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425E8" w:rsidR="005B5E4A" w:rsidP="005B5E4A" w:rsidRDefault="005B5E4A" w14:paraId="5F0F78D3" w14:textId="6FDA402B">
      <w:pPr>
        <w:pStyle w:val="MAPheader-footerhyperlink"/>
      </w:pPr>
    </w:p>
    <w:p w:rsidRPr="0043455F" w:rsidR="005B5E4A" w:rsidP="005B5E4A" w:rsidRDefault="005B5E4A" w14:paraId="5F0F78D4" w14:textId="77777777">
      <w:pPr>
        <w:spacing w:after="200" w:line="276" w:lineRule="auto"/>
      </w:pPr>
    </w:p>
    <w:p w:rsidRPr="00DC0463" w:rsidR="005B5E4A" w:rsidP="005B5E4A" w:rsidRDefault="005B5E4A" w14:paraId="5F0F78D5" w14:textId="672D3A81">
      <w:pPr>
        <w:pStyle w:val="MAPChapterHeading"/>
        <w:rPr>
          <w:lang w:val="fr-FR"/>
        </w:rPr>
      </w:pPr>
      <w:bookmarkStart w:name="_Toc412631834" w:id="0"/>
      <w:bookmarkStart w:name="_Toc412645406" w:id="1"/>
      <w:r w:rsidRPr="00DC0463">
        <w:rPr>
          <w:lang w:val="fr-FR"/>
        </w:rPr>
        <w:t>Chapter 2</w:t>
      </w:r>
      <w:r w:rsidRPr="00DC0463">
        <w:rPr>
          <w:lang w:val="fr-FR"/>
        </w:rPr>
        <w:br/>
        <w:t xml:space="preserve">  Lender and Underwriter Qualifications</w:t>
      </w:r>
      <w:bookmarkEnd w:id="0"/>
      <w:bookmarkEnd w:id="1"/>
      <w:r w:rsidR="0059088B">
        <w:rPr>
          <w:lang w:val="fr-FR"/>
        </w:rPr>
        <w:t xml:space="preserve"> and </w:t>
      </w:r>
      <w:r w:rsidR="001D646D">
        <w:rPr>
          <w:lang w:val="fr-FR"/>
        </w:rPr>
        <w:t>Requirements ;</w:t>
      </w:r>
      <w:r w:rsidR="0059088B">
        <w:rPr>
          <w:lang w:val="fr-FR"/>
        </w:rPr>
        <w:t xml:space="preserve"> </w:t>
      </w:r>
      <w:r w:rsidR="005323AE">
        <w:rPr>
          <w:lang w:val="fr-FR"/>
        </w:rPr>
        <w:t xml:space="preserve">Quality Control </w:t>
      </w:r>
      <w:r w:rsidR="001D646D">
        <w:rPr>
          <w:lang w:val="fr-FR"/>
        </w:rPr>
        <w:t>Plans ;</w:t>
      </w:r>
      <w:r w:rsidR="005323AE">
        <w:rPr>
          <w:lang w:val="fr-FR"/>
        </w:rPr>
        <w:t xml:space="preserve"> </w:t>
      </w:r>
      <w:r w:rsidR="0059088B">
        <w:rPr>
          <w:lang w:val="fr-FR"/>
        </w:rPr>
        <w:t xml:space="preserve">Identity of </w:t>
      </w:r>
      <w:r w:rsidR="001D646D">
        <w:rPr>
          <w:lang w:val="fr-FR"/>
        </w:rPr>
        <w:t>Interest</w:t>
      </w:r>
      <w:r w:rsidR="009D7C1A">
        <w:rPr>
          <w:lang w:val="fr-FR"/>
        </w:rPr>
        <w:t xml:space="preserve"> and Conflict of Interest</w:t>
      </w:r>
    </w:p>
    <w:p w:rsidRPr="00DC0463" w:rsidR="005B5E4A" w:rsidP="005B5E4A" w:rsidRDefault="005B5E4A" w14:paraId="5F0F78D6" w14:textId="77777777">
      <w:pPr>
        <w:pStyle w:val="MAPheader-footerhyperlink"/>
      </w:pPr>
    </w:p>
    <w:p w:rsidRPr="00DC0463" w:rsidR="005B5E4A" w:rsidP="005B5E4A" w:rsidRDefault="005B5E4A" w14:paraId="5F0F78D7" w14:textId="77777777">
      <w:pPr>
        <w:tabs>
          <w:tab w:val="left" w:pos="2880"/>
        </w:tabs>
        <w:overflowPunct w:val="0"/>
        <w:autoSpaceDE w:val="0"/>
        <w:autoSpaceDN w:val="0"/>
        <w:adjustRightInd w:val="0"/>
        <w:spacing w:before="80" w:after="80"/>
        <w:ind w:left="2880" w:hanging="2700"/>
        <w:textAlignment w:val="baseline"/>
        <w:rPr>
          <w:rFonts w:ascii="Arial" w:hAnsi="Arial" w:eastAsia="Times New Roman" w:cs="Arial"/>
          <w:b/>
          <w:sz w:val="28"/>
          <w:szCs w:val="20"/>
          <w:lang w:val="fr-FR"/>
        </w:rPr>
      </w:pPr>
      <w:r w:rsidRPr="00DC0463">
        <w:rPr>
          <w:rFonts w:ascii="Arial" w:hAnsi="Arial" w:eastAsia="Times New Roman" w:cs="Arial"/>
          <w:b/>
          <w:sz w:val="28"/>
          <w:szCs w:val="20"/>
          <w:lang w:val="fr-FR"/>
        </w:rPr>
        <w:tab/>
      </w:r>
    </w:p>
    <w:p w:rsidRPr="00DC0463" w:rsidR="005B5E4A" w:rsidP="005B5E4A" w:rsidRDefault="005B5E4A" w14:paraId="5F0F78D8" w14:textId="77777777">
      <w:pPr>
        <w:tabs>
          <w:tab w:val="left" w:pos="180"/>
        </w:tabs>
        <w:overflowPunct w:val="0"/>
        <w:autoSpaceDE w:val="0"/>
        <w:autoSpaceDN w:val="0"/>
        <w:adjustRightInd w:val="0"/>
        <w:spacing w:before="80" w:after="80"/>
        <w:ind w:firstLine="180"/>
        <w:textAlignment w:val="baseline"/>
        <w:rPr>
          <w:rFonts w:ascii="Arial" w:hAnsi="Arial" w:eastAsia="Times New Roman" w:cs="Arial"/>
          <w:b/>
          <w:sz w:val="28"/>
          <w:szCs w:val="20"/>
        </w:rPr>
      </w:pPr>
      <w:r w:rsidRPr="00DC0463">
        <w:rPr>
          <w:rFonts w:ascii="Arial" w:hAnsi="Arial" w:eastAsia="Times New Roman" w:cs="Arial"/>
          <w:b/>
          <w:sz w:val="28"/>
          <w:szCs w:val="20"/>
        </w:rPr>
        <w:t>2.1</w:t>
      </w:r>
      <w:r w:rsidRPr="00DC0463">
        <w:rPr>
          <w:rFonts w:ascii="Arial" w:hAnsi="Arial" w:eastAsia="Times New Roman" w:cs="Arial"/>
          <w:b/>
          <w:sz w:val="28"/>
          <w:szCs w:val="20"/>
        </w:rPr>
        <w:tab/>
      </w:r>
      <w:r w:rsidRPr="00DC0463">
        <w:rPr>
          <w:rFonts w:ascii="Arial" w:hAnsi="Arial" w:eastAsia="Times New Roman" w:cs="Arial"/>
          <w:b/>
          <w:sz w:val="28"/>
          <w:szCs w:val="20"/>
        </w:rPr>
        <w:tab/>
        <w:t>Introduction</w:t>
      </w:r>
    </w:p>
    <w:p w:rsidRPr="00DC0463" w:rsidR="005B5E4A" w:rsidP="005B5E4A" w:rsidRDefault="005B5E4A" w14:paraId="5F0F78D9" w14:textId="77777777">
      <w:pPr>
        <w:tabs>
          <w:tab w:val="left" w:pos="720"/>
          <w:tab w:val="left" w:pos="3240"/>
        </w:tabs>
        <w:overflowPunct w:val="0"/>
        <w:autoSpaceDE w:val="0"/>
        <w:autoSpaceDN w:val="0"/>
        <w:adjustRightInd w:val="0"/>
        <w:spacing w:before="120" w:after="120"/>
        <w:ind w:left="720" w:hanging="360"/>
        <w:jc w:val="both"/>
        <w:textAlignment w:val="baseline"/>
        <w:outlineLvl w:val="1"/>
        <w:rPr>
          <w:rFonts w:ascii="Times New Roman" w:hAnsi="Times New Roman" w:eastAsia="Times New Roman" w:cs="Times New Roman"/>
          <w:sz w:val="24"/>
          <w:szCs w:val="24"/>
        </w:rPr>
      </w:pPr>
    </w:p>
    <w:p w:rsidRPr="00DC0463" w:rsidR="005B5E4A" w:rsidP="00821861" w:rsidRDefault="005B5E4A" w14:paraId="5F0F78DA" w14:textId="0B6605A4">
      <w:pPr>
        <w:overflowPunct w:val="0"/>
        <w:autoSpaceDE w:val="0"/>
        <w:autoSpaceDN w:val="0"/>
        <w:adjustRightInd w:val="0"/>
        <w:spacing w:before="80" w:after="80"/>
        <w:ind w:left="720" w:hanging="360"/>
        <w:jc w:val="both"/>
        <w:textAlignment w:val="baseline"/>
        <w:outlineLvl w:val="1"/>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A.</w:t>
      </w:r>
      <w:r w:rsidRPr="00DC0463">
        <w:rPr>
          <w:rFonts w:ascii="Times New Roman" w:hAnsi="Times New Roman" w:eastAsia="Times New Roman" w:cs="Times New Roman"/>
          <w:sz w:val="24"/>
          <w:szCs w:val="24"/>
        </w:rPr>
        <w:tab/>
      </w:r>
      <w:r w:rsidR="00951E8D">
        <w:rPr>
          <w:rFonts w:ascii="Times New Roman" w:hAnsi="Times New Roman" w:eastAsia="Times New Roman" w:cs="Times New Roman"/>
          <w:sz w:val="24"/>
          <w:szCs w:val="24"/>
        </w:rPr>
        <w:t xml:space="preserve">The </w:t>
      </w:r>
      <w:r w:rsidRPr="00DC0463">
        <w:rPr>
          <w:rFonts w:ascii="Times New Roman" w:hAnsi="Times New Roman" w:eastAsia="Times New Roman" w:cs="Times New Roman"/>
          <w:sz w:val="24"/>
          <w:szCs w:val="24"/>
        </w:rPr>
        <w:t xml:space="preserve">MAP </w:t>
      </w:r>
      <w:r w:rsidR="00951E8D">
        <w:rPr>
          <w:rFonts w:ascii="Times New Roman" w:hAnsi="Times New Roman" w:eastAsia="Times New Roman" w:cs="Times New Roman"/>
          <w:sz w:val="24"/>
          <w:szCs w:val="24"/>
        </w:rPr>
        <w:t xml:space="preserve">program </w:t>
      </w:r>
      <w:r w:rsidRPr="00DC0463">
        <w:rPr>
          <w:rFonts w:ascii="Times New Roman" w:hAnsi="Times New Roman" w:eastAsia="Times New Roman" w:cs="Times New Roman"/>
          <w:sz w:val="24"/>
          <w:szCs w:val="24"/>
        </w:rPr>
        <w:t xml:space="preserve">requires </w:t>
      </w:r>
      <w:r w:rsidR="005B4BAA">
        <w:rPr>
          <w:rFonts w:ascii="Times New Roman" w:hAnsi="Times New Roman" w:eastAsia="Times New Roman" w:cs="Times New Roman"/>
          <w:sz w:val="24"/>
          <w:szCs w:val="24"/>
        </w:rPr>
        <w:t xml:space="preserve">that </w:t>
      </w:r>
      <w:r w:rsidRPr="00DC0463">
        <w:rPr>
          <w:rFonts w:ascii="Times New Roman" w:hAnsi="Times New Roman" w:eastAsia="Times New Roman" w:cs="Times New Roman"/>
          <w:sz w:val="24"/>
          <w:szCs w:val="24"/>
        </w:rPr>
        <w:t xml:space="preserve">lenders and underwriters be skilled in underwriting multifamily housing loans and in </w:t>
      </w:r>
      <w:r w:rsidRPr="00DC0463" w:rsidR="00B27659">
        <w:rPr>
          <w:rFonts w:ascii="Times New Roman" w:hAnsi="Times New Roman" w:eastAsia="Times New Roman" w:cs="Times New Roman"/>
          <w:sz w:val="24"/>
          <w:szCs w:val="24"/>
        </w:rPr>
        <w:t>preparing</w:t>
      </w:r>
      <w:r w:rsidRPr="00DC0463">
        <w:rPr>
          <w:rFonts w:ascii="Times New Roman" w:hAnsi="Times New Roman" w:eastAsia="Times New Roman" w:cs="Times New Roman"/>
          <w:sz w:val="24"/>
          <w:szCs w:val="24"/>
        </w:rPr>
        <w:t xml:space="preserve"> applications for FHA multifamily mortgage insurance.  </w:t>
      </w:r>
      <w:r w:rsidR="00951E8D">
        <w:rPr>
          <w:rFonts w:ascii="Times New Roman" w:hAnsi="Times New Roman" w:eastAsia="Times New Roman" w:cs="Times New Roman"/>
          <w:sz w:val="24"/>
          <w:szCs w:val="24"/>
        </w:rPr>
        <w:t>To ensure that</w:t>
      </w:r>
      <w:r w:rsidR="001E5BC1">
        <w:rPr>
          <w:rFonts w:ascii="Times New Roman" w:hAnsi="Times New Roman" w:eastAsia="Times New Roman" w:cs="Times New Roman"/>
          <w:sz w:val="24"/>
          <w:szCs w:val="24"/>
        </w:rPr>
        <w:t xml:space="preserve"> goal</w:t>
      </w:r>
      <w:r w:rsidR="00951E8D">
        <w:rPr>
          <w:rFonts w:ascii="Times New Roman" w:hAnsi="Times New Roman" w:eastAsia="Times New Roman" w:cs="Times New Roman"/>
          <w:sz w:val="24"/>
          <w:szCs w:val="24"/>
        </w:rPr>
        <w:t xml:space="preserve"> is met, </w:t>
      </w:r>
      <w:r w:rsidRPr="00DC0463">
        <w:rPr>
          <w:rFonts w:ascii="Times New Roman" w:hAnsi="Times New Roman" w:eastAsia="Times New Roman" w:cs="Times New Roman"/>
          <w:sz w:val="24"/>
          <w:szCs w:val="24"/>
        </w:rPr>
        <w:t xml:space="preserve">MAP Lenders and </w:t>
      </w:r>
      <w:r w:rsidR="005B4BAA">
        <w:rPr>
          <w:rFonts w:ascii="Times New Roman" w:hAnsi="Times New Roman" w:eastAsia="Times New Roman" w:cs="Times New Roman"/>
          <w:sz w:val="24"/>
          <w:szCs w:val="24"/>
        </w:rPr>
        <w:t>MAP</w:t>
      </w:r>
      <w:r w:rsidRPr="00DC0463">
        <w:rPr>
          <w:rFonts w:ascii="Times New Roman" w:hAnsi="Times New Roman" w:eastAsia="Times New Roman" w:cs="Times New Roman"/>
          <w:sz w:val="24"/>
          <w:szCs w:val="24"/>
        </w:rPr>
        <w:t xml:space="preserve"> Underwriters must be approved by </w:t>
      </w:r>
      <w:r w:rsidR="00951E8D">
        <w:rPr>
          <w:rFonts w:ascii="Times New Roman" w:hAnsi="Times New Roman" w:eastAsia="Times New Roman" w:cs="Times New Roman"/>
          <w:sz w:val="24"/>
          <w:szCs w:val="24"/>
        </w:rPr>
        <w:t>HUD’s</w:t>
      </w:r>
      <w:r w:rsidRPr="00DC0463">
        <w:rPr>
          <w:rFonts w:ascii="Times New Roman" w:hAnsi="Times New Roman" w:eastAsia="Times New Roman" w:cs="Times New Roman"/>
          <w:sz w:val="24"/>
          <w:szCs w:val="24"/>
        </w:rPr>
        <w:t xml:space="preserve"> Multifamily Asset </w:t>
      </w:r>
      <w:r w:rsidR="002827E2">
        <w:rPr>
          <w:rFonts w:ascii="Times New Roman" w:hAnsi="Times New Roman" w:eastAsia="Times New Roman" w:cs="Times New Roman"/>
          <w:sz w:val="24"/>
          <w:szCs w:val="24"/>
        </w:rPr>
        <w:t>an</w:t>
      </w:r>
      <w:r w:rsidR="00770DA1">
        <w:rPr>
          <w:rFonts w:ascii="Times New Roman" w:hAnsi="Times New Roman" w:eastAsia="Times New Roman" w:cs="Times New Roman"/>
          <w:sz w:val="24"/>
          <w:szCs w:val="24"/>
        </w:rPr>
        <w:t>d</w:t>
      </w:r>
      <w:r w:rsidR="002827E2">
        <w:rPr>
          <w:rFonts w:ascii="Times New Roman" w:hAnsi="Times New Roman" w:eastAsia="Times New Roman" w:cs="Times New Roman"/>
          <w:sz w:val="24"/>
          <w:szCs w:val="24"/>
        </w:rPr>
        <w:t xml:space="preserve"> Counterparty </w:t>
      </w:r>
      <w:r w:rsidRPr="00DC0463">
        <w:rPr>
          <w:rFonts w:ascii="Times New Roman" w:hAnsi="Times New Roman" w:eastAsia="Times New Roman" w:cs="Times New Roman"/>
          <w:sz w:val="24"/>
          <w:szCs w:val="24"/>
        </w:rPr>
        <w:t>Oversight Division (“MACOD”).</w:t>
      </w:r>
    </w:p>
    <w:p w:rsidRPr="00DC0463" w:rsidR="005B5E4A" w:rsidP="00821861" w:rsidRDefault="005B5E4A" w14:paraId="5F0F78DB" w14:textId="2FF5C29B">
      <w:pPr>
        <w:shd w:val="clear" w:color="auto" w:fill="FFFFFF"/>
        <w:tabs>
          <w:tab w:val="left" w:pos="720"/>
        </w:tabs>
        <w:overflowPunct w:val="0"/>
        <w:autoSpaceDE w:val="0"/>
        <w:autoSpaceDN w:val="0"/>
        <w:adjustRightInd w:val="0"/>
        <w:spacing w:before="200" w:after="120"/>
        <w:ind w:left="720" w:hanging="360"/>
        <w:jc w:val="both"/>
        <w:textAlignment w:val="baseline"/>
        <w:outlineLvl w:val="1"/>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B.</w:t>
      </w:r>
      <w:r w:rsidRPr="00DC0463">
        <w:rPr>
          <w:rFonts w:ascii="Times New Roman" w:hAnsi="Times New Roman" w:eastAsia="Times New Roman" w:cs="Times New Roman"/>
          <w:sz w:val="24"/>
          <w:szCs w:val="24"/>
        </w:rPr>
        <w:tab/>
        <w:t xml:space="preserve">Approval of a MAP Lender or </w:t>
      </w:r>
      <w:r w:rsidR="00CE272F">
        <w:rPr>
          <w:rFonts w:ascii="Times New Roman" w:hAnsi="Times New Roman" w:eastAsia="Times New Roman" w:cs="Times New Roman"/>
          <w:sz w:val="24"/>
          <w:szCs w:val="24"/>
        </w:rPr>
        <w:t>U</w:t>
      </w:r>
      <w:r w:rsidRPr="00DC0463">
        <w:rPr>
          <w:rFonts w:ascii="Times New Roman" w:hAnsi="Times New Roman" w:eastAsia="Times New Roman" w:cs="Times New Roman"/>
          <w:sz w:val="24"/>
          <w:szCs w:val="24"/>
        </w:rPr>
        <w:t xml:space="preserve">nderwriter by </w:t>
      </w:r>
      <w:r w:rsidR="002827E2">
        <w:rPr>
          <w:rFonts w:ascii="Times New Roman" w:hAnsi="Times New Roman" w:eastAsia="Times New Roman" w:cs="Times New Roman"/>
          <w:sz w:val="24"/>
          <w:szCs w:val="24"/>
        </w:rPr>
        <w:t>MACOD</w:t>
      </w:r>
      <w:r w:rsidRPr="00DC0463">
        <w:rPr>
          <w:rFonts w:ascii="Times New Roman" w:hAnsi="Times New Roman" w:eastAsia="Times New Roman" w:cs="Times New Roman"/>
          <w:sz w:val="24"/>
          <w:szCs w:val="24"/>
        </w:rPr>
        <w:t xml:space="preserve"> is on a nationwide basis</w:t>
      </w:r>
      <w:r w:rsidR="00951E8D">
        <w:rPr>
          <w:rFonts w:ascii="Times New Roman" w:hAnsi="Times New Roman" w:eastAsia="Times New Roman" w:cs="Times New Roman"/>
          <w:sz w:val="24"/>
          <w:szCs w:val="24"/>
        </w:rPr>
        <w:t xml:space="preserve"> and</w:t>
      </w:r>
      <w:r w:rsidRPr="00DC0463">
        <w:rPr>
          <w:rFonts w:ascii="Times New Roman" w:hAnsi="Times New Roman" w:eastAsia="Times New Roman" w:cs="Times New Roman"/>
          <w:sz w:val="24"/>
          <w:szCs w:val="24"/>
        </w:rPr>
        <w:t xml:space="preserve"> the MAP Lender and </w:t>
      </w:r>
      <w:r w:rsidR="00D339F1">
        <w:rPr>
          <w:rFonts w:ascii="Times New Roman" w:hAnsi="Times New Roman" w:eastAsia="Times New Roman" w:cs="Times New Roman"/>
          <w:sz w:val="24"/>
          <w:szCs w:val="24"/>
        </w:rPr>
        <w:t>its</w:t>
      </w:r>
      <w:r w:rsidRPr="00DC0463">
        <w:rPr>
          <w:rFonts w:ascii="Times New Roman" w:hAnsi="Times New Roman" w:eastAsia="Times New Roman" w:cs="Times New Roman"/>
          <w:sz w:val="24"/>
          <w:szCs w:val="24"/>
        </w:rPr>
        <w:t xml:space="preserve"> </w:t>
      </w:r>
      <w:r w:rsidR="00951E8D">
        <w:rPr>
          <w:rFonts w:ascii="Times New Roman" w:hAnsi="Times New Roman" w:eastAsia="Times New Roman" w:cs="Times New Roman"/>
          <w:sz w:val="24"/>
          <w:szCs w:val="24"/>
        </w:rPr>
        <w:t xml:space="preserve">approved </w:t>
      </w:r>
      <w:r w:rsidRPr="00DC0463">
        <w:rPr>
          <w:rFonts w:ascii="Times New Roman" w:hAnsi="Times New Roman" w:eastAsia="Times New Roman" w:cs="Times New Roman"/>
          <w:sz w:val="24"/>
          <w:szCs w:val="24"/>
        </w:rPr>
        <w:t xml:space="preserve">Underwriter may </w:t>
      </w:r>
      <w:r w:rsidR="001E5BC1">
        <w:rPr>
          <w:rFonts w:ascii="Times New Roman" w:hAnsi="Times New Roman" w:eastAsia="Times New Roman" w:cs="Times New Roman"/>
          <w:sz w:val="24"/>
          <w:szCs w:val="24"/>
        </w:rPr>
        <w:t xml:space="preserve">process </w:t>
      </w:r>
      <w:r w:rsidRPr="00DC0463">
        <w:rPr>
          <w:rFonts w:ascii="Times New Roman" w:hAnsi="Times New Roman" w:eastAsia="Times New Roman" w:cs="Times New Roman"/>
          <w:sz w:val="24"/>
          <w:szCs w:val="24"/>
        </w:rPr>
        <w:t>MAP loans regardless of which</w:t>
      </w:r>
      <w:r w:rsidR="00CE272F">
        <w:rPr>
          <w:rFonts w:ascii="Times New Roman" w:hAnsi="Times New Roman" w:eastAsia="Times New Roman" w:cs="Times New Roman"/>
          <w:sz w:val="24"/>
          <w:szCs w:val="24"/>
        </w:rPr>
        <w:t xml:space="preserve"> </w:t>
      </w:r>
      <w:r w:rsidR="00951E8D">
        <w:rPr>
          <w:rFonts w:ascii="Times New Roman" w:hAnsi="Times New Roman" w:eastAsia="Times New Roman" w:cs="Times New Roman"/>
          <w:sz w:val="24"/>
          <w:szCs w:val="24"/>
        </w:rPr>
        <w:t>HUD</w:t>
      </w:r>
      <w:r w:rsidRPr="00DC0463">
        <w:rPr>
          <w:rFonts w:ascii="Times New Roman" w:hAnsi="Times New Roman" w:eastAsia="Times New Roman" w:cs="Times New Roman"/>
          <w:sz w:val="24"/>
          <w:szCs w:val="24"/>
        </w:rPr>
        <w:t xml:space="preserve"> </w:t>
      </w:r>
      <w:r w:rsidR="00DB7563">
        <w:rPr>
          <w:rFonts w:ascii="Times New Roman" w:hAnsi="Times New Roman" w:eastAsia="Times New Roman" w:cs="Times New Roman"/>
          <w:sz w:val="24"/>
          <w:szCs w:val="24"/>
        </w:rPr>
        <w:t>area o</w:t>
      </w:r>
      <w:r w:rsidRPr="00DC0463">
        <w:rPr>
          <w:rFonts w:ascii="Times New Roman" w:hAnsi="Times New Roman" w:eastAsia="Times New Roman" w:cs="Times New Roman"/>
          <w:sz w:val="24"/>
          <w:szCs w:val="24"/>
        </w:rPr>
        <w:t xml:space="preserve">ffice </w:t>
      </w:r>
      <w:r w:rsidR="001E5BC1">
        <w:rPr>
          <w:rFonts w:ascii="Times New Roman" w:hAnsi="Times New Roman" w:eastAsia="Times New Roman" w:cs="Times New Roman"/>
          <w:sz w:val="24"/>
          <w:szCs w:val="24"/>
        </w:rPr>
        <w:t>will review the MAP application</w:t>
      </w:r>
      <w:r w:rsidRPr="00DC0463">
        <w:rPr>
          <w:rFonts w:ascii="Times New Roman" w:hAnsi="Times New Roman" w:eastAsia="Times New Roman" w:cs="Times New Roman"/>
          <w:sz w:val="24"/>
          <w:szCs w:val="24"/>
        </w:rPr>
        <w:t xml:space="preserve">.  </w:t>
      </w:r>
      <w:r w:rsidR="001E5BC1">
        <w:rPr>
          <w:rFonts w:ascii="Times New Roman" w:hAnsi="Times New Roman" w:eastAsia="Times New Roman" w:cs="Times New Roman"/>
          <w:sz w:val="24"/>
          <w:szCs w:val="24"/>
        </w:rPr>
        <w:t>MAP approval does not expire, but b</w:t>
      </w:r>
      <w:r w:rsidRPr="00DC0463">
        <w:rPr>
          <w:rFonts w:ascii="Times New Roman" w:hAnsi="Times New Roman" w:eastAsia="Times New Roman" w:cs="Times New Roman"/>
          <w:sz w:val="24"/>
          <w:szCs w:val="24"/>
        </w:rPr>
        <w:t xml:space="preserve">y accepting the opportunity to </w:t>
      </w:r>
      <w:r w:rsidR="00965CC0">
        <w:rPr>
          <w:rFonts w:ascii="Times New Roman" w:hAnsi="Times New Roman" w:eastAsia="Times New Roman" w:cs="Times New Roman"/>
          <w:sz w:val="24"/>
          <w:szCs w:val="24"/>
        </w:rPr>
        <w:t xml:space="preserve">participate in </w:t>
      </w:r>
      <w:r w:rsidR="00951E8D">
        <w:rPr>
          <w:rFonts w:ascii="Times New Roman" w:hAnsi="Times New Roman" w:eastAsia="Times New Roman" w:cs="Times New Roman"/>
          <w:sz w:val="24"/>
          <w:szCs w:val="24"/>
        </w:rPr>
        <w:t xml:space="preserve">the </w:t>
      </w:r>
      <w:r w:rsidRPr="00DC0463">
        <w:rPr>
          <w:rFonts w:ascii="Times New Roman" w:hAnsi="Times New Roman" w:eastAsia="Times New Roman" w:cs="Times New Roman"/>
          <w:sz w:val="24"/>
          <w:szCs w:val="24"/>
        </w:rPr>
        <w:t>MAP</w:t>
      </w:r>
      <w:r w:rsidR="00951E8D">
        <w:rPr>
          <w:rFonts w:ascii="Times New Roman" w:hAnsi="Times New Roman" w:eastAsia="Times New Roman" w:cs="Times New Roman"/>
          <w:sz w:val="24"/>
          <w:szCs w:val="24"/>
        </w:rPr>
        <w:t xml:space="preserve"> program</w:t>
      </w:r>
      <w:r w:rsidRPr="00DC0463">
        <w:rPr>
          <w:rFonts w:ascii="Times New Roman" w:hAnsi="Times New Roman" w:eastAsia="Times New Roman" w:cs="Times New Roman"/>
          <w:sz w:val="24"/>
          <w:szCs w:val="24"/>
        </w:rPr>
        <w:t xml:space="preserve">, </w:t>
      </w:r>
      <w:r w:rsidR="005B4BAA">
        <w:rPr>
          <w:rFonts w:ascii="Times New Roman" w:hAnsi="Times New Roman" w:eastAsia="Times New Roman" w:cs="Times New Roman"/>
          <w:sz w:val="24"/>
          <w:szCs w:val="24"/>
        </w:rPr>
        <w:t>the</w:t>
      </w:r>
      <w:r w:rsidRPr="00DC0463">
        <w:rPr>
          <w:rFonts w:ascii="Times New Roman" w:hAnsi="Times New Roman" w:eastAsia="Times New Roman" w:cs="Times New Roman"/>
          <w:sz w:val="24"/>
          <w:szCs w:val="24"/>
        </w:rPr>
        <w:t xml:space="preserve"> MAP Lender and Underwriter agree that </w:t>
      </w:r>
      <w:r w:rsidR="005B4BAA">
        <w:rPr>
          <w:rFonts w:ascii="Times New Roman" w:hAnsi="Times New Roman" w:eastAsia="Times New Roman" w:cs="Times New Roman"/>
          <w:sz w:val="24"/>
          <w:szCs w:val="24"/>
        </w:rPr>
        <w:t>their</w:t>
      </w:r>
      <w:r w:rsidRPr="00DC0463">
        <w:rPr>
          <w:rFonts w:ascii="Times New Roman" w:hAnsi="Times New Roman" w:eastAsia="Times New Roman" w:cs="Times New Roman"/>
          <w:sz w:val="24"/>
          <w:szCs w:val="24"/>
        </w:rPr>
        <w:t xml:space="preserve"> MAP loans will be subject to post-endorsement review by M</w:t>
      </w:r>
      <w:r w:rsidR="005B4BAA">
        <w:rPr>
          <w:rFonts w:ascii="Times New Roman" w:hAnsi="Times New Roman" w:eastAsia="Times New Roman" w:cs="Times New Roman"/>
          <w:sz w:val="24"/>
          <w:szCs w:val="24"/>
        </w:rPr>
        <w:t>ACOD</w:t>
      </w:r>
      <w:r w:rsidRPr="00DC0463">
        <w:rPr>
          <w:rFonts w:ascii="Times New Roman" w:hAnsi="Times New Roman" w:eastAsia="Times New Roman" w:cs="Times New Roman"/>
          <w:sz w:val="24"/>
          <w:szCs w:val="24"/>
        </w:rPr>
        <w:t xml:space="preserve"> and that</w:t>
      </w:r>
      <w:r w:rsidR="00965CC0">
        <w:rPr>
          <w:rFonts w:ascii="Times New Roman" w:hAnsi="Times New Roman" w:eastAsia="Times New Roman" w:cs="Times New Roman"/>
          <w:sz w:val="24"/>
          <w:szCs w:val="24"/>
        </w:rPr>
        <w:t>,</w:t>
      </w:r>
      <w:r w:rsidRPr="00DC0463">
        <w:rPr>
          <w:rFonts w:ascii="Times New Roman" w:hAnsi="Times New Roman" w:eastAsia="Times New Roman" w:cs="Times New Roman"/>
          <w:sz w:val="24"/>
          <w:szCs w:val="24"/>
        </w:rPr>
        <w:t xml:space="preserve"> if </w:t>
      </w:r>
      <w:r w:rsidR="00965CC0">
        <w:rPr>
          <w:rFonts w:ascii="Times New Roman" w:hAnsi="Times New Roman" w:eastAsia="Times New Roman" w:cs="Times New Roman"/>
          <w:sz w:val="24"/>
          <w:szCs w:val="24"/>
        </w:rPr>
        <w:t>they</w:t>
      </w:r>
      <w:r w:rsidRPr="00DC0463">
        <w:rPr>
          <w:rFonts w:ascii="Times New Roman" w:hAnsi="Times New Roman" w:eastAsia="Times New Roman" w:cs="Times New Roman"/>
          <w:sz w:val="24"/>
          <w:szCs w:val="24"/>
        </w:rPr>
        <w:t xml:space="preserve"> fail to meet HUD standards for underwriting loans, </w:t>
      </w:r>
      <w:r w:rsidR="00D339F1">
        <w:rPr>
          <w:rFonts w:ascii="Times New Roman" w:hAnsi="Times New Roman" w:eastAsia="Times New Roman" w:cs="Times New Roman"/>
          <w:sz w:val="24"/>
          <w:szCs w:val="24"/>
        </w:rPr>
        <w:t>their</w:t>
      </w:r>
      <w:r w:rsidRPr="00DC0463">
        <w:rPr>
          <w:rFonts w:ascii="Times New Roman" w:hAnsi="Times New Roman" w:eastAsia="Times New Roman" w:cs="Times New Roman"/>
          <w:sz w:val="24"/>
          <w:szCs w:val="24"/>
        </w:rPr>
        <w:t xml:space="preserve"> MAP designation may be terminated in accordance with </w:t>
      </w:r>
      <w:r w:rsidRPr="00DC0463">
        <w:rPr>
          <w:rFonts w:ascii="Times New Roman" w:hAnsi="Times New Roman" w:eastAsia="Times New Roman" w:cs="Times New Roman"/>
          <w:sz w:val="24"/>
          <w:szCs w:val="24"/>
          <w:shd w:val="clear" w:color="auto" w:fill="FFFFFF"/>
        </w:rPr>
        <w:t xml:space="preserve">the Quality Assurance </w:t>
      </w:r>
      <w:r w:rsidR="00707D19">
        <w:rPr>
          <w:rFonts w:ascii="Times New Roman" w:hAnsi="Times New Roman" w:eastAsia="Times New Roman" w:cs="Times New Roman"/>
          <w:sz w:val="24"/>
          <w:szCs w:val="24"/>
          <w:shd w:val="clear" w:color="auto" w:fill="FFFFFF"/>
        </w:rPr>
        <w:t xml:space="preserve">and </w:t>
      </w:r>
      <w:r w:rsidRPr="00DC0463">
        <w:rPr>
          <w:rFonts w:ascii="Times New Roman" w:hAnsi="Times New Roman" w:eastAsia="Times New Roman" w:cs="Times New Roman"/>
          <w:sz w:val="24"/>
          <w:szCs w:val="24"/>
          <w:shd w:val="clear" w:color="auto" w:fill="FFFFFF"/>
        </w:rPr>
        <w:t>Enforcement Actions in Chapter 15</w:t>
      </w:r>
      <w:r w:rsidRPr="00DC0463">
        <w:rPr>
          <w:rFonts w:ascii="Times New Roman" w:hAnsi="Times New Roman" w:eastAsia="Times New Roman" w:cs="Times New Roman"/>
          <w:sz w:val="24"/>
          <w:szCs w:val="24"/>
        </w:rPr>
        <w:t>.</w:t>
      </w:r>
    </w:p>
    <w:p w:rsidRPr="00D343D4" w:rsidR="005B5E4A" w:rsidP="00821861" w:rsidRDefault="005B5E4A" w14:paraId="5F0F78DD" w14:textId="588A8328">
      <w:pPr>
        <w:widowControl w:val="0"/>
        <w:tabs>
          <w:tab w:val="left" w:pos="720"/>
        </w:tabs>
        <w:overflowPunct w:val="0"/>
        <w:autoSpaceDE w:val="0"/>
        <w:autoSpaceDN w:val="0"/>
        <w:adjustRightInd w:val="0"/>
        <w:spacing w:before="240" w:after="120"/>
        <w:ind w:left="720" w:hanging="360"/>
        <w:jc w:val="both"/>
        <w:textAlignment w:val="baseline"/>
      </w:pPr>
      <w:r w:rsidRPr="00DC0463">
        <w:rPr>
          <w:rFonts w:ascii="Times New Roman" w:hAnsi="Times New Roman" w:eastAsia="Times New Roman" w:cs="Times New Roman"/>
          <w:sz w:val="24"/>
          <w:szCs w:val="24"/>
        </w:rPr>
        <w:t>C.</w:t>
      </w:r>
      <w:r w:rsidRPr="00DC0463">
        <w:rPr>
          <w:rFonts w:ascii="Times New Roman" w:hAnsi="Times New Roman" w:eastAsia="Times New Roman" w:cs="Times New Roman"/>
          <w:sz w:val="24"/>
          <w:szCs w:val="24"/>
        </w:rPr>
        <w:tab/>
        <w:t xml:space="preserve">Approval by </w:t>
      </w:r>
      <w:r w:rsidR="002827E2">
        <w:rPr>
          <w:rFonts w:ascii="Times New Roman" w:hAnsi="Times New Roman" w:eastAsia="Times New Roman" w:cs="Times New Roman"/>
          <w:sz w:val="24"/>
          <w:szCs w:val="24"/>
        </w:rPr>
        <w:t>MACOD</w:t>
      </w:r>
      <w:r w:rsidRPr="00DC0463">
        <w:rPr>
          <w:rFonts w:ascii="Times New Roman" w:hAnsi="Times New Roman" w:eastAsia="Times New Roman" w:cs="Times New Roman"/>
          <w:sz w:val="24"/>
          <w:szCs w:val="24"/>
        </w:rPr>
        <w:t xml:space="preserve"> as a MAP Lender is a prerequisite to participation in the MAP program, but MAP approval does not obviate the need to have an experienced team </w:t>
      </w:r>
      <w:r w:rsidR="005B4BAA">
        <w:rPr>
          <w:rFonts w:ascii="Times New Roman" w:hAnsi="Times New Roman" w:eastAsia="Times New Roman" w:cs="Times New Roman"/>
          <w:sz w:val="24"/>
          <w:szCs w:val="24"/>
        </w:rPr>
        <w:t>process</w:t>
      </w:r>
      <w:r w:rsidRPr="00DC0463">
        <w:rPr>
          <w:rFonts w:ascii="Times New Roman" w:hAnsi="Times New Roman" w:eastAsia="Times New Roman" w:cs="Times New Roman"/>
          <w:sz w:val="24"/>
          <w:szCs w:val="24"/>
        </w:rPr>
        <w:t xml:space="preserve"> each application. The MAP Lender is responsible for </w:t>
      </w:r>
      <w:r w:rsidR="00627F4D">
        <w:rPr>
          <w:rFonts w:ascii="Times New Roman" w:hAnsi="Times New Roman" w:eastAsia="Times New Roman" w:cs="Times New Roman"/>
          <w:sz w:val="24"/>
          <w:szCs w:val="24"/>
        </w:rPr>
        <w:t>e</w:t>
      </w:r>
      <w:r w:rsidRPr="00DC0463">
        <w:rPr>
          <w:rFonts w:ascii="Times New Roman" w:hAnsi="Times New Roman" w:eastAsia="Times New Roman" w:cs="Times New Roman"/>
          <w:sz w:val="24"/>
          <w:szCs w:val="24"/>
        </w:rPr>
        <w:t xml:space="preserve">nsuring that all third party contractors meet the requirements outlined in the MAP Guide, including the USPAP </w:t>
      </w:r>
      <w:r w:rsidR="005B4BAA">
        <w:rPr>
          <w:rFonts w:ascii="Times New Roman" w:hAnsi="Times New Roman" w:eastAsia="Times New Roman" w:cs="Times New Roman"/>
          <w:sz w:val="24"/>
          <w:szCs w:val="24"/>
        </w:rPr>
        <w:t>appraiser c</w:t>
      </w:r>
      <w:r w:rsidRPr="00DC0463">
        <w:rPr>
          <w:rFonts w:ascii="Times New Roman" w:hAnsi="Times New Roman" w:eastAsia="Times New Roman" w:cs="Times New Roman"/>
          <w:sz w:val="24"/>
          <w:szCs w:val="24"/>
        </w:rPr>
        <w:t>ompetency provision and jurisdictional certification requirements</w:t>
      </w:r>
      <w:r w:rsidR="00951E8D">
        <w:rPr>
          <w:rFonts w:ascii="Times New Roman" w:hAnsi="Times New Roman" w:eastAsia="Times New Roman" w:cs="Times New Roman"/>
          <w:sz w:val="24"/>
          <w:szCs w:val="24"/>
        </w:rPr>
        <w:t>,</w:t>
      </w:r>
      <w:r w:rsidRPr="00965CC0" w:rsidR="00965CC0">
        <w:t xml:space="preserve"> </w:t>
      </w:r>
      <w:r w:rsidRPr="000C76DF" w:rsidR="00965CC0">
        <w:rPr>
          <w:rFonts w:ascii="Times New Roman" w:hAnsi="Times New Roman" w:cs="Times New Roman"/>
          <w:sz w:val="24"/>
          <w:szCs w:val="24"/>
        </w:rPr>
        <w:t>and that</w:t>
      </w:r>
      <w:r w:rsidR="00965CC0">
        <w:t xml:space="preserve"> </w:t>
      </w:r>
      <w:r w:rsidRPr="00965CC0" w:rsidR="00965CC0">
        <w:rPr>
          <w:rFonts w:ascii="Times New Roman" w:hAnsi="Times New Roman" w:eastAsia="Times New Roman" w:cs="Times New Roman"/>
          <w:sz w:val="24"/>
          <w:szCs w:val="24"/>
        </w:rPr>
        <w:t>third party contractors do not have any identity of interest with the Borrower/sponsor or any affiliated entity</w:t>
      </w:r>
      <w:r w:rsidRPr="00DC0463">
        <w:rPr>
          <w:rFonts w:ascii="Times New Roman" w:hAnsi="Times New Roman" w:eastAsia="Times New Roman" w:cs="Times New Roman"/>
          <w:sz w:val="24"/>
          <w:szCs w:val="24"/>
        </w:rPr>
        <w:t>.</w:t>
      </w:r>
      <w:r w:rsidRPr="007F1609" w:rsidR="007F1609">
        <w:rPr>
          <w:rFonts w:ascii="Times New Roman" w:hAnsi="Times New Roman" w:eastAsia="Times New Roman" w:cs="Times New Roman"/>
          <w:sz w:val="24"/>
          <w:szCs w:val="24"/>
        </w:rPr>
        <w:t xml:space="preserve"> </w:t>
      </w:r>
      <w:r w:rsidRPr="00DC0463">
        <w:rPr>
          <w:rFonts w:ascii="Times New Roman" w:hAnsi="Times New Roman" w:eastAsia="Times New Roman" w:cs="Times New Roman"/>
          <w:sz w:val="24"/>
          <w:szCs w:val="24"/>
        </w:rPr>
        <w:t xml:space="preserve">If the HUD office has concerns regarding </w:t>
      </w:r>
      <w:r w:rsidR="001E5BC1">
        <w:rPr>
          <w:rFonts w:ascii="Times New Roman" w:hAnsi="Times New Roman" w:eastAsia="Times New Roman" w:cs="Times New Roman"/>
          <w:sz w:val="24"/>
          <w:szCs w:val="24"/>
        </w:rPr>
        <w:t xml:space="preserve">the MAP Lender’s, </w:t>
      </w:r>
      <w:r w:rsidRPr="001E5BC1" w:rsidR="001E5BC1">
        <w:rPr>
          <w:rFonts w:ascii="Times New Roman" w:hAnsi="Times New Roman" w:eastAsia="Times New Roman" w:cs="Times New Roman"/>
          <w:sz w:val="24"/>
          <w:szCs w:val="24"/>
        </w:rPr>
        <w:t xml:space="preserve">its Underwriter’s </w:t>
      </w:r>
      <w:r w:rsidR="001E5BC1">
        <w:rPr>
          <w:rFonts w:ascii="Times New Roman" w:hAnsi="Times New Roman" w:eastAsia="Times New Roman" w:cs="Times New Roman"/>
          <w:sz w:val="24"/>
          <w:szCs w:val="24"/>
        </w:rPr>
        <w:t xml:space="preserve">or its </w:t>
      </w:r>
      <w:r w:rsidRPr="00DC0463" w:rsidR="00574026">
        <w:rPr>
          <w:rFonts w:ascii="Times New Roman" w:hAnsi="Times New Roman" w:eastAsia="Times New Roman" w:cs="Times New Roman"/>
          <w:sz w:val="24"/>
          <w:szCs w:val="24"/>
        </w:rPr>
        <w:t>third-party</w:t>
      </w:r>
      <w:r w:rsidRPr="00DC0463">
        <w:rPr>
          <w:rFonts w:ascii="Times New Roman" w:hAnsi="Times New Roman" w:eastAsia="Times New Roman" w:cs="Times New Roman"/>
          <w:sz w:val="24"/>
          <w:szCs w:val="24"/>
        </w:rPr>
        <w:t xml:space="preserve"> contractor’s past performance or capabilities, the office</w:t>
      </w:r>
      <w:r w:rsidR="005B4BAA">
        <w:rPr>
          <w:rFonts w:ascii="Times New Roman" w:hAnsi="Times New Roman" w:eastAsia="Times New Roman" w:cs="Times New Roman"/>
          <w:sz w:val="24"/>
          <w:szCs w:val="24"/>
        </w:rPr>
        <w:t xml:space="preserve"> </w:t>
      </w:r>
      <w:r w:rsidR="006610CB">
        <w:rPr>
          <w:rFonts w:ascii="Times New Roman" w:hAnsi="Times New Roman" w:eastAsia="Times New Roman" w:cs="Times New Roman"/>
          <w:sz w:val="24"/>
          <w:szCs w:val="24"/>
        </w:rPr>
        <w:t>should</w:t>
      </w:r>
      <w:r w:rsidRPr="00DC0463">
        <w:rPr>
          <w:rFonts w:ascii="Times New Roman" w:hAnsi="Times New Roman" w:eastAsia="Times New Roman" w:cs="Times New Roman"/>
          <w:sz w:val="24"/>
          <w:szCs w:val="24"/>
        </w:rPr>
        <w:t xml:space="preserve"> consult with </w:t>
      </w:r>
      <w:r w:rsidR="002827E2">
        <w:rPr>
          <w:rFonts w:ascii="Times New Roman" w:hAnsi="Times New Roman" w:eastAsia="Times New Roman" w:cs="Times New Roman"/>
          <w:sz w:val="24"/>
          <w:szCs w:val="24"/>
        </w:rPr>
        <w:t>MACOD</w:t>
      </w:r>
      <w:r w:rsidRPr="00DC0463">
        <w:rPr>
          <w:rFonts w:ascii="Times New Roman" w:hAnsi="Times New Roman" w:eastAsia="Times New Roman" w:cs="Times New Roman"/>
          <w:sz w:val="24"/>
          <w:szCs w:val="24"/>
        </w:rPr>
        <w:t xml:space="preserve"> for </w:t>
      </w:r>
      <w:r w:rsidRPr="001E5BC1" w:rsidR="001E5BC1">
        <w:rPr>
          <w:rFonts w:ascii="Times New Roman" w:hAnsi="Times New Roman" w:eastAsia="Times New Roman" w:cs="Times New Roman"/>
          <w:sz w:val="24"/>
          <w:szCs w:val="24"/>
        </w:rPr>
        <w:t xml:space="preserve">additional </w:t>
      </w:r>
      <w:r w:rsidRPr="00D343D4" w:rsidR="001E5BC1">
        <w:rPr>
          <w:rFonts w:ascii="Times New Roman" w:hAnsi="Times New Roman" w:eastAsia="Times New Roman" w:cs="Times New Roman"/>
          <w:sz w:val="24"/>
          <w:szCs w:val="24"/>
        </w:rPr>
        <w:t xml:space="preserve">monitoring or </w:t>
      </w:r>
      <w:r w:rsidRPr="00D343D4" w:rsidR="001B75E5">
        <w:rPr>
          <w:rFonts w:ascii="Times New Roman" w:hAnsi="Times New Roman" w:eastAsia="Times New Roman" w:cs="Times New Roman"/>
          <w:sz w:val="24"/>
          <w:szCs w:val="24"/>
        </w:rPr>
        <w:t xml:space="preserve">for </w:t>
      </w:r>
      <w:r w:rsidRPr="00D343D4" w:rsidR="001E5BC1">
        <w:rPr>
          <w:rFonts w:ascii="Times New Roman" w:hAnsi="Times New Roman" w:eastAsia="Times New Roman" w:cs="Times New Roman"/>
          <w:sz w:val="24"/>
          <w:szCs w:val="24"/>
        </w:rPr>
        <w:t xml:space="preserve">a </w:t>
      </w:r>
      <w:r w:rsidRPr="00D343D4">
        <w:rPr>
          <w:rFonts w:ascii="Times New Roman" w:hAnsi="Times New Roman" w:eastAsia="Times New Roman" w:cs="Times New Roman"/>
          <w:sz w:val="24"/>
          <w:szCs w:val="24"/>
        </w:rPr>
        <w:t>potential enforcement action.</w:t>
      </w:r>
      <w:r w:rsidRPr="00D343D4" w:rsidR="001E5BC1">
        <w:t xml:space="preserve"> </w:t>
      </w:r>
    </w:p>
    <w:p w:rsidRPr="00D343D4" w:rsidR="00782D41" w:rsidP="00821861" w:rsidRDefault="00782D41" w14:paraId="158AD81E" w14:textId="31D4E69E">
      <w:pPr>
        <w:widowControl w:val="0"/>
        <w:tabs>
          <w:tab w:val="left" w:pos="720"/>
        </w:tabs>
        <w:overflowPunct w:val="0"/>
        <w:autoSpaceDE w:val="0"/>
        <w:autoSpaceDN w:val="0"/>
        <w:adjustRightInd w:val="0"/>
        <w:spacing w:before="240" w:after="120"/>
        <w:ind w:left="72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 xml:space="preserve">D. </w:t>
      </w:r>
      <w:r w:rsidRPr="00D343D4" w:rsidR="001B3724">
        <w:rPr>
          <w:rFonts w:ascii="Times New Roman" w:hAnsi="Times New Roman" w:eastAsia="Times New Roman" w:cs="Times New Roman"/>
          <w:sz w:val="24"/>
          <w:szCs w:val="24"/>
        </w:rPr>
        <w:tab/>
      </w:r>
      <w:r w:rsidRPr="00D343D4">
        <w:rPr>
          <w:rFonts w:ascii="Times New Roman" w:hAnsi="Times New Roman" w:eastAsia="Times New Roman" w:cs="Times New Roman"/>
          <w:sz w:val="24"/>
          <w:szCs w:val="24"/>
        </w:rPr>
        <w:t xml:space="preserve">As a condition of approval of any new MAP Lender, the lender’s first three </w:t>
      </w:r>
      <w:r w:rsidRPr="00D343D4" w:rsidR="001B3724">
        <w:rPr>
          <w:rFonts w:ascii="Times New Roman" w:hAnsi="Times New Roman" w:eastAsia="Times New Roman" w:cs="Times New Roman"/>
          <w:sz w:val="24"/>
          <w:szCs w:val="24"/>
        </w:rPr>
        <w:t xml:space="preserve">loan </w:t>
      </w:r>
      <w:r w:rsidRPr="00D343D4" w:rsidR="001B3724">
        <w:rPr>
          <w:rFonts w:ascii="Times New Roman" w:hAnsi="Times New Roman" w:eastAsia="Times New Roman" w:cs="Times New Roman"/>
          <w:sz w:val="24"/>
          <w:szCs w:val="24"/>
        </w:rPr>
        <w:lastRenderedPageBreak/>
        <w:t>transactions</w:t>
      </w:r>
      <w:r w:rsidRPr="00D343D4" w:rsidR="001079E4">
        <w:rPr>
          <w:rFonts w:ascii="Times New Roman" w:hAnsi="Times New Roman" w:eastAsia="Times New Roman" w:cs="Times New Roman"/>
          <w:sz w:val="24"/>
          <w:szCs w:val="24"/>
        </w:rPr>
        <w:t xml:space="preserve"> </w:t>
      </w:r>
      <w:r w:rsidRPr="00D343D4">
        <w:rPr>
          <w:rFonts w:ascii="Times New Roman" w:hAnsi="Times New Roman" w:eastAsia="Times New Roman" w:cs="Times New Roman"/>
          <w:sz w:val="24"/>
          <w:szCs w:val="24"/>
        </w:rPr>
        <w:t>will</w:t>
      </w:r>
      <w:r w:rsidRPr="00D343D4" w:rsidR="001B3724">
        <w:rPr>
          <w:rFonts w:ascii="Times New Roman" w:hAnsi="Times New Roman" w:eastAsia="Times New Roman" w:cs="Times New Roman"/>
          <w:sz w:val="24"/>
          <w:szCs w:val="24"/>
        </w:rPr>
        <w:t xml:space="preserve"> be subject to </w:t>
      </w:r>
      <w:bookmarkStart w:name="_Hlk20392526" w:id="2"/>
      <w:r w:rsidRPr="00D343D4" w:rsidR="00C85312">
        <w:rPr>
          <w:rFonts w:ascii="Times New Roman" w:hAnsi="Times New Roman" w:eastAsia="Times New Roman" w:cs="Times New Roman"/>
          <w:sz w:val="24"/>
          <w:szCs w:val="24"/>
        </w:rPr>
        <w:t xml:space="preserve">the processing restrictions described at </w:t>
      </w:r>
      <w:r w:rsidRPr="00D343D4" w:rsidR="00627F4D">
        <w:rPr>
          <w:rFonts w:ascii="Times New Roman" w:hAnsi="Times New Roman" w:eastAsia="Times New Roman" w:cs="Times New Roman"/>
          <w:sz w:val="24"/>
          <w:szCs w:val="24"/>
        </w:rPr>
        <w:t>D</w:t>
      </w:r>
      <w:r w:rsidRPr="00D343D4" w:rsidR="00B068B7">
        <w:rPr>
          <w:rFonts w:ascii="Times New Roman" w:hAnsi="Times New Roman" w:eastAsia="Times New Roman" w:cs="Times New Roman"/>
          <w:sz w:val="24"/>
          <w:szCs w:val="24"/>
        </w:rPr>
        <w:t>.</w:t>
      </w:r>
      <w:r w:rsidRPr="00D343D4" w:rsidR="00C85312">
        <w:rPr>
          <w:rFonts w:ascii="Times New Roman" w:hAnsi="Times New Roman" w:eastAsia="Times New Roman" w:cs="Times New Roman"/>
          <w:sz w:val="24"/>
          <w:szCs w:val="24"/>
        </w:rPr>
        <w:t>1-4, below</w:t>
      </w:r>
      <w:bookmarkEnd w:id="2"/>
      <w:r w:rsidRPr="00D343D4" w:rsidR="00C85312">
        <w:rPr>
          <w:rFonts w:ascii="Times New Roman" w:hAnsi="Times New Roman" w:eastAsia="Times New Roman" w:cs="Times New Roman"/>
          <w:sz w:val="24"/>
          <w:szCs w:val="24"/>
        </w:rPr>
        <w:t xml:space="preserve">. Further, </w:t>
      </w:r>
      <w:r w:rsidRPr="00D343D4" w:rsidR="001B3724">
        <w:rPr>
          <w:rFonts w:ascii="Times New Roman" w:hAnsi="Times New Roman" w:eastAsia="Times New Roman" w:cs="Times New Roman"/>
          <w:sz w:val="24"/>
          <w:szCs w:val="24"/>
        </w:rPr>
        <w:t xml:space="preserve">MACOD </w:t>
      </w:r>
      <w:r w:rsidRPr="00D343D4" w:rsidR="00C85312">
        <w:rPr>
          <w:rFonts w:ascii="Times New Roman" w:hAnsi="Times New Roman" w:eastAsia="Times New Roman" w:cs="Times New Roman"/>
          <w:sz w:val="24"/>
          <w:szCs w:val="24"/>
        </w:rPr>
        <w:t xml:space="preserve">will review the first three </w:t>
      </w:r>
      <w:r w:rsidRPr="00D343D4" w:rsidR="00B068B7">
        <w:rPr>
          <w:rFonts w:ascii="Times New Roman" w:hAnsi="Times New Roman" w:eastAsia="Times New Roman" w:cs="Times New Roman"/>
          <w:sz w:val="24"/>
          <w:szCs w:val="24"/>
        </w:rPr>
        <w:t xml:space="preserve">loan </w:t>
      </w:r>
      <w:r w:rsidRPr="00D343D4" w:rsidR="00C85312">
        <w:rPr>
          <w:rFonts w:ascii="Times New Roman" w:hAnsi="Times New Roman" w:eastAsia="Times New Roman" w:cs="Times New Roman"/>
          <w:sz w:val="24"/>
          <w:szCs w:val="24"/>
        </w:rPr>
        <w:t>transactions after Firm Commitments have been issued</w:t>
      </w:r>
      <w:r w:rsidRPr="00D343D4" w:rsidR="00387AB1">
        <w:rPr>
          <w:rFonts w:ascii="Times New Roman" w:hAnsi="Times New Roman" w:eastAsia="Times New Roman" w:cs="Times New Roman"/>
          <w:sz w:val="24"/>
          <w:szCs w:val="24"/>
        </w:rPr>
        <w:t>, although the transactions may continue to be processed for Initial Endorsement during MACOD’s review</w:t>
      </w:r>
      <w:r w:rsidRPr="00D343D4" w:rsidR="001B3724">
        <w:rPr>
          <w:rFonts w:ascii="Times New Roman" w:hAnsi="Times New Roman" w:eastAsia="Times New Roman" w:cs="Times New Roman"/>
          <w:sz w:val="24"/>
          <w:szCs w:val="24"/>
        </w:rPr>
        <w:t xml:space="preserve">. </w:t>
      </w:r>
      <w:r w:rsidRPr="00D343D4" w:rsidR="005735BA">
        <w:rPr>
          <w:rFonts w:ascii="Times New Roman" w:hAnsi="Times New Roman" w:eastAsia="Times New Roman" w:cs="Times New Roman"/>
          <w:sz w:val="24"/>
          <w:szCs w:val="24"/>
        </w:rPr>
        <w:t xml:space="preserve">Section 223(a)(7) refinancing transactions </w:t>
      </w:r>
      <w:r w:rsidRPr="00D343D4" w:rsidR="00232A3C">
        <w:rPr>
          <w:rFonts w:ascii="Times New Roman" w:hAnsi="Times New Roman" w:eastAsia="Times New Roman" w:cs="Times New Roman"/>
          <w:sz w:val="24"/>
          <w:szCs w:val="24"/>
        </w:rPr>
        <w:t xml:space="preserve">may </w:t>
      </w:r>
      <w:r w:rsidRPr="00D343D4" w:rsidR="005735BA">
        <w:rPr>
          <w:rFonts w:ascii="Times New Roman" w:hAnsi="Times New Roman" w:eastAsia="Times New Roman" w:cs="Times New Roman"/>
          <w:sz w:val="24"/>
          <w:szCs w:val="24"/>
        </w:rPr>
        <w:t xml:space="preserve">only be credited towards one of the three </w:t>
      </w:r>
      <w:r w:rsidRPr="00D343D4" w:rsidR="006B5BC4">
        <w:rPr>
          <w:rFonts w:ascii="Times New Roman" w:hAnsi="Times New Roman" w:eastAsia="Times New Roman" w:cs="Times New Roman"/>
          <w:sz w:val="24"/>
          <w:szCs w:val="24"/>
        </w:rPr>
        <w:t xml:space="preserve">loan </w:t>
      </w:r>
      <w:r w:rsidRPr="00D343D4" w:rsidR="005735BA">
        <w:rPr>
          <w:rFonts w:ascii="Times New Roman" w:hAnsi="Times New Roman" w:eastAsia="Times New Roman" w:cs="Times New Roman"/>
          <w:sz w:val="24"/>
          <w:szCs w:val="24"/>
        </w:rPr>
        <w:t xml:space="preserve">transactions that </w:t>
      </w:r>
      <w:r w:rsidRPr="00D343D4" w:rsidR="006B5BC4">
        <w:rPr>
          <w:rFonts w:ascii="Times New Roman" w:hAnsi="Times New Roman" w:eastAsia="Times New Roman" w:cs="Times New Roman"/>
          <w:sz w:val="24"/>
          <w:szCs w:val="24"/>
        </w:rPr>
        <w:t xml:space="preserve">must be </w:t>
      </w:r>
      <w:r w:rsidRPr="00D343D4" w:rsidR="005735BA">
        <w:rPr>
          <w:rFonts w:ascii="Times New Roman" w:hAnsi="Times New Roman" w:eastAsia="Times New Roman" w:cs="Times New Roman"/>
          <w:sz w:val="24"/>
          <w:szCs w:val="24"/>
        </w:rPr>
        <w:t>review</w:t>
      </w:r>
      <w:r w:rsidRPr="00D343D4" w:rsidR="006B5BC4">
        <w:rPr>
          <w:rFonts w:ascii="Times New Roman" w:hAnsi="Times New Roman" w:eastAsia="Times New Roman" w:cs="Times New Roman"/>
          <w:sz w:val="24"/>
          <w:szCs w:val="24"/>
        </w:rPr>
        <w:t>ed</w:t>
      </w:r>
      <w:r w:rsidRPr="00D343D4" w:rsidR="005735BA">
        <w:rPr>
          <w:rFonts w:ascii="Times New Roman" w:hAnsi="Times New Roman" w:eastAsia="Times New Roman" w:cs="Times New Roman"/>
          <w:sz w:val="24"/>
          <w:szCs w:val="24"/>
        </w:rPr>
        <w:t xml:space="preserve"> by MACOD. </w:t>
      </w:r>
      <w:r w:rsidRPr="00D343D4">
        <w:rPr>
          <w:rFonts w:ascii="Times New Roman" w:hAnsi="Times New Roman" w:eastAsia="Times New Roman" w:cs="Times New Roman"/>
          <w:sz w:val="24"/>
          <w:szCs w:val="24"/>
        </w:rPr>
        <w:t xml:space="preserve">Based on the results of </w:t>
      </w:r>
      <w:r w:rsidRPr="00D343D4" w:rsidR="00387AB1">
        <w:rPr>
          <w:rFonts w:ascii="Times New Roman" w:hAnsi="Times New Roman" w:eastAsia="Times New Roman" w:cs="Times New Roman"/>
          <w:sz w:val="24"/>
          <w:szCs w:val="24"/>
        </w:rPr>
        <w:t>its</w:t>
      </w:r>
      <w:r w:rsidRPr="00D343D4">
        <w:rPr>
          <w:rFonts w:ascii="Times New Roman" w:hAnsi="Times New Roman" w:eastAsia="Times New Roman" w:cs="Times New Roman"/>
          <w:sz w:val="24"/>
          <w:szCs w:val="24"/>
        </w:rPr>
        <w:t xml:space="preserve"> review</w:t>
      </w:r>
      <w:r w:rsidRPr="00D343D4" w:rsidR="0069220B">
        <w:rPr>
          <w:rFonts w:ascii="Times New Roman" w:hAnsi="Times New Roman" w:eastAsia="Times New Roman" w:cs="Times New Roman"/>
          <w:sz w:val="24"/>
          <w:szCs w:val="24"/>
        </w:rPr>
        <w:t xml:space="preserve"> of the first three transactions</w:t>
      </w:r>
      <w:r w:rsidRPr="00D343D4">
        <w:rPr>
          <w:rFonts w:ascii="Times New Roman" w:hAnsi="Times New Roman" w:eastAsia="Times New Roman" w:cs="Times New Roman"/>
          <w:sz w:val="24"/>
          <w:szCs w:val="24"/>
        </w:rPr>
        <w:t>, MACOD may extend the review p</w:t>
      </w:r>
      <w:r w:rsidRPr="00D343D4" w:rsidR="00C85312">
        <w:rPr>
          <w:rFonts w:ascii="Times New Roman" w:hAnsi="Times New Roman" w:eastAsia="Times New Roman" w:cs="Times New Roman"/>
          <w:sz w:val="24"/>
          <w:szCs w:val="24"/>
        </w:rPr>
        <w:t>rocess</w:t>
      </w:r>
      <w:r w:rsidRPr="00D343D4" w:rsidR="00387AB1">
        <w:rPr>
          <w:rFonts w:ascii="Times New Roman" w:hAnsi="Times New Roman" w:eastAsia="Times New Roman" w:cs="Times New Roman"/>
          <w:sz w:val="24"/>
          <w:szCs w:val="24"/>
        </w:rPr>
        <w:t xml:space="preserve"> and the processing restrictions described at </w:t>
      </w:r>
      <w:r w:rsidRPr="00D343D4" w:rsidR="00627F4D">
        <w:rPr>
          <w:rFonts w:ascii="Times New Roman" w:hAnsi="Times New Roman" w:eastAsia="Times New Roman" w:cs="Times New Roman"/>
          <w:sz w:val="24"/>
          <w:szCs w:val="24"/>
        </w:rPr>
        <w:t>D</w:t>
      </w:r>
      <w:r w:rsidRPr="00D343D4" w:rsidR="00B30EE6">
        <w:rPr>
          <w:rFonts w:ascii="Times New Roman" w:hAnsi="Times New Roman" w:eastAsia="Times New Roman" w:cs="Times New Roman"/>
          <w:sz w:val="24"/>
          <w:szCs w:val="24"/>
        </w:rPr>
        <w:t>.</w:t>
      </w:r>
      <w:r w:rsidRPr="00D343D4" w:rsidR="00387AB1">
        <w:rPr>
          <w:rFonts w:ascii="Times New Roman" w:hAnsi="Times New Roman" w:eastAsia="Times New Roman" w:cs="Times New Roman"/>
          <w:sz w:val="24"/>
          <w:szCs w:val="24"/>
        </w:rPr>
        <w:t>1-4, below,</w:t>
      </w:r>
      <w:r w:rsidRPr="00D343D4">
        <w:rPr>
          <w:rFonts w:ascii="Times New Roman" w:hAnsi="Times New Roman" w:eastAsia="Times New Roman" w:cs="Times New Roman"/>
          <w:sz w:val="24"/>
          <w:szCs w:val="24"/>
        </w:rPr>
        <w:t xml:space="preserve"> to additional applications</w:t>
      </w:r>
      <w:r w:rsidRPr="00D343D4" w:rsidR="001B3724">
        <w:rPr>
          <w:rFonts w:ascii="Times New Roman" w:hAnsi="Times New Roman" w:eastAsia="Times New Roman" w:cs="Times New Roman"/>
          <w:sz w:val="24"/>
          <w:szCs w:val="24"/>
        </w:rPr>
        <w:t xml:space="preserve"> for all MAP programs</w:t>
      </w:r>
      <w:r w:rsidRPr="00D343D4" w:rsidR="0069220B">
        <w:rPr>
          <w:rFonts w:ascii="Times New Roman" w:hAnsi="Times New Roman" w:eastAsia="Times New Roman" w:cs="Times New Roman"/>
          <w:sz w:val="24"/>
          <w:szCs w:val="24"/>
        </w:rPr>
        <w:t>,</w:t>
      </w:r>
      <w:r w:rsidRPr="00D343D4" w:rsidR="001B3724">
        <w:rPr>
          <w:rFonts w:ascii="Times New Roman" w:hAnsi="Times New Roman" w:eastAsia="Times New Roman" w:cs="Times New Roman"/>
          <w:sz w:val="24"/>
          <w:szCs w:val="24"/>
        </w:rPr>
        <w:t xml:space="preserve"> </w:t>
      </w:r>
      <w:r w:rsidRPr="00D343D4" w:rsidR="00387AB1">
        <w:rPr>
          <w:rFonts w:ascii="Times New Roman" w:hAnsi="Times New Roman" w:eastAsia="Times New Roman" w:cs="Times New Roman"/>
          <w:sz w:val="24"/>
          <w:szCs w:val="24"/>
        </w:rPr>
        <w:t xml:space="preserve">to additional applications </w:t>
      </w:r>
      <w:r w:rsidRPr="00D343D4" w:rsidR="001B3724">
        <w:rPr>
          <w:rFonts w:ascii="Times New Roman" w:hAnsi="Times New Roman" w:eastAsia="Times New Roman" w:cs="Times New Roman"/>
          <w:sz w:val="24"/>
          <w:szCs w:val="24"/>
        </w:rPr>
        <w:t>just for specific programs</w:t>
      </w:r>
      <w:r w:rsidRPr="00D343D4" w:rsidR="0069220B">
        <w:rPr>
          <w:rFonts w:ascii="Times New Roman" w:hAnsi="Times New Roman" w:eastAsia="Times New Roman" w:cs="Times New Roman"/>
          <w:sz w:val="24"/>
          <w:szCs w:val="24"/>
        </w:rPr>
        <w:t xml:space="preserve"> or </w:t>
      </w:r>
      <w:r w:rsidRPr="00D343D4" w:rsidR="006610CB">
        <w:rPr>
          <w:rFonts w:ascii="Times New Roman" w:hAnsi="Times New Roman" w:eastAsia="Times New Roman" w:cs="Times New Roman"/>
          <w:sz w:val="24"/>
          <w:szCs w:val="24"/>
        </w:rPr>
        <w:t xml:space="preserve">it </w:t>
      </w:r>
      <w:r w:rsidRPr="00D343D4" w:rsidR="0069220B">
        <w:rPr>
          <w:rFonts w:ascii="Times New Roman" w:hAnsi="Times New Roman" w:eastAsia="Times New Roman" w:cs="Times New Roman"/>
          <w:sz w:val="24"/>
          <w:szCs w:val="24"/>
        </w:rPr>
        <w:t>may release any application processing restrictions</w:t>
      </w:r>
      <w:r w:rsidRPr="00D343D4">
        <w:rPr>
          <w:rFonts w:ascii="Times New Roman" w:hAnsi="Times New Roman" w:eastAsia="Times New Roman" w:cs="Times New Roman"/>
          <w:sz w:val="24"/>
          <w:szCs w:val="24"/>
        </w:rPr>
        <w:t xml:space="preserve">. </w:t>
      </w:r>
      <w:r w:rsidRPr="00D343D4" w:rsidR="001B3724">
        <w:rPr>
          <w:rFonts w:ascii="Times New Roman" w:hAnsi="Times New Roman" w:eastAsia="Times New Roman" w:cs="Times New Roman"/>
          <w:sz w:val="24"/>
          <w:szCs w:val="24"/>
        </w:rPr>
        <w:t xml:space="preserve">A new MAP Lender may not submit additional applications for insurance until MACOD has completed its </w:t>
      </w:r>
      <w:r w:rsidRPr="00D343D4" w:rsidR="0069220B">
        <w:rPr>
          <w:rFonts w:ascii="Times New Roman" w:hAnsi="Times New Roman" w:eastAsia="Times New Roman" w:cs="Times New Roman"/>
          <w:sz w:val="24"/>
          <w:szCs w:val="24"/>
        </w:rPr>
        <w:t xml:space="preserve">first three </w:t>
      </w:r>
      <w:r w:rsidRPr="00D343D4" w:rsidR="00B30EE6">
        <w:rPr>
          <w:rFonts w:ascii="Times New Roman" w:hAnsi="Times New Roman" w:eastAsia="Times New Roman" w:cs="Times New Roman"/>
          <w:sz w:val="24"/>
          <w:szCs w:val="24"/>
        </w:rPr>
        <w:t xml:space="preserve">loan transaction </w:t>
      </w:r>
      <w:r w:rsidRPr="00D343D4" w:rsidR="001B3724">
        <w:rPr>
          <w:rFonts w:ascii="Times New Roman" w:hAnsi="Times New Roman" w:eastAsia="Times New Roman" w:cs="Times New Roman"/>
          <w:sz w:val="24"/>
          <w:szCs w:val="24"/>
        </w:rPr>
        <w:t xml:space="preserve">reviews. </w:t>
      </w:r>
      <w:r w:rsidRPr="00D343D4">
        <w:rPr>
          <w:rFonts w:ascii="Times New Roman" w:hAnsi="Times New Roman" w:eastAsia="Times New Roman" w:cs="Times New Roman"/>
          <w:sz w:val="24"/>
          <w:szCs w:val="24"/>
        </w:rPr>
        <w:t xml:space="preserve">For its </w:t>
      </w:r>
      <w:r w:rsidRPr="00D343D4" w:rsidR="001079E4">
        <w:rPr>
          <w:rFonts w:ascii="Times New Roman" w:hAnsi="Times New Roman" w:eastAsia="Times New Roman" w:cs="Times New Roman"/>
          <w:sz w:val="24"/>
          <w:szCs w:val="24"/>
        </w:rPr>
        <w:t>first</w:t>
      </w:r>
      <w:r w:rsidRPr="00D343D4">
        <w:rPr>
          <w:rFonts w:ascii="Times New Roman" w:hAnsi="Times New Roman" w:eastAsia="Times New Roman" w:cs="Times New Roman"/>
          <w:sz w:val="24"/>
          <w:szCs w:val="24"/>
        </w:rPr>
        <w:t xml:space="preserve"> three </w:t>
      </w:r>
      <w:r w:rsidRPr="00D343D4" w:rsidR="001B3724">
        <w:rPr>
          <w:rFonts w:ascii="Times New Roman" w:hAnsi="Times New Roman" w:eastAsia="Times New Roman" w:cs="Times New Roman"/>
          <w:sz w:val="24"/>
          <w:szCs w:val="24"/>
        </w:rPr>
        <w:t xml:space="preserve">MAP </w:t>
      </w:r>
      <w:r w:rsidRPr="00D343D4">
        <w:rPr>
          <w:rFonts w:ascii="Times New Roman" w:hAnsi="Times New Roman" w:eastAsia="Times New Roman" w:cs="Times New Roman"/>
          <w:sz w:val="24"/>
          <w:szCs w:val="24"/>
        </w:rPr>
        <w:t>applications</w:t>
      </w:r>
      <w:r w:rsidRPr="00D343D4" w:rsidR="00B93578">
        <w:rPr>
          <w:rFonts w:ascii="Times New Roman" w:hAnsi="Times New Roman" w:eastAsia="Times New Roman" w:cs="Times New Roman"/>
          <w:sz w:val="24"/>
          <w:szCs w:val="24"/>
        </w:rPr>
        <w:t>,</w:t>
      </w:r>
      <w:r w:rsidRPr="00D343D4">
        <w:rPr>
          <w:rFonts w:ascii="Times New Roman" w:hAnsi="Times New Roman" w:eastAsia="Times New Roman" w:cs="Times New Roman"/>
          <w:sz w:val="24"/>
          <w:szCs w:val="24"/>
        </w:rPr>
        <w:t xml:space="preserve"> </w:t>
      </w:r>
      <w:r w:rsidRPr="00D343D4" w:rsidR="00B93578">
        <w:rPr>
          <w:rFonts w:ascii="Times New Roman" w:hAnsi="Times New Roman" w:eastAsia="Times New Roman" w:cs="Times New Roman"/>
          <w:sz w:val="24"/>
          <w:szCs w:val="24"/>
        </w:rPr>
        <w:t>and</w:t>
      </w:r>
      <w:r w:rsidRPr="00D343D4" w:rsidR="001079E4">
        <w:rPr>
          <w:rFonts w:ascii="Times New Roman" w:hAnsi="Times New Roman" w:eastAsia="Times New Roman" w:cs="Times New Roman"/>
          <w:sz w:val="24"/>
          <w:szCs w:val="24"/>
        </w:rPr>
        <w:t xml:space="preserve"> such additional applications as MACOD may require, </w:t>
      </w:r>
      <w:r w:rsidRPr="00D343D4">
        <w:rPr>
          <w:rFonts w:ascii="Times New Roman" w:hAnsi="Times New Roman" w:eastAsia="Times New Roman" w:cs="Times New Roman"/>
          <w:sz w:val="24"/>
          <w:szCs w:val="24"/>
        </w:rPr>
        <w:t xml:space="preserve">the following limitations on the </w:t>
      </w:r>
      <w:r w:rsidRPr="00D343D4" w:rsidR="00EF3706">
        <w:rPr>
          <w:rFonts w:ascii="Times New Roman" w:hAnsi="Times New Roman" w:eastAsia="Times New Roman" w:cs="Times New Roman"/>
          <w:sz w:val="24"/>
          <w:szCs w:val="24"/>
        </w:rPr>
        <w:t xml:space="preserve">new </w:t>
      </w:r>
      <w:r w:rsidRPr="00D343D4">
        <w:rPr>
          <w:rFonts w:ascii="Times New Roman" w:hAnsi="Times New Roman" w:eastAsia="Times New Roman" w:cs="Times New Roman"/>
          <w:sz w:val="24"/>
          <w:szCs w:val="24"/>
        </w:rPr>
        <w:t>lender’s MAP privileges will apply:</w:t>
      </w:r>
    </w:p>
    <w:p w:rsidRPr="00D343D4" w:rsidR="00782D41" w:rsidP="00821861" w:rsidRDefault="00782D41" w14:paraId="0B207161" w14:textId="41B6B9D4">
      <w:pPr>
        <w:widowControl w:val="0"/>
        <w:overflowPunct w:val="0"/>
        <w:autoSpaceDE w:val="0"/>
        <w:autoSpaceDN w:val="0"/>
        <w:adjustRightInd w:val="0"/>
        <w:spacing w:before="240" w:after="120"/>
        <w:ind w:left="108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1.</w:t>
      </w:r>
      <w:r w:rsidRPr="00D343D4">
        <w:rPr>
          <w:rFonts w:ascii="Times New Roman" w:hAnsi="Times New Roman" w:eastAsia="Times New Roman" w:cs="Times New Roman"/>
          <w:sz w:val="24"/>
          <w:szCs w:val="24"/>
        </w:rPr>
        <w:tab/>
        <w:t xml:space="preserve">For </w:t>
      </w:r>
      <w:r w:rsidRPr="00D343D4" w:rsidR="00C85312">
        <w:rPr>
          <w:rFonts w:ascii="Times New Roman" w:hAnsi="Times New Roman" w:eastAsia="Times New Roman" w:cs="Times New Roman"/>
          <w:sz w:val="24"/>
          <w:szCs w:val="24"/>
        </w:rPr>
        <w:t>all</w:t>
      </w:r>
      <w:r w:rsidRPr="00D343D4">
        <w:rPr>
          <w:rFonts w:ascii="Times New Roman" w:hAnsi="Times New Roman" w:eastAsia="Times New Roman" w:cs="Times New Roman"/>
          <w:sz w:val="24"/>
          <w:szCs w:val="24"/>
        </w:rPr>
        <w:t xml:space="preserve"> MAP </w:t>
      </w:r>
      <w:r w:rsidRPr="00D343D4" w:rsidR="00C85312">
        <w:rPr>
          <w:rFonts w:ascii="Times New Roman" w:hAnsi="Times New Roman" w:eastAsia="Times New Roman" w:cs="Times New Roman"/>
          <w:sz w:val="24"/>
          <w:szCs w:val="24"/>
        </w:rPr>
        <w:t xml:space="preserve">lending </w:t>
      </w:r>
      <w:r w:rsidRPr="00D343D4">
        <w:rPr>
          <w:rFonts w:ascii="Times New Roman" w:hAnsi="Times New Roman" w:eastAsia="Times New Roman" w:cs="Times New Roman"/>
          <w:sz w:val="24"/>
          <w:szCs w:val="24"/>
        </w:rPr>
        <w:t>program</w:t>
      </w:r>
      <w:r w:rsidRPr="00D343D4" w:rsidR="00C85312">
        <w:rPr>
          <w:rFonts w:ascii="Times New Roman" w:hAnsi="Times New Roman" w:eastAsia="Times New Roman" w:cs="Times New Roman"/>
          <w:sz w:val="24"/>
          <w:szCs w:val="24"/>
        </w:rPr>
        <w:t>s</w:t>
      </w:r>
      <w:r w:rsidRPr="00D343D4">
        <w:rPr>
          <w:rFonts w:ascii="Times New Roman" w:hAnsi="Times New Roman" w:eastAsia="Times New Roman" w:cs="Times New Roman"/>
          <w:sz w:val="24"/>
          <w:szCs w:val="24"/>
        </w:rPr>
        <w:t xml:space="preserve">: </w:t>
      </w:r>
    </w:p>
    <w:p w:rsidRPr="00D343D4" w:rsidR="001B3724" w:rsidP="00821861" w:rsidRDefault="00782D41" w14:paraId="300235CF" w14:textId="1A03D881">
      <w:pPr>
        <w:widowControl w:val="0"/>
        <w:tabs>
          <w:tab w:val="left" w:pos="1440"/>
        </w:tabs>
        <w:overflowPunct w:val="0"/>
        <w:autoSpaceDE w:val="0"/>
        <w:autoSpaceDN w:val="0"/>
        <w:adjustRightInd w:val="0"/>
        <w:spacing w:before="240" w:after="120"/>
        <w:ind w:left="144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a.</w:t>
      </w:r>
      <w:r w:rsidRPr="00D343D4">
        <w:rPr>
          <w:rFonts w:ascii="Times New Roman" w:hAnsi="Times New Roman" w:eastAsia="Times New Roman" w:cs="Times New Roman"/>
          <w:sz w:val="24"/>
          <w:szCs w:val="24"/>
        </w:rPr>
        <w:tab/>
      </w:r>
      <w:r w:rsidRPr="00D343D4" w:rsidR="001B3724">
        <w:rPr>
          <w:rFonts w:ascii="Times New Roman" w:hAnsi="Times New Roman" w:eastAsia="Times New Roman" w:cs="Times New Roman"/>
          <w:sz w:val="24"/>
          <w:szCs w:val="24"/>
        </w:rPr>
        <w:t>A</w:t>
      </w:r>
      <w:r w:rsidRPr="00D343D4">
        <w:rPr>
          <w:rFonts w:ascii="Times New Roman" w:hAnsi="Times New Roman" w:eastAsia="Times New Roman" w:cs="Times New Roman"/>
          <w:sz w:val="24"/>
          <w:szCs w:val="24"/>
        </w:rPr>
        <w:t xml:space="preserve"> Concept Meeting </w:t>
      </w:r>
      <w:r w:rsidRPr="00D343D4" w:rsidR="001079E4">
        <w:rPr>
          <w:rFonts w:ascii="Times New Roman" w:hAnsi="Times New Roman" w:eastAsia="Times New Roman" w:cs="Times New Roman"/>
          <w:sz w:val="24"/>
          <w:szCs w:val="24"/>
        </w:rPr>
        <w:t>will be</w:t>
      </w:r>
      <w:r w:rsidRPr="00D343D4" w:rsidR="001B3724">
        <w:rPr>
          <w:rFonts w:ascii="Times New Roman" w:hAnsi="Times New Roman" w:eastAsia="Times New Roman" w:cs="Times New Roman"/>
          <w:sz w:val="24"/>
          <w:szCs w:val="24"/>
        </w:rPr>
        <w:t xml:space="preserve"> required </w:t>
      </w:r>
      <w:r w:rsidRPr="00D343D4">
        <w:rPr>
          <w:rFonts w:ascii="Times New Roman" w:hAnsi="Times New Roman" w:eastAsia="Times New Roman" w:cs="Times New Roman"/>
          <w:sz w:val="24"/>
          <w:szCs w:val="24"/>
        </w:rPr>
        <w:t>for all new applications.</w:t>
      </w:r>
    </w:p>
    <w:p w:rsidRPr="00D343D4" w:rsidR="00782D41" w:rsidP="00821861" w:rsidRDefault="00782D41" w14:paraId="54958D64" w14:textId="1A296612">
      <w:pPr>
        <w:widowControl w:val="0"/>
        <w:tabs>
          <w:tab w:val="left" w:pos="1440"/>
        </w:tabs>
        <w:overflowPunct w:val="0"/>
        <w:autoSpaceDE w:val="0"/>
        <w:autoSpaceDN w:val="0"/>
        <w:adjustRightInd w:val="0"/>
        <w:spacing w:before="240" w:after="120"/>
        <w:ind w:left="144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b.</w:t>
      </w:r>
      <w:r w:rsidRPr="00D343D4">
        <w:rPr>
          <w:rFonts w:ascii="Times New Roman" w:hAnsi="Times New Roman" w:eastAsia="Times New Roman" w:cs="Times New Roman"/>
          <w:sz w:val="24"/>
          <w:szCs w:val="24"/>
        </w:rPr>
        <w:tab/>
      </w:r>
      <w:r w:rsidRPr="00D343D4" w:rsidR="001B3724">
        <w:rPr>
          <w:rFonts w:ascii="Times New Roman" w:hAnsi="Times New Roman" w:eastAsia="Times New Roman" w:cs="Times New Roman"/>
          <w:sz w:val="24"/>
          <w:szCs w:val="24"/>
        </w:rPr>
        <w:t>Th</w:t>
      </w:r>
      <w:r w:rsidRPr="00D343D4">
        <w:rPr>
          <w:rFonts w:ascii="Times New Roman" w:hAnsi="Times New Roman" w:eastAsia="Times New Roman" w:cs="Times New Roman"/>
          <w:sz w:val="24"/>
          <w:szCs w:val="24"/>
        </w:rPr>
        <w:t>e lender’s ability to process MAP loans over a certain amount or for properties over a certain number of units</w:t>
      </w:r>
      <w:r w:rsidRPr="00D343D4" w:rsidR="001B3724">
        <w:rPr>
          <w:rFonts w:ascii="Times New Roman" w:hAnsi="Times New Roman" w:eastAsia="Times New Roman" w:cs="Times New Roman"/>
          <w:sz w:val="24"/>
          <w:szCs w:val="24"/>
        </w:rPr>
        <w:t xml:space="preserve"> may be </w:t>
      </w:r>
      <w:r w:rsidRPr="00D343D4" w:rsidR="00A062B7">
        <w:rPr>
          <w:rFonts w:ascii="Times New Roman" w:hAnsi="Times New Roman" w:eastAsia="Times New Roman" w:cs="Times New Roman"/>
          <w:sz w:val="24"/>
          <w:szCs w:val="24"/>
        </w:rPr>
        <w:t>restricted</w:t>
      </w:r>
      <w:r w:rsidRPr="00D343D4" w:rsidR="00965781">
        <w:rPr>
          <w:rFonts w:ascii="Times New Roman" w:hAnsi="Times New Roman" w:eastAsia="Times New Roman" w:cs="Times New Roman"/>
          <w:sz w:val="24"/>
          <w:szCs w:val="24"/>
        </w:rPr>
        <w:t xml:space="preserve">, with the specific loan and unit limits determined by MACOD </w:t>
      </w:r>
      <w:r w:rsidRPr="00D343D4" w:rsidR="00AF195E">
        <w:rPr>
          <w:rFonts w:ascii="Times New Roman" w:hAnsi="Times New Roman" w:eastAsia="Times New Roman" w:cs="Times New Roman"/>
          <w:sz w:val="24"/>
          <w:szCs w:val="24"/>
        </w:rPr>
        <w:t>based on a</w:t>
      </w:r>
      <w:r w:rsidRPr="00D343D4" w:rsidR="00965781">
        <w:rPr>
          <w:rFonts w:ascii="Times New Roman" w:hAnsi="Times New Roman" w:eastAsia="Times New Roman" w:cs="Times New Roman"/>
          <w:sz w:val="24"/>
          <w:szCs w:val="24"/>
        </w:rPr>
        <w:t xml:space="preserve"> review of the lender’s application</w:t>
      </w:r>
      <w:r w:rsidRPr="00D343D4">
        <w:rPr>
          <w:rFonts w:ascii="Times New Roman" w:hAnsi="Times New Roman" w:eastAsia="Times New Roman" w:cs="Times New Roman"/>
          <w:sz w:val="24"/>
          <w:szCs w:val="24"/>
        </w:rPr>
        <w:t>.</w:t>
      </w:r>
    </w:p>
    <w:p w:rsidRPr="00D343D4" w:rsidR="00782D41" w:rsidP="00821861" w:rsidRDefault="000C76DF" w14:paraId="1B113AF4" w14:textId="4FA0098C">
      <w:pPr>
        <w:widowControl w:val="0"/>
        <w:tabs>
          <w:tab w:val="left" w:pos="1440"/>
        </w:tabs>
        <w:overflowPunct w:val="0"/>
        <w:autoSpaceDE w:val="0"/>
        <w:autoSpaceDN w:val="0"/>
        <w:adjustRightInd w:val="0"/>
        <w:spacing w:before="240" w:after="120"/>
        <w:ind w:left="144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c</w:t>
      </w:r>
      <w:r w:rsidRPr="00D343D4" w:rsidR="00782D41">
        <w:rPr>
          <w:rFonts w:ascii="Times New Roman" w:hAnsi="Times New Roman" w:eastAsia="Times New Roman" w:cs="Times New Roman"/>
          <w:sz w:val="24"/>
          <w:szCs w:val="24"/>
        </w:rPr>
        <w:t>.</w:t>
      </w:r>
      <w:r w:rsidRPr="00D343D4" w:rsidR="00782D41">
        <w:rPr>
          <w:rFonts w:ascii="Times New Roman" w:hAnsi="Times New Roman" w:eastAsia="Times New Roman" w:cs="Times New Roman"/>
          <w:sz w:val="24"/>
          <w:szCs w:val="24"/>
        </w:rPr>
        <w:tab/>
      </w:r>
      <w:r w:rsidRPr="00D343D4" w:rsidR="00D21FB6">
        <w:rPr>
          <w:rFonts w:ascii="Times New Roman" w:hAnsi="Times New Roman" w:eastAsia="Times New Roman" w:cs="Times New Roman"/>
          <w:sz w:val="24"/>
          <w:szCs w:val="24"/>
        </w:rPr>
        <w:t xml:space="preserve">A </w:t>
      </w:r>
      <w:r w:rsidRPr="00D343D4" w:rsidR="00782D41">
        <w:rPr>
          <w:rFonts w:ascii="Times New Roman" w:hAnsi="Times New Roman" w:eastAsia="Times New Roman" w:cs="Times New Roman"/>
          <w:sz w:val="24"/>
          <w:szCs w:val="24"/>
        </w:rPr>
        <w:t xml:space="preserve">HUD </w:t>
      </w:r>
      <w:r w:rsidRPr="00D343D4" w:rsidR="00D21FB6">
        <w:rPr>
          <w:rFonts w:ascii="Times New Roman" w:hAnsi="Times New Roman" w:eastAsia="Times New Roman" w:cs="Times New Roman"/>
          <w:sz w:val="24"/>
          <w:szCs w:val="24"/>
        </w:rPr>
        <w:t xml:space="preserve">appraiser </w:t>
      </w:r>
      <w:r w:rsidRPr="00D343D4" w:rsidR="001B3724">
        <w:rPr>
          <w:rFonts w:ascii="Times New Roman" w:hAnsi="Times New Roman" w:eastAsia="Times New Roman" w:cs="Times New Roman"/>
          <w:sz w:val="24"/>
          <w:szCs w:val="24"/>
        </w:rPr>
        <w:t xml:space="preserve">must </w:t>
      </w:r>
      <w:r w:rsidRPr="00D343D4" w:rsidR="00782D41">
        <w:rPr>
          <w:rFonts w:ascii="Times New Roman" w:hAnsi="Times New Roman" w:eastAsia="Times New Roman" w:cs="Times New Roman"/>
          <w:sz w:val="24"/>
          <w:szCs w:val="24"/>
        </w:rPr>
        <w:t xml:space="preserve">review and approve the full appraisals </w:t>
      </w:r>
      <w:r w:rsidRPr="00D343D4" w:rsidR="00A062B7">
        <w:rPr>
          <w:rFonts w:ascii="Times New Roman" w:hAnsi="Times New Roman" w:eastAsia="Times New Roman" w:cs="Times New Roman"/>
          <w:sz w:val="24"/>
          <w:szCs w:val="24"/>
        </w:rPr>
        <w:t>(</w:t>
      </w:r>
      <w:r w:rsidRPr="00D343D4" w:rsidR="00782D41">
        <w:rPr>
          <w:rFonts w:ascii="Times New Roman" w:hAnsi="Times New Roman" w:eastAsia="Times New Roman" w:cs="Times New Roman"/>
          <w:sz w:val="24"/>
          <w:szCs w:val="24"/>
        </w:rPr>
        <w:t>and market studies</w:t>
      </w:r>
      <w:r w:rsidRPr="00D343D4" w:rsidR="00A062B7">
        <w:rPr>
          <w:rFonts w:ascii="Times New Roman" w:hAnsi="Times New Roman" w:eastAsia="Times New Roman" w:cs="Times New Roman"/>
          <w:sz w:val="24"/>
          <w:szCs w:val="24"/>
        </w:rPr>
        <w:t>, as applicable)</w:t>
      </w:r>
      <w:r w:rsidRPr="00D343D4" w:rsidR="00782D41">
        <w:rPr>
          <w:rFonts w:ascii="Times New Roman" w:hAnsi="Times New Roman" w:eastAsia="Times New Roman" w:cs="Times New Roman"/>
          <w:sz w:val="24"/>
          <w:szCs w:val="24"/>
        </w:rPr>
        <w:t xml:space="preserve"> for any new applications.</w:t>
      </w:r>
    </w:p>
    <w:p w:rsidRPr="00D343D4" w:rsidR="00782D41" w:rsidP="00821861" w:rsidRDefault="00782D41" w14:paraId="7F0F5091" w14:textId="04B50BEE">
      <w:pPr>
        <w:widowControl w:val="0"/>
        <w:tabs>
          <w:tab w:val="left" w:pos="1440"/>
        </w:tabs>
        <w:overflowPunct w:val="0"/>
        <w:autoSpaceDE w:val="0"/>
        <w:autoSpaceDN w:val="0"/>
        <w:adjustRightInd w:val="0"/>
        <w:spacing w:before="240" w:after="120"/>
        <w:ind w:left="108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2.</w:t>
      </w:r>
      <w:r w:rsidRPr="00D343D4">
        <w:rPr>
          <w:rFonts w:ascii="Times New Roman" w:hAnsi="Times New Roman" w:eastAsia="Times New Roman" w:cs="Times New Roman"/>
          <w:sz w:val="24"/>
          <w:szCs w:val="24"/>
        </w:rPr>
        <w:tab/>
        <w:t xml:space="preserve">For the 223(f) </w:t>
      </w:r>
      <w:r w:rsidRPr="00D343D4" w:rsidR="005A701E">
        <w:rPr>
          <w:rFonts w:ascii="Times New Roman" w:hAnsi="Times New Roman" w:eastAsia="Times New Roman" w:cs="Times New Roman"/>
          <w:sz w:val="24"/>
          <w:szCs w:val="24"/>
        </w:rPr>
        <w:t xml:space="preserve">and 223 (a) (7) </w:t>
      </w:r>
      <w:r w:rsidRPr="00D343D4" w:rsidR="001D646D">
        <w:rPr>
          <w:rFonts w:ascii="Times New Roman" w:hAnsi="Times New Roman" w:eastAsia="Times New Roman" w:cs="Times New Roman"/>
          <w:sz w:val="24"/>
          <w:szCs w:val="24"/>
        </w:rPr>
        <w:t>programs</w:t>
      </w:r>
      <w:r w:rsidRPr="00D343D4">
        <w:rPr>
          <w:rFonts w:ascii="Times New Roman" w:hAnsi="Times New Roman" w:eastAsia="Times New Roman" w:cs="Times New Roman"/>
          <w:sz w:val="24"/>
          <w:szCs w:val="24"/>
        </w:rPr>
        <w:t>:</w:t>
      </w:r>
    </w:p>
    <w:p w:rsidRPr="00D343D4" w:rsidR="00782D41" w:rsidP="00821861" w:rsidRDefault="00782D41" w14:paraId="0992D825" w14:textId="6395F292">
      <w:pPr>
        <w:widowControl w:val="0"/>
        <w:tabs>
          <w:tab w:val="left" w:pos="1440"/>
        </w:tabs>
        <w:overflowPunct w:val="0"/>
        <w:autoSpaceDE w:val="0"/>
        <w:autoSpaceDN w:val="0"/>
        <w:adjustRightInd w:val="0"/>
        <w:spacing w:before="240" w:after="120"/>
        <w:ind w:left="144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a.</w:t>
      </w:r>
      <w:r w:rsidRPr="00D343D4">
        <w:rPr>
          <w:rFonts w:ascii="Times New Roman" w:hAnsi="Times New Roman" w:eastAsia="Times New Roman" w:cs="Times New Roman"/>
          <w:sz w:val="24"/>
          <w:szCs w:val="24"/>
        </w:rPr>
        <w:tab/>
      </w:r>
      <w:r w:rsidRPr="00D343D4" w:rsidR="001B3724">
        <w:rPr>
          <w:rFonts w:ascii="Times New Roman" w:hAnsi="Times New Roman" w:eastAsia="Times New Roman" w:cs="Times New Roman"/>
          <w:sz w:val="24"/>
          <w:szCs w:val="24"/>
        </w:rPr>
        <w:t>T</w:t>
      </w:r>
      <w:r w:rsidRPr="00D343D4">
        <w:rPr>
          <w:rFonts w:ascii="Times New Roman" w:hAnsi="Times New Roman" w:eastAsia="Times New Roman" w:cs="Times New Roman"/>
          <w:sz w:val="24"/>
          <w:szCs w:val="24"/>
        </w:rPr>
        <w:t>he lender</w:t>
      </w:r>
      <w:r w:rsidRPr="00D343D4" w:rsidR="001B3724">
        <w:rPr>
          <w:rFonts w:ascii="Times New Roman" w:hAnsi="Times New Roman" w:eastAsia="Times New Roman" w:cs="Times New Roman"/>
          <w:sz w:val="24"/>
          <w:szCs w:val="24"/>
        </w:rPr>
        <w:t xml:space="preserve"> may not</w:t>
      </w:r>
      <w:r w:rsidRPr="00D343D4">
        <w:rPr>
          <w:rFonts w:ascii="Times New Roman" w:hAnsi="Times New Roman" w:eastAsia="Times New Roman" w:cs="Times New Roman"/>
          <w:sz w:val="24"/>
          <w:szCs w:val="24"/>
        </w:rPr>
        <w:t xml:space="preserve"> manage critical and non-critical repair escrow releases without a site inspection and approval of escrow disbursements by HUD staff.</w:t>
      </w:r>
    </w:p>
    <w:p w:rsidRPr="00D343D4" w:rsidR="00782D41" w:rsidP="00821861" w:rsidRDefault="00782D41" w14:paraId="617AB485" w14:textId="6455100B">
      <w:pPr>
        <w:widowControl w:val="0"/>
        <w:tabs>
          <w:tab w:val="left" w:pos="1440"/>
        </w:tabs>
        <w:overflowPunct w:val="0"/>
        <w:autoSpaceDE w:val="0"/>
        <w:autoSpaceDN w:val="0"/>
        <w:adjustRightInd w:val="0"/>
        <w:spacing w:before="240" w:after="120"/>
        <w:ind w:left="144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b.</w:t>
      </w:r>
      <w:r w:rsidRPr="00D343D4">
        <w:rPr>
          <w:rFonts w:ascii="Times New Roman" w:hAnsi="Times New Roman" w:eastAsia="Times New Roman" w:cs="Times New Roman"/>
          <w:sz w:val="24"/>
          <w:szCs w:val="24"/>
        </w:rPr>
        <w:tab/>
      </w:r>
      <w:r w:rsidRPr="00D343D4" w:rsidR="001B3724">
        <w:rPr>
          <w:rFonts w:ascii="Times New Roman" w:hAnsi="Times New Roman" w:eastAsia="Times New Roman" w:cs="Times New Roman"/>
          <w:sz w:val="24"/>
          <w:szCs w:val="24"/>
        </w:rPr>
        <w:t>T</w:t>
      </w:r>
      <w:r w:rsidRPr="00D343D4">
        <w:rPr>
          <w:rFonts w:ascii="Times New Roman" w:hAnsi="Times New Roman" w:eastAsia="Times New Roman" w:cs="Times New Roman"/>
          <w:sz w:val="24"/>
          <w:szCs w:val="24"/>
        </w:rPr>
        <w:t>he lender</w:t>
      </w:r>
      <w:r w:rsidRPr="00D343D4" w:rsidR="001B3724">
        <w:rPr>
          <w:rFonts w:ascii="Times New Roman" w:hAnsi="Times New Roman" w:eastAsia="Times New Roman" w:cs="Times New Roman"/>
          <w:sz w:val="24"/>
          <w:szCs w:val="24"/>
        </w:rPr>
        <w:t xml:space="preserve"> may not</w:t>
      </w:r>
      <w:r w:rsidRPr="00D343D4">
        <w:rPr>
          <w:rFonts w:ascii="Times New Roman" w:hAnsi="Times New Roman" w:eastAsia="Times New Roman" w:cs="Times New Roman"/>
          <w:sz w:val="24"/>
          <w:szCs w:val="24"/>
        </w:rPr>
        <w:t xml:space="preserve"> process 223(f) </w:t>
      </w:r>
      <w:r w:rsidRPr="00D343D4" w:rsidR="00226BC3">
        <w:rPr>
          <w:rFonts w:ascii="Times New Roman" w:hAnsi="Times New Roman" w:eastAsia="Times New Roman" w:cs="Times New Roman"/>
          <w:sz w:val="24"/>
          <w:szCs w:val="24"/>
        </w:rPr>
        <w:t xml:space="preserve">or 223 (a) (7) </w:t>
      </w:r>
      <w:r w:rsidRPr="00D343D4">
        <w:rPr>
          <w:rFonts w:ascii="Times New Roman" w:hAnsi="Times New Roman" w:eastAsia="Times New Roman" w:cs="Times New Roman"/>
          <w:sz w:val="24"/>
          <w:szCs w:val="24"/>
        </w:rPr>
        <w:t xml:space="preserve">loans which require greater than Level </w:t>
      </w:r>
      <w:r w:rsidRPr="00D343D4" w:rsidR="008A40A5">
        <w:rPr>
          <w:rFonts w:ascii="Times New Roman" w:hAnsi="Times New Roman" w:eastAsia="Times New Roman" w:cs="Times New Roman"/>
          <w:sz w:val="24"/>
          <w:szCs w:val="24"/>
        </w:rPr>
        <w:t>1</w:t>
      </w:r>
      <w:r w:rsidRPr="00D343D4">
        <w:rPr>
          <w:rFonts w:ascii="Times New Roman" w:hAnsi="Times New Roman" w:eastAsia="Times New Roman" w:cs="Times New Roman"/>
          <w:sz w:val="24"/>
          <w:szCs w:val="24"/>
        </w:rPr>
        <w:t xml:space="preserve"> repairs</w:t>
      </w:r>
      <w:r w:rsidRPr="00D343D4" w:rsidR="008A40A5">
        <w:rPr>
          <w:rFonts w:ascii="Times New Roman" w:hAnsi="Times New Roman" w:eastAsia="Times New Roman" w:cs="Times New Roman"/>
          <w:sz w:val="24"/>
          <w:szCs w:val="24"/>
        </w:rPr>
        <w:t xml:space="preserve"> and</w:t>
      </w:r>
      <w:r w:rsidRPr="00D343D4" w:rsidR="001A5917">
        <w:rPr>
          <w:rFonts w:ascii="Times New Roman" w:hAnsi="Times New Roman" w:eastAsia="Times New Roman" w:cs="Times New Roman"/>
          <w:sz w:val="24"/>
          <w:szCs w:val="24"/>
        </w:rPr>
        <w:t>/or</w:t>
      </w:r>
      <w:r w:rsidRPr="00D343D4" w:rsidR="008A40A5">
        <w:rPr>
          <w:rFonts w:ascii="Times New Roman" w:hAnsi="Times New Roman" w:eastAsia="Times New Roman" w:cs="Times New Roman"/>
          <w:sz w:val="24"/>
          <w:szCs w:val="24"/>
        </w:rPr>
        <w:t xml:space="preserve"> alterations</w:t>
      </w:r>
      <w:r w:rsidRPr="00D343D4">
        <w:rPr>
          <w:rFonts w:ascii="Times New Roman" w:hAnsi="Times New Roman" w:eastAsia="Times New Roman" w:cs="Times New Roman"/>
          <w:sz w:val="24"/>
          <w:szCs w:val="24"/>
        </w:rPr>
        <w:t>.</w:t>
      </w:r>
    </w:p>
    <w:p w:rsidRPr="00D343D4" w:rsidR="00782D41" w:rsidP="00821861" w:rsidRDefault="00782D41" w14:paraId="3B6C2B2F" w14:textId="674FF79B">
      <w:pPr>
        <w:widowControl w:val="0"/>
        <w:tabs>
          <w:tab w:val="left" w:pos="1440"/>
        </w:tabs>
        <w:overflowPunct w:val="0"/>
        <w:autoSpaceDE w:val="0"/>
        <w:autoSpaceDN w:val="0"/>
        <w:adjustRightInd w:val="0"/>
        <w:spacing w:before="240" w:after="120"/>
        <w:ind w:left="144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c.</w:t>
      </w:r>
      <w:r w:rsidRPr="00D343D4">
        <w:rPr>
          <w:rFonts w:ascii="Times New Roman" w:hAnsi="Times New Roman" w:eastAsia="Times New Roman" w:cs="Times New Roman"/>
          <w:sz w:val="24"/>
          <w:szCs w:val="24"/>
        </w:rPr>
        <w:tab/>
        <w:t xml:space="preserve">HUD staff </w:t>
      </w:r>
      <w:r w:rsidRPr="00D343D4" w:rsidR="001B3724">
        <w:rPr>
          <w:rFonts w:ascii="Times New Roman" w:hAnsi="Times New Roman" w:eastAsia="Times New Roman" w:cs="Times New Roman"/>
          <w:sz w:val="24"/>
          <w:szCs w:val="24"/>
        </w:rPr>
        <w:t xml:space="preserve">must </w:t>
      </w:r>
      <w:r w:rsidRPr="00D343D4">
        <w:rPr>
          <w:rFonts w:ascii="Times New Roman" w:hAnsi="Times New Roman" w:eastAsia="Times New Roman" w:cs="Times New Roman"/>
          <w:sz w:val="24"/>
          <w:szCs w:val="24"/>
        </w:rPr>
        <w:t xml:space="preserve">inspect a property if a </w:t>
      </w:r>
      <w:r w:rsidRPr="00D343D4" w:rsidR="008A40A5">
        <w:rPr>
          <w:rFonts w:ascii="Times New Roman" w:hAnsi="Times New Roman" w:eastAsia="Times New Roman" w:cs="Times New Roman"/>
          <w:sz w:val="24"/>
          <w:szCs w:val="24"/>
        </w:rPr>
        <w:t>C</w:t>
      </w:r>
      <w:r w:rsidRPr="00D343D4">
        <w:rPr>
          <w:rFonts w:ascii="Times New Roman" w:hAnsi="Times New Roman" w:eastAsia="Times New Roman" w:cs="Times New Roman"/>
          <w:sz w:val="24"/>
          <w:szCs w:val="24"/>
        </w:rPr>
        <w:t>NA is found to be deficient.</w:t>
      </w:r>
    </w:p>
    <w:p w:rsidRPr="00D343D4" w:rsidR="00782D41" w:rsidP="00821861" w:rsidRDefault="00782D41" w14:paraId="3FC16DE2" w14:textId="09149A6E">
      <w:pPr>
        <w:widowControl w:val="0"/>
        <w:tabs>
          <w:tab w:val="left" w:pos="1440"/>
        </w:tabs>
        <w:overflowPunct w:val="0"/>
        <w:autoSpaceDE w:val="0"/>
        <w:autoSpaceDN w:val="0"/>
        <w:adjustRightInd w:val="0"/>
        <w:spacing w:before="240" w:after="120"/>
        <w:ind w:left="144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d.</w:t>
      </w:r>
      <w:r w:rsidRPr="00D343D4">
        <w:rPr>
          <w:rFonts w:ascii="Times New Roman" w:hAnsi="Times New Roman" w:eastAsia="Times New Roman" w:cs="Times New Roman"/>
          <w:sz w:val="24"/>
          <w:szCs w:val="24"/>
        </w:rPr>
        <w:tab/>
      </w:r>
      <w:r w:rsidRPr="00D343D4" w:rsidR="001B3724">
        <w:rPr>
          <w:rFonts w:ascii="Times New Roman" w:hAnsi="Times New Roman" w:eastAsia="Times New Roman" w:cs="Times New Roman"/>
          <w:sz w:val="24"/>
          <w:szCs w:val="24"/>
        </w:rPr>
        <w:t xml:space="preserve">The </w:t>
      </w:r>
      <w:r w:rsidRPr="00D343D4">
        <w:rPr>
          <w:rFonts w:ascii="Times New Roman" w:hAnsi="Times New Roman" w:eastAsia="Times New Roman" w:cs="Times New Roman"/>
          <w:sz w:val="24"/>
          <w:szCs w:val="24"/>
        </w:rPr>
        <w:t>lender</w:t>
      </w:r>
      <w:r w:rsidRPr="00D343D4" w:rsidR="001B3724">
        <w:rPr>
          <w:rFonts w:ascii="Times New Roman" w:hAnsi="Times New Roman" w:eastAsia="Times New Roman" w:cs="Times New Roman"/>
          <w:sz w:val="24"/>
          <w:szCs w:val="24"/>
        </w:rPr>
        <w:t xml:space="preserve"> must report quarterly on its </w:t>
      </w:r>
      <w:r w:rsidRPr="00D343D4">
        <w:rPr>
          <w:rFonts w:ascii="Times New Roman" w:hAnsi="Times New Roman" w:eastAsia="Times New Roman" w:cs="Times New Roman"/>
          <w:sz w:val="24"/>
          <w:szCs w:val="24"/>
        </w:rPr>
        <w:t>administration of a non-critical repair escrow.</w:t>
      </w:r>
    </w:p>
    <w:p w:rsidRPr="00D343D4" w:rsidR="00782D41" w:rsidP="00821861" w:rsidRDefault="00782D41" w14:paraId="7AA15FB3" w14:textId="376850CB">
      <w:pPr>
        <w:widowControl w:val="0"/>
        <w:tabs>
          <w:tab w:val="left" w:pos="1440"/>
        </w:tabs>
        <w:overflowPunct w:val="0"/>
        <w:autoSpaceDE w:val="0"/>
        <w:autoSpaceDN w:val="0"/>
        <w:adjustRightInd w:val="0"/>
        <w:spacing w:before="240" w:after="120"/>
        <w:ind w:left="108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3.</w:t>
      </w:r>
      <w:r w:rsidRPr="00D343D4">
        <w:rPr>
          <w:rFonts w:ascii="Times New Roman" w:hAnsi="Times New Roman" w:eastAsia="Times New Roman" w:cs="Times New Roman"/>
          <w:sz w:val="24"/>
          <w:szCs w:val="24"/>
        </w:rPr>
        <w:tab/>
        <w:t>For the 221</w:t>
      </w:r>
      <w:r w:rsidRPr="00D343D4" w:rsidR="00821861">
        <w:rPr>
          <w:rFonts w:ascii="Times New Roman" w:hAnsi="Times New Roman" w:eastAsia="Times New Roman" w:cs="Times New Roman"/>
          <w:sz w:val="24"/>
          <w:szCs w:val="24"/>
        </w:rPr>
        <w:t>(d)</w:t>
      </w:r>
      <w:r w:rsidRPr="00D343D4">
        <w:rPr>
          <w:rFonts w:ascii="Times New Roman" w:hAnsi="Times New Roman" w:eastAsia="Times New Roman" w:cs="Times New Roman"/>
          <w:sz w:val="24"/>
          <w:szCs w:val="24"/>
        </w:rPr>
        <w:t xml:space="preserve">(4) </w:t>
      </w:r>
      <w:r w:rsidRPr="00D343D4" w:rsidR="005A701E">
        <w:rPr>
          <w:rFonts w:ascii="Times New Roman" w:hAnsi="Times New Roman" w:eastAsia="Times New Roman" w:cs="Times New Roman"/>
          <w:sz w:val="24"/>
          <w:szCs w:val="24"/>
        </w:rPr>
        <w:t xml:space="preserve">and 220 </w:t>
      </w:r>
      <w:r w:rsidRPr="00D343D4">
        <w:rPr>
          <w:rFonts w:ascii="Times New Roman" w:hAnsi="Times New Roman" w:eastAsia="Times New Roman" w:cs="Times New Roman"/>
          <w:sz w:val="24"/>
          <w:szCs w:val="24"/>
        </w:rPr>
        <w:t>program</w:t>
      </w:r>
      <w:r w:rsidRPr="00D343D4" w:rsidR="005A701E">
        <w:rPr>
          <w:rFonts w:ascii="Times New Roman" w:hAnsi="Times New Roman" w:eastAsia="Times New Roman" w:cs="Times New Roman"/>
          <w:sz w:val="24"/>
          <w:szCs w:val="24"/>
        </w:rPr>
        <w:t>s</w:t>
      </w:r>
      <w:r w:rsidRPr="00D343D4">
        <w:rPr>
          <w:rFonts w:ascii="Times New Roman" w:hAnsi="Times New Roman" w:eastAsia="Times New Roman" w:cs="Times New Roman"/>
          <w:sz w:val="24"/>
          <w:szCs w:val="24"/>
        </w:rPr>
        <w:t>:</w:t>
      </w:r>
    </w:p>
    <w:p w:rsidRPr="00D343D4" w:rsidR="000C76DF" w:rsidP="00821861" w:rsidRDefault="00782D41" w14:paraId="7E6D41D3" w14:textId="4FAB6E29">
      <w:pPr>
        <w:widowControl w:val="0"/>
        <w:tabs>
          <w:tab w:val="left" w:pos="1440"/>
        </w:tabs>
        <w:overflowPunct w:val="0"/>
        <w:autoSpaceDE w:val="0"/>
        <w:autoSpaceDN w:val="0"/>
        <w:adjustRightInd w:val="0"/>
        <w:spacing w:before="240" w:after="120"/>
        <w:ind w:left="144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 xml:space="preserve">a. </w:t>
      </w:r>
      <w:r w:rsidRPr="00D343D4" w:rsidR="000C76DF">
        <w:rPr>
          <w:rFonts w:ascii="Times New Roman" w:hAnsi="Times New Roman" w:eastAsia="Times New Roman" w:cs="Times New Roman"/>
          <w:sz w:val="24"/>
          <w:szCs w:val="24"/>
        </w:rPr>
        <w:tab/>
        <w:t>Two</w:t>
      </w:r>
      <w:r w:rsidRPr="00D343D4" w:rsidR="00BC2A15">
        <w:rPr>
          <w:rFonts w:ascii="Times New Roman" w:hAnsi="Times New Roman" w:eastAsia="Times New Roman" w:cs="Times New Roman"/>
          <w:sz w:val="24"/>
          <w:szCs w:val="24"/>
        </w:rPr>
        <w:t>-</w:t>
      </w:r>
      <w:r w:rsidRPr="00D343D4" w:rsidR="000C76DF">
        <w:rPr>
          <w:rFonts w:ascii="Times New Roman" w:hAnsi="Times New Roman" w:eastAsia="Times New Roman" w:cs="Times New Roman"/>
          <w:sz w:val="24"/>
          <w:szCs w:val="24"/>
        </w:rPr>
        <w:t>step processing will be required for</w:t>
      </w:r>
      <w:r w:rsidRPr="00D343D4" w:rsidR="00CD4BAF">
        <w:rPr>
          <w:rFonts w:ascii="Times New Roman" w:hAnsi="Times New Roman" w:eastAsia="Times New Roman" w:cs="Times New Roman"/>
          <w:sz w:val="24"/>
          <w:szCs w:val="24"/>
        </w:rPr>
        <w:t xml:space="preserve"> </w:t>
      </w:r>
      <w:r w:rsidRPr="00D343D4" w:rsidR="008A40A5">
        <w:rPr>
          <w:rFonts w:ascii="Times New Roman" w:hAnsi="Times New Roman" w:eastAsia="Times New Roman" w:cs="Times New Roman"/>
          <w:sz w:val="24"/>
          <w:szCs w:val="24"/>
        </w:rPr>
        <w:t xml:space="preserve">all </w:t>
      </w:r>
      <w:r w:rsidRPr="00D343D4" w:rsidR="000C76DF">
        <w:rPr>
          <w:rFonts w:ascii="Times New Roman" w:hAnsi="Times New Roman" w:eastAsia="Times New Roman" w:cs="Times New Roman"/>
          <w:sz w:val="24"/>
          <w:szCs w:val="24"/>
        </w:rPr>
        <w:t>new construction and substantial rehabilitation applications and direct</w:t>
      </w:r>
      <w:r w:rsidRPr="00D343D4" w:rsidR="00BC2A15">
        <w:rPr>
          <w:rFonts w:ascii="Times New Roman" w:hAnsi="Times New Roman" w:eastAsia="Times New Roman" w:cs="Times New Roman"/>
          <w:sz w:val="24"/>
          <w:szCs w:val="24"/>
        </w:rPr>
        <w:t>-</w:t>
      </w:r>
      <w:r w:rsidRPr="00D343D4" w:rsidR="000C76DF">
        <w:rPr>
          <w:rFonts w:ascii="Times New Roman" w:hAnsi="Times New Roman" w:eastAsia="Times New Roman" w:cs="Times New Roman"/>
          <w:sz w:val="24"/>
          <w:szCs w:val="24"/>
        </w:rPr>
        <w:t>to</w:t>
      </w:r>
      <w:r w:rsidRPr="00D343D4" w:rsidR="00BC2A15">
        <w:rPr>
          <w:rFonts w:ascii="Times New Roman" w:hAnsi="Times New Roman" w:eastAsia="Times New Roman" w:cs="Times New Roman"/>
          <w:sz w:val="24"/>
          <w:szCs w:val="24"/>
        </w:rPr>
        <w:t>-</w:t>
      </w:r>
      <w:r w:rsidRPr="00D343D4" w:rsidR="000C76DF">
        <w:rPr>
          <w:rFonts w:ascii="Times New Roman" w:hAnsi="Times New Roman" w:eastAsia="Times New Roman" w:cs="Times New Roman"/>
          <w:sz w:val="24"/>
          <w:szCs w:val="24"/>
        </w:rPr>
        <w:t>Firm applications may not be submitted.</w:t>
      </w:r>
    </w:p>
    <w:p w:rsidRPr="00D343D4" w:rsidR="00782D41" w:rsidP="00821861" w:rsidRDefault="000C76DF" w14:paraId="2C3D83A2" w14:textId="25FB7F30">
      <w:pPr>
        <w:widowControl w:val="0"/>
        <w:tabs>
          <w:tab w:val="left" w:pos="1440"/>
        </w:tabs>
        <w:overflowPunct w:val="0"/>
        <w:autoSpaceDE w:val="0"/>
        <w:autoSpaceDN w:val="0"/>
        <w:adjustRightInd w:val="0"/>
        <w:spacing w:before="240" w:after="120"/>
        <w:ind w:left="144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 xml:space="preserve">b. </w:t>
      </w:r>
      <w:r w:rsidRPr="00D343D4">
        <w:rPr>
          <w:rFonts w:ascii="Times New Roman" w:hAnsi="Times New Roman" w:eastAsia="Times New Roman" w:cs="Times New Roman"/>
          <w:sz w:val="24"/>
          <w:szCs w:val="24"/>
        </w:rPr>
        <w:tab/>
      </w:r>
      <w:r w:rsidRPr="00D343D4" w:rsidR="001B3724">
        <w:rPr>
          <w:rFonts w:ascii="Times New Roman" w:hAnsi="Times New Roman" w:eastAsia="Times New Roman" w:cs="Times New Roman"/>
          <w:sz w:val="24"/>
          <w:szCs w:val="24"/>
        </w:rPr>
        <w:t xml:space="preserve">The lender </w:t>
      </w:r>
      <w:r w:rsidRPr="00D343D4" w:rsidR="00A062B7">
        <w:rPr>
          <w:rFonts w:ascii="Times New Roman" w:hAnsi="Times New Roman" w:eastAsia="Times New Roman" w:cs="Times New Roman"/>
          <w:sz w:val="24"/>
          <w:szCs w:val="24"/>
        </w:rPr>
        <w:t xml:space="preserve">may be required to </w:t>
      </w:r>
      <w:r w:rsidRPr="00D343D4" w:rsidR="001B3724">
        <w:rPr>
          <w:rFonts w:ascii="Times New Roman" w:hAnsi="Times New Roman" w:eastAsia="Times New Roman" w:cs="Times New Roman"/>
          <w:sz w:val="24"/>
          <w:szCs w:val="24"/>
        </w:rPr>
        <w:t xml:space="preserve">submit </w:t>
      </w:r>
      <w:r w:rsidRPr="00D343D4" w:rsidR="00782D41">
        <w:rPr>
          <w:rFonts w:ascii="Times New Roman" w:hAnsi="Times New Roman" w:eastAsia="Times New Roman" w:cs="Times New Roman"/>
          <w:sz w:val="24"/>
          <w:szCs w:val="24"/>
        </w:rPr>
        <w:t xml:space="preserve">full schematics and working drawings </w:t>
      </w:r>
      <w:r w:rsidRPr="00D343D4" w:rsidR="00BC2A15">
        <w:rPr>
          <w:rFonts w:ascii="Times New Roman" w:hAnsi="Times New Roman" w:eastAsia="Times New Roman" w:cs="Times New Roman"/>
          <w:sz w:val="24"/>
          <w:szCs w:val="24"/>
        </w:rPr>
        <w:t xml:space="preserve">during </w:t>
      </w:r>
      <w:r w:rsidRPr="00D343D4" w:rsidR="00F664FC">
        <w:rPr>
          <w:rFonts w:ascii="Times New Roman" w:hAnsi="Times New Roman" w:eastAsia="Times New Roman" w:cs="Times New Roman"/>
          <w:sz w:val="24"/>
          <w:szCs w:val="24"/>
        </w:rPr>
        <w:t xml:space="preserve"> pre-application</w:t>
      </w:r>
      <w:r w:rsidRPr="00D343D4" w:rsidR="00BC2A15">
        <w:rPr>
          <w:rFonts w:ascii="Times New Roman" w:hAnsi="Times New Roman" w:eastAsia="Times New Roman" w:cs="Times New Roman"/>
          <w:sz w:val="24"/>
          <w:szCs w:val="24"/>
        </w:rPr>
        <w:t xml:space="preserve"> processing</w:t>
      </w:r>
      <w:r w:rsidRPr="00D343D4" w:rsidR="006648B1">
        <w:rPr>
          <w:rFonts w:ascii="Times New Roman" w:hAnsi="Times New Roman" w:eastAsia="Times New Roman" w:cs="Times New Roman"/>
          <w:sz w:val="24"/>
          <w:szCs w:val="24"/>
        </w:rPr>
        <w:t xml:space="preserve"> based on the results of HUD’s review </w:t>
      </w:r>
      <w:r w:rsidRPr="00D343D4" w:rsidR="00CE4568">
        <w:rPr>
          <w:rFonts w:ascii="Times New Roman" w:hAnsi="Times New Roman" w:eastAsia="Times New Roman" w:cs="Times New Roman"/>
          <w:sz w:val="24"/>
          <w:szCs w:val="24"/>
        </w:rPr>
        <w:t>during</w:t>
      </w:r>
      <w:r w:rsidRPr="00D343D4" w:rsidR="006648B1">
        <w:rPr>
          <w:rFonts w:ascii="Times New Roman" w:hAnsi="Times New Roman" w:eastAsia="Times New Roman" w:cs="Times New Roman"/>
          <w:sz w:val="24"/>
          <w:szCs w:val="24"/>
        </w:rPr>
        <w:t xml:space="preserve"> the </w:t>
      </w:r>
      <w:r w:rsidRPr="00D343D4" w:rsidR="00CE4568">
        <w:rPr>
          <w:rFonts w:ascii="Times New Roman" w:hAnsi="Times New Roman" w:eastAsia="Times New Roman" w:cs="Times New Roman"/>
          <w:sz w:val="24"/>
          <w:szCs w:val="24"/>
        </w:rPr>
        <w:t>concept meeting</w:t>
      </w:r>
      <w:r w:rsidRPr="00D343D4" w:rsidR="00F664FC">
        <w:rPr>
          <w:rFonts w:ascii="Times New Roman" w:hAnsi="Times New Roman" w:eastAsia="Times New Roman" w:cs="Times New Roman"/>
          <w:sz w:val="24"/>
          <w:szCs w:val="24"/>
        </w:rPr>
        <w:t>.</w:t>
      </w:r>
      <w:r w:rsidRPr="00D343D4" w:rsidR="001B3724">
        <w:rPr>
          <w:rFonts w:ascii="Times New Roman" w:hAnsi="Times New Roman" w:eastAsia="Times New Roman" w:cs="Times New Roman"/>
          <w:sz w:val="24"/>
          <w:szCs w:val="24"/>
        </w:rPr>
        <w:t xml:space="preserve"> </w:t>
      </w:r>
    </w:p>
    <w:p w:rsidRPr="00891EF8" w:rsidR="008A40A5" w:rsidP="00821861" w:rsidRDefault="008A40A5" w14:paraId="67775F2E" w14:textId="766D116A">
      <w:pPr>
        <w:widowControl w:val="0"/>
        <w:tabs>
          <w:tab w:val="left" w:pos="1440"/>
        </w:tabs>
        <w:overflowPunct w:val="0"/>
        <w:autoSpaceDE w:val="0"/>
        <w:autoSpaceDN w:val="0"/>
        <w:adjustRightInd w:val="0"/>
        <w:spacing w:before="240" w:after="120"/>
        <w:ind w:left="1440" w:hanging="360"/>
        <w:jc w:val="both"/>
        <w:textAlignment w:val="baseline"/>
        <w:rPr>
          <w:rFonts w:ascii="Times New Roman" w:hAnsi="Times New Roman" w:eastAsia="Times New Roman" w:cs="Times New Roman"/>
          <w:sz w:val="24"/>
          <w:szCs w:val="24"/>
          <w:highlight w:val="yellow"/>
        </w:rPr>
      </w:pPr>
    </w:p>
    <w:p w:rsidRPr="00D343D4" w:rsidR="00782D41" w:rsidP="00821861" w:rsidRDefault="00782D41" w14:paraId="4EEFB01F" w14:textId="53E985C7">
      <w:pPr>
        <w:widowControl w:val="0"/>
        <w:tabs>
          <w:tab w:val="left" w:pos="1440"/>
        </w:tabs>
        <w:overflowPunct w:val="0"/>
        <w:autoSpaceDE w:val="0"/>
        <w:autoSpaceDN w:val="0"/>
        <w:adjustRightInd w:val="0"/>
        <w:spacing w:before="240" w:after="120"/>
        <w:ind w:left="108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lastRenderedPageBreak/>
        <w:t xml:space="preserve">4. </w:t>
      </w:r>
      <w:r w:rsidRPr="00D343D4">
        <w:rPr>
          <w:rFonts w:ascii="Times New Roman" w:hAnsi="Times New Roman" w:eastAsia="Times New Roman" w:cs="Times New Roman"/>
          <w:sz w:val="24"/>
          <w:szCs w:val="24"/>
        </w:rPr>
        <w:tab/>
        <w:t xml:space="preserve">For the </w:t>
      </w:r>
      <w:r w:rsidRPr="00D343D4" w:rsidR="00821861">
        <w:rPr>
          <w:rFonts w:ascii="Times New Roman" w:hAnsi="Times New Roman" w:eastAsia="Times New Roman" w:cs="Times New Roman"/>
          <w:sz w:val="24"/>
          <w:szCs w:val="24"/>
        </w:rPr>
        <w:t>Low-Income</w:t>
      </w:r>
      <w:r w:rsidRPr="00D343D4">
        <w:rPr>
          <w:rFonts w:ascii="Times New Roman" w:hAnsi="Times New Roman" w:eastAsia="Times New Roman" w:cs="Times New Roman"/>
          <w:sz w:val="24"/>
          <w:szCs w:val="24"/>
        </w:rPr>
        <w:t xml:space="preserve"> Housing Tax Credit</w:t>
      </w:r>
      <w:r w:rsidRPr="00D343D4" w:rsidR="00DA4EB3">
        <w:rPr>
          <w:rFonts w:ascii="Times New Roman" w:hAnsi="Times New Roman" w:eastAsia="Times New Roman" w:cs="Times New Roman"/>
          <w:sz w:val="24"/>
          <w:szCs w:val="24"/>
        </w:rPr>
        <w:t xml:space="preserve"> program</w:t>
      </w:r>
      <w:r w:rsidRPr="00D343D4">
        <w:rPr>
          <w:rFonts w:ascii="Times New Roman" w:hAnsi="Times New Roman" w:eastAsia="Times New Roman" w:cs="Times New Roman"/>
          <w:sz w:val="24"/>
          <w:szCs w:val="24"/>
        </w:rPr>
        <w:t xml:space="preserve">: </w:t>
      </w:r>
    </w:p>
    <w:p w:rsidRPr="00891EF8" w:rsidR="00782D41" w:rsidP="00821861" w:rsidRDefault="00782D41" w14:paraId="0114843F" w14:textId="42AD2593">
      <w:pPr>
        <w:widowControl w:val="0"/>
        <w:tabs>
          <w:tab w:val="left" w:pos="1440"/>
        </w:tabs>
        <w:overflowPunct w:val="0"/>
        <w:autoSpaceDE w:val="0"/>
        <w:autoSpaceDN w:val="0"/>
        <w:adjustRightInd w:val="0"/>
        <w:spacing w:before="240" w:after="120"/>
        <w:ind w:left="1440" w:hanging="36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 xml:space="preserve"> </w:t>
      </w:r>
      <w:r w:rsidRPr="00D343D4" w:rsidR="001B3724">
        <w:rPr>
          <w:rFonts w:ascii="Times New Roman" w:hAnsi="Times New Roman" w:eastAsia="Times New Roman" w:cs="Times New Roman"/>
          <w:sz w:val="24"/>
          <w:szCs w:val="24"/>
        </w:rPr>
        <w:t>T</w:t>
      </w:r>
      <w:r w:rsidRPr="00D343D4">
        <w:rPr>
          <w:rFonts w:ascii="Times New Roman" w:hAnsi="Times New Roman" w:eastAsia="Times New Roman" w:cs="Times New Roman"/>
          <w:sz w:val="24"/>
          <w:szCs w:val="24"/>
        </w:rPr>
        <w:t xml:space="preserve">he lender </w:t>
      </w:r>
      <w:r w:rsidRPr="00D343D4" w:rsidR="001B3724">
        <w:rPr>
          <w:rFonts w:ascii="Times New Roman" w:hAnsi="Times New Roman" w:eastAsia="Times New Roman" w:cs="Times New Roman"/>
          <w:sz w:val="24"/>
          <w:szCs w:val="24"/>
        </w:rPr>
        <w:t xml:space="preserve">may not participate in </w:t>
      </w:r>
      <w:r w:rsidRPr="00D343D4" w:rsidR="00B068B7">
        <w:rPr>
          <w:rFonts w:ascii="Times New Roman" w:hAnsi="Times New Roman" w:eastAsia="Times New Roman" w:cs="Times New Roman"/>
          <w:sz w:val="24"/>
          <w:szCs w:val="24"/>
        </w:rPr>
        <w:t xml:space="preserve">expedited </w:t>
      </w:r>
      <w:r w:rsidRPr="00D343D4">
        <w:rPr>
          <w:rFonts w:ascii="Times New Roman" w:hAnsi="Times New Roman" w:eastAsia="Times New Roman" w:cs="Times New Roman"/>
          <w:sz w:val="24"/>
          <w:szCs w:val="24"/>
        </w:rPr>
        <w:t xml:space="preserve">processing of tax credit applications </w:t>
      </w:r>
      <w:r w:rsidRPr="00D343D4" w:rsidR="00A062B7">
        <w:rPr>
          <w:rFonts w:ascii="Times New Roman" w:hAnsi="Times New Roman" w:eastAsia="Times New Roman" w:cs="Times New Roman"/>
          <w:sz w:val="24"/>
          <w:szCs w:val="24"/>
        </w:rPr>
        <w:t>but</w:t>
      </w:r>
      <w:r w:rsidRPr="00D343D4">
        <w:rPr>
          <w:rFonts w:ascii="Times New Roman" w:hAnsi="Times New Roman" w:eastAsia="Times New Roman" w:cs="Times New Roman"/>
          <w:sz w:val="24"/>
          <w:szCs w:val="24"/>
        </w:rPr>
        <w:t xml:space="preserve"> </w:t>
      </w:r>
      <w:r w:rsidRPr="00D343D4" w:rsidR="001B3724">
        <w:rPr>
          <w:rFonts w:ascii="Times New Roman" w:hAnsi="Times New Roman" w:eastAsia="Times New Roman" w:cs="Times New Roman"/>
          <w:sz w:val="24"/>
          <w:szCs w:val="24"/>
        </w:rPr>
        <w:t xml:space="preserve">must submit to </w:t>
      </w:r>
      <w:r w:rsidRPr="00D343D4" w:rsidR="00A062B7">
        <w:rPr>
          <w:rFonts w:ascii="Times New Roman" w:hAnsi="Times New Roman" w:eastAsia="Times New Roman" w:cs="Times New Roman"/>
          <w:sz w:val="24"/>
          <w:szCs w:val="24"/>
        </w:rPr>
        <w:t>standard</w:t>
      </w:r>
      <w:r w:rsidRPr="00D343D4">
        <w:rPr>
          <w:rFonts w:ascii="Times New Roman" w:hAnsi="Times New Roman" w:eastAsia="Times New Roman" w:cs="Times New Roman"/>
          <w:sz w:val="24"/>
          <w:szCs w:val="24"/>
        </w:rPr>
        <w:t xml:space="preserve"> application processing</w:t>
      </w:r>
      <w:r w:rsidRPr="00D343D4" w:rsidR="00BE0B28">
        <w:rPr>
          <w:rFonts w:ascii="Times New Roman" w:hAnsi="Times New Roman" w:eastAsia="Times New Roman" w:cs="Times New Roman"/>
          <w:sz w:val="24"/>
          <w:szCs w:val="24"/>
        </w:rPr>
        <w:t xml:space="preserve"> for both 223(f) and 221(d)(4) loans</w:t>
      </w:r>
      <w:r w:rsidRPr="00D343D4">
        <w:rPr>
          <w:rFonts w:ascii="Times New Roman" w:hAnsi="Times New Roman" w:eastAsia="Times New Roman" w:cs="Times New Roman"/>
          <w:sz w:val="24"/>
          <w:szCs w:val="24"/>
        </w:rPr>
        <w:t>.</w:t>
      </w:r>
    </w:p>
    <w:p w:rsidR="009D7C1A" w:rsidP="00821861" w:rsidRDefault="00782D41" w14:paraId="46C88E60" w14:textId="15D8F38D">
      <w:pPr>
        <w:tabs>
          <w:tab w:val="left" w:pos="2070"/>
        </w:tabs>
        <w:overflowPunct w:val="0"/>
        <w:autoSpaceDE w:val="0"/>
        <w:autoSpaceDN w:val="0"/>
        <w:adjustRightInd w:val="0"/>
        <w:spacing w:before="240" w:after="480"/>
        <w:ind w:left="720" w:hanging="360"/>
        <w:jc w:val="both"/>
        <w:textAlignment w:val="baseline"/>
        <w:outlineLvl w:val="1"/>
        <w:rPr>
          <w:rFonts w:ascii="Arial" w:hAnsi="Arial" w:eastAsia="Times New Roman" w:cs="Arial"/>
          <w:b/>
          <w:sz w:val="28"/>
          <w:szCs w:val="20"/>
        </w:rPr>
      </w:pPr>
      <w:r>
        <w:rPr>
          <w:rFonts w:ascii="Times New Roman" w:hAnsi="Times New Roman" w:eastAsia="Times New Roman" w:cs="Times New Roman"/>
          <w:sz w:val="24"/>
          <w:szCs w:val="24"/>
        </w:rPr>
        <w:t>E</w:t>
      </w:r>
      <w:r w:rsidRPr="00DC0463" w:rsidR="005B5E4A">
        <w:rPr>
          <w:rFonts w:ascii="Times New Roman" w:hAnsi="Times New Roman" w:eastAsia="Times New Roman" w:cs="Times New Roman"/>
          <w:sz w:val="24"/>
          <w:szCs w:val="24"/>
        </w:rPr>
        <w:t>.</w:t>
      </w:r>
      <w:r w:rsidRPr="00DC0463" w:rsidR="005B5E4A">
        <w:rPr>
          <w:rFonts w:ascii="Times New Roman" w:hAnsi="Times New Roman" w:eastAsia="Times New Roman" w:cs="Times New Roman"/>
          <w:sz w:val="24"/>
          <w:szCs w:val="24"/>
        </w:rPr>
        <w:tab/>
      </w:r>
      <w:r w:rsidR="005B4BAA">
        <w:rPr>
          <w:rFonts w:ascii="Times New Roman" w:hAnsi="Times New Roman" w:eastAsia="Times New Roman" w:cs="Times New Roman"/>
          <w:sz w:val="24"/>
          <w:szCs w:val="24"/>
        </w:rPr>
        <w:t>An</w:t>
      </w:r>
      <w:r w:rsidRPr="00DC0463" w:rsidR="005B5E4A">
        <w:rPr>
          <w:rFonts w:ascii="Times New Roman" w:hAnsi="Times New Roman" w:eastAsia="Times New Roman" w:cs="Times New Roman"/>
          <w:sz w:val="24"/>
          <w:szCs w:val="24"/>
        </w:rPr>
        <w:t xml:space="preserve"> originating MAP Lender may sell or transfer a MAP application only upon receipt of a Firm Commitment.  The application </w:t>
      </w:r>
      <w:r w:rsidR="005B4BAA">
        <w:rPr>
          <w:rFonts w:ascii="Times New Roman" w:hAnsi="Times New Roman" w:eastAsia="Times New Roman" w:cs="Times New Roman"/>
          <w:sz w:val="24"/>
          <w:szCs w:val="24"/>
        </w:rPr>
        <w:t xml:space="preserve">and Firm Commitment </w:t>
      </w:r>
      <w:r w:rsidRPr="00DC0463" w:rsidR="005B5E4A">
        <w:rPr>
          <w:rFonts w:ascii="Times New Roman" w:hAnsi="Times New Roman" w:eastAsia="Times New Roman" w:cs="Times New Roman"/>
          <w:sz w:val="24"/>
          <w:szCs w:val="24"/>
        </w:rPr>
        <w:t xml:space="preserve">may be sold </w:t>
      </w:r>
      <w:r w:rsidR="00C85312">
        <w:rPr>
          <w:rFonts w:ascii="Times New Roman" w:hAnsi="Times New Roman" w:eastAsia="Times New Roman" w:cs="Times New Roman"/>
          <w:sz w:val="24"/>
          <w:szCs w:val="24"/>
        </w:rPr>
        <w:t xml:space="preserve">only </w:t>
      </w:r>
      <w:r w:rsidRPr="00DC0463" w:rsidR="005B5E4A">
        <w:rPr>
          <w:rFonts w:ascii="Times New Roman" w:hAnsi="Times New Roman" w:eastAsia="Times New Roman" w:cs="Times New Roman"/>
          <w:sz w:val="24"/>
          <w:szCs w:val="24"/>
        </w:rPr>
        <w:t xml:space="preserve">to another MAP </w:t>
      </w:r>
      <w:r w:rsidR="00B44771">
        <w:rPr>
          <w:rFonts w:ascii="Times New Roman" w:hAnsi="Times New Roman" w:eastAsia="Times New Roman" w:cs="Times New Roman"/>
          <w:sz w:val="24"/>
          <w:szCs w:val="24"/>
        </w:rPr>
        <w:t>L</w:t>
      </w:r>
      <w:r w:rsidRPr="00DC0463" w:rsidR="005B5E4A">
        <w:rPr>
          <w:rFonts w:ascii="Times New Roman" w:hAnsi="Times New Roman" w:eastAsia="Times New Roman" w:cs="Times New Roman"/>
          <w:sz w:val="24"/>
          <w:szCs w:val="24"/>
        </w:rPr>
        <w:t xml:space="preserve">ender </w:t>
      </w:r>
      <w:r w:rsidR="00B44771">
        <w:rPr>
          <w:rFonts w:ascii="Times New Roman" w:hAnsi="Times New Roman" w:eastAsia="Times New Roman" w:cs="Times New Roman"/>
          <w:sz w:val="24"/>
          <w:szCs w:val="24"/>
        </w:rPr>
        <w:t xml:space="preserve">in good standing and </w:t>
      </w:r>
      <w:r w:rsidRPr="00DC0463" w:rsidR="005B5E4A">
        <w:rPr>
          <w:rFonts w:ascii="Times New Roman" w:hAnsi="Times New Roman" w:eastAsia="Times New Roman" w:cs="Times New Roman"/>
          <w:sz w:val="24"/>
          <w:szCs w:val="24"/>
        </w:rPr>
        <w:t xml:space="preserve">not currently subject to any </w:t>
      </w:r>
      <w:r w:rsidR="00B44771">
        <w:rPr>
          <w:rFonts w:ascii="Times New Roman" w:hAnsi="Times New Roman" w:eastAsia="Times New Roman" w:cs="Times New Roman"/>
          <w:sz w:val="24"/>
          <w:szCs w:val="24"/>
        </w:rPr>
        <w:t>Probation or S</w:t>
      </w:r>
      <w:r w:rsidRPr="00DC0463" w:rsidR="005B5E4A">
        <w:rPr>
          <w:rFonts w:ascii="Times New Roman" w:hAnsi="Times New Roman" w:eastAsia="Times New Roman" w:cs="Times New Roman"/>
          <w:sz w:val="24"/>
          <w:szCs w:val="24"/>
        </w:rPr>
        <w:t xml:space="preserve">uspension </w:t>
      </w:r>
      <w:r w:rsidR="00B44771">
        <w:rPr>
          <w:rFonts w:ascii="Times New Roman" w:hAnsi="Times New Roman" w:eastAsia="Times New Roman" w:cs="Times New Roman"/>
          <w:sz w:val="24"/>
          <w:szCs w:val="24"/>
        </w:rPr>
        <w:t>sanctions</w:t>
      </w:r>
      <w:r w:rsidRPr="00DC0463" w:rsidR="005B5E4A">
        <w:rPr>
          <w:rFonts w:ascii="Times New Roman" w:hAnsi="Times New Roman" w:eastAsia="Times New Roman" w:cs="Times New Roman"/>
          <w:sz w:val="24"/>
          <w:szCs w:val="24"/>
        </w:rPr>
        <w:t xml:space="preserve">, and within the limits on MAP Lenders with </w:t>
      </w:r>
      <w:r w:rsidR="006610CB">
        <w:rPr>
          <w:rFonts w:ascii="Times New Roman" w:hAnsi="Times New Roman" w:eastAsia="Times New Roman" w:cs="Times New Roman"/>
          <w:sz w:val="24"/>
          <w:szCs w:val="24"/>
        </w:rPr>
        <w:t>I</w:t>
      </w:r>
      <w:r w:rsidRPr="00DC0463" w:rsidR="005B5E4A">
        <w:rPr>
          <w:rFonts w:ascii="Times New Roman" w:hAnsi="Times New Roman" w:eastAsia="Times New Roman" w:cs="Times New Roman"/>
          <w:sz w:val="24"/>
          <w:szCs w:val="24"/>
        </w:rPr>
        <w:t xml:space="preserve">dentities of </w:t>
      </w:r>
      <w:r w:rsidR="006610CB">
        <w:rPr>
          <w:rFonts w:ascii="Times New Roman" w:hAnsi="Times New Roman" w:eastAsia="Times New Roman" w:cs="Times New Roman"/>
          <w:sz w:val="24"/>
          <w:szCs w:val="24"/>
        </w:rPr>
        <w:t>I</w:t>
      </w:r>
      <w:r w:rsidRPr="00DC0463" w:rsidR="005B5E4A">
        <w:rPr>
          <w:rFonts w:ascii="Times New Roman" w:hAnsi="Times New Roman" w:eastAsia="Times New Roman" w:cs="Times New Roman"/>
          <w:sz w:val="24"/>
          <w:szCs w:val="24"/>
        </w:rPr>
        <w:t xml:space="preserve">nterest with the Borrower (or affiliates of both).  </w:t>
      </w:r>
      <w:r w:rsidR="00D86988">
        <w:rPr>
          <w:rFonts w:ascii="Times New Roman" w:hAnsi="Times New Roman" w:eastAsia="Times New Roman" w:cs="Times New Roman"/>
          <w:sz w:val="24"/>
          <w:szCs w:val="24"/>
        </w:rPr>
        <w:t xml:space="preserve">For further guidance on </w:t>
      </w:r>
      <w:r w:rsidR="003C0B6E">
        <w:rPr>
          <w:rFonts w:ascii="Times New Roman" w:hAnsi="Times New Roman" w:eastAsia="Times New Roman" w:cs="Times New Roman"/>
          <w:sz w:val="24"/>
          <w:szCs w:val="24"/>
        </w:rPr>
        <w:t xml:space="preserve">the sale of a Firm Commitment by </w:t>
      </w:r>
      <w:r w:rsidR="00F215B9">
        <w:rPr>
          <w:rFonts w:ascii="Times New Roman" w:hAnsi="Times New Roman" w:eastAsia="Times New Roman" w:cs="Times New Roman"/>
          <w:sz w:val="24"/>
          <w:szCs w:val="24"/>
        </w:rPr>
        <w:t xml:space="preserve">a </w:t>
      </w:r>
      <w:r w:rsidR="00D86988">
        <w:rPr>
          <w:rFonts w:ascii="Times New Roman" w:hAnsi="Times New Roman" w:eastAsia="Times New Roman" w:cs="Times New Roman"/>
          <w:sz w:val="24"/>
          <w:szCs w:val="24"/>
        </w:rPr>
        <w:t>MAP Lender, see Chapter 1, Section 1.2 of this Guide.</w:t>
      </w:r>
    </w:p>
    <w:p w:rsidRPr="00DC0463" w:rsidR="005B5E4A" w:rsidP="00821861" w:rsidRDefault="005B5E4A" w14:paraId="5F0F78DF" w14:textId="177A3824">
      <w:pPr>
        <w:tabs>
          <w:tab w:val="left" w:pos="180"/>
        </w:tabs>
        <w:overflowPunct w:val="0"/>
        <w:autoSpaceDE w:val="0"/>
        <w:autoSpaceDN w:val="0"/>
        <w:adjustRightInd w:val="0"/>
        <w:spacing w:before="80" w:after="80"/>
        <w:ind w:firstLine="180"/>
        <w:jc w:val="both"/>
        <w:textAlignment w:val="baseline"/>
        <w:rPr>
          <w:rFonts w:ascii="Arial" w:hAnsi="Arial" w:eastAsia="Times New Roman" w:cs="Arial"/>
          <w:b/>
          <w:sz w:val="28"/>
          <w:szCs w:val="20"/>
        </w:rPr>
      </w:pPr>
      <w:r w:rsidRPr="00DC0463">
        <w:rPr>
          <w:rFonts w:ascii="Arial" w:hAnsi="Arial" w:eastAsia="Times New Roman" w:cs="Arial"/>
          <w:b/>
          <w:sz w:val="28"/>
          <w:szCs w:val="20"/>
        </w:rPr>
        <w:t>2.2</w:t>
      </w:r>
      <w:r w:rsidRPr="00DC0463">
        <w:rPr>
          <w:rFonts w:ascii="Arial" w:hAnsi="Arial" w:eastAsia="Times New Roman" w:cs="Arial"/>
          <w:b/>
          <w:sz w:val="28"/>
          <w:szCs w:val="20"/>
        </w:rPr>
        <w:tab/>
      </w:r>
      <w:r w:rsidRPr="00DC0463">
        <w:rPr>
          <w:rFonts w:ascii="Arial" w:hAnsi="Arial" w:eastAsia="Times New Roman" w:cs="Arial"/>
          <w:b/>
          <w:sz w:val="28"/>
          <w:szCs w:val="20"/>
        </w:rPr>
        <w:tab/>
        <w:t>Lender Qualifications</w:t>
      </w:r>
    </w:p>
    <w:p w:rsidR="00951E8D" w:rsidP="00821861" w:rsidRDefault="005B5E4A" w14:paraId="01DE2789" w14:textId="5E9D8C8C">
      <w:pPr>
        <w:tabs>
          <w:tab w:val="left" w:pos="144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A.</w:t>
      </w:r>
      <w:r w:rsidRPr="00DC0463">
        <w:rPr>
          <w:rFonts w:ascii="Times New Roman" w:hAnsi="Times New Roman" w:eastAsia="Times New Roman" w:cs="Times New Roman"/>
          <w:sz w:val="24"/>
          <w:szCs w:val="24"/>
        </w:rPr>
        <w:tab/>
      </w:r>
      <w:r w:rsidRPr="00951E8D" w:rsidR="00951E8D">
        <w:rPr>
          <w:rFonts w:ascii="Times New Roman" w:hAnsi="Times New Roman" w:eastAsia="Times New Roman" w:cs="Times New Roman"/>
          <w:sz w:val="24"/>
          <w:szCs w:val="24"/>
        </w:rPr>
        <w:t xml:space="preserve">The lender must prepare the application for approval as a MAP Lender, although there is no </w:t>
      </w:r>
      <w:r w:rsidR="001E5BC1">
        <w:rPr>
          <w:rFonts w:ascii="Times New Roman" w:hAnsi="Times New Roman" w:eastAsia="Times New Roman" w:cs="Times New Roman"/>
          <w:sz w:val="24"/>
          <w:szCs w:val="24"/>
        </w:rPr>
        <w:t>pr</w:t>
      </w:r>
      <w:r w:rsidR="00C85312">
        <w:rPr>
          <w:rFonts w:ascii="Times New Roman" w:hAnsi="Times New Roman" w:eastAsia="Times New Roman" w:cs="Times New Roman"/>
          <w:sz w:val="24"/>
          <w:szCs w:val="24"/>
        </w:rPr>
        <w:t>e</w:t>
      </w:r>
      <w:r w:rsidR="001E5BC1">
        <w:rPr>
          <w:rFonts w:ascii="Times New Roman" w:hAnsi="Times New Roman" w:eastAsia="Times New Roman" w:cs="Times New Roman"/>
          <w:sz w:val="24"/>
          <w:szCs w:val="24"/>
        </w:rPr>
        <w:t>scribed</w:t>
      </w:r>
      <w:r w:rsidRPr="00951E8D" w:rsidR="00951E8D">
        <w:rPr>
          <w:rFonts w:ascii="Times New Roman" w:hAnsi="Times New Roman" w:eastAsia="Times New Roman" w:cs="Times New Roman"/>
          <w:sz w:val="24"/>
          <w:szCs w:val="24"/>
        </w:rPr>
        <w:t xml:space="preserve"> form of </w:t>
      </w:r>
      <w:r w:rsidR="006648B1">
        <w:rPr>
          <w:rFonts w:ascii="Times New Roman" w:hAnsi="Times New Roman" w:eastAsia="Times New Roman" w:cs="Times New Roman"/>
          <w:sz w:val="24"/>
          <w:szCs w:val="24"/>
        </w:rPr>
        <w:t xml:space="preserve">this </w:t>
      </w:r>
      <w:r w:rsidRPr="00951E8D" w:rsidR="00951E8D">
        <w:rPr>
          <w:rFonts w:ascii="Times New Roman" w:hAnsi="Times New Roman" w:eastAsia="Times New Roman" w:cs="Times New Roman"/>
          <w:sz w:val="24"/>
          <w:szCs w:val="24"/>
        </w:rPr>
        <w:t xml:space="preserve">application.  The </w:t>
      </w:r>
      <w:r w:rsidRPr="00951E8D" w:rsidR="003C1BF4">
        <w:rPr>
          <w:rFonts w:ascii="Times New Roman" w:hAnsi="Times New Roman" w:eastAsia="Times New Roman" w:cs="Times New Roman"/>
          <w:sz w:val="24"/>
          <w:szCs w:val="24"/>
        </w:rPr>
        <w:t>applic</w:t>
      </w:r>
      <w:r w:rsidR="003C1BF4">
        <w:rPr>
          <w:rFonts w:ascii="Times New Roman" w:hAnsi="Times New Roman" w:eastAsia="Times New Roman" w:cs="Times New Roman"/>
          <w:sz w:val="24"/>
          <w:szCs w:val="24"/>
        </w:rPr>
        <w:t>ation</w:t>
      </w:r>
      <w:r w:rsidRPr="00951E8D" w:rsidR="00951E8D">
        <w:rPr>
          <w:rFonts w:ascii="Times New Roman" w:hAnsi="Times New Roman" w:eastAsia="Times New Roman" w:cs="Times New Roman"/>
          <w:sz w:val="24"/>
          <w:szCs w:val="24"/>
        </w:rPr>
        <w:t xml:space="preserve"> should </w:t>
      </w:r>
      <w:r w:rsidR="003C1BF4">
        <w:rPr>
          <w:rFonts w:ascii="Times New Roman" w:hAnsi="Times New Roman" w:eastAsia="Times New Roman" w:cs="Times New Roman"/>
          <w:sz w:val="24"/>
          <w:szCs w:val="24"/>
        </w:rPr>
        <w:t xml:space="preserve">be </w:t>
      </w:r>
      <w:r w:rsidRPr="00951E8D" w:rsidR="00951E8D">
        <w:rPr>
          <w:rFonts w:ascii="Times New Roman" w:hAnsi="Times New Roman" w:eastAsia="Times New Roman" w:cs="Times New Roman"/>
          <w:sz w:val="24"/>
          <w:szCs w:val="24"/>
        </w:rPr>
        <w:t>submit</w:t>
      </w:r>
      <w:r w:rsidR="003C1BF4">
        <w:rPr>
          <w:rFonts w:ascii="Times New Roman" w:hAnsi="Times New Roman" w:eastAsia="Times New Roman" w:cs="Times New Roman"/>
          <w:sz w:val="24"/>
          <w:szCs w:val="24"/>
        </w:rPr>
        <w:t xml:space="preserve">ted to MACOD </w:t>
      </w:r>
      <w:r w:rsidRPr="00951E8D" w:rsidR="00D244EA">
        <w:rPr>
          <w:rFonts w:ascii="Times New Roman" w:hAnsi="Times New Roman" w:eastAsia="Times New Roman" w:cs="Times New Roman"/>
          <w:sz w:val="24"/>
          <w:szCs w:val="24"/>
        </w:rPr>
        <w:t>electronic</w:t>
      </w:r>
      <w:r w:rsidR="00D244EA">
        <w:rPr>
          <w:rFonts w:ascii="Times New Roman" w:hAnsi="Times New Roman" w:eastAsia="Times New Roman" w:cs="Times New Roman"/>
          <w:sz w:val="24"/>
          <w:szCs w:val="24"/>
        </w:rPr>
        <w:t>ally</w:t>
      </w:r>
      <w:r w:rsidRPr="006648B1" w:rsidR="006648B1">
        <w:t xml:space="preserve"> </w:t>
      </w:r>
      <w:r w:rsidRPr="006648B1" w:rsidR="006648B1">
        <w:rPr>
          <w:rFonts w:ascii="Times New Roman" w:hAnsi="Times New Roman" w:eastAsia="Times New Roman" w:cs="Times New Roman"/>
          <w:sz w:val="24"/>
          <w:szCs w:val="24"/>
        </w:rPr>
        <w:t>in PDF format</w:t>
      </w:r>
      <w:r w:rsidRPr="00951E8D" w:rsidR="00951E8D">
        <w:rPr>
          <w:rFonts w:ascii="Times New Roman" w:hAnsi="Times New Roman" w:eastAsia="Times New Roman" w:cs="Times New Roman"/>
          <w:sz w:val="24"/>
          <w:szCs w:val="24"/>
        </w:rPr>
        <w:t>. Upon receipt of all the information specified in Section 2.8, MACOD will process the application within 30 days.</w:t>
      </w:r>
      <w:r w:rsidR="006648B1">
        <w:rPr>
          <w:rFonts w:ascii="Times New Roman" w:hAnsi="Times New Roman" w:eastAsia="Times New Roman" w:cs="Times New Roman"/>
          <w:sz w:val="24"/>
          <w:szCs w:val="24"/>
        </w:rPr>
        <w:t xml:space="preserve"> </w:t>
      </w:r>
    </w:p>
    <w:p w:rsidR="005B5E4A" w:rsidP="00821861" w:rsidRDefault="00951E8D" w14:paraId="5F0F78E8" w14:textId="3F042CEF">
      <w:pPr>
        <w:tabs>
          <w:tab w:val="left" w:pos="720"/>
          <w:tab w:val="left" w:pos="1350"/>
          <w:tab w:val="left" w:pos="3240"/>
        </w:tabs>
        <w:overflowPunct w:val="0"/>
        <w:autoSpaceDE w:val="0"/>
        <w:autoSpaceDN w:val="0"/>
        <w:adjustRightInd w:val="0"/>
        <w:spacing w:before="240" w:after="120"/>
        <w:ind w:left="720" w:hanging="360"/>
        <w:contextualSpacing/>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 </w:t>
      </w:r>
      <w:r w:rsidR="002827E2">
        <w:rPr>
          <w:rFonts w:ascii="Times New Roman" w:hAnsi="Times New Roman" w:eastAsia="Times New Roman" w:cs="Times New Roman"/>
          <w:sz w:val="24"/>
          <w:szCs w:val="24"/>
        </w:rPr>
        <w:t>MACOD</w:t>
      </w:r>
      <w:r w:rsidRPr="00FA0F71" w:rsidR="005B5E4A">
        <w:rPr>
          <w:rFonts w:ascii="Times New Roman" w:hAnsi="Times New Roman" w:eastAsia="Times New Roman" w:cs="Times New Roman"/>
          <w:sz w:val="24"/>
          <w:szCs w:val="24"/>
        </w:rPr>
        <w:t xml:space="preserve"> must approve each MAP Lender in writing.  The names of approved MAP Lenders will be posted on the HUD website at: </w:t>
      </w:r>
    </w:p>
    <w:p w:rsidR="00900DA2" w:rsidP="00821861" w:rsidRDefault="00900DA2" w14:paraId="7CDC9289" w14:textId="34EE79C5">
      <w:pPr>
        <w:tabs>
          <w:tab w:val="left" w:pos="720"/>
          <w:tab w:val="left" w:pos="1350"/>
          <w:tab w:val="left" w:pos="3240"/>
        </w:tabs>
        <w:overflowPunct w:val="0"/>
        <w:autoSpaceDE w:val="0"/>
        <w:autoSpaceDN w:val="0"/>
        <w:adjustRightInd w:val="0"/>
        <w:spacing w:before="240" w:after="120"/>
        <w:ind w:left="720" w:hanging="360"/>
        <w:contextualSpacing/>
        <w:jc w:val="both"/>
        <w:textAlignment w:val="baseline"/>
        <w:outlineLvl w:val="1"/>
        <w:rPr>
          <w:rFonts w:ascii="Times New Roman" w:hAnsi="Times New Roman" w:eastAsia="Times New Roman" w:cs="Times New Roman"/>
          <w:sz w:val="24"/>
          <w:szCs w:val="24"/>
        </w:rPr>
      </w:pPr>
    </w:p>
    <w:p w:rsidR="00900DA2" w:rsidP="00821861" w:rsidRDefault="00900DA2" w14:paraId="34B852F4" w14:textId="098FD4C7">
      <w:pPr>
        <w:tabs>
          <w:tab w:val="left" w:pos="720"/>
          <w:tab w:val="left" w:pos="1350"/>
          <w:tab w:val="left" w:pos="3240"/>
        </w:tabs>
        <w:overflowPunct w:val="0"/>
        <w:autoSpaceDE w:val="0"/>
        <w:autoSpaceDN w:val="0"/>
        <w:adjustRightInd w:val="0"/>
        <w:spacing w:before="240" w:after="120"/>
        <w:ind w:left="720" w:hanging="360"/>
        <w:contextualSpacing/>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hyperlink w:history="1" r:id="rId12">
        <w:r w:rsidRPr="00426783">
          <w:rPr>
            <w:rStyle w:val="Hyperlink"/>
            <w:rFonts w:ascii="Times New Roman" w:hAnsi="Times New Roman" w:eastAsia="Times New Roman" w:cs="Times New Roman"/>
            <w:sz w:val="24"/>
            <w:szCs w:val="24"/>
          </w:rPr>
          <w:t>https://www.hud.gov/sites/dfiles/Housing/documents/aprvlend.pdf</w:t>
        </w:r>
      </w:hyperlink>
    </w:p>
    <w:p w:rsidRPr="00FA0F71" w:rsidR="00AD030A" w:rsidP="00821861" w:rsidRDefault="00900DA2" w14:paraId="5FE3ED71" w14:textId="1E3C95F5">
      <w:pPr>
        <w:tabs>
          <w:tab w:val="left" w:pos="720"/>
          <w:tab w:val="left" w:pos="1350"/>
          <w:tab w:val="left" w:pos="3240"/>
        </w:tabs>
        <w:overflowPunct w:val="0"/>
        <w:autoSpaceDE w:val="0"/>
        <w:autoSpaceDN w:val="0"/>
        <w:adjustRightInd w:val="0"/>
        <w:spacing w:before="240" w:after="120"/>
        <w:ind w:left="720" w:hanging="360"/>
        <w:contextualSpacing/>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rsidRPr="00FA0F71" w:rsidR="005B5E4A" w:rsidP="00821861" w:rsidRDefault="00AD030A" w14:paraId="5F0F78F0" w14:textId="75FEACBB">
      <w:pPr>
        <w:tabs>
          <w:tab w:val="left" w:pos="720"/>
          <w:tab w:val="left" w:pos="135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Pr="00FA0F71" w:rsidR="005B5E4A">
        <w:rPr>
          <w:rFonts w:ascii="Times New Roman" w:hAnsi="Times New Roman" w:eastAsia="Times New Roman" w:cs="Times New Roman"/>
          <w:sz w:val="24"/>
          <w:szCs w:val="24"/>
        </w:rPr>
        <w:t>.</w:t>
      </w:r>
      <w:r w:rsidRPr="00FA0F71" w:rsidR="005B5E4A">
        <w:rPr>
          <w:rFonts w:ascii="Times New Roman" w:hAnsi="Times New Roman" w:eastAsia="Times New Roman" w:cs="Times New Roman"/>
          <w:sz w:val="24"/>
          <w:szCs w:val="24"/>
        </w:rPr>
        <w:tab/>
      </w:r>
      <w:r w:rsidR="002827E2">
        <w:rPr>
          <w:rFonts w:ascii="Times New Roman" w:hAnsi="Times New Roman" w:eastAsia="Times New Roman" w:cs="Times New Roman"/>
          <w:sz w:val="24"/>
          <w:szCs w:val="24"/>
        </w:rPr>
        <w:t>MACOD</w:t>
      </w:r>
      <w:r w:rsidRPr="00FA0F71" w:rsidR="005B5E4A">
        <w:rPr>
          <w:rFonts w:ascii="Times New Roman" w:hAnsi="Times New Roman" w:eastAsia="Times New Roman" w:cs="Times New Roman"/>
          <w:sz w:val="24"/>
          <w:szCs w:val="24"/>
        </w:rPr>
        <w:t xml:space="preserve"> may disapprove a</w:t>
      </w:r>
      <w:r w:rsidR="00951E8D">
        <w:rPr>
          <w:rFonts w:ascii="Times New Roman" w:hAnsi="Times New Roman" w:eastAsia="Times New Roman" w:cs="Times New Roman"/>
          <w:sz w:val="24"/>
          <w:szCs w:val="24"/>
        </w:rPr>
        <w:t xml:space="preserve"> lender</w:t>
      </w:r>
      <w:r w:rsidRPr="00FA0F71" w:rsidR="005B5E4A">
        <w:rPr>
          <w:rFonts w:ascii="Times New Roman" w:hAnsi="Times New Roman" w:eastAsia="Times New Roman" w:cs="Times New Roman"/>
          <w:sz w:val="24"/>
          <w:szCs w:val="24"/>
        </w:rPr>
        <w:t xml:space="preserve"> application on the grounds that:  a) it fails to meet the standards set forth in Section 2.3</w:t>
      </w:r>
      <w:r w:rsidR="006610CB">
        <w:rPr>
          <w:rFonts w:ascii="Times New Roman" w:hAnsi="Times New Roman" w:eastAsia="Times New Roman" w:cs="Times New Roman"/>
          <w:sz w:val="24"/>
          <w:szCs w:val="24"/>
        </w:rPr>
        <w:t>;</w:t>
      </w:r>
      <w:r w:rsidRPr="00FA0F71" w:rsidR="005B5E4A">
        <w:rPr>
          <w:rFonts w:ascii="Times New Roman" w:hAnsi="Times New Roman" w:eastAsia="Times New Roman" w:cs="Times New Roman"/>
          <w:sz w:val="24"/>
          <w:szCs w:val="24"/>
        </w:rPr>
        <w:t xml:space="preserve"> b) it fails to provide sufficient information required by Section 2.8</w:t>
      </w:r>
      <w:r w:rsidR="006610CB">
        <w:rPr>
          <w:rFonts w:ascii="Times New Roman" w:hAnsi="Times New Roman" w:eastAsia="Times New Roman" w:cs="Times New Roman"/>
          <w:sz w:val="24"/>
          <w:szCs w:val="24"/>
        </w:rPr>
        <w:t>;</w:t>
      </w:r>
      <w:r w:rsidRPr="00FA0F71" w:rsidR="005B5E4A">
        <w:rPr>
          <w:rFonts w:ascii="Times New Roman" w:hAnsi="Times New Roman" w:eastAsia="Times New Roman" w:cs="Times New Roman"/>
          <w:sz w:val="24"/>
          <w:szCs w:val="24"/>
        </w:rPr>
        <w:t xml:space="preserve"> or, c)  there are specified deficiencies that must be corrected. </w:t>
      </w:r>
      <w:r w:rsidRPr="007F1609" w:rsidR="007F1609">
        <w:rPr>
          <w:rFonts w:ascii="Times New Roman" w:hAnsi="Times New Roman" w:eastAsia="Times New Roman" w:cs="Times New Roman"/>
          <w:sz w:val="24"/>
          <w:szCs w:val="24"/>
        </w:rPr>
        <w:t xml:space="preserve">A </w:t>
      </w:r>
      <w:r w:rsidR="00B44771">
        <w:rPr>
          <w:rFonts w:ascii="Times New Roman" w:hAnsi="Times New Roman" w:eastAsia="Times New Roman" w:cs="Times New Roman"/>
          <w:sz w:val="24"/>
          <w:szCs w:val="24"/>
        </w:rPr>
        <w:t>l</w:t>
      </w:r>
      <w:r w:rsidRPr="007F1609" w:rsidR="007F1609">
        <w:rPr>
          <w:rFonts w:ascii="Times New Roman" w:hAnsi="Times New Roman" w:eastAsia="Times New Roman" w:cs="Times New Roman"/>
          <w:sz w:val="24"/>
          <w:szCs w:val="24"/>
        </w:rPr>
        <w:t>ender will not be granted MAP approval if the lender uses contract underwriters</w:t>
      </w:r>
      <w:r w:rsidR="00BC2A15">
        <w:rPr>
          <w:rFonts w:ascii="Times New Roman" w:hAnsi="Times New Roman" w:eastAsia="Times New Roman" w:cs="Times New Roman"/>
          <w:sz w:val="24"/>
          <w:szCs w:val="24"/>
        </w:rPr>
        <w:t xml:space="preserve"> exclusively</w:t>
      </w:r>
      <w:r w:rsidRPr="007F1609" w:rsidR="007F1609">
        <w:rPr>
          <w:rFonts w:ascii="Times New Roman" w:hAnsi="Times New Roman" w:eastAsia="Times New Roman" w:cs="Times New Roman"/>
          <w:sz w:val="24"/>
          <w:szCs w:val="24"/>
        </w:rPr>
        <w:t>.</w:t>
      </w:r>
      <w:r w:rsidRPr="00FA0F71" w:rsidR="005B5E4A">
        <w:rPr>
          <w:rFonts w:ascii="Times New Roman" w:hAnsi="Times New Roman" w:eastAsia="Times New Roman" w:cs="Times New Roman"/>
          <w:sz w:val="24"/>
          <w:szCs w:val="24"/>
        </w:rPr>
        <w:t xml:space="preserve"> An appeal of </w:t>
      </w:r>
      <w:r w:rsidR="002827E2">
        <w:rPr>
          <w:rFonts w:ascii="Times New Roman" w:hAnsi="Times New Roman" w:eastAsia="Times New Roman" w:cs="Times New Roman"/>
          <w:sz w:val="24"/>
          <w:szCs w:val="24"/>
        </w:rPr>
        <w:t xml:space="preserve">MACOD’s </w:t>
      </w:r>
      <w:r w:rsidRPr="00FA0F71" w:rsidR="005B5E4A">
        <w:rPr>
          <w:rFonts w:ascii="Times New Roman" w:hAnsi="Times New Roman" w:eastAsia="Times New Roman" w:cs="Times New Roman"/>
          <w:sz w:val="24"/>
          <w:szCs w:val="24"/>
        </w:rPr>
        <w:t xml:space="preserve">decision to disapprove an application, or </w:t>
      </w:r>
      <w:r w:rsidR="006610CB">
        <w:rPr>
          <w:rFonts w:ascii="Times New Roman" w:hAnsi="Times New Roman" w:eastAsia="Times New Roman" w:cs="Times New Roman"/>
          <w:sz w:val="24"/>
          <w:szCs w:val="24"/>
        </w:rPr>
        <w:t xml:space="preserve">to impose </w:t>
      </w:r>
      <w:r w:rsidRPr="00FA0F71" w:rsidR="005B5E4A">
        <w:rPr>
          <w:rFonts w:ascii="Times New Roman" w:hAnsi="Times New Roman" w:eastAsia="Times New Roman" w:cs="Times New Roman"/>
          <w:sz w:val="24"/>
          <w:szCs w:val="24"/>
        </w:rPr>
        <w:t xml:space="preserve">specific conditions of approval, may be made to the </w:t>
      </w:r>
      <w:r w:rsidR="00627F4D">
        <w:rPr>
          <w:rFonts w:ascii="Times New Roman" w:hAnsi="Times New Roman" w:eastAsia="Times New Roman" w:cs="Times New Roman"/>
          <w:sz w:val="24"/>
          <w:szCs w:val="24"/>
        </w:rPr>
        <w:t>Deputy Assistant Secretary (</w:t>
      </w:r>
      <w:r w:rsidRPr="00FA0F71" w:rsidR="005B5E4A">
        <w:rPr>
          <w:rFonts w:ascii="Times New Roman" w:hAnsi="Times New Roman" w:eastAsia="Times New Roman" w:cs="Times New Roman"/>
          <w:sz w:val="24"/>
          <w:szCs w:val="24"/>
        </w:rPr>
        <w:t>D</w:t>
      </w:r>
      <w:r w:rsidR="00B44771">
        <w:rPr>
          <w:rFonts w:ascii="Times New Roman" w:hAnsi="Times New Roman" w:eastAsia="Times New Roman" w:cs="Times New Roman"/>
          <w:sz w:val="24"/>
          <w:szCs w:val="24"/>
        </w:rPr>
        <w:t>AS</w:t>
      </w:r>
      <w:r w:rsidR="00627F4D">
        <w:rPr>
          <w:rFonts w:ascii="Times New Roman" w:hAnsi="Times New Roman" w:eastAsia="Times New Roman" w:cs="Times New Roman"/>
          <w:sz w:val="24"/>
          <w:szCs w:val="24"/>
        </w:rPr>
        <w:t>)</w:t>
      </w:r>
      <w:r w:rsidRPr="00FA0F71" w:rsidR="005B5E4A">
        <w:rPr>
          <w:rFonts w:ascii="Times New Roman" w:hAnsi="Times New Roman" w:eastAsia="Times New Roman" w:cs="Times New Roman"/>
          <w:sz w:val="24"/>
          <w:szCs w:val="24"/>
        </w:rPr>
        <w:t xml:space="preserve"> for Multifamily Housing.</w:t>
      </w:r>
      <w:r w:rsidR="007F1609">
        <w:rPr>
          <w:rFonts w:ascii="Times New Roman" w:hAnsi="Times New Roman" w:eastAsia="Times New Roman" w:cs="Times New Roman"/>
          <w:sz w:val="24"/>
          <w:szCs w:val="24"/>
        </w:rPr>
        <w:t xml:space="preserve"> </w:t>
      </w:r>
    </w:p>
    <w:p w:rsidRPr="00D343D4" w:rsidR="003F2712" w:rsidP="00821861" w:rsidRDefault="00AD030A" w14:paraId="32A2080C" w14:textId="46356FB4">
      <w:pPr>
        <w:tabs>
          <w:tab w:val="left" w:pos="720"/>
          <w:tab w:val="left" w:pos="1350"/>
        </w:tabs>
        <w:overflowPunct w:val="0"/>
        <w:autoSpaceDE w:val="0"/>
        <w:autoSpaceDN w:val="0"/>
        <w:adjustRightInd w:val="0"/>
        <w:spacing w:after="120"/>
        <w:ind w:left="720" w:hanging="360"/>
        <w:jc w:val="both"/>
        <w:textAlignment w:val="baseline"/>
        <w:outlineLvl w:val="1"/>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rPr>
        <w:t>D</w:t>
      </w:r>
      <w:r w:rsidRPr="00FA0F71" w:rsidR="005B5E4A">
        <w:rPr>
          <w:rFonts w:ascii="Times New Roman" w:hAnsi="Times New Roman" w:eastAsia="Times New Roman" w:cs="Times New Roman"/>
          <w:sz w:val="24"/>
          <w:szCs w:val="24"/>
        </w:rPr>
        <w:t>.</w:t>
      </w:r>
      <w:r w:rsidRPr="00FA0F71" w:rsidR="005B5E4A">
        <w:rPr>
          <w:rFonts w:ascii="Times New Roman" w:hAnsi="Times New Roman" w:eastAsia="Times New Roman" w:cs="Times New Roman"/>
          <w:sz w:val="24"/>
          <w:szCs w:val="24"/>
        </w:rPr>
        <w:tab/>
        <w:t xml:space="preserve">If the MAP Lender’s approval has been terminated, the </w:t>
      </w:r>
      <w:r w:rsidR="00B44771">
        <w:rPr>
          <w:rFonts w:ascii="Times New Roman" w:hAnsi="Times New Roman" w:eastAsia="Times New Roman" w:cs="Times New Roman"/>
          <w:sz w:val="24"/>
          <w:szCs w:val="24"/>
        </w:rPr>
        <w:t>l</w:t>
      </w:r>
      <w:r w:rsidRPr="00FA0F71" w:rsidR="005B5E4A">
        <w:rPr>
          <w:rFonts w:ascii="Times New Roman" w:hAnsi="Times New Roman" w:eastAsia="Times New Roman" w:cs="Times New Roman"/>
          <w:sz w:val="24"/>
          <w:szCs w:val="24"/>
        </w:rPr>
        <w:t xml:space="preserve">ender may not apply </w:t>
      </w:r>
      <w:r w:rsidR="006610CB">
        <w:rPr>
          <w:rFonts w:ascii="Times New Roman" w:hAnsi="Times New Roman" w:eastAsia="Times New Roman" w:cs="Times New Roman"/>
          <w:sz w:val="24"/>
          <w:szCs w:val="24"/>
        </w:rPr>
        <w:t xml:space="preserve">for </w:t>
      </w:r>
      <w:r w:rsidRPr="00D343D4" w:rsidR="006610CB">
        <w:rPr>
          <w:rFonts w:ascii="Times New Roman" w:hAnsi="Times New Roman" w:eastAsia="Times New Roman" w:cs="Times New Roman"/>
          <w:sz w:val="24"/>
          <w:szCs w:val="24"/>
        </w:rPr>
        <w:t xml:space="preserve">reinstatement </w:t>
      </w:r>
      <w:r w:rsidRPr="00D343D4" w:rsidR="005B5E4A">
        <w:rPr>
          <w:rFonts w:ascii="Times New Roman" w:hAnsi="Times New Roman" w:eastAsia="Times New Roman" w:cs="Times New Roman"/>
          <w:sz w:val="24"/>
          <w:szCs w:val="24"/>
        </w:rPr>
        <w:t xml:space="preserve">for 12 months after termination.  </w:t>
      </w:r>
      <w:r w:rsidRPr="00D343D4" w:rsidR="005B5E4A">
        <w:rPr>
          <w:rFonts w:ascii="Times New Roman" w:hAnsi="Times New Roman" w:eastAsia="Times New Roman" w:cs="Times New Roman"/>
          <w:sz w:val="24"/>
          <w:szCs w:val="24"/>
          <w:shd w:val="clear" w:color="auto" w:fill="FFFFFF"/>
        </w:rPr>
        <w:t>(See Chapter 15, Section 15.</w:t>
      </w:r>
      <w:r w:rsidRPr="00D343D4" w:rsidR="00B44771">
        <w:rPr>
          <w:rFonts w:ascii="Times New Roman" w:hAnsi="Times New Roman" w:eastAsia="Times New Roman" w:cs="Times New Roman"/>
          <w:sz w:val="24"/>
          <w:szCs w:val="24"/>
          <w:shd w:val="clear" w:color="auto" w:fill="FFFFFF"/>
        </w:rPr>
        <w:t>10</w:t>
      </w:r>
      <w:r w:rsidRPr="00D343D4" w:rsidR="005B5E4A">
        <w:rPr>
          <w:rFonts w:ascii="Times New Roman" w:hAnsi="Times New Roman" w:eastAsia="Times New Roman" w:cs="Times New Roman"/>
          <w:sz w:val="24"/>
          <w:szCs w:val="24"/>
          <w:shd w:val="clear" w:color="auto" w:fill="FFFFFF"/>
        </w:rPr>
        <w:t>.</w:t>
      </w:r>
      <w:r w:rsidRPr="00D343D4" w:rsidR="00B44771">
        <w:rPr>
          <w:rFonts w:ascii="Times New Roman" w:hAnsi="Times New Roman" w:eastAsia="Times New Roman" w:cs="Times New Roman"/>
          <w:sz w:val="24"/>
          <w:szCs w:val="24"/>
          <w:shd w:val="clear" w:color="auto" w:fill="FFFFFF"/>
        </w:rPr>
        <w:t>G</w:t>
      </w:r>
      <w:r w:rsidRPr="00D343D4" w:rsidR="005B5E4A">
        <w:rPr>
          <w:rFonts w:ascii="Times New Roman" w:hAnsi="Times New Roman" w:eastAsia="Times New Roman" w:cs="Times New Roman"/>
          <w:sz w:val="24"/>
          <w:szCs w:val="24"/>
          <w:shd w:val="clear" w:color="auto" w:fill="FFFFFF"/>
        </w:rPr>
        <w:t>)</w:t>
      </w:r>
      <w:r w:rsidRPr="00D343D4" w:rsidR="005B5E4A">
        <w:rPr>
          <w:rFonts w:ascii="Times New Roman" w:hAnsi="Times New Roman" w:eastAsia="Times New Roman" w:cs="Times New Roman"/>
          <w:sz w:val="24"/>
          <w:szCs w:val="24"/>
        </w:rPr>
        <w:t xml:space="preserve"> </w:t>
      </w:r>
    </w:p>
    <w:p w:rsidRPr="00D343D4" w:rsidR="001D646D" w:rsidP="001D646D" w:rsidRDefault="00AD030A" w14:paraId="61DB3BB7" w14:textId="4661B01F">
      <w:pPr>
        <w:tabs>
          <w:tab w:val="left" w:pos="720"/>
          <w:tab w:val="left" w:pos="1350"/>
        </w:tabs>
        <w:overflowPunct w:val="0"/>
        <w:autoSpaceDE w:val="0"/>
        <w:autoSpaceDN w:val="0"/>
        <w:adjustRightInd w:val="0"/>
        <w:spacing w:before="240" w:after="480"/>
        <w:ind w:left="720" w:hanging="360"/>
        <w:jc w:val="both"/>
        <w:textAlignment w:val="baseline"/>
        <w:outlineLvl w:val="1"/>
        <w:rPr>
          <w:rFonts w:ascii="Times New Roman" w:hAnsi="Times New Roman" w:eastAsia="Times New Roman" w:cs="Times New Roman"/>
          <w:sz w:val="24"/>
          <w:szCs w:val="24"/>
          <w:shd w:val="clear" w:color="auto" w:fill="FFFFFF"/>
        </w:rPr>
      </w:pPr>
      <w:r w:rsidRPr="00D343D4">
        <w:rPr>
          <w:rFonts w:ascii="Times New Roman" w:hAnsi="Times New Roman" w:eastAsia="Times New Roman" w:cs="Times New Roman"/>
          <w:sz w:val="24"/>
          <w:szCs w:val="24"/>
          <w:shd w:val="clear" w:color="auto" w:fill="FFFFFF"/>
        </w:rPr>
        <w:t>E</w:t>
      </w:r>
      <w:r w:rsidRPr="00D343D4" w:rsidR="003F2712">
        <w:rPr>
          <w:rFonts w:ascii="Times New Roman" w:hAnsi="Times New Roman" w:eastAsia="Times New Roman" w:cs="Times New Roman"/>
          <w:sz w:val="24"/>
          <w:szCs w:val="24"/>
          <w:shd w:val="clear" w:color="auto" w:fill="FFFFFF"/>
        </w:rPr>
        <w:t xml:space="preserve">. </w:t>
      </w:r>
      <w:r w:rsidRPr="00D343D4" w:rsidR="003F2712">
        <w:rPr>
          <w:rFonts w:ascii="Times New Roman" w:hAnsi="Times New Roman" w:eastAsia="Times New Roman" w:cs="Times New Roman"/>
          <w:sz w:val="24"/>
          <w:szCs w:val="24"/>
          <w:shd w:val="clear" w:color="auto" w:fill="FFFFFF"/>
        </w:rPr>
        <w:tab/>
        <w:t xml:space="preserve">MAP lenders </w:t>
      </w:r>
      <w:r w:rsidRPr="00D343D4" w:rsidR="00BC2A15">
        <w:rPr>
          <w:rFonts w:ascii="Times New Roman" w:hAnsi="Times New Roman" w:eastAsia="Times New Roman" w:cs="Times New Roman"/>
          <w:sz w:val="24"/>
          <w:szCs w:val="24"/>
          <w:shd w:val="clear" w:color="auto" w:fill="FFFFFF"/>
        </w:rPr>
        <w:t>that</w:t>
      </w:r>
      <w:r w:rsidRPr="00D343D4" w:rsidR="003F2712">
        <w:rPr>
          <w:rFonts w:ascii="Times New Roman" w:hAnsi="Times New Roman" w:eastAsia="Times New Roman" w:cs="Times New Roman"/>
          <w:sz w:val="24"/>
          <w:szCs w:val="24"/>
          <w:shd w:val="clear" w:color="auto" w:fill="FFFFFF"/>
        </w:rPr>
        <w:t xml:space="preserve"> fail to maintain a minimum level of MAP activity, defined as failing to submit either a pre-application package or a </w:t>
      </w:r>
      <w:r w:rsidRPr="00D343D4" w:rsidR="00257556">
        <w:rPr>
          <w:rFonts w:ascii="Times New Roman" w:hAnsi="Times New Roman" w:eastAsia="Times New Roman" w:cs="Times New Roman"/>
          <w:sz w:val="24"/>
          <w:szCs w:val="24"/>
          <w:shd w:val="clear" w:color="auto" w:fill="FFFFFF"/>
        </w:rPr>
        <w:t>F</w:t>
      </w:r>
      <w:r w:rsidRPr="00D343D4" w:rsidR="003F2712">
        <w:rPr>
          <w:rFonts w:ascii="Times New Roman" w:hAnsi="Times New Roman" w:eastAsia="Times New Roman" w:cs="Times New Roman"/>
          <w:sz w:val="24"/>
          <w:szCs w:val="24"/>
          <w:shd w:val="clear" w:color="auto" w:fill="FFFFFF"/>
        </w:rPr>
        <w:t xml:space="preserve">irm </w:t>
      </w:r>
      <w:r w:rsidRPr="00D343D4" w:rsidR="00257556">
        <w:rPr>
          <w:rFonts w:ascii="Times New Roman" w:hAnsi="Times New Roman" w:eastAsia="Times New Roman" w:cs="Times New Roman"/>
          <w:sz w:val="24"/>
          <w:szCs w:val="24"/>
          <w:shd w:val="clear" w:color="auto" w:fill="FFFFFF"/>
        </w:rPr>
        <w:t>C</w:t>
      </w:r>
      <w:r w:rsidRPr="00D343D4" w:rsidR="003F2712">
        <w:rPr>
          <w:rFonts w:ascii="Times New Roman" w:hAnsi="Times New Roman" w:eastAsia="Times New Roman" w:cs="Times New Roman"/>
          <w:sz w:val="24"/>
          <w:szCs w:val="24"/>
          <w:shd w:val="clear" w:color="auto" w:fill="FFFFFF"/>
        </w:rPr>
        <w:t xml:space="preserve">ommitment application at least once every 12 months, </w:t>
      </w:r>
      <w:r w:rsidRPr="00D343D4" w:rsidR="006648B1">
        <w:rPr>
          <w:rFonts w:ascii="Times New Roman" w:hAnsi="Times New Roman" w:eastAsia="Times New Roman" w:cs="Times New Roman"/>
          <w:sz w:val="24"/>
          <w:szCs w:val="24"/>
          <w:shd w:val="clear" w:color="auto" w:fill="FFFFFF"/>
        </w:rPr>
        <w:t>will</w:t>
      </w:r>
      <w:r w:rsidRPr="00D343D4" w:rsidR="003F2712">
        <w:rPr>
          <w:rFonts w:ascii="Times New Roman" w:hAnsi="Times New Roman" w:eastAsia="Times New Roman" w:cs="Times New Roman"/>
          <w:sz w:val="24"/>
          <w:szCs w:val="24"/>
          <w:shd w:val="clear" w:color="auto" w:fill="FFFFFF"/>
        </w:rPr>
        <w:t xml:space="preserve"> be terminated from the MAP program</w:t>
      </w:r>
      <w:r w:rsidRPr="00D343D4">
        <w:rPr>
          <w:rFonts w:ascii="Times New Roman" w:hAnsi="Times New Roman" w:eastAsia="Times New Roman" w:cs="Times New Roman"/>
          <w:sz w:val="24"/>
          <w:szCs w:val="24"/>
          <w:shd w:val="clear" w:color="auto" w:fill="FFFFFF"/>
        </w:rPr>
        <w:t xml:space="preserve"> for inactivity</w:t>
      </w:r>
      <w:r w:rsidRPr="00D343D4" w:rsidR="00257556">
        <w:rPr>
          <w:rFonts w:ascii="Times New Roman" w:hAnsi="Times New Roman" w:eastAsia="Times New Roman" w:cs="Times New Roman"/>
          <w:sz w:val="24"/>
          <w:szCs w:val="24"/>
          <w:shd w:val="clear" w:color="auto" w:fill="FFFFFF"/>
        </w:rPr>
        <w:t>, in accordance with 24 CFR 200.1520(b)</w:t>
      </w:r>
      <w:r w:rsidRPr="00D343D4" w:rsidR="003F2712">
        <w:rPr>
          <w:rFonts w:ascii="Times New Roman" w:hAnsi="Times New Roman" w:eastAsia="Times New Roman" w:cs="Times New Roman"/>
          <w:sz w:val="24"/>
          <w:szCs w:val="24"/>
          <w:shd w:val="clear" w:color="auto" w:fill="FFFFFF"/>
        </w:rPr>
        <w:t>.</w:t>
      </w:r>
    </w:p>
    <w:p w:rsidRPr="00DC0463" w:rsidR="005B5E4A" w:rsidP="00CD4BAF" w:rsidRDefault="005B5E4A" w14:paraId="5F0F78F5" w14:textId="27C29342">
      <w:pPr>
        <w:tabs>
          <w:tab w:val="left" w:pos="720"/>
          <w:tab w:val="left" w:pos="1350"/>
        </w:tabs>
        <w:overflowPunct w:val="0"/>
        <w:autoSpaceDE w:val="0"/>
        <w:autoSpaceDN w:val="0"/>
        <w:adjustRightInd w:val="0"/>
        <w:spacing w:before="240" w:after="480"/>
        <w:ind w:left="720" w:hanging="360"/>
        <w:jc w:val="both"/>
        <w:textAlignment w:val="baseline"/>
        <w:outlineLvl w:val="1"/>
        <w:rPr>
          <w:rFonts w:ascii="Helvetica" w:hAnsi="Helvetica" w:eastAsia="Times New Roman" w:cs="Times New Roman"/>
          <w:b/>
          <w:bCs/>
          <w:sz w:val="28"/>
          <w:szCs w:val="28"/>
        </w:rPr>
      </w:pPr>
      <w:r w:rsidRPr="00DC0463">
        <w:rPr>
          <w:rFonts w:ascii="Arial" w:hAnsi="Arial" w:eastAsia="Times New Roman" w:cs="Arial"/>
          <w:b/>
          <w:sz w:val="28"/>
          <w:szCs w:val="20"/>
        </w:rPr>
        <w:t>2.3</w:t>
      </w:r>
      <w:r w:rsidRPr="00DC0463">
        <w:rPr>
          <w:rFonts w:ascii="Arial" w:hAnsi="Arial" w:eastAsia="Times New Roman" w:cs="Arial"/>
          <w:b/>
          <w:sz w:val="28"/>
          <w:szCs w:val="20"/>
        </w:rPr>
        <w:tab/>
      </w:r>
      <w:r w:rsidRPr="00DC0463">
        <w:rPr>
          <w:rFonts w:ascii="Arial" w:hAnsi="Arial" w:eastAsia="Times New Roman" w:cs="Arial"/>
          <w:b/>
          <w:sz w:val="28"/>
          <w:szCs w:val="20"/>
        </w:rPr>
        <w:tab/>
        <w:t>Standards Required for Qualification</w:t>
      </w:r>
    </w:p>
    <w:p w:rsidRPr="00FA0F71" w:rsidR="005B5E4A" w:rsidP="00821861" w:rsidRDefault="005B5E4A" w14:paraId="5F0F78F6" w14:textId="739DAFCA">
      <w:pPr>
        <w:overflowPunct w:val="0"/>
        <w:autoSpaceDE w:val="0"/>
        <w:autoSpaceDN w:val="0"/>
        <w:adjustRightInd w:val="0"/>
        <w:spacing w:before="240" w:after="1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A MAP Lender must demonstrate that it is an FHA</w:t>
      </w:r>
      <w:r w:rsidR="00BC2A15">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approved  mortgagee pursuant to 24 CFR Part 202, that it is financially sound, it has on</w:t>
      </w:r>
      <w:r w:rsidR="001A5917">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 xml:space="preserve">staff principal employees with the necessary multifamily underwriting experience required by this Guide and its record with FHA-insured or conventional multifamily loans has been satisfactory.  </w:t>
      </w:r>
      <w:r w:rsidR="008250CC">
        <w:rPr>
          <w:rFonts w:ascii="Times New Roman" w:hAnsi="Times New Roman" w:cs="Times New Roman"/>
          <w:sz w:val="24"/>
          <w:szCs w:val="24"/>
        </w:rPr>
        <w:t xml:space="preserve">Further </w:t>
      </w:r>
      <w:r w:rsidR="008250CC">
        <w:rPr>
          <w:rFonts w:ascii="Times New Roman" w:hAnsi="Times New Roman" w:eastAsia="Times New Roman" w:cs="Times New Roman"/>
          <w:sz w:val="24"/>
          <w:szCs w:val="24"/>
        </w:rPr>
        <w:t>r</w:t>
      </w:r>
      <w:r w:rsidRPr="00FA0F71">
        <w:rPr>
          <w:rFonts w:ascii="Times New Roman" w:hAnsi="Times New Roman" w:eastAsia="Times New Roman" w:cs="Times New Roman"/>
          <w:sz w:val="24"/>
          <w:szCs w:val="24"/>
        </w:rPr>
        <w:t xml:space="preserve">equirements are </w:t>
      </w:r>
      <w:r w:rsidR="008250CC">
        <w:rPr>
          <w:rFonts w:ascii="Times New Roman" w:hAnsi="Times New Roman" w:eastAsia="Times New Roman" w:cs="Times New Roman"/>
          <w:sz w:val="24"/>
          <w:szCs w:val="24"/>
        </w:rPr>
        <w:t>as follows</w:t>
      </w:r>
      <w:r w:rsidRPr="00FA0F71">
        <w:rPr>
          <w:rFonts w:ascii="Times New Roman" w:hAnsi="Times New Roman" w:eastAsia="Times New Roman" w:cs="Times New Roman"/>
          <w:sz w:val="24"/>
          <w:szCs w:val="24"/>
        </w:rPr>
        <w:t>:</w:t>
      </w:r>
    </w:p>
    <w:p w:rsidRPr="00FA0F71" w:rsidR="005B5E4A" w:rsidP="00821861" w:rsidRDefault="005B5E4A" w14:paraId="5F0F78F7" w14:textId="7EADF2EF">
      <w:pPr>
        <w:numPr>
          <w:ilvl w:val="0"/>
          <w:numId w:val="2"/>
        </w:numPr>
        <w:tabs>
          <w:tab w:val="left" w:pos="1440"/>
        </w:tabs>
        <w:overflowPunct w:val="0"/>
        <w:autoSpaceDE w:val="0"/>
        <w:autoSpaceDN w:val="0"/>
        <w:adjustRightInd w:val="0"/>
        <w:spacing w:before="240" w:after="120" w:line="276" w:lineRule="auto"/>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A Lender must be</w:t>
      </w:r>
      <w:r w:rsidR="00BC2A15">
        <w:rPr>
          <w:rFonts w:ascii="Times New Roman" w:hAnsi="Times New Roman" w:eastAsia="Times New Roman" w:cs="Times New Roman"/>
          <w:sz w:val="24"/>
          <w:szCs w:val="24"/>
        </w:rPr>
        <w:t xml:space="preserve"> an FHA </w:t>
      </w:r>
      <w:proofErr w:type="spellStart"/>
      <w:r w:rsidRPr="00FA0F71">
        <w:rPr>
          <w:rFonts w:ascii="Times New Roman" w:hAnsi="Times New Roman" w:eastAsia="Times New Roman" w:cs="Times New Roman"/>
          <w:sz w:val="24"/>
          <w:szCs w:val="24"/>
        </w:rPr>
        <w:t>mortgagee</w:t>
      </w:r>
      <w:proofErr w:type="spellEnd"/>
      <w:r w:rsidRPr="00FA0F71">
        <w:rPr>
          <w:rFonts w:ascii="Times New Roman" w:hAnsi="Times New Roman" w:eastAsia="Times New Roman" w:cs="Times New Roman"/>
          <w:sz w:val="24"/>
          <w:szCs w:val="24"/>
        </w:rPr>
        <w:t xml:space="preserve"> as a result of </w:t>
      </w:r>
      <w:r w:rsidR="006648B1">
        <w:rPr>
          <w:rFonts w:ascii="Times New Roman" w:hAnsi="Times New Roman" w:eastAsia="Times New Roman" w:cs="Times New Roman"/>
          <w:sz w:val="24"/>
          <w:szCs w:val="24"/>
        </w:rPr>
        <w:t>its</w:t>
      </w:r>
      <w:r w:rsidR="00BC2A15">
        <w:rPr>
          <w:rFonts w:ascii="Times New Roman" w:hAnsi="Times New Roman" w:eastAsia="Times New Roman" w:cs="Times New Roman"/>
          <w:sz w:val="24"/>
          <w:szCs w:val="24"/>
        </w:rPr>
        <w:t xml:space="preserve"> approval </w:t>
      </w:r>
      <w:r w:rsidR="006648B1">
        <w:rPr>
          <w:rFonts w:ascii="Times New Roman" w:hAnsi="Times New Roman" w:eastAsia="Times New Roman" w:cs="Times New Roman"/>
          <w:sz w:val="24"/>
          <w:szCs w:val="24"/>
        </w:rPr>
        <w:t>by</w:t>
      </w:r>
      <w:r w:rsidRPr="00FA0F71">
        <w:rPr>
          <w:rFonts w:ascii="Times New Roman" w:hAnsi="Times New Roman" w:eastAsia="Times New Roman" w:cs="Times New Roman"/>
          <w:sz w:val="24"/>
          <w:szCs w:val="24"/>
        </w:rPr>
        <w:t xml:space="preserve"> the Office of Lender Activities</w:t>
      </w:r>
      <w:r w:rsidR="00863123">
        <w:rPr>
          <w:rFonts w:ascii="Times New Roman" w:hAnsi="Times New Roman" w:eastAsia="Times New Roman" w:cs="Times New Roman"/>
          <w:sz w:val="24"/>
          <w:szCs w:val="24"/>
        </w:rPr>
        <w:t xml:space="preserve"> and Compliance</w:t>
      </w:r>
      <w:r w:rsidRPr="00FA0F71">
        <w:rPr>
          <w:rFonts w:ascii="Times New Roman" w:hAnsi="Times New Roman" w:eastAsia="Times New Roman" w:cs="Times New Roman"/>
          <w:sz w:val="24"/>
          <w:szCs w:val="24"/>
        </w:rPr>
        <w:t>.</w:t>
      </w:r>
    </w:p>
    <w:p w:rsidRPr="00FA0F71" w:rsidR="005B5E4A" w:rsidP="00821861" w:rsidRDefault="005B5E4A" w14:paraId="5F0F78F8" w14:textId="4FCBC09E">
      <w:pPr>
        <w:tabs>
          <w:tab w:val="left" w:pos="720"/>
          <w:tab w:val="left" w:pos="1440"/>
        </w:tabs>
        <w:overflowPunct w:val="0"/>
        <w:autoSpaceDE w:val="0"/>
        <w:autoSpaceDN w:val="0"/>
        <w:adjustRightInd w:val="0"/>
        <w:spacing w:before="240" w:after="120"/>
        <w:ind w:left="720" w:hanging="36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B.</w:t>
      </w:r>
      <w:r w:rsidRPr="00FA0F71">
        <w:rPr>
          <w:rFonts w:ascii="Times New Roman" w:hAnsi="Times New Roman" w:eastAsia="Times New Roman" w:cs="Times New Roman"/>
          <w:sz w:val="24"/>
          <w:szCs w:val="24"/>
        </w:rPr>
        <w:tab/>
        <w:t>The Lender must not be subject to judgments, administrative claims</w:t>
      </w:r>
      <w:r w:rsidR="00CF1212">
        <w:rPr>
          <w:rFonts w:ascii="Times New Roman" w:hAnsi="Times New Roman" w:eastAsia="Times New Roman" w:cs="Times New Roman"/>
          <w:sz w:val="24"/>
          <w:szCs w:val="24"/>
        </w:rPr>
        <w:t xml:space="preserve">, </w:t>
      </w:r>
      <w:r w:rsidR="00627F4D">
        <w:rPr>
          <w:rFonts w:ascii="Times New Roman" w:hAnsi="Times New Roman" w:eastAsia="Times New Roman" w:cs="Times New Roman"/>
          <w:sz w:val="24"/>
          <w:szCs w:val="24"/>
        </w:rPr>
        <w:t>litigation</w:t>
      </w:r>
      <w:r w:rsidRPr="00FA0F71">
        <w:rPr>
          <w:rFonts w:ascii="Times New Roman" w:hAnsi="Times New Roman" w:eastAsia="Times New Roman" w:cs="Times New Roman"/>
          <w:sz w:val="24"/>
          <w:szCs w:val="24"/>
        </w:rPr>
        <w:t xml:space="preserve"> or </w:t>
      </w:r>
      <w:r w:rsidR="00627F4D">
        <w:rPr>
          <w:rFonts w:ascii="Times New Roman" w:hAnsi="Times New Roman" w:eastAsia="Times New Roman" w:cs="Times New Roman"/>
          <w:sz w:val="24"/>
          <w:szCs w:val="24"/>
        </w:rPr>
        <w:t xml:space="preserve">current </w:t>
      </w:r>
      <w:r w:rsidRPr="00FA0F71">
        <w:rPr>
          <w:rFonts w:ascii="Times New Roman" w:hAnsi="Times New Roman" w:eastAsia="Times New Roman" w:cs="Times New Roman"/>
          <w:sz w:val="24"/>
          <w:szCs w:val="24"/>
        </w:rPr>
        <w:t xml:space="preserve">lawsuits </w:t>
      </w:r>
      <w:r w:rsidR="00BC2A15">
        <w:rPr>
          <w:rFonts w:ascii="Times New Roman" w:hAnsi="Times New Roman" w:eastAsia="Times New Roman" w:cs="Times New Roman"/>
          <w:sz w:val="24"/>
          <w:szCs w:val="24"/>
        </w:rPr>
        <w:t>that</w:t>
      </w:r>
      <w:r w:rsidRPr="00FA0F71">
        <w:rPr>
          <w:rFonts w:ascii="Times New Roman" w:hAnsi="Times New Roman" w:eastAsia="Times New Roman" w:cs="Times New Roman"/>
          <w:sz w:val="24"/>
          <w:szCs w:val="24"/>
        </w:rPr>
        <w:t xml:space="preserve"> would seriously affect its ability to do business</w:t>
      </w:r>
      <w:r w:rsidR="008250CC">
        <w:rPr>
          <w:rFonts w:ascii="Times New Roman" w:hAnsi="Times New Roman" w:eastAsia="Times New Roman" w:cs="Times New Roman"/>
          <w:sz w:val="24"/>
          <w:szCs w:val="24"/>
        </w:rPr>
        <w:t xml:space="preserve">; the Lender may </w:t>
      </w:r>
      <w:r w:rsidRPr="00FA0F71">
        <w:rPr>
          <w:rFonts w:ascii="Times New Roman" w:hAnsi="Times New Roman" w:eastAsia="Times New Roman" w:cs="Times New Roman"/>
          <w:sz w:val="24"/>
          <w:szCs w:val="24"/>
        </w:rPr>
        <w:t xml:space="preserve">not unlawfully discriminate.  </w:t>
      </w:r>
      <w:r w:rsidR="0020755E">
        <w:rPr>
          <w:rFonts w:ascii="Times New Roman" w:hAnsi="Times New Roman" w:eastAsia="Times New Roman" w:cs="Times New Roman"/>
          <w:sz w:val="24"/>
          <w:szCs w:val="24"/>
        </w:rPr>
        <w:t>The lender must be, and must remain,</w:t>
      </w:r>
      <w:r w:rsidR="00DF5BBC">
        <w:rPr>
          <w:rFonts w:ascii="Times New Roman" w:hAnsi="Times New Roman" w:eastAsia="Times New Roman" w:cs="Times New Roman"/>
          <w:sz w:val="24"/>
          <w:szCs w:val="24"/>
        </w:rPr>
        <w:t xml:space="preserve"> continuously</w:t>
      </w:r>
      <w:r w:rsidR="0020755E">
        <w:rPr>
          <w:rFonts w:ascii="Times New Roman" w:hAnsi="Times New Roman" w:eastAsia="Times New Roman" w:cs="Times New Roman"/>
          <w:sz w:val="24"/>
          <w:szCs w:val="24"/>
        </w:rPr>
        <w:t xml:space="preserve"> in compliance with </w:t>
      </w:r>
      <w:r w:rsidRPr="0020755E" w:rsidR="0020755E">
        <w:rPr>
          <w:rFonts w:ascii="Times New Roman" w:hAnsi="Times New Roman" w:eastAsia="Times New Roman" w:cs="Times New Roman"/>
          <w:sz w:val="24"/>
          <w:szCs w:val="24"/>
        </w:rPr>
        <w:t>24 CFR 200.30</w:t>
      </w:r>
      <w:r w:rsidR="0020755E">
        <w:rPr>
          <w:rFonts w:ascii="Times New Roman" w:hAnsi="Times New Roman" w:eastAsia="Times New Roman" w:cs="Times New Roman"/>
          <w:sz w:val="24"/>
          <w:szCs w:val="24"/>
        </w:rPr>
        <w:t xml:space="preserve">, </w:t>
      </w:r>
      <w:r w:rsidRPr="0020755E" w:rsidR="0020755E">
        <w:rPr>
          <w:rFonts w:ascii="Times New Roman" w:hAnsi="Times New Roman" w:eastAsia="Times New Roman" w:cs="Times New Roman"/>
          <w:sz w:val="24"/>
          <w:szCs w:val="24"/>
        </w:rPr>
        <w:t>24 CFR part 5 and 24 CFR part 200, subparts I, J, and M</w:t>
      </w:r>
      <w:r w:rsidR="0020755E">
        <w:rPr>
          <w:rFonts w:ascii="Times New Roman" w:hAnsi="Times New Roman" w:eastAsia="Times New Roman" w:cs="Times New Roman"/>
          <w:sz w:val="24"/>
          <w:szCs w:val="24"/>
        </w:rPr>
        <w:t>,</w:t>
      </w:r>
      <w:r w:rsidRPr="0020755E" w:rsidR="0020755E">
        <w:rPr>
          <w:rFonts w:ascii="Times New Roman" w:hAnsi="Times New Roman" w:eastAsia="Times New Roman" w:cs="Times New Roman"/>
          <w:sz w:val="24"/>
          <w:szCs w:val="24"/>
        </w:rPr>
        <w:t xml:space="preserve"> re</w:t>
      </w:r>
      <w:r w:rsidR="0020755E">
        <w:rPr>
          <w:rFonts w:ascii="Times New Roman" w:hAnsi="Times New Roman" w:eastAsia="Times New Roman" w:cs="Times New Roman"/>
          <w:sz w:val="24"/>
          <w:szCs w:val="24"/>
        </w:rPr>
        <w:t xml:space="preserve">garding </w:t>
      </w:r>
      <w:r w:rsidRPr="0020755E" w:rsidR="0020755E">
        <w:rPr>
          <w:rFonts w:ascii="Times New Roman" w:hAnsi="Times New Roman" w:eastAsia="Times New Roman" w:cs="Times New Roman"/>
          <w:sz w:val="24"/>
          <w:szCs w:val="24"/>
        </w:rPr>
        <w:t>nondiscrimination and equal opportunity</w:t>
      </w:r>
      <w:r w:rsidR="0020755E">
        <w:rPr>
          <w:rFonts w:ascii="Times New Roman" w:hAnsi="Times New Roman" w:eastAsia="Times New Roman" w:cs="Times New Roman"/>
          <w:sz w:val="24"/>
          <w:szCs w:val="24"/>
        </w:rPr>
        <w:t>, and it may not have</w:t>
      </w:r>
      <w:r w:rsidRPr="0020755E" w:rsidR="0020755E">
        <w:rPr>
          <w:rFonts w:ascii="Times New Roman" w:hAnsi="Times New Roman" w:eastAsia="Times New Roman" w:cs="Times New Roman"/>
          <w:sz w:val="24"/>
          <w:szCs w:val="24"/>
        </w:rPr>
        <w:t xml:space="preserve"> outstanding violation</w:t>
      </w:r>
      <w:r w:rsidR="00DF5BBC">
        <w:rPr>
          <w:rFonts w:ascii="Times New Roman" w:hAnsi="Times New Roman" w:eastAsia="Times New Roman" w:cs="Times New Roman"/>
          <w:sz w:val="24"/>
          <w:szCs w:val="24"/>
        </w:rPr>
        <w:t>s</w:t>
      </w:r>
      <w:r w:rsidRPr="0020755E" w:rsidR="0020755E">
        <w:rPr>
          <w:rFonts w:ascii="Times New Roman" w:hAnsi="Times New Roman" w:eastAsia="Times New Roman" w:cs="Times New Roman"/>
          <w:sz w:val="24"/>
          <w:szCs w:val="24"/>
        </w:rPr>
        <w:t xml:space="preserve"> under </w:t>
      </w:r>
      <w:r w:rsidR="0020755E">
        <w:rPr>
          <w:rFonts w:ascii="Times New Roman" w:hAnsi="Times New Roman" w:eastAsia="Times New Roman" w:cs="Times New Roman"/>
          <w:sz w:val="24"/>
          <w:szCs w:val="24"/>
        </w:rPr>
        <w:t xml:space="preserve">said </w:t>
      </w:r>
      <w:r w:rsidRPr="0020755E" w:rsidR="0020755E">
        <w:rPr>
          <w:rFonts w:ascii="Times New Roman" w:hAnsi="Times New Roman" w:eastAsia="Times New Roman" w:cs="Times New Roman"/>
          <w:sz w:val="24"/>
          <w:szCs w:val="24"/>
        </w:rPr>
        <w:t xml:space="preserve">authorities </w:t>
      </w:r>
      <w:r w:rsidR="0020755E">
        <w:rPr>
          <w:rFonts w:ascii="Times New Roman" w:hAnsi="Times New Roman" w:eastAsia="Times New Roman" w:cs="Times New Roman"/>
          <w:sz w:val="24"/>
          <w:szCs w:val="24"/>
        </w:rPr>
        <w:t xml:space="preserve">unless it is under </w:t>
      </w:r>
      <w:r w:rsidRPr="0020755E" w:rsidR="0020755E">
        <w:rPr>
          <w:rFonts w:ascii="Times New Roman" w:hAnsi="Times New Roman" w:eastAsia="Times New Roman" w:cs="Times New Roman"/>
          <w:sz w:val="24"/>
          <w:szCs w:val="24"/>
        </w:rPr>
        <w:t>an agreement or order to come into compliance with such authorities.</w:t>
      </w:r>
    </w:p>
    <w:p w:rsidRPr="000C76DF" w:rsidR="008250CC" w:rsidP="00821861" w:rsidRDefault="005B5E4A" w14:paraId="4FADEFD5" w14:textId="0E9FF3E8">
      <w:pPr>
        <w:tabs>
          <w:tab w:val="left" w:pos="720"/>
          <w:tab w:val="left" w:pos="1440"/>
        </w:tabs>
        <w:overflowPunct w:val="0"/>
        <w:autoSpaceDE w:val="0"/>
        <w:autoSpaceDN w:val="0"/>
        <w:adjustRightInd w:val="0"/>
        <w:spacing w:before="120" w:after="120"/>
        <w:ind w:left="720" w:hanging="360"/>
        <w:jc w:val="both"/>
        <w:textAlignment w:val="baseline"/>
        <w:rPr>
          <w:rFonts w:ascii="Times New Roman" w:hAnsi="Times New Roman" w:eastAsia="Times New Roman" w:cs="Times New Roman"/>
          <w:color w:val="000000" w:themeColor="text1"/>
          <w:sz w:val="24"/>
          <w:szCs w:val="24"/>
        </w:rPr>
      </w:pPr>
      <w:r w:rsidRPr="00FA0F71">
        <w:rPr>
          <w:rFonts w:ascii="Times New Roman" w:hAnsi="Times New Roman" w:eastAsia="Times New Roman" w:cs="Times New Roman"/>
          <w:sz w:val="24"/>
          <w:szCs w:val="24"/>
        </w:rPr>
        <w:t>C.</w:t>
      </w:r>
      <w:r w:rsidRPr="00FA0F71">
        <w:rPr>
          <w:rFonts w:ascii="Times New Roman" w:hAnsi="Times New Roman" w:eastAsia="Times New Roman" w:cs="Times New Roman"/>
          <w:sz w:val="24"/>
          <w:szCs w:val="24"/>
        </w:rPr>
        <w:tab/>
        <w:t>The Lender must identify staff persons with the level of training and experience required pursuant to Section 2.11</w:t>
      </w:r>
      <w:r w:rsidR="006610CB">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 xml:space="preserve"> below.  </w:t>
      </w:r>
      <w:r w:rsidRPr="006648B1" w:rsidR="006648B1">
        <w:rPr>
          <w:rFonts w:ascii="Times New Roman" w:hAnsi="Times New Roman" w:eastAsia="Times New Roman" w:cs="Times New Roman"/>
          <w:sz w:val="24"/>
          <w:szCs w:val="24"/>
        </w:rPr>
        <w:t>Multifamily underwriting experience on staff is a key to MAP approval</w:t>
      </w:r>
      <w:r w:rsidR="00623989">
        <w:rPr>
          <w:rFonts w:ascii="Times New Roman" w:hAnsi="Times New Roman" w:eastAsia="Times New Roman" w:cs="Times New Roman"/>
          <w:sz w:val="24"/>
          <w:szCs w:val="24"/>
        </w:rPr>
        <w:t xml:space="preserve"> and t</w:t>
      </w:r>
      <w:r w:rsidRPr="00FA0F71">
        <w:rPr>
          <w:rFonts w:ascii="Times New Roman" w:hAnsi="Times New Roman" w:eastAsia="Times New Roman" w:cs="Times New Roman"/>
          <w:sz w:val="24"/>
          <w:szCs w:val="24"/>
        </w:rPr>
        <w:t xml:space="preserve">he </w:t>
      </w:r>
      <w:r w:rsidR="006648B1">
        <w:rPr>
          <w:rFonts w:ascii="Times New Roman" w:hAnsi="Times New Roman" w:eastAsia="Times New Roman" w:cs="Times New Roman"/>
          <w:sz w:val="24"/>
          <w:szCs w:val="24"/>
        </w:rPr>
        <w:t>Lender’s u</w:t>
      </w:r>
      <w:r w:rsidRPr="00FA0F71">
        <w:rPr>
          <w:rFonts w:ascii="Times New Roman" w:hAnsi="Times New Roman" w:eastAsia="Times New Roman" w:cs="Times New Roman"/>
          <w:sz w:val="24"/>
          <w:szCs w:val="24"/>
        </w:rPr>
        <w:t>nderwriter</w:t>
      </w:r>
      <w:r w:rsidR="006648B1">
        <w:rPr>
          <w:rFonts w:ascii="Times New Roman" w:hAnsi="Times New Roman" w:eastAsia="Times New Roman" w:cs="Times New Roman"/>
          <w:sz w:val="24"/>
          <w:szCs w:val="24"/>
        </w:rPr>
        <w:t>s</w:t>
      </w:r>
      <w:r w:rsidRPr="00FA0F71">
        <w:rPr>
          <w:rFonts w:ascii="Times New Roman" w:hAnsi="Times New Roman" w:eastAsia="Times New Roman" w:cs="Times New Roman"/>
          <w:sz w:val="24"/>
          <w:szCs w:val="24"/>
        </w:rPr>
        <w:t xml:space="preserve"> must have worked regularly in the multifamily lending business and have underwritten the required number of </w:t>
      </w:r>
      <w:r w:rsidR="008250CC">
        <w:rPr>
          <w:rFonts w:ascii="Times New Roman" w:hAnsi="Times New Roman" w:eastAsia="Times New Roman" w:cs="Times New Roman"/>
          <w:sz w:val="24"/>
          <w:szCs w:val="24"/>
        </w:rPr>
        <w:t>loans</w:t>
      </w:r>
      <w:r w:rsidRPr="00FA0F71">
        <w:rPr>
          <w:rFonts w:ascii="Times New Roman" w:hAnsi="Times New Roman" w:eastAsia="Times New Roman" w:cs="Times New Roman"/>
          <w:sz w:val="24"/>
          <w:szCs w:val="24"/>
        </w:rPr>
        <w:t xml:space="preserve"> which have been funded. </w:t>
      </w:r>
      <w:r w:rsidR="006648B1">
        <w:rPr>
          <w:rFonts w:ascii="Times New Roman" w:hAnsi="Times New Roman" w:eastAsia="Times New Roman" w:cs="Times New Roman"/>
          <w:sz w:val="24"/>
          <w:szCs w:val="24"/>
        </w:rPr>
        <w:t xml:space="preserve"> </w:t>
      </w:r>
      <w:r w:rsidRPr="00FA0F71">
        <w:rPr>
          <w:rFonts w:ascii="Times New Roman" w:hAnsi="Times New Roman" w:eastAsia="Times New Roman" w:cs="Times New Roman"/>
          <w:sz w:val="24"/>
          <w:szCs w:val="24"/>
        </w:rPr>
        <w:t xml:space="preserve"> </w:t>
      </w:r>
    </w:p>
    <w:p w:rsidRPr="00FA0F71" w:rsidR="005B5E4A" w:rsidP="00821861" w:rsidRDefault="005B5E4A" w14:paraId="5F0F78FB" w14:textId="295CB697">
      <w:pPr>
        <w:tabs>
          <w:tab w:val="left" w:pos="720"/>
          <w:tab w:val="left" w:pos="1440"/>
        </w:tabs>
        <w:overflowPunct w:val="0"/>
        <w:autoSpaceDE w:val="0"/>
        <w:autoSpaceDN w:val="0"/>
        <w:adjustRightInd w:val="0"/>
        <w:spacing w:before="240" w:after="120"/>
        <w:ind w:left="720" w:hanging="36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D.</w:t>
      </w:r>
      <w:r w:rsidRPr="00FA0F71">
        <w:rPr>
          <w:rFonts w:ascii="Times New Roman" w:hAnsi="Times New Roman" w:eastAsia="Times New Roman" w:cs="Times New Roman"/>
          <w:sz w:val="24"/>
          <w:szCs w:val="24"/>
        </w:rPr>
        <w:tab/>
        <w:t xml:space="preserve">The </w:t>
      </w:r>
      <w:r w:rsidR="001B75E5">
        <w:rPr>
          <w:rFonts w:ascii="Times New Roman" w:hAnsi="Times New Roman" w:eastAsia="Times New Roman" w:cs="Times New Roman"/>
          <w:sz w:val="24"/>
          <w:szCs w:val="24"/>
        </w:rPr>
        <w:t>L</w:t>
      </w:r>
      <w:r w:rsidRPr="00FA0F71">
        <w:rPr>
          <w:rFonts w:ascii="Times New Roman" w:hAnsi="Times New Roman" w:eastAsia="Times New Roman" w:cs="Times New Roman"/>
          <w:sz w:val="24"/>
          <w:szCs w:val="24"/>
        </w:rPr>
        <w:t>ender’s application must identify experienced staff who have the authority to underwrite loan applications and sign the narrative summary in a loan application.  The applicant must also identify whose signatures may bind the Lender for its responsibilities under MAP.</w:t>
      </w:r>
    </w:p>
    <w:p w:rsidRPr="00FA0F71" w:rsidR="005B5E4A" w:rsidP="00821861" w:rsidRDefault="005B5E4A" w14:paraId="5F0F78FC" w14:textId="44C7133D">
      <w:pPr>
        <w:tabs>
          <w:tab w:val="left" w:pos="720"/>
          <w:tab w:val="left" w:pos="1440"/>
        </w:tabs>
        <w:overflowPunct w:val="0"/>
        <w:autoSpaceDE w:val="0"/>
        <w:autoSpaceDN w:val="0"/>
        <w:adjustRightInd w:val="0"/>
        <w:spacing w:before="240" w:after="120"/>
        <w:ind w:left="720" w:hanging="36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E.</w:t>
      </w:r>
      <w:r w:rsidRPr="00FA0F71">
        <w:rPr>
          <w:rFonts w:ascii="Times New Roman" w:hAnsi="Times New Roman" w:eastAsia="Times New Roman" w:cs="Times New Roman"/>
          <w:sz w:val="24"/>
          <w:szCs w:val="24"/>
        </w:rPr>
        <w:tab/>
        <w:t xml:space="preserve">FHA multifamily experience is not specifically required for initial approval as a MAP Lender, but if the Lender lacks FHA experience, additional emphasis will be placed on recent </w:t>
      </w:r>
      <w:r w:rsidR="008250CC">
        <w:rPr>
          <w:rFonts w:ascii="Times New Roman" w:hAnsi="Times New Roman" w:eastAsia="Times New Roman" w:cs="Times New Roman"/>
          <w:sz w:val="24"/>
          <w:szCs w:val="24"/>
        </w:rPr>
        <w:t>comparable</w:t>
      </w:r>
      <w:r w:rsidRPr="00FA0F71">
        <w:rPr>
          <w:rFonts w:ascii="Times New Roman" w:hAnsi="Times New Roman" w:eastAsia="Times New Roman" w:cs="Times New Roman"/>
          <w:sz w:val="24"/>
          <w:szCs w:val="24"/>
        </w:rPr>
        <w:t xml:space="preserve"> conventional multifamily </w:t>
      </w:r>
      <w:r w:rsidR="00951E8D">
        <w:rPr>
          <w:rFonts w:ascii="Times New Roman" w:hAnsi="Times New Roman" w:eastAsia="Times New Roman" w:cs="Times New Roman"/>
          <w:sz w:val="24"/>
          <w:szCs w:val="24"/>
        </w:rPr>
        <w:t xml:space="preserve">permanent </w:t>
      </w:r>
      <w:r w:rsidR="00DB7563">
        <w:rPr>
          <w:rFonts w:ascii="Times New Roman" w:hAnsi="Times New Roman" w:eastAsia="Times New Roman" w:cs="Times New Roman"/>
          <w:sz w:val="24"/>
          <w:szCs w:val="24"/>
        </w:rPr>
        <w:t xml:space="preserve">and construction </w:t>
      </w:r>
      <w:r w:rsidRPr="00FA0F71">
        <w:rPr>
          <w:rFonts w:ascii="Times New Roman" w:hAnsi="Times New Roman" w:eastAsia="Times New Roman" w:cs="Times New Roman"/>
          <w:sz w:val="24"/>
          <w:szCs w:val="24"/>
        </w:rPr>
        <w:t>lending experience</w:t>
      </w:r>
      <w:r w:rsidR="008250CC">
        <w:rPr>
          <w:rFonts w:ascii="Times New Roman" w:hAnsi="Times New Roman" w:eastAsia="Times New Roman" w:cs="Times New Roman"/>
          <w:sz w:val="24"/>
          <w:szCs w:val="24"/>
        </w:rPr>
        <w:t xml:space="preserve"> that is consistent with MAP lending</w:t>
      </w:r>
      <w:r w:rsidRPr="00FA0F71">
        <w:rPr>
          <w:rFonts w:ascii="Times New Roman" w:hAnsi="Times New Roman" w:eastAsia="Times New Roman" w:cs="Times New Roman"/>
          <w:sz w:val="24"/>
          <w:szCs w:val="24"/>
        </w:rPr>
        <w:t xml:space="preserve">.  For any loan processed under MAP, the lender must thoroughly understand </w:t>
      </w:r>
      <w:r w:rsidR="00DB7563">
        <w:rPr>
          <w:rFonts w:ascii="Times New Roman" w:hAnsi="Times New Roman" w:eastAsia="Times New Roman" w:cs="Times New Roman"/>
          <w:sz w:val="24"/>
          <w:szCs w:val="24"/>
        </w:rPr>
        <w:t xml:space="preserve">MAP program </w:t>
      </w:r>
      <w:r w:rsidRPr="00FA0F71">
        <w:rPr>
          <w:rFonts w:ascii="Times New Roman" w:hAnsi="Times New Roman" w:eastAsia="Times New Roman" w:cs="Times New Roman"/>
          <w:sz w:val="24"/>
          <w:szCs w:val="24"/>
        </w:rPr>
        <w:t>requirements.</w:t>
      </w:r>
    </w:p>
    <w:p w:rsidRPr="00FA0F71" w:rsidR="005B5E4A" w:rsidP="00821861" w:rsidRDefault="005B5E4A" w14:paraId="5F0F78FD" w14:textId="713E771C">
      <w:pPr>
        <w:tabs>
          <w:tab w:val="left" w:pos="720"/>
          <w:tab w:val="left" w:pos="1440"/>
        </w:tabs>
        <w:overflowPunct w:val="0"/>
        <w:autoSpaceDE w:val="0"/>
        <w:autoSpaceDN w:val="0"/>
        <w:adjustRightInd w:val="0"/>
        <w:spacing w:before="240" w:after="120"/>
        <w:ind w:left="720" w:hanging="36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F.</w:t>
      </w:r>
      <w:r w:rsidRPr="00FA0F71">
        <w:rPr>
          <w:rFonts w:ascii="Times New Roman" w:hAnsi="Times New Roman" w:eastAsia="Times New Roman" w:cs="Times New Roman"/>
          <w:sz w:val="24"/>
          <w:szCs w:val="24"/>
        </w:rPr>
        <w:tab/>
        <w:t xml:space="preserve">A </w:t>
      </w:r>
      <w:r w:rsidR="001B75E5">
        <w:rPr>
          <w:rFonts w:ascii="Times New Roman" w:hAnsi="Times New Roman" w:eastAsia="Times New Roman" w:cs="Times New Roman"/>
          <w:sz w:val="24"/>
          <w:szCs w:val="24"/>
        </w:rPr>
        <w:t>L</w:t>
      </w:r>
      <w:r w:rsidRPr="00FA0F71">
        <w:rPr>
          <w:rFonts w:ascii="Times New Roman" w:hAnsi="Times New Roman" w:eastAsia="Times New Roman" w:cs="Times New Roman"/>
          <w:sz w:val="24"/>
          <w:szCs w:val="24"/>
        </w:rPr>
        <w:t xml:space="preserve">ender may be rejected for MAP qualification </w:t>
      </w:r>
      <w:r w:rsidR="008250CC">
        <w:rPr>
          <w:rFonts w:ascii="Times New Roman" w:hAnsi="Times New Roman" w:eastAsia="Times New Roman" w:cs="Times New Roman"/>
          <w:sz w:val="24"/>
          <w:szCs w:val="24"/>
        </w:rPr>
        <w:t>due to</w:t>
      </w:r>
      <w:r w:rsidRPr="00FA0F71">
        <w:rPr>
          <w:rFonts w:ascii="Times New Roman" w:hAnsi="Times New Roman" w:eastAsia="Times New Roman" w:cs="Times New Roman"/>
          <w:sz w:val="24"/>
          <w:szCs w:val="24"/>
        </w:rPr>
        <w:t xml:space="preserve"> a recent history of early defaults, foreclosures or assignments of FHA-insured</w:t>
      </w:r>
      <w:r w:rsidR="000E4F96">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 xml:space="preserve"> </w:t>
      </w:r>
      <w:r w:rsidR="000E4F96">
        <w:rPr>
          <w:rFonts w:ascii="Times New Roman" w:hAnsi="Times New Roman" w:eastAsia="Times New Roman" w:cs="Times New Roman"/>
          <w:sz w:val="24"/>
          <w:szCs w:val="24"/>
        </w:rPr>
        <w:t xml:space="preserve">or </w:t>
      </w:r>
      <w:r w:rsidR="00BC2A15">
        <w:rPr>
          <w:rFonts w:ascii="Times New Roman" w:hAnsi="Times New Roman" w:eastAsia="Times New Roman" w:cs="Times New Roman"/>
          <w:sz w:val="24"/>
          <w:szCs w:val="24"/>
        </w:rPr>
        <w:t xml:space="preserve">defaults </w:t>
      </w:r>
      <w:r w:rsidR="00623989">
        <w:rPr>
          <w:rFonts w:ascii="Times New Roman" w:hAnsi="Times New Roman" w:eastAsia="Times New Roman" w:cs="Times New Roman"/>
          <w:sz w:val="24"/>
          <w:szCs w:val="24"/>
        </w:rPr>
        <w:t>or</w:t>
      </w:r>
      <w:r w:rsidR="00BC2A15">
        <w:rPr>
          <w:rFonts w:ascii="Times New Roman" w:hAnsi="Times New Roman" w:eastAsia="Times New Roman" w:cs="Times New Roman"/>
          <w:sz w:val="24"/>
          <w:szCs w:val="24"/>
        </w:rPr>
        <w:t xml:space="preserve"> foreclosures of </w:t>
      </w:r>
      <w:r w:rsidR="000E4F96">
        <w:rPr>
          <w:rFonts w:ascii="Times New Roman" w:hAnsi="Times New Roman" w:eastAsia="Times New Roman" w:cs="Times New Roman"/>
          <w:sz w:val="24"/>
          <w:szCs w:val="24"/>
        </w:rPr>
        <w:t xml:space="preserve">non-FHA insured, </w:t>
      </w:r>
      <w:r w:rsidRPr="00FA0F71">
        <w:rPr>
          <w:rFonts w:ascii="Times New Roman" w:hAnsi="Times New Roman" w:eastAsia="Times New Roman" w:cs="Times New Roman"/>
          <w:sz w:val="24"/>
          <w:szCs w:val="24"/>
        </w:rPr>
        <w:t>loans.  The reason for any assignments, defaults or foreclosures will be evaluat</w:t>
      </w:r>
      <w:r w:rsidR="00951E8D">
        <w:rPr>
          <w:rFonts w:ascii="Times New Roman" w:hAnsi="Times New Roman" w:eastAsia="Times New Roman" w:cs="Times New Roman"/>
          <w:sz w:val="24"/>
          <w:szCs w:val="24"/>
        </w:rPr>
        <w:t>ed by</w:t>
      </w:r>
      <w:r w:rsidRPr="00FA0F71">
        <w:rPr>
          <w:rFonts w:ascii="Times New Roman" w:hAnsi="Times New Roman" w:eastAsia="Times New Roman" w:cs="Times New Roman"/>
          <w:sz w:val="24"/>
          <w:szCs w:val="24"/>
        </w:rPr>
        <w:t xml:space="preserve"> </w:t>
      </w:r>
      <w:r w:rsidR="002827E2">
        <w:rPr>
          <w:rFonts w:ascii="Times New Roman" w:hAnsi="Times New Roman" w:eastAsia="Times New Roman" w:cs="Times New Roman"/>
          <w:sz w:val="24"/>
          <w:szCs w:val="24"/>
        </w:rPr>
        <w:t>MACOD</w:t>
      </w:r>
      <w:r w:rsidR="004D3A72">
        <w:rPr>
          <w:rFonts w:ascii="Times New Roman" w:hAnsi="Times New Roman" w:eastAsia="Times New Roman" w:cs="Times New Roman"/>
          <w:sz w:val="24"/>
          <w:szCs w:val="24"/>
        </w:rPr>
        <w:t xml:space="preserve">, including </w:t>
      </w:r>
      <w:r w:rsidR="00387AB1">
        <w:rPr>
          <w:rFonts w:ascii="Times New Roman" w:hAnsi="Times New Roman" w:eastAsia="Times New Roman" w:cs="Times New Roman"/>
          <w:sz w:val="24"/>
          <w:szCs w:val="24"/>
        </w:rPr>
        <w:t>whether</w:t>
      </w:r>
      <w:r w:rsidR="004D3A72">
        <w:rPr>
          <w:rFonts w:ascii="Times New Roman" w:hAnsi="Times New Roman" w:eastAsia="Times New Roman" w:cs="Times New Roman"/>
          <w:sz w:val="24"/>
          <w:szCs w:val="24"/>
        </w:rPr>
        <w:t xml:space="preserve"> it was due to </w:t>
      </w:r>
      <w:r w:rsidRPr="00FA0F71">
        <w:rPr>
          <w:rFonts w:ascii="Times New Roman" w:hAnsi="Times New Roman" w:eastAsia="Times New Roman" w:cs="Times New Roman"/>
          <w:sz w:val="24"/>
          <w:szCs w:val="24"/>
        </w:rPr>
        <w:t xml:space="preserve">inadequate servicing or </w:t>
      </w:r>
      <w:r w:rsidRPr="00FA0F71" w:rsidR="00821861">
        <w:rPr>
          <w:rFonts w:ascii="Times New Roman" w:hAnsi="Times New Roman" w:eastAsia="Times New Roman" w:cs="Times New Roman"/>
          <w:sz w:val="24"/>
          <w:szCs w:val="24"/>
        </w:rPr>
        <w:t>poor-quality</w:t>
      </w:r>
      <w:r w:rsidRPr="00FA0F71">
        <w:rPr>
          <w:rFonts w:ascii="Times New Roman" w:hAnsi="Times New Roman" w:eastAsia="Times New Roman" w:cs="Times New Roman"/>
          <w:sz w:val="24"/>
          <w:szCs w:val="24"/>
        </w:rPr>
        <w:t xml:space="preserve"> underwriting.  </w:t>
      </w:r>
      <w:r w:rsidRPr="002827E2" w:rsidR="002827E2">
        <w:rPr>
          <w:rFonts w:ascii="Times New Roman" w:hAnsi="Times New Roman" w:eastAsia="Times New Roman" w:cs="Times New Roman"/>
          <w:sz w:val="24"/>
          <w:szCs w:val="24"/>
        </w:rPr>
        <w:t>MACOD</w:t>
      </w:r>
      <w:r w:rsidRPr="00FA0F71">
        <w:rPr>
          <w:rFonts w:ascii="Times New Roman" w:hAnsi="Times New Roman" w:eastAsia="Times New Roman" w:cs="Times New Roman"/>
          <w:sz w:val="24"/>
          <w:szCs w:val="24"/>
        </w:rPr>
        <w:t xml:space="preserve"> will review any loan the applicant has underwritten and endorsed within the previous five years </w:t>
      </w:r>
      <w:r w:rsidR="00387AB1">
        <w:rPr>
          <w:rFonts w:ascii="Times New Roman" w:hAnsi="Times New Roman" w:eastAsia="Times New Roman" w:cs="Times New Roman"/>
          <w:sz w:val="24"/>
          <w:szCs w:val="24"/>
        </w:rPr>
        <w:t>that</w:t>
      </w:r>
      <w:r w:rsidRPr="00FA0F71">
        <w:rPr>
          <w:rFonts w:ascii="Times New Roman" w:hAnsi="Times New Roman" w:eastAsia="Times New Roman" w:cs="Times New Roman"/>
          <w:sz w:val="24"/>
          <w:szCs w:val="24"/>
        </w:rPr>
        <w:t xml:space="preserve"> has defaulted and been assigned to HUD to determine whether the Lender was at fault in its origination </w:t>
      </w:r>
      <w:r w:rsidR="00DB7563">
        <w:rPr>
          <w:rFonts w:ascii="Times New Roman" w:hAnsi="Times New Roman" w:eastAsia="Times New Roman" w:cs="Times New Roman"/>
          <w:sz w:val="24"/>
          <w:szCs w:val="24"/>
        </w:rPr>
        <w:t xml:space="preserve">and underwriting </w:t>
      </w:r>
      <w:r w:rsidRPr="00FA0F71">
        <w:rPr>
          <w:rFonts w:ascii="Times New Roman" w:hAnsi="Times New Roman" w:eastAsia="Times New Roman" w:cs="Times New Roman"/>
          <w:sz w:val="24"/>
          <w:szCs w:val="24"/>
        </w:rPr>
        <w:t xml:space="preserve">of </w:t>
      </w:r>
      <w:r w:rsidR="00DB7563">
        <w:rPr>
          <w:rFonts w:ascii="Times New Roman" w:hAnsi="Times New Roman" w:eastAsia="Times New Roman" w:cs="Times New Roman"/>
          <w:sz w:val="24"/>
          <w:szCs w:val="24"/>
        </w:rPr>
        <w:t>the defaulted</w:t>
      </w:r>
      <w:r w:rsidRPr="00FA0F71">
        <w:rPr>
          <w:rFonts w:ascii="Times New Roman" w:hAnsi="Times New Roman" w:eastAsia="Times New Roman" w:cs="Times New Roman"/>
          <w:sz w:val="24"/>
          <w:szCs w:val="24"/>
        </w:rPr>
        <w:t xml:space="preserve"> loan</w:t>
      </w:r>
      <w:r w:rsidR="00387AB1">
        <w:rPr>
          <w:rFonts w:ascii="Times New Roman" w:hAnsi="Times New Roman" w:eastAsia="Times New Roman" w:cs="Times New Roman"/>
          <w:sz w:val="24"/>
          <w:szCs w:val="24"/>
        </w:rPr>
        <w:t xml:space="preserve"> and</w:t>
      </w:r>
      <w:r w:rsidRPr="00FA0F71">
        <w:rPr>
          <w:rFonts w:ascii="Times New Roman" w:hAnsi="Times New Roman" w:eastAsia="Times New Roman" w:cs="Times New Roman"/>
          <w:sz w:val="24"/>
          <w:szCs w:val="24"/>
        </w:rPr>
        <w:t xml:space="preserve"> if there </w:t>
      </w:r>
      <w:r w:rsidR="00DB7563">
        <w:rPr>
          <w:rFonts w:ascii="Times New Roman" w:hAnsi="Times New Roman" w:eastAsia="Times New Roman" w:cs="Times New Roman"/>
          <w:sz w:val="24"/>
          <w:szCs w:val="24"/>
        </w:rPr>
        <w:t>has been</w:t>
      </w:r>
      <w:r w:rsidRPr="00FA0F71">
        <w:rPr>
          <w:rFonts w:ascii="Times New Roman" w:hAnsi="Times New Roman" w:eastAsia="Times New Roman" w:cs="Times New Roman"/>
          <w:sz w:val="24"/>
          <w:szCs w:val="24"/>
        </w:rPr>
        <w:t xml:space="preserve"> a pattern of poor </w:t>
      </w:r>
      <w:r w:rsidR="004D3A72">
        <w:rPr>
          <w:rFonts w:ascii="Times New Roman" w:hAnsi="Times New Roman" w:eastAsia="Times New Roman" w:cs="Times New Roman"/>
          <w:sz w:val="24"/>
          <w:szCs w:val="24"/>
        </w:rPr>
        <w:t xml:space="preserve">lender </w:t>
      </w:r>
      <w:r w:rsidRPr="00FA0F71">
        <w:rPr>
          <w:rFonts w:ascii="Times New Roman" w:hAnsi="Times New Roman" w:eastAsia="Times New Roman" w:cs="Times New Roman"/>
          <w:sz w:val="24"/>
          <w:szCs w:val="24"/>
        </w:rPr>
        <w:t>performance.</w:t>
      </w:r>
    </w:p>
    <w:p w:rsidRPr="00FA0F71" w:rsidR="005B5E4A" w:rsidP="00821861" w:rsidRDefault="005B5E4A" w14:paraId="5F0F78FE" w14:textId="0BCDF3B0">
      <w:pPr>
        <w:tabs>
          <w:tab w:val="left" w:pos="1080"/>
        </w:tabs>
        <w:overflowPunct w:val="0"/>
        <w:autoSpaceDE w:val="0"/>
        <w:autoSpaceDN w:val="0"/>
        <w:adjustRightInd w:val="0"/>
        <w:spacing w:before="240" w:after="120"/>
        <w:ind w:left="720" w:hanging="36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G.</w:t>
      </w:r>
      <w:r w:rsidRPr="00FA0F71">
        <w:rPr>
          <w:rFonts w:ascii="Times New Roman" w:hAnsi="Times New Roman" w:eastAsia="Times New Roman" w:cs="Times New Roman"/>
          <w:sz w:val="24"/>
          <w:szCs w:val="24"/>
        </w:rPr>
        <w:tab/>
        <w:t xml:space="preserve">If the Lender has worked with HUD’s Offices in the previous two years, </w:t>
      </w:r>
      <w:r w:rsidRPr="002827E2" w:rsidR="002827E2">
        <w:rPr>
          <w:rFonts w:ascii="Times New Roman" w:hAnsi="Times New Roman" w:eastAsia="Times New Roman" w:cs="Times New Roman"/>
          <w:sz w:val="24"/>
          <w:szCs w:val="24"/>
        </w:rPr>
        <w:t>MACOD</w:t>
      </w:r>
      <w:r w:rsidRPr="00FA0F71" w:rsidDel="00717115">
        <w:rPr>
          <w:rFonts w:ascii="Times New Roman" w:hAnsi="Times New Roman" w:eastAsia="Times New Roman" w:cs="Times New Roman"/>
          <w:sz w:val="24"/>
          <w:szCs w:val="24"/>
        </w:rPr>
        <w:t xml:space="preserve"> </w:t>
      </w:r>
      <w:r w:rsidRPr="00FA0F71">
        <w:rPr>
          <w:rFonts w:ascii="Times New Roman" w:hAnsi="Times New Roman" w:eastAsia="Times New Roman" w:cs="Times New Roman"/>
          <w:sz w:val="24"/>
          <w:szCs w:val="24"/>
        </w:rPr>
        <w:t>will contact those offices to ascertain their experience with the applicant and the</w:t>
      </w:r>
      <w:r w:rsidR="00DB7563">
        <w:rPr>
          <w:rFonts w:ascii="Times New Roman" w:hAnsi="Times New Roman" w:eastAsia="Times New Roman" w:cs="Times New Roman"/>
          <w:sz w:val="24"/>
          <w:szCs w:val="24"/>
        </w:rPr>
        <w:t>ir</w:t>
      </w:r>
      <w:r w:rsidRPr="00FA0F71">
        <w:rPr>
          <w:rFonts w:ascii="Times New Roman" w:hAnsi="Times New Roman" w:eastAsia="Times New Roman" w:cs="Times New Roman"/>
          <w:sz w:val="24"/>
          <w:szCs w:val="24"/>
        </w:rPr>
        <w:t xml:space="preserve"> responses will be included in the Lender’s file.  A pattern of unsatisfactory applications at one or more </w:t>
      </w:r>
      <w:r w:rsidR="00863123">
        <w:rPr>
          <w:rFonts w:ascii="Times New Roman" w:hAnsi="Times New Roman" w:eastAsia="Times New Roman" w:cs="Times New Roman"/>
          <w:sz w:val="24"/>
          <w:szCs w:val="24"/>
        </w:rPr>
        <w:t xml:space="preserve">HUD </w:t>
      </w:r>
      <w:r w:rsidR="00935B9E">
        <w:rPr>
          <w:rFonts w:ascii="Times New Roman" w:hAnsi="Times New Roman" w:eastAsia="Times New Roman" w:cs="Times New Roman"/>
          <w:sz w:val="24"/>
          <w:szCs w:val="24"/>
        </w:rPr>
        <w:t>Offices</w:t>
      </w:r>
      <w:r w:rsidRPr="00FA0F71">
        <w:rPr>
          <w:rFonts w:ascii="Times New Roman" w:hAnsi="Times New Roman" w:eastAsia="Times New Roman" w:cs="Times New Roman"/>
          <w:sz w:val="24"/>
          <w:szCs w:val="24"/>
        </w:rPr>
        <w:t xml:space="preserve"> may be grounds for rejection of the Lender</w:t>
      </w:r>
      <w:r w:rsidR="004D3A72">
        <w:rPr>
          <w:rFonts w:ascii="Times New Roman" w:hAnsi="Times New Roman" w:eastAsia="Times New Roman" w:cs="Times New Roman"/>
          <w:sz w:val="24"/>
          <w:szCs w:val="24"/>
        </w:rPr>
        <w:t>’s MAP application</w:t>
      </w:r>
      <w:r w:rsidRPr="00FA0F71">
        <w:rPr>
          <w:rFonts w:ascii="Times New Roman" w:hAnsi="Times New Roman" w:eastAsia="Times New Roman" w:cs="Times New Roman"/>
          <w:sz w:val="24"/>
          <w:szCs w:val="24"/>
        </w:rPr>
        <w:t>.</w:t>
      </w:r>
    </w:p>
    <w:p w:rsidRPr="0043455F" w:rsidR="005B5E4A" w:rsidP="005B5E4A" w:rsidRDefault="005B5E4A" w14:paraId="5F0F78FF" w14:textId="770A6CB1">
      <w:pPr>
        <w:tabs>
          <w:tab w:val="left" w:pos="2880"/>
        </w:tabs>
        <w:overflowPunct w:val="0"/>
        <w:autoSpaceDE w:val="0"/>
        <w:autoSpaceDN w:val="0"/>
        <w:adjustRightInd w:val="0"/>
        <w:spacing w:before="80" w:after="80"/>
        <w:ind w:left="2880" w:hanging="2700"/>
        <w:textAlignment w:val="baseline"/>
        <w:rPr>
          <w:rFonts w:ascii="Arial" w:hAnsi="Arial" w:eastAsia="Times New Roman" w:cs="Arial"/>
          <w:b/>
          <w:sz w:val="28"/>
          <w:szCs w:val="20"/>
        </w:rPr>
      </w:pPr>
    </w:p>
    <w:p w:rsidRPr="00D343D4" w:rsidR="00C80C20" w:rsidP="001D646D" w:rsidRDefault="00133D12" w14:paraId="4C4E5735" w14:textId="77777777">
      <w:pPr>
        <w:tabs>
          <w:tab w:val="left" w:pos="0"/>
        </w:tabs>
        <w:overflowPunct w:val="0"/>
        <w:autoSpaceDE w:val="0"/>
        <w:autoSpaceDN w:val="0"/>
        <w:adjustRightInd w:val="0"/>
        <w:spacing w:before="80" w:after="80"/>
        <w:ind w:left="288" w:hanging="108"/>
        <w:textAlignment w:val="baseline"/>
        <w:rPr>
          <w:rFonts w:ascii="Arial" w:hAnsi="Arial" w:eastAsia="Times New Roman" w:cs="Arial"/>
          <w:b/>
          <w:sz w:val="28"/>
          <w:szCs w:val="20"/>
        </w:rPr>
      </w:pPr>
      <w:r>
        <w:rPr>
          <w:rFonts w:ascii="Arial" w:hAnsi="Arial" w:eastAsia="Times New Roman" w:cs="Arial"/>
          <w:b/>
          <w:sz w:val="28"/>
          <w:szCs w:val="20"/>
        </w:rPr>
        <w:tab/>
      </w:r>
      <w:r w:rsidRPr="00D343D4" w:rsidR="005B5E4A">
        <w:rPr>
          <w:rFonts w:ascii="Arial" w:hAnsi="Arial" w:eastAsia="Times New Roman" w:cs="Arial"/>
          <w:b/>
          <w:sz w:val="28"/>
          <w:szCs w:val="20"/>
        </w:rPr>
        <w:t>2.4</w:t>
      </w:r>
      <w:r w:rsidRPr="00D343D4" w:rsidR="005B5E4A">
        <w:rPr>
          <w:rFonts w:ascii="Arial" w:hAnsi="Arial" w:eastAsia="Times New Roman" w:cs="Arial"/>
          <w:b/>
          <w:sz w:val="28"/>
          <w:szCs w:val="20"/>
        </w:rPr>
        <w:tab/>
      </w:r>
      <w:r w:rsidRPr="00D343D4" w:rsidR="005B5E4A">
        <w:rPr>
          <w:rFonts w:ascii="Arial" w:hAnsi="Arial" w:eastAsia="Times New Roman" w:cs="Arial"/>
          <w:b/>
          <w:sz w:val="28"/>
          <w:szCs w:val="20"/>
        </w:rPr>
        <w:tab/>
        <w:t>Loan Consultants</w:t>
      </w:r>
      <w:r w:rsidRPr="00D343D4" w:rsidR="00C80C20">
        <w:rPr>
          <w:rFonts w:ascii="Arial" w:hAnsi="Arial" w:eastAsia="Times New Roman" w:cs="Arial"/>
          <w:b/>
          <w:sz w:val="28"/>
          <w:szCs w:val="20"/>
        </w:rPr>
        <w:t>, Loan Correspondents</w:t>
      </w:r>
      <w:r w:rsidRPr="00D343D4" w:rsidR="00952F63">
        <w:rPr>
          <w:rFonts w:ascii="Arial" w:hAnsi="Arial" w:eastAsia="Times New Roman" w:cs="Arial"/>
          <w:b/>
          <w:sz w:val="28"/>
          <w:szCs w:val="20"/>
        </w:rPr>
        <w:t xml:space="preserve"> and Mortgage</w:t>
      </w:r>
    </w:p>
    <w:p w:rsidRPr="00D343D4" w:rsidR="005B5E4A" w:rsidP="001D646D" w:rsidRDefault="00C80C20" w14:paraId="5F0F7900" w14:textId="046C5F4B">
      <w:pPr>
        <w:tabs>
          <w:tab w:val="left" w:pos="0"/>
        </w:tabs>
        <w:overflowPunct w:val="0"/>
        <w:autoSpaceDE w:val="0"/>
        <w:autoSpaceDN w:val="0"/>
        <w:adjustRightInd w:val="0"/>
        <w:spacing w:before="80" w:after="80"/>
        <w:ind w:left="288" w:hanging="108"/>
        <w:textAlignment w:val="baseline"/>
        <w:rPr>
          <w:rFonts w:ascii="Arial" w:hAnsi="Arial" w:eastAsia="Times New Roman" w:cs="Arial"/>
          <w:b/>
          <w:sz w:val="28"/>
          <w:szCs w:val="20"/>
        </w:rPr>
      </w:pPr>
      <w:r w:rsidRPr="00D343D4">
        <w:rPr>
          <w:rFonts w:ascii="Arial" w:hAnsi="Arial" w:eastAsia="Times New Roman" w:cs="Arial"/>
          <w:b/>
          <w:sz w:val="28"/>
          <w:szCs w:val="20"/>
        </w:rPr>
        <w:tab/>
      </w:r>
      <w:r w:rsidRPr="00D343D4">
        <w:rPr>
          <w:rFonts w:ascii="Arial" w:hAnsi="Arial" w:eastAsia="Times New Roman" w:cs="Arial"/>
          <w:b/>
          <w:sz w:val="28"/>
          <w:szCs w:val="20"/>
        </w:rPr>
        <w:tab/>
      </w:r>
      <w:r w:rsidRPr="00D343D4">
        <w:rPr>
          <w:rFonts w:ascii="Arial" w:hAnsi="Arial" w:eastAsia="Times New Roman" w:cs="Arial"/>
          <w:b/>
          <w:sz w:val="28"/>
          <w:szCs w:val="20"/>
        </w:rPr>
        <w:tab/>
      </w:r>
      <w:r w:rsidRPr="00D343D4" w:rsidR="005B5E4A">
        <w:rPr>
          <w:rFonts w:ascii="Arial" w:hAnsi="Arial" w:eastAsia="Times New Roman" w:cs="Arial"/>
          <w:b/>
          <w:sz w:val="28"/>
          <w:szCs w:val="20"/>
        </w:rPr>
        <w:t>Broker</w:t>
      </w:r>
      <w:r w:rsidRPr="00D343D4" w:rsidR="00952F63">
        <w:rPr>
          <w:rFonts w:ascii="Arial" w:hAnsi="Arial" w:eastAsia="Times New Roman" w:cs="Arial"/>
          <w:b/>
          <w:sz w:val="28"/>
          <w:szCs w:val="20"/>
        </w:rPr>
        <w:t>s</w:t>
      </w:r>
    </w:p>
    <w:p w:rsidRPr="00D343D4" w:rsidR="00C80C20" w:rsidP="001D646D" w:rsidRDefault="00C80C20" w14:paraId="7EE7491A" w14:textId="0538D0DB">
      <w:pPr>
        <w:tabs>
          <w:tab w:val="left" w:pos="2880"/>
          <w:tab w:val="left" w:pos="2925"/>
          <w:tab w:val="left" w:pos="3240"/>
        </w:tabs>
        <w:overflowPunct w:val="0"/>
        <w:autoSpaceDE w:val="0"/>
        <w:autoSpaceDN w:val="0"/>
        <w:adjustRightInd w:val="0"/>
        <w:spacing w:before="80" w:after="80" w:line="276" w:lineRule="auto"/>
        <w:ind w:left="360"/>
        <w:jc w:val="both"/>
        <w:textAlignment w:val="baseline"/>
        <w:outlineLvl w:val="1"/>
        <w:rPr>
          <w:rFonts w:ascii="Times New Roman" w:hAnsi="Times New Roman" w:eastAsia="Times New Roman" w:cs="Times New Roman"/>
          <w:spacing w:val="-4"/>
          <w:sz w:val="24"/>
          <w:szCs w:val="24"/>
        </w:rPr>
      </w:pPr>
      <w:r w:rsidRPr="00D343D4">
        <w:rPr>
          <w:rFonts w:ascii="Times New Roman" w:hAnsi="Times New Roman" w:eastAsia="Times New Roman" w:cs="Times New Roman"/>
          <w:spacing w:val="-4"/>
          <w:sz w:val="24"/>
          <w:szCs w:val="24"/>
        </w:rPr>
        <w:t xml:space="preserve">It is common practice for MAP Lenders to use </w:t>
      </w:r>
      <w:r w:rsidRPr="00D343D4" w:rsidR="006610CB">
        <w:rPr>
          <w:rFonts w:ascii="Times New Roman" w:hAnsi="Times New Roman" w:eastAsia="Times New Roman" w:cs="Times New Roman"/>
          <w:spacing w:val="-4"/>
          <w:sz w:val="24"/>
          <w:szCs w:val="24"/>
        </w:rPr>
        <w:t xml:space="preserve">loan </w:t>
      </w:r>
      <w:r w:rsidRPr="00D343D4">
        <w:rPr>
          <w:rFonts w:ascii="Times New Roman" w:hAnsi="Times New Roman" w:eastAsia="Times New Roman" w:cs="Times New Roman"/>
          <w:spacing w:val="-4"/>
          <w:sz w:val="24"/>
          <w:szCs w:val="24"/>
        </w:rPr>
        <w:t xml:space="preserve">consultants, </w:t>
      </w:r>
      <w:r w:rsidRPr="00D343D4" w:rsidR="006610CB">
        <w:rPr>
          <w:rFonts w:ascii="Times New Roman" w:hAnsi="Times New Roman" w:eastAsia="Times New Roman" w:cs="Times New Roman"/>
          <w:spacing w:val="-4"/>
          <w:sz w:val="24"/>
          <w:szCs w:val="24"/>
        </w:rPr>
        <w:t xml:space="preserve">loan </w:t>
      </w:r>
      <w:r w:rsidRPr="00D343D4">
        <w:rPr>
          <w:rFonts w:ascii="Times New Roman" w:hAnsi="Times New Roman" w:eastAsia="Times New Roman" w:cs="Times New Roman"/>
          <w:spacing w:val="-4"/>
          <w:sz w:val="24"/>
          <w:szCs w:val="24"/>
        </w:rPr>
        <w:t>correspondents</w:t>
      </w:r>
      <w:r w:rsidRPr="00D343D4" w:rsidR="001A5917">
        <w:rPr>
          <w:rFonts w:ascii="Times New Roman" w:hAnsi="Times New Roman" w:eastAsia="Times New Roman" w:cs="Times New Roman"/>
          <w:spacing w:val="-4"/>
          <w:sz w:val="24"/>
          <w:szCs w:val="24"/>
        </w:rPr>
        <w:t xml:space="preserve"> or</w:t>
      </w:r>
      <w:r w:rsidRPr="00D343D4">
        <w:rPr>
          <w:rFonts w:ascii="Times New Roman" w:hAnsi="Times New Roman" w:eastAsia="Times New Roman" w:cs="Times New Roman"/>
          <w:spacing w:val="-4"/>
          <w:sz w:val="24"/>
          <w:szCs w:val="24"/>
        </w:rPr>
        <w:t xml:space="preserve"> </w:t>
      </w:r>
      <w:r w:rsidRPr="00D343D4" w:rsidR="001B75E5">
        <w:rPr>
          <w:rFonts w:ascii="Times New Roman" w:hAnsi="Times New Roman" w:eastAsia="Times New Roman" w:cs="Times New Roman"/>
          <w:spacing w:val="-4"/>
          <w:sz w:val="24"/>
          <w:szCs w:val="24"/>
        </w:rPr>
        <w:t xml:space="preserve">mortgage </w:t>
      </w:r>
      <w:r w:rsidRPr="00D343D4">
        <w:rPr>
          <w:rFonts w:ascii="Times New Roman" w:hAnsi="Times New Roman" w:eastAsia="Times New Roman" w:cs="Times New Roman"/>
          <w:spacing w:val="-4"/>
          <w:sz w:val="24"/>
          <w:szCs w:val="24"/>
        </w:rPr>
        <w:t xml:space="preserve">brokers to increase origination capacity.  A consultant or a correspondent represents the MAP lender and seeks to identify </w:t>
      </w:r>
      <w:r w:rsidRPr="00D343D4" w:rsidR="00C36E0B">
        <w:rPr>
          <w:rFonts w:ascii="Times New Roman" w:hAnsi="Times New Roman" w:eastAsia="Times New Roman" w:cs="Times New Roman"/>
          <w:spacing w:val="-4"/>
          <w:sz w:val="24"/>
          <w:szCs w:val="24"/>
        </w:rPr>
        <w:t xml:space="preserve">and screen </w:t>
      </w:r>
      <w:r w:rsidRPr="00D343D4">
        <w:rPr>
          <w:rFonts w:ascii="Times New Roman" w:hAnsi="Times New Roman" w:eastAsia="Times New Roman" w:cs="Times New Roman"/>
          <w:spacing w:val="-4"/>
          <w:sz w:val="24"/>
          <w:szCs w:val="24"/>
        </w:rPr>
        <w:t xml:space="preserve">transactions which the </w:t>
      </w:r>
      <w:r w:rsidRPr="00D343D4" w:rsidR="00E54097">
        <w:rPr>
          <w:rFonts w:ascii="Times New Roman" w:hAnsi="Times New Roman" w:eastAsia="Times New Roman" w:cs="Times New Roman"/>
          <w:spacing w:val="-4"/>
          <w:sz w:val="24"/>
          <w:szCs w:val="24"/>
        </w:rPr>
        <w:t>L</w:t>
      </w:r>
      <w:r w:rsidRPr="00D343D4">
        <w:rPr>
          <w:rFonts w:ascii="Times New Roman" w:hAnsi="Times New Roman" w:eastAsia="Times New Roman" w:cs="Times New Roman"/>
          <w:spacing w:val="-4"/>
          <w:sz w:val="24"/>
          <w:szCs w:val="24"/>
        </w:rPr>
        <w:t xml:space="preserve">ender can finance using the MAP program. A mortgage broker represents the borrower/sponsor and seeks to identify an appropriate financing source for their loan transaction. </w:t>
      </w:r>
    </w:p>
    <w:p w:rsidRPr="00D343D4" w:rsidR="00C80C20" w:rsidP="001D646D" w:rsidRDefault="00C80C20" w14:paraId="09EC79B6" w14:textId="77777777">
      <w:pPr>
        <w:tabs>
          <w:tab w:val="left" w:pos="2880"/>
          <w:tab w:val="left" w:pos="2925"/>
          <w:tab w:val="left" w:pos="3240"/>
        </w:tabs>
        <w:overflowPunct w:val="0"/>
        <w:autoSpaceDE w:val="0"/>
        <w:autoSpaceDN w:val="0"/>
        <w:adjustRightInd w:val="0"/>
        <w:spacing w:before="80" w:after="80" w:line="276" w:lineRule="auto"/>
        <w:ind w:left="360"/>
        <w:jc w:val="both"/>
        <w:textAlignment w:val="baseline"/>
        <w:outlineLvl w:val="1"/>
        <w:rPr>
          <w:rFonts w:ascii="Times New Roman" w:hAnsi="Times New Roman" w:eastAsia="Times New Roman" w:cs="Times New Roman"/>
          <w:spacing w:val="-4"/>
          <w:sz w:val="24"/>
          <w:szCs w:val="24"/>
        </w:rPr>
      </w:pPr>
    </w:p>
    <w:p w:rsidRPr="00D343D4" w:rsidR="00C80C20" w:rsidP="001D646D" w:rsidRDefault="00C80C20" w14:paraId="5005F9FB" w14:textId="0EA9E721">
      <w:pPr>
        <w:tabs>
          <w:tab w:val="left" w:pos="2880"/>
          <w:tab w:val="left" w:pos="2925"/>
          <w:tab w:val="left" w:pos="3240"/>
        </w:tabs>
        <w:overflowPunct w:val="0"/>
        <w:autoSpaceDE w:val="0"/>
        <w:autoSpaceDN w:val="0"/>
        <w:adjustRightInd w:val="0"/>
        <w:spacing w:before="80" w:after="80" w:line="276" w:lineRule="auto"/>
        <w:ind w:left="360"/>
        <w:jc w:val="both"/>
        <w:textAlignment w:val="baseline"/>
        <w:outlineLvl w:val="1"/>
        <w:rPr>
          <w:rFonts w:ascii="Times New Roman" w:hAnsi="Times New Roman" w:eastAsia="Times New Roman" w:cs="Times New Roman"/>
          <w:spacing w:val="-4"/>
          <w:sz w:val="24"/>
          <w:szCs w:val="24"/>
        </w:rPr>
      </w:pPr>
      <w:r w:rsidRPr="00D343D4">
        <w:rPr>
          <w:rFonts w:ascii="Times New Roman" w:hAnsi="Times New Roman" w:eastAsia="Times New Roman" w:cs="Times New Roman"/>
          <w:spacing w:val="-4"/>
          <w:sz w:val="24"/>
          <w:szCs w:val="24"/>
        </w:rPr>
        <w:t xml:space="preserve">The term loan consultant, loan correspondent or mortgage broker, as used here, applies to an individual or outside company who is actively engaged in the mortgage origination business and acts as an intermediary with or on behalf of the MAP </w:t>
      </w:r>
      <w:r w:rsidRPr="00D343D4" w:rsidR="00E54097">
        <w:rPr>
          <w:rFonts w:ascii="Times New Roman" w:hAnsi="Times New Roman" w:eastAsia="Times New Roman" w:cs="Times New Roman"/>
          <w:spacing w:val="-4"/>
          <w:sz w:val="24"/>
          <w:szCs w:val="24"/>
        </w:rPr>
        <w:t>L</w:t>
      </w:r>
      <w:r w:rsidRPr="00D343D4">
        <w:rPr>
          <w:rFonts w:ascii="Times New Roman" w:hAnsi="Times New Roman" w:eastAsia="Times New Roman" w:cs="Times New Roman"/>
          <w:spacing w:val="-4"/>
          <w:sz w:val="24"/>
          <w:szCs w:val="24"/>
        </w:rPr>
        <w:t>ender but who is not a MAP</w:t>
      </w:r>
      <w:r w:rsidRPr="00D343D4" w:rsidR="00BC2A15">
        <w:rPr>
          <w:rFonts w:ascii="Times New Roman" w:hAnsi="Times New Roman" w:eastAsia="Times New Roman" w:cs="Times New Roman"/>
          <w:spacing w:val="-4"/>
          <w:sz w:val="24"/>
          <w:szCs w:val="24"/>
        </w:rPr>
        <w:t>-</w:t>
      </w:r>
      <w:r w:rsidRPr="00D343D4">
        <w:rPr>
          <w:rFonts w:ascii="Times New Roman" w:hAnsi="Times New Roman" w:eastAsia="Times New Roman" w:cs="Times New Roman"/>
          <w:spacing w:val="-4"/>
          <w:sz w:val="24"/>
          <w:szCs w:val="24"/>
        </w:rPr>
        <w:t>approved Lender themselves and is not an employee of a MAP Lender</w:t>
      </w:r>
      <w:r w:rsidRPr="00D343D4" w:rsidR="00172C3A">
        <w:rPr>
          <w:rFonts w:ascii="Times New Roman" w:hAnsi="Times New Roman" w:eastAsia="Times New Roman" w:cs="Times New Roman"/>
          <w:spacing w:val="-4"/>
          <w:sz w:val="24"/>
          <w:szCs w:val="24"/>
        </w:rPr>
        <w:t xml:space="preserve"> or of an affiliate of the Lender</w:t>
      </w:r>
      <w:r w:rsidRPr="00D343D4">
        <w:rPr>
          <w:rFonts w:ascii="Times New Roman" w:hAnsi="Times New Roman" w:eastAsia="Times New Roman" w:cs="Times New Roman"/>
          <w:spacing w:val="-4"/>
          <w:sz w:val="24"/>
          <w:szCs w:val="24"/>
        </w:rPr>
        <w:t>.  Under MAP, the consultant’s, correspondent’s or mortgage broker’s sole role is to refer new business to a MAP Lender including information supplied by the proposed borrower/sponsor</w:t>
      </w:r>
      <w:r w:rsidRPr="00D343D4" w:rsidR="00C36E0B">
        <w:rPr>
          <w:rFonts w:ascii="Times New Roman" w:hAnsi="Times New Roman" w:eastAsia="Times New Roman" w:cs="Times New Roman"/>
          <w:spacing w:val="-4"/>
          <w:sz w:val="24"/>
          <w:szCs w:val="24"/>
        </w:rPr>
        <w:t xml:space="preserve">. </w:t>
      </w:r>
      <w:r w:rsidRPr="00D343D4">
        <w:rPr>
          <w:rFonts w:ascii="Times New Roman" w:hAnsi="Times New Roman" w:eastAsia="Times New Roman" w:cs="Times New Roman"/>
          <w:spacing w:val="-4"/>
          <w:sz w:val="24"/>
          <w:szCs w:val="24"/>
        </w:rPr>
        <w:t xml:space="preserve"> </w:t>
      </w:r>
      <w:r w:rsidRPr="00D343D4" w:rsidR="00C36E0B">
        <w:rPr>
          <w:rFonts w:ascii="Times New Roman" w:hAnsi="Times New Roman" w:eastAsia="Times New Roman" w:cs="Times New Roman"/>
          <w:spacing w:val="-4"/>
          <w:sz w:val="24"/>
          <w:szCs w:val="24"/>
        </w:rPr>
        <w:t>Aside from referring a borrower/sponsor for a MAP loan, a consultant, correspondent or mortgage broker may not have any additional role in underwriting the transaction or in respect to the MAP Lender.</w:t>
      </w:r>
    </w:p>
    <w:p w:rsidRPr="00D343D4" w:rsidR="00C80C20" w:rsidP="001D646D" w:rsidRDefault="00C80C20" w14:paraId="1053FB3C" w14:textId="77777777">
      <w:pPr>
        <w:tabs>
          <w:tab w:val="left" w:pos="2880"/>
          <w:tab w:val="left" w:pos="2925"/>
          <w:tab w:val="left" w:pos="3240"/>
        </w:tabs>
        <w:overflowPunct w:val="0"/>
        <w:autoSpaceDE w:val="0"/>
        <w:autoSpaceDN w:val="0"/>
        <w:adjustRightInd w:val="0"/>
        <w:spacing w:before="80" w:after="80" w:line="276" w:lineRule="auto"/>
        <w:ind w:left="360"/>
        <w:jc w:val="both"/>
        <w:textAlignment w:val="baseline"/>
        <w:outlineLvl w:val="1"/>
        <w:rPr>
          <w:rFonts w:ascii="Times New Roman" w:hAnsi="Times New Roman" w:eastAsia="Times New Roman" w:cs="Times New Roman"/>
          <w:spacing w:val="-4"/>
          <w:sz w:val="24"/>
          <w:szCs w:val="24"/>
        </w:rPr>
      </w:pPr>
    </w:p>
    <w:p w:rsidRPr="00D343D4" w:rsidR="00C80C20" w:rsidP="001D646D" w:rsidRDefault="00C80C20" w14:paraId="0E193CF8" w14:textId="6E981E38">
      <w:pPr>
        <w:tabs>
          <w:tab w:val="left" w:pos="2880"/>
          <w:tab w:val="left" w:pos="2925"/>
          <w:tab w:val="left" w:pos="3240"/>
        </w:tabs>
        <w:overflowPunct w:val="0"/>
        <w:autoSpaceDE w:val="0"/>
        <w:autoSpaceDN w:val="0"/>
        <w:adjustRightInd w:val="0"/>
        <w:spacing w:before="80" w:after="80" w:line="276" w:lineRule="auto"/>
        <w:ind w:left="360"/>
        <w:jc w:val="both"/>
        <w:textAlignment w:val="baseline"/>
        <w:outlineLvl w:val="1"/>
        <w:rPr>
          <w:rFonts w:ascii="Times New Roman" w:hAnsi="Times New Roman" w:eastAsia="Times New Roman" w:cs="Times New Roman"/>
          <w:spacing w:val="-4"/>
          <w:sz w:val="24"/>
          <w:szCs w:val="24"/>
        </w:rPr>
      </w:pPr>
      <w:r w:rsidRPr="00D343D4">
        <w:rPr>
          <w:rFonts w:ascii="Times New Roman" w:hAnsi="Times New Roman" w:eastAsia="Times New Roman" w:cs="Times New Roman"/>
          <w:spacing w:val="-4"/>
          <w:sz w:val="24"/>
          <w:szCs w:val="24"/>
        </w:rPr>
        <w:t>The consultant’s, correspondent’s or mortgage broker’s fee must be paid solely from the Lender’s fees and must be disclosed in the MAP Lender’s underwriting narrative.</w:t>
      </w:r>
      <w:r w:rsidRPr="00D343D4" w:rsidR="00CE12B9">
        <w:rPr>
          <w:rFonts w:ascii="Times New Roman" w:hAnsi="Times New Roman" w:eastAsia="Times New Roman" w:cs="Times New Roman"/>
          <w:spacing w:val="-4"/>
          <w:sz w:val="24"/>
          <w:szCs w:val="24"/>
        </w:rPr>
        <w:t xml:space="preserve"> </w:t>
      </w:r>
      <w:r w:rsidRPr="00D343D4">
        <w:rPr>
          <w:rFonts w:ascii="Times New Roman" w:hAnsi="Times New Roman" w:eastAsia="Times New Roman" w:cs="Times New Roman"/>
          <w:spacing w:val="-4"/>
          <w:sz w:val="24"/>
          <w:szCs w:val="24"/>
        </w:rPr>
        <w:t xml:space="preserve">The consultant, correspondent or mortgage broker </w:t>
      </w:r>
      <w:r w:rsidRPr="00D343D4" w:rsidR="00022F6D">
        <w:rPr>
          <w:rFonts w:ascii="Times New Roman" w:hAnsi="Times New Roman" w:eastAsia="Times New Roman" w:cs="Times New Roman"/>
          <w:spacing w:val="-4"/>
          <w:sz w:val="24"/>
          <w:szCs w:val="24"/>
        </w:rPr>
        <w:t xml:space="preserve">may </w:t>
      </w:r>
      <w:r w:rsidRPr="00D343D4">
        <w:rPr>
          <w:rFonts w:ascii="Times New Roman" w:hAnsi="Times New Roman" w:eastAsia="Times New Roman" w:cs="Times New Roman"/>
          <w:spacing w:val="-4"/>
          <w:sz w:val="24"/>
          <w:szCs w:val="24"/>
        </w:rPr>
        <w:t xml:space="preserve">not have any </w:t>
      </w:r>
      <w:r w:rsidRPr="00D343D4" w:rsidR="000F3B5E">
        <w:rPr>
          <w:rFonts w:ascii="Times New Roman" w:hAnsi="Times New Roman" w:eastAsia="Times New Roman" w:cs="Times New Roman"/>
          <w:spacing w:val="-4"/>
          <w:sz w:val="24"/>
          <w:szCs w:val="24"/>
        </w:rPr>
        <w:t>I</w:t>
      </w:r>
      <w:r w:rsidRPr="00D343D4">
        <w:rPr>
          <w:rFonts w:ascii="Times New Roman" w:hAnsi="Times New Roman" w:eastAsia="Times New Roman" w:cs="Times New Roman"/>
          <w:spacing w:val="-4"/>
          <w:sz w:val="24"/>
          <w:szCs w:val="24"/>
        </w:rPr>
        <w:t xml:space="preserve">dentity of </w:t>
      </w:r>
      <w:r w:rsidRPr="00D343D4" w:rsidR="000F3B5E">
        <w:rPr>
          <w:rFonts w:ascii="Times New Roman" w:hAnsi="Times New Roman" w:eastAsia="Times New Roman" w:cs="Times New Roman"/>
          <w:spacing w:val="-4"/>
          <w:sz w:val="24"/>
          <w:szCs w:val="24"/>
        </w:rPr>
        <w:t>I</w:t>
      </w:r>
      <w:r w:rsidRPr="00D343D4">
        <w:rPr>
          <w:rFonts w:ascii="Times New Roman" w:hAnsi="Times New Roman" w:eastAsia="Times New Roman" w:cs="Times New Roman"/>
          <w:spacing w:val="-4"/>
          <w:sz w:val="24"/>
          <w:szCs w:val="24"/>
        </w:rPr>
        <w:t xml:space="preserve">nterest with the borrower/sponsor or any affiliated entity, and acting as an intermediary with or on behalf of the MAP </w:t>
      </w:r>
      <w:r w:rsidRPr="00D343D4" w:rsidR="00E54097">
        <w:rPr>
          <w:rFonts w:ascii="Times New Roman" w:hAnsi="Times New Roman" w:eastAsia="Times New Roman" w:cs="Times New Roman"/>
          <w:spacing w:val="-4"/>
          <w:sz w:val="24"/>
          <w:szCs w:val="24"/>
        </w:rPr>
        <w:t>L</w:t>
      </w:r>
      <w:r w:rsidRPr="00D343D4">
        <w:rPr>
          <w:rFonts w:ascii="Times New Roman" w:hAnsi="Times New Roman" w:eastAsia="Times New Roman" w:cs="Times New Roman"/>
          <w:spacing w:val="-4"/>
          <w:sz w:val="24"/>
          <w:szCs w:val="24"/>
        </w:rPr>
        <w:t xml:space="preserve">ender </w:t>
      </w:r>
      <w:r w:rsidRPr="00D343D4" w:rsidR="00022F6D">
        <w:rPr>
          <w:rFonts w:ascii="Times New Roman" w:hAnsi="Times New Roman" w:eastAsia="Times New Roman" w:cs="Times New Roman"/>
          <w:spacing w:val="-4"/>
          <w:sz w:val="24"/>
          <w:szCs w:val="24"/>
        </w:rPr>
        <w:t xml:space="preserve">may </w:t>
      </w:r>
      <w:r w:rsidRPr="00D343D4">
        <w:rPr>
          <w:rFonts w:ascii="Times New Roman" w:hAnsi="Times New Roman" w:eastAsia="Times New Roman" w:cs="Times New Roman"/>
          <w:spacing w:val="-4"/>
          <w:sz w:val="24"/>
          <w:szCs w:val="24"/>
        </w:rPr>
        <w:t xml:space="preserve">not represent any </w:t>
      </w:r>
      <w:r w:rsidRPr="00D343D4" w:rsidR="000F3B5E">
        <w:rPr>
          <w:rFonts w:ascii="Times New Roman" w:hAnsi="Times New Roman" w:eastAsia="Times New Roman" w:cs="Times New Roman"/>
          <w:spacing w:val="-4"/>
          <w:sz w:val="24"/>
          <w:szCs w:val="24"/>
        </w:rPr>
        <w:t>C</w:t>
      </w:r>
      <w:r w:rsidRPr="00D343D4">
        <w:rPr>
          <w:rFonts w:ascii="Times New Roman" w:hAnsi="Times New Roman" w:eastAsia="Times New Roman" w:cs="Times New Roman"/>
          <w:spacing w:val="-4"/>
          <w:sz w:val="24"/>
          <w:szCs w:val="24"/>
        </w:rPr>
        <w:t xml:space="preserve">onflict of </w:t>
      </w:r>
      <w:r w:rsidRPr="00D343D4" w:rsidR="000F3B5E">
        <w:rPr>
          <w:rFonts w:ascii="Times New Roman" w:hAnsi="Times New Roman" w:eastAsia="Times New Roman" w:cs="Times New Roman"/>
          <w:spacing w:val="-4"/>
          <w:sz w:val="24"/>
          <w:szCs w:val="24"/>
        </w:rPr>
        <w:t>I</w:t>
      </w:r>
      <w:r w:rsidRPr="00D343D4">
        <w:rPr>
          <w:rFonts w:ascii="Times New Roman" w:hAnsi="Times New Roman" w:eastAsia="Times New Roman" w:cs="Times New Roman"/>
          <w:spacing w:val="-4"/>
          <w:sz w:val="24"/>
          <w:szCs w:val="24"/>
        </w:rPr>
        <w:t>nterest with their existing relationship with the borrower/sponsor. Consultants or correspondents must agree to comply with the MAP Guide’s prohibitions on illegal inducements, kickbacks and side agreements with the borrower/sponsor.</w:t>
      </w:r>
      <w:r w:rsidRPr="00D343D4" w:rsidR="00CE12B9">
        <w:rPr>
          <w:rFonts w:ascii="Times New Roman" w:hAnsi="Times New Roman" w:eastAsia="Times New Roman" w:cs="Times New Roman"/>
          <w:spacing w:val="-4"/>
          <w:sz w:val="24"/>
          <w:szCs w:val="24"/>
        </w:rPr>
        <w:t xml:space="preserve"> </w:t>
      </w:r>
      <w:r w:rsidRPr="00D343D4">
        <w:rPr>
          <w:rFonts w:ascii="Times New Roman" w:hAnsi="Times New Roman" w:eastAsia="Times New Roman" w:cs="Times New Roman"/>
          <w:spacing w:val="-4"/>
          <w:sz w:val="24"/>
          <w:szCs w:val="24"/>
        </w:rPr>
        <w:t xml:space="preserve">For consultants or correspondents to represent a MAP </w:t>
      </w:r>
      <w:r w:rsidRPr="00D343D4" w:rsidR="00E54097">
        <w:rPr>
          <w:rFonts w:ascii="Times New Roman" w:hAnsi="Times New Roman" w:eastAsia="Times New Roman" w:cs="Times New Roman"/>
          <w:spacing w:val="-4"/>
          <w:sz w:val="24"/>
          <w:szCs w:val="24"/>
        </w:rPr>
        <w:t>L</w:t>
      </w:r>
      <w:r w:rsidRPr="00D343D4">
        <w:rPr>
          <w:rFonts w:ascii="Times New Roman" w:hAnsi="Times New Roman" w:eastAsia="Times New Roman" w:cs="Times New Roman"/>
          <w:spacing w:val="-4"/>
          <w:sz w:val="24"/>
          <w:szCs w:val="24"/>
        </w:rPr>
        <w:t>ender, there must be a signed written agreement acknowledging the requirements and prohibitions of this section and of the MAP Guide</w:t>
      </w:r>
      <w:r w:rsidRPr="00D343D4" w:rsidR="00CE12B9">
        <w:rPr>
          <w:rFonts w:ascii="Times New Roman" w:hAnsi="Times New Roman" w:eastAsia="Times New Roman" w:cs="Times New Roman"/>
          <w:spacing w:val="-4"/>
          <w:sz w:val="24"/>
          <w:szCs w:val="24"/>
        </w:rPr>
        <w:t>,</w:t>
      </w:r>
      <w:r w:rsidRPr="00D343D4">
        <w:rPr>
          <w:rFonts w:ascii="Times New Roman" w:hAnsi="Times New Roman" w:eastAsia="Times New Roman" w:cs="Times New Roman"/>
          <w:spacing w:val="-4"/>
          <w:sz w:val="24"/>
          <w:szCs w:val="24"/>
        </w:rPr>
        <w:t xml:space="preserve"> and certifying their compliance</w:t>
      </w:r>
      <w:r w:rsidRPr="00D343D4" w:rsidR="001A5917">
        <w:rPr>
          <w:rFonts w:ascii="Times New Roman" w:hAnsi="Times New Roman" w:eastAsia="Times New Roman" w:cs="Times New Roman"/>
          <w:spacing w:val="-4"/>
          <w:sz w:val="24"/>
          <w:szCs w:val="24"/>
        </w:rPr>
        <w:t xml:space="preserve"> to the MAP Lender</w:t>
      </w:r>
      <w:r w:rsidRPr="00D343D4">
        <w:rPr>
          <w:rFonts w:ascii="Times New Roman" w:hAnsi="Times New Roman" w:eastAsia="Times New Roman" w:cs="Times New Roman"/>
          <w:spacing w:val="-4"/>
          <w:sz w:val="24"/>
          <w:szCs w:val="24"/>
        </w:rPr>
        <w:t>.</w:t>
      </w:r>
    </w:p>
    <w:p w:rsidRPr="00D343D4" w:rsidR="00C80C20" w:rsidP="001D646D" w:rsidRDefault="00C80C20" w14:paraId="7944B8C7" w14:textId="77777777">
      <w:pPr>
        <w:tabs>
          <w:tab w:val="left" w:pos="2880"/>
          <w:tab w:val="left" w:pos="2925"/>
          <w:tab w:val="left" w:pos="3240"/>
        </w:tabs>
        <w:overflowPunct w:val="0"/>
        <w:autoSpaceDE w:val="0"/>
        <w:autoSpaceDN w:val="0"/>
        <w:adjustRightInd w:val="0"/>
        <w:spacing w:before="80" w:after="80" w:line="276" w:lineRule="auto"/>
        <w:ind w:left="360"/>
        <w:jc w:val="both"/>
        <w:textAlignment w:val="baseline"/>
        <w:outlineLvl w:val="1"/>
        <w:rPr>
          <w:rFonts w:ascii="Times New Roman" w:hAnsi="Times New Roman" w:eastAsia="Times New Roman" w:cs="Times New Roman"/>
          <w:spacing w:val="-4"/>
          <w:sz w:val="24"/>
          <w:szCs w:val="24"/>
        </w:rPr>
      </w:pPr>
      <w:r w:rsidRPr="00D343D4">
        <w:rPr>
          <w:rFonts w:ascii="Times New Roman" w:hAnsi="Times New Roman" w:eastAsia="Times New Roman" w:cs="Times New Roman"/>
          <w:spacing w:val="-4"/>
          <w:sz w:val="24"/>
          <w:szCs w:val="24"/>
        </w:rPr>
        <w:t xml:space="preserve"> </w:t>
      </w:r>
    </w:p>
    <w:p w:rsidRPr="00891EF8" w:rsidR="005B5E4A" w:rsidP="001D646D" w:rsidRDefault="00C80C20" w14:paraId="5F0F790F" w14:textId="6FB113AF">
      <w:pPr>
        <w:tabs>
          <w:tab w:val="left" w:pos="2880"/>
          <w:tab w:val="left" w:pos="2925"/>
          <w:tab w:val="left" w:pos="3240"/>
        </w:tabs>
        <w:overflowPunct w:val="0"/>
        <w:autoSpaceDE w:val="0"/>
        <w:autoSpaceDN w:val="0"/>
        <w:adjustRightInd w:val="0"/>
        <w:spacing w:before="80" w:after="80" w:line="276" w:lineRule="auto"/>
        <w:ind w:left="360"/>
        <w:jc w:val="both"/>
        <w:textAlignment w:val="baseline"/>
        <w:outlineLvl w:val="1"/>
        <w:rPr>
          <w:rFonts w:ascii="Times New Roman" w:hAnsi="Times New Roman" w:eastAsia="Times New Roman" w:cs="Times New Roman"/>
          <w:spacing w:val="-4"/>
          <w:sz w:val="24"/>
          <w:szCs w:val="24"/>
        </w:rPr>
      </w:pPr>
      <w:r w:rsidRPr="00D343D4">
        <w:rPr>
          <w:rFonts w:ascii="Times New Roman" w:hAnsi="Times New Roman" w:eastAsia="Times New Roman" w:cs="Times New Roman"/>
          <w:spacing w:val="-4"/>
          <w:sz w:val="24"/>
          <w:szCs w:val="24"/>
        </w:rPr>
        <w:t xml:space="preserve">HUD will only accept application packages from, correspond with or rely on information submitted by an approved MAP Lender, will </w:t>
      </w:r>
      <w:r w:rsidRPr="00D343D4" w:rsidR="001A5917">
        <w:rPr>
          <w:rFonts w:ascii="Times New Roman" w:hAnsi="Times New Roman" w:eastAsia="Times New Roman" w:cs="Times New Roman"/>
          <w:spacing w:val="-4"/>
          <w:sz w:val="24"/>
          <w:szCs w:val="24"/>
        </w:rPr>
        <w:t xml:space="preserve">only </w:t>
      </w:r>
      <w:r w:rsidRPr="00D343D4">
        <w:rPr>
          <w:rFonts w:ascii="Times New Roman" w:hAnsi="Times New Roman" w:eastAsia="Times New Roman" w:cs="Times New Roman"/>
          <w:spacing w:val="-4"/>
          <w:sz w:val="24"/>
          <w:szCs w:val="24"/>
        </w:rPr>
        <w:t>communicate with employees of the MAP Lender and will only accept documents signed by authorized signatories of the MAP Lender.  MAP Lenders are expected and authorized to hire third party contractors to prepare specialized reports related to any of the technical disciplines, as required by the MAP Guide. However, the involvement of a consultant, correspondent or a mortgage broker in any of these functions, including in the selection of third-party contractors, is unacceptable under the MAP program.</w:t>
      </w:r>
    </w:p>
    <w:p w:rsidR="00C80C20" w:rsidP="005B5E4A" w:rsidRDefault="00C80C20" w14:paraId="2EC30ED7" w14:textId="77777777">
      <w:pPr>
        <w:tabs>
          <w:tab w:val="left" w:pos="720"/>
          <w:tab w:val="left" w:pos="2880"/>
          <w:tab w:val="left" w:pos="2925"/>
          <w:tab w:val="left" w:pos="3240"/>
        </w:tabs>
        <w:overflowPunct w:val="0"/>
        <w:autoSpaceDE w:val="0"/>
        <w:autoSpaceDN w:val="0"/>
        <w:adjustRightInd w:val="0"/>
        <w:spacing w:before="80" w:after="80" w:line="276" w:lineRule="auto"/>
        <w:ind w:left="720"/>
        <w:jc w:val="both"/>
        <w:textAlignment w:val="baseline"/>
        <w:outlineLvl w:val="1"/>
        <w:rPr>
          <w:rFonts w:ascii="Times New Roman" w:hAnsi="Times New Roman" w:eastAsia="Times New Roman" w:cs="Times New Roman"/>
          <w:spacing w:val="-4"/>
          <w:sz w:val="24"/>
          <w:szCs w:val="24"/>
        </w:rPr>
      </w:pPr>
    </w:p>
    <w:p w:rsidRPr="00E32350" w:rsidR="005B5E4A" w:rsidP="000C76DF" w:rsidRDefault="005B5E4A" w14:paraId="5F0F7911" w14:textId="3BB3F563">
      <w:pPr>
        <w:tabs>
          <w:tab w:val="left" w:pos="180"/>
        </w:tabs>
        <w:overflowPunct w:val="0"/>
        <w:autoSpaceDE w:val="0"/>
        <w:autoSpaceDN w:val="0"/>
        <w:adjustRightInd w:val="0"/>
        <w:spacing w:before="80" w:after="80" w:line="276" w:lineRule="auto"/>
        <w:ind w:left="1440" w:hanging="1260"/>
        <w:jc w:val="both"/>
        <w:textAlignment w:val="baseline"/>
        <w:outlineLvl w:val="1"/>
        <w:rPr>
          <w:rFonts w:ascii="Arial" w:hAnsi="Arial" w:eastAsia="Times New Roman" w:cs="Arial"/>
          <w:b/>
          <w:sz w:val="28"/>
          <w:szCs w:val="20"/>
        </w:rPr>
      </w:pPr>
      <w:r w:rsidRPr="00E32350">
        <w:rPr>
          <w:rFonts w:ascii="Arial" w:hAnsi="Arial" w:eastAsia="Times New Roman" w:cs="Arial"/>
          <w:b/>
          <w:sz w:val="28"/>
          <w:szCs w:val="20"/>
        </w:rPr>
        <w:t>2.5</w:t>
      </w:r>
      <w:r>
        <w:rPr>
          <w:rFonts w:ascii="Arial" w:hAnsi="Arial" w:eastAsia="Times New Roman" w:cs="Arial"/>
          <w:b/>
          <w:sz w:val="28"/>
          <w:szCs w:val="20"/>
        </w:rPr>
        <w:tab/>
      </w:r>
      <w:r w:rsidR="00C3499A">
        <w:rPr>
          <w:rFonts w:ascii="Arial" w:hAnsi="Arial" w:eastAsia="Times New Roman" w:cs="Arial"/>
          <w:b/>
          <w:sz w:val="28"/>
          <w:szCs w:val="20"/>
        </w:rPr>
        <w:t xml:space="preserve">Duties and Responsibilities of </w:t>
      </w:r>
      <w:r w:rsidRPr="00E32350">
        <w:rPr>
          <w:rFonts w:ascii="Arial" w:hAnsi="Arial" w:eastAsia="Times New Roman" w:cs="Arial"/>
          <w:b/>
          <w:sz w:val="28"/>
          <w:szCs w:val="20"/>
        </w:rPr>
        <w:t>MAP Underwrit</w:t>
      </w:r>
      <w:r w:rsidR="00C3499A">
        <w:rPr>
          <w:rFonts w:ascii="Arial" w:hAnsi="Arial" w:eastAsia="Times New Roman" w:cs="Arial"/>
          <w:b/>
          <w:sz w:val="28"/>
          <w:szCs w:val="20"/>
        </w:rPr>
        <w:t>er</w:t>
      </w:r>
      <w:r w:rsidRPr="00E32350">
        <w:rPr>
          <w:rFonts w:ascii="Arial" w:hAnsi="Arial" w:eastAsia="Times New Roman" w:cs="Arial"/>
          <w:b/>
          <w:sz w:val="28"/>
          <w:szCs w:val="20"/>
        </w:rPr>
        <w:t xml:space="preserve"> and </w:t>
      </w:r>
      <w:r w:rsidR="00C3499A">
        <w:rPr>
          <w:rFonts w:ascii="Arial" w:hAnsi="Arial" w:eastAsia="Times New Roman" w:cs="Arial"/>
          <w:b/>
          <w:sz w:val="28"/>
          <w:szCs w:val="20"/>
        </w:rPr>
        <w:t xml:space="preserve">MAP </w:t>
      </w:r>
      <w:r w:rsidRPr="00E32350">
        <w:rPr>
          <w:rFonts w:ascii="Arial" w:hAnsi="Arial" w:eastAsia="Times New Roman" w:cs="Arial"/>
          <w:b/>
          <w:sz w:val="28"/>
          <w:szCs w:val="20"/>
        </w:rPr>
        <w:t>Construction Loan Administrat</w:t>
      </w:r>
      <w:r w:rsidR="00C3499A">
        <w:rPr>
          <w:rFonts w:ascii="Arial" w:hAnsi="Arial" w:eastAsia="Times New Roman" w:cs="Arial"/>
          <w:b/>
          <w:sz w:val="28"/>
          <w:szCs w:val="20"/>
        </w:rPr>
        <w:t>or; HUD Role</w:t>
      </w:r>
    </w:p>
    <w:p w:rsidRPr="0043455F" w:rsidR="005323AE" w:rsidP="005B5E4A" w:rsidRDefault="005B5E4A" w14:paraId="64FF22E0" w14:textId="0B51FE6F">
      <w:pPr>
        <w:tabs>
          <w:tab w:val="left" w:pos="72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b/>
          <w:color w:val="00B050"/>
          <w:sz w:val="24"/>
          <w:szCs w:val="24"/>
        </w:rPr>
        <w:t xml:space="preserve">   </w:t>
      </w:r>
      <w:r w:rsidRPr="0043455F">
        <w:rPr>
          <w:rFonts w:ascii="Times New Roman" w:hAnsi="Times New Roman" w:eastAsia="Times New Roman" w:cs="Times New Roman"/>
          <w:sz w:val="24"/>
          <w:szCs w:val="24"/>
        </w:rPr>
        <w:t>A.</w:t>
      </w:r>
      <w:r w:rsidRPr="0043455F">
        <w:rPr>
          <w:rFonts w:ascii="Times New Roman" w:hAnsi="Times New Roman" w:eastAsia="Times New Roman" w:cs="Times New Roman"/>
          <w:sz w:val="24"/>
          <w:szCs w:val="24"/>
        </w:rPr>
        <w:tab/>
        <w:t xml:space="preserve">Duties and Responsibilities of the </w:t>
      </w:r>
      <w:r w:rsidR="00336658">
        <w:rPr>
          <w:rFonts w:ascii="Times New Roman" w:hAnsi="Times New Roman" w:eastAsia="Times New Roman" w:cs="Times New Roman"/>
          <w:sz w:val="24"/>
          <w:szCs w:val="24"/>
        </w:rPr>
        <w:t xml:space="preserve">MAP </w:t>
      </w:r>
      <w:r w:rsidRPr="0043455F">
        <w:rPr>
          <w:rFonts w:ascii="Times New Roman" w:hAnsi="Times New Roman" w:eastAsia="Times New Roman" w:cs="Times New Roman"/>
          <w:sz w:val="24"/>
          <w:szCs w:val="24"/>
        </w:rPr>
        <w:t>Underwriter</w:t>
      </w:r>
    </w:p>
    <w:p w:rsidR="005B5E4A" w:rsidP="000C76DF" w:rsidRDefault="005B5E4A" w14:paraId="5F0F7916" w14:textId="1B696F7E">
      <w:pPr>
        <w:tabs>
          <w:tab w:val="left" w:pos="720"/>
          <w:tab w:val="left" w:pos="2925"/>
          <w:tab w:val="left" w:pos="3240"/>
        </w:tabs>
        <w:overflowPunct w:val="0"/>
        <w:autoSpaceDE w:val="0"/>
        <w:autoSpaceDN w:val="0"/>
        <w:adjustRightInd w:val="0"/>
        <w:ind w:left="720"/>
        <w:jc w:val="both"/>
        <w:textAlignment w:val="baseline"/>
        <w:outlineLvl w:val="1"/>
        <w:rPr>
          <w:rFonts w:ascii="Times New Roman" w:hAnsi="Times New Roman" w:cs="Times New Roman"/>
          <w:sz w:val="24"/>
          <w:szCs w:val="24"/>
        </w:rPr>
      </w:pPr>
      <w:r w:rsidRPr="0043455F">
        <w:rPr>
          <w:rFonts w:ascii="Times New Roman" w:hAnsi="Times New Roman" w:eastAsia="Times New Roman" w:cs="Times New Roman"/>
          <w:spacing w:val="-4"/>
          <w:sz w:val="24"/>
          <w:szCs w:val="24"/>
        </w:rPr>
        <w:t>The MAP Underwriter perform</w:t>
      </w:r>
      <w:r w:rsidR="00DB7563">
        <w:rPr>
          <w:rFonts w:ascii="Times New Roman" w:hAnsi="Times New Roman" w:eastAsia="Times New Roman" w:cs="Times New Roman"/>
          <w:spacing w:val="-4"/>
          <w:sz w:val="24"/>
          <w:szCs w:val="24"/>
        </w:rPr>
        <w:t>s</w:t>
      </w:r>
      <w:r w:rsidRPr="0043455F">
        <w:rPr>
          <w:rFonts w:ascii="Times New Roman" w:hAnsi="Times New Roman" w:eastAsia="Times New Roman" w:cs="Times New Roman"/>
          <w:spacing w:val="-4"/>
          <w:sz w:val="24"/>
          <w:szCs w:val="24"/>
        </w:rPr>
        <w:t xml:space="preserve"> the mortgage credit and real estate underwriting function</w:t>
      </w:r>
      <w:r w:rsidR="009E6F58">
        <w:rPr>
          <w:rFonts w:ascii="Times New Roman" w:hAnsi="Times New Roman" w:eastAsia="Times New Roman" w:cs="Times New Roman"/>
          <w:spacing w:val="-4"/>
          <w:sz w:val="24"/>
          <w:szCs w:val="24"/>
        </w:rPr>
        <w:t>s</w:t>
      </w:r>
      <w:r w:rsidRPr="0043455F">
        <w:rPr>
          <w:rFonts w:ascii="Times New Roman" w:hAnsi="Times New Roman" w:eastAsia="Times New Roman" w:cs="Times New Roman"/>
          <w:spacing w:val="-4"/>
          <w:sz w:val="24"/>
          <w:szCs w:val="24"/>
        </w:rPr>
        <w:t xml:space="preserve"> and must be a </w:t>
      </w:r>
      <w:r w:rsidRPr="0043455F" w:rsidR="00133D12">
        <w:rPr>
          <w:rFonts w:ascii="Times New Roman" w:hAnsi="Times New Roman" w:eastAsia="Times New Roman" w:cs="Times New Roman"/>
          <w:spacing w:val="-4"/>
          <w:sz w:val="24"/>
          <w:szCs w:val="24"/>
        </w:rPr>
        <w:t>full-time</w:t>
      </w:r>
      <w:r w:rsidRPr="0043455F">
        <w:rPr>
          <w:rFonts w:ascii="Times New Roman" w:hAnsi="Times New Roman" w:eastAsia="Times New Roman" w:cs="Times New Roman"/>
          <w:spacing w:val="-4"/>
          <w:sz w:val="24"/>
          <w:szCs w:val="24"/>
        </w:rPr>
        <w:t xml:space="preserve"> employee</w:t>
      </w:r>
      <w:r w:rsidR="004D3A72">
        <w:rPr>
          <w:rFonts w:ascii="Times New Roman" w:hAnsi="Times New Roman" w:eastAsia="Times New Roman" w:cs="Times New Roman"/>
          <w:spacing w:val="-4"/>
          <w:sz w:val="24"/>
          <w:szCs w:val="24"/>
        </w:rPr>
        <w:t xml:space="preserve"> of the MAP Lender</w:t>
      </w:r>
      <w:r w:rsidRPr="0043455F">
        <w:rPr>
          <w:rFonts w:ascii="Times New Roman" w:hAnsi="Times New Roman" w:eastAsia="Times New Roman" w:cs="Times New Roman"/>
          <w:spacing w:val="-4"/>
          <w:sz w:val="24"/>
          <w:szCs w:val="24"/>
        </w:rPr>
        <w:t xml:space="preserve">.  The MAP Lender is responsible for </w:t>
      </w:r>
      <w:r>
        <w:rPr>
          <w:rFonts w:ascii="Times New Roman" w:hAnsi="Times New Roman" w:eastAsia="Times New Roman" w:cs="Times New Roman"/>
          <w:spacing w:val="-4"/>
          <w:sz w:val="24"/>
          <w:szCs w:val="24"/>
        </w:rPr>
        <w:t>underwriting the loan</w:t>
      </w:r>
      <w:r w:rsidR="00CF1212">
        <w:rPr>
          <w:rFonts w:ascii="Times New Roman" w:hAnsi="Times New Roman" w:eastAsia="Times New Roman" w:cs="Times New Roman"/>
          <w:spacing w:val="-4"/>
          <w:sz w:val="24"/>
          <w:szCs w:val="24"/>
        </w:rPr>
        <w:t xml:space="preserve"> which </w:t>
      </w:r>
      <w:r>
        <w:rPr>
          <w:rFonts w:ascii="Times New Roman" w:hAnsi="Times New Roman" w:eastAsia="Times New Roman" w:cs="Times New Roman"/>
          <w:spacing w:val="-4"/>
          <w:sz w:val="24"/>
          <w:szCs w:val="24"/>
        </w:rPr>
        <w:t xml:space="preserve">necessarily requires </w:t>
      </w:r>
      <w:r w:rsidR="00FE4D41">
        <w:rPr>
          <w:rFonts w:ascii="Times New Roman" w:hAnsi="Times New Roman" w:eastAsia="Times New Roman" w:cs="Times New Roman"/>
          <w:spacing w:val="-4"/>
          <w:sz w:val="24"/>
          <w:szCs w:val="24"/>
        </w:rPr>
        <w:t xml:space="preserve">that </w:t>
      </w:r>
      <w:r>
        <w:rPr>
          <w:rFonts w:ascii="Times New Roman" w:hAnsi="Times New Roman" w:eastAsia="Times New Roman" w:cs="Times New Roman"/>
          <w:spacing w:val="-4"/>
          <w:sz w:val="24"/>
          <w:szCs w:val="24"/>
        </w:rPr>
        <w:t>the lender</w:t>
      </w:r>
      <w:r w:rsidR="00CF1212">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4"/>
          <w:sz w:val="24"/>
          <w:szCs w:val="24"/>
        </w:rPr>
        <w:t>overs</w:t>
      </w:r>
      <w:r w:rsidR="00CF1212">
        <w:rPr>
          <w:rFonts w:ascii="Times New Roman" w:hAnsi="Times New Roman" w:eastAsia="Times New Roman" w:cs="Times New Roman"/>
          <w:spacing w:val="-4"/>
          <w:sz w:val="24"/>
          <w:szCs w:val="24"/>
        </w:rPr>
        <w:t>ee</w:t>
      </w:r>
      <w:r>
        <w:rPr>
          <w:rFonts w:ascii="Times New Roman" w:hAnsi="Times New Roman" w:eastAsia="Times New Roman" w:cs="Times New Roman"/>
          <w:spacing w:val="-4"/>
          <w:sz w:val="24"/>
          <w:szCs w:val="24"/>
        </w:rPr>
        <w:t xml:space="preserve"> and recommend to HUD for approval </w:t>
      </w:r>
      <w:r w:rsidRPr="0043455F">
        <w:rPr>
          <w:rFonts w:ascii="Times New Roman" w:hAnsi="Times New Roman" w:eastAsia="Times New Roman" w:cs="Times New Roman"/>
          <w:spacing w:val="-4"/>
          <w:sz w:val="24"/>
          <w:szCs w:val="24"/>
        </w:rPr>
        <w:t xml:space="preserve">the conclusions and recommendations of the </w:t>
      </w:r>
      <w:r w:rsidRPr="0043455F" w:rsidR="00821861">
        <w:rPr>
          <w:rFonts w:ascii="Times New Roman" w:hAnsi="Times New Roman" w:eastAsia="Times New Roman" w:cs="Times New Roman"/>
          <w:spacing w:val="-4"/>
          <w:sz w:val="24"/>
          <w:szCs w:val="24"/>
        </w:rPr>
        <w:t>third-party</w:t>
      </w:r>
      <w:r w:rsidRPr="0043455F">
        <w:rPr>
          <w:rFonts w:ascii="Times New Roman" w:hAnsi="Times New Roman" w:eastAsia="Times New Roman" w:cs="Times New Roman"/>
          <w:spacing w:val="-4"/>
          <w:sz w:val="24"/>
          <w:szCs w:val="24"/>
        </w:rPr>
        <w:t xml:space="preserve"> reports, except as modified, explained and justified in the</w:t>
      </w:r>
      <w:r w:rsidR="00CF1212">
        <w:rPr>
          <w:rFonts w:ascii="Times New Roman" w:hAnsi="Times New Roman" w:eastAsia="Times New Roman" w:cs="Times New Roman"/>
          <w:spacing w:val="-4"/>
          <w:sz w:val="24"/>
          <w:szCs w:val="24"/>
        </w:rPr>
        <w:t xml:space="preserve"> lender’s</w:t>
      </w:r>
      <w:r w:rsidRPr="0043455F">
        <w:rPr>
          <w:rFonts w:ascii="Times New Roman" w:hAnsi="Times New Roman" w:eastAsia="Times New Roman" w:cs="Times New Roman"/>
          <w:spacing w:val="-4"/>
          <w:sz w:val="24"/>
          <w:szCs w:val="24"/>
        </w:rPr>
        <w:t xml:space="preserve"> underwriting.</w:t>
      </w:r>
      <w:r w:rsidRPr="00CF1212" w:rsidR="00CF1212">
        <w:t xml:space="preserve"> </w:t>
      </w:r>
      <w:r w:rsidRPr="0043455F">
        <w:rPr>
          <w:rFonts w:ascii="Times New Roman" w:hAnsi="Times New Roman" w:cs="Times New Roman"/>
          <w:sz w:val="24"/>
          <w:szCs w:val="24"/>
        </w:rPr>
        <w:t>The Underwriter or the Construction Loan Administrator is responsible for management of the Lender’s responsibilities during the construction period.</w:t>
      </w:r>
    </w:p>
    <w:p w:rsidRPr="0043455F" w:rsidR="00336658" w:rsidP="000C76DF" w:rsidRDefault="00336658" w14:paraId="1512DDF8" w14:textId="77777777">
      <w:pPr>
        <w:tabs>
          <w:tab w:val="left" w:pos="720"/>
          <w:tab w:val="left" w:pos="2925"/>
          <w:tab w:val="left" w:pos="3240"/>
        </w:tabs>
        <w:overflowPunct w:val="0"/>
        <w:autoSpaceDE w:val="0"/>
        <w:autoSpaceDN w:val="0"/>
        <w:adjustRightInd w:val="0"/>
        <w:ind w:left="720"/>
        <w:jc w:val="both"/>
        <w:textAlignment w:val="baseline"/>
        <w:outlineLvl w:val="1"/>
        <w:rPr>
          <w:rFonts w:ascii="Times New Roman" w:hAnsi="Times New Roman" w:cs="Times New Roman"/>
          <w:sz w:val="24"/>
          <w:szCs w:val="24"/>
        </w:rPr>
      </w:pPr>
    </w:p>
    <w:p w:rsidRPr="0043455F" w:rsidR="005B5E4A" w:rsidP="000C76DF" w:rsidRDefault="00CF1212" w14:paraId="5F0F7917" w14:textId="265FF548">
      <w:pPr>
        <w:tabs>
          <w:tab w:val="left" w:pos="720"/>
        </w:tabs>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The d</w:t>
      </w:r>
      <w:r w:rsidRPr="0043455F" w:rsidR="005B5E4A">
        <w:rPr>
          <w:rFonts w:ascii="Times New Roman" w:hAnsi="Times New Roman" w:cs="Times New Roman"/>
          <w:sz w:val="24"/>
          <w:szCs w:val="24"/>
        </w:rPr>
        <w:t xml:space="preserve">uties and responsibilities associated with </w:t>
      </w:r>
      <w:r>
        <w:rPr>
          <w:rFonts w:ascii="Times New Roman" w:hAnsi="Times New Roman" w:cs="Times New Roman"/>
          <w:sz w:val="24"/>
          <w:szCs w:val="24"/>
        </w:rPr>
        <w:t>MAP</w:t>
      </w:r>
      <w:r w:rsidRPr="0043455F" w:rsidR="005B5E4A">
        <w:rPr>
          <w:rFonts w:ascii="Times New Roman" w:hAnsi="Times New Roman" w:cs="Times New Roman"/>
          <w:sz w:val="24"/>
          <w:szCs w:val="24"/>
        </w:rPr>
        <w:t xml:space="preserve"> application underwriting are as follows:</w:t>
      </w:r>
    </w:p>
    <w:p w:rsidRPr="0043455F" w:rsidR="005B5E4A" w:rsidP="005B5E4A" w:rsidRDefault="005B5E4A" w14:paraId="5F0F7918" w14:textId="254C2232">
      <w:pPr>
        <w:spacing w:after="200" w:line="276" w:lineRule="auto"/>
        <w:ind w:left="1080" w:hanging="360"/>
        <w:jc w:val="both"/>
        <w:rPr>
          <w:rFonts w:ascii="Times New Roman" w:hAnsi="Times New Roman" w:cs="Times New Roman"/>
          <w:sz w:val="24"/>
          <w:szCs w:val="24"/>
        </w:rPr>
      </w:pPr>
      <w:r w:rsidRPr="0043455F">
        <w:rPr>
          <w:rFonts w:ascii="Times New Roman" w:hAnsi="Times New Roman" w:cs="Times New Roman"/>
          <w:sz w:val="24"/>
          <w:szCs w:val="24"/>
        </w:rPr>
        <w:t>1.</w:t>
      </w:r>
      <w:r w:rsidRPr="0043455F">
        <w:rPr>
          <w:rFonts w:ascii="Times New Roman" w:hAnsi="Times New Roman" w:cs="Times New Roman"/>
          <w:sz w:val="24"/>
          <w:szCs w:val="24"/>
        </w:rPr>
        <w:tab/>
        <w:t xml:space="preserve">Make a determination of the acceptability of the general contractor, supervisory architect, management agent, the sponsor </w:t>
      </w:r>
      <w:r w:rsidR="00B93578">
        <w:rPr>
          <w:rFonts w:ascii="Times New Roman" w:hAnsi="Times New Roman" w:cs="Times New Roman"/>
          <w:sz w:val="24"/>
          <w:szCs w:val="24"/>
        </w:rPr>
        <w:t xml:space="preserve">and </w:t>
      </w:r>
      <w:r w:rsidRPr="0043455F">
        <w:rPr>
          <w:rFonts w:ascii="Times New Roman" w:hAnsi="Times New Roman" w:cs="Times New Roman"/>
          <w:sz w:val="24"/>
          <w:szCs w:val="24"/>
        </w:rPr>
        <w:t xml:space="preserve">the Borrower and its principals through a thorough </w:t>
      </w:r>
      <w:r w:rsidR="00DB7563">
        <w:rPr>
          <w:rFonts w:ascii="Times New Roman" w:hAnsi="Times New Roman" w:cs="Times New Roman"/>
          <w:sz w:val="24"/>
          <w:szCs w:val="24"/>
        </w:rPr>
        <w:t xml:space="preserve">review of their ownership structure and an </w:t>
      </w:r>
      <w:r w:rsidRPr="0043455F">
        <w:rPr>
          <w:rFonts w:ascii="Times New Roman" w:hAnsi="Times New Roman" w:cs="Times New Roman"/>
          <w:sz w:val="24"/>
          <w:szCs w:val="24"/>
        </w:rPr>
        <w:t>analysis of their experience, credit, character, financial condition and motivation for ownership</w:t>
      </w:r>
      <w:r>
        <w:rPr>
          <w:rFonts w:ascii="Times New Roman" w:hAnsi="Times New Roman" w:cs="Times New Roman"/>
          <w:sz w:val="24"/>
          <w:szCs w:val="24"/>
        </w:rPr>
        <w:t xml:space="preserve"> (e.g., are they a merchant builder, plan to hold for long term, refinancing balloon debt</w:t>
      </w:r>
      <w:r w:rsidR="00B93578">
        <w:rPr>
          <w:rFonts w:ascii="Times New Roman" w:hAnsi="Times New Roman" w:cs="Times New Roman"/>
          <w:sz w:val="24"/>
          <w:szCs w:val="24"/>
        </w:rPr>
        <w:t>, etc.</w:t>
      </w:r>
      <w:r>
        <w:rPr>
          <w:rFonts w:ascii="Times New Roman" w:hAnsi="Times New Roman" w:cs="Times New Roman"/>
          <w:sz w:val="24"/>
          <w:szCs w:val="24"/>
        </w:rPr>
        <w:t>)</w:t>
      </w:r>
      <w:r w:rsidRPr="0043455F">
        <w:rPr>
          <w:rFonts w:ascii="Times New Roman" w:hAnsi="Times New Roman" w:cs="Times New Roman"/>
          <w:sz w:val="24"/>
          <w:szCs w:val="24"/>
        </w:rPr>
        <w:t xml:space="preserve">, </w:t>
      </w:r>
      <w:r w:rsidR="00DB7563">
        <w:rPr>
          <w:rFonts w:ascii="Times New Roman" w:hAnsi="Times New Roman" w:cs="Times New Roman"/>
          <w:sz w:val="24"/>
          <w:szCs w:val="24"/>
        </w:rPr>
        <w:t xml:space="preserve">the </w:t>
      </w:r>
      <w:r w:rsidRPr="0043455F">
        <w:rPr>
          <w:rFonts w:ascii="Times New Roman" w:hAnsi="Times New Roman" w:cs="Times New Roman"/>
          <w:sz w:val="24"/>
          <w:szCs w:val="24"/>
        </w:rPr>
        <w:t xml:space="preserve">availability of assets for closing and </w:t>
      </w:r>
      <w:r w:rsidR="00FE4D41">
        <w:rPr>
          <w:rFonts w:ascii="Times New Roman" w:hAnsi="Times New Roman" w:cs="Times New Roman"/>
          <w:sz w:val="24"/>
          <w:szCs w:val="24"/>
        </w:rPr>
        <w:t xml:space="preserve">the </w:t>
      </w:r>
      <w:r w:rsidRPr="0043455F">
        <w:rPr>
          <w:rFonts w:ascii="Times New Roman" w:hAnsi="Times New Roman" w:cs="Times New Roman"/>
          <w:sz w:val="24"/>
          <w:szCs w:val="24"/>
        </w:rPr>
        <w:t xml:space="preserve">adequacy of </w:t>
      </w:r>
      <w:r w:rsidR="00CF1212">
        <w:rPr>
          <w:rFonts w:ascii="Times New Roman" w:hAnsi="Times New Roman" w:cs="Times New Roman"/>
          <w:sz w:val="24"/>
          <w:szCs w:val="24"/>
        </w:rPr>
        <w:t xml:space="preserve">property </w:t>
      </w:r>
      <w:r w:rsidRPr="0043455F">
        <w:rPr>
          <w:rFonts w:ascii="Times New Roman" w:hAnsi="Times New Roman" w:cs="Times New Roman"/>
          <w:sz w:val="24"/>
          <w:szCs w:val="24"/>
        </w:rPr>
        <w:t xml:space="preserve">income </w:t>
      </w:r>
      <w:r w:rsidR="00B93578">
        <w:rPr>
          <w:rFonts w:ascii="Times New Roman" w:hAnsi="Times New Roman" w:cs="Times New Roman"/>
          <w:sz w:val="24"/>
          <w:szCs w:val="24"/>
        </w:rPr>
        <w:t>to</w:t>
      </w:r>
      <w:r w:rsidRPr="0043455F">
        <w:rPr>
          <w:rFonts w:ascii="Times New Roman" w:hAnsi="Times New Roman" w:cs="Times New Roman"/>
          <w:sz w:val="24"/>
          <w:szCs w:val="24"/>
        </w:rPr>
        <w:t xml:space="preserve"> </w:t>
      </w:r>
      <w:r w:rsidR="00CF1212">
        <w:rPr>
          <w:rFonts w:ascii="Times New Roman" w:hAnsi="Times New Roman" w:cs="Times New Roman"/>
          <w:sz w:val="24"/>
          <w:szCs w:val="24"/>
        </w:rPr>
        <w:t xml:space="preserve">meet loan </w:t>
      </w:r>
      <w:r w:rsidRPr="0043455F">
        <w:rPr>
          <w:rFonts w:ascii="Times New Roman" w:hAnsi="Times New Roman" w:cs="Times New Roman"/>
          <w:sz w:val="24"/>
          <w:szCs w:val="24"/>
        </w:rPr>
        <w:t>obligations.</w:t>
      </w:r>
    </w:p>
    <w:p w:rsidRPr="0043455F" w:rsidR="005B5E4A" w:rsidP="005B5E4A" w:rsidRDefault="005B5E4A" w14:paraId="5F0F7919" w14:textId="756A9DFB">
      <w:pPr>
        <w:spacing w:after="200" w:line="276" w:lineRule="auto"/>
        <w:ind w:left="1080" w:hanging="360"/>
        <w:jc w:val="both"/>
        <w:rPr>
          <w:rFonts w:ascii="Times New Roman" w:hAnsi="Times New Roman" w:cs="Times New Roman"/>
          <w:sz w:val="24"/>
          <w:szCs w:val="24"/>
        </w:rPr>
      </w:pPr>
      <w:r w:rsidRPr="0043455F">
        <w:rPr>
          <w:rFonts w:ascii="Times New Roman" w:hAnsi="Times New Roman" w:cs="Times New Roman"/>
          <w:sz w:val="24"/>
          <w:szCs w:val="24"/>
        </w:rPr>
        <w:t>2.</w:t>
      </w:r>
      <w:r w:rsidRPr="0043455F">
        <w:rPr>
          <w:rFonts w:ascii="Times New Roman" w:hAnsi="Times New Roman" w:cs="Times New Roman"/>
          <w:sz w:val="24"/>
          <w:szCs w:val="24"/>
        </w:rPr>
        <w:tab/>
        <w:t xml:space="preserve">Use trade references, bank references, credit data and construction experience </w:t>
      </w:r>
      <w:r w:rsidR="001D646D">
        <w:rPr>
          <w:rFonts w:ascii="Times New Roman" w:hAnsi="Times New Roman" w:cs="Times New Roman"/>
          <w:sz w:val="24"/>
          <w:szCs w:val="24"/>
        </w:rPr>
        <w:t>r</w:t>
      </w:r>
      <w:r w:rsidRPr="0043455F" w:rsidR="001D646D">
        <w:rPr>
          <w:rFonts w:ascii="Times New Roman" w:hAnsi="Times New Roman" w:cs="Times New Roman"/>
          <w:sz w:val="24"/>
          <w:szCs w:val="24"/>
        </w:rPr>
        <w:t>esume</w:t>
      </w:r>
      <w:r w:rsidRPr="0043455F">
        <w:rPr>
          <w:rFonts w:ascii="Times New Roman" w:hAnsi="Times New Roman" w:cs="Times New Roman"/>
          <w:sz w:val="24"/>
          <w:szCs w:val="24"/>
        </w:rPr>
        <w:t xml:space="preserve"> in analyzing the construction capability of the general contractor</w:t>
      </w:r>
      <w:r w:rsidR="00FE4D41">
        <w:rPr>
          <w:rFonts w:ascii="Times New Roman" w:hAnsi="Times New Roman" w:cs="Times New Roman"/>
          <w:sz w:val="24"/>
          <w:szCs w:val="24"/>
        </w:rPr>
        <w:t>,</w:t>
      </w:r>
      <w:r w:rsidRPr="0043455F">
        <w:rPr>
          <w:rFonts w:ascii="Times New Roman" w:hAnsi="Times New Roman" w:cs="Times New Roman"/>
          <w:sz w:val="24"/>
          <w:szCs w:val="24"/>
        </w:rPr>
        <w:t xml:space="preserve"> including </w:t>
      </w:r>
      <w:r w:rsidR="00FE4D41">
        <w:rPr>
          <w:rFonts w:ascii="Times New Roman" w:hAnsi="Times New Roman" w:cs="Times New Roman"/>
          <w:sz w:val="24"/>
          <w:szCs w:val="24"/>
        </w:rPr>
        <w:t xml:space="preserve">its </w:t>
      </w:r>
      <w:r w:rsidRPr="0043455F">
        <w:rPr>
          <w:rFonts w:ascii="Times New Roman" w:hAnsi="Times New Roman" w:cs="Times New Roman"/>
          <w:sz w:val="24"/>
          <w:szCs w:val="24"/>
        </w:rPr>
        <w:t xml:space="preserve">financial stability and </w:t>
      </w:r>
      <w:r w:rsidR="00FE4D41">
        <w:rPr>
          <w:rFonts w:ascii="Times New Roman" w:hAnsi="Times New Roman" w:cs="Times New Roman"/>
          <w:sz w:val="24"/>
          <w:szCs w:val="24"/>
        </w:rPr>
        <w:t xml:space="preserve">its </w:t>
      </w:r>
      <w:r w:rsidRPr="0043455F">
        <w:rPr>
          <w:rFonts w:ascii="Times New Roman" w:hAnsi="Times New Roman" w:cs="Times New Roman"/>
          <w:sz w:val="24"/>
          <w:szCs w:val="24"/>
        </w:rPr>
        <w:t xml:space="preserve">ability to complete the project </w:t>
      </w:r>
      <w:r>
        <w:rPr>
          <w:rFonts w:ascii="Times New Roman" w:hAnsi="Times New Roman" w:cs="Times New Roman"/>
          <w:sz w:val="24"/>
          <w:szCs w:val="24"/>
        </w:rPr>
        <w:t xml:space="preserve">in light of </w:t>
      </w:r>
      <w:r w:rsidR="00D339F1">
        <w:rPr>
          <w:rFonts w:ascii="Times New Roman" w:hAnsi="Times New Roman" w:cs="Times New Roman"/>
          <w:sz w:val="24"/>
          <w:szCs w:val="24"/>
        </w:rPr>
        <w:t>its</w:t>
      </w:r>
      <w:r>
        <w:rPr>
          <w:rFonts w:ascii="Times New Roman" w:hAnsi="Times New Roman" w:cs="Times New Roman"/>
          <w:sz w:val="24"/>
          <w:szCs w:val="24"/>
        </w:rPr>
        <w:t xml:space="preserve"> responsibility for </w:t>
      </w:r>
      <w:r w:rsidRPr="0043455F">
        <w:rPr>
          <w:rFonts w:ascii="Times New Roman" w:hAnsi="Times New Roman" w:cs="Times New Roman"/>
          <w:sz w:val="24"/>
          <w:szCs w:val="24"/>
        </w:rPr>
        <w:t>other projects in progress.</w:t>
      </w:r>
    </w:p>
    <w:p w:rsidRPr="0043455F" w:rsidR="005B5E4A" w:rsidP="005B5E4A" w:rsidRDefault="005B5E4A" w14:paraId="5F0F791A" w14:textId="14BC14EF">
      <w:pPr>
        <w:spacing w:after="200" w:line="276" w:lineRule="auto"/>
        <w:ind w:left="1080" w:hanging="360"/>
        <w:jc w:val="both"/>
        <w:rPr>
          <w:rFonts w:ascii="Times New Roman" w:hAnsi="Times New Roman" w:cs="Times New Roman"/>
          <w:sz w:val="24"/>
          <w:szCs w:val="24"/>
        </w:rPr>
      </w:pPr>
      <w:r w:rsidRPr="0043455F">
        <w:rPr>
          <w:rFonts w:ascii="Times New Roman" w:hAnsi="Times New Roman" w:cs="Times New Roman"/>
          <w:sz w:val="24"/>
          <w:szCs w:val="24"/>
        </w:rPr>
        <w:t>3.</w:t>
      </w:r>
      <w:r w:rsidRPr="0043455F">
        <w:rPr>
          <w:rFonts w:ascii="Times New Roman" w:hAnsi="Times New Roman" w:cs="Times New Roman"/>
          <w:sz w:val="24"/>
          <w:szCs w:val="24"/>
        </w:rPr>
        <w:tab/>
      </w:r>
      <w:r w:rsidR="00863123">
        <w:rPr>
          <w:rFonts w:ascii="Times New Roman" w:hAnsi="Times New Roman" w:cs="Times New Roman"/>
          <w:sz w:val="24"/>
          <w:szCs w:val="24"/>
        </w:rPr>
        <w:t>Identify and analyze all risks associated with the proposed financing and d</w:t>
      </w:r>
      <w:r w:rsidRPr="0043455F">
        <w:rPr>
          <w:rFonts w:ascii="Times New Roman" w:hAnsi="Times New Roman" w:cs="Times New Roman"/>
          <w:sz w:val="24"/>
          <w:szCs w:val="24"/>
        </w:rPr>
        <w:t>etermine the recommended maximum mortgage amount and other key terms of the loan.</w:t>
      </w:r>
    </w:p>
    <w:p w:rsidRPr="0043455F" w:rsidR="005B5E4A" w:rsidP="005B5E4A" w:rsidRDefault="005B5E4A" w14:paraId="5F0F791B" w14:textId="622943E8">
      <w:pPr>
        <w:spacing w:after="200" w:line="276" w:lineRule="auto"/>
        <w:ind w:left="1080" w:hanging="360"/>
        <w:jc w:val="both"/>
        <w:rPr>
          <w:rFonts w:ascii="Times New Roman" w:hAnsi="Times New Roman" w:cs="Times New Roman"/>
          <w:sz w:val="24"/>
          <w:szCs w:val="24"/>
        </w:rPr>
      </w:pPr>
      <w:r w:rsidRPr="0043455F">
        <w:rPr>
          <w:rFonts w:ascii="Times New Roman" w:hAnsi="Times New Roman" w:cs="Times New Roman"/>
          <w:sz w:val="24"/>
          <w:szCs w:val="24"/>
        </w:rPr>
        <w:t>4.</w:t>
      </w:r>
      <w:r w:rsidRPr="0043455F">
        <w:rPr>
          <w:rFonts w:ascii="Times New Roman" w:hAnsi="Times New Roman" w:cs="Times New Roman"/>
          <w:sz w:val="24"/>
          <w:szCs w:val="24"/>
        </w:rPr>
        <w:tab/>
        <w:t>Engage all third</w:t>
      </w:r>
      <w:r w:rsidR="00387AB1">
        <w:rPr>
          <w:rFonts w:ascii="Times New Roman" w:hAnsi="Times New Roman" w:cs="Times New Roman"/>
          <w:sz w:val="24"/>
          <w:szCs w:val="24"/>
        </w:rPr>
        <w:t>-</w:t>
      </w:r>
      <w:r w:rsidRPr="0043455F">
        <w:rPr>
          <w:rFonts w:ascii="Times New Roman" w:hAnsi="Times New Roman" w:cs="Times New Roman"/>
          <w:sz w:val="24"/>
          <w:szCs w:val="24"/>
        </w:rPr>
        <w:t xml:space="preserve">party consultants and analysts, </w:t>
      </w:r>
      <w:r>
        <w:rPr>
          <w:rFonts w:ascii="Times New Roman" w:hAnsi="Times New Roman" w:cs="Times New Roman"/>
          <w:sz w:val="24"/>
          <w:szCs w:val="24"/>
        </w:rPr>
        <w:t xml:space="preserve">provide oversight and effective supervision of </w:t>
      </w:r>
      <w:r w:rsidR="00FE4D41">
        <w:rPr>
          <w:rFonts w:ascii="Times New Roman" w:hAnsi="Times New Roman" w:cs="Times New Roman"/>
          <w:sz w:val="24"/>
          <w:szCs w:val="24"/>
        </w:rPr>
        <w:t>the</w:t>
      </w:r>
      <w:r w:rsidR="003C1BF4">
        <w:rPr>
          <w:rFonts w:ascii="Times New Roman" w:hAnsi="Times New Roman" w:cs="Times New Roman"/>
          <w:sz w:val="24"/>
          <w:szCs w:val="24"/>
        </w:rPr>
        <w:t>ir</w:t>
      </w:r>
      <w:r w:rsidR="00FE4D41">
        <w:rPr>
          <w:rFonts w:ascii="Times New Roman" w:hAnsi="Times New Roman" w:cs="Times New Roman"/>
          <w:sz w:val="24"/>
          <w:szCs w:val="24"/>
        </w:rPr>
        <w:t xml:space="preserve"> </w:t>
      </w:r>
      <w:r>
        <w:rPr>
          <w:rFonts w:ascii="Times New Roman" w:hAnsi="Times New Roman" w:cs="Times New Roman"/>
          <w:sz w:val="24"/>
          <w:szCs w:val="24"/>
        </w:rPr>
        <w:t xml:space="preserve">work to ensure their </w:t>
      </w:r>
      <w:r w:rsidRPr="0043455F">
        <w:rPr>
          <w:rFonts w:ascii="Times New Roman" w:hAnsi="Times New Roman" w:cs="Times New Roman"/>
          <w:sz w:val="24"/>
          <w:szCs w:val="24"/>
        </w:rPr>
        <w:t>deliverables</w:t>
      </w:r>
      <w:r>
        <w:rPr>
          <w:rFonts w:ascii="Times New Roman" w:hAnsi="Times New Roman" w:cs="Times New Roman"/>
          <w:sz w:val="24"/>
          <w:szCs w:val="24"/>
        </w:rPr>
        <w:t xml:space="preserve"> meet MAP Guide requirements and support the underwriting recommendation. </w:t>
      </w:r>
      <w:r w:rsidRPr="00FE4D41" w:rsidR="00FE4D41">
        <w:rPr>
          <w:rFonts w:ascii="Times New Roman" w:hAnsi="Times New Roman" w:cs="Times New Roman"/>
          <w:sz w:val="24"/>
          <w:szCs w:val="24"/>
        </w:rPr>
        <w:t xml:space="preserve">The </w:t>
      </w:r>
      <w:r w:rsidR="00FE4D41">
        <w:rPr>
          <w:rFonts w:ascii="Times New Roman" w:hAnsi="Times New Roman" w:cs="Times New Roman"/>
          <w:sz w:val="24"/>
          <w:szCs w:val="24"/>
        </w:rPr>
        <w:t xml:space="preserve">underwriter must assure that </w:t>
      </w:r>
      <w:r w:rsidRPr="00FE4D41" w:rsidR="00FE4D41">
        <w:rPr>
          <w:rFonts w:ascii="Times New Roman" w:hAnsi="Times New Roman" w:cs="Times New Roman"/>
          <w:sz w:val="24"/>
          <w:szCs w:val="24"/>
        </w:rPr>
        <w:t xml:space="preserve">third party contractors </w:t>
      </w:r>
      <w:r w:rsidR="00FE4D41">
        <w:rPr>
          <w:rFonts w:ascii="Times New Roman" w:hAnsi="Times New Roman" w:cs="Times New Roman"/>
          <w:sz w:val="24"/>
          <w:szCs w:val="24"/>
        </w:rPr>
        <w:t xml:space="preserve">do </w:t>
      </w:r>
      <w:r w:rsidRPr="00FE4D41" w:rsidR="00FE4D41">
        <w:rPr>
          <w:rFonts w:ascii="Times New Roman" w:hAnsi="Times New Roman" w:cs="Times New Roman"/>
          <w:sz w:val="24"/>
          <w:szCs w:val="24"/>
        </w:rPr>
        <w:t xml:space="preserve">not have any </w:t>
      </w:r>
      <w:r w:rsidR="00CE12B9">
        <w:rPr>
          <w:rFonts w:ascii="Times New Roman" w:hAnsi="Times New Roman" w:cs="Times New Roman"/>
          <w:sz w:val="24"/>
          <w:szCs w:val="24"/>
        </w:rPr>
        <w:t>I</w:t>
      </w:r>
      <w:r w:rsidRPr="00FE4D41" w:rsidR="00FE4D41">
        <w:rPr>
          <w:rFonts w:ascii="Times New Roman" w:hAnsi="Times New Roman" w:cs="Times New Roman"/>
          <w:sz w:val="24"/>
          <w:szCs w:val="24"/>
        </w:rPr>
        <w:t xml:space="preserve">dentity of </w:t>
      </w:r>
      <w:r w:rsidR="00CE12B9">
        <w:rPr>
          <w:rFonts w:ascii="Times New Roman" w:hAnsi="Times New Roman" w:cs="Times New Roman"/>
          <w:sz w:val="24"/>
          <w:szCs w:val="24"/>
        </w:rPr>
        <w:t>I</w:t>
      </w:r>
      <w:r w:rsidRPr="00FE4D41" w:rsidR="00FE4D41">
        <w:rPr>
          <w:rFonts w:ascii="Times New Roman" w:hAnsi="Times New Roman" w:cs="Times New Roman"/>
          <w:sz w:val="24"/>
          <w:szCs w:val="24"/>
        </w:rPr>
        <w:t>nterest with the Borrower/sponsor or any affiliated entity</w:t>
      </w:r>
      <w:r w:rsidR="00C36E0B">
        <w:rPr>
          <w:rFonts w:ascii="Times New Roman" w:hAnsi="Times New Roman" w:cs="Times New Roman"/>
          <w:sz w:val="24"/>
          <w:szCs w:val="24"/>
        </w:rPr>
        <w:t xml:space="preserve"> at the time they are providing the services</w:t>
      </w:r>
      <w:r w:rsidRPr="00FE4D41" w:rsidR="00FE4D41">
        <w:rPr>
          <w:rFonts w:ascii="Times New Roman" w:hAnsi="Times New Roman" w:cs="Times New Roman"/>
          <w:sz w:val="24"/>
          <w:szCs w:val="24"/>
        </w:rPr>
        <w:t>.</w:t>
      </w:r>
      <w:r>
        <w:rPr>
          <w:rFonts w:ascii="Times New Roman" w:hAnsi="Times New Roman" w:cs="Times New Roman"/>
          <w:sz w:val="24"/>
          <w:szCs w:val="24"/>
        </w:rPr>
        <w:t xml:space="preserve"> The Underwriter</w:t>
      </w:r>
      <w:r w:rsidRPr="0043455F">
        <w:rPr>
          <w:rFonts w:ascii="Times New Roman" w:hAnsi="Times New Roman" w:cs="Times New Roman"/>
          <w:sz w:val="24"/>
          <w:szCs w:val="24"/>
        </w:rPr>
        <w:t xml:space="preserve"> </w:t>
      </w:r>
      <w:r w:rsidR="00FE4D41">
        <w:rPr>
          <w:rFonts w:ascii="Times New Roman" w:hAnsi="Times New Roman" w:cs="Times New Roman"/>
          <w:sz w:val="24"/>
          <w:szCs w:val="24"/>
        </w:rPr>
        <w:t xml:space="preserve">will </w:t>
      </w:r>
      <w:r w:rsidRPr="0043455F">
        <w:rPr>
          <w:rFonts w:ascii="Times New Roman" w:hAnsi="Times New Roman" w:cs="Times New Roman"/>
          <w:sz w:val="24"/>
          <w:szCs w:val="24"/>
        </w:rPr>
        <w:t>oversee</w:t>
      </w:r>
      <w:r w:rsidR="00FE4D41">
        <w:rPr>
          <w:rFonts w:ascii="Times New Roman" w:hAnsi="Times New Roman" w:cs="Times New Roman"/>
          <w:sz w:val="24"/>
          <w:szCs w:val="24"/>
        </w:rPr>
        <w:t xml:space="preserve"> the</w:t>
      </w:r>
      <w:r w:rsidRPr="0043455F">
        <w:rPr>
          <w:rFonts w:ascii="Times New Roman" w:hAnsi="Times New Roman" w:cs="Times New Roman"/>
          <w:sz w:val="24"/>
          <w:szCs w:val="24"/>
        </w:rPr>
        <w:t xml:space="preserve"> </w:t>
      </w:r>
      <w:r w:rsidR="00FE4D41">
        <w:rPr>
          <w:rFonts w:ascii="Times New Roman" w:hAnsi="Times New Roman" w:cs="Times New Roman"/>
          <w:sz w:val="24"/>
          <w:szCs w:val="24"/>
        </w:rPr>
        <w:t xml:space="preserve">assembly </w:t>
      </w:r>
      <w:r w:rsidRPr="0043455F">
        <w:rPr>
          <w:rFonts w:ascii="Times New Roman" w:hAnsi="Times New Roman" w:cs="Times New Roman"/>
          <w:sz w:val="24"/>
          <w:szCs w:val="24"/>
        </w:rPr>
        <w:t>of the loan</w:t>
      </w:r>
      <w:r w:rsidR="00FE4D41">
        <w:rPr>
          <w:rFonts w:ascii="Times New Roman" w:hAnsi="Times New Roman" w:cs="Times New Roman"/>
          <w:sz w:val="24"/>
          <w:szCs w:val="24"/>
        </w:rPr>
        <w:t xml:space="preserve"> application</w:t>
      </w:r>
      <w:r w:rsidRPr="0043455F">
        <w:rPr>
          <w:rFonts w:ascii="Times New Roman" w:hAnsi="Times New Roman" w:cs="Times New Roman"/>
          <w:sz w:val="24"/>
          <w:szCs w:val="24"/>
        </w:rPr>
        <w:t xml:space="preserve"> and </w:t>
      </w:r>
      <w:r w:rsidR="00FE4D41">
        <w:rPr>
          <w:rFonts w:ascii="Times New Roman" w:hAnsi="Times New Roman" w:cs="Times New Roman"/>
          <w:sz w:val="24"/>
          <w:szCs w:val="24"/>
        </w:rPr>
        <w:t xml:space="preserve">will </w:t>
      </w:r>
      <w:r w:rsidRPr="0043455F">
        <w:rPr>
          <w:rFonts w:ascii="Times New Roman" w:hAnsi="Times New Roman" w:cs="Times New Roman"/>
          <w:sz w:val="24"/>
          <w:szCs w:val="24"/>
        </w:rPr>
        <w:t xml:space="preserve">recommend loan approval </w:t>
      </w:r>
      <w:r w:rsidR="00FE4D41">
        <w:rPr>
          <w:rFonts w:ascii="Times New Roman" w:hAnsi="Times New Roman" w:cs="Times New Roman"/>
          <w:sz w:val="24"/>
          <w:szCs w:val="24"/>
        </w:rPr>
        <w:t>to HUD</w:t>
      </w:r>
      <w:r w:rsidRPr="0043455F">
        <w:rPr>
          <w:rFonts w:ascii="Times New Roman" w:hAnsi="Times New Roman" w:cs="Times New Roman"/>
          <w:sz w:val="24"/>
          <w:szCs w:val="24"/>
        </w:rPr>
        <w:t>.</w:t>
      </w:r>
    </w:p>
    <w:p w:rsidR="005B5E4A" w:rsidP="005B5E4A" w:rsidRDefault="005B5E4A" w14:paraId="5F0F791C" w14:textId="41E92D69">
      <w:pPr>
        <w:spacing w:before="120" w:after="200" w:line="276" w:lineRule="auto"/>
        <w:ind w:left="720" w:hanging="360"/>
        <w:jc w:val="both"/>
        <w:rPr>
          <w:rFonts w:ascii="Times New Roman" w:hAnsi="Times New Roman" w:cs="Times New Roman"/>
          <w:sz w:val="24"/>
          <w:szCs w:val="24"/>
        </w:rPr>
      </w:pPr>
      <w:r w:rsidRPr="0043455F">
        <w:rPr>
          <w:rFonts w:ascii="Times New Roman" w:hAnsi="Times New Roman" w:cs="Times New Roman"/>
          <w:sz w:val="24"/>
          <w:szCs w:val="24"/>
        </w:rPr>
        <w:t>B.</w:t>
      </w:r>
      <w:r w:rsidRPr="0043455F">
        <w:rPr>
          <w:rFonts w:ascii="Times New Roman" w:hAnsi="Times New Roman" w:cs="Times New Roman"/>
          <w:sz w:val="24"/>
          <w:szCs w:val="24"/>
        </w:rPr>
        <w:tab/>
        <w:t xml:space="preserve">Duties and responsibilities of the </w:t>
      </w:r>
      <w:r w:rsidR="00C3499A">
        <w:rPr>
          <w:rFonts w:ascii="Times New Roman" w:hAnsi="Times New Roman" w:cs="Times New Roman"/>
          <w:sz w:val="24"/>
          <w:szCs w:val="24"/>
        </w:rPr>
        <w:t xml:space="preserve">MAP Lender’s </w:t>
      </w:r>
      <w:r w:rsidRPr="0043455F">
        <w:rPr>
          <w:rFonts w:ascii="Times New Roman" w:hAnsi="Times New Roman" w:cs="Times New Roman"/>
          <w:sz w:val="24"/>
          <w:szCs w:val="24"/>
        </w:rPr>
        <w:t xml:space="preserve">Construction Loan Administrator </w:t>
      </w:r>
    </w:p>
    <w:p w:rsidRPr="0043455F" w:rsidR="00336658" w:rsidP="005B5E4A" w:rsidRDefault="00336658" w14:paraId="27C6626B" w14:textId="75E1DA83">
      <w:pPr>
        <w:spacing w:before="120" w:after="20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ab/>
      </w:r>
      <w:r w:rsidRPr="00336658">
        <w:rPr>
          <w:rFonts w:ascii="Times New Roman" w:hAnsi="Times New Roman" w:cs="Times New Roman"/>
          <w:sz w:val="24"/>
          <w:szCs w:val="24"/>
        </w:rPr>
        <w:t>The duties and responsibilities associated with</w:t>
      </w:r>
      <w:r w:rsidRPr="00336658">
        <w:t xml:space="preserve"> </w:t>
      </w:r>
      <w:r w:rsidRPr="00336658">
        <w:rPr>
          <w:rFonts w:ascii="Times New Roman" w:hAnsi="Times New Roman" w:cs="Times New Roman"/>
          <w:sz w:val="24"/>
          <w:szCs w:val="24"/>
        </w:rPr>
        <w:t>the Construction Loan Administrator during the construction period (if applicable) are:</w:t>
      </w:r>
    </w:p>
    <w:p w:rsidRPr="0043455F" w:rsidR="005B5E4A" w:rsidP="005B5E4A" w:rsidRDefault="005B5E4A" w14:paraId="5F0F791D" w14:textId="6C6A39BC">
      <w:pPr>
        <w:spacing w:after="240" w:line="276" w:lineRule="auto"/>
        <w:ind w:left="1080" w:hanging="360"/>
        <w:jc w:val="both"/>
        <w:rPr>
          <w:rFonts w:ascii="Times New Roman" w:hAnsi="Times New Roman" w:cs="Times New Roman"/>
          <w:sz w:val="24"/>
          <w:szCs w:val="24"/>
        </w:rPr>
      </w:pPr>
      <w:r w:rsidRPr="0043455F">
        <w:rPr>
          <w:rFonts w:ascii="Times New Roman" w:hAnsi="Times New Roman" w:cs="Times New Roman"/>
          <w:sz w:val="24"/>
          <w:szCs w:val="24"/>
        </w:rPr>
        <w:t>1.</w:t>
      </w:r>
      <w:r w:rsidRPr="0043455F">
        <w:rPr>
          <w:rFonts w:ascii="Times New Roman" w:hAnsi="Times New Roman" w:cs="Times New Roman"/>
          <w:sz w:val="24"/>
          <w:szCs w:val="24"/>
        </w:rPr>
        <w:tab/>
      </w:r>
      <w:r w:rsidR="00FE4D41">
        <w:rPr>
          <w:rFonts w:ascii="Times New Roman" w:hAnsi="Times New Roman" w:cs="Times New Roman"/>
          <w:sz w:val="24"/>
          <w:szCs w:val="24"/>
        </w:rPr>
        <w:t>Determine the</w:t>
      </w:r>
      <w:r w:rsidR="003C1BF4">
        <w:rPr>
          <w:rFonts w:ascii="Times New Roman" w:hAnsi="Times New Roman" w:cs="Times New Roman"/>
          <w:sz w:val="24"/>
          <w:szCs w:val="24"/>
        </w:rPr>
        <w:t xml:space="preserve"> </w:t>
      </w:r>
      <w:r w:rsidR="00FE4D41">
        <w:rPr>
          <w:rFonts w:ascii="Times New Roman" w:hAnsi="Times New Roman" w:cs="Times New Roman"/>
          <w:sz w:val="24"/>
          <w:szCs w:val="24"/>
        </w:rPr>
        <w:t>i</w:t>
      </w:r>
      <w:r w:rsidRPr="0043455F">
        <w:rPr>
          <w:rFonts w:ascii="Times New Roman" w:hAnsi="Times New Roman" w:cs="Times New Roman"/>
          <w:sz w:val="24"/>
          <w:szCs w:val="24"/>
        </w:rPr>
        <w:t xml:space="preserve">nitial distribution of mortgage proceeds into various accounts and maintain a record of </w:t>
      </w:r>
      <w:r w:rsidR="003C1BF4">
        <w:rPr>
          <w:rFonts w:ascii="Times New Roman" w:hAnsi="Times New Roman" w:cs="Times New Roman"/>
          <w:sz w:val="24"/>
          <w:szCs w:val="24"/>
        </w:rPr>
        <w:t xml:space="preserve">their </w:t>
      </w:r>
      <w:r w:rsidRPr="0043455F">
        <w:rPr>
          <w:rFonts w:ascii="Times New Roman" w:hAnsi="Times New Roman" w:cs="Times New Roman"/>
          <w:sz w:val="24"/>
          <w:szCs w:val="24"/>
        </w:rPr>
        <w:t xml:space="preserve">control and disbursement.  </w:t>
      </w:r>
    </w:p>
    <w:p w:rsidRPr="0043455F" w:rsidR="005B5E4A" w:rsidP="005B5E4A" w:rsidRDefault="005B5E4A" w14:paraId="5F0F791E" w14:textId="288BB813">
      <w:pPr>
        <w:spacing w:after="240" w:line="276" w:lineRule="auto"/>
        <w:ind w:left="1080" w:hanging="360"/>
        <w:jc w:val="both"/>
        <w:rPr>
          <w:rFonts w:ascii="Times New Roman" w:hAnsi="Times New Roman" w:cs="Times New Roman"/>
          <w:sz w:val="24"/>
          <w:szCs w:val="24"/>
        </w:rPr>
      </w:pPr>
      <w:r w:rsidRPr="0043455F">
        <w:rPr>
          <w:rFonts w:ascii="Times New Roman" w:hAnsi="Times New Roman" w:cs="Times New Roman"/>
          <w:sz w:val="24"/>
          <w:szCs w:val="24"/>
        </w:rPr>
        <w:t>2.</w:t>
      </w:r>
      <w:r w:rsidRPr="0043455F">
        <w:rPr>
          <w:rFonts w:ascii="Times New Roman" w:hAnsi="Times New Roman" w:cs="Times New Roman"/>
          <w:sz w:val="24"/>
          <w:szCs w:val="24"/>
        </w:rPr>
        <w:tab/>
        <w:t>Determine construction cost</w:t>
      </w:r>
      <w:r w:rsidR="00FE4D41">
        <w:rPr>
          <w:rFonts w:ascii="Times New Roman" w:hAnsi="Times New Roman" w:cs="Times New Roman"/>
          <w:sz w:val="24"/>
          <w:szCs w:val="24"/>
        </w:rPr>
        <w:t>s</w:t>
      </w:r>
      <w:r w:rsidRPr="0043455F">
        <w:rPr>
          <w:rFonts w:ascii="Times New Roman" w:hAnsi="Times New Roman" w:cs="Times New Roman"/>
          <w:sz w:val="24"/>
          <w:szCs w:val="24"/>
        </w:rPr>
        <w:t xml:space="preserve"> (as approved by the HUD inspector), architect fees and carrying charges payable under request</w:t>
      </w:r>
      <w:r w:rsidR="00FE4D41">
        <w:rPr>
          <w:rFonts w:ascii="Times New Roman" w:hAnsi="Times New Roman" w:cs="Times New Roman"/>
          <w:sz w:val="24"/>
          <w:szCs w:val="24"/>
        </w:rPr>
        <w:t>s</w:t>
      </w:r>
      <w:r w:rsidRPr="0043455F">
        <w:rPr>
          <w:rFonts w:ascii="Times New Roman" w:hAnsi="Times New Roman" w:cs="Times New Roman"/>
          <w:sz w:val="24"/>
          <w:szCs w:val="24"/>
        </w:rPr>
        <w:t xml:space="preserve"> for advances of mortgage proceeds</w:t>
      </w:r>
      <w:r w:rsidR="00FE4D41">
        <w:rPr>
          <w:rFonts w:ascii="Times New Roman" w:hAnsi="Times New Roman" w:cs="Times New Roman"/>
          <w:sz w:val="24"/>
          <w:szCs w:val="24"/>
        </w:rPr>
        <w:t xml:space="preserve"> or</w:t>
      </w:r>
      <w:r w:rsidRPr="0043455F">
        <w:rPr>
          <w:rFonts w:ascii="Times New Roman" w:hAnsi="Times New Roman" w:cs="Times New Roman"/>
          <w:sz w:val="24"/>
          <w:szCs w:val="24"/>
        </w:rPr>
        <w:t xml:space="preserve"> prepare written reasons for modifications</w:t>
      </w:r>
      <w:r w:rsidR="00FE4D41">
        <w:rPr>
          <w:rFonts w:ascii="Times New Roman" w:hAnsi="Times New Roman" w:cs="Times New Roman"/>
          <w:sz w:val="24"/>
          <w:szCs w:val="24"/>
        </w:rPr>
        <w:t>,</w:t>
      </w:r>
      <w:r w:rsidRPr="0043455F">
        <w:rPr>
          <w:rFonts w:ascii="Times New Roman" w:hAnsi="Times New Roman" w:cs="Times New Roman"/>
          <w:sz w:val="24"/>
          <w:szCs w:val="24"/>
        </w:rPr>
        <w:t xml:space="preserve"> as necessary.</w:t>
      </w:r>
    </w:p>
    <w:p w:rsidRPr="0043455F" w:rsidR="005B5E4A" w:rsidP="005B5E4A" w:rsidRDefault="005B5E4A" w14:paraId="5F0F791F" w14:textId="0819951B">
      <w:pPr>
        <w:spacing w:after="240" w:line="276" w:lineRule="auto"/>
        <w:ind w:left="1080" w:hanging="360"/>
        <w:jc w:val="both"/>
        <w:rPr>
          <w:rFonts w:ascii="Times New Roman" w:hAnsi="Times New Roman" w:cs="Times New Roman"/>
          <w:sz w:val="24"/>
          <w:szCs w:val="24"/>
        </w:rPr>
      </w:pPr>
      <w:r w:rsidRPr="0043455F">
        <w:rPr>
          <w:rFonts w:ascii="Times New Roman" w:hAnsi="Times New Roman" w:cs="Times New Roman"/>
          <w:sz w:val="24"/>
          <w:szCs w:val="24"/>
        </w:rPr>
        <w:t>3.</w:t>
      </w:r>
      <w:r w:rsidRPr="0043455F">
        <w:rPr>
          <w:rFonts w:ascii="Times New Roman" w:hAnsi="Times New Roman" w:cs="Times New Roman"/>
          <w:sz w:val="24"/>
          <w:szCs w:val="24"/>
        </w:rPr>
        <w:tab/>
        <w:t xml:space="preserve">Recommend approval of construction change orders and recommend release of both on-site and off-site escrow funds </w:t>
      </w:r>
      <w:r w:rsidR="00FE4D41">
        <w:rPr>
          <w:rFonts w:ascii="Times New Roman" w:hAnsi="Times New Roman" w:cs="Times New Roman"/>
          <w:sz w:val="24"/>
          <w:szCs w:val="24"/>
        </w:rPr>
        <w:t xml:space="preserve">or </w:t>
      </w:r>
      <w:r w:rsidRPr="0043455F">
        <w:rPr>
          <w:rFonts w:ascii="Times New Roman" w:hAnsi="Times New Roman" w:cs="Times New Roman"/>
          <w:sz w:val="24"/>
          <w:szCs w:val="24"/>
        </w:rPr>
        <w:t>cit</w:t>
      </w:r>
      <w:r w:rsidR="00FE4D41">
        <w:rPr>
          <w:rFonts w:ascii="Times New Roman" w:hAnsi="Times New Roman" w:cs="Times New Roman"/>
          <w:sz w:val="24"/>
          <w:szCs w:val="24"/>
        </w:rPr>
        <w:t>e</w:t>
      </w:r>
      <w:r w:rsidRPr="0043455F">
        <w:rPr>
          <w:rFonts w:ascii="Times New Roman" w:hAnsi="Times New Roman" w:cs="Times New Roman"/>
          <w:sz w:val="24"/>
          <w:szCs w:val="24"/>
        </w:rPr>
        <w:t xml:space="preserve"> special requirements or conditions of approval</w:t>
      </w:r>
      <w:r w:rsidR="00FE4D41">
        <w:rPr>
          <w:rFonts w:ascii="Times New Roman" w:hAnsi="Times New Roman" w:cs="Times New Roman"/>
          <w:sz w:val="24"/>
          <w:szCs w:val="24"/>
        </w:rPr>
        <w:t>,</w:t>
      </w:r>
      <w:r w:rsidRPr="0043455F">
        <w:rPr>
          <w:rFonts w:ascii="Times New Roman" w:hAnsi="Times New Roman" w:cs="Times New Roman"/>
          <w:sz w:val="24"/>
          <w:szCs w:val="24"/>
        </w:rPr>
        <w:t xml:space="preserve"> as necessary.</w:t>
      </w:r>
    </w:p>
    <w:p w:rsidRPr="0043455F" w:rsidR="005B5E4A" w:rsidP="005B5E4A" w:rsidRDefault="005B5E4A" w14:paraId="5F0F7920" w14:textId="1AC9412F">
      <w:pPr>
        <w:spacing w:after="240" w:line="276" w:lineRule="auto"/>
        <w:ind w:left="1080" w:hanging="360"/>
        <w:jc w:val="both"/>
        <w:rPr>
          <w:rFonts w:ascii="Times New Roman" w:hAnsi="Times New Roman" w:cs="Times New Roman"/>
          <w:sz w:val="24"/>
          <w:szCs w:val="24"/>
        </w:rPr>
      </w:pPr>
      <w:r w:rsidRPr="0043455F">
        <w:rPr>
          <w:rFonts w:ascii="Times New Roman" w:hAnsi="Times New Roman" w:cs="Times New Roman"/>
          <w:sz w:val="24"/>
          <w:szCs w:val="24"/>
        </w:rPr>
        <w:t>4.   Protect HUD’s interest</w:t>
      </w:r>
      <w:r w:rsidR="00CE12B9">
        <w:rPr>
          <w:rFonts w:ascii="Times New Roman" w:hAnsi="Times New Roman" w:cs="Times New Roman"/>
          <w:sz w:val="24"/>
          <w:szCs w:val="24"/>
        </w:rPr>
        <w:t>s</w:t>
      </w:r>
      <w:r w:rsidRPr="0043455F">
        <w:rPr>
          <w:rFonts w:ascii="Times New Roman" w:hAnsi="Times New Roman" w:cs="Times New Roman"/>
          <w:sz w:val="24"/>
          <w:szCs w:val="24"/>
        </w:rPr>
        <w:t xml:space="preserve"> by assist</w:t>
      </w:r>
      <w:r w:rsidR="00FE4D41">
        <w:rPr>
          <w:rFonts w:ascii="Times New Roman" w:hAnsi="Times New Roman" w:cs="Times New Roman"/>
          <w:sz w:val="24"/>
          <w:szCs w:val="24"/>
        </w:rPr>
        <w:t>ing</w:t>
      </w:r>
      <w:r w:rsidRPr="0043455F">
        <w:rPr>
          <w:rFonts w:ascii="Times New Roman" w:hAnsi="Times New Roman" w:cs="Times New Roman"/>
          <w:sz w:val="24"/>
          <w:szCs w:val="24"/>
        </w:rPr>
        <w:t xml:space="preserve"> </w:t>
      </w:r>
      <w:r w:rsidR="00FE4D41">
        <w:rPr>
          <w:rFonts w:ascii="Times New Roman" w:hAnsi="Times New Roman" w:cs="Times New Roman"/>
          <w:sz w:val="24"/>
          <w:szCs w:val="24"/>
        </w:rPr>
        <w:t xml:space="preserve">with </w:t>
      </w:r>
      <w:r w:rsidRPr="0043455F">
        <w:rPr>
          <w:rFonts w:ascii="Times New Roman" w:hAnsi="Times New Roman" w:cs="Times New Roman"/>
          <w:sz w:val="24"/>
          <w:szCs w:val="24"/>
        </w:rPr>
        <w:t>and overs</w:t>
      </w:r>
      <w:r w:rsidR="00FE4D41">
        <w:rPr>
          <w:rFonts w:ascii="Times New Roman" w:hAnsi="Times New Roman" w:cs="Times New Roman"/>
          <w:sz w:val="24"/>
          <w:szCs w:val="24"/>
        </w:rPr>
        <w:t>eeing</w:t>
      </w:r>
      <w:r w:rsidRPr="0043455F">
        <w:rPr>
          <w:rFonts w:ascii="Times New Roman" w:hAnsi="Times New Roman" w:cs="Times New Roman"/>
          <w:sz w:val="24"/>
          <w:szCs w:val="24"/>
        </w:rPr>
        <w:t xml:space="preserve"> the resolution of construction disputes, delays, costs overruns and </w:t>
      </w:r>
      <w:r w:rsidR="00FE4D41">
        <w:rPr>
          <w:rFonts w:ascii="Times New Roman" w:hAnsi="Times New Roman" w:cs="Times New Roman"/>
          <w:sz w:val="24"/>
          <w:szCs w:val="24"/>
        </w:rPr>
        <w:t xml:space="preserve">any </w:t>
      </w:r>
      <w:r w:rsidRPr="0043455F">
        <w:rPr>
          <w:rFonts w:ascii="Times New Roman" w:hAnsi="Times New Roman" w:cs="Times New Roman"/>
          <w:sz w:val="24"/>
          <w:szCs w:val="24"/>
        </w:rPr>
        <w:t>related problems.</w:t>
      </w:r>
    </w:p>
    <w:p w:rsidR="005B5E4A" w:rsidP="005B5E4A" w:rsidRDefault="005B5E4A" w14:paraId="5F0F7921" w14:textId="5DFB5CE5">
      <w:pPr>
        <w:tabs>
          <w:tab w:val="left" w:pos="720"/>
          <w:tab w:val="left" w:pos="3240"/>
        </w:tabs>
        <w:overflowPunct w:val="0"/>
        <w:autoSpaceDE w:val="0"/>
        <w:autoSpaceDN w:val="0"/>
        <w:adjustRightInd w:val="0"/>
        <w:spacing w:before="240" w:after="120" w:line="360" w:lineRule="auto"/>
        <w:ind w:left="720" w:hanging="36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C.</w:t>
      </w:r>
      <w:r w:rsidRPr="0043455F">
        <w:rPr>
          <w:rFonts w:ascii="Times New Roman" w:hAnsi="Times New Roman" w:eastAsia="Times New Roman" w:cs="Times New Roman"/>
          <w:sz w:val="24"/>
          <w:szCs w:val="24"/>
        </w:rPr>
        <w:tab/>
        <w:t>HUD</w:t>
      </w:r>
      <w:r w:rsidR="00CE12B9">
        <w:rPr>
          <w:rFonts w:ascii="Times New Roman" w:hAnsi="Times New Roman" w:eastAsia="Times New Roman" w:cs="Times New Roman"/>
          <w:sz w:val="24"/>
          <w:szCs w:val="24"/>
        </w:rPr>
        <w:t>’s</w:t>
      </w:r>
      <w:r w:rsidR="00C3499A">
        <w:rPr>
          <w:rFonts w:ascii="Times New Roman" w:hAnsi="Times New Roman" w:eastAsia="Times New Roman" w:cs="Times New Roman"/>
          <w:sz w:val="24"/>
          <w:szCs w:val="24"/>
        </w:rPr>
        <w:t xml:space="preserve"> </w:t>
      </w:r>
      <w:r w:rsidR="000F3B5E">
        <w:rPr>
          <w:rFonts w:ascii="Times New Roman" w:hAnsi="Times New Roman" w:eastAsia="Times New Roman" w:cs="Times New Roman"/>
          <w:sz w:val="24"/>
          <w:szCs w:val="24"/>
        </w:rPr>
        <w:t>R</w:t>
      </w:r>
      <w:r w:rsidR="00C3499A">
        <w:rPr>
          <w:rFonts w:ascii="Times New Roman" w:hAnsi="Times New Roman" w:eastAsia="Times New Roman" w:cs="Times New Roman"/>
          <w:sz w:val="24"/>
          <w:szCs w:val="24"/>
        </w:rPr>
        <w:t>ole</w:t>
      </w:r>
      <w:r w:rsidR="001D6811">
        <w:rPr>
          <w:rFonts w:ascii="Times New Roman" w:hAnsi="Times New Roman" w:eastAsia="Times New Roman" w:cs="Times New Roman"/>
          <w:sz w:val="24"/>
          <w:szCs w:val="24"/>
        </w:rPr>
        <w:t xml:space="preserve"> during </w:t>
      </w:r>
      <w:r w:rsidR="000F3B5E">
        <w:rPr>
          <w:rFonts w:ascii="Times New Roman" w:hAnsi="Times New Roman" w:eastAsia="Times New Roman" w:cs="Times New Roman"/>
          <w:sz w:val="24"/>
          <w:szCs w:val="24"/>
        </w:rPr>
        <w:t>U</w:t>
      </w:r>
      <w:r w:rsidR="001D6811">
        <w:rPr>
          <w:rFonts w:ascii="Times New Roman" w:hAnsi="Times New Roman" w:eastAsia="Times New Roman" w:cs="Times New Roman"/>
          <w:sz w:val="24"/>
          <w:szCs w:val="24"/>
        </w:rPr>
        <w:t xml:space="preserve">nderwriting and </w:t>
      </w:r>
      <w:r w:rsidR="000F3B5E">
        <w:rPr>
          <w:rFonts w:ascii="Times New Roman" w:hAnsi="Times New Roman" w:eastAsia="Times New Roman" w:cs="Times New Roman"/>
          <w:sz w:val="24"/>
          <w:szCs w:val="24"/>
        </w:rPr>
        <w:t>C</w:t>
      </w:r>
      <w:r w:rsidR="001D6811">
        <w:rPr>
          <w:rFonts w:ascii="Times New Roman" w:hAnsi="Times New Roman" w:eastAsia="Times New Roman" w:cs="Times New Roman"/>
          <w:sz w:val="24"/>
          <w:szCs w:val="24"/>
        </w:rPr>
        <w:t xml:space="preserve">onstruction </w:t>
      </w:r>
      <w:r w:rsidR="000F3B5E">
        <w:rPr>
          <w:rFonts w:ascii="Times New Roman" w:hAnsi="Times New Roman" w:eastAsia="Times New Roman" w:cs="Times New Roman"/>
          <w:sz w:val="24"/>
          <w:szCs w:val="24"/>
        </w:rPr>
        <w:t>L</w:t>
      </w:r>
      <w:r w:rsidR="001D6811">
        <w:rPr>
          <w:rFonts w:ascii="Times New Roman" w:hAnsi="Times New Roman" w:eastAsia="Times New Roman" w:cs="Times New Roman"/>
          <w:sz w:val="24"/>
          <w:szCs w:val="24"/>
        </w:rPr>
        <w:t xml:space="preserve">oan </w:t>
      </w:r>
      <w:r w:rsidR="000F3B5E">
        <w:rPr>
          <w:rFonts w:ascii="Times New Roman" w:hAnsi="Times New Roman" w:eastAsia="Times New Roman" w:cs="Times New Roman"/>
          <w:sz w:val="24"/>
          <w:szCs w:val="24"/>
        </w:rPr>
        <w:t>A</w:t>
      </w:r>
      <w:r w:rsidR="001D6811">
        <w:rPr>
          <w:rFonts w:ascii="Times New Roman" w:hAnsi="Times New Roman" w:eastAsia="Times New Roman" w:cs="Times New Roman"/>
          <w:sz w:val="24"/>
          <w:szCs w:val="24"/>
        </w:rPr>
        <w:t>dministration</w:t>
      </w:r>
    </w:p>
    <w:p w:rsidRPr="0043455F" w:rsidR="005B5E4A" w:rsidP="000C76DF" w:rsidRDefault="00336658" w14:paraId="5F0F7922" w14:textId="43010478">
      <w:pPr>
        <w:tabs>
          <w:tab w:val="left" w:pos="720"/>
          <w:tab w:val="left" w:pos="3240"/>
        </w:tabs>
        <w:overflowPunct w:val="0"/>
        <w:autoSpaceDE w:val="0"/>
        <w:autoSpaceDN w:val="0"/>
        <w:adjustRightInd w:val="0"/>
        <w:spacing w:before="240" w:after="120" w:line="360" w:lineRule="auto"/>
        <w:ind w:left="720" w:hanging="360"/>
        <w:jc w:val="both"/>
        <w:textAlignment w:val="baseline"/>
        <w:outlineLvl w:val="1"/>
        <w:rPr>
          <w:rFonts w:ascii="Times New Roman" w:hAnsi="Times New Roman" w:cs="Times New Roman"/>
          <w:sz w:val="24"/>
          <w:szCs w:val="24"/>
        </w:rPr>
      </w:pPr>
      <w:r>
        <w:rPr>
          <w:rFonts w:ascii="Times New Roman" w:hAnsi="Times New Roman" w:eastAsia="Times New Roman" w:cs="Times New Roman"/>
          <w:sz w:val="24"/>
          <w:szCs w:val="24"/>
        </w:rPr>
        <w:tab/>
      </w:r>
      <w:r w:rsidRPr="0043455F" w:rsidR="005B5E4A">
        <w:rPr>
          <w:rFonts w:ascii="Times New Roman" w:hAnsi="Times New Roman" w:cs="Times New Roman"/>
          <w:sz w:val="24"/>
          <w:szCs w:val="24"/>
        </w:rPr>
        <w:t>1.</w:t>
      </w:r>
      <w:r>
        <w:rPr>
          <w:rFonts w:ascii="Times New Roman" w:hAnsi="Times New Roman" w:cs="Times New Roman"/>
          <w:sz w:val="24"/>
          <w:szCs w:val="24"/>
        </w:rPr>
        <w:t xml:space="preserve"> </w:t>
      </w:r>
      <w:r w:rsidR="00C3499A">
        <w:rPr>
          <w:rFonts w:ascii="Times New Roman" w:hAnsi="Times New Roman" w:cs="Times New Roman"/>
          <w:sz w:val="24"/>
          <w:szCs w:val="24"/>
        </w:rPr>
        <w:t>HUD’s role</w:t>
      </w:r>
      <w:r w:rsidRPr="00336658">
        <w:rPr>
          <w:rFonts w:ascii="Times New Roman" w:hAnsi="Times New Roman" w:cs="Times New Roman"/>
          <w:sz w:val="24"/>
          <w:szCs w:val="24"/>
        </w:rPr>
        <w:t xml:space="preserve"> </w:t>
      </w:r>
      <w:r w:rsidR="00C3499A">
        <w:rPr>
          <w:rFonts w:ascii="Times New Roman" w:hAnsi="Times New Roman" w:cs="Times New Roman"/>
          <w:sz w:val="24"/>
          <w:szCs w:val="24"/>
        </w:rPr>
        <w:t>d</w:t>
      </w:r>
      <w:r w:rsidRPr="0043455F" w:rsidR="005B5E4A">
        <w:rPr>
          <w:rFonts w:ascii="Times New Roman" w:hAnsi="Times New Roman" w:cs="Times New Roman"/>
          <w:sz w:val="24"/>
          <w:szCs w:val="24"/>
        </w:rPr>
        <w:t>uring application underwriting</w:t>
      </w:r>
      <w:r>
        <w:rPr>
          <w:rFonts w:ascii="Times New Roman" w:hAnsi="Times New Roman" w:cs="Times New Roman"/>
          <w:sz w:val="24"/>
          <w:szCs w:val="24"/>
        </w:rPr>
        <w:t xml:space="preserve"> </w:t>
      </w:r>
      <w:r w:rsidR="001D6811">
        <w:rPr>
          <w:rFonts w:ascii="Times New Roman" w:hAnsi="Times New Roman" w:cs="Times New Roman"/>
          <w:sz w:val="24"/>
          <w:szCs w:val="24"/>
        </w:rPr>
        <w:t>is to</w:t>
      </w:r>
      <w:r w:rsidRPr="0043455F" w:rsidR="005B5E4A">
        <w:rPr>
          <w:rFonts w:ascii="Times New Roman" w:hAnsi="Times New Roman" w:cs="Times New Roman"/>
          <w:sz w:val="24"/>
          <w:szCs w:val="24"/>
        </w:rPr>
        <w:t>:</w:t>
      </w:r>
    </w:p>
    <w:p w:rsidR="005B5E4A" w:rsidP="005B5E4A" w:rsidRDefault="005B5E4A" w14:paraId="5F0F7923" w14:textId="0F8971AE">
      <w:pPr>
        <w:widowControl w:val="0"/>
        <w:numPr>
          <w:ilvl w:val="0"/>
          <w:numId w:val="7"/>
        </w:numPr>
        <w:tabs>
          <w:tab w:val="left" w:pos="1800"/>
        </w:tabs>
        <w:overflowPunct w:val="0"/>
        <w:autoSpaceDE w:val="0"/>
        <w:autoSpaceDN w:val="0"/>
        <w:adjustRightInd w:val="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Review the Lender’s mortgage credit </w:t>
      </w:r>
      <w:r w:rsidR="00336658">
        <w:rPr>
          <w:rFonts w:ascii="Times New Roman" w:hAnsi="Times New Roman" w:eastAsia="Times New Roman" w:cs="Times New Roman"/>
          <w:sz w:val="24"/>
          <w:szCs w:val="24"/>
        </w:rPr>
        <w:t>analysis of</w:t>
      </w:r>
      <w:r w:rsidRPr="0043455F">
        <w:rPr>
          <w:rFonts w:ascii="Times New Roman" w:hAnsi="Times New Roman" w:eastAsia="Times New Roman" w:cs="Times New Roman"/>
          <w:sz w:val="24"/>
          <w:szCs w:val="24"/>
        </w:rPr>
        <w:t xml:space="preserve"> the acceptability of the sponsor, </w:t>
      </w:r>
      <w:r w:rsidR="00B93578">
        <w:rPr>
          <w:rFonts w:ascii="Times New Roman" w:hAnsi="Times New Roman" w:eastAsia="Times New Roman" w:cs="Times New Roman"/>
          <w:sz w:val="24"/>
          <w:szCs w:val="24"/>
        </w:rPr>
        <w:t xml:space="preserve">the </w:t>
      </w:r>
      <w:r w:rsidRPr="0043455F">
        <w:rPr>
          <w:rFonts w:ascii="Times New Roman" w:hAnsi="Times New Roman" w:eastAsia="Times New Roman" w:cs="Times New Roman"/>
          <w:sz w:val="24"/>
          <w:szCs w:val="24"/>
        </w:rPr>
        <w:t xml:space="preserve">Borrower and its principals, and </w:t>
      </w:r>
      <w:r w:rsidR="00F0103C">
        <w:rPr>
          <w:rFonts w:ascii="Times New Roman" w:hAnsi="Times New Roman" w:eastAsia="Times New Roman" w:cs="Times New Roman"/>
          <w:sz w:val="24"/>
          <w:szCs w:val="24"/>
        </w:rPr>
        <w:t xml:space="preserve">of </w:t>
      </w:r>
      <w:r w:rsidRPr="0043455F">
        <w:rPr>
          <w:rFonts w:ascii="Times New Roman" w:hAnsi="Times New Roman" w:eastAsia="Times New Roman" w:cs="Times New Roman"/>
          <w:sz w:val="24"/>
          <w:szCs w:val="24"/>
        </w:rPr>
        <w:t>the contractor.</w:t>
      </w:r>
    </w:p>
    <w:p w:rsidRPr="0043455F" w:rsidR="005B5E4A" w:rsidP="005B5E4A" w:rsidRDefault="005B5E4A" w14:paraId="5F0F7924" w14:textId="77777777">
      <w:pPr>
        <w:widowControl w:val="0"/>
        <w:tabs>
          <w:tab w:val="left" w:pos="1800"/>
        </w:tabs>
        <w:overflowPunct w:val="0"/>
        <w:autoSpaceDE w:val="0"/>
        <w:autoSpaceDN w:val="0"/>
        <w:adjustRightInd w:val="0"/>
        <w:ind w:left="1440"/>
        <w:jc w:val="both"/>
        <w:textAlignment w:val="baseline"/>
        <w:rPr>
          <w:rFonts w:ascii="Times New Roman" w:hAnsi="Times New Roman" w:eastAsia="Times New Roman" w:cs="Times New Roman"/>
          <w:sz w:val="24"/>
          <w:szCs w:val="24"/>
        </w:rPr>
      </w:pPr>
    </w:p>
    <w:p w:rsidR="005B5E4A" w:rsidP="005B5E4A" w:rsidRDefault="005B5E4A" w14:paraId="5F0F7925" w14:textId="4D237932">
      <w:pPr>
        <w:widowControl w:val="0"/>
        <w:numPr>
          <w:ilvl w:val="0"/>
          <w:numId w:val="7"/>
        </w:numPr>
        <w:tabs>
          <w:tab w:val="left" w:pos="1800"/>
        </w:tabs>
        <w:overflowPunct w:val="0"/>
        <w:autoSpaceDE w:val="0"/>
        <w:autoSpaceDN w:val="0"/>
        <w:adjustRightInd w:val="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Perform the </w:t>
      </w:r>
      <w:r w:rsidRPr="0043455F">
        <w:rPr>
          <w:rFonts w:ascii="Times New Roman" w:hAnsi="Times New Roman" w:eastAsia="Times New Roman" w:cs="Times New Roman"/>
          <w:sz w:val="24"/>
          <w:szCs w:val="24"/>
          <w:shd w:val="clear" w:color="auto" w:fill="FFFFFF"/>
        </w:rPr>
        <w:t xml:space="preserve">Active Partner Performance System (APPS) Electronic </w:t>
      </w:r>
      <w:r w:rsidR="00821861">
        <w:rPr>
          <w:rFonts w:ascii="Times New Roman" w:hAnsi="Times New Roman" w:eastAsia="Times New Roman" w:cs="Times New Roman"/>
          <w:sz w:val="24"/>
          <w:szCs w:val="24"/>
          <w:shd w:val="clear" w:color="auto" w:fill="FFFFFF"/>
        </w:rPr>
        <w:t>HUD-</w:t>
      </w:r>
      <w:r w:rsidRPr="0043455F">
        <w:rPr>
          <w:rFonts w:ascii="Times New Roman" w:hAnsi="Times New Roman" w:eastAsia="Times New Roman" w:cs="Times New Roman"/>
          <w:sz w:val="24"/>
          <w:szCs w:val="24"/>
          <w:shd w:val="clear" w:color="auto" w:fill="FFFFFF"/>
        </w:rPr>
        <w:t>2530 Property Submission review</w:t>
      </w:r>
      <w:r>
        <w:rPr>
          <w:rFonts w:ascii="Times New Roman" w:hAnsi="Times New Roman" w:eastAsia="Times New Roman" w:cs="Times New Roman"/>
          <w:sz w:val="24"/>
          <w:szCs w:val="24"/>
          <w:shd w:val="clear" w:color="auto" w:fill="FFFFFF"/>
        </w:rPr>
        <w:t xml:space="preserve"> or successor previous participation review process</w:t>
      </w:r>
      <w:r w:rsidRPr="0043455F">
        <w:rPr>
          <w:rFonts w:ascii="Times New Roman" w:hAnsi="Times New Roman" w:eastAsia="Times New Roman" w:cs="Times New Roman"/>
          <w:sz w:val="24"/>
          <w:szCs w:val="24"/>
        </w:rPr>
        <w:t>.</w:t>
      </w:r>
    </w:p>
    <w:p w:rsidRPr="0043455F" w:rsidR="005B5E4A" w:rsidP="005B5E4A" w:rsidRDefault="005B5E4A" w14:paraId="5F0F7926" w14:textId="77777777">
      <w:pPr>
        <w:widowControl w:val="0"/>
        <w:tabs>
          <w:tab w:val="left" w:pos="1800"/>
        </w:tabs>
        <w:overflowPunct w:val="0"/>
        <w:autoSpaceDE w:val="0"/>
        <w:autoSpaceDN w:val="0"/>
        <w:adjustRightInd w:val="0"/>
        <w:jc w:val="both"/>
        <w:textAlignment w:val="baseline"/>
        <w:rPr>
          <w:rFonts w:ascii="Times New Roman" w:hAnsi="Times New Roman" w:eastAsia="Times New Roman" w:cs="Times New Roman"/>
          <w:sz w:val="24"/>
          <w:szCs w:val="24"/>
        </w:rPr>
      </w:pPr>
    </w:p>
    <w:p w:rsidR="005B5E4A" w:rsidP="005B5E4A" w:rsidRDefault="00B93578" w14:paraId="5F0F7927" w14:textId="1722F340">
      <w:pPr>
        <w:widowControl w:val="0"/>
        <w:numPr>
          <w:ilvl w:val="0"/>
          <w:numId w:val="7"/>
        </w:numPr>
        <w:tabs>
          <w:tab w:val="left" w:pos="1800"/>
        </w:tabs>
        <w:overflowPunct w:val="0"/>
        <w:autoSpaceDE w:val="0"/>
        <w:autoSpaceDN w:val="0"/>
        <w:adjustRightInd w:val="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Confirm</w:t>
      </w:r>
      <w:r w:rsidRPr="0043455F" w:rsidR="005B5E4A">
        <w:rPr>
          <w:rFonts w:ascii="Times New Roman" w:hAnsi="Times New Roman" w:eastAsia="Times New Roman" w:cs="Times New Roman"/>
          <w:sz w:val="24"/>
          <w:szCs w:val="24"/>
        </w:rPr>
        <w:t xml:space="preserve"> the maximum mortgage amount, </w:t>
      </w:r>
      <w:r w:rsidR="00336658">
        <w:rPr>
          <w:rFonts w:ascii="Times New Roman" w:hAnsi="Times New Roman" w:eastAsia="Times New Roman" w:cs="Times New Roman"/>
          <w:sz w:val="24"/>
          <w:szCs w:val="24"/>
        </w:rPr>
        <w:t xml:space="preserve">loan conditions, loan </w:t>
      </w:r>
      <w:r w:rsidRPr="0043455F" w:rsidR="005B5E4A">
        <w:rPr>
          <w:rFonts w:ascii="Times New Roman" w:hAnsi="Times New Roman" w:eastAsia="Times New Roman" w:cs="Times New Roman"/>
          <w:sz w:val="24"/>
          <w:szCs w:val="24"/>
        </w:rPr>
        <w:t>settlement requirements and other key terms of the loan.</w:t>
      </w:r>
    </w:p>
    <w:p w:rsidRPr="0043455F" w:rsidR="005B5E4A" w:rsidP="005B5E4A" w:rsidRDefault="005B5E4A" w14:paraId="5F0F7928" w14:textId="77777777">
      <w:pPr>
        <w:widowControl w:val="0"/>
        <w:tabs>
          <w:tab w:val="left" w:pos="1800"/>
        </w:tabs>
        <w:overflowPunct w:val="0"/>
        <w:autoSpaceDE w:val="0"/>
        <w:autoSpaceDN w:val="0"/>
        <w:adjustRightInd w:val="0"/>
        <w:jc w:val="both"/>
        <w:textAlignment w:val="baseline"/>
        <w:rPr>
          <w:rFonts w:ascii="Times New Roman" w:hAnsi="Times New Roman" w:eastAsia="Times New Roman" w:cs="Times New Roman"/>
          <w:sz w:val="24"/>
          <w:szCs w:val="24"/>
        </w:rPr>
      </w:pPr>
    </w:p>
    <w:p w:rsidRPr="0043455F" w:rsidR="005B5E4A" w:rsidP="005B5E4A" w:rsidRDefault="00B93578" w14:paraId="5F0F7929" w14:textId="32DA8D02">
      <w:pPr>
        <w:widowControl w:val="0"/>
        <w:numPr>
          <w:ilvl w:val="0"/>
          <w:numId w:val="7"/>
        </w:numPr>
        <w:tabs>
          <w:tab w:val="left" w:pos="1800"/>
        </w:tabs>
        <w:overflowPunct w:val="0"/>
        <w:autoSpaceDE w:val="0"/>
        <w:autoSpaceDN w:val="0"/>
        <w:adjustRightInd w:val="0"/>
        <w:spacing w:after="20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Confirm</w:t>
      </w:r>
      <w:r w:rsidRPr="0043455F" w:rsidR="005B5E4A">
        <w:rPr>
          <w:rFonts w:ascii="Times New Roman" w:hAnsi="Times New Roman" w:eastAsia="Times New Roman" w:cs="Times New Roman"/>
          <w:sz w:val="24"/>
          <w:szCs w:val="24"/>
        </w:rPr>
        <w:t xml:space="preserve"> the project’s financial feasibility and the acceptability of the market</w:t>
      </w:r>
      <w:r w:rsidR="00A062B7">
        <w:rPr>
          <w:rFonts w:ascii="Times New Roman" w:hAnsi="Times New Roman" w:eastAsia="Times New Roman" w:cs="Times New Roman"/>
          <w:sz w:val="24"/>
          <w:szCs w:val="24"/>
        </w:rPr>
        <w:t xml:space="preserve"> and the valuation conclusions</w:t>
      </w:r>
      <w:r w:rsidRPr="0043455F" w:rsidR="005B5E4A">
        <w:rPr>
          <w:rFonts w:ascii="Times New Roman" w:hAnsi="Times New Roman" w:eastAsia="Times New Roman" w:cs="Times New Roman"/>
          <w:sz w:val="24"/>
          <w:szCs w:val="24"/>
        </w:rPr>
        <w:t>.</w:t>
      </w:r>
    </w:p>
    <w:p w:rsidR="005B5E4A" w:rsidP="005B5E4A" w:rsidRDefault="005B5E4A" w14:paraId="5F0F792A" w14:textId="77777777">
      <w:pPr>
        <w:widowControl w:val="0"/>
        <w:numPr>
          <w:ilvl w:val="0"/>
          <w:numId w:val="7"/>
        </w:numPr>
        <w:tabs>
          <w:tab w:val="left" w:pos="1800"/>
        </w:tabs>
        <w:overflowPunct w:val="0"/>
        <w:autoSpaceDE w:val="0"/>
        <w:autoSpaceDN w:val="0"/>
        <w:adjustRightInd w:val="0"/>
        <w:spacing w:after="200"/>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Review initial and final closing documents for compliance and acceptability.</w:t>
      </w:r>
    </w:p>
    <w:p w:rsidR="00336658" w:rsidP="005B5E4A" w:rsidRDefault="00336658" w14:paraId="5F89D3A9" w14:textId="748FD2D7">
      <w:pPr>
        <w:widowControl w:val="0"/>
        <w:numPr>
          <w:ilvl w:val="0"/>
          <w:numId w:val="7"/>
        </w:numPr>
        <w:tabs>
          <w:tab w:val="left" w:pos="1800"/>
        </w:tabs>
        <w:overflowPunct w:val="0"/>
        <w:autoSpaceDE w:val="0"/>
        <w:autoSpaceDN w:val="0"/>
        <w:adjustRightInd w:val="0"/>
        <w:spacing w:after="20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Perform the environmental review.</w:t>
      </w:r>
    </w:p>
    <w:p w:rsidRPr="0043455F" w:rsidR="00965CC0" w:rsidP="005B5E4A" w:rsidRDefault="00965CC0" w14:paraId="68F48E23" w14:textId="6C6ACD68">
      <w:pPr>
        <w:widowControl w:val="0"/>
        <w:numPr>
          <w:ilvl w:val="0"/>
          <w:numId w:val="7"/>
        </w:numPr>
        <w:tabs>
          <w:tab w:val="left" w:pos="1800"/>
        </w:tabs>
        <w:overflowPunct w:val="0"/>
        <w:autoSpaceDE w:val="0"/>
        <w:autoSpaceDN w:val="0"/>
        <w:adjustRightInd w:val="0"/>
        <w:spacing w:after="20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Review </w:t>
      </w:r>
      <w:r w:rsidR="000C76DF">
        <w:rPr>
          <w:rFonts w:ascii="Times New Roman" w:hAnsi="Times New Roman" w:eastAsia="Times New Roman" w:cs="Times New Roman"/>
          <w:sz w:val="24"/>
          <w:szCs w:val="24"/>
        </w:rPr>
        <w:t xml:space="preserve">and approve </w:t>
      </w:r>
      <w:r>
        <w:rPr>
          <w:rFonts w:ascii="Times New Roman" w:hAnsi="Times New Roman" w:eastAsia="Times New Roman" w:cs="Times New Roman"/>
          <w:sz w:val="24"/>
          <w:szCs w:val="24"/>
        </w:rPr>
        <w:t>the Lender’s construction period analysis and construction costs.</w:t>
      </w:r>
    </w:p>
    <w:p w:rsidRPr="00DC0463" w:rsidR="005B5E4A" w:rsidP="005B5E4A" w:rsidRDefault="00336658" w14:paraId="5F0F792B" w14:textId="5E61C1E4">
      <w:pPr>
        <w:pStyle w:val="ListParagraph"/>
        <w:widowControl w:val="0"/>
        <w:numPr>
          <w:ilvl w:val="0"/>
          <w:numId w:val="20"/>
        </w:numPr>
        <w:tabs>
          <w:tab w:val="left" w:pos="1440"/>
        </w:tabs>
        <w:overflowPunct w:val="0"/>
        <w:autoSpaceDE w:val="0"/>
        <w:autoSpaceDN w:val="0"/>
        <w:adjustRightInd w:val="0"/>
        <w:spacing w:before="80" w:after="80" w:line="360" w:lineRule="auto"/>
        <w:ind w:left="108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HUD</w:t>
      </w:r>
      <w:r w:rsidR="001D6811">
        <w:rPr>
          <w:rFonts w:ascii="Times New Roman" w:hAnsi="Times New Roman" w:eastAsia="Times New Roman" w:cs="Times New Roman"/>
          <w:sz w:val="24"/>
          <w:szCs w:val="24"/>
        </w:rPr>
        <w:t>’s role</w:t>
      </w:r>
      <w:r>
        <w:rPr>
          <w:rFonts w:ascii="Times New Roman" w:hAnsi="Times New Roman" w:eastAsia="Times New Roman" w:cs="Times New Roman"/>
          <w:sz w:val="24"/>
          <w:szCs w:val="24"/>
        </w:rPr>
        <w:t xml:space="preserve"> d</w:t>
      </w:r>
      <w:r w:rsidRPr="00DC0463" w:rsidR="005B5E4A">
        <w:rPr>
          <w:rFonts w:ascii="Times New Roman" w:hAnsi="Times New Roman" w:eastAsia="Times New Roman" w:cs="Times New Roman"/>
          <w:sz w:val="24"/>
          <w:szCs w:val="24"/>
        </w:rPr>
        <w:t>uring the construction period</w:t>
      </w:r>
      <w:r>
        <w:rPr>
          <w:rFonts w:ascii="Times New Roman" w:hAnsi="Times New Roman" w:eastAsia="Times New Roman" w:cs="Times New Roman"/>
          <w:sz w:val="24"/>
          <w:szCs w:val="24"/>
        </w:rPr>
        <w:t xml:space="preserve"> (if applicable) </w:t>
      </w:r>
      <w:r w:rsidR="001D6811">
        <w:rPr>
          <w:rFonts w:ascii="Times New Roman" w:hAnsi="Times New Roman" w:eastAsia="Times New Roman" w:cs="Times New Roman"/>
          <w:sz w:val="24"/>
          <w:szCs w:val="24"/>
        </w:rPr>
        <w:t>is to</w:t>
      </w:r>
      <w:r w:rsidRPr="00DC0463" w:rsidR="005B5E4A">
        <w:rPr>
          <w:rFonts w:ascii="Times New Roman" w:hAnsi="Times New Roman" w:eastAsia="Times New Roman" w:cs="Times New Roman"/>
          <w:sz w:val="24"/>
          <w:szCs w:val="24"/>
        </w:rPr>
        <w:t>:</w:t>
      </w:r>
    </w:p>
    <w:p w:rsidR="005B5E4A" w:rsidP="005B5E4A" w:rsidRDefault="005B5E4A" w14:paraId="5F0F792C" w14:textId="77777777">
      <w:pPr>
        <w:widowControl w:val="0"/>
        <w:numPr>
          <w:ilvl w:val="1"/>
          <w:numId w:val="8"/>
        </w:numPr>
        <w:tabs>
          <w:tab w:val="left" w:pos="1800"/>
        </w:tabs>
        <w:overflowPunct w:val="0"/>
        <w:autoSpaceDE w:val="0"/>
        <w:autoSpaceDN w:val="0"/>
        <w:adjustRightInd w:val="0"/>
        <w:spacing w:before="80" w:after="80" w:line="360" w:lineRule="auto"/>
        <w:jc w:val="both"/>
        <w:textAlignment w:val="baseline"/>
        <w:rPr>
          <w:rFonts w:ascii="Times New Roman" w:hAnsi="Times New Roman" w:eastAsia="Times New Roman" w:cs="Times New Roman"/>
          <w:sz w:val="24"/>
          <w:szCs w:val="24"/>
        </w:rPr>
      </w:pPr>
      <w:r w:rsidRPr="00426C06">
        <w:rPr>
          <w:rFonts w:ascii="Times New Roman" w:hAnsi="Times New Roman" w:eastAsia="Times New Roman" w:cs="Times New Roman"/>
          <w:sz w:val="24"/>
          <w:szCs w:val="24"/>
        </w:rPr>
        <w:t>Review and approve the Lender’s proposed initial distribution of mortgage proceeds.</w:t>
      </w:r>
    </w:p>
    <w:p w:rsidRPr="00426C06" w:rsidR="005B5E4A" w:rsidP="005B5E4A" w:rsidRDefault="003C1BF4" w14:paraId="5F0F792D" w14:textId="1AD1A776">
      <w:pPr>
        <w:widowControl w:val="0"/>
        <w:numPr>
          <w:ilvl w:val="1"/>
          <w:numId w:val="8"/>
        </w:numPr>
        <w:tabs>
          <w:tab w:val="left" w:pos="1800"/>
        </w:tabs>
        <w:overflowPunct w:val="0"/>
        <w:autoSpaceDE w:val="0"/>
        <w:autoSpaceDN w:val="0"/>
        <w:adjustRightInd w:val="0"/>
        <w:spacing w:before="80" w:after="80" w:line="360" w:lineRule="auto"/>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Conduct </w:t>
      </w:r>
      <w:r w:rsidRPr="00426C06" w:rsidR="005B5E4A">
        <w:rPr>
          <w:rFonts w:ascii="Times New Roman" w:hAnsi="Times New Roman" w:eastAsia="Times New Roman" w:cs="Times New Roman"/>
          <w:sz w:val="24"/>
          <w:szCs w:val="24"/>
        </w:rPr>
        <w:t>construction inspections.</w:t>
      </w:r>
    </w:p>
    <w:p w:rsidRPr="0043455F" w:rsidR="005B5E4A" w:rsidP="005B5E4A" w:rsidRDefault="005B5E4A" w14:paraId="5F0F792E" w14:textId="77777777">
      <w:pPr>
        <w:widowControl w:val="0"/>
        <w:numPr>
          <w:ilvl w:val="1"/>
          <w:numId w:val="8"/>
        </w:numPr>
        <w:tabs>
          <w:tab w:val="left" w:pos="1800"/>
        </w:tabs>
        <w:overflowPunct w:val="0"/>
        <w:autoSpaceDE w:val="0"/>
        <w:autoSpaceDN w:val="0"/>
        <w:adjustRightInd w:val="0"/>
        <w:spacing w:before="80" w:after="80" w:line="360" w:lineRule="auto"/>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Require the Lender to ensure resolution of construction problems and disputes.</w:t>
      </w:r>
    </w:p>
    <w:p w:rsidRPr="0043455F" w:rsidR="005B5E4A" w:rsidP="005B5E4A" w:rsidRDefault="005B5E4A" w14:paraId="5F0F792F" w14:textId="77777777">
      <w:pPr>
        <w:widowControl w:val="0"/>
        <w:numPr>
          <w:ilvl w:val="1"/>
          <w:numId w:val="8"/>
        </w:numPr>
        <w:tabs>
          <w:tab w:val="left" w:pos="1800"/>
        </w:tabs>
        <w:overflowPunct w:val="0"/>
        <w:autoSpaceDE w:val="0"/>
        <w:autoSpaceDN w:val="0"/>
        <w:adjustRightInd w:val="0"/>
        <w:spacing w:before="80" w:after="80" w:line="360" w:lineRule="auto"/>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Approve construction change orders.</w:t>
      </w:r>
    </w:p>
    <w:p w:rsidRPr="0043455F" w:rsidR="005B5E4A" w:rsidP="005B5E4A" w:rsidRDefault="005B5E4A" w14:paraId="5F0F7930" w14:textId="451031D9">
      <w:pPr>
        <w:widowControl w:val="0"/>
        <w:numPr>
          <w:ilvl w:val="1"/>
          <w:numId w:val="8"/>
        </w:numPr>
        <w:tabs>
          <w:tab w:val="left" w:pos="1800"/>
        </w:tabs>
        <w:overflowPunct w:val="0"/>
        <w:autoSpaceDE w:val="0"/>
        <w:autoSpaceDN w:val="0"/>
        <w:adjustRightInd w:val="0"/>
        <w:spacing w:before="80" w:after="80" w:line="360" w:lineRule="auto"/>
        <w:jc w:val="both"/>
        <w:textAlignment w:val="baseline"/>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Review the borrower’s cost certification based on HUD</w:t>
      </w:r>
      <w:r w:rsidR="003C1BF4">
        <w:rPr>
          <w:rFonts w:ascii="Times New Roman" w:hAnsi="Times New Roman" w:eastAsia="Times New Roman" w:cs="Times New Roman"/>
          <w:sz w:val="24"/>
          <w:szCs w:val="24"/>
        </w:rPr>
        <w:t>’s</w:t>
      </w:r>
      <w:r w:rsidRPr="0043455F">
        <w:rPr>
          <w:rFonts w:ascii="Times New Roman" w:hAnsi="Times New Roman" w:eastAsia="Times New Roman" w:cs="Times New Roman"/>
          <w:sz w:val="24"/>
          <w:szCs w:val="24"/>
        </w:rPr>
        <w:t xml:space="preserve"> allowed costs.</w:t>
      </w:r>
    </w:p>
    <w:p w:rsidRPr="0043455F" w:rsidR="005B5E4A" w:rsidP="005B5E4A" w:rsidRDefault="00B93578" w14:paraId="5F0F7931" w14:textId="78121D4D">
      <w:pPr>
        <w:widowControl w:val="0"/>
        <w:numPr>
          <w:ilvl w:val="1"/>
          <w:numId w:val="8"/>
        </w:numPr>
        <w:tabs>
          <w:tab w:val="left" w:pos="1800"/>
        </w:tabs>
        <w:overflowPunct w:val="0"/>
        <w:autoSpaceDE w:val="0"/>
        <w:autoSpaceDN w:val="0"/>
        <w:adjustRightInd w:val="0"/>
        <w:spacing w:before="80" w:after="80" w:line="360" w:lineRule="auto"/>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Confirm</w:t>
      </w:r>
      <w:r w:rsidRPr="0043455F" w:rsidR="005B5E4A">
        <w:rPr>
          <w:rFonts w:ascii="Times New Roman" w:hAnsi="Times New Roman" w:eastAsia="Times New Roman" w:cs="Times New Roman"/>
          <w:sz w:val="24"/>
          <w:szCs w:val="24"/>
        </w:rPr>
        <w:t xml:space="preserve"> the final maximum insurable mortgage.</w:t>
      </w:r>
    </w:p>
    <w:p w:rsidRPr="00B237E0" w:rsidR="005B5E4A" w:rsidP="00B237E0" w:rsidRDefault="005B5E4A" w14:paraId="5F0F7933" w14:textId="7033B44F">
      <w:pPr>
        <w:pStyle w:val="ListParagraph"/>
        <w:numPr>
          <w:ilvl w:val="1"/>
          <w:numId w:val="8"/>
        </w:numPr>
        <w:rPr>
          <w:rFonts w:ascii="Arial" w:hAnsi="Arial" w:cs="Arial"/>
          <w:b/>
          <w:sz w:val="28"/>
          <w:szCs w:val="20"/>
        </w:rPr>
      </w:pPr>
      <w:r w:rsidRPr="00574026">
        <w:rPr>
          <w:rFonts w:ascii="Times New Roman" w:hAnsi="Times New Roman" w:eastAsia="Times New Roman" w:cs="Times New Roman"/>
          <w:sz w:val="24"/>
          <w:szCs w:val="24"/>
        </w:rPr>
        <w:t>Review and approve the final distribution of mortgage proceeds.</w:t>
      </w:r>
    </w:p>
    <w:p w:rsidRPr="0043455F" w:rsidR="005B5E4A" w:rsidP="005B5E4A" w:rsidRDefault="005B5E4A" w14:paraId="5F0F7936" w14:textId="77777777">
      <w:pPr>
        <w:tabs>
          <w:tab w:val="left" w:pos="2880"/>
        </w:tabs>
        <w:overflowPunct w:val="0"/>
        <w:autoSpaceDE w:val="0"/>
        <w:autoSpaceDN w:val="0"/>
        <w:adjustRightInd w:val="0"/>
        <w:spacing w:before="80" w:after="80"/>
        <w:textAlignment w:val="baseline"/>
        <w:rPr>
          <w:rFonts w:ascii="Arial" w:hAnsi="Arial" w:eastAsia="Times New Roman" w:cs="Arial"/>
          <w:b/>
          <w:sz w:val="28"/>
          <w:szCs w:val="20"/>
        </w:rPr>
      </w:pPr>
    </w:p>
    <w:p w:rsidRPr="0043455F" w:rsidR="005B5E4A" w:rsidP="00BC4B43" w:rsidRDefault="005B5E4A" w14:paraId="5F0F7937" w14:textId="6C6D81D3">
      <w:pPr>
        <w:overflowPunct w:val="0"/>
        <w:autoSpaceDE w:val="0"/>
        <w:autoSpaceDN w:val="0"/>
        <w:adjustRightInd w:val="0"/>
        <w:spacing w:before="80" w:after="80"/>
        <w:textAlignment w:val="baseline"/>
        <w:rPr>
          <w:rFonts w:ascii="Arial" w:hAnsi="Arial" w:eastAsia="Times New Roman" w:cs="Arial"/>
          <w:b/>
          <w:sz w:val="28"/>
          <w:szCs w:val="20"/>
        </w:rPr>
      </w:pPr>
      <w:r w:rsidRPr="0043455F">
        <w:rPr>
          <w:rFonts w:ascii="Arial" w:hAnsi="Arial" w:eastAsia="Times New Roman" w:cs="Arial"/>
          <w:b/>
          <w:sz w:val="28"/>
          <w:szCs w:val="20"/>
        </w:rPr>
        <w:t>2.6</w:t>
      </w:r>
      <w:r>
        <w:rPr>
          <w:rFonts w:ascii="Arial" w:hAnsi="Arial" w:eastAsia="Times New Roman" w:cs="Arial"/>
          <w:b/>
          <w:sz w:val="28"/>
          <w:szCs w:val="20"/>
        </w:rPr>
        <w:tab/>
      </w:r>
      <w:r>
        <w:rPr>
          <w:rFonts w:ascii="Arial" w:hAnsi="Arial" w:eastAsia="Times New Roman" w:cs="Arial"/>
          <w:b/>
          <w:sz w:val="28"/>
          <w:szCs w:val="20"/>
        </w:rPr>
        <w:tab/>
      </w:r>
      <w:r w:rsidRPr="0043455F" w:rsidR="00821861">
        <w:rPr>
          <w:rFonts w:ascii="Arial" w:hAnsi="Arial" w:eastAsia="Times New Roman" w:cs="Arial"/>
          <w:b/>
          <w:sz w:val="28"/>
          <w:szCs w:val="20"/>
        </w:rPr>
        <w:t xml:space="preserve">Electronic </w:t>
      </w:r>
      <w:r w:rsidR="00821861">
        <w:rPr>
          <w:rFonts w:ascii="Arial" w:hAnsi="Arial" w:eastAsia="Times New Roman" w:cs="Arial"/>
          <w:b/>
          <w:sz w:val="28"/>
          <w:szCs w:val="20"/>
        </w:rPr>
        <w:t>Communications</w:t>
      </w:r>
    </w:p>
    <w:p w:rsidR="00257556" w:rsidP="00821861" w:rsidRDefault="005B5E4A" w14:paraId="2E3FC2FB" w14:textId="28329B9A">
      <w:pPr>
        <w:spacing w:after="160" w:line="259" w:lineRule="auto"/>
        <w:jc w:val="both"/>
        <w:rPr>
          <w:rFonts w:ascii="Arial" w:hAnsi="Arial" w:eastAsia="Times New Roman" w:cs="Arial"/>
          <w:b/>
          <w:sz w:val="28"/>
          <w:szCs w:val="20"/>
        </w:rPr>
      </w:pPr>
      <w:r w:rsidRPr="0043455F">
        <w:rPr>
          <w:rFonts w:ascii="Times New Roman" w:hAnsi="Times New Roman" w:cs="Times New Roman"/>
          <w:sz w:val="24"/>
          <w:szCs w:val="24"/>
        </w:rPr>
        <w:br/>
        <w:t xml:space="preserve">HUD will post information on its web site and will transmit messages to Lenders and to the lending community by electronic mail, often with attached documents, Mortgagee Letters or Housing Notices.  Much of the information required </w:t>
      </w:r>
      <w:r w:rsidR="002827E2">
        <w:rPr>
          <w:rFonts w:ascii="Times New Roman" w:hAnsi="Times New Roman" w:cs="Times New Roman"/>
          <w:sz w:val="24"/>
          <w:szCs w:val="24"/>
        </w:rPr>
        <w:t xml:space="preserve">to be submitted by Lenders to </w:t>
      </w:r>
      <w:r w:rsidRPr="0043455F">
        <w:rPr>
          <w:rFonts w:ascii="Times New Roman" w:hAnsi="Times New Roman" w:cs="Times New Roman"/>
          <w:sz w:val="24"/>
          <w:szCs w:val="24"/>
        </w:rPr>
        <w:t>HUD must be submitted electronically</w:t>
      </w:r>
      <w:r w:rsidR="00133D12">
        <w:rPr>
          <w:rFonts w:ascii="Times New Roman" w:hAnsi="Times New Roman" w:cs="Times New Roman"/>
          <w:sz w:val="24"/>
          <w:szCs w:val="24"/>
        </w:rPr>
        <w:t xml:space="preserve">, including </w:t>
      </w:r>
      <w:r w:rsidR="00965CC0">
        <w:rPr>
          <w:rFonts w:ascii="Times New Roman" w:hAnsi="Times New Roman" w:cs="Times New Roman"/>
          <w:sz w:val="24"/>
          <w:szCs w:val="24"/>
        </w:rPr>
        <w:t xml:space="preserve">MAP </w:t>
      </w:r>
      <w:r w:rsidRPr="0043455F">
        <w:rPr>
          <w:rFonts w:ascii="Times New Roman" w:hAnsi="Times New Roman" w:cs="Times New Roman"/>
          <w:sz w:val="24"/>
          <w:szCs w:val="24"/>
        </w:rPr>
        <w:t xml:space="preserve">Lender and Underwriter approval requests </w:t>
      </w:r>
      <w:r w:rsidR="00133D12">
        <w:rPr>
          <w:rFonts w:ascii="Times New Roman" w:hAnsi="Times New Roman" w:cs="Times New Roman"/>
          <w:sz w:val="24"/>
          <w:szCs w:val="24"/>
        </w:rPr>
        <w:t xml:space="preserve">which are </w:t>
      </w:r>
      <w:r w:rsidRPr="0043455F">
        <w:rPr>
          <w:rFonts w:ascii="Times New Roman" w:hAnsi="Times New Roman" w:cs="Times New Roman"/>
          <w:sz w:val="24"/>
          <w:szCs w:val="24"/>
        </w:rPr>
        <w:t>s</w:t>
      </w:r>
      <w:r w:rsidR="00133D12">
        <w:rPr>
          <w:rFonts w:ascii="Times New Roman" w:hAnsi="Times New Roman" w:cs="Times New Roman"/>
          <w:sz w:val="24"/>
          <w:szCs w:val="24"/>
        </w:rPr>
        <w:t>ubmitted</w:t>
      </w:r>
      <w:r w:rsidRPr="0043455F">
        <w:rPr>
          <w:rFonts w:ascii="Times New Roman" w:hAnsi="Times New Roman" w:cs="Times New Roman"/>
          <w:sz w:val="24"/>
          <w:szCs w:val="24"/>
        </w:rPr>
        <w:t xml:space="preserve"> to </w:t>
      </w:r>
      <w:r w:rsidRPr="00E0038A" w:rsidR="00E0038A">
        <w:rPr>
          <w:rFonts w:ascii="Times New Roman" w:hAnsi="Times New Roman" w:cs="Times New Roman"/>
          <w:sz w:val="24"/>
          <w:szCs w:val="24"/>
        </w:rPr>
        <w:t>MACOD</w:t>
      </w:r>
      <w:r w:rsidRPr="0043455F">
        <w:rPr>
          <w:rFonts w:ascii="Times New Roman" w:hAnsi="Times New Roman" w:cs="Times New Roman"/>
          <w:sz w:val="24"/>
          <w:szCs w:val="24"/>
        </w:rPr>
        <w:t>.</w:t>
      </w:r>
    </w:p>
    <w:p w:rsidR="001D646D" w:rsidP="00257556" w:rsidRDefault="001D646D" w14:paraId="098A945E" w14:textId="77777777">
      <w:pPr>
        <w:spacing w:after="160" w:line="259" w:lineRule="auto"/>
        <w:rPr>
          <w:rFonts w:ascii="Arial" w:hAnsi="Arial" w:eastAsia="Times New Roman" w:cs="Arial"/>
          <w:b/>
          <w:sz w:val="28"/>
          <w:szCs w:val="20"/>
        </w:rPr>
      </w:pPr>
    </w:p>
    <w:p w:rsidRPr="0043455F" w:rsidR="005B5E4A" w:rsidP="000C76DF" w:rsidRDefault="005B5E4A" w14:paraId="5F0F793C" w14:textId="5F27D692">
      <w:pPr>
        <w:spacing w:after="160" w:line="259" w:lineRule="auto"/>
        <w:rPr>
          <w:rFonts w:ascii="Arial" w:hAnsi="Arial" w:eastAsia="Times New Roman" w:cs="Arial"/>
          <w:b/>
          <w:sz w:val="28"/>
          <w:szCs w:val="20"/>
        </w:rPr>
      </w:pPr>
      <w:r w:rsidRPr="0043455F">
        <w:rPr>
          <w:rFonts w:ascii="Arial" w:hAnsi="Arial" w:eastAsia="Times New Roman" w:cs="Arial"/>
          <w:b/>
          <w:sz w:val="28"/>
          <w:szCs w:val="20"/>
        </w:rPr>
        <w:t>2.7</w:t>
      </w:r>
      <w:r>
        <w:rPr>
          <w:rFonts w:ascii="Arial" w:hAnsi="Arial" w:eastAsia="Times New Roman" w:cs="Arial"/>
          <w:b/>
          <w:sz w:val="28"/>
          <w:szCs w:val="20"/>
        </w:rPr>
        <w:tab/>
      </w:r>
      <w:r>
        <w:rPr>
          <w:rFonts w:ascii="Arial" w:hAnsi="Arial" w:eastAsia="Times New Roman" w:cs="Arial"/>
          <w:b/>
          <w:sz w:val="28"/>
          <w:szCs w:val="20"/>
        </w:rPr>
        <w:tab/>
      </w:r>
      <w:r w:rsidRPr="0043455F">
        <w:rPr>
          <w:rFonts w:ascii="Arial" w:hAnsi="Arial" w:eastAsia="Times New Roman" w:cs="Arial"/>
          <w:b/>
          <w:sz w:val="28"/>
          <w:szCs w:val="20"/>
        </w:rPr>
        <w:t>Identity of Interest</w:t>
      </w:r>
      <w:r w:rsidR="001842DC">
        <w:rPr>
          <w:rFonts w:ascii="Arial" w:hAnsi="Arial" w:eastAsia="Times New Roman" w:cs="Arial"/>
          <w:b/>
          <w:sz w:val="28"/>
          <w:szCs w:val="20"/>
        </w:rPr>
        <w:t xml:space="preserve"> and Conflict of Interest</w:t>
      </w:r>
    </w:p>
    <w:p w:rsidRPr="00FA0F71" w:rsidR="005B5E4A" w:rsidP="005B5E4A" w:rsidRDefault="005B5E4A" w14:paraId="5F0F793D" w14:textId="77777777">
      <w:pPr>
        <w:tabs>
          <w:tab w:val="left" w:pos="2880"/>
        </w:tabs>
        <w:overflowPunct w:val="0"/>
        <w:autoSpaceDE w:val="0"/>
        <w:autoSpaceDN w:val="0"/>
        <w:adjustRightInd w:val="0"/>
        <w:spacing w:before="80" w:after="80"/>
        <w:ind w:left="2880" w:hanging="2700"/>
        <w:jc w:val="both"/>
        <w:textAlignment w:val="baseline"/>
        <w:rPr>
          <w:rFonts w:ascii="Times New Roman" w:hAnsi="Times New Roman" w:eastAsia="Times New Roman" w:cs="Times New Roman"/>
          <w:b/>
          <w:sz w:val="24"/>
          <w:szCs w:val="24"/>
        </w:rPr>
      </w:pPr>
    </w:p>
    <w:p w:rsidRPr="000C76DF" w:rsidR="005B5E4A" w:rsidP="005B5E4A" w:rsidRDefault="005B5E4A" w14:paraId="5F0F793E" w14:textId="61421C26">
      <w:pPr>
        <w:widowControl w:val="0"/>
        <w:numPr>
          <w:ilvl w:val="0"/>
          <w:numId w:val="6"/>
        </w:numPr>
        <w:spacing w:before="80" w:after="200" w:line="276" w:lineRule="auto"/>
        <w:contextualSpacing/>
        <w:jc w:val="both"/>
        <w:rPr>
          <w:rFonts w:ascii="Times New Roman" w:hAnsi="Times New Roman" w:eastAsia="Times New Roman" w:cs="Times New Roman"/>
          <w:bCs/>
          <w:sz w:val="24"/>
          <w:szCs w:val="24"/>
        </w:rPr>
      </w:pPr>
      <w:r w:rsidRPr="000C76DF">
        <w:rPr>
          <w:rFonts w:ascii="Times New Roman" w:hAnsi="Times New Roman" w:eastAsia="Times New Roman" w:cs="Times New Roman"/>
          <w:bCs/>
          <w:sz w:val="24"/>
          <w:szCs w:val="24"/>
        </w:rPr>
        <w:t>Introduction</w:t>
      </w:r>
    </w:p>
    <w:p w:rsidRPr="00FA0F71" w:rsidR="005B5E4A" w:rsidP="005B5E4A" w:rsidRDefault="005B5E4A" w14:paraId="5F0F793F" w14:textId="77777777">
      <w:pPr>
        <w:spacing w:after="200" w:line="276" w:lineRule="auto"/>
        <w:ind w:left="360"/>
        <w:contextualSpacing/>
        <w:jc w:val="both"/>
        <w:rPr>
          <w:rFonts w:ascii="Times New Roman" w:hAnsi="Times New Roman" w:eastAsia="Times New Roman" w:cs="Times New Roman"/>
          <w:sz w:val="24"/>
          <w:szCs w:val="24"/>
        </w:rPr>
      </w:pPr>
    </w:p>
    <w:p w:rsidRPr="00FA0F71" w:rsidR="005B5E4A" w:rsidRDefault="005B5E4A" w14:paraId="5F0F7941" w14:textId="3E6DE800">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The </w:t>
      </w:r>
      <w:r w:rsidR="00623989">
        <w:rPr>
          <w:rFonts w:ascii="Times New Roman" w:hAnsi="Times New Roman" w:eastAsia="Times New Roman" w:cs="Times New Roman"/>
          <w:sz w:val="24"/>
          <w:szCs w:val="24"/>
        </w:rPr>
        <w:t xml:space="preserve">Code of Federal Regulations at 24 CFR 200.1530(b)(6) refers to Identity of Interest (IOI) violations as defined in this Chapter. </w:t>
      </w:r>
      <w:r w:rsidRPr="00627F4D" w:rsidR="000C76DF">
        <w:rPr>
          <w:rFonts w:ascii="Times New Roman" w:hAnsi="Times New Roman" w:eastAsia="Times New Roman" w:cs="Times New Roman"/>
          <w:sz w:val="24"/>
          <w:szCs w:val="24"/>
        </w:rPr>
        <w:t>For purposes</w:t>
      </w:r>
      <w:r w:rsidRPr="00627F4D" w:rsidR="00627F4D">
        <w:rPr>
          <w:rFonts w:ascii="Times New Roman" w:hAnsi="Times New Roman" w:eastAsia="Times New Roman" w:cs="Times New Roman"/>
          <w:sz w:val="24"/>
          <w:szCs w:val="24"/>
        </w:rPr>
        <w:t xml:space="preserve"> of this section, an IOI is defined as a financial or family relationship between a MAP Lender and another party related to the MAP loan transaction.  All IOIs are prohibited unless explicitly permitted pursuant to this section or approved in writing by MACOD.  A prohibited IOI is referred to in this section as a “Conflict of Interest.”  Conflicts of Interest are unacceptable in the MAP program because they</w:t>
      </w:r>
      <w:r w:rsidR="00627F4D">
        <w:rPr>
          <w:rFonts w:ascii="Times New Roman" w:hAnsi="Times New Roman" w:eastAsia="Times New Roman" w:cs="Times New Roman"/>
          <w:sz w:val="24"/>
          <w:szCs w:val="24"/>
        </w:rPr>
        <w:t>:</w:t>
      </w:r>
    </w:p>
    <w:p w:rsidRPr="00FA0F71" w:rsidR="005B5E4A" w:rsidP="005B5E4A" w:rsidRDefault="005B5E4A" w14:paraId="5F0F7942" w14:textId="7777777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p>
    <w:p w:rsidR="005B5E4A" w:rsidP="005B5E4A" w:rsidRDefault="00770DA1" w14:paraId="5F0F7943" w14:textId="6135B8C2">
      <w:pPr>
        <w:numPr>
          <w:ilvl w:val="1"/>
          <w:numId w:val="6"/>
        </w:numPr>
        <w:spacing w:after="20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w:t>
      </w:r>
      <w:r w:rsidRPr="00FA0F71" w:rsidR="005B5E4A">
        <w:rPr>
          <w:rFonts w:ascii="Times New Roman" w:hAnsi="Times New Roman" w:eastAsia="Times New Roman" w:cs="Times New Roman"/>
          <w:sz w:val="24"/>
          <w:szCs w:val="24"/>
        </w:rPr>
        <w:t xml:space="preserve">ndermine the independence and integrity of the MAP Lender’s underwriting, </w:t>
      </w:r>
      <w:r w:rsidR="00602C08">
        <w:rPr>
          <w:rFonts w:ascii="Times New Roman" w:hAnsi="Times New Roman" w:eastAsia="Times New Roman" w:cs="Times New Roman"/>
          <w:sz w:val="24"/>
          <w:szCs w:val="24"/>
        </w:rPr>
        <w:t xml:space="preserve">risk assessment, </w:t>
      </w:r>
      <w:r w:rsidRPr="00FA0F71" w:rsidR="005B5E4A">
        <w:rPr>
          <w:rFonts w:ascii="Times New Roman" w:hAnsi="Times New Roman" w:eastAsia="Times New Roman" w:cs="Times New Roman"/>
          <w:sz w:val="24"/>
          <w:szCs w:val="24"/>
        </w:rPr>
        <w:t xml:space="preserve">credit </w:t>
      </w:r>
      <w:r w:rsidR="00602C08">
        <w:rPr>
          <w:rFonts w:ascii="Times New Roman" w:hAnsi="Times New Roman" w:eastAsia="Times New Roman" w:cs="Times New Roman"/>
          <w:sz w:val="24"/>
          <w:szCs w:val="24"/>
        </w:rPr>
        <w:t>analysis</w:t>
      </w:r>
      <w:r w:rsidRPr="00FA0F71" w:rsidR="005B5E4A">
        <w:rPr>
          <w:rFonts w:ascii="Times New Roman" w:hAnsi="Times New Roman" w:eastAsia="Times New Roman" w:cs="Times New Roman"/>
          <w:sz w:val="24"/>
          <w:szCs w:val="24"/>
        </w:rPr>
        <w:t xml:space="preserve"> and</w:t>
      </w:r>
      <w:r w:rsidR="003A07EF">
        <w:rPr>
          <w:rFonts w:ascii="Times New Roman" w:hAnsi="Times New Roman" w:eastAsia="Times New Roman" w:cs="Times New Roman"/>
          <w:sz w:val="24"/>
          <w:szCs w:val="24"/>
        </w:rPr>
        <w:t>/or</w:t>
      </w:r>
      <w:r w:rsidRPr="00FA0F71" w:rsidR="005B5E4A">
        <w:rPr>
          <w:rFonts w:ascii="Times New Roman" w:hAnsi="Times New Roman" w:eastAsia="Times New Roman" w:cs="Times New Roman"/>
          <w:sz w:val="24"/>
          <w:szCs w:val="24"/>
        </w:rPr>
        <w:t xml:space="preserve"> loan closing process; </w:t>
      </w:r>
    </w:p>
    <w:p w:rsidRPr="00FA0F71" w:rsidR="00E01173" w:rsidP="000C76DF" w:rsidRDefault="00E01173" w14:paraId="6EBB41FE" w14:textId="77777777">
      <w:pPr>
        <w:spacing w:after="200" w:line="276" w:lineRule="auto"/>
        <w:ind w:left="1080"/>
        <w:contextualSpacing/>
        <w:jc w:val="both"/>
        <w:rPr>
          <w:rFonts w:ascii="Times New Roman" w:hAnsi="Times New Roman" w:eastAsia="Times New Roman" w:cs="Times New Roman"/>
          <w:sz w:val="24"/>
          <w:szCs w:val="24"/>
        </w:rPr>
      </w:pPr>
    </w:p>
    <w:p w:rsidR="005B5E4A" w:rsidP="005B5E4A" w:rsidRDefault="00770DA1" w14:paraId="5F0F7944" w14:textId="64FDCFB4">
      <w:pPr>
        <w:numPr>
          <w:ilvl w:val="1"/>
          <w:numId w:val="6"/>
        </w:numPr>
        <w:spacing w:after="20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w:t>
      </w:r>
      <w:r w:rsidRPr="00FA0F71" w:rsidR="005B5E4A">
        <w:rPr>
          <w:rFonts w:ascii="Times New Roman" w:hAnsi="Times New Roman" w:eastAsia="Times New Roman" w:cs="Times New Roman"/>
          <w:sz w:val="24"/>
          <w:szCs w:val="24"/>
        </w:rPr>
        <w:t xml:space="preserve">bscure the lines between the MAP Lender’s fiduciary responsibilities to the </w:t>
      </w:r>
      <w:r w:rsidR="00445613">
        <w:rPr>
          <w:rFonts w:ascii="Times New Roman" w:hAnsi="Times New Roman" w:eastAsia="Times New Roman" w:cs="Times New Roman"/>
          <w:sz w:val="24"/>
          <w:szCs w:val="24"/>
        </w:rPr>
        <w:t xml:space="preserve">project’s equity </w:t>
      </w:r>
      <w:r w:rsidRPr="00FA0F71" w:rsidR="005B5E4A">
        <w:rPr>
          <w:rFonts w:ascii="Times New Roman" w:hAnsi="Times New Roman" w:eastAsia="Times New Roman" w:cs="Times New Roman"/>
          <w:sz w:val="24"/>
          <w:szCs w:val="24"/>
        </w:rPr>
        <w:t xml:space="preserve">investor and its responsibilities to HUD; </w:t>
      </w:r>
    </w:p>
    <w:p w:rsidR="00E01173" w:rsidP="000C76DF" w:rsidRDefault="00E01173" w14:paraId="617EED03" w14:textId="77777777">
      <w:pPr>
        <w:pStyle w:val="ListParagraph"/>
        <w:rPr>
          <w:rFonts w:ascii="Times New Roman" w:hAnsi="Times New Roman" w:eastAsia="Times New Roman" w:cs="Times New Roman"/>
          <w:sz w:val="24"/>
          <w:szCs w:val="24"/>
        </w:rPr>
      </w:pPr>
    </w:p>
    <w:p w:rsidR="005B5E4A" w:rsidP="005B5E4A" w:rsidRDefault="00770DA1" w14:paraId="5F0F7945" w14:textId="3FD9C2AC">
      <w:pPr>
        <w:numPr>
          <w:ilvl w:val="1"/>
          <w:numId w:val="6"/>
        </w:numPr>
        <w:spacing w:after="20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w:t>
      </w:r>
      <w:r w:rsidRPr="00FA0F71" w:rsidR="005B5E4A">
        <w:rPr>
          <w:rFonts w:ascii="Times New Roman" w:hAnsi="Times New Roman" w:eastAsia="Times New Roman" w:cs="Times New Roman"/>
          <w:sz w:val="24"/>
          <w:szCs w:val="24"/>
        </w:rPr>
        <w:t xml:space="preserve">epresent an unfair competitive advantage </w:t>
      </w:r>
      <w:r w:rsidR="00602C08">
        <w:rPr>
          <w:rFonts w:ascii="Times New Roman" w:hAnsi="Times New Roman" w:eastAsia="Times New Roman" w:cs="Times New Roman"/>
          <w:sz w:val="24"/>
          <w:szCs w:val="24"/>
        </w:rPr>
        <w:t>for</w:t>
      </w:r>
      <w:r w:rsidRPr="00FA0F71" w:rsidR="005B5E4A">
        <w:rPr>
          <w:rFonts w:ascii="Times New Roman" w:hAnsi="Times New Roman" w:eastAsia="Times New Roman" w:cs="Times New Roman"/>
          <w:sz w:val="24"/>
          <w:szCs w:val="24"/>
        </w:rPr>
        <w:t xml:space="preserve"> the MAP Lender; </w:t>
      </w:r>
      <w:r w:rsidR="000E4F96">
        <w:rPr>
          <w:rFonts w:ascii="Times New Roman" w:hAnsi="Times New Roman" w:eastAsia="Times New Roman" w:cs="Times New Roman"/>
          <w:sz w:val="24"/>
          <w:szCs w:val="24"/>
        </w:rPr>
        <w:t>and/</w:t>
      </w:r>
      <w:r w:rsidRPr="00FA0F71" w:rsidR="005B5E4A">
        <w:rPr>
          <w:rFonts w:ascii="Times New Roman" w:hAnsi="Times New Roman" w:eastAsia="Times New Roman" w:cs="Times New Roman"/>
          <w:sz w:val="24"/>
          <w:szCs w:val="24"/>
        </w:rPr>
        <w:t xml:space="preserve">or </w:t>
      </w:r>
    </w:p>
    <w:p w:rsidRPr="00FA0F71" w:rsidR="00E01173" w:rsidP="000C76DF" w:rsidRDefault="00E01173" w14:paraId="2AD435C7" w14:textId="77777777">
      <w:pPr>
        <w:spacing w:after="200" w:line="276" w:lineRule="auto"/>
        <w:ind w:left="1080"/>
        <w:contextualSpacing/>
        <w:jc w:val="both"/>
        <w:rPr>
          <w:rFonts w:ascii="Times New Roman" w:hAnsi="Times New Roman" w:eastAsia="Times New Roman" w:cs="Times New Roman"/>
          <w:sz w:val="24"/>
          <w:szCs w:val="24"/>
        </w:rPr>
      </w:pPr>
    </w:p>
    <w:p w:rsidRPr="00FA0F71" w:rsidR="005B5E4A" w:rsidP="005B5E4A" w:rsidRDefault="00770DA1" w14:paraId="5F0F7946" w14:textId="196A2DAE">
      <w:pPr>
        <w:numPr>
          <w:ilvl w:val="1"/>
          <w:numId w:val="6"/>
        </w:numPr>
        <w:spacing w:after="20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w:t>
      </w:r>
      <w:r w:rsidRPr="00FA0F71" w:rsidR="005B5E4A">
        <w:rPr>
          <w:rFonts w:ascii="Times New Roman" w:hAnsi="Times New Roman" w:eastAsia="Times New Roman" w:cs="Times New Roman"/>
          <w:sz w:val="24"/>
          <w:szCs w:val="24"/>
        </w:rPr>
        <w:t xml:space="preserve">epresent an unfair business practice with the Borrower or any of its affiliates, </w:t>
      </w:r>
      <w:r w:rsidR="00143A6C">
        <w:rPr>
          <w:rFonts w:ascii="Times New Roman" w:hAnsi="Times New Roman" w:eastAsia="Times New Roman" w:cs="Times New Roman"/>
          <w:sz w:val="24"/>
          <w:szCs w:val="24"/>
        </w:rPr>
        <w:t>which may be</w:t>
      </w:r>
      <w:r w:rsidRPr="00FA0F71" w:rsidR="005B5E4A">
        <w:rPr>
          <w:rFonts w:ascii="Times New Roman" w:hAnsi="Times New Roman" w:eastAsia="Times New Roman" w:cs="Times New Roman"/>
          <w:sz w:val="24"/>
          <w:szCs w:val="24"/>
        </w:rPr>
        <w:t xml:space="preserve"> due to a lack of disclosure or skewing </w:t>
      </w:r>
      <w:r w:rsidR="006536DB">
        <w:rPr>
          <w:rFonts w:ascii="Times New Roman" w:hAnsi="Times New Roman" w:eastAsia="Times New Roman" w:cs="Times New Roman"/>
          <w:sz w:val="24"/>
          <w:szCs w:val="24"/>
        </w:rPr>
        <w:t>of</w:t>
      </w:r>
      <w:r w:rsidR="00143A6C">
        <w:rPr>
          <w:rFonts w:ascii="Times New Roman" w:hAnsi="Times New Roman" w:eastAsia="Times New Roman" w:cs="Times New Roman"/>
          <w:sz w:val="24"/>
          <w:szCs w:val="24"/>
        </w:rPr>
        <w:t xml:space="preserve"> </w:t>
      </w:r>
      <w:r w:rsidRPr="00FA0F71" w:rsidR="005B5E4A">
        <w:rPr>
          <w:rFonts w:ascii="Times New Roman" w:hAnsi="Times New Roman" w:eastAsia="Times New Roman" w:cs="Times New Roman"/>
          <w:sz w:val="24"/>
          <w:szCs w:val="24"/>
        </w:rPr>
        <w:t xml:space="preserve">arm’s length incentives. </w:t>
      </w:r>
    </w:p>
    <w:p w:rsidRPr="00FA0F71" w:rsidR="005B5E4A" w:rsidP="005B5E4A" w:rsidRDefault="005B5E4A" w14:paraId="5F0F7947" w14:textId="7777777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p>
    <w:p w:rsidRPr="00FA0F71" w:rsidR="005B5E4A" w:rsidP="005B5E4A" w:rsidRDefault="005B5E4A" w14:paraId="5F0F794A" w14:textId="748E94C7">
      <w:pPr>
        <w:spacing w:after="200" w:line="276" w:lineRule="auto"/>
        <w:ind w:left="720"/>
        <w:jc w:val="both"/>
        <w:rPr>
          <w:rFonts w:ascii="Times New Roman" w:hAnsi="Times New Roman" w:cs="Times New Roman"/>
          <w:sz w:val="24"/>
          <w:szCs w:val="24"/>
        </w:rPr>
      </w:pPr>
      <w:r w:rsidRPr="00FA0F71">
        <w:rPr>
          <w:rFonts w:ascii="Times New Roman" w:hAnsi="Times New Roman" w:cs="Times New Roman"/>
          <w:sz w:val="24"/>
          <w:szCs w:val="24"/>
        </w:rPr>
        <w:t xml:space="preserve">HUD considers certain prohibited payments and promises by a MAP Lender to be a violation of 24 C.F.R. 200.1530(b)(7), which </w:t>
      </w:r>
      <w:r w:rsidR="00387AB1">
        <w:rPr>
          <w:rFonts w:ascii="Times New Roman" w:hAnsi="Times New Roman" w:cs="Times New Roman"/>
          <w:sz w:val="24"/>
          <w:szCs w:val="24"/>
        </w:rPr>
        <w:t>prohibits</w:t>
      </w:r>
      <w:r w:rsidRPr="00FA0F71">
        <w:rPr>
          <w:rFonts w:ascii="Times New Roman" w:hAnsi="Times New Roman" w:cs="Times New Roman"/>
          <w:sz w:val="24"/>
          <w:szCs w:val="24"/>
        </w:rPr>
        <w:t>:</w:t>
      </w:r>
    </w:p>
    <w:p w:rsidRPr="00FA0F71" w:rsidR="005B5E4A" w:rsidP="005B5E4A" w:rsidRDefault="001D646D" w14:paraId="5F0F794B" w14:textId="27C2198C">
      <w:pPr>
        <w:spacing w:after="200" w:line="276" w:lineRule="auto"/>
        <w:ind w:left="1080"/>
        <w:jc w:val="both"/>
        <w:rPr>
          <w:rFonts w:ascii="Times New Roman" w:hAnsi="Times New Roman" w:cs="Times New Roman"/>
          <w:sz w:val="24"/>
          <w:szCs w:val="24"/>
        </w:rPr>
      </w:pPr>
      <w:r>
        <w:rPr>
          <w:rFonts w:ascii="Times New Roman" w:hAnsi="Times New Roman" w:cs="Times New Roman"/>
          <w:sz w:val="24"/>
          <w:szCs w:val="24"/>
        </w:rPr>
        <w:t>P</w:t>
      </w:r>
      <w:r w:rsidRPr="00FA0F71" w:rsidR="005B5E4A">
        <w:rPr>
          <w:rFonts w:ascii="Times New Roman" w:hAnsi="Times New Roman" w:cs="Times New Roman"/>
          <w:sz w:val="24"/>
          <w:szCs w:val="24"/>
        </w:rPr>
        <w:t xml:space="preserve">ayment by, or receipt of a payment by, a MAP lender of any kickback or other consideration, directly or indirectly, which would affect the lender’s independent evaluation, or represent a conflict of interest, in connection with any FHA-insured mortgage transaction.    </w:t>
      </w:r>
    </w:p>
    <w:p w:rsidRPr="00FA0F71" w:rsidR="005B5E4A" w:rsidP="005B5E4A" w:rsidRDefault="005B5E4A" w14:paraId="5F0F794C" w14:textId="090A6CB6">
      <w:pPr>
        <w:spacing w:after="200" w:line="276" w:lineRule="auto"/>
        <w:ind w:left="720"/>
        <w:jc w:val="both"/>
        <w:rPr>
          <w:rFonts w:ascii="Times New Roman" w:hAnsi="Times New Roman" w:cs="Times New Roman"/>
          <w:sz w:val="24"/>
          <w:szCs w:val="24"/>
        </w:rPr>
      </w:pPr>
      <w:r w:rsidRPr="00FA0F71">
        <w:rPr>
          <w:rFonts w:ascii="Times New Roman" w:hAnsi="Times New Roman" w:cs="Times New Roman"/>
          <w:sz w:val="24"/>
          <w:szCs w:val="24"/>
        </w:rPr>
        <w:t>Certain payments and promises could further violate the Lender’s Certificate (HUD-92434M) and the Request for Endorsement (HUD-92455M, Certificate of Lender)</w:t>
      </w:r>
      <w:r w:rsidRPr="00FA0F71">
        <w:rPr>
          <w:rFonts w:ascii="Times New Roman" w:hAnsi="Times New Roman" w:cs="Times New Roman"/>
          <w:sz w:val="24"/>
          <w:szCs w:val="24"/>
        </w:rPr>
        <w:tab/>
        <w:t xml:space="preserve"> provision</w:t>
      </w:r>
      <w:r w:rsidR="00602C08">
        <w:rPr>
          <w:rFonts w:ascii="Times New Roman" w:hAnsi="Times New Roman" w:cs="Times New Roman"/>
          <w:sz w:val="24"/>
          <w:szCs w:val="24"/>
        </w:rPr>
        <w:t>, as follows</w:t>
      </w:r>
      <w:r w:rsidRPr="00FA0F71">
        <w:rPr>
          <w:rFonts w:ascii="Times New Roman" w:hAnsi="Times New Roman" w:cs="Times New Roman"/>
          <w:sz w:val="24"/>
          <w:szCs w:val="24"/>
        </w:rPr>
        <w:t>:</w:t>
      </w:r>
      <w:r w:rsidRPr="00FA0F71">
        <w:rPr>
          <w:rFonts w:ascii="Times New Roman" w:hAnsi="Times New Roman" w:cs="Times New Roman"/>
          <w:sz w:val="24"/>
          <w:szCs w:val="24"/>
        </w:rPr>
        <w:tab/>
      </w:r>
    </w:p>
    <w:p w:rsidRPr="00FA0F71" w:rsidR="005B5E4A" w:rsidP="005B5E4A" w:rsidRDefault="005B5E4A" w14:paraId="5F0F794D" w14:textId="77777777">
      <w:pPr>
        <w:spacing w:after="200" w:line="276" w:lineRule="auto"/>
        <w:ind w:left="1080"/>
        <w:jc w:val="both"/>
        <w:rPr>
          <w:rFonts w:ascii="Times New Roman" w:hAnsi="Times New Roman" w:cs="Times New Roman"/>
          <w:sz w:val="24"/>
          <w:szCs w:val="24"/>
        </w:rPr>
      </w:pPr>
      <w:r w:rsidRPr="00FA0F71">
        <w:rPr>
          <w:rFonts w:ascii="Times New Roman" w:hAnsi="Times New Roman" w:cs="Times New Roman"/>
          <w:sz w:val="24"/>
          <w:szCs w:val="24"/>
        </w:rPr>
        <w:t>Lender has not made or offered, and shall not make or offer, any guarantees, pledges, reservations of sums to become due, or other inducements to any entity or person to make loans or advances which Lender would be prohibited from making under the terms of this Section.</w:t>
      </w:r>
    </w:p>
    <w:p w:rsidRPr="00FA0F71" w:rsidR="005B5E4A" w:rsidP="005B5E4A" w:rsidRDefault="00133D12" w14:paraId="5F0F794E" w14:textId="46927981">
      <w:p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MAP </w:t>
      </w:r>
      <w:r w:rsidRPr="00FA0F71" w:rsidR="005B5E4A">
        <w:rPr>
          <w:rFonts w:ascii="Times New Roman" w:hAnsi="Times New Roman" w:cs="Times New Roman"/>
          <w:sz w:val="24"/>
          <w:szCs w:val="24"/>
        </w:rPr>
        <w:t xml:space="preserve">Lenders </w:t>
      </w:r>
      <w:r w:rsidR="00387AB1">
        <w:rPr>
          <w:rFonts w:ascii="Times New Roman" w:hAnsi="Times New Roman" w:cs="Times New Roman"/>
          <w:sz w:val="24"/>
          <w:szCs w:val="24"/>
        </w:rPr>
        <w:t>that</w:t>
      </w:r>
      <w:r w:rsidRPr="00FA0F71" w:rsidR="005B5E4A">
        <w:rPr>
          <w:rFonts w:ascii="Times New Roman" w:hAnsi="Times New Roman" w:cs="Times New Roman"/>
          <w:sz w:val="24"/>
          <w:szCs w:val="24"/>
        </w:rPr>
        <w:t xml:space="preserve"> violate the prohibition against IOIs may be subject to enforcement action by the Department, including, but not limited to, sanctions under 24 CFR part 200, subpart Y (MAP Lender Quality Assurance Enforcement) and part 25 (Mortgagee Review Board).  </w:t>
      </w:r>
    </w:p>
    <w:p w:rsidRPr="00D343D4" w:rsidR="005B5E4A" w:rsidP="005B5E4A" w:rsidRDefault="005B5E4A" w14:paraId="5F0F794F" w14:textId="19673259">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FA0F71">
        <w:rPr>
          <w:rFonts w:ascii="Times New Roman" w:hAnsi="Times New Roman" w:cs="Times New Roman"/>
          <w:sz w:val="24"/>
          <w:szCs w:val="24"/>
        </w:rPr>
        <w:t>Prohibited Conflicts of Interest, and acceptable I</w:t>
      </w:r>
      <w:r w:rsidR="00602C08">
        <w:rPr>
          <w:rFonts w:ascii="Times New Roman" w:hAnsi="Times New Roman" w:cs="Times New Roman"/>
          <w:sz w:val="24"/>
          <w:szCs w:val="24"/>
        </w:rPr>
        <w:t>O</w:t>
      </w:r>
      <w:r w:rsidRPr="00FA0F71">
        <w:rPr>
          <w:rFonts w:ascii="Times New Roman" w:hAnsi="Times New Roman" w:cs="Times New Roman"/>
          <w:sz w:val="24"/>
          <w:szCs w:val="24"/>
        </w:rPr>
        <w:t>I relationships and permissible exceptions</w:t>
      </w:r>
      <w:r w:rsidR="00CE12B9">
        <w:rPr>
          <w:rFonts w:ascii="Times New Roman" w:hAnsi="Times New Roman" w:cs="Times New Roman"/>
          <w:sz w:val="24"/>
          <w:szCs w:val="24"/>
        </w:rPr>
        <w:t>,</w:t>
      </w:r>
      <w:r w:rsidRPr="00FA0F71">
        <w:rPr>
          <w:rFonts w:ascii="Times New Roman" w:hAnsi="Times New Roman" w:cs="Times New Roman"/>
          <w:sz w:val="24"/>
          <w:szCs w:val="24"/>
        </w:rPr>
        <w:t xml:space="preserve"> are detailed in this section; examples are provided in Appendix 2.  IOI relationships </w:t>
      </w:r>
      <w:r w:rsidR="00623989">
        <w:rPr>
          <w:rFonts w:ascii="Times New Roman" w:hAnsi="Times New Roman" w:cs="Times New Roman"/>
          <w:sz w:val="24"/>
          <w:szCs w:val="24"/>
        </w:rPr>
        <w:t>that</w:t>
      </w:r>
      <w:r w:rsidRPr="00FA0F71">
        <w:rPr>
          <w:rFonts w:ascii="Times New Roman" w:hAnsi="Times New Roman" w:cs="Times New Roman"/>
          <w:sz w:val="24"/>
          <w:szCs w:val="24"/>
        </w:rPr>
        <w:t xml:space="preserve"> could be a Conflict of Interest must be disclosed and reported to</w:t>
      </w:r>
      <w:r w:rsidR="00F53443">
        <w:rPr>
          <w:rFonts w:ascii="Times New Roman" w:hAnsi="Times New Roman" w:cs="Times New Roman"/>
          <w:sz w:val="24"/>
          <w:szCs w:val="24"/>
        </w:rPr>
        <w:t xml:space="preserve"> </w:t>
      </w:r>
      <w:r w:rsidRPr="00E0038A" w:rsidR="00E0038A">
        <w:rPr>
          <w:rFonts w:ascii="Times New Roman" w:hAnsi="Times New Roman" w:cs="Times New Roman"/>
          <w:sz w:val="24"/>
          <w:szCs w:val="24"/>
        </w:rPr>
        <w:t>MACOD</w:t>
      </w:r>
      <w:r w:rsidRPr="00602C08" w:rsidR="00602C08">
        <w:t xml:space="preserve"> </w:t>
      </w:r>
      <w:r w:rsidRPr="000C76DF" w:rsidR="00602C08">
        <w:rPr>
          <w:rFonts w:ascii="Times New Roman" w:hAnsi="Times New Roman" w:cs="Times New Roman"/>
          <w:sz w:val="24"/>
          <w:szCs w:val="24"/>
        </w:rPr>
        <w:t xml:space="preserve">which </w:t>
      </w:r>
      <w:r w:rsidRPr="003A07EF" w:rsidR="00602C08">
        <w:rPr>
          <w:rFonts w:ascii="Times New Roman" w:hAnsi="Times New Roman" w:cs="Times New Roman"/>
          <w:sz w:val="24"/>
          <w:szCs w:val="24"/>
        </w:rPr>
        <w:t>will</w:t>
      </w:r>
      <w:r w:rsidRPr="00602C08" w:rsidR="00602C08">
        <w:rPr>
          <w:rFonts w:ascii="Times New Roman" w:hAnsi="Times New Roman" w:cs="Times New Roman"/>
          <w:sz w:val="24"/>
          <w:szCs w:val="24"/>
        </w:rPr>
        <w:t xml:space="preserve"> provide </w:t>
      </w:r>
      <w:r w:rsidR="00133D12">
        <w:rPr>
          <w:rFonts w:ascii="Times New Roman" w:hAnsi="Times New Roman" w:cs="Times New Roman"/>
          <w:sz w:val="24"/>
          <w:szCs w:val="24"/>
        </w:rPr>
        <w:t>determinations</w:t>
      </w:r>
      <w:r w:rsidRPr="00602C08" w:rsidR="00602C08">
        <w:rPr>
          <w:rFonts w:ascii="Times New Roman" w:hAnsi="Times New Roman" w:cs="Times New Roman"/>
          <w:sz w:val="24"/>
          <w:szCs w:val="24"/>
        </w:rPr>
        <w:t xml:space="preserve"> to written requests for IOI approvals pursuant to this section</w:t>
      </w:r>
      <w:r w:rsidRPr="00FA0F71">
        <w:rPr>
          <w:rFonts w:ascii="Times New Roman" w:hAnsi="Times New Roman" w:cs="Times New Roman"/>
          <w:sz w:val="24"/>
          <w:szCs w:val="24"/>
        </w:rPr>
        <w:t>.  Because determining whether an I</w:t>
      </w:r>
      <w:r w:rsidR="00602C08">
        <w:rPr>
          <w:rFonts w:ascii="Times New Roman" w:hAnsi="Times New Roman" w:cs="Times New Roman"/>
          <w:sz w:val="24"/>
          <w:szCs w:val="24"/>
        </w:rPr>
        <w:t>OI</w:t>
      </w:r>
      <w:r w:rsidRPr="00FA0F71">
        <w:rPr>
          <w:rFonts w:ascii="Times New Roman" w:hAnsi="Times New Roman" w:cs="Times New Roman"/>
          <w:sz w:val="24"/>
          <w:szCs w:val="24"/>
        </w:rPr>
        <w:t xml:space="preserve"> is acceptable is inherently complex and may lead to </w:t>
      </w:r>
      <w:r w:rsidR="00602C08">
        <w:rPr>
          <w:rFonts w:ascii="Times New Roman" w:hAnsi="Times New Roman" w:cs="Times New Roman"/>
          <w:sz w:val="24"/>
          <w:szCs w:val="24"/>
        </w:rPr>
        <w:t xml:space="preserve">an </w:t>
      </w:r>
      <w:r w:rsidRPr="00FA0F71">
        <w:rPr>
          <w:rFonts w:ascii="Times New Roman" w:hAnsi="Times New Roman" w:cs="Times New Roman"/>
          <w:sz w:val="24"/>
          <w:szCs w:val="24"/>
        </w:rPr>
        <w:t xml:space="preserve">enforcement action, </w:t>
      </w:r>
      <w:r w:rsidR="00133D12">
        <w:rPr>
          <w:rFonts w:ascii="Times New Roman" w:hAnsi="Times New Roman" w:cs="Times New Roman"/>
          <w:sz w:val="24"/>
          <w:szCs w:val="24"/>
        </w:rPr>
        <w:t xml:space="preserve">MAP </w:t>
      </w:r>
      <w:r w:rsidRPr="00FA0F71">
        <w:rPr>
          <w:rFonts w:ascii="Times New Roman" w:hAnsi="Times New Roman" w:cs="Times New Roman"/>
          <w:sz w:val="24"/>
          <w:szCs w:val="24"/>
        </w:rPr>
        <w:t xml:space="preserve">Lenders and other participants </w:t>
      </w:r>
      <w:r w:rsidRPr="00D343D4" w:rsidR="00685F6B">
        <w:rPr>
          <w:rFonts w:ascii="Times New Roman" w:hAnsi="Times New Roman" w:cs="Times New Roman"/>
          <w:sz w:val="24"/>
          <w:szCs w:val="24"/>
        </w:rPr>
        <w:t>must</w:t>
      </w:r>
      <w:r w:rsidRPr="00D343D4">
        <w:rPr>
          <w:rFonts w:ascii="Times New Roman" w:hAnsi="Times New Roman" w:cs="Times New Roman"/>
          <w:sz w:val="24"/>
          <w:szCs w:val="24"/>
        </w:rPr>
        <w:t xml:space="preserve"> obtain </w:t>
      </w:r>
      <w:r w:rsidRPr="00D343D4" w:rsidR="000C76DF">
        <w:rPr>
          <w:rFonts w:ascii="Times New Roman" w:hAnsi="Times New Roman" w:cs="Times New Roman"/>
          <w:sz w:val="24"/>
          <w:szCs w:val="24"/>
        </w:rPr>
        <w:t>written approval</w:t>
      </w:r>
      <w:r w:rsidRPr="00D343D4">
        <w:rPr>
          <w:rFonts w:ascii="Times New Roman" w:hAnsi="Times New Roman" w:cs="Times New Roman"/>
          <w:sz w:val="24"/>
          <w:szCs w:val="24"/>
        </w:rPr>
        <w:t xml:space="preserve"> </w:t>
      </w:r>
      <w:r w:rsidRPr="00D343D4" w:rsidR="00602C08">
        <w:rPr>
          <w:rFonts w:ascii="Times New Roman" w:hAnsi="Times New Roman" w:cs="Times New Roman"/>
          <w:sz w:val="24"/>
          <w:szCs w:val="24"/>
        </w:rPr>
        <w:t xml:space="preserve">from MACOD </w:t>
      </w:r>
      <w:r w:rsidRPr="00D343D4">
        <w:rPr>
          <w:rFonts w:ascii="Times New Roman" w:hAnsi="Times New Roman" w:cs="Times New Roman"/>
          <w:sz w:val="24"/>
          <w:szCs w:val="24"/>
        </w:rPr>
        <w:t xml:space="preserve">prior to proceeding when there is any question </w:t>
      </w:r>
      <w:r w:rsidRPr="00D343D4" w:rsidR="00602C08">
        <w:rPr>
          <w:rFonts w:ascii="Times New Roman" w:hAnsi="Times New Roman" w:cs="Times New Roman"/>
          <w:sz w:val="24"/>
          <w:szCs w:val="24"/>
        </w:rPr>
        <w:t>of an IOI</w:t>
      </w:r>
      <w:r w:rsidRPr="00D343D4">
        <w:rPr>
          <w:rFonts w:ascii="Times New Roman" w:hAnsi="Times New Roman" w:cs="Times New Roman"/>
          <w:sz w:val="24"/>
          <w:szCs w:val="24"/>
        </w:rPr>
        <w:t xml:space="preserve">.  </w:t>
      </w:r>
    </w:p>
    <w:p w:rsidRPr="00D343D4" w:rsidR="005B5E4A" w:rsidP="005B5E4A" w:rsidRDefault="005B5E4A" w14:paraId="5F0F7951" w14:textId="09A59B0A">
      <w:pPr>
        <w:widowControl w:val="0"/>
        <w:numPr>
          <w:ilvl w:val="0"/>
          <w:numId w:val="6"/>
        </w:numPr>
        <w:spacing w:before="80" w:after="200" w:line="276" w:lineRule="auto"/>
        <w:contextualSpacing/>
        <w:jc w:val="both"/>
        <w:rPr>
          <w:rFonts w:ascii="Times New Roman" w:hAnsi="Times New Roman" w:eastAsia="Times New Roman" w:cs="Times New Roman"/>
          <w:bCs/>
          <w:sz w:val="24"/>
          <w:szCs w:val="24"/>
        </w:rPr>
      </w:pPr>
      <w:r w:rsidRPr="00D343D4">
        <w:rPr>
          <w:rFonts w:ascii="Times New Roman" w:hAnsi="Times New Roman" w:eastAsia="Times New Roman" w:cs="Times New Roman"/>
          <w:bCs/>
          <w:sz w:val="24"/>
          <w:szCs w:val="24"/>
        </w:rPr>
        <w:t>Definitions</w:t>
      </w:r>
    </w:p>
    <w:p w:rsidRPr="00D343D4" w:rsidR="005B5E4A" w:rsidP="005B5E4A" w:rsidRDefault="005B5E4A" w14:paraId="5F0F7952" w14:textId="03BA4E1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p>
    <w:p w:rsidRPr="00D343D4" w:rsidR="00627F4D" w:rsidP="001D646D" w:rsidRDefault="00627F4D" w14:paraId="1D528B7E" w14:textId="398E396B">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The following definitions shall apply to this Chapter:</w:t>
      </w:r>
    </w:p>
    <w:p w:rsidRPr="00D343D4" w:rsidR="00627F4D" w:rsidP="005B5E4A" w:rsidRDefault="00627F4D" w14:paraId="203D8EA5" w14:textId="7777777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p>
    <w:p w:rsidRPr="00D343D4" w:rsidR="001E1AB6" w:rsidP="001D646D" w:rsidRDefault="001E1AB6" w14:paraId="21976B80" w14:textId="40FE5CD6">
      <w:pPr>
        <w:pStyle w:val="ListParagraph"/>
        <w:widowControl w:val="0"/>
        <w:numPr>
          <w:ilvl w:val="0"/>
          <w:numId w:val="29"/>
        </w:numPr>
        <w:overflowPunct w:val="0"/>
        <w:autoSpaceDE w:val="0"/>
        <w:autoSpaceDN w:val="0"/>
        <w:adjustRightInd w:val="0"/>
        <w:spacing w:before="80" w:after="80"/>
        <w:ind w:left="1080"/>
        <w:contextualSpacing w:val="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Borrower: Includes, but is not limited to, the GP</w:t>
      </w:r>
      <w:r w:rsidRPr="00D343D4" w:rsidR="000E51D3">
        <w:rPr>
          <w:rFonts w:ascii="Times New Roman" w:hAnsi="Times New Roman" w:eastAsia="Times New Roman" w:cs="Times New Roman"/>
          <w:sz w:val="24"/>
          <w:szCs w:val="24"/>
        </w:rPr>
        <w:t>,</w:t>
      </w:r>
      <w:r w:rsidRPr="00D343D4">
        <w:rPr>
          <w:rFonts w:ascii="Times New Roman" w:hAnsi="Times New Roman" w:eastAsia="Times New Roman" w:cs="Times New Roman"/>
          <w:sz w:val="24"/>
          <w:szCs w:val="24"/>
        </w:rPr>
        <w:t xml:space="preserve"> LP</w:t>
      </w:r>
      <w:r w:rsidRPr="00D343D4" w:rsidR="000E51D3">
        <w:rPr>
          <w:rFonts w:ascii="Times New Roman" w:hAnsi="Times New Roman" w:eastAsia="Times New Roman" w:cs="Times New Roman"/>
          <w:sz w:val="24"/>
          <w:szCs w:val="24"/>
        </w:rPr>
        <w:t xml:space="preserve"> or managers and members of an LLC</w:t>
      </w:r>
      <w:r w:rsidRPr="00D343D4">
        <w:rPr>
          <w:rFonts w:ascii="Times New Roman" w:hAnsi="Times New Roman" w:eastAsia="Times New Roman" w:cs="Times New Roman"/>
          <w:sz w:val="24"/>
          <w:szCs w:val="24"/>
        </w:rPr>
        <w:t xml:space="preserve"> of the borrowing entity, its principals and affiliates.</w:t>
      </w:r>
    </w:p>
    <w:p w:rsidRPr="00D343D4" w:rsidR="001E1AB6" w:rsidP="001D646D" w:rsidRDefault="001E1AB6" w14:paraId="4903C53F" w14:textId="2218E987">
      <w:pPr>
        <w:pStyle w:val="ListParagraph"/>
        <w:widowControl w:val="0"/>
        <w:numPr>
          <w:ilvl w:val="0"/>
          <w:numId w:val="29"/>
        </w:numPr>
        <w:overflowPunct w:val="0"/>
        <w:autoSpaceDE w:val="0"/>
        <w:autoSpaceDN w:val="0"/>
        <w:adjustRightInd w:val="0"/>
        <w:spacing w:before="80" w:after="80"/>
        <w:ind w:left="1080"/>
        <w:contextualSpacing w:val="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 xml:space="preserve">Borrower’s Counsel:  Includes, but is not limited to, any attorney or support staff employees who are a partner, member, or employee of the law firm, and applies to firms and solo practitioners.  </w:t>
      </w:r>
    </w:p>
    <w:p w:rsidRPr="00D343D4" w:rsidR="001E1AB6" w:rsidP="001D646D" w:rsidRDefault="001E1AB6" w14:paraId="68D13B41" w14:textId="30C3A7AD">
      <w:pPr>
        <w:pStyle w:val="ListParagraph"/>
        <w:widowControl w:val="0"/>
        <w:numPr>
          <w:ilvl w:val="0"/>
          <w:numId w:val="29"/>
        </w:numPr>
        <w:overflowPunct w:val="0"/>
        <w:autoSpaceDE w:val="0"/>
        <w:autoSpaceDN w:val="0"/>
        <w:adjustRightInd w:val="0"/>
        <w:spacing w:before="80" w:after="80"/>
        <w:ind w:left="1080"/>
        <w:contextualSpacing w:val="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 xml:space="preserve">Borrower’s Team: Includes the Borrower, Borrower’s counsel, general contractor, subcontractor, architect, seller of the land, seller of the property, a third-party consultant providing reports supporting the transaction, any affiliates of the Borrower’s Team or any parties related to the Borrower’s Team.  </w:t>
      </w:r>
    </w:p>
    <w:p w:rsidRPr="00D343D4" w:rsidR="001E1AB6" w:rsidP="001D646D" w:rsidRDefault="001E1AB6" w14:paraId="30B2E11F" w14:textId="4D8C8F03">
      <w:pPr>
        <w:pStyle w:val="ListParagraph"/>
        <w:widowControl w:val="0"/>
        <w:numPr>
          <w:ilvl w:val="0"/>
          <w:numId w:val="29"/>
        </w:numPr>
        <w:overflowPunct w:val="0"/>
        <w:autoSpaceDE w:val="0"/>
        <w:autoSpaceDN w:val="0"/>
        <w:adjustRightInd w:val="0"/>
        <w:spacing w:before="80" w:after="80"/>
        <w:ind w:left="1080"/>
        <w:contextualSpacing w:val="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 xml:space="preserve">Family Relationship/ Family Members: Includes spouses, parents, siblings, brothers, stepbrothers, sisters, stepsisters, sons, stepsons, daughters, stepdaughters, legally adopted sons or daughters, foster children, grandparents, grandchildren, aunts, uncles, mothers-in-law, fathers-in-law, brothers-in-law and sisters-in-law.  </w:t>
      </w:r>
    </w:p>
    <w:p w:rsidRPr="00D343D4" w:rsidR="001E1AB6" w:rsidP="001D646D" w:rsidRDefault="001E1AB6" w14:paraId="77BA3FDF" w14:textId="1AA1431B">
      <w:pPr>
        <w:pStyle w:val="ListParagraph"/>
        <w:widowControl w:val="0"/>
        <w:numPr>
          <w:ilvl w:val="0"/>
          <w:numId w:val="29"/>
        </w:numPr>
        <w:overflowPunct w:val="0"/>
        <w:autoSpaceDE w:val="0"/>
        <w:autoSpaceDN w:val="0"/>
        <w:adjustRightInd w:val="0"/>
        <w:spacing w:before="80" w:after="80"/>
        <w:ind w:left="1080"/>
        <w:contextualSpacing w:val="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Financial Interest</w:t>
      </w:r>
      <w:r w:rsidRPr="00D343D4" w:rsidR="009344E3">
        <w:rPr>
          <w:rFonts w:ascii="Times New Roman" w:hAnsi="Times New Roman" w:eastAsia="Times New Roman" w:cs="Times New Roman"/>
          <w:sz w:val="24"/>
          <w:szCs w:val="24"/>
        </w:rPr>
        <w:t>/</w:t>
      </w:r>
      <w:r w:rsidRPr="00D343D4" w:rsidR="00C67571">
        <w:rPr>
          <w:rFonts w:ascii="Times New Roman" w:hAnsi="Times New Roman" w:eastAsia="Times New Roman" w:cs="Times New Roman"/>
          <w:sz w:val="24"/>
          <w:szCs w:val="24"/>
        </w:rPr>
        <w:t xml:space="preserve"> Financial Relationship</w:t>
      </w:r>
      <w:r w:rsidRPr="00D343D4">
        <w:rPr>
          <w:rFonts w:ascii="Times New Roman" w:hAnsi="Times New Roman" w:eastAsia="Times New Roman" w:cs="Times New Roman"/>
          <w:sz w:val="24"/>
          <w:szCs w:val="24"/>
        </w:rPr>
        <w:t xml:space="preserve">: Includes any current or contingent ownership, equity or security interest in real or personal property or </w:t>
      </w:r>
      <w:r w:rsidRPr="00D343D4" w:rsidR="00C67571">
        <w:rPr>
          <w:rFonts w:ascii="Times New Roman" w:hAnsi="Times New Roman" w:eastAsia="Times New Roman" w:cs="Times New Roman"/>
          <w:sz w:val="24"/>
          <w:szCs w:val="24"/>
        </w:rPr>
        <w:t xml:space="preserve">in </w:t>
      </w:r>
      <w:r w:rsidRPr="00D343D4">
        <w:rPr>
          <w:rFonts w:ascii="Times New Roman" w:hAnsi="Times New Roman" w:eastAsia="Times New Roman" w:cs="Times New Roman"/>
          <w:sz w:val="24"/>
          <w:szCs w:val="24"/>
        </w:rPr>
        <w:t>a business</w:t>
      </w:r>
      <w:r w:rsidRPr="00D343D4" w:rsidR="00C67571">
        <w:rPr>
          <w:rFonts w:ascii="Times New Roman" w:hAnsi="Times New Roman" w:eastAsia="Times New Roman" w:cs="Times New Roman"/>
          <w:sz w:val="24"/>
          <w:szCs w:val="24"/>
        </w:rPr>
        <w:t>, as well as</w:t>
      </w:r>
      <w:r w:rsidRPr="00D343D4">
        <w:rPr>
          <w:rFonts w:ascii="Times New Roman" w:hAnsi="Times New Roman" w:eastAsia="Times New Roman" w:cs="Times New Roman"/>
          <w:sz w:val="24"/>
          <w:szCs w:val="24"/>
        </w:rPr>
        <w:t xml:space="preserve"> any indebtedness</w:t>
      </w:r>
      <w:r w:rsidRPr="00D343D4" w:rsidR="00C67571">
        <w:rPr>
          <w:rFonts w:ascii="Times New Roman" w:hAnsi="Times New Roman" w:eastAsia="Times New Roman" w:cs="Times New Roman"/>
          <w:sz w:val="24"/>
          <w:szCs w:val="24"/>
        </w:rPr>
        <w:t>,</w:t>
      </w:r>
      <w:r w:rsidRPr="00D343D4">
        <w:rPr>
          <w:rFonts w:ascii="Times New Roman" w:hAnsi="Times New Roman" w:eastAsia="Times New Roman" w:cs="Times New Roman"/>
          <w:sz w:val="24"/>
          <w:szCs w:val="24"/>
        </w:rPr>
        <w:t xml:space="preserve"> compensated employment </w:t>
      </w:r>
      <w:r w:rsidRPr="00D343D4" w:rsidR="00C67571">
        <w:rPr>
          <w:rFonts w:ascii="Times New Roman" w:hAnsi="Times New Roman" w:eastAsia="Times New Roman" w:cs="Times New Roman"/>
          <w:sz w:val="24"/>
          <w:szCs w:val="24"/>
        </w:rPr>
        <w:t xml:space="preserve">and fiduciary </w:t>
      </w:r>
      <w:r w:rsidRPr="00D343D4">
        <w:rPr>
          <w:rFonts w:ascii="Times New Roman" w:hAnsi="Times New Roman" w:eastAsia="Times New Roman" w:cs="Times New Roman"/>
          <w:sz w:val="24"/>
          <w:szCs w:val="24"/>
        </w:rPr>
        <w:t>relationship.</w:t>
      </w:r>
      <w:r w:rsidRPr="00D343D4" w:rsidR="00E33045">
        <w:rPr>
          <w:rFonts w:ascii="Times New Roman" w:hAnsi="Times New Roman" w:eastAsia="Times New Roman" w:cs="Times New Roman"/>
          <w:sz w:val="24"/>
          <w:szCs w:val="24"/>
        </w:rPr>
        <w:t xml:space="preserve">   </w:t>
      </w:r>
      <w:r w:rsidRPr="00D343D4">
        <w:rPr>
          <w:rFonts w:ascii="Times New Roman" w:hAnsi="Times New Roman" w:eastAsia="Times New Roman" w:cs="Times New Roman"/>
          <w:sz w:val="24"/>
          <w:szCs w:val="24"/>
        </w:rPr>
        <w:t xml:space="preserve">  </w:t>
      </w:r>
    </w:p>
    <w:p w:rsidRPr="00D343D4" w:rsidR="001E1AB6" w:rsidP="001D646D" w:rsidRDefault="001E1AB6" w14:paraId="340F2C0B" w14:textId="71DFBFC8">
      <w:pPr>
        <w:pStyle w:val="ListParagraph"/>
        <w:widowControl w:val="0"/>
        <w:numPr>
          <w:ilvl w:val="0"/>
          <w:numId w:val="29"/>
        </w:numPr>
        <w:overflowPunct w:val="0"/>
        <w:autoSpaceDE w:val="0"/>
        <w:autoSpaceDN w:val="0"/>
        <w:adjustRightInd w:val="0"/>
        <w:spacing w:before="80" w:after="80"/>
        <w:ind w:left="1080"/>
        <w:contextualSpacing w:val="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Gift: Includes any gratuity, favor, discount, entertainment, hospitality, loan, forbearance, or other item having monetary value, including services as well as gifts of training, transportation, local travel, lodgings, and meals.  Gifts can be provided in-kind, by payment in advance</w:t>
      </w:r>
      <w:r w:rsidRPr="00D343D4" w:rsidR="00B068B7">
        <w:rPr>
          <w:rFonts w:ascii="Times New Roman" w:hAnsi="Times New Roman" w:eastAsia="Times New Roman" w:cs="Times New Roman"/>
          <w:sz w:val="24"/>
          <w:szCs w:val="24"/>
        </w:rPr>
        <w:t>,</w:t>
      </w:r>
      <w:r w:rsidRPr="00D343D4">
        <w:rPr>
          <w:rFonts w:ascii="Times New Roman" w:hAnsi="Times New Roman" w:eastAsia="Times New Roman" w:cs="Times New Roman"/>
          <w:sz w:val="24"/>
          <w:szCs w:val="24"/>
        </w:rPr>
        <w:t xml:space="preserve"> or </w:t>
      </w:r>
      <w:r w:rsidRPr="00D343D4" w:rsidR="003B1A52">
        <w:rPr>
          <w:rFonts w:ascii="Times New Roman" w:hAnsi="Times New Roman" w:eastAsia="Times New Roman" w:cs="Times New Roman"/>
          <w:sz w:val="24"/>
          <w:szCs w:val="24"/>
        </w:rPr>
        <w:t xml:space="preserve">by </w:t>
      </w:r>
      <w:r w:rsidRPr="00D343D4">
        <w:rPr>
          <w:rFonts w:ascii="Times New Roman" w:hAnsi="Times New Roman" w:eastAsia="Times New Roman" w:cs="Times New Roman"/>
          <w:sz w:val="24"/>
          <w:szCs w:val="24"/>
        </w:rPr>
        <w:t xml:space="preserve">reimbursement after the expense has occurred.  </w:t>
      </w:r>
    </w:p>
    <w:p w:rsidRPr="00D343D4" w:rsidR="001E1AB6" w:rsidP="001D646D" w:rsidRDefault="001E1AB6" w14:paraId="451964D5" w14:textId="793C5C86">
      <w:pPr>
        <w:pStyle w:val="ListParagraph"/>
        <w:widowControl w:val="0"/>
        <w:numPr>
          <w:ilvl w:val="0"/>
          <w:numId w:val="29"/>
        </w:numPr>
        <w:overflowPunct w:val="0"/>
        <w:autoSpaceDE w:val="0"/>
        <w:autoSpaceDN w:val="0"/>
        <w:adjustRightInd w:val="0"/>
        <w:spacing w:before="80" w:after="80"/>
        <w:ind w:left="1080"/>
        <w:contextualSpacing w:val="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 xml:space="preserve">MAP Lender: Includes the </w:t>
      </w:r>
      <w:r w:rsidRPr="00D343D4" w:rsidR="00744DC5">
        <w:rPr>
          <w:rFonts w:ascii="Times New Roman" w:hAnsi="Times New Roman" w:eastAsia="Times New Roman" w:cs="Times New Roman"/>
          <w:sz w:val="24"/>
          <w:szCs w:val="24"/>
        </w:rPr>
        <w:t>L</w:t>
      </w:r>
      <w:r w:rsidRPr="00D343D4">
        <w:rPr>
          <w:rFonts w:ascii="Times New Roman" w:hAnsi="Times New Roman" w:eastAsia="Times New Roman" w:cs="Times New Roman"/>
          <w:sz w:val="24"/>
          <w:szCs w:val="24"/>
        </w:rPr>
        <w:t>ender’s officers, directors, partners, principals, stockholders, affiliates, affiliate’s officers, affiliate’s princip</w:t>
      </w:r>
      <w:r w:rsidRPr="00D343D4" w:rsidR="00D339F1">
        <w:rPr>
          <w:rFonts w:ascii="Times New Roman" w:hAnsi="Times New Roman" w:eastAsia="Times New Roman" w:cs="Times New Roman"/>
          <w:sz w:val="24"/>
          <w:szCs w:val="24"/>
        </w:rPr>
        <w:t>a</w:t>
      </w:r>
      <w:r w:rsidRPr="00D343D4">
        <w:rPr>
          <w:rFonts w:ascii="Times New Roman" w:hAnsi="Times New Roman" w:eastAsia="Times New Roman" w:cs="Times New Roman"/>
          <w:sz w:val="24"/>
          <w:szCs w:val="24"/>
        </w:rPr>
        <w:t xml:space="preserve">ls or any contract employees working </w:t>
      </w:r>
      <w:r w:rsidRPr="00D343D4" w:rsidR="00B068B7">
        <w:rPr>
          <w:rFonts w:ascii="Times New Roman" w:hAnsi="Times New Roman" w:eastAsia="Times New Roman" w:cs="Times New Roman"/>
          <w:sz w:val="24"/>
          <w:szCs w:val="24"/>
        </w:rPr>
        <w:t>on</w:t>
      </w:r>
      <w:r w:rsidRPr="00D343D4">
        <w:rPr>
          <w:rFonts w:ascii="Times New Roman" w:hAnsi="Times New Roman" w:eastAsia="Times New Roman" w:cs="Times New Roman"/>
          <w:sz w:val="24"/>
          <w:szCs w:val="24"/>
        </w:rPr>
        <w:t xml:space="preserve"> a particular affiliate</w:t>
      </w:r>
      <w:r w:rsidRPr="00D343D4" w:rsidR="00B068B7">
        <w:rPr>
          <w:rFonts w:ascii="Times New Roman" w:hAnsi="Times New Roman" w:eastAsia="Times New Roman" w:cs="Times New Roman"/>
          <w:sz w:val="24"/>
          <w:szCs w:val="24"/>
        </w:rPr>
        <w:t>’s</w:t>
      </w:r>
      <w:r w:rsidRPr="00D343D4">
        <w:rPr>
          <w:rFonts w:ascii="Times New Roman" w:hAnsi="Times New Roman" w:eastAsia="Times New Roman" w:cs="Times New Roman"/>
          <w:sz w:val="24"/>
          <w:szCs w:val="24"/>
        </w:rPr>
        <w:t xml:space="preserve"> or principal’s MAP application</w:t>
      </w:r>
      <w:r w:rsidRPr="00D343D4" w:rsidR="00B068B7">
        <w:rPr>
          <w:rFonts w:ascii="Times New Roman" w:hAnsi="Times New Roman" w:eastAsia="Times New Roman" w:cs="Times New Roman"/>
          <w:sz w:val="24"/>
          <w:szCs w:val="24"/>
        </w:rPr>
        <w:t xml:space="preserve"> and,</w:t>
      </w:r>
      <w:r w:rsidRPr="00D343D4">
        <w:t xml:space="preserve"> </w:t>
      </w:r>
      <w:r w:rsidRPr="00D343D4">
        <w:rPr>
          <w:rFonts w:ascii="Times New Roman" w:hAnsi="Times New Roman" w:eastAsia="Times New Roman" w:cs="Times New Roman"/>
          <w:sz w:val="24"/>
          <w:szCs w:val="24"/>
        </w:rPr>
        <w:t xml:space="preserve">unless otherwise specified, includes the FHA-approved MAP Lender, its parent company, subsidiaries, affiliates and any other related entities, and any officers, directors, partners, members or employees of the MAP Lender, its affiliates and other related parties.  </w:t>
      </w:r>
    </w:p>
    <w:p w:rsidRPr="000D427C" w:rsidR="001E1AB6" w:rsidP="001D646D" w:rsidRDefault="001E1AB6" w14:paraId="7A3E1A1D" w14:textId="01ADBD3E">
      <w:pPr>
        <w:pStyle w:val="ListParagraph"/>
        <w:widowControl w:val="0"/>
        <w:numPr>
          <w:ilvl w:val="0"/>
          <w:numId w:val="29"/>
        </w:numPr>
        <w:overflowPunct w:val="0"/>
        <w:autoSpaceDE w:val="0"/>
        <w:autoSpaceDN w:val="0"/>
        <w:adjustRightInd w:val="0"/>
        <w:spacing w:before="80" w:after="80"/>
        <w:ind w:left="1080"/>
        <w:contextualSpacing w:val="0"/>
        <w:jc w:val="both"/>
        <w:textAlignment w:val="baseline"/>
        <w:rPr>
          <w:rFonts w:ascii="Times New Roman" w:hAnsi="Times New Roman" w:eastAsia="Times New Roman" w:cs="Times New Roman"/>
          <w:sz w:val="24"/>
          <w:szCs w:val="24"/>
        </w:rPr>
      </w:pPr>
      <w:r w:rsidRPr="00D343D4">
        <w:rPr>
          <w:rFonts w:ascii="Times New Roman" w:hAnsi="Times New Roman" w:eastAsia="Times New Roman" w:cs="Times New Roman"/>
          <w:sz w:val="24"/>
          <w:szCs w:val="24"/>
        </w:rPr>
        <w:t>Prohibited Source: Means any person who: (</w:t>
      </w:r>
      <w:r w:rsidRPr="00D343D4" w:rsidR="00CE12B9">
        <w:rPr>
          <w:rFonts w:ascii="Times New Roman" w:hAnsi="Times New Roman" w:eastAsia="Times New Roman" w:cs="Times New Roman"/>
          <w:sz w:val="24"/>
          <w:szCs w:val="24"/>
        </w:rPr>
        <w:t>a</w:t>
      </w:r>
      <w:r w:rsidRPr="00D343D4">
        <w:rPr>
          <w:rFonts w:ascii="Times New Roman" w:hAnsi="Times New Roman" w:eastAsia="Times New Roman" w:cs="Times New Roman"/>
          <w:sz w:val="24"/>
          <w:szCs w:val="24"/>
        </w:rPr>
        <w:t>) is seeking official action by HU</w:t>
      </w:r>
      <w:r w:rsidRPr="000D427C">
        <w:rPr>
          <w:rFonts w:ascii="Times New Roman" w:hAnsi="Times New Roman" w:eastAsia="Times New Roman" w:cs="Times New Roman"/>
          <w:sz w:val="24"/>
          <w:szCs w:val="24"/>
        </w:rPr>
        <w:t>D, (</w:t>
      </w:r>
      <w:r w:rsidR="00CE12B9">
        <w:rPr>
          <w:rFonts w:ascii="Times New Roman" w:hAnsi="Times New Roman" w:eastAsia="Times New Roman" w:cs="Times New Roman"/>
          <w:sz w:val="24"/>
          <w:szCs w:val="24"/>
        </w:rPr>
        <w:t>b</w:t>
      </w:r>
      <w:r w:rsidRPr="000D427C">
        <w:rPr>
          <w:rFonts w:ascii="Times New Roman" w:hAnsi="Times New Roman" w:eastAsia="Times New Roman" w:cs="Times New Roman"/>
          <w:sz w:val="24"/>
          <w:szCs w:val="24"/>
        </w:rPr>
        <w:t>) does business or seeks to do business with HUD, (</w:t>
      </w:r>
      <w:r w:rsidR="00CE12B9">
        <w:rPr>
          <w:rFonts w:ascii="Times New Roman" w:hAnsi="Times New Roman" w:eastAsia="Times New Roman" w:cs="Times New Roman"/>
          <w:sz w:val="24"/>
          <w:szCs w:val="24"/>
        </w:rPr>
        <w:t>c</w:t>
      </w:r>
      <w:r w:rsidRPr="000D427C">
        <w:rPr>
          <w:rFonts w:ascii="Times New Roman" w:hAnsi="Times New Roman" w:eastAsia="Times New Roman" w:cs="Times New Roman"/>
          <w:sz w:val="24"/>
          <w:szCs w:val="24"/>
        </w:rPr>
        <w:t>) conducts activities regulated by HUD; (</w:t>
      </w:r>
      <w:r w:rsidR="00CE12B9">
        <w:rPr>
          <w:rFonts w:ascii="Times New Roman" w:hAnsi="Times New Roman" w:eastAsia="Times New Roman" w:cs="Times New Roman"/>
          <w:sz w:val="24"/>
          <w:szCs w:val="24"/>
        </w:rPr>
        <w:t>d</w:t>
      </w:r>
      <w:r w:rsidRPr="000D427C">
        <w:rPr>
          <w:rFonts w:ascii="Times New Roman" w:hAnsi="Times New Roman" w:eastAsia="Times New Roman" w:cs="Times New Roman"/>
          <w:sz w:val="24"/>
          <w:szCs w:val="24"/>
        </w:rPr>
        <w:t xml:space="preserve">) has interests that may be substantially affected by performance or nonperformance of the </w:t>
      </w:r>
      <w:r w:rsidR="00A526EB">
        <w:rPr>
          <w:rFonts w:ascii="Times New Roman" w:hAnsi="Times New Roman" w:eastAsia="Times New Roman" w:cs="Times New Roman"/>
          <w:sz w:val="24"/>
          <w:szCs w:val="24"/>
        </w:rPr>
        <w:t xml:space="preserve">HUD </w:t>
      </w:r>
      <w:r w:rsidRPr="000D427C">
        <w:rPr>
          <w:rFonts w:ascii="Times New Roman" w:hAnsi="Times New Roman" w:eastAsia="Times New Roman" w:cs="Times New Roman"/>
          <w:sz w:val="24"/>
          <w:szCs w:val="24"/>
        </w:rPr>
        <w:t>employee’s official duties, or (</w:t>
      </w:r>
      <w:r w:rsidR="00CE12B9">
        <w:rPr>
          <w:rFonts w:ascii="Times New Roman" w:hAnsi="Times New Roman" w:eastAsia="Times New Roman" w:cs="Times New Roman"/>
          <w:sz w:val="24"/>
          <w:szCs w:val="24"/>
        </w:rPr>
        <w:t>e</w:t>
      </w:r>
      <w:r w:rsidRPr="000D427C">
        <w:rPr>
          <w:rFonts w:ascii="Times New Roman" w:hAnsi="Times New Roman" w:eastAsia="Times New Roman" w:cs="Times New Roman"/>
          <w:sz w:val="24"/>
          <w:szCs w:val="24"/>
        </w:rPr>
        <w:t>) is an organization a majority of whose members are described in (</w:t>
      </w:r>
      <w:r w:rsidR="00CE12B9">
        <w:rPr>
          <w:rFonts w:ascii="Times New Roman" w:hAnsi="Times New Roman" w:eastAsia="Times New Roman" w:cs="Times New Roman"/>
          <w:sz w:val="24"/>
          <w:szCs w:val="24"/>
        </w:rPr>
        <w:t>a</w:t>
      </w:r>
      <w:r w:rsidRPr="000D427C">
        <w:rPr>
          <w:rFonts w:ascii="Times New Roman" w:hAnsi="Times New Roman" w:eastAsia="Times New Roman" w:cs="Times New Roman"/>
          <w:sz w:val="24"/>
          <w:szCs w:val="24"/>
        </w:rPr>
        <w:t>) through (</w:t>
      </w:r>
      <w:r w:rsidR="00CE12B9">
        <w:rPr>
          <w:rFonts w:ascii="Times New Roman" w:hAnsi="Times New Roman" w:eastAsia="Times New Roman" w:cs="Times New Roman"/>
          <w:sz w:val="24"/>
          <w:szCs w:val="24"/>
        </w:rPr>
        <w:t>d</w:t>
      </w:r>
      <w:r w:rsidRPr="000D427C">
        <w:rPr>
          <w:rFonts w:ascii="Times New Roman" w:hAnsi="Times New Roman" w:eastAsia="Times New Roman" w:cs="Times New Roman"/>
          <w:sz w:val="24"/>
          <w:szCs w:val="24"/>
        </w:rPr>
        <w:t>)</w:t>
      </w:r>
      <w:r w:rsidR="00CE12B9">
        <w:rPr>
          <w:rFonts w:ascii="Times New Roman" w:hAnsi="Times New Roman" w:eastAsia="Times New Roman" w:cs="Times New Roman"/>
          <w:sz w:val="24"/>
          <w:szCs w:val="24"/>
        </w:rPr>
        <w:t xml:space="preserve"> and </w:t>
      </w:r>
      <w:r w:rsidRPr="000D427C">
        <w:rPr>
          <w:rFonts w:ascii="Times New Roman" w:hAnsi="Times New Roman" w:eastAsia="Times New Roman" w:cs="Times New Roman"/>
          <w:sz w:val="24"/>
          <w:szCs w:val="24"/>
        </w:rPr>
        <w:t xml:space="preserve"> also includes any people who have a family relationship with the prohibited sources.  </w:t>
      </w:r>
    </w:p>
    <w:p w:rsidR="003A07EF" w:rsidP="005B5E4A" w:rsidRDefault="003A07EF" w14:paraId="3B621A58" w14:textId="77777777">
      <w:pPr>
        <w:widowControl w:val="0"/>
        <w:overflowPunct w:val="0"/>
        <w:autoSpaceDE w:val="0"/>
        <w:autoSpaceDN w:val="0"/>
        <w:adjustRightInd w:val="0"/>
        <w:ind w:left="720"/>
        <w:jc w:val="both"/>
        <w:textAlignment w:val="baseline"/>
        <w:rPr>
          <w:rFonts w:ascii="Times New Roman" w:hAnsi="Times New Roman" w:cs="Times New Roman"/>
          <w:sz w:val="24"/>
          <w:szCs w:val="24"/>
        </w:rPr>
      </w:pPr>
    </w:p>
    <w:p w:rsidRPr="000C76DF" w:rsidR="005B5E4A" w:rsidP="005B5E4A" w:rsidRDefault="005B5E4A" w14:paraId="5F0F795A" w14:textId="01EC5559">
      <w:pPr>
        <w:widowControl w:val="0"/>
        <w:numPr>
          <w:ilvl w:val="0"/>
          <w:numId w:val="6"/>
        </w:numPr>
        <w:spacing w:before="80" w:after="200" w:line="276" w:lineRule="auto"/>
        <w:contextualSpacing/>
        <w:jc w:val="both"/>
        <w:rPr>
          <w:rFonts w:ascii="Times New Roman" w:hAnsi="Times New Roman" w:eastAsia="Times New Roman" w:cs="Times New Roman"/>
          <w:bCs/>
          <w:sz w:val="24"/>
          <w:szCs w:val="24"/>
        </w:rPr>
      </w:pPr>
      <w:r w:rsidRPr="000C76DF">
        <w:rPr>
          <w:rFonts w:ascii="Times New Roman" w:hAnsi="Times New Roman" w:eastAsia="Times New Roman" w:cs="Times New Roman"/>
          <w:bCs/>
          <w:sz w:val="24"/>
          <w:szCs w:val="24"/>
        </w:rPr>
        <w:t>Lender Responsibilities and General Guidance</w:t>
      </w:r>
    </w:p>
    <w:p w:rsidRPr="00FA0F71" w:rsidR="005B5E4A" w:rsidP="005B5E4A" w:rsidRDefault="005B5E4A" w14:paraId="5F0F795B" w14:textId="7777777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p>
    <w:p w:rsidRPr="00FA0F71" w:rsidR="005B5E4A" w:rsidP="005B5E4A" w:rsidRDefault="005B5E4A" w14:paraId="5F0F795C" w14:textId="4C8DA85B">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The MAP Lender is responsible for conducting appropriate</w:t>
      </w:r>
      <w:r w:rsidR="003A07EF">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 xml:space="preserve"> commercially reasonable due diligence to identify </w:t>
      </w:r>
      <w:r w:rsidR="003A07EF">
        <w:rPr>
          <w:rFonts w:ascii="Times New Roman" w:hAnsi="Times New Roman" w:eastAsia="Times New Roman" w:cs="Times New Roman"/>
          <w:sz w:val="24"/>
          <w:szCs w:val="24"/>
        </w:rPr>
        <w:t>IOIs</w:t>
      </w:r>
      <w:r w:rsidRPr="00FA0F71">
        <w:rPr>
          <w:rFonts w:ascii="Times New Roman" w:hAnsi="Times New Roman" w:eastAsia="Times New Roman" w:cs="Times New Roman"/>
          <w:sz w:val="24"/>
          <w:szCs w:val="24"/>
        </w:rPr>
        <w:t xml:space="preserve"> and </w:t>
      </w:r>
      <w:r w:rsidR="003A07EF">
        <w:rPr>
          <w:rFonts w:ascii="Times New Roman" w:hAnsi="Times New Roman" w:eastAsia="Times New Roman" w:cs="Times New Roman"/>
          <w:sz w:val="24"/>
          <w:szCs w:val="24"/>
        </w:rPr>
        <w:t xml:space="preserve">to </w:t>
      </w:r>
      <w:r w:rsidRPr="00FA0F71">
        <w:rPr>
          <w:rFonts w:ascii="Times New Roman" w:hAnsi="Times New Roman" w:eastAsia="Times New Roman" w:cs="Times New Roman"/>
          <w:sz w:val="24"/>
          <w:szCs w:val="24"/>
        </w:rPr>
        <w:t xml:space="preserve">ensure </w:t>
      </w:r>
      <w:r w:rsidR="003A07EF">
        <w:rPr>
          <w:rFonts w:ascii="Times New Roman" w:hAnsi="Times New Roman" w:eastAsia="Times New Roman" w:cs="Times New Roman"/>
          <w:sz w:val="24"/>
          <w:szCs w:val="24"/>
        </w:rPr>
        <w:t xml:space="preserve">that </w:t>
      </w:r>
      <w:r w:rsidRPr="00FA0F71">
        <w:rPr>
          <w:rFonts w:ascii="Times New Roman" w:hAnsi="Times New Roman" w:eastAsia="Times New Roman" w:cs="Times New Roman"/>
          <w:sz w:val="24"/>
          <w:szCs w:val="24"/>
        </w:rPr>
        <w:t xml:space="preserve">no Conflicts of Interest exist.   Because the guidance in this chapter is necessarily general, the Lender is responsible for obtaining prior written approval from </w:t>
      </w:r>
      <w:r w:rsidR="003A07EF">
        <w:rPr>
          <w:rFonts w:ascii="Times New Roman" w:hAnsi="Times New Roman" w:eastAsia="Times New Roman" w:cs="Times New Roman"/>
          <w:sz w:val="24"/>
          <w:szCs w:val="24"/>
        </w:rPr>
        <w:t>MACOD</w:t>
      </w:r>
      <w:r w:rsidRPr="00FA0F71">
        <w:rPr>
          <w:rFonts w:ascii="Times New Roman" w:hAnsi="Times New Roman" w:eastAsia="Times New Roman" w:cs="Times New Roman"/>
          <w:sz w:val="24"/>
          <w:szCs w:val="24"/>
        </w:rPr>
        <w:t xml:space="preserve"> when there are questions as to whether an I</w:t>
      </w:r>
      <w:r w:rsidR="00E01173">
        <w:rPr>
          <w:rFonts w:ascii="Times New Roman" w:hAnsi="Times New Roman" w:eastAsia="Times New Roman" w:cs="Times New Roman"/>
          <w:sz w:val="24"/>
          <w:szCs w:val="24"/>
        </w:rPr>
        <w:t>OI</w:t>
      </w:r>
      <w:r w:rsidRPr="00FA0F71">
        <w:rPr>
          <w:rFonts w:ascii="Times New Roman" w:hAnsi="Times New Roman" w:eastAsia="Times New Roman" w:cs="Times New Roman"/>
          <w:sz w:val="24"/>
          <w:szCs w:val="24"/>
        </w:rPr>
        <w:t xml:space="preserve"> is prohibited in any particular situation. </w:t>
      </w:r>
    </w:p>
    <w:p w:rsidRPr="00FA0F71" w:rsidR="005B5E4A" w:rsidP="005B5E4A" w:rsidRDefault="005B5E4A" w14:paraId="5F0F795D" w14:textId="77777777">
      <w:pPr>
        <w:widowControl w:val="0"/>
        <w:overflowPunct w:val="0"/>
        <w:autoSpaceDE w:val="0"/>
        <w:autoSpaceDN w:val="0"/>
        <w:adjustRightInd w:val="0"/>
        <w:ind w:left="1086" w:hanging="6"/>
        <w:jc w:val="both"/>
        <w:textAlignment w:val="baseline"/>
        <w:rPr>
          <w:rFonts w:ascii="Times New Roman" w:hAnsi="Times New Roman" w:eastAsia="Times New Roman" w:cs="Times New Roman"/>
          <w:sz w:val="24"/>
          <w:szCs w:val="24"/>
        </w:rPr>
      </w:pPr>
    </w:p>
    <w:p w:rsidRPr="00FA0F71" w:rsidR="005B5E4A" w:rsidP="005B5E4A" w:rsidRDefault="005B5E4A" w14:paraId="5F0F795E" w14:textId="61AD95EC">
      <w:pPr>
        <w:widowControl w:val="0"/>
        <w:overflowPunct w:val="0"/>
        <w:autoSpaceDE w:val="0"/>
        <w:autoSpaceDN w:val="0"/>
        <w:adjustRightInd w:val="0"/>
        <w:ind w:left="720" w:hanging="6"/>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In some cases, the </w:t>
      </w:r>
      <w:r w:rsidRPr="00FA0F71">
        <w:rPr>
          <w:rFonts w:ascii="Times New Roman" w:hAnsi="Times New Roman" w:cs="Times New Roman"/>
          <w:sz w:val="24"/>
          <w:szCs w:val="24"/>
        </w:rPr>
        <w:t xml:space="preserve">MAP Lender is a Supervised Mortgagee, as defined in </w:t>
      </w:r>
      <w:r w:rsidR="00A526EB">
        <w:rPr>
          <w:rFonts w:ascii="Times New Roman" w:hAnsi="Times New Roman" w:cs="Times New Roman"/>
          <w:sz w:val="24"/>
          <w:szCs w:val="24"/>
        </w:rPr>
        <w:t xml:space="preserve">the </w:t>
      </w:r>
      <w:r w:rsidRPr="00FA0F71">
        <w:rPr>
          <w:rFonts w:ascii="Times New Roman" w:hAnsi="Times New Roman" w:cs="Times New Roman"/>
          <w:sz w:val="24"/>
          <w:szCs w:val="24"/>
        </w:rPr>
        <w:t xml:space="preserve">HUD </w:t>
      </w:r>
      <w:r w:rsidR="00A526EB">
        <w:rPr>
          <w:rFonts w:ascii="Times New Roman" w:hAnsi="Times New Roman" w:cs="Times New Roman"/>
          <w:sz w:val="24"/>
          <w:szCs w:val="24"/>
        </w:rPr>
        <w:t xml:space="preserve">Single Family </w:t>
      </w:r>
      <w:r w:rsidRPr="00FA0F71">
        <w:rPr>
          <w:rFonts w:ascii="Times New Roman" w:hAnsi="Times New Roman" w:cs="Times New Roman"/>
          <w:sz w:val="24"/>
          <w:szCs w:val="24"/>
        </w:rPr>
        <w:t xml:space="preserve">Handbook, or </w:t>
      </w:r>
      <w:r w:rsidR="00A526EB">
        <w:rPr>
          <w:rFonts w:ascii="Times New Roman" w:hAnsi="Times New Roman" w:cs="Times New Roman"/>
          <w:sz w:val="24"/>
          <w:szCs w:val="24"/>
        </w:rPr>
        <w:t xml:space="preserve">is </w:t>
      </w:r>
      <w:r w:rsidRPr="00FA0F71">
        <w:rPr>
          <w:rFonts w:ascii="Times New Roman" w:hAnsi="Times New Roman" w:cs="Times New Roman"/>
          <w:sz w:val="24"/>
          <w:szCs w:val="24"/>
        </w:rPr>
        <w:t xml:space="preserve">a publicly owned company (or </w:t>
      </w:r>
      <w:r w:rsidR="00A526EB">
        <w:rPr>
          <w:rFonts w:ascii="Times New Roman" w:hAnsi="Times New Roman" w:cs="Times New Roman"/>
          <w:sz w:val="24"/>
          <w:szCs w:val="24"/>
        </w:rPr>
        <w:t xml:space="preserve">a </w:t>
      </w:r>
      <w:r w:rsidRPr="00FA0F71">
        <w:rPr>
          <w:rFonts w:ascii="Times New Roman" w:hAnsi="Times New Roman" w:cs="Times New Roman"/>
          <w:sz w:val="24"/>
          <w:szCs w:val="24"/>
        </w:rPr>
        <w:t xml:space="preserve">wholly owned subsidiary of a publicly </w:t>
      </w:r>
      <w:r w:rsidR="00A526EB">
        <w:rPr>
          <w:rFonts w:ascii="Times New Roman" w:hAnsi="Times New Roman" w:cs="Times New Roman"/>
          <w:sz w:val="24"/>
          <w:szCs w:val="24"/>
        </w:rPr>
        <w:t>owned</w:t>
      </w:r>
      <w:r w:rsidRPr="00FA0F71">
        <w:rPr>
          <w:rFonts w:ascii="Times New Roman" w:hAnsi="Times New Roman" w:cs="Times New Roman"/>
          <w:sz w:val="24"/>
          <w:szCs w:val="24"/>
        </w:rPr>
        <w:t xml:space="preserve"> company) subject to oversight by the </w:t>
      </w:r>
      <w:r w:rsidRPr="00FA0F71">
        <w:rPr>
          <w:rFonts w:ascii="Times New Roman" w:hAnsi="Times New Roman" w:cs="Times New Roman"/>
          <w:color w:val="000000" w:themeColor="text1"/>
          <w:sz w:val="24"/>
          <w:szCs w:val="24"/>
        </w:rPr>
        <w:t xml:space="preserve">U.S. Securities and Exchange Commission. </w:t>
      </w:r>
      <w:r w:rsidRPr="00FA0F71">
        <w:rPr>
          <w:rFonts w:ascii="Times New Roman" w:hAnsi="Times New Roman" w:cs="Times New Roman"/>
          <w:sz w:val="24"/>
          <w:szCs w:val="24"/>
        </w:rPr>
        <w:t xml:space="preserve"> Such entities are actively regulated by other federal agencies and thus HUD’s risk in </w:t>
      </w:r>
      <w:r w:rsidR="003A07EF">
        <w:rPr>
          <w:rFonts w:ascii="Times New Roman" w:hAnsi="Times New Roman" w:cs="Times New Roman"/>
          <w:sz w:val="24"/>
          <w:szCs w:val="24"/>
        </w:rPr>
        <w:t>IOI</w:t>
      </w:r>
      <w:r w:rsidRPr="00FA0F71">
        <w:rPr>
          <w:rFonts w:ascii="Times New Roman" w:hAnsi="Times New Roman" w:cs="Times New Roman"/>
          <w:sz w:val="24"/>
          <w:szCs w:val="24"/>
        </w:rPr>
        <w:t xml:space="preserve"> situations i</w:t>
      </w:r>
      <w:r w:rsidR="00830073">
        <w:rPr>
          <w:rFonts w:ascii="Times New Roman" w:hAnsi="Times New Roman" w:cs="Times New Roman"/>
          <w:sz w:val="24"/>
          <w:szCs w:val="24"/>
        </w:rPr>
        <w:t>s</w:t>
      </w:r>
      <w:r w:rsidRPr="00FA0F71">
        <w:rPr>
          <w:rFonts w:ascii="Times New Roman" w:hAnsi="Times New Roman" w:cs="Times New Roman"/>
          <w:sz w:val="24"/>
          <w:szCs w:val="24"/>
        </w:rPr>
        <w:t xml:space="preserve"> partially mitigated. Due to the size and number of shares and employees, it may be impractical for such entities to provide certainty that there is no </w:t>
      </w:r>
      <w:r w:rsidR="003A07EF">
        <w:rPr>
          <w:rFonts w:ascii="Times New Roman" w:hAnsi="Times New Roman" w:cs="Times New Roman"/>
          <w:sz w:val="24"/>
          <w:szCs w:val="24"/>
        </w:rPr>
        <w:t>IOI</w:t>
      </w:r>
      <w:r w:rsidRPr="00FA0F71">
        <w:rPr>
          <w:rFonts w:ascii="Times New Roman" w:hAnsi="Times New Roman" w:cs="Times New Roman"/>
          <w:sz w:val="24"/>
          <w:szCs w:val="24"/>
        </w:rPr>
        <w:t>.  Accordingly, for purposes of determining whether a prohibited Conflict of Interest exists, Supervised Mortgagees or publicly</w:t>
      </w:r>
      <w:r w:rsidR="003A3464">
        <w:rPr>
          <w:rFonts w:ascii="Times New Roman" w:hAnsi="Times New Roman" w:cs="Times New Roman"/>
          <w:sz w:val="24"/>
          <w:szCs w:val="24"/>
        </w:rPr>
        <w:t>-</w:t>
      </w:r>
      <w:r w:rsidRPr="00FA0F71">
        <w:rPr>
          <w:rFonts w:ascii="Times New Roman" w:hAnsi="Times New Roman" w:cs="Times New Roman"/>
          <w:sz w:val="24"/>
          <w:szCs w:val="24"/>
        </w:rPr>
        <w:t xml:space="preserve">owned MAP Lenders may define in their QC Plan the MAP Lender as the applicable operating entity responsible for origination and servicing of “agency business”, which would include both FHA and GSE loans.  The QC Plan must describe the due diligence process used to ensure </w:t>
      </w:r>
      <w:r w:rsidRPr="00FA0F71">
        <w:rPr>
          <w:rFonts w:ascii="Times New Roman" w:hAnsi="Times New Roman" w:eastAsia="Times New Roman" w:cs="Times New Roman"/>
          <w:sz w:val="24"/>
          <w:szCs w:val="24"/>
        </w:rPr>
        <w:t xml:space="preserve">shareholder or employee </w:t>
      </w:r>
      <w:r w:rsidR="003A07EF">
        <w:rPr>
          <w:rFonts w:ascii="Times New Roman" w:hAnsi="Times New Roman" w:eastAsia="Times New Roman" w:cs="Times New Roman"/>
          <w:sz w:val="24"/>
          <w:szCs w:val="24"/>
        </w:rPr>
        <w:t>IOIs</w:t>
      </w:r>
      <w:r w:rsidRPr="00FA0F71">
        <w:rPr>
          <w:rFonts w:ascii="Times New Roman" w:hAnsi="Times New Roman" w:eastAsia="Times New Roman" w:cs="Times New Roman"/>
          <w:sz w:val="24"/>
          <w:szCs w:val="24"/>
        </w:rPr>
        <w:t xml:space="preserve"> are sufficiently remote such that they will not undermine, or give the appearance of undermining, the MAP Lender’s or Borrower’s Team member’s integrity and independence in the underwriting, </w:t>
      </w:r>
      <w:r w:rsidR="003A07EF">
        <w:rPr>
          <w:rFonts w:ascii="Times New Roman" w:hAnsi="Times New Roman" w:eastAsia="Times New Roman" w:cs="Times New Roman"/>
          <w:sz w:val="24"/>
          <w:szCs w:val="24"/>
        </w:rPr>
        <w:t xml:space="preserve">risk analysis, </w:t>
      </w:r>
      <w:r w:rsidRPr="00FA0F71">
        <w:rPr>
          <w:rFonts w:ascii="Times New Roman" w:hAnsi="Times New Roman" w:eastAsia="Times New Roman" w:cs="Times New Roman"/>
          <w:sz w:val="24"/>
          <w:szCs w:val="24"/>
        </w:rPr>
        <w:t xml:space="preserve">credit review and loan closing process.  </w:t>
      </w:r>
    </w:p>
    <w:p w:rsidRPr="00FA0F71" w:rsidR="005B5E4A" w:rsidP="005B5E4A" w:rsidRDefault="005B5E4A" w14:paraId="5F0F795F" w14:textId="77777777">
      <w:pPr>
        <w:widowControl w:val="0"/>
        <w:overflowPunct w:val="0"/>
        <w:autoSpaceDE w:val="0"/>
        <w:autoSpaceDN w:val="0"/>
        <w:adjustRightInd w:val="0"/>
        <w:ind w:left="1086" w:hanging="6"/>
        <w:jc w:val="both"/>
        <w:textAlignment w:val="baseline"/>
        <w:rPr>
          <w:rFonts w:ascii="Times New Roman" w:hAnsi="Times New Roman" w:eastAsia="Times New Roman" w:cs="Times New Roman"/>
          <w:sz w:val="24"/>
          <w:szCs w:val="24"/>
        </w:rPr>
      </w:pPr>
    </w:p>
    <w:p w:rsidRPr="00FA0F71" w:rsidR="005B5E4A" w:rsidP="005B5E4A" w:rsidRDefault="005B5E4A" w14:paraId="5F0F7960" w14:textId="2756FBC0">
      <w:pPr>
        <w:widowControl w:val="0"/>
        <w:overflowPunct w:val="0"/>
        <w:autoSpaceDE w:val="0"/>
        <w:autoSpaceDN w:val="0"/>
        <w:adjustRightInd w:val="0"/>
        <w:ind w:left="720" w:hanging="6"/>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Generally, MAP Lenders </w:t>
      </w:r>
      <w:r w:rsidR="00744DC5">
        <w:rPr>
          <w:rFonts w:ascii="Times New Roman" w:hAnsi="Times New Roman" w:eastAsia="Times New Roman" w:cs="Times New Roman"/>
          <w:sz w:val="24"/>
          <w:szCs w:val="24"/>
        </w:rPr>
        <w:t>which</w:t>
      </w:r>
      <w:r w:rsidRPr="00FA0F71">
        <w:rPr>
          <w:rFonts w:ascii="Times New Roman" w:hAnsi="Times New Roman" w:eastAsia="Times New Roman" w:cs="Times New Roman"/>
          <w:sz w:val="24"/>
          <w:szCs w:val="24"/>
        </w:rPr>
        <w:t xml:space="preserve"> are Supervised Mortgagees or </w:t>
      </w:r>
      <w:r w:rsidR="000D427C">
        <w:rPr>
          <w:rFonts w:ascii="Times New Roman" w:hAnsi="Times New Roman" w:eastAsia="Times New Roman" w:cs="Times New Roman"/>
          <w:sz w:val="24"/>
          <w:szCs w:val="24"/>
        </w:rPr>
        <w:t>p</w:t>
      </w:r>
      <w:r w:rsidRPr="00FA0F71" w:rsidR="000D427C">
        <w:rPr>
          <w:rFonts w:ascii="Times New Roman" w:hAnsi="Times New Roman" w:eastAsia="Times New Roman" w:cs="Times New Roman"/>
          <w:sz w:val="24"/>
          <w:szCs w:val="24"/>
        </w:rPr>
        <w:t>ublicly</w:t>
      </w:r>
      <w:r w:rsidR="000D427C">
        <w:rPr>
          <w:rFonts w:ascii="Times New Roman" w:hAnsi="Times New Roman" w:eastAsia="Times New Roman" w:cs="Times New Roman"/>
          <w:sz w:val="24"/>
          <w:szCs w:val="24"/>
        </w:rPr>
        <w:t xml:space="preserve"> owned</w:t>
      </w:r>
      <w:r w:rsidRPr="00FA0F71">
        <w:rPr>
          <w:rFonts w:ascii="Times New Roman" w:hAnsi="Times New Roman" w:eastAsia="Times New Roman" w:cs="Times New Roman"/>
          <w:sz w:val="24"/>
          <w:szCs w:val="24"/>
        </w:rPr>
        <w:t xml:space="preserve"> companies can assume </w:t>
      </w:r>
      <w:r w:rsidR="003A07EF">
        <w:rPr>
          <w:rFonts w:ascii="Times New Roman" w:hAnsi="Times New Roman" w:eastAsia="Times New Roman" w:cs="Times New Roman"/>
          <w:sz w:val="24"/>
          <w:szCs w:val="24"/>
        </w:rPr>
        <w:t xml:space="preserve">that </w:t>
      </w:r>
      <w:r w:rsidRPr="00FA0F71">
        <w:rPr>
          <w:rFonts w:ascii="Times New Roman" w:hAnsi="Times New Roman" w:eastAsia="Times New Roman" w:cs="Times New Roman"/>
          <w:sz w:val="24"/>
          <w:szCs w:val="24"/>
        </w:rPr>
        <w:t>counterparties in MAP transactions with less than a 5% shareholder interest, or depositories with less than $500,000 in an account, would not have a Conflict of Interest</w:t>
      </w:r>
      <w:r w:rsidR="003A07EF">
        <w:rPr>
          <w:rFonts w:ascii="Times New Roman" w:hAnsi="Times New Roman" w:eastAsia="Times New Roman" w:cs="Times New Roman"/>
          <w:sz w:val="24"/>
          <w:szCs w:val="24"/>
        </w:rPr>
        <w:t xml:space="preserve"> with the Lender</w:t>
      </w:r>
      <w:r w:rsidRPr="00FA0F71">
        <w:rPr>
          <w:rFonts w:ascii="Times New Roman" w:hAnsi="Times New Roman" w:eastAsia="Times New Roman" w:cs="Times New Roman"/>
          <w:sz w:val="24"/>
          <w:szCs w:val="24"/>
        </w:rPr>
        <w:t>.</w:t>
      </w:r>
    </w:p>
    <w:p w:rsidRPr="00FA0F71" w:rsidR="005B5E4A" w:rsidP="005B5E4A" w:rsidRDefault="005B5E4A" w14:paraId="5F0F7961" w14:textId="77777777">
      <w:pPr>
        <w:widowControl w:val="0"/>
        <w:overflowPunct w:val="0"/>
        <w:autoSpaceDE w:val="0"/>
        <w:autoSpaceDN w:val="0"/>
        <w:adjustRightInd w:val="0"/>
        <w:ind w:left="720" w:hanging="6"/>
        <w:jc w:val="both"/>
        <w:textAlignment w:val="baseline"/>
        <w:rPr>
          <w:rFonts w:ascii="Times New Roman" w:hAnsi="Times New Roman" w:eastAsia="Times New Roman" w:cs="Times New Roman"/>
          <w:sz w:val="24"/>
          <w:szCs w:val="24"/>
        </w:rPr>
      </w:pPr>
    </w:p>
    <w:p w:rsidRPr="00FA0F71" w:rsidR="005B5E4A" w:rsidP="005B5E4A" w:rsidRDefault="005B5E4A" w14:paraId="5F0F7962" w14:textId="363DF22E">
      <w:pPr>
        <w:widowControl w:val="0"/>
        <w:overflowPunct w:val="0"/>
        <w:autoSpaceDE w:val="0"/>
        <w:autoSpaceDN w:val="0"/>
        <w:adjustRightInd w:val="0"/>
        <w:ind w:left="720" w:hanging="6"/>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Lenders are expected to perform commercially reasonable and appropriate due diligence in evaluating Borrower </w:t>
      </w:r>
      <w:r w:rsidR="00627F4D">
        <w:rPr>
          <w:rFonts w:ascii="Times New Roman" w:hAnsi="Times New Roman" w:eastAsia="Times New Roman" w:cs="Times New Roman"/>
          <w:sz w:val="24"/>
          <w:szCs w:val="24"/>
        </w:rPr>
        <w:t>T</w:t>
      </w:r>
      <w:r w:rsidRPr="00FA0F71">
        <w:rPr>
          <w:rFonts w:ascii="Times New Roman" w:hAnsi="Times New Roman" w:eastAsia="Times New Roman" w:cs="Times New Roman"/>
          <w:sz w:val="24"/>
          <w:szCs w:val="24"/>
        </w:rPr>
        <w:t>eam members</w:t>
      </w:r>
      <w:r w:rsidR="00830073">
        <w:rPr>
          <w:rFonts w:ascii="Times New Roman" w:hAnsi="Times New Roman" w:eastAsia="Times New Roman" w:cs="Times New Roman"/>
          <w:sz w:val="24"/>
          <w:szCs w:val="24"/>
        </w:rPr>
        <w:t>’</w:t>
      </w:r>
      <w:r w:rsidR="003E57D0">
        <w:rPr>
          <w:rFonts w:ascii="Times New Roman" w:hAnsi="Times New Roman" w:eastAsia="Times New Roman" w:cs="Times New Roman"/>
          <w:sz w:val="24"/>
          <w:szCs w:val="24"/>
        </w:rPr>
        <w:t xml:space="preserve"> potential IOIs</w:t>
      </w:r>
      <w:r w:rsidRPr="00FA0F71">
        <w:rPr>
          <w:rFonts w:ascii="Times New Roman" w:hAnsi="Times New Roman" w:eastAsia="Times New Roman" w:cs="Times New Roman"/>
          <w:sz w:val="24"/>
          <w:szCs w:val="24"/>
        </w:rPr>
        <w:t>. Generally, certifications by Borrower</w:t>
      </w:r>
      <w:r w:rsidR="003E57D0">
        <w:rPr>
          <w:rFonts w:ascii="Times New Roman" w:hAnsi="Times New Roman" w:eastAsia="Times New Roman" w:cs="Times New Roman"/>
          <w:sz w:val="24"/>
          <w:szCs w:val="24"/>
        </w:rPr>
        <w:t>’s</w:t>
      </w:r>
      <w:r w:rsidRPr="00FA0F71">
        <w:rPr>
          <w:rFonts w:ascii="Times New Roman" w:hAnsi="Times New Roman" w:eastAsia="Times New Roman" w:cs="Times New Roman"/>
          <w:sz w:val="24"/>
          <w:szCs w:val="24"/>
        </w:rPr>
        <w:t xml:space="preserve"> </w:t>
      </w:r>
      <w:r w:rsidR="003A07EF">
        <w:rPr>
          <w:rFonts w:ascii="Times New Roman" w:hAnsi="Times New Roman" w:eastAsia="Times New Roman" w:cs="Times New Roman"/>
          <w:sz w:val="24"/>
          <w:szCs w:val="24"/>
        </w:rPr>
        <w:t>c</w:t>
      </w:r>
      <w:r w:rsidRPr="00FA0F71">
        <w:rPr>
          <w:rFonts w:ascii="Times New Roman" w:hAnsi="Times New Roman" w:eastAsia="Times New Roman" w:cs="Times New Roman"/>
          <w:sz w:val="24"/>
          <w:szCs w:val="24"/>
        </w:rPr>
        <w:t xml:space="preserve">ounsel, </w:t>
      </w:r>
      <w:r w:rsidR="003A07EF">
        <w:rPr>
          <w:rFonts w:ascii="Times New Roman" w:hAnsi="Times New Roman" w:eastAsia="Times New Roman" w:cs="Times New Roman"/>
          <w:sz w:val="24"/>
          <w:szCs w:val="24"/>
        </w:rPr>
        <w:t>d</w:t>
      </w:r>
      <w:r w:rsidRPr="00FA0F71">
        <w:rPr>
          <w:rFonts w:ascii="Times New Roman" w:hAnsi="Times New Roman" w:eastAsia="Times New Roman" w:cs="Times New Roman"/>
          <w:sz w:val="24"/>
          <w:szCs w:val="24"/>
        </w:rPr>
        <w:t xml:space="preserve">esign </w:t>
      </w:r>
      <w:r w:rsidR="003A07EF">
        <w:rPr>
          <w:rFonts w:ascii="Times New Roman" w:hAnsi="Times New Roman" w:eastAsia="Times New Roman" w:cs="Times New Roman"/>
          <w:sz w:val="24"/>
          <w:szCs w:val="24"/>
        </w:rPr>
        <w:t>a</w:t>
      </w:r>
      <w:r w:rsidRPr="00FA0F71">
        <w:rPr>
          <w:rFonts w:ascii="Times New Roman" w:hAnsi="Times New Roman" w:eastAsia="Times New Roman" w:cs="Times New Roman"/>
          <w:sz w:val="24"/>
          <w:szCs w:val="24"/>
        </w:rPr>
        <w:t xml:space="preserve">rchitects and other professional advisors (including </w:t>
      </w:r>
      <w:r w:rsidR="00830073">
        <w:rPr>
          <w:rFonts w:ascii="Times New Roman" w:hAnsi="Times New Roman" w:eastAsia="Times New Roman" w:cs="Times New Roman"/>
          <w:sz w:val="24"/>
          <w:szCs w:val="24"/>
        </w:rPr>
        <w:t xml:space="preserve">the </w:t>
      </w:r>
      <w:r w:rsidRPr="00FA0F71">
        <w:rPr>
          <w:rFonts w:ascii="Times New Roman" w:hAnsi="Times New Roman" w:eastAsia="Times New Roman" w:cs="Times New Roman"/>
          <w:sz w:val="24"/>
          <w:szCs w:val="24"/>
        </w:rPr>
        <w:t>MAP Lender</w:t>
      </w:r>
      <w:r w:rsidR="00830073">
        <w:rPr>
          <w:rFonts w:ascii="Times New Roman" w:hAnsi="Times New Roman" w:eastAsia="Times New Roman" w:cs="Times New Roman"/>
          <w:sz w:val="24"/>
          <w:szCs w:val="24"/>
        </w:rPr>
        <w:t>’s t</w:t>
      </w:r>
      <w:r w:rsidRPr="00FA0F71">
        <w:rPr>
          <w:rFonts w:ascii="Times New Roman" w:hAnsi="Times New Roman" w:eastAsia="Times New Roman" w:cs="Times New Roman"/>
          <w:sz w:val="24"/>
          <w:szCs w:val="24"/>
        </w:rPr>
        <w:t>hird</w:t>
      </w:r>
      <w:r w:rsidR="003A3464">
        <w:rPr>
          <w:rFonts w:ascii="Times New Roman" w:hAnsi="Times New Roman" w:eastAsia="Times New Roman" w:cs="Times New Roman"/>
          <w:sz w:val="24"/>
          <w:szCs w:val="24"/>
        </w:rPr>
        <w:t>-</w:t>
      </w:r>
      <w:r w:rsidR="00830073">
        <w:rPr>
          <w:rFonts w:ascii="Times New Roman" w:hAnsi="Times New Roman" w:eastAsia="Times New Roman" w:cs="Times New Roman"/>
          <w:sz w:val="24"/>
          <w:szCs w:val="24"/>
        </w:rPr>
        <w:t>p</w:t>
      </w:r>
      <w:r w:rsidRPr="00FA0F71">
        <w:rPr>
          <w:rFonts w:ascii="Times New Roman" w:hAnsi="Times New Roman" w:eastAsia="Times New Roman" w:cs="Times New Roman"/>
          <w:sz w:val="24"/>
          <w:szCs w:val="24"/>
        </w:rPr>
        <w:t xml:space="preserve">arty professionals) </w:t>
      </w:r>
      <w:r w:rsidRPr="003E57D0" w:rsidR="003E57D0">
        <w:rPr>
          <w:rFonts w:ascii="Times New Roman" w:hAnsi="Times New Roman" w:eastAsia="Times New Roman" w:cs="Times New Roman"/>
          <w:sz w:val="24"/>
          <w:szCs w:val="24"/>
        </w:rPr>
        <w:t xml:space="preserve">and </w:t>
      </w:r>
      <w:r w:rsidR="003E57D0">
        <w:rPr>
          <w:rFonts w:ascii="Times New Roman" w:hAnsi="Times New Roman" w:eastAsia="Times New Roman" w:cs="Times New Roman"/>
          <w:sz w:val="24"/>
          <w:szCs w:val="24"/>
        </w:rPr>
        <w:t>the</w:t>
      </w:r>
      <w:r w:rsidRPr="003E57D0" w:rsidR="003E57D0">
        <w:rPr>
          <w:rFonts w:ascii="Times New Roman" w:hAnsi="Times New Roman" w:eastAsia="Times New Roman" w:cs="Times New Roman"/>
          <w:sz w:val="24"/>
          <w:szCs w:val="24"/>
        </w:rPr>
        <w:t xml:space="preserve"> principals of thei</w:t>
      </w:r>
      <w:r w:rsidR="003E57D0">
        <w:rPr>
          <w:rFonts w:ascii="Times New Roman" w:hAnsi="Times New Roman" w:eastAsia="Times New Roman" w:cs="Times New Roman"/>
          <w:sz w:val="24"/>
          <w:szCs w:val="24"/>
        </w:rPr>
        <w:t>r firms, that they have</w:t>
      </w:r>
      <w:r w:rsidRPr="00FA0F71">
        <w:rPr>
          <w:rFonts w:ascii="Times New Roman" w:hAnsi="Times New Roman" w:eastAsia="Times New Roman" w:cs="Times New Roman"/>
          <w:sz w:val="24"/>
          <w:szCs w:val="24"/>
        </w:rPr>
        <w:t xml:space="preserve"> no equity </w:t>
      </w:r>
      <w:r w:rsidR="003E57D0">
        <w:rPr>
          <w:rFonts w:ascii="Times New Roman" w:hAnsi="Times New Roman" w:eastAsia="Times New Roman" w:cs="Times New Roman"/>
          <w:sz w:val="24"/>
          <w:szCs w:val="24"/>
        </w:rPr>
        <w:t xml:space="preserve">interest </w:t>
      </w:r>
      <w:r w:rsidRPr="00FA0F71">
        <w:rPr>
          <w:rFonts w:ascii="Times New Roman" w:hAnsi="Times New Roman" w:eastAsia="Times New Roman" w:cs="Times New Roman"/>
          <w:sz w:val="24"/>
          <w:szCs w:val="24"/>
        </w:rPr>
        <w:t xml:space="preserve">in the </w:t>
      </w:r>
      <w:r w:rsidR="003E57D0">
        <w:rPr>
          <w:rFonts w:ascii="Times New Roman" w:hAnsi="Times New Roman" w:eastAsia="Times New Roman" w:cs="Times New Roman"/>
          <w:sz w:val="24"/>
          <w:szCs w:val="24"/>
        </w:rPr>
        <w:t xml:space="preserve">Borrower or in the </w:t>
      </w:r>
      <w:r w:rsidRPr="00FA0F71">
        <w:rPr>
          <w:rFonts w:ascii="Times New Roman" w:hAnsi="Times New Roman" w:eastAsia="Times New Roman" w:cs="Times New Roman"/>
          <w:sz w:val="24"/>
          <w:szCs w:val="24"/>
        </w:rPr>
        <w:t>MAP transaction</w:t>
      </w:r>
      <w:r w:rsidR="003E57D0">
        <w:rPr>
          <w:rFonts w:ascii="Times New Roman" w:hAnsi="Times New Roman" w:eastAsia="Times New Roman" w:cs="Times New Roman"/>
          <w:sz w:val="24"/>
          <w:szCs w:val="24"/>
        </w:rPr>
        <w:t xml:space="preserve"> or project, </w:t>
      </w:r>
      <w:r w:rsidRPr="00FA0F71">
        <w:rPr>
          <w:rFonts w:ascii="Times New Roman" w:hAnsi="Times New Roman" w:eastAsia="Times New Roman" w:cs="Times New Roman"/>
          <w:sz w:val="24"/>
          <w:szCs w:val="24"/>
        </w:rPr>
        <w:t>may be relied upon.  Similarly, certifications by non-I</w:t>
      </w:r>
      <w:r w:rsidR="00E01173">
        <w:rPr>
          <w:rFonts w:ascii="Times New Roman" w:hAnsi="Times New Roman" w:eastAsia="Times New Roman" w:cs="Times New Roman"/>
          <w:sz w:val="24"/>
          <w:szCs w:val="24"/>
        </w:rPr>
        <w:t>OI</w:t>
      </w:r>
      <w:r w:rsidRPr="00FA0F71">
        <w:rPr>
          <w:rFonts w:ascii="Times New Roman" w:hAnsi="Times New Roman" w:eastAsia="Times New Roman" w:cs="Times New Roman"/>
          <w:sz w:val="24"/>
          <w:szCs w:val="24"/>
        </w:rPr>
        <w:t xml:space="preserve"> General Contractors may be relied upon as applying to principals of their firms and sub-contractors.  </w:t>
      </w:r>
    </w:p>
    <w:p w:rsidRPr="00FA0F71" w:rsidR="005B5E4A" w:rsidP="005B5E4A" w:rsidRDefault="005B5E4A" w14:paraId="5F0F7963" w14:textId="77777777">
      <w:pPr>
        <w:widowControl w:val="0"/>
        <w:overflowPunct w:val="0"/>
        <w:autoSpaceDE w:val="0"/>
        <w:autoSpaceDN w:val="0"/>
        <w:adjustRightInd w:val="0"/>
        <w:ind w:left="720" w:hanging="6"/>
        <w:jc w:val="both"/>
        <w:textAlignment w:val="baseline"/>
        <w:rPr>
          <w:rFonts w:ascii="Times New Roman" w:hAnsi="Times New Roman" w:eastAsia="Times New Roman" w:cs="Times New Roman"/>
          <w:sz w:val="24"/>
          <w:szCs w:val="24"/>
        </w:rPr>
      </w:pPr>
    </w:p>
    <w:p w:rsidR="005B5E4A" w:rsidP="005B5E4A" w:rsidRDefault="005B5E4A" w14:paraId="5F0F7964" w14:textId="07D0997D">
      <w:pPr>
        <w:widowControl w:val="0"/>
        <w:overflowPunct w:val="0"/>
        <w:autoSpaceDE w:val="0"/>
        <w:autoSpaceDN w:val="0"/>
        <w:adjustRightInd w:val="0"/>
        <w:ind w:left="720" w:hanging="6"/>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Borrower </w:t>
      </w:r>
      <w:r w:rsidR="00627F4D">
        <w:rPr>
          <w:rFonts w:ascii="Times New Roman" w:hAnsi="Times New Roman" w:eastAsia="Times New Roman" w:cs="Times New Roman"/>
          <w:sz w:val="24"/>
          <w:szCs w:val="24"/>
        </w:rPr>
        <w:t>T</w:t>
      </w:r>
      <w:r w:rsidRPr="00FA0F71">
        <w:rPr>
          <w:rFonts w:ascii="Times New Roman" w:hAnsi="Times New Roman" w:eastAsia="Times New Roman" w:cs="Times New Roman"/>
          <w:sz w:val="24"/>
          <w:szCs w:val="24"/>
        </w:rPr>
        <w:t xml:space="preserve">eam members subject to Previous Participation review are assumed to be subject to </w:t>
      </w:r>
      <w:r w:rsidR="003E57D0">
        <w:rPr>
          <w:rFonts w:ascii="Times New Roman" w:hAnsi="Times New Roman" w:eastAsia="Times New Roman" w:cs="Times New Roman"/>
          <w:sz w:val="24"/>
          <w:szCs w:val="24"/>
        </w:rPr>
        <w:t>IOI</w:t>
      </w:r>
      <w:r w:rsidRPr="00FA0F71">
        <w:rPr>
          <w:rFonts w:ascii="Times New Roman" w:hAnsi="Times New Roman" w:eastAsia="Times New Roman" w:cs="Times New Roman"/>
          <w:sz w:val="24"/>
          <w:szCs w:val="24"/>
        </w:rPr>
        <w:t xml:space="preserve"> disclosure and prohibitions, as are entities or persons with </w:t>
      </w:r>
      <w:r w:rsidR="003E57D0">
        <w:rPr>
          <w:rFonts w:ascii="Times New Roman" w:hAnsi="Times New Roman" w:eastAsia="Times New Roman" w:cs="Times New Roman"/>
          <w:sz w:val="24"/>
          <w:szCs w:val="24"/>
        </w:rPr>
        <w:t xml:space="preserve">an </w:t>
      </w:r>
      <w:r w:rsidRPr="00FA0F71">
        <w:rPr>
          <w:rFonts w:ascii="Times New Roman" w:hAnsi="Times New Roman" w:eastAsia="Times New Roman" w:cs="Times New Roman"/>
          <w:sz w:val="24"/>
          <w:szCs w:val="24"/>
        </w:rPr>
        <w:t xml:space="preserve">equity or other financial interest in the borrower such that their role in the transaction </w:t>
      </w:r>
      <w:r w:rsidR="003E57D0">
        <w:rPr>
          <w:rFonts w:ascii="Times New Roman" w:hAnsi="Times New Roman" w:eastAsia="Times New Roman" w:cs="Times New Roman"/>
          <w:sz w:val="24"/>
          <w:szCs w:val="24"/>
        </w:rPr>
        <w:t xml:space="preserve">may </w:t>
      </w:r>
      <w:r w:rsidRPr="00FA0F71">
        <w:rPr>
          <w:rFonts w:ascii="Times New Roman" w:hAnsi="Times New Roman" w:eastAsia="Times New Roman" w:cs="Times New Roman"/>
          <w:sz w:val="24"/>
          <w:szCs w:val="24"/>
        </w:rPr>
        <w:t>provide material control or influence over the development, operations or management of the project.</w:t>
      </w:r>
      <w:r w:rsidRPr="00FA0F71" w:rsidDel="00885293">
        <w:rPr>
          <w:rFonts w:ascii="Times New Roman" w:hAnsi="Times New Roman" w:eastAsia="Times New Roman" w:cs="Times New Roman"/>
          <w:sz w:val="24"/>
          <w:szCs w:val="24"/>
        </w:rPr>
        <w:t xml:space="preserve"> </w:t>
      </w:r>
    </w:p>
    <w:p w:rsidR="002276C4" w:rsidP="005B5E4A" w:rsidRDefault="002276C4" w14:paraId="56FDA97F" w14:textId="77777777">
      <w:pPr>
        <w:widowControl w:val="0"/>
        <w:overflowPunct w:val="0"/>
        <w:autoSpaceDE w:val="0"/>
        <w:autoSpaceDN w:val="0"/>
        <w:adjustRightInd w:val="0"/>
        <w:ind w:left="720" w:hanging="6"/>
        <w:jc w:val="both"/>
        <w:textAlignment w:val="baseline"/>
        <w:rPr>
          <w:rFonts w:ascii="Times New Roman" w:hAnsi="Times New Roman" w:eastAsia="Times New Roman" w:cs="Times New Roman"/>
          <w:sz w:val="24"/>
          <w:szCs w:val="24"/>
        </w:rPr>
      </w:pPr>
    </w:p>
    <w:p w:rsidRPr="00FA0F71" w:rsidR="002276C4" w:rsidP="005B5E4A" w:rsidRDefault="002276C4" w14:paraId="5C5C4C72" w14:textId="38881E97">
      <w:pPr>
        <w:widowControl w:val="0"/>
        <w:overflowPunct w:val="0"/>
        <w:autoSpaceDE w:val="0"/>
        <w:autoSpaceDN w:val="0"/>
        <w:adjustRightInd w:val="0"/>
        <w:ind w:left="720" w:hanging="6"/>
        <w:jc w:val="both"/>
        <w:textAlignment w:val="baseline"/>
        <w:rPr>
          <w:rFonts w:ascii="Times New Roman" w:hAnsi="Times New Roman" w:eastAsia="Times New Roman" w:cs="Times New Roman"/>
          <w:sz w:val="24"/>
          <w:szCs w:val="24"/>
        </w:rPr>
      </w:pPr>
      <w:r w:rsidRPr="002276C4">
        <w:rPr>
          <w:rFonts w:ascii="Times New Roman" w:hAnsi="Times New Roman" w:eastAsia="Times New Roman" w:cs="Times New Roman"/>
          <w:sz w:val="24"/>
          <w:szCs w:val="24"/>
        </w:rPr>
        <w:t xml:space="preserve">Further IOI </w:t>
      </w:r>
      <w:r>
        <w:rPr>
          <w:rFonts w:ascii="Times New Roman" w:hAnsi="Times New Roman" w:eastAsia="Times New Roman" w:cs="Times New Roman"/>
          <w:sz w:val="24"/>
          <w:szCs w:val="24"/>
        </w:rPr>
        <w:t>examples</w:t>
      </w:r>
      <w:r w:rsidRPr="002276C4">
        <w:rPr>
          <w:rFonts w:ascii="Times New Roman" w:hAnsi="Times New Roman" w:eastAsia="Times New Roman" w:cs="Times New Roman"/>
          <w:sz w:val="24"/>
          <w:szCs w:val="24"/>
        </w:rPr>
        <w:t xml:space="preserve"> can be found in Appendix 2, Section II.</w:t>
      </w:r>
    </w:p>
    <w:p w:rsidRPr="00FA0F71" w:rsidR="005B5E4A" w:rsidP="005B5E4A" w:rsidRDefault="005B5E4A" w14:paraId="5F0F7965" w14:textId="3C2481BE">
      <w:pPr>
        <w:widowControl w:val="0"/>
        <w:overflowPunct w:val="0"/>
        <w:autoSpaceDE w:val="0"/>
        <w:autoSpaceDN w:val="0"/>
        <w:adjustRightInd w:val="0"/>
        <w:ind w:left="360" w:hanging="6"/>
        <w:jc w:val="both"/>
        <w:textAlignment w:val="baseline"/>
        <w:rPr>
          <w:rFonts w:ascii="Times New Roman" w:hAnsi="Times New Roman" w:eastAsia="Times New Roman" w:cs="Times New Roman"/>
          <w:sz w:val="24"/>
          <w:szCs w:val="24"/>
        </w:rPr>
      </w:pPr>
    </w:p>
    <w:p w:rsidRPr="000C76DF" w:rsidR="005B5E4A" w:rsidP="005B5E4A" w:rsidRDefault="0069699E" w14:paraId="5F0F7966" w14:textId="03BB1CAB">
      <w:pPr>
        <w:widowControl w:val="0"/>
        <w:numPr>
          <w:ilvl w:val="0"/>
          <w:numId w:val="6"/>
        </w:numPr>
        <w:spacing w:before="80" w:after="200" w:line="276" w:lineRule="auto"/>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Additional</w:t>
      </w:r>
      <w:r w:rsidR="002E1F4D">
        <w:rPr>
          <w:rFonts w:ascii="Times New Roman" w:hAnsi="Times New Roman" w:eastAsia="Times New Roman" w:cs="Times New Roman"/>
          <w:bCs/>
          <w:sz w:val="24"/>
          <w:szCs w:val="24"/>
        </w:rPr>
        <w:t xml:space="preserve"> </w:t>
      </w:r>
      <w:r w:rsidRPr="000C76DF" w:rsidR="005B5E4A">
        <w:rPr>
          <w:rFonts w:ascii="Times New Roman" w:hAnsi="Times New Roman" w:eastAsia="Times New Roman" w:cs="Times New Roman"/>
          <w:bCs/>
          <w:sz w:val="24"/>
          <w:szCs w:val="24"/>
        </w:rPr>
        <w:t>Programmatic Guidance</w:t>
      </w:r>
      <w:r w:rsidRPr="005B4BAA" w:rsidR="005B5E4A">
        <w:rPr>
          <w:rFonts w:ascii="Times New Roman" w:hAnsi="Times New Roman" w:eastAsia="Times New Roman" w:cs="Times New Roman"/>
          <w:bCs/>
          <w:sz w:val="24"/>
          <w:szCs w:val="24"/>
        </w:rPr>
        <w:t xml:space="preserve">  </w:t>
      </w:r>
    </w:p>
    <w:p w:rsidRPr="000C76DF" w:rsidR="00701B67" w:rsidRDefault="005B5E4A" w14:paraId="2FE314B7" w14:textId="0AD4D923">
      <w:pPr>
        <w:pStyle w:val="ListParagraph"/>
        <w:widowControl w:val="0"/>
        <w:numPr>
          <w:ilvl w:val="1"/>
          <w:numId w:val="6"/>
        </w:numPr>
        <w:spacing w:before="80" w:after="200" w:line="276" w:lineRule="auto"/>
        <w:jc w:val="both"/>
        <w:rPr>
          <w:rFonts w:ascii="Times New Roman" w:hAnsi="Times New Roman" w:eastAsia="Times New Roman" w:cs="Times New Roman"/>
          <w:b/>
          <w:sz w:val="24"/>
          <w:szCs w:val="24"/>
        </w:rPr>
      </w:pPr>
      <w:r w:rsidRPr="000C76DF">
        <w:rPr>
          <w:rFonts w:ascii="Times New Roman" w:hAnsi="Times New Roman" w:eastAsia="Times New Roman" w:cs="Times New Roman"/>
          <w:bCs/>
          <w:sz w:val="24"/>
          <w:szCs w:val="24"/>
        </w:rPr>
        <w:t xml:space="preserve">MAP Lenders with </w:t>
      </w:r>
      <w:r w:rsidR="000F3B5E">
        <w:rPr>
          <w:rFonts w:ascii="Times New Roman" w:hAnsi="Times New Roman" w:eastAsia="Times New Roman" w:cs="Times New Roman"/>
          <w:bCs/>
          <w:sz w:val="24"/>
          <w:szCs w:val="24"/>
        </w:rPr>
        <w:t>O</w:t>
      </w:r>
      <w:r w:rsidRPr="000C76DF">
        <w:rPr>
          <w:rFonts w:ascii="Times New Roman" w:hAnsi="Times New Roman" w:eastAsia="Times New Roman" w:cs="Times New Roman"/>
          <w:bCs/>
          <w:sz w:val="24"/>
          <w:szCs w:val="24"/>
        </w:rPr>
        <w:t xml:space="preserve">wnership </w:t>
      </w:r>
      <w:r w:rsidR="000F3B5E">
        <w:rPr>
          <w:rFonts w:ascii="Times New Roman" w:hAnsi="Times New Roman" w:eastAsia="Times New Roman" w:cs="Times New Roman"/>
          <w:bCs/>
          <w:sz w:val="24"/>
          <w:szCs w:val="24"/>
        </w:rPr>
        <w:t>I</w:t>
      </w:r>
      <w:r w:rsidRPr="000C76DF">
        <w:rPr>
          <w:rFonts w:ascii="Times New Roman" w:hAnsi="Times New Roman" w:eastAsia="Times New Roman" w:cs="Times New Roman"/>
          <w:bCs/>
          <w:sz w:val="24"/>
          <w:szCs w:val="24"/>
        </w:rPr>
        <w:t xml:space="preserve">nterests in </w:t>
      </w:r>
      <w:r w:rsidR="000F3B5E">
        <w:rPr>
          <w:rFonts w:ascii="Times New Roman" w:hAnsi="Times New Roman" w:eastAsia="Times New Roman" w:cs="Times New Roman"/>
          <w:bCs/>
          <w:sz w:val="24"/>
          <w:szCs w:val="24"/>
        </w:rPr>
        <w:t>P</w:t>
      </w:r>
      <w:r w:rsidRPr="000C76DF">
        <w:rPr>
          <w:rFonts w:ascii="Times New Roman" w:hAnsi="Times New Roman" w:eastAsia="Times New Roman" w:cs="Times New Roman"/>
          <w:bCs/>
          <w:sz w:val="24"/>
          <w:szCs w:val="24"/>
        </w:rPr>
        <w:t xml:space="preserve">roperties with FHA </w:t>
      </w:r>
      <w:r w:rsidR="000F3B5E">
        <w:rPr>
          <w:rFonts w:ascii="Times New Roman" w:hAnsi="Times New Roman" w:eastAsia="Times New Roman" w:cs="Times New Roman"/>
          <w:bCs/>
          <w:sz w:val="24"/>
          <w:szCs w:val="24"/>
        </w:rPr>
        <w:t>I</w:t>
      </w:r>
      <w:r w:rsidRPr="000C76DF">
        <w:rPr>
          <w:rFonts w:ascii="Times New Roman" w:hAnsi="Times New Roman" w:eastAsia="Times New Roman" w:cs="Times New Roman"/>
          <w:bCs/>
          <w:sz w:val="24"/>
          <w:szCs w:val="24"/>
        </w:rPr>
        <w:t xml:space="preserve">nsured </w:t>
      </w:r>
      <w:r w:rsidR="000F3B5E">
        <w:rPr>
          <w:rFonts w:ascii="Times New Roman" w:hAnsi="Times New Roman" w:eastAsia="Times New Roman" w:cs="Times New Roman"/>
          <w:bCs/>
          <w:sz w:val="24"/>
          <w:szCs w:val="24"/>
        </w:rPr>
        <w:t>M</w:t>
      </w:r>
      <w:r w:rsidRPr="000C76DF">
        <w:rPr>
          <w:rFonts w:ascii="Times New Roman" w:hAnsi="Times New Roman" w:eastAsia="Times New Roman" w:cs="Times New Roman"/>
          <w:bCs/>
          <w:sz w:val="24"/>
          <w:szCs w:val="24"/>
        </w:rPr>
        <w:t>ortgages</w:t>
      </w:r>
    </w:p>
    <w:p w:rsidRPr="000C76DF" w:rsidR="00701B67" w:rsidP="000C76DF" w:rsidRDefault="00701B67" w14:paraId="1DA9036A" w14:textId="77777777">
      <w:pPr>
        <w:pStyle w:val="ListParagraph"/>
        <w:widowControl w:val="0"/>
        <w:spacing w:before="80" w:after="200" w:line="276" w:lineRule="auto"/>
        <w:ind w:left="1080"/>
        <w:jc w:val="both"/>
        <w:rPr>
          <w:rFonts w:ascii="Times New Roman" w:hAnsi="Times New Roman" w:eastAsia="Times New Roman" w:cs="Times New Roman"/>
          <w:b/>
          <w:sz w:val="24"/>
          <w:szCs w:val="24"/>
        </w:rPr>
      </w:pPr>
    </w:p>
    <w:p w:rsidR="00DC1F31" w:rsidP="000C76DF" w:rsidRDefault="005B5E4A" w14:paraId="5EAFF0FE" w14:textId="03C2C288">
      <w:pPr>
        <w:pStyle w:val="ListParagraph"/>
        <w:widowControl w:val="0"/>
        <w:spacing w:before="80" w:after="200" w:line="276" w:lineRule="auto"/>
        <w:ind w:left="1080"/>
        <w:jc w:val="both"/>
        <w:rPr>
          <w:rFonts w:ascii="Times New Roman" w:hAnsi="Times New Roman" w:eastAsia="Times New Roman" w:cs="Times New Roman"/>
          <w:b/>
          <w:sz w:val="24"/>
          <w:szCs w:val="24"/>
        </w:rPr>
      </w:pPr>
      <w:r w:rsidRPr="000C76DF">
        <w:rPr>
          <w:rFonts w:ascii="Times New Roman" w:hAnsi="Times New Roman" w:eastAsia="Times New Roman" w:cs="Times New Roman"/>
          <w:sz w:val="24"/>
          <w:szCs w:val="24"/>
        </w:rPr>
        <w:t xml:space="preserve">MAP Lenders with </w:t>
      </w:r>
      <w:r w:rsidR="00EB0DA1">
        <w:rPr>
          <w:rFonts w:ascii="Times New Roman" w:hAnsi="Times New Roman" w:eastAsia="Times New Roman" w:cs="Times New Roman"/>
          <w:sz w:val="24"/>
          <w:szCs w:val="24"/>
        </w:rPr>
        <w:t xml:space="preserve">an </w:t>
      </w:r>
      <w:r w:rsidR="00A526EB">
        <w:rPr>
          <w:rFonts w:ascii="Times New Roman" w:hAnsi="Times New Roman" w:eastAsia="Times New Roman" w:cs="Times New Roman"/>
          <w:sz w:val="24"/>
          <w:szCs w:val="24"/>
        </w:rPr>
        <w:t xml:space="preserve">equity or </w:t>
      </w:r>
      <w:r w:rsidRPr="000C76DF">
        <w:rPr>
          <w:rFonts w:ascii="Times New Roman" w:hAnsi="Times New Roman" w:eastAsia="Times New Roman" w:cs="Times New Roman"/>
          <w:sz w:val="24"/>
          <w:szCs w:val="24"/>
        </w:rPr>
        <w:t xml:space="preserve">ownership interest in </w:t>
      </w:r>
      <w:r w:rsidR="00EB0DA1">
        <w:rPr>
          <w:rFonts w:ascii="Times New Roman" w:hAnsi="Times New Roman" w:eastAsia="Times New Roman" w:cs="Times New Roman"/>
          <w:sz w:val="24"/>
          <w:szCs w:val="24"/>
        </w:rPr>
        <w:t xml:space="preserve">a </w:t>
      </w:r>
      <w:r w:rsidRPr="000C76DF">
        <w:rPr>
          <w:rFonts w:ascii="Times New Roman" w:hAnsi="Times New Roman" w:eastAsia="Times New Roman" w:cs="Times New Roman"/>
          <w:sz w:val="24"/>
          <w:szCs w:val="24"/>
        </w:rPr>
        <w:t>propert</w:t>
      </w:r>
      <w:r w:rsidR="00EB0DA1">
        <w:rPr>
          <w:rFonts w:ascii="Times New Roman" w:hAnsi="Times New Roman" w:eastAsia="Times New Roman" w:cs="Times New Roman"/>
          <w:sz w:val="24"/>
          <w:szCs w:val="24"/>
        </w:rPr>
        <w:t>y</w:t>
      </w:r>
      <w:r w:rsidR="006536DB">
        <w:rPr>
          <w:rFonts w:ascii="Times New Roman" w:hAnsi="Times New Roman" w:eastAsia="Times New Roman" w:cs="Times New Roman"/>
          <w:sz w:val="24"/>
          <w:szCs w:val="24"/>
        </w:rPr>
        <w:t>, either directly or through an affiliate,</w:t>
      </w:r>
      <w:r w:rsidRPr="000C76DF">
        <w:rPr>
          <w:rFonts w:ascii="Times New Roman" w:hAnsi="Times New Roman" w:eastAsia="Times New Roman" w:cs="Times New Roman"/>
          <w:sz w:val="24"/>
          <w:szCs w:val="24"/>
        </w:rPr>
        <w:t xml:space="preserve"> would have an </w:t>
      </w:r>
      <w:r w:rsidRPr="000C76DF" w:rsidR="003E57D0">
        <w:rPr>
          <w:rFonts w:ascii="Times New Roman" w:hAnsi="Times New Roman" w:eastAsia="Times New Roman" w:cs="Times New Roman"/>
          <w:sz w:val="24"/>
          <w:szCs w:val="24"/>
        </w:rPr>
        <w:t>IOI</w:t>
      </w:r>
      <w:r w:rsidRPr="000C76DF">
        <w:rPr>
          <w:rFonts w:ascii="Times New Roman" w:hAnsi="Times New Roman" w:eastAsia="Times New Roman" w:cs="Times New Roman"/>
          <w:sz w:val="24"/>
          <w:szCs w:val="24"/>
        </w:rPr>
        <w:t xml:space="preserve"> if they refinanced the </w:t>
      </w:r>
      <w:r w:rsidR="00EB0DA1">
        <w:rPr>
          <w:rFonts w:ascii="Times New Roman" w:hAnsi="Times New Roman" w:eastAsia="Times New Roman" w:cs="Times New Roman"/>
          <w:sz w:val="24"/>
          <w:szCs w:val="24"/>
        </w:rPr>
        <w:t xml:space="preserve">property’s </w:t>
      </w:r>
      <w:r w:rsidR="00A526EB">
        <w:rPr>
          <w:rFonts w:ascii="Times New Roman" w:hAnsi="Times New Roman" w:eastAsia="Times New Roman" w:cs="Times New Roman"/>
          <w:sz w:val="24"/>
          <w:szCs w:val="24"/>
        </w:rPr>
        <w:t xml:space="preserve">existing </w:t>
      </w:r>
      <w:r w:rsidRPr="000C76DF">
        <w:rPr>
          <w:rFonts w:ascii="Times New Roman" w:hAnsi="Times New Roman" w:eastAsia="Times New Roman" w:cs="Times New Roman"/>
          <w:sz w:val="24"/>
          <w:szCs w:val="24"/>
        </w:rPr>
        <w:t>loan</w:t>
      </w:r>
      <w:r w:rsidRPr="00A526EB" w:rsidR="00A526EB">
        <w:t xml:space="preserve"> </w:t>
      </w:r>
      <w:r w:rsidRPr="00A526EB" w:rsidR="00A526EB">
        <w:rPr>
          <w:rFonts w:ascii="Times New Roman" w:hAnsi="Times New Roman" w:eastAsia="Times New Roman" w:cs="Times New Roman"/>
          <w:sz w:val="24"/>
          <w:szCs w:val="24"/>
        </w:rPr>
        <w:t xml:space="preserve">with </w:t>
      </w:r>
      <w:r w:rsidR="00A526EB">
        <w:rPr>
          <w:rFonts w:ascii="Times New Roman" w:hAnsi="Times New Roman" w:eastAsia="Times New Roman" w:cs="Times New Roman"/>
          <w:sz w:val="24"/>
          <w:szCs w:val="24"/>
        </w:rPr>
        <w:t>a</w:t>
      </w:r>
      <w:r w:rsidR="00EB0DA1">
        <w:rPr>
          <w:rFonts w:ascii="Times New Roman" w:hAnsi="Times New Roman" w:eastAsia="Times New Roman" w:cs="Times New Roman"/>
          <w:sz w:val="24"/>
          <w:szCs w:val="24"/>
        </w:rPr>
        <w:t xml:space="preserve"> </w:t>
      </w:r>
      <w:r w:rsidR="00A526EB">
        <w:rPr>
          <w:rFonts w:ascii="Times New Roman" w:hAnsi="Times New Roman" w:eastAsia="Times New Roman" w:cs="Times New Roman"/>
          <w:sz w:val="24"/>
          <w:szCs w:val="24"/>
        </w:rPr>
        <w:t>n</w:t>
      </w:r>
      <w:r w:rsidR="00EB0DA1">
        <w:rPr>
          <w:rFonts w:ascii="Times New Roman" w:hAnsi="Times New Roman" w:eastAsia="Times New Roman" w:cs="Times New Roman"/>
          <w:sz w:val="24"/>
          <w:szCs w:val="24"/>
        </w:rPr>
        <w:t>ew</w:t>
      </w:r>
      <w:r w:rsidR="00A526EB">
        <w:rPr>
          <w:rFonts w:ascii="Times New Roman" w:hAnsi="Times New Roman" w:eastAsia="Times New Roman" w:cs="Times New Roman"/>
          <w:sz w:val="24"/>
          <w:szCs w:val="24"/>
        </w:rPr>
        <w:t xml:space="preserve"> </w:t>
      </w:r>
      <w:r w:rsidRPr="00A526EB" w:rsidR="00A526EB">
        <w:rPr>
          <w:rFonts w:ascii="Times New Roman" w:hAnsi="Times New Roman" w:eastAsia="Times New Roman" w:cs="Times New Roman"/>
          <w:sz w:val="24"/>
          <w:szCs w:val="24"/>
        </w:rPr>
        <w:t>FHA insured mortgage</w:t>
      </w:r>
      <w:r w:rsidRPr="000C76DF">
        <w:rPr>
          <w:rFonts w:ascii="Times New Roman" w:hAnsi="Times New Roman" w:eastAsia="Times New Roman" w:cs="Times New Roman"/>
          <w:sz w:val="24"/>
          <w:szCs w:val="24"/>
        </w:rPr>
        <w:t xml:space="preserve">. This is not </w:t>
      </w:r>
      <w:r w:rsidR="00535494">
        <w:rPr>
          <w:rFonts w:ascii="Times New Roman" w:hAnsi="Times New Roman" w:eastAsia="Times New Roman" w:cs="Times New Roman"/>
          <w:sz w:val="24"/>
          <w:szCs w:val="24"/>
        </w:rPr>
        <w:t xml:space="preserve">necessarily </w:t>
      </w:r>
      <w:r w:rsidRPr="000C76DF">
        <w:rPr>
          <w:rFonts w:ascii="Times New Roman" w:hAnsi="Times New Roman" w:eastAsia="Times New Roman" w:cs="Times New Roman"/>
          <w:sz w:val="24"/>
          <w:szCs w:val="24"/>
        </w:rPr>
        <w:t xml:space="preserve">prohibited, so long as the MAP Lender </w:t>
      </w:r>
      <w:r w:rsidR="001A5917">
        <w:rPr>
          <w:rFonts w:ascii="Times New Roman" w:hAnsi="Times New Roman" w:eastAsia="Times New Roman" w:cs="Times New Roman"/>
          <w:sz w:val="24"/>
          <w:szCs w:val="24"/>
        </w:rPr>
        <w:t>complies with</w:t>
      </w:r>
      <w:r w:rsidR="006B5F7D">
        <w:rPr>
          <w:rFonts w:ascii="Times New Roman" w:hAnsi="Times New Roman" w:eastAsia="Times New Roman" w:cs="Times New Roman"/>
          <w:sz w:val="24"/>
          <w:szCs w:val="24"/>
        </w:rPr>
        <w:t xml:space="preserve"> the requirements of </w:t>
      </w:r>
      <w:r w:rsidR="00E240C1">
        <w:rPr>
          <w:rFonts w:ascii="Times New Roman" w:hAnsi="Times New Roman" w:eastAsia="Times New Roman" w:cs="Times New Roman"/>
          <w:sz w:val="24"/>
          <w:szCs w:val="24"/>
        </w:rPr>
        <w:t xml:space="preserve">this </w:t>
      </w:r>
      <w:r w:rsidR="00EB0DA1">
        <w:rPr>
          <w:rFonts w:ascii="Times New Roman" w:hAnsi="Times New Roman" w:eastAsia="Times New Roman" w:cs="Times New Roman"/>
          <w:sz w:val="24"/>
          <w:szCs w:val="24"/>
        </w:rPr>
        <w:t>C</w:t>
      </w:r>
      <w:r w:rsidR="00E240C1">
        <w:rPr>
          <w:rFonts w:ascii="Times New Roman" w:hAnsi="Times New Roman" w:eastAsia="Times New Roman" w:cs="Times New Roman"/>
          <w:sz w:val="24"/>
          <w:szCs w:val="24"/>
        </w:rPr>
        <w:t xml:space="preserve">hapter of </w:t>
      </w:r>
      <w:r w:rsidR="006B5F7D">
        <w:rPr>
          <w:rFonts w:ascii="Times New Roman" w:hAnsi="Times New Roman" w:eastAsia="Times New Roman" w:cs="Times New Roman"/>
          <w:sz w:val="24"/>
          <w:szCs w:val="24"/>
        </w:rPr>
        <w:t xml:space="preserve">the MAP Guide (for example, if the MAP Lender is affiliated with a </w:t>
      </w:r>
      <w:r w:rsidR="00E240C1">
        <w:rPr>
          <w:rFonts w:ascii="Times New Roman" w:hAnsi="Times New Roman" w:eastAsia="Times New Roman" w:cs="Times New Roman"/>
          <w:sz w:val="24"/>
          <w:szCs w:val="24"/>
        </w:rPr>
        <w:t>t</w:t>
      </w:r>
      <w:r w:rsidR="006B5F7D">
        <w:rPr>
          <w:rFonts w:ascii="Times New Roman" w:hAnsi="Times New Roman" w:eastAsia="Times New Roman" w:cs="Times New Roman"/>
          <w:sz w:val="24"/>
          <w:szCs w:val="24"/>
        </w:rPr>
        <w:t xml:space="preserve">ax </w:t>
      </w:r>
      <w:r w:rsidR="00E240C1">
        <w:rPr>
          <w:rFonts w:ascii="Times New Roman" w:hAnsi="Times New Roman" w:eastAsia="Times New Roman" w:cs="Times New Roman"/>
          <w:sz w:val="24"/>
          <w:szCs w:val="24"/>
        </w:rPr>
        <w:t>c</w:t>
      </w:r>
      <w:r w:rsidR="006B5F7D">
        <w:rPr>
          <w:rFonts w:ascii="Times New Roman" w:hAnsi="Times New Roman" w:eastAsia="Times New Roman" w:cs="Times New Roman"/>
          <w:sz w:val="24"/>
          <w:szCs w:val="24"/>
        </w:rPr>
        <w:t xml:space="preserve">redit </w:t>
      </w:r>
      <w:r w:rsidR="00A526EB">
        <w:rPr>
          <w:rFonts w:ascii="Times New Roman" w:hAnsi="Times New Roman" w:eastAsia="Times New Roman" w:cs="Times New Roman"/>
          <w:sz w:val="24"/>
          <w:szCs w:val="24"/>
        </w:rPr>
        <w:t xml:space="preserve">equity </w:t>
      </w:r>
      <w:r w:rsidR="006B5F7D">
        <w:rPr>
          <w:rFonts w:ascii="Times New Roman" w:hAnsi="Times New Roman" w:eastAsia="Times New Roman" w:cs="Times New Roman"/>
          <w:sz w:val="24"/>
          <w:szCs w:val="24"/>
        </w:rPr>
        <w:t xml:space="preserve">investor or syndicator which will have a 99% ownership interest in the property), </w:t>
      </w:r>
      <w:r w:rsidRPr="000C76DF">
        <w:rPr>
          <w:rFonts w:ascii="Times New Roman" w:hAnsi="Times New Roman" w:eastAsia="Times New Roman" w:cs="Times New Roman"/>
          <w:sz w:val="24"/>
          <w:szCs w:val="24"/>
        </w:rPr>
        <w:t xml:space="preserve">discloses to </w:t>
      </w:r>
      <w:r w:rsidR="006B5F7D">
        <w:rPr>
          <w:rFonts w:ascii="Times New Roman" w:hAnsi="Times New Roman" w:eastAsia="Times New Roman" w:cs="Times New Roman"/>
          <w:sz w:val="24"/>
          <w:szCs w:val="24"/>
        </w:rPr>
        <w:t>MACOD</w:t>
      </w:r>
      <w:r w:rsidRPr="000C76DF">
        <w:rPr>
          <w:rFonts w:ascii="Times New Roman" w:hAnsi="Times New Roman" w:eastAsia="Times New Roman" w:cs="Times New Roman"/>
          <w:sz w:val="24"/>
          <w:szCs w:val="24"/>
        </w:rPr>
        <w:t xml:space="preserve"> the relationship in writing prior to submitting the Firm Commitment application, and the </w:t>
      </w:r>
      <w:r w:rsidR="00535494">
        <w:rPr>
          <w:rFonts w:ascii="Times New Roman" w:hAnsi="Times New Roman" w:eastAsia="Times New Roman" w:cs="Times New Roman"/>
          <w:sz w:val="24"/>
          <w:szCs w:val="24"/>
        </w:rPr>
        <w:t xml:space="preserve">loan </w:t>
      </w:r>
      <w:r w:rsidRPr="000C76DF">
        <w:rPr>
          <w:rFonts w:ascii="Times New Roman" w:hAnsi="Times New Roman" w:eastAsia="Times New Roman" w:cs="Times New Roman"/>
          <w:sz w:val="24"/>
          <w:szCs w:val="24"/>
        </w:rPr>
        <w:t xml:space="preserve">terms and interest rate are commercially competitive at the time of the refinancing.  </w:t>
      </w:r>
      <w:r w:rsidRPr="000C76DF">
        <w:rPr>
          <w:rFonts w:ascii="Times New Roman" w:hAnsi="Times New Roman" w:eastAsia="Times New Roman" w:cs="Times New Roman"/>
          <w:b/>
          <w:sz w:val="24"/>
          <w:szCs w:val="24"/>
        </w:rPr>
        <w:t xml:space="preserve">    </w:t>
      </w:r>
    </w:p>
    <w:p w:rsidRPr="000C76DF" w:rsidR="005B5E4A" w:rsidP="000C76DF" w:rsidRDefault="005B5E4A" w14:paraId="5F0F7968" w14:textId="1EBD32D7">
      <w:pPr>
        <w:pStyle w:val="ListParagraph"/>
        <w:widowControl w:val="0"/>
        <w:spacing w:before="80" w:after="200" w:line="276" w:lineRule="auto"/>
        <w:ind w:left="1080"/>
        <w:jc w:val="both"/>
        <w:rPr>
          <w:rFonts w:ascii="Times New Roman" w:hAnsi="Times New Roman" w:eastAsia="Times New Roman" w:cs="Times New Roman"/>
          <w:b/>
          <w:sz w:val="24"/>
          <w:szCs w:val="24"/>
        </w:rPr>
      </w:pPr>
      <w:r w:rsidRPr="000C76DF">
        <w:rPr>
          <w:rFonts w:ascii="Times New Roman" w:hAnsi="Times New Roman" w:eastAsia="Times New Roman" w:cs="Times New Roman"/>
          <w:b/>
          <w:sz w:val="24"/>
          <w:szCs w:val="24"/>
        </w:rPr>
        <w:t xml:space="preserve">                                  </w:t>
      </w:r>
    </w:p>
    <w:p w:rsidRPr="000C76DF" w:rsidR="00701B67" w:rsidP="00E73238" w:rsidRDefault="005B5E4A" w14:paraId="4217F4F7" w14:textId="7C993A22">
      <w:pPr>
        <w:pStyle w:val="ListParagraph"/>
        <w:numPr>
          <w:ilvl w:val="1"/>
          <w:numId w:val="6"/>
        </w:numPr>
        <w:spacing w:after="200" w:line="276" w:lineRule="auto"/>
        <w:jc w:val="both"/>
        <w:rPr>
          <w:rFonts w:ascii="Times New Roman" w:hAnsi="Times New Roman" w:eastAsia="Times New Roman" w:cs="Times New Roman"/>
          <w:b/>
          <w:sz w:val="24"/>
          <w:szCs w:val="24"/>
          <w:u w:val="single"/>
        </w:rPr>
      </w:pPr>
      <w:r w:rsidRPr="000C76DF">
        <w:rPr>
          <w:rFonts w:ascii="Times New Roman" w:hAnsi="Times New Roman" w:eastAsia="Times New Roman" w:cs="Times New Roman"/>
          <w:bCs/>
          <w:sz w:val="24"/>
          <w:szCs w:val="24"/>
        </w:rPr>
        <w:t>Secondary Financing Relationships</w:t>
      </w:r>
      <w:r w:rsidRPr="000C76DF">
        <w:rPr>
          <w:rFonts w:ascii="Times New Roman" w:hAnsi="Times New Roman" w:eastAsia="Times New Roman" w:cs="Times New Roman"/>
          <w:sz w:val="24"/>
          <w:szCs w:val="24"/>
        </w:rPr>
        <w:t xml:space="preserve">  </w:t>
      </w:r>
    </w:p>
    <w:p w:rsidRPr="000C76DF" w:rsidR="00701B67" w:rsidP="000C76DF" w:rsidRDefault="00701B67" w14:paraId="03904940" w14:textId="77777777">
      <w:pPr>
        <w:pStyle w:val="ListParagraph"/>
        <w:spacing w:after="200" w:line="276" w:lineRule="auto"/>
        <w:jc w:val="both"/>
        <w:rPr>
          <w:rFonts w:ascii="Times New Roman" w:hAnsi="Times New Roman" w:eastAsia="Times New Roman" w:cs="Times New Roman"/>
          <w:b/>
          <w:sz w:val="24"/>
          <w:szCs w:val="24"/>
          <w:u w:val="single"/>
        </w:rPr>
      </w:pPr>
    </w:p>
    <w:p w:rsidRPr="002276C4" w:rsidR="005B5E4A" w:rsidP="00E73238" w:rsidRDefault="005B5E4A" w14:paraId="5F0F796B" w14:textId="1D581C3F">
      <w:pPr>
        <w:pStyle w:val="ListParagraph"/>
        <w:spacing w:after="200" w:line="276" w:lineRule="auto"/>
        <w:ind w:left="1080"/>
        <w:jc w:val="both"/>
        <w:rPr>
          <w:rFonts w:ascii="Times New Roman" w:hAnsi="Times New Roman" w:eastAsia="Times New Roman" w:cs="Times New Roman"/>
          <w:b/>
          <w:sz w:val="24"/>
          <w:szCs w:val="24"/>
          <w:u w:val="single"/>
        </w:rPr>
      </w:pPr>
      <w:r w:rsidRPr="000C76DF">
        <w:rPr>
          <w:rFonts w:ascii="Times New Roman" w:hAnsi="Times New Roman" w:eastAsia="Times New Roman" w:cs="Times New Roman"/>
          <w:sz w:val="24"/>
          <w:szCs w:val="24"/>
        </w:rPr>
        <w:t xml:space="preserve">Secondary financing includes, but is not limited to: </w:t>
      </w:r>
    </w:p>
    <w:p w:rsidRPr="00FA0F71" w:rsidR="005B5E4A" w:rsidP="005B5E4A" w:rsidRDefault="00770DA1" w14:paraId="5F0F796C" w14:textId="584053F5">
      <w:pPr>
        <w:numPr>
          <w:ilvl w:val="2"/>
          <w:numId w:val="6"/>
        </w:numPr>
        <w:tabs>
          <w:tab w:val="left" w:pos="2070"/>
        </w:tabs>
        <w:spacing w:after="200" w:line="276" w:lineRule="auto"/>
        <w:ind w:left="1440" w:hanging="353"/>
        <w:contextualSpacing/>
        <w:jc w:val="both"/>
        <w:rPr>
          <w:rFonts w:ascii="Times New Roman" w:hAnsi="Times New Roman" w:eastAsia="Times New Roman" w:cs="Times New Roman"/>
          <w:b/>
          <w:sz w:val="24"/>
          <w:szCs w:val="24"/>
          <w:u w:val="single"/>
        </w:rPr>
      </w:pPr>
      <w:r>
        <w:rPr>
          <w:rFonts w:ascii="Times New Roman" w:hAnsi="Times New Roman" w:eastAsia="Times New Roman" w:cs="Times New Roman"/>
          <w:sz w:val="24"/>
          <w:szCs w:val="24"/>
        </w:rPr>
        <w:t>L</w:t>
      </w:r>
      <w:r w:rsidRPr="00FA0F71" w:rsidR="005B5E4A">
        <w:rPr>
          <w:rFonts w:ascii="Times New Roman" w:hAnsi="Times New Roman" w:eastAsia="Times New Roman" w:cs="Times New Roman"/>
          <w:sz w:val="24"/>
          <w:szCs w:val="24"/>
        </w:rPr>
        <w:t xml:space="preserve">oans secured by the project or made to the Borrower entity in addition to a first mortgage; </w:t>
      </w:r>
    </w:p>
    <w:p w:rsidRPr="00FA0F71" w:rsidR="005B5E4A" w:rsidP="005B5E4A" w:rsidRDefault="00770DA1" w14:paraId="5F0F796D" w14:textId="590A50CF">
      <w:pPr>
        <w:numPr>
          <w:ilvl w:val="2"/>
          <w:numId w:val="6"/>
        </w:numPr>
        <w:tabs>
          <w:tab w:val="left" w:pos="2070"/>
        </w:tabs>
        <w:spacing w:after="200" w:line="276" w:lineRule="auto"/>
        <w:ind w:left="1440" w:hanging="353"/>
        <w:contextualSpacing/>
        <w:jc w:val="both"/>
        <w:rPr>
          <w:rFonts w:ascii="Times New Roman" w:hAnsi="Times New Roman" w:eastAsia="Times New Roman" w:cs="Times New Roman"/>
          <w:b/>
          <w:sz w:val="24"/>
          <w:szCs w:val="24"/>
          <w:u w:val="single"/>
        </w:rPr>
      </w:pPr>
      <w:r>
        <w:rPr>
          <w:rFonts w:ascii="Times New Roman" w:hAnsi="Times New Roman" w:eastAsia="Times New Roman" w:cs="Times New Roman"/>
          <w:sz w:val="24"/>
          <w:szCs w:val="24"/>
        </w:rPr>
        <w:t>L</w:t>
      </w:r>
      <w:r w:rsidRPr="00FA0F71" w:rsidR="005B5E4A">
        <w:rPr>
          <w:rFonts w:ascii="Times New Roman" w:hAnsi="Times New Roman" w:eastAsia="Times New Roman" w:cs="Times New Roman"/>
          <w:sz w:val="24"/>
          <w:szCs w:val="24"/>
        </w:rPr>
        <w:t xml:space="preserve">oans made to and/or secured by upper tier ownership interests in the Borrower entity (i.e., persons or entities with any ownership interest in the </w:t>
      </w:r>
      <w:r w:rsidR="002276C4">
        <w:rPr>
          <w:rFonts w:ascii="Times New Roman" w:hAnsi="Times New Roman" w:eastAsia="Times New Roman" w:cs="Times New Roman"/>
          <w:sz w:val="24"/>
          <w:szCs w:val="24"/>
        </w:rPr>
        <w:t>pro</w:t>
      </w:r>
      <w:r w:rsidR="00535494">
        <w:rPr>
          <w:rFonts w:ascii="Times New Roman" w:hAnsi="Times New Roman" w:eastAsia="Times New Roman" w:cs="Times New Roman"/>
          <w:sz w:val="24"/>
          <w:szCs w:val="24"/>
        </w:rPr>
        <w:t>perty</w:t>
      </w:r>
      <w:r w:rsidR="002276C4">
        <w:rPr>
          <w:rFonts w:ascii="Times New Roman" w:hAnsi="Times New Roman" w:eastAsia="Times New Roman" w:cs="Times New Roman"/>
          <w:sz w:val="24"/>
          <w:szCs w:val="24"/>
        </w:rPr>
        <w:t xml:space="preserve">’s </w:t>
      </w:r>
      <w:r w:rsidRPr="00FA0F71" w:rsidR="005B5E4A">
        <w:rPr>
          <w:rFonts w:ascii="Times New Roman" w:hAnsi="Times New Roman" w:eastAsia="Times New Roman" w:cs="Times New Roman"/>
          <w:sz w:val="24"/>
          <w:szCs w:val="24"/>
        </w:rPr>
        <w:t>Single Asset Mortgagor Entity); and</w:t>
      </w:r>
    </w:p>
    <w:p w:rsidRPr="00FA0F71" w:rsidR="005B5E4A" w:rsidP="005B5E4A" w:rsidRDefault="00770DA1" w14:paraId="5F0F796E" w14:textId="7B9B78BD">
      <w:pPr>
        <w:numPr>
          <w:ilvl w:val="2"/>
          <w:numId w:val="6"/>
        </w:numPr>
        <w:tabs>
          <w:tab w:val="left" w:pos="2070"/>
        </w:tabs>
        <w:spacing w:after="200" w:line="276" w:lineRule="auto"/>
        <w:ind w:left="1440" w:hanging="353"/>
        <w:contextualSpacing/>
        <w:jc w:val="both"/>
        <w:rPr>
          <w:rFonts w:ascii="Times New Roman" w:hAnsi="Times New Roman" w:eastAsia="Times New Roman" w:cs="Times New Roman"/>
          <w:b/>
          <w:sz w:val="24"/>
          <w:szCs w:val="24"/>
          <w:u w:val="single"/>
        </w:rPr>
      </w:pPr>
      <w:r>
        <w:rPr>
          <w:rFonts w:ascii="Times New Roman" w:hAnsi="Times New Roman" w:eastAsia="Times New Roman" w:cs="Times New Roman"/>
          <w:sz w:val="24"/>
          <w:szCs w:val="24"/>
        </w:rPr>
        <w:t>O</w:t>
      </w:r>
      <w:r w:rsidRPr="00FA0F71" w:rsidR="005B5E4A">
        <w:rPr>
          <w:rFonts w:ascii="Times New Roman" w:hAnsi="Times New Roman" w:eastAsia="Times New Roman" w:cs="Times New Roman"/>
          <w:sz w:val="24"/>
          <w:szCs w:val="24"/>
        </w:rPr>
        <w:t>ther forms of mezzanine financing associated with the project proposed for the MAP loan transaction.</w:t>
      </w:r>
    </w:p>
    <w:p w:rsidRPr="00FA0F71" w:rsidR="005B5E4A" w:rsidP="005B5E4A" w:rsidRDefault="005B5E4A" w14:paraId="5F0F796F" w14:textId="77777777">
      <w:pPr>
        <w:widowControl w:val="0"/>
        <w:overflowPunct w:val="0"/>
        <w:autoSpaceDE w:val="0"/>
        <w:autoSpaceDN w:val="0"/>
        <w:adjustRightInd w:val="0"/>
        <w:spacing w:before="80" w:after="80"/>
        <w:ind w:left="2059"/>
        <w:jc w:val="both"/>
        <w:textAlignment w:val="baseline"/>
        <w:rPr>
          <w:rFonts w:ascii="Times New Roman" w:hAnsi="Times New Roman" w:eastAsia="Times New Roman" w:cs="Times New Roman"/>
          <w:b/>
          <w:sz w:val="24"/>
          <w:szCs w:val="24"/>
          <w:u w:val="single"/>
        </w:rPr>
      </w:pPr>
    </w:p>
    <w:p w:rsidRPr="00FA0F71" w:rsidR="005B5E4A" w:rsidP="00E73238" w:rsidRDefault="005B5E4A" w14:paraId="5F0F7970" w14:textId="6BACF65A">
      <w:pPr>
        <w:widowControl w:val="0"/>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Any proposed secondary financing relationship between the Borrower and the MAP Lender on a MAP </w:t>
      </w:r>
      <w:r w:rsidR="002276C4">
        <w:rPr>
          <w:rFonts w:ascii="Times New Roman" w:hAnsi="Times New Roman" w:eastAsia="Times New Roman" w:cs="Times New Roman"/>
          <w:sz w:val="24"/>
          <w:szCs w:val="24"/>
        </w:rPr>
        <w:t>financed project</w:t>
      </w:r>
      <w:r w:rsidRPr="00FA0F71">
        <w:rPr>
          <w:rFonts w:ascii="Times New Roman" w:hAnsi="Times New Roman" w:eastAsia="Times New Roman" w:cs="Times New Roman"/>
          <w:sz w:val="24"/>
          <w:szCs w:val="24"/>
        </w:rPr>
        <w:t xml:space="preserve"> constitutes an IOI and</w:t>
      </w:r>
      <w:r w:rsidR="002276C4">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 xml:space="preserve"> unless explicitly allowed in published program guidance</w:t>
      </w:r>
      <w:r w:rsidR="002276C4">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 xml:space="preserve"> must be disclosed in writing to HUD and the MAP Lender must receive written approval of the IOI from MACOD before submitting an application. Such approval will not be unreasonably withheld provided the relationship is fully disclosed and the parties demonstrate to HUD’s satisfaction </w:t>
      </w:r>
      <w:r w:rsidR="002276C4">
        <w:rPr>
          <w:rFonts w:ascii="Times New Roman" w:hAnsi="Times New Roman" w:eastAsia="Times New Roman" w:cs="Times New Roman"/>
          <w:sz w:val="24"/>
          <w:szCs w:val="24"/>
        </w:rPr>
        <w:t xml:space="preserve">that </w:t>
      </w:r>
      <w:r w:rsidRPr="00FA0F71">
        <w:rPr>
          <w:rFonts w:ascii="Times New Roman" w:hAnsi="Times New Roman" w:eastAsia="Times New Roman" w:cs="Times New Roman"/>
          <w:sz w:val="24"/>
          <w:szCs w:val="24"/>
        </w:rPr>
        <w:t xml:space="preserve">the relationship will not undermine the integrity and independence </w:t>
      </w:r>
      <w:r w:rsidR="002276C4">
        <w:rPr>
          <w:rFonts w:ascii="Times New Roman" w:hAnsi="Times New Roman" w:eastAsia="Times New Roman" w:cs="Times New Roman"/>
          <w:sz w:val="24"/>
          <w:szCs w:val="24"/>
        </w:rPr>
        <w:t xml:space="preserve">of the </w:t>
      </w:r>
      <w:r w:rsidRPr="002276C4" w:rsidR="002276C4">
        <w:rPr>
          <w:rFonts w:ascii="Times New Roman" w:hAnsi="Times New Roman" w:eastAsia="Times New Roman" w:cs="Times New Roman"/>
          <w:sz w:val="24"/>
          <w:szCs w:val="24"/>
        </w:rPr>
        <w:t xml:space="preserve">MAP Lender’s </w:t>
      </w:r>
      <w:r w:rsidRPr="00FA0F71">
        <w:rPr>
          <w:rFonts w:ascii="Times New Roman" w:hAnsi="Times New Roman" w:eastAsia="Times New Roman" w:cs="Times New Roman"/>
          <w:sz w:val="24"/>
          <w:szCs w:val="24"/>
        </w:rPr>
        <w:t xml:space="preserve">underwriting, credit review and loan closing process.  These situations will require additional scrutiny by HUD and </w:t>
      </w:r>
      <w:r w:rsidR="002276C4">
        <w:rPr>
          <w:rFonts w:ascii="Times New Roman" w:hAnsi="Times New Roman" w:eastAsia="Times New Roman" w:cs="Times New Roman"/>
          <w:sz w:val="24"/>
          <w:szCs w:val="24"/>
        </w:rPr>
        <w:t xml:space="preserve">by </w:t>
      </w:r>
      <w:r w:rsidRPr="00FA0F71">
        <w:rPr>
          <w:rFonts w:ascii="Times New Roman" w:hAnsi="Times New Roman" w:eastAsia="Times New Roman" w:cs="Times New Roman"/>
          <w:sz w:val="24"/>
          <w:szCs w:val="24"/>
        </w:rPr>
        <w:t xml:space="preserve">the MAP Lender to ensure an appropriate </w:t>
      </w:r>
      <w:r w:rsidR="002276C4">
        <w:rPr>
          <w:rFonts w:ascii="Times New Roman" w:hAnsi="Times New Roman" w:eastAsia="Times New Roman" w:cs="Times New Roman"/>
          <w:sz w:val="24"/>
          <w:szCs w:val="24"/>
        </w:rPr>
        <w:t xml:space="preserve">property </w:t>
      </w:r>
      <w:r w:rsidRPr="00FA0F71">
        <w:rPr>
          <w:rFonts w:ascii="Times New Roman" w:hAnsi="Times New Roman" w:eastAsia="Times New Roman" w:cs="Times New Roman"/>
          <w:sz w:val="24"/>
          <w:szCs w:val="24"/>
        </w:rPr>
        <w:t xml:space="preserve">valuation and compliance with </w:t>
      </w:r>
      <w:r w:rsidR="002276C4">
        <w:rPr>
          <w:rFonts w:ascii="Times New Roman" w:hAnsi="Times New Roman" w:eastAsia="Times New Roman" w:cs="Times New Roman"/>
          <w:sz w:val="24"/>
          <w:szCs w:val="24"/>
        </w:rPr>
        <w:t xml:space="preserve">MAP </w:t>
      </w:r>
      <w:r w:rsidRPr="00FA0F71">
        <w:rPr>
          <w:rFonts w:ascii="Times New Roman" w:hAnsi="Times New Roman" w:eastAsia="Times New Roman" w:cs="Times New Roman"/>
          <w:sz w:val="24"/>
          <w:szCs w:val="24"/>
        </w:rPr>
        <w:t xml:space="preserve">program requirements.  In cases where a secondary financing IOI occurs during or after processing, it must be disclosed in the manner provided in this section as soon as it is anticipated.  </w:t>
      </w:r>
    </w:p>
    <w:p w:rsidRPr="00FA0F71" w:rsidR="005B5E4A" w:rsidP="005B5E4A" w:rsidRDefault="005B5E4A" w14:paraId="5F0F7971" w14:textId="77777777">
      <w:pPr>
        <w:widowControl w:val="0"/>
        <w:overflowPunct w:val="0"/>
        <w:autoSpaceDE w:val="0"/>
        <w:autoSpaceDN w:val="0"/>
        <w:adjustRightInd w:val="0"/>
        <w:spacing w:before="80" w:after="80"/>
        <w:ind w:left="1080"/>
        <w:jc w:val="both"/>
        <w:textAlignment w:val="baseline"/>
        <w:rPr>
          <w:rFonts w:ascii="Times New Roman" w:hAnsi="Times New Roman" w:eastAsia="Times New Roman" w:cs="Times New Roman"/>
          <w:b/>
          <w:sz w:val="24"/>
          <w:szCs w:val="24"/>
          <w:u w:val="single"/>
        </w:rPr>
      </w:pPr>
    </w:p>
    <w:p w:rsidRPr="000C76DF" w:rsidR="00701B67" w:rsidRDefault="005B5E4A" w14:paraId="08387D98" w14:textId="4828C686">
      <w:pPr>
        <w:pStyle w:val="ListParagraph"/>
        <w:numPr>
          <w:ilvl w:val="1"/>
          <w:numId w:val="6"/>
        </w:numPr>
        <w:spacing w:after="200" w:line="276" w:lineRule="auto"/>
        <w:jc w:val="both"/>
        <w:rPr>
          <w:rFonts w:ascii="Times New Roman" w:hAnsi="Times New Roman" w:eastAsia="Times New Roman" w:cs="Times New Roman"/>
          <w:b/>
          <w:sz w:val="24"/>
          <w:szCs w:val="24"/>
          <w:u w:val="single"/>
        </w:rPr>
      </w:pPr>
      <w:r w:rsidRPr="000C76DF">
        <w:rPr>
          <w:rFonts w:ascii="Times New Roman" w:hAnsi="Times New Roman" w:eastAsia="Times New Roman" w:cs="Times New Roman"/>
          <w:bCs/>
          <w:sz w:val="24"/>
          <w:szCs w:val="24"/>
        </w:rPr>
        <w:t>Bridge Loans and Balance Sheet Loans</w:t>
      </w:r>
      <w:r w:rsidRPr="000C76DF">
        <w:rPr>
          <w:rFonts w:ascii="Times New Roman" w:hAnsi="Times New Roman" w:eastAsia="Times New Roman" w:cs="Times New Roman"/>
          <w:sz w:val="24"/>
          <w:szCs w:val="24"/>
        </w:rPr>
        <w:t xml:space="preserve">  </w:t>
      </w:r>
    </w:p>
    <w:p w:rsidRPr="000C76DF" w:rsidR="00701B67" w:rsidP="000C76DF" w:rsidRDefault="00701B67" w14:paraId="2709327E" w14:textId="77777777">
      <w:pPr>
        <w:pStyle w:val="ListParagraph"/>
        <w:spacing w:after="200" w:line="276" w:lineRule="auto"/>
        <w:ind w:left="1080"/>
        <w:jc w:val="both"/>
        <w:rPr>
          <w:rFonts w:ascii="Times New Roman" w:hAnsi="Times New Roman" w:eastAsia="Times New Roman" w:cs="Times New Roman"/>
          <w:b/>
          <w:sz w:val="24"/>
          <w:szCs w:val="24"/>
          <w:u w:val="single"/>
        </w:rPr>
      </w:pPr>
    </w:p>
    <w:p w:rsidR="005B5E4A" w:rsidP="00701B67" w:rsidRDefault="005B5E4A" w14:paraId="5F0F7973" w14:textId="55BABF9B">
      <w:pPr>
        <w:pStyle w:val="ListParagraph"/>
        <w:spacing w:after="200" w:line="276" w:lineRule="auto"/>
        <w:ind w:left="1080"/>
        <w:jc w:val="both"/>
        <w:rPr>
          <w:rFonts w:ascii="Times New Roman" w:hAnsi="Times New Roman" w:eastAsia="Times New Roman" w:cs="Times New Roman"/>
          <w:b/>
          <w:sz w:val="24"/>
          <w:szCs w:val="24"/>
          <w:u w:val="single"/>
        </w:rPr>
      </w:pPr>
      <w:r w:rsidRPr="000C76DF">
        <w:rPr>
          <w:rFonts w:ascii="Times New Roman" w:hAnsi="Times New Roman" w:eastAsia="Times New Roman" w:cs="Times New Roman"/>
          <w:sz w:val="24"/>
          <w:szCs w:val="24"/>
        </w:rPr>
        <w:t xml:space="preserve">An IOI is created in cases where a temporary bridge loan is made by the MAP Lender to the Borrower, as well as in cases where a loan on the MAP Lender’s balance sheet will be refinanced using </w:t>
      </w:r>
      <w:r w:rsidR="00F15543">
        <w:rPr>
          <w:rFonts w:ascii="Times New Roman" w:hAnsi="Times New Roman" w:eastAsia="Times New Roman" w:cs="Times New Roman"/>
          <w:sz w:val="24"/>
          <w:szCs w:val="24"/>
        </w:rPr>
        <w:t xml:space="preserve">an </w:t>
      </w:r>
      <w:r w:rsidRPr="000C76DF">
        <w:rPr>
          <w:rFonts w:ascii="Times New Roman" w:hAnsi="Times New Roman" w:eastAsia="Times New Roman" w:cs="Times New Roman"/>
          <w:sz w:val="24"/>
          <w:szCs w:val="24"/>
        </w:rPr>
        <w:t xml:space="preserve">FHA </w:t>
      </w:r>
      <w:r w:rsidR="00F15543">
        <w:rPr>
          <w:rFonts w:ascii="Times New Roman" w:hAnsi="Times New Roman" w:eastAsia="Times New Roman" w:cs="Times New Roman"/>
          <w:sz w:val="24"/>
          <w:szCs w:val="24"/>
        </w:rPr>
        <w:t>insured loan</w:t>
      </w:r>
      <w:r w:rsidRPr="000C76DF">
        <w:rPr>
          <w:rFonts w:ascii="Times New Roman" w:hAnsi="Times New Roman" w:eastAsia="Times New Roman" w:cs="Times New Roman"/>
          <w:sz w:val="24"/>
          <w:szCs w:val="24"/>
        </w:rPr>
        <w:t xml:space="preserve">.  Existing or potential </w:t>
      </w:r>
      <w:r w:rsidR="00EE4940">
        <w:rPr>
          <w:rFonts w:ascii="Times New Roman" w:hAnsi="Times New Roman" w:eastAsia="Times New Roman" w:cs="Times New Roman"/>
          <w:sz w:val="24"/>
          <w:szCs w:val="24"/>
        </w:rPr>
        <w:t>b</w:t>
      </w:r>
      <w:r w:rsidRPr="000C76DF">
        <w:rPr>
          <w:rFonts w:ascii="Times New Roman" w:hAnsi="Times New Roman" w:eastAsia="Times New Roman" w:cs="Times New Roman"/>
          <w:sz w:val="24"/>
          <w:szCs w:val="24"/>
        </w:rPr>
        <w:t xml:space="preserve">ridge </w:t>
      </w:r>
      <w:r w:rsidR="00EE4940">
        <w:rPr>
          <w:rFonts w:ascii="Times New Roman" w:hAnsi="Times New Roman" w:eastAsia="Times New Roman" w:cs="Times New Roman"/>
          <w:sz w:val="24"/>
          <w:szCs w:val="24"/>
        </w:rPr>
        <w:t>or</w:t>
      </w:r>
      <w:r w:rsidRPr="000C76DF">
        <w:rPr>
          <w:rFonts w:ascii="Times New Roman" w:hAnsi="Times New Roman" w:eastAsia="Times New Roman" w:cs="Times New Roman"/>
          <w:sz w:val="24"/>
          <w:szCs w:val="24"/>
        </w:rPr>
        <w:t xml:space="preserve"> balance sheet loans require disclosure of IOIs at the earlier of </w:t>
      </w:r>
      <w:r w:rsidR="00535494">
        <w:rPr>
          <w:rFonts w:ascii="Times New Roman" w:hAnsi="Times New Roman" w:eastAsia="Times New Roman" w:cs="Times New Roman"/>
          <w:sz w:val="24"/>
          <w:szCs w:val="24"/>
        </w:rPr>
        <w:t xml:space="preserve">the </w:t>
      </w:r>
      <w:r w:rsidRPr="000C76DF">
        <w:rPr>
          <w:rFonts w:ascii="Times New Roman" w:hAnsi="Times New Roman" w:eastAsia="Times New Roman" w:cs="Times New Roman"/>
          <w:sz w:val="24"/>
          <w:szCs w:val="24"/>
        </w:rPr>
        <w:t xml:space="preserve">Concept Meeting or </w:t>
      </w:r>
      <w:r w:rsidR="00BE6A49">
        <w:rPr>
          <w:rFonts w:ascii="Times New Roman" w:hAnsi="Times New Roman" w:eastAsia="Times New Roman" w:cs="Times New Roman"/>
          <w:sz w:val="24"/>
          <w:szCs w:val="24"/>
        </w:rPr>
        <w:t xml:space="preserve">at </w:t>
      </w:r>
      <w:r w:rsidRPr="000C76DF">
        <w:rPr>
          <w:rFonts w:ascii="Times New Roman" w:hAnsi="Times New Roman" w:eastAsia="Times New Roman" w:cs="Times New Roman"/>
          <w:sz w:val="24"/>
          <w:szCs w:val="24"/>
        </w:rPr>
        <w:t>submission of the loan application.  Generally</w:t>
      </w:r>
      <w:r w:rsidR="00BE6A49">
        <w:rPr>
          <w:rFonts w:ascii="Times New Roman" w:hAnsi="Times New Roman" w:eastAsia="Times New Roman" w:cs="Times New Roman"/>
          <w:sz w:val="24"/>
          <w:szCs w:val="24"/>
        </w:rPr>
        <w:t>,</w:t>
      </w:r>
      <w:r w:rsidRPr="000C76DF">
        <w:rPr>
          <w:rFonts w:ascii="Times New Roman" w:hAnsi="Times New Roman" w:eastAsia="Times New Roman" w:cs="Times New Roman"/>
          <w:sz w:val="24"/>
          <w:szCs w:val="24"/>
        </w:rPr>
        <w:t xml:space="preserve"> such IOIs will be approved if HUD determines, based on the facts and circumstances submitted in writing by the MAP Lender, that the relationship does not:</w:t>
      </w:r>
    </w:p>
    <w:p w:rsidRPr="00FA0F71" w:rsidR="00701B67" w:rsidP="000C76DF" w:rsidRDefault="00701B67" w14:paraId="0DD35324" w14:textId="77777777">
      <w:pPr>
        <w:pStyle w:val="ListParagraph"/>
        <w:spacing w:after="200" w:line="276" w:lineRule="auto"/>
        <w:ind w:left="1080"/>
        <w:jc w:val="both"/>
        <w:rPr>
          <w:rFonts w:ascii="Times New Roman" w:hAnsi="Times New Roman" w:eastAsia="Times New Roman" w:cs="Times New Roman"/>
          <w:b/>
          <w:sz w:val="24"/>
          <w:szCs w:val="24"/>
          <w:u w:val="single"/>
        </w:rPr>
      </w:pPr>
    </w:p>
    <w:p w:rsidRPr="00FA0F71" w:rsidR="005B5E4A" w:rsidP="000C76DF" w:rsidRDefault="00770DA1" w14:paraId="5F0F7974" w14:textId="555A8EF6">
      <w:pPr>
        <w:pStyle w:val="ListParagraph"/>
        <w:numPr>
          <w:ilvl w:val="0"/>
          <w:numId w:val="21"/>
        </w:numPr>
        <w:spacing w:after="200" w:line="276" w:lineRule="auto"/>
        <w:ind w:left="1440"/>
        <w:jc w:val="both"/>
        <w:rPr>
          <w:rFonts w:ascii="Times New Roman" w:hAnsi="Times New Roman" w:eastAsia="Times New Roman" w:cs="Times New Roman"/>
          <w:b/>
          <w:sz w:val="24"/>
          <w:szCs w:val="24"/>
          <w:u w:val="single"/>
        </w:rPr>
      </w:pPr>
      <w:r>
        <w:rPr>
          <w:rFonts w:ascii="Times New Roman" w:hAnsi="Times New Roman" w:eastAsia="Times New Roman" w:cs="Times New Roman"/>
          <w:sz w:val="24"/>
          <w:szCs w:val="24"/>
        </w:rPr>
        <w:t>U</w:t>
      </w:r>
      <w:r w:rsidRPr="00FA0F71" w:rsidR="005B5E4A">
        <w:rPr>
          <w:rFonts w:ascii="Times New Roman" w:hAnsi="Times New Roman" w:eastAsia="Times New Roman" w:cs="Times New Roman"/>
          <w:sz w:val="24"/>
          <w:szCs w:val="24"/>
        </w:rPr>
        <w:t>ndermine the integrity and independence of the underwriting;</w:t>
      </w:r>
    </w:p>
    <w:p w:rsidRPr="00FA0F71" w:rsidR="005B5E4A" w:rsidP="000C76DF" w:rsidRDefault="00770DA1" w14:paraId="5F0F7975" w14:textId="0E2B5ED1">
      <w:pPr>
        <w:pStyle w:val="ListParagraph"/>
        <w:numPr>
          <w:ilvl w:val="0"/>
          <w:numId w:val="21"/>
        </w:numPr>
        <w:spacing w:after="200" w:line="276" w:lineRule="auto"/>
        <w:ind w:left="1440"/>
        <w:jc w:val="both"/>
        <w:rPr>
          <w:rFonts w:ascii="Times New Roman" w:hAnsi="Times New Roman" w:eastAsia="Times New Roman" w:cs="Times New Roman"/>
          <w:b/>
          <w:sz w:val="24"/>
          <w:szCs w:val="24"/>
          <w:u w:val="single"/>
        </w:rPr>
      </w:pPr>
      <w:r>
        <w:rPr>
          <w:rFonts w:ascii="Times New Roman" w:hAnsi="Times New Roman" w:eastAsia="Times New Roman" w:cs="Times New Roman"/>
          <w:sz w:val="24"/>
          <w:szCs w:val="24"/>
        </w:rPr>
        <w:t>C</w:t>
      </w:r>
      <w:r w:rsidRPr="00FA0F71" w:rsidR="005B5E4A">
        <w:rPr>
          <w:rFonts w:ascii="Times New Roman" w:hAnsi="Times New Roman" w:eastAsia="Times New Roman" w:cs="Times New Roman"/>
          <w:sz w:val="24"/>
          <w:szCs w:val="24"/>
        </w:rPr>
        <w:t>ircumvent program requirements; or</w:t>
      </w:r>
    </w:p>
    <w:p w:rsidRPr="00FA0F71" w:rsidR="005B5E4A" w:rsidP="000C76DF" w:rsidRDefault="00770DA1" w14:paraId="5F0F7976" w14:textId="4C0280CB">
      <w:pPr>
        <w:pStyle w:val="ListParagraph"/>
        <w:numPr>
          <w:ilvl w:val="0"/>
          <w:numId w:val="21"/>
        </w:numPr>
        <w:spacing w:after="120" w:line="276" w:lineRule="auto"/>
        <w:ind w:left="1440"/>
        <w:jc w:val="both"/>
        <w:rPr>
          <w:rFonts w:ascii="Times New Roman" w:hAnsi="Times New Roman" w:eastAsia="Times New Roman" w:cs="Times New Roman"/>
          <w:b/>
          <w:sz w:val="24"/>
          <w:szCs w:val="24"/>
          <w:u w:val="single"/>
        </w:rPr>
      </w:pPr>
      <w:r>
        <w:rPr>
          <w:rFonts w:ascii="Times New Roman" w:hAnsi="Times New Roman" w:eastAsia="Times New Roman" w:cs="Times New Roman"/>
          <w:sz w:val="24"/>
          <w:szCs w:val="24"/>
        </w:rPr>
        <w:t>U</w:t>
      </w:r>
      <w:r w:rsidRPr="00FA0F71" w:rsidR="005B5E4A">
        <w:rPr>
          <w:rFonts w:ascii="Times New Roman" w:hAnsi="Times New Roman" w:eastAsia="Times New Roman" w:cs="Times New Roman"/>
          <w:sz w:val="24"/>
          <w:szCs w:val="24"/>
        </w:rPr>
        <w:t xml:space="preserve">ndermine program intent </w:t>
      </w:r>
      <w:r w:rsidR="00535494">
        <w:rPr>
          <w:rFonts w:ascii="Times New Roman" w:hAnsi="Times New Roman" w:eastAsia="Times New Roman" w:cs="Times New Roman"/>
          <w:sz w:val="24"/>
          <w:szCs w:val="24"/>
        </w:rPr>
        <w:t>(</w:t>
      </w:r>
      <w:r w:rsidRPr="00FA0F71" w:rsidR="005B5E4A">
        <w:rPr>
          <w:rFonts w:ascii="Times New Roman" w:hAnsi="Times New Roman" w:eastAsia="Times New Roman" w:cs="Times New Roman"/>
          <w:sz w:val="24"/>
          <w:szCs w:val="24"/>
        </w:rPr>
        <w:t>for example by facilitating cash out on either a Section 223(a)(7) or a Section 223(f) loan greater than 80% LTV</w:t>
      </w:r>
      <w:r w:rsidR="00535494">
        <w:rPr>
          <w:rFonts w:ascii="Times New Roman" w:hAnsi="Times New Roman" w:eastAsia="Times New Roman" w:cs="Times New Roman"/>
          <w:sz w:val="24"/>
          <w:szCs w:val="24"/>
        </w:rPr>
        <w:t>)</w:t>
      </w:r>
      <w:r w:rsidRPr="00FA0F71" w:rsidR="005B5E4A">
        <w:rPr>
          <w:rFonts w:ascii="Times New Roman" w:hAnsi="Times New Roman" w:eastAsia="Times New Roman" w:cs="Times New Roman"/>
          <w:sz w:val="24"/>
          <w:szCs w:val="24"/>
        </w:rPr>
        <w:t xml:space="preserve">.  </w:t>
      </w:r>
    </w:p>
    <w:p w:rsidRPr="00FA0F71" w:rsidR="005B5E4A" w:rsidP="000C76DF" w:rsidRDefault="005B5E4A" w14:paraId="5F0F7979" w14:textId="77777777">
      <w:pPr>
        <w:widowControl w:val="0"/>
        <w:overflowPunct w:val="0"/>
        <w:autoSpaceDE w:val="0"/>
        <w:autoSpaceDN w:val="0"/>
        <w:adjustRightInd w:val="0"/>
        <w:spacing w:before="80" w:after="120"/>
        <w:ind w:left="1080"/>
        <w:jc w:val="both"/>
        <w:textAlignment w:val="baseline"/>
        <w:rPr>
          <w:rFonts w:ascii="Times New Roman" w:hAnsi="Times New Roman" w:eastAsia="Times New Roman" w:cs="Times New Roman"/>
          <w:b/>
          <w:sz w:val="24"/>
          <w:szCs w:val="24"/>
          <w:u w:val="single"/>
        </w:rPr>
      </w:pPr>
      <w:r w:rsidRPr="00FA0F71">
        <w:rPr>
          <w:rFonts w:ascii="Times New Roman" w:hAnsi="Times New Roman" w:eastAsia="Times New Roman" w:cs="Times New Roman"/>
          <w:sz w:val="24"/>
          <w:szCs w:val="24"/>
        </w:rPr>
        <w:t xml:space="preserve">  </w:t>
      </w:r>
    </w:p>
    <w:p w:rsidRPr="000C76DF" w:rsidR="00701B67" w:rsidRDefault="005B5E4A" w14:paraId="10D076A2" w14:textId="38706258">
      <w:pPr>
        <w:pStyle w:val="ListParagraph"/>
        <w:widowControl w:val="0"/>
        <w:numPr>
          <w:ilvl w:val="1"/>
          <w:numId w:val="6"/>
        </w:numPr>
        <w:overflowPunct w:val="0"/>
        <w:autoSpaceDE w:val="0"/>
        <w:autoSpaceDN w:val="0"/>
        <w:adjustRightInd w:val="0"/>
        <w:spacing w:before="80" w:after="120"/>
        <w:jc w:val="both"/>
        <w:textAlignment w:val="baseline"/>
        <w:rPr>
          <w:rFonts w:ascii="Times New Roman" w:hAnsi="Times New Roman" w:eastAsia="Times New Roman" w:cs="Times New Roman"/>
          <w:sz w:val="24"/>
          <w:szCs w:val="24"/>
        </w:rPr>
      </w:pPr>
      <w:r w:rsidRPr="000C76DF">
        <w:rPr>
          <w:rFonts w:ascii="Times New Roman" w:hAnsi="Times New Roman" w:eastAsia="Times New Roman" w:cs="Times New Roman"/>
          <w:bCs/>
          <w:sz w:val="24"/>
          <w:szCs w:val="24"/>
        </w:rPr>
        <w:t xml:space="preserve">MAP Lenders with </w:t>
      </w:r>
      <w:r w:rsidR="000F3B5E">
        <w:rPr>
          <w:rFonts w:ascii="Times New Roman" w:hAnsi="Times New Roman" w:eastAsia="Times New Roman" w:cs="Times New Roman"/>
          <w:bCs/>
          <w:sz w:val="24"/>
          <w:szCs w:val="24"/>
        </w:rPr>
        <w:t>T</w:t>
      </w:r>
      <w:r w:rsidRPr="000C76DF">
        <w:rPr>
          <w:rFonts w:ascii="Times New Roman" w:hAnsi="Times New Roman" w:eastAsia="Times New Roman" w:cs="Times New Roman"/>
          <w:bCs/>
          <w:sz w:val="24"/>
          <w:szCs w:val="24"/>
        </w:rPr>
        <w:t xml:space="preserve">ax </w:t>
      </w:r>
      <w:r w:rsidR="000F3B5E">
        <w:rPr>
          <w:rFonts w:ascii="Times New Roman" w:hAnsi="Times New Roman" w:eastAsia="Times New Roman" w:cs="Times New Roman"/>
          <w:bCs/>
          <w:sz w:val="24"/>
          <w:szCs w:val="24"/>
        </w:rPr>
        <w:t>C</w:t>
      </w:r>
      <w:r w:rsidRPr="000C76DF">
        <w:rPr>
          <w:rFonts w:ascii="Times New Roman" w:hAnsi="Times New Roman" w:eastAsia="Times New Roman" w:cs="Times New Roman"/>
          <w:bCs/>
          <w:sz w:val="24"/>
          <w:szCs w:val="24"/>
        </w:rPr>
        <w:t xml:space="preserve">redit </w:t>
      </w:r>
      <w:r w:rsidR="000F3B5E">
        <w:rPr>
          <w:rFonts w:ascii="Times New Roman" w:hAnsi="Times New Roman" w:eastAsia="Times New Roman" w:cs="Times New Roman"/>
          <w:bCs/>
          <w:sz w:val="24"/>
          <w:szCs w:val="24"/>
        </w:rPr>
        <w:t>E</w:t>
      </w:r>
      <w:r w:rsidR="00E240C1">
        <w:rPr>
          <w:rFonts w:ascii="Times New Roman" w:hAnsi="Times New Roman" w:eastAsia="Times New Roman" w:cs="Times New Roman"/>
          <w:bCs/>
          <w:sz w:val="24"/>
          <w:szCs w:val="24"/>
        </w:rPr>
        <w:t xml:space="preserve">quity </w:t>
      </w:r>
      <w:r w:rsidR="000F3B5E">
        <w:rPr>
          <w:rFonts w:ascii="Times New Roman" w:hAnsi="Times New Roman" w:eastAsia="Times New Roman" w:cs="Times New Roman"/>
          <w:bCs/>
          <w:sz w:val="24"/>
          <w:szCs w:val="24"/>
        </w:rPr>
        <w:t>I</w:t>
      </w:r>
      <w:r w:rsidRPr="000C76DF">
        <w:rPr>
          <w:rFonts w:ascii="Times New Roman" w:hAnsi="Times New Roman" w:eastAsia="Times New Roman" w:cs="Times New Roman"/>
          <w:bCs/>
          <w:sz w:val="24"/>
          <w:szCs w:val="24"/>
        </w:rPr>
        <w:t xml:space="preserve">nvestment </w:t>
      </w:r>
      <w:r w:rsidRPr="001D646D" w:rsidR="000F3B5E">
        <w:rPr>
          <w:rFonts w:ascii="Times New Roman" w:hAnsi="Times New Roman" w:eastAsia="Times New Roman" w:cs="Times New Roman"/>
          <w:sz w:val="24"/>
          <w:szCs w:val="24"/>
        </w:rPr>
        <w:t>Affiliates</w:t>
      </w:r>
    </w:p>
    <w:p w:rsidRPr="000C76DF" w:rsidR="00701B67" w:rsidP="000C76DF" w:rsidRDefault="00701B67" w14:paraId="196EE031" w14:textId="77777777">
      <w:pPr>
        <w:pStyle w:val="ListParagraph"/>
        <w:widowControl w:val="0"/>
        <w:overflowPunct w:val="0"/>
        <w:autoSpaceDE w:val="0"/>
        <w:autoSpaceDN w:val="0"/>
        <w:adjustRightInd w:val="0"/>
        <w:spacing w:before="80" w:after="120"/>
        <w:ind w:left="1080"/>
        <w:jc w:val="both"/>
        <w:textAlignment w:val="baseline"/>
        <w:rPr>
          <w:rFonts w:ascii="Times New Roman" w:hAnsi="Times New Roman" w:eastAsia="Times New Roman" w:cs="Times New Roman"/>
          <w:sz w:val="24"/>
          <w:szCs w:val="24"/>
        </w:rPr>
      </w:pPr>
    </w:p>
    <w:p w:rsidR="005B5E4A" w:rsidP="000C76DF" w:rsidRDefault="005B5E4A" w14:paraId="5F0F797A" w14:textId="4A79A36F">
      <w:pPr>
        <w:pStyle w:val="ListParagraph"/>
        <w:widowControl w:val="0"/>
        <w:overflowPunct w:val="0"/>
        <w:autoSpaceDE w:val="0"/>
        <w:autoSpaceDN w:val="0"/>
        <w:adjustRightInd w:val="0"/>
        <w:spacing w:before="80" w:after="120"/>
        <w:ind w:left="1080"/>
        <w:jc w:val="both"/>
        <w:textAlignment w:val="baseline"/>
        <w:rPr>
          <w:rFonts w:ascii="Times New Roman" w:hAnsi="Times New Roman" w:eastAsia="Times New Roman" w:cs="Times New Roman"/>
          <w:sz w:val="24"/>
          <w:szCs w:val="24"/>
        </w:rPr>
      </w:pPr>
      <w:r w:rsidRPr="000C76DF">
        <w:rPr>
          <w:rFonts w:ascii="Times New Roman" w:hAnsi="Times New Roman" w:eastAsia="Times New Roman" w:cs="Times New Roman"/>
          <w:sz w:val="24"/>
          <w:szCs w:val="24"/>
        </w:rPr>
        <w:t xml:space="preserve">With prior written approval from </w:t>
      </w:r>
      <w:r w:rsidR="0069699E">
        <w:rPr>
          <w:rFonts w:ascii="Times New Roman" w:hAnsi="Times New Roman" w:eastAsia="Times New Roman" w:cs="Times New Roman"/>
          <w:sz w:val="24"/>
          <w:szCs w:val="24"/>
        </w:rPr>
        <w:t>MACOD</w:t>
      </w:r>
      <w:r w:rsidRPr="000C76DF">
        <w:rPr>
          <w:rFonts w:ascii="Times New Roman" w:hAnsi="Times New Roman" w:eastAsia="Times New Roman" w:cs="Times New Roman"/>
          <w:sz w:val="24"/>
          <w:szCs w:val="24"/>
        </w:rPr>
        <w:t xml:space="preserve">, certain MAP Lenders with tax credit </w:t>
      </w:r>
      <w:r w:rsidR="003A3464">
        <w:rPr>
          <w:rFonts w:ascii="Times New Roman" w:hAnsi="Times New Roman" w:eastAsia="Times New Roman" w:cs="Times New Roman"/>
          <w:sz w:val="24"/>
          <w:szCs w:val="24"/>
        </w:rPr>
        <w:t xml:space="preserve">equity syndicator or </w:t>
      </w:r>
      <w:r w:rsidRPr="000C76DF">
        <w:rPr>
          <w:rFonts w:ascii="Times New Roman" w:hAnsi="Times New Roman" w:eastAsia="Times New Roman" w:cs="Times New Roman"/>
          <w:sz w:val="24"/>
          <w:szCs w:val="24"/>
        </w:rPr>
        <w:t>investor</w:t>
      </w:r>
      <w:r w:rsidR="003A3464">
        <w:rPr>
          <w:rFonts w:ascii="Times New Roman" w:hAnsi="Times New Roman" w:eastAsia="Times New Roman" w:cs="Times New Roman"/>
          <w:sz w:val="24"/>
          <w:szCs w:val="24"/>
        </w:rPr>
        <w:t xml:space="preserve"> </w:t>
      </w:r>
      <w:r w:rsidRPr="000C76DF">
        <w:rPr>
          <w:rFonts w:ascii="Times New Roman" w:hAnsi="Times New Roman" w:eastAsia="Times New Roman" w:cs="Times New Roman"/>
          <w:sz w:val="24"/>
          <w:szCs w:val="24"/>
        </w:rPr>
        <w:t>affiliates</w:t>
      </w:r>
      <w:r w:rsidR="008E7E4C">
        <w:rPr>
          <w:rFonts w:ascii="Times New Roman" w:hAnsi="Times New Roman" w:eastAsia="Times New Roman" w:cs="Times New Roman"/>
          <w:sz w:val="24"/>
          <w:szCs w:val="24"/>
        </w:rPr>
        <w:t>,</w:t>
      </w:r>
      <w:r w:rsidRPr="000C76DF">
        <w:rPr>
          <w:rFonts w:ascii="Times New Roman" w:hAnsi="Times New Roman" w:eastAsia="Times New Roman" w:cs="Times New Roman"/>
          <w:sz w:val="24"/>
          <w:szCs w:val="24"/>
        </w:rPr>
        <w:t xml:space="preserve"> </w:t>
      </w:r>
      <w:r w:rsidR="008E7E4C">
        <w:rPr>
          <w:rFonts w:ascii="Times New Roman" w:hAnsi="Times New Roman" w:eastAsia="Times New Roman" w:cs="Times New Roman"/>
          <w:sz w:val="24"/>
          <w:szCs w:val="24"/>
        </w:rPr>
        <w:t xml:space="preserve">which would otherwise represent a prohibited IOI relationship, </w:t>
      </w:r>
      <w:r w:rsidRPr="000C76DF">
        <w:rPr>
          <w:rFonts w:ascii="Times New Roman" w:hAnsi="Times New Roman" w:eastAsia="Times New Roman" w:cs="Times New Roman"/>
          <w:sz w:val="24"/>
          <w:szCs w:val="24"/>
        </w:rPr>
        <w:t>may originate MAP loans.  Approval of such requests shall be conditioned on:</w:t>
      </w:r>
    </w:p>
    <w:p w:rsidRPr="000C76DF" w:rsidR="00DC1F31" w:rsidP="000C76DF" w:rsidRDefault="00DC1F31" w14:paraId="3C6543C2" w14:textId="77777777">
      <w:pPr>
        <w:pStyle w:val="ListParagraph"/>
        <w:rPr>
          <w:rFonts w:ascii="Times New Roman" w:hAnsi="Times New Roman" w:eastAsia="Times New Roman" w:cs="Times New Roman"/>
          <w:sz w:val="24"/>
          <w:szCs w:val="24"/>
        </w:rPr>
      </w:pPr>
    </w:p>
    <w:p w:rsidRPr="00FA0F71" w:rsidR="005B5E4A" w:rsidP="005B5E4A" w:rsidRDefault="00770DA1" w14:paraId="5F0F797B" w14:textId="3856EBF3">
      <w:pPr>
        <w:pStyle w:val="ListParagraph"/>
        <w:numPr>
          <w:ilvl w:val="4"/>
          <w:numId w:val="6"/>
        </w:numPr>
        <w:ind w:left="1440"/>
        <w:jc w:val="both"/>
        <w:rPr>
          <w:rFonts w:ascii="Times New Roman" w:hAnsi="Times New Roman" w:eastAsia="Times New Roman" w:cs="Times New Roman"/>
          <w:b/>
          <w:sz w:val="24"/>
          <w:szCs w:val="24"/>
          <w:u w:val="single"/>
        </w:rPr>
      </w:pPr>
      <w:r>
        <w:rPr>
          <w:rFonts w:ascii="Times New Roman" w:hAnsi="Times New Roman" w:eastAsia="Times New Roman" w:cs="Times New Roman"/>
          <w:sz w:val="24"/>
          <w:szCs w:val="24"/>
        </w:rPr>
        <w:t>T</w:t>
      </w:r>
      <w:r w:rsidRPr="00FA0F71" w:rsidR="005B5E4A">
        <w:rPr>
          <w:rFonts w:ascii="Times New Roman" w:hAnsi="Times New Roman" w:eastAsia="Times New Roman" w:cs="Times New Roman"/>
          <w:sz w:val="24"/>
          <w:szCs w:val="24"/>
        </w:rPr>
        <w:t xml:space="preserve">he MAP Lender </w:t>
      </w:r>
      <w:r w:rsidR="00BE6A49">
        <w:rPr>
          <w:rFonts w:ascii="Times New Roman" w:hAnsi="Times New Roman" w:eastAsia="Times New Roman" w:cs="Times New Roman"/>
          <w:sz w:val="24"/>
          <w:szCs w:val="24"/>
        </w:rPr>
        <w:t>must be</w:t>
      </w:r>
      <w:r w:rsidRPr="00FA0F71" w:rsidR="005B5E4A">
        <w:rPr>
          <w:rFonts w:ascii="Times New Roman" w:hAnsi="Times New Roman" w:eastAsia="Times New Roman" w:cs="Times New Roman"/>
          <w:sz w:val="24"/>
          <w:szCs w:val="24"/>
        </w:rPr>
        <w:t xml:space="preserve"> a Supervised Mortgagee, as defined in </w:t>
      </w:r>
      <w:r w:rsidR="00EB0DA1">
        <w:rPr>
          <w:rFonts w:ascii="Times New Roman" w:hAnsi="Times New Roman" w:eastAsia="Times New Roman" w:cs="Times New Roman"/>
          <w:sz w:val="24"/>
          <w:szCs w:val="24"/>
        </w:rPr>
        <w:t xml:space="preserve">the </w:t>
      </w:r>
      <w:r w:rsidRPr="00FA0F71" w:rsidR="005B5E4A">
        <w:rPr>
          <w:rFonts w:ascii="Times New Roman" w:hAnsi="Times New Roman" w:eastAsia="Times New Roman" w:cs="Times New Roman"/>
          <w:sz w:val="24"/>
          <w:szCs w:val="24"/>
        </w:rPr>
        <w:t xml:space="preserve">HUD </w:t>
      </w:r>
      <w:r w:rsidR="00EB0DA1">
        <w:rPr>
          <w:rFonts w:ascii="Times New Roman" w:hAnsi="Times New Roman" w:eastAsia="Times New Roman" w:cs="Times New Roman"/>
          <w:sz w:val="24"/>
          <w:szCs w:val="24"/>
        </w:rPr>
        <w:t xml:space="preserve">Single Family </w:t>
      </w:r>
      <w:r w:rsidRPr="00FA0F71" w:rsidR="005B5E4A">
        <w:rPr>
          <w:rFonts w:ascii="Times New Roman" w:hAnsi="Times New Roman" w:eastAsia="Times New Roman" w:cs="Times New Roman"/>
          <w:sz w:val="24"/>
          <w:szCs w:val="24"/>
        </w:rPr>
        <w:t>Handbook</w:t>
      </w:r>
      <w:r w:rsidR="003A3464">
        <w:rPr>
          <w:rFonts w:ascii="Times New Roman" w:hAnsi="Times New Roman" w:eastAsia="Times New Roman" w:cs="Times New Roman"/>
          <w:sz w:val="24"/>
          <w:szCs w:val="24"/>
        </w:rPr>
        <w:t>.</w:t>
      </w:r>
    </w:p>
    <w:p w:rsidRPr="00FA0F71" w:rsidR="005B5E4A" w:rsidP="005B5E4A" w:rsidRDefault="005B5E4A" w14:paraId="5F0F797C" w14:textId="77777777">
      <w:pPr>
        <w:pStyle w:val="ListParagraph"/>
        <w:spacing w:after="200" w:line="276" w:lineRule="auto"/>
        <w:ind w:left="1800"/>
        <w:jc w:val="both"/>
        <w:rPr>
          <w:rFonts w:ascii="Times New Roman" w:hAnsi="Times New Roman" w:eastAsia="Times New Roman" w:cs="Times New Roman"/>
          <w:b/>
          <w:sz w:val="24"/>
          <w:szCs w:val="24"/>
          <w:u w:val="single"/>
        </w:rPr>
      </w:pPr>
    </w:p>
    <w:p w:rsidRPr="00FA0F71" w:rsidR="005B5E4A" w:rsidP="005B5E4A" w:rsidRDefault="00770DA1" w14:paraId="5F0F797D" w14:textId="608C8ED1">
      <w:pPr>
        <w:pStyle w:val="ListParagraph"/>
        <w:numPr>
          <w:ilvl w:val="4"/>
          <w:numId w:val="6"/>
        </w:numPr>
        <w:ind w:left="1440"/>
        <w:jc w:val="both"/>
        <w:rPr>
          <w:rFonts w:ascii="Times New Roman" w:hAnsi="Times New Roman" w:cs="Times New Roman"/>
          <w:bCs/>
          <w:sz w:val="24"/>
          <w:szCs w:val="24"/>
        </w:rPr>
      </w:pPr>
      <w:r>
        <w:rPr>
          <w:rFonts w:ascii="Times New Roman" w:hAnsi="Times New Roman" w:cs="Times New Roman"/>
          <w:sz w:val="24"/>
          <w:szCs w:val="24"/>
        </w:rPr>
        <w:t>E</w:t>
      </w:r>
      <w:r w:rsidRPr="00FA0F71" w:rsidR="005B5E4A">
        <w:rPr>
          <w:rFonts w:ascii="Times New Roman" w:hAnsi="Times New Roman" w:cs="Times New Roman"/>
          <w:sz w:val="24"/>
          <w:szCs w:val="24"/>
        </w:rPr>
        <w:t xml:space="preserve">xcept where HUD </w:t>
      </w:r>
      <w:r w:rsidR="00EB0DA1">
        <w:rPr>
          <w:rFonts w:ascii="Times New Roman" w:hAnsi="Times New Roman" w:cs="Times New Roman"/>
          <w:sz w:val="24"/>
          <w:szCs w:val="24"/>
        </w:rPr>
        <w:t xml:space="preserve">has </w:t>
      </w:r>
      <w:r w:rsidRPr="00FA0F71" w:rsidR="005B5E4A">
        <w:rPr>
          <w:rFonts w:ascii="Times New Roman" w:hAnsi="Times New Roman" w:cs="Times New Roman"/>
          <w:sz w:val="24"/>
          <w:szCs w:val="24"/>
        </w:rPr>
        <w:t>agreed to a “</w:t>
      </w:r>
      <w:r w:rsidRPr="00FA0F71" w:rsidR="005B5E4A">
        <w:rPr>
          <w:rFonts w:ascii="Times New Roman" w:hAnsi="Times New Roman" w:cs="Times New Roman"/>
          <w:bCs/>
          <w:sz w:val="24"/>
          <w:szCs w:val="24"/>
        </w:rPr>
        <w:t xml:space="preserve">Pre-Approval of Special Limited Partners </w:t>
      </w:r>
      <w:r w:rsidR="00BC6089">
        <w:rPr>
          <w:rFonts w:ascii="Times New Roman" w:hAnsi="Times New Roman" w:cs="Times New Roman"/>
          <w:bCs/>
          <w:sz w:val="24"/>
          <w:szCs w:val="24"/>
        </w:rPr>
        <w:t>a</w:t>
      </w:r>
      <w:r w:rsidRPr="00FA0F71" w:rsidR="005B5E4A">
        <w:rPr>
          <w:rFonts w:ascii="Times New Roman" w:hAnsi="Times New Roman" w:cs="Times New Roman"/>
          <w:bCs/>
          <w:sz w:val="24"/>
          <w:szCs w:val="24"/>
        </w:rPr>
        <w:t xml:space="preserve">s Interim Replacement GP/MM for LIHTC Transactions”, </w:t>
      </w:r>
      <w:r w:rsidRPr="00FA0F71" w:rsidR="005B5E4A">
        <w:rPr>
          <w:rFonts w:ascii="Times New Roman" w:hAnsi="Times New Roman" w:cs="Times New Roman"/>
          <w:sz w:val="24"/>
          <w:szCs w:val="24"/>
        </w:rPr>
        <w:t xml:space="preserve">the equity </w:t>
      </w:r>
      <w:r w:rsidR="008E7E4C">
        <w:rPr>
          <w:rFonts w:ascii="Times New Roman" w:hAnsi="Times New Roman" w:cs="Times New Roman"/>
          <w:sz w:val="24"/>
          <w:szCs w:val="24"/>
        </w:rPr>
        <w:t xml:space="preserve">syndicator or </w:t>
      </w:r>
      <w:r w:rsidRPr="00FA0F71" w:rsidR="005B5E4A">
        <w:rPr>
          <w:rFonts w:ascii="Times New Roman" w:hAnsi="Times New Roman" w:cs="Times New Roman"/>
          <w:sz w:val="24"/>
          <w:szCs w:val="24"/>
        </w:rPr>
        <w:t xml:space="preserve">investor must remain in a purely passive role throughout the term of the FHA-insured loan, including after the </w:t>
      </w:r>
      <w:r w:rsidR="00BE6A49">
        <w:rPr>
          <w:rFonts w:ascii="Times New Roman" w:hAnsi="Times New Roman" w:cs="Times New Roman"/>
          <w:sz w:val="24"/>
          <w:szCs w:val="24"/>
        </w:rPr>
        <w:t>t</w:t>
      </w:r>
      <w:r w:rsidRPr="00FA0F71" w:rsidR="005B5E4A">
        <w:rPr>
          <w:rFonts w:ascii="Times New Roman" w:hAnsi="Times New Roman" w:cs="Times New Roman"/>
          <w:sz w:val="24"/>
          <w:szCs w:val="24"/>
        </w:rPr>
        <w:t xml:space="preserve">ax </w:t>
      </w:r>
      <w:r w:rsidR="00BE6A49">
        <w:rPr>
          <w:rFonts w:ascii="Times New Roman" w:hAnsi="Times New Roman" w:cs="Times New Roman"/>
          <w:sz w:val="24"/>
          <w:szCs w:val="24"/>
        </w:rPr>
        <w:t>c</w:t>
      </w:r>
      <w:r w:rsidRPr="00FA0F71" w:rsidR="005B5E4A">
        <w:rPr>
          <w:rFonts w:ascii="Times New Roman" w:hAnsi="Times New Roman" w:cs="Times New Roman"/>
          <w:sz w:val="24"/>
          <w:szCs w:val="24"/>
        </w:rPr>
        <w:t xml:space="preserve">redit compliance period ends. </w:t>
      </w:r>
    </w:p>
    <w:p w:rsidRPr="00FA0F71" w:rsidR="005B5E4A" w:rsidP="005B5E4A" w:rsidRDefault="005B5E4A" w14:paraId="5F0F797E" w14:textId="77777777">
      <w:pPr>
        <w:pStyle w:val="ListParagraph"/>
        <w:ind w:left="1800"/>
        <w:jc w:val="both"/>
        <w:rPr>
          <w:rFonts w:ascii="Times New Roman" w:hAnsi="Times New Roman" w:cs="Times New Roman"/>
          <w:bCs/>
          <w:sz w:val="24"/>
          <w:szCs w:val="24"/>
        </w:rPr>
      </w:pPr>
    </w:p>
    <w:p w:rsidRPr="007B0FBA" w:rsidR="007B0FBA" w:rsidP="000C76DF" w:rsidRDefault="007B0FBA" w14:paraId="418F902F" w14:textId="79A695A0">
      <w:pPr>
        <w:spacing w:after="200" w:line="276" w:lineRule="auto"/>
        <w:ind w:left="1440" w:hanging="432"/>
        <w:contextualSpacing/>
        <w:jc w:val="both"/>
        <w:rPr>
          <w:rFonts w:ascii="Times New Roman" w:hAnsi="Times New Roman" w:eastAsia="Times New Roman" w:cs="Times New Roman"/>
          <w:sz w:val="24"/>
          <w:szCs w:val="24"/>
        </w:rPr>
      </w:pPr>
      <w:r w:rsidRPr="007B0FBA">
        <w:rPr>
          <w:rFonts w:ascii="Times New Roman" w:hAnsi="Times New Roman" w:eastAsia="Times New Roman" w:cs="Times New Roman"/>
          <w:sz w:val="24"/>
          <w:szCs w:val="24"/>
        </w:rPr>
        <w:t>c.</w:t>
      </w:r>
      <w:r w:rsidRPr="007B0FBA">
        <w:rPr>
          <w:rFonts w:ascii="Times New Roman" w:hAnsi="Times New Roman" w:eastAsia="Times New Roman" w:cs="Times New Roman"/>
          <w:sz w:val="24"/>
          <w:szCs w:val="24"/>
        </w:rPr>
        <w:tab/>
      </w:r>
      <w:r>
        <w:rPr>
          <w:rFonts w:ascii="Times New Roman" w:hAnsi="Times New Roman" w:eastAsia="Times New Roman" w:cs="Times New Roman"/>
          <w:sz w:val="24"/>
          <w:szCs w:val="24"/>
        </w:rPr>
        <w:t>T</w:t>
      </w:r>
      <w:r w:rsidRPr="007B0FBA">
        <w:rPr>
          <w:rFonts w:ascii="Times New Roman" w:hAnsi="Times New Roman" w:eastAsia="Times New Roman" w:cs="Times New Roman"/>
          <w:sz w:val="24"/>
          <w:szCs w:val="24"/>
        </w:rPr>
        <w:t>he MAP loan must be processed, underwritten and approved by the MAP Lender’s</w:t>
      </w:r>
      <w:r>
        <w:rPr>
          <w:rFonts w:ascii="Times New Roman" w:hAnsi="Times New Roman" w:eastAsia="Times New Roman" w:cs="Times New Roman"/>
          <w:sz w:val="24"/>
          <w:szCs w:val="24"/>
        </w:rPr>
        <w:t xml:space="preserve"> staff</w:t>
      </w:r>
      <w:r w:rsidRPr="007B0FBA">
        <w:rPr>
          <w:rFonts w:ascii="Times New Roman" w:hAnsi="Times New Roman" w:eastAsia="Times New Roman" w:cs="Times New Roman"/>
          <w:sz w:val="24"/>
          <w:szCs w:val="24"/>
        </w:rPr>
        <w:t xml:space="preserve"> without involvement by the affiliated </w:t>
      </w:r>
      <w:r w:rsidRPr="008E7E4C" w:rsidR="008E7E4C">
        <w:rPr>
          <w:rFonts w:ascii="Times New Roman" w:hAnsi="Times New Roman" w:eastAsia="Times New Roman" w:cs="Times New Roman"/>
          <w:sz w:val="24"/>
          <w:szCs w:val="24"/>
        </w:rPr>
        <w:t xml:space="preserve">equity syndicator’s or </w:t>
      </w:r>
      <w:r w:rsidRPr="007B0FBA">
        <w:rPr>
          <w:rFonts w:ascii="Times New Roman" w:hAnsi="Times New Roman" w:eastAsia="Times New Roman" w:cs="Times New Roman"/>
          <w:sz w:val="24"/>
          <w:szCs w:val="24"/>
        </w:rPr>
        <w:t>investor's staff.</w:t>
      </w:r>
    </w:p>
    <w:p w:rsidRPr="007B0FBA" w:rsidR="007B0FBA" w:rsidP="007B0FBA" w:rsidRDefault="007B0FBA" w14:paraId="3B9B42A0" w14:textId="77777777">
      <w:pPr>
        <w:spacing w:after="200" w:line="276" w:lineRule="auto"/>
        <w:ind w:left="720" w:hanging="7"/>
        <w:contextualSpacing/>
        <w:jc w:val="both"/>
        <w:rPr>
          <w:rFonts w:ascii="Times New Roman" w:hAnsi="Times New Roman" w:eastAsia="Times New Roman" w:cs="Times New Roman"/>
          <w:sz w:val="24"/>
          <w:szCs w:val="24"/>
        </w:rPr>
      </w:pPr>
    </w:p>
    <w:p w:rsidRPr="007B0FBA" w:rsidR="007B0FBA" w:rsidP="000C76DF" w:rsidRDefault="007B0FBA" w14:paraId="4E57CF03" w14:textId="543A65CA">
      <w:pPr>
        <w:spacing w:after="200" w:line="276" w:lineRule="auto"/>
        <w:ind w:left="1440" w:hanging="432"/>
        <w:contextualSpacing/>
        <w:jc w:val="both"/>
        <w:rPr>
          <w:rFonts w:ascii="Times New Roman" w:hAnsi="Times New Roman" w:eastAsia="Times New Roman" w:cs="Times New Roman"/>
          <w:sz w:val="24"/>
          <w:szCs w:val="24"/>
        </w:rPr>
      </w:pPr>
      <w:r w:rsidRPr="007B0FBA">
        <w:rPr>
          <w:rFonts w:ascii="Times New Roman" w:hAnsi="Times New Roman" w:eastAsia="Times New Roman" w:cs="Times New Roman"/>
          <w:sz w:val="24"/>
          <w:szCs w:val="24"/>
        </w:rPr>
        <w:t>d.</w:t>
      </w:r>
      <w:r w:rsidRPr="007B0FBA">
        <w:rPr>
          <w:rFonts w:ascii="Times New Roman" w:hAnsi="Times New Roman" w:eastAsia="Times New Roman" w:cs="Times New Roman"/>
          <w:sz w:val="24"/>
          <w:szCs w:val="24"/>
        </w:rPr>
        <w:tab/>
      </w:r>
      <w:r>
        <w:rPr>
          <w:rFonts w:ascii="Times New Roman" w:hAnsi="Times New Roman" w:eastAsia="Times New Roman" w:cs="Times New Roman"/>
          <w:sz w:val="24"/>
          <w:szCs w:val="24"/>
        </w:rPr>
        <w:t>E</w:t>
      </w:r>
      <w:r w:rsidRPr="007B0FBA">
        <w:rPr>
          <w:rFonts w:ascii="Times New Roman" w:hAnsi="Times New Roman" w:eastAsia="Times New Roman" w:cs="Times New Roman"/>
          <w:sz w:val="24"/>
          <w:szCs w:val="24"/>
        </w:rPr>
        <w:t xml:space="preserve">ffective firewalls must be maintained between the affiliated </w:t>
      </w:r>
      <w:r w:rsidRPr="008E7E4C" w:rsidR="008E7E4C">
        <w:rPr>
          <w:rFonts w:ascii="Times New Roman" w:hAnsi="Times New Roman" w:eastAsia="Times New Roman" w:cs="Times New Roman"/>
          <w:sz w:val="24"/>
          <w:szCs w:val="24"/>
        </w:rPr>
        <w:t xml:space="preserve">equity syndicator </w:t>
      </w:r>
      <w:r w:rsidR="008E7E4C">
        <w:rPr>
          <w:rFonts w:ascii="Times New Roman" w:hAnsi="Times New Roman" w:eastAsia="Times New Roman" w:cs="Times New Roman"/>
          <w:sz w:val="24"/>
          <w:szCs w:val="24"/>
        </w:rPr>
        <w:t xml:space="preserve">or </w:t>
      </w:r>
      <w:r w:rsidRPr="007B0FBA">
        <w:rPr>
          <w:rFonts w:ascii="Times New Roman" w:hAnsi="Times New Roman" w:eastAsia="Times New Roman" w:cs="Times New Roman"/>
          <w:sz w:val="24"/>
          <w:szCs w:val="24"/>
        </w:rPr>
        <w:t xml:space="preserve">investor and the MAP Lender.  The affiliated </w:t>
      </w:r>
      <w:r w:rsidRPr="008E7E4C" w:rsidR="008E7E4C">
        <w:rPr>
          <w:rFonts w:ascii="Times New Roman" w:hAnsi="Times New Roman" w:eastAsia="Times New Roman" w:cs="Times New Roman"/>
          <w:sz w:val="24"/>
          <w:szCs w:val="24"/>
        </w:rPr>
        <w:t xml:space="preserve">equity syndicator </w:t>
      </w:r>
      <w:r w:rsidR="008E7E4C">
        <w:rPr>
          <w:rFonts w:ascii="Times New Roman" w:hAnsi="Times New Roman" w:eastAsia="Times New Roman" w:cs="Times New Roman"/>
          <w:sz w:val="24"/>
          <w:szCs w:val="24"/>
        </w:rPr>
        <w:t xml:space="preserve">or </w:t>
      </w:r>
      <w:r w:rsidRPr="007B0FBA">
        <w:rPr>
          <w:rFonts w:ascii="Times New Roman" w:hAnsi="Times New Roman" w:eastAsia="Times New Roman" w:cs="Times New Roman"/>
          <w:sz w:val="24"/>
          <w:szCs w:val="24"/>
        </w:rPr>
        <w:t xml:space="preserve">investor must not improperly influence the MAP </w:t>
      </w:r>
      <w:r w:rsidR="00565F4C">
        <w:rPr>
          <w:rFonts w:ascii="Times New Roman" w:hAnsi="Times New Roman" w:eastAsia="Times New Roman" w:cs="Times New Roman"/>
          <w:sz w:val="24"/>
          <w:szCs w:val="24"/>
        </w:rPr>
        <w:t>division</w:t>
      </w:r>
      <w:r w:rsidRPr="007B0FBA">
        <w:rPr>
          <w:rFonts w:ascii="Times New Roman" w:hAnsi="Times New Roman" w:eastAsia="Times New Roman" w:cs="Times New Roman"/>
          <w:sz w:val="24"/>
          <w:szCs w:val="24"/>
        </w:rPr>
        <w:t xml:space="preserve">'s staff in its role as MAP lender, nor may the MAP </w:t>
      </w:r>
      <w:r>
        <w:rPr>
          <w:rFonts w:ascii="Times New Roman" w:hAnsi="Times New Roman" w:eastAsia="Times New Roman" w:cs="Times New Roman"/>
          <w:sz w:val="24"/>
          <w:szCs w:val="24"/>
        </w:rPr>
        <w:t>L</w:t>
      </w:r>
      <w:r w:rsidRPr="007B0FBA">
        <w:rPr>
          <w:rFonts w:ascii="Times New Roman" w:hAnsi="Times New Roman" w:eastAsia="Times New Roman" w:cs="Times New Roman"/>
          <w:sz w:val="24"/>
          <w:szCs w:val="24"/>
        </w:rPr>
        <w:t xml:space="preserve">ender act to influence the affiliated </w:t>
      </w:r>
      <w:r w:rsidRPr="008E7E4C" w:rsidR="008E7E4C">
        <w:rPr>
          <w:rFonts w:ascii="Times New Roman" w:hAnsi="Times New Roman" w:eastAsia="Times New Roman" w:cs="Times New Roman"/>
          <w:sz w:val="24"/>
          <w:szCs w:val="24"/>
        </w:rPr>
        <w:t xml:space="preserve">equity syndicator </w:t>
      </w:r>
      <w:r w:rsidR="008E7E4C">
        <w:rPr>
          <w:rFonts w:ascii="Times New Roman" w:hAnsi="Times New Roman" w:eastAsia="Times New Roman" w:cs="Times New Roman"/>
          <w:sz w:val="24"/>
          <w:szCs w:val="24"/>
        </w:rPr>
        <w:t xml:space="preserve">or </w:t>
      </w:r>
      <w:r w:rsidRPr="007B0FBA">
        <w:rPr>
          <w:rFonts w:ascii="Times New Roman" w:hAnsi="Times New Roman" w:eastAsia="Times New Roman" w:cs="Times New Roman"/>
          <w:sz w:val="24"/>
          <w:szCs w:val="24"/>
        </w:rPr>
        <w:t>investor.</w:t>
      </w:r>
    </w:p>
    <w:p w:rsidRPr="007B0FBA" w:rsidR="007B0FBA" w:rsidP="007B0FBA" w:rsidRDefault="007B0FBA" w14:paraId="19AD8C98" w14:textId="77777777">
      <w:pPr>
        <w:spacing w:after="200" w:line="276" w:lineRule="auto"/>
        <w:ind w:left="720" w:hanging="7"/>
        <w:contextualSpacing/>
        <w:jc w:val="both"/>
        <w:rPr>
          <w:rFonts w:ascii="Times New Roman" w:hAnsi="Times New Roman" w:eastAsia="Times New Roman" w:cs="Times New Roman"/>
          <w:sz w:val="24"/>
          <w:szCs w:val="24"/>
        </w:rPr>
      </w:pPr>
    </w:p>
    <w:p w:rsidRPr="007B0FBA" w:rsidR="007B0FBA" w:rsidP="000C76DF" w:rsidRDefault="007B0FBA" w14:paraId="31F76947" w14:textId="06C71EDA">
      <w:pPr>
        <w:spacing w:after="200" w:line="276" w:lineRule="auto"/>
        <w:ind w:left="1440" w:hanging="432"/>
        <w:contextualSpacing/>
        <w:jc w:val="both"/>
        <w:rPr>
          <w:rFonts w:ascii="Times New Roman" w:hAnsi="Times New Roman" w:eastAsia="Times New Roman" w:cs="Times New Roman"/>
          <w:sz w:val="24"/>
          <w:szCs w:val="24"/>
        </w:rPr>
      </w:pPr>
      <w:r w:rsidRPr="007B0FBA">
        <w:rPr>
          <w:rFonts w:ascii="Times New Roman" w:hAnsi="Times New Roman" w:eastAsia="Times New Roman" w:cs="Times New Roman"/>
          <w:sz w:val="24"/>
          <w:szCs w:val="24"/>
        </w:rPr>
        <w:t>e.</w:t>
      </w:r>
      <w:r w:rsidRPr="007B0FBA">
        <w:rPr>
          <w:rFonts w:ascii="Times New Roman" w:hAnsi="Times New Roman" w:eastAsia="Times New Roman" w:cs="Times New Roman"/>
          <w:sz w:val="24"/>
          <w:szCs w:val="24"/>
        </w:rPr>
        <w:tab/>
      </w:r>
      <w:r>
        <w:rPr>
          <w:rFonts w:ascii="Times New Roman" w:hAnsi="Times New Roman" w:eastAsia="Times New Roman" w:cs="Times New Roman"/>
          <w:sz w:val="24"/>
          <w:szCs w:val="24"/>
        </w:rPr>
        <w:t>T</w:t>
      </w:r>
      <w:r w:rsidRPr="007B0FBA">
        <w:rPr>
          <w:rFonts w:ascii="Times New Roman" w:hAnsi="Times New Roman" w:eastAsia="Times New Roman" w:cs="Times New Roman"/>
          <w:sz w:val="24"/>
          <w:szCs w:val="24"/>
        </w:rPr>
        <w:t xml:space="preserve">he MAP division and the affiliated </w:t>
      </w:r>
      <w:r w:rsidRPr="00E240C1" w:rsidR="00E240C1">
        <w:rPr>
          <w:rFonts w:ascii="Times New Roman" w:hAnsi="Times New Roman" w:eastAsia="Times New Roman" w:cs="Times New Roman"/>
          <w:sz w:val="24"/>
          <w:szCs w:val="24"/>
        </w:rPr>
        <w:t xml:space="preserve">equity syndicator or </w:t>
      </w:r>
      <w:r w:rsidRPr="007B0FBA">
        <w:rPr>
          <w:rFonts w:ascii="Times New Roman" w:hAnsi="Times New Roman" w:eastAsia="Times New Roman" w:cs="Times New Roman"/>
          <w:sz w:val="24"/>
          <w:szCs w:val="24"/>
        </w:rPr>
        <w:t xml:space="preserve">investor </w:t>
      </w:r>
      <w:r w:rsidR="00565F4C">
        <w:rPr>
          <w:rFonts w:ascii="Times New Roman" w:hAnsi="Times New Roman" w:eastAsia="Times New Roman" w:cs="Times New Roman"/>
          <w:sz w:val="24"/>
          <w:szCs w:val="24"/>
        </w:rPr>
        <w:t>must</w:t>
      </w:r>
      <w:r w:rsidRPr="007B0FBA">
        <w:rPr>
          <w:rFonts w:ascii="Times New Roman" w:hAnsi="Times New Roman" w:eastAsia="Times New Roman" w:cs="Times New Roman"/>
          <w:sz w:val="24"/>
          <w:szCs w:val="24"/>
        </w:rPr>
        <w:t xml:space="preserve"> each provide HUD with a project</w:t>
      </w:r>
      <w:r w:rsidR="006536DB">
        <w:rPr>
          <w:rFonts w:ascii="Times New Roman" w:hAnsi="Times New Roman" w:eastAsia="Times New Roman" w:cs="Times New Roman"/>
          <w:sz w:val="24"/>
          <w:szCs w:val="24"/>
        </w:rPr>
        <w:t>-</w:t>
      </w:r>
      <w:r w:rsidRPr="007B0FBA">
        <w:rPr>
          <w:rFonts w:ascii="Times New Roman" w:hAnsi="Times New Roman" w:eastAsia="Times New Roman" w:cs="Times New Roman"/>
          <w:sz w:val="24"/>
          <w:szCs w:val="24"/>
        </w:rPr>
        <w:t xml:space="preserve">specific certification that contains the MAP </w:t>
      </w:r>
      <w:r w:rsidR="00982F57">
        <w:rPr>
          <w:rFonts w:ascii="Times New Roman" w:hAnsi="Times New Roman" w:eastAsia="Times New Roman" w:cs="Times New Roman"/>
          <w:sz w:val="24"/>
          <w:szCs w:val="24"/>
        </w:rPr>
        <w:t>G</w:t>
      </w:r>
      <w:r w:rsidRPr="007B0FBA">
        <w:rPr>
          <w:rFonts w:ascii="Times New Roman" w:hAnsi="Times New Roman" w:eastAsia="Times New Roman" w:cs="Times New Roman"/>
          <w:sz w:val="24"/>
          <w:szCs w:val="24"/>
        </w:rPr>
        <w:t>uide's prescribed IOI certification</w:t>
      </w:r>
      <w:r>
        <w:rPr>
          <w:rFonts w:ascii="Times New Roman" w:hAnsi="Times New Roman" w:eastAsia="Times New Roman" w:cs="Times New Roman"/>
          <w:sz w:val="24"/>
          <w:szCs w:val="24"/>
        </w:rPr>
        <w:t xml:space="preserve"> </w:t>
      </w:r>
      <w:r w:rsidR="00565F4C">
        <w:rPr>
          <w:rFonts w:ascii="Times New Roman" w:hAnsi="Times New Roman" w:eastAsia="Times New Roman" w:cs="Times New Roman"/>
          <w:sz w:val="24"/>
          <w:szCs w:val="24"/>
        </w:rPr>
        <w:t xml:space="preserve">contained </w:t>
      </w:r>
      <w:r>
        <w:rPr>
          <w:rFonts w:ascii="Times New Roman" w:hAnsi="Times New Roman" w:eastAsia="Times New Roman" w:cs="Times New Roman"/>
          <w:sz w:val="24"/>
          <w:szCs w:val="24"/>
        </w:rPr>
        <w:t>in Section H, below</w:t>
      </w:r>
      <w:r w:rsidRPr="007B0FBA">
        <w:rPr>
          <w:rFonts w:ascii="Times New Roman" w:hAnsi="Times New Roman" w:eastAsia="Times New Roman" w:cs="Times New Roman"/>
          <w:sz w:val="24"/>
          <w:szCs w:val="24"/>
        </w:rPr>
        <w:t xml:space="preserve">. </w:t>
      </w:r>
    </w:p>
    <w:p w:rsidRPr="007B0FBA" w:rsidR="007B0FBA" w:rsidP="007B0FBA" w:rsidRDefault="007B0FBA" w14:paraId="7B8E9C43" w14:textId="77777777">
      <w:pPr>
        <w:spacing w:after="200" w:line="276" w:lineRule="auto"/>
        <w:ind w:left="720" w:hanging="7"/>
        <w:contextualSpacing/>
        <w:jc w:val="both"/>
        <w:rPr>
          <w:rFonts w:ascii="Times New Roman" w:hAnsi="Times New Roman" w:eastAsia="Times New Roman" w:cs="Times New Roman"/>
          <w:sz w:val="24"/>
          <w:szCs w:val="24"/>
        </w:rPr>
      </w:pPr>
    </w:p>
    <w:p w:rsidR="007B0FBA" w:rsidP="000C76DF" w:rsidRDefault="007B0FBA" w14:paraId="1D29738A" w14:textId="275430F5">
      <w:pPr>
        <w:spacing w:after="200" w:line="276" w:lineRule="auto"/>
        <w:ind w:left="1440" w:hanging="432"/>
        <w:contextualSpacing/>
        <w:jc w:val="both"/>
        <w:rPr>
          <w:rFonts w:ascii="Times New Roman" w:hAnsi="Times New Roman" w:eastAsia="Times New Roman" w:cs="Times New Roman"/>
          <w:sz w:val="24"/>
          <w:szCs w:val="24"/>
        </w:rPr>
      </w:pPr>
      <w:r w:rsidRPr="007B0FBA">
        <w:rPr>
          <w:rFonts w:ascii="Times New Roman" w:hAnsi="Times New Roman" w:eastAsia="Times New Roman" w:cs="Times New Roman"/>
          <w:sz w:val="24"/>
          <w:szCs w:val="24"/>
        </w:rPr>
        <w:t>f.</w:t>
      </w:r>
      <w:r w:rsidRPr="007B0FBA">
        <w:rPr>
          <w:rFonts w:ascii="Times New Roman" w:hAnsi="Times New Roman" w:eastAsia="Times New Roman" w:cs="Times New Roman"/>
          <w:sz w:val="24"/>
          <w:szCs w:val="24"/>
        </w:rPr>
        <w:tab/>
      </w:r>
      <w:r>
        <w:rPr>
          <w:rFonts w:ascii="Times New Roman" w:hAnsi="Times New Roman" w:eastAsia="Times New Roman" w:cs="Times New Roman"/>
          <w:sz w:val="24"/>
          <w:szCs w:val="24"/>
        </w:rPr>
        <w:t>T</w:t>
      </w:r>
      <w:r w:rsidRPr="007B0FBA">
        <w:rPr>
          <w:rFonts w:ascii="Times New Roman" w:hAnsi="Times New Roman" w:eastAsia="Times New Roman" w:cs="Times New Roman"/>
          <w:sz w:val="24"/>
          <w:szCs w:val="24"/>
        </w:rPr>
        <w:t xml:space="preserve">he </w:t>
      </w:r>
      <w:r w:rsidR="00565F4C">
        <w:rPr>
          <w:rFonts w:ascii="Times New Roman" w:hAnsi="Times New Roman" w:eastAsia="Times New Roman" w:cs="Times New Roman"/>
          <w:sz w:val="24"/>
          <w:szCs w:val="24"/>
        </w:rPr>
        <w:t xml:space="preserve">MAP </w:t>
      </w:r>
      <w:r w:rsidRPr="007B0FBA">
        <w:rPr>
          <w:rFonts w:ascii="Times New Roman" w:hAnsi="Times New Roman" w:eastAsia="Times New Roman" w:cs="Times New Roman"/>
          <w:sz w:val="24"/>
          <w:szCs w:val="24"/>
        </w:rPr>
        <w:t xml:space="preserve">Lender and the Borrower must certify that the </w:t>
      </w:r>
      <w:r w:rsidR="00565F4C">
        <w:rPr>
          <w:rFonts w:ascii="Times New Roman" w:hAnsi="Times New Roman" w:eastAsia="Times New Roman" w:cs="Times New Roman"/>
          <w:sz w:val="24"/>
          <w:szCs w:val="24"/>
        </w:rPr>
        <w:t xml:space="preserve">affiliated </w:t>
      </w:r>
      <w:r w:rsidRPr="008E7E4C" w:rsidR="008E7E4C">
        <w:rPr>
          <w:rFonts w:ascii="Times New Roman" w:hAnsi="Times New Roman" w:eastAsia="Times New Roman" w:cs="Times New Roman"/>
          <w:sz w:val="24"/>
          <w:szCs w:val="24"/>
        </w:rPr>
        <w:t xml:space="preserve">equity syndicator </w:t>
      </w:r>
      <w:r w:rsidR="00E240C1">
        <w:rPr>
          <w:rFonts w:ascii="Times New Roman" w:hAnsi="Times New Roman" w:eastAsia="Times New Roman" w:cs="Times New Roman"/>
          <w:sz w:val="24"/>
          <w:szCs w:val="24"/>
        </w:rPr>
        <w:t xml:space="preserve">or </w:t>
      </w:r>
      <w:r w:rsidR="00565F4C">
        <w:rPr>
          <w:rFonts w:ascii="Times New Roman" w:hAnsi="Times New Roman" w:eastAsia="Times New Roman" w:cs="Times New Roman"/>
          <w:sz w:val="24"/>
          <w:szCs w:val="24"/>
        </w:rPr>
        <w:t xml:space="preserve">investor </w:t>
      </w:r>
      <w:r w:rsidRPr="007B0FBA">
        <w:rPr>
          <w:rFonts w:ascii="Times New Roman" w:hAnsi="Times New Roman" w:eastAsia="Times New Roman" w:cs="Times New Roman"/>
          <w:sz w:val="24"/>
          <w:szCs w:val="24"/>
        </w:rPr>
        <w:t>did not seek</w:t>
      </w:r>
      <w:r w:rsidR="00B068B7">
        <w:rPr>
          <w:rFonts w:ascii="Times New Roman" w:hAnsi="Times New Roman" w:eastAsia="Times New Roman" w:cs="Times New Roman"/>
          <w:sz w:val="24"/>
          <w:szCs w:val="24"/>
        </w:rPr>
        <w:t>,</w:t>
      </w:r>
      <w:r w:rsidRPr="007B0FBA">
        <w:rPr>
          <w:rFonts w:ascii="Times New Roman" w:hAnsi="Times New Roman" w:eastAsia="Times New Roman" w:cs="Times New Roman"/>
          <w:sz w:val="24"/>
          <w:szCs w:val="24"/>
        </w:rPr>
        <w:t xml:space="preserve"> and shall not provide</w:t>
      </w:r>
      <w:r w:rsidR="00EB0DA1">
        <w:rPr>
          <w:rFonts w:ascii="Times New Roman" w:hAnsi="Times New Roman" w:eastAsia="Times New Roman" w:cs="Times New Roman"/>
          <w:sz w:val="24"/>
          <w:szCs w:val="24"/>
        </w:rPr>
        <w:t>,</w:t>
      </w:r>
      <w:r w:rsidRPr="007B0FBA">
        <w:rPr>
          <w:rFonts w:ascii="Times New Roman" w:hAnsi="Times New Roman" w:eastAsia="Times New Roman" w:cs="Times New Roman"/>
          <w:sz w:val="24"/>
          <w:szCs w:val="24"/>
        </w:rPr>
        <w:t xml:space="preserve"> </w:t>
      </w:r>
      <w:r w:rsidR="0034777D">
        <w:rPr>
          <w:rFonts w:ascii="Times New Roman" w:hAnsi="Times New Roman" w:eastAsia="Times New Roman" w:cs="Times New Roman"/>
          <w:sz w:val="24"/>
          <w:szCs w:val="24"/>
        </w:rPr>
        <w:t xml:space="preserve">any </w:t>
      </w:r>
      <w:r w:rsidRPr="007B0FBA">
        <w:rPr>
          <w:rFonts w:ascii="Times New Roman" w:hAnsi="Times New Roman" w:eastAsia="Times New Roman" w:cs="Times New Roman"/>
          <w:sz w:val="24"/>
          <w:szCs w:val="24"/>
        </w:rPr>
        <w:t>inducement to the Borrower to close the MAP loan with the MAP Lender.</w:t>
      </w:r>
    </w:p>
    <w:p w:rsidR="007B0FBA" w:rsidP="005B5E4A" w:rsidRDefault="007B0FBA" w14:paraId="396FBF93" w14:textId="77777777">
      <w:pPr>
        <w:spacing w:after="200" w:line="276" w:lineRule="auto"/>
        <w:ind w:left="720" w:hanging="7"/>
        <w:contextualSpacing/>
        <w:jc w:val="both"/>
        <w:rPr>
          <w:rFonts w:ascii="Times New Roman" w:hAnsi="Times New Roman" w:eastAsia="Times New Roman" w:cs="Times New Roman"/>
          <w:sz w:val="24"/>
          <w:szCs w:val="24"/>
        </w:rPr>
      </w:pPr>
    </w:p>
    <w:p w:rsidR="005B5E4A" w:rsidP="000D427C" w:rsidRDefault="005B5E4A" w14:paraId="5F0F797F" w14:textId="2D944D1C">
      <w:pPr>
        <w:spacing w:after="200" w:line="276" w:lineRule="auto"/>
        <w:ind w:left="1080" w:hanging="7"/>
        <w:contextualSpacing/>
        <w:jc w:val="both"/>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MAP Lenders </w:t>
      </w:r>
      <w:r w:rsidR="003A3464">
        <w:rPr>
          <w:rFonts w:ascii="Times New Roman" w:hAnsi="Times New Roman" w:eastAsia="Times New Roman" w:cs="Times New Roman"/>
          <w:sz w:val="24"/>
          <w:szCs w:val="24"/>
        </w:rPr>
        <w:t>that</w:t>
      </w:r>
      <w:r w:rsidRPr="00FA0F71">
        <w:rPr>
          <w:rFonts w:ascii="Times New Roman" w:hAnsi="Times New Roman" w:eastAsia="Times New Roman" w:cs="Times New Roman"/>
          <w:sz w:val="24"/>
          <w:szCs w:val="24"/>
        </w:rPr>
        <w:t xml:space="preserve"> are not Supervised Mortgagees</w:t>
      </w:r>
      <w:r w:rsidR="00BE6A49">
        <w:rPr>
          <w:rFonts w:ascii="Times New Roman" w:hAnsi="Times New Roman" w:eastAsia="Times New Roman" w:cs="Times New Roman"/>
          <w:sz w:val="24"/>
          <w:szCs w:val="24"/>
        </w:rPr>
        <w:t xml:space="preserve"> </w:t>
      </w:r>
      <w:r w:rsidRPr="00FA0F71">
        <w:rPr>
          <w:rFonts w:ascii="Times New Roman" w:hAnsi="Times New Roman" w:eastAsia="Times New Roman" w:cs="Times New Roman"/>
          <w:sz w:val="24"/>
          <w:szCs w:val="24"/>
        </w:rPr>
        <w:t>may still invest in tax credit transactions</w:t>
      </w:r>
      <w:r w:rsidR="00565F4C">
        <w:rPr>
          <w:rFonts w:ascii="Times New Roman" w:hAnsi="Times New Roman" w:eastAsia="Times New Roman" w:cs="Times New Roman"/>
          <w:sz w:val="24"/>
          <w:szCs w:val="24"/>
        </w:rPr>
        <w:t xml:space="preserve"> through their equity </w:t>
      </w:r>
      <w:r w:rsidR="003A3464">
        <w:rPr>
          <w:rFonts w:ascii="Times New Roman" w:hAnsi="Times New Roman" w:eastAsia="Times New Roman" w:cs="Times New Roman"/>
          <w:sz w:val="24"/>
          <w:szCs w:val="24"/>
        </w:rPr>
        <w:t xml:space="preserve">syndicator or </w:t>
      </w:r>
      <w:r w:rsidR="00565F4C">
        <w:rPr>
          <w:rFonts w:ascii="Times New Roman" w:hAnsi="Times New Roman" w:eastAsia="Times New Roman" w:cs="Times New Roman"/>
          <w:sz w:val="24"/>
          <w:szCs w:val="24"/>
        </w:rPr>
        <w:t>investor</w:t>
      </w:r>
      <w:r w:rsidR="00777525">
        <w:rPr>
          <w:rFonts w:ascii="Times New Roman" w:hAnsi="Times New Roman" w:eastAsia="Times New Roman" w:cs="Times New Roman"/>
          <w:sz w:val="24"/>
          <w:szCs w:val="24"/>
        </w:rPr>
        <w:t xml:space="preserve"> affiliates</w:t>
      </w:r>
      <w:r w:rsidRPr="00FA0F71">
        <w:rPr>
          <w:rFonts w:ascii="Times New Roman" w:hAnsi="Times New Roman" w:eastAsia="Times New Roman" w:cs="Times New Roman"/>
          <w:sz w:val="24"/>
          <w:szCs w:val="24"/>
        </w:rPr>
        <w:t xml:space="preserve">, subject to </w:t>
      </w:r>
      <w:r w:rsidR="00565F4C">
        <w:rPr>
          <w:rFonts w:ascii="Times New Roman" w:hAnsi="Times New Roman" w:eastAsia="Times New Roman" w:cs="Times New Roman"/>
          <w:sz w:val="24"/>
          <w:szCs w:val="24"/>
        </w:rPr>
        <w:t>compliance with Section D</w:t>
      </w:r>
      <w:r w:rsidR="00A062B7">
        <w:rPr>
          <w:rFonts w:ascii="Times New Roman" w:hAnsi="Times New Roman" w:eastAsia="Times New Roman" w:cs="Times New Roman"/>
          <w:sz w:val="24"/>
          <w:szCs w:val="24"/>
        </w:rPr>
        <w:t>.</w:t>
      </w:r>
      <w:r w:rsidR="00565F4C">
        <w:rPr>
          <w:rFonts w:ascii="Times New Roman" w:hAnsi="Times New Roman" w:eastAsia="Times New Roman" w:cs="Times New Roman"/>
          <w:sz w:val="24"/>
          <w:szCs w:val="24"/>
        </w:rPr>
        <w:t xml:space="preserve">5 (b – f) above, and </w:t>
      </w:r>
      <w:r w:rsidRPr="00FA0F71">
        <w:rPr>
          <w:rFonts w:ascii="Times New Roman" w:hAnsi="Times New Roman" w:eastAsia="Times New Roman" w:cs="Times New Roman"/>
          <w:sz w:val="24"/>
          <w:szCs w:val="24"/>
        </w:rPr>
        <w:t>compliance and certification that</w:t>
      </w:r>
      <w:r w:rsidR="00D14C5B">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 xml:space="preserve"> after the project’s placed</w:t>
      </w:r>
      <w:r w:rsidR="006536DB">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in</w:t>
      </w:r>
      <w:r w:rsidR="006536DB">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 xml:space="preserve">service date, the affiliated equity syndicator or investor </w:t>
      </w:r>
      <w:r w:rsidR="00535494">
        <w:rPr>
          <w:rFonts w:ascii="Times New Roman" w:hAnsi="Times New Roman" w:eastAsia="Times New Roman" w:cs="Times New Roman"/>
          <w:sz w:val="24"/>
          <w:szCs w:val="24"/>
        </w:rPr>
        <w:t xml:space="preserve">will </w:t>
      </w:r>
      <w:r w:rsidRPr="00FA0F71">
        <w:rPr>
          <w:rFonts w:ascii="Times New Roman" w:hAnsi="Times New Roman" w:eastAsia="Times New Roman" w:cs="Times New Roman"/>
          <w:sz w:val="24"/>
          <w:szCs w:val="24"/>
        </w:rPr>
        <w:t xml:space="preserve">hold no more than a 25 percent ownership interest in the Borrower entity. </w:t>
      </w:r>
    </w:p>
    <w:p w:rsidRPr="000C76DF" w:rsidR="00565F4C" w:rsidP="00E161AE" w:rsidRDefault="008E7E4C" w14:paraId="0EA183F7" w14:textId="5118C416">
      <w:pPr>
        <w:pStyle w:val="ListParagraph"/>
        <w:spacing w:after="200" w:line="276" w:lineRule="auto"/>
        <w:ind w:left="1080" w:hanging="36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5. </w:t>
      </w:r>
      <w:r w:rsidR="002C4B81">
        <w:rPr>
          <w:rFonts w:ascii="Times New Roman" w:hAnsi="Times New Roman" w:eastAsia="Times New Roman" w:cs="Times New Roman"/>
          <w:bCs/>
          <w:sz w:val="24"/>
          <w:szCs w:val="24"/>
        </w:rPr>
        <w:t xml:space="preserve">Mortgage </w:t>
      </w:r>
      <w:r w:rsidRPr="000C76DF" w:rsidR="00565F4C">
        <w:rPr>
          <w:rFonts w:ascii="Times New Roman" w:hAnsi="Times New Roman" w:eastAsia="Times New Roman" w:cs="Times New Roman"/>
          <w:bCs/>
          <w:sz w:val="24"/>
          <w:szCs w:val="24"/>
        </w:rPr>
        <w:t xml:space="preserve">Brokers, </w:t>
      </w:r>
      <w:r w:rsidR="002C4B81">
        <w:rPr>
          <w:rFonts w:ascii="Times New Roman" w:hAnsi="Times New Roman" w:eastAsia="Times New Roman" w:cs="Times New Roman"/>
          <w:bCs/>
          <w:sz w:val="24"/>
          <w:szCs w:val="24"/>
        </w:rPr>
        <w:t xml:space="preserve">Loan </w:t>
      </w:r>
      <w:r w:rsidRPr="000C76DF" w:rsidR="00565F4C">
        <w:rPr>
          <w:rFonts w:ascii="Times New Roman" w:hAnsi="Times New Roman" w:eastAsia="Times New Roman" w:cs="Times New Roman"/>
          <w:bCs/>
          <w:sz w:val="24"/>
          <w:szCs w:val="24"/>
        </w:rPr>
        <w:t>Consultants</w:t>
      </w:r>
      <w:r w:rsidR="002C4B81">
        <w:rPr>
          <w:rFonts w:ascii="Times New Roman" w:hAnsi="Times New Roman" w:eastAsia="Times New Roman" w:cs="Times New Roman"/>
          <w:bCs/>
          <w:sz w:val="24"/>
          <w:szCs w:val="24"/>
        </w:rPr>
        <w:t>, Loan Correspondents</w:t>
      </w:r>
      <w:r w:rsidRPr="000C76DF" w:rsidR="00565F4C">
        <w:rPr>
          <w:rFonts w:ascii="Times New Roman" w:hAnsi="Times New Roman" w:eastAsia="Times New Roman" w:cs="Times New Roman"/>
          <w:bCs/>
          <w:sz w:val="24"/>
          <w:szCs w:val="24"/>
        </w:rPr>
        <w:t xml:space="preserve"> and IOI </w:t>
      </w:r>
    </w:p>
    <w:p w:rsidR="00565F4C" w:rsidP="000C76DF" w:rsidRDefault="00565F4C" w14:paraId="60A2F301" w14:textId="77777777">
      <w:pPr>
        <w:pStyle w:val="ListParagraph"/>
        <w:spacing w:after="200" w:line="276" w:lineRule="auto"/>
        <w:ind w:left="1080"/>
        <w:jc w:val="both"/>
        <w:rPr>
          <w:rFonts w:ascii="Times New Roman" w:hAnsi="Times New Roman" w:eastAsia="Times New Roman" w:cs="Times New Roman"/>
          <w:bCs/>
          <w:sz w:val="24"/>
          <w:szCs w:val="24"/>
        </w:rPr>
      </w:pPr>
    </w:p>
    <w:p w:rsidR="00565F4C" w:rsidP="00565F4C" w:rsidRDefault="00565F4C" w14:paraId="0B8B0D43" w14:textId="102BD1EF">
      <w:pPr>
        <w:pStyle w:val="ListParagraph"/>
        <w:spacing w:after="200" w:line="276" w:lineRule="auto"/>
        <w:ind w:left="1080"/>
        <w:jc w:val="both"/>
        <w:rPr>
          <w:rFonts w:ascii="Times New Roman" w:hAnsi="Times New Roman" w:eastAsia="Times New Roman" w:cs="Times New Roman"/>
          <w:bCs/>
          <w:sz w:val="24"/>
          <w:szCs w:val="24"/>
        </w:rPr>
      </w:pPr>
      <w:r w:rsidRPr="000C76DF">
        <w:rPr>
          <w:rFonts w:ascii="Times New Roman" w:hAnsi="Times New Roman" w:eastAsia="Times New Roman" w:cs="Times New Roman"/>
          <w:bCs/>
          <w:sz w:val="24"/>
          <w:szCs w:val="24"/>
        </w:rPr>
        <w:t xml:space="preserve">MAP Lenders may engage business using a </w:t>
      </w:r>
      <w:r w:rsidR="002C4B81">
        <w:rPr>
          <w:rFonts w:ascii="Times New Roman" w:hAnsi="Times New Roman" w:eastAsia="Times New Roman" w:cs="Times New Roman"/>
          <w:bCs/>
          <w:sz w:val="24"/>
          <w:szCs w:val="24"/>
        </w:rPr>
        <w:t xml:space="preserve">mortgage </w:t>
      </w:r>
      <w:r>
        <w:rPr>
          <w:rFonts w:ascii="Times New Roman" w:hAnsi="Times New Roman" w:eastAsia="Times New Roman" w:cs="Times New Roman"/>
          <w:bCs/>
          <w:sz w:val="24"/>
          <w:szCs w:val="24"/>
        </w:rPr>
        <w:t>b</w:t>
      </w:r>
      <w:r w:rsidRPr="000C76DF">
        <w:rPr>
          <w:rFonts w:ascii="Times New Roman" w:hAnsi="Times New Roman" w:eastAsia="Times New Roman" w:cs="Times New Roman"/>
          <w:bCs/>
          <w:sz w:val="24"/>
          <w:szCs w:val="24"/>
        </w:rPr>
        <w:t>roker</w:t>
      </w:r>
      <w:r w:rsidR="002C4B81">
        <w:rPr>
          <w:rFonts w:ascii="Times New Roman" w:hAnsi="Times New Roman" w:eastAsia="Times New Roman" w:cs="Times New Roman"/>
          <w:bCs/>
          <w:sz w:val="24"/>
          <w:szCs w:val="24"/>
        </w:rPr>
        <w:t>,</w:t>
      </w:r>
      <w:r>
        <w:rPr>
          <w:rFonts w:ascii="Times New Roman" w:hAnsi="Times New Roman" w:eastAsia="Times New Roman" w:cs="Times New Roman"/>
          <w:bCs/>
          <w:sz w:val="24"/>
          <w:szCs w:val="24"/>
        </w:rPr>
        <w:t xml:space="preserve"> </w:t>
      </w:r>
      <w:r w:rsidR="002C4B81">
        <w:rPr>
          <w:rFonts w:ascii="Times New Roman" w:hAnsi="Times New Roman" w:eastAsia="Times New Roman" w:cs="Times New Roman"/>
          <w:bCs/>
          <w:sz w:val="24"/>
          <w:szCs w:val="24"/>
        </w:rPr>
        <w:t xml:space="preserve">loan </w:t>
      </w:r>
      <w:r>
        <w:rPr>
          <w:rFonts w:ascii="Times New Roman" w:hAnsi="Times New Roman" w:eastAsia="Times New Roman" w:cs="Times New Roman"/>
          <w:bCs/>
          <w:sz w:val="24"/>
          <w:szCs w:val="24"/>
        </w:rPr>
        <w:t>c</w:t>
      </w:r>
      <w:r w:rsidRPr="000C76DF">
        <w:rPr>
          <w:rFonts w:ascii="Times New Roman" w:hAnsi="Times New Roman" w:eastAsia="Times New Roman" w:cs="Times New Roman"/>
          <w:bCs/>
          <w:sz w:val="24"/>
          <w:szCs w:val="24"/>
        </w:rPr>
        <w:t>onsultant</w:t>
      </w:r>
      <w:r w:rsidR="002C4B81">
        <w:rPr>
          <w:rFonts w:ascii="Times New Roman" w:hAnsi="Times New Roman" w:eastAsia="Times New Roman" w:cs="Times New Roman"/>
          <w:bCs/>
          <w:sz w:val="24"/>
          <w:szCs w:val="24"/>
        </w:rPr>
        <w:t xml:space="preserve"> or loan correspondent</w:t>
      </w:r>
      <w:r w:rsidRPr="000C76DF">
        <w:rPr>
          <w:rFonts w:ascii="Times New Roman" w:hAnsi="Times New Roman" w:eastAsia="Times New Roman" w:cs="Times New Roman"/>
          <w:bCs/>
          <w:sz w:val="24"/>
          <w:szCs w:val="24"/>
        </w:rPr>
        <w:t xml:space="preserve">, subject to </w:t>
      </w:r>
      <w:r w:rsidR="00750405">
        <w:rPr>
          <w:rFonts w:ascii="Times New Roman" w:hAnsi="Times New Roman" w:eastAsia="Times New Roman" w:cs="Times New Roman"/>
          <w:bCs/>
          <w:sz w:val="24"/>
          <w:szCs w:val="24"/>
        </w:rPr>
        <w:t xml:space="preserve">the restrictions and </w:t>
      </w:r>
      <w:r w:rsidR="002C4B81">
        <w:rPr>
          <w:rFonts w:ascii="Times New Roman" w:hAnsi="Times New Roman" w:eastAsia="Times New Roman" w:cs="Times New Roman"/>
          <w:bCs/>
          <w:sz w:val="24"/>
          <w:szCs w:val="24"/>
        </w:rPr>
        <w:t>requirements</w:t>
      </w:r>
      <w:r w:rsidR="00750405">
        <w:rPr>
          <w:rFonts w:ascii="Times New Roman" w:hAnsi="Times New Roman" w:eastAsia="Times New Roman" w:cs="Times New Roman"/>
          <w:bCs/>
          <w:sz w:val="24"/>
          <w:szCs w:val="24"/>
        </w:rPr>
        <w:t xml:space="preserve"> contained in </w:t>
      </w:r>
      <w:r>
        <w:rPr>
          <w:rFonts w:ascii="Times New Roman" w:hAnsi="Times New Roman" w:eastAsia="Times New Roman" w:cs="Times New Roman"/>
          <w:bCs/>
          <w:sz w:val="24"/>
          <w:szCs w:val="24"/>
        </w:rPr>
        <w:t>Section 2.4, above</w:t>
      </w:r>
      <w:r w:rsidRPr="000C76DF">
        <w:rPr>
          <w:rFonts w:ascii="Times New Roman" w:hAnsi="Times New Roman" w:eastAsia="Times New Roman" w:cs="Times New Roman"/>
          <w:bCs/>
          <w:sz w:val="24"/>
          <w:szCs w:val="24"/>
        </w:rPr>
        <w:t>.  Brokers</w:t>
      </w:r>
      <w:r w:rsidR="002C4B81">
        <w:rPr>
          <w:rFonts w:ascii="Times New Roman" w:hAnsi="Times New Roman" w:eastAsia="Times New Roman" w:cs="Times New Roman"/>
          <w:bCs/>
          <w:sz w:val="24"/>
          <w:szCs w:val="24"/>
        </w:rPr>
        <w:t>,</w:t>
      </w:r>
      <w:r w:rsidR="00750405">
        <w:rPr>
          <w:rFonts w:ascii="Times New Roman" w:hAnsi="Times New Roman" w:eastAsia="Times New Roman" w:cs="Times New Roman"/>
          <w:bCs/>
          <w:sz w:val="24"/>
          <w:szCs w:val="24"/>
        </w:rPr>
        <w:t xml:space="preserve"> </w:t>
      </w:r>
      <w:r w:rsidRPr="000C76DF">
        <w:rPr>
          <w:rFonts w:ascii="Times New Roman" w:hAnsi="Times New Roman" w:eastAsia="Times New Roman" w:cs="Times New Roman"/>
          <w:bCs/>
          <w:sz w:val="24"/>
          <w:szCs w:val="24"/>
        </w:rPr>
        <w:t xml:space="preserve">consultants </w:t>
      </w:r>
      <w:r w:rsidR="002C4B81">
        <w:rPr>
          <w:rFonts w:ascii="Times New Roman" w:hAnsi="Times New Roman" w:eastAsia="Times New Roman" w:cs="Times New Roman"/>
          <w:bCs/>
          <w:sz w:val="24"/>
          <w:szCs w:val="24"/>
        </w:rPr>
        <w:t xml:space="preserve">and correspondents </w:t>
      </w:r>
      <w:r w:rsidR="006536DB">
        <w:rPr>
          <w:rFonts w:ascii="Times New Roman" w:hAnsi="Times New Roman" w:eastAsia="Times New Roman" w:cs="Times New Roman"/>
          <w:bCs/>
          <w:sz w:val="24"/>
          <w:szCs w:val="24"/>
        </w:rPr>
        <w:t xml:space="preserve">may </w:t>
      </w:r>
      <w:r w:rsidRPr="000C76DF">
        <w:rPr>
          <w:rFonts w:ascii="Times New Roman" w:hAnsi="Times New Roman" w:eastAsia="Times New Roman" w:cs="Times New Roman"/>
          <w:bCs/>
          <w:sz w:val="24"/>
          <w:szCs w:val="24"/>
        </w:rPr>
        <w:t>not have any IOI with the Borrower</w:t>
      </w:r>
      <w:r w:rsidR="00750405">
        <w:rPr>
          <w:rFonts w:ascii="Times New Roman" w:hAnsi="Times New Roman" w:eastAsia="Times New Roman" w:cs="Times New Roman"/>
          <w:bCs/>
          <w:sz w:val="24"/>
          <w:szCs w:val="24"/>
        </w:rPr>
        <w:t xml:space="preserve"> or </w:t>
      </w:r>
      <w:r w:rsidRPr="000C76DF">
        <w:rPr>
          <w:rFonts w:ascii="Times New Roman" w:hAnsi="Times New Roman" w:eastAsia="Times New Roman" w:cs="Times New Roman"/>
          <w:bCs/>
          <w:sz w:val="24"/>
          <w:szCs w:val="24"/>
        </w:rPr>
        <w:t xml:space="preserve">Sponsor or any </w:t>
      </w:r>
      <w:r w:rsidR="00750405">
        <w:rPr>
          <w:rFonts w:ascii="Times New Roman" w:hAnsi="Times New Roman" w:eastAsia="Times New Roman" w:cs="Times New Roman"/>
          <w:bCs/>
          <w:sz w:val="24"/>
          <w:szCs w:val="24"/>
        </w:rPr>
        <w:t xml:space="preserve">of their </w:t>
      </w:r>
      <w:r w:rsidRPr="000C76DF">
        <w:rPr>
          <w:rFonts w:ascii="Times New Roman" w:hAnsi="Times New Roman" w:eastAsia="Times New Roman" w:cs="Times New Roman"/>
          <w:bCs/>
          <w:sz w:val="24"/>
          <w:szCs w:val="24"/>
        </w:rPr>
        <w:t xml:space="preserve">affiliated entities.  </w:t>
      </w:r>
      <w:r w:rsidR="007F2174">
        <w:rPr>
          <w:rFonts w:ascii="Times New Roman" w:hAnsi="Times New Roman" w:eastAsia="Times New Roman" w:cs="Times New Roman"/>
          <w:bCs/>
          <w:sz w:val="24"/>
          <w:szCs w:val="24"/>
        </w:rPr>
        <w:t>Although t</w:t>
      </w:r>
      <w:r w:rsidRPr="007F2174" w:rsidR="007F2174">
        <w:rPr>
          <w:rFonts w:ascii="Times New Roman" w:hAnsi="Times New Roman" w:eastAsia="Times New Roman" w:cs="Times New Roman"/>
          <w:bCs/>
          <w:sz w:val="24"/>
          <w:szCs w:val="24"/>
        </w:rPr>
        <w:t xml:space="preserve">he </w:t>
      </w:r>
      <w:r w:rsidR="007F2174">
        <w:rPr>
          <w:rFonts w:ascii="Times New Roman" w:hAnsi="Times New Roman" w:eastAsia="Times New Roman" w:cs="Times New Roman"/>
          <w:bCs/>
          <w:sz w:val="24"/>
          <w:szCs w:val="24"/>
        </w:rPr>
        <w:t xml:space="preserve">broker’s, </w:t>
      </w:r>
      <w:r w:rsidRPr="007F2174" w:rsidR="007F2174">
        <w:rPr>
          <w:rFonts w:ascii="Times New Roman" w:hAnsi="Times New Roman" w:eastAsia="Times New Roman" w:cs="Times New Roman"/>
          <w:bCs/>
          <w:sz w:val="24"/>
          <w:szCs w:val="24"/>
        </w:rPr>
        <w:t>consultant’s</w:t>
      </w:r>
      <w:r w:rsidR="007F2174">
        <w:rPr>
          <w:rFonts w:ascii="Times New Roman" w:hAnsi="Times New Roman" w:eastAsia="Times New Roman" w:cs="Times New Roman"/>
          <w:bCs/>
          <w:sz w:val="24"/>
          <w:szCs w:val="24"/>
        </w:rPr>
        <w:t xml:space="preserve"> or</w:t>
      </w:r>
      <w:r w:rsidRPr="007F2174" w:rsidR="007F2174">
        <w:rPr>
          <w:rFonts w:ascii="Times New Roman" w:hAnsi="Times New Roman" w:eastAsia="Times New Roman" w:cs="Times New Roman"/>
          <w:bCs/>
          <w:sz w:val="24"/>
          <w:szCs w:val="24"/>
        </w:rPr>
        <w:t xml:space="preserve"> correspondent’s fee </w:t>
      </w:r>
      <w:r w:rsidR="007F2174">
        <w:rPr>
          <w:rFonts w:ascii="Times New Roman" w:hAnsi="Times New Roman" w:eastAsia="Times New Roman" w:cs="Times New Roman"/>
          <w:bCs/>
          <w:sz w:val="24"/>
          <w:szCs w:val="24"/>
        </w:rPr>
        <w:t>will</w:t>
      </w:r>
      <w:r w:rsidRPr="007F2174" w:rsidR="007F2174">
        <w:rPr>
          <w:rFonts w:ascii="Times New Roman" w:hAnsi="Times New Roman" w:eastAsia="Times New Roman" w:cs="Times New Roman"/>
          <w:bCs/>
          <w:sz w:val="24"/>
          <w:szCs w:val="24"/>
        </w:rPr>
        <w:t xml:space="preserve"> be paid from the </w:t>
      </w:r>
      <w:r w:rsidR="007F2174">
        <w:rPr>
          <w:rFonts w:ascii="Times New Roman" w:hAnsi="Times New Roman" w:eastAsia="Times New Roman" w:cs="Times New Roman"/>
          <w:bCs/>
          <w:sz w:val="24"/>
          <w:szCs w:val="24"/>
        </w:rPr>
        <w:t xml:space="preserve">MAP </w:t>
      </w:r>
      <w:r w:rsidRPr="007F2174" w:rsidR="007F2174">
        <w:rPr>
          <w:rFonts w:ascii="Times New Roman" w:hAnsi="Times New Roman" w:eastAsia="Times New Roman" w:cs="Times New Roman"/>
          <w:bCs/>
          <w:sz w:val="24"/>
          <w:szCs w:val="24"/>
        </w:rPr>
        <w:t>Lender’s fees</w:t>
      </w:r>
      <w:r w:rsidR="007F2174">
        <w:rPr>
          <w:rFonts w:ascii="Times New Roman" w:hAnsi="Times New Roman" w:eastAsia="Times New Roman" w:cs="Times New Roman"/>
          <w:bCs/>
          <w:sz w:val="24"/>
          <w:szCs w:val="24"/>
        </w:rPr>
        <w:t>, this does not create an IOI relationship between the broker, consultant or correspondent and the Lender.</w:t>
      </w:r>
    </w:p>
    <w:p w:rsidRPr="000C76DF" w:rsidR="00565F4C" w:rsidP="000C76DF" w:rsidRDefault="00565F4C" w14:paraId="5702E91D" w14:textId="77777777">
      <w:pPr>
        <w:pStyle w:val="ListParagraph"/>
        <w:spacing w:after="200" w:line="276" w:lineRule="auto"/>
        <w:ind w:left="1080"/>
        <w:jc w:val="both"/>
        <w:rPr>
          <w:rFonts w:ascii="Times New Roman" w:hAnsi="Times New Roman" w:eastAsia="Times New Roman" w:cs="Times New Roman"/>
          <w:bCs/>
          <w:sz w:val="24"/>
          <w:szCs w:val="24"/>
        </w:rPr>
      </w:pPr>
    </w:p>
    <w:p w:rsidRPr="000C76DF" w:rsidR="00701B67" w:rsidP="00E161AE" w:rsidRDefault="008E7E4C" w14:paraId="5E5E153D" w14:textId="3E275F00">
      <w:pPr>
        <w:pStyle w:val="ListParagraph"/>
        <w:ind w:left="1080" w:hanging="360"/>
        <w:rPr>
          <w:rFonts w:ascii="Times New Roman" w:hAnsi="Times New Roman" w:cs="Times New Roman"/>
          <w:sz w:val="24"/>
          <w:szCs w:val="24"/>
        </w:rPr>
      </w:pPr>
      <w:r>
        <w:rPr>
          <w:rFonts w:ascii="Times New Roman" w:hAnsi="Times New Roman" w:cs="Times New Roman"/>
          <w:bCs/>
          <w:sz w:val="24"/>
          <w:szCs w:val="24"/>
        </w:rPr>
        <w:t xml:space="preserve">6. </w:t>
      </w:r>
      <w:r w:rsidR="00257556">
        <w:rPr>
          <w:rFonts w:ascii="Times New Roman" w:hAnsi="Times New Roman" w:cs="Times New Roman"/>
          <w:bCs/>
          <w:sz w:val="24"/>
          <w:szCs w:val="24"/>
        </w:rPr>
        <w:t xml:space="preserve">Other </w:t>
      </w:r>
      <w:r w:rsidR="00550C6D">
        <w:rPr>
          <w:rFonts w:ascii="Times New Roman" w:hAnsi="Times New Roman" w:cs="Times New Roman"/>
          <w:bCs/>
          <w:sz w:val="24"/>
          <w:szCs w:val="24"/>
        </w:rPr>
        <w:t>IOI Relationships Among MAP Lender</w:t>
      </w:r>
      <w:r w:rsidR="00B11EEF">
        <w:rPr>
          <w:rFonts w:ascii="Times New Roman" w:hAnsi="Times New Roman" w:cs="Times New Roman"/>
          <w:bCs/>
          <w:sz w:val="24"/>
          <w:szCs w:val="24"/>
        </w:rPr>
        <w:t>s</w:t>
      </w:r>
    </w:p>
    <w:p w:rsidRPr="000C76DF" w:rsidR="00701B67" w:rsidP="000C76DF" w:rsidRDefault="00701B67" w14:paraId="71C0EAC4" w14:textId="77777777">
      <w:pPr>
        <w:pStyle w:val="ListParagraph"/>
        <w:spacing w:after="200" w:line="276" w:lineRule="auto"/>
        <w:ind w:left="1080"/>
        <w:jc w:val="both"/>
        <w:rPr>
          <w:rFonts w:ascii="Times New Roman" w:hAnsi="Times New Roman" w:eastAsia="Times New Roman" w:cs="Times New Roman"/>
          <w:b/>
          <w:sz w:val="24"/>
          <w:szCs w:val="24"/>
          <w:u w:val="single"/>
        </w:rPr>
      </w:pPr>
    </w:p>
    <w:p w:rsidRPr="000C76DF" w:rsidR="005B5E4A" w:rsidP="000C76DF" w:rsidRDefault="005B5E4A" w14:paraId="5F0F7981" w14:textId="0BB6CFF5">
      <w:pPr>
        <w:pStyle w:val="ListParagraph"/>
        <w:spacing w:after="200" w:line="276" w:lineRule="auto"/>
        <w:ind w:left="1080"/>
        <w:jc w:val="both"/>
        <w:rPr>
          <w:rFonts w:ascii="Times New Roman" w:hAnsi="Times New Roman" w:eastAsia="Times New Roman" w:cs="Times New Roman"/>
          <w:b/>
          <w:sz w:val="24"/>
          <w:szCs w:val="24"/>
          <w:u w:val="single"/>
        </w:rPr>
      </w:pPr>
      <w:r w:rsidRPr="000C76DF">
        <w:rPr>
          <w:rFonts w:ascii="Times New Roman" w:hAnsi="Times New Roman" w:eastAsia="Times New Roman" w:cs="Times New Roman"/>
          <w:sz w:val="24"/>
          <w:szCs w:val="24"/>
        </w:rPr>
        <w:t xml:space="preserve">MAP Lenders may occasionally seek to invest in </w:t>
      </w:r>
      <w:r w:rsidRPr="000C76DF" w:rsidR="00BC6089">
        <w:rPr>
          <w:rFonts w:ascii="Times New Roman" w:hAnsi="Times New Roman" w:eastAsia="Times New Roman" w:cs="Times New Roman"/>
          <w:sz w:val="24"/>
          <w:szCs w:val="24"/>
        </w:rPr>
        <w:t xml:space="preserve">a </w:t>
      </w:r>
      <w:r w:rsidRPr="000C76DF">
        <w:rPr>
          <w:rFonts w:ascii="Times New Roman" w:hAnsi="Times New Roman" w:eastAsia="Times New Roman" w:cs="Times New Roman"/>
          <w:sz w:val="24"/>
          <w:szCs w:val="24"/>
        </w:rPr>
        <w:t xml:space="preserve">project financed </w:t>
      </w:r>
      <w:r w:rsidRPr="000C76DF" w:rsidR="00BC6089">
        <w:rPr>
          <w:rFonts w:ascii="Times New Roman" w:hAnsi="Times New Roman" w:eastAsia="Times New Roman" w:cs="Times New Roman"/>
          <w:sz w:val="24"/>
          <w:szCs w:val="24"/>
        </w:rPr>
        <w:t xml:space="preserve">under MAP </w:t>
      </w:r>
      <w:r w:rsidRPr="000C76DF">
        <w:rPr>
          <w:rFonts w:ascii="Times New Roman" w:hAnsi="Times New Roman" w:eastAsia="Times New Roman" w:cs="Times New Roman"/>
          <w:sz w:val="24"/>
          <w:szCs w:val="24"/>
        </w:rPr>
        <w:t>by a</w:t>
      </w:r>
      <w:r w:rsidR="00BE6A49">
        <w:rPr>
          <w:rFonts w:ascii="Times New Roman" w:hAnsi="Times New Roman" w:eastAsia="Times New Roman" w:cs="Times New Roman"/>
          <w:sz w:val="24"/>
          <w:szCs w:val="24"/>
        </w:rPr>
        <w:t xml:space="preserve"> separate</w:t>
      </w:r>
      <w:r w:rsidRPr="000C76DF">
        <w:rPr>
          <w:rFonts w:ascii="Times New Roman" w:hAnsi="Times New Roman" w:eastAsia="Times New Roman" w:cs="Times New Roman"/>
          <w:sz w:val="24"/>
          <w:szCs w:val="24"/>
        </w:rPr>
        <w:t xml:space="preserve"> </w:t>
      </w:r>
      <w:r w:rsidRPr="000C76DF" w:rsidR="00BC6089">
        <w:rPr>
          <w:rFonts w:ascii="Times New Roman" w:hAnsi="Times New Roman" w:eastAsia="Times New Roman" w:cs="Times New Roman"/>
          <w:sz w:val="24"/>
          <w:szCs w:val="24"/>
        </w:rPr>
        <w:t xml:space="preserve">“Underwriting </w:t>
      </w:r>
      <w:r w:rsidRPr="000C76DF">
        <w:rPr>
          <w:rFonts w:ascii="Times New Roman" w:hAnsi="Times New Roman" w:eastAsia="Times New Roman" w:cs="Times New Roman"/>
          <w:sz w:val="24"/>
          <w:szCs w:val="24"/>
        </w:rPr>
        <w:t>MAP Lender</w:t>
      </w:r>
      <w:r w:rsidRPr="000C76DF" w:rsidR="00BC6089">
        <w:rPr>
          <w:rFonts w:ascii="Times New Roman" w:hAnsi="Times New Roman" w:eastAsia="Times New Roman" w:cs="Times New Roman"/>
          <w:sz w:val="24"/>
          <w:szCs w:val="24"/>
        </w:rPr>
        <w:t>”</w:t>
      </w:r>
      <w:r w:rsidRPr="000C76DF">
        <w:rPr>
          <w:rFonts w:ascii="Times New Roman" w:hAnsi="Times New Roman" w:eastAsia="Times New Roman" w:cs="Times New Roman"/>
          <w:sz w:val="24"/>
          <w:szCs w:val="24"/>
        </w:rPr>
        <w:t xml:space="preserve">.  If the Borrower has an IOI relationship with a MAP Lender, that </w:t>
      </w:r>
      <w:r w:rsidRPr="000C76DF" w:rsidR="00BC6089">
        <w:rPr>
          <w:rFonts w:ascii="Times New Roman" w:hAnsi="Times New Roman" w:eastAsia="Times New Roman" w:cs="Times New Roman"/>
          <w:sz w:val="24"/>
          <w:szCs w:val="24"/>
        </w:rPr>
        <w:t xml:space="preserve">“IOI </w:t>
      </w:r>
      <w:r w:rsidRPr="000C76DF">
        <w:rPr>
          <w:rFonts w:ascii="Times New Roman" w:hAnsi="Times New Roman" w:eastAsia="Times New Roman" w:cs="Times New Roman"/>
          <w:sz w:val="24"/>
          <w:szCs w:val="24"/>
        </w:rPr>
        <w:t>MAP Lender</w:t>
      </w:r>
      <w:r w:rsidRPr="000C76DF" w:rsidR="00BC6089">
        <w:rPr>
          <w:rFonts w:ascii="Times New Roman" w:hAnsi="Times New Roman" w:eastAsia="Times New Roman" w:cs="Times New Roman"/>
          <w:sz w:val="24"/>
          <w:szCs w:val="24"/>
        </w:rPr>
        <w:t>”</w:t>
      </w:r>
      <w:r w:rsidRPr="000C76DF">
        <w:rPr>
          <w:rFonts w:ascii="Times New Roman" w:hAnsi="Times New Roman" w:eastAsia="Times New Roman" w:cs="Times New Roman"/>
          <w:sz w:val="24"/>
          <w:szCs w:val="24"/>
        </w:rPr>
        <w:t xml:space="preserve"> cannot assist in underwriting, purchas</w:t>
      </w:r>
      <w:r w:rsidR="00BE6A49">
        <w:rPr>
          <w:rFonts w:ascii="Times New Roman" w:hAnsi="Times New Roman" w:eastAsia="Times New Roman" w:cs="Times New Roman"/>
          <w:sz w:val="24"/>
          <w:szCs w:val="24"/>
        </w:rPr>
        <w:t>ing</w:t>
      </w:r>
      <w:r w:rsidRPr="000C76DF">
        <w:rPr>
          <w:rFonts w:ascii="Times New Roman" w:hAnsi="Times New Roman" w:eastAsia="Times New Roman" w:cs="Times New Roman"/>
          <w:sz w:val="24"/>
          <w:szCs w:val="24"/>
        </w:rPr>
        <w:t xml:space="preserve"> or servic</w:t>
      </w:r>
      <w:r w:rsidR="00BE6A49">
        <w:rPr>
          <w:rFonts w:ascii="Times New Roman" w:hAnsi="Times New Roman" w:eastAsia="Times New Roman" w:cs="Times New Roman"/>
          <w:sz w:val="24"/>
          <w:szCs w:val="24"/>
        </w:rPr>
        <w:t>ing</w:t>
      </w:r>
      <w:r w:rsidRPr="000C76DF">
        <w:rPr>
          <w:rFonts w:ascii="Times New Roman" w:hAnsi="Times New Roman" w:eastAsia="Times New Roman" w:cs="Times New Roman"/>
          <w:sz w:val="24"/>
          <w:szCs w:val="24"/>
        </w:rPr>
        <w:t xml:space="preserve"> the loan until after </w:t>
      </w:r>
      <w:r w:rsidR="002C4B81">
        <w:rPr>
          <w:rFonts w:ascii="Times New Roman" w:hAnsi="Times New Roman" w:eastAsia="Times New Roman" w:cs="Times New Roman"/>
          <w:sz w:val="24"/>
          <w:szCs w:val="24"/>
        </w:rPr>
        <w:t>F</w:t>
      </w:r>
      <w:r w:rsidRPr="000C76DF">
        <w:rPr>
          <w:rFonts w:ascii="Times New Roman" w:hAnsi="Times New Roman" w:eastAsia="Times New Roman" w:cs="Times New Roman"/>
          <w:sz w:val="24"/>
          <w:szCs w:val="24"/>
        </w:rPr>
        <w:t xml:space="preserve">inal </w:t>
      </w:r>
      <w:r w:rsidR="002C4B81">
        <w:rPr>
          <w:rFonts w:ascii="Times New Roman" w:hAnsi="Times New Roman" w:eastAsia="Times New Roman" w:cs="Times New Roman"/>
          <w:sz w:val="24"/>
          <w:szCs w:val="24"/>
        </w:rPr>
        <w:t>E</w:t>
      </w:r>
      <w:r w:rsidRPr="000C76DF">
        <w:rPr>
          <w:rFonts w:ascii="Times New Roman" w:hAnsi="Times New Roman" w:eastAsia="Times New Roman" w:cs="Times New Roman"/>
          <w:sz w:val="24"/>
          <w:szCs w:val="24"/>
        </w:rPr>
        <w:t xml:space="preserve">ndorsement.  The arrangement to assign the loan after </w:t>
      </w:r>
      <w:r w:rsidR="008E7E4C">
        <w:rPr>
          <w:rFonts w:ascii="Times New Roman" w:hAnsi="Times New Roman" w:eastAsia="Times New Roman" w:cs="Times New Roman"/>
          <w:sz w:val="24"/>
          <w:szCs w:val="24"/>
        </w:rPr>
        <w:t>F</w:t>
      </w:r>
      <w:r w:rsidRPr="000C76DF">
        <w:rPr>
          <w:rFonts w:ascii="Times New Roman" w:hAnsi="Times New Roman" w:eastAsia="Times New Roman" w:cs="Times New Roman"/>
          <w:sz w:val="24"/>
          <w:szCs w:val="24"/>
        </w:rPr>
        <w:t xml:space="preserve">inal </w:t>
      </w:r>
      <w:r w:rsidR="008E7E4C">
        <w:rPr>
          <w:rFonts w:ascii="Times New Roman" w:hAnsi="Times New Roman" w:eastAsia="Times New Roman" w:cs="Times New Roman"/>
          <w:sz w:val="24"/>
          <w:szCs w:val="24"/>
        </w:rPr>
        <w:t>E</w:t>
      </w:r>
      <w:r w:rsidRPr="000C76DF">
        <w:rPr>
          <w:rFonts w:ascii="Times New Roman" w:hAnsi="Times New Roman" w:eastAsia="Times New Roman" w:cs="Times New Roman"/>
          <w:sz w:val="24"/>
          <w:szCs w:val="24"/>
        </w:rPr>
        <w:t xml:space="preserve">ndorsement is subject to full disclosure before processing begins, </w:t>
      </w:r>
      <w:r w:rsidR="00750405">
        <w:rPr>
          <w:rFonts w:ascii="Times New Roman" w:hAnsi="Times New Roman" w:eastAsia="Times New Roman" w:cs="Times New Roman"/>
          <w:sz w:val="24"/>
          <w:szCs w:val="24"/>
        </w:rPr>
        <w:t xml:space="preserve">including </w:t>
      </w:r>
      <w:r w:rsidRPr="000C76DF">
        <w:rPr>
          <w:rFonts w:ascii="Times New Roman" w:hAnsi="Times New Roman" w:eastAsia="Times New Roman" w:cs="Times New Roman"/>
          <w:sz w:val="24"/>
          <w:szCs w:val="24"/>
        </w:rPr>
        <w:t>certification</w:t>
      </w:r>
      <w:r w:rsidR="00750405">
        <w:rPr>
          <w:rFonts w:ascii="Times New Roman" w:hAnsi="Times New Roman" w:eastAsia="Times New Roman" w:cs="Times New Roman"/>
          <w:sz w:val="24"/>
          <w:szCs w:val="24"/>
        </w:rPr>
        <w:t xml:space="preserve"> and</w:t>
      </w:r>
      <w:r w:rsidRPr="000C76DF">
        <w:rPr>
          <w:rFonts w:ascii="Times New Roman" w:hAnsi="Times New Roman" w:eastAsia="Times New Roman" w:cs="Times New Roman"/>
          <w:sz w:val="24"/>
          <w:szCs w:val="24"/>
        </w:rPr>
        <w:t xml:space="preserve"> approval by HUD and </w:t>
      </w:r>
      <w:r w:rsidR="00750405">
        <w:rPr>
          <w:rFonts w:ascii="Times New Roman" w:hAnsi="Times New Roman" w:eastAsia="Times New Roman" w:cs="Times New Roman"/>
          <w:sz w:val="24"/>
          <w:szCs w:val="24"/>
        </w:rPr>
        <w:t xml:space="preserve">the adoption of appropriate </w:t>
      </w:r>
      <w:r w:rsidRPr="000C76DF">
        <w:rPr>
          <w:rFonts w:ascii="Times New Roman" w:hAnsi="Times New Roman" w:eastAsia="Times New Roman" w:cs="Times New Roman"/>
          <w:sz w:val="24"/>
          <w:szCs w:val="24"/>
        </w:rPr>
        <w:t xml:space="preserve">procedures in each </w:t>
      </w:r>
      <w:r w:rsidR="00750405">
        <w:rPr>
          <w:rFonts w:ascii="Times New Roman" w:hAnsi="Times New Roman" w:eastAsia="Times New Roman" w:cs="Times New Roman"/>
          <w:sz w:val="24"/>
          <w:szCs w:val="24"/>
        </w:rPr>
        <w:t>MAP L</w:t>
      </w:r>
      <w:r w:rsidRPr="000C76DF">
        <w:rPr>
          <w:rFonts w:ascii="Times New Roman" w:hAnsi="Times New Roman" w:eastAsia="Times New Roman" w:cs="Times New Roman"/>
          <w:sz w:val="24"/>
          <w:szCs w:val="24"/>
        </w:rPr>
        <w:t>enders</w:t>
      </w:r>
      <w:r w:rsidR="00750405">
        <w:rPr>
          <w:rFonts w:ascii="Times New Roman" w:hAnsi="Times New Roman" w:eastAsia="Times New Roman" w:cs="Times New Roman"/>
          <w:sz w:val="24"/>
          <w:szCs w:val="24"/>
        </w:rPr>
        <w:t>’</w:t>
      </w:r>
      <w:r w:rsidRPr="000C76DF">
        <w:rPr>
          <w:rFonts w:ascii="Times New Roman" w:hAnsi="Times New Roman" w:eastAsia="Times New Roman" w:cs="Times New Roman"/>
          <w:sz w:val="24"/>
          <w:szCs w:val="24"/>
        </w:rPr>
        <w:t xml:space="preserve"> QC Plan</w:t>
      </w:r>
      <w:r w:rsidR="00750405">
        <w:rPr>
          <w:rFonts w:ascii="Times New Roman" w:hAnsi="Times New Roman" w:eastAsia="Times New Roman" w:cs="Times New Roman"/>
          <w:sz w:val="24"/>
          <w:szCs w:val="24"/>
        </w:rPr>
        <w:t>s</w:t>
      </w:r>
      <w:r w:rsidRPr="000C76DF">
        <w:rPr>
          <w:rFonts w:ascii="Times New Roman" w:hAnsi="Times New Roman" w:eastAsia="Times New Roman" w:cs="Times New Roman"/>
          <w:sz w:val="24"/>
          <w:szCs w:val="24"/>
        </w:rPr>
        <w:t xml:space="preserve">.  The </w:t>
      </w:r>
      <w:r w:rsidR="00BE6A49">
        <w:rPr>
          <w:rFonts w:ascii="Times New Roman" w:hAnsi="Times New Roman" w:eastAsia="Times New Roman" w:cs="Times New Roman"/>
          <w:sz w:val="24"/>
          <w:szCs w:val="24"/>
        </w:rPr>
        <w:t xml:space="preserve">Conflict of Interest </w:t>
      </w:r>
      <w:r w:rsidRPr="000C76DF">
        <w:rPr>
          <w:rFonts w:ascii="Times New Roman" w:hAnsi="Times New Roman" w:eastAsia="Times New Roman" w:cs="Times New Roman"/>
          <w:sz w:val="24"/>
          <w:szCs w:val="24"/>
        </w:rPr>
        <w:t>risk m</w:t>
      </w:r>
      <w:r w:rsidR="00BE6A49">
        <w:rPr>
          <w:rFonts w:ascii="Times New Roman" w:hAnsi="Times New Roman" w:eastAsia="Times New Roman" w:cs="Times New Roman"/>
          <w:sz w:val="24"/>
          <w:szCs w:val="24"/>
        </w:rPr>
        <w:t>ay</w:t>
      </w:r>
      <w:r w:rsidRPr="000C76DF">
        <w:rPr>
          <w:rFonts w:ascii="Times New Roman" w:hAnsi="Times New Roman" w:eastAsia="Times New Roman" w:cs="Times New Roman"/>
          <w:sz w:val="24"/>
          <w:szCs w:val="24"/>
        </w:rPr>
        <w:t xml:space="preserve"> be mitigated </w:t>
      </w:r>
      <w:r w:rsidR="008A66DD">
        <w:rPr>
          <w:rFonts w:ascii="Times New Roman" w:hAnsi="Times New Roman" w:eastAsia="Times New Roman" w:cs="Times New Roman"/>
          <w:sz w:val="24"/>
          <w:szCs w:val="24"/>
        </w:rPr>
        <w:t xml:space="preserve">by meeting </w:t>
      </w:r>
      <w:r w:rsidRPr="000C76DF">
        <w:rPr>
          <w:rFonts w:ascii="Times New Roman" w:hAnsi="Times New Roman" w:eastAsia="Times New Roman" w:cs="Times New Roman"/>
          <w:sz w:val="24"/>
          <w:szCs w:val="24"/>
        </w:rPr>
        <w:t>the following requirements:</w:t>
      </w:r>
    </w:p>
    <w:p w:rsidRPr="00FA0F71" w:rsidR="005B5E4A" w:rsidP="005B5E4A" w:rsidRDefault="005B5E4A" w14:paraId="5F0F7982" w14:textId="77777777">
      <w:pPr>
        <w:widowControl w:val="0"/>
        <w:overflowPunct w:val="0"/>
        <w:autoSpaceDE w:val="0"/>
        <w:autoSpaceDN w:val="0"/>
        <w:adjustRightInd w:val="0"/>
        <w:spacing w:before="80" w:after="80"/>
        <w:ind w:left="2160"/>
        <w:jc w:val="both"/>
        <w:textAlignment w:val="baseline"/>
        <w:rPr>
          <w:rFonts w:ascii="Times New Roman" w:hAnsi="Times New Roman" w:eastAsia="Times New Roman" w:cs="Times New Roman"/>
          <w:b/>
          <w:sz w:val="24"/>
          <w:szCs w:val="24"/>
          <w:u w:val="single"/>
        </w:rPr>
      </w:pPr>
    </w:p>
    <w:p w:rsidRPr="000D427C" w:rsidR="005B5E4A" w:rsidP="000D427C" w:rsidRDefault="005B5E4A" w14:paraId="5F0F7983" w14:textId="09315382">
      <w:pPr>
        <w:pStyle w:val="ListParagraph"/>
        <w:numPr>
          <w:ilvl w:val="0"/>
          <w:numId w:val="32"/>
        </w:numPr>
        <w:spacing w:after="200" w:line="276" w:lineRule="auto"/>
        <w:ind w:left="1440"/>
        <w:jc w:val="both"/>
        <w:rPr>
          <w:rFonts w:ascii="Times New Roman" w:hAnsi="Times New Roman" w:eastAsia="Times New Roman" w:cs="Times New Roman"/>
          <w:sz w:val="24"/>
          <w:szCs w:val="24"/>
          <w:u w:val="single"/>
        </w:rPr>
      </w:pPr>
      <w:r w:rsidRPr="000D427C">
        <w:rPr>
          <w:rFonts w:ascii="Times New Roman" w:hAnsi="Times New Roman" w:eastAsia="Times New Roman" w:cs="Times New Roman"/>
          <w:sz w:val="24"/>
          <w:szCs w:val="24"/>
        </w:rPr>
        <w:t xml:space="preserve">The IOI relationship must be fully disclosed as a planned business practice in both </w:t>
      </w:r>
      <w:r w:rsidRPr="000D427C" w:rsidR="00BE6A49">
        <w:rPr>
          <w:rFonts w:ascii="Times New Roman" w:hAnsi="Times New Roman" w:eastAsia="Times New Roman" w:cs="Times New Roman"/>
          <w:sz w:val="24"/>
          <w:szCs w:val="24"/>
        </w:rPr>
        <w:t>MAP L</w:t>
      </w:r>
      <w:r w:rsidRPr="000D427C">
        <w:rPr>
          <w:rFonts w:ascii="Times New Roman" w:hAnsi="Times New Roman" w:eastAsia="Times New Roman" w:cs="Times New Roman"/>
          <w:sz w:val="24"/>
          <w:szCs w:val="24"/>
        </w:rPr>
        <w:t xml:space="preserve">enders’ QC Plans.  With each application, the Underwriting MAP Lender must include a certification that includes the applicable criminal penalty warning. The warning must certify that the </w:t>
      </w:r>
      <w:r w:rsidRPr="000D427C" w:rsidR="00BE6A49">
        <w:rPr>
          <w:rFonts w:ascii="Times New Roman" w:hAnsi="Times New Roman" w:eastAsia="Times New Roman" w:cs="Times New Roman"/>
          <w:sz w:val="24"/>
          <w:szCs w:val="24"/>
        </w:rPr>
        <w:t>IOI MAP L</w:t>
      </w:r>
      <w:r w:rsidRPr="000D427C">
        <w:rPr>
          <w:rFonts w:ascii="Times New Roman" w:hAnsi="Times New Roman" w:eastAsia="Times New Roman" w:cs="Times New Roman"/>
          <w:sz w:val="24"/>
          <w:szCs w:val="24"/>
        </w:rPr>
        <w:t xml:space="preserve">ender had no involvement in the underwriting process and that the referring entity had a “firewall” such that only employees of the owner/ equity investor affiliate of the </w:t>
      </w:r>
      <w:r w:rsidRPr="000D427C" w:rsidR="00BE6A49">
        <w:rPr>
          <w:rFonts w:ascii="Times New Roman" w:hAnsi="Times New Roman" w:eastAsia="Times New Roman" w:cs="Times New Roman"/>
          <w:sz w:val="24"/>
          <w:szCs w:val="24"/>
        </w:rPr>
        <w:t>IOI Map Lender</w:t>
      </w:r>
      <w:r w:rsidRPr="000D427C">
        <w:rPr>
          <w:rFonts w:ascii="Times New Roman" w:hAnsi="Times New Roman" w:eastAsia="Times New Roman" w:cs="Times New Roman"/>
          <w:sz w:val="24"/>
          <w:szCs w:val="24"/>
        </w:rPr>
        <w:t xml:space="preserve"> provided information to the Underwriting MAP Lender.  </w:t>
      </w:r>
    </w:p>
    <w:p w:rsidRPr="000D427C" w:rsidR="004D0515" w:rsidP="000D427C" w:rsidRDefault="004D0515" w14:paraId="6DC67CFF" w14:textId="77777777">
      <w:pPr>
        <w:pStyle w:val="ListParagraph"/>
        <w:spacing w:after="200" w:line="276" w:lineRule="auto"/>
        <w:ind w:left="1440"/>
        <w:jc w:val="both"/>
        <w:rPr>
          <w:rFonts w:ascii="Times New Roman" w:hAnsi="Times New Roman" w:eastAsia="Times New Roman" w:cs="Times New Roman"/>
          <w:sz w:val="24"/>
          <w:szCs w:val="24"/>
          <w:u w:val="single"/>
        </w:rPr>
      </w:pPr>
    </w:p>
    <w:p w:rsidRPr="000D427C" w:rsidR="004D0515" w:rsidP="000D427C" w:rsidRDefault="005B5E4A" w14:paraId="585AA999" w14:textId="4994243F">
      <w:pPr>
        <w:pStyle w:val="ListParagraph"/>
        <w:numPr>
          <w:ilvl w:val="0"/>
          <w:numId w:val="32"/>
        </w:numPr>
        <w:spacing w:after="200" w:line="276" w:lineRule="auto"/>
        <w:ind w:left="1440"/>
        <w:jc w:val="both"/>
        <w:rPr>
          <w:rFonts w:ascii="Times New Roman" w:hAnsi="Times New Roman" w:eastAsia="Times New Roman" w:cs="Times New Roman"/>
          <w:sz w:val="24"/>
          <w:szCs w:val="24"/>
          <w:u w:val="single"/>
        </w:rPr>
      </w:pPr>
      <w:r w:rsidRPr="000D427C">
        <w:rPr>
          <w:rFonts w:ascii="Times New Roman" w:hAnsi="Times New Roman" w:eastAsia="Times New Roman" w:cs="Times New Roman"/>
          <w:sz w:val="24"/>
          <w:szCs w:val="24"/>
        </w:rPr>
        <w:t xml:space="preserve">The Underwriting MAP Lender must have made no specific written or oral obligation to assign the loan to the IOI Map Lender after </w:t>
      </w:r>
      <w:r w:rsidR="002C4B81">
        <w:rPr>
          <w:rFonts w:ascii="Times New Roman" w:hAnsi="Times New Roman" w:eastAsia="Times New Roman" w:cs="Times New Roman"/>
          <w:sz w:val="24"/>
          <w:szCs w:val="24"/>
        </w:rPr>
        <w:t>F</w:t>
      </w:r>
      <w:r w:rsidRPr="000D427C">
        <w:rPr>
          <w:rFonts w:ascii="Times New Roman" w:hAnsi="Times New Roman" w:eastAsia="Times New Roman" w:cs="Times New Roman"/>
          <w:sz w:val="24"/>
          <w:szCs w:val="24"/>
        </w:rPr>
        <w:t xml:space="preserve">inal </w:t>
      </w:r>
      <w:r w:rsidR="002C4B81">
        <w:rPr>
          <w:rFonts w:ascii="Times New Roman" w:hAnsi="Times New Roman" w:eastAsia="Times New Roman" w:cs="Times New Roman"/>
          <w:sz w:val="24"/>
          <w:szCs w:val="24"/>
        </w:rPr>
        <w:t>E</w:t>
      </w:r>
      <w:r w:rsidRPr="000D427C">
        <w:rPr>
          <w:rFonts w:ascii="Times New Roman" w:hAnsi="Times New Roman" w:eastAsia="Times New Roman" w:cs="Times New Roman"/>
          <w:sz w:val="24"/>
          <w:szCs w:val="24"/>
        </w:rPr>
        <w:t>ndorsement</w:t>
      </w:r>
      <w:r w:rsidRPr="000D427C" w:rsidR="009D33A5">
        <w:rPr>
          <w:rFonts w:ascii="Times New Roman" w:hAnsi="Times New Roman" w:eastAsia="Times New Roman" w:cs="Times New Roman"/>
          <w:sz w:val="24"/>
          <w:szCs w:val="24"/>
        </w:rPr>
        <w:t xml:space="preserve"> </w:t>
      </w:r>
      <w:r w:rsidRPr="000D427C" w:rsidR="000D427C">
        <w:rPr>
          <w:rFonts w:ascii="Times New Roman" w:hAnsi="Times New Roman" w:eastAsia="Times New Roman" w:cs="Times New Roman"/>
          <w:sz w:val="24"/>
          <w:szCs w:val="24"/>
        </w:rPr>
        <w:t>and must</w:t>
      </w:r>
      <w:r w:rsidRPr="000D427C">
        <w:rPr>
          <w:rFonts w:ascii="Times New Roman" w:hAnsi="Times New Roman" w:eastAsia="Times New Roman" w:cs="Times New Roman"/>
          <w:sz w:val="24"/>
          <w:szCs w:val="24"/>
        </w:rPr>
        <w:t xml:space="preserve"> retain the right to assign</w:t>
      </w:r>
      <w:r w:rsidRPr="000D427C" w:rsidR="00750405">
        <w:rPr>
          <w:rFonts w:ascii="Times New Roman" w:hAnsi="Times New Roman" w:eastAsia="Times New Roman" w:cs="Times New Roman"/>
          <w:sz w:val="24"/>
          <w:szCs w:val="24"/>
        </w:rPr>
        <w:t xml:space="preserve">, or refuse to assign, </w:t>
      </w:r>
      <w:r w:rsidRPr="000D427C">
        <w:rPr>
          <w:rFonts w:ascii="Times New Roman" w:hAnsi="Times New Roman" w:eastAsia="Times New Roman" w:cs="Times New Roman"/>
          <w:sz w:val="24"/>
          <w:szCs w:val="24"/>
        </w:rPr>
        <w:t xml:space="preserve">the loan to any servicer or to hold the loan.  </w:t>
      </w:r>
    </w:p>
    <w:p w:rsidRPr="000D427C" w:rsidR="004D0515" w:rsidP="000D427C" w:rsidRDefault="004D0515" w14:paraId="55B33DE7" w14:textId="77777777">
      <w:pPr>
        <w:pStyle w:val="ListParagraph"/>
        <w:spacing w:after="200" w:line="276" w:lineRule="auto"/>
        <w:ind w:left="1440"/>
        <w:jc w:val="both"/>
        <w:rPr>
          <w:rFonts w:ascii="Times New Roman" w:hAnsi="Times New Roman" w:eastAsia="Times New Roman" w:cs="Times New Roman"/>
          <w:sz w:val="24"/>
          <w:szCs w:val="24"/>
          <w:u w:val="single"/>
        </w:rPr>
      </w:pPr>
    </w:p>
    <w:p w:rsidRPr="000D427C" w:rsidR="005B5E4A" w:rsidP="000D427C" w:rsidRDefault="005B5E4A" w14:paraId="5F0F7985" w14:textId="4191F233">
      <w:pPr>
        <w:pStyle w:val="ListParagraph"/>
        <w:numPr>
          <w:ilvl w:val="0"/>
          <w:numId w:val="32"/>
        </w:numPr>
        <w:spacing w:after="200" w:line="276" w:lineRule="auto"/>
        <w:ind w:left="1440"/>
        <w:jc w:val="both"/>
        <w:rPr>
          <w:rFonts w:ascii="Times New Roman" w:hAnsi="Times New Roman" w:eastAsia="Times New Roman" w:cs="Times New Roman"/>
          <w:sz w:val="24"/>
          <w:szCs w:val="24"/>
          <w:u w:val="single"/>
        </w:rPr>
      </w:pPr>
      <w:r w:rsidRPr="000D427C">
        <w:rPr>
          <w:rFonts w:ascii="Times New Roman" w:hAnsi="Times New Roman" w:eastAsia="Times New Roman" w:cs="Times New Roman"/>
          <w:sz w:val="24"/>
          <w:szCs w:val="24"/>
        </w:rPr>
        <w:t>The IOI Map Lender must have made no written or oral obligation to purchase the loan from the Underwriting MAP Lender</w:t>
      </w:r>
      <w:r w:rsidRPr="000D427C" w:rsidR="00BE6A49">
        <w:rPr>
          <w:rFonts w:ascii="Times New Roman" w:hAnsi="Times New Roman" w:eastAsia="Times New Roman" w:cs="Times New Roman"/>
          <w:sz w:val="24"/>
          <w:szCs w:val="24"/>
        </w:rPr>
        <w:t xml:space="preserve"> </w:t>
      </w:r>
      <w:r w:rsidRPr="000D427C" w:rsidR="009D33A5">
        <w:rPr>
          <w:rFonts w:ascii="Times New Roman" w:hAnsi="Times New Roman" w:eastAsia="Times New Roman" w:cs="Times New Roman"/>
          <w:sz w:val="24"/>
          <w:szCs w:val="24"/>
        </w:rPr>
        <w:t xml:space="preserve">after </w:t>
      </w:r>
      <w:r w:rsidR="008E7E4C">
        <w:rPr>
          <w:rFonts w:ascii="Times New Roman" w:hAnsi="Times New Roman" w:eastAsia="Times New Roman" w:cs="Times New Roman"/>
          <w:sz w:val="24"/>
          <w:szCs w:val="24"/>
        </w:rPr>
        <w:t>F</w:t>
      </w:r>
      <w:r w:rsidRPr="000D427C" w:rsidR="009D33A5">
        <w:rPr>
          <w:rFonts w:ascii="Times New Roman" w:hAnsi="Times New Roman" w:eastAsia="Times New Roman" w:cs="Times New Roman"/>
          <w:sz w:val="24"/>
          <w:szCs w:val="24"/>
        </w:rPr>
        <w:t xml:space="preserve">inal </w:t>
      </w:r>
      <w:r w:rsidR="008E7E4C">
        <w:rPr>
          <w:rFonts w:ascii="Times New Roman" w:hAnsi="Times New Roman" w:eastAsia="Times New Roman" w:cs="Times New Roman"/>
          <w:sz w:val="24"/>
          <w:szCs w:val="24"/>
        </w:rPr>
        <w:t>E</w:t>
      </w:r>
      <w:r w:rsidRPr="000D427C" w:rsidR="009D33A5">
        <w:rPr>
          <w:rFonts w:ascii="Times New Roman" w:hAnsi="Times New Roman" w:eastAsia="Times New Roman" w:cs="Times New Roman"/>
          <w:sz w:val="24"/>
          <w:szCs w:val="24"/>
        </w:rPr>
        <w:t>ndorsement and</w:t>
      </w:r>
      <w:r w:rsidRPr="000D427C" w:rsidR="00BE6A49">
        <w:rPr>
          <w:rFonts w:ascii="Times New Roman" w:hAnsi="Times New Roman" w:eastAsia="Times New Roman" w:cs="Times New Roman"/>
          <w:sz w:val="24"/>
          <w:szCs w:val="24"/>
        </w:rPr>
        <w:t xml:space="preserve"> </w:t>
      </w:r>
      <w:r w:rsidRPr="000D427C">
        <w:rPr>
          <w:rFonts w:ascii="Times New Roman" w:hAnsi="Times New Roman" w:eastAsia="Times New Roman" w:cs="Times New Roman"/>
          <w:sz w:val="24"/>
          <w:szCs w:val="24"/>
        </w:rPr>
        <w:t xml:space="preserve">must retain the right to </w:t>
      </w:r>
      <w:r w:rsidRPr="000D427C" w:rsidR="00BE6A49">
        <w:rPr>
          <w:rFonts w:ascii="Times New Roman" w:hAnsi="Times New Roman" w:eastAsia="Times New Roman" w:cs="Times New Roman"/>
          <w:sz w:val="24"/>
          <w:szCs w:val="24"/>
        </w:rPr>
        <w:t>sell,</w:t>
      </w:r>
      <w:r w:rsidRPr="000D427C">
        <w:rPr>
          <w:rFonts w:ascii="Times New Roman" w:hAnsi="Times New Roman" w:eastAsia="Times New Roman" w:cs="Times New Roman"/>
          <w:sz w:val="24"/>
          <w:szCs w:val="24"/>
        </w:rPr>
        <w:t xml:space="preserve"> or refuse to </w:t>
      </w:r>
      <w:r w:rsidRPr="000D427C" w:rsidR="00BE6A49">
        <w:rPr>
          <w:rFonts w:ascii="Times New Roman" w:hAnsi="Times New Roman" w:eastAsia="Times New Roman" w:cs="Times New Roman"/>
          <w:sz w:val="24"/>
          <w:szCs w:val="24"/>
        </w:rPr>
        <w:t>sell</w:t>
      </w:r>
      <w:r w:rsidRPr="000D427C">
        <w:rPr>
          <w:rFonts w:ascii="Times New Roman" w:hAnsi="Times New Roman" w:eastAsia="Times New Roman" w:cs="Times New Roman"/>
          <w:sz w:val="24"/>
          <w:szCs w:val="24"/>
        </w:rPr>
        <w:t>, the loan.</w:t>
      </w:r>
    </w:p>
    <w:p w:rsidRPr="000D427C" w:rsidR="004D0515" w:rsidP="000D427C" w:rsidRDefault="004D0515" w14:paraId="0B7E3A03" w14:textId="77777777">
      <w:pPr>
        <w:pStyle w:val="ListParagraph"/>
        <w:spacing w:after="200" w:line="276" w:lineRule="auto"/>
        <w:ind w:left="1440"/>
        <w:jc w:val="both"/>
        <w:rPr>
          <w:rFonts w:ascii="Times New Roman" w:hAnsi="Times New Roman" w:eastAsia="Times New Roman" w:cs="Times New Roman"/>
          <w:sz w:val="24"/>
          <w:szCs w:val="24"/>
          <w:u w:val="single"/>
        </w:rPr>
      </w:pPr>
    </w:p>
    <w:p w:rsidRPr="000D427C" w:rsidR="005B5E4A" w:rsidP="000D427C" w:rsidRDefault="005B5E4A" w14:paraId="5F0F7987" w14:textId="009F9BF5">
      <w:pPr>
        <w:pStyle w:val="ListParagraph"/>
        <w:numPr>
          <w:ilvl w:val="0"/>
          <w:numId w:val="32"/>
        </w:numPr>
        <w:spacing w:after="200" w:line="276" w:lineRule="auto"/>
        <w:ind w:left="1440"/>
        <w:jc w:val="both"/>
        <w:rPr>
          <w:rFonts w:ascii="Times New Roman" w:hAnsi="Times New Roman" w:cs="Times New Roman"/>
          <w:sz w:val="24"/>
          <w:szCs w:val="24"/>
        </w:rPr>
      </w:pPr>
      <w:r w:rsidRPr="000D427C">
        <w:rPr>
          <w:rFonts w:ascii="Times New Roman" w:hAnsi="Times New Roman" w:eastAsia="Times New Roman" w:cs="Times New Roman"/>
          <w:sz w:val="24"/>
          <w:szCs w:val="24"/>
        </w:rPr>
        <w:t xml:space="preserve">Any dealings between the IOI MAP Lender and the Underwriting MAP Lender must be arm’s length and independent at all times, including after issuance of a Firm Commitment. </w:t>
      </w:r>
      <w:r w:rsidRPr="000D427C">
        <w:rPr>
          <w:rFonts w:ascii="Times New Roman" w:hAnsi="Times New Roman" w:cs="Times New Roman"/>
          <w:sz w:val="24"/>
          <w:szCs w:val="24"/>
        </w:rPr>
        <w:t xml:space="preserve">The IOI MAP Lender may not advise or assist the Underwriting MAP Lender in processing the loan or with making </w:t>
      </w:r>
      <w:r w:rsidRPr="000D427C" w:rsidR="009D33A5">
        <w:rPr>
          <w:rFonts w:ascii="Times New Roman" w:hAnsi="Times New Roman" w:cs="Times New Roman"/>
          <w:sz w:val="24"/>
          <w:szCs w:val="24"/>
        </w:rPr>
        <w:t xml:space="preserve">any </w:t>
      </w:r>
      <w:r w:rsidRPr="000D427C">
        <w:rPr>
          <w:rFonts w:ascii="Times New Roman" w:hAnsi="Times New Roman" w:cs="Times New Roman"/>
          <w:sz w:val="24"/>
          <w:szCs w:val="24"/>
        </w:rPr>
        <w:t>underwriting decisions.</w:t>
      </w:r>
    </w:p>
    <w:p w:rsidRPr="000D427C" w:rsidR="004D0515" w:rsidP="000D427C" w:rsidRDefault="004D0515" w14:paraId="2703876E" w14:textId="77777777">
      <w:pPr>
        <w:pStyle w:val="ListParagraph"/>
        <w:spacing w:after="200" w:line="276" w:lineRule="auto"/>
        <w:ind w:left="1440"/>
        <w:jc w:val="both"/>
        <w:rPr>
          <w:rFonts w:ascii="Times New Roman" w:hAnsi="Times New Roman" w:eastAsia="Times New Roman" w:cs="Times New Roman"/>
          <w:sz w:val="24"/>
          <w:szCs w:val="24"/>
          <w:u w:val="single"/>
        </w:rPr>
      </w:pPr>
    </w:p>
    <w:p w:rsidRPr="000D427C" w:rsidR="005B5E4A" w:rsidP="000D427C" w:rsidRDefault="005B5E4A" w14:paraId="5F0F7988" w14:textId="44599D24">
      <w:pPr>
        <w:pStyle w:val="ListParagraph"/>
        <w:numPr>
          <w:ilvl w:val="0"/>
          <w:numId w:val="32"/>
        </w:numPr>
        <w:spacing w:after="200" w:line="276" w:lineRule="auto"/>
        <w:ind w:left="1440"/>
        <w:jc w:val="both"/>
        <w:rPr>
          <w:rFonts w:ascii="Times New Roman" w:hAnsi="Times New Roman" w:eastAsia="Times New Roman" w:cs="Times New Roman"/>
          <w:sz w:val="24"/>
          <w:szCs w:val="24"/>
          <w:u w:val="single"/>
        </w:rPr>
      </w:pPr>
      <w:r w:rsidRPr="000D427C">
        <w:rPr>
          <w:rFonts w:ascii="Times New Roman" w:hAnsi="Times New Roman" w:eastAsia="Times New Roman" w:cs="Times New Roman"/>
          <w:sz w:val="24"/>
          <w:szCs w:val="24"/>
        </w:rPr>
        <w:t xml:space="preserve">The IOI MAP Lender </w:t>
      </w:r>
      <w:r w:rsidR="006536DB">
        <w:rPr>
          <w:rFonts w:ascii="Times New Roman" w:hAnsi="Times New Roman" w:eastAsia="Times New Roman" w:cs="Times New Roman"/>
          <w:sz w:val="24"/>
          <w:szCs w:val="24"/>
        </w:rPr>
        <w:t xml:space="preserve">may </w:t>
      </w:r>
      <w:r w:rsidRPr="000D427C">
        <w:rPr>
          <w:rFonts w:ascii="Times New Roman" w:hAnsi="Times New Roman" w:eastAsia="Times New Roman" w:cs="Times New Roman"/>
          <w:sz w:val="24"/>
          <w:szCs w:val="24"/>
        </w:rPr>
        <w:t xml:space="preserve">not receive a </w:t>
      </w:r>
      <w:r w:rsidR="002C4B81">
        <w:rPr>
          <w:rFonts w:ascii="Times New Roman" w:hAnsi="Times New Roman" w:eastAsia="Times New Roman" w:cs="Times New Roman"/>
          <w:sz w:val="24"/>
          <w:szCs w:val="24"/>
        </w:rPr>
        <w:t xml:space="preserve">mortgage </w:t>
      </w:r>
      <w:r w:rsidRPr="000D427C">
        <w:rPr>
          <w:rFonts w:ascii="Times New Roman" w:hAnsi="Times New Roman" w:eastAsia="Times New Roman" w:cs="Times New Roman"/>
          <w:sz w:val="24"/>
          <w:szCs w:val="24"/>
        </w:rPr>
        <w:t>broker’s</w:t>
      </w:r>
      <w:r w:rsidR="002C4B81">
        <w:rPr>
          <w:rFonts w:ascii="Times New Roman" w:hAnsi="Times New Roman" w:eastAsia="Times New Roman" w:cs="Times New Roman"/>
          <w:sz w:val="24"/>
          <w:szCs w:val="24"/>
        </w:rPr>
        <w:t>,</w:t>
      </w:r>
      <w:r w:rsidRPr="000D427C">
        <w:rPr>
          <w:rFonts w:ascii="Times New Roman" w:hAnsi="Times New Roman" w:eastAsia="Times New Roman" w:cs="Times New Roman"/>
          <w:sz w:val="24"/>
          <w:szCs w:val="24"/>
        </w:rPr>
        <w:t xml:space="preserve"> consultant’s </w:t>
      </w:r>
      <w:r w:rsidR="002C4B81">
        <w:rPr>
          <w:rFonts w:ascii="Times New Roman" w:hAnsi="Times New Roman" w:eastAsia="Times New Roman" w:cs="Times New Roman"/>
          <w:sz w:val="24"/>
          <w:szCs w:val="24"/>
        </w:rPr>
        <w:t xml:space="preserve">or correspondent’s referral </w:t>
      </w:r>
      <w:r w:rsidRPr="000D427C">
        <w:rPr>
          <w:rFonts w:ascii="Times New Roman" w:hAnsi="Times New Roman" w:eastAsia="Times New Roman" w:cs="Times New Roman"/>
          <w:sz w:val="24"/>
          <w:szCs w:val="24"/>
        </w:rPr>
        <w:t xml:space="preserve">fee from </w:t>
      </w:r>
      <w:r w:rsidRPr="000D427C" w:rsidR="00BE6A49">
        <w:rPr>
          <w:rFonts w:ascii="Times New Roman" w:hAnsi="Times New Roman" w:eastAsia="Times New Roman" w:cs="Times New Roman"/>
          <w:sz w:val="24"/>
          <w:szCs w:val="24"/>
        </w:rPr>
        <w:t xml:space="preserve">the </w:t>
      </w:r>
      <w:r w:rsidRPr="000D427C">
        <w:rPr>
          <w:rFonts w:ascii="Times New Roman" w:hAnsi="Times New Roman" w:eastAsia="Times New Roman" w:cs="Times New Roman"/>
          <w:sz w:val="24"/>
          <w:szCs w:val="24"/>
        </w:rPr>
        <w:t>mortgage proceeds.</w:t>
      </w:r>
    </w:p>
    <w:p w:rsidRPr="000D427C" w:rsidR="004D0515" w:rsidP="000D427C" w:rsidRDefault="004D0515" w14:paraId="3FE80370" w14:textId="77777777">
      <w:pPr>
        <w:pStyle w:val="ListParagraph"/>
        <w:spacing w:after="200" w:line="276" w:lineRule="auto"/>
        <w:ind w:left="1440"/>
        <w:jc w:val="both"/>
        <w:rPr>
          <w:rFonts w:ascii="Times New Roman" w:hAnsi="Times New Roman" w:eastAsia="Times New Roman" w:cs="Times New Roman"/>
          <w:sz w:val="24"/>
          <w:szCs w:val="24"/>
          <w:u w:val="single"/>
        </w:rPr>
      </w:pPr>
    </w:p>
    <w:p w:rsidRPr="000D427C" w:rsidR="005B5E4A" w:rsidP="000D427C" w:rsidRDefault="005B5E4A" w14:paraId="5F0F7989" w14:textId="1C97708E">
      <w:pPr>
        <w:pStyle w:val="ListParagraph"/>
        <w:numPr>
          <w:ilvl w:val="0"/>
          <w:numId w:val="32"/>
        </w:numPr>
        <w:spacing w:after="200" w:line="276" w:lineRule="auto"/>
        <w:ind w:left="1440"/>
        <w:jc w:val="both"/>
        <w:rPr>
          <w:rFonts w:ascii="Times New Roman" w:hAnsi="Times New Roman" w:eastAsia="Times New Roman" w:cs="Times New Roman"/>
          <w:sz w:val="24"/>
          <w:szCs w:val="24"/>
          <w:u w:val="single"/>
        </w:rPr>
      </w:pPr>
      <w:r w:rsidRPr="000D427C">
        <w:rPr>
          <w:rFonts w:ascii="Times New Roman" w:hAnsi="Times New Roman" w:eastAsia="Times New Roman" w:cs="Times New Roman"/>
          <w:sz w:val="24"/>
          <w:szCs w:val="24"/>
        </w:rPr>
        <w:t xml:space="preserve">HUD will only accept application packages, correspondence and information related to the loan </w:t>
      </w:r>
      <w:r w:rsidRPr="000D427C" w:rsidR="00BE6A49">
        <w:rPr>
          <w:rFonts w:ascii="Times New Roman" w:hAnsi="Times New Roman" w:eastAsia="Times New Roman" w:cs="Times New Roman"/>
          <w:sz w:val="24"/>
          <w:szCs w:val="24"/>
        </w:rPr>
        <w:t xml:space="preserve">that </w:t>
      </w:r>
      <w:r w:rsidR="00EB0DA1">
        <w:rPr>
          <w:rFonts w:ascii="Times New Roman" w:hAnsi="Times New Roman" w:eastAsia="Times New Roman" w:cs="Times New Roman"/>
          <w:sz w:val="24"/>
          <w:szCs w:val="24"/>
        </w:rPr>
        <w:t>are</w:t>
      </w:r>
      <w:r w:rsidRPr="000D427C" w:rsidR="00BE6A49">
        <w:rPr>
          <w:rFonts w:ascii="Times New Roman" w:hAnsi="Times New Roman" w:eastAsia="Times New Roman" w:cs="Times New Roman"/>
          <w:sz w:val="24"/>
          <w:szCs w:val="24"/>
        </w:rPr>
        <w:t xml:space="preserve"> </w:t>
      </w:r>
      <w:r w:rsidRPr="000D427C">
        <w:rPr>
          <w:rFonts w:ascii="Times New Roman" w:hAnsi="Times New Roman" w:eastAsia="Times New Roman" w:cs="Times New Roman"/>
          <w:sz w:val="24"/>
          <w:szCs w:val="24"/>
        </w:rPr>
        <w:t xml:space="preserve">submitted by the Underwriting MAP Lender.  </w:t>
      </w:r>
    </w:p>
    <w:p w:rsidRPr="000D427C" w:rsidR="004D0515" w:rsidP="000D427C" w:rsidRDefault="004D0515" w14:paraId="68002098" w14:textId="77777777">
      <w:pPr>
        <w:pStyle w:val="ListParagraph"/>
        <w:ind w:left="1440"/>
        <w:rPr>
          <w:rFonts w:ascii="Times New Roman" w:hAnsi="Times New Roman" w:eastAsia="Times New Roman" w:cs="Times New Roman"/>
          <w:sz w:val="24"/>
          <w:szCs w:val="24"/>
          <w:u w:val="single"/>
        </w:rPr>
      </w:pPr>
    </w:p>
    <w:p w:rsidRPr="000D427C" w:rsidR="005B5E4A" w:rsidP="001D646D" w:rsidRDefault="005B5E4A" w14:paraId="5F0F798A" w14:textId="5CCC42FA">
      <w:pPr>
        <w:pStyle w:val="ListParagraph"/>
        <w:numPr>
          <w:ilvl w:val="0"/>
          <w:numId w:val="32"/>
        </w:numPr>
        <w:spacing w:after="200" w:line="276" w:lineRule="auto"/>
        <w:ind w:left="1440"/>
        <w:contextualSpacing w:val="0"/>
        <w:jc w:val="both"/>
        <w:rPr>
          <w:rFonts w:ascii="Times New Roman" w:hAnsi="Times New Roman" w:eastAsia="Times New Roman" w:cs="Times New Roman"/>
          <w:sz w:val="24"/>
          <w:szCs w:val="24"/>
          <w:u w:val="single"/>
        </w:rPr>
      </w:pPr>
      <w:r w:rsidRPr="000D427C">
        <w:rPr>
          <w:rFonts w:ascii="Times New Roman" w:hAnsi="Times New Roman" w:eastAsia="Times New Roman" w:cs="Times New Roman"/>
          <w:sz w:val="24"/>
          <w:szCs w:val="24"/>
        </w:rPr>
        <w:t>The IOI MAP Lender may not hire or interact with third-party contractors</w:t>
      </w:r>
      <w:r w:rsidR="00E240C1">
        <w:rPr>
          <w:rFonts w:ascii="Times New Roman" w:hAnsi="Times New Roman" w:eastAsia="Times New Roman" w:cs="Times New Roman"/>
          <w:sz w:val="24"/>
          <w:szCs w:val="24"/>
        </w:rPr>
        <w:t>, except that its</w:t>
      </w:r>
      <w:r w:rsidRPr="000D427C">
        <w:rPr>
          <w:rFonts w:ascii="Times New Roman" w:hAnsi="Times New Roman" w:eastAsia="Times New Roman" w:cs="Times New Roman"/>
          <w:sz w:val="24"/>
          <w:szCs w:val="24"/>
        </w:rPr>
        <w:t xml:space="preserve"> equity affiliate </w:t>
      </w:r>
      <w:r w:rsidR="00E240C1">
        <w:rPr>
          <w:rFonts w:ascii="Times New Roman" w:hAnsi="Times New Roman" w:eastAsia="Times New Roman" w:cs="Times New Roman"/>
          <w:sz w:val="24"/>
          <w:szCs w:val="24"/>
        </w:rPr>
        <w:t xml:space="preserve">may </w:t>
      </w:r>
      <w:r w:rsidRPr="000D427C">
        <w:rPr>
          <w:rFonts w:ascii="Times New Roman" w:hAnsi="Times New Roman" w:eastAsia="Times New Roman" w:cs="Times New Roman"/>
          <w:sz w:val="24"/>
          <w:szCs w:val="24"/>
        </w:rPr>
        <w:t>respond to inquiries from the Underwriting MAP Lender’s third parties.  Such interaction</w:t>
      </w:r>
      <w:r w:rsidR="00E240C1">
        <w:rPr>
          <w:rFonts w:ascii="Times New Roman" w:hAnsi="Times New Roman" w:eastAsia="Times New Roman" w:cs="Times New Roman"/>
          <w:sz w:val="24"/>
          <w:szCs w:val="24"/>
        </w:rPr>
        <w:t>s</w:t>
      </w:r>
      <w:r w:rsidRPr="000D427C">
        <w:rPr>
          <w:rFonts w:ascii="Times New Roman" w:hAnsi="Times New Roman" w:eastAsia="Times New Roman" w:cs="Times New Roman"/>
          <w:sz w:val="24"/>
          <w:szCs w:val="24"/>
        </w:rPr>
        <w:t xml:space="preserve"> must be isolated by the firewall described in the </w:t>
      </w:r>
      <w:r w:rsidRPr="000D427C" w:rsidR="00BE6A49">
        <w:rPr>
          <w:rFonts w:ascii="Times New Roman" w:hAnsi="Times New Roman" w:eastAsia="Times New Roman" w:cs="Times New Roman"/>
          <w:sz w:val="24"/>
          <w:szCs w:val="24"/>
        </w:rPr>
        <w:t>Lenders</w:t>
      </w:r>
      <w:r w:rsidRPr="000D427C" w:rsidR="00750405">
        <w:rPr>
          <w:rFonts w:ascii="Times New Roman" w:hAnsi="Times New Roman" w:eastAsia="Times New Roman" w:cs="Times New Roman"/>
          <w:sz w:val="24"/>
          <w:szCs w:val="24"/>
        </w:rPr>
        <w:t>’</w:t>
      </w:r>
      <w:r w:rsidRPr="000D427C" w:rsidR="00BE6A49">
        <w:rPr>
          <w:rFonts w:ascii="Times New Roman" w:hAnsi="Times New Roman" w:eastAsia="Times New Roman" w:cs="Times New Roman"/>
          <w:sz w:val="24"/>
          <w:szCs w:val="24"/>
        </w:rPr>
        <w:t xml:space="preserve"> </w:t>
      </w:r>
      <w:r w:rsidRPr="000D427C">
        <w:rPr>
          <w:rFonts w:ascii="Times New Roman" w:hAnsi="Times New Roman" w:eastAsia="Times New Roman" w:cs="Times New Roman"/>
          <w:sz w:val="24"/>
          <w:szCs w:val="24"/>
        </w:rPr>
        <w:t>QC Plan</w:t>
      </w:r>
      <w:r w:rsidRPr="000D427C" w:rsidR="00750405">
        <w:rPr>
          <w:rFonts w:ascii="Times New Roman" w:hAnsi="Times New Roman" w:eastAsia="Times New Roman" w:cs="Times New Roman"/>
          <w:sz w:val="24"/>
          <w:szCs w:val="24"/>
        </w:rPr>
        <w:t>s</w:t>
      </w:r>
      <w:r w:rsidRPr="000D427C">
        <w:rPr>
          <w:rFonts w:ascii="Times New Roman" w:hAnsi="Times New Roman" w:eastAsia="Times New Roman" w:cs="Times New Roman"/>
          <w:sz w:val="24"/>
          <w:szCs w:val="24"/>
        </w:rPr>
        <w:t>.</w:t>
      </w:r>
    </w:p>
    <w:p w:rsidRPr="000D427C" w:rsidR="004D0515" w:rsidP="000D427C" w:rsidRDefault="004D0515" w14:paraId="0001161C" w14:textId="77777777">
      <w:pPr>
        <w:pStyle w:val="ListParagraph"/>
        <w:spacing w:after="200" w:line="276" w:lineRule="auto"/>
        <w:ind w:left="1440"/>
        <w:jc w:val="both"/>
        <w:rPr>
          <w:rFonts w:ascii="Times New Roman" w:hAnsi="Times New Roman" w:eastAsia="Times New Roman" w:cs="Times New Roman"/>
          <w:sz w:val="24"/>
          <w:szCs w:val="24"/>
          <w:u w:val="single"/>
        </w:rPr>
      </w:pPr>
    </w:p>
    <w:p w:rsidRPr="000D427C" w:rsidR="005B5E4A" w:rsidP="001D646D" w:rsidRDefault="005B5E4A" w14:paraId="5F0F798B" w14:textId="724B0BE8">
      <w:pPr>
        <w:pStyle w:val="ListParagraph"/>
        <w:numPr>
          <w:ilvl w:val="0"/>
          <w:numId w:val="32"/>
        </w:numPr>
        <w:tabs>
          <w:tab w:val="left" w:pos="2250"/>
        </w:tabs>
        <w:spacing w:after="200" w:line="276" w:lineRule="auto"/>
        <w:ind w:left="1440"/>
        <w:jc w:val="both"/>
        <w:rPr>
          <w:rFonts w:ascii="Times New Roman" w:hAnsi="Times New Roman" w:eastAsia="Times New Roman" w:cs="Times New Roman"/>
          <w:sz w:val="24"/>
          <w:szCs w:val="24"/>
          <w:u w:val="single"/>
        </w:rPr>
      </w:pPr>
      <w:r w:rsidRPr="000D427C">
        <w:rPr>
          <w:rFonts w:ascii="Times New Roman" w:hAnsi="Times New Roman" w:eastAsia="Times New Roman" w:cs="Times New Roman"/>
          <w:sz w:val="24"/>
          <w:szCs w:val="24"/>
        </w:rPr>
        <w:t xml:space="preserve">Third-Party contractors </w:t>
      </w:r>
      <w:r w:rsidR="00E60A73">
        <w:rPr>
          <w:rFonts w:ascii="Times New Roman" w:hAnsi="Times New Roman" w:eastAsia="Times New Roman" w:cs="Times New Roman"/>
          <w:sz w:val="24"/>
          <w:szCs w:val="24"/>
        </w:rPr>
        <w:t xml:space="preserve">may </w:t>
      </w:r>
      <w:r w:rsidRPr="000D427C">
        <w:rPr>
          <w:rFonts w:ascii="Times New Roman" w:hAnsi="Times New Roman" w:eastAsia="Times New Roman" w:cs="Times New Roman"/>
          <w:sz w:val="24"/>
          <w:szCs w:val="24"/>
        </w:rPr>
        <w:t>not have any IOI with the Borrower or the Underwriting MAP Lender</w:t>
      </w:r>
      <w:r w:rsidRPr="00E240C1" w:rsidR="00E240C1">
        <w:t xml:space="preserve"> </w:t>
      </w:r>
      <w:r w:rsidRPr="00E240C1" w:rsidR="00E240C1">
        <w:rPr>
          <w:rFonts w:ascii="Times New Roman" w:hAnsi="Times New Roman" w:eastAsia="Times New Roman" w:cs="Times New Roman"/>
          <w:sz w:val="24"/>
          <w:szCs w:val="24"/>
        </w:rPr>
        <w:t>at the time they are providing the</w:t>
      </w:r>
      <w:r w:rsidR="001A5917">
        <w:rPr>
          <w:rFonts w:ascii="Times New Roman" w:hAnsi="Times New Roman" w:eastAsia="Times New Roman" w:cs="Times New Roman"/>
          <w:sz w:val="24"/>
          <w:szCs w:val="24"/>
        </w:rPr>
        <w:t>ir</w:t>
      </w:r>
      <w:r w:rsidRPr="00E240C1" w:rsidR="00E240C1">
        <w:rPr>
          <w:rFonts w:ascii="Times New Roman" w:hAnsi="Times New Roman" w:eastAsia="Times New Roman" w:cs="Times New Roman"/>
          <w:sz w:val="24"/>
          <w:szCs w:val="24"/>
        </w:rPr>
        <w:t xml:space="preserve"> services</w:t>
      </w:r>
      <w:r w:rsidRPr="000D427C">
        <w:rPr>
          <w:rFonts w:ascii="Times New Roman" w:hAnsi="Times New Roman" w:eastAsia="Times New Roman" w:cs="Times New Roman"/>
          <w:sz w:val="24"/>
          <w:szCs w:val="24"/>
        </w:rPr>
        <w:t xml:space="preserve">.  </w:t>
      </w:r>
    </w:p>
    <w:p w:rsidRPr="000D427C" w:rsidR="004D0515" w:rsidP="000D427C" w:rsidRDefault="004D0515" w14:paraId="2B7A95C7" w14:textId="77777777">
      <w:pPr>
        <w:pStyle w:val="ListParagraph"/>
        <w:ind w:left="1440"/>
        <w:rPr>
          <w:rFonts w:ascii="Times New Roman" w:hAnsi="Times New Roman" w:eastAsia="Times New Roman" w:cs="Times New Roman"/>
          <w:sz w:val="24"/>
          <w:szCs w:val="24"/>
          <w:u w:val="single"/>
        </w:rPr>
      </w:pPr>
    </w:p>
    <w:p w:rsidRPr="000D427C" w:rsidR="00F27036" w:rsidP="000D427C" w:rsidRDefault="00F27036" w14:paraId="5B32B42A" w14:textId="3F37F6BF">
      <w:pPr>
        <w:pStyle w:val="ListParagraph"/>
        <w:numPr>
          <w:ilvl w:val="0"/>
          <w:numId w:val="32"/>
        </w:numPr>
        <w:tabs>
          <w:tab w:val="left" w:pos="2250"/>
        </w:tabs>
        <w:spacing w:after="200" w:line="276" w:lineRule="auto"/>
        <w:ind w:left="1440"/>
        <w:jc w:val="both"/>
        <w:rPr>
          <w:rFonts w:ascii="Times New Roman" w:hAnsi="Times New Roman" w:eastAsia="Times New Roman" w:cs="Times New Roman"/>
          <w:bCs/>
          <w:sz w:val="24"/>
          <w:szCs w:val="24"/>
        </w:rPr>
      </w:pPr>
      <w:r w:rsidRPr="000D427C">
        <w:rPr>
          <w:rFonts w:ascii="Times New Roman" w:hAnsi="Times New Roman" w:eastAsia="Times New Roman" w:cs="Times New Roman"/>
          <w:sz w:val="24"/>
          <w:szCs w:val="24"/>
        </w:rPr>
        <w:t xml:space="preserve">Both </w:t>
      </w:r>
      <w:r w:rsidRPr="000D427C" w:rsidR="00750405">
        <w:rPr>
          <w:rFonts w:ascii="Times New Roman" w:hAnsi="Times New Roman" w:eastAsia="Times New Roman" w:cs="Times New Roman"/>
          <w:sz w:val="24"/>
          <w:szCs w:val="24"/>
        </w:rPr>
        <w:t>L</w:t>
      </w:r>
      <w:r w:rsidRPr="000D427C">
        <w:rPr>
          <w:rFonts w:ascii="Times New Roman" w:hAnsi="Times New Roman" w:eastAsia="Times New Roman" w:cs="Times New Roman"/>
          <w:sz w:val="24"/>
          <w:szCs w:val="24"/>
        </w:rPr>
        <w:t xml:space="preserve">enders must have appropriate and acceptable </w:t>
      </w:r>
      <w:r w:rsidRPr="000D427C" w:rsidR="00BE6A49">
        <w:rPr>
          <w:rFonts w:ascii="Times New Roman" w:hAnsi="Times New Roman" w:eastAsia="Times New Roman" w:cs="Times New Roman"/>
          <w:sz w:val="24"/>
          <w:szCs w:val="24"/>
        </w:rPr>
        <w:t>QC</w:t>
      </w:r>
      <w:r w:rsidRPr="000D427C">
        <w:rPr>
          <w:rFonts w:ascii="Times New Roman" w:hAnsi="Times New Roman" w:eastAsia="Times New Roman" w:cs="Times New Roman"/>
          <w:sz w:val="24"/>
          <w:szCs w:val="24"/>
        </w:rPr>
        <w:t xml:space="preserve"> practices that provide for an effective </w:t>
      </w:r>
      <w:r w:rsidRPr="000D427C">
        <w:rPr>
          <w:rFonts w:ascii="Times New Roman" w:hAnsi="Times New Roman" w:eastAsia="Times New Roman" w:cs="Times New Roman"/>
          <w:bCs/>
          <w:sz w:val="24"/>
          <w:szCs w:val="24"/>
        </w:rPr>
        <w:t>firewall</w:t>
      </w:r>
      <w:r w:rsidRPr="000D427C" w:rsidR="00BE6A49">
        <w:rPr>
          <w:rFonts w:ascii="Times New Roman" w:hAnsi="Times New Roman" w:eastAsia="Times New Roman" w:cs="Times New Roman"/>
          <w:bCs/>
          <w:sz w:val="24"/>
          <w:szCs w:val="24"/>
        </w:rPr>
        <w:t xml:space="preserve"> and </w:t>
      </w:r>
      <w:r w:rsidRPr="000D427C">
        <w:rPr>
          <w:rFonts w:ascii="Times New Roman" w:hAnsi="Times New Roman" w:eastAsia="Times New Roman" w:cs="Times New Roman"/>
          <w:bCs/>
          <w:sz w:val="24"/>
          <w:szCs w:val="24"/>
        </w:rPr>
        <w:t xml:space="preserve">must </w:t>
      </w:r>
      <w:r w:rsidRPr="000D427C" w:rsidR="00952F63">
        <w:rPr>
          <w:rFonts w:ascii="Times New Roman" w:hAnsi="Times New Roman" w:eastAsia="Times New Roman" w:cs="Times New Roman"/>
          <w:bCs/>
          <w:sz w:val="24"/>
          <w:szCs w:val="24"/>
        </w:rPr>
        <w:t>provide</w:t>
      </w:r>
      <w:r w:rsidRPr="000D427C">
        <w:rPr>
          <w:rFonts w:ascii="Times New Roman" w:hAnsi="Times New Roman" w:eastAsia="Times New Roman" w:cs="Times New Roman"/>
          <w:bCs/>
          <w:sz w:val="24"/>
          <w:szCs w:val="24"/>
        </w:rPr>
        <w:t xml:space="preserve"> </w:t>
      </w:r>
      <w:r w:rsidRPr="000D427C" w:rsidR="00BE6A49">
        <w:rPr>
          <w:rFonts w:ascii="Times New Roman" w:hAnsi="Times New Roman" w:eastAsia="Times New Roman" w:cs="Times New Roman"/>
          <w:bCs/>
          <w:sz w:val="24"/>
          <w:szCs w:val="24"/>
        </w:rPr>
        <w:t xml:space="preserve">for </w:t>
      </w:r>
      <w:r w:rsidRPr="000D427C">
        <w:rPr>
          <w:rFonts w:ascii="Times New Roman" w:hAnsi="Times New Roman" w:eastAsia="Times New Roman" w:cs="Times New Roman"/>
          <w:bCs/>
          <w:sz w:val="24"/>
          <w:szCs w:val="24"/>
        </w:rPr>
        <w:t xml:space="preserve">objective and independent </w:t>
      </w:r>
      <w:r w:rsidR="002C4B81">
        <w:rPr>
          <w:rFonts w:ascii="Times New Roman" w:hAnsi="Times New Roman" w:eastAsia="Times New Roman" w:cs="Times New Roman"/>
          <w:bCs/>
          <w:sz w:val="24"/>
          <w:szCs w:val="24"/>
        </w:rPr>
        <w:t xml:space="preserve">loan </w:t>
      </w:r>
      <w:r w:rsidRPr="000D427C">
        <w:rPr>
          <w:rFonts w:ascii="Times New Roman" w:hAnsi="Times New Roman" w:eastAsia="Times New Roman" w:cs="Times New Roman"/>
          <w:bCs/>
          <w:sz w:val="24"/>
          <w:szCs w:val="24"/>
        </w:rPr>
        <w:t>origination and underwriting</w:t>
      </w:r>
      <w:r w:rsidRPr="000D427C" w:rsidR="00BE6A49">
        <w:rPr>
          <w:rFonts w:ascii="Times New Roman" w:hAnsi="Times New Roman" w:eastAsia="Times New Roman" w:cs="Times New Roman"/>
          <w:bCs/>
          <w:sz w:val="24"/>
          <w:szCs w:val="24"/>
        </w:rPr>
        <w:t xml:space="preserve"> processes</w:t>
      </w:r>
      <w:r w:rsidRPr="000D427C">
        <w:rPr>
          <w:rFonts w:ascii="Times New Roman" w:hAnsi="Times New Roman" w:eastAsia="Times New Roman" w:cs="Times New Roman"/>
          <w:bCs/>
          <w:sz w:val="24"/>
          <w:szCs w:val="24"/>
        </w:rPr>
        <w:t>.  Such practices and procedures must be defined in each MAP Lenders</w:t>
      </w:r>
      <w:r w:rsidRPr="000D427C" w:rsidR="00750405">
        <w:rPr>
          <w:rFonts w:ascii="Times New Roman" w:hAnsi="Times New Roman" w:eastAsia="Times New Roman" w:cs="Times New Roman"/>
          <w:bCs/>
          <w:sz w:val="24"/>
          <w:szCs w:val="24"/>
        </w:rPr>
        <w:t>’</w:t>
      </w:r>
      <w:r w:rsidRPr="000D427C">
        <w:rPr>
          <w:rFonts w:ascii="Times New Roman" w:hAnsi="Times New Roman" w:eastAsia="Times New Roman" w:cs="Times New Roman"/>
          <w:bCs/>
          <w:sz w:val="24"/>
          <w:szCs w:val="24"/>
        </w:rPr>
        <w:t xml:space="preserve"> </w:t>
      </w:r>
      <w:r w:rsidRPr="000D427C" w:rsidR="00BE6A49">
        <w:rPr>
          <w:rFonts w:ascii="Times New Roman" w:hAnsi="Times New Roman" w:eastAsia="Times New Roman" w:cs="Times New Roman"/>
          <w:bCs/>
          <w:sz w:val="24"/>
          <w:szCs w:val="24"/>
        </w:rPr>
        <w:t>QC</w:t>
      </w:r>
      <w:r w:rsidRPr="000D427C">
        <w:rPr>
          <w:rFonts w:ascii="Times New Roman" w:hAnsi="Times New Roman" w:eastAsia="Times New Roman" w:cs="Times New Roman"/>
          <w:bCs/>
          <w:sz w:val="24"/>
          <w:szCs w:val="24"/>
        </w:rPr>
        <w:t xml:space="preserve"> </w:t>
      </w:r>
      <w:r w:rsidRPr="000D427C" w:rsidR="00BE6A49">
        <w:rPr>
          <w:rFonts w:ascii="Times New Roman" w:hAnsi="Times New Roman" w:eastAsia="Times New Roman" w:cs="Times New Roman"/>
          <w:bCs/>
          <w:sz w:val="24"/>
          <w:szCs w:val="24"/>
        </w:rPr>
        <w:t>P</w:t>
      </w:r>
      <w:r w:rsidRPr="000D427C">
        <w:rPr>
          <w:rFonts w:ascii="Times New Roman" w:hAnsi="Times New Roman" w:eastAsia="Times New Roman" w:cs="Times New Roman"/>
          <w:bCs/>
          <w:sz w:val="24"/>
          <w:szCs w:val="24"/>
        </w:rPr>
        <w:t xml:space="preserve">lan and </w:t>
      </w:r>
      <w:r w:rsidRPr="000D427C" w:rsidR="004D0515">
        <w:rPr>
          <w:rFonts w:ascii="Times New Roman" w:hAnsi="Times New Roman" w:eastAsia="Times New Roman" w:cs="Times New Roman"/>
          <w:bCs/>
          <w:sz w:val="24"/>
          <w:szCs w:val="24"/>
        </w:rPr>
        <w:t xml:space="preserve">be </w:t>
      </w:r>
      <w:r w:rsidRPr="000D427C">
        <w:rPr>
          <w:rFonts w:ascii="Times New Roman" w:hAnsi="Times New Roman" w:eastAsia="Times New Roman" w:cs="Times New Roman"/>
          <w:bCs/>
          <w:sz w:val="24"/>
          <w:szCs w:val="24"/>
        </w:rPr>
        <w:t>approved by MACOD.</w:t>
      </w:r>
    </w:p>
    <w:p w:rsidRPr="00FA0F71" w:rsidR="00F53443" w:rsidP="005B5E4A" w:rsidRDefault="00F53443" w14:paraId="579198BB" w14:textId="77777777">
      <w:pPr>
        <w:pStyle w:val="ListParagraph"/>
        <w:widowControl w:val="0"/>
        <w:tabs>
          <w:tab w:val="left" w:pos="1853"/>
        </w:tabs>
        <w:overflowPunct w:val="0"/>
        <w:autoSpaceDE w:val="0"/>
        <w:autoSpaceDN w:val="0"/>
        <w:adjustRightInd w:val="0"/>
        <w:spacing w:before="80" w:after="80" w:line="276" w:lineRule="auto"/>
        <w:jc w:val="both"/>
        <w:textAlignment w:val="baseline"/>
        <w:rPr>
          <w:rFonts w:ascii="Times New Roman" w:hAnsi="Times New Roman" w:eastAsia="Times New Roman" w:cs="Times New Roman"/>
          <w:b/>
          <w:sz w:val="24"/>
          <w:szCs w:val="24"/>
          <w:u w:val="single"/>
        </w:rPr>
      </w:pPr>
    </w:p>
    <w:p w:rsidR="005B5E4A" w:rsidP="00473D0C" w:rsidRDefault="005B5E4A" w14:paraId="5F0F798E" w14:textId="00C6C053">
      <w:pPr>
        <w:pStyle w:val="ListParagraph"/>
        <w:widowControl w:val="0"/>
        <w:numPr>
          <w:ilvl w:val="0"/>
          <w:numId w:val="28"/>
        </w:numPr>
        <w:spacing w:before="80" w:after="200" w:line="276" w:lineRule="auto"/>
        <w:ind w:left="1080"/>
        <w:jc w:val="both"/>
        <w:rPr>
          <w:rFonts w:ascii="Times New Roman" w:hAnsi="Times New Roman" w:eastAsia="Times New Roman" w:cs="Times New Roman"/>
          <w:bCs/>
          <w:sz w:val="24"/>
          <w:szCs w:val="24"/>
        </w:rPr>
      </w:pPr>
      <w:r w:rsidRPr="000C76DF">
        <w:rPr>
          <w:rFonts w:ascii="Times New Roman" w:hAnsi="Times New Roman" w:eastAsia="Times New Roman" w:cs="Times New Roman"/>
          <w:bCs/>
          <w:sz w:val="24"/>
          <w:szCs w:val="24"/>
        </w:rPr>
        <w:t>Prohibited Business Practices</w:t>
      </w:r>
    </w:p>
    <w:p w:rsidRPr="000C76DF" w:rsidR="002E1F4D" w:rsidP="000C76DF" w:rsidRDefault="002E1F4D" w14:paraId="09146D7E" w14:textId="77777777">
      <w:pPr>
        <w:pStyle w:val="ListParagraph"/>
        <w:widowControl w:val="0"/>
        <w:spacing w:before="80" w:after="200" w:line="276" w:lineRule="auto"/>
        <w:ind w:left="630"/>
        <w:jc w:val="both"/>
        <w:rPr>
          <w:rFonts w:ascii="Times New Roman" w:hAnsi="Times New Roman" w:eastAsia="Times New Roman" w:cs="Times New Roman"/>
          <w:bCs/>
          <w:sz w:val="24"/>
          <w:szCs w:val="24"/>
        </w:rPr>
      </w:pPr>
    </w:p>
    <w:p w:rsidRPr="00E73238" w:rsidR="00701B67" w:rsidP="00782FDF" w:rsidRDefault="005B5E4A" w14:paraId="17E2D860" w14:textId="63CCDE15">
      <w:pPr>
        <w:pStyle w:val="ListParagraph"/>
        <w:numPr>
          <w:ilvl w:val="0"/>
          <w:numId w:val="33"/>
        </w:numPr>
        <w:ind w:left="1440"/>
        <w:rPr>
          <w:rFonts w:ascii="Times New Roman" w:hAnsi="Times New Roman" w:cs="Times New Roman"/>
          <w:sz w:val="24"/>
          <w:szCs w:val="24"/>
          <w:u w:val="single"/>
        </w:rPr>
      </w:pPr>
      <w:r w:rsidRPr="00E73238">
        <w:rPr>
          <w:rFonts w:ascii="Times New Roman" w:hAnsi="Times New Roman" w:cs="Times New Roman"/>
          <w:bCs/>
          <w:sz w:val="24"/>
          <w:szCs w:val="24"/>
        </w:rPr>
        <w:t>Inducements</w:t>
      </w:r>
      <w:r w:rsidRPr="00E73238">
        <w:rPr>
          <w:rFonts w:ascii="Times New Roman" w:hAnsi="Times New Roman" w:cs="Times New Roman"/>
          <w:sz w:val="24"/>
          <w:szCs w:val="24"/>
        </w:rPr>
        <w:t xml:space="preserve">  </w:t>
      </w:r>
    </w:p>
    <w:p w:rsidRPr="000C76DF" w:rsidR="00701B67" w:rsidP="000C76DF" w:rsidRDefault="00701B67" w14:paraId="5C333F95" w14:textId="77777777">
      <w:pPr>
        <w:pStyle w:val="ListParagraph"/>
        <w:ind w:left="1080"/>
        <w:rPr>
          <w:rFonts w:ascii="Times New Roman" w:hAnsi="Times New Roman" w:cs="Times New Roman"/>
          <w:sz w:val="24"/>
          <w:szCs w:val="24"/>
          <w:u w:val="single"/>
        </w:rPr>
      </w:pPr>
    </w:p>
    <w:p w:rsidRPr="000C76DF" w:rsidR="002E1F4D" w:rsidP="00782FDF" w:rsidRDefault="005B5E4A" w14:paraId="1274D897" w14:textId="6826E5A0">
      <w:pPr>
        <w:pStyle w:val="ListParagraph"/>
        <w:ind w:left="1440"/>
        <w:rPr>
          <w:rFonts w:ascii="Times New Roman" w:hAnsi="Times New Roman" w:cs="Times New Roman"/>
          <w:sz w:val="24"/>
          <w:szCs w:val="24"/>
          <w:u w:val="single"/>
        </w:rPr>
      </w:pPr>
      <w:r w:rsidRPr="000C76DF">
        <w:rPr>
          <w:rFonts w:ascii="Times New Roman" w:hAnsi="Times New Roman" w:cs="Times New Roman"/>
          <w:sz w:val="24"/>
          <w:szCs w:val="24"/>
        </w:rPr>
        <w:t xml:space="preserve">A MAP Lender </w:t>
      </w:r>
      <w:r w:rsidR="00E60A73">
        <w:rPr>
          <w:rFonts w:ascii="Times New Roman" w:hAnsi="Times New Roman" w:cs="Times New Roman"/>
          <w:sz w:val="24"/>
          <w:szCs w:val="24"/>
        </w:rPr>
        <w:t xml:space="preserve">may </w:t>
      </w:r>
      <w:r w:rsidRPr="000C76DF">
        <w:rPr>
          <w:rFonts w:ascii="Times New Roman" w:hAnsi="Times New Roman" w:cs="Times New Roman"/>
          <w:sz w:val="24"/>
          <w:szCs w:val="24"/>
        </w:rPr>
        <w:t xml:space="preserve">not have arrangements with Borrowers for the purpose of securing the Borrower’s business that may undermine the MAP Lender’s integrity in </w:t>
      </w:r>
      <w:r w:rsidR="00884706">
        <w:rPr>
          <w:rFonts w:ascii="Times New Roman" w:hAnsi="Times New Roman" w:cs="Times New Roman"/>
          <w:sz w:val="24"/>
          <w:szCs w:val="24"/>
        </w:rPr>
        <w:t xml:space="preserve">the </w:t>
      </w:r>
      <w:r w:rsidRPr="000C76DF">
        <w:rPr>
          <w:rFonts w:ascii="Times New Roman" w:hAnsi="Times New Roman" w:cs="Times New Roman"/>
          <w:sz w:val="24"/>
          <w:szCs w:val="24"/>
        </w:rPr>
        <w:t xml:space="preserve">underwriting and credit review process or provide an unfair competitive advantage to the MAP Lender.  </w:t>
      </w:r>
      <w:r w:rsidR="00884706">
        <w:rPr>
          <w:rFonts w:ascii="Times New Roman" w:hAnsi="Times New Roman" w:cs="Times New Roman"/>
          <w:sz w:val="24"/>
          <w:szCs w:val="24"/>
        </w:rPr>
        <w:t>The f</w:t>
      </w:r>
      <w:r w:rsidRPr="000C76DF">
        <w:rPr>
          <w:rFonts w:ascii="Times New Roman" w:hAnsi="Times New Roman" w:cs="Times New Roman"/>
          <w:sz w:val="24"/>
          <w:szCs w:val="24"/>
        </w:rPr>
        <w:t>ollowing are examples of prohibited inducements</w:t>
      </w:r>
      <w:r w:rsidR="00884706">
        <w:rPr>
          <w:rFonts w:ascii="Times New Roman" w:hAnsi="Times New Roman" w:cs="Times New Roman"/>
          <w:sz w:val="24"/>
          <w:szCs w:val="24"/>
        </w:rPr>
        <w:t xml:space="preserve"> in which the</w:t>
      </w:r>
      <w:r w:rsidRPr="000C76DF">
        <w:rPr>
          <w:rFonts w:ascii="Times New Roman" w:hAnsi="Times New Roman" w:cs="Times New Roman"/>
          <w:sz w:val="24"/>
          <w:szCs w:val="24"/>
        </w:rPr>
        <w:t xml:space="preserve"> MAP Lender </w:t>
      </w:r>
      <w:r w:rsidR="00E60A73">
        <w:rPr>
          <w:rFonts w:ascii="Times New Roman" w:hAnsi="Times New Roman" w:cs="Times New Roman"/>
          <w:sz w:val="24"/>
          <w:szCs w:val="24"/>
        </w:rPr>
        <w:t xml:space="preserve">may </w:t>
      </w:r>
      <w:r w:rsidRPr="000C76DF">
        <w:rPr>
          <w:rFonts w:ascii="Times New Roman" w:hAnsi="Times New Roman" w:cs="Times New Roman"/>
          <w:sz w:val="24"/>
          <w:szCs w:val="24"/>
        </w:rPr>
        <w:t xml:space="preserve">not: </w:t>
      </w:r>
    </w:p>
    <w:p w:rsidRPr="00E73238" w:rsidR="005B5E4A" w:rsidP="001D646D" w:rsidRDefault="005B5E4A" w14:paraId="5F0F7991" w14:textId="6FAC7875">
      <w:pPr>
        <w:pStyle w:val="ListParagraph"/>
        <w:ind w:left="1080" w:firstLine="60"/>
        <w:contextualSpacing w:val="0"/>
        <w:rPr>
          <w:rFonts w:ascii="Times New Roman" w:hAnsi="Times New Roman" w:cs="Times New Roman"/>
          <w:sz w:val="24"/>
          <w:szCs w:val="24"/>
          <w:u w:val="single"/>
        </w:rPr>
      </w:pPr>
    </w:p>
    <w:p w:rsidRPr="00E73238" w:rsidR="005B5E4A" w:rsidP="001D646D" w:rsidRDefault="00770DA1" w14:paraId="5F0F7992" w14:textId="37440EC8">
      <w:pPr>
        <w:numPr>
          <w:ilvl w:val="2"/>
          <w:numId w:val="34"/>
        </w:numPr>
        <w:spacing w:after="200" w:line="276" w:lineRule="auto"/>
        <w:ind w:left="1800" w:hanging="360"/>
        <w:jc w:val="both"/>
        <w:rPr>
          <w:rFonts w:ascii="Times New Roman" w:hAnsi="Times New Roman" w:eastAsia="Times New Roman" w:cs="Times New Roman"/>
          <w:sz w:val="24"/>
          <w:szCs w:val="24"/>
          <w:u w:val="single"/>
        </w:rPr>
      </w:pPr>
      <w:r w:rsidRPr="00E73238">
        <w:rPr>
          <w:rFonts w:ascii="Times New Roman" w:hAnsi="Times New Roman" w:eastAsia="Times New Roman" w:cs="Times New Roman"/>
          <w:sz w:val="24"/>
          <w:szCs w:val="24"/>
        </w:rPr>
        <w:t>P</w:t>
      </w:r>
      <w:r w:rsidRPr="00E73238" w:rsidR="005B5E4A">
        <w:rPr>
          <w:rFonts w:ascii="Times New Roman" w:hAnsi="Times New Roman" w:eastAsia="Times New Roman" w:cs="Times New Roman"/>
          <w:sz w:val="24"/>
          <w:szCs w:val="24"/>
        </w:rPr>
        <w:t xml:space="preserve">rovide “kickbacks” </w:t>
      </w:r>
      <w:r w:rsidRPr="00E73238" w:rsidR="0069699E">
        <w:rPr>
          <w:rFonts w:ascii="Times New Roman" w:hAnsi="Times New Roman" w:eastAsia="Times New Roman" w:cs="Times New Roman"/>
          <w:sz w:val="24"/>
          <w:szCs w:val="24"/>
        </w:rPr>
        <w:t>such as financial</w:t>
      </w:r>
      <w:r w:rsidRPr="00E73238" w:rsidR="00511944">
        <w:rPr>
          <w:rFonts w:ascii="Times New Roman" w:hAnsi="Times New Roman" w:eastAsia="Times New Roman" w:cs="Times New Roman"/>
          <w:sz w:val="24"/>
          <w:szCs w:val="24"/>
        </w:rPr>
        <w:t xml:space="preserve"> rewards, payments or </w:t>
      </w:r>
      <w:r w:rsidR="00EB0DA1">
        <w:rPr>
          <w:rFonts w:ascii="Times New Roman" w:hAnsi="Times New Roman" w:eastAsia="Times New Roman" w:cs="Times New Roman"/>
          <w:sz w:val="24"/>
          <w:szCs w:val="24"/>
        </w:rPr>
        <w:t xml:space="preserve">fee </w:t>
      </w:r>
      <w:r w:rsidRPr="00E73238" w:rsidR="00511944">
        <w:rPr>
          <w:rFonts w:ascii="Times New Roman" w:hAnsi="Times New Roman" w:eastAsia="Times New Roman" w:cs="Times New Roman"/>
          <w:sz w:val="24"/>
          <w:szCs w:val="24"/>
        </w:rPr>
        <w:t>rebates, free or discounted</w:t>
      </w:r>
      <w:r w:rsidR="00EB0DA1">
        <w:rPr>
          <w:rFonts w:ascii="Times New Roman" w:hAnsi="Times New Roman" w:eastAsia="Times New Roman" w:cs="Times New Roman"/>
          <w:sz w:val="24"/>
          <w:szCs w:val="24"/>
        </w:rPr>
        <w:t xml:space="preserve"> professional</w:t>
      </w:r>
      <w:r w:rsidRPr="00E73238" w:rsidR="00511944">
        <w:rPr>
          <w:rFonts w:ascii="Times New Roman" w:hAnsi="Times New Roman" w:eastAsia="Times New Roman" w:cs="Times New Roman"/>
          <w:sz w:val="24"/>
          <w:szCs w:val="24"/>
        </w:rPr>
        <w:t xml:space="preserve"> services </w:t>
      </w:r>
      <w:r w:rsidR="00DC174B">
        <w:rPr>
          <w:rFonts w:ascii="Times New Roman" w:hAnsi="Times New Roman" w:eastAsia="Times New Roman" w:cs="Times New Roman"/>
          <w:sz w:val="24"/>
          <w:szCs w:val="24"/>
        </w:rPr>
        <w:t xml:space="preserve">(except for a reduced loan origination fee) </w:t>
      </w:r>
      <w:r w:rsidRPr="00E73238" w:rsidR="00511944">
        <w:rPr>
          <w:rFonts w:ascii="Times New Roman" w:hAnsi="Times New Roman" w:eastAsia="Times New Roman" w:cs="Times New Roman"/>
          <w:sz w:val="24"/>
          <w:szCs w:val="24"/>
        </w:rPr>
        <w:t>or other rem</w:t>
      </w:r>
      <w:r w:rsidR="00EB0DA1">
        <w:rPr>
          <w:rFonts w:ascii="Times New Roman" w:hAnsi="Times New Roman" w:eastAsia="Times New Roman" w:cs="Times New Roman"/>
          <w:sz w:val="24"/>
          <w:szCs w:val="24"/>
        </w:rPr>
        <w:t>un</w:t>
      </w:r>
      <w:r w:rsidRPr="00E73238" w:rsidR="00511944">
        <w:rPr>
          <w:rFonts w:ascii="Times New Roman" w:hAnsi="Times New Roman" w:eastAsia="Times New Roman" w:cs="Times New Roman"/>
          <w:sz w:val="24"/>
          <w:szCs w:val="24"/>
        </w:rPr>
        <w:t xml:space="preserve">eration </w:t>
      </w:r>
      <w:r w:rsidRPr="00E73238" w:rsidR="005B5E4A">
        <w:rPr>
          <w:rFonts w:ascii="Times New Roman" w:hAnsi="Times New Roman" w:eastAsia="Times New Roman" w:cs="Times New Roman"/>
          <w:sz w:val="24"/>
          <w:szCs w:val="24"/>
        </w:rPr>
        <w:t xml:space="preserve">to </w:t>
      </w:r>
      <w:r w:rsidRPr="00E73238" w:rsidR="00511944">
        <w:rPr>
          <w:rFonts w:ascii="Times New Roman" w:hAnsi="Times New Roman" w:eastAsia="Times New Roman" w:cs="Times New Roman"/>
          <w:sz w:val="24"/>
          <w:szCs w:val="24"/>
        </w:rPr>
        <w:t xml:space="preserve">a </w:t>
      </w:r>
      <w:r w:rsidRPr="00E73238" w:rsidR="005B5E4A">
        <w:rPr>
          <w:rFonts w:ascii="Times New Roman" w:hAnsi="Times New Roman" w:eastAsia="Times New Roman" w:cs="Times New Roman"/>
          <w:sz w:val="24"/>
          <w:szCs w:val="24"/>
        </w:rPr>
        <w:t>Borrower;</w:t>
      </w:r>
    </w:p>
    <w:p w:rsidRPr="00E73238" w:rsidR="005B5E4A" w:rsidP="001D646D" w:rsidRDefault="00884706" w14:paraId="5F0F7993" w14:textId="701388FC">
      <w:pPr>
        <w:numPr>
          <w:ilvl w:val="2"/>
          <w:numId w:val="34"/>
        </w:numPr>
        <w:spacing w:after="200" w:line="276" w:lineRule="auto"/>
        <w:ind w:left="1800" w:hanging="360"/>
        <w:jc w:val="both"/>
        <w:rPr>
          <w:rFonts w:ascii="Times New Roman" w:hAnsi="Times New Roman" w:eastAsia="Times New Roman" w:cs="Times New Roman"/>
          <w:sz w:val="24"/>
          <w:szCs w:val="24"/>
          <w:u w:val="single"/>
        </w:rPr>
      </w:pPr>
      <w:r w:rsidRPr="00E73238">
        <w:rPr>
          <w:rFonts w:ascii="Times New Roman" w:hAnsi="Times New Roman" w:eastAsia="Times New Roman" w:cs="Times New Roman"/>
          <w:sz w:val="24"/>
          <w:szCs w:val="24"/>
        </w:rPr>
        <w:t>Provide</w:t>
      </w:r>
      <w:r w:rsidRPr="00E73238" w:rsidR="005B5E4A">
        <w:rPr>
          <w:rFonts w:ascii="Times New Roman" w:hAnsi="Times New Roman" w:eastAsia="Times New Roman" w:cs="Times New Roman"/>
          <w:sz w:val="24"/>
          <w:szCs w:val="24"/>
        </w:rPr>
        <w:t xml:space="preserve"> loans between affiliates of either the MAP Lender or the Borrower for the purpose of meeting requirements for cash or financial capacity related to the MAP transaction; </w:t>
      </w:r>
    </w:p>
    <w:p w:rsidRPr="00E73238" w:rsidR="005B5E4A" w:rsidP="001D646D" w:rsidRDefault="00770DA1" w14:paraId="5F0F7994" w14:textId="619D7132">
      <w:pPr>
        <w:numPr>
          <w:ilvl w:val="2"/>
          <w:numId w:val="34"/>
        </w:numPr>
        <w:spacing w:after="200" w:line="276" w:lineRule="auto"/>
        <w:ind w:left="1800" w:hanging="360"/>
        <w:jc w:val="both"/>
        <w:rPr>
          <w:rFonts w:ascii="Times New Roman" w:hAnsi="Times New Roman" w:eastAsia="Times New Roman" w:cs="Times New Roman"/>
          <w:sz w:val="24"/>
          <w:szCs w:val="24"/>
        </w:rPr>
      </w:pPr>
      <w:r w:rsidRPr="00E73238">
        <w:rPr>
          <w:rFonts w:ascii="Times New Roman" w:hAnsi="Times New Roman" w:eastAsia="Times New Roman" w:cs="Times New Roman"/>
          <w:sz w:val="24"/>
          <w:szCs w:val="24"/>
        </w:rPr>
        <w:t>C</w:t>
      </w:r>
      <w:r w:rsidRPr="00E73238" w:rsidR="005B5E4A">
        <w:rPr>
          <w:rFonts w:ascii="Times New Roman" w:hAnsi="Times New Roman" w:eastAsia="Times New Roman" w:cs="Times New Roman"/>
          <w:sz w:val="24"/>
          <w:szCs w:val="24"/>
        </w:rPr>
        <w:t xml:space="preserve">ondition the provision of, </w:t>
      </w:r>
      <w:r w:rsidRPr="00E73238" w:rsidR="005B5E4A">
        <w:rPr>
          <w:rFonts w:ascii="Times New Roman" w:hAnsi="Times New Roman" w:cs="Times New Roman"/>
          <w:iCs/>
          <w:sz w:val="24"/>
          <w:szCs w:val="24"/>
        </w:rPr>
        <w:t>or provide more desirable terms for</w:t>
      </w:r>
      <w:r w:rsidRPr="00E73238" w:rsidR="00884706">
        <w:rPr>
          <w:rFonts w:ascii="Times New Roman" w:hAnsi="Times New Roman" w:cs="Times New Roman"/>
          <w:iCs/>
          <w:sz w:val="24"/>
          <w:szCs w:val="24"/>
        </w:rPr>
        <w:t>,</w:t>
      </w:r>
      <w:r w:rsidRPr="00E73238" w:rsidR="005B5E4A">
        <w:rPr>
          <w:rFonts w:ascii="Times New Roman" w:hAnsi="Times New Roman" w:cs="Times New Roman"/>
          <w:iCs/>
          <w:sz w:val="24"/>
          <w:szCs w:val="24"/>
        </w:rPr>
        <w:t xml:space="preserve"> </w:t>
      </w:r>
      <w:r w:rsidRPr="00E73238" w:rsidR="005B5E4A">
        <w:rPr>
          <w:rFonts w:ascii="Times New Roman" w:hAnsi="Times New Roman" w:eastAsia="Times New Roman" w:cs="Times New Roman"/>
          <w:sz w:val="24"/>
          <w:szCs w:val="24"/>
        </w:rPr>
        <w:t>other bank</w:t>
      </w:r>
      <w:r w:rsidRPr="00E73238" w:rsidR="00884706">
        <w:rPr>
          <w:rFonts w:ascii="Times New Roman" w:hAnsi="Times New Roman" w:eastAsia="Times New Roman" w:cs="Times New Roman"/>
          <w:sz w:val="24"/>
          <w:szCs w:val="24"/>
        </w:rPr>
        <w:t>ing</w:t>
      </w:r>
      <w:r w:rsidRPr="00E73238" w:rsidR="005B5E4A">
        <w:rPr>
          <w:rFonts w:ascii="Times New Roman" w:hAnsi="Times New Roman" w:eastAsia="Times New Roman" w:cs="Times New Roman"/>
          <w:sz w:val="24"/>
          <w:szCs w:val="24"/>
        </w:rPr>
        <w:t xml:space="preserve"> products including </w:t>
      </w:r>
      <w:r w:rsidRPr="00E73238" w:rsidR="009D33A5">
        <w:rPr>
          <w:rFonts w:ascii="Times New Roman" w:hAnsi="Times New Roman" w:eastAsia="Times New Roman" w:cs="Times New Roman"/>
          <w:sz w:val="24"/>
          <w:szCs w:val="24"/>
        </w:rPr>
        <w:t>t</w:t>
      </w:r>
      <w:r w:rsidRPr="00E73238" w:rsidR="005B5E4A">
        <w:rPr>
          <w:rFonts w:ascii="Times New Roman" w:hAnsi="Times New Roman" w:eastAsia="Times New Roman" w:cs="Times New Roman"/>
          <w:sz w:val="24"/>
          <w:szCs w:val="24"/>
        </w:rPr>
        <w:t xml:space="preserve">ax </w:t>
      </w:r>
      <w:r w:rsidRPr="00E73238" w:rsidR="009D33A5">
        <w:rPr>
          <w:rFonts w:ascii="Times New Roman" w:hAnsi="Times New Roman" w:eastAsia="Times New Roman" w:cs="Times New Roman"/>
          <w:sz w:val="24"/>
          <w:szCs w:val="24"/>
        </w:rPr>
        <w:t>c</w:t>
      </w:r>
      <w:r w:rsidRPr="00E73238" w:rsidR="005B5E4A">
        <w:rPr>
          <w:rFonts w:ascii="Times New Roman" w:hAnsi="Times New Roman" w:eastAsia="Times New Roman" w:cs="Times New Roman"/>
          <w:sz w:val="24"/>
          <w:szCs w:val="24"/>
        </w:rPr>
        <w:t xml:space="preserve">redit </w:t>
      </w:r>
      <w:r w:rsidRPr="00E73238" w:rsidR="009D33A5">
        <w:rPr>
          <w:rFonts w:ascii="Times New Roman" w:hAnsi="Times New Roman" w:eastAsia="Times New Roman" w:cs="Times New Roman"/>
          <w:sz w:val="24"/>
          <w:szCs w:val="24"/>
        </w:rPr>
        <w:t xml:space="preserve">equity </w:t>
      </w:r>
      <w:r w:rsidRPr="00E73238" w:rsidR="005B5E4A">
        <w:rPr>
          <w:rFonts w:ascii="Times New Roman" w:hAnsi="Times New Roman" w:eastAsia="Times New Roman" w:cs="Times New Roman"/>
          <w:sz w:val="24"/>
          <w:szCs w:val="24"/>
        </w:rPr>
        <w:t xml:space="preserve">investments by affiliated entities </w:t>
      </w:r>
      <w:r w:rsidRPr="00E73238" w:rsidR="009D33A5">
        <w:rPr>
          <w:rFonts w:ascii="Times New Roman" w:hAnsi="Times New Roman" w:eastAsia="Times New Roman" w:cs="Times New Roman"/>
          <w:sz w:val="24"/>
          <w:szCs w:val="24"/>
        </w:rPr>
        <w:t xml:space="preserve">in exchange for </w:t>
      </w:r>
      <w:r w:rsidRPr="00E73238" w:rsidR="005B5E4A">
        <w:rPr>
          <w:rFonts w:ascii="Times New Roman" w:hAnsi="Times New Roman" w:eastAsia="Times New Roman" w:cs="Times New Roman"/>
          <w:sz w:val="24"/>
          <w:szCs w:val="24"/>
        </w:rPr>
        <w:t xml:space="preserve">engagement </w:t>
      </w:r>
      <w:r w:rsidRPr="00E73238" w:rsidR="009D33A5">
        <w:rPr>
          <w:rFonts w:ascii="Times New Roman" w:hAnsi="Times New Roman" w:eastAsia="Times New Roman" w:cs="Times New Roman"/>
          <w:sz w:val="24"/>
          <w:szCs w:val="24"/>
        </w:rPr>
        <w:t>to process the MAP</w:t>
      </w:r>
      <w:r w:rsidRPr="00E73238" w:rsidR="005B5E4A">
        <w:rPr>
          <w:rFonts w:ascii="Times New Roman" w:hAnsi="Times New Roman" w:eastAsia="Times New Roman" w:cs="Times New Roman"/>
          <w:sz w:val="24"/>
          <w:szCs w:val="24"/>
        </w:rPr>
        <w:t xml:space="preserve"> loan;</w:t>
      </w:r>
    </w:p>
    <w:p w:rsidRPr="00E73238" w:rsidR="005B5E4A" w:rsidP="001D646D" w:rsidRDefault="00770DA1" w14:paraId="5F0F7995" w14:textId="700C6D18">
      <w:pPr>
        <w:numPr>
          <w:ilvl w:val="2"/>
          <w:numId w:val="34"/>
        </w:numPr>
        <w:spacing w:after="200" w:line="276" w:lineRule="auto"/>
        <w:ind w:left="1800" w:hanging="360"/>
        <w:jc w:val="both"/>
        <w:rPr>
          <w:rFonts w:ascii="Times New Roman" w:hAnsi="Times New Roman" w:eastAsia="Times New Roman" w:cs="Times New Roman"/>
          <w:sz w:val="24"/>
          <w:szCs w:val="24"/>
          <w:u w:val="single"/>
        </w:rPr>
      </w:pPr>
      <w:r w:rsidRPr="00E73238">
        <w:rPr>
          <w:rFonts w:ascii="Times New Roman" w:hAnsi="Times New Roman" w:eastAsia="Times New Roman" w:cs="Times New Roman"/>
          <w:sz w:val="24"/>
          <w:szCs w:val="24"/>
        </w:rPr>
        <w:t>P</w:t>
      </w:r>
      <w:r w:rsidRPr="00E73238" w:rsidR="005B5E4A">
        <w:rPr>
          <w:rFonts w:ascii="Times New Roman" w:hAnsi="Times New Roman" w:eastAsia="Times New Roman" w:cs="Times New Roman"/>
          <w:sz w:val="24"/>
          <w:szCs w:val="24"/>
        </w:rPr>
        <w:t>ay the Borrower’s costs for third party reports;</w:t>
      </w:r>
    </w:p>
    <w:p w:rsidRPr="00E73238" w:rsidR="005B5E4A" w:rsidP="001D646D" w:rsidRDefault="00770DA1" w14:paraId="5F0F7996" w14:textId="27C21B12">
      <w:pPr>
        <w:numPr>
          <w:ilvl w:val="2"/>
          <w:numId w:val="34"/>
        </w:numPr>
        <w:spacing w:after="200" w:line="276" w:lineRule="auto"/>
        <w:ind w:left="1800" w:hanging="360"/>
        <w:jc w:val="both"/>
        <w:rPr>
          <w:rFonts w:ascii="Times New Roman" w:hAnsi="Times New Roman" w:eastAsia="Times New Roman" w:cs="Times New Roman"/>
          <w:sz w:val="24"/>
          <w:szCs w:val="24"/>
          <w:u w:val="single"/>
        </w:rPr>
      </w:pPr>
      <w:r w:rsidRPr="00E73238">
        <w:rPr>
          <w:rFonts w:ascii="Times New Roman" w:hAnsi="Times New Roman" w:eastAsia="Times New Roman" w:cs="Times New Roman"/>
          <w:sz w:val="24"/>
          <w:szCs w:val="24"/>
        </w:rPr>
        <w:t>P</w:t>
      </w:r>
      <w:r w:rsidRPr="00E73238" w:rsidR="005B5E4A">
        <w:rPr>
          <w:rFonts w:ascii="Times New Roman" w:hAnsi="Times New Roman" w:eastAsia="Times New Roman" w:cs="Times New Roman"/>
          <w:sz w:val="24"/>
          <w:szCs w:val="24"/>
        </w:rPr>
        <w:t>ay application fees;</w:t>
      </w:r>
      <w:r w:rsidRPr="00E73238" w:rsidR="004D0515">
        <w:rPr>
          <w:rFonts w:ascii="Times New Roman" w:hAnsi="Times New Roman" w:eastAsia="Times New Roman" w:cs="Times New Roman"/>
          <w:sz w:val="24"/>
          <w:szCs w:val="24"/>
        </w:rPr>
        <w:t xml:space="preserve"> or</w:t>
      </w:r>
    </w:p>
    <w:p w:rsidRPr="00E73238" w:rsidR="005B5E4A" w:rsidP="001D646D" w:rsidRDefault="00770DA1" w14:paraId="5F0F7997" w14:textId="5C954400">
      <w:pPr>
        <w:numPr>
          <w:ilvl w:val="2"/>
          <w:numId w:val="34"/>
        </w:numPr>
        <w:spacing w:after="200" w:line="276" w:lineRule="auto"/>
        <w:ind w:left="1800" w:hanging="360"/>
        <w:jc w:val="both"/>
        <w:rPr>
          <w:rFonts w:ascii="Times New Roman" w:hAnsi="Times New Roman" w:eastAsia="Times New Roman" w:cs="Times New Roman"/>
          <w:sz w:val="24"/>
          <w:szCs w:val="24"/>
          <w:u w:val="single"/>
        </w:rPr>
      </w:pPr>
      <w:r w:rsidRPr="00E73238">
        <w:rPr>
          <w:rFonts w:ascii="Times New Roman" w:hAnsi="Times New Roman" w:eastAsia="Times New Roman" w:cs="Times New Roman"/>
          <w:sz w:val="24"/>
          <w:szCs w:val="24"/>
        </w:rPr>
        <w:t>O</w:t>
      </w:r>
      <w:r w:rsidRPr="00E73238" w:rsidR="005B5E4A">
        <w:rPr>
          <w:rFonts w:ascii="Times New Roman" w:hAnsi="Times New Roman" w:eastAsia="Times New Roman" w:cs="Times New Roman"/>
          <w:sz w:val="24"/>
          <w:szCs w:val="24"/>
        </w:rPr>
        <w:t>ffer to refund application fees on unsuccessful loan applications.</w:t>
      </w:r>
    </w:p>
    <w:p w:rsidRPr="00E73238" w:rsidR="005B5E4A" w:rsidP="00E161AE" w:rsidRDefault="005B5E4A" w14:paraId="5F0F7998" w14:textId="36F231D0">
      <w:pPr>
        <w:pStyle w:val="ListParagraph"/>
        <w:spacing w:after="200" w:line="276" w:lineRule="auto"/>
        <w:ind w:left="1800"/>
        <w:contextualSpacing w:val="0"/>
        <w:jc w:val="both"/>
        <w:rPr>
          <w:rFonts w:ascii="Times New Roman" w:hAnsi="Times New Roman" w:cs="Times New Roman"/>
          <w:sz w:val="24"/>
          <w:szCs w:val="24"/>
          <w:u w:val="single"/>
        </w:rPr>
      </w:pPr>
      <w:r w:rsidRPr="00E73238">
        <w:rPr>
          <w:rFonts w:ascii="Times New Roman" w:hAnsi="Times New Roman" w:cs="Times New Roman"/>
          <w:sz w:val="24"/>
          <w:szCs w:val="24"/>
        </w:rPr>
        <w:t xml:space="preserve">Note:  </w:t>
      </w:r>
      <w:r w:rsidRPr="00E73238" w:rsidR="00884706">
        <w:rPr>
          <w:rFonts w:ascii="Times New Roman" w:hAnsi="Times New Roman" w:cs="Times New Roman"/>
          <w:sz w:val="24"/>
          <w:szCs w:val="24"/>
        </w:rPr>
        <w:t>T</w:t>
      </w:r>
      <w:r w:rsidRPr="00E73238">
        <w:rPr>
          <w:rFonts w:ascii="Times New Roman" w:hAnsi="Times New Roman" w:cs="Times New Roman"/>
          <w:sz w:val="24"/>
          <w:szCs w:val="24"/>
        </w:rPr>
        <w:t>his list is not intended to be exhaustive. Any similar payment made by MAP Lender to the Borrower to secure loan origination business</w:t>
      </w:r>
      <w:r w:rsidRPr="00E73238" w:rsidR="009D33A5">
        <w:rPr>
          <w:rFonts w:ascii="Times New Roman" w:hAnsi="Times New Roman" w:cs="Times New Roman"/>
          <w:sz w:val="24"/>
          <w:szCs w:val="24"/>
        </w:rPr>
        <w:t xml:space="preserve"> is prohibited</w:t>
      </w:r>
      <w:r w:rsidRPr="00E73238">
        <w:rPr>
          <w:rFonts w:ascii="Times New Roman" w:hAnsi="Times New Roman" w:cs="Times New Roman"/>
          <w:sz w:val="24"/>
          <w:szCs w:val="24"/>
        </w:rPr>
        <w:t xml:space="preserve">. </w:t>
      </w:r>
      <w:r w:rsidRPr="002C4B81" w:rsidR="002C4B81">
        <w:rPr>
          <w:rFonts w:ascii="Times New Roman" w:hAnsi="Times New Roman" w:cs="Times New Roman"/>
          <w:sz w:val="24"/>
          <w:szCs w:val="24"/>
        </w:rPr>
        <w:t>The prohibition on inducements does not prevent a MAP Lender from paying for updated third party reports provided the transaction was already submitted for a Firm Commitment application that was delayed in processing due to no fault of the Borrower. The lender must provide to MACOD and the Director of Multifamily Production a written notice and detailed explanation of any transaction in which such funds are greater than $10,000.</w:t>
      </w:r>
    </w:p>
    <w:p w:rsidRPr="00782FDF" w:rsidR="00701B67" w:rsidP="00782FDF" w:rsidRDefault="005B5E4A" w14:paraId="6A7DCABB" w14:textId="14495139">
      <w:pPr>
        <w:pStyle w:val="ListParagraph"/>
        <w:numPr>
          <w:ilvl w:val="0"/>
          <w:numId w:val="33"/>
        </w:numPr>
        <w:spacing w:after="200" w:line="276" w:lineRule="auto"/>
        <w:ind w:left="1440"/>
        <w:jc w:val="both"/>
        <w:rPr>
          <w:rFonts w:ascii="Times New Roman" w:hAnsi="Times New Roman" w:eastAsia="Times New Roman" w:cs="Times New Roman"/>
          <w:bCs/>
          <w:sz w:val="24"/>
          <w:szCs w:val="24"/>
          <w:u w:val="single"/>
        </w:rPr>
      </w:pPr>
      <w:r w:rsidRPr="00782FDF">
        <w:rPr>
          <w:rFonts w:ascii="Times New Roman" w:hAnsi="Times New Roman" w:eastAsia="Times New Roman" w:cs="Times New Roman"/>
          <w:bCs/>
          <w:sz w:val="24"/>
          <w:szCs w:val="24"/>
        </w:rPr>
        <w:t xml:space="preserve">Gifts  </w:t>
      </w:r>
    </w:p>
    <w:p w:rsidRPr="000C76DF" w:rsidR="00701B67" w:rsidP="000C76DF" w:rsidRDefault="00701B67" w14:paraId="3BC0D211" w14:textId="77777777">
      <w:pPr>
        <w:pStyle w:val="ListParagraph"/>
        <w:spacing w:after="200" w:line="276" w:lineRule="auto"/>
        <w:ind w:left="1080"/>
        <w:jc w:val="both"/>
        <w:rPr>
          <w:rFonts w:ascii="Times New Roman" w:hAnsi="Times New Roman" w:eastAsia="Times New Roman" w:cs="Times New Roman"/>
          <w:b/>
          <w:sz w:val="24"/>
          <w:szCs w:val="24"/>
          <w:u w:val="single"/>
        </w:rPr>
      </w:pPr>
    </w:p>
    <w:p w:rsidRPr="000C76DF" w:rsidR="005B5E4A" w:rsidP="008D66A3" w:rsidRDefault="005B5E4A" w14:paraId="5F0F799B" w14:textId="4389F2B0">
      <w:pPr>
        <w:pStyle w:val="ListParagraph"/>
        <w:spacing w:after="200" w:line="276" w:lineRule="auto"/>
        <w:ind w:left="1440"/>
        <w:jc w:val="both"/>
        <w:rPr>
          <w:rFonts w:ascii="Times New Roman" w:hAnsi="Times New Roman" w:eastAsia="Times New Roman" w:cs="Times New Roman"/>
          <w:b/>
          <w:sz w:val="24"/>
          <w:szCs w:val="24"/>
          <w:u w:val="single"/>
        </w:rPr>
      </w:pPr>
      <w:r w:rsidRPr="000C76DF">
        <w:rPr>
          <w:rFonts w:ascii="Times New Roman" w:hAnsi="Times New Roman" w:eastAsia="Times New Roman" w:cs="Times New Roman"/>
          <w:sz w:val="24"/>
          <w:szCs w:val="24"/>
        </w:rPr>
        <w:t xml:space="preserve">A prohibited IOI can be created when the MAP Lender, Borrower, or other parties to a MAP loan </w:t>
      </w:r>
      <w:r w:rsidR="00D935A0">
        <w:rPr>
          <w:rFonts w:ascii="Times New Roman" w:hAnsi="Times New Roman" w:eastAsia="Times New Roman" w:cs="Times New Roman"/>
          <w:sz w:val="24"/>
          <w:szCs w:val="24"/>
        </w:rPr>
        <w:t xml:space="preserve">transaction </w:t>
      </w:r>
      <w:r w:rsidRPr="000C76DF">
        <w:rPr>
          <w:rFonts w:ascii="Times New Roman" w:hAnsi="Times New Roman" w:eastAsia="Times New Roman" w:cs="Times New Roman"/>
          <w:sz w:val="24"/>
          <w:szCs w:val="24"/>
        </w:rPr>
        <w:t>solicit or accept gifts from prohibited sources based on their business relationship. Gifts less than $200 per year to a</w:t>
      </w:r>
      <w:r w:rsidR="00D935A0">
        <w:rPr>
          <w:rFonts w:ascii="Times New Roman" w:hAnsi="Times New Roman" w:eastAsia="Times New Roman" w:cs="Times New Roman"/>
          <w:sz w:val="24"/>
          <w:szCs w:val="24"/>
        </w:rPr>
        <w:t>n individual</w:t>
      </w:r>
      <w:r w:rsidRPr="000C76DF">
        <w:rPr>
          <w:rFonts w:ascii="Times New Roman" w:hAnsi="Times New Roman" w:eastAsia="Times New Roman" w:cs="Times New Roman"/>
          <w:sz w:val="24"/>
          <w:szCs w:val="24"/>
        </w:rPr>
        <w:t xml:space="preserve"> recipient are presumed to not constitute a prohibited IOI. A gift </w:t>
      </w:r>
      <w:r w:rsidR="00E60A73">
        <w:rPr>
          <w:rFonts w:ascii="Times New Roman" w:hAnsi="Times New Roman" w:eastAsia="Times New Roman" w:cs="Times New Roman"/>
          <w:sz w:val="24"/>
          <w:szCs w:val="24"/>
        </w:rPr>
        <w:t xml:space="preserve">may </w:t>
      </w:r>
      <w:r w:rsidRPr="000C76DF">
        <w:rPr>
          <w:rFonts w:ascii="Times New Roman" w:hAnsi="Times New Roman" w:eastAsia="Times New Roman" w:cs="Times New Roman"/>
          <w:sz w:val="24"/>
          <w:szCs w:val="24"/>
        </w:rPr>
        <w:t xml:space="preserve">not be conditioned on an agreement or obligation to do business related to a MAP </w:t>
      </w:r>
      <w:r w:rsidR="00D935A0">
        <w:rPr>
          <w:rFonts w:ascii="Times New Roman" w:hAnsi="Times New Roman" w:eastAsia="Times New Roman" w:cs="Times New Roman"/>
          <w:sz w:val="24"/>
          <w:szCs w:val="24"/>
        </w:rPr>
        <w:t>transaction</w:t>
      </w:r>
      <w:r w:rsidRPr="000C76DF">
        <w:rPr>
          <w:rFonts w:ascii="Times New Roman" w:hAnsi="Times New Roman" w:eastAsia="Times New Roman" w:cs="Times New Roman"/>
          <w:sz w:val="24"/>
          <w:szCs w:val="24"/>
        </w:rPr>
        <w:t xml:space="preserve">.  Gifts given based on an existing business relationship outside of the MAP </w:t>
      </w:r>
      <w:r w:rsidR="00D935A0">
        <w:rPr>
          <w:rFonts w:ascii="Times New Roman" w:hAnsi="Times New Roman" w:eastAsia="Times New Roman" w:cs="Times New Roman"/>
          <w:sz w:val="24"/>
          <w:szCs w:val="24"/>
        </w:rPr>
        <w:t>transaction</w:t>
      </w:r>
      <w:r w:rsidR="00884706">
        <w:rPr>
          <w:rFonts w:ascii="Times New Roman" w:hAnsi="Times New Roman" w:eastAsia="Times New Roman" w:cs="Times New Roman"/>
          <w:sz w:val="24"/>
          <w:szCs w:val="24"/>
        </w:rPr>
        <w:t>,</w:t>
      </w:r>
      <w:r w:rsidRPr="000C76DF">
        <w:rPr>
          <w:rFonts w:ascii="Times New Roman" w:hAnsi="Times New Roman" w:eastAsia="Times New Roman" w:cs="Times New Roman"/>
          <w:sz w:val="24"/>
          <w:szCs w:val="24"/>
        </w:rPr>
        <w:t xml:space="preserve"> or incidental to commercially reasonable and customary marketing practices</w:t>
      </w:r>
      <w:r w:rsidR="00884706">
        <w:rPr>
          <w:rFonts w:ascii="Times New Roman" w:hAnsi="Times New Roman" w:eastAsia="Times New Roman" w:cs="Times New Roman"/>
          <w:sz w:val="24"/>
          <w:szCs w:val="24"/>
        </w:rPr>
        <w:t>,</w:t>
      </w:r>
      <w:r w:rsidRPr="000C76DF">
        <w:rPr>
          <w:rFonts w:ascii="Times New Roman" w:hAnsi="Times New Roman" w:eastAsia="Times New Roman" w:cs="Times New Roman"/>
          <w:sz w:val="24"/>
          <w:szCs w:val="24"/>
        </w:rPr>
        <w:t xml:space="preserve"> are not prohibited unless the value, amount or circumstances undermine, or give the appearance of undermining, the integrity and independence of the underwriting and credit review process. The MAP Lender’s QC Plan must address their policy on this topic.</w:t>
      </w:r>
    </w:p>
    <w:p w:rsidRPr="00FA0F71" w:rsidR="005B5E4A" w:rsidP="000C76DF" w:rsidRDefault="005B5E4A" w14:paraId="5F0F799C"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sz w:val="24"/>
          <w:szCs w:val="24"/>
          <w:u w:val="single"/>
        </w:rPr>
      </w:pPr>
    </w:p>
    <w:p w:rsidRPr="008D66A3" w:rsidR="00701B67" w:rsidP="008D66A3" w:rsidRDefault="005B5E4A" w14:paraId="2BA2E1DA" w14:textId="267D9EDA">
      <w:pPr>
        <w:pStyle w:val="ListParagraph"/>
        <w:widowControl w:val="0"/>
        <w:numPr>
          <w:ilvl w:val="0"/>
          <w:numId w:val="33"/>
        </w:numPr>
        <w:overflowPunct w:val="0"/>
        <w:autoSpaceDE w:val="0"/>
        <w:autoSpaceDN w:val="0"/>
        <w:adjustRightInd w:val="0"/>
        <w:spacing w:before="80" w:after="80" w:line="276" w:lineRule="auto"/>
        <w:ind w:left="1440"/>
        <w:jc w:val="both"/>
        <w:textAlignment w:val="baseline"/>
        <w:rPr>
          <w:rFonts w:ascii="Times New Roman" w:hAnsi="Times New Roman" w:eastAsia="Times New Roman" w:cs="Times New Roman"/>
          <w:bCs/>
          <w:sz w:val="24"/>
          <w:szCs w:val="24"/>
          <w:u w:val="single"/>
        </w:rPr>
      </w:pPr>
      <w:r w:rsidRPr="008D66A3">
        <w:rPr>
          <w:rFonts w:ascii="Times New Roman" w:hAnsi="Times New Roman" w:eastAsia="Times New Roman" w:cs="Times New Roman"/>
          <w:bCs/>
          <w:sz w:val="24"/>
          <w:szCs w:val="24"/>
        </w:rPr>
        <w:t xml:space="preserve">Charitable Donations  </w:t>
      </w:r>
    </w:p>
    <w:p w:rsidRPr="000C76DF" w:rsidR="00701B67" w:rsidP="000C76DF" w:rsidRDefault="00701B67" w14:paraId="1BE840E1" w14:textId="77777777">
      <w:pPr>
        <w:pStyle w:val="ListParagraph"/>
        <w:widowControl w:val="0"/>
        <w:overflowPunct w:val="0"/>
        <w:autoSpaceDE w:val="0"/>
        <w:autoSpaceDN w:val="0"/>
        <w:adjustRightInd w:val="0"/>
        <w:spacing w:before="80" w:after="80" w:line="276" w:lineRule="auto"/>
        <w:ind w:left="1080"/>
        <w:jc w:val="both"/>
        <w:textAlignment w:val="baseline"/>
        <w:rPr>
          <w:rFonts w:ascii="Times New Roman" w:hAnsi="Times New Roman" w:eastAsia="Times New Roman" w:cs="Times New Roman"/>
          <w:b/>
          <w:sz w:val="24"/>
          <w:szCs w:val="24"/>
          <w:u w:val="single"/>
        </w:rPr>
      </w:pPr>
    </w:p>
    <w:p w:rsidRPr="000C76DF" w:rsidR="00EF7CE6" w:rsidP="008D66A3" w:rsidRDefault="00F15543" w14:paraId="5B5C30BD" w14:textId="7E6FC429">
      <w:pPr>
        <w:pStyle w:val="ListParagraph"/>
        <w:widowControl w:val="0"/>
        <w:overflowPunct w:val="0"/>
        <w:autoSpaceDE w:val="0"/>
        <w:autoSpaceDN w:val="0"/>
        <w:adjustRightInd w:val="0"/>
        <w:spacing w:before="80" w:after="80" w:line="276" w:lineRule="auto"/>
        <w:ind w:left="1440"/>
        <w:jc w:val="both"/>
        <w:textAlignment w:val="baseline"/>
        <w:rPr>
          <w:rFonts w:ascii="Times New Roman" w:hAnsi="Times New Roman" w:eastAsia="Times New Roman" w:cs="Times New Roman"/>
          <w:b/>
          <w:sz w:val="24"/>
          <w:szCs w:val="24"/>
          <w:u w:val="single"/>
        </w:rPr>
      </w:pPr>
      <w:r>
        <w:rPr>
          <w:rFonts w:ascii="Times New Roman" w:hAnsi="Times New Roman" w:eastAsia="Times New Roman" w:cs="Times New Roman"/>
          <w:sz w:val="24"/>
          <w:szCs w:val="24"/>
        </w:rPr>
        <w:t>Occasionally</w:t>
      </w:r>
      <w:r w:rsidRPr="00EF7CE6" w:rsidR="00884706">
        <w:rPr>
          <w:rFonts w:ascii="Times New Roman" w:hAnsi="Times New Roman" w:eastAsia="Times New Roman" w:cs="Times New Roman"/>
          <w:sz w:val="24"/>
          <w:szCs w:val="24"/>
        </w:rPr>
        <w:t>,</w:t>
      </w:r>
      <w:r w:rsidRPr="000C76DF" w:rsidR="005B5E4A">
        <w:rPr>
          <w:rFonts w:ascii="Times New Roman" w:hAnsi="Times New Roman" w:eastAsia="Times New Roman" w:cs="Times New Roman"/>
          <w:sz w:val="24"/>
          <w:szCs w:val="24"/>
        </w:rPr>
        <w:t xml:space="preserve"> MAP Lenders will make charitable donations to causes that may create a</w:t>
      </w:r>
      <w:r w:rsidR="00D935A0">
        <w:rPr>
          <w:rFonts w:ascii="Times New Roman" w:hAnsi="Times New Roman" w:eastAsia="Times New Roman" w:cs="Times New Roman"/>
          <w:sz w:val="24"/>
          <w:szCs w:val="24"/>
        </w:rPr>
        <w:t xml:space="preserve"> potential</w:t>
      </w:r>
      <w:r w:rsidRPr="000C76DF" w:rsidR="005B5E4A">
        <w:rPr>
          <w:rFonts w:ascii="Times New Roman" w:hAnsi="Times New Roman" w:eastAsia="Times New Roman" w:cs="Times New Roman"/>
          <w:sz w:val="24"/>
          <w:szCs w:val="24"/>
        </w:rPr>
        <w:t xml:space="preserve"> </w:t>
      </w:r>
      <w:r w:rsidRPr="00EF7CE6" w:rsidR="00884706">
        <w:rPr>
          <w:rFonts w:ascii="Times New Roman" w:hAnsi="Times New Roman" w:eastAsia="Times New Roman" w:cs="Times New Roman"/>
          <w:sz w:val="24"/>
          <w:szCs w:val="24"/>
        </w:rPr>
        <w:t>C</w:t>
      </w:r>
      <w:r w:rsidRPr="000C76DF" w:rsidR="005B5E4A">
        <w:rPr>
          <w:rFonts w:ascii="Times New Roman" w:hAnsi="Times New Roman" w:eastAsia="Times New Roman" w:cs="Times New Roman"/>
          <w:sz w:val="24"/>
          <w:szCs w:val="24"/>
        </w:rPr>
        <w:t xml:space="preserve">onflict of </w:t>
      </w:r>
      <w:r w:rsidRPr="00EF7CE6" w:rsidR="00884706">
        <w:rPr>
          <w:rFonts w:ascii="Times New Roman" w:hAnsi="Times New Roman" w:eastAsia="Times New Roman" w:cs="Times New Roman"/>
          <w:sz w:val="24"/>
          <w:szCs w:val="24"/>
        </w:rPr>
        <w:t>I</w:t>
      </w:r>
      <w:r w:rsidRPr="000C76DF" w:rsidR="005B5E4A">
        <w:rPr>
          <w:rFonts w:ascii="Times New Roman" w:hAnsi="Times New Roman" w:eastAsia="Times New Roman" w:cs="Times New Roman"/>
          <w:sz w:val="24"/>
          <w:szCs w:val="24"/>
        </w:rPr>
        <w:t>nterest.  HUD does not prohibit charitable contributions by MAP Lenders or borrowers</w:t>
      </w:r>
      <w:r w:rsidRPr="00EF7CE6" w:rsidR="00884706">
        <w:rPr>
          <w:rFonts w:ascii="Times New Roman" w:hAnsi="Times New Roman" w:eastAsia="Times New Roman" w:cs="Times New Roman"/>
          <w:sz w:val="24"/>
          <w:szCs w:val="24"/>
        </w:rPr>
        <w:t xml:space="preserve">, although they </w:t>
      </w:r>
      <w:r w:rsidRPr="000C76DF" w:rsidR="005B5E4A">
        <w:rPr>
          <w:rFonts w:ascii="Times New Roman" w:hAnsi="Times New Roman" w:eastAsia="Times New Roman" w:cs="Times New Roman"/>
          <w:sz w:val="24"/>
          <w:szCs w:val="24"/>
        </w:rPr>
        <w:t xml:space="preserve">can result in a Conflict of Interest for MAP purposes.  If a donation to the charity was given by any party in a MAP transaction conditioned upon an agreement or obligation related to a MAP loan, it would create a prohibited IOI whether </w:t>
      </w:r>
      <w:r w:rsidRPr="00EF7CE6" w:rsidR="00884706">
        <w:rPr>
          <w:rFonts w:ascii="Times New Roman" w:hAnsi="Times New Roman" w:eastAsia="Times New Roman" w:cs="Times New Roman"/>
          <w:sz w:val="24"/>
          <w:szCs w:val="24"/>
        </w:rPr>
        <w:t xml:space="preserve">or not </w:t>
      </w:r>
      <w:r w:rsidRPr="000C76DF" w:rsidR="005B5E4A">
        <w:rPr>
          <w:rFonts w:ascii="Times New Roman" w:hAnsi="Times New Roman" w:eastAsia="Times New Roman" w:cs="Times New Roman"/>
          <w:sz w:val="24"/>
          <w:szCs w:val="24"/>
        </w:rPr>
        <w:t xml:space="preserve">such condition is </w:t>
      </w:r>
      <w:r w:rsidRPr="00EF7CE6" w:rsidR="00884706">
        <w:rPr>
          <w:rFonts w:ascii="Times New Roman" w:hAnsi="Times New Roman" w:eastAsia="Times New Roman" w:cs="Times New Roman"/>
          <w:sz w:val="24"/>
          <w:szCs w:val="24"/>
        </w:rPr>
        <w:t xml:space="preserve">in writing. </w:t>
      </w:r>
      <w:r w:rsidRPr="000C76DF" w:rsidR="005B5E4A">
        <w:rPr>
          <w:rFonts w:ascii="Times New Roman" w:hAnsi="Times New Roman" w:eastAsia="Times New Roman" w:cs="Times New Roman"/>
          <w:sz w:val="24"/>
          <w:szCs w:val="24"/>
        </w:rPr>
        <w:t xml:space="preserve">In situations </w:t>
      </w:r>
      <w:r w:rsidRPr="00EF7CE6" w:rsidR="00884706">
        <w:rPr>
          <w:rFonts w:ascii="Times New Roman" w:hAnsi="Times New Roman" w:eastAsia="Times New Roman" w:cs="Times New Roman"/>
          <w:sz w:val="24"/>
          <w:szCs w:val="24"/>
        </w:rPr>
        <w:t xml:space="preserve">where </w:t>
      </w:r>
      <w:r w:rsidRPr="000C76DF" w:rsidR="005B5E4A">
        <w:rPr>
          <w:rFonts w:ascii="Times New Roman" w:hAnsi="Times New Roman" w:eastAsia="Times New Roman" w:cs="Times New Roman"/>
          <w:sz w:val="24"/>
          <w:szCs w:val="24"/>
        </w:rPr>
        <w:t xml:space="preserve">HUD becomes aware of such contributions that may constitute a Conflict of Interest, enforcement will be pursued if HUD determines the gifts were intended for the purpose of competing for </w:t>
      </w:r>
      <w:r w:rsidRPr="00EF7CE6" w:rsidR="00884706">
        <w:rPr>
          <w:rFonts w:ascii="Times New Roman" w:hAnsi="Times New Roman" w:eastAsia="Times New Roman" w:cs="Times New Roman"/>
          <w:sz w:val="24"/>
          <w:szCs w:val="24"/>
        </w:rPr>
        <w:t>a potential MAP loan</w:t>
      </w:r>
      <w:r w:rsidRPr="000C76DF" w:rsidR="005B5E4A">
        <w:rPr>
          <w:rFonts w:ascii="Times New Roman" w:hAnsi="Times New Roman" w:eastAsia="Times New Roman" w:cs="Times New Roman"/>
          <w:sz w:val="24"/>
          <w:szCs w:val="24"/>
        </w:rPr>
        <w:t xml:space="preserve">. </w:t>
      </w:r>
    </w:p>
    <w:p w:rsidRPr="000C76DF" w:rsidR="00EF7CE6" w:rsidP="000C76DF" w:rsidRDefault="00EF7CE6" w14:paraId="307A371F" w14:textId="77777777">
      <w:pPr>
        <w:pStyle w:val="ListParagraph"/>
        <w:rPr>
          <w:rFonts w:ascii="Times New Roman" w:hAnsi="Times New Roman" w:eastAsia="Times New Roman" w:cs="Times New Roman"/>
          <w:sz w:val="24"/>
          <w:szCs w:val="24"/>
        </w:rPr>
      </w:pPr>
    </w:p>
    <w:p w:rsidRPr="000C76DF" w:rsidR="00292016" w:rsidP="008D66A3" w:rsidRDefault="005B5E4A" w14:paraId="1BCE13B3" w14:textId="3F0DD524">
      <w:pPr>
        <w:pStyle w:val="ListParagraph"/>
        <w:widowControl w:val="0"/>
        <w:overflowPunct w:val="0"/>
        <w:autoSpaceDE w:val="0"/>
        <w:autoSpaceDN w:val="0"/>
        <w:adjustRightInd w:val="0"/>
        <w:spacing w:before="80" w:after="80" w:line="276" w:lineRule="auto"/>
        <w:ind w:left="1440"/>
        <w:jc w:val="both"/>
        <w:textAlignment w:val="baseline"/>
        <w:rPr>
          <w:rFonts w:ascii="Times New Roman" w:hAnsi="Times New Roman" w:eastAsia="Times New Roman" w:cs="Times New Roman"/>
          <w:b/>
          <w:sz w:val="24"/>
          <w:szCs w:val="24"/>
          <w:u w:val="single"/>
        </w:rPr>
      </w:pPr>
      <w:r w:rsidRPr="000C76DF">
        <w:rPr>
          <w:rFonts w:ascii="Times New Roman" w:hAnsi="Times New Roman" w:eastAsia="Times New Roman" w:cs="Times New Roman"/>
          <w:sz w:val="24"/>
          <w:szCs w:val="24"/>
        </w:rPr>
        <w:t xml:space="preserve">The </w:t>
      </w:r>
      <w:r w:rsidR="00D935A0">
        <w:rPr>
          <w:rFonts w:ascii="Times New Roman" w:hAnsi="Times New Roman" w:eastAsia="Times New Roman" w:cs="Times New Roman"/>
          <w:sz w:val="24"/>
          <w:szCs w:val="24"/>
        </w:rPr>
        <w:t>6</w:t>
      </w:r>
      <w:r w:rsidRPr="000C76DF">
        <w:rPr>
          <w:rFonts w:ascii="Times New Roman" w:hAnsi="Times New Roman" w:eastAsia="Times New Roman" w:cs="Times New Roman"/>
          <w:sz w:val="24"/>
          <w:szCs w:val="24"/>
        </w:rPr>
        <w:t xml:space="preserve"> </w:t>
      </w:r>
      <w:r w:rsidR="00D935A0">
        <w:rPr>
          <w:rFonts w:ascii="Times New Roman" w:hAnsi="Times New Roman" w:eastAsia="Times New Roman" w:cs="Times New Roman"/>
          <w:sz w:val="24"/>
          <w:szCs w:val="24"/>
        </w:rPr>
        <w:t>primary</w:t>
      </w:r>
      <w:r w:rsidRPr="000C76DF">
        <w:rPr>
          <w:rFonts w:ascii="Times New Roman" w:hAnsi="Times New Roman" w:eastAsia="Times New Roman" w:cs="Times New Roman"/>
          <w:sz w:val="24"/>
          <w:szCs w:val="24"/>
        </w:rPr>
        <w:t xml:space="preserve"> factors </w:t>
      </w:r>
      <w:r w:rsidRPr="00EF7CE6" w:rsidR="00884706">
        <w:rPr>
          <w:rFonts w:ascii="Times New Roman" w:hAnsi="Times New Roman" w:eastAsia="Times New Roman" w:cs="Times New Roman"/>
          <w:sz w:val="24"/>
          <w:szCs w:val="24"/>
        </w:rPr>
        <w:t xml:space="preserve">to be </w:t>
      </w:r>
      <w:r w:rsidRPr="000C76DF">
        <w:rPr>
          <w:rFonts w:ascii="Times New Roman" w:hAnsi="Times New Roman" w:eastAsia="Times New Roman" w:cs="Times New Roman"/>
          <w:sz w:val="24"/>
          <w:szCs w:val="24"/>
        </w:rPr>
        <w:t xml:space="preserve">considered by HUD </w:t>
      </w:r>
      <w:r w:rsidR="00F15543">
        <w:rPr>
          <w:rFonts w:ascii="Times New Roman" w:hAnsi="Times New Roman" w:eastAsia="Times New Roman" w:cs="Times New Roman"/>
          <w:sz w:val="24"/>
          <w:szCs w:val="24"/>
        </w:rPr>
        <w:t xml:space="preserve">in determining whether charitable donations may represent a prohibited IOI </w:t>
      </w:r>
      <w:r w:rsidRPr="000C76DF">
        <w:rPr>
          <w:rFonts w:ascii="Times New Roman" w:hAnsi="Times New Roman" w:eastAsia="Times New Roman" w:cs="Times New Roman"/>
          <w:sz w:val="24"/>
          <w:szCs w:val="24"/>
        </w:rPr>
        <w:t xml:space="preserve">are: </w:t>
      </w:r>
    </w:p>
    <w:p w:rsidRPr="00EF7CE6" w:rsidR="005B5E4A" w:rsidP="000C76DF" w:rsidRDefault="005B5E4A" w14:paraId="5F0F799E" w14:textId="77777777">
      <w:pPr>
        <w:pStyle w:val="ListParagraph"/>
        <w:widowControl w:val="0"/>
        <w:overflowPunct w:val="0"/>
        <w:autoSpaceDE w:val="0"/>
        <w:autoSpaceDN w:val="0"/>
        <w:adjustRightInd w:val="0"/>
        <w:spacing w:before="80" w:after="80" w:line="276" w:lineRule="auto"/>
        <w:ind w:left="1080"/>
        <w:jc w:val="both"/>
        <w:textAlignment w:val="baseline"/>
        <w:rPr>
          <w:rFonts w:ascii="Times New Roman" w:hAnsi="Times New Roman" w:eastAsia="Times New Roman" w:cs="Times New Roman"/>
          <w:b/>
          <w:sz w:val="24"/>
          <w:szCs w:val="24"/>
          <w:u w:val="single"/>
        </w:rPr>
      </w:pPr>
    </w:p>
    <w:p w:rsidRPr="00FD1D70" w:rsidR="005B5E4A" w:rsidP="00BE646A" w:rsidRDefault="005B5E4A" w14:paraId="5F0F799F" w14:textId="08ED51BB">
      <w:pPr>
        <w:pStyle w:val="ListParagraph"/>
        <w:numPr>
          <w:ilvl w:val="0"/>
          <w:numId w:val="36"/>
        </w:numPr>
        <w:spacing w:after="200" w:line="276" w:lineRule="auto"/>
        <w:ind w:left="1980"/>
        <w:jc w:val="both"/>
        <w:rPr>
          <w:rFonts w:ascii="Times New Roman" w:hAnsi="Times New Roman" w:eastAsia="Times New Roman" w:cs="Times New Roman"/>
          <w:sz w:val="24"/>
          <w:szCs w:val="24"/>
          <w:u w:val="single"/>
        </w:rPr>
      </w:pPr>
      <w:r w:rsidRPr="00FD1D70">
        <w:rPr>
          <w:rFonts w:ascii="Times New Roman" w:hAnsi="Times New Roman" w:eastAsia="Times New Roman" w:cs="Times New Roman"/>
          <w:sz w:val="24"/>
          <w:szCs w:val="24"/>
        </w:rPr>
        <w:t xml:space="preserve">Whether the donor disclosed such charitable donations </w:t>
      </w:r>
      <w:r w:rsidRPr="00FD1D70" w:rsidR="00EF7CE6">
        <w:rPr>
          <w:rFonts w:ascii="Times New Roman" w:hAnsi="Times New Roman" w:eastAsia="Times New Roman" w:cs="Times New Roman"/>
          <w:sz w:val="24"/>
          <w:szCs w:val="24"/>
        </w:rPr>
        <w:t xml:space="preserve">to HUD </w:t>
      </w:r>
      <w:r w:rsidRPr="00FD1D70">
        <w:rPr>
          <w:rFonts w:ascii="Times New Roman" w:hAnsi="Times New Roman" w:eastAsia="Times New Roman" w:cs="Times New Roman"/>
          <w:sz w:val="24"/>
          <w:szCs w:val="24"/>
        </w:rPr>
        <w:t>in advance</w:t>
      </w:r>
      <w:r w:rsidRPr="00FD1D70" w:rsidR="00EF7CE6">
        <w:rPr>
          <w:rFonts w:ascii="Times New Roman" w:hAnsi="Times New Roman" w:eastAsia="Times New Roman" w:cs="Times New Roman"/>
          <w:sz w:val="24"/>
          <w:szCs w:val="24"/>
        </w:rPr>
        <w:t xml:space="preserve"> of submitting </w:t>
      </w:r>
      <w:r w:rsidRPr="00FD1D70" w:rsidR="00D935A0">
        <w:rPr>
          <w:rFonts w:ascii="Times New Roman" w:hAnsi="Times New Roman" w:eastAsia="Times New Roman" w:cs="Times New Roman"/>
          <w:sz w:val="24"/>
          <w:szCs w:val="24"/>
        </w:rPr>
        <w:t>the</w:t>
      </w:r>
      <w:r w:rsidRPr="00FD1D70" w:rsidR="00EF7CE6">
        <w:rPr>
          <w:rFonts w:ascii="Times New Roman" w:hAnsi="Times New Roman" w:eastAsia="Times New Roman" w:cs="Times New Roman"/>
          <w:sz w:val="24"/>
          <w:szCs w:val="24"/>
        </w:rPr>
        <w:t xml:space="preserve"> MAP application</w:t>
      </w:r>
      <w:r w:rsidRPr="00FD1D70">
        <w:rPr>
          <w:rFonts w:ascii="Times New Roman" w:hAnsi="Times New Roman" w:eastAsia="Times New Roman" w:cs="Times New Roman"/>
          <w:sz w:val="24"/>
          <w:szCs w:val="24"/>
        </w:rPr>
        <w:t>.  The donor may provide documentation of monetary value, history of donations to a particular charity, history of donations to a variety of similar charities or other information it deems relevant to show that the donation is not based on, and would not influence</w:t>
      </w:r>
      <w:r w:rsidRPr="00FD1D70" w:rsidR="00884706">
        <w:rPr>
          <w:rFonts w:ascii="Times New Roman" w:hAnsi="Times New Roman" w:eastAsia="Times New Roman" w:cs="Times New Roman"/>
          <w:sz w:val="24"/>
          <w:szCs w:val="24"/>
        </w:rPr>
        <w:t>,</w:t>
      </w:r>
      <w:r w:rsidRPr="00FD1D70">
        <w:rPr>
          <w:rFonts w:ascii="Times New Roman" w:hAnsi="Times New Roman" w:eastAsia="Times New Roman" w:cs="Times New Roman"/>
          <w:sz w:val="24"/>
          <w:szCs w:val="24"/>
        </w:rPr>
        <w:t xml:space="preserve"> the </w:t>
      </w:r>
      <w:r w:rsidRPr="00FD1D70" w:rsidR="00884706">
        <w:rPr>
          <w:rFonts w:ascii="Times New Roman" w:hAnsi="Times New Roman" w:eastAsia="Times New Roman" w:cs="Times New Roman"/>
          <w:sz w:val="24"/>
          <w:szCs w:val="24"/>
        </w:rPr>
        <w:t xml:space="preserve">origination or </w:t>
      </w:r>
      <w:r w:rsidRPr="00FD1D70">
        <w:rPr>
          <w:rFonts w:ascii="Times New Roman" w:hAnsi="Times New Roman" w:eastAsia="Times New Roman" w:cs="Times New Roman"/>
          <w:sz w:val="24"/>
          <w:szCs w:val="24"/>
        </w:rPr>
        <w:t xml:space="preserve">underwriting of </w:t>
      </w:r>
      <w:r w:rsidRPr="00FD1D70" w:rsidR="00D935A0">
        <w:rPr>
          <w:rFonts w:ascii="Times New Roman" w:hAnsi="Times New Roman" w:eastAsia="Times New Roman" w:cs="Times New Roman"/>
          <w:sz w:val="24"/>
          <w:szCs w:val="24"/>
        </w:rPr>
        <w:t>the</w:t>
      </w:r>
      <w:r w:rsidRPr="00FD1D70">
        <w:rPr>
          <w:rFonts w:ascii="Times New Roman" w:hAnsi="Times New Roman" w:eastAsia="Times New Roman" w:cs="Times New Roman"/>
          <w:sz w:val="24"/>
          <w:szCs w:val="24"/>
        </w:rPr>
        <w:t xml:space="preserve"> MAP</w:t>
      </w:r>
      <w:r w:rsidRPr="00FD1D70" w:rsidR="00884706">
        <w:rPr>
          <w:rFonts w:ascii="Times New Roman" w:hAnsi="Times New Roman" w:eastAsia="Times New Roman" w:cs="Times New Roman"/>
          <w:sz w:val="24"/>
          <w:szCs w:val="24"/>
        </w:rPr>
        <w:t xml:space="preserve"> loan</w:t>
      </w:r>
      <w:r w:rsidRPr="00FD1D70" w:rsidR="00770DA1">
        <w:rPr>
          <w:rFonts w:ascii="Times New Roman" w:hAnsi="Times New Roman" w:eastAsia="Times New Roman" w:cs="Times New Roman"/>
          <w:sz w:val="24"/>
          <w:szCs w:val="24"/>
        </w:rPr>
        <w:t>;</w:t>
      </w:r>
    </w:p>
    <w:p w:rsidRPr="00FD1D70" w:rsidR="005B5E4A" w:rsidP="00BE646A" w:rsidRDefault="002D38E0" w14:paraId="5F0F79A0" w14:textId="1E302E6B">
      <w:pPr>
        <w:pStyle w:val="ListParagraph"/>
        <w:numPr>
          <w:ilvl w:val="0"/>
          <w:numId w:val="36"/>
        </w:numPr>
        <w:spacing w:after="200" w:line="276" w:lineRule="auto"/>
        <w:ind w:left="1980"/>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The t</w:t>
      </w:r>
      <w:r w:rsidRPr="00FD1D70" w:rsidR="005B5E4A">
        <w:rPr>
          <w:rFonts w:ascii="Times New Roman" w:hAnsi="Times New Roman" w:eastAsia="Times New Roman" w:cs="Times New Roman"/>
          <w:sz w:val="24"/>
          <w:szCs w:val="24"/>
        </w:rPr>
        <w:t>iming</w:t>
      </w:r>
      <w:r w:rsidRPr="00FD1D70" w:rsidR="00D935A0">
        <w:rPr>
          <w:rFonts w:ascii="Times New Roman" w:hAnsi="Times New Roman" w:eastAsia="Times New Roman" w:cs="Times New Roman"/>
          <w:sz w:val="24"/>
          <w:szCs w:val="24"/>
        </w:rPr>
        <w:t xml:space="preserve"> of the donation</w:t>
      </w:r>
      <w:r w:rsidRPr="00FD1D70" w:rsidR="005B5E4A">
        <w:rPr>
          <w:rFonts w:ascii="Times New Roman" w:hAnsi="Times New Roman" w:eastAsia="Times New Roman" w:cs="Times New Roman"/>
          <w:sz w:val="24"/>
          <w:szCs w:val="24"/>
        </w:rPr>
        <w:t>;</w:t>
      </w:r>
    </w:p>
    <w:p w:rsidRPr="00FD1D70" w:rsidR="005B5E4A" w:rsidP="00BE646A" w:rsidRDefault="00D935A0" w14:paraId="5F0F79A1" w14:textId="2FA52B39">
      <w:pPr>
        <w:pStyle w:val="ListParagraph"/>
        <w:numPr>
          <w:ilvl w:val="0"/>
          <w:numId w:val="36"/>
        </w:numPr>
        <w:spacing w:after="200" w:line="276" w:lineRule="auto"/>
        <w:ind w:left="1980"/>
        <w:jc w:val="both"/>
        <w:rPr>
          <w:rFonts w:ascii="Times New Roman" w:hAnsi="Times New Roman" w:eastAsia="Times New Roman" w:cs="Times New Roman"/>
          <w:sz w:val="24"/>
          <w:szCs w:val="24"/>
          <w:u w:val="single"/>
        </w:rPr>
      </w:pPr>
      <w:r w:rsidRPr="00FD1D70">
        <w:rPr>
          <w:rFonts w:ascii="Times New Roman" w:hAnsi="Times New Roman" w:eastAsia="Times New Roman" w:cs="Times New Roman"/>
          <w:sz w:val="24"/>
          <w:szCs w:val="24"/>
        </w:rPr>
        <w:t>The m</w:t>
      </w:r>
      <w:r w:rsidRPr="00FD1D70" w:rsidR="005B5E4A">
        <w:rPr>
          <w:rFonts w:ascii="Times New Roman" w:hAnsi="Times New Roman" w:eastAsia="Times New Roman" w:cs="Times New Roman"/>
          <w:sz w:val="24"/>
          <w:szCs w:val="24"/>
        </w:rPr>
        <w:t xml:space="preserve">onetary value or amount of the </w:t>
      </w:r>
      <w:r w:rsidRPr="00FD1D70">
        <w:rPr>
          <w:rFonts w:ascii="Times New Roman" w:hAnsi="Times New Roman" w:eastAsia="Times New Roman" w:cs="Times New Roman"/>
          <w:sz w:val="24"/>
          <w:szCs w:val="24"/>
        </w:rPr>
        <w:t>donation</w:t>
      </w:r>
      <w:r w:rsidRPr="00FD1D70" w:rsidR="005B5E4A">
        <w:rPr>
          <w:rFonts w:ascii="Times New Roman" w:hAnsi="Times New Roman" w:eastAsia="Times New Roman" w:cs="Times New Roman"/>
          <w:sz w:val="24"/>
          <w:szCs w:val="24"/>
        </w:rPr>
        <w:t>;</w:t>
      </w:r>
    </w:p>
    <w:p w:rsidRPr="00FD1D70" w:rsidR="005B5E4A" w:rsidP="00BE646A" w:rsidRDefault="00D935A0" w14:paraId="5F0F79A2" w14:textId="3971889A">
      <w:pPr>
        <w:pStyle w:val="ListParagraph"/>
        <w:numPr>
          <w:ilvl w:val="0"/>
          <w:numId w:val="36"/>
        </w:numPr>
        <w:spacing w:after="200" w:line="276" w:lineRule="auto"/>
        <w:ind w:left="1980"/>
        <w:jc w:val="both"/>
        <w:rPr>
          <w:rFonts w:ascii="Times New Roman" w:hAnsi="Times New Roman" w:eastAsia="Times New Roman" w:cs="Times New Roman"/>
          <w:sz w:val="24"/>
          <w:szCs w:val="24"/>
          <w:u w:val="single"/>
        </w:rPr>
      </w:pPr>
      <w:r w:rsidRPr="00FD1D70">
        <w:rPr>
          <w:rFonts w:ascii="Times New Roman" w:hAnsi="Times New Roman" w:eastAsia="Times New Roman" w:cs="Times New Roman"/>
          <w:sz w:val="24"/>
          <w:szCs w:val="24"/>
        </w:rPr>
        <w:t>Any i</w:t>
      </w:r>
      <w:r w:rsidRPr="00FD1D70" w:rsidR="005B5E4A">
        <w:rPr>
          <w:rFonts w:ascii="Times New Roman" w:hAnsi="Times New Roman" w:eastAsia="Times New Roman" w:cs="Times New Roman"/>
          <w:sz w:val="24"/>
          <w:szCs w:val="24"/>
        </w:rPr>
        <w:t xml:space="preserve">mplicit or explicit understanding that the contribution is a condition of </w:t>
      </w:r>
      <w:r w:rsidRPr="00FD1D70">
        <w:rPr>
          <w:rFonts w:ascii="Times New Roman" w:hAnsi="Times New Roman" w:eastAsia="Times New Roman" w:cs="Times New Roman"/>
          <w:sz w:val="24"/>
          <w:szCs w:val="24"/>
        </w:rPr>
        <w:t xml:space="preserve">engagement of the </w:t>
      </w:r>
      <w:r w:rsidR="002D38E0">
        <w:rPr>
          <w:rFonts w:ascii="Times New Roman" w:hAnsi="Times New Roman" w:eastAsia="Times New Roman" w:cs="Times New Roman"/>
          <w:sz w:val="24"/>
          <w:szCs w:val="24"/>
        </w:rPr>
        <w:t>L</w:t>
      </w:r>
      <w:r w:rsidRPr="00FD1D70">
        <w:rPr>
          <w:rFonts w:ascii="Times New Roman" w:hAnsi="Times New Roman" w:eastAsia="Times New Roman" w:cs="Times New Roman"/>
          <w:sz w:val="24"/>
          <w:szCs w:val="24"/>
        </w:rPr>
        <w:t xml:space="preserve">ender to process </w:t>
      </w:r>
      <w:r w:rsidRPr="00FD1D70" w:rsidR="00884706">
        <w:rPr>
          <w:rFonts w:ascii="Times New Roman" w:hAnsi="Times New Roman" w:eastAsia="Times New Roman" w:cs="Times New Roman"/>
          <w:sz w:val="24"/>
          <w:szCs w:val="24"/>
        </w:rPr>
        <w:t xml:space="preserve">the </w:t>
      </w:r>
      <w:r w:rsidRPr="00FD1D70">
        <w:rPr>
          <w:rFonts w:ascii="Times New Roman" w:hAnsi="Times New Roman" w:eastAsia="Times New Roman" w:cs="Times New Roman"/>
          <w:sz w:val="24"/>
          <w:szCs w:val="24"/>
        </w:rPr>
        <w:t xml:space="preserve">MAP </w:t>
      </w:r>
      <w:r w:rsidRPr="00FD1D70" w:rsidR="00884706">
        <w:rPr>
          <w:rFonts w:ascii="Times New Roman" w:hAnsi="Times New Roman" w:eastAsia="Times New Roman" w:cs="Times New Roman"/>
          <w:sz w:val="24"/>
          <w:szCs w:val="24"/>
        </w:rPr>
        <w:t>loan</w:t>
      </w:r>
      <w:r w:rsidRPr="00FD1D70" w:rsidR="005B5E4A">
        <w:rPr>
          <w:rFonts w:ascii="Times New Roman" w:hAnsi="Times New Roman" w:eastAsia="Times New Roman" w:cs="Times New Roman"/>
          <w:sz w:val="24"/>
          <w:szCs w:val="24"/>
        </w:rPr>
        <w:t xml:space="preserve">; </w:t>
      </w:r>
    </w:p>
    <w:p w:rsidRPr="00FD1D70" w:rsidR="005B5E4A" w:rsidP="00BE646A" w:rsidRDefault="00D935A0" w14:paraId="5F0F79A3" w14:textId="53924B98">
      <w:pPr>
        <w:pStyle w:val="ListParagraph"/>
        <w:numPr>
          <w:ilvl w:val="0"/>
          <w:numId w:val="36"/>
        </w:numPr>
        <w:spacing w:after="200" w:line="276" w:lineRule="auto"/>
        <w:ind w:left="1980"/>
        <w:jc w:val="both"/>
        <w:rPr>
          <w:rFonts w:ascii="Times New Roman" w:hAnsi="Times New Roman" w:eastAsia="Times New Roman" w:cs="Times New Roman"/>
          <w:sz w:val="24"/>
          <w:szCs w:val="24"/>
          <w:u w:val="single"/>
        </w:rPr>
      </w:pPr>
      <w:r w:rsidRPr="00FD1D70">
        <w:rPr>
          <w:rFonts w:ascii="Times New Roman" w:hAnsi="Times New Roman" w:eastAsia="Times New Roman" w:cs="Times New Roman"/>
          <w:sz w:val="24"/>
          <w:szCs w:val="24"/>
        </w:rPr>
        <w:t xml:space="preserve">The </w:t>
      </w:r>
      <w:r w:rsidR="002D38E0">
        <w:rPr>
          <w:rFonts w:ascii="Times New Roman" w:hAnsi="Times New Roman" w:eastAsia="Times New Roman" w:cs="Times New Roman"/>
          <w:sz w:val="24"/>
          <w:szCs w:val="24"/>
        </w:rPr>
        <w:t>L</w:t>
      </w:r>
      <w:r w:rsidRPr="00FD1D70">
        <w:rPr>
          <w:rFonts w:ascii="Times New Roman" w:hAnsi="Times New Roman" w:eastAsia="Times New Roman" w:cs="Times New Roman"/>
          <w:sz w:val="24"/>
          <w:szCs w:val="24"/>
        </w:rPr>
        <w:t>ender’s h</w:t>
      </w:r>
      <w:r w:rsidRPr="00FD1D70" w:rsidR="005B5E4A">
        <w:rPr>
          <w:rFonts w:ascii="Times New Roman" w:hAnsi="Times New Roman" w:eastAsia="Times New Roman" w:cs="Times New Roman"/>
          <w:sz w:val="24"/>
          <w:szCs w:val="24"/>
        </w:rPr>
        <w:t xml:space="preserve">istory of philanthropic contributions; and  </w:t>
      </w:r>
    </w:p>
    <w:p w:rsidRPr="00FD1D70" w:rsidR="005B5E4A" w:rsidP="00BE646A" w:rsidRDefault="00E0038A" w14:paraId="5F0F79A4" w14:textId="1B48FA80">
      <w:pPr>
        <w:pStyle w:val="ListParagraph"/>
        <w:numPr>
          <w:ilvl w:val="0"/>
          <w:numId w:val="36"/>
        </w:numPr>
        <w:spacing w:after="200" w:line="276" w:lineRule="auto"/>
        <w:ind w:left="1980"/>
        <w:jc w:val="both"/>
        <w:rPr>
          <w:rFonts w:ascii="Times New Roman" w:hAnsi="Times New Roman" w:eastAsia="Times New Roman" w:cs="Times New Roman"/>
          <w:sz w:val="24"/>
          <w:szCs w:val="24"/>
          <w:u w:val="single"/>
        </w:rPr>
      </w:pPr>
      <w:r w:rsidRPr="00FD1D70">
        <w:rPr>
          <w:rFonts w:ascii="Times New Roman" w:hAnsi="Times New Roman" w:eastAsia="Times New Roman" w:cs="Times New Roman"/>
          <w:sz w:val="24"/>
          <w:szCs w:val="24"/>
        </w:rPr>
        <w:t>T</w:t>
      </w:r>
      <w:r w:rsidRPr="00FD1D70" w:rsidR="005B5E4A">
        <w:rPr>
          <w:rFonts w:ascii="Times New Roman" w:hAnsi="Times New Roman" w:eastAsia="Times New Roman" w:cs="Times New Roman"/>
          <w:sz w:val="24"/>
          <w:szCs w:val="24"/>
        </w:rPr>
        <w:t>he specific roles and relationships between the parties involved.</w:t>
      </w:r>
    </w:p>
    <w:p w:rsidRPr="00FA0F71" w:rsidR="005B5E4A" w:rsidP="005B5E4A" w:rsidRDefault="005B5E4A" w14:paraId="5F0F79A5" w14:textId="77777777">
      <w:pPr>
        <w:widowControl w:val="0"/>
        <w:overflowPunct w:val="0"/>
        <w:autoSpaceDE w:val="0"/>
        <w:autoSpaceDN w:val="0"/>
        <w:adjustRightInd w:val="0"/>
        <w:spacing w:before="80" w:after="80"/>
        <w:ind w:left="1800"/>
        <w:jc w:val="both"/>
        <w:textAlignment w:val="baseline"/>
        <w:rPr>
          <w:rFonts w:ascii="Times New Roman" w:hAnsi="Times New Roman" w:eastAsia="Times New Roman" w:cs="Times New Roman"/>
          <w:b/>
          <w:sz w:val="24"/>
          <w:szCs w:val="24"/>
        </w:rPr>
      </w:pPr>
    </w:p>
    <w:p w:rsidRPr="000C76DF" w:rsidR="005B5E4A" w:rsidP="00E161AE" w:rsidRDefault="008E7E4C" w14:paraId="5F0F79A6" w14:textId="17F1E092">
      <w:pPr>
        <w:spacing w:after="200" w:line="276" w:lineRule="auto"/>
        <w:ind w:left="360"/>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E. </w:t>
      </w:r>
      <w:r>
        <w:rPr>
          <w:rFonts w:ascii="Times New Roman" w:hAnsi="Times New Roman" w:eastAsia="Times New Roman" w:cs="Times New Roman"/>
          <w:bCs/>
          <w:sz w:val="24"/>
          <w:szCs w:val="24"/>
        </w:rPr>
        <w:tab/>
      </w:r>
      <w:r w:rsidRPr="000C76DF" w:rsidR="005B5E4A">
        <w:rPr>
          <w:rFonts w:ascii="Times New Roman" w:hAnsi="Times New Roman" w:eastAsia="Times New Roman" w:cs="Times New Roman"/>
          <w:bCs/>
          <w:sz w:val="24"/>
          <w:szCs w:val="24"/>
        </w:rPr>
        <w:t>Disclosure Requirements</w:t>
      </w:r>
    </w:p>
    <w:p w:rsidRPr="00FA0F71" w:rsidR="005B5E4A" w:rsidP="005B5E4A" w:rsidRDefault="005B5E4A" w14:paraId="5F0F79A7" w14:textId="7777777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b/>
          <w:sz w:val="24"/>
          <w:szCs w:val="24"/>
        </w:rPr>
      </w:pPr>
    </w:p>
    <w:p w:rsidR="00701B67" w:rsidRDefault="002E1F4D" w14:paraId="598F63C8" w14:textId="048ACC56">
      <w:pPr>
        <w:numPr>
          <w:ilvl w:val="1"/>
          <w:numId w:val="19"/>
        </w:numPr>
        <w:spacing w:after="200" w:line="276" w:lineRule="auto"/>
        <w:contextualSpacing/>
        <w:jc w:val="both"/>
        <w:rPr>
          <w:rFonts w:ascii="Times New Roman" w:hAnsi="Times New Roman" w:eastAsia="Times New Roman" w:cs="Times New Roman"/>
          <w:sz w:val="24"/>
          <w:szCs w:val="24"/>
        </w:rPr>
      </w:pPr>
      <w:r w:rsidRPr="000C76DF">
        <w:rPr>
          <w:rFonts w:ascii="Times New Roman" w:hAnsi="Times New Roman" w:eastAsia="Times New Roman" w:cs="Times New Roman"/>
          <w:bCs/>
          <w:sz w:val="24"/>
          <w:szCs w:val="24"/>
        </w:rPr>
        <w:t xml:space="preserve">In </w:t>
      </w:r>
      <w:r w:rsidRPr="000C76DF" w:rsidR="005B5E4A">
        <w:rPr>
          <w:rFonts w:ascii="Times New Roman" w:hAnsi="Times New Roman" w:eastAsia="Times New Roman" w:cs="Times New Roman"/>
          <w:bCs/>
          <w:sz w:val="24"/>
          <w:szCs w:val="24"/>
        </w:rPr>
        <w:t>General</w:t>
      </w:r>
      <w:r w:rsidRPr="00FA0F71" w:rsidR="005B5E4A">
        <w:rPr>
          <w:rFonts w:ascii="Times New Roman" w:hAnsi="Times New Roman" w:eastAsia="Times New Roman" w:cs="Times New Roman"/>
          <w:sz w:val="24"/>
          <w:szCs w:val="24"/>
        </w:rPr>
        <w:t xml:space="preserve"> </w:t>
      </w:r>
    </w:p>
    <w:p w:rsidR="00701B67" w:rsidP="000C76DF" w:rsidRDefault="00701B67" w14:paraId="62B07A56" w14:textId="77777777">
      <w:pPr>
        <w:spacing w:after="200" w:line="276" w:lineRule="auto"/>
        <w:ind w:left="1080"/>
        <w:contextualSpacing/>
        <w:jc w:val="both"/>
        <w:rPr>
          <w:rFonts w:ascii="Times New Roman" w:hAnsi="Times New Roman" w:eastAsia="Times New Roman" w:cs="Times New Roman"/>
          <w:sz w:val="24"/>
          <w:szCs w:val="24"/>
        </w:rPr>
      </w:pPr>
    </w:p>
    <w:p w:rsidRPr="0043455F" w:rsidR="005B5E4A" w:rsidP="000C76DF" w:rsidRDefault="005B5E4A" w14:paraId="5F0F79AF" w14:textId="2E6AE348">
      <w:pPr>
        <w:spacing w:after="200" w:line="276" w:lineRule="auto"/>
        <w:ind w:left="1080"/>
        <w:contextualSpacing/>
        <w:jc w:val="both"/>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Disclosure is required where there is an actual IOI, the appearance of an IOI or </w:t>
      </w:r>
      <w:r w:rsidR="004D0515">
        <w:rPr>
          <w:rFonts w:ascii="Times New Roman" w:hAnsi="Times New Roman" w:eastAsia="Times New Roman" w:cs="Times New Roman"/>
          <w:sz w:val="24"/>
          <w:szCs w:val="24"/>
        </w:rPr>
        <w:t xml:space="preserve">the </w:t>
      </w:r>
      <w:r w:rsidRPr="00FA0F71">
        <w:rPr>
          <w:rFonts w:ascii="Times New Roman" w:hAnsi="Times New Roman" w:eastAsia="Times New Roman" w:cs="Times New Roman"/>
          <w:sz w:val="24"/>
          <w:szCs w:val="24"/>
        </w:rPr>
        <w:t xml:space="preserve">potential for an IOI between the MAP Lender and the Borrower’s Team or any other party to the MAP </w:t>
      </w:r>
      <w:r w:rsidR="00D935A0">
        <w:rPr>
          <w:rFonts w:ascii="Times New Roman" w:hAnsi="Times New Roman" w:eastAsia="Times New Roman" w:cs="Times New Roman"/>
          <w:sz w:val="24"/>
          <w:szCs w:val="24"/>
        </w:rPr>
        <w:t>transaction</w:t>
      </w:r>
      <w:r w:rsidRPr="00FA0F71">
        <w:rPr>
          <w:rFonts w:ascii="Times New Roman" w:hAnsi="Times New Roman" w:eastAsia="Times New Roman" w:cs="Times New Roman"/>
          <w:sz w:val="24"/>
          <w:szCs w:val="24"/>
        </w:rPr>
        <w:t xml:space="preserve">.  All questions and supporting documentation, including any additional information requested by the </w:t>
      </w:r>
      <w:r w:rsidR="00E4047F">
        <w:rPr>
          <w:rFonts w:ascii="Times New Roman" w:hAnsi="Times New Roman" w:eastAsia="Times New Roman" w:cs="Times New Roman"/>
          <w:sz w:val="24"/>
          <w:szCs w:val="24"/>
        </w:rPr>
        <w:t xml:space="preserve">HUD </w:t>
      </w:r>
      <w:r w:rsidR="006669F0">
        <w:rPr>
          <w:rFonts w:ascii="Times New Roman" w:hAnsi="Times New Roman" w:eastAsia="Times New Roman" w:cs="Times New Roman"/>
          <w:sz w:val="24"/>
          <w:szCs w:val="24"/>
        </w:rPr>
        <w:t>production</w:t>
      </w:r>
      <w:r w:rsidRPr="0043455F">
        <w:rPr>
          <w:rFonts w:ascii="Times New Roman" w:hAnsi="Times New Roman" w:eastAsia="Times New Roman" w:cs="Times New Roman"/>
          <w:sz w:val="24"/>
          <w:szCs w:val="24"/>
        </w:rPr>
        <w:t xml:space="preserve"> </w:t>
      </w:r>
      <w:r w:rsidR="00E4047F">
        <w:rPr>
          <w:rFonts w:ascii="Times New Roman" w:hAnsi="Times New Roman" w:eastAsia="Times New Roman" w:cs="Times New Roman"/>
          <w:sz w:val="24"/>
          <w:szCs w:val="24"/>
        </w:rPr>
        <w:t>o</w:t>
      </w:r>
      <w:r w:rsidRPr="0043455F">
        <w:rPr>
          <w:rFonts w:ascii="Times New Roman" w:hAnsi="Times New Roman" w:eastAsia="Times New Roman" w:cs="Times New Roman"/>
          <w:sz w:val="24"/>
          <w:szCs w:val="24"/>
        </w:rPr>
        <w:t xml:space="preserve">ffice, must be submitted to </w:t>
      </w:r>
      <w:r w:rsidR="002E1F4D">
        <w:rPr>
          <w:rFonts w:ascii="Times New Roman" w:hAnsi="Times New Roman" w:eastAsia="Times New Roman" w:cs="Times New Roman"/>
          <w:sz w:val="24"/>
          <w:szCs w:val="24"/>
        </w:rPr>
        <w:t>MACOD</w:t>
      </w:r>
      <w:r w:rsidR="002D38E0">
        <w:rPr>
          <w:rFonts w:ascii="Times New Roman" w:hAnsi="Times New Roman" w:eastAsia="Times New Roman" w:cs="Times New Roman"/>
          <w:sz w:val="24"/>
          <w:szCs w:val="24"/>
        </w:rPr>
        <w:t xml:space="preserve"> for review</w:t>
      </w:r>
      <w:r w:rsidR="002E1F4D">
        <w:rPr>
          <w:rFonts w:ascii="Times New Roman" w:hAnsi="Times New Roman" w:eastAsia="Times New Roman" w:cs="Times New Roman"/>
          <w:sz w:val="24"/>
          <w:szCs w:val="24"/>
        </w:rPr>
        <w:t xml:space="preserve">. </w:t>
      </w:r>
    </w:p>
    <w:p w:rsidRPr="000C76DF" w:rsidR="002E1F4D" w:rsidP="000C76DF" w:rsidRDefault="002E1F4D" w14:paraId="6F760B73" w14:textId="77777777">
      <w:pPr>
        <w:spacing w:after="200"/>
        <w:ind w:left="1080"/>
        <w:contextualSpacing/>
        <w:jc w:val="both"/>
        <w:rPr>
          <w:rFonts w:ascii="Times New Roman" w:hAnsi="Times New Roman" w:eastAsia="Times New Roman" w:cs="Times New Roman"/>
          <w:b/>
          <w:sz w:val="24"/>
          <w:szCs w:val="24"/>
          <w:u w:val="single"/>
        </w:rPr>
      </w:pPr>
    </w:p>
    <w:p w:rsidRPr="000C76DF" w:rsidR="00701B67" w:rsidP="005B5E4A" w:rsidRDefault="005B5E4A" w14:paraId="4DFB2670" w14:textId="522088EE">
      <w:pPr>
        <w:numPr>
          <w:ilvl w:val="1"/>
          <w:numId w:val="19"/>
        </w:numPr>
        <w:spacing w:after="200"/>
        <w:contextualSpacing/>
        <w:jc w:val="both"/>
        <w:rPr>
          <w:rFonts w:ascii="Times New Roman" w:hAnsi="Times New Roman" w:eastAsia="Times New Roman" w:cs="Times New Roman"/>
          <w:b/>
          <w:sz w:val="24"/>
          <w:szCs w:val="24"/>
          <w:u w:val="single"/>
        </w:rPr>
      </w:pPr>
      <w:r w:rsidRPr="000C76DF">
        <w:rPr>
          <w:rFonts w:ascii="Times New Roman" w:hAnsi="Times New Roman" w:eastAsia="Times New Roman" w:cs="Times New Roman"/>
          <w:bCs/>
          <w:sz w:val="24"/>
          <w:szCs w:val="24"/>
        </w:rPr>
        <w:t>IOI Discovered Before Processing</w:t>
      </w:r>
      <w:r w:rsidRPr="0043455F">
        <w:rPr>
          <w:rFonts w:ascii="Times New Roman" w:hAnsi="Times New Roman" w:eastAsia="Times New Roman" w:cs="Times New Roman"/>
          <w:sz w:val="24"/>
          <w:szCs w:val="24"/>
        </w:rPr>
        <w:t xml:space="preserve"> </w:t>
      </w:r>
    </w:p>
    <w:p w:rsidRPr="000C76DF" w:rsidR="00701B67" w:rsidP="000C76DF" w:rsidRDefault="00701B67" w14:paraId="5B2F9134" w14:textId="77777777">
      <w:pPr>
        <w:spacing w:after="200"/>
        <w:ind w:left="1080"/>
        <w:contextualSpacing/>
        <w:jc w:val="both"/>
        <w:rPr>
          <w:rFonts w:ascii="Times New Roman" w:hAnsi="Times New Roman" w:eastAsia="Times New Roman" w:cs="Times New Roman"/>
          <w:b/>
          <w:sz w:val="24"/>
          <w:szCs w:val="24"/>
          <w:u w:val="single"/>
        </w:rPr>
      </w:pPr>
    </w:p>
    <w:p w:rsidRPr="0043455F" w:rsidR="005B5E4A" w:rsidP="000C76DF" w:rsidRDefault="005B5E4A" w14:paraId="5F0F79B0" w14:textId="3AB238E6">
      <w:pPr>
        <w:spacing w:after="200"/>
        <w:ind w:left="1080"/>
        <w:contextualSpacing/>
        <w:jc w:val="both"/>
        <w:rPr>
          <w:rFonts w:ascii="Times New Roman" w:hAnsi="Times New Roman" w:eastAsia="Times New Roman" w:cs="Times New Roman"/>
          <w:b/>
          <w:sz w:val="24"/>
          <w:szCs w:val="24"/>
          <w:u w:val="single"/>
        </w:rPr>
      </w:pPr>
      <w:r w:rsidRPr="0043455F">
        <w:rPr>
          <w:rFonts w:ascii="Times New Roman" w:hAnsi="Times New Roman" w:eastAsia="Times New Roman" w:cs="Times New Roman"/>
          <w:sz w:val="24"/>
          <w:szCs w:val="24"/>
        </w:rPr>
        <w:t>If an I</w:t>
      </w:r>
      <w:r w:rsidR="00884706">
        <w:rPr>
          <w:rFonts w:ascii="Times New Roman" w:hAnsi="Times New Roman" w:eastAsia="Times New Roman" w:cs="Times New Roman"/>
          <w:sz w:val="24"/>
          <w:szCs w:val="24"/>
        </w:rPr>
        <w:t>OI</w:t>
      </w:r>
      <w:r w:rsidRPr="0043455F">
        <w:rPr>
          <w:rFonts w:ascii="Times New Roman" w:hAnsi="Times New Roman" w:eastAsia="Times New Roman" w:cs="Times New Roman"/>
          <w:sz w:val="24"/>
          <w:szCs w:val="24"/>
        </w:rPr>
        <w:t xml:space="preserve"> is identified and a MAP Lender has not started processing, the MAP Lender must disclose the IOI to </w:t>
      </w:r>
      <w:r w:rsidR="00884706">
        <w:rPr>
          <w:rFonts w:ascii="Times New Roman" w:hAnsi="Times New Roman" w:eastAsia="Times New Roman" w:cs="Times New Roman"/>
          <w:sz w:val="24"/>
          <w:szCs w:val="24"/>
        </w:rPr>
        <w:t>MACOD</w:t>
      </w:r>
      <w:r w:rsidRPr="0043455F">
        <w:rPr>
          <w:rFonts w:ascii="Times New Roman" w:hAnsi="Times New Roman" w:eastAsia="Times New Roman" w:cs="Times New Roman"/>
          <w:sz w:val="24"/>
          <w:szCs w:val="24"/>
        </w:rPr>
        <w:t xml:space="preserve"> and request written approval of the IOI before continuing</w:t>
      </w:r>
      <w:r w:rsidR="00884706">
        <w:rPr>
          <w:rFonts w:ascii="Times New Roman" w:hAnsi="Times New Roman" w:eastAsia="Times New Roman" w:cs="Times New Roman"/>
          <w:sz w:val="24"/>
          <w:szCs w:val="24"/>
        </w:rPr>
        <w:t>. A</w:t>
      </w:r>
      <w:r w:rsidRPr="0043455F">
        <w:rPr>
          <w:rFonts w:ascii="Times New Roman" w:hAnsi="Times New Roman" w:eastAsia="Times New Roman" w:cs="Times New Roman"/>
          <w:sz w:val="24"/>
          <w:szCs w:val="24"/>
        </w:rPr>
        <w:t>lternative</w:t>
      </w:r>
      <w:r w:rsidR="00884706">
        <w:rPr>
          <w:rFonts w:ascii="Times New Roman" w:hAnsi="Times New Roman" w:eastAsia="Times New Roman" w:cs="Times New Roman"/>
          <w:sz w:val="24"/>
          <w:szCs w:val="24"/>
        </w:rPr>
        <w:t>ly</w:t>
      </w:r>
      <w:r w:rsidRPr="0043455F">
        <w:rPr>
          <w:rFonts w:ascii="Times New Roman" w:hAnsi="Times New Roman" w:eastAsia="Times New Roman" w:cs="Times New Roman"/>
          <w:sz w:val="24"/>
          <w:szCs w:val="24"/>
        </w:rPr>
        <w:t xml:space="preserve">, the MAP Lender may undertake one of the following measures: </w:t>
      </w:r>
    </w:p>
    <w:p w:rsidRPr="0043455F" w:rsidR="005B5E4A" w:rsidP="005B5E4A" w:rsidRDefault="005B5E4A" w14:paraId="5F0F79B1" w14:textId="77777777">
      <w:pPr>
        <w:widowControl w:val="0"/>
        <w:overflowPunct w:val="0"/>
        <w:autoSpaceDE w:val="0"/>
        <w:autoSpaceDN w:val="0"/>
        <w:adjustRightInd w:val="0"/>
        <w:spacing w:before="80" w:after="80"/>
        <w:ind w:left="1080"/>
        <w:contextualSpacing/>
        <w:jc w:val="both"/>
        <w:textAlignment w:val="baseline"/>
        <w:rPr>
          <w:rFonts w:ascii="Times New Roman" w:hAnsi="Times New Roman" w:eastAsia="Times New Roman" w:cs="Times New Roman"/>
          <w:b/>
          <w:sz w:val="24"/>
          <w:szCs w:val="24"/>
          <w:u w:val="single"/>
        </w:rPr>
      </w:pPr>
    </w:p>
    <w:p w:rsidRPr="0043455F" w:rsidR="005B5E4A" w:rsidP="005B5E4A" w:rsidRDefault="00E0038A" w14:paraId="5F0F79B3" w14:textId="63B130B9">
      <w:pPr>
        <w:numPr>
          <w:ilvl w:val="2"/>
          <w:numId w:val="19"/>
        </w:numPr>
        <w:tabs>
          <w:tab w:val="left" w:pos="1440"/>
        </w:tabs>
        <w:spacing w:after="200"/>
        <w:ind w:left="1440" w:hanging="360"/>
        <w:jc w:val="both"/>
        <w:rPr>
          <w:rFonts w:ascii="Times New Roman" w:hAnsi="Times New Roman" w:eastAsia="Times New Roman" w:cs="Times New Roman"/>
          <w:b/>
          <w:sz w:val="24"/>
          <w:szCs w:val="24"/>
          <w:u w:val="single"/>
        </w:rPr>
      </w:pPr>
      <w:r>
        <w:rPr>
          <w:rFonts w:ascii="Times New Roman" w:hAnsi="Times New Roman" w:eastAsia="Times New Roman" w:cs="Times New Roman"/>
          <w:sz w:val="24"/>
          <w:szCs w:val="24"/>
        </w:rPr>
        <w:t>R</w:t>
      </w:r>
      <w:r w:rsidRPr="0043455F" w:rsidR="005B5E4A">
        <w:rPr>
          <w:rFonts w:ascii="Times New Roman" w:hAnsi="Times New Roman" w:eastAsia="Times New Roman" w:cs="Times New Roman"/>
          <w:sz w:val="24"/>
          <w:szCs w:val="24"/>
        </w:rPr>
        <w:t xml:space="preserve">emove the IOI </w:t>
      </w:r>
      <w:r w:rsidR="00376FF1">
        <w:rPr>
          <w:rFonts w:ascii="Times New Roman" w:hAnsi="Times New Roman" w:eastAsia="Times New Roman" w:cs="Times New Roman"/>
          <w:sz w:val="24"/>
          <w:szCs w:val="24"/>
        </w:rPr>
        <w:t>party</w:t>
      </w:r>
      <w:r w:rsidRPr="0043455F" w:rsidR="005B5E4A">
        <w:rPr>
          <w:rFonts w:ascii="Times New Roman" w:hAnsi="Times New Roman" w:eastAsia="Times New Roman" w:cs="Times New Roman"/>
          <w:sz w:val="24"/>
          <w:szCs w:val="24"/>
        </w:rPr>
        <w:t xml:space="preserve"> from the transaction and process the </w:t>
      </w:r>
      <w:r w:rsidR="00D935A0">
        <w:rPr>
          <w:rFonts w:ascii="Times New Roman" w:hAnsi="Times New Roman" w:eastAsia="Times New Roman" w:cs="Times New Roman"/>
          <w:sz w:val="24"/>
          <w:szCs w:val="24"/>
        </w:rPr>
        <w:t>application</w:t>
      </w:r>
      <w:r w:rsidRPr="0043455F" w:rsidR="005B5E4A">
        <w:rPr>
          <w:rFonts w:ascii="Times New Roman" w:hAnsi="Times New Roman" w:eastAsia="Times New Roman" w:cs="Times New Roman"/>
          <w:sz w:val="24"/>
          <w:szCs w:val="24"/>
        </w:rPr>
        <w:t xml:space="preserve"> using MAP; or</w:t>
      </w:r>
    </w:p>
    <w:p w:rsidRPr="0043455F" w:rsidR="005B5E4A" w:rsidP="000C76DF" w:rsidRDefault="00E0038A" w14:paraId="5F0F79B4" w14:textId="559E0B8F">
      <w:pPr>
        <w:numPr>
          <w:ilvl w:val="2"/>
          <w:numId w:val="19"/>
        </w:numPr>
        <w:tabs>
          <w:tab w:val="left" w:pos="1440"/>
        </w:tabs>
        <w:spacing w:after="120"/>
        <w:ind w:left="1440" w:hanging="360"/>
        <w:jc w:val="both"/>
        <w:rPr>
          <w:rFonts w:ascii="Times New Roman" w:hAnsi="Times New Roman" w:eastAsia="Times New Roman" w:cs="Times New Roman"/>
          <w:b/>
          <w:sz w:val="24"/>
          <w:szCs w:val="24"/>
          <w:u w:val="single"/>
        </w:rPr>
      </w:pPr>
      <w:r>
        <w:rPr>
          <w:rFonts w:ascii="Times New Roman" w:hAnsi="Times New Roman" w:eastAsia="Times New Roman" w:cs="Times New Roman"/>
          <w:sz w:val="24"/>
          <w:szCs w:val="24"/>
        </w:rPr>
        <w:t>I</w:t>
      </w:r>
      <w:r w:rsidRPr="00DC0463" w:rsidR="005B5E4A">
        <w:rPr>
          <w:rFonts w:ascii="Times New Roman" w:hAnsi="Times New Roman" w:eastAsia="Times New Roman" w:cs="Times New Roman"/>
          <w:sz w:val="24"/>
          <w:szCs w:val="24"/>
        </w:rPr>
        <w:t xml:space="preserve">mmediately transfer the </w:t>
      </w:r>
      <w:r w:rsidR="004D0515">
        <w:rPr>
          <w:rFonts w:ascii="Times New Roman" w:hAnsi="Times New Roman" w:eastAsia="Times New Roman" w:cs="Times New Roman"/>
          <w:sz w:val="24"/>
          <w:szCs w:val="24"/>
        </w:rPr>
        <w:t>application</w:t>
      </w:r>
      <w:r w:rsidRPr="00DC0463" w:rsidR="005B5E4A">
        <w:rPr>
          <w:rFonts w:ascii="Times New Roman" w:hAnsi="Times New Roman" w:eastAsia="Times New Roman" w:cs="Times New Roman"/>
          <w:sz w:val="24"/>
          <w:szCs w:val="24"/>
        </w:rPr>
        <w:t xml:space="preserve"> to a new MAP Lender.  The new MAP Lender </w:t>
      </w:r>
      <w:r w:rsidR="00E60A73">
        <w:rPr>
          <w:rFonts w:ascii="Times New Roman" w:hAnsi="Times New Roman" w:eastAsia="Times New Roman" w:cs="Times New Roman"/>
          <w:sz w:val="24"/>
          <w:szCs w:val="24"/>
        </w:rPr>
        <w:t xml:space="preserve">may </w:t>
      </w:r>
      <w:r w:rsidRPr="00DC0463" w:rsidR="005B5E4A">
        <w:rPr>
          <w:rFonts w:ascii="Times New Roman" w:hAnsi="Times New Roman" w:eastAsia="Times New Roman" w:cs="Times New Roman"/>
          <w:sz w:val="24"/>
          <w:szCs w:val="24"/>
        </w:rPr>
        <w:t xml:space="preserve">not assign the pre-application submission, the </w:t>
      </w:r>
      <w:r w:rsidR="00D935A0">
        <w:rPr>
          <w:rFonts w:ascii="Times New Roman" w:hAnsi="Times New Roman" w:eastAsia="Times New Roman" w:cs="Times New Roman"/>
          <w:sz w:val="24"/>
          <w:szCs w:val="24"/>
        </w:rPr>
        <w:t>F</w:t>
      </w:r>
      <w:r w:rsidRPr="00DC0463" w:rsidR="005B5E4A">
        <w:rPr>
          <w:rFonts w:ascii="Times New Roman" w:hAnsi="Times New Roman" w:eastAsia="Times New Roman" w:cs="Times New Roman"/>
          <w:sz w:val="24"/>
          <w:szCs w:val="24"/>
        </w:rPr>
        <w:t xml:space="preserve">irm </w:t>
      </w:r>
      <w:r w:rsidR="00D935A0">
        <w:rPr>
          <w:rFonts w:ascii="Times New Roman" w:hAnsi="Times New Roman" w:eastAsia="Times New Roman" w:cs="Times New Roman"/>
          <w:sz w:val="24"/>
          <w:szCs w:val="24"/>
        </w:rPr>
        <w:t>C</w:t>
      </w:r>
      <w:r w:rsidRPr="00DC0463" w:rsidR="005B5E4A">
        <w:rPr>
          <w:rFonts w:ascii="Times New Roman" w:hAnsi="Times New Roman" w:eastAsia="Times New Roman" w:cs="Times New Roman"/>
          <w:sz w:val="24"/>
          <w:szCs w:val="24"/>
        </w:rPr>
        <w:t xml:space="preserve">ommitment application, the mortgage insurance commitment or the insured loan back to the IOI </w:t>
      </w:r>
      <w:r w:rsidR="00884706">
        <w:rPr>
          <w:rFonts w:ascii="Times New Roman" w:hAnsi="Times New Roman" w:eastAsia="Times New Roman" w:cs="Times New Roman"/>
          <w:sz w:val="24"/>
          <w:szCs w:val="24"/>
        </w:rPr>
        <w:t>MAP L</w:t>
      </w:r>
      <w:r w:rsidRPr="00DC0463" w:rsidR="005B5E4A">
        <w:rPr>
          <w:rFonts w:ascii="Times New Roman" w:hAnsi="Times New Roman" w:eastAsia="Times New Roman" w:cs="Times New Roman"/>
          <w:sz w:val="24"/>
          <w:szCs w:val="24"/>
        </w:rPr>
        <w:t>ender prior to Final</w:t>
      </w:r>
      <w:r w:rsidRPr="0043455F" w:rsidR="005B5E4A">
        <w:rPr>
          <w:rFonts w:ascii="Times New Roman" w:hAnsi="Times New Roman" w:eastAsia="Times New Roman" w:cs="Times New Roman"/>
          <w:sz w:val="24"/>
          <w:szCs w:val="24"/>
        </w:rPr>
        <w:t xml:space="preserve"> Endorsement.</w:t>
      </w:r>
    </w:p>
    <w:p w:rsidRPr="0043455F" w:rsidR="005B5E4A" w:rsidP="005B5E4A" w:rsidRDefault="005B5E4A" w14:paraId="5F0F79B5" w14:textId="77777777">
      <w:pPr>
        <w:widowControl w:val="0"/>
        <w:overflowPunct w:val="0"/>
        <w:autoSpaceDE w:val="0"/>
        <w:autoSpaceDN w:val="0"/>
        <w:adjustRightInd w:val="0"/>
        <w:spacing w:before="80" w:after="80"/>
        <w:ind w:left="2059"/>
        <w:jc w:val="both"/>
        <w:textAlignment w:val="baseline"/>
        <w:rPr>
          <w:rFonts w:ascii="Times New Roman" w:hAnsi="Times New Roman" w:eastAsia="Times New Roman" w:cs="Times New Roman"/>
          <w:b/>
          <w:sz w:val="24"/>
          <w:szCs w:val="24"/>
          <w:u w:val="single"/>
        </w:rPr>
      </w:pPr>
    </w:p>
    <w:p w:rsidRPr="000C76DF" w:rsidR="00701B67" w:rsidRDefault="005B5E4A" w14:paraId="0FDC88A9" w14:textId="3CAA2BFD">
      <w:pPr>
        <w:numPr>
          <w:ilvl w:val="1"/>
          <w:numId w:val="19"/>
        </w:numPr>
        <w:tabs>
          <w:tab w:val="left" w:pos="1080"/>
        </w:tabs>
        <w:spacing w:after="200" w:line="276" w:lineRule="auto"/>
        <w:contextualSpacing/>
        <w:jc w:val="both"/>
        <w:rPr>
          <w:rFonts w:ascii="Times New Roman" w:hAnsi="Times New Roman" w:eastAsia="Times New Roman" w:cs="Times New Roman"/>
          <w:b/>
          <w:sz w:val="24"/>
          <w:szCs w:val="24"/>
          <w:u w:val="single"/>
        </w:rPr>
      </w:pPr>
      <w:r w:rsidRPr="000C76DF">
        <w:rPr>
          <w:rFonts w:ascii="Times New Roman" w:hAnsi="Times New Roman" w:eastAsia="Times New Roman" w:cs="Times New Roman"/>
          <w:bCs/>
          <w:sz w:val="24"/>
          <w:szCs w:val="24"/>
        </w:rPr>
        <w:t>IOI Discovered During Processing</w:t>
      </w:r>
      <w:r w:rsidRPr="0043455F">
        <w:rPr>
          <w:rFonts w:ascii="Times New Roman" w:hAnsi="Times New Roman" w:eastAsia="Times New Roman" w:cs="Times New Roman"/>
          <w:sz w:val="24"/>
          <w:szCs w:val="24"/>
        </w:rPr>
        <w:t xml:space="preserve"> </w:t>
      </w:r>
    </w:p>
    <w:p w:rsidRPr="000C76DF" w:rsidR="00701B67" w:rsidP="000C76DF" w:rsidRDefault="00701B67" w14:paraId="5C7C2FA3" w14:textId="77777777">
      <w:pPr>
        <w:tabs>
          <w:tab w:val="left" w:pos="1080"/>
        </w:tabs>
        <w:spacing w:after="200" w:line="276" w:lineRule="auto"/>
        <w:ind w:left="1080"/>
        <w:contextualSpacing/>
        <w:jc w:val="both"/>
        <w:rPr>
          <w:rFonts w:ascii="Times New Roman" w:hAnsi="Times New Roman" w:eastAsia="Times New Roman" w:cs="Times New Roman"/>
          <w:b/>
          <w:sz w:val="24"/>
          <w:szCs w:val="24"/>
          <w:u w:val="single"/>
        </w:rPr>
      </w:pPr>
    </w:p>
    <w:p w:rsidRPr="00F27036" w:rsidR="005B5E4A" w:rsidP="000C76DF" w:rsidRDefault="005B5E4A" w14:paraId="5F0F79B9" w14:textId="141F70D0">
      <w:pPr>
        <w:tabs>
          <w:tab w:val="left" w:pos="1080"/>
        </w:tabs>
        <w:spacing w:after="200" w:line="276" w:lineRule="auto"/>
        <w:ind w:left="1080"/>
        <w:contextualSpacing/>
        <w:jc w:val="both"/>
        <w:rPr>
          <w:rFonts w:ascii="Times New Roman" w:hAnsi="Times New Roman" w:eastAsia="Times New Roman" w:cs="Times New Roman"/>
          <w:b/>
          <w:sz w:val="24"/>
          <w:szCs w:val="24"/>
          <w:u w:val="single"/>
        </w:rPr>
      </w:pPr>
      <w:r w:rsidRPr="0043455F">
        <w:rPr>
          <w:rFonts w:ascii="Times New Roman" w:hAnsi="Times New Roman" w:eastAsia="Times New Roman" w:cs="Times New Roman"/>
          <w:sz w:val="24"/>
          <w:szCs w:val="24"/>
        </w:rPr>
        <w:t xml:space="preserve">If an IOI becomes apparent during processing, a MAP Lender must immediately stop processing, disclose the IOI to </w:t>
      </w:r>
      <w:r w:rsidR="00884706">
        <w:rPr>
          <w:rFonts w:ascii="Times New Roman" w:hAnsi="Times New Roman" w:eastAsia="Times New Roman" w:cs="Times New Roman"/>
          <w:sz w:val="24"/>
          <w:szCs w:val="24"/>
        </w:rPr>
        <w:t>MACOD</w:t>
      </w:r>
      <w:r w:rsidRPr="0043455F">
        <w:rPr>
          <w:rFonts w:ascii="Times New Roman" w:hAnsi="Times New Roman" w:eastAsia="Times New Roman" w:cs="Times New Roman"/>
          <w:sz w:val="24"/>
          <w:szCs w:val="24"/>
        </w:rPr>
        <w:t xml:space="preserve"> and attempt to obtain HUD’s written approval of the IOI before continuing</w:t>
      </w:r>
      <w:r w:rsidR="00884706">
        <w:rPr>
          <w:rFonts w:ascii="Times New Roman" w:hAnsi="Times New Roman" w:eastAsia="Times New Roman" w:cs="Times New Roman"/>
          <w:sz w:val="24"/>
          <w:szCs w:val="24"/>
        </w:rPr>
        <w:t>. A</w:t>
      </w:r>
      <w:r w:rsidRPr="0043455F">
        <w:rPr>
          <w:rFonts w:ascii="Times New Roman" w:hAnsi="Times New Roman" w:eastAsia="Times New Roman" w:cs="Times New Roman"/>
          <w:sz w:val="24"/>
          <w:szCs w:val="24"/>
        </w:rPr>
        <w:t>lternative</w:t>
      </w:r>
      <w:r w:rsidR="00884706">
        <w:rPr>
          <w:rFonts w:ascii="Times New Roman" w:hAnsi="Times New Roman" w:eastAsia="Times New Roman" w:cs="Times New Roman"/>
          <w:sz w:val="24"/>
          <w:szCs w:val="24"/>
        </w:rPr>
        <w:t>ly</w:t>
      </w:r>
      <w:r w:rsidRPr="0043455F">
        <w:rPr>
          <w:rFonts w:ascii="Times New Roman" w:hAnsi="Times New Roman" w:eastAsia="Times New Roman" w:cs="Times New Roman"/>
          <w:sz w:val="24"/>
          <w:szCs w:val="24"/>
        </w:rPr>
        <w:t xml:space="preserve">, the MAP Lender may </w:t>
      </w:r>
      <w:r w:rsidR="00F27036">
        <w:rPr>
          <w:rFonts w:ascii="Times New Roman" w:hAnsi="Times New Roman" w:eastAsia="Times New Roman" w:cs="Times New Roman"/>
          <w:sz w:val="24"/>
          <w:szCs w:val="24"/>
        </w:rPr>
        <w:t>transfer the application to a new MAP Lender</w:t>
      </w:r>
      <w:r w:rsidR="00D935A0">
        <w:rPr>
          <w:rFonts w:ascii="Times New Roman" w:hAnsi="Times New Roman" w:eastAsia="Times New Roman" w:cs="Times New Roman"/>
          <w:sz w:val="24"/>
          <w:szCs w:val="24"/>
        </w:rPr>
        <w:t xml:space="preserve"> which </w:t>
      </w:r>
      <w:r w:rsidRPr="00F27036">
        <w:rPr>
          <w:rFonts w:ascii="Times New Roman" w:hAnsi="Times New Roman" w:eastAsia="Times New Roman" w:cs="Times New Roman"/>
          <w:sz w:val="24"/>
          <w:szCs w:val="24"/>
        </w:rPr>
        <w:t xml:space="preserve">may be required by the </w:t>
      </w:r>
      <w:r w:rsidR="00E4047F">
        <w:rPr>
          <w:rFonts w:ascii="Times New Roman" w:hAnsi="Times New Roman" w:eastAsia="Times New Roman" w:cs="Times New Roman"/>
          <w:sz w:val="24"/>
          <w:szCs w:val="24"/>
        </w:rPr>
        <w:t xml:space="preserve">HUD </w:t>
      </w:r>
      <w:r w:rsidR="006669F0">
        <w:rPr>
          <w:rFonts w:ascii="Times New Roman" w:hAnsi="Times New Roman" w:eastAsia="Times New Roman" w:cs="Times New Roman"/>
          <w:sz w:val="24"/>
          <w:szCs w:val="24"/>
        </w:rPr>
        <w:t>production</w:t>
      </w:r>
      <w:r w:rsidR="00E4047F">
        <w:rPr>
          <w:rFonts w:ascii="Times New Roman" w:hAnsi="Times New Roman" w:eastAsia="Times New Roman" w:cs="Times New Roman"/>
          <w:sz w:val="24"/>
          <w:szCs w:val="24"/>
        </w:rPr>
        <w:t xml:space="preserve"> o</w:t>
      </w:r>
      <w:r w:rsidRPr="00F27036">
        <w:rPr>
          <w:rFonts w:ascii="Times New Roman" w:hAnsi="Times New Roman" w:eastAsia="Times New Roman" w:cs="Times New Roman"/>
          <w:sz w:val="24"/>
          <w:szCs w:val="24"/>
        </w:rPr>
        <w:t xml:space="preserve">ffice to reprocess all or some stages of the transaction.  At no time prior to </w:t>
      </w:r>
      <w:r w:rsidR="002D38E0">
        <w:rPr>
          <w:rFonts w:ascii="Times New Roman" w:hAnsi="Times New Roman" w:eastAsia="Times New Roman" w:cs="Times New Roman"/>
          <w:sz w:val="24"/>
          <w:szCs w:val="24"/>
        </w:rPr>
        <w:t>F</w:t>
      </w:r>
      <w:r w:rsidRPr="00F27036">
        <w:rPr>
          <w:rFonts w:ascii="Times New Roman" w:hAnsi="Times New Roman" w:eastAsia="Times New Roman" w:cs="Times New Roman"/>
          <w:sz w:val="24"/>
          <w:szCs w:val="24"/>
        </w:rPr>
        <w:t xml:space="preserve">inal </w:t>
      </w:r>
      <w:r w:rsidR="002D38E0">
        <w:rPr>
          <w:rFonts w:ascii="Times New Roman" w:hAnsi="Times New Roman" w:eastAsia="Times New Roman" w:cs="Times New Roman"/>
          <w:sz w:val="24"/>
          <w:szCs w:val="24"/>
        </w:rPr>
        <w:t>E</w:t>
      </w:r>
      <w:r w:rsidRPr="00F27036">
        <w:rPr>
          <w:rFonts w:ascii="Times New Roman" w:hAnsi="Times New Roman" w:eastAsia="Times New Roman" w:cs="Times New Roman"/>
          <w:sz w:val="24"/>
          <w:szCs w:val="24"/>
        </w:rPr>
        <w:t xml:space="preserve">ndorsement </w:t>
      </w:r>
      <w:r w:rsidR="00E60A73">
        <w:rPr>
          <w:rFonts w:ascii="Times New Roman" w:hAnsi="Times New Roman" w:eastAsia="Times New Roman" w:cs="Times New Roman"/>
          <w:sz w:val="24"/>
          <w:szCs w:val="24"/>
        </w:rPr>
        <w:t>may</w:t>
      </w:r>
      <w:r w:rsidRPr="00F27036">
        <w:rPr>
          <w:rFonts w:ascii="Times New Roman" w:hAnsi="Times New Roman" w:eastAsia="Times New Roman" w:cs="Times New Roman"/>
          <w:sz w:val="24"/>
          <w:szCs w:val="24"/>
        </w:rPr>
        <w:t xml:space="preserve"> the new MAP Lender assign the pre-application submission, the </w:t>
      </w:r>
      <w:r w:rsidR="00D935A0">
        <w:rPr>
          <w:rFonts w:ascii="Times New Roman" w:hAnsi="Times New Roman" w:eastAsia="Times New Roman" w:cs="Times New Roman"/>
          <w:sz w:val="24"/>
          <w:szCs w:val="24"/>
        </w:rPr>
        <w:t>F</w:t>
      </w:r>
      <w:r w:rsidRPr="00F27036">
        <w:rPr>
          <w:rFonts w:ascii="Times New Roman" w:hAnsi="Times New Roman" w:eastAsia="Times New Roman" w:cs="Times New Roman"/>
          <w:sz w:val="24"/>
          <w:szCs w:val="24"/>
        </w:rPr>
        <w:t xml:space="preserve">irm </w:t>
      </w:r>
      <w:r w:rsidR="00D935A0">
        <w:rPr>
          <w:rFonts w:ascii="Times New Roman" w:hAnsi="Times New Roman" w:eastAsia="Times New Roman" w:cs="Times New Roman"/>
          <w:sz w:val="24"/>
          <w:szCs w:val="24"/>
        </w:rPr>
        <w:t>C</w:t>
      </w:r>
      <w:r w:rsidRPr="00F27036">
        <w:rPr>
          <w:rFonts w:ascii="Times New Roman" w:hAnsi="Times New Roman" w:eastAsia="Times New Roman" w:cs="Times New Roman"/>
          <w:sz w:val="24"/>
          <w:szCs w:val="24"/>
        </w:rPr>
        <w:t xml:space="preserve">ommitment application, the mortgage insurance commitment or the insured loan back to the IOI MAP Lender. </w:t>
      </w:r>
    </w:p>
    <w:p w:rsidRPr="0043455F" w:rsidR="005B5E4A" w:rsidP="005B5E4A" w:rsidRDefault="005B5E4A" w14:paraId="5F0F79BA" w14:textId="77777777">
      <w:pPr>
        <w:widowControl w:val="0"/>
        <w:overflowPunct w:val="0"/>
        <w:autoSpaceDE w:val="0"/>
        <w:autoSpaceDN w:val="0"/>
        <w:adjustRightInd w:val="0"/>
        <w:spacing w:before="80" w:after="80"/>
        <w:ind w:left="2059"/>
        <w:jc w:val="both"/>
        <w:textAlignment w:val="baseline"/>
        <w:rPr>
          <w:rFonts w:ascii="Times New Roman" w:hAnsi="Times New Roman" w:eastAsia="Times New Roman" w:cs="Times New Roman"/>
          <w:b/>
          <w:sz w:val="24"/>
          <w:szCs w:val="24"/>
          <w:u w:val="single"/>
        </w:rPr>
      </w:pPr>
    </w:p>
    <w:p w:rsidRPr="000C76DF" w:rsidR="00701B67" w:rsidP="005B5E4A" w:rsidRDefault="005B5E4A" w14:paraId="5CA284E7" w14:textId="118E2CEA">
      <w:pPr>
        <w:numPr>
          <w:ilvl w:val="1"/>
          <w:numId w:val="19"/>
        </w:numPr>
        <w:spacing w:after="200" w:line="276" w:lineRule="auto"/>
        <w:contextualSpacing/>
        <w:jc w:val="both"/>
        <w:rPr>
          <w:rFonts w:ascii="Times New Roman" w:hAnsi="Times New Roman" w:eastAsia="Times New Roman" w:cs="Times New Roman"/>
          <w:b/>
          <w:sz w:val="24"/>
          <w:szCs w:val="24"/>
          <w:u w:val="single"/>
        </w:rPr>
      </w:pPr>
      <w:r w:rsidRPr="000C76DF">
        <w:rPr>
          <w:rFonts w:ascii="Times New Roman" w:hAnsi="Times New Roman" w:eastAsia="Times New Roman" w:cs="Times New Roman"/>
          <w:bCs/>
          <w:sz w:val="24"/>
          <w:szCs w:val="24"/>
        </w:rPr>
        <w:t>IOI Discovered After Firm Commitment</w:t>
      </w:r>
      <w:r w:rsidRPr="0043455F">
        <w:rPr>
          <w:rFonts w:ascii="Times New Roman" w:hAnsi="Times New Roman" w:eastAsia="Times New Roman" w:cs="Times New Roman"/>
          <w:sz w:val="24"/>
          <w:szCs w:val="24"/>
        </w:rPr>
        <w:t xml:space="preserve">  </w:t>
      </w:r>
    </w:p>
    <w:p w:rsidRPr="000C76DF" w:rsidR="00701B67" w:rsidP="000C76DF" w:rsidRDefault="00701B67" w14:paraId="3E78311A" w14:textId="77777777">
      <w:pPr>
        <w:spacing w:after="200" w:line="276" w:lineRule="auto"/>
        <w:ind w:left="1080"/>
        <w:contextualSpacing/>
        <w:jc w:val="both"/>
        <w:rPr>
          <w:rFonts w:ascii="Times New Roman" w:hAnsi="Times New Roman" w:eastAsia="Times New Roman" w:cs="Times New Roman"/>
          <w:b/>
          <w:sz w:val="24"/>
          <w:szCs w:val="24"/>
          <w:u w:val="single"/>
        </w:rPr>
      </w:pPr>
    </w:p>
    <w:p w:rsidRPr="0043455F" w:rsidR="005B5E4A" w:rsidP="000C76DF" w:rsidRDefault="005B5E4A" w14:paraId="5F0F79BB" w14:textId="1537A3DF">
      <w:pPr>
        <w:spacing w:after="200" w:line="276" w:lineRule="auto"/>
        <w:ind w:left="1080"/>
        <w:contextualSpacing/>
        <w:jc w:val="both"/>
        <w:rPr>
          <w:rFonts w:ascii="Times New Roman" w:hAnsi="Times New Roman" w:eastAsia="Times New Roman" w:cs="Times New Roman"/>
          <w:b/>
          <w:sz w:val="24"/>
          <w:szCs w:val="24"/>
          <w:u w:val="single"/>
        </w:rPr>
      </w:pPr>
      <w:r w:rsidRPr="0043455F">
        <w:rPr>
          <w:rFonts w:ascii="Times New Roman" w:hAnsi="Times New Roman" w:eastAsia="Times New Roman" w:cs="Times New Roman"/>
          <w:sz w:val="24"/>
          <w:szCs w:val="24"/>
        </w:rPr>
        <w:t xml:space="preserve">IOIs </w:t>
      </w:r>
      <w:r w:rsidR="002D38E0">
        <w:rPr>
          <w:rFonts w:ascii="Times New Roman" w:hAnsi="Times New Roman" w:eastAsia="Times New Roman" w:cs="Times New Roman"/>
          <w:sz w:val="24"/>
          <w:szCs w:val="24"/>
        </w:rPr>
        <w:t xml:space="preserve">discovered after issuance of a Firm Commitment </w:t>
      </w:r>
      <w:r>
        <w:rPr>
          <w:rFonts w:ascii="Times New Roman" w:hAnsi="Times New Roman" w:eastAsia="Times New Roman" w:cs="Times New Roman"/>
          <w:sz w:val="24"/>
          <w:szCs w:val="24"/>
        </w:rPr>
        <w:t xml:space="preserve">may </w:t>
      </w:r>
      <w:r w:rsidRPr="0043455F">
        <w:rPr>
          <w:rFonts w:ascii="Times New Roman" w:hAnsi="Times New Roman" w:eastAsia="Times New Roman" w:cs="Times New Roman"/>
          <w:sz w:val="24"/>
          <w:szCs w:val="24"/>
        </w:rPr>
        <w:t>reflect either a lack of transparency, absence of due diligence or negligence on the part of the MAP Lender.  The MAP Lender and other involved parties may be referred to investigative or enforcement authorities</w:t>
      </w:r>
      <w:r w:rsidR="00EF7CE6">
        <w:rPr>
          <w:rFonts w:ascii="Times New Roman" w:hAnsi="Times New Roman" w:eastAsia="Times New Roman" w:cs="Times New Roman"/>
          <w:sz w:val="24"/>
          <w:szCs w:val="24"/>
        </w:rPr>
        <w:t xml:space="preserve"> and t</w:t>
      </w:r>
      <w:r w:rsidRPr="0043455F">
        <w:rPr>
          <w:rFonts w:ascii="Times New Roman" w:hAnsi="Times New Roman" w:eastAsia="Times New Roman" w:cs="Times New Roman"/>
          <w:sz w:val="24"/>
          <w:szCs w:val="24"/>
        </w:rPr>
        <w:t xml:space="preserve">he </w:t>
      </w:r>
      <w:r w:rsidR="00E4047F">
        <w:rPr>
          <w:rFonts w:ascii="Times New Roman" w:hAnsi="Times New Roman" w:eastAsia="Times New Roman" w:cs="Times New Roman"/>
          <w:sz w:val="24"/>
          <w:szCs w:val="24"/>
        </w:rPr>
        <w:t xml:space="preserve">HUD </w:t>
      </w:r>
      <w:r w:rsidR="006669F0">
        <w:rPr>
          <w:rFonts w:ascii="Times New Roman" w:hAnsi="Times New Roman" w:eastAsia="Times New Roman" w:cs="Times New Roman"/>
          <w:sz w:val="24"/>
          <w:szCs w:val="24"/>
        </w:rPr>
        <w:t>production</w:t>
      </w:r>
      <w:r w:rsidR="00E4047F">
        <w:rPr>
          <w:rFonts w:ascii="Times New Roman" w:hAnsi="Times New Roman" w:eastAsia="Times New Roman" w:cs="Times New Roman"/>
          <w:sz w:val="24"/>
          <w:szCs w:val="24"/>
        </w:rPr>
        <w:t xml:space="preserve"> o</w:t>
      </w:r>
      <w:r w:rsidRPr="0043455F">
        <w:rPr>
          <w:rFonts w:ascii="Times New Roman" w:hAnsi="Times New Roman" w:eastAsia="Times New Roman" w:cs="Times New Roman"/>
          <w:sz w:val="24"/>
          <w:szCs w:val="24"/>
        </w:rPr>
        <w:t xml:space="preserve">ffice must refer such transactions to </w:t>
      </w:r>
      <w:r>
        <w:rPr>
          <w:rFonts w:ascii="Times New Roman" w:hAnsi="Times New Roman" w:eastAsia="Times New Roman" w:cs="Times New Roman"/>
          <w:sz w:val="24"/>
          <w:szCs w:val="24"/>
        </w:rPr>
        <w:t>MACOD</w:t>
      </w:r>
      <w:r w:rsidR="00511944">
        <w:rPr>
          <w:rFonts w:ascii="Times New Roman" w:hAnsi="Times New Roman" w:eastAsia="Times New Roman" w:cs="Times New Roman"/>
          <w:sz w:val="24"/>
          <w:szCs w:val="24"/>
        </w:rPr>
        <w:t xml:space="preserve"> for review of the loan underwriting to determine if it may have been impacted by the IOI relationship</w:t>
      </w:r>
      <w:r w:rsidRPr="0043455F">
        <w:rPr>
          <w:rFonts w:ascii="Times New Roman" w:hAnsi="Times New Roman" w:eastAsia="Times New Roman" w:cs="Times New Roman"/>
          <w:sz w:val="24"/>
          <w:szCs w:val="24"/>
        </w:rPr>
        <w:t>.</w:t>
      </w:r>
    </w:p>
    <w:p w:rsidRPr="0043455F" w:rsidR="005B5E4A" w:rsidP="005B5E4A" w:rsidRDefault="005B5E4A" w14:paraId="5F0F79BE" w14:textId="7777777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b/>
          <w:sz w:val="24"/>
          <w:szCs w:val="24"/>
        </w:rPr>
      </w:pPr>
    </w:p>
    <w:p w:rsidRPr="000C76DF" w:rsidR="005B5E4A" w:rsidP="00E161AE" w:rsidRDefault="008E7E4C" w14:paraId="5F0F79BF" w14:textId="354102C1">
      <w:pPr>
        <w:spacing w:after="200" w:line="276" w:lineRule="auto"/>
        <w:ind w:left="360"/>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F. </w:t>
      </w:r>
      <w:r>
        <w:rPr>
          <w:rFonts w:ascii="Times New Roman" w:hAnsi="Times New Roman" w:eastAsia="Times New Roman" w:cs="Times New Roman"/>
          <w:bCs/>
          <w:sz w:val="24"/>
          <w:szCs w:val="24"/>
        </w:rPr>
        <w:tab/>
      </w:r>
      <w:r w:rsidRPr="000C76DF" w:rsidR="005B5E4A">
        <w:rPr>
          <w:rFonts w:ascii="Times New Roman" w:hAnsi="Times New Roman" w:eastAsia="Times New Roman" w:cs="Times New Roman"/>
          <w:bCs/>
          <w:sz w:val="24"/>
          <w:szCs w:val="24"/>
        </w:rPr>
        <w:t xml:space="preserve">Certification  </w:t>
      </w:r>
    </w:p>
    <w:p w:rsidR="005B5E4A" w:rsidP="005B5E4A" w:rsidRDefault="005B5E4A" w14:paraId="5F0F79C0" w14:textId="77777777">
      <w:pPr>
        <w:spacing w:after="200" w:line="276" w:lineRule="auto"/>
        <w:ind w:left="720"/>
        <w:contextualSpacing/>
        <w:jc w:val="both"/>
        <w:rPr>
          <w:rFonts w:ascii="Times New Roman" w:hAnsi="Times New Roman" w:eastAsia="Times New Roman" w:cs="Times New Roman"/>
          <w:b/>
          <w:sz w:val="24"/>
          <w:szCs w:val="24"/>
        </w:rPr>
      </w:pPr>
    </w:p>
    <w:p w:rsidRPr="0043455F" w:rsidR="005B5E4A" w:rsidP="005B5E4A" w:rsidRDefault="002276C4" w14:paraId="5F0F79C1" w14:textId="193BAE69">
      <w:pPr>
        <w:spacing w:after="200" w:line="276" w:lineRule="auto"/>
        <w:ind w:left="720"/>
        <w:contextualSpacing/>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T</w:t>
      </w:r>
      <w:r w:rsidRPr="0043455F" w:rsidR="005B5E4A">
        <w:rPr>
          <w:rFonts w:ascii="Times New Roman" w:hAnsi="Times New Roman" w:eastAsia="Times New Roman" w:cs="Times New Roman"/>
          <w:sz w:val="24"/>
          <w:szCs w:val="24"/>
        </w:rPr>
        <w:t>he MAP Lender must certify and agree that it:</w:t>
      </w:r>
    </w:p>
    <w:p w:rsidRPr="0043455F" w:rsidR="005B5E4A" w:rsidP="005B5E4A" w:rsidRDefault="005B5E4A" w14:paraId="5F0F79C2" w14:textId="7777777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b/>
          <w:sz w:val="24"/>
          <w:szCs w:val="24"/>
        </w:rPr>
      </w:pPr>
    </w:p>
    <w:p w:rsidRPr="0043455F" w:rsidR="005B5E4A" w:rsidP="008E7E42" w:rsidRDefault="00B2160D" w14:paraId="5F0F79C3" w14:textId="0C72241B">
      <w:pPr>
        <w:spacing w:after="200" w:line="276" w:lineRule="auto"/>
        <w:ind w:left="1080" w:hanging="360"/>
        <w:contextualSpacing/>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1. </w:t>
      </w:r>
      <w:r w:rsidR="00E0038A">
        <w:rPr>
          <w:rFonts w:ascii="Times New Roman" w:hAnsi="Times New Roman" w:eastAsia="Times New Roman" w:cs="Times New Roman"/>
          <w:sz w:val="24"/>
          <w:szCs w:val="24"/>
        </w:rPr>
        <w:t>D</w:t>
      </w:r>
      <w:r w:rsidRPr="0043455F" w:rsidR="005B5E4A">
        <w:rPr>
          <w:rFonts w:ascii="Times New Roman" w:hAnsi="Times New Roman" w:eastAsia="Times New Roman" w:cs="Times New Roman"/>
          <w:sz w:val="24"/>
          <w:szCs w:val="24"/>
        </w:rPr>
        <w:t xml:space="preserve">oes not have outstanding loans or advances to the Borrower’s </w:t>
      </w:r>
      <w:r w:rsidR="00685F6B">
        <w:rPr>
          <w:rFonts w:ascii="Times New Roman" w:hAnsi="Times New Roman" w:eastAsia="Times New Roman" w:cs="Times New Roman"/>
          <w:sz w:val="24"/>
          <w:szCs w:val="24"/>
        </w:rPr>
        <w:t>T</w:t>
      </w:r>
      <w:r w:rsidRPr="0043455F" w:rsidR="005B5E4A">
        <w:rPr>
          <w:rFonts w:ascii="Times New Roman" w:hAnsi="Times New Roman" w:eastAsia="Times New Roman" w:cs="Times New Roman"/>
          <w:sz w:val="24"/>
          <w:szCs w:val="24"/>
        </w:rPr>
        <w:t>eam</w:t>
      </w:r>
      <w:r w:rsidR="004D0515">
        <w:rPr>
          <w:rFonts w:ascii="Times New Roman" w:hAnsi="Times New Roman" w:eastAsia="Times New Roman" w:cs="Times New Roman"/>
          <w:sz w:val="24"/>
          <w:szCs w:val="24"/>
        </w:rPr>
        <w:t xml:space="preserve"> or to</w:t>
      </w:r>
      <w:r w:rsidRPr="0043455F" w:rsidR="005B5E4A">
        <w:rPr>
          <w:rFonts w:ascii="Times New Roman" w:hAnsi="Times New Roman" w:eastAsia="Times New Roman" w:cs="Times New Roman"/>
          <w:sz w:val="24"/>
          <w:szCs w:val="24"/>
        </w:rPr>
        <w:t xml:space="preserve"> any of the sponsors, the general contractor or the architect for any purpose directly or indirectly related to the MAP </w:t>
      </w:r>
      <w:r w:rsidR="00D935A0">
        <w:rPr>
          <w:rFonts w:ascii="Times New Roman" w:hAnsi="Times New Roman" w:eastAsia="Times New Roman" w:cs="Times New Roman"/>
          <w:sz w:val="24"/>
          <w:szCs w:val="24"/>
        </w:rPr>
        <w:t>transaction</w:t>
      </w:r>
      <w:r w:rsidRPr="0043455F" w:rsidR="005B5E4A">
        <w:rPr>
          <w:rFonts w:ascii="Times New Roman" w:hAnsi="Times New Roman" w:eastAsia="Times New Roman" w:cs="Times New Roman"/>
          <w:sz w:val="24"/>
          <w:szCs w:val="24"/>
        </w:rPr>
        <w:t xml:space="preserve"> without prior written approval of HUD;</w:t>
      </w:r>
    </w:p>
    <w:p w:rsidRPr="0043455F" w:rsidR="005B5E4A" w:rsidP="005B5E4A" w:rsidRDefault="005B5E4A" w14:paraId="5F0F79C4" w14:textId="77777777">
      <w:pPr>
        <w:widowControl w:val="0"/>
        <w:overflowPunct w:val="0"/>
        <w:autoSpaceDE w:val="0"/>
        <w:autoSpaceDN w:val="0"/>
        <w:adjustRightInd w:val="0"/>
        <w:spacing w:before="80" w:after="80"/>
        <w:ind w:left="900"/>
        <w:jc w:val="both"/>
        <w:textAlignment w:val="baseline"/>
        <w:rPr>
          <w:rFonts w:ascii="Times New Roman" w:hAnsi="Times New Roman" w:eastAsia="Times New Roman" w:cs="Times New Roman"/>
          <w:b/>
          <w:sz w:val="24"/>
          <w:szCs w:val="24"/>
        </w:rPr>
      </w:pPr>
    </w:p>
    <w:p w:rsidRPr="00BE646A" w:rsidR="005B5E4A" w:rsidP="008E7E42" w:rsidRDefault="00B2160D" w14:paraId="5F0F79C5" w14:textId="6A538E51">
      <w:pPr>
        <w:spacing w:after="200" w:line="276" w:lineRule="auto"/>
        <w:ind w:left="72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sidR="00E0038A">
        <w:rPr>
          <w:rFonts w:ascii="Times New Roman" w:hAnsi="Times New Roman" w:eastAsia="Times New Roman" w:cs="Times New Roman"/>
          <w:sz w:val="24"/>
          <w:szCs w:val="24"/>
        </w:rPr>
        <w:t>W</w:t>
      </w:r>
      <w:r w:rsidRPr="0043455F" w:rsidR="005B5E4A">
        <w:rPr>
          <w:rFonts w:ascii="Times New Roman" w:hAnsi="Times New Roman" w:eastAsia="Times New Roman" w:cs="Times New Roman"/>
          <w:sz w:val="24"/>
          <w:szCs w:val="24"/>
        </w:rPr>
        <w:t>ill not make any loans or advances to the aforementioned parties</w:t>
      </w:r>
      <w:r w:rsidRPr="00B2160D">
        <w:t xml:space="preserve"> </w:t>
      </w:r>
      <w:r w:rsidRPr="00B2160D">
        <w:rPr>
          <w:rFonts w:ascii="Times New Roman" w:hAnsi="Times New Roman" w:eastAsia="Times New Roman" w:cs="Times New Roman"/>
          <w:sz w:val="24"/>
          <w:szCs w:val="24"/>
        </w:rPr>
        <w:t xml:space="preserve">for any </w:t>
      </w:r>
      <w:r>
        <w:rPr>
          <w:rFonts w:ascii="Times New Roman" w:hAnsi="Times New Roman" w:eastAsia="Times New Roman" w:cs="Times New Roman"/>
          <w:sz w:val="24"/>
          <w:szCs w:val="24"/>
        </w:rPr>
        <w:t xml:space="preserve">purpose directly or indirectly </w:t>
      </w:r>
      <w:r w:rsidRPr="00B2160D">
        <w:rPr>
          <w:rFonts w:ascii="Times New Roman" w:hAnsi="Times New Roman" w:eastAsia="Times New Roman" w:cs="Times New Roman"/>
          <w:sz w:val="24"/>
          <w:szCs w:val="24"/>
        </w:rPr>
        <w:t>related to the MAP transaction without prior written approval of HUD</w:t>
      </w:r>
      <w:r w:rsidRPr="0043455F" w:rsidR="005B5E4A">
        <w:rPr>
          <w:rFonts w:ascii="Times New Roman" w:hAnsi="Times New Roman" w:eastAsia="Times New Roman" w:cs="Times New Roman"/>
          <w:sz w:val="24"/>
          <w:szCs w:val="24"/>
        </w:rPr>
        <w:t>;</w:t>
      </w:r>
      <w:r w:rsidR="00E0038A">
        <w:rPr>
          <w:rFonts w:ascii="Times New Roman" w:hAnsi="Times New Roman" w:eastAsia="Times New Roman" w:cs="Times New Roman"/>
          <w:sz w:val="24"/>
          <w:szCs w:val="24"/>
        </w:rPr>
        <w:t xml:space="preserve"> and</w:t>
      </w:r>
    </w:p>
    <w:p w:rsidRPr="0043455F" w:rsidR="005B5E4A" w:rsidP="005B5E4A" w:rsidRDefault="005B5E4A" w14:paraId="5F0F79C6" w14:textId="77777777">
      <w:pPr>
        <w:widowControl w:val="0"/>
        <w:overflowPunct w:val="0"/>
        <w:autoSpaceDE w:val="0"/>
        <w:autoSpaceDN w:val="0"/>
        <w:adjustRightInd w:val="0"/>
        <w:spacing w:before="80" w:after="80"/>
        <w:ind w:left="900"/>
        <w:jc w:val="both"/>
        <w:textAlignment w:val="baseline"/>
        <w:rPr>
          <w:rFonts w:ascii="Times New Roman" w:hAnsi="Times New Roman" w:eastAsia="Times New Roman" w:cs="Times New Roman"/>
          <w:b/>
          <w:sz w:val="24"/>
          <w:szCs w:val="24"/>
        </w:rPr>
      </w:pPr>
    </w:p>
    <w:p w:rsidR="00B2160D" w:rsidP="008E7E42" w:rsidRDefault="00B2160D" w14:paraId="269C0BA7" w14:textId="77777777">
      <w:pPr>
        <w:spacing w:after="200" w:line="276" w:lineRule="auto"/>
        <w:ind w:left="72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sidR="00E0038A">
        <w:rPr>
          <w:rFonts w:ascii="Times New Roman" w:hAnsi="Times New Roman" w:eastAsia="Times New Roman" w:cs="Times New Roman"/>
          <w:sz w:val="24"/>
          <w:szCs w:val="24"/>
        </w:rPr>
        <w:t>H</w:t>
      </w:r>
      <w:r w:rsidRPr="0043455F" w:rsidR="005B5E4A">
        <w:rPr>
          <w:rFonts w:ascii="Times New Roman" w:hAnsi="Times New Roman" w:eastAsia="Times New Roman" w:cs="Times New Roman"/>
          <w:sz w:val="24"/>
          <w:szCs w:val="24"/>
        </w:rPr>
        <w:t>as not made or offered, and shall not make or offer, any guarantees, pledges,</w:t>
      </w:r>
    </w:p>
    <w:p w:rsidR="00B2160D" w:rsidP="008E7E42" w:rsidRDefault="005B5E4A" w14:paraId="1EED786E" w14:textId="1296605B">
      <w:pPr>
        <w:spacing w:after="200" w:line="276" w:lineRule="auto"/>
        <w:ind w:left="720"/>
        <w:contextualSpacing/>
        <w:jc w:val="both"/>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reservations of sums to become due or other inducements to any entity or person associated </w:t>
      </w:r>
    </w:p>
    <w:p w:rsidRPr="000C76DF" w:rsidR="005B5E4A" w:rsidP="008E7E42" w:rsidRDefault="005B5E4A" w14:paraId="5F0F79C7" w14:textId="1731C7D0">
      <w:pPr>
        <w:spacing w:after="200" w:line="276" w:lineRule="auto"/>
        <w:ind w:left="720"/>
        <w:contextualSpacing/>
        <w:jc w:val="both"/>
        <w:rPr>
          <w:rFonts w:ascii="Times New Roman" w:hAnsi="Times New Roman" w:eastAsia="Times New Roman" w:cs="Times New Roman"/>
          <w:b/>
          <w:sz w:val="24"/>
          <w:szCs w:val="24"/>
        </w:rPr>
      </w:pPr>
      <w:r w:rsidRPr="0043455F">
        <w:rPr>
          <w:rFonts w:ascii="Times New Roman" w:hAnsi="Times New Roman" w:eastAsia="Times New Roman" w:cs="Times New Roman"/>
          <w:sz w:val="24"/>
          <w:szCs w:val="24"/>
        </w:rPr>
        <w:t xml:space="preserve">with the MAP </w:t>
      </w:r>
      <w:r w:rsidR="00D935A0">
        <w:rPr>
          <w:rFonts w:ascii="Times New Roman" w:hAnsi="Times New Roman" w:eastAsia="Times New Roman" w:cs="Times New Roman"/>
          <w:sz w:val="24"/>
          <w:szCs w:val="24"/>
        </w:rPr>
        <w:t>transaction</w:t>
      </w:r>
      <w:r w:rsidRPr="0043455F">
        <w:rPr>
          <w:rFonts w:ascii="Times New Roman" w:hAnsi="Times New Roman" w:eastAsia="Times New Roman" w:cs="Times New Roman"/>
          <w:sz w:val="24"/>
          <w:szCs w:val="24"/>
        </w:rPr>
        <w:t xml:space="preserve">.  </w:t>
      </w:r>
    </w:p>
    <w:p w:rsidR="002276C4" w:rsidP="000C76DF" w:rsidRDefault="002276C4" w14:paraId="6F972A34" w14:textId="77777777">
      <w:pPr>
        <w:pStyle w:val="ListParagraph"/>
        <w:rPr>
          <w:rFonts w:ascii="Times New Roman" w:hAnsi="Times New Roman" w:eastAsia="Times New Roman" w:cs="Times New Roman"/>
          <w:b/>
          <w:sz w:val="24"/>
          <w:szCs w:val="24"/>
        </w:rPr>
      </w:pPr>
    </w:p>
    <w:p w:rsidRPr="000C76DF" w:rsidR="002276C4" w:rsidP="000C76DF" w:rsidRDefault="002276C4" w14:paraId="62C9B7A5" w14:textId="576A1401">
      <w:pPr>
        <w:spacing w:after="20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w:t>
      </w:r>
      <w:r w:rsidRPr="000C76DF">
        <w:rPr>
          <w:rFonts w:ascii="Times New Roman" w:hAnsi="Times New Roman" w:eastAsia="Times New Roman" w:cs="Times New Roman"/>
          <w:sz w:val="24"/>
          <w:szCs w:val="24"/>
        </w:rPr>
        <w:t xml:space="preserve">the </w:t>
      </w:r>
      <w:r>
        <w:rPr>
          <w:rFonts w:ascii="Times New Roman" w:hAnsi="Times New Roman" w:eastAsia="Times New Roman" w:cs="Times New Roman"/>
          <w:sz w:val="24"/>
          <w:szCs w:val="24"/>
        </w:rPr>
        <w:t xml:space="preserve">following circumstances, </w:t>
      </w:r>
      <w:r w:rsidRPr="000C76DF">
        <w:rPr>
          <w:rFonts w:ascii="Times New Roman" w:hAnsi="Times New Roman" w:eastAsia="Times New Roman" w:cs="Times New Roman"/>
          <w:sz w:val="24"/>
          <w:szCs w:val="24"/>
        </w:rPr>
        <w:t>certification is not required: a) loan advances made in accordance with Program Obligations; b) notes given to evidence additional financing charges owed by Borrower to the MAP Lender as authorized  in the MAP Guide and as disclosed pursuant to the Lender’s Certificate (HUD-92434M or later designation) or the Certificate of Lender contained in the Request for Endorsement of Credit Instrument (HUD-92455M or later designation), as applicable; or c) lender advances made pursuant to the Security Instrument (HUD-94000M or later designation).</w:t>
      </w:r>
    </w:p>
    <w:p w:rsidRPr="0043455F" w:rsidR="005B5E4A" w:rsidP="005B5E4A" w:rsidRDefault="005B5E4A" w14:paraId="5F0F79C8" w14:textId="77777777">
      <w:pPr>
        <w:widowControl w:val="0"/>
        <w:overflowPunct w:val="0"/>
        <w:autoSpaceDE w:val="0"/>
        <w:autoSpaceDN w:val="0"/>
        <w:adjustRightInd w:val="0"/>
        <w:spacing w:before="80" w:after="80"/>
        <w:ind w:left="1080"/>
        <w:jc w:val="both"/>
        <w:textAlignment w:val="baseline"/>
        <w:rPr>
          <w:rFonts w:ascii="Times New Roman" w:hAnsi="Times New Roman" w:eastAsia="Times New Roman" w:cs="Times New Roman"/>
          <w:b/>
          <w:sz w:val="24"/>
          <w:szCs w:val="24"/>
        </w:rPr>
      </w:pPr>
    </w:p>
    <w:p w:rsidRPr="00BA217B" w:rsidR="005B5E4A" w:rsidP="000C76DF" w:rsidRDefault="005B5E4A" w14:paraId="5F0F79C9" w14:textId="611A25BA">
      <w:pPr>
        <w:pStyle w:val="ListParagraph"/>
        <w:numPr>
          <w:ilvl w:val="0"/>
          <w:numId w:val="19"/>
        </w:numPr>
        <w:spacing w:after="200" w:line="276" w:lineRule="auto"/>
        <w:jc w:val="both"/>
        <w:rPr>
          <w:rFonts w:ascii="Times New Roman" w:hAnsi="Times New Roman" w:eastAsia="Times New Roman" w:cs="Times New Roman"/>
          <w:bCs/>
          <w:sz w:val="24"/>
          <w:szCs w:val="24"/>
        </w:rPr>
      </w:pPr>
      <w:r w:rsidRPr="00BA217B">
        <w:rPr>
          <w:rFonts w:ascii="Times New Roman" w:hAnsi="Times New Roman" w:eastAsia="Times New Roman" w:cs="Times New Roman"/>
          <w:bCs/>
          <w:sz w:val="24"/>
          <w:szCs w:val="24"/>
        </w:rPr>
        <w:t xml:space="preserve">IOI Tax Credit Equity Syndicator or Investor Representation and Warranty  </w:t>
      </w:r>
    </w:p>
    <w:p w:rsidRPr="0043455F" w:rsidR="005B5E4A" w:rsidP="00BA217B" w:rsidRDefault="005B5E4A" w14:paraId="5F0F79CA" w14:textId="028BC8A2">
      <w:pPr>
        <w:spacing w:after="200" w:line="276" w:lineRule="auto"/>
        <w:ind w:left="360"/>
        <w:contextualSpacing/>
        <w:jc w:val="both"/>
        <w:rPr>
          <w:rFonts w:ascii="Times New Roman" w:hAnsi="Times New Roman" w:eastAsia="Times New Roman" w:cs="Times New Roman"/>
          <w:b/>
          <w:sz w:val="24"/>
          <w:szCs w:val="24"/>
        </w:rPr>
      </w:pPr>
      <w:r w:rsidRPr="0043455F">
        <w:rPr>
          <w:rFonts w:ascii="Times New Roman" w:hAnsi="Times New Roman" w:eastAsia="Times New Roman" w:cs="Times New Roman"/>
          <w:sz w:val="24"/>
          <w:szCs w:val="24"/>
        </w:rPr>
        <w:t>T</w:t>
      </w:r>
      <w:r w:rsidRPr="0043455F">
        <w:rPr>
          <w:rFonts w:ascii="Times New Roman" w:hAnsi="Times New Roman" w:eastAsia="Times New Roman" w:cs="Times New Roman"/>
          <w:color w:val="000000"/>
          <w:sz w:val="24"/>
          <w:szCs w:val="24"/>
        </w:rPr>
        <w:t xml:space="preserve">he affiliated tax credit equity syndicator or investor must not improperly influence the MAP Lender </w:t>
      </w:r>
      <w:r w:rsidR="002D38E0">
        <w:rPr>
          <w:rFonts w:ascii="Times New Roman" w:hAnsi="Times New Roman" w:eastAsia="Times New Roman" w:cs="Times New Roman"/>
          <w:color w:val="000000"/>
          <w:sz w:val="24"/>
          <w:szCs w:val="24"/>
        </w:rPr>
        <w:t xml:space="preserve">which is underwriting a MAP loan </w:t>
      </w:r>
      <w:r w:rsidRPr="0043455F">
        <w:rPr>
          <w:rFonts w:ascii="Times New Roman" w:hAnsi="Times New Roman" w:eastAsia="Times New Roman" w:cs="Times New Roman"/>
          <w:color w:val="000000"/>
          <w:sz w:val="24"/>
          <w:szCs w:val="24"/>
        </w:rPr>
        <w:t>on a </w:t>
      </w:r>
      <w:r w:rsidR="00D935A0">
        <w:rPr>
          <w:rFonts w:ascii="Times New Roman" w:hAnsi="Times New Roman" w:eastAsia="Times New Roman" w:cs="Times New Roman"/>
          <w:color w:val="000000"/>
          <w:sz w:val="24"/>
          <w:szCs w:val="24"/>
        </w:rPr>
        <w:t>tax credit</w:t>
      </w:r>
      <w:r w:rsidRPr="0043455F">
        <w:rPr>
          <w:rFonts w:ascii="Times New Roman" w:hAnsi="Times New Roman" w:eastAsia="Times New Roman" w:cs="Times New Roman"/>
          <w:color w:val="000000"/>
          <w:sz w:val="24"/>
          <w:szCs w:val="24"/>
        </w:rPr>
        <w:t xml:space="preserve"> project.  The MAP Lender and the affiliated tax credit equity syndicator or investor must each provide the </w:t>
      </w:r>
      <w:r w:rsidR="00E4047F">
        <w:rPr>
          <w:rFonts w:ascii="Times New Roman" w:hAnsi="Times New Roman" w:eastAsia="Times New Roman" w:cs="Times New Roman"/>
          <w:color w:val="000000"/>
          <w:sz w:val="24"/>
          <w:szCs w:val="24"/>
        </w:rPr>
        <w:t xml:space="preserve">HUD </w:t>
      </w:r>
      <w:r w:rsidR="006669F0">
        <w:rPr>
          <w:rFonts w:ascii="Times New Roman" w:hAnsi="Times New Roman" w:eastAsia="Times New Roman" w:cs="Times New Roman"/>
          <w:color w:val="000000"/>
          <w:sz w:val="24"/>
          <w:szCs w:val="24"/>
        </w:rPr>
        <w:t>production</w:t>
      </w:r>
      <w:r w:rsidR="00E4047F">
        <w:rPr>
          <w:rFonts w:ascii="Times New Roman" w:hAnsi="Times New Roman" w:eastAsia="Times New Roman" w:cs="Times New Roman"/>
          <w:color w:val="000000"/>
          <w:sz w:val="24"/>
          <w:szCs w:val="24"/>
        </w:rPr>
        <w:t xml:space="preserve"> o</w:t>
      </w:r>
      <w:r w:rsidRPr="0043455F">
        <w:rPr>
          <w:rFonts w:ascii="Times New Roman" w:hAnsi="Times New Roman" w:eastAsia="Times New Roman" w:cs="Times New Roman"/>
          <w:color w:val="000000"/>
          <w:sz w:val="24"/>
          <w:szCs w:val="24"/>
        </w:rPr>
        <w:t xml:space="preserve">ffice a specific Representation and Warranty on each application submitted for a </w:t>
      </w:r>
      <w:r w:rsidR="00D935A0">
        <w:rPr>
          <w:rFonts w:ascii="Times New Roman" w:hAnsi="Times New Roman" w:eastAsia="Times New Roman" w:cs="Times New Roman"/>
          <w:color w:val="000000"/>
          <w:sz w:val="24"/>
          <w:szCs w:val="24"/>
        </w:rPr>
        <w:t>tax credit</w:t>
      </w:r>
      <w:r w:rsidRPr="0043455F">
        <w:rPr>
          <w:rFonts w:ascii="Times New Roman" w:hAnsi="Times New Roman" w:eastAsia="Times New Roman" w:cs="Times New Roman"/>
          <w:color w:val="000000"/>
          <w:sz w:val="24"/>
          <w:szCs w:val="24"/>
        </w:rPr>
        <w:t xml:space="preserve"> project, which contains the following criminal warning language:</w:t>
      </w:r>
    </w:p>
    <w:p w:rsidRPr="0043455F" w:rsidR="005B5E4A" w:rsidP="005B5E4A" w:rsidRDefault="005B5E4A" w14:paraId="5F0F79CB" w14:textId="7777777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b/>
          <w:sz w:val="24"/>
          <w:szCs w:val="24"/>
        </w:rPr>
      </w:pPr>
    </w:p>
    <w:p w:rsidRPr="000C76DF" w:rsidR="005B5E4A" w:rsidP="00BA217B" w:rsidRDefault="005B5E4A" w14:paraId="5F0F79CC" w14:textId="77777777">
      <w:pPr>
        <w:numPr>
          <w:ilvl w:val="1"/>
          <w:numId w:val="19"/>
        </w:numPr>
        <w:spacing w:after="200" w:line="276" w:lineRule="auto"/>
        <w:ind w:left="720"/>
        <w:contextualSpacing/>
        <w:jc w:val="both"/>
        <w:rPr>
          <w:rFonts w:ascii="Times New Roman" w:hAnsi="Times New Roman" w:eastAsia="Times New Roman" w:cs="Times New Roman"/>
          <w:b/>
          <w:sz w:val="24"/>
          <w:szCs w:val="24"/>
        </w:rPr>
      </w:pPr>
      <w:r w:rsidRPr="0043455F">
        <w:rPr>
          <w:rFonts w:ascii="Times New Roman" w:hAnsi="Times New Roman" w:eastAsia="Times New Roman" w:cs="Times New Roman"/>
          <w:sz w:val="24"/>
          <w:szCs w:val="24"/>
        </w:rPr>
        <w:t>The MAP Lender’s Representation and Warranty must state:</w:t>
      </w:r>
      <w:r w:rsidRPr="0043455F">
        <w:rPr>
          <w:rFonts w:ascii="Times New Roman" w:hAnsi="Times New Roman" w:eastAsia="Times New Roman" w:cs="Times New Roman"/>
          <w:sz w:val="24"/>
          <w:szCs w:val="24"/>
        </w:rPr>
        <w:tab/>
      </w:r>
    </w:p>
    <w:p w:rsidRPr="0043455F" w:rsidR="00EF7CE6" w:rsidP="000C76DF" w:rsidRDefault="00EF7CE6" w14:paraId="1188F525" w14:textId="77777777">
      <w:pPr>
        <w:spacing w:after="200" w:line="276" w:lineRule="auto"/>
        <w:ind w:left="1080"/>
        <w:contextualSpacing/>
        <w:jc w:val="both"/>
        <w:rPr>
          <w:rFonts w:ascii="Times New Roman" w:hAnsi="Times New Roman" w:eastAsia="Times New Roman" w:cs="Times New Roman"/>
          <w:b/>
          <w:sz w:val="24"/>
          <w:szCs w:val="24"/>
        </w:rPr>
      </w:pPr>
    </w:p>
    <w:p w:rsidRPr="0043455F" w:rsidR="005B5E4A" w:rsidP="00BA217B" w:rsidRDefault="005B5E4A" w14:paraId="5F0F79CD" w14:textId="74BF827B">
      <w:pPr>
        <w:numPr>
          <w:ilvl w:val="2"/>
          <w:numId w:val="19"/>
        </w:numPr>
        <w:spacing w:after="200" w:line="276" w:lineRule="auto"/>
        <w:ind w:left="1080" w:hanging="353"/>
        <w:contextualSpacing/>
        <w:jc w:val="both"/>
        <w:rPr>
          <w:rFonts w:ascii="Times New Roman" w:hAnsi="Times New Roman" w:eastAsia="Times New Roman" w:cs="Times New Roman"/>
          <w:b/>
          <w:sz w:val="24"/>
          <w:szCs w:val="24"/>
        </w:rPr>
      </w:pPr>
      <w:r w:rsidRPr="0043455F">
        <w:rPr>
          <w:rFonts w:ascii="Times New Roman" w:hAnsi="Times New Roman" w:eastAsia="Times New Roman" w:cs="Times New Roman"/>
          <w:sz w:val="24"/>
          <w:szCs w:val="24"/>
        </w:rPr>
        <w:t xml:space="preserve">With respect to any </w:t>
      </w:r>
      <w:r w:rsidR="00D935A0">
        <w:rPr>
          <w:rFonts w:ascii="Times New Roman" w:hAnsi="Times New Roman" w:eastAsia="Times New Roman" w:cs="Times New Roman"/>
          <w:sz w:val="24"/>
          <w:szCs w:val="24"/>
        </w:rPr>
        <w:t>tax credit</w:t>
      </w:r>
      <w:r w:rsidRPr="0043455F">
        <w:rPr>
          <w:rFonts w:ascii="Times New Roman" w:hAnsi="Times New Roman" w:eastAsia="Times New Roman" w:cs="Times New Roman"/>
          <w:sz w:val="24"/>
          <w:szCs w:val="24"/>
        </w:rPr>
        <w:t xml:space="preserve"> project loan that it will process under MAP:</w:t>
      </w:r>
    </w:p>
    <w:p w:rsidRPr="0043455F" w:rsidR="005B5E4A" w:rsidP="00BA217B" w:rsidRDefault="005B5E4A" w14:paraId="5F0F79CE" w14:textId="77777777">
      <w:pPr>
        <w:numPr>
          <w:ilvl w:val="3"/>
          <w:numId w:val="19"/>
        </w:numPr>
        <w:spacing w:after="200" w:line="276" w:lineRule="auto"/>
        <w:ind w:left="1440"/>
        <w:contextualSpacing/>
        <w:jc w:val="both"/>
        <w:rPr>
          <w:rFonts w:ascii="Times New Roman" w:hAnsi="Times New Roman" w:eastAsia="Times New Roman" w:cs="Times New Roman"/>
          <w:b/>
          <w:sz w:val="24"/>
          <w:szCs w:val="24"/>
        </w:rPr>
      </w:pPr>
      <w:r w:rsidRPr="0043455F">
        <w:rPr>
          <w:rFonts w:ascii="Times New Roman" w:hAnsi="Times New Roman" w:eastAsia="Times New Roman" w:cs="Times New Roman"/>
          <w:sz w:val="24"/>
          <w:szCs w:val="24"/>
        </w:rPr>
        <w:t>No officer or employee of _____________________ (insert the name of the affiliated tax credit equity syndicator or investor) or any director or parent thereof will have any loan-specific or decision making control or influence in ________________’s (insert the name of MAP Lender) underwriting of the MAP loan except by providing factual information to __________________ (insert the name of MAP Lender) in the same manner as would be provided by an unaffiliated syndicator).</w:t>
      </w:r>
    </w:p>
    <w:p w:rsidRPr="0043455F" w:rsidR="005B5E4A" w:rsidP="00BA217B" w:rsidRDefault="005B5E4A" w14:paraId="5F0F79CF" w14:textId="77777777">
      <w:pPr>
        <w:numPr>
          <w:ilvl w:val="3"/>
          <w:numId w:val="19"/>
        </w:numPr>
        <w:spacing w:after="200" w:line="276" w:lineRule="auto"/>
        <w:ind w:left="1440"/>
        <w:contextualSpacing/>
        <w:jc w:val="both"/>
        <w:rPr>
          <w:rFonts w:ascii="Times New Roman" w:hAnsi="Times New Roman" w:eastAsia="Times New Roman" w:cs="Times New Roman"/>
          <w:b/>
          <w:sz w:val="24"/>
          <w:szCs w:val="24"/>
        </w:rPr>
      </w:pPr>
      <w:r w:rsidRPr="0043455F">
        <w:rPr>
          <w:rFonts w:ascii="Times New Roman" w:hAnsi="Times New Roman" w:eastAsia="Times New Roman" w:cs="Times New Roman"/>
          <w:sz w:val="24"/>
          <w:szCs w:val="24"/>
        </w:rPr>
        <w:t xml:space="preserve">_______________________ (insert name of MAP Lender) will not condition its agreement to provide such financing on ______________ (insert the name of affiliated tax credit equity syndicator or investor) being selected as the tax credit equity syndicator or investor for the project to be financed by the MAP loan. </w:t>
      </w:r>
    </w:p>
    <w:p w:rsidRPr="0070473B" w:rsidR="005B5E4A" w:rsidP="00BA217B" w:rsidRDefault="005B5E4A" w14:paraId="5F0F79D0" w14:textId="77777777">
      <w:pPr>
        <w:numPr>
          <w:ilvl w:val="2"/>
          <w:numId w:val="19"/>
        </w:numPr>
        <w:spacing w:after="200" w:line="276" w:lineRule="auto"/>
        <w:ind w:left="1080" w:hanging="353"/>
        <w:contextualSpacing/>
        <w:jc w:val="both"/>
        <w:rPr>
          <w:rFonts w:ascii="Times New Roman" w:hAnsi="Times New Roman" w:eastAsia="Times New Roman" w:cs="Times New Roman"/>
          <w:b/>
          <w:sz w:val="24"/>
          <w:szCs w:val="24"/>
        </w:rPr>
      </w:pPr>
      <w:r w:rsidRPr="0043455F">
        <w:rPr>
          <w:rFonts w:ascii="Times New Roman" w:hAnsi="Times New Roman" w:eastAsia="Times New Roman" w:cs="Times New Roman"/>
          <w:sz w:val="24"/>
          <w:szCs w:val="24"/>
        </w:rPr>
        <w:t xml:space="preserve">___________________ (insert the name of MAP Lender) will notify HUD promptly, in writing, during application processing of any change or event which causes the </w:t>
      </w:r>
      <w:r w:rsidRPr="0070473B">
        <w:rPr>
          <w:rFonts w:ascii="Times New Roman" w:hAnsi="Times New Roman" w:eastAsia="Times New Roman" w:cs="Times New Roman"/>
          <w:sz w:val="24"/>
          <w:szCs w:val="24"/>
        </w:rPr>
        <w:t>foregoing Representation or Warranty to be materially untrue or inaccurate.</w:t>
      </w:r>
    </w:p>
    <w:p w:rsidRPr="00891EF8" w:rsidR="005B5E4A" w:rsidP="000C76DF" w:rsidRDefault="00511944" w14:paraId="5F0F79D2" w14:textId="17585862">
      <w:pPr>
        <w:widowControl w:val="0"/>
        <w:overflowPunct w:val="0"/>
        <w:autoSpaceDE w:val="0"/>
        <w:autoSpaceDN w:val="0"/>
        <w:adjustRightInd w:val="0"/>
        <w:spacing w:before="80" w:after="80" w:line="276" w:lineRule="auto"/>
        <w:ind w:left="720"/>
        <w:contextualSpacing/>
        <w:jc w:val="both"/>
        <w:textAlignment w:val="baseline"/>
        <w:rPr>
          <w:rFonts w:ascii="Times New Roman" w:hAnsi="Times New Roman" w:eastAsia="Times New Roman" w:cs="Times New Roman"/>
          <w:b/>
          <w:sz w:val="24"/>
          <w:szCs w:val="24"/>
        </w:rPr>
      </w:pPr>
      <w:r w:rsidRPr="0070473B">
        <w:rPr>
          <w:rFonts w:ascii="Times New Roman" w:hAnsi="Times New Roman" w:eastAsia="Times New Roman" w:cs="Times New Roman"/>
          <w:b/>
          <w:sz w:val="24"/>
          <w:szCs w:val="24"/>
        </w:rPr>
        <w:t>“WARNING: Federal law provides that anyone who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31 U.S.C. 3729, 3802, 24 C.F.R. Parts 25, 28 and 30, and 2 C.F.R. Parts 180 and 2424.</w:t>
      </w:r>
      <w:r w:rsidRPr="0070473B" w:rsidR="0087600F">
        <w:rPr>
          <w:rFonts w:ascii="Times New Roman" w:hAnsi="Times New Roman" w:eastAsia="Times New Roman" w:cs="Times New Roman"/>
          <w:b/>
          <w:sz w:val="24"/>
          <w:szCs w:val="24"/>
        </w:rPr>
        <w:t xml:space="preserve"> </w:t>
      </w:r>
      <w:bookmarkStart w:name="_Hlk25052815" w:id="3"/>
      <w:r w:rsidRPr="0070473B" w:rsidR="0087600F">
        <w:rPr>
          <w:rFonts w:ascii="Times New Roman" w:hAnsi="Times New Roman" w:eastAsia="Times New Roman" w:cs="Times New Roman"/>
          <w:b/>
          <w:sz w:val="24"/>
          <w:szCs w:val="24"/>
        </w:rPr>
        <w:t>The signatory certifies that the information provided herein is true and accurate.</w:t>
      </w:r>
      <w:bookmarkEnd w:id="3"/>
      <w:r w:rsidRPr="0070473B">
        <w:rPr>
          <w:rFonts w:ascii="Times New Roman" w:hAnsi="Times New Roman" w:eastAsia="Times New Roman" w:cs="Times New Roman"/>
          <w:b/>
          <w:sz w:val="24"/>
          <w:szCs w:val="24"/>
        </w:rPr>
        <w:t>”</w:t>
      </w:r>
    </w:p>
    <w:p w:rsidRPr="00511944" w:rsidR="00511944" w:rsidP="000C76DF" w:rsidRDefault="00511944" w14:paraId="60396398" w14:textId="77777777">
      <w:pPr>
        <w:widowControl w:val="0"/>
        <w:overflowPunct w:val="0"/>
        <w:autoSpaceDE w:val="0"/>
        <w:autoSpaceDN w:val="0"/>
        <w:adjustRightInd w:val="0"/>
        <w:spacing w:before="80" w:after="80" w:line="276" w:lineRule="auto"/>
        <w:contextualSpacing/>
        <w:jc w:val="both"/>
        <w:textAlignment w:val="baseline"/>
        <w:rPr>
          <w:rFonts w:ascii="Times New Roman" w:hAnsi="Times New Roman" w:eastAsia="Times New Roman" w:cs="Times New Roman"/>
          <w:b/>
          <w:sz w:val="24"/>
          <w:szCs w:val="24"/>
        </w:rPr>
      </w:pPr>
    </w:p>
    <w:p w:rsidRPr="0043455F" w:rsidR="005B5E4A" w:rsidP="00BA217B" w:rsidRDefault="005B5E4A" w14:paraId="5F0F79D3" w14:textId="2316D492">
      <w:pPr>
        <w:numPr>
          <w:ilvl w:val="1"/>
          <w:numId w:val="19"/>
        </w:numPr>
        <w:spacing w:after="200" w:line="276" w:lineRule="auto"/>
        <w:ind w:left="720"/>
        <w:contextualSpacing/>
        <w:jc w:val="both"/>
        <w:rPr>
          <w:rFonts w:ascii="Times New Roman" w:hAnsi="Times New Roman" w:eastAsia="Times New Roman" w:cs="Times New Roman"/>
          <w:b/>
          <w:sz w:val="24"/>
          <w:szCs w:val="24"/>
        </w:rPr>
      </w:pPr>
      <w:r w:rsidRPr="0043455F">
        <w:rPr>
          <w:rFonts w:ascii="Times New Roman" w:hAnsi="Times New Roman" w:eastAsia="Times New Roman" w:cs="Times New Roman"/>
          <w:sz w:val="24"/>
          <w:szCs w:val="24"/>
        </w:rPr>
        <w:t>The MAP Lender’s affiliated tax credit equity syndicator</w:t>
      </w:r>
      <w:r w:rsidR="002D38E0">
        <w:rPr>
          <w:rFonts w:ascii="Times New Roman" w:hAnsi="Times New Roman" w:eastAsia="Times New Roman" w:cs="Times New Roman"/>
          <w:sz w:val="24"/>
          <w:szCs w:val="24"/>
        </w:rPr>
        <w:t>’s</w:t>
      </w:r>
      <w:r w:rsidRPr="0043455F">
        <w:rPr>
          <w:rFonts w:ascii="Times New Roman" w:hAnsi="Times New Roman" w:eastAsia="Times New Roman" w:cs="Times New Roman"/>
          <w:sz w:val="24"/>
          <w:szCs w:val="24"/>
        </w:rPr>
        <w:t xml:space="preserve"> or investor’s Representation and Warranty must state:</w:t>
      </w:r>
    </w:p>
    <w:p w:rsidRPr="0043455F" w:rsidR="005B5E4A" w:rsidP="005B5E4A" w:rsidRDefault="005B5E4A" w14:paraId="5F0F79D4" w14:textId="77777777">
      <w:pPr>
        <w:widowControl w:val="0"/>
        <w:overflowPunct w:val="0"/>
        <w:autoSpaceDE w:val="0"/>
        <w:autoSpaceDN w:val="0"/>
        <w:adjustRightInd w:val="0"/>
        <w:spacing w:before="80" w:after="80"/>
        <w:ind w:left="1080"/>
        <w:jc w:val="both"/>
        <w:textAlignment w:val="baseline"/>
        <w:rPr>
          <w:rFonts w:ascii="Times New Roman" w:hAnsi="Times New Roman" w:eastAsia="Times New Roman" w:cs="Times New Roman"/>
          <w:b/>
          <w:sz w:val="24"/>
          <w:szCs w:val="24"/>
        </w:rPr>
      </w:pPr>
    </w:p>
    <w:p w:rsidRPr="0043455F" w:rsidR="005B5E4A" w:rsidP="00BA217B" w:rsidRDefault="005B5E4A" w14:paraId="5F0F79D5" w14:textId="77777777">
      <w:pPr>
        <w:numPr>
          <w:ilvl w:val="2"/>
          <w:numId w:val="19"/>
        </w:numPr>
        <w:spacing w:after="200" w:line="276" w:lineRule="auto"/>
        <w:ind w:left="1080" w:hanging="353"/>
        <w:contextualSpacing/>
        <w:jc w:val="both"/>
        <w:rPr>
          <w:rFonts w:ascii="Times New Roman" w:hAnsi="Times New Roman" w:eastAsia="Times New Roman" w:cs="Times New Roman"/>
          <w:b/>
          <w:sz w:val="24"/>
          <w:szCs w:val="24"/>
        </w:rPr>
      </w:pPr>
      <w:r w:rsidRPr="0043455F">
        <w:rPr>
          <w:rFonts w:ascii="Times New Roman" w:hAnsi="Times New Roman" w:eastAsia="Times New Roman" w:cs="Times New Roman"/>
          <w:sz w:val="24"/>
          <w:szCs w:val="24"/>
        </w:rPr>
        <w:t>In the regular course of its business it syndicates or invests in tax credit equity investments in multifamily affordable housing projects.</w:t>
      </w:r>
    </w:p>
    <w:p w:rsidRPr="0043455F" w:rsidR="005B5E4A" w:rsidP="00BA217B" w:rsidRDefault="005B5E4A" w14:paraId="5F0F79D6" w14:textId="77777777">
      <w:pPr>
        <w:numPr>
          <w:ilvl w:val="2"/>
          <w:numId w:val="19"/>
        </w:numPr>
        <w:spacing w:after="200" w:line="276" w:lineRule="auto"/>
        <w:ind w:left="1080" w:hanging="353"/>
        <w:contextualSpacing/>
        <w:jc w:val="both"/>
        <w:rPr>
          <w:rFonts w:ascii="Times New Roman" w:hAnsi="Times New Roman" w:eastAsia="Times New Roman" w:cs="Times New Roman"/>
          <w:b/>
          <w:sz w:val="24"/>
          <w:szCs w:val="24"/>
        </w:rPr>
      </w:pPr>
      <w:r w:rsidRPr="0043455F">
        <w:rPr>
          <w:rFonts w:ascii="Times New Roman" w:hAnsi="Times New Roman" w:eastAsia="Times New Roman" w:cs="Times New Roman"/>
          <w:sz w:val="24"/>
          <w:szCs w:val="24"/>
        </w:rPr>
        <w:t>With respect to any project loan that is to be underwritten by _______________ (insert name of MAP Lender) and in which _______________ (insert name of affiliated tax credit equity syndicator or investor) intends to make an equity investment or sell equity to other investors:</w:t>
      </w:r>
    </w:p>
    <w:p w:rsidRPr="0043455F" w:rsidR="005B5E4A" w:rsidP="00BA217B" w:rsidRDefault="005B5E4A" w14:paraId="5F0F79D7" w14:textId="77777777">
      <w:pPr>
        <w:numPr>
          <w:ilvl w:val="3"/>
          <w:numId w:val="19"/>
        </w:numPr>
        <w:spacing w:after="200" w:line="276" w:lineRule="auto"/>
        <w:ind w:left="1440"/>
        <w:contextualSpacing/>
        <w:jc w:val="both"/>
        <w:rPr>
          <w:rFonts w:ascii="Times New Roman" w:hAnsi="Times New Roman" w:eastAsia="Times New Roman" w:cs="Times New Roman"/>
          <w:b/>
          <w:sz w:val="24"/>
          <w:szCs w:val="24"/>
        </w:rPr>
      </w:pPr>
      <w:r w:rsidRPr="0043455F">
        <w:rPr>
          <w:rFonts w:ascii="Times New Roman" w:hAnsi="Times New Roman" w:eastAsia="Times New Roman" w:cs="Times New Roman"/>
          <w:sz w:val="24"/>
          <w:szCs w:val="24"/>
        </w:rPr>
        <w:t xml:space="preserve">No officer or employee _____________ (insert name of MAP Lender) will have any loan-specific control or influence in _______________’s (insert name of affiliated tax credit equity syndicator or investor) processing of the sponsor’s application for tax credit equity syndication or investment except by providing factual information to ________________ (insert the name of affiliated tax credit equity syndicator or investor) in the same manner as would be provided to an unaffiliated MAP Lender. </w:t>
      </w:r>
    </w:p>
    <w:p w:rsidRPr="0043455F" w:rsidR="005B5E4A" w:rsidP="00BA217B" w:rsidRDefault="005B5E4A" w14:paraId="5F0F79D8" w14:textId="77777777">
      <w:pPr>
        <w:numPr>
          <w:ilvl w:val="3"/>
          <w:numId w:val="19"/>
        </w:numPr>
        <w:spacing w:after="200" w:line="276" w:lineRule="auto"/>
        <w:ind w:left="1440"/>
        <w:contextualSpacing/>
        <w:jc w:val="both"/>
        <w:rPr>
          <w:rFonts w:ascii="Times New Roman" w:hAnsi="Times New Roman" w:eastAsia="Times New Roman" w:cs="Times New Roman"/>
          <w:b/>
          <w:sz w:val="24"/>
          <w:szCs w:val="24"/>
        </w:rPr>
      </w:pPr>
      <w:r w:rsidRPr="0043455F">
        <w:rPr>
          <w:rFonts w:ascii="Times New Roman" w:hAnsi="Times New Roman" w:eastAsia="Times New Roman" w:cs="Times New Roman"/>
          <w:sz w:val="24"/>
          <w:szCs w:val="24"/>
        </w:rPr>
        <w:t>___________________ (insert the name of affiliated tax credit equity syndicator or investor) will not condition its commitment to syndicate or invest in the project equity on debt financing for such a project being provided by _________________ (insert name of MAP Lender).</w:t>
      </w:r>
    </w:p>
    <w:p w:rsidRPr="0070473B" w:rsidR="00DD53D0" w:rsidP="00BA217B" w:rsidRDefault="005B5E4A" w14:paraId="2F73A779" w14:textId="3D533DA3">
      <w:pPr>
        <w:numPr>
          <w:ilvl w:val="3"/>
          <w:numId w:val="19"/>
        </w:numPr>
        <w:spacing w:after="200" w:line="276" w:lineRule="auto"/>
        <w:ind w:left="1440"/>
        <w:contextualSpacing/>
        <w:jc w:val="both"/>
        <w:rPr>
          <w:rFonts w:ascii="Times New Roman" w:hAnsi="Times New Roman" w:eastAsia="Times New Roman" w:cs="Times New Roman"/>
          <w:b/>
          <w:sz w:val="24"/>
          <w:szCs w:val="24"/>
        </w:rPr>
      </w:pPr>
      <w:r w:rsidRPr="00EF7CE6">
        <w:rPr>
          <w:rFonts w:ascii="Times New Roman" w:hAnsi="Times New Roman" w:eastAsia="Times New Roman" w:cs="Times New Roman"/>
          <w:sz w:val="24"/>
          <w:szCs w:val="24"/>
        </w:rPr>
        <w:t xml:space="preserve">Except during the interim period prior to the placed in service date during which _______________ (insert name of affiliated tax credit equity syndicator or investor) may make an equity bridge loan to the project, neither ________________ (insert the name of affiliated tax credit equity syndicator or investor) nor any affiliate or subsidiary thereof will hold greater than a 25 percent interest in the 99 percent investor limited partnership entity (or an equivalent </w:t>
      </w:r>
      <w:r w:rsidRPr="0070473B">
        <w:rPr>
          <w:rFonts w:ascii="Times New Roman" w:hAnsi="Times New Roman" w:eastAsia="Times New Roman" w:cs="Times New Roman"/>
          <w:sz w:val="24"/>
          <w:szCs w:val="24"/>
        </w:rPr>
        <w:t xml:space="preserve">percentage if owned as an LLC) of the borrower. </w:t>
      </w:r>
    </w:p>
    <w:p w:rsidRPr="00891EF8" w:rsidR="005B5E4A" w:rsidP="00BA217B" w:rsidRDefault="007E0038" w14:paraId="5F0F79DA" w14:textId="2563E421">
      <w:pPr>
        <w:spacing w:after="200" w:line="276" w:lineRule="auto"/>
        <w:ind w:left="1087"/>
        <w:contextualSpacing/>
        <w:jc w:val="both"/>
        <w:rPr>
          <w:rFonts w:ascii="Times New Roman" w:hAnsi="Times New Roman" w:eastAsia="Times New Roman" w:cs="Times New Roman"/>
          <w:b/>
          <w:sz w:val="24"/>
          <w:szCs w:val="24"/>
        </w:rPr>
      </w:pPr>
      <w:r w:rsidRPr="0070473B">
        <w:rPr>
          <w:rFonts w:ascii="Times New Roman" w:hAnsi="Times New Roman" w:eastAsia="Times New Roman" w:cs="Times New Roman"/>
          <w:b/>
          <w:sz w:val="24"/>
          <w:szCs w:val="24"/>
        </w:rPr>
        <w:t>“</w:t>
      </w:r>
      <w:r w:rsidRPr="0070473B" w:rsidR="00511944">
        <w:rPr>
          <w:rFonts w:ascii="Times New Roman" w:hAnsi="Times New Roman" w:eastAsia="Times New Roman" w:cs="Times New Roman"/>
          <w:b/>
          <w:sz w:val="24"/>
          <w:szCs w:val="24"/>
        </w:rPr>
        <w:t>WARNING: Federal law provides that anyone who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31 U.S.C. 3729, 3802, 24 C.F.R. Parts 25, 28 and 30, and 2 C.F.R. Parts 180 and 2424</w:t>
      </w:r>
      <w:r w:rsidRPr="0070473B">
        <w:rPr>
          <w:rFonts w:ascii="Times New Roman" w:hAnsi="Times New Roman" w:eastAsia="Times New Roman" w:cs="Times New Roman"/>
          <w:b/>
          <w:sz w:val="24"/>
          <w:szCs w:val="24"/>
        </w:rPr>
        <w:t>.</w:t>
      </w:r>
      <w:r w:rsidRPr="0070473B" w:rsidR="0087600F">
        <w:t xml:space="preserve"> </w:t>
      </w:r>
      <w:r w:rsidRPr="0070473B" w:rsidR="0087600F">
        <w:rPr>
          <w:rFonts w:ascii="Times New Roman" w:hAnsi="Times New Roman" w:eastAsia="Times New Roman" w:cs="Times New Roman"/>
          <w:b/>
          <w:sz w:val="24"/>
          <w:szCs w:val="24"/>
        </w:rPr>
        <w:t>The signatory certifies that the information provided herein is true and accurate.</w:t>
      </w:r>
      <w:r w:rsidRPr="0070473B">
        <w:rPr>
          <w:rFonts w:ascii="Times New Roman" w:hAnsi="Times New Roman" w:eastAsia="Times New Roman" w:cs="Times New Roman"/>
          <w:b/>
          <w:sz w:val="24"/>
          <w:szCs w:val="24"/>
        </w:rPr>
        <w:t>”</w:t>
      </w:r>
      <w:r w:rsidRPr="00891EF8" w:rsidR="00511944">
        <w:rPr>
          <w:rFonts w:ascii="Times New Roman" w:hAnsi="Times New Roman" w:eastAsia="Times New Roman" w:cs="Times New Roman"/>
          <w:b/>
          <w:sz w:val="24"/>
          <w:szCs w:val="24"/>
        </w:rPr>
        <w:t xml:space="preserve">  </w:t>
      </w:r>
    </w:p>
    <w:p w:rsidRPr="0043455F" w:rsidR="005B5E4A" w:rsidP="005B5E4A" w:rsidRDefault="005B5E4A" w14:paraId="5F0F79DB" w14:textId="77777777">
      <w:pPr>
        <w:overflowPunct w:val="0"/>
        <w:autoSpaceDE w:val="0"/>
        <w:autoSpaceDN w:val="0"/>
        <w:adjustRightInd w:val="0"/>
        <w:spacing w:before="80" w:after="120"/>
        <w:jc w:val="both"/>
        <w:textAlignment w:val="baseline"/>
        <w:rPr>
          <w:rFonts w:ascii="Times New Roman" w:hAnsi="Times New Roman" w:eastAsia="Times New Roman" w:cs="Times New Roman"/>
          <w:sz w:val="24"/>
          <w:szCs w:val="24"/>
        </w:rPr>
      </w:pPr>
    </w:p>
    <w:p w:rsidRPr="0043455F" w:rsidR="005B5E4A" w:rsidP="005B5E4A" w:rsidRDefault="005B5E4A" w14:paraId="5F0F79DC" w14:textId="3EB4BCB7">
      <w:pPr>
        <w:overflowPunct w:val="0"/>
        <w:autoSpaceDE w:val="0"/>
        <w:autoSpaceDN w:val="0"/>
        <w:adjustRightInd w:val="0"/>
        <w:spacing w:before="80" w:after="120"/>
        <w:ind w:firstLine="187"/>
        <w:jc w:val="both"/>
        <w:textAlignment w:val="baseline"/>
        <w:rPr>
          <w:rFonts w:ascii="Arial" w:hAnsi="Arial" w:eastAsia="Times New Roman" w:cs="Arial"/>
          <w:b/>
          <w:sz w:val="28"/>
          <w:szCs w:val="28"/>
        </w:rPr>
      </w:pPr>
      <w:r w:rsidRPr="0043455F">
        <w:rPr>
          <w:rFonts w:ascii="Arial" w:hAnsi="Arial" w:eastAsia="Times New Roman" w:cs="Arial"/>
          <w:b/>
          <w:sz w:val="28"/>
          <w:szCs w:val="28"/>
        </w:rPr>
        <w:t>2.8</w:t>
      </w:r>
      <w:r>
        <w:rPr>
          <w:rFonts w:ascii="Arial" w:hAnsi="Arial" w:eastAsia="Times New Roman" w:cs="Arial"/>
          <w:b/>
          <w:sz w:val="28"/>
          <w:szCs w:val="28"/>
        </w:rPr>
        <w:tab/>
      </w:r>
      <w:r>
        <w:rPr>
          <w:rFonts w:ascii="Arial" w:hAnsi="Arial" w:eastAsia="Times New Roman" w:cs="Arial"/>
          <w:b/>
          <w:sz w:val="28"/>
          <w:szCs w:val="28"/>
        </w:rPr>
        <w:tab/>
      </w:r>
      <w:r w:rsidR="00EF7CE6">
        <w:rPr>
          <w:rFonts w:ascii="Arial" w:hAnsi="Arial" w:eastAsia="Times New Roman" w:cs="Arial"/>
          <w:b/>
          <w:sz w:val="28"/>
          <w:szCs w:val="28"/>
        </w:rPr>
        <w:t xml:space="preserve">New </w:t>
      </w:r>
      <w:r w:rsidRPr="0043455F">
        <w:rPr>
          <w:rFonts w:ascii="Arial" w:hAnsi="Arial" w:eastAsia="Times New Roman" w:cs="Arial"/>
          <w:b/>
          <w:sz w:val="28"/>
          <w:szCs w:val="28"/>
        </w:rPr>
        <w:t>MAP Lender Application Package</w:t>
      </w:r>
    </w:p>
    <w:p w:rsidRPr="0043455F" w:rsidR="005B5E4A" w:rsidP="005B5E4A" w:rsidRDefault="005B5E4A" w14:paraId="5F0F79DD" w14:textId="77777777">
      <w:pPr>
        <w:spacing w:before="240" w:after="100" w:afterAutospacing="1" w:line="276" w:lineRule="auto"/>
        <w:contextualSpacing/>
        <w:rPr>
          <w:rFonts w:ascii="Times New Roman" w:hAnsi="Times New Roman" w:cs="Times New Roman"/>
          <w:sz w:val="24"/>
          <w:szCs w:val="24"/>
        </w:rPr>
      </w:pPr>
    </w:p>
    <w:p w:rsidRPr="0043455F" w:rsidR="005B5E4A" w:rsidP="005B5E4A" w:rsidRDefault="005B5E4A" w14:paraId="5F0F79DE" w14:textId="5626FC71">
      <w:pPr>
        <w:spacing w:before="240" w:after="100" w:afterAutospacing="1" w:line="276" w:lineRule="auto"/>
        <w:contextualSpacing/>
        <w:jc w:val="both"/>
        <w:rPr>
          <w:rFonts w:ascii="Times New Roman" w:hAnsi="Times New Roman" w:cs="Times New Roman"/>
          <w:sz w:val="24"/>
          <w:szCs w:val="24"/>
        </w:rPr>
      </w:pPr>
      <w:r w:rsidRPr="0043455F">
        <w:rPr>
          <w:rFonts w:ascii="Times New Roman" w:hAnsi="Times New Roman" w:cs="Times New Roman"/>
          <w:sz w:val="24"/>
          <w:szCs w:val="24"/>
        </w:rPr>
        <w:t xml:space="preserve">The </w:t>
      </w:r>
      <w:r w:rsidR="001A5917">
        <w:rPr>
          <w:rFonts w:ascii="Times New Roman" w:hAnsi="Times New Roman" w:cs="Times New Roman"/>
          <w:sz w:val="24"/>
          <w:szCs w:val="24"/>
        </w:rPr>
        <w:t xml:space="preserve">new </w:t>
      </w:r>
      <w:r w:rsidRPr="0043455F">
        <w:rPr>
          <w:rFonts w:ascii="Times New Roman" w:hAnsi="Times New Roman" w:cs="Times New Roman"/>
          <w:sz w:val="24"/>
          <w:szCs w:val="24"/>
        </w:rPr>
        <w:t xml:space="preserve">Lender’s </w:t>
      </w:r>
      <w:r w:rsidR="004D0515">
        <w:rPr>
          <w:rFonts w:ascii="Times New Roman" w:hAnsi="Times New Roman" w:cs="Times New Roman"/>
          <w:sz w:val="24"/>
          <w:szCs w:val="24"/>
        </w:rPr>
        <w:t xml:space="preserve">MAP </w:t>
      </w:r>
      <w:r w:rsidRPr="0043455F">
        <w:rPr>
          <w:rFonts w:ascii="Times New Roman" w:hAnsi="Times New Roman" w:cs="Times New Roman"/>
          <w:sz w:val="24"/>
          <w:szCs w:val="24"/>
        </w:rPr>
        <w:t xml:space="preserve">application should </w:t>
      </w:r>
      <w:r w:rsidR="00B068B7">
        <w:rPr>
          <w:rFonts w:ascii="Times New Roman" w:hAnsi="Times New Roman" w:cs="Times New Roman"/>
          <w:sz w:val="24"/>
          <w:szCs w:val="24"/>
        </w:rPr>
        <w:t xml:space="preserve">be submitted </w:t>
      </w:r>
      <w:r w:rsidR="00B2160D">
        <w:rPr>
          <w:rFonts w:ascii="Times New Roman" w:hAnsi="Times New Roman" w:cs="Times New Roman"/>
          <w:sz w:val="24"/>
          <w:szCs w:val="24"/>
        </w:rPr>
        <w:t xml:space="preserve">to MACOD </w:t>
      </w:r>
      <w:r w:rsidRPr="0043455F">
        <w:rPr>
          <w:rFonts w:ascii="Times New Roman" w:hAnsi="Times New Roman" w:cs="Times New Roman"/>
          <w:sz w:val="24"/>
          <w:szCs w:val="24"/>
        </w:rPr>
        <w:t>electronic</w:t>
      </w:r>
      <w:r w:rsidR="00B2160D">
        <w:rPr>
          <w:rFonts w:ascii="Times New Roman" w:hAnsi="Times New Roman" w:cs="Times New Roman"/>
          <w:sz w:val="24"/>
          <w:szCs w:val="24"/>
        </w:rPr>
        <w:t>ally in PDF format</w:t>
      </w:r>
      <w:r w:rsidRPr="0043455F">
        <w:rPr>
          <w:rFonts w:ascii="Times New Roman" w:hAnsi="Times New Roman" w:cs="Times New Roman"/>
          <w:sz w:val="24"/>
          <w:szCs w:val="24"/>
        </w:rPr>
        <w:t>.  There is no specific required application form for approval as a MAP Lender, but the information submitted must include the following</w:t>
      </w:r>
      <w:r w:rsidR="002C7F57">
        <w:rPr>
          <w:rFonts w:ascii="Times New Roman" w:hAnsi="Times New Roman" w:cs="Times New Roman"/>
          <w:sz w:val="24"/>
          <w:szCs w:val="24"/>
        </w:rPr>
        <w:t xml:space="preserve"> exhibits</w:t>
      </w:r>
      <w:r w:rsidRPr="0043455F">
        <w:rPr>
          <w:rFonts w:ascii="Times New Roman" w:hAnsi="Times New Roman" w:cs="Times New Roman"/>
          <w:sz w:val="24"/>
          <w:szCs w:val="24"/>
        </w:rPr>
        <w:t>:</w:t>
      </w:r>
    </w:p>
    <w:p w:rsidR="005B5E4A" w:rsidP="000C76DF" w:rsidRDefault="005B5E4A" w14:paraId="5F0F79DF" w14:textId="77777777">
      <w:pPr>
        <w:pStyle w:val="ListParagraph"/>
        <w:tabs>
          <w:tab w:val="left" w:pos="360"/>
        </w:tabs>
        <w:jc w:val="both"/>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Exhibit A.  Name of applicant, address, employer identification number, contact person or persons, telephone and fax number, e-mail address, branch offices for multifamily business with address, telephone and e-mail address, and the FHA Mortgagee ID Number.</w:t>
      </w:r>
    </w:p>
    <w:p w:rsidRPr="00DC0463" w:rsidR="005B5E4A" w:rsidP="005B5E4A" w:rsidRDefault="005B5E4A" w14:paraId="5F0F79E0" w14:textId="77777777">
      <w:pPr>
        <w:pStyle w:val="ListParagraph"/>
        <w:tabs>
          <w:tab w:val="left" w:pos="360"/>
        </w:tabs>
        <w:jc w:val="both"/>
        <w:rPr>
          <w:rFonts w:ascii="Times New Roman" w:hAnsi="Times New Roman" w:eastAsia="Times New Roman" w:cs="Times New Roman"/>
          <w:sz w:val="24"/>
          <w:szCs w:val="24"/>
        </w:rPr>
      </w:pPr>
    </w:p>
    <w:p w:rsidRPr="00DC0463" w:rsidR="005B5E4A" w:rsidP="000C76DF" w:rsidRDefault="005B5E4A" w14:paraId="5F0F79E1" w14:textId="77777777">
      <w:pPr>
        <w:pStyle w:val="ListParagraph"/>
        <w:overflowPunct w:val="0"/>
        <w:autoSpaceDE w:val="0"/>
        <w:autoSpaceDN w:val="0"/>
        <w:adjustRightInd w:val="0"/>
        <w:jc w:val="both"/>
        <w:textAlignment w:val="baseline"/>
        <w:outlineLvl w:val="1"/>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Exhibit B.  List of names and titles of those who are authorized to bind the lender in matters involving an application, underwriting and origination of insured mortgages under MAP.</w:t>
      </w:r>
    </w:p>
    <w:p w:rsidRPr="00DC0463" w:rsidR="005B5E4A" w:rsidP="005B5E4A" w:rsidRDefault="005B5E4A" w14:paraId="5F0F79E2" w14:textId="77777777">
      <w:pPr>
        <w:pStyle w:val="ListParagraph"/>
        <w:overflowPunct w:val="0"/>
        <w:autoSpaceDE w:val="0"/>
        <w:autoSpaceDN w:val="0"/>
        <w:adjustRightInd w:val="0"/>
        <w:ind w:left="1440"/>
        <w:jc w:val="both"/>
        <w:textAlignment w:val="baseline"/>
        <w:outlineLvl w:val="1"/>
        <w:rPr>
          <w:rFonts w:ascii="Times New Roman" w:hAnsi="Times New Roman" w:eastAsia="Times New Roman" w:cs="Times New Roman"/>
          <w:sz w:val="24"/>
          <w:szCs w:val="24"/>
        </w:rPr>
      </w:pPr>
    </w:p>
    <w:p w:rsidR="005B5E4A" w:rsidP="000C76DF" w:rsidRDefault="005B5E4A" w14:paraId="5F0F79E3" w14:textId="77777777">
      <w:pPr>
        <w:pStyle w:val="ListParagraph"/>
        <w:jc w:val="both"/>
        <w:rPr>
          <w:rFonts w:ascii="Times New Roman" w:hAnsi="Times New Roman" w:cs="Times New Roman"/>
          <w:sz w:val="24"/>
          <w:szCs w:val="24"/>
        </w:rPr>
      </w:pPr>
      <w:r w:rsidRPr="00DC0463">
        <w:rPr>
          <w:rFonts w:ascii="Times New Roman" w:hAnsi="Times New Roman" w:cs="Times New Roman"/>
          <w:sz w:val="24"/>
          <w:szCs w:val="24"/>
        </w:rPr>
        <w:t>Exhibit C.  Type of FHA-Mortgagee (e.g., supervised or non-supervised), type of legal structure (e.g., general corporation, limited liability corporation, partnership, housing finance agency or other), whether the Lender is a subsidiary of another company, and if so, identification of the parent company.</w:t>
      </w:r>
    </w:p>
    <w:p w:rsidRPr="00DC0463" w:rsidR="005B5E4A" w:rsidP="005B5E4A" w:rsidRDefault="005B5E4A" w14:paraId="5F0F79E4" w14:textId="77777777">
      <w:pPr>
        <w:pStyle w:val="ListParagraph"/>
        <w:jc w:val="both"/>
        <w:rPr>
          <w:rFonts w:ascii="Times New Roman" w:hAnsi="Times New Roman" w:cs="Times New Roman"/>
          <w:sz w:val="24"/>
          <w:szCs w:val="24"/>
        </w:rPr>
      </w:pPr>
    </w:p>
    <w:p w:rsidRPr="00DC0463" w:rsidR="005B5E4A" w:rsidP="000C76DF" w:rsidRDefault="005B5E4A" w14:paraId="5F0F79E5" w14:textId="262E4B5C">
      <w:pPr>
        <w:pStyle w:val="ListParagraph"/>
        <w:overflowPunct w:val="0"/>
        <w:autoSpaceDE w:val="0"/>
        <w:autoSpaceDN w:val="0"/>
        <w:adjustRightInd w:val="0"/>
        <w:jc w:val="both"/>
        <w:textAlignment w:val="baseline"/>
        <w:outlineLvl w:val="1"/>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Exhibit D.  Copy of most recent financial statements submitted to H</w:t>
      </w:r>
      <w:r w:rsidR="00066ADF">
        <w:rPr>
          <w:rFonts w:ascii="Times New Roman" w:hAnsi="Times New Roman" w:eastAsia="Times New Roman" w:cs="Times New Roman"/>
          <w:sz w:val="24"/>
          <w:szCs w:val="24"/>
        </w:rPr>
        <w:t xml:space="preserve">UD’s Office of </w:t>
      </w:r>
      <w:r w:rsidRPr="00DC0463">
        <w:rPr>
          <w:rFonts w:ascii="Times New Roman" w:hAnsi="Times New Roman" w:eastAsia="Times New Roman" w:cs="Times New Roman"/>
          <w:sz w:val="24"/>
          <w:szCs w:val="24"/>
        </w:rPr>
        <w:t xml:space="preserve">Lender </w:t>
      </w:r>
      <w:r w:rsidR="00CF61EC">
        <w:rPr>
          <w:rFonts w:ascii="Times New Roman" w:hAnsi="Times New Roman" w:eastAsia="Times New Roman" w:cs="Times New Roman"/>
          <w:sz w:val="24"/>
          <w:szCs w:val="24"/>
        </w:rPr>
        <w:t>Activities and Compliance</w:t>
      </w:r>
      <w:r w:rsidRPr="00DC0463">
        <w:rPr>
          <w:rFonts w:ascii="Times New Roman" w:hAnsi="Times New Roman" w:eastAsia="Times New Roman" w:cs="Times New Roman"/>
          <w:sz w:val="24"/>
          <w:szCs w:val="24"/>
        </w:rPr>
        <w:t xml:space="preserve"> (not applicable to supervised mortgagees).</w:t>
      </w:r>
    </w:p>
    <w:p w:rsidRPr="00DC0463" w:rsidR="005B5E4A" w:rsidP="005B5E4A" w:rsidRDefault="005B5E4A" w14:paraId="5F0F79E6" w14:textId="77777777">
      <w:pPr>
        <w:pStyle w:val="ListParagraph"/>
        <w:overflowPunct w:val="0"/>
        <w:autoSpaceDE w:val="0"/>
        <w:autoSpaceDN w:val="0"/>
        <w:adjustRightInd w:val="0"/>
        <w:ind w:left="1440"/>
        <w:jc w:val="both"/>
        <w:textAlignment w:val="baseline"/>
        <w:outlineLvl w:val="1"/>
        <w:rPr>
          <w:rFonts w:ascii="Times New Roman" w:hAnsi="Times New Roman" w:eastAsia="Times New Roman" w:cs="Times New Roman"/>
          <w:sz w:val="24"/>
          <w:szCs w:val="24"/>
        </w:rPr>
      </w:pPr>
    </w:p>
    <w:p w:rsidRPr="00DC0463" w:rsidR="005B5E4A" w:rsidP="000C76DF" w:rsidRDefault="005B5E4A" w14:paraId="5F0F79E7" w14:textId="5332CB29">
      <w:pPr>
        <w:pStyle w:val="ListParagraph"/>
        <w:overflowPunct w:val="0"/>
        <w:autoSpaceDE w:val="0"/>
        <w:autoSpaceDN w:val="0"/>
        <w:adjustRightInd w:val="0"/>
        <w:jc w:val="both"/>
        <w:textAlignment w:val="baseline"/>
        <w:outlineLvl w:val="1"/>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Exhibit E.  Narrative discussion of the applicant’s method of operation in multifamily lending.  This will include whether it: a) services loans</w:t>
      </w:r>
      <w:r w:rsidR="002D38E0">
        <w:rPr>
          <w:rFonts w:ascii="Times New Roman" w:hAnsi="Times New Roman" w:eastAsia="Times New Roman" w:cs="Times New Roman"/>
          <w:sz w:val="24"/>
          <w:szCs w:val="24"/>
        </w:rPr>
        <w:t>;</w:t>
      </w:r>
      <w:r w:rsidRPr="00DC0463">
        <w:rPr>
          <w:rFonts w:ascii="Times New Roman" w:hAnsi="Times New Roman" w:eastAsia="Times New Roman" w:cs="Times New Roman"/>
          <w:sz w:val="24"/>
          <w:szCs w:val="24"/>
        </w:rPr>
        <w:t xml:space="preserve"> b) is an originator that sells commitments or loans to others</w:t>
      </w:r>
      <w:r w:rsidR="002D38E0">
        <w:rPr>
          <w:rFonts w:ascii="Times New Roman" w:hAnsi="Times New Roman" w:eastAsia="Times New Roman" w:cs="Times New Roman"/>
          <w:sz w:val="24"/>
          <w:szCs w:val="24"/>
        </w:rPr>
        <w:t>;</w:t>
      </w:r>
      <w:r w:rsidRPr="00DC0463">
        <w:rPr>
          <w:rFonts w:ascii="Times New Roman" w:hAnsi="Times New Roman" w:eastAsia="Times New Roman" w:cs="Times New Roman"/>
          <w:sz w:val="24"/>
          <w:szCs w:val="24"/>
        </w:rPr>
        <w:t xml:space="preserve"> c) originates and holds loans in its portfolio; d) purchases loans from others</w:t>
      </w:r>
      <w:r w:rsidR="00EF7CE6">
        <w:rPr>
          <w:rFonts w:ascii="Times New Roman" w:hAnsi="Times New Roman" w:eastAsia="Times New Roman" w:cs="Times New Roman"/>
          <w:sz w:val="24"/>
          <w:szCs w:val="24"/>
        </w:rPr>
        <w:t>;</w:t>
      </w:r>
      <w:r w:rsidRPr="00DC0463">
        <w:rPr>
          <w:rFonts w:ascii="Times New Roman" w:hAnsi="Times New Roman" w:eastAsia="Times New Roman" w:cs="Times New Roman"/>
          <w:sz w:val="24"/>
          <w:szCs w:val="24"/>
        </w:rPr>
        <w:t xml:space="preserve"> and</w:t>
      </w:r>
      <w:r w:rsidR="00E4047F">
        <w:rPr>
          <w:rFonts w:ascii="Times New Roman" w:hAnsi="Times New Roman" w:eastAsia="Times New Roman" w:cs="Times New Roman"/>
          <w:sz w:val="24"/>
          <w:szCs w:val="24"/>
        </w:rPr>
        <w:t>,</w:t>
      </w:r>
      <w:r w:rsidRPr="00DC0463">
        <w:rPr>
          <w:rFonts w:ascii="Times New Roman" w:hAnsi="Times New Roman" w:eastAsia="Times New Roman" w:cs="Times New Roman"/>
          <w:sz w:val="24"/>
          <w:szCs w:val="24"/>
        </w:rPr>
        <w:t xml:space="preserve"> e) has experience in construction loan administration.  Also include the number, location and staffing of branch offices it operates </w:t>
      </w:r>
      <w:r w:rsidR="00EF7CE6">
        <w:rPr>
          <w:rFonts w:ascii="Times New Roman" w:hAnsi="Times New Roman" w:eastAsia="Times New Roman" w:cs="Times New Roman"/>
          <w:sz w:val="24"/>
          <w:szCs w:val="24"/>
        </w:rPr>
        <w:t xml:space="preserve">and </w:t>
      </w:r>
      <w:r w:rsidRPr="00DC0463">
        <w:rPr>
          <w:rFonts w:ascii="Times New Roman" w:hAnsi="Times New Roman" w:eastAsia="Times New Roman" w:cs="Times New Roman"/>
          <w:sz w:val="24"/>
          <w:szCs w:val="24"/>
        </w:rPr>
        <w:t>any other information the applicant deems relevant in providing a clear description of its business.</w:t>
      </w:r>
    </w:p>
    <w:p w:rsidRPr="00DC0463" w:rsidR="005B5E4A" w:rsidP="005B5E4A" w:rsidRDefault="005B5E4A" w14:paraId="5F0F79E8" w14:textId="77777777">
      <w:pPr>
        <w:overflowPunct w:val="0"/>
        <w:autoSpaceDE w:val="0"/>
        <w:autoSpaceDN w:val="0"/>
        <w:adjustRightInd w:val="0"/>
        <w:jc w:val="both"/>
        <w:textAlignment w:val="baseline"/>
        <w:outlineLvl w:val="1"/>
        <w:rPr>
          <w:rFonts w:ascii="Times New Roman" w:hAnsi="Times New Roman" w:eastAsia="Times New Roman" w:cs="Times New Roman"/>
          <w:sz w:val="24"/>
          <w:szCs w:val="24"/>
        </w:rPr>
      </w:pPr>
    </w:p>
    <w:p w:rsidRPr="00DC0463" w:rsidR="005B5E4A" w:rsidP="000C76DF" w:rsidRDefault="005B5E4A" w14:paraId="5F0F79E9" w14:textId="0C07B583">
      <w:pPr>
        <w:pStyle w:val="ListParagraph"/>
        <w:overflowPunct w:val="0"/>
        <w:autoSpaceDE w:val="0"/>
        <w:autoSpaceDN w:val="0"/>
        <w:adjustRightInd w:val="0"/>
        <w:jc w:val="both"/>
        <w:textAlignment w:val="baseline"/>
        <w:outlineLvl w:val="1"/>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Exhibit F.  Experience of the Lender in multifamily loan origination, for both conventional</w:t>
      </w:r>
      <w:r w:rsidR="00CF61EC">
        <w:rPr>
          <w:rFonts w:ascii="Times New Roman" w:hAnsi="Times New Roman" w:eastAsia="Times New Roman" w:cs="Times New Roman"/>
          <w:sz w:val="24"/>
          <w:szCs w:val="24"/>
        </w:rPr>
        <w:t>, GSE</w:t>
      </w:r>
      <w:r w:rsidRPr="00DC0463">
        <w:rPr>
          <w:rFonts w:ascii="Times New Roman" w:hAnsi="Times New Roman" w:eastAsia="Times New Roman" w:cs="Times New Roman"/>
          <w:sz w:val="24"/>
          <w:szCs w:val="24"/>
        </w:rPr>
        <w:t xml:space="preserve"> and FHA</w:t>
      </w:r>
      <w:r w:rsidR="00E60A73">
        <w:rPr>
          <w:rFonts w:ascii="Times New Roman" w:hAnsi="Times New Roman" w:eastAsia="Times New Roman" w:cs="Times New Roman"/>
          <w:sz w:val="24"/>
          <w:szCs w:val="24"/>
        </w:rPr>
        <w:t>-</w:t>
      </w:r>
      <w:r w:rsidRPr="00DC0463">
        <w:rPr>
          <w:rFonts w:ascii="Times New Roman" w:hAnsi="Times New Roman" w:eastAsia="Times New Roman" w:cs="Times New Roman"/>
          <w:sz w:val="24"/>
          <w:szCs w:val="24"/>
        </w:rPr>
        <w:t>insured loans.  List the FHA</w:t>
      </w:r>
      <w:r w:rsidR="00E60A73">
        <w:rPr>
          <w:rFonts w:ascii="Times New Roman" w:hAnsi="Times New Roman" w:eastAsia="Times New Roman" w:cs="Times New Roman"/>
          <w:sz w:val="24"/>
          <w:szCs w:val="24"/>
        </w:rPr>
        <w:t>-</w:t>
      </w:r>
      <w:r w:rsidRPr="00DC0463">
        <w:rPr>
          <w:rFonts w:ascii="Times New Roman" w:hAnsi="Times New Roman" w:eastAsia="Times New Roman" w:cs="Times New Roman"/>
          <w:sz w:val="24"/>
          <w:szCs w:val="24"/>
        </w:rPr>
        <w:t xml:space="preserve">insured loans for which </w:t>
      </w:r>
      <w:r w:rsidR="00EF7CE6">
        <w:rPr>
          <w:rFonts w:ascii="Times New Roman" w:hAnsi="Times New Roman" w:eastAsia="Times New Roman" w:cs="Times New Roman"/>
          <w:sz w:val="24"/>
          <w:szCs w:val="24"/>
        </w:rPr>
        <w:t xml:space="preserve">the </w:t>
      </w:r>
      <w:r w:rsidRPr="00DC0463">
        <w:rPr>
          <w:rFonts w:ascii="Times New Roman" w:hAnsi="Times New Roman" w:eastAsia="Times New Roman" w:cs="Times New Roman"/>
          <w:sz w:val="24"/>
          <w:szCs w:val="24"/>
        </w:rPr>
        <w:t xml:space="preserve">Lender has received Firm Commitments in the last </w:t>
      </w:r>
      <w:r w:rsidR="00E4047F">
        <w:rPr>
          <w:rFonts w:ascii="Times New Roman" w:hAnsi="Times New Roman" w:eastAsia="Times New Roman" w:cs="Times New Roman"/>
          <w:sz w:val="24"/>
          <w:szCs w:val="24"/>
        </w:rPr>
        <w:t>5</w:t>
      </w:r>
      <w:r w:rsidRPr="00DC0463">
        <w:rPr>
          <w:rFonts w:ascii="Times New Roman" w:hAnsi="Times New Roman" w:eastAsia="Times New Roman" w:cs="Times New Roman"/>
          <w:sz w:val="24"/>
          <w:szCs w:val="24"/>
        </w:rPr>
        <w:t xml:space="preserve"> years</w:t>
      </w:r>
      <w:r w:rsidR="00E4047F">
        <w:rPr>
          <w:rFonts w:ascii="Times New Roman" w:hAnsi="Times New Roman" w:eastAsia="Times New Roman" w:cs="Times New Roman"/>
          <w:sz w:val="24"/>
          <w:szCs w:val="24"/>
        </w:rPr>
        <w:t>,</w:t>
      </w:r>
      <w:r w:rsidRPr="00DC0463">
        <w:rPr>
          <w:rFonts w:ascii="Times New Roman" w:hAnsi="Times New Roman" w:eastAsia="Times New Roman" w:cs="Times New Roman"/>
          <w:sz w:val="24"/>
          <w:szCs w:val="24"/>
        </w:rPr>
        <w:t xml:space="preserve"> the number, name, location, original amount, HUD Office where processed and whether the loan is in default has been assigned, or an election to assign the loan to FHA has been filed, or the Lender has elected to foreclose on the loan.  The extent of conventional lending may be summarized rather than listing each conventional mortgage originated in the last </w:t>
      </w:r>
      <w:r w:rsidR="00E4047F">
        <w:rPr>
          <w:rFonts w:ascii="Times New Roman" w:hAnsi="Times New Roman" w:eastAsia="Times New Roman" w:cs="Times New Roman"/>
          <w:sz w:val="24"/>
          <w:szCs w:val="24"/>
        </w:rPr>
        <w:t>5</w:t>
      </w:r>
      <w:r w:rsidRPr="00DC0463">
        <w:rPr>
          <w:rFonts w:ascii="Times New Roman" w:hAnsi="Times New Roman" w:eastAsia="Times New Roman" w:cs="Times New Roman"/>
          <w:sz w:val="24"/>
          <w:szCs w:val="24"/>
        </w:rPr>
        <w:t xml:space="preserve"> years.  It is important to summarize the extent of conventional multifamily experience, the extent to which construction loan administration was involved and the number and percentage of defaults and foreclosures.  List any FHA or conventional loan that was sold since origination and is serviced by another lender</w:t>
      </w:r>
      <w:r w:rsidR="00EF7CE6">
        <w:rPr>
          <w:rFonts w:ascii="Times New Roman" w:hAnsi="Times New Roman" w:eastAsia="Times New Roman" w:cs="Times New Roman"/>
          <w:sz w:val="24"/>
          <w:szCs w:val="24"/>
        </w:rPr>
        <w:t xml:space="preserve"> and r</w:t>
      </w:r>
      <w:r w:rsidRPr="00DC0463">
        <w:rPr>
          <w:rFonts w:ascii="Times New Roman" w:hAnsi="Times New Roman" w:eastAsia="Times New Roman" w:cs="Times New Roman"/>
          <w:sz w:val="24"/>
          <w:szCs w:val="24"/>
        </w:rPr>
        <w:t>eport on whether the sold loan is in default, foreclosure or has been assigned to FHA.  Default for these purposes means a loan whose payment is more than 60 days overdue.</w:t>
      </w:r>
    </w:p>
    <w:p w:rsidRPr="00DC0463" w:rsidR="005B5E4A" w:rsidP="005B5E4A" w:rsidRDefault="005B5E4A" w14:paraId="5F0F79EA" w14:textId="77777777">
      <w:pPr>
        <w:pStyle w:val="ListParagraph"/>
        <w:overflowPunct w:val="0"/>
        <w:autoSpaceDE w:val="0"/>
        <w:autoSpaceDN w:val="0"/>
        <w:adjustRightInd w:val="0"/>
        <w:ind w:left="1440"/>
        <w:jc w:val="both"/>
        <w:textAlignment w:val="baseline"/>
        <w:outlineLvl w:val="1"/>
        <w:rPr>
          <w:rFonts w:ascii="Times New Roman" w:hAnsi="Times New Roman" w:eastAsia="Times New Roman" w:cs="Times New Roman"/>
          <w:sz w:val="24"/>
          <w:szCs w:val="24"/>
        </w:rPr>
      </w:pPr>
    </w:p>
    <w:p w:rsidRPr="00DC0463" w:rsidR="005B5E4A" w:rsidP="000C76DF" w:rsidRDefault="005B5E4A" w14:paraId="5F0F79EB" w14:textId="77777777">
      <w:pPr>
        <w:pStyle w:val="ListParagraph"/>
        <w:overflowPunct w:val="0"/>
        <w:autoSpaceDE w:val="0"/>
        <w:autoSpaceDN w:val="0"/>
        <w:adjustRightInd w:val="0"/>
        <w:jc w:val="both"/>
        <w:textAlignment w:val="baseline"/>
        <w:outlineLvl w:val="1"/>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Exhibit G.  Narrative discussion explaining any elections to assign FHA loans for insurance benefits for any Initial Endorsements that occurred after May 1, 1995.</w:t>
      </w:r>
    </w:p>
    <w:p w:rsidRPr="00DC0463" w:rsidR="005B5E4A" w:rsidP="005B5E4A" w:rsidRDefault="005B5E4A" w14:paraId="5F0F79EC" w14:textId="77777777">
      <w:pPr>
        <w:overflowPunct w:val="0"/>
        <w:autoSpaceDE w:val="0"/>
        <w:autoSpaceDN w:val="0"/>
        <w:adjustRightInd w:val="0"/>
        <w:jc w:val="both"/>
        <w:textAlignment w:val="baseline"/>
        <w:outlineLvl w:val="1"/>
        <w:rPr>
          <w:rFonts w:ascii="Times New Roman" w:hAnsi="Times New Roman" w:eastAsia="Times New Roman" w:cs="Times New Roman"/>
          <w:sz w:val="24"/>
          <w:szCs w:val="24"/>
        </w:rPr>
      </w:pPr>
    </w:p>
    <w:p w:rsidRPr="00DC0463" w:rsidR="005B5E4A" w:rsidP="000C76DF" w:rsidRDefault="005B5E4A" w14:paraId="5F0F79ED" w14:textId="4BD7E7F0">
      <w:pPr>
        <w:pStyle w:val="ListParagraph"/>
        <w:overflowPunct w:val="0"/>
        <w:autoSpaceDE w:val="0"/>
        <w:autoSpaceDN w:val="0"/>
        <w:adjustRightInd w:val="0"/>
        <w:jc w:val="both"/>
        <w:textAlignment w:val="baseline"/>
        <w:outlineLvl w:val="1"/>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 xml:space="preserve">Exhibit H.  Resumes of the staff </w:t>
      </w:r>
      <w:r w:rsidR="00CF61EC">
        <w:rPr>
          <w:rFonts w:ascii="Times New Roman" w:hAnsi="Times New Roman" w:eastAsia="Times New Roman" w:cs="Times New Roman"/>
          <w:sz w:val="24"/>
          <w:szCs w:val="24"/>
        </w:rPr>
        <w:t>who</w:t>
      </w:r>
      <w:r w:rsidRPr="00DC0463">
        <w:rPr>
          <w:rFonts w:ascii="Times New Roman" w:hAnsi="Times New Roman" w:eastAsia="Times New Roman" w:cs="Times New Roman"/>
          <w:sz w:val="24"/>
          <w:szCs w:val="24"/>
        </w:rPr>
        <w:t xml:space="preserve"> will be responsible for the submission of MAP loan applications </w:t>
      </w:r>
      <w:r w:rsidR="00B2160D">
        <w:rPr>
          <w:rFonts w:ascii="Times New Roman" w:hAnsi="Times New Roman" w:eastAsia="Times New Roman" w:cs="Times New Roman"/>
          <w:sz w:val="24"/>
          <w:szCs w:val="24"/>
        </w:rPr>
        <w:t>that</w:t>
      </w:r>
      <w:r w:rsidRPr="00DC0463">
        <w:rPr>
          <w:rFonts w:ascii="Times New Roman" w:hAnsi="Times New Roman" w:eastAsia="Times New Roman" w:cs="Times New Roman"/>
          <w:sz w:val="24"/>
          <w:szCs w:val="24"/>
        </w:rPr>
        <w:t xml:space="preserve"> demonstrate that the staff has the required multifamily experience.</w:t>
      </w:r>
    </w:p>
    <w:p w:rsidRPr="00DC0463" w:rsidR="005B5E4A" w:rsidP="005B5E4A" w:rsidRDefault="005B5E4A" w14:paraId="5F0F79EE" w14:textId="77777777">
      <w:pPr>
        <w:overflowPunct w:val="0"/>
        <w:autoSpaceDE w:val="0"/>
        <w:autoSpaceDN w:val="0"/>
        <w:adjustRightInd w:val="0"/>
        <w:jc w:val="both"/>
        <w:textAlignment w:val="baseline"/>
        <w:outlineLvl w:val="1"/>
        <w:rPr>
          <w:rFonts w:ascii="Times New Roman" w:hAnsi="Times New Roman" w:eastAsia="Times New Roman" w:cs="Times New Roman"/>
          <w:sz w:val="24"/>
          <w:szCs w:val="24"/>
        </w:rPr>
      </w:pPr>
    </w:p>
    <w:p w:rsidRPr="00DC0463" w:rsidR="005B5E4A" w:rsidP="000C76DF" w:rsidRDefault="005B5E4A" w14:paraId="5F0F79EF" w14:textId="77777777">
      <w:pPr>
        <w:pStyle w:val="ListParagraph"/>
        <w:overflowPunct w:val="0"/>
        <w:autoSpaceDE w:val="0"/>
        <w:autoSpaceDN w:val="0"/>
        <w:adjustRightInd w:val="0"/>
        <w:jc w:val="both"/>
        <w:textAlignment w:val="baseline"/>
        <w:outlineLvl w:val="1"/>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Exhibit I.  Experience in construction loan administration, if intending to perform this function.  Identify those persons authorized to sign advances, construction change orders and escrow releases.</w:t>
      </w:r>
    </w:p>
    <w:p w:rsidRPr="00DC0463" w:rsidR="005B5E4A" w:rsidP="005B5E4A" w:rsidRDefault="005B5E4A" w14:paraId="5F0F79F0" w14:textId="77777777">
      <w:pPr>
        <w:overflowPunct w:val="0"/>
        <w:autoSpaceDE w:val="0"/>
        <w:autoSpaceDN w:val="0"/>
        <w:adjustRightInd w:val="0"/>
        <w:jc w:val="both"/>
        <w:textAlignment w:val="baseline"/>
        <w:outlineLvl w:val="1"/>
        <w:rPr>
          <w:rFonts w:ascii="Times New Roman" w:hAnsi="Times New Roman" w:eastAsia="Times New Roman" w:cs="Times New Roman"/>
          <w:sz w:val="24"/>
          <w:szCs w:val="24"/>
        </w:rPr>
      </w:pPr>
    </w:p>
    <w:p w:rsidRPr="0043455F" w:rsidR="005B5E4A" w:rsidP="000C76DF" w:rsidRDefault="005B5E4A" w14:paraId="5F0F79F1" w14:textId="725D8394">
      <w:pPr>
        <w:overflowPunct w:val="0"/>
        <w:autoSpaceDE w:val="0"/>
        <w:autoSpaceDN w:val="0"/>
        <w:adjustRightInd w:val="0"/>
        <w:ind w:left="72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Exhibit J.  Information regarding:</w:t>
      </w:r>
    </w:p>
    <w:p w:rsidRPr="0043455F" w:rsidR="005B5E4A" w:rsidP="005B5E4A" w:rsidRDefault="005B5E4A" w14:paraId="5F0F79F2" w14:textId="3D4983C7">
      <w:pPr>
        <w:tabs>
          <w:tab w:val="left" w:pos="720"/>
        </w:tabs>
        <w:overflowPunct w:val="0"/>
        <w:autoSpaceDE w:val="0"/>
        <w:autoSpaceDN w:val="0"/>
        <w:adjustRightInd w:val="0"/>
        <w:ind w:left="1080" w:hanging="108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ab/>
        <w:t>1.</w:t>
      </w:r>
      <w:r w:rsidRPr="0043455F">
        <w:rPr>
          <w:rFonts w:ascii="Times New Roman" w:hAnsi="Times New Roman" w:eastAsia="Times New Roman" w:cs="Times New Roman"/>
          <w:sz w:val="24"/>
          <w:szCs w:val="24"/>
        </w:rPr>
        <w:tab/>
        <w:t xml:space="preserve">Lawsuits/claims/judgments filed or issued in the last </w:t>
      </w:r>
      <w:r w:rsidR="00CF61EC">
        <w:rPr>
          <w:rFonts w:ascii="Times New Roman" w:hAnsi="Times New Roman" w:eastAsia="Times New Roman" w:cs="Times New Roman"/>
          <w:sz w:val="24"/>
          <w:szCs w:val="24"/>
        </w:rPr>
        <w:t>5</w:t>
      </w:r>
      <w:r w:rsidRPr="0043455F">
        <w:rPr>
          <w:rFonts w:ascii="Times New Roman" w:hAnsi="Times New Roman" w:eastAsia="Times New Roman" w:cs="Times New Roman"/>
          <w:sz w:val="24"/>
          <w:szCs w:val="24"/>
        </w:rPr>
        <w:t xml:space="preserve"> years against the applicant which:</w:t>
      </w:r>
    </w:p>
    <w:p w:rsidRPr="0043455F" w:rsidR="005B5E4A" w:rsidP="005B5E4A" w:rsidRDefault="005B5E4A" w14:paraId="5F0F79F3" w14:textId="77777777">
      <w:pPr>
        <w:tabs>
          <w:tab w:val="left" w:pos="1080"/>
          <w:tab w:val="left" w:pos="1440"/>
        </w:tabs>
        <w:overflowPunct w:val="0"/>
        <w:autoSpaceDE w:val="0"/>
        <w:autoSpaceDN w:val="0"/>
        <w:adjustRightInd w:val="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ab/>
        <w:t>a.</w:t>
      </w:r>
      <w:r w:rsidRPr="0043455F">
        <w:rPr>
          <w:rFonts w:ascii="Times New Roman" w:hAnsi="Times New Roman" w:eastAsia="Times New Roman" w:cs="Times New Roman"/>
          <w:sz w:val="24"/>
          <w:szCs w:val="24"/>
        </w:rPr>
        <w:tab/>
        <w:t>Concern equal employment or lender discrimination prohibited by law, or</w:t>
      </w:r>
    </w:p>
    <w:p w:rsidRPr="0043455F" w:rsidR="005B5E4A" w:rsidP="005B5E4A" w:rsidRDefault="005B5E4A" w14:paraId="5F0F79F4" w14:textId="77777777">
      <w:pPr>
        <w:tabs>
          <w:tab w:val="left" w:pos="1080"/>
          <w:tab w:val="left" w:pos="1440"/>
        </w:tabs>
        <w:overflowPunct w:val="0"/>
        <w:autoSpaceDE w:val="0"/>
        <w:autoSpaceDN w:val="0"/>
        <w:adjustRightInd w:val="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ab/>
        <w:t>b.</w:t>
      </w:r>
      <w:r w:rsidRPr="0043455F">
        <w:rPr>
          <w:rFonts w:ascii="Times New Roman" w:hAnsi="Times New Roman" w:eastAsia="Times New Roman" w:cs="Times New Roman"/>
          <w:sz w:val="24"/>
          <w:szCs w:val="24"/>
        </w:rPr>
        <w:tab/>
        <w:t>Are a result of, or might significantly affect, its multifamily lending business.</w:t>
      </w:r>
    </w:p>
    <w:p w:rsidR="005B5E4A" w:rsidP="005B5E4A" w:rsidRDefault="005B5E4A" w14:paraId="5F0F79F5" w14:textId="68F6F278">
      <w:pPr>
        <w:tabs>
          <w:tab w:val="left" w:pos="720"/>
        </w:tabs>
        <w:overflowPunct w:val="0"/>
        <w:autoSpaceDE w:val="0"/>
        <w:autoSpaceDN w:val="0"/>
        <w:adjustRightInd w:val="0"/>
        <w:ind w:left="1080" w:hanging="108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ab/>
        <w:t>2.</w:t>
      </w:r>
      <w:r w:rsidRPr="0043455F">
        <w:rPr>
          <w:rFonts w:ascii="Times New Roman" w:hAnsi="Times New Roman" w:eastAsia="Times New Roman" w:cs="Times New Roman"/>
          <w:sz w:val="24"/>
          <w:szCs w:val="24"/>
        </w:rPr>
        <w:tab/>
        <w:t xml:space="preserve">Any criminal </w:t>
      </w:r>
      <w:r w:rsidRPr="00066ADF" w:rsidR="00066ADF">
        <w:rPr>
          <w:rFonts w:ascii="Times New Roman" w:hAnsi="Times New Roman" w:eastAsia="Times New Roman" w:cs="Times New Roman"/>
          <w:sz w:val="24"/>
          <w:szCs w:val="24"/>
        </w:rPr>
        <w:t xml:space="preserve">charges </w:t>
      </w:r>
      <w:r w:rsidRPr="0043455F">
        <w:rPr>
          <w:rFonts w:ascii="Times New Roman" w:hAnsi="Times New Roman" w:eastAsia="Times New Roman" w:cs="Times New Roman"/>
          <w:sz w:val="24"/>
          <w:szCs w:val="24"/>
        </w:rPr>
        <w:t xml:space="preserve">or civil </w:t>
      </w:r>
      <w:r w:rsidR="00066ADF">
        <w:rPr>
          <w:rFonts w:ascii="Times New Roman" w:hAnsi="Times New Roman" w:eastAsia="Times New Roman" w:cs="Times New Roman"/>
          <w:sz w:val="24"/>
          <w:szCs w:val="24"/>
        </w:rPr>
        <w:t xml:space="preserve">complaints </w:t>
      </w:r>
      <w:r w:rsidRPr="0043455F">
        <w:rPr>
          <w:rFonts w:ascii="Times New Roman" w:hAnsi="Times New Roman" w:eastAsia="Times New Roman" w:cs="Times New Roman"/>
          <w:sz w:val="24"/>
          <w:szCs w:val="24"/>
        </w:rPr>
        <w:t>brought against the applicant related to the mortgage lending business.</w:t>
      </w:r>
    </w:p>
    <w:p w:rsidRPr="0043455F" w:rsidR="005B5E4A" w:rsidP="005B5E4A" w:rsidRDefault="005B5E4A" w14:paraId="5F0F79F6" w14:textId="77777777">
      <w:pPr>
        <w:tabs>
          <w:tab w:val="left" w:pos="720"/>
        </w:tabs>
        <w:overflowPunct w:val="0"/>
        <w:autoSpaceDE w:val="0"/>
        <w:autoSpaceDN w:val="0"/>
        <w:adjustRightInd w:val="0"/>
        <w:ind w:left="720" w:hanging="360"/>
        <w:jc w:val="both"/>
        <w:textAlignment w:val="baseline"/>
        <w:outlineLvl w:val="1"/>
        <w:rPr>
          <w:rFonts w:ascii="Times New Roman" w:hAnsi="Times New Roman" w:eastAsia="Times New Roman" w:cs="Times New Roman"/>
          <w:sz w:val="24"/>
          <w:szCs w:val="24"/>
        </w:rPr>
      </w:pPr>
    </w:p>
    <w:p w:rsidRPr="00DC0463" w:rsidR="005B5E4A" w:rsidP="000C76DF" w:rsidRDefault="005B5E4A" w14:paraId="5F0F79F7" w14:textId="48512D2E">
      <w:pPr>
        <w:pStyle w:val="ListParagraph"/>
        <w:overflowPunct w:val="0"/>
        <w:autoSpaceDE w:val="0"/>
        <w:autoSpaceDN w:val="0"/>
        <w:adjustRightInd w:val="0"/>
        <w:jc w:val="both"/>
        <w:textAlignment w:val="baseline"/>
        <w:outlineLvl w:val="1"/>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 xml:space="preserve">Exhibit K.  Certification by the Lender that it will certify with each </w:t>
      </w:r>
      <w:r>
        <w:rPr>
          <w:rFonts w:ascii="Times New Roman" w:hAnsi="Times New Roman" w:eastAsia="Times New Roman" w:cs="Times New Roman"/>
          <w:sz w:val="24"/>
          <w:szCs w:val="24"/>
        </w:rPr>
        <w:t>p</w:t>
      </w:r>
      <w:r w:rsidRPr="00DC0463">
        <w:rPr>
          <w:rFonts w:ascii="Times New Roman" w:hAnsi="Times New Roman" w:eastAsia="Times New Roman" w:cs="Times New Roman"/>
          <w:sz w:val="24"/>
          <w:szCs w:val="24"/>
        </w:rPr>
        <w:t xml:space="preserve">re-application </w:t>
      </w:r>
      <w:r>
        <w:rPr>
          <w:rFonts w:ascii="Times New Roman" w:hAnsi="Times New Roman" w:eastAsia="Times New Roman" w:cs="Times New Roman"/>
          <w:sz w:val="24"/>
          <w:szCs w:val="24"/>
        </w:rPr>
        <w:t xml:space="preserve">submission </w:t>
      </w:r>
      <w:r w:rsidRPr="00DC0463">
        <w:rPr>
          <w:rFonts w:ascii="Times New Roman" w:hAnsi="Times New Roman" w:eastAsia="Times New Roman" w:cs="Times New Roman"/>
          <w:sz w:val="24"/>
          <w:szCs w:val="24"/>
        </w:rPr>
        <w:t xml:space="preserve">and application for mortgage insurance that it is in compliance with the </w:t>
      </w:r>
      <w:r w:rsidR="00EF7CE6">
        <w:rPr>
          <w:rFonts w:ascii="Times New Roman" w:hAnsi="Times New Roman" w:eastAsia="Times New Roman" w:cs="Times New Roman"/>
          <w:sz w:val="24"/>
          <w:szCs w:val="24"/>
        </w:rPr>
        <w:t>IOI</w:t>
      </w:r>
      <w:r w:rsidRPr="00DC0463">
        <w:rPr>
          <w:rFonts w:ascii="Times New Roman" w:hAnsi="Times New Roman" w:eastAsia="Times New Roman" w:cs="Times New Roman"/>
          <w:sz w:val="24"/>
          <w:szCs w:val="24"/>
        </w:rPr>
        <w:t xml:space="preserve"> provisions in the MAP Guide.</w:t>
      </w:r>
    </w:p>
    <w:p w:rsidRPr="00DC0463" w:rsidR="005B5E4A" w:rsidP="005B5E4A" w:rsidRDefault="005B5E4A" w14:paraId="5F0F79F8" w14:textId="77777777">
      <w:pPr>
        <w:pStyle w:val="ListParagraph"/>
        <w:overflowPunct w:val="0"/>
        <w:autoSpaceDE w:val="0"/>
        <w:autoSpaceDN w:val="0"/>
        <w:adjustRightInd w:val="0"/>
        <w:ind w:hanging="360"/>
        <w:jc w:val="both"/>
        <w:textAlignment w:val="baseline"/>
        <w:outlineLvl w:val="1"/>
        <w:rPr>
          <w:rFonts w:ascii="Times New Roman" w:hAnsi="Times New Roman" w:eastAsia="Times New Roman" w:cs="Times New Roman"/>
          <w:sz w:val="24"/>
          <w:szCs w:val="24"/>
        </w:rPr>
      </w:pPr>
    </w:p>
    <w:p w:rsidRPr="00DC0463" w:rsidR="005B5E4A" w:rsidP="000C76DF" w:rsidRDefault="005B5E4A" w14:paraId="5F0F79F9" w14:textId="5868B5CA">
      <w:pPr>
        <w:pStyle w:val="ListParagraph"/>
        <w:overflowPunct w:val="0"/>
        <w:autoSpaceDE w:val="0"/>
        <w:autoSpaceDN w:val="0"/>
        <w:adjustRightInd w:val="0"/>
        <w:jc w:val="both"/>
        <w:textAlignment w:val="baseline"/>
        <w:outlineLvl w:val="1"/>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 xml:space="preserve">Exhibit L.  An agreement that the Lender will open its files and records on </w:t>
      </w:r>
      <w:r w:rsidR="003A28D9">
        <w:rPr>
          <w:rFonts w:ascii="Times New Roman" w:hAnsi="Times New Roman" w:eastAsia="Times New Roman" w:cs="Times New Roman"/>
          <w:sz w:val="24"/>
          <w:szCs w:val="24"/>
        </w:rPr>
        <w:t xml:space="preserve">all </w:t>
      </w:r>
      <w:r w:rsidRPr="00DC0463">
        <w:rPr>
          <w:rFonts w:ascii="Times New Roman" w:hAnsi="Times New Roman" w:eastAsia="Times New Roman" w:cs="Times New Roman"/>
          <w:sz w:val="24"/>
          <w:szCs w:val="24"/>
        </w:rPr>
        <w:t xml:space="preserve">FHA applications for monitoring by </w:t>
      </w:r>
      <w:r w:rsidR="00F27036">
        <w:rPr>
          <w:rFonts w:ascii="Times New Roman" w:hAnsi="Times New Roman" w:eastAsia="Times New Roman" w:cs="Times New Roman"/>
          <w:sz w:val="24"/>
          <w:szCs w:val="24"/>
        </w:rPr>
        <w:t>MACOD</w:t>
      </w:r>
      <w:r w:rsidR="00CF61EC">
        <w:rPr>
          <w:rFonts w:ascii="Times New Roman" w:hAnsi="Times New Roman" w:eastAsia="Times New Roman" w:cs="Times New Roman"/>
          <w:sz w:val="24"/>
          <w:szCs w:val="24"/>
        </w:rPr>
        <w:t>, the Department</w:t>
      </w:r>
      <w:r w:rsidR="006669F0">
        <w:rPr>
          <w:rFonts w:ascii="Times New Roman" w:hAnsi="Times New Roman" w:eastAsia="Times New Roman" w:cs="Times New Roman"/>
          <w:sz w:val="24"/>
          <w:szCs w:val="24"/>
        </w:rPr>
        <w:t>al</w:t>
      </w:r>
      <w:r w:rsidR="00CF61EC">
        <w:rPr>
          <w:rFonts w:ascii="Times New Roman" w:hAnsi="Times New Roman" w:eastAsia="Times New Roman" w:cs="Times New Roman"/>
          <w:sz w:val="24"/>
          <w:szCs w:val="24"/>
        </w:rPr>
        <w:t xml:space="preserve"> Enforcement Center</w:t>
      </w:r>
      <w:r w:rsidRPr="00DC0463">
        <w:rPr>
          <w:rFonts w:ascii="Times New Roman" w:hAnsi="Times New Roman" w:eastAsia="Times New Roman" w:cs="Times New Roman"/>
          <w:sz w:val="24"/>
          <w:szCs w:val="24"/>
        </w:rPr>
        <w:t xml:space="preserve"> and the Office of Inspector General.</w:t>
      </w:r>
    </w:p>
    <w:p w:rsidRPr="00DC0463" w:rsidR="005B5E4A" w:rsidP="005B5E4A" w:rsidRDefault="005B5E4A" w14:paraId="5F0F79FA" w14:textId="77777777">
      <w:pPr>
        <w:overflowPunct w:val="0"/>
        <w:autoSpaceDE w:val="0"/>
        <w:autoSpaceDN w:val="0"/>
        <w:adjustRightInd w:val="0"/>
        <w:ind w:left="720" w:hanging="360"/>
        <w:jc w:val="both"/>
        <w:textAlignment w:val="baseline"/>
        <w:outlineLvl w:val="1"/>
        <w:rPr>
          <w:rFonts w:ascii="Times New Roman" w:hAnsi="Times New Roman" w:eastAsia="Times New Roman" w:cs="Times New Roman"/>
          <w:sz w:val="24"/>
          <w:szCs w:val="24"/>
        </w:rPr>
      </w:pPr>
    </w:p>
    <w:p w:rsidRPr="00DC0463" w:rsidR="005B5E4A" w:rsidP="000C76DF" w:rsidRDefault="005B5E4A" w14:paraId="5F0F79FB" w14:textId="63F57FE4">
      <w:pPr>
        <w:pStyle w:val="ListParagraph"/>
        <w:overflowPunct w:val="0"/>
        <w:autoSpaceDE w:val="0"/>
        <w:autoSpaceDN w:val="0"/>
        <w:adjustRightInd w:val="0"/>
        <w:jc w:val="both"/>
        <w:textAlignment w:val="baseline"/>
        <w:outlineLvl w:val="1"/>
        <w:rPr>
          <w:rFonts w:ascii="Times New Roman" w:hAnsi="Times New Roman" w:eastAsia="Times New Roman" w:cs="Times New Roman"/>
          <w:sz w:val="24"/>
          <w:szCs w:val="24"/>
        </w:rPr>
      </w:pPr>
      <w:r w:rsidRPr="00DC0463">
        <w:rPr>
          <w:rFonts w:ascii="Times New Roman" w:hAnsi="Times New Roman" w:eastAsia="Times New Roman" w:cs="Times New Roman"/>
          <w:sz w:val="24"/>
          <w:szCs w:val="24"/>
        </w:rPr>
        <w:t>Exhibit M.  A Q</w:t>
      </w:r>
      <w:r w:rsidR="00F27036">
        <w:rPr>
          <w:rFonts w:ascii="Times New Roman" w:hAnsi="Times New Roman" w:eastAsia="Times New Roman" w:cs="Times New Roman"/>
          <w:sz w:val="24"/>
          <w:szCs w:val="24"/>
        </w:rPr>
        <w:t>C</w:t>
      </w:r>
      <w:r w:rsidRPr="00DC0463">
        <w:rPr>
          <w:rFonts w:ascii="Times New Roman" w:hAnsi="Times New Roman" w:eastAsia="Times New Roman" w:cs="Times New Roman"/>
          <w:sz w:val="24"/>
          <w:szCs w:val="24"/>
        </w:rPr>
        <w:t xml:space="preserve"> Plan for underwriting and construction loan administration, if applicable, of insured mortgages processed under MAP.</w:t>
      </w:r>
    </w:p>
    <w:p w:rsidRPr="00DC0463" w:rsidR="005B5E4A" w:rsidP="005B5E4A" w:rsidRDefault="005B5E4A" w14:paraId="5F0F79FC" w14:textId="77777777">
      <w:pPr>
        <w:pStyle w:val="ListParagraph"/>
        <w:ind w:hanging="360"/>
        <w:jc w:val="both"/>
        <w:rPr>
          <w:rFonts w:ascii="Times New Roman" w:hAnsi="Times New Roman" w:eastAsia="Times New Roman" w:cs="Times New Roman"/>
          <w:sz w:val="24"/>
          <w:szCs w:val="24"/>
        </w:rPr>
      </w:pPr>
    </w:p>
    <w:p w:rsidR="005B5E4A" w:rsidP="000C76DF" w:rsidRDefault="005B5E4A" w14:paraId="5F0F79FD" w14:textId="4A9EF492">
      <w:pPr>
        <w:overflowPunct w:val="0"/>
        <w:autoSpaceDE w:val="0"/>
        <w:autoSpaceDN w:val="0"/>
        <w:adjustRightInd w:val="0"/>
        <w:ind w:left="72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 xml:space="preserve">Exhibit N.  </w:t>
      </w:r>
      <w:r w:rsidR="00CF61EC">
        <w:rPr>
          <w:rFonts w:ascii="Times New Roman" w:hAnsi="Times New Roman" w:eastAsia="Times New Roman" w:cs="Times New Roman"/>
          <w:sz w:val="24"/>
          <w:szCs w:val="24"/>
        </w:rPr>
        <w:t>A c</w:t>
      </w:r>
      <w:r w:rsidRPr="0043455F">
        <w:rPr>
          <w:rFonts w:ascii="Times New Roman" w:hAnsi="Times New Roman" w:eastAsia="Times New Roman" w:cs="Times New Roman"/>
          <w:sz w:val="24"/>
          <w:szCs w:val="24"/>
        </w:rPr>
        <w:t xml:space="preserve">opy of </w:t>
      </w:r>
      <w:r w:rsidR="00CF61EC">
        <w:rPr>
          <w:rFonts w:ascii="Times New Roman" w:hAnsi="Times New Roman" w:eastAsia="Times New Roman" w:cs="Times New Roman"/>
          <w:sz w:val="24"/>
          <w:szCs w:val="24"/>
        </w:rPr>
        <w:t xml:space="preserve">the </w:t>
      </w:r>
      <w:r w:rsidRPr="0043455F">
        <w:rPr>
          <w:rFonts w:ascii="Times New Roman" w:hAnsi="Times New Roman" w:eastAsia="Times New Roman" w:cs="Times New Roman"/>
          <w:sz w:val="24"/>
          <w:szCs w:val="24"/>
        </w:rPr>
        <w:t>Letter of Approval/HUD approval evidencing approval as an FHA Approved  Mortgagee.</w:t>
      </w:r>
    </w:p>
    <w:p w:rsidR="005B5E4A" w:rsidP="005B5E4A" w:rsidRDefault="005B5E4A" w14:paraId="5F0F79FE" w14:textId="77777777">
      <w:pPr>
        <w:tabs>
          <w:tab w:val="left" w:pos="1440"/>
        </w:tabs>
        <w:overflowPunct w:val="0"/>
        <w:autoSpaceDE w:val="0"/>
        <w:autoSpaceDN w:val="0"/>
        <w:adjustRightInd w:val="0"/>
        <w:spacing w:before="240" w:after="120"/>
        <w:jc w:val="both"/>
        <w:textAlignment w:val="baseline"/>
        <w:outlineLvl w:val="1"/>
        <w:rPr>
          <w:rFonts w:ascii="Arial" w:hAnsi="Arial" w:eastAsia="Times New Roman" w:cs="Arial"/>
          <w:b/>
          <w:sz w:val="28"/>
          <w:szCs w:val="20"/>
        </w:rPr>
      </w:pPr>
    </w:p>
    <w:p w:rsidRPr="0043455F" w:rsidR="005B5E4A" w:rsidP="005B5E4A" w:rsidRDefault="005B5E4A" w14:paraId="5F0F79FF" w14:textId="5C9C20F9">
      <w:pPr>
        <w:overflowPunct w:val="0"/>
        <w:autoSpaceDE w:val="0"/>
        <w:autoSpaceDN w:val="0"/>
        <w:adjustRightInd w:val="0"/>
        <w:spacing w:before="80" w:after="120"/>
        <w:ind w:firstLine="187"/>
        <w:jc w:val="both"/>
        <w:textAlignment w:val="baseline"/>
        <w:outlineLvl w:val="1"/>
        <w:rPr>
          <w:rFonts w:ascii="Arial" w:hAnsi="Arial" w:eastAsia="Times New Roman" w:cs="Arial"/>
          <w:b/>
          <w:sz w:val="28"/>
          <w:szCs w:val="20"/>
        </w:rPr>
      </w:pPr>
      <w:r w:rsidRPr="0043455F">
        <w:rPr>
          <w:rFonts w:ascii="Arial" w:hAnsi="Arial" w:eastAsia="Times New Roman" w:cs="Arial"/>
          <w:b/>
          <w:sz w:val="28"/>
          <w:szCs w:val="20"/>
        </w:rPr>
        <w:t>2.9</w:t>
      </w:r>
      <w:r>
        <w:rPr>
          <w:rFonts w:ascii="Arial" w:hAnsi="Arial" w:eastAsia="Times New Roman" w:cs="Arial"/>
          <w:b/>
          <w:sz w:val="28"/>
          <w:szCs w:val="20"/>
        </w:rPr>
        <w:tab/>
      </w:r>
      <w:r>
        <w:rPr>
          <w:rFonts w:ascii="Arial" w:hAnsi="Arial" w:eastAsia="Times New Roman" w:cs="Arial"/>
          <w:b/>
          <w:sz w:val="28"/>
          <w:szCs w:val="20"/>
        </w:rPr>
        <w:tab/>
      </w:r>
      <w:r w:rsidRPr="0043455F">
        <w:rPr>
          <w:rFonts w:ascii="Arial" w:hAnsi="Arial" w:eastAsia="Times New Roman" w:cs="Arial"/>
          <w:b/>
          <w:sz w:val="28"/>
          <w:szCs w:val="20"/>
        </w:rPr>
        <w:t>Limitation on Requirements</w:t>
      </w:r>
      <w:r w:rsidR="005323AE">
        <w:rPr>
          <w:rFonts w:ascii="Arial" w:hAnsi="Arial" w:eastAsia="Times New Roman" w:cs="Arial"/>
          <w:b/>
          <w:sz w:val="28"/>
          <w:szCs w:val="20"/>
        </w:rPr>
        <w:t>; Notifications</w:t>
      </w:r>
    </w:p>
    <w:p w:rsidRPr="0043455F" w:rsidR="005B5E4A" w:rsidP="005B5E4A" w:rsidRDefault="005B5E4A" w14:paraId="5F0F7A00" w14:textId="2287B92E">
      <w:pPr>
        <w:tabs>
          <w:tab w:val="left" w:pos="72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A.</w:t>
      </w:r>
      <w:r w:rsidRPr="0043455F">
        <w:rPr>
          <w:rFonts w:ascii="Times New Roman" w:hAnsi="Times New Roman" w:eastAsia="Times New Roman" w:cs="Times New Roman"/>
          <w:sz w:val="24"/>
          <w:szCs w:val="24"/>
        </w:rPr>
        <w:tab/>
        <w:t>There are no additional capital requirements for MAP Lenders beyond the minimum net worth and liquidity requirements in 24 CFR Part 202</w:t>
      </w:r>
      <w:r w:rsidR="00CF61EC">
        <w:rPr>
          <w:rFonts w:ascii="Times New Roman" w:hAnsi="Times New Roman" w:eastAsia="Times New Roman" w:cs="Times New Roman"/>
          <w:sz w:val="24"/>
          <w:szCs w:val="24"/>
        </w:rPr>
        <w:t>.5(n)(3)</w:t>
      </w:r>
      <w:r w:rsidRPr="0043455F">
        <w:rPr>
          <w:rFonts w:ascii="Times New Roman" w:hAnsi="Times New Roman" w:eastAsia="Times New Roman" w:cs="Times New Roman"/>
          <w:sz w:val="24"/>
          <w:szCs w:val="24"/>
        </w:rPr>
        <w:t>.</w:t>
      </w:r>
    </w:p>
    <w:p w:rsidRPr="0043455F" w:rsidR="005B5E4A" w:rsidP="005B5E4A" w:rsidRDefault="005B5E4A" w14:paraId="5F0F7A01" w14:textId="04599544">
      <w:pPr>
        <w:tabs>
          <w:tab w:val="left" w:pos="72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B.</w:t>
      </w:r>
      <w:r w:rsidRPr="0043455F">
        <w:rPr>
          <w:rFonts w:ascii="Times New Roman" w:hAnsi="Times New Roman" w:eastAsia="Times New Roman" w:cs="Times New Roman"/>
          <w:sz w:val="24"/>
          <w:szCs w:val="24"/>
        </w:rPr>
        <w:tab/>
        <w:t xml:space="preserve">There is no fee </w:t>
      </w:r>
      <w:r w:rsidR="00D42EC1">
        <w:rPr>
          <w:rFonts w:ascii="Times New Roman" w:hAnsi="Times New Roman" w:eastAsia="Times New Roman" w:cs="Times New Roman"/>
          <w:sz w:val="24"/>
          <w:szCs w:val="24"/>
        </w:rPr>
        <w:t>charg</w:t>
      </w:r>
      <w:r w:rsidRPr="0043455F">
        <w:rPr>
          <w:rFonts w:ascii="Times New Roman" w:hAnsi="Times New Roman" w:eastAsia="Times New Roman" w:cs="Times New Roman"/>
          <w:sz w:val="24"/>
          <w:szCs w:val="24"/>
        </w:rPr>
        <w:t xml:space="preserve">ed by HUD for </w:t>
      </w:r>
      <w:r w:rsidR="009A1658">
        <w:rPr>
          <w:rFonts w:ascii="Times New Roman" w:hAnsi="Times New Roman" w:eastAsia="Times New Roman" w:cs="Times New Roman"/>
          <w:sz w:val="24"/>
          <w:szCs w:val="24"/>
        </w:rPr>
        <w:t xml:space="preserve">applying to be </w:t>
      </w:r>
      <w:r w:rsidRPr="0043455F">
        <w:rPr>
          <w:rFonts w:ascii="Times New Roman" w:hAnsi="Times New Roman" w:eastAsia="Times New Roman" w:cs="Times New Roman"/>
          <w:sz w:val="24"/>
          <w:szCs w:val="24"/>
        </w:rPr>
        <w:t>a MAP Lender.</w:t>
      </w:r>
    </w:p>
    <w:p w:rsidRPr="0043455F" w:rsidR="005B5E4A" w:rsidP="005B5E4A" w:rsidRDefault="005B5E4A" w14:paraId="5F0F7A02" w14:textId="4DC703B9">
      <w:pPr>
        <w:tabs>
          <w:tab w:val="left" w:pos="720"/>
          <w:tab w:val="left" w:pos="324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43455F">
        <w:rPr>
          <w:rFonts w:ascii="Times New Roman" w:hAnsi="Times New Roman" w:eastAsia="Times New Roman" w:cs="Times New Roman"/>
          <w:sz w:val="24"/>
          <w:szCs w:val="24"/>
        </w:rPr>
        <w:t>C.</w:t>
      </w:r>
      <w:r w:rsidRPr="0043455F">
        <w:rPr>
          <w:rFonts w:ascii="Times New Roman" w:hAnsi="Times New Roman" w:eastAsia="Times New Roman" w:cs="Times New Roman"/>
          <w:sz w:val="24"/>
          <w:szCs w:val="24"/>
        </w:rPr>
        <w:tab/>
        <w:t xml:space="preserve">MAP Lenders </w:t>
      </w:r>
      <w:r w:rsidR="004D0515">
        <w:rPr>
          <w:rFonts w:ascii="Times New Roman" w:hAnsi="Times New Roman" w:eastAsia="Times New Roman" w:cs="Times New Roman"/>
          <w:sz w:val="24"/>
          <w:szCs w:val="24"/>
        </w:rPr>
        <w:t>must</w:t>
      </w:r>
      <w:r w:rsidRPr="0043455F">
        <w:rPr>
          <w:rFonts w:ascii="Times New Roman" w:hAnsi="Times New Roman" w:eastAsia="Times New Roman" w:cs="Times New Roman"/>
          <w:sz w:val="24"/>
          <w:szCs w:val="24"/>
        </w:rPr>
        <w:t xml:space="preserve"> promptly notify </w:t>
      </w:r>
      <w:r w:rsidRPr="00E0038A" w:rsidR="00E0038A">
        <w:rPr>
          <w:rFonts w:ascii="Times New Roman" w:hAnsi="Times New Roman" w:eastAsia="Times New Roman" w:cs="Times New Roman"/>
          <w:sz w:val="24"/>
          <w:szCs w:val="24"/>
        </w:rPr>
        <w:t>MACOD</w:t>
      </w:r>
      <w:r w:rsidRPr="0043455F">
        <w:rPr>
          <w:rFonts w:ascii="Times New Roman" w:hAnsi="Times New Roman" w:eastAsia="Times New Roman" w:cs="Times New Roman"/>
          <w:sz w:val="24"/>
          <w:szCs w:val="24"/>
        </w:rPr>
        <w:t xml:space="preserve"> if there has been a change in approved signatories.  MAP Lenders are expected to at all times </w:t>
      </w:r>
      <w:r w:rsidR="006669F0">
        <w:rPr>
          <w:rFonts w:ascii="Times New Roman" w:hAnsi="Times New Roman" w:eastAsia="Times New Roman" w:cs="Times New Roman"/>
          <w:sz w:val="24"/>
          <w:szCs w:val="24"/>
        </w:rPr>
        <w:t>maintain</w:t>
      </w:r>
      <w:r w:rsidRPr="0043455F">
        <w:rPr>
          <w:rFonts w:ascii="Times New Roman" w:hAnsi="Times New Roman" w:eastAsia="Times New Roman" w:cs="Times New Roman"/>
          <w:sz w:val="24"/>
          <w:szCs w:val="24"/>
        </w:rPr>
        <w:t xml:space="preserve"> staff with the level of experience and qualifications required by this Guide.  Other than Underwriters, Chief Underwriters</w:t>
      </w:r>
      <w:r w:rsidR="00CF61EC">
        <w:rPr>
          <w:rFonts w:ascii="Times New Roman" w:hAnsi="Times New Roman" w:eastAsia="Times New Roman" w:cs="Times New Roman"/>
          <w:sz w:val="24"/>
          <w:szCs w:val="24"/>
        </w:rPr>
        <w:t xml:space="preserve"> and</w:t>
      </w:r>
      <w:r w:rsidRPr="0043455F">
        <w:rPr>
          <w:rFonts w:ascii="Times New Roman" w:hAnsi="Times New Roman" w:eastAsia="Times New Roman" w:cs="Times New Roman"/>
          <w:sz w:val="24"/>
          <w:szCs w:val="24"/>
        </w:rPr>
        <w:t xml:space="preserve"> Deputy Chief Underwriters</w:t>
      </w:r>
      <w:r w:rsidR="00CF61EC">
        <w:rPr>
          <w:rFonts w:ascii="Times New Roman" w:hAnsi="Times New Roman" w:eastAsia="Times New Roman" w:cs="Times New Roman"/>
          <w:sz w:val="24"/>
          <w:szCs w:val="24"/>
        </w:rPr>
        <w:t>,</w:t>
      </w:r>
      <w:r w:rsidRPr="0043455F">
        <w:rPr>
          <w:rFonts w:ascii="Times New Roman" w:hAnsi="Times New Roman" w:eastAsia="Times New Roman" w:cs="Times New Roman"/>
          <w:sz w:val="24"/>
          <w:szCs w:val="24"/>
        </w:rPr>
        <w:t xml:space="preserve"> </w:t>
      </w:r>
      <w:r w:rsidRPr="00E0038A" w:rsidR="00E0038A">
        <w:rPr>
          <w:rFonts w:ascii="Times New Roman" w:hAnsi="Times New Roman" w:eastAsia="Times New Roman" w:cs="Times New Roman"/>
          <w:sz w:val="24"/>
          <w:szCs w:val="24"/>
        </w:rPr>
        <w:t>MACOD</w:t>
      </w:r>
      <w:r w:rsidRPr="0043455F">
        <w:rPr>
          <w:rFonts w:ascii="Times New Roman" w:hAnsi="Times New Roman" w:eastAsia="Times New Roman" w:cs="Times New Roman"/>
          <w:sz w:val="24"/>
          <w:szCs w:val="24"/>
        </w:rPr>
        <w:t xml:space="preserve"> will not approve or disapprove of </w:t>
      </w:r>
      <w:r w:rsidR="009A1658">
        <w:rPr>
          <w:rFonts w:ascii="Times New Roman" w:hAnsi="Times New Roman" w:eastAsia="Times New Roman" w:cs="Times New Roman"/>
          <w:sz w:val="24"/>
          <w:szCs w:val="24"/>
        </w:rPr>
        <w:t xml:space="preserve">other </w:t>
      </w:r>
      <w:r w:rsidRPr="0043455F">
        <w:rPr>
          <w:rFonts w:ascii="Times New Roman" w:hAnsi="Times New Roman" w:eastAsia="Times New Roman" w:cs="Times New Roman"/>
          <w:sz w:val="24"/>
          <w:szCs w:val="24"/>
        </w:rPr>
        <w:t>individuals working for MAP Lenders.</w:t>
      </w:r>
    </w:p>
    <w:p w:rsidR="005B5E4A" w:rsidP="005B5E4A" w:rsidRDefault="005B5E4A" w14:paraId="5F0F7A03" w14:textId="457E65AA">
      <w:pPr>
        <w:spacing w:after="288" w:afterLines="120"/>
        <w:ind w:left="720" w:hanging="360"/>
        <w:jc w:val="both"/>
        <w:rPr>
          <w:rFonts w:ascii="Times New Roman" w:hAnsi="Times New Roman" w:cs="Times New Roman"/>
          <w:sz w:val="24"/>
          <w:szCs w:val="24"/>
        </w:rPr>
      </w:pPr>
      <w:r w:rsidRPr="0043455F">
        <w:rPr>
          <w:rFonts w:ascii="Times New Roman" w:hAnsi="Times New Roman" w:cs="Times New Roman"/>
          <w:sz w:val="24"/>
          <w:szCs w:val="24"/>
        </w:rPr>
        <w:t>D.</w:t>
      </w:r>
      <w:r w:rsidRPr="0043455F">
        <w:rPr>
          <w:rFonts w:ascii="Times New Roman" w:hAnsi="Times New Roman" w:cs="Times New Roman"/>
          <w:sz w:val="24"/>
          <w:szCs w:val="24"/>
        </w:rPr>
        <w:tab/>
        <w:t xml:space="preserve">MAP Lenders must notify </w:t>
      </w:r>
      <w:r w:rsidRPr="00E0038A" w:rsidR="00E0038A">
        <w:rPr>
          <w:rFonts w:ascii="Times New Roman" w:hAnsi="Times New Roman" w:cs="Times New Roman"/>
          <w:sz w:val="24"/>
          <w:szCs w:val="24"/>
        </w:rPr>
        <w:t>MACOD</w:t>
      </w:r>
      <w:r w:rsidR="000B3B8C">
        <w:rPr>
          <w:rFonts w:ascii="Times New Roman" w:hAnsi="Times New Roman" w:cs="Times New Roman"/>
          <w:sz w:val="24"/>
          <w:szCs w:val="24"/>
        </w:rPr>
        <w:t xml:space="preserve"> </w:t>
      </w:r>
      <w:r w:rsidRPr="0043455F">
        <w:rPr>
          <w:rFonts w:ascii="Times New Roman" w:hAnsi="Times New Roman" w:cs="Times New Roman"/>
          <w:sz w:val="24"/>
          <w:szCs w:val="24"/>
        </w:rPr>
        <w:t>if there has been a change of address of the</w:t>
      </w:r>
      <w:r w:rsidR="003A28D9">
        <w:rPr>
          <w:rFonts w:ascii="Times New Roman" w:hAnsi="Times New Roman" w:cs="Times New Roman"/>
          <w:sz w:val="24"/>
          <w:szCs w:val="24"/>
        </w:rPr>
        <w:t>ir</w:t>
      </w:r>
      <w:r w:rsidRPr="0043455F">
        <w:rPr>
          <w:rFonts w:ascii="Times New Roman" w:hAnsi="Times New Roman" w:cs="Times New Roman"/>
          <w:sz w:val="24"/>
          <w:szCs w:val="24"/>
        </w:rPr>
        <w:t xml:space="preserve"> home office for multifamily business, electronic mail address or telephone number.  If there is a change in ownership or </w:t>
      </w:r>
      <w:r w:rsidR="009A1658">
        <w:rPr>
          <w:rFonts w:ascii="Times New Roman" w:hAnsi="Times New Roman" w:cs="Times New Roman"/>
          <w:sz w:val="24"/>
          <w:szCs w:val="24"/>
        </w:rPr>
        <w:t>in the controlling interest in a MAP Lender</w:t>
      </w:r>
      <w:r w:rsidR="003A28D9">
        <w:rPr>
          <w:rFonts w:ascii="Times New Roman" w:hAnsi="Times New Roman" w:cs="Times New Roman"/>
          <w:sz w:val="24"/>
          <w:szCs w:val="24"/>
        </w:rPr>
        <w:t>,</w:t>
      </w:r>
      <w:r w:rsidR="009A1658">
        <w:rPr>
          <w:rFonts w:ascii="Times New Roman" w:hAnsi="Times New Roman" w:cs="Times New Roman"/>
          <w:sz w:val="24"/>
          <w:szCs w:val="24"/>
        </w:rPr>
        <w:t xml:space="preserve"> or </w:t>
      </w:r>
      <w:r w:rsidRPr="0043455F">
        <w:rPr>
          <w:rFonts w:ascii="Times New Roman" w:hAnsi="Times New Roman" w:cs="Times New Roman"/>
          <w:sz w:val="24"/>
          <w:szCs w:val="24"/>
        </w:rPr>
        <w:t xml:space="preserve">if the </w:t>
      </w:r>
      <w:r w:rsidR="009A1658">
        <w:rPr>
          <w:rFonts w:ascii="Times New Roman" w:hAnsi="Times New Roman" w:cs="Times New Roman"/>
          <w:sz w:val="24"/>
          <w:szCs w:val="24"/>
        </w:rPr>
        <w:t>L</w:t>
      </w:r>
      <w:r w:rsidRPr="0043455F">
        <w:rPr>
          <w:rFonts w:ascii="Times New Roman" w:hAnsi="Times New Roman" w:cs="Times New Roman"/>
          <w:sz w:val="24"/>
          <w:szCs w:val="24"/>
        </w:rPr>
        <w:t xml:space="preserve">ender has a material change in its way of doing business, the </w:t>
      </w:r>
      <w:r w:rsidR="004D0515">
        <w:rPr>
          <w:rFonts w:ascii="Times New Roman" w:hAnsi="Times New Roman" w:cs="Times New Roman"/>
          <w:sz w:val="24"/>
          <w:szCs w:val="24"/>
        </w:rPr>
        <w:t>L</w:t>
      </w:r>
      <w:r w:rsidRPr="0043455F">
        <w:rPr>
          <w:rFonts w:ascii="Times New Roman" w:hAnsi="Times New Roman" w:cs="Times New Roman"/>
          <w:sz w:val="24"/>
          <w:szCs w:val="24"/>
        </w:rPr>
        <w:t xml:space="preserve">ender must re-apply for MAP Lender status.  If there is a change in the MAP Lender’s name or in the name the Lender does business as (DBA) with no other substantive changes proposed, the Lender must notify </w:t>
      </w:r>
      <w:r w:rsidR="009A1658">
        <w:rPr>
          <w:rFonts w:ascii="Times New Roman" w:hAnsi="Times New Roman" w:cs="Times New Roman"/>
          <w:sz w:val="24"/>
          <w:szCs w:val="24"/>
        </w:rPr>
        <w:t>MACOD</w:t>
      </w:r>
      <w:r w:rsidRPr="0043455F">
        <w:rPr>
          <w:rFonts w:ascii="Times New Roman" w:hAnsi="Times New Roman" w:cs="Times New Roman"/>
          <w:sz w:val="24"/>
          <w:szCs w:val="24"/>
        </w:rPr>
        <w:t xml:space="preserve"> of the change.  The Lender must also include a certification that there has been no change in ownership, principal staff or in the lender’s </w:t>
      </w:r>
      <w:r w:rsidR="004D0515">
        <w:rPr>
          <w:rFonts w:ascii="Times New Roman" w:hAnsi="Times New Roman" w:cs="Times New Roman"/>
          <w:sz w:val="24"/>
          <w:szCs w:val="24"/>
        </w:rPr>
        <w:t>QC P</w:t>
      </w:r>
      <w:r w:rsidRPr="0043455F">
        <w:rPr>
          <w:rFonts w:ascii="Times New Roman" w:hAnsi="Times New Roman" w:cs="Times New Roman"/>
          <w:sz w:val="24"/>
          <w:szCs w:val="24"/>
        </w:rPr>
        <w:t xml:space="preserve">lan and procedures.  Lenders must notify </w:t>
      </w:r>
      <w:r w:rsidRPr="00E0038A" w:rsidR="00E0038A">
        <w:rPr>
          <w:rFonts w:ascii="Times New Roman" w:hAnsi="Times New Roman" w:cs="Times New Roman"/>
          <w:sz w:val="24"/>
          <w:szCs w:val="24"/>
        </w:rPr>
        <w:t>MACOD</w:t>
      </w:r>
      <w:r w:rsidRPr="0043455F">
        <w:rPr>
          <w:rFonts w:ascii="Times New Roman" w:hAnsi="Times New Roman" w:cs="Times New Roman"/>
          <w:sz w:val="24"/>
          <w:szCs w:val="24"/>
        </w:rPr>
        <w:t xml:space="preserve"> if they withdraw as MAP Lenders, even if temporarily.</w:t>
      </w:r>
    </w:p>
    <w:p w:rsidR="005323AE" w:rsidP="000C76DF" w:rsidRDefault="005B5E4A" w14:paraId="7D6FA04D" w14:textId="0781A6DF">
      <w:pPr>
        <w:overflowPunct w:val="0"/>
        <w:autoSpaceDE w:val="0"/>
        <w:autoSpaceDN w:val="0"/>
        <w:adjustRightInd w:val="0"/>
        <w:spacing w:before="120" w:after="288" w:afterLines="120"/>
        <w:jc w:val="both"/>
        <w:textAlignment w:val="baseline"/>
        <w:rPr>
          <w:rFonts w:ascii="Arial" w:hAnsi="Arial" w:cs="Arial"/>
          <w:b/>
          <w:sz w:val="28"/>
          <w:szCs w:val="28"/>
        </w:rPr>
      </w:pPr>
      <w:r w:rsidRPr="0043455F">
        <w:rPr>
          <w:rFonts w:ascii="Times New Roman" w:hAnsi="Times New Roman" w:eastAsia="Times New Roman" w:cs="Times New Roman"/>
          <w:sz w:val="12"/>
          <w:szCs w:val="12"/>
        </w:rPr>
        <w:br/>
      </w:r>
      <w:r w:rsidR="005323AE">
        <w:rPr>
          <w:rFonts w:ascii="Arial" w:hAnsi="Arial" w:cs="Arial"/>
          <w:b/>
          <w:sz w:val="28"/>
          <w:szCs w:val="28"/>
        </w:rPr>
        <w:t xml:space="preserve">2.10 </w:t>
      </w:r>
      <w:r w:rsidR="005323AE">
        <w:rPr>
          <w:rFonts w:ascii="Arial" w:hAnsi="Arial" w:cs="Arial"/>
          <w:b/>
          <w:sz w:val="28"/>
          <w:szCs w:val="28"/>
        </w:rPr>
        <w:tab/>
        <w:t>Lender Quality Control Plans</w:t>
      </w:r>
      <w:r w:rsidR="009B3466">
        <w:rPr>
          <w:rFonts w:ascii="Arial" w:hAnsi="Arial" w:cs="Arial"/>
          <w:b/>
          <w:sz w:val="28"/>
          <w:szCs w:val="28"/>
        </w:rPr>
        <w:t>; Record Keeping and Monitoring</w:t>
      </w:r>
    </w:p>
    <w:p w:rsidRPr="000C76DF" w:rsidR="009B3466" w:rsidP="000C76DF" w:rsidRDefault="002827E2" w14:paraId="62F3C9D5" w14:textId="216A9C53">
      <w:pPr>
        <w:overflowPunct w:val="0"/>
        <w:autoSpaceDE w:val="0"/>
        <w:autoSpaceDN w:val="0"/>
        <w:adjustRightInd w:val="0"/>
        <w:spacing w:before="120" w:after="288" w:afterLines="120"/>
        <w:jc w:val="both"/>
        <w:textAlignment w:val="baseline"/>
        <w:rPr>
          <w:rFonts w:ascii="Times New Roman" w:hAnsi="Times New Roman" w:cs="Times New Roman"/>
          <w:bCs/>
          <w:sz w:val="24"/>
          <w:szCs w:val="24"/>
        </w:rPr>
      </w:pPr>
      <w:r w:rsidRPr="000C76DF">
        <w:rPr>
          <w:rFonts w:ascii="Times New Roman" w:hAnsi="Times New Roman" w:cs="Times New Roman"/>
          <w:bCs/>
          <w:sz w:val="24"/>
          <w:szCs w:val="24"/>
        </w:rPr>
        <w:t xml:space="preserve">All new and existing MAP Lenders must have a </w:t>
      </w:r>
      <w:r w:rsidR="005B4BAA">
        <w:rPr>
          <w:rFonts w:ascii="Times New Roman" w:hAnsi="Times New Roman" w:cs="Times New Roman"/>
          <w:bCs/>
          <w:sz w:val="24"/>
          <w:szCs w:val="24"/>
        </w:rPr>
        <w:t xml:space="preserve">QC </w:t>
      </w:r>
      <w:r w:rsidRPr="000C76DF">
        <w:rPr>
          <w:rFonts w:ascii="Times New Roman" w:hAnsi="Times New Roman" w:cs="Times New Roman"/>
          <w:bCs/>
          <w:sz w:val="24"/>
          <w:szCs w:val="24"/>
        </w:rPr>
        <w:t xml:space="preserve">Plan that contains the information required </w:t>
      </w:r>
      <w:r w:rsidRPr="000C76DF" w:rsidR="003343E8">
        <w:rPr>
          <w:rFonts w:ascii="Times New Roman" w:hAnsi="Times New Roman" w:cs="Times New Roman"/>
          <w:bCs/>
          <w:sz w:val="24"/>
          <w:szCs w:val="24"/>
        </w:rPr>
        <w:t>by</w:t>
      </w:r>
      <w:r w:rsidRPr="000C76DF">
        <w:rPr>
          <w:rFonts w:ascii="Times New Roman" w:hAnsi="Times New Roman" w:cs="Times New Roman"/>
          <w:bCs/>
          <w:sz w:val="24"/>
          <w:szCs w:val="24"/>
        </w:rPr>
        <w:t xml:space="preserve"> </w:t>
      </w:r>
      <w:r w:rsidRPr="000C76DF" w:rsidR="00E0038A">
        <w:rPr>
          <w:rFonts w:ascii="Times New Roman" w:hAnsi="Times New Roman" w:cs="Times New Roman"/>
          <w:bCs/>
          <w:sz w:val="24"/>
          <w:szCs w:val="24"/>
        </w:rPr>
        <w:t xml:space="preserve">this chapter and </w:t>
      </w:r>
      <w:r w:rsidRPr="000C76DF" w:rsidR="003343E8">
        <w:rPr>
          <w:rFonts w:ascii="Times New Roman" w:hAnsi="Times New Roman" w:cs="Times New Roman"/>
          <w:bCs/>
          <w:sz w:val="24"/>
          <w:szCs w:val="24"/>
        </w:rPr>
        <w:t>by</w:t>
      </w:r>
      <w:r w:rsidRPr="000C76DF" w:rsidR="00E0038A">
        <w:rPr>
          <w:rFonts w:ascii="Times New Roman" w:hAnsi="Times New Roman" w:cs="Times New Roman"/>
          <w:bCs/>
          <w:sz w:val="24"/>
          <w:szCs w:val="24"/>
        </w:rPr>
        <w:t xml:space="preserve"> </w:t>
      </w:r>
      <w:r w:rsidRPr="000C76DF">
        <w:rPr>
          <w:rFonts w:ascii="Times New Roman" w:hAnsi="Times New Roman" w:cs="Times New Roman"/>
          <w:bCs/>
          <w:sz w:val="24"/>
          <w:szCs w:val="24"/>
        </w:rPr>
        <w:t>Appendix 2</w:t>
      </w:r>
      <w:r w:rsidRPr="000C76DF" w:rsidR="00151888">
        <w:rPr>
          <w:rFonts w:ascii="Times New Roman" w:hAnsi="Times New Roman" w:cs="Times New Roman"/>
          <w:bCs/>
          <w:sz w:val="24"/>
          <w:szCs w:val="24"/>
        </w:rPr>
        <w:t>. T</w:t>
      </w:r>
      <w:r w:rsidRPr="000C76DF" w:rsidR="004D3779">
        <w:rPr>
          <w:rFonts w:ascii="Times New Roman" w:hAnsi="Times New Roman" w:cs="Times New Roman"/>
          <w:bCs/>
          <w:sz w:val="24"/>
          <w:szCs w:val="24"/>
        </w:rPr>
        <w:t>he QC Plan must be updated</w:t>
      </w:r>
      <w:r w:rsidRPr="000C76DF" w:rsidR="00151888">
        <w:rPr>
          <w:rFonts w:ascii="Times New Roman" w:hAnsi="Times New Roman" w:cs="Times New Roman"/>
          <w:bCs/>
          <w:sz w:val="24"/>
          <w:szCs w:val="24"/>
        </w:rPr>
        <w:t xml:space="preserve"> annually</w:t>
      </w:r>
      <w:r w:rsidRPr="000C76DF" w:rsidR="004D3779">
        <w:rPr>
          <w:rFonts w:ascii="Times New Roman" w:hAnsi="Times New Roman" w:cs="Times New Roman"/>
          <w:bCs/>
          <w:sz w:val="24"/>
          <w:szCs w:val="24"/>
        </w:rPr>
        <w:t xml:space="preserve">.  </w:t>
      </w:r>
    </w:p>
    <w:p w:rsidRPr="000C76DF" w:rsidR="009B3466" w:rsidP="000C76DF" w:rsidRDefault="009B3466" w14:paraId="21555C35" w14:textId="05619944">
      <w:pPr>
        <w:overflowPunct w:val="0"/>
        <w:autoSpaceDE w:val="0"/>
        <w:autoSpaceDN w:val="0"/>
        <w:adjustRightInd w:val="0"/>
        <w:spacing w:before="120" w:after="288" w:afterLines="120"/>
        <w:jc w:val="both"/>
        <w:textAlignment w:val="baseline"/>
        <w:rPr>
          <w:rFonts w:ascii="Times New Roman" w:hAnsi="Times New Roman" w:cs="Times New Roman"/>
          <w:bCs/>
          <w:sz w:val="24"/>
          <w:szCs w:val="24"/>
        </w:rPr>
      </w:pPr>
      <w:r w:rsidRPr="000C76DF">
        <w:rPr>
          <w:rFonts w:ascii="Times New Roman" w:hAnsi="Times New Roman" w:cs="Times New Roman"/>
          <w:bCs/>
          <w:sz w:val="24"/>
          <w:szCs w:val="24"/>
        </w:rPr>
        <w:t>MAP Lenders must make their files and records available to HUD or HUD’s authorized contractors for such monitoring of MAP processed loans as HUD determines.  Lenders must retain the</w:t>
      </w:r>
      <w:r w:rsidR="009A1658">
        <w:rPr>
          <w:rFonts w:ascii="Times New Roman" w:hAnsi="Times New Roman" w:cs="Times New Roman"/>
          <w:bCs/>
          <w:sz w:val="24"/>
          <w:szCs w:val="24"/>
        </w:rPr>
        <w:t xml:space="preserve"> loan</w:t>
      </w:r>
      <w:r w:rsidRPr="000C76DF">
        <w:rPr>
          <w:rFonts w:ascii="Times New Roman" w:hAnsi="Times New Roman" w:cs="Times New Roman"/>
          <w:bCs/>
          <w:sz w:val="24"/>
          <w:szCs w:val="24"/>
        </w:rPr>
        <w:t xml:space="preserve"> origination and underwriting files for </w:t>
      </w:r>
      <w:r w:rsidR="00E4047F">
        <w:rPr>
          <w:rFonts w:ascii="Times New Roman" w:hAnsi="Times New Roman" w:cs="Times New Roman"/>
          <w:bCs/>
          <w:sz w:val="24"/>
          <w:szCs w:val="24"/>
        </w:rPr>
        <w:t>7</w:t>
      </w:r>
      <w:r w:rsidRPr="000C76DF">
        <w:rPr>
          <w:rFonts w:ascii="Times New Roman" w:hAnsi="Times New Roman" w:cs="Times New Roman"/>
          <w:bCs/>
          <w:sz w:val="24"/>
          <w:szCs w:val="24"/>
        </w:rPr>
        <w:t xml:space="preserve"> years after Final Endorsement (even if the loan has been sold).  </w:t>
      </w:r>
    </w:p>
    <w:p w:rsidRPr="000C76DF" w:rsidR="009B3466" w:rsidP="009B3466" w:rsidRDefault="009B3466" w14:paraId="76B7C0A4" w14:textId="542BA43D">
      <w:pPr>
        <w:overflowPunct w:val="0"/>
        <w:autoSpaceDE w:val="0"/>
        <w:autoSpaceDN w:val="0"/>
        <w:adjustRightInd w:val="0"/>
        <w:spacing w:before="120" w:after="288" w:afterLines="120"/>
        <w:jc w:val="both"/>
        <w:textAlignment w:val="baseline"/>
        <w:rPr>
          <w:rFonts w:ascii="Times New Roman" w:hAnsi="Times New Roman" w:cs="Times New Roman"/>
          <w:bCs/>
          <w:sz w:val="24"/>
          <w:szCs w:val="24"/>
        </w:rPr>
      </w:pPr>
      <w:r w:rsidRPr="000C76DF">
        <w:rPr>
          <w:rFonts w:ascii="Times New Roman" w:hAnsi="Times New Roman" w:cs="Times New Roman"/>
          <w:bCs/>
          <w:sz w:val="24"/>
          <w:szCs w:val="24"/>
        </w:rPr>
        <w:t xml:space="preserve">MAP Lenders are subject to, and must cooperate with, monitoring and periodic on-site reviews by MACOD </w:t>
      </w:r>
      <w:r w:rsidR="009A1658">
        <w:rPr>
          <w:rFonts w:ascii="Times New Roman" w:hAnsi="Times New Roman" w:cs="Times New Roman"/>
          <w:bCs/>
          <w:sz w:val="24"/>
          <w:szCs w:val="24"/>
        </w:rPr>
        <w:t xml:space="preserve">or its representatives </w:t>
      </w:r>
      <w:r w:rsidRPr="000C76DF">
        <w:rPr>
          <w:rFonts w:ascii="Times New Roman" w:hAnsi="Times New Roman" w:cs="Times New Roman"/>
          <w:bCs/>
          <w:sz w:val="24"/>
          <w:szCs w:val="24"/>
        </w:rPr>
        <w:t>to verify that the Lender:</w:t>
      </w:r>
    </w:p>
    <w:p w:rsidRPr="000C76DF" w:rsidR="009B3466" w:rsidP="00A510F4" w:rsidRDefault="005B4BAA" w14:paraId="02664C84" w14:textId="735D7739">
      <w:pPr>
        <w:overflowPunct w:val="0"/>
        <w:autoSpaceDE w:val="0"/>
        <w:autoSpaceDN w:val="0"/>
        <w:adjustRightInd w:val="0"/>
        <w:spacing w:before="120" w:after="288" w:afterLines="120"/>
        <w:ind w:left="1080" w:hanging="360"/>
        <w:jc w:val="both"/>
        <w:textAlignment w:val="baseline"/>
        <w:rPr>
          <w:rFonts w:ascii="Times New Roman" w:hAnsi="Times New Roman" w:cs="Times New Roman"/>
          <w:bCs/>
          <w:sz w:val="24"/>
          <w:szCs w:val="24"/>
        </w:rPr>
      </w:pPr>
      <w:r>
        <w:rPr>
          <w:rFonts w:ascii="Times New Roman" w:hAnsi="Times New Roman" w:cs="Times New Roman"/>
          <w:bCs/>
          <w:sz w:val="24"/>
          <w:szCs w:val="24"/>
        </w:rPr>
        <w:t>1.</w:t>
      </w:r>
      <w:r w:rsidR="00A510F4">
        <w:rPr>
          <w:rFonts w:ascii="Times New Roman" w:hAnsi="Times New Roman" w:cs="Times New Roman"/>
          <w:bCs/>
          <w:sz w:val="24"/>
          <w:szCs w:val="24"/>
        </w:rPr>
        <w:tab/>
      </w:r>
      <w:r w:rsidRPr="000C76DF" w:rsidR="009B3466">
        <w:rPr>
          <w:rFonts w:ascii="Times New Roman" w:hAnsi="Times New Roman" w:cs="Times New Roman"/>
          <w:bCs/>
          <w:sz w:val="24"/>
          <w:szCs w:val="24"/>
        </w:rPr>
        <w:t>Adheres to all statutory, regulatory and MAP Guide requirements;</w:t>
      </w:r>
    </w:p>
    <w:p w:rsidRPr="000C76DF" w:rsidR="009B3466" w:rsidP="00A510F4" w:rsidRDefault="005B4BAA" w14:paraId="29921E06" w14:textId="1D0EF59D">
      <w:pPr>
        <w:overflowPunct w:val="0"/>
        <w:autoSpaceDE w:val="0"/>
        <w:autoSpaceDN w:val="0"/>
        <w:adjustRightInd w:val="0"/>
        <w:spacing w:before="120" w:after="288" w:afterLines="120"/>
        <w:ind w:left="1080" w:hanging="360"/>
        <w:jc w:val="both"/>
        <w:textAlignment w:val="baseline"/>
        <w:rPr>
          <w:rFonts w:ascii="Times New Roman" w:hAnsi="Times New Roman" w:cs="Times New Roman"/>
          <w:bCs/>
          <w:sz w:val="24"/>
          <w:szCs w:val="24"/>
        </w:rPr>
      </w:pPr>
      <w:r>
        <w:rPr>
          <w:rFonts w:ascii="Times New Roman" w:hAnsi="Times New Roman" w:cs="Times New Roman"/>
          <w:bCs/>
          <w:sz w:val="24"/>
          <w:szCs w:val="24"/>
        </w:rPr>
        <w:t>2.</w:t>
      </w:r>
      <w:r w:rsidR="00A510F4">
        <w:rPr>
          <w:rFonts w:ascii="Times New Roman" w:hAnsi="Times New Roman" w:cs="Times New Roman"/>
          <w:bCs/>
          <w:sz w:val="24"/>
          <w:szCs w:val="24"/>
        </w:rPr>
        <w:tab/>
      </w:r>
      <w:r w:rsidR="00E60A73">
        <w:rPr>
          <w:rFonts w:ascii="Times New Roman" w:hAnsi="Times New Roman" w:cs="Times New Roman"/>
          <w:bCs/>
          <w:sz w:val="24"/>
          <w:szCs w:val="24"/>
        </w:rPr>
        <w:t>Has made u</w:t>
      </w:r>
      <w:r w:rsidRPr="000C76DF" w:rsidR="009B3466">
        <w:rPr>
          <w:rFonts w:ascii="Times New Roman" w:hAnsi="Times New Roman" w:cs="Times New Roman"/>
          <w:bCs/>
          <w:sz w:val="24"/>
          <w:szCs w:val="24"/>
        </w:rPr>
        <w:t xml:space="preserve">nderwriting decisions </w:t>
      </w:r>
      <w:r w:rsidR="00E60A73">
        <w:rPr>
          <w:rFonts w:ascii="Times New Roman" w:hAnsi="Times New Roman" w:cs="Times New Roman"/>
          <w:bCs/>
          <w:sz w:val="24"/>
          <w:szCs w:val="24"/>
        </w:rPr>
        <w:t xml:space="preserve">that </w:t>
      </w:r>
      <w:r w:rsidRPr="000C76DF" w:rsidR="009B3466">
        <w:rPr>
          <w:rFonts w:ascii="Times New Roman" w:hAnsi="Times New Roman" w:cs="Times New Roman"/>
          <w:bCs/>
          <w:sz w:val="24"/>
          <w:szCs w:val="24"/>
        </w:rPr>
        <w:t>are consistent with the requirements of the MAP Guide;</w:t>
      </w:r>
    </w:p>
    <w:p w:rsidRPr="000C76DF" w:rsidR="009B3466" w:rsidP="00A510F4" w:rsidRDefault="005B4BAA" w14:paraId="65969D41" w14:textId="61F14D1E">
      <w:pPr>
        <w:overflowPunct w:val="0"/>
        <w:autoSpaceDE w:val="0"/>
        <w:autoSpaceDN w:val="0"/>
        <w:adjustRightInd w:val="0"/>
        <w:spacing w:before="120" w:after="288" w:afterLines="120"/>
        <w:ind w:left="1080" w:hanging="360"/>
        <w:jc w:val="both"/>
        <w:textAlignment w:val="baseline"/>
        <w:rPr>
          <w:rFonts w:ascii="Times New Roman" w:hAnsi="Times New Roman" w:cs="Times New Roman"/>
          <w:bCs/>
          <w:sz w:val="24"/>
          <w:szCs w:val="24"/>
        </w:rPr>
      </w:pPr>
      <w:r>
        <w:rPr>
          <w:rFonts w:ascii="Times New Roman" w:hAnsi="Times New Roman" w:cs="Times New Roman"/>
          <w:bCs/>
          <w:sz w:val="24"/>
          <w:szCs w:val="24"/>
        </w:rPr>
        <w:t>3.</w:t>
      </w:r>
      <w:r w:rsidR="00A510F4">
        <w:rPr>
          <w:rFonts w:ascii="Times New Roman" w:hAnsi="Times New Roman" w:cs="Times New Roman"/>
          <w:bCs/>
          <w:sz w:val="24"/>
          <w:szCs w:val="24"/>
        </w:rPr>
        <w:tab/>
      </w:r>
      <w:r w:rsidR="00E60A73">
        <w:rPr>
          <w:rFonts w:ascii="Times New Roman" w:hAnsi="Times New Roman" w:cs="Times New Roman"/>
          <w:bCs/>
          <w:sz w:val="24"/>
          <w:szCs w:val="24"/>
        </w:rPr>
        <w:t>Has undertaken t</w:t>
      </w:r>
      <w:r w:rsidRPr="000C76DF" w:rsidR="009B3466">
        <w:rPr>
          <w:rFonts w:ascii="Times New Roman" w:hAnsi="Times New Roman" w:cs="Times New Roman"/>
          <w:bCs/>
          <w:sz w:val="24"/>
          <w:szCs w:val="24"/>
        </w:rPr>
        <w:t xml:space="preserve">echnical processing </w:t>
      </w:r>
      <w:r w:rsidR="00E60A73">
        <w:rPr>
          <w:rFonts w:ascii="Times New Roman" w:hAnsi="Times New Roman" w:cs="Times New Roman"/>
          <w:bCs/>
          <w:sz w:val="24"/>
          <w:szCs w:val="24"/>
        </w:rPr>
        <w:t xml:space="preserve">that </w:t>
      </w:r>
      <w:r w:rsidRPr="000C76DF" w:rsidR="009B3466">
        <w:rPr>
          <w:rFonts w:ascii="Times New Roman" w:hAnsi="Times New Roman" w:cs="Times New Roman"/>
          <w:bCs/>
          <w:sz w:val="24"/>
          <w:szCs w:val="24"/>
        </w:rPr>
        <w:t>is consistent with the requirements of the MAP Guide;</w:t>
      </w:r>
    </w:p>
    <w:p w:rsidRPr="000C76DF" w:rsidR="009B3466" w:rsidP="00A510F4" w:rsidRDefault="005B4BAA" w14:paraId="5E1BA59F" w14:textId="077AE0E8">
      <w:pPr>
        <w:overflowPunct w:val="0"/>
        <w:autoSpaceDE w:val="0"/>
        <w:autoSpaceDN w:val="0"/>
        <w:adjustRightInd w:val="0"/>
        <w:spacing w:before="120" w:after="288" w:afterLines="120"/>
        <w:ind w:left="1080" w:hanging="360"/>
        <w:jc w:val="both"/>
        <w:textAlignment w:val="baseline"/>
        <w:rPr>
          <w:rFonts w:ascii="Times New Roman" w:hAnsi="Times New Roman" w:cs="Times New Roman"/>
          <w:bCs/>
          <w:sz w:val="24"/>
          <w:szCs w:val="24"/>
        </w:rPr>
      </w:pPr>
      <w:r>
        <w:rPr>
          <w:rFonts w:ascii="Times New Roman" w:hAnsi="Times New Roman" w:cs="Times New Roman"/>
          <w:bCs/>
          <w:sz w:val="24"/>
          <w:szCs w:val="24"/>
        </w:rPr>
        <w:t>4.</w:t>
      </w:r>
      <w:r w:rsidR="00A510F4">
        <w:rPr>
          <w:rFonts w:ascii="Times New Roman" w:hAnsi="Times New Roman" w:cs="Times New Roman"/>
          <w:bCs/>
          <w:sz w:val="24"/>
          <w:szCs w:val="24"/>
        </w:rPr>
        <w:tab/>
      </w:r>
      <w:r w:rsidRPr="000C76DF" w:rsidR="009B3466">
        <w:rPr>
          <w:rFonts w:ascii="Times New Roman" w:hAnsi="Times New Roman" w:cs="Times New Roman"/>
          <w:bCs/>
          <w:sz w:val="24"/>
          <w:szCs w:val="24"/>
        </w:rPr>
        <w:t xml:space="preserve">Has complied with the conditions of </w:t>
      </w:r>
      <w:r w:rsidR="00CF61EC">
        <w:rPr>
          <w:rFonts w:ascii="Times New Roman" w:hAnsi="Times New Roman" w:cs="Times New Roman"/>
          <w:bCs/>
          <w:sz w:val="24"/>
          <w:szCs w:val="24"/>
        </w:rPr>
        <w:t>a</w:t>
      </w:r>
      <w:r w:rsidRPr="000C76DF" w:rsidR="009B3466">
        <w:rPr>
          <w:rFonts w:ascii="Times New Roman" w:hAnsi="Times New Roman" w:cs="Times New Roman"/>
          <w:bCs/>
          <w:sz w:val="24"/>
          <w:szCs w:val="24"/>
        </w:rPr>
        <w:t xml:space="preserve"> Firm Commitment and the requirements for Initial or Final Endorsement; and</w:t>
      </w:r>
    </w:p>
    <w:p w:rsidRPr="000C76DF" w:rsidR="009B3466" w:rsidP="00A510F4" w:rsidRDefault="005B4BAA" w14:paraId="43FFD108" w14:textId="3DA14283">
      <w:pPr>
        <w:overflowPunct w:val="0"/>
        <w:autoSpaceDE w:val="0"/>
        <w:autoSpaceDN w:val="0"/>
        <w:adjustRightInd w:val="0"/>
        <w:spacing w:before="120" w:after="288" w:afterLines="120"/>
        <w:ind w:left="1080" w:hanging="360"/>
        <w:jc w:val="both"/>
        <w:textAlignment w:val="baseline"/>
        <w:rPr>
          <w:rFonts w:ascii="Times New Roman" w:hAnsi="Times New Roman" w:cs="Times New Roman"/>
          <w:bCs/>
          <w:sz w:val="24"/>
          <w:szCs w:val="24"/>
        </w:rPr>
      </w:pPr>
      <w:r>
        <w:rPr>
          <w:rFonts w:ascii="Times New Roman" w:hAnsi="Times New Roman" w:cs="Times New Roman"/>
          <w:bCs/>
          <w:sz w:val="24"/>
          <w:szCs w:val="24"/>
        </w:rPr>
        <w:t>5.</w:t>
      </w:r>
      <w:r w:rsidR="00A510F4">
        <w:rPr>
          <w:rFonts w:ascii="Times New Roman" w:hAnsi="Times New Roman" w:cs="Times New Roman"/>
          <w:bCs/>
          <w:sz w:val="24"/>
          <w:szCs w:val="24"/>
        </w:rPr>
        <w:tab/>
      </w:r>
      <w:r w:rsidRPr="000C76DF" w:rsidR="009B3466">
        <w:rPr>
          <w:rFonts w:ascii="Times New Roman" w:hAnsi="Times New Roman" w:cs="Times New Roman"/>
          <w:bCs/>
          <w:sz w:val="24"/>
          <w:szCs w:val="24"/>
        </w:rPr>
        <w:t>Has complied with the requirements for construction loan administration in the MAP Guide.</w:t>
      </w:r>
    </w:p>
    <w:p w:rsidRPr="000C76DF" w:rsidR="009B3466" w:rsidP="000C76DF" w:rsidRDefault="009B3466" w14:paraId="514677A8" w14:textId="1BCD099E">
      <w:pPr>
        <w:overflowPunct w:val="0"/>
        <w:autoSpaceDE w:val="0"/>
        <w:autoSpaceDN w:val="0"/>
        <w:adjustRightInd w:val="0"/>
        <w:spacing w:before="120" w:after="288" w:afterLines="120"/>
        <w:jc w:val="both"/>
        <w:textAlignment w:val="baseline"/>
        <w:rPr>
          <w:rFonts w:ascii="Times New Roman" w:hAnsi="Times New Roman" w:cs="Times New Roman"/>
          <w:bCs/>
          <w:sz w:val="24"/>
          <w:szCs w:val="24"/>
        </w:rPr>
      </w:pPr>
      <w:r w:rsidRPr="000C76DF">
        <w:rPr>
          <w:rFonts w:ascii="Times New Roman" w:hAnsi="Times New Roman" w:cs="Times New Roman"/>
          <w:bCs/>
          <w:sz w:val="24"/>
          <w:szCs w:val="24"/>
        </w:rPr>
        <w:t xml:space="preserve">Additional </w:t>
      </w:r>
      <w:r w:rsidRPr="000C76DF" w:rsidR="00226ADF">
        <w:rPr>
          <w:rFonts w:ascii="Times New Roman" w:hAnsi="Times New Roman" w:cs="Times New Roman"/>
          <w:bCs/>
          <w:sz w:val="24"/>
          <w:szCs w:val="24"/>
        </w:rPr>
        <w:t xml:space="preserve">information on </w:t>
      </w:r>
      <w:r w:rsidRPr="000C76DF">
        <w:rPr>
          <w:rFonts w:ascii="Times New Roman" w:hAnsi="Times New Roman" w:cs="Times New Roman"/>
          <w:bCs/>
          <w:sz w:val="24"/>
          <w:szCs w:val="24"/>
        </w:rPr>
        <w:t xml:space="preserve">the role, authority and procedures of MACOD </w:t>
      </w:r>
      <w:r w:rsidR="004F7B5E">
        <w:rPr>
          <w:rFonts w:ascii="Times New Roman" w:hAnsi="Times New Roman" w:cs="Times New Roman"/>
          <w:bCs/>
          <w:sz w:val="24"/>
          <w:szCs w:val="24"/>
        </w:rPr>
        <w:t>is</w:t>
      </w:r>
      <w:r w:rsidRPr="000C76DF">
        <w:rPr>
          <w:rFonts w:ascii="Times New Roman" w:hAnsi="Times New Roman" w:cs="Times New Roman"/>
          <w:bCs/>
          <w:sz w:val="24"/>
          <w:szCs w:val="24"/>
        </w:rPr>
        <w:t xml:space="preserve"> found in Chapter 15.</w:t>
      </w:r>
    </w:p>
    <w:p w:rsidRPr="0043455F" w:rsidR="005B5E4A" w:rsidP="005B5E4A" w:rsidRDefault="005B5E4A" w14:paraId="5F0F7A12" w14:textId="45A71732">
      <w:pPr>
        <w:tabs>
          <w:tab w:val="left" w:pos="0"/>
          <w:tab w:val="left" w:pos="720"/>
        </w:tabs>
        <w:overflowPunct w:val="0"/>
        <w:autoSpaceDE w:val="0"/>
        <w:autoSpaceDN w:val="0"/>
        <w:adjustRightInd w:val="0"/>
        <w:spacing w:before="240" w:after="120"/>
        <w:ind w:firstLine="180"/>
        <w:textAlignment w:val="baseline"/>
        <w:outlineLvl w:val="1"/>
        <w:rPr>
          <w:rFonts w:ascii="Arial" w:hAnsi="Arial" w:eastAsia="Times New Roman" w:cs="Arial"/>
          <w:b/>
          <w:sz w:val="28"/>
          <w:szCs w:val="28"/>
        </w:rPr>
      </w:pPr>
      <w:r w:rsidRPr="0043455F">
        <w:rPr>
          <w:rFonts w:ascii="Arial" w:hAnsi="Arial" w:eastAsia="Times New Roman" w:cs="Arial"/>
          <w:b/>
          <w:sz w:val="28"/>
          <w:szCs w:val="28"/>
        </w:rPr>
        <w:t>2.1</w:t>
      </w:r>
      <w:r w:rsidR="005323AE">
        <w:rPr>
          <w:rFonts w:ascii="Arial" w:hAnsi="Arial" w:eastAsia="Times New Roman" w:cs="Arial"/>
          <w:b/>
          <w:sz w:val="28"/>
          <w:szCs w:val="28"/>
        </w:rPr>
        <w:t>1</w:t>
      </w:r>
      <w:r>
        <w:rPr>
          <w:rFonts w:ascii="Arial" w:hAnsi="Arial" w:eastAsia="Times New Roman" w:cs="Arial"/>
          <w:b/>
          <w:sz w:val="28"/>
          <w:szCs w:val="28"/>
        </w:rPr>
        <w:tab/>
      </w:r>
      <w:r w:rsidRPr="0043455F">
        <w:rPr>
          <w:rFonts w:ascii="Arial" w:hAnsi="Arial" w:eastAsia="Times New Roman" w:cs="Arial"/>
          <w:b/>
          <w:sz w:val="28"/>
          <w:szCs w:val="28"/>
        </w:rPr>
        <w:t>MAP Underwriter Approval Standards</w:t>
      </w:r>
    </w:p>
    <w:p w:rsidRPr="00FA0F71" w:rsidR="005B5E4A" w:rsidP="005B5E4A" w:rsidRDefault="00D65AB7" w14:paraId="5F0F7A13" w14:textId="1B470B80">
      <w:pPr>
        <w:overflowPunct w:val="0"/>
        <w:autoSpaceDE w:val="0"/>
        <w:autoSpaceDN w:val="0"/>
        <w:adjustRightInd w:val="0"/>
        <w:spacing w:before="240" w:after="12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Any</w:t>
      </w:r>
      <w:r w:rsidRPr="00FA0F71" w:rsidR="005B5E4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applications </w:t>
      </w:r>
      <w:r w:rsidRPr="00FA0F71" w:rsidR="005B5E4A">
        <w:rPr>
          <w:rFonts w:ascii="Times New Roman" w:hAnsi="Times New Roman" w:eastAsia="Times New Roman" w:cs="Times New Roman"/>
          <w:sz w:val="24"/>
          <w:szCs w:val="24"/>
        </w:rPr>
        <w:t xml:space="preserve">submitted to </w:t>
      </w:r>
      <w:r w:rsidRPr="00D65AB7" w:rsidR="005B5E4A">
        <w:rPr>
          <w:rFonts w:ascii="Times New Roman" w:hAnsi="Times New Roman" w:eastAsia="Times New Roman" w:cs="Times New Roman"/>
          <w:sz w:val="24"/>
          <w:szCs w:val="24"/>
        </w:rPr>
        <w:t>HUD</w:t>
      </w:r>
      <w:r w:rsidRPr="000C76DF">
        <w:rPr>
          <w:rFonts w:ascii="Times New Roman" w:hAnsi="Times New Roman" w:cs="Times New Roman"/>
          <w:sz w:val="24"/>
          <w:szCs w:val="24"/>
        </w:rPr>
        <w:t xml:space="preserve"> must be underwritten by a </w:t>
      </w:r>
      <w:r w:rsidRPr="00D65AB7">
        <w:rPr>
          <w:rFonts w:ascii="Times New Roman" w:hAnsi="Times New Roman" w:eastAsia="Times New Roman" w:cs="Times New Roman"/>
          <w:sz w:val="24"/>
          <w:szCs w:val="24"/>
        </w:rPr>
        <w:t>MAP-approved Underwriter</w:t>
      </w:r>
      <w:r>
        <w:rPr>
          <w:rFonts w:ascii="Times New Roman" w:hAnsi="Times New Roman" w:eastAsia="Times New Roman" w:cs="Times New Roman"/>
          <w:sz w:val="24"/>
          <w:szCs w:val="24"/>
        </w:rPr>
        <w:t xml:space="preserve"> who has </w:t>
      </w:r>
      <w:r w:rsidRPr="00FA0F71" w:rsidR="005B5E4A">
        <w:rPr>
          <w:rFonts w:ascii="Times New Roman" w:hAnsi="Times New Roman" w:eastAsia="Times New Roman" w:cs="Times New Roman"/>
          <w:sz w:val="24"/>
          <w:szCs w:val="24"/>
        </w:rPr>
        <w:t>be</w:t>
      </w:r>
      <w:r>
        <w:rPr>
          <w:rFonts w:ascii="Times New Roman" w:hAnsi="Times New Roman" w:eastAsia="Times New Roman" w:cs="Times New Roman"/>
          <w:sz w:val="24"/>
          <w:szCs w:val="24"/>
        </w:rPr>
        <w:t>en</w:t>
      </w:r>
      <w:r w:rsidRPr="00FA0F71" w:rsidR="005B5E4A">
        <w:rPr>
          <w:rFonts w:ascii="Times New Roman" w:hAnsi="Times New Roman" w:eastAsia="Times New Roman" w:cs="Times New Roman"/>
          <w:sz w:val="24"/>
          <w:szCs w:val="24"/>
        </w:rPr>
        <w:t xml:space="preserve"> approved </w:t>
      </w:r>
      <w:r>
        <w:rPr>
          <w:rFonts w:ascii="Times New Roman" w:hAnsi="Times New Roman" w:eastAsia="Times New Roman" w:cs="Times New Roman"/>
          <w:sz w:val="24"/>
          <w:szCs w:val="24"/>
        </w:rPr>
        <w:t xml:space="preserve">and certified </w:t>
      </w:r>
      <w:r w:rsidRPr="00FA0F71" w:rsidR="005B5E4A">
        <w:rPr>
          <w:rFonts w:ascii="Times New Roman" w:hAnsi="Times New Roman" w:eastAsia="Times New Roman" w:cs="Times New Roman"/>
          <w:sz w:val="24"/>
          <w:szCs w:val="24"/>
        </w:rPr>
        <w:t xml:space="preserve">either by HUD or by a HUD-approved Chief Underwriter </w:t>
      </w:r>
      <w:r>
        <w:rPr>
          <w:rFonts w:ascii="Times New Roman" w:hAnsi="Times New Roman" w:eastAsia="Times New Roman" w:cs="Times New Roman"/>
          <w:sz w:val="24"/>
          <w:szCs w:val="24"/>
        </w:rPr>
        <w:t>who</w:t>
      </w:r>
      <w:r w:rsidRPr="00FA0F71" w:rsidR="005B5E4A">
        <w:rPr>
          <w:rFonts w:ascii="Times New Roman" w:hAnsi="Times New Roman" w:eastAsia="Times New Roman" w:cs="Times New Roman"/>
          <w:sz w:val="24"/>
          <w:szCs w:val="24"/>
        </w:rPr>
        <w:t xml:space="preserve"> is employed by a MAP Lender.  The process for </w:t>
      </w:r>
      <w:r>
        <w:rPr>
          <w:rFonts w:ascii="Times New Roman" w:hAnsi="Times New Roman" w:eastAsia="Times New Roman" w:cs="Times New Roman"/>
          <w:sz w:val="24"/>
          <w:szCs w:val="24"/>
        </w:rPr>
        <w:t xml:space="preserve">approving and </w:t>
      </w:r>
      <w:r w:rsidRPr="00FA0F71" w:rsidR="005B5E4A">
        <w:rPr>
          <w:rFonts w:ascii="Times New Roman" w:hAnsi="Times New Roman" w:eastAsia="Times New Roman" w:cs="Times New Roman"/>
          <w:sz w:val="24"/>
          <w:szCs w:val="24"/>
        </w:rPr>
        <w:t xml:space="preserve">certifying MAP Underwriters </w:t>
      </w:r>
      <w:r w:rsidR="009A1658">
        <w:rPr>
          <w:rFonts w:ascii="Times New Roman" w:hAnsi="Times New Roman" w:eastAsia="Times New Roman" w:cs="Times New Roman"/>
          <w:sz w:val="24"/>
          <w:szCs w:val="24"/>
        </w:rPr>
        <w:t xml:space="preserve">by HUD or by </w:t>
      </w:r>
      <w:r w:rsidRPr="00FA0F71" w:rsidR="005B5E4A">
        <w:rPr>
          <w:rFonts w:ascii="Times New Roman" w:hAnsi="Times New Roman" w:eastAsia="Times New Roman" w:cs="Times New Roman"/>
          <w:sz w:val="24"/>
          <w:szCs w:val="24"/>
        </w:rPr>
        <w:t>Chief Underwriter</w:t>
      </w:r>
      <w:r w:rsidR="009A1658">
        <w:rPr>
          <w:rFonts w:ascii="Times New Roman" w:hAnsi="Times New Roman" w:eastAsia="Times New Roman" w:cs="Times New Roman"/>
          <w:sz w:val="24"/>
          <w:szCs w:val="24"/>
        </w:rPr>
        <w:t>s</w:t>
      </w:r>
      <w:r w:rsidRPr="00FA0F71" w:rsidR="005B5E4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is</w:t>
      </w:r>
      <w:r w:rsidRPr="00FA0F71" w:rsidR="005B5E4A">
        <w:rPr>
          <w:rFonts w:ascii="Times New Roman" w:hAnsi="Times New Roman" w:eastAsia="Times New Roman" w:cs="Times New Roman"/>
          <w:sz w:val="24"/>
          <w:szCs w:val="24"/>
        </w:rPr>
        <w:t xml:space="preserve"> outlined below. </w:t>
      </w:r>
    </w:p>
    <w:p w:rsidRPr="00FA0F71" w:rsidR="005B5E4A" w:rsidP="005B5E4A" w:rsidRDefault="00660CB5" w14:paraId="5F0F7A14" w14:textId="6BD2DFC6">
      <w:pPr>
        <w:tabs>
          <w:tab w:val="left" w:pos="720"/>
        </w:tabs>
        <w:overflowPunct w:val="0"/>
        <w:autoSpaceDE w:val="0"/>
        <w:autoSpaceDN w:val="0"/>
        <w:adjustRightInd w:val="0"/>
        <w:spacing w:before="240" w:after="12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MACOD</w:t>
      </w:r>
      <w:r w:rsidRPr="00FA0F71" w:rsidR="005B5E4A">
        <w:rPr>
          <w:rFonts w:ascii="Times New Roman" w:hAnsi="Times New Roman" w:eastAsia="Times New Roman" w:cs="Times New Roman"/>
          <w:sz w:val="24"/>
          <w:szCs w:val="24"/>
        </w:rPr>
        <w:t xml:space="preserve"> will approve MAP Underwriters for:  </w:t>
      </w:r>
      <w:r w:rsidR="00CF61EC">
        <w:rPr>
          <w:rFonts w:ascii="Times New Roman" w:hAnsi="Times New Roman" w:eastAsia="Times New Roman" w:cs="Times New Roman"/>
          <w:sz w:val="24"/>
          <w:szCs w:val="24"/>
        </w:rPr>
        <w:t xml:space="preserve">a) </w:t>
      </w:r>
      <w:r w:rsidRPr="00FA0F71" w:rsidR="005B5E4A">
        <w:rPr>
          <w:rFonts w:ascii="Times New Roman" w:hAnsi="Times New Roman" w:eastAsia="Times New Roman" w:cs="Times New Roman"/>
          <w:sz w:val="24"/>
          <w:szCs w:val="24"/>
        </w:rPr>
        <w:t>Low Volume MAP Lenders (</w:t>
      </w:r>
      <w:r w:rsidR="00D65AB7">
        <w:rPr>
          <w:rFonts w:ascii="Times New Roman" w:hAnsi="Times New Roman" w:eastAsia="Times New Roman" w:cs="Times New Roman"/>
          <w:sz w:val="24"/>
          <w:szCs w:val="24"/>
        </w:rPr>
        <w:t xml:space="preserve">with </w:t>
      </w:r>
      <w:r w:rsidRPr="00FA0F71" w:rsidR="005B5E4A">
        <w:rPr>
          <w:rFonts w:ascii="Times New Roman" w:hAnsi="Times New Roman" w:eastAsia="Times New Roman" w:cs="Times New Roman"/>
          <w:sz w:val="24"/>
          <w:szCs w:val="24"/>
        </w:rPr>
        <w:t xml:space="preserve">less than a </w:t>
      </w:r>
      <w:r w:rsidR="00E4047F">
        <w:rPr>
          <w:rFonts w:ascii="Times New Roman" w:hAnsi="Times New Roman" w:eastAsia="Times New Roman" w:cs="Times New Roman"/>
          <w:sz w:val="24"/>
          <w:szCs w:val="24"/>
        </w:rPr>
        <w:t xml:space="preserve">4 </w:t>
      </w:r>
      <w:r w:rsidRPr="00FA0F71" w:rsidR="005B5E4A">
        <w:rPr>
          <w:rFonts w:ascii="Times New Roman" w:hAnsi="Times New Roman" w:eastAsia="Times New Roman" w:cs="Times New Roman"/>
          <w:sz w:val="24"/>
          <w:szCs w:val="24"/>
        </w:rPr>
        <w:t xml:space="preserve">year trailing average of $100,000,000 in firm commitments annually) that choose not </w:t>
      </w:r>
      <w:r w:rsidR="00E85502">
        <w:rPr>
          <w:rFonts w:ascii="Times New Roman" w:hAnsi="Times New Roman" w:eastAsia="Times New Roman" w:cs="Times New Roman"/>
          <w:sz w:val="24"/>
          <w:szCs w:val="24"/>
        </w:rPr>
        <w:t xml:space="preserve">have its Underwriters </w:t>
      </w:r>
      <w:r w:rsidR="009A1658">
        <w:rPr>
          <w:rFonts w:ascii="Times New Roman" w:hAnsi="Times New Roman" w:eastAsia="Times New Roman" w:cs="Times New Roman"/>
          <w:sz w:val="24"/>
          <w:szCs w:val="24"/>
        </w:rPr>
        <w:t xml:space="preserve">approved by a </w:t>
      </w:r>
      <w:r w:rsidRPr="00FA0F71" w:rsidR="005B5E4A">
        <w:rPr>
          <w:rFonts w:ascii="Times New Roman" w:hAnsi="Times New Roman" w:eastAsia="Times New Roman" w:cs="Times New Roman"/>
          <w:sz w:val="24"/>
          <w:szCs w:val="24"/>
        </w:rPr>
        <w:t>Chief Underwrit</w:t>
      </w:r>
      <w:r w:rsidR="009A1658">
        <w:rPr>
          <w:rFonts w:ascii="Times New Roman" w:hAnsi="Times New Roman" w:eastAsia="Times New Roman" w:cs="Times New Roman"/>
          <w:sz w:val="24"/>
          <w:szCs w:val="24"/>
        </w:rPr>
        <w:t>er</w:t>
      </w:r>
      <w:r w:rsidR="00CF61EC">
        <w:rPr>
          <w:rFonts w:ascii="Times New Roman" w:hAnsi="Times New Roman" w:eastAsia="Times New Roman" w:cs="Times New Roman"/>
          <w:sz w:val="24"/>
          <w:szCs w:val="24"/>
        </w:rPr>
        <w:t>;</w:t>
      </w:r>
      <w:r w:rsidRPr="00FA0F71" w:rsidR="005B5E4A">
        <w:rPr>
          <w:rFonts w:ascii="Times New Roman" w:hAnsi="Times New Roman" w:eastAsia="Times New Roman" w:cs="Times New Roman"/>
          <w:sz w:val="24"/>
          <w:szCs w:val="24"/>
        </w:rPr>
        <w:t xml:space="preserve"> </w:t>
      </w:r>
      <w:r w:rsidR="00CF61EC">
        <w:rPr>
          <w:rFonts w:ascii="Times New Roman" w:hAnsi="Times New Roman" w:eastAsia="Times New Roman" w:cs="Times New Roman"/>
          <w:sz w:val="24"/>
          <w:szCs w:val="24"/>
        </w:rPr>
        <w:t xml:space="preserve">b) </w:t>
      </w:r>
      <w:r w:rsidRPr="00FA0F71" w:rsidR="005B5E4A">
        <w:rPr>
          <w:rFonts w:ascii="Times New Roman" w:hAnsi="Times New Roman" w:eastAsia="Times New Roman" w:cs="Times New Roman"/>
          <w:sz w:val="24"/>
          <w:szCs w:val="24"/>
        </w:rPr>
        <w:t>new MAP Lenders with less than 4</w:t>
      </w:r>
      <w:r w:rsidR="00E4047F">
        <w:rPr>
          <w:rFonts w:ascii="Times New Roman" w:hAnsi="Times New Roman" w:eastAsia="Times New Roman" w:cs="Times New Roman"/>
          <w:sz w:val="24"/>
          <w:szCs w:val="24"/>
        </w:rPr>
        <w:t xml:space="preserve"> </w:t>
      </w:r>
      <w:r w:rsidRPr="00FA0F71" w:rsidR="005B5E4A">
        <w:rPr>
          <w:rFonts w:ascii="Times New Roman" w:hAnsi="Times New Roman" w:eastAsia="Times New Roman" w:cs="Times New Roman"/>
          <w:sz w:val="24"/>
          <w:szCs w:val="24"/>
        </w:rPr>
        <w:t>years MAP underwriting experience (</w:t>
      </w:r>
      <w:r w:rsidR="00226BC3">
        <w:rPr>
          <w:rFonts w:ascii="Times New Roman" w:hAnsi="Times New Roman" w:eastAsia="Times New Roman" w:cs="Times New Roman"/>
          <w:sz w:val="24"/>
          <w:szCs w:val="24"/>
        </w:rPr>
        <w:t xml:space="preserve">or </w:t>
      </w:r>
      <w:r w:rsidRPr="00FA0F71" w:rsidR="005B5E4A">
        <w:rPr>
          <w:rFonts w:ascii="Times New Roman" w:hAnsi="Times New Roman" w:eastAsia="Times New Roman" w:cs="Times New Roman"/>
          <w:sz w:val="24"/>
          <w:szCs w:val="24"/>
        </w:rPr>
        <w:t xml:space="preserve">until </w:t>
      </w:r>
      <w:r w:rsidR="00E85502">
        <w:rPr>
          <w:rFonts w:ascii="Times New Roman" w:hAnsi="Times New Roman" w:eastAsia="Times New Roman" w:cs="Times New Roman"/>
          <w:sz w:val="24"/>
          <w:szCs w:val="24"/>
        </w:rPr>
        <w:t xml:space="preserve">MACOD has determined that </w:t>
      </w:r>
      <w:r w:rsidRPr="00FA0F71" w:rsidR="005B5E4A">
        <w:rPr>
          <w:rFonts w:ascii="Times New Roman" w:hAnsi="Times New Roman" w:eastAsia="Times New Roman" w:cs="Times New Roman"/>
          <w:sz w:val="24"/>
          <w:szCs w:val="24"/>
        </w:rPr>
        <w:t xml:space="preserve">they </w:t>
      </w:r>
      <w:r w:rsidR="00E85502">
        <w:rPr>
          <w:rFonts w:ascii="Times New Roman" w:hAnsi="Times New Roman" w:eastAsia="Times New Roman" w:cs="Times New Roman"/>
          <w:sz w:val="24"/>
          <w:szCs w:val="24"/>
        </w:rPr>
        <w:t xml:space="preserve">have </w:t>
      </w:r>
      <w:r w:rsidR="009A1658">
        <w:rPr>
          <w:rFonts w:ascii="Times New Roman" w:hAnsi="Times New Roman" w:eastAsia="Times New Roman" w:cs="Times New Roman"/>
          <w:sz w:val="24"/>
          <w:szCs w:val="24"/>
        </w:rPr>
        <w:t>gain</w:t>
      </w:r>
      <w:r w:rsidR="00E85502">
        <w:rPr>
          <w:rFonts w:ascii="Times New Roman" w:hAnsi="Times New Roman" w:eastAsia="Times New Roman" w:cs="Times New Roman"/>
          <w:sz w:val="24"/>
          <w:szCs w:val="24"/>
        </w:rPr>
        <w:t>ed</w:t>
      </w:r>
      <w:r w:rsidRPr="00FA0F71" w:rsidR="005B5E4A">
        <w:rPr>
          <w:rFonts w:ascii="Times New Roman" w:hAnsi="Times New Roman" w:eastAsia="Times New Roman" w:cs="Times New Roman"/>
          <w:sz w:val="24"/>
          <w:szCs w:val="24"/>
        </w:rPr>
        <w:t xml:space="preserve"> sufficient experience)</w:t>
      </w:r>
      <w:r w:rsidR="00CF61EC">
        <w:rPr>
          <w:rFonts w:ascii="Times New Roman" w:hAnsi="Times New Roman" w:eastAsia="Times New Roman" w:cs="Times New Roman"/>
          <w:sz w:val="24"/>
          <w:szCs w:val="24"/>
        </w:rPr>
        <w:t>;</w:t>
      </w:r>
      <w:r w:rsidRPr="00FA0F71" w:rsidR="005B5E4A">
        <w:rPr>
          <w:rFonts w:ascii="Times New Roman" w:hAnsi="Times New Roman" w:eastAsia="Times New Roman" w:cs="Times New Roman"/>
          <w:sz w:val="24"/>
          <w:szCs w:val="24"/>
        </w:rPr>
        <w:t xml:space="preserve"> and</w:t>
      </w:r>
      <w:r w:rsidR="00CF61EC">
        <w:rPr>
          <w:rFonts w:ascii="Times New Roman" w:hAnsi="Times New Roman" w:eastAsia="Times New Roman" w:cs="Times New Roman"/>
          <w:sz w:val="24"/>
          <w:szCs w:val="24"/>
        </w:rPr>
        <w:t>, c)</w:t>
      </w:r>
      <w:r w:rsidRPr="00FA0F71" w:rsidR="005B5E4A">
        <w:rPr>
          <w:rFonts w:ascii="Times New Roman" w:hAnsi="Times New Roman" w:eastAsia="Times New Roman" w:cs="Times New Roman"/>
          <w:sz w:val="24"/>
          <w:szCs w:val="24"/>
        </w:rPr>
        <w:t xml:space="preserve"> MAP Lenders with suspension or termination enforcement actions within the previous </w:t>
      </w:r>
      <w:r w:rsidR="00E4047F">
        <w:rPr>
          <w:rFonts w:ascii="Times New Roman" w:hAnsi="Times New Roman" w:eastAsia="Times New Roman" w:cs="Times New Roman"/>
          <w:sz w:val="24"/>
          <w:szCs w:val="24"/>
        </w:rPr>
        <w:t>4</w:t>
      </w:r>
      <w:r w:rsidRPr="00FA0F71" w:rsidR="005B5E4A">
        <w:rPr>
          <w:rFonts w:ascii="Times New Roman" w:hAnsi="Times New Roman" w:eastAsia="Times New Roman" w:cs="Times New Roman"/>
          <w:sz w:val="24"/>
          <w:szCs w:val="24"/>
        </w:rPr>
        <w:t xml:space="preserve"> years.  All other MAP Lenders must approve their MAP underwriting staff pursuant to the Chief Underwriter process </w:t>
      </w:r>
      <w:r w:rsidR="00E85502">
        <w:rPr>
          <w:rFonts w:ascii="Times New Roman" w:hAnsi="Times New Roman" w:eastAsia="Times New Roman" w:cs="Times New Roman"/>
          <w:sz w:val="24"/>
          <w:szCs w:val="24"/>
        </w:rPr>
        <w:t xml:space="preserve">described </w:t>
      </w:r>
      <w:r w:rsidRPr="00FA0F71" w:rsidR="005B5E4A">
        <w:rPr>
          <w:rFonts w:ascii="Times New Roman" w:hAnsi="Times New Roman" w:eastAsia="Times New Roman" w:cs="Times New Roman"/>
          <w:sz w:val="24"/>
          <w:szCs w:val="24"/>
        </w:rPr>
        <w:t>below.</w:t>
      </w:r>
    </w:p>
    <w:p w:rsidRPr="00FA0F71" w:rsidR="005B5E4A" w:rsidP="005B5E4A" w:rsidRDefault="00660CB5" w14:paraId="5F0F7A15" w14:textId="6C7E8C48">
      <w:pPr>
        <w:tabs>
          <w:tab w:val="left" w:pos="720"/>
        </w:tabs>
        <w:overflowPunct w:val="0"/>
        <w:autoSpaceDE w:val="0"/>
        <w:autoSpaceDN w:val="0"/>
        <w:adjustRightInd w:val="0"/>
        <w:spacing w:before="240" w:after="12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MACOD</w:t>
      </w:r>
      <w:r w:rsidRPr="00FA0F71" w:rsidR="005B5E4A">
        <w:rPr>
          <w:rFonts w:ascii="Times New Roman" w:hAnsi="Times New Roman" w:eastAsia="Times New Roman" w:cs="Times New Roman"/>
          <w:sz w:val="24"/>
          <w:szCs w:val="24"/>
        </w:rPr>
        <w:t xml:space="preserve"> </w:t>
      </w:r>
      <w:r w:rsidR="00D65AB7">
        <w:rPr>
          <w:rFonts w:ascii="Times New Roman" w:hAnsi="Times New Roman" w:eastAsia="Times New Roman" w:cs="Times New Roman"/>
          <w:sz w:val="24"/>
          <w:szCs w:val="24"/>
        </w:rPr>
        <w:t>may</w:t>
      </w:r>
      <w:r w:rsidRPr="00FA0F71" w:rsidR="005B5E4A">
        <w:rPr>
          <w:rFonts w:ascii="Times New Roman" w:hAnsi="Times New Roman" w:eastAsia="Times New Roman" w:cs="Times New Roman"/>
          <w:sz w:val="24"/>
          <w:szCs w:val="24"/>
        </w:rPr>
        <w:t xml:space="preserve"> </w:t>
      </w:r>
      <w:r w:rsidR="00D65AB7">
        <w:rPr>
          <w:rFonts w:ascii="Times New Roman" w:hAnsi="Times New Roman" w:eastAsia="Times New Roman" w:cs="Times New Roman"/>
          <w:sz w:val="24"/>
          <w:szCs w:val="24"/>
        </w:rPr>
        <w:t>reject</w:t>
      </w:r>
      <w:r w:rsidRPr="00FA0F71" w:rsidR="005B5E4A">
        <w:rPr>
          <w:rFonts w:ascii="Times New Roman" w:hAnsi="Times New Roman" w:eastAsia="Times New Roman" w:cs="Times New Roman"/>
          <w:sz w:val="24"/>
          <w:szCs w:val="24"/>
        </w:rPr>
        <w:t xml:space="preserve"> or condition approval authority for MAP Underwriters</w:t>
      </w:r>
      <w:r w:rsidR="009A1658">
        <w:rPr>
          <w:rFonts w:ascii="Times New Roman" w:hAnsi="Times New Roman" w:eastAsia="Times New Roman" w:cs="Times New Roman"/>
          <w:sz w:val="24"/>
          <w:szCs w:val="24"/>
        </w:rPr>
        <w:t>, t</w:t>
      </w:r>
      <w:r w:rsidRPr="00FA0F71" w:rsidR="005B5E4A">
        <w:rPr>
          <w:rFonts w:ascii="Times New Roman" w:hAnsi="Times New Roman" w:eastAsia="Times New Roman" w:cs="Times New Roman"/>
          <w:sz w:val="24"/>
          <w:szCs w:val="24"/>
        </w:rPr>
        <w:t xml:space="preserve">he basis for </w:t>
      </w:r>
      <w:r w:rsidR="009A1658">
        <w:rPr>
          <w:rFonts w:ascii="Times New Roman" w:hAnsi="Times New Roman" w:eastAsia="Times New Roman" w:cs="Times New Roman"/>
          <w:sz w:val="24"/>
          <w:szCs w:val="24"/>
        </w:rPr>
        <w:t xml:space="preserve">which </w:t>
      </w:r>
      <w:r w:rsidRPr="00FA0F71" w:rsidR="005B5E4A">
        <w:rPr>
          <w:rFonts w:ascii="Times New Roman" w:hAnsi="Times New Roman" w:eastAsia="Times New Roman" w:cs="Times New Roman"/>
          <w:sz w:val="24"/>
          <w:szCs w:val="24"/>
        </w:rPr>
        <w:t xml:space="preserve">will be in writing.  Lenders may appeal rejections or conditions to approval to the </w:t>
      </w:r>
      <w:r w:rsidR="00E4047F">
        <w:rPr>
          <w:rFonts w:ascii="Times New Roman" w:hAnsi="Times New Roman" w:eastAsia="Times New Roman" w:cs="Times New Roman"/>
          <w:sz w:val="24"/>
          <w:szCs w:val="24"/>
        </w:rPr>
        <w:t xml:space="preserve">DAS </w:t>
      </w:r>
      <w:r w:rsidRPr="00FA0F71" w:rsidR="005B5E4A">
        <w:rPr>
          <w:rFonts w:ascii="Times New Roman" w:hAnsi="Times New Roman" w:eastAsia="Times New Roman" w:cs="Times New Roman"/>
          <w:sz w:val="24"/>
          <w:szCs w:val="24"/>
        </w:rPr>
        <w:t xml:space="preserve">for Multifamily Housing.  </w:t>
      </w:r>
    </w:p>
    <w:p w:rsidR="008A1231" w:rsidP="005B5E4A" w:rsidRDefault="005B5E4A" w14:paraId="7CA2535D" w14:textId="23915BF2">
      <w:pPr>
        <w:tabs>
          <w:tab w:val="left" w:pos="720"/>
        </w:tabs>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b/>
          <w:sz w:val="24"/>
          <w:szCs w:val="24"/>
        </w:rPr>
      </w:pPr>
      <w:r w:rsidRPr="00FA0F71">
        <w:rPr>
          <w:rFonts w:ascii="Times New Roman" w:hAnsi="Times New Roman" w:eastAsia="Times New Roman" w:cs="Times New Roman"/>
          <w:sz w:val="24"/>
          <w:szCs w:val="24"/>
        </w:rPr>
        <w:t xml:space="preserve">A.  </w:t>
      </w:r>
      <w:r w:rsidRPr="000C76DF">
        <w:rPr>
          <w:rFonts w:ascii="Times New Roman" w:hAnsi="Times New Roman" w:eastAsia="Times New Roman" w:cs="Times New Roman"/>
          <w:bCs/>
          <w:sz w:val="24"/>
          <w:szCs w:val="24"/>
        </w:rPr>
        <w:t>MAP Underwriter</w:t>
      </w:r>
      <w:r w:rsidR="008A1231">
        <w:rPr>
          <w:rFonts w:ascii="Times New Roman" w:hAnsi="Times New Roman" w:eastAsia="Times New Roman" w:cs="Times New Roman"/>
          <w:bCs/>
          <w:sz w:val="24"/>
          <w:szCs w:val="24"/>
        </w:rPr>
        <w:t>s</w:t>
      </w:r>
      <w:r w:rsidRPr="00FA0F71">
        <w:rPr>
          <w:rFonts w:ascii="Times New Roman" w:hAnsi="Times New Roman" w:eastAsia="Times New Roman" w:cs="Times New Roman"/>
          <w:b/>
          <w:sz w:val="24"/>
          <w:szCs w:val="24"/>
        </w:rPr>
        <w:t xml:space="preserve">  </w:t>
      </w:r>
    </w:p>
    <w:p w:rsidR="00141099" w:rsidP="00A510F4" w:rsidRDefault="008A1231" w14:paraId="6C8BA016" w14:textId="19310CC8">
      <w:pPr>
        <w:overflowPunct w:val="0"/>
        <w:autoSpaceDE w:val="0"/>
        <w:autoSpaceDN w:val="0"/>
        <w:adjustRightInd w:val="0"/>
        <w:spacing w:after="120"/>
        <w:ind w:left="72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w:t>
      </w:r>
      <w:r w:rsidRPr="00FA0F71" w:rsidR="005B5E4A">
        <w:rPr>
          <w:rFonts w:ascii="Times New Roman" w:hAnsi="Times New Roman" w:eastAsia="Times New Roman" w:cs="Times New Roman"/>
          <w:sz w:val="24"/>
          <w:szCs w:val="24"/>
        </w:rPr>
        <w:t xml:space="preserve">MAP Underwriter must be a </w:t>
      </w:r>
      <w:r w:rsidRPr="00FA0F71" w:rsidR="00E4047F">
        <w:rPr>
          <w:rFonts w:ascii="Times New Roman" w:hAnsi="Times New Roman" w:eastAsia="Times New Roman" w:cs="Times New Roman"/>
          <w:sz w:val="24"/>
          <w:szCs w:val="24"/>
        </w:rPr>
        <w:t>full-time</w:t>
      </w:r>
      <w:r w:rsidRPr="00FA0F71" w:rsidR="005B5E4A">
        <w:rPr>
          <w:rFonts w:ascii="Times New Roman" w:hAnsi="Times New Roman" w:eastAsia="Times New Roman" w:cs="Times New Roman"/>
          <w:sz w:val="24"/>
          <w:szCs w:val="24"/>
        </w:rPr>
        <w:t xml:space="preserve"> salaried employee of the MAP Lender</w:t>
      </w:r>
      <w:r w:rsidR="00D65AB7">
        <w:rPr>
          <w:rFonts w:ascii="Times New Roman" w:hAnsi="Times New Roman" w:eastAsia="Times New Roman" w:cs="Times New Roman"/>
          <w:sz w:val="24"/>
          <w:szCs w:val="24"/>
        </w:rPr>
        <w:t xml:space="preserve"> and </w:t>
      </w:r>
      <w:r w:rsidR="00E60A73">
        <w:rPr>
          <w:rFonts w:ascii="Times New Roman" w:hAnsi="Times New Roman" w:eastAsia="Times New Roman" w:cs="Times New Roman"/>
          <w:sz w:val="24"/>
          <w:szCs w:val="24"/>
        </w:rPr>
        <w:t xml:space="preserve">may </w:t>
      </w:r>
      <w:r w:rsidRPr="00FA0F71" w:rsidR="005B5E4A">
        <w:rPr>
          <w:rFonts w:ascii="Times New Roman" w:hAnsi="Times New Roman" w:eastAsia="Times New Roman" w:cs="Times New Roman"/>
          <w:sz w:val="24"/>
          <w:szCs w:val="24"/>
        </w:rPr>
        <w:t>not be hired</w:t>
      </w:r>
      <w:r>
        <w:rPr>
          <w:rFonts w:ascii="Times New Roman" w:hAnsi="Times New Roman" w:eastAsia="Times New Roman" w:cs="Times New Roman"/>
          <w:sz w:val="24"/>
          <w:szCs w:val="24"/>
        </w:rPr>
        <w:t xml:space="preserve"> </w:t>
      </w:r>
      <w:r w:rsidRPr="00FA0F71" w:rsidR="005B5E4A">
        <w:rPr>
          <w:rFonts w:ascii="Times New Roman" w:hAnsi="Times New Roman" w:eastAsia="Times New Roman" w:cs="Times New Roman"/>
          <w:sz w:val="24"/>
          <w:szCs w:val="24"/>
        </w:rPr>
        <w:t xml:space="preserve">on a contract basis </w:t>
      </w:r>
      <w:r w:rsidR="006669F0">
        <w:rPr>
          <w:rFonts w:ascii="Times New Roman" w:hAnsi="Times New Roman" w:eastAsia="Times New Roman" w:cs="Times New Roman"/>
          <w:sz w:val="24"/>
          <w:szCs w:val="24"/>
        </w:rPr>
        <w:t xml:space="preserve">just </w:t>
      </w:r>
      <w:r w:rsidRPr="00FA0F71" w:rsidR="005B5E4A">
        <w:rPr>
          <w:rFonts w:ascii="Times New Roman" w:hAnsi="Times New Roman" w:eastAsia="Times New Roman" w:cs="Times New Roman"/>
          <w:sz w:val="24"/>
          <w:szCs w:val="24"/>
        </w:rPr>
        <w:t xml:space="preserve">for a particular loan application.  Underwriter compensation </w:t>
      </w:r>
      <w:r w:rsidR="00E60A73">
        <w:rPr>
          <w:rFonts w:ascii="Times New Roman" w:hAnsi="Times New Roman" w:eastAsia="Times New Roman" w:cs="Times New Roman"/>
          <w:sz w:val="24"/>
          <w:szCs w:val="24"/>
        </w:rPr>
        <w:t xml:space="preserve">may </w:t>
      </w:r>
      <w:r w:rsidRPr="00FA0F71" w:rsidR="005B5E4A">
        <w:rPr>
          <w:rFonts w:ascii="Times New Roman" w:hAnsi="Times New Roman" w:eastAsia="Times New Roman" w:cs="Times New Roman"/>
          <w:sz w:val="24"/>
          <w:szCs w:val="24"/>
        </w:rPr>
        <w:t xml:space="preserve">not be based </w:t>
      </w:r>
      <w:r w:rsidR="00E60A73">
        <w:rPr>
          <w:rFonts w:ascii="Times New Roman" w:hAnsi="Times New Roman" w:eastAsia="Times New Roman" w:cs="Times New Roman"/>
          <w:sz w:val="24"/>
          <w:szCs w:val="24"/>
        </w:rPr>
        <w:t xml:space="preserve">solely </w:t>
      </w:r>
      <w:r w:rsidRPr="00FA0F71" w:rsidR="005B5E4A">
        <w:rPr>
          <w:rFonts w:ascii="Times New Roman" w:hAnsi="Times New Roman" w:eastAsia="Times New Roman" w:cs="Times New Roman"/>
          <w:sz w:val="24"/>
          <w:szCs w:val="24"/>
        </w:rPr>
        <w:t xml:space="preserve">on loan production volume, nor may the underwriter be compensated in a way that may be construed as a means of discouraging prudent risk management.  </w:t>
      </w:r>
      <w:r w:rsidR="00141099">
        <w:rPr>
          <w:rFonts w:ascii="Times New Roman" w:hAnsi="Times New Roman" w:eastAsia="Times New Roman" w:cs="Times New Roman"/>
          <w:sz w:val="24"/>
          <w:szCs w:val="24"/>
        </w:rPr>
        <w:t>MAP Underwriters m</w:t>
      </w:r>
      <w:r w:rsidRPr="00141099" w:rsidR="00141099">
        <w:rPr>
          <w:rFonts w:ascii="Times New Roman" w:hAnsi="Times New Roman" w:eastAsia="Times New Roman" w:cs="Times New Roman"/>
          <w:sz w:val="24"/>
          <w:szCs w:val="24"/>
        </w:rPr>
        <w:t>ay not hold a significant equity position in, or be a principal of, the MAP Lender or any of the lender’s affiliates</w:t>
      </w:r>
      <w:r w:rsidR="00141099">
        <w:rPr>
          <w:rFonts w:ascii="Times New Roman" w:hAnsi="Times New Roman" w:eastAsia="Times New Roman" w:cs="Times New Roman"/>
          <w:sz w:val="24"/>
          <w:szCs w:val="24"/>
        </w:rPr>
        <w:t xml:space="preserve">, although </w:t>
      </w:r>
      <w:r w:rsidRPr="00141099" w:rsidR="00141099">
        <w:rPr>
          <w:rFonts w:ascii="Times New Roman" w:hAnsi="Times New Roman" w:eastAsia="Times New Roman" w:cs="Times New Roman"/>
          <w:sz w:val="24"/>
          <w:szCs w:val="24"/>
        </w:rPr>
        <w:t xml:space="preserve">Employee Stock Ownership Plans and similar forms of compensation are </w:t>
      </w:r>
      <w:r w:rsidR="00141099">
        <w:rPr>
          <w:rFonts w:ascii="Times New Roman" w:hAnsi="Times New Roman" w:eastAsia="Times New Roman" w:cs="Times New Roman"/>
          <w:sz w:val="24"/>
          <w:szCs w:val="24"/>
        </w:rPr>
        <w:t>p</w:t>
      </w:r>
      <w:r w:rsidRPr="00141099" w:rsidR="00141099">
        <w:rPr>
          <w:rFonts w:ascii="Times New Roman" w:hAnsi="Times New Roman" w:eastAsia="Times New Roman" w:cs="Times New Roman"/>
          <w:sz w:val="24"/>
          <w:szCs w:val="24"/>
        </w:rPr>
        <w:t>ermitted.</w:t>
      </w:r>
    </w:p>
    <w:p w:rsidR="002F6BAB" w:rsidP="00A510F4" w:rsidRDefault="002F6BAB" w14:paraId="5E338FAB" w14:textId="77777777">
      <w:pPr>
        <w:overflowPunct w:val="0"/>
        <w:autoSpaceDE w:val="0"/>
        <w:autoSpaceDN w:val="0"/>
        <w:adjustRightInd w:val="0"/>
        <w:spacing w:after="120"/>
        <w:ind w:left="720"/>
        <w:jc w:val="both"/>
        <w:textAlignment w:val="baseline"/>
        <w:outlineLvl w:val="1"/>
        <w:rPr>
          <w:rFonts w:ascii="Times New Roman" w:hAnsi="Times New Roman" w:eastAsia="Times New Roman" w:cs="Times New Roman"/>
          <w:sz w:val="24"/>
          <w:szCs w:val="24"/>
        </w:rPr>
      </w:pPr>
    </w:p>
    <w:p w:rsidR="005B5E4A" w:rsidP="00A510F4" w:rsidRDefault="005B5E4A" w14:paraId="5F0F7A16" w14:textId="43896EBE">
      <w:pPr>
        <w:overflowPunct w:val="0"/>
        <w:autoSpaceDE w:val="0"/>
        <w:autoSpaceDN w:val="0"/>
        <w:adjustRightInd w:val="0"/>
        <w:spacing w:after="120"/>
        <w:ind w:left="720"/>
        <w:jc w:val="both"/>
        <w:textAlignment w:val="baseline"/>
        <w:outlineLvl w:val="1"/>
        <w:rPr>
          <w:rFonts w:ascii="Times New Roman" w:hAnsi="Times New Roman" w:eastAsia="Times New Roman" w:cs="Times New Roman"/>
          <w:bCs/>
          <w:sz w:val="24"/>
          <w:szCs w:val="24"/>
          <w:lang w:val="fr-FR"/>
        </w:rPr>
      </w:pPr>
      <w:r w:rsidRPr="00FA0F71">
        <w:rPr>
          <w:rFonts w:ascii="Times New Roman" w:hAnsi="Times New Roman" w:eastAsia="Times New Roman" w:cs="Times New Roman"/>
          <w:sz w:val="24"/>
          <w:szCs w:val="24"/>
        </w:rPr>
        <w:t>Applicants for MAP Underwriter designation may range from trainees to veteran executives with years of experience</w:t>
      </w:r>
      <w:r w:rsidR="00D65AB7">
        <w:rPr>
          <w:rFonts w:ascii="Times New Roman" w:hAnsi="Times New Roman" w:eastAsia="Times New Roman" w:cs="Times New Roman"/>
          <w:sz w:val="24"/>
          <w:szCs w:val="24"/>
        </w:rPr>
        <w:t>, but</w:t>
      </w:r>
      <w:r w:rsidRPr="00FA0F71">
        <w:rPr>
          <w:rFonts w:ascii="Times New Roman" w:hAnsi="Times New Roman" w:eastAsia="Times New Roman" w:cs="Times New Roman"/>
          <w:sz w:val="24"/>
          <w:szCs w:val="24"/>
        </w:rPr>
        <w:t xml:space="preserve"> all are expected to </w:t>
      </w:r>
      <w:r w:rsidR="00777525">
        <w:rPr>
          <w:rFonts w:ascii="Times New Roman" w:hAnsi="Times New Roman" w:eastAsia="Times New Roman" w:cs="Times New Roman"/>
          <w:sz w:val="24"/>
          <w:szCs w:val="24"/>
        </w:rPr>
        <w:t xml:space="preserve">be current and to </w:t>
      </w:r>
      <w:r w:rsidRPr="00FA0F71">
        <w:rPr>
          <w:rFonts w:ascii="Times New Roman" w:hAnsi="Times New Roman" w:eastAsia="Times New Roman" w:cs="Times New Roman"/>
          <w:sz w:val="24"/>
          <w:szCs w:val="24"/>
        </w:rPr>
        <w:t xml:space="preserve">document </w:t>
      </w:r>
      <w:r w:rsidR="00D65AB7">
        <w:rPr>
          <w:rFonts w:ascii="Times New Roman" w:hAnsi="Times New Roman" w:eastAsia="Times New Roman" w:cs="Times New Roman"/>
          <w:sz w:val="24"/>
          <w:szCs w:val="24"/>
        </w:rPr>
        <w:t xml:space="preserve">that </w:t>
      </w:r>
      <w:r w:rsidRPr="00FA0F71">
        <w:rPr>
          <w:rFonts w:ascii="Times New Roman" w:hAnsi="Times New Roman" w:eastAsia="Times New Roman" w:cs="Times New Roman"/>
          <w:sz w:val="24"/>
          <w:szCs w:val="24"/>
        </w:rPr>
        <w:t xml:space="preserve">they have met the minimum education and experience requirements expected of Underwriter trainees.  The applicant must demonstrate competence and the following </w:t>
      </w:r>
      <w:r w:rsidRPr="00FA0F71">
        <w:rPr>
          <w:rFonts w:ascii="Times New Roman" w:hAnsi="Times New Roman" w:eastAsia="Times New Roman" w:cs="Times New Roman"/>
          <w:sz w:val="24"/>
          <w:szCs w:val="24"/>
          <w:lang w:val="fr-FR"/>
        </w:rPr>
        <w:t>q</w:t>
      </w:r>
      <w:r w:rsidRPr="00FA0F71">
        <w:rPr>
          <w:rFonts w:ascii="Times New Roman" w:hAnsi="Times New Roman" w:eastAsia="Times New Roman" w:cs="Times New Roman"/>
          <w:bCs/>
          <w:sz w:val="24"/>
          <w:szCs w:val="24"/>
          <w:lang w:val="fr-FR"/>
        </w:rPr>
        <w:t>ualifications:</w:t>
      </w:r>
    </w:p>
    <w:p w:rsidRPr="00FA0F71" w:rsidR="005B5E4A" w:rsidP="005B5E4A" w:rsidRDefault="005B5E4A" w14:paraId="5F0F7A17" w14:textId="77777777">
      <w:pPr>
        <w:tabs>
          <w:tab w:val="left" w:pos="1080"/>
        </w:tabs>
        <w:spacing w:after="200" w:line="276" w:lineRule="auto"/>
        <w:ind w:left="1080" w:hanging="360"/>
        <w:jc w:val="both"/>
        <w:rPr>
          <w:rFonts w:ascii="Times New Roman" w:hAnsi="Times New Roman" w:cs="Times New Roman"/>
          <w:sz w:val="24"/>
          <w:szCs w:val="24"/>
        </w:rPr>
      </w:pPr>
      <w:r w:rsidRPr="00FA0F71">
        <w:rPr>
          <w:rFonts w:ascii="Times New Roman" w:hAnsi="Times New Roman" w:cs="Times New Roman"/>
          <w:sz w:val="24"/>
          <w:szCs w:val="24"/>
        </w:rPr>
        <w:t>1.</w:t>
      </w:r>
      <w:r w:rsidRPr="00FA0F71">
        <w:rPr>
          <w:rFonts w:ascii="Times New Roman" w:hAnsi="Times New Roman" w:cs="Times New Roman"/>
          <w:sz w:val="24"/>
          <w:szCs w:val="24"/>
        </w:rPr>
        <w:tab/>
      </w:r>
      <w:r w:rsidRPr="000C76DF">
        <w:rPr>
          <w:rFonts w:ascii="Times New Roman" w:hAnsi="Times New Roman" w:cs="Times New Roman"/>
          <w:bCs/>
          <w:sz w:val="24"/>
          <w:szCs w:val="24"/>
        </w:rPr>
        <w:t xml:space="preserve">Requirements:  </w:t>
      </w:r>
      <w:r w:rsidRPr="00FA0F71">
        <w:rPr>
          <w:rFonts w:ascii="Times New Roman" w:hAnsi="Times New Roman" w:cs="Times New Roman"/>
          <w:sz w:val="24"/>
          <w:szCs w:val="24"/>
        </w:rPr>
        <w:t>The applicant must have knowledge and skills in a variety of financial areas, including:</w:t>
      </w:r>
    </w:p>
    <w:p w:rsidRPr="00FA0F71" w:rsidR="005B5E4A" w:rsidP="005B5E4A" w:rsidRDefault="005B5E4A" w14:paraId="5F0F7A18" w14:textId="599023C9">
      <w:pPr>
        <w:tabs>
          <w:tab w:val="left" w:pos="1440"/>
        </w:tabs>
        <w:spacing w:after="200" w:line="276" w:lineRule="auto"/>
        <w:ind w:left="1440" w:hanging="360"/>
        <w:jc w:val="both"/>
        <w:rPr>
          <w:rFonts w:ascii="Times New Roman" w:hAnsi="Times New Roman" w:cs="Times New Roman"/>
          <w:sz w:val="24"/>
          <w:szCs w:val="24"/>
        </w:rPr>
      </w:pPr>
      <w:r w:rsidRPr="00FA0F71">
        <w:rPr>
          <w:rFonts w:ascii="Times New Roman" w:hAnsi="Times New Roman" w:cs="Times New Roman"/>
          <w:sz w:val="24"/>
          <w:szCs w:val="24"/>
        </w:rPr>
        <w:t>a.</w:t>
      </w:r>
      <w:r w:rsidRPr="00FA0F71">
        <w:rPr>
          <w:rFonts w:ascii="Times New Roman" w:hAnsi="Times New Roman" w:cs="Times New Roman"/>
          <w:sz w:val="24"/>
          <w:szCs w:val="24"/>
        </w:rPr>
        <w:tab/>
        <w:t>General experience in banking, accounting, finance, commercial lending and in multifamily mortgage financing</w:t>
      </w:r>
      <w:r w:rsidR="00770DA1">
        <w:rPr>
          <w:rFonts w:ascii="Times New Roman" w:hAnsi="Times New Roman" w:cs="Times New Roman"/>
          <w:sz w:val="24"/>
          <w:szCs w:val="24"/>
        </w:rPr>
        <w:t>;</w:t>
      </w:r>
    </w:p>
    <w:p w:rsidRPr="00FA0F71" w:rsidR="005B5E4A" w:rsidP="005B5E4A" w:rsidRDefault="005B5E4A" w14:paraId="5F0F7A19" w14:textId="661FEA90">
      <w:pPr>
        <w:tabs>
          <w:tab w:val="left" w:pos="1440"/>
        </w:tabs>
        <w:spacing w:after="200" w:line="276" w:lineRule="auto"/>
        <w:ind w:left="1440" w:hanging="360"/>
        <w:jc w:val="both"/>
        <w:rPr>
          <w:rFonts w:ascii="Times New Roman" w:hAnsi="Times New Roman" w:cs="Times New Roman"/>
          <w:sz w:val="24"/>
          <w:szCs w:val="24"/>
        </w:rPr>
      </w:pPr>
      <w:r w:rsidRPr="00FA0F71">
        <w:rPr>
          <w:rFonts w:ascii="Times New Roman" w:hAnsi="Times New Roman" w:cs="Times New Roman"/>
          <w:sz w:val="24"/>
          <w:szCs w:val="24"/>
        </w:rPr>
        <w:t>b.</w:t>
      </w:r>
      <w:r w:rsidRPr="00FA0F71">
        <w:rPr>
          <w:rFonts w:ascii="Times New Roman" w:hAnsi="Times New Roman" w:cs="Times New Roman"/>
          <w:sz w:val="24"/>
          <w:szCs w:val="24"/>
        </w:rPr>
        <w:tab/>
        <w:t>The ability to analyze corporate and personal financial statements including, but not limited to, balance sheets, income statements</w:t>
      </w:r>
      <w:r w:rsidR="0001708A">
        <w:rPr>
          <w:rFonts w:ascii="Times New Roman" w:hAnsi="Times New Roman" w:cs="Times New Roman"/>
          <w:sz w:val="24"/>
          <w:szCs w:val="24"/>
        </w:rPr>
        <w:t>,</w:t>
      </w:r>
      <w:r w:rsidRPr="00FA0F71">
        <w:rPr>
          <w:rFonts w:ascii="Times New Roman" w:hAnsi="Times New Roman" w:cs="Times New Roman"/>
          <w:sz w:val="24"/>
          <w:szCs w:val="24"/>
        </w:rPr>
        <w:t xml:space="preserve"> statements of changes in financial position and to evaluate the credit acceptability of individuals, partnerships, corporations and other entities</w:t>
      </w:r>
      <w:r w:rsidR="00770DA1">
        <w:rPr>
          <w:rFonts w:ascii="Times New Roman" w:hAnsi="Times New Roman" w:cs="Times New Roman"/>
          <w:sz w:val="24"/>
          <w:szCs w:val="24"/>
        </w:rPr>
        <w:t>;</w:t>
      </w:r>
    </w:p>
    <w:p w:rsidRPr="00FA0F71" w:rsidR="005B5E4A" w:rsidP="005B5E4A" w:rsidRDefault="005B5E4A" w14:paraId="5F0F7A1A" w14:textId="2297A53B">
      <w:pPr>
        <w:tabs>
          <w:tab w:val="left" w:pos="1440"/>
        </w:tabs>
        <w:spacing w:after="200" w:line="276" w:lineRule="auto"/>
        <w:ind w:left="1440" w:hanging="360"/>
        <w:jc w:val="both"/>
        <w:rPr>
          <w:rFonts w:ascii="Times New Roman" w:hAnsi="Times New Roman" w:cs="Times New Roman"/>
          <w:sz w:val="24"/>
          <w:szCs w:val="24"/>
        </w:rPr>
      </w:pPr>
      <w:r w:rsidRPr="00FA0F71">
        <w:rPr>
          <w:rFonts w:ascii="Times New Roman" w:hAnsi="Times New Roman" w:cs="Times New Roman"/>
          <w:sz w:val="24"/>
          <w:szCs w:val="24"/>
        </w:rPr>
        <w:t>c.</w:t>
      </w:r>
      <w:r w:rsidRPr="00FA0F71">
        <w:rPr>
          <w:rFonts w:ascii="Times New Roman" w:hAnsi="Times New Roman" w:cs="Times New Roman"/>
          <w:sz w:val="24"/>
          <w:szCs w:val="24"/>
        </w:rPr>
        <w:tab/>
        <w:t xml:space="preserve">A broad knowledge of lending practices for </w:t>
      </w:r>
      <w:r w:rsidR="00952F63">
        <w:rPr>
          <w:rFonts w:ascii="Times New Roman" w:hAnsi="Times New Roman" w:cs="Times New Roman"/>
          <w:sz w:val="24"/>
          <w:szCs w:val="24"/>
        </w:rPr>
        <w:t xml:space="preserve">permanent </w:t>
      </w:r>
      <w:r w:rsidRPr="00FA0F71">
        <w:rPr>
          <w:rFonts w:ascii="Times New Roman" w:hAnsi="Times New Roman" w:cs="Times New Roman"/>
          <w:sz w:val="24"/>
          <w:szCs w:val="24"/>
        </w:rPr>
        <w:t>mortgages</w:t>
      </w:r>
      <w:r w:rsidR="00952F63">
        <w:rPr>
          <w:rFonts w:ascii="Times New Roman" w:hAnsi="Times New Roman" w:cs="Times New Roman"/>
          <w:sz w:val="24"/>
          <w:szCs w:val="24"/>
        </w:rPr>
        <w:t>,</w:t>
      </w:r>
      <w:r w:rsidRPr="00FA0F71">
        <w:rPr>
          <w:rFonts w:ascii="Times New Roman" w:hAnsi="Times New Roman" w:cs="Times New Roman"/>
          <w:sz w:val="24"/>
          <w:szCs w:val="24"/>
        </w:rPr>
        <w:t xml:space="preserve"> construction loans and the financial structures of individuals, partnerships and other business entities</w:t>
      </w:r>
      <w:r w:rsidR="00770DA1">
        <w:rPr>
          <w:rFonts w:ascii="Times New Roman" w:hAnsi="Times New Roman" w:cs="Times New Roman"/>
          <w:sz w:val="24"/>
          <w:szCs w:val="24"/>
        </w:rPr>
        <w:t>; and</w:t>
      </w:r>
    </w:p>
    <w:p w:rsidR="00141099" w:rsidP="00E161AE" w:rsidRDefault="00141099" w14:paraId="747A47F1" w14:textId="77777777">
      <w:pPr>
        <w:widowControl w:val="0"/>
        <w:tabs>
          <w:tab w:val="left" w:pos="1440"/>
        </w:tabs>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 </w:t>
      </w:r>
      <w:r w:rsidR="00D65AB7">
        <w:rPr>
          <w:rFonts w:ascii="Times New Roman" w:hAnsi="Times New Roman" w:eastAsia="Times New Roman" w:cs="Times New Roman"/>
          <w:sz w:val="24"/>
          <w:szCs w:val="24"/>
        </w:rPr>
        <w:t>D</w:t>
      </w:r>
      <w:r w:rsidRPr="00FA0F71" w:rsidR="005B5E4A">
        <w:rPr>
          <w:rFonts w:ascii="Times New Roman" w:hAnsi="Times New Roman" w:eastAsia="Times New Roman" w:cs="Times New Roman"/>
          <w:sz w:val="24"/>
          <w:szCs w:val="24"/>
        </w:rPr>
        <w:t xml:space="preserve">emonstrate recent, like-kind underwriting experience.  Recent experience </w:t>
      </w:r>
    </w:p>
    <w:p w:rsidR="00141099" w:rsidP="00E161AE" w:rsidRDefault="0094585D" w14:paraId="7968A9AF" w14:textId="4350114E">
      <w:pPr>
        <w:widowControl w:val="0"/>
        <w:tabs>
          <w:tab w:val="left" w:pos="1440"/>
        </w:tabs>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is</w:t>
      </w:r>
      <w:r w:rsidRPr="00FA0F71" w:rsidR="005B5E4A">
        <w:rPr>
          <w:rFonts w:ascii="Times New Roman" w:hAnsi="Times New Roman" w:eastAsia="Times New Roman" w:cs="Times New Roman"/>
          <w:sz w:val="24"/>
          <w:szCs w:val="24"/>
        </w:rPr>
        <w:t xml:space="preserve"> defined as actual underwriting experience obtained by underwriting </w:t>
      </w:r>
    </w:p>
    <w:p w:rsidR="00141099" w:rsidP="00E161AE" w:rsidRDefault="005B5E4A" w14:paraId="76C14D6B" w14:textId="71B4AFE7">
      <w:pPr>
        <w:widowControl w:val="0"/>
        <w:tabs>
          <w:tab w:val="left" w:pos="1440"/>
        </w:tabs>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funded multifamily </w:t>
      </w:r>
      <w:r w:rsidR="00F55254">
        <w:rPr>
          <w:rFonts w:ascii="Times New Roman" w:hAnsi="Times New Roman" w:eastAsia="Times New Roman" w:cs="Times New Roman"/>
          <w:sz w:val="24"/>
          <w:szCs w:val="24"/>
        </w:rPr>
        <w:t xml:space="preserve">permanent </w:t>
      </w:r>
      <w:r w:rsidRPr="00FA0F71">
        <w:rPr>
          <w:rFonts w:ascii="Times New Roman" w:hAnsi="Times New Roman" w:eastAsia="Times New Roman" w:cs="Times New Roman"/>
          <w:sz w:val="24"/>
          <w:szCs w:val="24"/>
        </w:rPr>
        <w:t>loan</w:t>
      </w:r>
      <w:r w:rsidR="0094585D">
        <w:rPr>
          <w:rFonts w:ascii="Times New Roman" w:hAnsi="Times New Roman" w:eastAsia="Times New Roman" w:cs="Times New Roman"/>
          <w:sz w:val="24"/>
          <w:szCs w:val="24"/>
        </w:rPr>
        <w:t>s</w:t>
      </w:r>
      <w:r w:rsidRPr="00FA0F71">
        <w:rPr>
          <w:rFonts w:ascii="Times New Roman" w:hAnsi="Times New Roman" w:eastAsia="Times New Roman" w:cs="Times New Roman"/>
          <w:sz w:val="24"/>
          <w:szCs w:val="24"/>
        </w:rPr>
        <w:t xml:space="preserve"> within the previous 5 years.  Like-kind </w:t>
      </w:r>
    </w:p>
    <w:p w:rsidR="00141099" w:rsidP="00E161AE" w:rsidRDefault="005B5E4A" w14:paraId="28B61A11" w14:textId="3BCD3791">
      <w:pPr>
        <w:widowControl w:val="0"/>
        <w:tabs>
          <w:tab w:val="left" w:pos="1440"/>
        </w:tabs>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experience </w:t>
      </w:r>
      <w:r w:rsidR="0094585D">
        <w:rPr>
          <w:rFonts w:ascii="Times New Roman" w:hAnsi="Times New Roman" w:eastAsia="Times New Roman" w:cs="Times New Roman"/>
          <w:sz w:val="24"/>
          <w:szCs w:val="24"/>
        </w:rPr>
        <w:t>is</w:t>
      </w:r>
      <w:r w:rsidRPr="00FA0F71">
        <w:rPr>
          <w:rFonts w:ascii="Times New Roman" w:hAnsi="Times New Roman" w:eastAsia="Times New Roman" w:cs="Times New Roman"/>
          <w:sz w:val="24"/>
          <w:szCs w:val="24"/>
        </w:rPr>
        <w:t xml:space="preserve"> defined as underwriting with comparable duties and </w:t>
      </w:r>
    </w:p>
    <w:p w:rsidRPr="00FA0F71" w:rsidR="005B5E4A" w:rsidP="00E161AE" w:rsidRDefault="005B5E4A" w14:paraId="5F0F7A1B" w14:textId="6D12B4A5">
      <w:pPr>
        <w:widowControl w:val="0"/>
        <w:tabs>
          <w:tab w:val="left" w:pos="1440"/>
        </w:tabs>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responsibilities as required under the MAP program.</w:t>
      </w:r>
    </w:p>
    <w:p w:rsidRPr="00FA0F71" w:rsidR="005B5E4A" w:rsidP="005B5E4A" w:rsidRDefault="005B5E4A" w14:paraId="5F0F7A1C" w14:textId="5ED8566C">
      <w:pPr>
        <w:spacing w:before="240" w:after="120" w:line="276" w:lineRule="auto"/>
        <w:ind w:left="1080" w:hanging="360"/>
        <w:jc w:val="both"/>
        <w:rPr>
          <w:rFonts w:ascii="Times New Roman" w:hAnsi="Times New Roman" w:cs="Times New Roman"/>
          <w:sz w:val="24"/>
          <w:szCs w:val="24"/>
        </w:rPr>
      </w:pPr>
      <w:r w:rsidRPr="00FA0F71">
        <w:rPr>
          <w:rFonts w:ascii="Times New Roman" w:hAnsi="Times New Roman" w:cs="Times New Roman"/>
          <w:sz w:val="24"/>
          <w:szCs w:val="24"/>
        </w:rPr>
        <w:t>2</w:t>
      </w:r>
      <w:r w:rsidRPr="00FA0F71">
        <w:rPr>
          <w:rFonts w:ascii="Times New Roman" w:hAnsi="Times New Roman" w:cs="Times New Roman"/>
          <w:b/>
          <w:sz w:val="24"/>
          <w:szCs w:val="24"/>
        </w:rPr>
        <w:t xml:space="preserve">.  </w:t>
      </w:r>
      <w:r w:rsidRPr="000C76DF">
        <w:rPr>
          <w:rFonts w:ascii="Times New Roman" w:hAnsi="Times New Roman" w:cs="Times New Roman"/>
          <w:bCs/>
          <w:sz w:val="24"/>
          <w:szCs w:val="24"/>
        </w:rPr>
        <w:t xml:space="preserve">Application for HUD </w:t>
      </w:r>
      <w:r w:rsidR="00D65AB7">
        <w:rPr>
          <w:rFonts w:ascii="Times New Roman" w:hAnsi="Times New Roman" w:cs="Times New Roman"/>
          <w:bCs/>
          <w:sz w:val="24"/>
          <w:szCs w:val="24"/>
        </w:rPr>
        <w:t>a</w:t>
      </w:r>
      <w:r w:rsidRPr="000C76DF">
        <w:rPr>
          <w:rFonts w:ascii="Times New Roman" w:hAnsi="Times New Roman" w:cs="Times New Roman"/>
          <w:bCs/>
          <w:sz w:val="24"/>
          <w:szCs w:val="24"/>
        </w:rPr>
        <w:t>pproval of MAP Underwriters</w:t>
      </w:r>
      <w:r w:rsidR="00141099">
        <w:rPr>
          <w:rFonts w:ascii="Times New Roman" w:hAnsi="Times New Roman" w:cs="Times New Roman"/>
          <w:bCs/>
          <w:sz w:val="24"/>
          <w:szCs w:val="24"/>
        </w:rPr>
        <w:t xml:space="preserve"> (who will not otherwise be approved under the procedures contained in Section 2.12, below)</w:t>
      </w:r>
      <w:r w:rsidRPr="000C76DF">
        <w:rPr>
          <w:rFonts w:ascii="Times New Roman" w:hAnsi="Times New Roman" w:cs="Times New Roman"/>
          <w:bCs/>
          <w:sz w:val="24"/>
          <w:szCs w:val="24"/>
        </w:rPr>
        <w:t>:</w:t>
      </w:r>
      <w:r w:rsidRPr="00FA0F71">
        <w:rPr>
          <w:rFonts w:ascii="Times New Roman" w:hAnsi="Times New Roman" w:cs="Times New Roman"/>
          <w:sz w:val="24"/>
          <w:szCs w:val="24"/>
        </w:rPr>
        <w:t xml:space="preserve">  </w:t>
      </w:r>
      <w:r w:rsidR="00D65AB7">
        <w:rPr>
          <w:rFonts w:ascii="Times New Roman" w:hAnsi="Times New Roman" w:cs="Times New Roman"/>
          <w:sz w:val="24"/>
          <w:szCs w:val="24"/>
        </w:rPr>
        <w:t>T</w:t>
      </w:r>
      <w:r w:rsidRPr="00FA0F71">
        <w:rPr>
          <w:rFonts w:ascii="Times New Roman" w:hAnsi="Times New Roman" w:cs="Times New Roman"/>
          <w:sz w:val="24"/>
          <w:szCs w:val="24"/>
        </w:rPr>
        <w:t xml:space="preserve">he request for approval should be submitted </w:t>
      </w:r>
      <w:r w:rsidR="002B1C36">
        <w:rPr>
          <w:rFonts w:ascii="Times New Roman" w:hAnsi="Times New Roman" w:cs="Times New Roman"/>
          <w:sz w:val="24"/>
          <w:szCs w:val="24"/>
        </w:rPr>
        <w:t xml:space="preserve">electronically </w:t>
      </w:r>
      <w:r w:rsidR="00D252FB">
        <w:rPr>
          <w:rFonts w:ascii="Times New Roman" w:hAnsi="Times New Roman" w:cs="Times New Roman"/>
          <w:sz w:val="24"/>
          <w:szCs w:val="24"/>
        </w:rPr>
        <w:t xml:space="preserve">in PDF format </w:t>
      </w:r>
      <w:r w:rsidR="002B1C36">
        <w:rPr>
          <w:rFonts w:ascii="Times New Roman" w:hAnsi="Times New Roman" w:cs="Times New Roman"/>
          <w:sz w:val="24"/>
          <w:szCs w:val="24"/>
        </w:rPr>
        <w:t xml:space="preserve">to MACOD </w:t>
      </w:r>
      <w:r w:rsidRPr="00FA0F71">
        <w:rPr>
          <w:rFonts w:ascii="Times New Roman" w:hAnsi="Times New Roman" w:cs="Times New Roman"/>
          <w:sz w:val="24"/>
          <w:szCs w:val="24"/>
        </w:rPr>
        <w:t xml:space="preserve">by a senior officer of the MAP Lender with signatory authority </w:t>
      </w:r>
      <w:r w:rsidR="002B1C36">
        <w:rPr>
          <w:rFonts w:ascii="Times New Roman" w:hAnsi="Times New Roman" w:cs="Times New Roman"/>
          <w:sz w:val="24"/>
          <w:szCs w:val="24"/>
        </w:rPr>
        <w:t>an</w:t>
      </w:r>
      <w:r w:rsidRPr="00FA0F71">
        <w:rPr>
          <w:rFonts w:ascii="Times New Roman" w:hAnsi="Times New Roman" w:cs="Times New Roman"/>
          <w:sz w:val="24"/>
          <w:szCs w:val="24"/>
        </w:rPr>
        <w:t>d include the following exhibits:</w:t>
      </w:r>
    </w:p>
    <w:p w:rsidRPr="00FA0F71" w:rsidR="005B5E4A" w:rsidP="005B5E4A" w:rsidRDefault="005B5E4A" w14:paraId="5F0F7A1D" w14:textId="4AD978E3">
      <w:pPr>
        <w:numPr>
          <w:ilvl w:val="0"/>
          <w:numId w:val="10"/>
        </w:numPr>
        <w:spacing w:before="120" w:after="120" w:line="276" w:lineRule="auto"/>
        <w:ind w:left="1440"/>
        <w:contextualSpacing/>
        <w:jc w:val="both"/>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Resume of the Underwriter that demonstrates the specific qualifications, education and level of experience.</w:t>
      </w:r>
    </w:p>
    <w:p w:rsidRPr="00FA0F71" w:rsidR="005B5E4A" w:rsidP="005B5E4A" w:rsidRDefault="005B5E4A" w14:paraId="5F0F7A1E" w14:textId="77777777">
      <w:pPr>
        <w:spacing w:before="120" w:after="120"/>
        <w:ind w:left="1440"/>
        <w:contextualSpacing/>
        <w:jc w:val="both"/>
        <w:rPr>
          <w:rFonts w:ascii="Times New Roman" w:hAnsi="Times New Roman" w:eastAsia="Times New Roman" w:cs="Times New Roman"/>
          <w:sz w:val="24"/>
          <w:szCs w:val="24"/>
        </w:rPr>
      </w:pPr>
    </w:p>
    <w:p w:rsidRPr="0070473B" w:rsidR="005B5E4A" w:rsidP="000C76DF" w:rsidRDefault="005B5E4A" w14:paraId="5F0F7A20" w14:textId="4A05C489">
      <w:pPr>
        <w:widowControl w:val="0"/>
        <w:numPr>
          <w:ilvl w:val="0"/>
          <w:numId w:val="10"/>
        </w:numPr>
        <w:overflowPunct w:val="0"/>
        <w:autoSpaceDE w:val="0"/>
        <w:autoSpaceDN w:val="0"/>
        <w:adjustRightInd w:val="0"/>
        <w:spacing w:before="80" w:after="80" w:line="276" w:lineRule="auto"/>
        <w:ind w:left="1368"/>
        <w:contextualSpacing/>
        <w:jc w:val="both"/>
        <w:textAlignment w:val="baseline"/>
        <w:rPr>
          <w:rFonts w:ascii="Times New Roman" w:hAnsi="Times New Roman" w:eastAsia="Times New Roman" w:cs="Times New Roman"/>
          <w:sz w:val="24"/>
          <w:szCs w:val="24"/>
        </w:rPr>
      </w:pPr>
      <w:r w:rsidRPr="0070473B">
        <w:rPr>
          <w:rFonts w:ascii="Times New Roman" w:hAnsi="Times New Roman" w:eastAsia="Times New Roman" w:cs="Times New Roman"/>
          <w:sz w:val="24"/>
          <w:szCs w:val="24"/>
        </w:rPr>
        <w:t>Documentation of successful completion of relevant education</w:t>
      </w:r>
      <w:r w:rsidRPr="0070473B" w:rsidR="00F67E36">
        <w:rPr>
          <w:rFonts w:ascii="Times New Roman" w:hAnsi="Times New Roman" w:eastAsia="Times New Roman" w:cs="Times New Roman"/>
          <w:sz w:val="24"/>
          <w:szCs w:val="24"/>
        </w:rPr>
        <w:t xml:space="preserve"> and training courses</w:t>
      </w:r>
      <w:r w:rsidRPr="0070473B" w:rsidR="004277AD">
        <w:rPr>
          <w:rFonts w:ascii="Times New Roman" w:hAnsi="Times New Roman" w:eastAsia="Times New Roman" w:cs="Times New Roman"/>
          <w:sz w:val="24"/>
          <w:szCs w:val="24"/>
        </w:rPr>
        <w:t>.</w:t>
      </w:r>
    </w:p>
    <w:p w:rsidRPr="00FA0F71" w:rsidR="005B5E4A" w:rsidP="005B5E4A" w:rsidRDefault="005B5E4A" w14:paraId="5F0F7A21" w14:textId="6743F05E">
      <w:pPr>
        <w:numPr>
          <w:ilvl w:val="0"/>
          <w:numId w:val="10"/>
        </w:numPr>
        <w:spacing w:before="240" w:after="120" w:line="276" w:lineRule="auto"/>
        <w:ind w:left="1440"/>
        <w:jc w:val="both"/>
        <w:rPr>
          <w:rFonts w:ascii="Times New Roman" w:hAnsi="Times New Roman" w:eastAsia="Times New Roman" w:cs="Times New Roman"/>
          <w:sz w:val="24"/>
          <w:szCs w:val="24"/>
        </w:rPr>
      </w:pPr>
      <w:r w:rsidRPr="0070473B">
        <w:rPr>
          <w:rFonts w:ascii="Times New Roman" w:hAnsi="Times New Roman" w:eastAsia="Times New Roman" w:cs="Times New Roman"/>
          <w:sz w:val="24"/>
          <w:szCs w:val="24"/>
        </w:rPr>
        <w:t>List of loans (MAP and otherwise) processed and underwritten by the Underwriter</w:t>
      </w:r>
      <w:r w:rsidRPr="00FA0F71">
        <w:rPr>
          <w:rFonts w:ascii="Times New Roman" w:hAnsi="Times New Roman" w:eastAsia="Times New Roman" w:cs="Times New Roman"/>
          <w:sz w:val="24"/>
          <w:szCs w:val="24"/>
        </w:rPr>
        <w:t xml:space="preserve"> that reached Firm Commitment</w:t>
      </w:r>
      <w:r w:rsidR="00670DDE">
        <w:rPr>
          <w:rFonts w:ascii="Times New Roman" w:hAnsi="Times New Roman" w:eastAsia="Times New Roman" w:cs="Times New Roman"/>
          <w:sz w:val="24"/>
          <w:szCs w:val="24"/>
        </w:rPr>
        <w:t xml:space="preserve"> (or its equivalent under other loan programs)</w:t>
      </w:r>
      <w:r w:rsidRPr="00FA0F71">
        <w:rPr>
          <w:rFonts w:ascii="Times New Roman" w:hAnsi="Times New Roman" w:eastAsia="Times New Roman" w:cs="Times New Roman"/>
          <w:sz w:val="24"/>
          <w:szCs w:val="24"/>
        </w:rPr>
        <w:t xml:space="preserve">, certified and signed by a senior officer </w:t>
      </w:r>
      <w:r w:rsidR="007E1A66">
        <w:rPr>
          <w:rFonts w:ascii="Times New Roman" w:hAnsi="Times New Roman" w:eastAsia="Times New Roman" w:cs="Times New Roman"/>
          <w:sz w:val="24"/>
          <w:szCs w:val="24"/>
        </w:rPr>
        <w:t xml:space="preserve">of the MAP Lender </w:t>
      </w:r>
      <w:r w:rsidRPr="00FA0F71">
        <w:rPr>
          <w:rFonts w:ascii="Times New Roman" w:hAnsi="Times New Roman" w:eastAsia="Times New Roman" w:cs="Times New Roman"/>
          <w:sz w:val="24"/>
          <w:szCs w:val="24"/>
        </w:rPr>
        <w:t>with authorized signatory designation and by the underwriter applicant.  The list must contain the following warning code:</w:t>
      </w:r>
    </w:p>
    <w:p w:rsidR="005B5E4A" w:rsidP="005B5E4A" w:rsidRDefault="0087600F" w14:paraId="5F0F7A22" w14:textId="04338708">
      <w:pPr>
        <w:tabs>
          <w:tab w:val="left" w:pos="1080"/>
          <w:tab w:val="left" w:pos="1440"/>
        </w:tabs>
        <w:spacing w:before="240" w:after="120" w:line="276" w:lineRule="auto"/>
        <w:ind w:left="1872" w:right="864"/>
        <w:jc w:val="both"/>
        <w:rPr>
          <w:rFonts w:ascii="Times New Roman" w:hAnsi="Times New Roman" w:cs="Times New Roman"/>
          <w:b/>
          <w:bCs/>
          <w:sz w:val="24"/>
          <w:szCs w:val="24"/>
        </w:rPr>
      </w:pPr>
      <w:r>
        <w:rPr>
          <w:rFonts w:ascii="Times New Roman" w:hAnsi="Times New Roman" w:cs="Times New Roman"/>
          <w:b/>
          <w:sz w:val="24"/>
          <w:szCs w:val="24"/>
        </w:rPr>
        <w:t>“</w:t>
      </w:r>
      <w:r w:rsidRPr="00FA0F71" w:rsidR="005B5E4A">
        <w:rPr>
          <w:rFonts w:ascii="Times New Roman" w:hAnsi="Times New Roman" w:cs="Times New Roman"/>
          <w:b/>
          <w:sz w:val="24"/>
          <w:szCs w:val="24"/>
        </w:rPr>
        <w:t>Warning:</w:t>
      </w:r>
      <w:r w:rsidRPr="00FA0F71" w:rsidR="005B5E4A">
        <w:rPr>
          <w:rFonts w:ascii="Times New Roman" w:hAnsi="Times New Roman" w:cs="Times New Roman"/>
          <w:sz w:val="24"/>
          <w:szCs w:val="24"/>
        </w:rPr>
        <w:t xml:space="preserve"> </w:t>
      </w:r>
      <w:r w:rsidRPr="000C76DF" w:rsidR="007129D3">
        <w:rPr>
          <w:rFonts w:ascii="Times New Roman" w:hAnsi="Times New Roman" w:cs="Times New Roman"/>
          <w:b/>
          <w:bCs/>
          <w:sz w:val="24"/>
          <w:szCs w:val="24"/>
        </w:rPr>
        <w:t>Federal law provides that anyone who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31 U.S.C. 3729, 3802, 24 C.F.R. Parts 25, 28 and 30, and 2 C.F.R. Parts 180 and 2424</w:t>
      </w:r>
      <w:r>
        <w:rPr>
          <w:rFonts w:ascii="Times New Roman" w:hAnsi="Times New Roman" w:cs="Times New Roman"/>
          <w:b/>
          <w:bCs/>
          <w:sz w:val="24"/>
          <w:szCs w:val="24"/>
        </w:rPr>
        <w:t xml:space="preserve">. </w:t>
      </w:r>
      <w:r w:rsidRPr="000C76DF" w:rsidR="007129D3">
        <w:rPr>
          <w:rFonts w:ascii="Times New Roman" w:hAnsi="Times New Roman" w:cs="Times New Roman"/>
          <w:b/>
          <w:bCs/>
          <w:sz w:val="24"/>
          <w:szCs w:val="24"/>
        </w:rPr>
        <w:t xml:space="preserve"> </w:t>
      </w:r>
      <w:r w:rsidRPr="0087600F">
        <w:rPr>
          <w:rFonts w:ascii="Times New Roman" w:hAnsi="Times New Roman" w:cs="Times New Roman"/>
          <w:b/>
          <w:bCs/>
          <w:sz w:val="24"/>
          <w:szCs w:val="24"/>
        </w:rPr>
        <w:t>The signatory certifies that the information provided herein is true and accurate.</w:t>
      </w:r>
      <w:r>
        <w:rPr>
          <w:rFonts w:ascii="Times New Roman" w:hAnsi="Times New Roman" w:cs="Times New Roman"/>
          <w:b/>
          <w:bCs/>
          <w:sz w:val="24"/>
          <w:szCs w:val="24"/>
        </w:rPr>
        <w:t>”</w:t>
      </w:r>
      <w:r w:rsidRPr="000C76DF" w:rsidR="007129D3">
        <w:rPr>
          <w:rFonts w:ascii="Times New Roman" w:hAnsi="Times New Roman" w:cs="Times New Roman"/>
          <w:b/>
          <w:bCs/>
          <w:sz w:val="24"/>
          <w:szCs w:val="24"/>
        </w:rPr>
        <w:t xml:space="preserve"> </w:t>
      </w:r>
    </w:p>
    <w:p w:rsidRPr="00FA0F71" w:rsidR="005B5E4A" w:rsidP="005B5E4A" w:rsidRDefault="005B5E4A" w14:paraId="5F0F7A23" w14:textId="4907B25D">
      <w:pPr>
        <w:numPr>
          <w:ilvl w:val="0"/>
          <w:numId w:val="10"/>
        </w:numPr>
        <w:spacing w:before="120" w:after="120" w:line="276" w:lineRule="auto"/>
        <w:ind w:left="1440"/>
        <w:contextualSpacing/>
        <w:jc w:val="both"/>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Additional supporting documentation </w:t>
      </w:r>
      <w:r w:rsidR="00670DDE">
        <w:rPr>
          <w:rFonts w:ascii="Times New Roman" w:hAnsi="Times New Roman" w:eastAsia="Times New Roman" w:cs="Times New Roman"/>
          <w:sz w:val="24"/>
          <w:szCs w:val="24"/>
        </w:rPr>
        <w:t xml:space="preserve">as </w:t>
      </w:r>
      <w:r w:rsidRPr="00FA0F71">
        <w:rPr>
          <w:rFonts w:ascii="Times New Roman" w:hAnsi="Times New Roman" w:eastAsia="Times New Roman" w:cs="Times New Roman"/>
          <w:sz w:val="24"/>
          <w:szCs w:val="24"/>
        </w:rPr>
        <w:t xml:space="preserve">may be requested by </w:t>
      </w:r>
      <w:r w:rsidR="0001708A">
        <w:rPr>
          <w:rFonts w:ascii="Times New Roman" w:hAnsi="Times New Roman" w:eastAsia="Times New Roman" w:cs="Times New Roman"/>
          <w:sz w:val="24"/>
          <w:szCs w:val="24"/>
        </w:rPr>
        <w:t>MACOD</w:t>
      </w:r>
      <w:r w:rsidRPr="00FA0F71">
        <w:rPr>
          <w:rFonts w:ascii="Times New Roman" w:hAnsi="Times New Roman" w:eastAsia="Times New Roman" w:cs="Times New Roman"/>
          <w:sz w:val="24"/>
          <w:szCs w:val="24"/>
        </w:rPr>
        <w:t>.</w:t>
      </w:r>
    </w:p>
    <w:p w:rsidR="008A1231" w:rsidP="005B5E4A" w:rsidRDefault="005B5E4A" w14:paraId="7A758822" w14:textId="47526DEE">
      <w:pPr>
        <w:numPr>
          <w:ilvl w:val="2"/>
          <w:numId w:val="17"/>
        </w:numPr>
        <w:tabs>
          <w:tab w:val="left" w:pos="720"/>
        </w:tabs>
        <w:overflowPunct w:val="0"/>
        <w:autoSpaceDE w:val="0"/>
        <w:autoSpaceDN w:val="0"/>
        <w:adjustRightInd w:val="0"/>
        <w:spacing w:before="240" w:after="120" w:line="276" w:lineRule="auto"/>
        <w:ind w:left="720"/>
        <w:jc w:val="both"/>
        <w:textAlignment w:val="baseline"/>
        <w:outlineLvl w:val="1"/>
        <w:rPr>
          <w:rFonts w:ascii="Times New Roman" w:hAnsi="Times New Roman" w:eastAsia="Times New Roman" w:cs="Times New Roman"/>
          <w:b/>
          <w:sz w:val="24"/>
          <w:szCs w:val="24"/>
        </w:rPr>
      </w:pPr>
      <w:r w:rsidRPr="000C76DF">
        <w:rPr>
          <w:rFonts w:ascii="Times New Roman" w:hAnsi="Times New Roman" w:eastAsia="Times New Roman" w:cs="Times New Roman"/>
          <w:bCs/>
          <w:sz w:val="24"/>
          <w:szCs w:val="24"/>
        </w:rPr>
        <w:t>Chief Underwriter</w:t>
      </w:r>
      <w:r w:rsidR="00670DDE">
        <w:rPr>
          <w:rFonts w:ascii="Times New Roman" w:hAnsi="Times New Roman" w:eastAsia="Times New Roman" w:cs="Times New Roman"/>
          <w:bCs/>
          <w:sz w:val="24"/>
          <w:szCs w:val="24"/>
        </w:rPr>
        <w:t>s</w:t>
      </w:r>
      <w:r w:rsidRPr="00FA0F71">
        <w:rPr>
          <w:rFonts w:ascii="Times New Roman" w:hAnsi="Times New Roman" w:eastAsia="Times New Roman" w:cs="Times New Roman"/>
          <w:b/>
          <w:sz w:val="24"/>
          <w:szCs w:val="24"/>
        </w:rPr>
        <w:t xml:space="preserve">  </w:t>
      </w:r>
    </w:p>
    <w:p w:rsidRPr="00FA0F71" w:rsidR="005B5E4A" w:rsidP="000C76DF" w:rsidRDefault="005B5E4A" w14:paraId="5F0F7A24" w14:textId="5A518BF1">
      <w:pPr>
        <w:tabs>
          <w:tab w:val="left" w:pos="720"/>
        </w:tabs>
        <w:overflowPunct w:val="0"/>
        <w:autoSpaceDE w:val="0"/>
        <w:autoSpaceDN w:val="0"/>
        <w:adjustRightInd w:val="0"/>
        <w:spacing w:before="240" w:after="120" w:line="276" w:lineRule="auto"/>
        <w:ind w:left="720"/>
        <w:jc w:val="both"/>
        <w:textAlignment w:val="baseline"/>
        <w:outlineLvl w:val="1"/>
        <w:rPr>
          <w:rFonts w:ascii="Times New Roman" w:hAnsi="Times New Roman" w:eastAsia="Times New Roman" w:cs="Times New Roman"/>
          <w:b/>
          <w:sz w:val="24"/>
          <w:szCs w:val="24"/>
        </w:rPr>
      </w:pPr>
      <w:r w:rsidRPr="00FA0F71">
        <w:rPr>
          <w:rFonts w:ascii="Times New Roman" w:hAnsi="Times New Roman" w:eastAsia="Times New Roman" w:cs="Times New Roman"/>
          <w:sz w:val="24"/>
          <w:szCs w:val="24"/>
        </w:rPr>
        <w:t xml:space="preserve">MAP Lenders </w:t>
      </w:r>
      <w:r w:rsidR="00E60A73">
        <w:rPr>
          <w:rFonts w:ascii="Times New Roman" w:hAnsi="Times New Roman" w:eastAsia="Times New Roman" w:cs="Times New Roman"/>
          <w:sz w:val="24"/>
          <w:szCs w:val="24"/>
        </w:rPr>
        <w:t>that</w:t>
      </w:r>
      <w:r w:rsidRPr="00FA0F71">
        <w:rPr>
          <w:rFonts w:ascii="Times New Roman" w:hAnsi="Times New Roman" w:eastAsia="Times New Roman" w:cs="Times New Roman"/>
          <w:sz w:val="24"/>
          <w:szCs w:val="24"/>
        </w:rPr>
        <w:t xml:space="preserve"> are responsible for approving their MAP Underwriters pursuant to </w:t>
      </w:r>
      <w:r w:rsidR="0001708A">
        <w:rPr>
          <w:rFonts w:ascii="Times New Roman" w:hAnsi="Times New Roman" w:eastAsia="Times New Roman" w:cs="Times New Roman"/>
          <w:sz w:val="24"/>
          <w:szCs w:val="24"/>
        </w:rPr>
        <w:t>this Chapter</w:t>
      </w:r>
      <w:r w:rsidRPr="00FA0F71">
        <w:rPr>
          <w:rFonts w:ascii="Times New Roman" w:hAnsi="Times New Roman" w:eastAsia="Times New Roman" w:cs="Times New Roman"/>
          <w:sz w:val="24"/>
          <w:szCs w:val="24"/>
        </w:rPr>
        <w:t xml:space="preserve"> must designate an employee as a Chief Underwriter </w:t>
      </w:r>
      <w:r w:rsidR="00670DDE">
        <w:rPr>
          <w:rFonts w:ascii="Times New Roman" w:hAnsi="Times New Roman" w:eastAsia="Times New Roman" w:cs="Times New Roman"/>
          <w:sz w:val="24"/>
          <w:szCs w:val="24"/>
        </w:rPr>
        <w:t>who</w:t>
      </w:r>
      <w:r w:rsidRPr="00FA0F71">
        <w:rPr>
          <w:rFonts w:ascii="Times New Roman" w:hAnsi="Times New Roman" w:eastAsia="Times New Roman" w:cs="Times New Roman"/>
          <w:sz w:val="24"/>
          <w:szCs w:val="24"/>
        </w:rPr>
        <w:t xml:space="preserve"> </w:t>
      </w:r>
      <w:r w:rsidR="005D50D6">
        <w:rPr>
          <w:rFonts w:ascii="Times New Roman" w:hAnsi="Times New Roman" w:eastAsia="Times New Roman" w:cs="Times New Roman"/>
          <w:sz w:val="24"/>
          <w:szCs w:val="24"/>
        </w:rPr>
        <w:t>has been</w:t>
      </w:r>
      <w:r w:rsidRPr="00FA0F71">
        <w:rPr>
          <w:rFonts w:ascii="Times New Roman" w:hAnsi="Times New Roman" w:eastAsia="Times New Roman" w:cs="Times New Roman"/>
          <w:sz w:val="24"/>
          <w:szCs w:val="24"/>
        </w:rPr>
        <w:t xml:space="preserve"> approved</w:t>
      </w:r>
      <w:r w:rsidR="007E0038">
        <w:rPr>
          <w:rFonts w:ascii="Times New Roman" w:hAnsi="Times New Roman" w:eastAsia="Times New Roman" w:cs="Times New Roman"/>
          <w:sz w:val="24"/>
          <w:szCs w:val="24"/>
        </w:rPr>
        <w:t xml:space="preserve"> by MACOD</w:t>
      </w:r>
      <w:r w:rsidRPr="00FA0F71">
        <w:rPr>
          <w:rFonts w:ascii="Times New Roman" w:hAnsi="Times New Roman" w:eastAsia="Times New Roman" w:cs="Times New Roman"/>
          <w:sz w:val="24"/>
          <w:szCs w:val="24"/>
        </w:rPr>
        <w:t>. The designated Chief Underwriter will have responsibility for approving MAP Underwriters and Deputy Chief Underwriters</w:t>
      </w:r>
      <w:r w:rsidR="005D50D6">
        <w:rPr>
          <w:rFonts w:ascii="Times New Roman" w:hAnsi="Times New Roman" w:eastAsia="Times New Roman" w:cs="Times New Roman"/>
          <w:sz w:val="24"/>
          <w:szCs w:val="24"/>
        </w:rPr>
        <w:t xml:space="preserve"> and </w:t>
      </w:r>
      <w:r w:rsidRPr="00FA0F71">
        <w:rPr>
          <w:rFonts w:ascii="Times New Roman" w:hAnsi="Times New Roman" w:eastAsia="Times New Roman" w:cs="Times New Roman"/>
          <w:sz w:val="24"/>
          <w:szCs w:val="24"/>
        </w:rPr>
        <w:t>must certify that the</w:t>
      </w:r>
      <w:r w:rsidR="005D50D6">
        <w:rPr>
          <w:rFonts w:ascii="Times New Roman" w:hAnsi="Times New Roman" w:eastAsia="Times New Roman" w:cs="Times New Roman"/>
          <w:sz w:val="24"/>
          <w:szCs w:val="24"/>
        </w:rPr>
        <w:t>y are</w:t>
      </w:r>
      <w:r w:rsidRPr="00FA0F71">
        <w:rPr>
          <w:rFonts w:ascii="Times New Roman" w:hAnsi="Times New Roman" w:eastAsia="Times New Roman" w:cs="Times New Roman"/>
          <w:sz w:val="24"/>
          <w:szCs w:val="24"/>
        </w:rPr>
        <w:t xml:space="preserve"> qualified </w:t>
      </w:r>
      <w:r w:rsidR="00670DDE">
        <w:rPr>
          <w:rFonts w:ascii="Times New Roman" w:hAnsi="Times New Roman" w:eastAsia="Times New Roman" w:cs="Times New Roman"/>
          <w:sz w:val="24"/>
          <w:szCs w:val="24"/>
        </w:rPr>
        <w:t xml:space="preserve">in accordance with </w:t>
      </w:r>
      <w:r w:rsidRPr="00FA0F71">
        <w:rPr>
          <w:rFonts w:ascii="Times New Roman" w:hAnsi="Times New Roman" w:eastAsia="Times New Roman" w:cs="Times New Roman"/>
          <w:sz w:val="24"/>
          <w:szCs w:val="24"/>
        </w:rPr>
        <w:t xml:space="preserve">MAP Guide requirements.  </w:t>
      </w:r>
      <w:r w:rsidR="007E0038">
        <w:rPr>
          <w:rFonts w:ascii="Times New Roman" w:hAnsi="Times New Roman" w:eastAsia="Times New Roman" w:cs="Times New Roman"/>
          <w:sz w:val="24"/>
          <w:szCs w:val="24"/>
        </w:rPr>
        <w:t xml:space="preserve">If the Chief Underwriter is absent or is no longer employed by the MAP Lender, and there is no Deputy Chief Underwriter available to perform these functions, the lender may not submit new applications until MACOD has approved a new Chief Underwriter to perform them. </w:t>
      </w:r>
    </w:p>
    <w:p w:rsidRPr="00FA0F71" w:rsidR="005B5E4A" w:rsidP="005B5E4A" w:rsidRDefault="005B5E4A" w14:paraId="5F0F7A25" w14:textId="04661A3E">
      <w:pPr>
        <w:tabs>
          <w:tab w:val="left" w:pos="720"/>
        </w:tabs>
        <w:overflowPunct w:val="0"/>
        <w:autoSpaceDE w:val="0"/>
        <w:autoSpaceDN w:val="0"/>
        <w:adjustRightInd w:val="0"/>
        <w:spacing w:before="240" w:after="120"/>
        <w:ind w:left="720"/>
        <w:jc w:val="both"/>
        <w:textAlignment w:val="baseline"/>
        <w:outlineLvl w:val="1"/>
        <w:rPr>
          <w:rFonts w:ascii="Times New Roman" w:hAnsi="Times New Roman" w:eastAsia="Times New Roman" w:cs="Times New Roman"/>
          <w:b/>
          <w:sz w:val="24"/>
          <w:szCs w:val="24"/>
        </w:rPr>
      </w:pPr>
      <w:r w:rsidRPr="00FA0F71">
        <w:rPr>
          <w:rFonts w:ascii="Times New Roman" w:hAnsi="Times New Roman" w:eastAsia="Times New Roman" w:cs="Times New Roman"/>
          <w:sz w:val="24"/>
          <w:szCs w:val="24"/>
        </w:rPr>
        <w:t>Ongoing eligibility to approve Underwriters will be determined by MACOD, by confirming the following:</w:t>
      </w:r>
      <w:r w:rsidRPr="00FA0F71">
        <w:rPr>
          <w:rFonts w:ascii="Times New Roman" w:hAnsi="Times New Roman" w:eastAsia="Times New Roman" w:cs="Times New Roman"/>
          <w:b/>
          <w:sz w:val="24"/>
          <w:szCs w:val="24"/>
        </w:rPr>
        <w:t xml:space="preserve">  </w:t>
      </w:r>
      <w:r w:rsidR="00D339F1">
        <w:rPr>
          <w:rFonts w:ascii="Times New Roman" w:hAnsi="Times New Roman" w:eastAsia="Times New Roman" w:cs="Times New Roman"/>
          <w:bCs/>
          <w:sz w:val="24"/>
          <w:szCs w:val="24"/>
        </w:rPr>
        <w:t xml:space="preserve">a) </w:t>
      </w:r>
      <w:r w:rsidRPr="00FA0F71">
        <w:rPr>
          <w:rFonts w:ascii="Times New Roman" w:hAnsi="Times New Roman" w:eastAsia="Times New Roman" w:cs="Times New Roman"/>
          <w:sz w:val="24"/>
          <w:szCs w:val="24"/>
        </w:rPr>
        <w:t xml:space="preserve">the MAP Lender is in good standing; </w:t>
      </w:r>
      <w:r w:rsidR="00D339F1">
        <w:rPr>
          <w:rFonts w:ascii="Times New Roman" w:hAnsi="Times New Roman" w:eastAsia="Times New Roman" w:cs="Times New Roman"/>
          <w:sz w:val="24"/>
          <w:szCs w:val="24"/>
        </w:rPr>
        <w:t>b</w:t>
      </w:r>
      <w:r w:rsidR="0001708A">
        <w:rPr>
          <w:rFonts w:ascii="Times New Roman" w:hAnsi="Times New Roman" w:eastAsia="Times New Roman" w:cs="Times New Roman"/>
          <w:sz w:val="24"/>
          <w:szCs w:val="24"/>
        </w:rPr>
        <w:t xml:space="preserve">) </w:t>
      </w:r>
      <w:r w:rsidRPr="00FA0F71">
        <w:rPr>
          <w:rFonts w:ascii="Times New Roman" w:hAnsi="Times New Roman" w:eastAsia="Times New Roman" w:cs="Times New Roman"/>
          <w:sz w:val="24"/>
          <w:szCs w:val="24"/>
        </w:rPr>
        <w:t xml:space="preserve">the Chief and Deputy Chief Underwriters are in good standing; </w:t>
      </w:r>
      <w:r w:rsidR="00D339F1">
        <w:rPr>
          <w:rFonts w:ascii="Times New Roman" w:hAnsi="Times New Roman" w:eastAsia="Times New Roman" w:cs="Times New Roman"/>
          <w:sz w:val="24"/>
          <w:szCs w:val="24"/>
        </w:rPr>
        <w:t>c</w:t>
      </w:r>
      <w:r w:rsidR="0001708A">
        <w:rPr>
          <w:rFonts w:ascii="Times New Roman" w:hAnsi="Times New Roman" w:eastAsia="Times New Roman" w:cs="Times New Roman"/>
          <w:sz w:val="24"/>
          <w:szCs w:val="24"/>
        </w:rPr>
        <w:t xml:space="preserve">) </w:t>
      </w:r>
      <w:r w:rsidRPr="00FA0F71">
        <w:rPr>
          <w:rFonts w:ascii="Times New Roman" w:hAnsi="Times New Roman" w:eastAsia="Times New Roman" w:cs="Times New Roman"/>
          <w:sz w:val="24"/>
          <w:szCs w:val="24"/>
        </w:rPr>
        <w:t>the Chief Underwriter or Deputy has co-signed each application submitted by a designated underwriter; and</w:t>
      </w:r>
      <w:r w:rsidR="0001708A">
        <w:rPr>
          <w:rFonts w:ascii="Times New Roman" w:hAnsi="Times New Roman" w:eastAsia="Times New Roman" w:cs="Times New Roman"/>
          <w:sz w:val="24"/>
          <w:szCs w:val="24"/>
        </w:rPr>
        <w:t xml:space="preserve">, </w:t>
      </w:r>
      <w:r w:rsidR="00D339F1">
        <w:rPr>
          <w:rFonts w:ascii="Times New Roman" w:hAnsi="Times New Roman" w:eastAsia="Times New Roman" w:cs="Times New Roman"/>
          <w:sz w:val="24"/>
          <w:szCs w:val="24"/>
        </w:rPr>
        <w:t>d</w:t>
      </w:r>
      <w:r w:rsidR="0001708A">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 xml:space="preserve"> the Chief Underwriter </w:t>
      </w:r>
      <w:r w:rsidR="0001708A">
        <w:rPr>
          <w:rFonts w:ascii="Times New Roman" w:hAnsi="Times New Roman" w:eastAsia="Times New Roman" w:cs="Times New Roman"/>
          <w:sz w:val="24"/>
          <w:szCs w:val="24"/>
        </w:rPr>
        <w:t>confirms</w:t>
      </w:r>
      <w:r w:rsidRPr="00FA0F71">
        <w:rPr>
          <w:rFonts w:ascii="Times New Roman" w:hAnsi="Times New Roman" w:eastAsia="Times New Roman" w:cs="Times New Roman"/>
          <w:sz w:val="24"/>
          <w:szCs w:val="24"/>
        </w:rPr>
        <w:t xml:space="preserve"> in </w:t>
      </w:r>
      <w:r w:rsidR="00D339F1">
        <w:rPr>
          <w:rFonts w:ascii="Times New Roman" w:hAnsi="Times New Roman" w:eastAsia="Times New Roman" w:cs="Times New Roman"/>
          <w:sz w:val="24"/>
          <w:szCs w:val="24"/>
        </w:rPr>
        <w:t>his/her</w:t>
      </w:r>
      <w:r w:rsidRPr="00FA0F71">
        <w:rPr>
          <w:rFonts w:ascii="Times New Roman" w:hAnsi="Times New Roman" w:eastAsia="Times New Roman" w:cs="Times New Roman"/>
          <w:sz w:val="24"/>
          <w:szCs w:val="24"/>
        </w:rPr>
        <w:t xml:space="preserve"> annual </w:t>
      </w:r>
      <w:r w:rsidR="00670DDE">
        <w:rPr>
          <w:rFonts w:ascii="Times New Roman" w:hAnsi="Times New Roman" w:eastAsia="Times New Roman" w:cs="Times New Roman"/>
          <w:sz w:val="24"/>
          <w:szCs w:val="24"/>
        </w:rPr>
        <w:t>C</w:t>
      </w:r>
      <w:r w:rsidRPr="00FA0F71">
        <w:rPr>
          <w:rFonts w:ascii="Times New Roman" w:hAnsi="Times New Roman" w:eastAsia="Times New Roman" w:cs="Times New Roman"/>
          <w:sz w:val="24"/>
          <w:szCs w:val="24"/>
        </w:rPr>
        <w:t>ertification that the</w:t>
      </w:r>
      <w:r w:rsidR="00D339F1">
        <w:rPr>
          <w:rFonts w:ascii="Times New Roman" w:hAnsi="Times New Roman" w:eastAsia="Times New Roman" w:cs="Times New Roman"/>
          <w:sz w:val="24"/>
          <w:szCs w:val="24"/>
        </w:rPr>
        <w:t xml:space="preserve"> MAP Lender’s</w:t>
      </w:r>
      <w:r w:rsidRPr="00FA0F71">
        <w:rPr>
          <w:rFonts w:ascii="Times New Roman" w:hAnsi="Times New Roman" w:eastAsia="Times New Roman" w:cs="Times New Roman"/>
          <w:sz w:val="24"/>
          <w:szCs w:val="24"/>
        </w:rPr>
        <w:t xml:space="preserve"> Q</w:t>
      </w:r>
      <w:r w:rsidR="00670DDE">
        <w:rPr>
          <w:rFonts w:ascii="Times New Roman" w:hAnsi="Times New Roman" w:eastAsia="Times New Roman" w:cs="Times New Roman"/>
          <w:sz w:val="24"/>
          <w:szCs w:val="24"/>
        </w:rPr>
        <w:t>C</w:t>
      </w:r>
      <w:r w:rsidRPr="00FA0F71">
        <w:rPr>
          <w:rFonts w:ascii="Times New Roman" w:hAnsi="Times New Roman" w:eastAsia="Times New Roman" w:cs="Times New Roman"/>
          <w:sz w:val="24"/>
          <w:szCs w:val="24"/>
        </w:rPr>
        <w:t xml:space="preserve"> </w:t>
      </w:r>
      <w:r w:rsidR="00670DDE">
        <w:rPr>
          <w:rFonts w:ascii="Times New Roman" w:hAnsi="Times New Roman" w:eastAsia="Times New Roman" w:cs="Times New Roman"/>
          <w:sz w:val="24"/>
          <w:szCs w:val="24"/>
        </w:rPr>
        <w:t>P</w:t>
      </w:r>
      <w:r w:rsidRPr="00FA0F71">
        <w:rPr>
          <w:rFonts w:ascii="Times New Roman" w:hAnsi="Times New Roman" w:eastAsia="Times New Roman" w:cs="Times New Roman"/>
          <w:sz w:val="24"/>
          <w:szCs w:val="24"/>
        </w:rPr>
        <w:t xml:space="preserve">lan and underwriting staff are in compliance as defined herein. </w:t>
      </w:r>
    </w:p>
    <w:p w:rsidRPr="000C76DF" w:rsidR="005B5E4A" w:rsidP="00A510F4" w:rsidRDefault="005D50D6" w14:paraId="5F0F7A26" w14:textId="34A5B593">
      <w:pPr>
        <w:numPr>
          <w:ilvl w:val="3"/>
          <w:numId w:val="17"/>
        </w:numPr>
        <w:overflowPunct w:val="0"/>
        <w:autoSpaceDE w:val="0"/>
        <w:autoSpaceDN w:val="0"/>
        <w:adjustRightInd w:val="0"/>
        <w:spacing w:before="240" w:after="120" w:line="276" w:lineRule="auto"/>
        <w:ind w:left="1080"/>
        <w:jc w:val="both"/>
        <w:textAlignment w:val="baseline"/>
        <w:outlineLvl w:val="1"/>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The proposed Chief Underwriter must:</w:t>
      </w:r>
    </w:p>
    <w:p w:rsidRPr="00FA0F71" w:rsidR="005B5E4A" w:rsidP="005B5E4A" w:rsidRDefault="005D50D6" w14:paraId="5F0F7A27" w14:textId="051E48F9">
      <w:pPr>
        <w:numPr>
          <w:ilvl w:val="0"/>
          <w:numId w:val="11"/>
        </w:numPr>
        <w:tabs>
          <w:tab w:val="left" w:pos="720"/>
        </w:tabs>
        <w:spacing w:after="20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Pr="00FA0F71" w:rsidR="005B5E4A">
        <w:rPr>
          <w:rFonts w:ascii="Times New Roman" w:hAnsi="Times New Roman" w:eastAsia="Times New Roman" w:cs="Times New Roman"/>
          <w:sz w:val="24"/>
          <w:szCs w:val="24"/>
        </w:rPr>
        <w:t xml:space="preserve">e approved in writing by </w:t>
      </w:r>
      <w:r w:rsidR="0001708A">
        <w:rPr>
          <w:rFonts w:ascii="Times New Roman" w:hAnsi="Times New Roman" w:eastAsia="Times New Roman" w:cs="Times New Roman"/>
          <w:sz w:val="24"/>
          <w:szCs w:val="24"/>
        </w:rPr>
        <w:t>MACOD</w:t>
      </w:r>
      <w:r w:rsidRPr="00FA0F71" w:rsidR="005B5E4A">
        <w:rPr>
          <w:rFonts w:ascii="Times New Roman" w:hAnsi="Times New Roman" w:eastAsia="Times New Roman" w:cs="Times New Roman"/>
          <w:sz w:val="24"/>
          <w:szCs w:val="24"/>
        </w:rPr>
        <w:t>.</w:t>
      </w:r>
    </w:p>
    <w:p w:rsidRPr="00FA0F71" w:rsidR="005B5E4A" w:rsidP="005B5E4A" w:rsidRDefault="005B5E4A" w14:paraId="5F0F7A28" w14:textId="77777777">
      <w:pPr>
        <w:tabs>
          <w:tab w:val="left" w:pos="720"/>
        </w:tabs>
        <w:ind w:left="1440"/>
        <w:contextualSpacing/>
        <w:jc w:val="both"/>
        <w:rPr>
          <w:rFonts w:ascii="Times New Roman" w:hAnsi="Times New Roman" w:eastAsia="Times New Roman" w:cs="Times New Roman"/>
          <w:sz w:val="24"/>
          <w:szCs w:val="24"/>
        </w:rPr>
      </w:pPr>
    </w:p>
    <w:p w:rsidRPr="00FA0F71" w:rsidR="005B5E4A" w:rsidP="005B5E4A" w:rsidRDefault="005D50D6" w14:paraId="5F0F7A29" w14:textId="05728408">
      <w:pPr>
        <w:numPr>
          <w:ilvl w:val="0"/>
          <w:numId w:val="11"/>
        </w:numPr>
        <w:tabs>
          <w:tab w:val="left" w:pos="720"/>
        </w:tabs>
        <w:spacing w:after="20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Pr="00FA0F71" w:rsidR="005B5E4A">
        <w:rPr>
          <w:rFonts w:ascii="Times New Roman" w:hAnsi="Times New Roman" w:eastAsia="Times New Roman" w:cs="Times New Roman"/>
          <w:sz w:val="24"/>
          <w:szCs w:val="24"/>
        </w:rPr>
        <w:t xml:space="preserve">e in good standing with the Department and in full MAP compliance, defined as not </w:t>
      </w:r>
      <w:r w:rsidR="0001708A">
        <w:rPr>
          <w:rFonts w:ascii="Times New Roman" w:hAnsi="Times New Roman" w:eastAsia="Times New Roman" w:cs="Times New Roman"/>
          <w:sz w:val="24"/>
          <w:szCs w:val="24"/>
        </w:rPr>
        <w:t xml:space="preserve">having </w:t>
      </w:r>
      <w:r w:rsidRPr="00FA0F71" w:rsidR="005B5E4A">
        <w:rPr>
          <w:rFonts w:ascii="Times New Roman" w:hAnsi="Times New Roman" w:eastAsia="Times New Roman" w:cs="Times New Roman"/>
          <w:sz w:val="24"/>
          <w:szCs w:val="24"/>
        </w:rPr>
        <w:t xml:space="preserve">been subjected to MAP disciplinary actions (probation, suspension or termination) over the previous </w:t>
      </w:r>
      <w:r w:rsidR="0001708A">
        <w:rPr>
          <w:rFonts w:ascii="Times New Roman" w:hAnsi="Times New Roman" w:eastAsia="Times New Roman" w:cs="Times New Roman"/>
          <w:sz w:val="24"/>
          <w:szCs w:val="24"/>
        </w:rPr>
        <w:t>5</w:t>
      </w:r>
      <w:r w:rsidRPr="00FA0F71" w:rsidR="005B5E4A">
        <w:rPr>
          <w:rFonts w:ascii="Times New Roman" w:hAnsi="Times New Roman" w:eastAsia="Times New Roman" w:cs="Times New Roman"/>
          <w:sz w:val="24"/>
          <w:szCs w:val="24"/>
        </w:rPr>
        <w:t xml:space="preserve"> years.</w:t>
      </w:r>
    </w:p>
    <w:p w:rsidRPr="00FA0F71" w:rsidR="005B5E4A" w:rsidP="005B5E4A" w:rsidRDefault="005B5E4A" w14:paraId="5F0F7A2A" w14:textId="77777777">
      <w:pPr>
        <w:tabs>
          <w:tab w:val="left" w:pos="720"/>
        </w:tabs>
        <w:ind w:left="1440"/>
        <w:contextualSpacing/>
        <w:jc w:val="both"/>
        <w:rPr>
          <w:rFonts w:ascii="Times New Roman" w:hAnsi="Times New Roman" w:eastAsia="Times New Roman" w:cs="Times New Roman"/>
          <w:sz w:val="24"/>
          <w:szCs w:val="24"/>
        </w:rPr>
      </w:pPr>
    </w:p>
    <w:p w:rsidRPr="00FA0F71" w:rsidR="005B5E4A" w:rsidP="005B5E4A" w:rsidRDefault="005D50D6" w14:paraId="5F0F7A2B" w14:textId="35424F7F">
      <w:pPr>
        <w:numPr>
          <w:ilvl w:val="0"/>
          <w:numId w:val="11"/>
        </w:numPr>
        <w:tabs>
          <w:tab w:val="left" w:pos="720"/>
        </w:tabs>
        <w:spacing w:after="20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w:t>
      </w:r>
      <w:r w:rsidRPr="00FA0F71" w:rsidR="005B5E4A">
        <w:rPr>
          <w:rFonts w:ascii="Times New Roman" w:hAnsi="Times New Roman" w:eastAsia="Times New Roman" w:cs="Times New Roman"/>
          <w:sz w:val="24"/>
          <w:szCs w:val="24"/>
        </w:rPr>
        <w:t>ave evidence of 1</w:t>
      </w:r>
      <w:r w:rsidR="00AD20F4">
        <w:rPr>
          <w:rFonts w:ascii="Times New Roman" w:hAnsi="Times New Roman" w:eastAsia="Times New Roman" w:cs="Times New Roman"/>
          <w:sz w:val="24"/>
          <w:szCs w:val="24"/>
        </w:rPr>
        <w:t>0</w:t>
      </w:r>
      <w:r w:rsidRPr="00FA0F71" w:rsidR="005B5E4A">
        <w:rPr>
          <w:rFonts w:ascii="Times New Roman" w:hAnsi="Times New Roman" w:eastAsia="Times New Roman" w:cs="Times New Roman"/>
          <w:sz w:val="24"/>
          <w:szCs w:val="24"/>
        </w:rPr>
        <w:t xml:space="preserve"> years prior underwriting experience</w:t>
      </w:r>
      <w:r w:rsidR="0001708A">
        <w:rPr>
          <w:rFonts w:ascii="Times New Roman" w:hAnsi="Times New Roman" w:eastAsia="Times New Roman" w:cs="Times New Roman"/>
          <w:sz w:val="24"/>
          <w:szCs w:val="24"/>
        </w:rPr>
        <w:t xml:space="preserve">, which need not </w:t>
      </w:r>
      <w:r w:rsidRPr="0001708A" w:rsidR="0001708A">
        <w:rPr>
          <w:rFonts w:ascii="Times New Roman" w:hAnsi="Times New Roman" w:eastAsia="Times New Roman" w:cs="Times New Roman"/>
          <w:sz w:val="24"/>
          <w:szCs w:val="24"/>
        </w:rPr>
        <w:t xml:space="preserve">be continuous, </w:t>
      </w:r>
      <w:r w:rsidR="0001708A">
        <w:rPr>
          <w:rFonts w:ascii="Times New Roman" w:hAnsi="Times New Roman" w:eastAsia="Times New Roman" w:cs="Times New Roman"/>
          <w:sz w:val="24"/>
          <w:szCs w:val="24"/>
        </w:rPr>
        <w:t>but</w:t>
      </w:r>
      <w:r w:rsidRPr="0001708A" w:rsidR="0001708A">
        <w:rPr>
          <w:rFonts w:ascii="Times New Roman" w:hAnsi="Times New Roman" w:eastAsia="Times New Roman" w:cs="Times New Roman"/>
          <w:sz w:val="24"/>
          <w:szCs w:val="24"/>
        </w:rPr>
        <w:t xml:space="preserve"> must total 10 years.</w:t>
      </w:r>
      <w:r w:rsidRPr="00FA0F71" w:rsidR="005B5E4A">
        <w:rPr>
          <w:rFonts w:ascii="Times New Roman" w:hAnsi="Times New Roman" w:eastAsia="Times New Roman" w:cs="Times New Roman"/>
          <w:sz w:val="24"/>
          <w:szCs w:val="24"/>
        </w:rPr>
        <w:t xml:space="preserve"> The experience must include a minimum of 5 years FHA/MAP underwriting experience, with the remaining experience to be comprised of Fannie Mae</w:t>
      </w:r>
      <w:r w:rsidR="006669F0">
        <w:rPr>
          <w:rFonts w:ascii="Times New Roman" w:hAnsi="Times New Roman" w:eastAsia="Times New Roman" w:cs="Times New Roman"/>
          <w:sz w:val="24"/>
          <w:szCs w:val="24"/>
        </w:rPr>
        <w:t>,</w:t>
      </w:r>
      <w:r w:rsidRPr="00FA0F71" w:rsidR="005B5E4A">
        <w:rPr>
          <w:rFonts w:ascii="Times New Roman" w:hAnsi="Times New Roman" w:eastAsia="Times New Roman" w:cs="Times New Roman"/>
          <w:sz w:val="24"/>
          <w:szCs w:val="24"/>
        </w:rPr>
        <w:t xml:space="preserve"> Freddie Mac, </w:t>
      </w:r>
      <w:r w:rsidR="00670DDE">
        <w:rPr>
          <w:rFonts w:ascii="Times New Roman" w:hAnsi="Times New Roman" w:eastAsia="Times New Roman" w:cs="Times New Roman"/>
          <w:sz w:val="24"/>
          <w:szCs w:val="24"/>
        </w:rPr>
        <w:t xml:space="preserve">HFA </w:t>
      </w:r>
      <w:r w:rsidRPr="00FA0F71" w:rsidR="005B5E4A">
        <w:rPr>
          <w:rFonts w:ascii="Times New Roman" w:hAnsi="Times New Roman" w:eastAsia="Times New Roman" w:cs="Times New Roman"/>
          <w:sz w:val="24"/>
          <w:szCs w:val="24"/>
        </w:rPr>
        <w:t xml:space="preserve">Risk Sharing or </w:t>
      </w:r>
      <w:r>
        <w:rPr>
          <w:rFonts w:ascii="Times New Roman" w:hAnsi="Times New Roman" w:eastAsia="Times New Roman" w:cs="Times New Roman"/>
          <w:sz w:val="24"/>
          <w:szCs w:val="24"/>
        </w:rPr>
        <w:t xml:space="preserve">equivalent experience underwriting </w:t>
      </w:r>
      <w:r w:rsidR="00777525">
        <w:rPr>
          <w:rFonts w:ascii="Times New Roman" w:hAnsi="Times New Roman" w:eastAsia="Times New Roman" w:cs="Times New Roman"/>
          <w:sz w:val="24"/>
          <w:szCs w:val="24"/>
        </w:rPr>
        <w:t xml:space="preserve">construction and/or </w:t>
      </w:r>
      <w:r>
        <w:rPr>
          <w:rFonts w:ascii="Times New Roman" w:hAnsi="Times New Roman" w:eastAsia="Times New Roman" w:cs="Times New Roman"/>
          <w:sz w:val="24"/>
          <w:szCs w:val="24"/>
        </w:rPr>
        <w:t>permanent loans on multifamily properties</w:t>
      </w:r>
      <w:r w:rsidRPr="00FA0F71" w:rsidR="005B5E4A">
        <w:rPr>
          <w:rFonts w:ascii="Times New Roman" w:hAnsi="Times New Roman" w:eastAsia="Times New Roman" w:cs="Times New Roman"/>
          <w:sz w:val="24"/>
          <w:szCs w:val="24"/>
        </w:rPr>
        <w:t xml:space="preserve">.  The proposed Chief Underwriter’s application must include a list of FHA loans </w:t>
      </w:r>
      <w:r w:rsidR="00D339F1">
        <w:rPr>
          <w:rFonts w:ascii="Times New Roman" w:hAnsi="Times New Roman" w:eastAsia="Times New Roman" w:cs="Times New Roman"/>
          <w:sz w:val="24"/>
          <w:szCs w:val="24"/>
        </w:rPr>
        <w:t>the applicant has</w:t>
      </w:r>
      <w:r w:rsidR="00670DDE">
        <w:rPr>
          <w:rFonts w:ascii="Times New Roman" w:hAnsi="Times New Roman" w:eastAsia="Times New Roman" w:cs="Times New Roman"/>
          <w:sz w:val="24"/>
          <w:szCs w:val="24"/>
        </w:rPr>
        <w:t xml:space="preserve"> </w:t>
      </w:r>
      <w:r w:rsidRPr="00FA0F71" w:rsidR="005B5E4A">
        <w:rPr>
          <w:rFonts w:ascii="Times New Roman" w:hAnsi="Times New Roman" w:eastAsia="Times New Roman" w:cs="Times New Roman"/>
          <w:sz w:val="24"/>
          <w:szCs w:val="24"/>
        </w:rPr>
        <w:t xml:space="preserve">underwritten and the name(s) of the </w:t>
      </w:r>
      <w:r w:rsidR="0001708A">
        <w:rPr>
          <w:rFonts w:ascii="Times New Roman" w:hAnsi="Times New Roman" w:eastAsia="Times New Roman" w:cs="Times New Roman"/>
          <w:sz w:val="24"/>
          <w:szCs w:val="24"/>
        </w:rPr>
        <w:t>processing</w:t>
      </w:r>
      <w:r w:rsidRPr="00FA0F71" w:rsidR="005B5E4A">
        <w:rPr>
          <w:rFonts w:ascii="Times New Roman" w:hAnsi="Times New Roman" w:eastAsia="Times New Roman" w:cs="Times New Roman"/>
          <w:sz w:val="24"/>
          <w:szCs w:val="24"/>
        </w:rPr>
        <w:t xml:space="preserve"> </w:t>
      </w:r>
      <w:r w:rsidR="00670DDE">
        <w:rPr>
          <w:rFonts w:ascii="Times New Roman" w:hAnsi="Times New Roman" w:eastAsia="Times New Roman" w:cs="Times New Roman"/>
          <w:sz w:val="24"/>
          <w:szCs w:val="24"/>
        </w:rPr>
        <w:t xml:space="preserve">MAP </w:t>
      </w:r>
      <w:r w:rsidRPr="00FA0F71" w:rsidR="005B5E4A">
        <w:rPr>
          <w:rFonts w:ascii="Times New Roman" w:hAnsi="Times New Roman" w:eastAsia="Times New Roman" w:cs="Times New Roman"/>
          <w:sz w:val="24"/>
          <w:szCs w:val="24"/>
        </w:rPr>
        <w:t xml:space="preserve">Lender.  </w:t>
      </w:r>
      <w:r w:rsidR="0057723B">
        <w:rPr>
          <w:rFonts w:ascii="Times New Roman" w:hAnsi="Times New Roman" w:eastAsia="Times New Roman" w:cs="Times New Roman"/>
          <w:sz w:val="24"/>
          <w:szCs w:val="24"/>
        </w:rPr>
        <w:t>T</w:t>
      </w:r>
      <w:r w:rsidRPr="00FA0F71" w:rsidR="005B5E4A">
        <w:rPr>
          <w:rFonts w:ascii="Times New Roman" w:hAnsi="Times New Roman" w:eastAsia="Times New Roman" w:cs="Times New Roman"/>
          <w:sz w:val="24"/>
          <w:szCs w:val="24"/>
        </w:rPr>
        <w:t xml:space="preserve">he </w:t>
      </w:r>
      <w:r w:rsidR="00670DDE">
        <w:rPr>
          <w:rFonts w:ascii="Times New Roman" w:hAnsi="Times New Roman" w:eastAsia="Times New Roman" w:cs="Times New Roman"/>
          <w:sz w:val="24"/>
          <w:szCs w:val="24"/>
        </w:rPr>
        <w:t>applicant</w:t>
      </w:r>
      <w:r w:rsidRPr="00FA0F71" w:rsidR="005B5E4A">
        <w:rPr>
          <w:rFonts w:ascii="Times New Roman" w:hAnsi="Times New Roman" w:eastAsia="Times New Roman" w:cs="Times New Roman"/>
          <w:sz w:val="24"/>
          <w:szCs w:val="24"/>
        </w:rPr>
        <w:t xml:space="preserve"> may request that 1-year’s equivalent experience be granted for evidence of each 10 acceptably processed Firm Commitment applications, for up to 5 years </w:t>
      </w:r>
      <w:r w:rsidR="0001708A">
        <w:rPr>
          <w:rFonts w:ascii="Times New Roman" w:hAnsi="Times New Roman" w:eastAsia="Times New Roman" w:cs="Times New Roman"/>
          <w:sz w:val="24"/>
          <w:szCs w:val="24"/>
        </w:rPr>
        <w:t xml:space="preserve">of the required </w:t>
      </w:r>
      <w:r w:rsidRPr="00FA0F71" w:rsidR="005B5E4A">
        <w:rPr>
          <w:rFonts w:ascii="Times New Roman" w:hAnsi="Times New Roman" w:eastAsia="Times New Roman" w:cs="Times New Roman"/>
          <w:sz w:val="24"/>
          <w:szCs w:val="24"/>
        </w:rPr>
        <w:t>experience.</w:t>
      </w:r>
    </w:p>
    <w:p w:rsidRPr="00FA0F71" w:rsidR="005B5E4A" w:rsidP="005B5E4A" w:rsidRDefault="005B5E4A" w14:paraId="5F0F7A2C" w14:textId="77777777">
      <w:pPr>
        <w:tabs>
          <w:tab w:val="left" w:pos="720"/>
        </w:tabs>
        <w:ind w:left="1440"/>
        <w:contextualSpacing/>
        <w:jc w:val="both"/>
        <w:rPr>
          <w:rFonts w:ascii="Times New Roman" w:hAnsi="Times New Roman" w:eastAsia="Times New Roman" w:cs="Times New Roman"/>
          <w:sz w:val="24"/>
          <w:szCs w:val="24"/>
        </w:rPr>
      </w:pPr>
    </w:p>
    <w:p w:rsidRPr="00FA0F71" w:rsidR="005B5E4A" w:rsidP="005B5E4A" w:rsidRDefault="005D50D6" w14:paraId="5F0F7A2D" w14:textId="7CEE91BD">
      <w:pPr>
        <w:numPr>
          <w:ilvl w:val="0"/>
          <w:numId w:val="11"/>
        </w:numPr>
        <w:tabs>
          <w:tab w:val="left" w:pos="720"/>
        </w:tabs>
        <w:spacing w:after="20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Pr="00FA0F71" w:rsidR="005B5E4A">
        <w:rPr>
          <w:rFonts w:ascii="Times New Roman" w:hAnsi="Times New Roman" w:eastAsia="Times New Roman" w:cs="Times New Roman"/>
          <w:sz w:val="24"/>
          <w:szCs w:val="24"/>
        </w:rPr>
        <w:t xml:space="preserve">emonstrate experience in the training, development and oversight of </w:t>
      </w:r>
      <w:r w:rsidR="0001708A">
        <w:rPr>
          <w:rFonts w:ascii="Times New Roman" w:hAnsi="Times New Roman" w:eastAsia="Times New Roman" w:cs="Times New Roman"/>
          <w:sz w:val="24"/>
          <w:szCs w:val="24"/>
        </w:rPr>
        <w:t xml:space="preserve">MAP </w:t>
      </w:r>
      <w:r w:rsidRPr="00FA0F71" w:rsidR="005B5E4A">
        <w:rPr>
          <w:rFonts w:ascii="Times New Roman" w:hAnsi="Times New Roman" w:eastAsia="Times New Roman" w:cs="Times New Roman"/>
          <w:sz w:val="24"/>
          <w:szCs w:val="24"/>
        </w:rPr>
        <w:t xml:space="preserve">Underwriter trainees.  The application should include specific </w:t>
      </w:r>
      <w:r w:rsidR="00670DDE">
        <w:rPr>
          <w:rFonts w:ascii="Times New Roman" w:hAnsi="Times New Roman" w:eastAsia="Times New Roman" w:cs="Times New Roman"/>
          <w:sz w:val="24"/>
          <w:szCs w:val="24"/>
        </w:rPr>
        <w:t xml:space="preserve">training </w:t>
      </w:r>
      <w:r w:rsidRPr="00FA0F71" w:rsidR="005B5E4A">
        <w:rPr>
          <w:rFonts w:ascii="Times New Roman" w:hAnsi="Times New Roman" w:eastAsia="Times New Roman" w:cs="Times New Roman"/>
          <w:sz w:val="24"/>
          <w:szCs w:val="24"/>
        </w:rPr>
        <w:t xml:space="preserve">experience with a list of all personnel </w:t>
      </w:r>
      <w:r w:rsidR="00670DDE">
        <w:rPr>
          <w:rFonts w:ascii="Times New Roman" w:hAnsi="Times New Roman" w:eastAsia="Times New Roman" w:cs="Times New Roman"/>
          <w:sz w:val="24"/>
          <w:szCs w:val="24"/>
        </w:rPr>
        <w:t xml:space="preserve">they have </w:t>
      </w:r>
      <w:r w:rsidRPr="00FA0F71" w:rsidR="005B5E4A">
        <w:rPr>
          <w:rFonts w:ascii="Times New Roman" w:hAnsi="Times New Roman" w:eastAsia="Times New Roman" w:cs="Times New Roman"/>
          <w:sz w:val="24"/>
          <w:szCs w:val="24"/>
        </w:rPr>
        <w:t xml:space="preserve">trained. </w:t>
      </w:r>
    </w:p>
    <w:p w:rsidRPr="00FA0F71" w:rsidR="005B5E4A" w:rsidP="005B5E4A" w:rsidRDefault="005B5E4A" w14:paraId="5F0F7A2E" w14:textId="77777777">
      <w:pPr>
        <w:tabs>
          <w:tab w:val="left" w:pos="720"/>
        </w:tabs>
        <w:spacing w:line="276" w:lineRule="auto"/>
        <w:contextualSpacing/>
        <w:jc w:val="both"/>
        <w:rPr>
          <w:rFonts w:ascii="Times New Roman" w:hAnsi="Times New Roman" w:cs="Times New Roman"/>
          <w:sz w:val="24"/>
          <w:szCs w:val="24"/>
        </w:rPr>
      </w:pPr>
    </w:p>
    <w:p w:rsidRPr="00FA0F71" w:rsidR="005B5E4A" w:rsidP="005B5E4A" w:rsidRDefault="005D50D6" w14:paraId="5F0F7A2F" w14:textId="090748BA">
      <w:pPr>
        <w:numPr>
          <w:ilvl w:val="0"/>
          <w:numId w:val="11"/>
        </w:numPr>
        <w:tabs>
          <w:tab w:val="left" w:pos="720"/>
        </w:tabs>
        <w:spacing w:after="20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w:t>
      </w:r>
      <w:r w:rsidRPr="00FA0F71" w:rsidR="005B5E4A">
        <w:rPr>
          <w:rFonts w:ascii="Times New Roman" w:hAnsi="Times New Roman" w:eastAsia="Times New Roman" w:cs="Times New Roman"/>
          <w:sz w:val="24"/>
          <w:szCs w:val="24"/>
        </w:rPr>
        <w:t>ay not hold a significant equity position in</w:t>
      </w:r>
      <w:r w:rsidR="00670DDE">
        <w:rPr>
          <w:rFonts w:ascii="Times New Roman" w:hAnsi="Times New Roman" w:eastAsia="Times New Roman" w:cs="Times New Roman"/>
          <w:sz w:val="24"/>
          <w:szCs w:val="24"/>
        </w:rPr>
        <w:t xml:space="preserve">, </w:t>
      </w:r>
      <w:r w:rsidRPr="00FA0F71" w:rsidR="005B5E4A">
        <w:rPr>
          <w:rFonts w:ascii="Times New Roman" w:hAnsi="Times New Roman" w:eastAsia="Times New Roman" w:cs="Times New Roman"/>
          <w:sz w:val="24"/>
          <w:szCs w:val="24"/>
        </w:rPr>
        <w:t xml:space="preserve">or be a principal of, the </w:t>
      </w:r>
      <w:r w:rsidR="00670DDE">
        <w:rPr>
          <w:rFonts w:ascii="Times New Roman" w:hAnsi="Times New Roman" w:eastAsia="Times New Roman" w:cs="Times New Roman"/>
          <w:sz w:val="24"/>
          <w:szCs w:val="24"/>
        </w:rPr>
        <w:t>MAP L</w:t>
      </w:r>
      <w:r w:rsidRPr="00FA0F71" w:rsidR="005B5E4A">
        <w:rPr>
          <w:rFonts w:ascii="Times New Roman" w:hAnsi="Times New Roman" w:eastAsia="Times New Roman" w:cs="Times New Roman"/>
          <w:sz w:val="24"/>
          <w:szCs w:val="24"/>
        </w:rPr>
        <w:t>ender or any of the lender’s affiliates</w:t>
      </w:r>
      <w:r w:rsidR="00141099">
        <w:rPr>
          <w:rFonts w:ascii="Times New Roman" w:hAnsi="Times New Roman" w:eastAsia="Times New Roman" w:cs="Times New Roman"/>
          <w:sz w:val="24"/>
          <w:szCs w:val="24"/>
        </w:rPr>
        <w:t>, although</w:t>
      </w:r>
      <w:r w:rsidRPr="00FA0F71" w:rsidR="00141099">
        <w:rPr>
          <w:rFonts w:ascii="Times New Roman" w:hAnsi="Times New Roman" w:eastAsia="Times New Roman" w:cs="Times New Roman"/>
          <w:sz w:val="24"/>
          <w:szCs w:val="24"/>
        </w:rPr>
        <w:t xml:space="preserve"> Employee</w:t>
      </w:r>
      <w:r w:rsidRPr="00FA0F71" w:rsidR="005B5E4A">
        <w:rPr>
          <w:rFonts w:ascii="Times New Roman" w:hAnsi="Times New Roman" w:eastAsia="Times New Roman" w:cs="Times New Roman"/>
          <w:sz w:val="24"/>
          <w:szCs w:val="24"/>
        </w:rPr>
        <w:t xml:space="preserve"> Stock Ownership Plans and similar forms of compensation are </w:t>
      </w:r>
      <w:r w:rsidRPr="00FA0F71" w:rsidR="0094585D">
        <w:rPr>
          <w:rFonts w:ascii="Times New Roman" w:hAnsi="Times New Roman" w:eastAsia="Times New Roman" w:cs="Times New Roman"/>
          <w:sz w:val="24"/>
          <w:szCs w:val="24"/>
        </w:rPr>
        <w:t>perm</w:t>
      </w:r>
      <w:r w:rsidR="0094585D">
        <w:rPr>
          <w:rFonts w:ascii="Times New Roman" w:hAnsi="Times New Roman" w:eastAsia="Times New Roman" w:cs="Times New Roman"/>
          <w:sz w:val="24"/>
          <w:szCs w:val="24"/>
        </w:rPr>
        <w:t>itted</w:t>
      </w:r>
      <w:r w:rsidRPr="00FA0F71" w:rsidR="005B5E4A">
        <w:rPr>
          <w:rFonts w:ascii="Times New Roman" w:hAnsi="Times New Roman" w:eastAsia="Times New Roman" w:cs="Times New Roman"/>
          <w:sz w:val="24"/>
          <w:szCs w:val="24"/>
        </w:rPr>
        <w:t>.</w:t>
      </w:r>
    </w:p>
    <w:p w:rsidRPr="00FA0F71" w:rsidR="005B5E4A" w:rsidP="005B5E4A" w:rsidRDefault="005B5E4A" w14:paraId="5F0F7A30" w14:textId="77777777">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p>
    <w:p w:rsidR="00670DDE" w:rsidP="00A510F4" w:rsidRDefault="005B5E4A" w14:paraId="040D59D6" w14:textId="4A8B2BB3">
      <w:pPr>
        <w:widowControl w:val="0"/>
        <w:numPr>
          <w:ilvl w:val="0"/>
          <w:numId w:val="13"/>
        </w:numPr>
        <w:overflowPunct w:val="0"/>
        <w:autoSpaceDE w:val="0"/>
        <w:autoSpaceDN w:val="0"/>
        <w:adjustRightInd w:val="0"/>
        <w:spacing w:before="80" w:after="200" w:line="276" w:lineRule="auto"/>
        <w:ind w:left="1080"/>
        <w:contextualSpacing/>
        <w:jc w:val="both"/>
        <w:textAlignment w:val="baseline"/>
        <w:rPr>
          <w:rFonts w:ascii="Times New Roman" w:hAnsi="Times New Roman" w:eastAsia="Times New Roman" w:cs="Times New Roman"/>
          <w:bCs/>
          <w:sz w:val="24"/>
          <w:szCs w:val="24"/>
        </w:rPr>
      </w:pPr>
      <w:r w:rsidRPr="00FA0F71">
        <w:rPr>
          <w:rFonts w:ascii="Times New Roman" w:hAnsi="Times New Roman" w:eastAsia="Times New Roman" w:cs="Times New Roman"/>
          <w:b/>
          <w:sz w:val="24"/>
          <w:szCs w:val="24"/>
        </w:rPr>
        <w:t xml:space="preserve"> </w:t>
      </w:r>
      <w:r w:rsidRPr="00BE646A" w:rsidR="0094585D">
        <w:rPr>
          <w:rFonts w:ascii="Times New Roman" w:hAnsi="Times New Roman" w:eastAsia="Times New Roman" w:cs="Times New Roman"/>
          <w:sz w:val="24"/>
          <w:szCs w:val="24"/>
        </w:rPr>
        <w:t>The r</w:t>
      </w:r>
      <w:r w:rsidRPr="000C76DF">
        <w:rPr>
          <w:rFonts w:ascii="Times New Roman" w:hAnsi="Times New Roman" w:eastAsia="Times New Roman" w:cs="Times New Roman"/>
          <w:bCs/>
          <w:sz w:val="24"/>
          <w:szCs w:val="24"/>
        </w:rPr>
        <w:t xml:space="preserve">oles and </w:t>
      </w:r>
      <w:r w:rsidR="0094585D">
        <w:rPr>
          <w:rFonts w:ascii="Times New Roman" w:hAnsi="Times New Roman" w:eastAsia="Times New Roman" w:cs="Times New Roman"/>
          <w:bCs/>
          <w:sz w:val="24"/>
          <w:szCs w:val="24"/>
        </w:rPr>
        <w:t>r</w:t>
      </w:r>
      <w:r w:rsidRPr="000C76DF">
        <w:rPr>
          <w:rFonts w:ascii="Times New Roman" w:hAnsi="Times New Roman" w:eastAsia="Times New Roman" w:cs="Times New Roman"/>
          <w:bCs/>
          <w:sz w:val="24"/>
          <w:szCs w:val="24"/>
        </w:rPr>
        <w:t>esponsibilities</w:t>
      </w:r>
      <w:r w:rsidRPr="00670DDE" w:rsidR="00670DDE">
        <w:t xml:space="preserve"> </w:t>
      </w:r>
      <w:r w:rsidR="00670DDE">
        <w:t>of</w:t>
      </w:r>
      <w:r w:rsidRPr="00670DDE" w:rsidR="00670DDE">
        <w:rPr>
          <w:rFonts w:ascii="Times New Roman" w:hAnsi="Times New Roman" w:eastAsia="Times New Roman" w:cs="Times New Roman"/>
          <w:bCs/>
          <w:sz w:val="24"/>
          <w:szCs w:val="24"/>
        </w:rPr>
        <w:t xml:space="preserve"> Chief Underwriters</w:t>
      </w:r>
      <w:r w:rsidR="0094585D">
        <w:rPr>
          <w:rFonts w:ascii="Times New Roman" w:hAnsi="Times New Roman" w:eastAsia="Times New Roman" w:cs="Times New Roman"/>
          <w:bCs/>
          <w:sz w:val="24"/>
          <w:szCs w:val="24"/>
        </w:rPr>
        <w:t xml:space="preserve"> include:</w:t>
      </w:r>
      <w:r w:rsidR="00670DDE">
        <w:rPr>
          <w:rFonts w:ascii="Times New Roman" w:hAnsi="Times New Roman" w:eastAsia="Times New Roman" w:cs="Times New Roman"/>
          <w:bCs/>
          <w:sz w:val="24"/>
          <w:szCs w:val="24"/>
        </w:rPr>
        <w:t xml:space="preserve"> </w:t>
      </w:r>
    </w:p>
    <w:p w:rsidRPr="005B4BAA" w:rsidR="005B5E4A" w:rsidP="000C76DF" w:rsidRDefault="005B5E4A" w14:paraId="5F0F7A31" w14:textId="19E41AA4">
      <w:pPr>
        <w:widowControl w:val="0"/>
        <w:tabs>
          <w:tab w:val="left" w:pos="720"/>
        </w:tabs>
        <w:overflowPunct w:val="0"/>
        <w:autoSpaceDE w:val="0"/>
        <w:autoSpaceDN w:val="0"/>
        <w:adjustRightInd w:val="0"/>
        <w:spacing w:before="80" w:after="200" w:line="276" w:lineRule="auto"/>
        <w:ind w:left="1440"/>
        <w:contextualSpacing/>
        <w:jc w:val="both"/>
        <w:textAlignment w:val="baseline"/>
        <w:rPr>
          <w:rFonts w:ascii="Times New Roman" w:hAnsi="Times New Roman" w:eastAsia="Times New Roman" w:cs="Times New Roman"/>
          <w:bCs/>
          <w:sz w:val="24"/>
          <w:szCs w:val="24"/>
        </w:rPr>
      </w:pPr>
    </w:p>
    <w:p w:rsidRPr="00FA0F71" w:rsidR="005B5E4A" w:rsidP="005B5E4A" w:rsidRDefault="005B5E4A" w14:paraId="5F0F7A32" w14:textId="77777777">
      <w:pPr>
        <w:numPr>
          <w:ilvl w:val="0"/>
          <w:numId w:val="14"/>
        </w:numPr>
        <w:spacing w:before="240" w:after="200" w:line="276" w:lineRule="auto"/>
        <w:jc w:val="both"/>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Creation and oversight of the MAP Lender’s training and development program for underwriting personnel.</w:t>
      </w:r>
    </w:p>
    <w:p w:rsidRPr="00FA0F71" w:rsidR="005B5E4A" w:rsidP="005B5E4A" w:rsidRDefault="005B5E4A" w14:paraId="5F0F7A33" w14:textId="5EDED334">
      <w:pPr>
        <w:numPr>
          <w:ilvl w:val="0"/>
          <w:numId w:val="14"/>
        </w:numPr>
        <w:spacing w:before="240" w:after="200" w:line="276" w:lineRule="auto"/>
        <w:jc w:val="both"/>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Approv</w:t>
      </w:r>
      <w:r w:rsidR="0001708A">
        <w:rPr>
          <w:rFonts w:ascii="Times New Roman" w:hAnsi="Times New Roman" w:eastAsia="Times New Roman" w:cs="Times New Roman"/>
          <w:sz w:val="24"/>
          <w:szCs w:val="24"/>
        </w:rPr>
        <w:t xml:space="preserve">al of </w:t>
      </w:r>
      <w:r w:rsidRPr="00FA0F71">
        <w:rPr>
          <w:rFonts w:ascii="Times New Roman" w:hAnsi="Times New Roman" w:eastAsia="Times New Roman" w:cs="Times New Roman"/>
          <w:sz w:val="24"/>
          <w:szCs w:val="24"/>
        </w:rPr>
        <w:t>MAP Underwriters.</w:t>
      </w:r>
    </w:p>
    <w:p w:rsidRPr="00FA0F71" w:rsidR="005B5E4A" w:rsidP="005B5E4A" w:rsidRDefault="00670DDE" w14:paraId="5F0F7A34" w14:textId="6EC38AB4">
      <w:pPr>
        <w:numPr>
          <w:ilvl w:val="0"/>
          <w:numId w:val="14"/>
        </w:numPr>
        <w:spacing w:before="240" w:after="20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Confirm</w:t>
      </w:r>
      <w:r w:rsidR="0001708A">
        <w:rPr>
          <w:rFonts w:ascii="Times New Roman" w:hAnsi="Times New Roman" w:eastAsia="Times New Roman" w:cs="Times New Roman"/>
          <w:sz w:val="24"/>
          <w:szCs w:val="24"/>
        </w:rPr>
        <w:t>ation of</w:t>
      </w:r>
      <w:r>
        <w:rPr>
          <w:rFonts w:ascii="Times New Roman" w:hAnsi="Times New Roman" w:eastAsia="Times New Roman" w:cs="Times New Roman"/>
          <w:sz w:val="24"/>
          <w:szCs w:val="24"/>
        </w:rPr>
        <w:t xml:space="preserve"> t</w:t>
      </w:r>
      <w:r w:rsidRPr="00FA0F71" w:rsidR="005B5E4A">
        <w:rPr>
          <w:rFonts w:ascii="Times New Roman" w:hAnsi="Times New Roman" w:eastAsia="Times New Roman" w:cs="Times New Roman"/>
          <w:sz w:val="24"/>
          <w:szCs w:val="24"/>
        </w:rPr>
        <w:t>he MAP Lender’s compliance with statutory, regulatory and programmatic underwriting processes, requirements and standards.</w:t>
      </w:r>
    </w:p>
    <w:p w:rsidRPr="00FA0F71" w:rsidR="005B5E4A" w:rsidP="005B5E4A" w:rsidRDefault="005B5E4A" w14:paraId="5F0F7A35" w14:textId="4A63A52F">
      <w:pPr>
        <w:numPr>
          <w:ilvl w:val="0"/>
          <w:numId w:val="14"/>
        </w:numPr>
        <w:spacing w:before="240" w:after="200" w:line="276" w:lineRule="auto"/>
        <w:jc w:val="both"/>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Establishment and oversight of the MAP Lender’s QC </w:t>
      </w:r>
      <w:r w:rsidR="00670DDE">
        <w:rPr>
          <w:rFonts w:ascii="Times New Roman" w:hAnsi="Times New Roman" w:eastAsia="Times New Roman" w:cs="Times New Roman"/>
          <w:sz w:val="24"/>
          <w:szCs w:val="24"/>
        </w:rPr>
        <w:t>p</w:t>
      </w:r>
      <w:r w:rsidRPr="00FA0F71">
        <w:rPr>
          <w:rFonts w:ascii="Times New Roman" w:hAnsi="Times New Roman" w:eastAsia="Times New Roman" w:cs="Times New Roman"/>
          <w:sz w:val="24"/>
          <w:szCs w:val="24"/>
        </w:rPr>
        <w:t>rocess.</w:t>
      </w:r>
    </w:p>
    <w:p w:rsidRPr="00670DDE" w:rsidR="005B5E4A" w:rsidRDefault="005B5E4A" w14:paraId="5F0F7A37" w14:textId="72025BAC">
      <w:pPr>
        <w:numPr>
          <w:ilvl w:val="0"/>
          <w:numId w:val="14"/>
        </w:numPr>
        <w:spacing w:before="240" w:after="200" w:line="276" w:lineRule="auto"/>
        <w:jc w:val="both"/>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Reviewing, approving and cosigning all HUD mortgage insurance applications</w:t>
      </w:r>
      <w:r w:rsidR="005D50D6">
        <w:rPr>
          <w:rFonts w:ascii="Times New Roman" w:hAnsi="Times New Roman" w:eastAsia="Times New Roman" w:cs="Times New Roman"/>
          <w:sz w:val="24"/>
          <w:szCs w:val="24"/>
        </w:rPr>
        <w:t>. A</w:t>
      </w:r>
      <w:r w:rsidR="00670DDE">
        <w:rPr>
          <w:rFonts w:ascii="Times New Roman" w:hAnsi="Times New Roman" w:eastAsia="Times New Roman" w:cs="Times New Roman"/>
          <w:sz w:val="24"/>
          <w:szCs w:val="24"/>
        </w:rPr>
        <w:t xml:space="preserve">ll </w:t>
      </w:r>
      <w:r w:rsidRPr="00FA0F71">
        <w:rPr>
          <w:rFonts w:ascii="Times New Roman" w:hAnsi="Times New Roman" w:eastAsia="Times New Roman" w:cs="Times New Roman"/>
          <w:sz w:val="24"/>
          <w:szCs w:val="24"/>
        </w:rPr>
        <w:t xml:space="preserve">  </w:t>
      </w:r>
      <w:r w:rsidR="005D50D6">
        <w:rPr>
          <w:rFonts w:ascii="Times New Roman" w:hAnsi="Times New Roman" w:eastAsia="Times New Roman" w:cs="Times New Roman"/>
          <w:sz w:val="24"/>
          <w:szCs w:val="24"/>
        </w:rPr>
        <w:t xml:space="preserve">application </w:t>
      </w:r>
      <w:r w:rsidR="00670DDE">
        <w:rPr>
          <w:rFonts w:ascii="Times New Roman" w:hAnsi="Times New Roman" w:eastAsia="Times New Roman" w:cs="Times New Roman"/>
          <w:sz w:val="24"/>
          <w:szCs w:val="24"/>
        </w:rPr>
        <w:t>s</w:t>
      </w:r>
      <w:r w:rsidRPr="00FA0F71">
        <w:rPr>
          <w:rFonts w:ascii="Times New Roman" w:hAnsi="Times New Roman" w:eastAsia="Times New Roman" w:cs="Times New Roman"/>
          <w:sz w:val="24"/>
          <w:szCs w:val="24"/>
        </w:rPr>
        <w:t>ubmissions must be cosigned by the Chief Underwriter</w:t>
      </w:r>
      <w:r w:rsidR="005D50D6">
        <w:rPr>
          <w:rFonts w:ascii="Times New Roman" w:hAnsi="Times New Roman" w:eastAsia="Times New Roman" w:cs="Times New Roman"/>
          <w:sz w:val="24"/>
          <w:szCs w:val="24"/>
        </w:rPr>
        <w:t>, who</w:t>
      </w:r>
      <w:r w:rsidRPr="00670DDE">
        <w:rPr>
          <w:rFonts w:ascii="Times New Roman" w:hAnsi="Times New Roman" w:eastAsia="Times New Roman" w:cs="Times New Roman"/>
          <w:sz w:val="24"/>
          <w:szCs w:val="24"/>
        </w:rPr>
        <w:t xml:space="preserve"> may delegate responsibilities to the Deputy Chief Underwriter, but </w:t>
      </w:r>
      <w:r w:rsidR="005D50D6">
        <w:rPr>
          <w:rFonts w:ascii="Times New Roman" w:hAnsi="Times New Roman" w:eastAsia="Times New Roman" w:cs="Times New Roman"/>
          <w:sz w:val="24"/>
          <w:szCs w:val="24"/>
        </w:rPr>
        <w:t xml:space="preserve">otherwise </w:t>
      </w:r>
      <w:r w:rsidRPr="00670DDE">
        <w:rPr>
          <w:rFonts w:ascii="Times New Roman" w:hAnsi="Times New Roman" w:eastAsia="Times New Roman" w:cs="Times New Roman"/>
          <w:sz w:val="24"/>
          <w:szCs w:val="24"/>
        </w:rPr>
        <w:t>remains responsible</w:t>
      </w:r>
      <w:r w:rsidR="00670DDE">
        <w:rPr>
          <w:rFonts w:ascii="Times New Roman" w:hAnsi="Times New Roman" w:eastAsia="Times New Roman" w:cs="Times New Roman"/>
          <w:sz w:val="24"/>
          <w:szCs w:val="24"/>
        </w:rPr>
        <w:t xml:space="preserve"> for the submission</w:t>
      </w:r>
      <w:r w:rsidRPr="00670DDE">
        <w:rPr>
          <w:rFonts w:ascii="Times New Roman" w:hAnsi="Times New Roman" w:eastAsia="Times New Roman" w:cs="Times New Roman"/>
          <w:sz w:val="24"/>
          <w:szCs w:val="24"/>
        </w:rPr>
        <w:t>.</w:t>
      </w:r>
    </w:p>
    <w:p w:rsidRPr="00FA0F71" w:rsidR="005B5E4A" w:rsidP="005B5E4A" w:rsidRDefault="005B5E4A" w14:paraId="5F0F7A38" w14:textId="2FE0FD79">
      <w:pPr>
        <w:numPr>
          <w:ilvl w:val="0"/>
          <w:numId w:val="14"/>
        </w:numPr>
        <w:spacing w:before="240" w:after="200" w:line="276" w:lineRule="auto"/>
        <w:jc w:val="both"/>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Implementation of </w:t>
      </w:r>
      <w:r w:rsidR="0001708A">
        <w:rPr>
          <w:rFonts w:ascii="Times New Roman" w:hAnsi="Times New Roman" w:eastAsia="Times New Roman" w:cs="Times New Roman"/>
          <w:sz w:val="24"/>
          <w:szCs w:val="24"/>
        </w:rPr>
        <w:t>MACOD</w:t>
      </w:r>
      <w:r w:rsidRPr="00FA0F71">
        <w:rPr>
          <w:rFonts w:ascii="Times New Roman" w:hAnsi="Times New Roman" w:eastAsia="Times New Roman" w:cs="Times New Roman"/>
          <w:sz w:val="24"/>
          <w:szCs w:val="24"/>
        </w:rPr>
        <w:t xml:space="preserve"> recommended improvement</w:t>
      </w:r>
      <w:r w:rsidR="00670DDE">
        <w:rPr>
          <w:rFonts w:ascii="Times New Roman" w:hAnsi="Times New Roman" w:eastAsia="Times New Roman" w:cs="Times New Roman"/>
          <w:sz w:val="24"/>
          <w:szCs w:val="24"/>
        </w:rPr>
        <w:t>s</w:t>
      </w:r>
      <w:r w:rsidRPr="00FA0F71">
        <w:rPr>
          <w:rFonts w:ascii="Times New Roman" w:hAnsi="Times New Roman" w:eastAsia="Times New Roman" w:cs="Times New Roman"/>
          <w:sz w:val="24"/>
          <w:szCs w:val="24"/>
        </w:rPr>
        <w:t xml:space="preserve">, </w:t>
      </w:r>
      <w:r w:rsidR="00670DDE">
        <w:rPr>
          <w:rFonts w:ascii="Times New Roman" w:hAnsi="Times New Roman" w:eastAsia="Times New Roman" w:cs="Times New Roman"/>
          <w:sz w:val="24"/>
          <w:szCs w:val="24"/>
        </w:rPr>
        <w:t xml:space="preserve">including </w:t>
      </w:r>
      <w:r w:rsidR="005D50D6">
        <w:rPr>
          <w:rFonts w:ascii="Times New Roman" w:hAnsi="Times New Roman" w:eastAsia="Times New Roman" w:cs="Times New Roman"/>
          <w:sz w:val="24"/>
          <w:szCs w:val="24"/>
        </w:rPr>
        <w:t xml:space="preserve">any </w:t>
      </w:r>
      <w:r w:rsidRPr="00FA0F71">
        <w:rPr>
          <w:rFonts w:ascii="Times New Roman" w:hAnsi="Times New Roman" w:eastAsia="Times New Roman" w:cs="Times New Roman"/>
          <w:sz w:val="24"/>
          <w:szCs w:val="24"/>
        </w:rPr>
        <w:t xml:space="preserve">findings and observations from </w:t>
      </w:r>
      <w:r w:rsidR="008C64F1">
        <w:rPr>
          <w:rFonts w:ascii="Times New Roman" w:hAnsi="Times New Roman" w:eastAsia="Times New Roman" w:cs="Times New Roman"/>
          <w:sz w:val="24"/>
          <w:szCs w:val="24"/>
        </w:rPr>
        <w:t>MACOD</w:t>
      </w:r>
      <w:r w:rsidR="005D50D6">
        <w:rPr>
          <w:rFonts w:ascii="Times New Roman" w:hAnsi="Times New Roman" w:eastAsia="Times New Roman" w:cs="Times New Roman"/>
          <w:sz w:val="24"/>
          <w:szCs w:val="24"/>
        </w:rPr>
        <w:t xml:space="preserve">’s </w:t>
      </w:r>
      <w:r w:rsidR="00670DDE">
        <w:rPr>
          <w:rFonts w:ascii="Times New Roman" w:hAnsi="Times New Roman" w:eastAsia="Times New Roman" w:cs="Times New Roman"/>
          <w:sz w:val="24"/>
          <w:szCs w:val="24"/>
        </w:rPr>
        <w:t>review</w:t>
      </w:r>
      <w:r w:rsidR="005D50D6">
        <w:rPr>
          <w:rFonts w:ascii="Times New Roman" w:hAnsi="Times New Roman" w:eastAsia="Times New Roman" w:cs="Times New Roman"/>
          <w:sz w:val="24"/>
          <w:szCs w:val="24"/>
        </w:rPr>
        <w:t xml:space="preserve"> of</w:t>
      </w:r>
      <w:r w:rsidR="00670DDE">
        <w:rPr>
          <w:rFonts w:ascii="Times New Roman" w:hAnsi="Times New Roman" w:eastAsia="Times New Roman" w:cs="Times New Roman"/>
          <w:sz w:val="24"/>
          <w:szCs w:val="24"/>
        </w:rPr>
        <w:t xml:space="preserve"> the </w:t>
      </w:r>
      <w:r w:rsidRPr="00FA0F71">
        <w:rPr>
          <w:rFonts w:ascii="Times New Roman" w:hAnsi="Times New Roman" w:eastAsia="Times New Roman" w:cs="Times New Roman"/>
          <w:sz w:val="24"/>
          <w:szCs w:val="24"/>
        </w:rPr>
        <w:t xml:space="preserve">MAP Lender or </w:t>
      </w:r>
      <w:r w:rsidR="0037511E">
        <w:rPr>
          <w:rFonts w:ascii="Times New Roman" w:hAnsi="Times New Roman" w:eastAsia="Times New Roman" w:cs="Times New Roman"/>
          <w:sz w:val="24"/>
          <w:szCs w:val="24"/>
        </w:rPr>
        <w:t xml:space="preserve">of </w:t>
      </w:r>
      <w:r w:rsidR="008A1231">
        <w:rPr>
          <w:rFonts w:ascii="Times New Roman" w:hAnsi="Times New Roman" w:eastAsia="Times New Roman" w:cs="Times New Roman"/>
          <w:sz w:val="24"/>
          <w:szCs w:val="24"/>
        </w:rPr>
        <w:t xml:space="preserve">its </w:t>
      </w:r>
      <w:r w:rsidRPr="00FA0F71">
        <w:rPr>
          <w:rFonts w:ascii="Times New Roman" w:hAnsi="Times New Roman" w:eastAsia="Times New Roman" w:cs="Times New Roman"/>
          <w:sz w:val="24"/>
          <w:szCs w:val="24"/>
        </w:rPr>
        <w:t>loan</w:t>
      </w:r>
      <w:r w:rsidR="008A1231">
        <w:rPr>
          <w:rFonts w:ascii="Times New Roman" w:hAnsi="Times New Roman" w:eastAsia="Times New Roman" w:cs="Times New Roman"/>
          <w:sz w:val="24"/>
          <w:szCs w:val="24"/>
        </w:rPr>
        <w:t>s</w:t>
      </w:r>
      <w:r w:rsidRPr="00FA0F71">
        <w:rPr>
          <w:rFonts w:ascii="Times New Roman" w:hAnsi="Times New Roman" w:eastAsia="Times New Roman" w:cs="Times New Roman"/>
          <w:sz w:val="24"/>
          <w:szCs w:val="24"/>
        </w:rPr>
        <w:t>.</w:t>
      </w:r>
    </w:p>
    <w:p w:rsidRPr="000C76DF" w:rsidR="005B5E4A" w:rsidP="00A510F4" w:rsidRDefault="005B5E4A" w14:paraId="5F0F7A39" w14:textId="77C9E974">
      <w:pPr>
        <w:pStyle w:val="ListParagraph"/>
        <w:widowControl w:val="0"/>
        <w:numPr>
          <w:ilvl w:val="0"/>
          <w:numId w:val="13"/>
        </w:numPr>
        <w:overflowPunct w:val="0"/>
        <w:autoSpaceDE w:val="0"/>
        <w:autoSpaceDN w:val="0"/>
        <w:adjustRightInd w:val="0"/>
        <w:spacing w:before="240" w:after="200" w:line="276" w:lineRule="auto"/>
        <w:ind w:left="1080"/>
        <w:jc w:val="both"/>
        <w:textAlignment w:val="baseline"/>
        <w:rPr>
          <w:rFonts w:ascii="Times New Roman" w:hAnsi="Times New Roman" w:eastAsia="Times New Roman" w:cs="Times New Roman"/>
          <w:bCs/>
          <w:sz w:val="24"/>
          <w:szCs w:val="24"/>
        </w:rPr>
      </w:pPr>
      <w:r w:rsidRPr="000C76DF">
        <w:rPr>
          <w:rFonts w:ascii="Times New Roman" w:hAnsi="Times New Roman" w:eastAsia="Times New Roman" w:cs="Times New Roman"/>
          <w:bCs/>
          <w:sz w:val="24"/>
          <w:szCs w:val="24"/>
        </w:rPr>
        <w:t xml:space="preserve">MAP Underwriter Approval Process and Certification. </w:t>
      </w:r>
    </w:p>
    <w:p w:rsidRPr="00FA0F71" w:rsidR="005B5E4A" w:rsidP="005B5E4A" w:rsidRDefault="005B5E4A" w14:paraId="5F0F7A3A" w14:textId="4F242B06">
      <w:pPr>
        <w:widowControl w:val="0"/>
        <w:numPr>
          <w:ilvl w:val="1"/>
          <w:numId w:val="13"/>
        </w:numPr>
        <w:overflowPunct w:val="0"/>
        <w:autoSpaceDE w:val="0"/>
        <w:autoSpaceDN w:val="0"/>
        <w:adjustRightInd w:val="0"/>
        <w:spacing w:before="240" w:after="200" w:line="276" w:lineRule="auto"/>
        <w:ind w:left="144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The MAP Lender and </w:t>
      </w:r>
      <w:r w:rsidR="008A1231">
        <w:rPr>
          <w:rFonts w:ascii="Times New Roman" w:hAnsi="Times New Roman" w:eastAsia="Times New Roman" w:cs="Times New Roman"/>
          <w:sz w:val="24"/>
          <w:szCs w:val="24"/>
        </w:rPr>
        <w:t xml:space="preserve">its </w:t>
      </w:r>
      <w:r w:rsidRPr="00FA0F71">
        <w:rPr>
          <w:rFonts w:ascii="Times New Roman" w:hAnsi="Times New Roman" w:eastAsia="Times New Roman" w:cs="Times New Roman"/>
          <w:sz w:val="24"/>
          <w:szCs w:val="24"/>
        </w:rPr>
        <w:t xml:space="preserve">Chief Underwriter must provide a certification that the MAP Underwriter or the Underwriter Trainee has complied with all experience and training requirements detailed in this </w:t>
      </w:r>
      <w:r w:rsidR="008C64F1">
        <w:rPr>
          <w:rFonts w:ascii="Times New Roman" w:hAnsi="Times New Roman" w:eastAsia="Times New Roman" w:cs="Times New Roman"/>
          <w:sz w:val="24"/>
          <w:szCs w:val="24"/>
        </w:rPr>
        <w:t xml:space="preserve">Chapter and </w:t>
      </w:r>
      <w:r w:rsidRPr="00FA0F71">
        <w:rPr>
          <w:rFonts w:ascii="Times New Roman" w:hAnsi="Times New Roman" w:eastAsia="Times New Roman" w:cs="Times New Roman"/>
          <w:sz w:val="24"/>
          <w:szCs w:val="24"/>
        </w:rPr>
        <w:t xml:space="preserve">must evaluate the prospective </w:t>
      </w:r>
      <w:r w:rsidR="008C64F1">
        <w:rPr>
          <w:rFonts w:ascii="Times New Roman" w:hAnsi="Times New Roman" w:eastAsia="Times New Roman" w:cs="Times New Roman"/>
          <w:sz w:val="24"/>
          <w:szCs w:val="24"/>
        </w:rPr>
        <w:t>U</w:t>
      </w:r>
      <w:r w:rsidRPr="00FA0F71">
        <w:rPr>
          <w:rFonts w:ascii="Times New Roman" w:hAnsi="Times New Roman" w:eastAsia="Times New Roman" w:cs="Times New Roman"/>
          <w:sz w:val="24"/>
          <w:szCs w:val="24"/>
        </w:rPr>
        <w:t xml:space="preserve">nderwriter to ensure the following: </w:t>
      </w:r>
    </w:p>
    <w:p w:rsidRPr="00A510F4" w:rsidR="005B5E4A" w:rsidP="00A510F4" w:rsidRDefault="005D50D6" w14:paraId="5F0F7A3B" w14:textId="06C9488F">
      <w:pPr>
        <w:pStyle w:val="ListParagraph"/>
        <w:widowControl w:val="0"/>
        <w:numPr>
          <w:ilvl w:val="8"/>
          <w:numId w:val="37"/>
        </w:numPr>
        <w:overflowPunct w:val="0"/>
        <w:autoSpaceDE w:val="0"/>
        <w:autoSpaceDN w:val="0"/>
        <w:adjustRightInd w:val="0"/>
        <w:spacing w:before="240" w:after="200" w:line="276" w:lineRule="auto"/>
        <w:ind w:left="1980"/>
        <w:jc w:val="both"/>
        <w:textAlignment w:val="baseline"/>
        <w:rPr>
          <w:rFonts w:ascii="Times New Roman" w:hAnsi="Times New Roman" w:eastAsia="Times New Roman" w:cs="Times New Roman"/>
          <w:sz w:val="24"/>
          <w:szCs w:val="24"/>
        </w:rPr>
      </w:pPr>
      <w:r w:rsidRPr="00A510F4">
        <w:rPr>
          <w:rFonts w:ascii="Times New Roman" w:hAnsi="Times New Roman" w:eastAsia="Times New Roman" w:cs="Times New Roman"/>
          <w:sz w:val="24"/>
          <w:szCs w:val="24"/>
        </w:rPr>
        <w:t xml:space="preserve">The </w:t>
      </w:r>
      <w:r w:rsidRPr="00A510F4" w:rsidR="005B5E4A">
        <w:rPr>
          <w:rFonts w:ascii="Times New Roman" w:hAnsi="Times New Roman" w:eastAsia="Times New Roman" w:cs="Times New Roman"/>
          <w:sz w:val="24"/>
          <w:szCs w:val="24"/>
        </w:rPr>
        <w:t>Underwriter has completed and complied with the MAP Lender’s approved training plan.</w:t>
      </w:r>
    </w:p>
    <w:p w:rsidRPr="00A510F4" w:rsidR="005B5E4A" w:rsidP="00A510F4" w:rsidRDefault="005D50D6" w14:paraId="5F0F7A3C" w14:textId="6E424B07">
      <w:pPr>
        <w:pStyle w:val="ListParagraph"/>
        <w:widowControl w:val="0"/>
        <w:numPr>
          <w:ilvl w:val="8"/>
          <w:numId w:val="37"/>
        </w:numPr>
        <w:overflowPunct w:val="0"/>
        <w:autoSpaceDE w:val="0"/>
        <w:autoSpaceDN w:val="0"/>
        <w:adjustRightInd w:val="0"/>
        <w:spacing w:before="240" w:after="200" w:line="276" w:lineRule="auto"/>
        <w:ind w:left="1980"/>
        <w:jc w:val="both"/>
        <w:textAlignment w:val="baseline"/>
        <w:rPr>
          <w:rFonts w:ascii="Times New Roman" w:hAnsi="Times New Roman" w:eastAsia="Times New Roman" w:cs="Times New Roman"/>
          <w:sz w:val="24"/>
          <w:szCs w:val="24"/>
        </w:rPr>
      </w:pPr>
      <w:r w:rsidRPr="00A510F4">
        <w:rPr>
          <w:rFonts w:ascii="Times New Roman" w:hAnsi="Times New Roman" w:eastAsia="Times New Roman" w:cs="Times New Roman"/>
          <w:sz w:val="24"/>
          <w:szCs w:val="24"/>
        </w:rPr>
        <w:t xml:space="preserve">The </w:t>
      </w:r>
      <w:r w:rsidRPr="00A510F4" w:rsidR="005B5E4A">
        <w:rPr>
          <w:rFonts w:ascii="Times New Roman" w:hAnsi="Times New Roman" w:eastAsia="Times New Roman" w:cs="Times New Roman"/>
          <w:sz w:val="24"/>
          <w:szCs w:val="24"/>
        </w:rPr>
        <w:t xml:space="preserve">Chief Underwriter has extensively reviewed the Underwriter Trainee’s underwriting during the training period to ensure </w:t>
      </w:r>
      <w:r w:rsidRPr="00A510F4" w:rsidR="008C64F1">
        <w:rPr>
          <w:rFonts w:ascii="Times New Roman" w:hAnsi="Times New Roman" w:eastAsia="Times New Roman" w:cs="Times New Roman"/>
          <w:sz w:val="24"/>
          <w:szCs w:val="24"/>
        </w:rPr>
        <w:t>th</w:t>
      </w:r>
      <w:r w:rsidRPr="00A510F4" w:rsidR="00D339F1">
        <w:rPr>
          <w:rFonts w:ascii="Times New Roman" w:hAnsi="Times New Roman" w:eastAsia="Times New Roman" w:cs="Times New Roman"/>
          <w:sz w:val="24"/>
          <w:szCs w:val="24"/>
        </w:rPr>
        <w:t>at it complies</w:t>
      </w:r>
      <w:r w:rsidRPr="00A510F4" w:rsidR="005B5E4A">
        <w:rPr>
          <w:rFonts w:ascii="Times New Roman" w:hAnsi="Times New Roman" w:eastAsia="Times New Roman" w:cs="Times New Roman"/>
          <w:sz w:val="24"/>
          <w:szCs w:val="24"/>
        </w:rPr>
        <w:t xml:space="preserve"> with MAP requirements, as well as accurately </w:t>
      </w:r>
      <w:r w:rsidRPr="00A510F4">
        <w:rPr>
          <w:rFonts w:ascii="Times New Roman" w:hAnsi="Times New Roman" w:eastAsia="Times New Roman" w:cs="Times New Roman"/>
          <w:sz w:val="24"/>
          <w:szCs w:val="24"/>
        </w:rPr>
        <w:t>identifying and addressing</w:t>
      </w:r>
      <w:r w:rsidRPr="00A510F4" w:rsidR="005B5E4A">
        <w:rPr>
          <w:rFonts w:ascii="Times New Roman" w:hAnsi="Times New Roman" w:eastAsia="Times New Roman" w:cs="Times New Roman"/>
          <w:sz w:val="24"/>
          <w:szCs w:val="24"/>
        </w:rPr>
        <w:t xml:space="preserve"> the risk</w:t>
      </w:r>
      <w:r w:rsidRPr="00A510F4">
        <w:rPr>
          <w:rFonts w:ascii="Times New Roman" w:hAnsi="Times New Roman" w:eastAsia="Times New Roman" w:cs="Times New Roman"/>
          <w:sz w:val="24"/>
          <w:szCs w:val="24"/>
        </w:rPr>
        <w:t>s</w:t>
      </w:r>
      <w:r w:rsidRPr="00A510F4" w:rsidR="005B5E4A">
        <w:rPr>
          <w:rFonts w:ascii="Times New Roman" w:hAnsi="Times New Roman" w:eastAsia="Times New Roman" w:cs="Times New Roman"/>
          <w:sz w:val="24"/>
          <w:szCs w:val="24"/>
        </w:rPr>
        <w:t xml:space="preserve"> associated with the proposed loan. </w:t>
      </w:r>
    </w:p>
    <w:p w:rsidRPr="00A510F4" w:rsidR="005B5E4A" w:rsidP="00A510F4" w:rsidRDefault="005B5E4A" w14:paraId="5F0F7A3D" w14:textId="4F7E900C">
      <w:pPr>
        <w:pStyle w:val="ListParagraph"/>
        <w:widowControl w:val="0"/>
        <w:numPr>
          <w:ilvl w:val="8"/>
          <w:numId w:val="37"/>
        </w:numPr>
        <w:overflowPunct w:val="0"/>
        <w:autoSpaceDE w:val="0"/>
        <w:autoSpaceDN w:val="0"/>
        <w:adjustRightInd w:val="0"/>
        <w:spacing w:before="240" w:after="200" w:line="276" w:lineRule="auto"/>
        <w:ind w:left="1980"/>
        <w:jc w:val="both"/>
        <w:textAlignment w:val="baseline"/>
        <w:rPr>
          <w:rFonts w:ascii="Times New Roman" w:hAnsi="Times New Roman" w:eastAsia="Times New Roman" w:cs="Times New Roman"/>
          <w:sz w:val="24"/>
          <w:szCs w:val="24"/>
        </w:rPr>
      </w:pPr>
      <w:r w:rsidRPr="00A510F4">
        <w:rPr>
          <w:rFonts w:ascii="Times New Roman" w:hAnsi="Times New Roman" w:eastAsia="Times New Roman" w:cs="Times New Roman"/>
          <w:sz w:val="24"/>
          <w:szCs w:val="24"/>
        </w:rPr>
        <w:t xml:space="preserve">The Chief Underwriter has reviewed and ensured </w:t>
      </w:r>
      <w:r w:rsidRPr="00A510F4" w:rsidR="008C64F1">
        <w:rPr>
          <w:rFonts w:ascii="Times New Roman" w:hAnsi="Times New Roman" w:eastAsia="Times New Roman" w:cs="Times New Roman"/>
          <w:sz w:val="24"/>
          <w:szCs w:val="24"/>
        </w:rPr>
        <w:t xml:space="preserve">that </w:t>
      </w:r>
      <w:r w:rsidRPr="00A510F4" w:rsidR="005D50D6">
        <w:rPr>
          <w:rFonts w:ascii="Times New Roman" w:hAnsi="Times New Roman" w:eastAsia="Times New Roman" w:cs="Times New Roman"/>
          <w:sz w:val="24"/>
          <w:szCs w:val="24"/>
        </w:rPr>
        <w:t xml:space="preserve">the </w:t>
      </w:r>
      <w:r w:rsidRPr="00A510F4">
        <w:rPr>
          <w:rFonts w:ascii="Times New Roman" w:hAnsi="Times New Roman" w:eastAsia="Times New Roman" w:cs="Times New Roman"/>
          <w:sz w:val="24"/>
          <w:szCs w:val="24"/>
        </w:rPr>
        <w:t>loan documentation submitted to HUD during the training period was complete and that the submission did not require significant revision to correct errors or omissions</w:t>
      </w:r>
      <w:r w:rsidRPr="002C25E2" w:rsidR="002C25E2">
        <w:t xml:space="preserve"> </w:t>
      </w:r>
      <w:r w:rsidRPr="00A510F4" w:rsidR="002C25E2">
        <w:rPr>
          <w:rFonts w:ascii="Times New Roman" w:hAnsi="Times New Roman" w:eastAsia="Times New Roman" w:cs="Times New Roman"/>
          <w:sz w:val="24"/>
          <w:szCs w:val="24"/>
        </w:rPr>
        <w:t>by HUD staff</w:t>
      </w:r>
      <w:r w:rsidRPr="00A510F4">
        <w:rPr>
          <w:rFonts w:ascii="Times New Roman" w:hAnsi="Times New Roman" w:eastAsia="Times New Roman" w:cs="Times New Roman"/>
          <w:sz w:val="24"/>
          <w:szCs w:val="24"/>
        </w:rPr>
        <w:t xml:space="preserve">.  </w:t>
      </w:r>
    </w:p>
    <w:p w:rsidRPr="000C76DF" w:rsidR="007A0528" w:rsidP="000C76DF" w:rsidRDefault="007A0528" w14:paraId="493D4733" w14:textId="77777777">
      <w:pPr>
        <w:pStyle w:val="ListParagraph"/>
        <w:widowControl w:val="0"/>
        <w:overflowPunct w:val="0"/>
        <w:autoSpaceDE w:val="0"/>
        <w:autoSpaceDN w:val="0"/>
        <w:adjustRightInd w:val="0"/>
        <w:spacing w:before="240" w:after="200" w:line="276" w:lineRule="auto"/>
        <w:ind w:left="2160"/>
        <w:jc w:val="both"/>
        <w:textAlignment w:val="baseline"/>
        <w:rPr>
          <w:rFonts w:ascii="Times New Roman" w:hAnsi="Times New Roman" w:eastAsia="Times New Roman" w:cs="Times New Roman"/>
          <w:sz w:val="24"/>
          <w:szCs w:val="24"/>
        </w:rPr>
      </w:pPr>
    </w:p>
    <w:p w:rsidRPr="000C76DF" w:rsidR="005B5E4A" w:rsidP="00A510F4" w:rsidRDefault="005B5E4A" w14:paraId="5F0F7A3E" w14:textId="477D2F2C">
      <w:pPr>
        <w:pStyle w:val="ListParagraph"/>
        <w:widowControl w:val="0"/>
        <w:numPr>
          <w:ilvl w:val="1"/>
          <w:numId w:val="13"/>
        </w:numPr>
        <w:overflowPunct w:val="0"/>
        <w:autoSpaceDE w:val="0"/>
        <w:autoSpaceDN w:val="0"/>
        <w:adjustRightInd w:val="0"/>
        <w:spacing w:before="240" w:after="200" w:line="276" w:lineRule="auto"/>
        <w:ind w:left="1440"/>
        <w:jc w:val="both"/>
        <w:textAlignment w:val="baseline"/>
        <w:rPr>
          <w:rFonts w:ascii="Times New Roman" w:hAnsi="Times New Roman" w:eastAsia="Times New Roman" w:cs="Times New Roman"/>
          <w:sz w:val="24"/>
          <w:szCs w:val="24"/>
        </w:rPr>
      </w:pPr>
      <w:r w:rsidRPr="000C76DF">
        <w:rPr>
          <w:rFonts w:ascii="Times New Roman" w:hAnsi="Times New Roman" w:eastAsia="Times New Roman" w:cs="Times New Roman"/>
          <w:sz w:val="24"/>
          <w:szCs w:val="24"/>
        </w:rPr>
        <w:t xml:space="preserve">The MAP Lender and Chief Underwriter </w:t>
      </w:r>
      <w:r w:rsidR="0037511E">
        <w:rPr>
          <w:rFonts w:ascii="Times New Roman" w:hAnsi="Times New Roman" w:eastAsia="Times New Roman" w:cs="Times New Roman"/>
          <w:sz w:val="24"/>
          <w:szCs w:val="24"/>
        </w:rPr>
        <w:t xml:space="preserve">must </w:t>
      </w:r>
      <w:r w:rsidRPr="000C76DF">
        <w:rPr>
          <w:rFonts w:ascii="Times New Roman" w:hAnsi="Times New Roman" w:eastAsia="Times New Roman" w:cs="Times New Roman"/>
          <w:sz w:val="24"/>
          <w:szCs w:val="24"/>
        </w:rPr>
        <w:t xml:space="preserve">notify </w:t>
      </w:r>
      <w:r w:rsidR="0037511E">
        <w:rPr>
          <w:rFonts w:ascii="Times New Roman" w:hAnsi="Times New Roman" w:eastAsia="Times New Roman" w:cs="Times New Roman"/>
          <w:sz w:val="24"/>
          <w:szCs w:val="24"/>
        </w:rPr>
        <w:t>MACOD</w:t>
      </w:r>
      <w:r w:rsidRPr="000C76DF">
        <w:rPr>
          <w:rFonts w:ascii="Times New Roman" w:hAnsi="Times New Roman" w:eastAsia="Times New Roman" w:cs="Times New Roman"/>
          <w:sz w:val="24"/>
          <w:szCs w:val="24"/>
        </w:rPr>
        <w:t xml:space="preserve"> and certify that the Underwriter or the Underwriter Trainee has satisfactorily completed the </w:t>
      </w:r>
      <w:r w:rsidR="008C64F1">
        <w:rPr>
          <w:rFonts w:ascii="Times New Roman" w:hAnsi="Times New Roman" w:eastAsia="Times New Roman" w:cs="Times New Roman"/>
          <w:sz w:val="24"/>
          <w:szCs w:val="24"/>
        </w:rPr>
        <w:t>d</w:t>
      </w:r>
      <w:r w:rsidRPr="000C76DF">
        <w:rPr>
          <w:rFonts w:ascii="Times New Roman" w:hAnsi="Times New Roman" w:eastAsia="Times New Roman" w:cs="Times New Roman"/>
          <w:sz w:val="24"/>
          <w:szCs w:val="24"/>
        </w:rPr>
        <w:t xml:space="preserve">esignation </w:t>
      </w:r>
      <w:r w:rsidR="008C64F1">
        <w:rPr>
          <w:rFonts w:ascii="Times New Roman" w:hAnsi="Times New Roman" w:eastAsia="Times New Roman" w:cs="Times New Roman"/>
          <w:sz w:val="24"/>
          <w:szCs w:val="24"/>
        </w:rPr>
        <w:t>c</w:t>
      </w:r>
      <w:r w:rsidRPr="000C76DF">
        <w:rPr>
          <w:rFonts w:ascii="Times New Roman" w:hAnsi="Times New Roman" w:eastAsia="Times New Roman" w:cs="Times New Roman"/>
          <w:sz w:val="24"/>
          <w:szCs w:val="24"/>
        </w:rPr>
        <w:t xml:space="preserve">riteria and has been approved and designated to underwrite loans.  The designee is not authorized to begin underwriting until </w:t>
      </w:r>
      <w:r w:rsidR="0037511E">
        <w:rPr>
          <w:rFonts w:ascii="Times New Roman" w:hAnsi="Times New Roman" w:eastAsia="Times New Roman" w:cs="Times New Roman"/>
          <w:sz w:val="24"/>
          <w:szCs w:val="24"/>
        </w:rPr>
        <w:t>MACOD</w:t>
      </w:r>
      <w:r w:rsidRPr="000C76DF">
        <w:rPr>
          <w:rFonts w:ascii="Times New Roman" w:hAnsi="Times New Roman" w:eastAsia="Times New Roman" w:cs="Times New Roman"/>
          <w:sz w:val="24"/>
          <w:szCs w:val="24"/>
        </w:rPr>
        <w:t xml:space="preserve"> is in receipt </w:t>
      </w:r>
      <w:r w:rsidR="008C64F1">
        <w:rPr>
          <w:rFonts w:ascii="Times New Roman" w:hAnsi="Times New Roman" w:eastAsia="Times New Roman" w:cs="Times New Roman"/>
          <w:sz w:val="24"/>
          <w:szCs w:val="24"/>
        </w:rPr>
        <w:t xml:space="preserve">of </w:t>
      </w:r>
      <w:r w:rsidRPr="000C76DF">
        <w:rPr>
          <w:rFonts w:ascii="Times New Roman" w:hAnsi="Times New Roman" w:eastAsia="Times New Roman" w:cs="Times New Roman"/>
          <w:sz w:val="24"/>
          <w:szCs w:val="24"/>
        </w:rPr>
        <w:t xml:space="preserve">and acknowledges the MAP Lender’s notification and certification.  </w:t>
      </w:r>
    </w:p>
    <w:p w:rsidRPr="00FA0F71" w:rsidR="005B5E4A" w:rsidP="000C76DF" w:rsidRDefault="005B5E4A" w14:paraId="5F0F7A3F" w14:textId="0B51D4B5">
      <w:pPr>
        <w:widowControl w:val="0"/>
        <w:numPr>
          <w:ilvl w:val="1"/>
          <w:numId w:val="13"/>
        </w:numPr>
        <w:overflowPunct w:val="0"/>
        <w:autoSpaceDE w:val="0"/>
        <w:autoSpaceDN w:val="0"/>
        <w:adjustRightInd w:val="0"/>
        <w:spacing w:before="240" w:after="200" w:line="276" w:lineRule="auto"/>
        <w:ind w:left="144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 xml:space="preserve">Although HUD will rely upon </w:t>
      </w:r>
      <w:r w:rsidR="008C64F1">
        <w:rPr>
          <w:rFonts w:ascii="Times New Roman" w:hAnsi="Times New Roman" w:eastAsia="Times New Roman" w:cs="Times New Roman"/>
          <w:sz w:val="24"/>
          <w:szCs w:val="24"/>
        </w:rPr>
        <w:t xml:space="preserve">the </w:t>
      </w:r>
      <w:r w:rsidRPr="00FA0F71">
        <w:rPr>
          <w:rFonts w:ascii="Times New Roman" w:hAnsi="Times New Roman" w:eastAsia="Times New Roman" w:cs="Times New Roman"/>
          <w:sz w:val="24"/>
          <w:szCs w:val="24"/>
        </w:rPr>
        <w:t xml:space="preserve">designation and certification by the MAP Lender, HUD reserves the right, with due cause and </w:t>
      </w:r>
      <w:r w:rsidR="007A0528">
        <w:rPr>
          <w:rFonts w:ascii="Times New Roman" w:hAnsi="Times New Roman" w:eastAsia="Times New Roman" w:cs="Times New Roman"/>
          <w:sz w:val="24"/>
          <w:szCs w:val="24"/>
        </w:rPr>
        <w:t xml:space="preserve">based on </w:t>
      </w:r>
      <w:r w:rsidRPr="00FA0F71">
        <w:rPr>
          <w:rFonts w:ascii="Times New Roman" w:hAnsi="Times New Roman" w:eastAsia="Times New Roman" w:cs="Times New Roman"/>
          <w:sz w:val="24"/>
          <w:szCs w:val="24"/>
        </w:rPr>
        <w:t>written notification, to deny or rescind such approval and otherwise hold the MAP Chief Underwriter accountable under any of the following circumstances:</w:t>
      </w:r>
    </w:p>
    <w:p w:rsidRPr="000C76DF" w:rsidR="005B5E4A" w:rsidP="00A510F4" w:rsidRDefault="005B5E4A" w14:paraId="5F0F7A40" w14:textId="5D59C864">
      <w:pPr>
        <w:pStyle w:val="ListParagraph"/>
        <w:widowControl w:val="0"/>
        <w:numPr>
          <w:ilvl w:val="8"/>
          <w:numId w:val="13"/>
        </w:numPr>
        <w:overflowPunct w:val="0"/>
        <w:autoSpaceDE w:val="0"/>
        <w:autoSpaceDN w:val="0"/>
        <w:adjustRightInd w:val="0"/>
        <w:spacing w:before="240" w:after="200" w:line="276" w:lineRule="auto"/>
        <w:ind w:left="1980"/>
        <w:jc w:val="both"/>
        <w:textAlignment w:val="baseline"/>
        <w:rPr>
          <w:rFonts w:ascii="Times New Roman" w:hAnsi="Times New Roman" w:eastAsia="Times New Roman" w:cs="Times New Roman"/>
          <w:sz w:val="24"/>
          <w:szCs w:val="24"/>
        </w:rPr>
      </w:pPr>
      <w:r w:rsidRPr="000C76DF">
        <w:rPr>
          <w:rFonts w:ascii="Times New Roman" w:hAnsi="Times New Roman" w:eastAsia="Times New Roman" w:cs="Times New Roman"/>
          <w:sz w:val="24"/>
          <w:szCs w:val="24"/>
        </w:rPr>
        <w:t>Evidence that the Underwriter Trainee’s work product during the training period was unsatisfactory</w:t>
      </w:r>
      <w:r w:rsidRPr="000C76DF" w:rsidR="004D3779">
        <w:rPr>
          <w:rFonts w:ascii="Times New Roman" w:hAnsi="Times New Roman" w:eastAsia="Times New Roman" w:cs="Times New Roman"/>
          <w:sz w:val="24"/>
          <w:szCs w:val="24"/>
        </w:rPr>
        <w:t>;</w:t>
      </w:r>
    </w:p>
    <w:p w:rsidRPr="000C76DF" w:rsidR="005B5E4A" w:rsidP="00A510F4" w:rsidRDefault="005B5E4A" w14:paraId="5F0F7A41" w14:textId="58699DB6">
      <w:pPr>
        <w:pStyle w:val="ListParagraph"/>
        <w:widowControl w:val="0"/>
        <w:numPr>
          <w:ilvl w:val="8"/>
          <w:numId w:val="13"/>
        </w:numPr>
        <w:overflowPunct w:val="0"/>
        <w:autoSpaceDE w:val="0"/>
        <w:autoSpaceDN w:val="0"/>
        <w:adjustRightInd w:val="0"/>
        <w:spacing w:before="240" w:after="200" w:line="276" w:lineRule="auto"/>
        <w:ind w:left="1980"/>
        <w:jc w:val="both"/>
        <w:textAlignment w:val="baseline"/>
        <w:rPr>
          <w:rFonts w:ascii="Times New Roman" w:hAnsi="Times New Roman" w:eastAsia="Times New Roman" w:cs="Times New Roman"/>
          <w:sz w:val="24"/>
          <w:szCs w:val="24"/>
        </w:rPr>
      </w:pPr>
      <w:r w:rsidRPr="000C76DF">
        <w:rPr>
          <w:rFonts w:ascii="Times New Roman" w:hAnsi="Times New Roman" w:eastAsia="Times New Roman" w:cs="Times New Roman"/>
          <w:sz w:val="24"/>
          <w:szCs w:val="24"/>
        </w:rPr>
        <w:t>Prior incidences of poor underwriting that display a lack of knowledge or failure to exercise prudent judgment</w:t>
      </w:r>
      <w:r w:rsidR="007A0528">
        <w:rPr>
          <w:rFonts w:ascii="Times New Roman" w:hAnsi="Times New Roman" w:eastAsia="Times New Roman" w:cs="Times New Roman"/>
          <w:sz w:val="24"/>
          <w:szCs w:val="24"/>
        </w:rPr>
        <w:t xml:space="preserve"> or risk management</w:t>
      </w:r>
      <w:r w:rsidRPr="000C76DF" w:rsidR="004D3779">
        <w:rPr>
          <w:rFonts w:ascii="Times New Roman" w:hAnsi="Times New Roman" w:eastAsia="Times New Roman" w:cs="Times New Roman"/>
          <w:sz w:val="24"/>
          <w:szCs w:val="24"/>
        </w:rPr>
        <w:t>;</w:t>
      </w:r>
    </w:p>
    <w:p w:rsidRPr="000C76DF" w:rsidR="005B5E4A" w:rsidP="00A510F4" w:rsidRDefault="008C64F1" w14:paraId="5F0F7A42" w14:textId="4251C9AE">
      <w:pPr>
        <w:pStyle w:val="ListParagraph"/>
        <w:widowControl w:val="0"/>
        <w:numPr>
          <w:ilvl w:val="8"/>
          <w:numId w:val="13"/>
        </w:numPr>
        <w:overflowPunct w:val="0"/>
        <w:autoSpaceDE w:val="0"/>
        <w:autoSpaceDN w:val="0"/>
        <w:adjustRightInd w:val="0"/>
        <w:spacing w:before="240" w:after="200" w:line="276" w:lineRule="auto"/>
        <w:ind w:left="198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Listing of t</w:t>
      </w:r>
      <w:r w:rsidRPr="000C76DF" w:rsidR="005B5E4A">
        <w:rPr>
          <w:rFonts w:ascii="Times New Roman" w:hAnsi="Times New Roman" w:eastAsia="Times New Roman" w:cs="Times New Roman"/>
          <w:sz w:val="24"/>
          <w:szCs w:val="24"/>
        </w:rPr>
        <w:t>he Underwriter Trainee on HUD’s LDP</w:t>
      </w:r>
      <w:r w:rsidR="001A5917">
        <w:rPr>
          <w:rFonts w:ascii="Times New Roman" w:hAnsi="Times New Roman" w:eastAsia="Times New Roman" w:cs="Times New Roman"/>
          <w:sz w:val="24"/>
          <w:szCs w:val="24"/>
        </w:rPr>
        <w:t>, suspension</w:t>
      </w:r>
      <w:r w:rsidRPr="000C76DF" w:rsidR="005B5E4A">
        <w:rPr>
          <w:rFonts w:ascii="Times New Roman" w:hAnsi="Times New Roman" w:eastAsia="Times New Roman" w:cs="Times New Roman"/>
          <w:sz w:val="24"/>
          <w:szCs w:val="24"/>
        </w:rPr>
        <w:t xml:space="preserve"> or debarment list</w:t>
      </w:r>
      <w:r w:rsidRPr="000C76DF" w:rsidR="004D3779">
        <w:rPr>
          <w:rFonts w:ascii="Times New Roman" w:hAnsi="Times New Roman" w:eastAsia="Times New Roman" w:cs="Times New Roman"/>
          <w:sz w:val="24"/>
          <w:szCs w:val="24"/>
        </w:rPr>
        <w:t>; or,</w:t>
      </w:r>
      <w:r w:rsidRPr="000C76DF" w:rsidR="005B5E4A">
        <w:rPr>
          <w:rFonts w:ascii="Times New Roman" w:hAnsi="Times New Roman" w:eastAsia="Times New Roman" w:cs="Times New Roman"/>
          <w:sz w:val="24"/>
          <w:szCs w:val="24"/>
        </w:rPr>
        <w:t xml:space="preserve"> </w:t>
      </w:r>
    </w:p>
    <w:p w:rsidRPr="000C76DF" w:rsidR="005B5E4A" w:rsidP="00A510F4" w:rsidRDefault="005B5E4A" w14:paraId="5F0F7A43" w14:textId="117A726B">
      <w:pPr>
        <w:pStyle w:val="ListParagraph"/>
        <w:widowControl w:val="0"/>
        <w:numPr>
          <w:ilvl w:val="8"/>
          <w:numId w:val="13"/>
        </w:numPr>
        <w:overflowPunct w:val="0"/>
        <w:autoSpaceDE w:val="0"/>
        <w:autoSpaceDN w:val="0"/>
        <w:adjustRightInd w:val="0"/>
        <w:spacing w:before="240" w:after="200" w:line="276" w:lineRule="auto"/>
        <w:ind w:left="1980"/>
        <w:jc w:val="both"/>
        <w:textAlignment w:val="baseline"/>
        <w:rPr>
          <w:rFonts w:ascii="Times New Roman" w:hAnsi="Times New Roman" w:eastAsia="Times New Roman" w:cs="Times New Roman"/>
          <w:sz w:val="24"/>
          <w:szCs w:val="24"/>
        </w:rPr>
      </w:pPr>
      <w:r w:rsidRPr="000C76DF">
        <w:rPr>
          <w:rFonts w:ascii="Times New Roman" w:hAnsi="Times New Roman" w:eastAsia="Times New Roman" w:cs="Times New Roman"/>
          <w:sz w:val="24"/>
          <w:szCs w:val="24"/>
        </w:rPr>
        <w:t>For other good cause</w:t>
      </w:r>
      <w:r w:rsidR="007A0528">
        <w:rPr>
          <w:rFonts w:ascii="Times New Roman" w:hAnsi="Times New Roman" w:eastAsia="Times New Roman" w:cs="Times New Roman"/>
          <w:sz w:val="24"/>
          <w:szCs w:val="24"/>
        </w:rPr>
        <w:t xml:space="preserve"> as determined by HUD</w:t>
      </w:r>
      <w:r w:rsidRPr="000C76DF">
        <w:rPr>
          <w:rFonts w:ascii="Times New Roman" w:hAnsi="Times New Roman" w:eastAsia="Times New Roman" w:cs="Times New Roman"/>
          <w:sz w:val="24"/>
          <w:szCs w:val="24"/>
        </w:rPr>
        <w:t>.</w:t>
      </w:r>
    </w:p>
    <w:p w:rsidRPr="00FA0F71" w:rsidR="005B5E4A" w:rsidP="00A510F4" w:rsidRDefault="005B5E4A" w14:paraId="5F0F7A44" w14:textId="278DC840">
      <w:pPr>
        <w:widowControl w:val="0"/>
        <w:numPr>
          <w:ilvl w:val="1"/>
          <w:numId w:val="13"/>
        </w:numPr>
        <w:tabs>
          <w:tab w:val="clear" w:pos="1080"/>
        </w:tabs>
        <w:overflowPunct w:val="0"/>
        <w:autoSpaceDE w:val="0"/>
        <w:autoSpaceDN w:val="0"/>
        <w:adjustRightInd w:val="0"/>
        <w:spacing w:before="240" w:after="200" w:line="276" w:lineRule="auto"/>
        <w:ind w:left="1440"/>
        <w:jc w:val="both"/>
        <w:textAlignment w:val="baseline"/>
        <w:rPr>
          <w:rFonts w:ascii="Times New Roman" w:hAnsi="Times New Roman" w:eastAsia="Times New Roman" w:cs="Times New Roman"/>
          <w:sz w:val="24"/>
          <w:szCs w:val="24"/>
        </w:rPr>
      </w:pPr>
      <w:r w:rsidRPr="00FA0F71">
        <w:rPr>
          <w:rFonts w:ascii="Times New Roman" w:hAnsi="Times New Roman" w:eastAsia="Times New Roman" w:cs="Times New Roman"/>
          <w:sz w:val="24"/>
          <w:szCs w:val="24"/>
        </w:rPr>
        <w:t>QC</w:t>
      </w:r>
      <w:r w:rsidR="007A0528">
        <w:rPr>
          <w:rFonts w:ascii="Times New Roman" w:hAnsi="Times New Roman" w:eastAsia="Times New Roman" w:cs="Times New Roman"/>
          <w:sz w:val="24"/>
          <w:szCs w:val="24"/>
        </w:rPr>
        <w:t xml:space="preserve"> </w:t>
      </w:r>
      <w:r w:rsidRPr="00FA0F71">
        <w:rPr>
          <w:rFonts w:ascii="Times New Roman" w:hAnsi="Times New Roman" w:eastAsia="Times New Roman" w:cs="Times New Roman"/>
          <w:sz w:val="24"/>
          <w:szCs w:val="24"/>
        </w:rPr>
        <w:t xml:space="preserve">reviews prepared by the MAP Lender must include confirmation that the Chief Underwriter and the Underwriter(s) are approved and have satisfactorily completed all </w:t>
      </w:r>
      <w:r w:rsidR="008C64F1">
        <w:rPr>
          <w:rFonts w:ascii="Times New Roman" w:hAnsi="Times New Roman" w:eastAsia="Times New Roman" w:cs="Times New Roman"/>
          <w:sz w:val="24"/>
          <w:szCs w:val="24"/>
        </w:rPr>
        <w:t>d</w:t>
      </w:r>
      <w:r w:rsidRPr="00FA0F71">
        <w:rPr>
          <w:rFonts w:ascii="Times New Roman" w:hAnsi="Times New Roman" w:eastAsia="Times New Roman" w:cs="Times New Roman"/>
          <w:sz w:val="24"/>
          <w:szCs w:val="24"/>
        </w:rPr>
        <w:t xml:space="preserve">esignation </w:t>
      </w:r>
      <w:r w:rsidR="008C64F1">
        <w:rPr>
          <w:rFonts w:ascii="Times New Roman" w:hAnsi="Times New Roman" w:eastAsia="Times New Roman" w:cs="Times New Roman"/>
          <w:sz w:val="24"/>
          <w:szCs w:val="24"/>
        </w:rPr>
        <w:t>c</w:t>
      </w:r>
      <w:r w:rsidRPr="00FA0F71">
        <w:rPr>
          <w:rFonts w:ascii="Times New Roman" w:hAnsi="Times New Roman" w:eastAsia="Times New Roman" w:cs="Times New Roman"/>
          <w:sz w:val="24"/>
          <w:szCs w:val="24"/>
        </w:rPr>
        <w:t xml:space="preserve">riteria, including, without limitation, the MAP Lender’s approved training and approval requirements.  During the QC process, the reviewer will ensure that each loan reviewed was underwritten by an approved and designated Underwriter, and, if the Underwriter was approved within the previous </w:t>
      </w:r>
      <w:r w:rsidR="008C64F1">
        <w:rPr>
          <w:rFonts w:ascii="Times New Roman" w:hAnsi="Times New Roman" w:eastAsia="Times New Roman" w:cs="Times New Roman"/>
          <w:sz w:val="24"/>
          <w:szCs w:val="24"/>
        </w:rPr>
        <w:t>4</w:t>
      </w:r>
      <w:r w:rsidRPr="00FA0F71">
        <w:rPr>
          <w:rFonts w:ascii="Times New Roman" w:hAnsi="Times New Roman" w:eastAsia="Times New Roman" w:cs="Times New Roman"/>
          <w:sz w:val="24"/>
          <w:szCs w:val="24"/>
        </w:rPr>
        <w:t xml:space="preserve"> years, the QC review should include a review of the Underwriter’s approval package.  </w:t>
      </w:r>
    </w:p>
    <w:p w:rsidR="007A0528" w:rsidP="005B5E4A" w:rsidRDefault="005B5E4A" w14:paraId="5E32DA48" w14:textId="05480D54">
      <w:pPr>
        <w:pStyle w:val="ListParagraph"/>
        <w:numPr>
          <w:ilvl w:val="2"/>
          <w:numId w:val="17"/>
        </w:numPr>
        <w:tabs>
          <w:tab w:val="left" w:pos="720"/>
        </w:tabs>
        <w:overflowPunct w:val="0"/>
        <w:autoSpaceDE w:val="0"/>
        <w:autoSpaceDN w:val="0"/>
        <w:adjustRightInd w:val="0"/>
        <w:spacing w:before="240" w:after="120" w:line="276" w:lineRule="auto"/>
        <w:ind w:left="720"/>
        <w:jc w:val="both"/>
        <w:textAlignment w:val="baseline"/>
        <w:outlineLvl w:val="1"/>
        <w:rPr>
          <w:rFonts w:ascii="Times New Roman" w:hAnsi="Times New Roman" w:eastAsia="Times New Roman" w:cs="Times New Roman"/>
          <w:b/>
          <w:sz w:val="24"/>
          <w:szCs w:val="24"/>
        </w:rPr>
      </w:pPr>
      <w:r w:rsidRPr="00FA0F71">
        <w:rPr>
          <w:rFonts w:ascii="Times New Roman" w:hAnsi="Times New Roman" w:eastAsia="Times New Roman" w:cs="Times New Roman"/>
          <w:b/>
          <w:sz w:val="24"/>
          <w:szCs w:val="24"/>
        </w:rPr>
        <w:t xml:space="preserve"> </w:t>
      </w:r>
      <w:r w:rsidRPr="000C76DF">
        <w:rPr>
          <w:rFonts w:ascii="Times New Roman" w:hAnsi="Times New Roman" w:eastAsia="Times New Roman" w:cs="Times New Roman"/>
          <w:bCs/>
          <w:sz w:val="24"/>
          <w:szCs w:val="24"/>
        </w:rPr>
        <w:t>Deputy Chief Underwriter</w:t>
      </w:r>
      <w:r w:rsidR="007A0528">
        <w:rPr>
          <w:rFonts w:ascii="Times New Roman" w:hAnsi="Times New Roman" w:eastAsia="Times New Roman" w:cs="Times New Roman"/>
          <w:bCs/>
          <w:sz w:val="24"/>
          <w:szCs w:val="24"/>
        </w:rPr>
        <w:t>s</w:t>
      </w:r>
      <w:r w:rsidRPr="00FA0F71">
        <w:rPr>
          <w:rFonts w:ascii="Times New Roman" w:hAnsi="Times New Roman" w:eastAsia="Times New Roman" w:cs="Times New Roman"/>
          <w:b/>
          <w:sz w:val="24"/>
          <w:szCs w:val="24"/>
        </w:rPr>
        <w:t xml:space="preserve"> </w:t>
      </w:r>
    </w:p>
    <w:p w:rsidR="007A0528" w:rsidP="000C76DF" w:rsidRDefault="007A0528" w14:paraId="1F809F48" w14:textId="77777777">
      <w:pPr>
        <w:pStyle w:val="ListParagraph"/>
        <w:tabs>
          <w:tab w:val="left" w:pos="720"/>
        </w:tabs>
        <w:overflowPunct w:val="0"/>
        <w:autoSpaceDE w:val="0"/>
        <w:autoSpaceDN w:val="0"/>
        <w:adjustRightInd w:val="0"/>
        <w:spacing w:before="240" w:after="120" w:line="276" w:lineRule="auto"/>
        <w:jc w:val="both"/>
        <w:textAlignment w:val="baseline"/>
        <w:outlineLvl w:val="1"/>
        <w:rPr>
          <w:rFonts w:ascii="Times New Roman" w:hAnsi="Times New Roman" w:eastAsia="Times New Roman" w:cs="Times New Roman"/>
          <w:b/>
          <w:sz w:val="24"/>
          <w:szCs w:val="24"/>
        </w:rPr>
      </w:pPr>
    </w:p>
    <w:p w:rsidRPr="00FA0F71" w:rsidR="005B5E4A" w:rsidP="000C76DF" w:rsidRDefault="005B5E4A" w14:paraId="5F0F7A45" w14:textId="259CBAA6">
      <w:pPr>
        <w:pStyle w:val="ListParagraph"/>
        <w:tabs>
          <w:tab w:val="left" w:pos="720"/>
        </w:tabs>
        <w:overflowPunct w:val="0"/>
        <w:autoSpaceDE w:val="0"/>
        <w:autoSpaceDN w:val="0"/>
        <w:adjustRightInd w:val="0"/>
        <w:spacing w:before="240" w:after="120" w:line="276" w:lineRule="auto"/>
        <w:jc w:val="both"/>
        <w:textAlignment w:val="baseline"/>
        <w:outlineLvl w:val="1"/>
        <w:rPr>
          <w:rFonts w:ascii="Times New Roman" w:hAnsi="Times New Roman" w:eastAsia="Times New Roman" w:cs="Times New Roman"/>
          <w:b/>
          <w:sz w:val="24"/>
          <w:szCs w:val="24"/>
        </w:rPr>
      </w:pPr>
      <w:r w:rsidRPr="00FA0F71">
        <w:rPr>
          <w:rFonts w:ascii="Times New Roman" w:hAnsi="Times New Roman" w:eastAsia="Times New Roman" w:cs="Times New Roman"/>
          <w:sz w:val="24"/>
          <w:szCs w:val="24"/>
        </w:rPr>
        <w:t xml:space="preserve">The MAP Lender’s Deputy Chief Underwriter </w:t>
      </w:r>
      <w:r w:rsidR="00E60A73">
        <w:rPr>
          <w:rFonts w:ascii="Times New Roman" w:hAnsi="Times New Roman" w:eastAsia="Times New Roman" w:cs="Times New Roman"/>
          <w:sz w:val="24"/>
          <w:szCs w:val="24"/>
        </w:rPr>
        <w:t>may</w:t>
      </w:r>
      <w:r w:rsidRPr="00FA0F71">
        <w:rPr>
          <w:rFonts w:ascii="Times New Roman" w:hAnsi="Times New Roman" w:eastAsia="Times New Roman" w:cs="Times New Roman"/>
          <w:sz w:val="24"/>
          <w:szCs w:val="24"/>
        </w:rPr>
        <w:t xml:space="preserve"> perform all functions delegated to the Chief Underwriter, but the Chief Underwriter remains responsible for all actions of the Deputy Chief Underwriter.  With notice to and approval by </w:t>
      </w:r>
      <w:r w:rsidR="007129D3">
        <w:rPr>
          <w:rFonts w:ascii="Times New Roman" w:hAnsi="Times New Roman" w:eastAsia="Times New Roman" w:cs="Times New Roman"/>
          <w:sz w:val="24"/>
          <w:szCs w:val="24"/>
        </w:rPr>
        <w:t>MACOD</w:t>
      </w:r>
      <w:r w:rsidRPr="00FA0F71">
        <w:rPr>
          <w:rFonts w:ascii="Times New Roman" w:hAnsi="Times New Roman" w:eastAsia="Times New Roman" w:cs="Times New Roman"/>
          <w:sz w:val="24"/>
          <w:szCs w:val="24"/>
        </w:rPr>
        <w:t xml:space="preserve">, the Deputy Chief Underwriter </w:t>
      </w:r>
      <w:r w:rsidR="00E60A73">
        <w:rPr>
          <w:rFonts w:ascii="Times New Roman" w:hAnsi="Times New Roman" w:eastAsia="Times New Roman" w:cs="Times New Roman"/>
          <w:sz w:val="24"/>
          <w:szCs w:val="24"/>
        </w:rPr>
        <w:t>may</w:t>
      </w:r>
      <w:r w:rsidRPr="00FA0F71">
        <w:rPr>
          <w:rFonts w:ascii="Times New Roman" w:hAnsi="Times New Roman" w:eastAsia="Times New Roman" w:cs="Times New Roman"/>
          <w:sz w:val="24"/>
          <w:szCs w:val="24"/>
        </w:rPr>
        <w:t xml:space="preserve"> also act as an interim Chief Underwriter to maintain business continuity in emergency situations. </w:t>
      </w:r>
      <w:r w:rsidR="007A0528">
        <w:rPr>
          <w:rFonts w:ascii="Times New Roman" w:hAnsi="Times New Roman" w:eastAsia="Times New Roman" w:cs="Times New Roman"/>
          <w:sz w:val="24"/>
          <w:szCs w:val="24"/>
        </w:rPr>
        <w:t>T</w:t>
      </w:r>
      <w:r w:rsidRPr="00FA0F71">
        <w:rPr>
          <w:rFonts w:ascii="Times New Roman" w:hAnsi="Times New Roman" w:eastAsia="Times New Roman" w:cs="Times New Roman"/>
          <w:sz w:val="24"/>
          <w:szCs w:val="24"/>
        </w:rPr>
        <w:t xml:space="preserve">he MAP Lender must obtain </w:t>
      </w:r>
      <w:r w:rsidR="007129D3">
        <w:rPr>
          <w:rFonts w:ascii="Times New Roman" w:hAnsi="Times New Roman" w:eastAsia="Times New Roman" w:cs="Times New Roman"/>
          <w:sz w:val="24"/>
          <w:szCs w:val="24"/>
        </w:rPr>
        <w:t>MACOD’s</w:t>
      </w:r>
      <w:r w:rsidRPr="00FA0F71">
        <w:rPr>
          <w:rFonts w:ascii="Times New Roman" w:hAnsi="Times New Roman" w:eastAsia="Times New Roman" w:cs="Times New Roman"/>
          <w:sz w:val="24"/>
          <w:szCs w:val="24"/>
        </w:rPr>
        <w:t xml:space="preserve"> approval </w:t>
      </w:r>
      <w:r w:rsidR="007A0528">
        <w:rPr>
          <w:rFonts w:ascii="Times New Roman" w:hAnsi="Times New Roman" w:eastAsia="Times New Roman" w:cs="Times New Roman"/>
          <w:sz w:val="24"/>
          <w:szCs w:val="24"/>
        </w:rPr>
        <w:t>if</w:t>
      </w:r>
      <w:r w:rsidRPr="00FA0F71">
        <w:rPr>
          <w:rFonts w:ascii="Times New Roman" w:hAnsi="Times New Roman" w:eastAsia="Times New Roman" w:cs="Times New Roman"/>
          <w:sz w:val="24"/>
          <w:szCs w:val="24"/>
        </w:rPr>
        <w:t xml:space="preserve"> the Deputy Chief Underwriter </w:t>
      </w:r>
      <w:r w:rsidR="007A0528">
        <w:rPr>
          <w:rFonts w:ascii="Times New Roman" w:hAnsi="Times New Roman" w:eastAsia="Times New Roman" w:cs="Times New Roman"/>
          <w:sz w:val="24"/>
          <w:szCs w:val="24"/>
        </w:rPr>
        <w:t>will</w:t>
      </w:r>
      <w:r w:rsidRPr="00FA0F71">
        <w:rPr>
          <w:rFonts w:ascii="Times New Roman" w:hAnsi="Times New Roman" w:eastAsia="Times New Roman" w:cs="Times New Roman"/>
          <w:sz w:val="24"/>
          <w:szCs w:val="24"/>
        </w:rPr>
        <w:t xml:space="preserve"> act </w:t>
      </w:r>
      <w:r w:rsidR="007A0528">
        <w:rPr>
          <w:rFonts w:ascii="Times New Roman" w:hAnsi="Times New Roman" w:eastAsia="Times New Roman" w:cs="Times New Roman"/>
          <w:sz w:val="24"/>
          <w:szCs w:val="24"/>
        </w:rPr>
        <w:t>as</w:t>
      </w:r>
      <w:r w:rsidRPr="00FA0F71">
        <w:rPr>
          <w:rFonts w:ascii="Times New Roman" w:hAnsi="Times New Roman" w:eastAsia="Times New Roman" w:cs="Times New Roman"/>
          <w:sz w:val="24"/>
          <w:szCs w:val="24"/>
        </w:rPr>
        <w:t xml:space="preserve"> the Chief Underwriter for more than 3 months</w:t>
      </w:r>
      <w:r w:rsidR="00E60A73">
        <w:rPr>
          <w:rFonts w:ascii="Times New Roman" w:hAnsi="Times New Roman" w:eastAsia="Times New Roman" w:cs="Times New Roman"/>
          <w:sz w:val="24"/>
          <w:szCs w:val="24"/>
        </w:rPr>
        <w:t>.</w:t>
      </w:r>
      <w:r w:rsidRPr="00FA0F71">
        <w:rPr>
          <w:rFonts w:ascii="Times New Roman" w:hAnsi="Times New Roman" w:eastAsia="Times New Roman" w:cs="Times New Roman"/>
          <w:sz w:val="24"/>
          <w:szCs w:val="24"/>
        </w:rPr>
        <w:t xml:space="preserve"> </w:t>
      </w:r>
      <w:r w:rsidR="0057723B">
        <w:rPr>
          <w:rFonts w:ascii="Times New Roman" w:hAnsi="Times New Roman" w:eastAsia="Times New Roman" w:cs="Times New Roman"/>
          <w:sz w:val="24"/>
          <w:szCs w:val="24"/>
        </w:rPr>
        <w:t>High</w:t>
      </w:r>
      <w:r w:rsidRPr="0057723B" w:rsidR="0057723B">
        <w:rPr>
          <w:rFonts w:ascii="Times New Roman" w:hAnsi="Times New Roman" w:eastAsia="Times New Roman" w:cs="Times New Roman"/>
          <w:sz w:val="24"/>
          <w:szCs w:val="24"/>
        </w:rPr>
        <w:t xml:space="preserve"> Volume MAP Lenders (with </w:t>
      </w:r>
      <w:r w:rsidR="0057723B">
        <w:rPr>
          <w:rFonts w:ascii="Times New Roman" w:hAnsi="Times New Roman" w:eastAsia="Times New Roman" w:cs="Times New Roman"/>
          <w:sz w:val="24"/>
          <w:szCs w:val="24"/>
        </w:rPr>
        <w:t>more</w:t>
      </w:r>
      <w:r w:rsidRPr="0057723B" w:rsidR="0057723B">
        <w:rPr>
          <w:rFonts w:ascii="Times New Roman" w:hAnsi="Times New Roman" w:eastAsia="Times New Roman" w:cs="Times New Roman"/>
          <w:sz w:val="24"/>
          <w:szCs w:val="24"/>
        </w:rPr>
        <w:t xml:space="preserve"> than a 4 year trailing average of $100,000,000 in firm commitments annually) </w:t>
      </w:r>
      <w:r w:rsidRPr="00F55254" w:rsidR="00F55254">
        <w:rPr>
          <w:rFonts w:ascii="Times New Roman" w:hAnsi="Times New Roman" w:eastAsia="Times New Roman" w:cs="Times New Roman"/>
          <w:sz w:val="24"/>
          <w:szCs w:val="24"/>
        </w:rPr>
        <w:t xml:space="preserve">may designate more than </w:t>
      </w:r>
      <w:r w:rsidR="005F7DA0">
        <w:rPr>
          <w:rFonts w:ascii="Times New Roman" w:hAnsi="Times New Roman" w:eastAsia="Times New Roman" w:cs="Times New Roman"/>
          <w:sz w:val="24"/>
          <w:szCs w:val="24"/>
        </w:rPr>
        <w:t>one</w:t>
      </w:r>
      <w:r w:rsidRPr="00F55254" w:rsidR="00F55254">
        <w:rPr>
          <w:rFonts w:ascii="Times New Roman" w:hAnsi="Times New Roman" w:eastAsia="Times New Roman" w:cs="Times New Roman"/>
          <w:sz w:val="24"/>
          <w:szCs w:val="24"/>
        </w:rPr>
        <w:t xml:space="preserve"> Deputy Chief Underwriter.</w:t>
      </w:r>
    </w:p>
    <w:p w:rsidRPr="000C76DF" w:rsidR="007A0528" w:rsidRDefault="007A0528" w14:paraId="2D83FFF6" w14:textId="10DBB0E8">
      <w:pPr>
        <w:numPr>
          <w:ilvl w:val="3"/>
          <w:numId w:val="17"/>
        </w:numPr>
        <w:tabs>
          <w:tab w:val="left" w:pos="720"/>
        </w:tabs>
        <w:overflowPunct w:val="0"/>
        <w:autoSpaceDE w:val="0"/>
        <w:autoSpaceDN w:val="0"/>
        <w:adjustRightInd w:val="0"/>
        <w:spacing w:before="240" w:after="120" w:line="276" w:lineRule="auto"/>
        <w:ind w:left="1080"/>
        <w:jc w:val="both"/>
        <w:textAlignment w:val="baseline"/>
        <w:outlineLvl w:val="1"/>
        <w:rPr>
          <w:rFonts w:ascii="Times New Roman" w:hAnsi="Times New Roman" w:eastAsia="Times New Roman" w:cs="Times New Roman"/>
          <w:bCs/>
          <w:sz w:val="24"/>
          <w:szCs w:val="24"/>
        </w:rPr>
      </w:pPr>
      <w:r w:rsidRPr="007A0528">
        <w:rPr>
          <w:rFonts w:ascii="Times New Roman" w:hAnsi="Times New Roman" w:eastAsia="Times New Roman" w:cs="Times New Roman"/>
          <w:bCs/>
          <w:sz w:val="24"/>
          <w:szCs w:val="24"/>
        </w:rPr>
        <w:t>The proposed Deputy Chief Underwriter must</w:t>
      </w:r>
      <w:r w:rsidR="005A50F5">
        <w:rPr>
          <w:rFonts w:ascii="Times New Roman" w:hAnsi="Times New Roman" w:eastAsia="Times New Roman" w:cs="Times New Roman"/>
          <w:bCs/>
          <w:sz w:val="24"/>
          <w:szCs w:val="24"/>
        </w:rPr>
        <w:t>:</w:t>
      </w:r>
    </w:p>
    <w:p w:rsidRPr="0043455F" w:rsidR="005B5E4A" w:rsidP="005B5E4A" w:rsidRDefault="007A0528" w14:paraId="5F0F7A47" w14:textId="13EE42B0">
      <w:pPr>
        <w:numPr>
          <w:ilvl w:val="0"/>
          <w:numId w:val="12"/>
        </w:numPr>
        <w:tabs>
          <w:tab w:val="left" w:pos="720"/>
        </w:tabs>
        <w:spacing w:after="20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Pr="0043455F" w:rsidR="005B5E4A">
        <w:rPr>
          <w:rFonts w:ascii="Times New Roman" w:hAnsi="Times New Roman" w:eastAsia="Times New Roman" w:cs="Times New Roman"/>
          <w:sz w:val="24"/>
          <w:szCs w:val="24"/>
        </w:rPr>
        <w:t xml:space="preserve">e approved in writing by </w:t>
      </w:r>
      <w:r w:rsidR="007129D3">
        <w:rPr>
          <w:rFonts w:ascii="Times New Roman" w:hAnsi="Times New Roman" w:eastAsia="Times New Roman" w:cs="Times New Roman"/>
          <w:sz w:val="24"/>
          <w:szCs w:val="24"/>
        </w:rPr>
        <w:t>MACOD</w:t>
      </w:r>
      <w:r w:rsidR="00441A8E">
        <w:rPr>
          <w:rFonts w:ascii="Times New Roman" w:hAnsi="Times New Roman" w:eastAsia="Times New Roman" w:cs="Times New Roman"/>
          <w:sz w:val="24"/>
          <w:szCs w:val="24"/>
        </w:rPr>
        <w:t>;</w:t>
      </w:r>
    </w:p>
    <w:p w:rsidRPr="0043455F" w:rsidR="005B5E4A" w:rsidP="005B5E4A" w:rsidRDefault="005B5E4A" w14:paraId="5F0F7A48" w14:textId="77777777">
      <w:pPr>
        <w:tabs>
          <w:tab w:val="left" w:pos="720"/>
        </w:tabs>
        <w:ind w:left="1440"/>
        <w:contextualSpacing/>
        <w:jc w:val="both"/>
        <w:rPr>
          <w:rFonts w:ascii="Times New Roman" w:hAnsi="Times New Roman" w:eastAsia="Times New Roman" w:cs="Times New Roman"/>
          <w:sz w:val="24"/>
          <w:szCs w:val="24"/>
        </w:rPr>
      </w:pPr>
    </w:p>
    <w:p w:rsidRPr="0043455F" w:rsidR="005B5E4A" w:rsidP="005B5E4A" w:rsidRDefault="007A0528" w14:paraId="5F0F7A49" w14:textId="36810B04">
      <w:pPr>
        <w:numPr>
          <w:ilvl w:val="0"/>
          <w:numId w:val="12"/>
        </w:numPr>
        <w:tabs>
          <w:tab w:val="left" w:pos="720"/>
        </w:tabs>
        <w:spacing w:after="20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Pr="0043455F" w:rsidR="005B5E4A">
        <w:rPr>
          <w:rFonts w:ascii="Times New Roman" w:hAnsi="Times New Roman" w:eastAsia="Times New Roman" w:cs="Times New Roman"/>
          <w:sz w:val="24"/>
          <w:szCs w:val="24"/>
        </w:rPr>
        <w:t xml:space="preserve">e in good standing with the Department and in full MAP compliance, defined as not been subjected to MAP disciplinary actions (probation, suspension or termination), </w:t>
      </w:r>
      <w:r w:rsidR="0037511E">
        <w:rPr>
          <w:rFonts w:ascii="Times New Roman" w:hAnsi="Times New Roman" w:eastAsia="Times New Roman" w:cs="Times New Roman"/>
          <w:sz w:val="24"/>
          <w:szCs w:val="24"/>
        </w:rPr>
        <w:t>during</w:t>
      </w:r>
      <w:r w:rsidRPr="0043455F" w:rsidR="005B5E4A">
        <w:rPr>
          <w:rFonts w:ascii="Times New Roman" w:hAnsi="Times New Roman" w:eastAsia="Times New Roman" w:cs="Times New Roman"/>
          <w:sz w:val="24"/>
          <w:szCs w:val="24"/>
        </w:rPr>
        <w:t xml:space="preserve"> the previous </w:t>
      </w:r>
      <w:r w:rsidR="008C64F1">
        <w:rPr>
          <w:rFonts w:ascii="Times New Roman" w:hAnsi="Times New Roman" w:eastAsia="Times New Roman" w:cs="Times New Roman"/>
          <w:sz w:val="24"/>
          <w:szCs w:val="24"/>
        </w:rPr>
        <w:t>5</w:t>
      </w:r>
      <w:r w:rsidRPr="0043455F" w:rsidR="005B5E4A">
        <w:rPr>
          <w:rFonts w:ascii="Times New Roman" w:hAnsi="Times New Roman" w:eastAsia="Times New Roman" w:cs="Times New Roman"/>
          <w:sz w:val="24"/>
          <w:szCs w:val="24"/>
        </w:rPr>
        <w:t xml:space="preserve"> years</w:t>
      </w:r>
      <w:r w:rsidR="00441A8E">
        <w:rPr>
          <w:rFonts w:ascii="Times New Roman" w:hAnsi="Times New Roman" w:eastAsia="Times New Roman" w:cs="Times New Roman"/>
          <w:sz w:val="24"/>
          <w:szCs w:val="24"/>
        </w:rPr>
        <w:t>;</w:t>
      </w:r>
    </w:p>
    <w:p w:rsidRPr="0043455F" w:rsidR="005B5E4A" w:rsidP="005B5E4A" w:rsidRDefault="005B5E4A" w14:paraId="5F0F7A4A" w14:textId="77777777">
      <w:pPr>
        <w:tabs>
          <w:tab w:val="left" w:pos="720"/>
        </w:tabs>
        <w:ind w:left="1440"/>
        <w:contextualSpacing/>
        <w:jc w:val="both"/>
        <w:rPr>
          <w:rFonts w:ascii="Times New Roman" w:hAnsi="Times New Roman" w:eastAsia="Times New Roman" w:cs="Times New Roman"/>
          <w:sz w:val="24"/>
          <w:szCs w:val="24"/>
        </w:rPr>
      </w:pPr>
    </w:p>
    <w:p w:rsidRPr="0043455F" w:rsidR="005B5E4A" w:rsidP="005B5E4A" w:rsidRDefault="007A0528" w14:paraId="5F0F7A4B" w14:textId="5601482E">
      <w:pPr>
        <w:numPr>
          <w:ilvl w:val="0"/>
          <w:numId w:val="12"/>
        </w:numPr>
        <w:tabs>
          <w:tab w:val="left" w:pos="720"/>
        </w:tabs>
        <w:spacing w:after="20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w:t>
      </w:r>
      <w:r w:rsidRPr="0043455F" w:rsidR="005B5E4A">
        <w:rPr>
          <w:rFonts w:ascii="Times New Roman" w:hAnsi="Times New Roman" w:eastAsia="Times New Roman" w:cs="Times New Roman"/>
          <w:sz w:val="24"/>
          <w:szCs w:val="24"/>
        </w:rPr>
        <w:t>rovide evidence of 5 years prior underwriting experience</w:t>
      </w:r>
      <w:r w:rsidR="008C64F1">
        <w:rPr>
          <w:rFonts w:ascii="Times New Roman" w:hAnsi="Times New Roman" w:eastAsia="Times New Roman" w:cs="Times New Roman"/>
          <w:sz w:val="24"/>
          <w:szCs w:val="24"/>
        </w:rPr>
        <w:t xml:space="preserve"> </w:t>
      </w:r>
      <w:r w:rsidRPr="0043455F" w:rsidR="005B5E4A">
        <w:rPr>
          <w:rFonts w:ascii="Times New Roman" w:hAnsi="Times New Roman" w:eastAsia="Times New Roman" w:cs="Times New Roman"/>
          <w:sz w:val="24"/>
          <w:szCs w:val="24"/>
        </w:rPr>
        <w:t>includ</w:t>
      </w:r>
      <w:r w:rsidR="008C64F1">
        <w:rPr>
          <w:rFonts w:ascii="Times New Roman" w:hAnsi="Times New Roman" w:eastAsia="Times New Roman" w:cs="Times New Roman"/>
          <w:sz w:val="24"/>
          <w:szCs w:val="24"/>
        </w:rPr>
        <w:t>ing</w:t>
      </w:r>
      <w:r w:rsidRPr="0043455F" w:rsidR="005B5E4A">
        <w:rPr>
          <w:rFonts w:ascii="Times New Roman" w:hAnsi="Times New Roman" w:eastAsia="Times New Roman" w:cs="Times New Roman"/>
          <w:sz w:val="24"/>
          <w:szCs w:val="24"/>
        </w:rPr>
        <w:t xml:space="preserve"> a minimum of 3 years </w:t>
      </w:r>
      <w:r w:rsidR="00FB42D4">
        <w:rPr>
          <w:rFonts w:ascii="Times New Roman" w:hAnsi="Times New Roman" w:eastAsia="Times New Roman" w:cs="Times New Roman"/>
          <w:sz w:val="24"/>
          <w:szCs w:val="24"/>
        </w:rPr>
        <w:t xml:space="preserve">of </w:t>
      </w:r>
      <w:r w:rsidRPr="0043455F" w:rsidR="005B5E4A">
        <w:rPr>
          <w:rFonts w:ascii="Times New Roman" w:hAnsi="Times New Roman" w:eastAsia="Times New Roman" w:cs="Times New Roman"/>
          <w:sz w:val="24"/>
          <w:szCs w:val="24"/>
        </w:rPr>
        <w:t>FHA/MAP underwriting, with the remaining experience comprised of F</w:t>
      </w:r>
      <w:r w:rsidR="005B5E4A">
        <w:rPr>
          <w:rFonts w:ascii="Times New Roman" w:hAnsi="Times New Roman" w:eastAsia="Times New Roman" w:cs="Times New Roman"/>
          <w:sz w:val="24"/>
          <w:szCs w:val="24"/>
        </w:rPr>
        <w:t>annie Mae</w:t>
      </w:r>
      <w:r w:rsidR="005F7DA0">
        <w:rPr>
          <w:rFonts w:ascii="Times New Roman" w:hAnsi="Times New Roman" w:eastAsia="Times New Roman" w:cs="Times New Roman"/>
          <w:sz w:val="24"/>
          <w:szCs w:val="24"/>
        </w:rPr>
        <w:t>,</w:t>
      </w:r>
      <w:r w:rsidR="005B5E4A">
        <w:rPr>
          <w:rFonts w:ascii="Times New Roman" w:hAnsi="Times New Roman" w:eastAsia="Times New Roman" w:cs="Times New Roman"/>
          <w:sz w:val="24"/>
          <w:szCs w:val="24"/>
        </w:rPr>
        <w:t xml:space="preserve"> Freddie Mac</w:t>
      </w:r>
      <w:r w:rsidRPr="0043455F" w:rsidR="005B5E4A">
        <w:rPr>
          <w:rFonts w:ascii="Times New Roman" w:hAnsi="Times New Roman" w:eastAsia="Times New Roman" w:cs="Times New Roman"/>
          <w:sz w:val="24"/>
          <w:szCs w:val="24"/>
        </w:rPr>
        <w:t xml:space="preserve">, </w:t>
      </w:r>
      <w:r w:rsidR="00F55254">
        <w:rPr>
          <w:rFonts w:ascii="Times New Roman" w:hAnsi="Times New Roman" w:eastAsia="Times New Roman" w:cs="Times New Roman"/>
          <w:sz w:val="24"/>
          <w:szCs w:val="24"/>
        </w:rPr>
        <w:t xml:space="preserve">HFA </w:t>
      </w:r>
      <w:r w:rsidRPr="0043455F" w:rsidR="005B5E4A">
        <w:rPr>
          <w:rFonts w:ascii="Times New Roman" w:hAnsi="Times New Roman" w:eastAsia="Times New Roman" w:cs="Times New Roman"/>
          <w:sz w:val="24"/>
          <w:szCs w:val="24"/>
        </w:rPr>
        <w:t xml:space="preserve">Risk Sharing or </w:t>
      </w:r>
      <w:r w:rsidR="00F55254">
        <w:rPr>
          <w:rFonts w:ascii="Times New Roman" w:hAnsi="Times New Roman" w:eastAsia="Times New Roman" w:cs="Times New Roman"/>
          <w:sz w:val="24"/>
          <w:szCs w:val="24"/>
        </w:rPr>
        <w:t xml:space="preserve">equivalent </w:t>
      </w:r>
      <w:r w:rsidRPr="0043455F" w:rsidR="005B5E4A">
        <w:rPr>
          <w:rFonts w:ascii="Times New Roman" w:hAnsi="Times New Roman" w:eastAsia="Times New Roman" w:cs="Times New Roman"/>
          <w:sz w:val="24"/>
          <w:szCs w:val="24"/>
        </w:rPr>
        <w:t>experience</w:t>
      </w:r>
      <w:r w:rsidR="00F55254">
        <w:rPr>
          <w:rFonts w:ascii="Times New Roman" w:hAnsi="Times New Roman" w:eastAsia="Times New Roman" w:cs="Times New Roman"/>
          <w:sz w:val="24"/>
          <w:szCs w:val="24"/>
        </w:rPr>
        <w:t xml:space="preserve"> underwriting permanent loans on multifamily properties</w:t>
      </w:r>
      <w:r w:rsidRPr="0043455F" w:rsidR="005B5E4A">
        <w:rPr>
          <w:rFonts w:ascii="Times New Roman" w:hAnsi="Times New Roman" w:eastAsia="Times New Roman" w:cs="Times New Roman"/>
          <w:sz w:val="24"/>
          <w:szCs w:val="24"/>
        </w:rPr>
        <w:t xml:space="preserve">.  The experience need not be continuous but must total 5 years.  The proposed Deputy Chief Underwriter’s application must include a list of FHA loans underwritten and the name(s) of the </w:t>
      </w:r>
      <w:r w:rsidR="008C64F1">
        <w:rPr>
          <w:rFonts w:ascii="Times New Roman" w:hAnsi="Times New Roman" w:eastAsia="Times New Roman" w:cs="Times New Roman"/>
          <w:sz w:val="24"/>
          <w:szCs w:val="24"/>
        </w:rPr>
        <w:t>process</w:t>
      </w:r>
      <w:r w:rsidRPr="0043455F" w:rsidR="005B5E4A">
        <w:rPr>
          <w:rFonts w:ascii="Times New Roman" w:hAnsi="Times New Roman" w:eastAsia="Times New Roman" w:cs="Times New Roman"/>
          <w:sz w:val="24"/>
          <w:szCs w:val="24"/>
        </w:rPr>
        <w:t xml:space="preserve">ing lender.  </w:t>
      </w:r>
      <w:r w:rsidR="0057723B">
        <w:rPr>
          <w:rFonts w:ascii="Times New Roman" w:hAnsi="Times New Roman" w:eastAsia="Times New Roman" w:cs="Times New Roman"/>
          <w:sz w:val="24"/>
          <w:szCs w:val="24"/>
        </w:rPr>
        <w:t>T</w:t>
      </w:r>
      <w:r w:rsidRPr="0043455F" w:rsidR="005B5E4A">
        <w:rPr>
          <w:rFonts w:ascii="Times New Roman" w:hAnsi="Times New Roman" w:eastAsia="Times New Roman" w:cs="Times New Roman"/>
          <w:sz w:val="24"/>
          <w:szCs w:val="24"/>
        </w:rPr>
        <w:t xml:space="preserve">he underwriter may request that 1-year’s equivalent experience be granted for evidence of each 10 acceptably processed </w:t>
      </w:r>
      <w:r w:rsidR="005B5E4A">
        <w:rPr>
          <w:rFonts w:ascii="Times New Roman" w:hAnsi="Times New Roman" w:eastAsia="Times New Roman" w:cs="Times New Roman"/>
          <w:sz w:val="24"/>
          <w:szCs w:val="24"/>
        </w:rPr>
        <w:t>Firm Commitment</w:t>
      </w:r>
      <w:r w:rsidRPr="0043455F" w:rsidR="005B5E4A">
        <w:rPr>
          <w:rFonts w:ascii="Times New Roman" w:hAnsi="Times New Roman" w:eastAsia="Times New Roman" w:cs="Times New Roman"/>
          <w:sz w:val="24"/>
          <w:szCs w:val="24"/>
        </w:rPr>
        <w:t xml:space="preserve"> applications</w:t>
      </w:r>
      <w:r w:rsidR="00441A8E">
        <w:rPr>
          <w:rFonts w:ascii="Times New Roman" w:hAnsi="Times New Roman" w:eastAsia="Times New Roman" w:cs="Times New Roman"/>
          <w:sz w:val="24"/>
          <w:szCs w:val="24"/>
        </w:rPr>
        <w:t>; and</w:t>
      </w:r>
    </w:p>
    <w:p w:rsidRPr="0043455F" w:rsidR="005B5E4A" w:rsidP="005B5E4A" w:rsidRDefault="005B5E4A" w14:paraId="5F0F7A4C" w14:textId="77777777">
      <w:pPr>
        <w:tabs>
          <w:tab w:val="left" w:pos="720"/>
        </w:tabs>
        <w:ind w:left="1440"/>
        <w:contextualSpacing/>
        <w:jc w:val="both"/>
        <w:rPr>
          <w:rFonts w:ascii="Times New Roman" w:hAnsi="Times New Roman" w:eastAsia="Times New Roman" w:cs="Times New Roman"/>
          <w:sz w:val="24"/>
          <w:szCs w:val="24"/>
        </w:rPr>
      </w:pPr>
    </w:p>
    <w:p w:rsidR="00F00B49" w:rsidP="000C76DF" w:rsidRDefault="00441A8E" w14:paraId="5F0F7A4E" w14:textId="0A3AFC6F">
      <w:pPr>
        <w:pStyle w:val="ListParagraph"/>
        <w:numPr>
          <w:ilvl w:val="0"/>
          <w:numId w:val="12"/>
        </w:numPr>
      </w:pPr>
      <w:r>
        <w:rPr>
          <w:rFonts w:ascii="Times New Roman" w:hAnsi="Times New Roman" w:eastAsia="Times New Roman" w:cs="Times New Roman"/>
          <w:sz w:val="24"/>
          <w:szCs w:val="24"/>
        </w:rPr>
        <w:t>N</w:t>
      </w:r>
      <w:r w:rsidRPr="007129D3" w:rsidR="005B5E4A">
        <w:rPr>
          <w:rFonts w:ascii="Times New Roman" w:hAnsi="Times New Roman" w:eastAsia="Times New Roman" w:cs="Times New Roman"/>
          <w:sz w:val="24"/>
          <w:szCs w:val="24"/>
        </w:rPr>
        <w:t>ot hold a significant equity position in</w:t>
      </w:r>
      <w:r w:rsidRPr="007129D3" w:rsidR="005F7DA0">
        <w:rPr>
          <w:rFonts w:ascii="Times New Roman" w:hAnsi="Times New Roman" w:eastAsia="Times New Roman" w:cs="Times New Roman"/>
          <w:sz w:val="24"/>
          <w:szCs w:val="24"/>
        </w:rPr>
        <w:t>,</w:t>
      </w:r>
      <w:r w:rsidRPr="007129D3" w:rsidR="005B5E4A">
        <w:rPr>
          <w:rFonts w:ascii="Times New Roman" w:hAnsi="Times New Roman" w:eastAsia="Times New Roman" w:cs="Times New Roman"/>
          <w:sz w:val="24"/>
          <w:szCs w:val="24"/>
        </w:rPr>
        <w:t xml:space="preserve"> or be a principal of, the</w:t>
      </w:r>
      <w:r w:rsidRPr="007129D3" w:rsidR="00957446">
        <w:rPr>
          <w:rFonts w:ascii="Times New Roman" w:hAnsi="Times New Roman" w:eastAsia="Times New Roman" w:cs="Times New Roman"/>
          <w:sz w:val="24"/>
          <w:szCs w:val="24"/>
        </w:rPr>
        <w:t xml:space="preserve"> MAP</w:t>
      </w:r>
      <w:r w:rsidRPr="007129D3" w:rsidR="005B5E4A">
        <w:rPr>
          <w:rFonts w:ascii="Times New Roman" w:hAnsi="Times New Roman" w:eastAsia="Times New Roman" w:cs="Times New Roman"/>
          <w:sz w:val="24"/>
          <w:szCs w:val="24"/>
        </w:rPr>
        <w:t xml:space="preserve"> lender or any of the lender’s affiliates</w:t>
      </w:r>
      <w:r w:rsidR="00D252FB">
        <w:rPr>
          <w:rFonts w:ascii="Times New Roman" w:hAnsi="Times New Roman" w:eastAsia="Times New Roman" w:cs="Times New Roman"/>
          <w:sz w:val="24"/>
          <w:szCs w:val="24"/>
        </w:rPr>
        <w:t>, although</w:t>
      </w:r>
      <w:r w:rsidRPr="007129D3" w:rsidR="005B5E4A">
        <w:rPr>
          <w:rFonts w:ascii="Times New Roman" w:hAnsi="Times New Roman" w:eastAsia="Times New Roman" w:cs="Times New Roman"/>
          <w:sz w:val="24"/>
          <w:szCs w:val="24"/>
        </w:rPr>
        <w:t xml:space="preserve"> Employee Stock Ownership Plans and similar forms of compensation are permissible.</w:t>
      </w:r>
    </w:p>
    <w:p w:rsidR="007129D3" w:rsidP="007129D3" w:rsidRDefault="007129D3" w14:paraId="667BE887" w14:textId="3A9481F9">
      <w:pPr>
        <w:tabs>
          <w:tab w:val="left" w:pos="720"/>
        </w:tabs>
        <w:spacing w:after="160" w:line="259" w:lineRule="auto"/>
        <w:contextualSpacing/>
        <w:jc w:val="both"/>
        <w:rPr>
          <w:rFonts w:ascii="Times New Roman" w:hAnsi="Times New Roman" w:eastAsia="Times New Roman" w:cs="Times New Roman"/>
          <w:sz w:val="24"/>
          <w:szCs w:val="24"/>
        </w:rPr>
      </w:pPr>
    </w:p>
    <w:p w:rsidRPr="007129D3" w:rsidR="00BE646A" w:rsidP="000C76DF" w:rsidRDefault="00BE646A" w14:paraId="6D7BF7E5" w14:textId="77777777">
      <w:pPr>
        <w:tabs>
          <w:tab w:val="left" w:pos="720"/>
        </w:tabs>
        <w:spacing w:after="160" w:line="259" w:lineRule="auto"/>
        <w:contextualSpacing/>
        <w:jc w:val="both"/>
        <w:rPr>
          <w:rFonts w:ascii="Times New Roman" w:hAnsi="Times New Roman" w:eastAsia="Times New Roman" w:cs="Times New Roman"/>
          <w:sz w:val="24"/>
          <w:szCs w:val="24"/>
        </w:rPr>
      </w:pPr>
    </w:p>
    <w:p w:rsidRPr="0043455F" w:rsidR="005B5E4A" w:rsidP="005B5E4A" w:rsidRDefault="005B5E4A" w14:paraId="5F0F7A52" w14:textId="228FA44D">
      <w:pPr>
        <w:spacing w:after="200" w:line="276" w:lineRule="auto"/>
        <w:ind w:firstLine="180"/>
        <w:rPr>
          <w:b/>
          <w:szCs w:val="28"/>
        </w:rPr>
      </w:pPr>
      <w:r w:rsidRPr="0043455F">
        <w:rPr>
          <w:rFonts w:ascii="Arial" w:hAnsi="Arial" w:cs="Arial"/>
          <w:b/>
          <w:sz w:val="28"/>
          <w:szCs w:val="28"/>
        </w:rPr>
        <w:t>2.1</w:t>
      </w:r>
      <w:r w:rsidR="005323AE">
        <w:rPr>
          <w:rFonts w:ascii="Arial" w:hAnsi="Arial" w:cs="Arial"/>
          <w:b/>
          <w:sz w:val="28"/>
          <w:szCs w:val="28"/>
        </w:rPr>
        <w:t>2</w:t>
      </w:r>
      <w:r>
        <w:rPr>
          <w:rFonts w:ascii="Arial" w:hAnsi="Arial" w:cs="Arial"/>
          <w:b/>
          <w:sz w:val="28"/>
          <w:szCs w:val="28"/>
        </w:rPr>
        <w:t xml:space="preserve"> </w:t>
      </w:r>
      <w:r w:rsidR="00701B67">
        <w:rPr>
          <w:rFonts w:ascii="Arial" w:hAnsi="Arial" w:cs="Arial"/>
          <w:b/>
          <w:sz w:val="28"/>
          <w:szCs w:val="28"/>
        </w:rPr>
        <w:tab/>
        <w:t xml:space="preserve">MAP </w:t>
      </w:r>
      <w:r w:rsidRPr="0043455F">
        <w:rPr>
          <w:rFonts w:ascii="Arial" w:hAnsi="Arial" w:cs="Arial"/>
          <w:b/>
          <w:sz w:val="28"/>
          <w:szCs w:val="28"/>
        </w:rPr>
        <w:t>Underwriter Trainee Approval Requirements</w:t>
      </w:r>
    </w:p>
    <w:p w:rsidRPr="00FA0F71" w:rsidR="005B5E4A" w:rsidP="005B5E4A" w:rsidRDefault="005B5E4A" w14:paraId="5F0F7A53" w14:textId="6F3EE739">
      <w:pPr>
        <w:spacing w:after="200" w:line="276" w:lineRule="auto"/>
        <w:ind w:left="360"/>
        <w:jc w:val="both"/>
        <w:rPr>
          <w:rFonts w:ascii="Times New Roman" w:hAnsi="Times New Roman" w:cs="Times New Roman"/>
          <w:sz w:val="24"/>
          <w:szCs w:val="24"/>
        </w:rPr>
      </w:pPr>
      <w:r w:rsidRPr="00FA0F71">
        <w:rPr>
          <w:rFonts w:ascii="Times New Roman" w:hAnsi="Times New Roman" w:cs="Times New Roman"/>
          <w:sz w:val="24"/>
          <w:szCs w:val="24"/>
        </w:rPr>
        <w:t>A MAP Lender may train its in-house staff to be new MAP Underwriters</w:t>
      </w:r>
      <w:r w:rsidR="00660CB5">
        <w:rPr>
          <w:rFonts w:ascii="Times New Roman" w:hAnsi="Times New Roman" w:cs="Times New Roman"/>
          <w:sz w:val="24"/>
          <w:szCs w:val="24"/>
        </w:rPr>
        <w:t xml:space="preserve"> for approval </w:t>
      </w:r>
      <w:r w:rsidR="005C409E">
        <w:rPr>
          <w:rFonts w:ascii="Times New Roman" w:hAnsi="Times New Roman" w:cs="Times New Roman"/>
          <w:sz w:val="24"/>
          <w:szCs w:val="24"/>
        </w:rPr>
        <w:t xml:space="preserve">either </w:t>
      </w:r>
      <w:r w:rsidR="00660CB5">
        <w:rPr>
          <w:rFonts w:ascii="Times New Roman" w:hAnsi="Times New Roman" w:cs="Times New Roman"/>
          <w:sz w:val="24"/>
          <w:szCs w:val="24"/>
        </w:rPr>
        <w:t xml:space="preserve">by MACOD or by the </w:t>
      </w:r>
      <w:r w:rsidR="00F67E36">
        <w:rPr>
          <w:rFonts w:ascii="Times New Roman" w:hAnsi="Times New Roman" w:cs="Times New Roman"/>
          <w:sz w:val="24"/>
          <w:szCs w:val="24"/>
        </w:rPr>
        <w:t xml:space="preserve">Lender’s </w:t>
      </w:r>
      <w:r w:rsidR="00660CB5">
        <w:rPr>
          <w:rFonts w:ascii="Times New Roman" w:hAnsi="Times New Roman" w:cs="Times New Roman"/>
          <w:sz w:val="24"/>
          <w:szCs w:val="24"/>
        </w:rPr>
        <w:t>Chief Underwriter under the procedures in Section 2.11, above</w:t>
      </w:r>
      <w:r w:rsidRPr="00FA0F71">
        <w:rPr>
          <w:rFonts w:ascii="Times New Roman" w:hAnsi="Times New Roman" w:cs="Times New Roman"/>
          <w:sz w:val="24"/>
          <w:szCs w:val="24"/>
        </w:rPr>
        <w:t>.  The lender must establish a written development plan for underwriter trainees that include</w:t>
      </w:r>
      <w:r w:rsidR="008C64F1">
        <w:rPr>
          <w:rFonts w:ascii="Times New Roman" w:hAnsi="Times New Roman" w:cs="Times New Roman"/>
          <w:sz w:val="24"/>
          <w:szCs w:val="24"/>
        </w:rPr>
        <w:t>s</w:t>
      </w:r>
      <w:r w:rsidRPr="00FA0F71">
        <w:rPr>
          <w:rFonts w:ascii="Times New Roman" w:hAnsi="Times New Roman" w:cs="Times New Roman"/>
          <w:sz w:val="24"/>
          <w:szCs w:val="24"/>
        </w:rPr>
        <w:t xml:space="preserve"> a combination of commercial/multifamily training courses and on the job experience.</w:t>
      </w:r>
    </w:p>
    <w:p w:rsidRPr="00FA0F71" w:rsidR="005B5E4A" w:rsidP="005B5E4A" w:rsidRDefault="005B5E4A" w14:paraId="5F0F7A54" w14:textId="65898C16">
      <w:pPr>
        <w:spacing w:after="200" w:line="276" w:lineRule="auto"/>
        <w:ind w:left="720" w:hanging="360"/>
        <w:jc w:val="both"/>
        <w:rPr>
          <w:rFonts w:ascii="Times New Roman" w:hAnsi="Times New Roman" w:cs="Times New Roman"/>
          <w:sz w:val="24"/>
          <w:szCs w:val="24"/>
        </w:rPr>
      </w:pPr>
      <w:r w:rsidRPr="00FA0F71">
        <w:rPr>
          <w:rFonts w:ascii="Times New Roman" w:hAnsi="Times New Roman" w:cs="Times New Roman"/>
          <w:sz w:val="24"/>
          <w:szCs w:val="24"/>
        </w:rPr>
        <w:t>A.</w:t>
      </w:r>
      <w:r w:rsidRPr="00FA0F71">
        <w:rPr>
          <w:rFonts w:ascii="Times New Roman" w:hAnsi="Times New Roman" w:cs="Times New Roman"/>
          <w:sz w:val="24"/>
          <w:szCs w:val="24"/>
        </w:rPr>
        <w:tab/>
        <w:t xml:space="preserve">The Underwriter trainee must have successfully completed at least </w:t>
      </w:r>
      <w:r w:rsidR="008C64F1">
        <w:rPr>
          <w:rFonts w:ascii="Times New Roman" w:hAnsi="Times New Roman" w:cs="Times New Roman"/>
          <w:sz w:val="24"/>
          <w:szCs w:val="24"/>
        </w:rPr>
        <w:t>3</w:t>
      </w:r>
      <w:r w:rsidRPr="00FA0F71">
        <w:rPr>
          <w:rFonts w:ascii="Times New Roman" w:hAnsi="Times New Roman" w:cs="Times New Roman"/>
          <w:sz w:val="24"/>
          <w:szCs w:val="24"/>
        </w:rPr>
        <w:t xml:space="preserve"> underwriting, finance, appraisal or environmental courses that demonstrate basic understanding of multifamily underwriting concepts, one of which must be a multifamily/ commercial appraisal course.  These courses may be obtained through the American Bankers Association, Institute of Real Estate Management, National Association of the Review Appraisers &amp; Mortgage Underwriters, the Mortgage Bankers Association of America (MBA), the Appraisal Institute or any other acceptable training institution such as colleges and universities.  Suggested courses include </w:t>
      </w:r>
      <w:r w:rsidRPr="00FA0F71">
        <w:rPr>
          <w:rFonts w:ascii="Times New Roman" w:hAnsi="Times New Roman" w:cs="Times New Roman"/>
          <w:i/>
          <w:sz w:val="24"/>
          <w:szCs w:val="24"/>
        </w:rPr>
        <w:t>Commercial Underwriting</w:t>
      </w:r>
      <w:r w:rsidRPr="00FA0F71">
        <w:rPr>
          <w:rFonts w:ascii="Times New Roman" w:hAnsi="Times New Roman" w:cs="Times New Roman"/>
          <w:sz w:val="24"/>
          <w:szCs w:val="24"/>
        </w:rPr>
        <w:t xml:space="preserve">, </w:t>
      </w:r>
      <w:r w:rsidRPr="00FA0F71">
        <w:rPr>
          <w:rFonts w:ascii="Times New Roman" w:hAnsi="Times New Roman" w:cs="Times New Roman"/>
          <w:i/>
          <w:sz w:val="24"/>
          <w:szCs w:val="24"/>
        </w:rPr>
        <w:t>Understand Your Construction Borrower</w:t>
      </w:r>
      <w:r w:rsidRPr="00FA0F71">
        <w:rPr>
          <w:rFonts w:ascii="Times New Roman" w:hAnsi="Times New Roman" w:cs="Times New Roman"/>
          <w:sz w:val="24"/>
          <w:szCs w:val="24"/>
        </w:rPr>
        <w:t xml:space="preserve">, </w:t>
      </w:r>
      <w:r w:rsidRPr="00FA0F71">
        <w:rPr>
          <w:rFonts w:ascii="Times New Roman" w:hAnsi="Times New Roman" w:cs="Times New Roman"/>
          <w:i/>
          <w:sz w:val="24"/>
          <w:szCs w:val="24"/>
        </w:rPr>
        <w:t>Analyzing Financial Statements</w:t>
      </w:r>
      <w:r w:rsidRPr="00FA0F71">
        <w:rPr>
          <w:rFonts w:ascii="Times New Roman" w:hAnsi="Times New Roman" w:cs="Times New Roman"/>
          <w:sz w:val="24"/>
          <w:szCs w:val="24"/>
        </w:rPr>
        <w:t xml:space="preserve">, </w:t>
      </w:r>
      <w:r w:rsidRPr="00FA0F71">
        <w:rPr>
          <w:rFonts w:ascii="Times New Roman" w:hAnsi="Times New Roman" w:cs="Times New Roman"/>
          <w:i/>
          <w:sz w:val="24"/>
          <w:szCs w:val="24"/>
        </w:rPr>
        <w:t>Commercial Real Estate Financing and Valuation</w:t>
      </w:r>
      <w:r w:rsidRPr="00FA0F71">
        <w:rPr>
          <w:rFonts w:ascii="Times New Roman" w:hAnsi="Times New Roman" w:cs="Times New Roman"/>
          <w:sz w:val="24"/>
          <w:szCs w:val="24"/>
        </w:rPr>
        <w:t xml:space="preserve">, </w:t>
      </w:r>
      <w:r w:rsidRPr="00FA0F71">
        <w:rPr>
          <w:rFonts w:ascii="Times New Roman" w:hAnsi="Times New Roman" w:cs="Times New Roman"/>
          <w:i/>
          <w:sz w:val="24"/>
          <w:szCs w:val="24"/>
        </w:rPr>
        <w:t>Appraisal:  Concepts and Applications, Appraisal Principles</w:t>
      </w:r>
      <w:r w:rsidRPr="00FA0F71">
        <w:rPr>
          <w:rFonts w:ascii="Times New Roman" w:hAnsi="Times New Roman" w:cs="Times New Roman"/>
          <w:sz w:val="24"/>
          <w:szCs w:val="24"/>
        </w:rPr>
        <w:t xml:space="preserve">, </w:t>
      </w:r>
      <w:r w:rsidRPr="00FA0F71">
        <w:rPr>
          <w:rFonts w:ascii="Times New Roman" w:hAnsi="Times New Roman" w:cs="Times New Roman"/>
          <w:i/>
          <w:sz w:val="24"/>
          <w:szCs w:val="24"/>
        </w:rPr>
        <w:t>Appraisal Procedures</w:t>
      </w:r>
      <w:r w:rsidRPr="00FA0F71">
        <w:rPr>
          <w:rFonts w:ascii="Times New Roman" w:hAnsi="Times New Roman" w:cs="Times New Roman"/>
          <w:sz w:val="24"/>
          <w:szCs w:val="24"/>
        </w:rPr>
        <w:t xml:space="preserve">, </w:t>
      </w:r>
      <w:r w:rsidRPr="00FA0F71">
        <w:rPr>
          <w:rFonts w:ascii="Times New Roman" w:hAnsi="Times New Roman" w:cs="Times New Roman"/>
          <w:i/>
          <w:sz w:val="24"/>
          <w:szCs w:val="24"/>
        </w:rPr>
        <w:t xml:space="preserve">Basic Income Capitalization, Advanced Income Capitalization, </w:t>
      </w:r>
      <w:r w:rsidR="00441A8E">
        <w:rPr>
          <w:rFonts w:ascii="Times New Roman" w:hAnsi="Times New Roman" w:cs="Times New Roman"/>
          <w:i/>
          <w:sz w:val="24"/>
          <w:szCs w:val="24"/>
        </w:rPr>
        <w:t xml:space="preserve">and </w:t>
      </w:r>
      <w:r w:rsidRPr="00FA0F71">
        <w:rPr>
          <w:rFonts w:ascii="Times New Roman" w:hAnsi="Times New Roman" w:cs="Times New Roman"/>
          <w:i/>
          <w:sz w:val="24"/>
          <w:szCs w:val="24"/>
        </w:rPr>
        <w:t>Uniform Standards of Professional Appraisal Practice (USPAP)</w:t>
      </w:r>
      <w:r w:rsidRPr="00FA0F71">
        <w:rPr>
          <w:rFonts w:ascii="Times New Roman" w:hAnsi="Times New Roman" w:cs="Times New Roman"/>
          <w:sz w:val="24"/>
          <w:szCs w:val="24"/>
        </w:rPr>
        <w:t xml:space="preserve">.  </w:t>
      </w:r>
    </w:p>
    <w:p w:rsidRPr="00FA0F71" w:rsidR="005B5E4A" w:rsidP="005B5E4A" w:rsidRDefault="005B5E4A" w14:paraId="5F0F7A55" w14:textId="66CD72A7">
      <w:pPr>
        <w:spacing w:after="200" w:line="276" w:lineRule="auto"/>
        <w:ind w:left="720" w:hanging="360"/>
        <w:jc w:val="both"/>
        <w:rPr>
          <w:rFonts w:ascii="Times New Roman" w:hAnsi="Times New Roman" w:cs="Times New Roman"/>
          <w:sz w:val="24"/>
          <w:szCs w:val="24"/>
        </w:rPr>
      </w:pPr>
      <w:r w:rsidRPr="00FA0F71">
        <w:rPr>
          <w:rFonts w:ascii="Times New Roman" w:hAnsi="Times New Roman" w:cs="Times New Roman"/>
          <w:sz w:val="24"/>
          <w:szCs w:val="24"/>
        </w:rPr>
        <w:tab/>
        <w:t>Education used to meet Underwriter approval requirements must be comprehensive enough to provide substantive background.  In-depth specialized technical training provided by recognized training institutions, trade associations or private firms will be considered so long as the content and duration of the class is analogous to a college</w:t>
      </w:r>
      <w:r w:rsidR="0057723B">
        <w:rPr>
          <w:rFonts w:ascii="Times New Roman" w:hAnsi="Times New Roman" w:cs="Times New Roman"/>
          <w:sz w:val="24"/>
          <w:szCs w:val="24"/>
        </w:rPr>
        <w:t>-</w:t>
      </w:r>
      <w:r w:rsidRPr="00FA0F71">
        <w:rPr>
          <w:rFonts w:ascii="Times New Roman" w:hAnsi="Times New Roman" w:cs="Times New Roman"/>
          <w:sz w:val="24"/>
          <w:szCs w:val="24"/>
        </w:rPr>
        <w:t>level class.  One</w:t>
      </w:r>
      <w:r w:rsidR="00612C83">
        <w:rPr>
          <w:rFonts w:ascii="Times New Roman" w:hAnsi="Times New Roman" w:cs="Times New Roman"/>
          <w:sz w:val="24"/>
          <w:szCs w:val="24"/>
        </w:rPr>
        <w:t>-</w:t>
      </w:r>
      <w:r w:rsidRPr="00FA0F71">
        <w:rPr>
          <w:rFonts w:ascii="Times New Roman" w:hAnsi="Times New Roman" w:cs="Times New Roman"/>
          <w:sz w:val="24"/>
          <w:szCs w:val="24"/>
        </w:rPr>
        <w:t xml:space="preserve">day seminars or participation in industry conferences are appropriate (and expected) for continuing </w:t>
      </w:r>
      <w:r w:rsidRPr="00FA0F71" w:rsidR="00BE646A">
        <w:rPr>
          <w:rFonts w:ascii="Times New Roman" w:hAnsi="Times New Roman" w:cs="Times New Roman"/>
          <w:sz w:val="24"/>
          <w:szCs w:val="24"/>
        </w:rPr>
        <w:t>education but</w:t>
      </w:r>
      <w:r w:rsidRPr="00FA0F71">
        <w:rPr>
          <w:rFonts w:ascii="Times New Roman" w:hAnsi="Times New Roman" w:cs="Times New Roman"/>
          <w:sz w:val="24"/>
          <w:szCs w:val="24"/>
        </w:rPr>
        <w:t xml:space="preserve"> </w:t>
      </w:r>
      <w:r w:rsidR="0037511E">
        <w:rPr>
          <w:rFonts w:ascii="Times New Roman" w:hAnsi="Times New Roman" w:cs="Times New Roman"/>
          <w:sz w:val="24"/>
          <w:szCs w:val="24"/>
        </w:rPr>
        <w:t xml:space="preserve">are </w:t>
      </w:r>
      <w:r w:rsidRPr="00FA0F71">
        <w:rPr>
          <w:rFonts w:ascii="Times New Roman" w:hAnsi="Times New Roman" w:cs="Times New Roman"/>
          <w:sz w:val="24"/>
          <w:szCs w:val="24"/>
        </w:rPr>
        <w:t xml:space="preserve">not sufficient to meet the requirement for one of the </w:t>
      </w:r>
      <w:r w:rsidR="008C64F1">
        <w:rPr>
          <w:rFonts w:ascii="Times New Roman" w:hAnsi="Times New Roman" w:cs="Times New Roman"/>
          <w:sz w:val="24"/>
          <w:szCs w:val="24"/>
        </w:rPr>
        <w:t>3</w:t>
      </w:r>
      <w:r w:rsidRPr="00FA0F71">
        <w:rPr>
          <w:rFonts w:ascii="Times New Roman" w:hAnsi="Times New Roman" w:cs="Times New Roman"/>
          <w:sz w:val="24"/>
          <w:szCs w:val="24"/>
        </w:rPr>
        <w:t xml:space="preserve"> courses.   Lenders or training providers may submit a course syllabus to </w:t>
      </w:r>
      <w:r w:rsidR="00957446">
        <w:rPr>
          <w:rFonts w:ascii="Times New Roman" w:hAnsi="Times New Roman" w:cs="Times New Roman"/>
          <w:sz w:val="24"/>
          <w:szCs w:val="24"/>
        </w:rPr>
        <w:t>MACOD</w:t>
      </w:r>
      <w:r w:rsidRPr="00FA0F71">
        <w:rPr>
          <w:rFonts w:ascii="Times New Roman" w:hAnsi="Times New Roman" w:cs="Times New Roman"/>
          <w:sz w:val="24"/>
          <w:szCs w:val="24"/>
        </w:rPr>
        <w:t xml:space="preserve"> if the</w:t>
      </w:r>
      <w:r w:rsidR="008C64F1">
        <w:rPr>
          <w:rFonts w:ascii="Times New Roman" w:hAnsi="Times New Roman" w:cs="Times New Roman"/>
          <w:sz w:val="24"/>
          <w:szCs w:val="24"/>
        </w:rPr>
        <w:t xml:space="preserve">re is </w:t>
      </w:r>
      <w:r w:rsidRPr="00FA0F71">
        <w:rPr>
          <w:rFonts w:ascii="Times New Roman" w:hAnsi="Times New Roman" w:cs="Times New Roman"/>
          <w:sz w:val="24"/>
          <w:szCs w:val="24"/>
        </w:rPr>
        <w:t>a question as to the sufficiency of a particular course to meet the requirement.</w:t>
      </w:r>
    </w:p>
    <w:p w:rsidRPr="00FA0F71" w:rsidR="005B5E4A" w:rsidP="005B5E4A" w:rsidRDefault="005B5E4A" w14:paraId="5F0F7A56" w14:textId="0DD528FE">
      <w:pPr>
        <w:spacing w:after="200" w:line="276" w:lineRule="auto"/>
        <w:ind w:left="720" w:hanging="360"/>
        <w:jc w:val="both"/>
        <w:rPr>
          <w:rFonts w:ascii="Times New Roman" w:hAnsi="Times New Roman" w:cs="Times New Roman"/>
          <w:sz w:val="24"/>
          <w:szCs w:val="24"/>
        </w:rPr>
      </w:pPr>
      <w:r w:rsidRPr="00FA0F71">
        <w:rPr>
          <w:rFonts w:ascii="Times New Roman" w:hAnsi="Times New Roman" w:cs="Times New Roman"/>
          <w:sz w:val="24"/>
          <w:szCs w:val="24"/>
        </w:rPr>
        <w:t>B.</w:t>
      </w:r>
      <w:r w:rsidRPr="00FA0F71">
        <w:rPr>
          <w:rFonts w:ascii="Times New Roman" w:hAnsi="Times New Roman" w:cs="Times New Roman"/>
          <w:sz w:val="24"/>
          <w:szCs w:val="24"/>
        </w:rPr>
        <w:tab/>
        <w:t>In addition to the training courses, HUD requires on</w:t>
      </w:r>
      <w:r w:rsidR="00612C83">
        <w:rPr>
          <w:rFonts w:ascii="Times New Roman" w:hAnsi="Times New Roman" w:cs="Times New Roman"/>
          <w:sz w:val="24"/>
          <w:szCs w:val="24"/>
        </w:rPr>
        <w:t>-</w:t>
      </w:r>
      <w:r w:rsidRPr="00FA0F71">
        <w:rPr>
          <w:rFonts w:ascii="Times New Roman" w:hAnsi="Times New Roman" w:cs="Times New Roman"/>
          <w:sz w:val="24"/>
          <w:szCs w:val="24"/>
        </w:rPr>
        <w:t>the</w:t>
      </w:r>
      <w:r w:rsidR="00612C83">
        <w:rPr>
          <w:rFonts w:ascii="Times New Roman" w:hAnsi="Times New Roman" w:cs="Times New Roman"/>
          <w:sz w:val="24"/>
          <w:szCs w:val="24"/>
        </w:rPr>
        <w:t>-</w:t>
      </w:r>
      <w:r w:rsidRPr="00FA0F71">
        <w:rPr>
          <w:rFonts w:ascii="Times New Roman" w:hAnsi="Times New Roman" w:cs="Times New Roman"/>
          <w:sz w:val="24"/>
          <w:szCs w:val="24"/>
        </w:rPr>
        <w:t xml:space="preserve">job training of a minimum of </w:t>
      </w:r>
      <w:r w:rsidR="005F7DA0">
        <w:rPr>
          <w:rFonts w:ascii="Times New Roman" w:hAnsi="Times New Roman" w:cs="Times New Roman"/>
          <w:sz w:val="24"/>
          <w:szCs w:val="24"/>
        </w:rPr>
        <w:t>3</w:t>
      </w:r>
      <w:r w:rsidRPr="00FA0F71">
        <w:rPr>
          <w:rFonts w:ascii="Times New Roman" w:hAnsi="Times New Roman" w:cs="Times New Roman"/>
          <w:sz w:val="24"/>
          <w:szCs w:val="24"/>
        </w:rPr>
        <w:t xml:space="preserve"> years continuous work experience in multifamily mortgage lending.  The Underwriter trainee must work on a minimum of </w:t>
      </w:r>
      <w:r w:rsidR="005F7DA0">
        <w:rPr>
          <w:rFonts w:ascii="Times New Roman" w:hAnsi="Times New Roman" w:cs="Times New Roman"/>
          <w:sz w:val="24"/>
          <w:szCs w:val="24"/>
        </w:rPr>
        <w:t>3</w:t>
      </w:r>
      <w:r w:rsidRPr="00FA0F71">
        <w:rPr>
          <w:rFonts w:ascii="Times New Roman" w:hAnsi="Times New Roman" w:cs="Times New Roman"/>
          <w:sz w:val="24"/>
          <w:szCs w:val="24"/>
        </w:rPr>
        <w:t xml:space="preserve"> MAP applications that reach Firm Commitment.  </w:t>
      </w:r>
      <w:r w:rsidRPr="00232A3C" w:rsidR="00232A3C">
        <w:rPr>
          <w:rFonts w:ascii="Times New Roman" w:hAnsi="Times New Roman" w:cs="Times New Roman"/>
          <w:sz w:val="24"/>
          <w:szCs w:val="24"/>
        </w:rPr>
        <w:t xml:space="preserve">Section 223(a)(7) refinancing transactions </w:t>
      </w:r>
      <w:r w:rsidR="00232A3C">
        <w:rPr>
          <w:rFonts w:ascii="Times New Roman" w:hAnsi="Times New Roman" w:cs="Times New Roman"/>
          <w:sz w:val="24"/>
          <w:szCs w:val="24"/>
        </w:rPr>
        <w:t>may</w:t>
      </w:r>
      <w:r w:rsidRPr="00232A3C" w:rsidR="00232A3C">
        <w:rPr>
          <w:rFonts w:ascii="Times New Roman" w:hAnsi="Times New Roman" w:cs="Times New Roman"/>
          <w:sz w:val="24"/>
          <w:szCs w:val="24"/>
        </w:rPr>
        <w:t xml:space="preserve"> only be credited towards one of the </w:t>
      </w:r>
      <w:r w:rsidR="00232A3C">
        <w:rPr>
          <w:rFonts w:ascii="Times New Roman" w:hAnsi="Times New Roman" w:cs="Times New Roman"/>
          <w:sz w:val="24"/>
          <w:szCs w:val="24"/>
        </w:rPr>
        <w:t>three minimum MAP applications.</w:t>
      </w:r>
      <w:r w:rsidRPr="00232A3C" w:rsidR="00232A3C">
        <w:rPr>
          <w:rFonts w:ascii="Times New Roman" w:hAnsi="Times New Roman" w:cs="Times New Roman"/>
          <w:sz w:val="24"/>
          <w:szCs w:val="24"/>
        </w:rPr>
        <w:t xml:space="preserve"> </w:t>
      </w:r>
      <w:r w:rsidRPr="00FA0F71">
        <w:rPr>
          <w:rFonts w:ascii="Times New Roman" w:hAnsi="Times New Roman" w:cs="Times New Roman"/>
          <w:sz w:val="24"/>
          <w:szCs w:val="24"/>
        </w:rPr>
        <w:t>Only one Underwriter trainee may assist the MAP</w:t>
      </w:r>
      <w:r w:rsidR="00612C83">
        <w:rPr>
          <w:rFonts w:ascii="Times New Roman" w:hAnsi="Times New Roman" w:cs="Times New Roman"/>
          <w:sz w:val="24"/>
          <w:szCs w:val="24"/>
        </w:rPr>
        <w:t>-</w:t>
      </w:r>
      <w:r w:rsidRPr="00FA0F71">
        <w:rPr>
          <w:rFonts w:ascii="Times New Roman" w:hAnsi="Times New Roman" w:cs="Times New Roman"/>
          <w:sz w:val="24"/>
          <w:szCs w:val="24"/>
        </w:rPr>
        <w:t>approved Underwriter in completion of any MAP application</w:t>
      </w:r>
      <w:r w:rsidR="001D1BE4">
        <w:rPr>
          <w:rFonts w:ascii="Times New Roman" w:hAnsi="Times New Roman" w:cs="Times New Roman"/>
          <w:sz w:val="24"/>
          <w:szCs w:val="24"/>
        </w:rPr>
        <w:t>,</w:t>
      </w:r>
      <w:r w:rsidRPr="00FA0F71">
        <w:rPr>
          <w:rFonts w:ascii="Times New Roman" w:hAnsi="Times New Roman" w:cs="Times New Roman"/>
          <w:sz w:val="24"/>
          <w:szCs w:val="24"/>
        </w:rPr>
        <w:t xml:space="preserve"> which should document that the trainee was supervised by only one MAP</w:t>
      </w:r>
      <w:r w:rsidR="00612C83">
        <w:rPr>
          <w:rFonts w:ascii="Times New Roman" w:hAnsi="Times New Roman" w:cs="Times New Roman"/>
          <w:sz w:val="24"/>
          <w:szCs w:val="24"/>
        </w:rPr>
        <w:t>-</w:t>
      </w:r>
      <w:r w:rsidRPr="00FA0F71">
        <w:rPr>
          <w:rFonts w:ascii="Times New Roman" w:hAnsi="Times New Roman" w:cs="Times New Roman"/>
          <w:sz w:val="24"/>
          <w:szCs w:val="24"/>
        </w:rPr>
        <w:t>approved Underwriter</w:t>
      </w:r>
      <w:r w:rsidRPr="002938D1" w:rsidR="002938D1">
        <w:t xml:space="preserve"> </w:t>
      </w:r>
      <w:r w:rsidRPr="002938D1" w:rsidR="002938D1">
        <w:rPr>
          <w:rFonts w:ascii="Times New Roman" w:hAnsi="Times New Roman" w:cs="Times New Roman"/>
          <w:sz w:val="24"/>
          <w:szCs w:val="24"/>
        </w:rPr>
        <w:t>mentor</w:t>
      </w:r>
      <w:r w:rsidRPr="00FA0F71">
        <w:rPr>
          <w:rFonts w:ascii="Times New Roman" w:hAnsi="Times New Roman" w:cs="Times New Roman"/>
          <w:sz w:val="24"/>
          <w:szCs w:val="24"/>
        </w:rPr>
        <w:t>.</w:t>
      </w:r>
    </w:p>
    <w:p w:rsidRPr="00FA0F71" w:rsidR="005B5E4A" w:rsidP="005B5E4A" w:rsidRDefault="005B5E4A" w14:paraId="5F0F7A57" w14:textId="1D25175F">
      <w:pPr>
        <w:spacing w:after="200" w:line="276" w:lineRule="auto"/>
        <w:ind w:left="720" w:hanging="360"/>
        <w:jc w:val="both"/>
        <w:rPr>
          <w:rFonts w:ascii="Times New Roman" w:hAnsi="Times New Roman" w:cs="Times New Roman"/>
          <w:sz w:val="24"/>
          <w:szCs w:val="24"/>
        </w:rPr>
      </w:pPr>
      <w:r w:rsidRPr="00FA0F71">
        <w:rPr>
          <w:rFonts w:ascii="Times New Roman" w:hAnsi="Times New Roman" w:cs="Times New Roman"/>
          <w:sz w:val="24"/>
          <w:szCs w:val="24"/>
        </w:rPr>
        <w:t>C.</w:t>
      </w:r>
      <w:r w:rsidRPr="00FA0F71">
        <w:rPr>
          <w:rFonts w:ascii="Times New Roman" w:hAnsi="Times New Roman" w:cs="Times New Roman"/>
          <w:sz w:val="24"/>
          <w:szCs w:val="24"/>
        </w:rPr>
        <w:tab/>
      </w:r>
      <w:r w:rsidRPr="002938D1" w:rsidR="002938D1">
        <w:rPr>
          <w:rFonts w:ascii="Times New Roman" w:hAnsi="Times New Roman" w:cs="Times New Roman"/>
          <w:sz w:val="24"/>
          <w:szCs w:val="24"/>
        </w:rPr>
        <w:t xml:space="preserve"> An Underwriter trainee may assist the MAP Underwriter in completion of the underwriting</w:t>
      </w:r>
      <w:r w:rsidR="002938D1">
        <w:rPr>
          <w:rFonts w:ascii="Times New Roman" w:hAnsi="Times New Roman" w:cs="Times New Roman"/>
          <w:sz w:val="24"/>
          <w:szCs w:val="24"/>
        </w:rPr>
        <w:t>, and b</w:t>
      </w:r>
      <w:r w:rsidR="00957446">
        <w:rPr>
          <w:rFonts w:ascii="Times New Roman" w:hAnsi="Times New Roman" w:cs="Times New Roman"/>
          <w:sz w:val="24"/>
          <w:szCs w:val="24"/>
        </w:rPr>
        <w:t>oth t</w:t>
      </w:r>
      <w:r w:rsidRPr="00FA0F71">
        <w:rPr>
          <w:rFonts w:ascii="Times New Roman" w:hAnsi="Times New Roman" w:cs="Times New Roman"/>
          <w:sz w:val="24"/>
          <w:szCs w:val="24"/>
        </w:rPr>
        <w:t>he MAP approved Underwriter and the trainee must sign the Narrative Summary and the processing forms</w:t>
      </w:r>
      <w:r w:rsidR="001A5917">
        <w:rPr>
          <w:rFonts w:ascii="Times New Roman" w:hAnsi="Times New Roman" w:cs="Times New Roman"/>
          <w:sz w:val="24"/>
          <w:szCs w:val="24"/>
        </w:rPr>
        <w:t>.</w:t>
      </w:r>
    </w:p>
    <w:p w:rsidRPr="00FA0F71" w:rsidR="005B5E4A" w:rsidP="005B5E4A" w:rsidRDefault="005B5E4A" w14:paraId="5F0F7A58" w14:textId="45924169">
      <w:pPr>
        <w:spacing w:after="200" w:line="276" w:lineRule="auto"/>
        <w:ind w:left="720" w:hanging="360"/>
        <w:jc w:val="both"/>
        <w:rPr>
          <w:sz w:val="24"/>
          <w:szCs w:val="24"/>
        </w:rPr>
      </w:pPr>
      <w:r w:rsidRPr="00FA0F71">
        <w:rPr>
          <w:rFonts w:ascii="Times New Roman" w:hAnsi="Times New Roman" w:cs="Times New Roman"/>
          <w:sz w:val="24"/>
          <w:szCs w:val="24"/>
        </w:rPr>
        <w:t>D.</w:t>
      </w:r>
      <w:r w:rsidRPr="00FA0F71">
        <w:rPr>
          <w:rFonts w:ascii="Times New Roman" w:hAnsi="Times New Roman" w:cs="Times New Roman"/>
          <w:sz w:val="24"/>
          <w:szCs w:val="24"/>
        </w:rPr>
        <w:tab/>
        <w:t>The MAP</w:t>
      </w:r>
      <w:r w:rsidR="00612C83">
        <w:rPr>
          <w:rFonts w:ascii="Times New Roman" w:hAnsi="Times New Roman" w:cs="Times New Roman"/>
          <w:sz w:val="24"/>
          <w:szCs w:val="24"/>
        </w:rPr>
        <w:t>-</w:t>
      </w:r>
      <w:r w:rsidRPr="00FA0F71">
        <w:rPr>
          <w:rFonts w:ascii="Times New Roman" w:hAnsi="Times New Roman" w:cs="Times New Roman"/>
          <w:sz w:val="24"/>
          <w:szCs w:val="24"/>
        </w:rPr>
        <w:t xml:space="preserve">approved Underwriter must accept responsibility for all aspects of the </w:t>
      </w:r>
      <w:r w:rsidR="002938D1">
        <w:rPr>
          <w:rFonts w:ascii="Times New Roman" w:hAnsi="Times New Roman" w:cs="Times New Roman"/>
          <w:sz w:val="24"/>
          <w:szCs w:val="24"/>
        </w:rPr>
        <w:t>loan</w:t>
      </w:r>
      <w:r w:rsidRPr="00FA0F71">
        <w:rPr>
          <w:rFonts w:ascii="Times New Roman" w:hAnsi="Times New Roman" w:cs="Times New Roman"/>
          <w:sz w:val="24"/>
          <w:szCs w:val="24"/>
        </w:rPr>
        <w:t xml:space="preserve"> </w:t>
      </w:r>
      <w:r w:rsidRPr="002938D1" w:rsidR="002938D1">
        <w:rPr>
          <w:rFonts w:ascii="Times New Roman" w:hAnsi="Times New Roman" w:cs="Times New Roman"/>
          <w:sz w:val="24"/>
          <w:szCs w:val="24"/>
        </w:rPr>
        <w:t xml:space="preserve">underwriting </w:t>
      </w:r>
      <w:r w:rsidRPr="00FA0F71">
        <w:rPr>
          <w:rFonts w:ascii="Times New Roman" w:hAnsi="Times New Roman" w:cs="Times New Roman"/>
          <w:sz w:val="24"/>
          <w:szCs w:val="24"/>
        </w:rPr>
        <w:t xml:space="preserve">as evidenced by the </w:t>
      </w:r>
      <w:r w:rsidR="002938D1">
        <w:rPr>
          <w:rFonts w:ascii="Times New Roman" w:hAnsi="Times New Roman" w:cs="Times New Roman"/>
          <w:sz w:val="24"/>
          <w:szCs w:val="24"/>
        </w:rPr>
        <w:t xml:space="preserve">signed </w:t>
      </w:r>
      <w:r w:rsidRPr="00FA0F71">
        <w:rPr>
          <w:rFonts w:ascii="Times New Roman" w:hAnsi="Times New Roman" w:cs="Times New Roman"/>
          <w:sz w:val="24"/>
          <w:szCs w:val="24"/>
        </w:rPr>
        <w:t>Narrative Summary and processing forms.</w:t>
      </w:r>
    </w:p>
    <w:p w:rsidR="005B5E4A" w:rsidP="005B5E4A" w:rsidRDefault="005B5E4A" w14:paraId="5F0F7A59" w14:textId="16E42846">
      <w:pPr>
        <w:spacing w:after="200" w:line="276" w:lineRule="auto"/>
        <w:ind w:left="720" w:hanging="360"/>
        <w:jc w:val="both"/>
        <w:rPr>
          <w:rFonts w:ascii="Times New Roman" w:hAnsi="Times New Roman" w:cs="Times New Roman"/>
          <w:sz w:val="24"/>
          <w:szCs w:val="24"/>
        </w:rPr>
      </w:pPr>
      <w:r w:rsidRPr="00FA0F71">
        <w:rPr>
          <w:rFonts w:ascii="Times New Roman" w:hAnsi="Times New Roman" w:cs="Times New Roman"/>
          <w:sz w:val="24"/>
          <w:szCs w:val="24"/>
        </w:rPr>
        <w:t>E.</w:t>
      </w:r>
      <w:r w:rsidRPr="00FA0F71">
        <w:rPr>
          <w:rFonts w:ascii="Times New Roman" w:hAnsi="Times New Roman" w:cs="Times New Roman"/>
          <w:sz w:val="24"/>
          <w:szCs w:val="24"/>
        </w:rPr>
        <w:tab/>
        <w:t xml:space="preserve">The Underwriter trainee must be a </w:t>
      </w:r>
      <w:r w:rsidRPr="00FA0F71" w:rsidR="00E4047F">
        <w:rPr>
          <w:rFonts w:ascii="Times New Roman" w:hAnsi="Times New Roman" w:cs="Times New Roman"/>
          <w:sz w:val="24"/>
          <w:szCs w:val="24"/>
        </w:rPr>
        <w:t>full-time</w:t>
      </w:r>
      <w:r w:rsidRPr="00FA0F71">
        <w:rPr>
          <w:rFonts w:ascii="Times New Roman" w:hAnsi="Times New Roman" w:cs="Times New Roman"/>
          <w:sz w:val="24"/>
          <w:szCs w:val="24"/>
        </w:rPr>
        <w:t xml:space="preserve"> salaried employee of the MAP Lender</w:t>
      </w:r>
      <w:r w:rsidR="00957446">
        <w:rPr>
          <w:rFonts w:ascii="Times New Roman" w:hAnsi="Times New Roman" w:cs="Times New Roman"/>
          <w:sz w:val="24"/>
          <w:szCs w:val="24"/>
        </w:rPr>
        <w:t xml:space="preserve"> and </w:t>
      </w:r>
      <w:r w:rsidR="00612C83">
        <w:rPr>
          <w:rFonts w:ascii="Times New Roman" w:hAnsi="Times New Roman" w:cs="Times New Roman"/>
          <w:sz w:val="24"/>
          <w:szCs w:val="24"/>
        </w:rPr>
        <w:t xml:space="preserve">may </w:t>
      </w:r>
      <w:r w:rsidRPr="00FA0F71">
        <w:rPr>
          <w:rFonts w:ascii="Times New Roman" w:hAnsi="Times New Roman" w:cs="Times New Roman"/>
          <w:sz w:val="24"/>
          <w:szCs w:val="24"/>
        </w:rPr>
        <w:t xml:space="preserve">not be hired on a contract basis </w:t>
      </w:r>
      <w:r w:rsidR="002C25E2">
        <w:rPr>
          <w:rFonts w:ascii="Times New Roman" w:hAnsi="Times New Roman" w:cs="Times New Roman"/>
          <w:sz w:val="24"/>
          <w:szCs w:val="24"/>
        </w:rPr>
        <w:t xml:space="preserve">just </w:t>
      </w:r>
      <w:r w:rsidRPr="00FA0F71">
        <w:rPr>
          <w:rFonts w:ascii="Times New Roman" w:hAnsi="Times New Roman" w:cs="Times New Roman"/>
          <w:sz w:val="24"/>
          <w:szCs w:val="24"/>
        </w:rPr>
        <w:t>for a particular loan application.</w:t>
      </w:r>
    </w:p>
    <w:p w:rsidRPr="000C76DF" w:rsidR="002C25E2" w:rsidP="005B5E4A" w:rsidRDefault="002C25E2" w14:paraId="3CAC6B59" w14:textId="49E9B1B6">
      <w:pPr>
        <w:spacing w:after="200" w:line="276" w:lineRule="auto"/>
        <w:ind w:left="720" w:hanging="360"/>
        <w:jc w:val="both"/>
        <w:rPr>
          <w:rFonts w:ascii="Times New Roman" w:hAnsi="Times New Roman" w:cs="Times New Roman"/>
          <w:sz w:val="24"/>
          <w:szCs w:val="24"/>
        </w:rPr>
      </w:pPr>
      <w:r w:rsidRPr="000C76DF">
        <w:rPr>
          <w:rFonts w:ascii="Times New Roman" w:hAnsi="Times New Roman" w:cs="Times New Roman"/>
          <w:sz w:val="24"/>
          <w:szCs w:val="24"/>
        </w:rPr>
        <w:t xml:space="preserve">F.   </w:t>
      </w:r>
      <w:r w:rsidRPr="002C25E2">
        <w:rPr>
          <w:rFonts w:ascii="Times New Roman" w:hAnsi="Times New Roman" w:cs="Times New Roman"/>
          <w:sz w:val="24"/>
          <w:szCs w:val="24"/>
        </w:rPr>
        <w:t xml:space="preserve">The Underwriter trainee </w:t>
      </w:r>
      <w:r>
        <w:rPr>
          <w:rFonts w:ascii="Times New Roman" w:hAnsi="Times New Roman" w:cs="Times New Roman"/>
          <w:sz w:val="24"/>
          <w:szCs w:val="24"/>
        </w:rPr>
        <w:t>m</w:t>
      </w:r>
      <w:r w:rsidRPr="000C76DF">
        <w:rPr>
          <w:rFonts w:ascii="Times New Roman" w:hAnsi="Times New Roman" w:cs="Times New Roman"/>
          <w:sz w:val="24"/>
          <w:szCs w:val="24"/>
        </w:rPr>
        <w:t>ay not hold a significant equity position in, or be a principal of, the MAP lender or any of the lender’s affiliates</w:t>
      </w:r>
      <w:r w:rsidR="00D252FB">
        <w:rPr>
          <w:rFonts w:ascii="Times New Roman" w:hAnsi="Times New Roman" w:cs="Times New Roman"/>
          <w:sz w:val="24"/>
          <w:szCs w:val="24"/>
        </w:rPr>
        <w:t>, although</w:t>
      </w:r>
      <w:r w:rsidRPr="000C76DF">
        <w:rPr>
          <w:rFonts w:ascii="Times New Roman" w:hAnsi="Times New Roman" w:cs="Times New Roman"/>
          <w:sz w:val="24"/>
          <w:szCs w:val="24"/>
        </w:rPr>
        <w:t xml:space="preserve"> Employee Stock Ownership Plans and similar forms of compensation are permissible.</w:t>
      </w:r>
    </w:p>
    <w:p w:rsidRPr="00FA0F71" w:rsidR="005B5E4A" w:rsidP="005B5E4A" w:rsidRDefault="002C25E2" w14:paraId="5F0F7A5A" w14:textId="2C99D2EB">
      <w:pPr>
        <w:spacing w:after="200" w:line="276" w:lineRule="auto"/>
        <w:ind w:left="720" w:hanging="360"/>
        <w:jc w:val="both"/>
        <w:rPr>
          <w:sz w:val="24"/>
          <w:szCs w:val="24"/>
        </w:rPr>
      </w:pPr>
      <w:r>
        <w:rPr>
          <w:rFonts w:ascii="Times New Roman" w:hAnsi="Times New Roman" w:cs="Times New Roman"/>
          <w:sz w:val="24"/>
          <w:szCs w:val="24"/>
        </w:rPr>
        <w:t>G</w:t>
      </w:r>
      <w:r w:rsidRPr="00FA0F71" w:rsidR="005B5E4A">
        <w:rPr>
          <w:rFonts w:ascii="Times New Roman" w:hAnsi="Times New Roman" w:cs="Times New Roman"/>
          <w:sz w:val="24"/>
          <w:szCs w:val="24"/>
        </w:rPr>
        <w:t>.</w:t>
      </w:r>
      <w:r w:rsidRPr="00FA0F71" w:rsidR="005B5E4A">
        <w:rPr>
          <w:rFonts w:ascii="Times New Roman" w:hAnsi="Times New Roman" w:cs="Times New Roman"/>
          <w:sz w:val="24"/>
          <w:szCs w:val="24"/>
        </w:rPr>
        <w:tab/>
        <w:t>The trainee’s contribution</w:t>
      </w:r>
      <w:r w:rsidR="00957446">
        <w:rPr>
          <w:rFonts w:ascii="Times New Roman" w:hAnsi="Times New Roman" w:cs="Times New Roman"/>
          <w:sz w:val="24"/>
          <w:szCs w:val="24"/>
        </w:rPr>
        <w:t xml:space="preserve"> to the underwriting,</w:t>
      </w:r>
      <w:r w:rsidRPr="00FA0F71" w:rsidR="005B5E4A">
        <w:rPr>
          <w:rFonts w:ascii="Times New Roman" w:hAnsi="Times New Roman" w:cs="Times New Roman"/>
          <w:sz w:val="24"/>
          <w:szCs w:val="24"/>
        </w:rPr>
        <w:t xml:space="preserve"> and the specific tasks performed by the trainee</w:t>
      </w:r>
      <w:r w:rsidR="00957446">
        <w:rPr>
          <w:rFonts w:ascii="Times New Roman" w:hAnsi="Times New Roman" w:cs="Times New Roman"/>
          <w:sz w:val="24"/>
          <w:szCs w:val="24"/>
        </w:rPr>
        <w:t>,</w:t>
      </w:r>
      <w:r w:rsidRPr="00FA0F71" w:rsidR="005B5E4A">
        <w:rPr>
          <w:rFonts w:ascii="Times New Roman" w:hAnsi="Times New Roman" w:cs="Times New Roman"/>
          <w:sz w:val="24"/>
          <w:szCs w:val="24"/>
        </w:rPr>
        <w:t xml:space="preserve"> </w:t>
      </w:r>
      <w:r w:rsidR="002938D1">
        <w:rPr>
          <w:rFonts w:ascii="Times New Roman" w:hAnsi="Times New Roman" w:cs="Times New Roman"/>
          <w:sz w:val="24"/>
          <w:szCs w:val="24"/>
        </w:rPr>
        <w:t>must</w:t>
      </w:r>
      <w:r w:rsidRPr="00FA0F71" w:rsidR="005B5E4A">
        <w:rPr>
          <w:rFonts w:ascii="Times New Roman" w:hAnsi="Times New Roman" w:cs="Times New Roman"/>
          <w:sz w:val="24"/>
          <w:szCs w:val="24"/>
        </w:rPr>
        <w:t xml:space="preserve"> be stated in the Narrative Summary.</w:t>
      </w:r>
    </w:p>
    <w:p w:rsidRPr="00FA0F71" w:rsidR="005B5E4A" w:rsidP="005B5E4A" w:rsidRDefault="002C25E2" w14:paraId="5F0F7A5B" w14:textId="25537A5F">
      <w:pPr>
        <w:spacing w:after="200" w:line="276" w:lineRule="auto"/>
        <w:ind w:left="720" w:hanging="360"/>
        <w:jc w:val="both"/>
        <w:rPr>
          <w:sz w:val="24"/>
          <w:szCs w:val="24"/>
        </w:rPr>
      </w:pPr>
      <w:r>
        <w:rPr>
          <w:rFonts w:ascii="Times New Roman" w:hAnsi="Times New Roman" w:cs="Times New Roman"/>
          <w:sz w:val="24"/>
          <w:szCs w:val="24"/>
        </w:rPr>
        <w:t>H</w:t>
      </w:r>
      <w:r w:rsidRPr="00FA0F71" w:rsidR="005B5E4A">
        <w:rPr>
          <w:rFonts w:ascii="Times New Roman" w:hAnsi="Times New Roman" w:cs="Times New Roman"/>
          <w:sz w:val="24"/>
          <w:szCs w:val="24"/>
        </w:rPr>
        <w:t>.</w:t>
      </w:r>
      <w:r w:rsidRPr="00FA0F71" w:rsidR="005B5E4A">
        <w:rPr>
          <w:rFonts w:ascii="Times New Roman" w:hAnsi="Times New Roman" w:cs="Times New Roman"/>
          <w:sz w:val="24"/>
          <w:szCs w:val="24"/>
        </w:rPr>
        <w:tab/>
        <w:t xml:space="preserve">Work completed by an Underwriter trainee must be under the direct supervision of </w:t>
      </w:r>
      <w:r w:rsidR="001A5917">
        <w:rPr>
          <w:rFonts w:ascii="Times New Roman" w:hAnsi="Times New Roman" w:cs="Times New Roman"/>
          <w:sz w:val="24"/>
          <w:szCs w:val="24"/>
        </w:rPr>
        <w:t>a</w:t>
      </w:r>
      <w:r w:rsidRPr="00FA0F71" w:rsidR="005B5E4A">
        <w:rPr>
          <w:rFonts w:ascii="Times New Roman" w:hAnsi="Times New Roman" w:cs="Times New Roman"/>
          <w:sz w:val="24"/>
          <w:szCs w:val="24"/>
        </w:rPr>
        <w:t xml:space="preserve"> MAP approved Underwriter and it is unacceptable for the </w:t>
      </w:r>
      <w:r w:rsidR="002938D1">
        <w:rPr>
          <w:rFonts w:ascii="Times New Roman" w:hAnsi="Times New Roman" w:cs="Times New Roman"/>
          <w:sz w:val="24"/>
          <w:szCs w:val="24"/>
        </w:rPr>
        <w:t>MAP U</w:t>
      </w:r>
      <w:r w:rsidRPr="00FA0F71" w:rsidR="005B5E4A">
        <w:rPr>
          <w:rFonts w:ascii="Times New Roman" w:hAnsi="Times New Roman" w:cs="Times New Roman"/>
          <w:sz w:val="24"/>
          <w:szCs w:val="24"/>
        </w:rPr>
        <w:t xml:space="preserve">nderwriter to merely sign a form or document prepared by a trainee without providing proper supervision.  The mentor Underwriter must add a paragraph in the Underwriter Certification to certify that he/ she has directly supervised the underwriter trainee in completion of the specific tasks in the underwriting narrative and the processing forms.  </w:t>
      </w:r>
    </w:p>
    <w:p w:rsidRPr="00FA0F71" w:rsidR="005B5E4A" w:rsidP="005B5E4A" w:rsidRDefault="002C25E2" w14:paraId="5F0F7A5C" w14:textId="0E8A4D88">
      <w:pPr>
        <w:spacing w:after="200" w:line="276" w:lineRule="auto"/>
        <w:ind w:left="720" w:hanging="360"/>
        <w:jc w:val="both"/>
        <w:rPr>
          <w:sz w:val="24"/>
          <w:szCs w:val="24"/>
        </w:rPr>
      </w:pPr>
      <w:r>
        <w:rPr>
          <w:rFonts w:ascii="Times New Roman" w:hAnsi="Times New Roman" w:cs="Times New Roman"/>
          <w:sz w:val="24"/>
          <w:szCs w:val="24"/>
        </w:rPr>
        <w:t>I</w:t>
      </w:r>
      <w:r w:rsidRPr="00FA0F71" w:rsidR="005B5E4A">
        <w:rPr>
          <w:rFonts w:ascii="Times New Roman" w:hAnsi="Times New Roman" w:cs="Times New Roman"/>
          <w:sz w:val="24"/>
          <w:szCs w:val="24"/>
        </w:rPr>
        <w:t>.</w:t>
      </w:r>
      <w:r w:rsidRPr="00FA0F71" w:rsidR="005B5E4A">
        <w:rPr>
          <w:rFonts w:ascii="Times New Roman" w:hAnsi="Times New Roman" w:cs="Times New Roman"/>
          <w:sz w:val="24"/>
          <w:szCs w:val="24"/>
        </w:rPr>
        <w:tab/>
      </w:r>
      <w:r w:rsidR="00660CB5">
        <w:rPr>
          <w:rFonts w:ascii="Times New Roman" w:hAnsi="Times New Roman" w:cs="Times New Roman"/>
          <w:sz w:val="24"/>
          <w:szCs w:val="24"/>
        </w:rPr>
        <w:t xml:space="preserve">For </w:t>
      </w:r>
      <w:r w:rsidR="00F67E36">
        <w:rPr>
          <w:rFonts w:ascii="Times New Roman" w:hAnsi="Times New Roman" w:cs="Times New Roman"/>
          <w:sz w:val="24"/>
          <w:szCs w:val="24"/>
        </w:rPr>
        <w:t xml:space="preserve">new MAP Underwriters who must be approved by </w:t>
      </w:r>
      <w:r w:rsidR="00660CB5">
        <w:rPr>
          <w:rFonts w:ascii="Times New Roman" w:hAnsi="Times New Roman" w:cs="Times New Roman"/>
          <w:sz w:val="24"/>
          <w:szCs w:val="24"/>
        </w:rPr>
        <w:t>MACOD, a</w:t>
      </w:r>
      <w:r w:rsidRPr="00FA0F71" w:rsidR="005B5E4A">
        <w:rPr>
          <w:rFonts w:ascii="Times New Roman" w:hAnsi="Times New Roman" w:cs="Times New Roman"/>
          <w:sz w:val="24"/>
          <w:szCs w:val="24"/>
        </w:rPr>
        <w:t xml:space="preserve"> written request for approval </w:t>
      </w:r>
      <w:r w:rsidR="00957446">
        <w:rPr>
          <w:rFonts w:ascii="Times New Roman" w:hAnsi="Times New Roman" w:cs="Times New Roman"/>
          <w:sz w:val="24"/>
          <w:szCs w:val="24"/>
        </w:rPr>
        <w:t xml:space="preserve">of the trainee as a MAP Underwriter </w:t>
      </w:r>
      <w:r w:rsidRPr="00FA0F71" w:rsidR="005B5E4A">
        <w:rPr>
          <w:rFonts w:ascii="Times New Roman" w:hAnsi="Times New Roman" w:cs="Times New Roman"/>
          <w:sz w:val="24"/>
          <w:szCs w:val="24"/>
        </w:rPr>
        <w:t xml:space="preserve">should be submitted </w:t>
      </w:r>
      <w:r w:rsidR="005A50F5">
        <w:rPr>
          <w:rFonts w:ascii="Times New Roman" w:hAnsi="Times New Roman" w:cs="Times New Roman"/>
          <w:sz w:val="24"/>
          <w:szCs w:val="24"/>
        </w:rPr>
        <w:t xml:space="preserve">electronically </w:t>
      </w:r>
      <w:r w:rsidR="00232A3C">
        <w:rPr>
          <w:rFonts w:ascii="Times New Roman" w:hAnsi="Times New Roman" w:cs="Times New Roman"/>
          <w:sz w:val="24"/>
          <w:szCs w:val="24"/>
        </w:rPr>
        <w:t xml:space="preserve">in PDF format </w:t>
      </w:r>
      <w:r w:rsidRPr="00FA0F71" w:rsidR="005B5E4A">
        <w:rPr>
          <w:rFonts w:ascii="Times New Roman" w:hAnsi="Times New Roman" w:cs="Times New Roman"/>
          <w:sz w:val="24"/>
          <w:szCs w:val="24"/>
        </w:rPr>
        <w:t xml:space="preserve">by a senior officer of the MAP Lender with signatory authority to </w:t>
      </w:r>
      <w:r w:rsidR="005F7DA0">
        <w:rPr>
          <w:rFonts w:ascii="Times New Roman" w:hAnsi="Times New Roman" w:cs="Times New Roman"/>
          <w:sz w:val="24"/>
          <w:szCs w:val="24"/>
        </w:rPr>
        <w:t>MACOD</w:t>
      </w:r>
      <w:r w:rsidRPr="00FA0F71" w:rsidR="005B5E4A">
        <w:rPr>
          <w:rFonts w:ascii="Times New Roman" w:hAnsi="Times New Roman" w:cs="Times New Roman"/>
          <w:sz w:val="24"/>
          <w:szCs w:val="24"/>
        </w:rPr>
        <w:t xml:space="preserve"> and include the following exhibits</w:t>
      </w:r>
      <w:r w:rsidR="00957446">
        <w:rPr>
          <w:rFonts w:ascii="Times New Roman" w:hAnsi="Times New Roman" w:cs="Times New Roman"/>
          <w:sz w:val="24"/>
          <w:szCs w:val="24"/>
        </w:rPr>
        <w:t>:</w:t>
      </w:r>
      <w:r w:rsidRPr="00FA0F71" w:rsidR="005B5E4A">
        <w:rPr>
          <w:rFonts w:ascii="Times New Roman" w:hAnsi="Times New Roman" w:cs="Times New Roman"/>
          <w:sz w:val="24"/>
          <w:szCs w:val="24"/>
        </w:rPr>
        <w:t xml:space="preserve">  </w:t>
      </w:r>
    </w:p>
    <w:p w:rsidRPr="00A510F4" w:rsidR="005B5E4A" w:rsidP="00A510F4" w:rsidRDefault="005B5E4A" w14:paraId="5F0F7A5D" w14:textId="33D28AAD">
      <w:pPr>
        <w:pStyle w:val="ListParagraph"/>
        <w:numPr>
          <w:ilvl w:val="0"/>
          <w:numId w:val="39"/>
        </w:numPr>
        <w:spacing w:after="200" w:line="276" w:lineRule="auto"/>
        <w:ind w:left="1080"/>
        <w:jc w:val="both"/>
        <w:rPr>
          <w:sz w:val="24"/>
          <w:szCs w:val="24"/>
        </w:rPr>
      </w:pPr>
      <w:r w:rsidRPr="00A510F4">
        <w:rPr>
          <w:rFonts w:ascii="Times New Roman" w:hAnsi="Times New Roman" w:cs="Times New Roman"/>
          <w:sz w:val="24"/>
          <w:szCs w:val="24"/>
        </w:rPr>
        <w:t>A written development plan established for the Underwriter trainee.</w:t>
      </w:r>
    </w:p>
    <w:p w:rsidRPr="00A510F4" w:rsidR="005B5E4A" w:rsidP="00A510F4" w:rsidRDefault="00957446" w14:paraId="5F0F7A5E" w14:textId="5638D8AE">
      <w:pPr>
        <w:pStyle w:val="ListParagraph"/>
        <w:numPr>
          <w:ilvl w:val="0"/>
          <w:numId w:val="39"/>
        </w:numPr>
        <w:spacing w:after="200" w:line="276" w:lineRule="auto"/>
        <w:ind w:left="1080"/>
        <w:jc w:val="both"/>
        <w:rPr>
          <w:rFonts w:ascii="Times New Roman" w:hAnsi="Times New Roman" w:cs="Times New Roman"/>
          <w:sz w:val="24"/>
          <w:szCs w:val="24"/>
        </w:rPr>
      </w:pPr>
      <w:r w:rsidRPr="00A510F4">
        <w:rPr>
          <w:rFonts w:ascii="Times New Roman" w:hAnsi="Times New Roman" w:cs="Times New Roman"/>
          <w:sz w:val="24"/>
          <w:szCs w:val="24"/>
        </w:rPr>
        <w:t>A</w:t>
      </w:r>
      <w:r w:rsidRPr="00A510F4" w:rsidR="005B5E4A">
        <w:rPr>
          <w:rFonts w:ascii="Times New Roman" w:hAnsi="Times New Roman" w:cs="Times New Roman"/>
          <w:sz w:val="24"/>
          <w:szCs w:val="24"/>
        </w:rPr>
        <w:t xml:space="preserve"> resume of the Underwriter trainee that demonstrates the specific qualifications, education and the level of experience outlined above.</w:t>
      </w:r>
    </w:p>
    <w:p w:rsidRPr="00A510F4" w:rsidR="005F7DA0" w:rsidP="00A510F4" w:rsidRDefault="00957446" w14:paraId="2A5BF1AC" w14:textId="00FB3202">
      <w:pPr>
        <w:pStyle w:val="ListParagraph"/>
        <w:numPr>
          <w:ilvl w:val="0"/>
          <w:numId w:val="39"/>
        </w:numPr>
        <w:spacing w:after="200" w:line="276" w:lineRule="auto"/>
        <w:ind w:left="1080"/>
        <w:jc w:val="both"/>
        <w:rPr>
          <w:rFonts w:ascii="Times New Roman" w:hAnsi="Times New Roman" w:cs="Times New Roman"/>
          <w:sz w:val="24"/>
          <w:szCs w:val="24"/>
        </w:rPr>
      </w:pPr>
      <w:r w:rsidRPr="00A510F4">
        <w:rPr>
          <w:rFonts w:ascii="Times New Roman" w:hAnsi="Times New Roman" w:cs="Times New Roman"/>
          <w:sz w:val="24"/>
          <w:szCs w:val="24"/>
        </w:rPr>
        <w:t>A</w:t>
      </w:r>
      <w:r w:rsidRPr="00A510F4" w:rsidR="005B5E4A">
        <w:rPr>
          <w:rFonts w:ascii="Times New Roman" w:hAnsi="Times New Roman" w:cs="Times New Roman"/>
          <w:sz w:val="24"/>
          <w:szCs w:val="24"/>
        </w:rPr>
        <w:t xml:space="preserve"> list of MAP loans processed and underwritten by the trainee that reached Firm Commitment, certified and signed by a senior officer with authorized signatory designation and by the Underwriter trainee.  The list must contain the following warning:</w:t>
      </w:r>
    </w:p>
    <w:p w:rsidRPr="00FA0F71" w:rsidR="005B5E4A" w:rsidP="000C76DF" w:rsidRDefault="0087600F" w14:paraId="5F0F7A60" w14:textId="15E31083">
      <w:pPr>
        <w:spacing w:after="200" w:line="276" w:lineRule="auto"/>
        <w:ind w:left="1080"/>
        <w:jc w:val="both"/>
        <w:rPr>
          <w:rFonts w:ascii="Times New Roman" w:hAnsi="Times New Roman" w:cs="Times New Roman"/>
          <w:b/>
          <w:sz w:val="24"/>
          <w:szCs w:val="24"/>
        </w:rPr>
      </w:pPr>
      <w:r>
        <w:rPr>
          <w:rFonts w:ascii="Times New Roman" w:hAnsi="Times New Roman" w:cs="Times New Roman"/>
          <w:b/>
          <w:sz w:val="24"/>
          <w:szCs w:val="24"/>
        </w:rPr>
        <w:t>“</w:t>
      </w:r>
      <w:r w:rsidRPr="00FA0F71" w:rsidR="005B5E4A">
        <w:rPr>
          <w:rFonts w:ascii="Times New Roman" w:hAnsi="Times New Roman" w:cs="Times New Roman"/>
          <w:b/>
          <w:sz w:val="24"/>
          <w:szCs w:val="24"/>
        </w:rPr>
        <w:t xml:space="preserve">Warning:  </w:t>
      </w:r>
      <w:r w:rsidRPr="005F7DA0" w:rsidR="005F7DA0">
        <w:rPr>
          <w:rFonts w:ascii="Times New Roman" w:hAnsi="Times New Roman" w:cs="Times New Roman"/>
          <w:b/>
          <w:sz w:val="24"/>
          <w:szCs w:val="24"/>
        </w:rPr>
        <w:t>Federal law provides that anyone who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31 U.S.C. 3729, 3802, 24 C.F.R. Parts 25, 28 and 30, and 2 C.F.R. Parts 180 and 2424</w:t>
      </w:r>
      <w:r w:rsidR="00441A8E">
        <w:rPr>
          <w:rFonts w:ascii="Times New Roman" w:hAnsi="Times New Roman" w:cs="Times New Roman"/>
          <w:b/>
          <w:sz w:val="24"/>
          <w:szCs w:val="24"/>
        </w:rPr>
        <w:t>.</w:t>
      </w:r>
      <w:r w:rsidRPr="005F7DA0" w:rsidR="005F7DA0">
        <w:rPr>
          <w:rFonts w:ascii="Times New Roman" w:hAnsi="Times New Roman" w:cs="Times New Roman"/>
          <w:b/>
          <w:sz w:val="24"/>
          <w:szCs w:val="24"/>
        </w:rPr>
        <w:t xml:space="preserve"> </w:t>
      </w:r>
      <w:r w:rsidRPr="0087600F">
        <w:rPr>
          <w:rFonts w:ascii="Times New Roman" w:hAnsi="Times New Roman" w:cs="Times New Roman"/>
          <w:b/>
          <w:sz w:val="24"/>
          <w:szCs w:val="24"/>
        </w:rPr>
        <w:t>The signatory certifies that the information provided herein is true and accurate.</w:t>
      </w:r>
      <w:r>
        <w:rPr>
          <w:rFonts w:ascii="Times New Roman" w:hAnsi="Times New Roman" w:cs="Times New Roman"/>
          <w:b/>
          <w:sz w:val="24"/>
          <w:szCs w:val="24"/>
        </w:rPr>
        <w:t>”</w:t>
      </w:r>
    </w:p>
    <w:p w:rsidRPr="00FA0F71" w:rsidR="005B5E4A" w:rsidP="000C76DF" w:rsidRDefault="00A510F4" w14:paraId="5F0F7A61" w14:textId="3893BC77">
      <w:pPr>
        <w:tabs>
          <w:tab w:val="left" w:pos="2430"/>
        </w:tabs>
        <w:spacing w:after="200" w:line="276" w:lineRule="auto"/>
        <w:ind w:left="1080" w:hanging="36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5E1F65">
        <w:rPr>
          <w:rFonts w:ascii="Times New Roman" w:hAnsi="Times New Roman" w:cs="Times New Roman"/>
          <w:sz w:val="24"/>
          <w:szCs w:val="24"/>
        </w:rPr>
        <w:t>A</w:t>
      </w:r>
      <w:r w:rsidRPr="00FA0F71" w:rsidR="005B5E4A">
        <w:rPr>
          <w:rFonts w:ascii="Times New Roman" w:hAnsi="Times New Roman" w:cs="Times New Roman"/>
          <w:sz w:val="24"/>
          <w:szCs w:val="24"/>
        </w:rPr>
        <w:t>n electronic submission of complete documentation of each MAP application</w:t>
      </w:r>
      <w:r w:rsidR="005E1F65">
        <w:rPr>
          <w:rFonts w:ascii="Times New Roman" w:hAnsi="Times New Roman" w:cs="Times New Roman"/>
          <w:sz w:val="24"/>
          <w:szCs w:val="24"/>
        </w:rPr>
        <w:t xml:space="preserve"> on which the underwriter trainee worked (a hard copy is not required and should not be submitted)</w:t>
      </w:r>
      <w:r w:rsidRPr="00FA0F71" w:rsidR="005B5E4A">
        <w:rPr>
          <w:rFonts w:ascii="Times New Roman" w:hAnsi="Times New Roman" w:cs="Times New Roman"/>
          <w:sz w:val="24"/>
          <w:szCs w:val="24"/>
        </w:rPr>
        <w:t>. The documentation</w:t>
      </w:r>
      <w:r w:rsidR="005E1F65">
        <w:rPr>
          <w:rFonts w:ascii="Times New Roman" w:hAnsi="Times New Roman" w:cs="Times New Roman"/>
          <w:sz w:val="24"/>
          <w:szCs w:val="24"/>
        </w:rPr>
        <w:t>,</w:t>
      </w:r>
      <w:r w:rsidRPr="00FA0F71" w:rsidR="005B5E4A">
        <w:rPr>
          <w:rFonts w:ascii="Times New Roman" w:hAnsi="Times New Roman" w:cs="Times New Roman"/>
          <w:sz w:val="24"/>
          <w:szCs w:val="24"/>
        </w:rPr>
        <w:t xml:space="preserve"> signed by the trainee and co-signed by the mentor underwriter</w:t>
      </w:r>
      <w:r w:rsidR="005E1F65">
        <w:rPr>
          <w:rFonts w:ascii="Times New Roman" w:hAnsi="Times New Roman" w:cs="Times New Roman"/>
          <w:sz w:val="24"/>
          <w:szCs w:val="24"/>
        </w:rPr>
        <w:t>,</w:t>
      </w:r>
      <w:r w:rsidRPr="00FA0F71" w:rsidR="005B5E4A">
        <w:rPr>
          <w:rFonts w:ascii="Times New Roman" w:hAnsi="Times New Roman" w:cs="Times New Roman"/>
          <w:sz w:val="24"/>
          <w:szCs w:val="24"/>
        </w:rPr>
        <w:t xml:space="preserve"> must include:</w:t>
      </w:r>
    </w:p>
    <w:p w:rsidRPr="00A510F4" w:rsidR="005B5E4A" w:rsidP="00A510F4" w:rsidRDefault="005B5E4A" w14:paraId="5F0F7A62" w14:textId="53ECA467">
      <w:pPr>
        <w:pStyle w:val="ListParagraph"/>
        <w:numPr>
          <w:ilvl w:val="0"/>
          <w:numId w:val="40"/>
        </w:numPr>
        <w:spacing w:after="200" w:line="276" w:lineRule="auto"/>
        <w:jc w:val="both"/>
        <w:rPr>
          <w:rFonts w:ascii="Times New Roman" w:hAnsi="Times New Roman" w:cs="Times New Roman"/>
          <w:sz w:val="24"/>
          <w:szCs w:val="24"/>
        </w:rPr>
      </w:pPr>
      <w:r w:rsidRPr="00A510F4">
        <w:rPr>
          <w:rFonts w:ascii="Times New Roman" w:hAnsi="Times New Roman" w:cs="Times New Roman"/>
          <w:sz w:val="24"/>
          <w:szCs w:val="24"/>
        </w:rPr>
        <w:t>A copy of Underwriter’s Narrative that clearly identifies the specific tasks performed by the underwriter trainee</w:t>
      </w:r>
      <w:r w:rsidRPr="00A510F4" w:rsidR="004D3779">
        <w:rPr>
          <w:rFonts w:ascii="Times New Roman" w:hAnsi="Times New Roman" w:cs="Times New Roman"/>
          <w:sz w:val="24"/>
          <w:szCs w:val="24"/>
        </w:rPr>
        <w:t>;</w:t>
      </w:r>
    </w:p>
    <w:p w:rsidRPr="00A510F4" w:rsidR="005B5E4A" w:rsidP="00A510F4" w:rsidRDefault="005B5E4A" w14:paraId="5F0F7A63" w14:textId="12A567F3">
      <w:pPr>
        <w:pStyle w:val="ListParagraph"/>
        <w:numPr>
          <w:ilvl w:val="0"/>
          <w:numId w:val="40"/>
        </w:numPr>
        <w:spacing w:after="200" w:line="276" w:lineRule="auto"/>
        <w:jc w:val="both"/>
        <w:rPr>
          <w:rFonts w:ascii="Times New Roman" w:hAnsi="Times New Roman" w:cs="Times New Roman"/>
          <w:sz w:val="24"/>
          <w:szCs w:val="24"/>
        </w:rPr>
      </w:pPr>
      <w:r w:rsidRPr="00A510F4">
        <w:rPr>
          <w:rFonts w:ascii="Times New Roman" w:hAnsi="Times New Roman" w:cs="Times New Roman"/>
          <w:sz w:val="24"/>
          <w:szCs w:val="24"/>
        </w:rPr>
        <w:t>A copy of completed Form HUD-92264-A and other forms and / or exhibits for the type of mortgage proposed that require a mortgage credit analysis  (</w:t>
      </w:r>
      <w:r w:rsidR="001D1BE4">
        <w:rPr>
          <w:rFonts w:ascii="Times New Roman" w:hAnsi="Times New Roman" w:cs="Times New Roman"/>
          <w:sz w:val="24"/>
          <w:szCs w:val="24"/>
        </w:rPr>
        <w:t>r</w:t>
      </w:r>
      <w:r w:rsidRPr="00A510F4">
        <w:rPr>
          <w:rFonts w:ascii="Times New Roman" w:hAnsi="Times New Roman" w:cs="Times New Roman"/>
          <w:sz w:val="24"/>
          <w:szCs w:val="24"/>
        </w:rPr>
        <w:t>efer to Chapter 8 and Appendix 4)</w:t>
      </w:r>
      <w:r w:rsidRPr="00A510F4" w:rsidR="004D3779">
        <w:rPr>
          <w:rFonts w:ascii="Times New Roman" w:hAnsi="Times New Roman" w:cs="Times New Roman"/>
          <w:sz w:val="24"/>
          <w:szCs w:val="24"/>
        </w:rPr>
        <w:t xml:space="preserve">; </w:t>
      </w:r>
    </w:p>
    <w:p w:rsidRPr="00A510F4" w:rsidR="005B5E4A" w:rsidP="00A510F4" w:rsidRDefault="005B5E4A" w14:paraId="5F0F7A64" w14:textId="4A7AC59B">
      <w:pPr>
        <w:pStyle w:val="ListParagraph"/>
        <w:numPr>
          <w:ilvl w:val="0"/>
          <w:numId w:val="40"/>
        </w:numPr>
        <w:spacing w:after="200" w:line="276" w:lineRule="auto"/>
        <w:jc w:val="both"/>
        <w:rPr>
          <w:rFonts w:ascii="Times New Roman" w:hAnsi="Times New Roman" w:cs="Times New Roman"/>
          <w:sz w:val="24"/>
          <w:szCs w:val="24"/>
        </w:rPr>
      </w:pPr>
      <w:r w:rsidRPr="00A510F4">
        <w:rPr>
          <w:rFonts w:ascii="Times New Roman" w:hAnsi="Times New Roman" w:cs="Times New Roman"/>
          <w:sz w:val="24"/>
          <w:szCs w:val="24"/>
        </w:rPr>
        <w:t>A copy of the Master HUD-92264</w:t>
      </w:r>
      <w:r w:rsidRPr="00A510F4" w:rsidR="004D3779">
        <w:rPr>
          <w:rFonts w:ascii="Times New Roman" w:hAnsi="Times New Roman" w:cs="Times New Roman"/>
          <w:sz w:val="24"/>
          <w:szCs w:val="24"/>
        </w:rPr>
        <w:t>; and,</w:t>
      </w:r>
    </w:p>
    <w:p w:rsidRPr="00A510F4" w:rsidR="005B5E4A" w:rsidP="00A510F4" w:rsidRDefault="005B5E4A" w14:paraId="5F0F7A65" w14:textId="5F29F1F1">
      <w:pPr>
        <w:pStyle w:val="ListParagraph"/>
        <w:numPr>
          <w:ilvl w:val="0"/>
          <w:numId w:val="40"/>
        </w:numPr>
        <w:spacing w:after="200" w:line="276" w:lineRule="auto"/>
        <w:jc w:val="both"/>
        <w:rPr>
          <w:rFonts w:ascii="Times New Roman" w:hAnsi="Times New Roman" w:cs="Times New Roman"/>
          <w:sz w:val="24"/>
          <w:szCs w:val="24"/>
        </w:rPr>
      </w:pPr>
      <w:r w:rsidRPr="00A510F4">
        <w:rPr>
          <w:rFonts w:ascii="Times New Roman" w:hAnsi="Times New Roman" w:cs="Times New Roman"/>
          <w:sz w:val="24"/>
          <w:szCs w:val="24"/>
        </w:rPr>
        <w:t>An I</w:t>
      </w:r>
      <w:r w:rsidRPr="00A510F4" w:rsidR="005E1F65">
        <w:rPr>
          <w:rFonts w:ascii="Times New Roman" w:hAnsi="Times New Roman" w:cs="Times New Roman"/>
          <w:sz w:val="24"/>
          <w:szCs w:val="24"/>
        </w:rPr>
        <w:t>OI</w:t>
      </w:r>
      <w:r w:rsidRPr="00A510F4">
        <w:rPr>
          <w:rFonts w:ascii="Times New Roman" w:hAnsi="Times New Roman" w:cs="Times New Roman"/>
          <w:sz w:val="24"/>
          <w:szCs w:val="24"/>
        </w:rPr>
        <w:t xml:space="preserve"> Certification</w:t>
      </w:r>
      <w:r w:rsidRPr="00A510F4" w:rsidR="005E1F65">
        <w:rPr>
          <w:rFonts w:ascii="Times New Roman" w:hAnsi="Times New Roman" w:cs="Times New Roman"/>
          <w:sz w:val="24"/>
          <w:szCs w:val="24"/>
        </w:rPr>
        <w:t>,</w:t>
      </w:r>
      <w:r w:rsidRPr="00A510F4">
        <w:rPr>
          <w:rFonts w:ascii="Times New Roman" w:hAnsi="Times New Roman" w:cs="Times New Roman"/>
          <w:sz w:val="24"/>
          <w:szCs w:val="24"/>
        </w:rPr>
        <w:t xml:space="preserve"> as required by Section </w:t>
      </w:r>
      <w:r w:rsidR="001A5917">
        <w:rPr>
          <w:rFonts w:ascii="Times New Roman" w:hAnsi="Times New Roman" w:cs="Times New Roman"/>
          <w:sz w:val="24"/>
          <w:szCs w:val="24"/>
        </w:rPr>
        <w:t>2.11</w:t>
      </w:r>
      <w:r w:rsidRPr="00A510F4">
        <w:rPr>
          <w:rFonts w:ascii="Times New Roman" w:hAnsi="Times New Roman" w:cs="Times New Roman"/>
          <w:sz w:val="24"/>
          <w:szCs w:val="24"/>
        </w:rPr>
        <w:t>, signed and dated by the Underwriter trainee only.</w:t>
      </w:r>
    </w:p>
    <w:p w:rsidRPr="00FA0F71" w:rsidR="005B5E4A" w:rsidP="005B5E4A" w:rsidRDefault="002C25E2" w14:paraId="5F0F7A67" w14:textId="673387AF">
      <w:pPr>
        <w:ind w:left="720" w:hanging="360"/>
        <w:jc w:val="both"/>
        <w:rPr>
          <w:rFonts w:ascii="Times New Roman" w:hAnsi="Times New Roman" w:cs="Times New Roman"/>
          <w:sz w:val="24"/>
          <w:szCs w:val="24"/>
        </w:rPr>
      </w:pPr>
      <w:r>
        <w:rPr>
          <w:rFonts w:ascii="Times New Roman" w:hAnsi="Times New Roman" w:cs="Times New Roman"/>
          <w:sz w:val="24"/>
          <w:szCs w:val="24"/>
        </w:rPr>
        <w:t>J</w:t>
      </w:r>
      <w:r w:rsidRPr="00FA0F71" w:rsidR="005B5E4A">
        <w:rPr>
          <w:rFonts w:ascii="Times New Roman" w:hAnsi="Times New Roman" w:cs="Times New Roman"/>
          <w:sz w:val="24"/>
          <w:szCs w:val="24"/>
        </w:rPr>
        <w:t>.</w:t>
      </w:r>
      <w:r w:rsidRPr="00FA0F71" w:rsidR="005B5E4A">
        <w:rPr>
          <w:rFonts w:ascii="Times New Roman" w:hAnsi="Times New Roman" w:cs="Times New Roman"/>
          <w:sz w:val="24"/>
          <w:szCs w:val="24"/>
        </w:rPr>
        <w:tab/>
        <w:t xml:space="preserve">Underwriter candidates </w:t>
      </w:r>
      <w:r w:rsidR="00612C83">
        <w:rPr>
          <w:rFonts w:ascii="Times New Roman" w:hAnsi="Times New Roman" w:cs="Times New Roman"/>
          <w:sz w:val="24"/>
          <w:szCs w:val="24"/>
        </w:rPr>
        <w:t>who</w:t>
      </w:r>
      <w:r w:rsidRPr="00FA0F71" w:rsidR="005B5E4A">
        <w:rPr>
          <w:rFonts w:ascii="Times New Roman" w:hAnsi="Times New Roman" w:cs="Times New Roman"/>
          <w:sz w:val="24"/>
          <w:szCs w:val="24"/>
        </w:rPr>
        <w:t xml:space="preserve"> have successfully completed the MBA’s </w:t>
      </w:r>
      <w:r w:rsidR="00441A8E">
        <w:rPr>
          <w:rFonts w:ascii="Times New Roman" w:hAnsi="Times New Roman" w:cs="Times New Roman"/>
          <w:sz w:val="24"/>
          <w:szCs w:val="24"/>
        </w:rPr>
        <w:t>6</w:t>
      </w:r>
      <w:r w:rsidRPr="00FA0F71" w:rsidR="00441A8E">
        <w:rPr>
          <w:rFonts w:ascii="Times New Roman" w:hAnsi="Times New Roman" w:cs="Times New Roman"/>
          <w:sz w:val="24"/>
          <w:szCs w:val="24"/>
        </w:rPr>
        <w:t>-month</w:t>
      </w:r>
      <w:r w:rsidRPr="00FA0F71" w:rsidR="005B5E4A">
        <w:rPr>
          <w:rFonts w:ascii="Times New Roman" w:hAnsi="Times New Roman" w:cs="Times New Roman"/>
          <w:sz w:val="24"/>
          <w:szCs w:val="24"/>
        </w:rPr>
        <w:t xml:space="preserve"> FHA Multifamily underwriting course will receive credit toward the experience and education requirements. Completion of that course will:</w:t>
      </w:r>
    </w:p>
    <w:p w:rsidRPr="00FA0F71" w:rsidR="005B5E4A" w:rsidP="005B5E4A" w:rsidRDefault="005B5E4A" w14:paraId="5F0F7A68" w14:textId="77777777">
      <w:pPr>
        <w:ind w:left="360" w:hanging="360"/>
        <w:jc w:val="both"/>
        <w:rPr>
          <w:sz w:val="24"/>
          <w:szCs w:val="24"/>
        </w:rPr>
      </w:pPr>
    </w:p>
    <w:p w:rsidRPr="000C76DF" w:rsidR="005B5E4A" w:rsidP="00A510F4" w:rsidRDefault="00E0038A" w14:paraId="5F0F7A69" w14:textId="60AA84F6">
      <w:pPr>
        <w:pStyle w:val="ListParagraph"/>
        <w:numPr>
          <w:ilvl w:val="3"/>
          <w:numId w:val="41"/>
        </w:numPr>
        <w:tabs>
          <w:tab w:val="clear" w:pos="2520"/>
          <w:tab w:val="left" w:pos="1530"/>
        </w:tabs>
        <w:spacing w:after="200" w:line="276" w:lineRule="auto"/>
        <w:ind w:left="1080"/>
        <w:jc w:val="both"/>
        <w:rPr>
          <w:rFonts w:ascii="Times New Roman" w:hAnsi="Times New Roman" w:cs="Times New Roman"/>
          <w:sz w:val="24"/>
          <w:szCs w:val="24"/>
        </w:rPr>
      </w:pPr>
      <w:r w:rsidRPr="000C76DF">
        <w:rPr>
          <w:rFonts w:ascii="Times New Roman" w:hAnsi="Times New Roman" w:cs="Times New Roman"/>
          <w:sz w:val="24"/>
          <w:szCs w:val="24"/>
        </w:rPr>
        <w:t>F</w:t>
      </w:r>
      <w:r w:rsidRPr="000C76DF" w:rsidR="005B5E4A">
        <w:rPr>
          <w:rFonts w:ascii="Times New Roman" w:hAnsi="Times New Roman" w:cs="Times New Roman"/>
          <w:sz w:val="24"/>
          <w:szCs w:val="24"/>
        </w:rPr>
        <w:t xml:space="preserve">ully satisfy the requirement to complete </w:t>
      </w:r>
      <w:r w:rsidR="00AD20F4">
        <w:rPr>
          <w:rFonts w:ascii="Times New Roman" w:hAnsi="Times New Roman" w:cs="Times New Roman"/>
          <w:sz w:val="24"/>
          <w:szCs w:val="24"/>
        </w:rPr>
        <w:t>3</w:t>
      </w:r>
      <w:r w:rsidRPr="000C76DF" w:rsidR="005B5E4A">
        <w:rPr>
          <w:rFonts w:ascii="Times New Roman" w:hAnsi="Times New Roman" w:cs="Times New Roman"/>
          <w:sz w:val="24"/>
          <w:szCs w:val="24"/>
        </w:rPr>
        <w:t xml:space="preserve"> courses;</w:t>
      </w:r>
    </w:p>
    <w:p w:rsidRPr="00D277C1" w:rsidR="005B5E4A" w:rsidP="00A510F4" w:rsidRDefault="00E0038A" w14:paraId="5F0F7A6B" w14:textId="0DDFC906">
      <w:pPr>
        <w:numPr>
          <w:ilvl w:val="3"/>
          <w:numId w:val="41"/>
        </w:numPr>
        <w:tabs>
          <w:tab w:val="clear" w:pos="2520"/>
          <w:tab w:val="left" w:pos="720"/>
          <w:tab w:val="left" w:pos="1530"/>
        </w:tabs>
        <w:spacing w:after="200" w:line="276" w:lineRule="auto"/>
        <w:ind w:left="1080"/>
        <w:jc w:val="both"/>
        <w:rPr>
          <w:rFonts w:ascii="Times New Roman" w:hAnsi="Times New Roman" w:cs="Times New Roman"/>
          <w:sz w:val="24"/>
          <w:szCs w:val="24"/>
        </w:rPr>
      </w:pPr>
      <w:r w:rsidRPr="00D277C1">
        <w:rPr>
          <w:rFonts w:ascii="Times New Roman" w:hAnsi="Times New Roman" w:cs="Times New Roman"/>
          <w:sz w:val="24"/>
          <w:szCs w:val="24"/>
        </w:rPr>
        <w:t>S</w:t>
      </w:r>
      <w:r w:rsidRPr="00D277C1" w:rsidR="005B5E4A">
        <w:rPr>
          <w:rFonts w:ascii="Times New Roman" w:hAnsi="Times New Roman" w:cs="Times New Roman"/>
          <w:sz w:val="24"/>
          <w:szCs w:val="24"/>
        </w:rPr>
        <w:t xml:space="preserve">atisfy half of the </w:t>
      </w:r>
      <w:r w:rsidRPr="00D277C1" w:rsidR="00AD20F4">
        <w:rPr>
          <w:rFonts w:ascii="Times New Roman" w:hAnsi="Times New Roman" w:cs="Times New Roman"/>
          <w:sz w:val="24"/>
          <w:szCs w:val="24"/>
        </w:rPr>
        <w:t>3</w:t>
      </w:r>
      <w:r w:rsidRPr="00D277C1" w:rsidR="005B5E4A">
        <w:rPr>
          <w:rFonts w:ascii="Times New Roman" w:hAnsi="Times New Roman" w:cs="Times New Roman"/>
          <w:sz w:val="24"/>
          <w:szCs w:val="24"/>
        </w:rPr>
        <w:t xml:space="preserve"> transactions requirement; and,</w:t>
      </w:r>
    </w:p>
    <w:p w:rsidRPr="00FA0F71" w:rsidR="005B5E4A" w:rsidP="00A510F4" w:rsidRDefault="00E0038A" w14:paraId="5F0F7A6C" w14:textId="07F7786C">
      <w:pPr>
        <w:numPr>
          <w:ilvl w:val="3"/>
          <w:numId w:val="41"/>
        </w:numPr>
        <w:tabs>
          <w:tab w:val="clear" w:pos="2520"/>
          <w:tab w:val="left" w:pos="720"/>
          <w:tab w:val="left" w:pos="1530"/>
        </w:tabs>
        <w:spacing w:after="200" w:line="276" w:lineRule="auto"/>
        <w:ind w:left="1080"/>
        <w:jc w:val="both"/>
        <w:rPr>
          <w:rFonts w:ascii="Times New Roman" w:hAnsi="Times New Roman" w:cs="Times New Roman"/>
          <w:sz w:val="24"/>
          <w:szCs w:val="24"/>
        </w:rPr>
      </w:pPr>
      <w:r>
        <w:rPr>
          <w:rFonts w:ascii="Times New Roman" w:hAnsi="Times New Roman" w:cs="Times New Roman"/>
          <w:sz w:val="24"/>
          <w:szCs w:val="24"/>
        </w:rPr>
        <w:t>S</w:t>
      </w:r>
      <w:r w:rsidRPr="00FA0F71" w:rsidR="005B5E4A">
        <w:rPr>
          <w:rFonts w:ascii="Times New Roman" w:hAnsi="Times New Roman" w:cs="Times New Roman"/>
          <w:sz w:val="24"/>
          <w:szCs w:val="24"/>
        </w:rPr>
        <w:t xml:space="preserve">atisfy half of the </w:t>
      </w:r>
      <w:r w:rsidR="00AD20F4">
        <w:rPr>
          <w:rFonts w:ascii="Times New Roman" w:hAnsi="Times New Roman" w:cs="Times New Roman"/>
          <w:sz w:val="24"/>
          <w:szCs w:val="24"/>
        </w:rPr>
        <w:t>3</w:t>
      </w:r>
      <w:r w:rsidRPr="00FA0F71" w:rsidR="005B5E4A">
        <w:rPr>
          <w:rFonts w:ascii="Times New Roman" w:hAnsi="Times New Roman" w:cs="Times New Roman"/>
          <w:sz w:val="24"/>
          <w:szCs w:val="24"/>
        </w:rPr>
        <w:t xml:space="preserve"> years of experience requirement.</w:t>
      </w:r>
    </w:p>
    <w:p w:rsidRPr="0043455F" w:rsidR="005B5E4A" w:rsidP="000C76DF" w:rsidRDefault="005E1F65" w14:paraId="5F0F7A6E" w14:textId="7926BA79">
      <w:pPr>
        <w:spacing w:after="120"/>
        <w:ind w:left="720"/>
        <w:jc w:val="both"/>
        <w:rPr>
          <w:rFonts w:ascii="Times New Roman" w:hAnsi="Times New Roman" w:cs="Times New Roman"/>
          <w:sz w:val="24"/>
          <w:szCs w:val="24"/>
        </w:rPr>
      </w:pPr>
      <w:r>
        <w:rPr>
          <w:rFonts w:ascii="Times New Roman" w:hAnsi="Times New Roman" w:cs="Times New Roman"/>
          <w:sz w:val="24"/>
          <w:szCs w:val="24"/>
        </w:rPr>
        <w:t>By</w:t>
      </w:r>
      <w:r w:rsidRPr="0043455F" w:rsidR="005B5E4A">
        <w:rPr>
          <w:rFonts w:ascii="Times New Roman" w:hAnsi="Times New Roman" w:cs="Times New Roman"/>
          <w:sz w:val="24"/>
          <w:szCs w:val="24"/>
        </w:rPr>
        <w:t xml:space="preserve"> satisfying half of the MAP Underwriter requirements in #</w:t>
      </w:r>
      <w:r w:rsidR="001D1BE4">
        <w:rPr>
          <w:rFonts w:ascii="Times New Roman" w:hAnsi="Times New Roman" w:cs="Times New Roman"/>
          <w:sz w:val="24"/>
          <w:szCs w:val="24"/>
        </w:rPr>
        <w:t>2</w:t>
      </w:r>
      <w:r w:rsidRPr="0043455F" w:rsidR="005B5E4A">
        <w:rPr>
          <w:rFonts w:ascii="Times New Roman" w:hAnsi="Times New Roman" w:cs="Times New Roman"/>
          <w:sz w:val="24"/>
          <w:szCs w:val="24"/>
        </w:rPr>
        <w:t xml:space="preserve"> and #</w:t>
      </w:r>
      <w:r w:rsidR="001D1BE4">
        <w:rPr>
          <w:rFonts w:ascii="Times New Roman" w:hAnsi="Times New Roman" w:cs="Times New Roman"/>
          <w:sz w:val="24"/>
          <w:szCs w:val="24"/>
        </w:rPr>
        <w:t>3</w:t>
      </w:r>
      <w:r w:rsidR="002C25E2">
        <w:rPr>
          <w:rFonts w:ascii="Times New Roman" w:hAnsi="Times New Roman" w:cs="Times New Roman"/>
          <w:sz w:val="24"/>
          <w:szCs w:val="24"/>
        </w:rPr>
        <w:t>,</w:t>
      </w:r>
      <w:r w:rsidRPr="0043455F" w:rsidR="005B5E4A">
        <w:rPr>
          <w:rFonts w:ascii="Times New Roman" w:hAnsi="Times New Roman" w:cs="Times New Roman"/>
          <w:sz w:val="24"/>
          <w:szCs w:val="24"/>
        </w:rPr>
        <w:t xml:space="preserve"> above, the candidate may elect to utilize the course completion to fulfill either two transactions/one year, or one transaction/two years of the requirements. The applicant should submit evidence of completion of the MBA MAP Underwriter course and indicate how </w:t>
      </w:r>
      <w:r>
        <w:rPr>
          <w:rFonts w:ascii="Times New Roman" w:hAnsi="Times New Roman" w:cs="Times New Roman"/>
          <w:sz w:val="24"/>
          <w:szCs w:val="24"/>
        </w:rPr>
        <w:t xml:space="preserve">they wish </w:t>
      </w:r>
      <w:r w:rsidRPr="0043455F" w:rsidR="005B5E4A">
        <w:rPr>
          <w:rFonts w:ascii="Times New Roman" w:hAnsi="Times New Roman" w:cs="Times New Roman"/>
          <w:sz w:val="24"/>
          <w:szCs w:val="24"/>
        </w:rPr>
        <w:t xml:space="preserve">to utilize the </w:t>
      </w:r>
      <w:r w:rsidR="001D1BE4">
        <w:rPr>
          <w:rFonts w:ascii="Times New Roman" w:hAnsi="Times New Roman" w:cs="Times New Roman"/>
          <w:sz w:val="24"/>
          <w:szCs w:val="24"/>
        </w:rPr>
        <w:t xml:space="preserve">course </w:t>
      </w:r>
      <w:r w:rsidRPr="0043455F" w:rsidR="005B5E4A">
        <w:rPr>
          <w:rFonts w:ascii="Times New Roman" w:hAnsi="Times New Roman" w:cs="Times New Roman"/>
          <w:sz w:val="24"/>
          <w:szCs w:val="24"/>
        </w:rPr>
        <w:t xml:space="preserve">completion toward the </w:t>
      </w:r>
      <w:r>
        <w:rPr>
          <w:rFonts w:ascii="Times New Roman" w:hAnsi="Times New Roman" w:cs="Times New Roman"/>
          <w:sz w:val="24"/>
          <w:szCs w:val="24"/>
        </w:rPr>
        <w:t xml:space="preserve">minimum transaction </w:t>
      </w:r>
      <w:r w:rsidRPr="0043455F" w:rsidR="005B5E4A">
        <w:rPr>
          <w:rFonts w:ascii="Times New Roman" w:hAnsi="Times New Roman" w:cs="Times New Roman"/>
          <w:sz w:val="24"/>
          <w:szCs w:val="24"/>
        </w:rPr>
        <w:t>requirements.</w:t>
      </w:r>
    </w:p>
    <w:p w:rsidRPr="0043455F" w:rsidR="005B5E4A" w:rsidP="000C76DF" w:rsidRDefault="005B5E4A" w14:paraId="5F0F7A6F" w14:textId="77777777">
      <w:pPr>
        <w:spacing w:after="120"/>
        <w:ind w:left="360"/>
        <w:jc w:val="both"/>
        <w:rPr>
          <w:rFonts w:ascii="Times New Roman" w:hAnsi="Times New Roman" w:cs="Times New Roman"/>
          <w:sz w:val="24"/>
          <w:szCs w:val="24"/>
        </w:rPr>
      </w:pPr>
    </w:p>
    <w:p w:rsidR="005B5E4A" w:rsidP="005F7DA0" w:rsidRDefault="005B5E4A" w14:paraId="5F0F7A71" w14:textId="41BC92F3">
      <w:pPr>
        <w:tabs>
          <w:tab w:val="left" w:pos="1440"/>
        </w:tabs>
        <w:spacing w:after="120" w:line="276" w:lineRule="auto"/>
        <w:ind w:firstLine="180"/>
        <w:jc w:val="both"/>
        <w:rPr>
          <w:rFonts w:ascii="Arial" w:hAnsi="Arial" w:cs="Arial"/>
          <w:b/>
          <w:sz w:val="28"/>
          <w:szCs w:val="28"/>
        </w:rPr>
      </w:pPr>
      <w:r w:rsidRPr="0043455F">
        <w:rPr>
          <w:rFonts w:ascii="Arial" w:hAnsi="Arial" w:cs="Arial"/>
          <w:b/>
          <w:sz w:val="28"/>
          <w:szCs w:val="28"/>
        </w:rPr>
        <w:t>2.1</w:t>
      </w:r>
      <w:r w:rsidR="005323AE">
        <w:rPr>
          <w:rFonts w:ascii="Arial" w:hAnsi="Arial" w:cs="Arial"/>
          <w:b/>
          <w:sz w:val="28"/>
          <w:szCs w:val="28"/>
        </w:rPr>
        <w:t>3</w:t>
      </w:r>
      <w:r>
        <w:rPr>
          <w:rFonts w:ascii="Arial" w:hAnsi="Arial" w:cs="Arial"/>
          <w:b/>
          <w:sz w:val="28"/>
          <w:szCs w:val="28"/>
        </w:rPr>
        <w:tab/>
      </w:r>
      <w:r w:rsidRPr="0043455F">
        <w:rPr>
          <w:rFonts w:ascii="Arial" w:hAnsi="Arial" w:cs="Arial"/>
          <w:b/>
          <w:sz w:val="28"/>
          <w:szCs w:val="28"/>
        </w:rPr>
        <w:t>MAP Underwriter Transfers</w:t>
      </w:r>
    </w:p>
    <w:p w:rsidRPr="00FA0F71" w:rsidR="005B5E4A" w:rsidP="005B5E4A" w:rsidRDefault="005B5E4A" w14:paraId="5F0F7A72" w14:textId="3CA0A12F">
      <w:pPr>
        <w:spacing w:before="240" w:after="120" w:line="276" w:lineRule="auto"/>
        <w:ind w:left="720" w:hanging="360"/>
        <w:jc w:val="both"/>
        <w:rPr>
          <w:sz w:val="24"/>
          <w:szCs w:val="24"/>
        </w:rPr>
      </w:pPr>
      <w:r w:rsidRPr="00FA0F71">
        <w:rPr>
          <w:rFonts w:ascii="Times New Roman" w:hAnsi="Times New Roman" w:cs="Times New Roman"/>
          <w:sz w:val="24"/>
          <w:szCs w:val="24"/>
        </w:rPr>
        <w:t>A.</w:t>
      </w:r>
      <w:r w:rsidRPr="00FA0F71">
        <w:rPr>
          <w:rFonts w:ascii="Times New Roman" w:hAnsi="Times New Roman" w:cs="Times New Roman"/>
          <w:sz w:val="24"/>
          <w:szCs w:val="24"/>
        </w:rPr>
        <w:tab/>
        <w:t xml:space="preserve">MAP Underwriters </w:t>
      </w:r>
      <w:r w:rsidR="005E1F65">
        <w:rPr>
          <w:rFonts w:ascii="Times New Roman" w:hAnsi="Times New Roman" w:cs="Times New Roman"/>
          <w:sz w:val="24"/>
          <w:szCs w:val="24"/>
        </w:rPr>
        <w:t>who</w:t>
      </w:r>
      <w:r w:rsidRPr="00FA0F71">
        <w:rPr>
          <w:rFonts w:ascii="Times New Roman" w:hAnsi="Times New Roman" w:cs="Times New Roman"/>
          <w:sz w:val="24"/>
          <w:szCs w:val="24"/>
        </w:rPr>
        <w:t xml:space="preserve"> are in good standing may transfer to another approved MAP Lender.  </w:t>
      </w:r>
    </w:p>
    <w:p w:rsidRPr="00FA0F71" w:rsidR="005B5E4A" w:rsidP="005B5E4A" w:rsidRDefault="005B5E4A" w14:paraId="5F0F7A73" w14:textId="69C201E9">
      <w:pPr>
        <w:spacing w:before="240" w:after="120" w:line="276" w:lineRule="auto"/>
        <w:ind w:left="720" w:hanging="360"/>
        <w:jc w:val="both"/>
        <w:rPr>
          <w:sz w:val="24"/>
          <w:szCs w:val="24"/>
        </w:rPr>
      </w:pPr>
      <w:r w:rsidRPr="00FA0F71">
        <w:rPr>
          <w:rFonts w:ascii="Times New Roman" w:hAnsi="Times New Roman" w:cs="Times New Roman"/>
          <w:sz w:val="24"/>
          <w:szCs w:val="24"/>
        </w:rPr>
        <w:t>B.</w:t>
      </w:r>
      <w:r w:rsidRPr="00FA0F71">
        <w:rPr>
          <w:rFonts w:ascii="Times New Roman" w:hAnsi="Times New Roman" w:cs="Times New Roman"/>
          <w:sz w:val="24"/>
          <w:szCs w:val="24"/>
        </w:rPr>
        <w:tab/>
      </w:r>
      <w:r w:rsidR="00D277C1">
        <w:rPr>
          <w:rFonts w:ascii="Times New Roman" w:hAnsi="Times New Roman" w:cs="Times New Roman"/>
          <w:sz w:val="24"/>
          <w:szCs w:val="24"/>
        </w:rPr>
        <w:t>A w</w:t>
      </w:r>
      <w:r w:rsidRPr="00FA0F71">
        <w:rPr>
          <w:rFonts w:ascii="Times New Roman" w:hAnsi="Times New Roman" w:cs="Times New Roman"/>
          <w:sz w:val="24"/>
          <w:szCs w:val="24"/>
        </w:rPr>
        <w:t xml:space="preserve">ritten request for </w:t>
      </w:r>
      <w:r w:rsidR="005E1F65">
        <w:rPr>
          <w:rFonts w:ascii="Times New Roman" w:hAnsi="Times New Roman" w:cs="Times New Roman"/>
          <w:sz w:val="24"/>
          <w:szCs w:val="24"/>
        </w:rPr>
        <w:t xml:space="preserve">transfer </w:t>
      </w:r>
      <w:r w:rsidRPr="00FA0F71">
        <w:rPr>
          <w:rFonts w:ascii="Times New Roman" w:hAnsi="Times New Roman" w:cs="Times New Roman"/>
          <w:sz w:val="24"/>
          <w:szCs w:val="24"/>
        </w:rPr>
        <w:t xml:space="preserve">approval should be submitted </w:t>
      </w:r>
      <w:r w:rsidR="00D277C1">
        <w:rPr>
          <w:rFonts w:ascii="Times New Roman" w:hAnsi="Times New Roman" w:cs="Times New Roman"/>
          <w:sz w:val="24"/>
          <w:szCs w:val="24"/>
        </w:rPr>
        <w:t xml:space="preserve">electronically </w:t>
      </w:r>
      <w:r w:rsidR="00BC5A12">
        <w:rPr>
          <w:rFonts w:ascii="Times New Roman" w:hAnsi="Times New Roman" w:cs="Times New Roman"/>
          <w:sz w:val="24"/>
          <w:szCs w:val="24"/>
        </w:rPr>
        <w:t xml:space="preserve">in PDF format </w:t>
      </w:r>
      <w:r w:rsidR="00A07C2F">
        <w:rPr>
          <w:rFonts w:ascii="Times New Roman" w:hAnsi="Times New Roman" w:cs="Times New Roman"/>
          <w:sz w:val="24"/>
          <w:szCs w:val="24"/>
        </w:rPr>
        <w:t xml:space="preserve">to MACOD, on behalf of the transferring MAP Underwriter, </w:t>
      </w:r>
      <w:r w:rsidRPr="00FA0F71">
        <w:rPr>
          <w:rFonts w:ascii="Times New Roman" w:hAnsi="Times New Roman" w:cs="Times New Roman"/>
          <w:sz w:val="24"/>
          <w:szCs w:val="24"/>
        </w:rPr>
        <w:t xml:space="preserve">by a senior officer </w:t>
      </w:r>
      <w:r w:rsidRPr="00A07C2F" w:rsidR="00A07C2F">
        <w:rPr>
          <w:rFonts w:ascii="Times New Roman" w:hAnsi="Times New Roman" w:cs="Times New Roman"/>
          <w:sz w:val="24"/>
          <w:szCs w:val="24"/>
        </w:rPr>
        <w:t xml:space="preserve">with signatory authority </w:t>
      </w:r>
      <w:r w:rsidRPr="00FA0F71">
        <w:rPr>
          <w:rFonts w:ascii="Times New Roman" w:hAnsi="Times New Roman" w:cs="Times New Roman"/>
          <w:sz w:val="24"/>
          <w:szCs w:val="24"/>
        </w:rPr>
        <w:t xml:space="preserve">of the MAP Lender </w:t>
      </w:r>
      <w:r w:rsidR="00A07C2F">
        <w:rPr>
          <w:rFonts w:ascii="Times New Roman" w:hAnsi="Times New Roman" w:cs="Times New Roman"/>
          <w:sz w:val="24"/>
          <w:szCs w:val="24"/>
        </w:rPr>
        <w:t xml:space="preserve">to which the MAP Underwriter has or intends to transfer </w:t>
      </w:r>
      <w:r w:rsidRPr="00FA0F71">
        <w:rPr>
          <w:rFonts w:ascii="Times New Roman" w:hAnsi="Times New Roman" w:cs="Times New Roman"/>
          <w:sz w:val="24"/>
          <w:szCs w:val="24"/>
        </w:rPr>
        <w:t>and include the following exhibits</w:t>
      </w:r>
      <w:r w:rsidR="005E1F65">
        <w:rPr>
          <w:rFonts w:ascii="Times New Roman" w:hAnsi="Times New Roman" w:cs="Times New Roman"/>
          <w:sz w:val="24"/>
          <w:szCs w:val="24"/>
        </w:rPr>
        <w:t>:</w:t>
      </w:r>
    </w:p>
    <w:p w:rsidRPr="002452A4" w:rsidR="005B5E4A" w:rsidP="002452A4" w:rsidRDefault="005B5E4A" w14:paraId="5F0F7A75" w14:textId="182A2891">
      <w:pPr>
        <w:pStyle w:val="ListParagraph"/>
        <w:widowControl w:val="0"/>
        <w:numPr>
          <w:ilvl w:val="0"/>
          <w:numId w:val="43"/>
        </w:numPr>
        <w:overflowPunct w:val="0"/>
        <w:autoSpaceDE w:val="0"/>
        <w:autoSpaceDN w:val="0"/>
        <w:adjustRightInd w:val="0"/>
        <w:spacing w:before="120" w:after="120"/>
        <w:ind w:left="1080"/>
        <w:jc w:val="both"/>
        <w:textAlignment w:val="baseline"/>
        <w:rPr>
          <w:rFonts w:ascii="Times New Roman" w:hAnsi="Times New Roman" w:cs="Times New Roman"/>
          <w:sz w:val="24"/>
          <w:szCs w:val="24"/>
        </w:rPr>
      </w:pPr>
      <w:r w:rsidRPr="002452A4">
        <w:rPr>
          <w:rFonts w:ascii="Times New Roman" w:hAnsi="Times New Roman" w:cs="Times New Roman"/>
          <w:sz w:val="24"/>
          <w:szCs w:val="24"/>
        </w:rPr>
        <w:t xml:space="preserve">Resume of the </w:t>
      </w:r>
      <w:r w:rsidR="00BC5A12">
        <w:rPr>
          <w:rFonts w:ascii="Times New Roman" w:hAnsi="Times New Roman" w:cs="Times New Roman"/>
          <w:sz w:val="24"/>
          <w:szCs w:val="24"/>
        </w:rPr>
        <w:t>U</w:t>
      </w:r>
      <w:r w:rsidRPr="002452A4">
        <w:rPr>
          <w:rFonts w:ascii="Times New Roman" w:hAnsi="Times New Roman" w:cs="Times New Roman"/>
          <w:sz w:val="24"/>
          <w:szCs w:val="24"/>
        </w:rPr>
        <w:t>nderwriter that demonstrates the specific qualifications, education and the level of experience</w:t>
      </w:r>
      <w:r w:rsidR="00612C83">
        <w:rPr>
          <w:rFonts w:ascii="Times New Roman" w:hAnsi="Times New Roman" w:cs="Times New Roman"/>
          <w:sz w:val="24"/>
          <w:szCs w:val="24"/>
        </w:rPr>
        <w:t>.</w:t>
      </w:r>
      <w:r w:rsidRPr="002452A4">
        <w:rPr>
          <w:rFonts w:ascii="Times New Roman" w:hAnsi="Times New Roman" w:cs="Times New Roman"/>
          <w:sz w:val="24"/>
          <w:szCs w:val="24"/>
        </w:rPr>
        <w:t xml:space="preserve"> </w:t>
      </w:r>
    </w:p>
    <w:p w:rsidRPr="00FA0F71" w:rsidR="00D277C1" w:rsidP="002452A4" w:rsidRDefault="00D277C1" w14:paraId="7C972A0D" w14:textId="77777777">
      <w:pPr>
        <w:pStyle w:val="ListParagraph"/>
        <w:widowControl w:val="0"/>
        <w:overflowPunct w:val="0"/>
        <w:autoSpaceDE w:val="0"/>
        <w:autoSpaceDN w:val="0"/>
        <w:adjustRightInd w:val="0"/>
        <w:spacing w:before="120" w:after="120"/>
        <w:ind w:left="1080"/>
        <w:jc w:val="both"/>
        <w:textAlignment w:val="baseline"/>
        <w:rPr>
          <w:rFonts w:ascii="Times New Roman" w:hAnsi="Times New Roman" w:cs="Times New Roman"/>
          <w:sz w:val="24"/>
          <w:szCs w:val="24"/>
        </w:rPr>
      </w:pPr>
    </w:p>
    <w:p w:rsidRPr="002452A4" w:rsidR="005B5E4A" w:rsidP="002452A4" w:rsidRDefault="005B5E4A" w14:paraId="5F0F7A76" w14:textId="2462EFEF">
      <w:pPr>
        <w:pStyle w:val="ListParagraph"/>
        <w:widowControl w:val="0"/>
        <w:numPr>
          <w:ilvl w:val="0"/>
          <w:numId w:val="43"/>
        </w:numPr>
        <w:overflowPunct w:val="0"/>
        <w:autoSpaceDE w:val="0"/>
        <w:autoSpaceDN w:val="0"/>
        <w:adjustRightInd w:val="0"/>
        <w:spacing w:before="120" w:after="120" w:line="276" w:lineRule="auto"/>
        <w:ind w:left="1080"/>
        <w:jc w:val="both"/>
        <w:textAlignment w:val="baseline"/>
        <w:rPr>
          <w:rFonts w:ascii="Times New Roman" w:hAnsi="Times New Roman" w:eastAsia="Times New Roman" w:cs="Times New Roman"/>
          <w:sz w:val="24"/>
          <w:szCs w:val="24"/>
        </w:rPr>
      </w:pPr>
      <w:r w:rsidRPr="002452A4">
        <w:rPr>
          <w:rFonts w:ascii="Times New Roman" w:hAnsi="Times New Roman" w:eastAsia="Times New Roman" w:cs="Times New Roman"/>
          <w:sz w:val="24"/>
          <w:szCs w:val="24"/>
        </w:rPr>
        <w:t>Evidence of prior MAP Underwriter approval</w:t>
      </w:r>
      <w:r w:rsidR="00612C83">
        <w:rPr>
          <w:rFonts w:ascii="Times New Roman" w:hAnsi="Times New Roman" w:eastAsia="Times New Roman" w:cs="Times New Roman"/>
          <w:sz w:val="24"/>
          <w:szCs w:val="24"/>
        </w:rPr>
        <w:t>.</w:t>
      </w:r>
      <w:r w:rsidRPr="002452A4" w:rsidR="00D277C1">
        <w:rPr>
          <w:rFonts w:ascii="Times New Roman" w:hAnsi="Times New Roman" w:eastAsia="Times New Roman" w:cs="Times New Roman"/>
          <w:sz w:val="24"/>
          <w:szCs w:val="24"/>
        </w:rPr>
        <w:t xml:space="preserve"> </w:t>
      </w:r>
    </w:p>
    <w:p w:rsidRPr="00FA0F71" w:rsidR="005B5E4A" w:rsidP="002452A4" w:rsidRDefault="005B5E4A" w14:paraId="5F0F7A77" w14:textId="77777777">
      <w:pPr>
        <w:widowControl w:val="0"/>
        <w:overflowPunct w:val="0"/>
        <w:autoSpaceDE w:val="0"/>
        <w:autoSpaceDN w:val="0"/>
        <w:adjustRightInd w:val="0"/>
        <w:spacing w:before="120" w:after="120" w:line="276" w:lineRule="auto"/>
        <w:ind w:left="1080"/>
        <w:contextualSpacing/>
        <w:jc w:val="both"/>
        <w:textAlignment w:val="baseline"/>
        <w:rPr>
          <w:rFonts w:ascii="Times New Roman" w:hAnsi="Times New Roman" w:eastAsia="Times New Roman" w:cs="Times New Roman"/>
          <w:sz w:val="24"/>
          <w:szCs w:val="24"/>
        </w:rPr>
      </w:pPr>
    </w:p>
    <w:p w:rsidRPr="002452A4" w:rsidR="005B5E4A" w:rsidP="002452A4" w:rsidRDefault="002938D1" w14:paraId="5F0F7A7A" w14:textId="029B7294">
      <w:pPr>
        <w:pStyle w:val="ListParagraph"/>
        <w:widowControl w:val="0"/>
        <w:numPr>
          <w:ilvl w:val="0"/>
          <w:numId w:val="43"/>
        </w:numPr>
        <w:overflowPunct w:val="0"/>
        <w:autoSpaceDE w:val="0"/>
        <w:autoSpaceDN w:val="0"/>
        <w:adjustRightInd w:val="0"/>
        <w:spacing w:before="120" w:after="120" w:line="276" w:lineRule="auto"/>
        <w:ind w:left="1080"/>
        <w:jc w:val="both"/>
        <w:textAlignment w:val="baseline"/>
        <w:rPr>
          <w:rFonts w:ascii="Times New Roman" w:hAnsi="Times New Roman" w:eastAsia="Times New Roman" w:cs="Times New Roman"/>
          <w:sz w:val="24"/>
          <w:szCs w:val="24"/>
        </w:rPr>
      </w:pPr>
      <w:r w:rsidRPr="002452A4">
        <w:rPr>
          <w:rFonts w:ascii="Times New Roman" w:hAnsi="Times New Roman" w:eastAsia="Times New Roman" w:cs="Times New Roman"/>
          <w:sz w:val="24"/>
          <w:szCs w:val="24"/>
        </w:rPr>
        <w:t>A l</w:t>
      </w:r>
      <w:r w:rsidRPr="002452A4" w:rsidR="005B5E4A">
        <w:rPr>
          <w:rFonts w:ascii="Times New Roman" w:hAnsi="Times New Roman" w:eastAsia="Times New Roman" w:cs="Times New Roman"/>
          <w:sz w:val="24"/>
          <w:szCs w:val="24"/>
        </w:rPr>
        <w:t xml:space="preserve">ist of MAP loans processed and underwritten by the </w:t>
      </w:r>
      <w:r w:rsidRPr="002452A4" w:rsidR="00D957DA">
        <w:rPr>
          <w:rFonts w:ascii="Times New Roman" w:hAnsi="Times New Roman" w:eastAsia="Times New Roman" w:cs="Times New Roman"/>
          <w:sz w:val="24"/>
          <w:szCs w:val="24"/>
        </w:rPr>
        <w:t>U</w:t>
      </w:r>
      <w:r w:rsidRPr="002452A4" w:rsidR="005B5E4A">
        <w:rPr>
          <w:rFonts w:ascii="Times New Roman" w:hAnsi="Times New Roman" w:eastAsia="Times New Roman" w:cs="Times New Roman"/>
          <w:sz w:val="24"/>
          <w:szCs w:val="24"/>
        </w:rPr>
        <w:t xml:space="preserve">nderwriter that reached Firm Commitment, certified and signed by the </w:t>
      </w:r>
      <w:r w:rsidRPr="002452A4" w:rsidR="005E1F65">
        <w:rPr>
          <w:rFonts w:ascii="Times New Roman" w:hAnsi="Times New Roman" w:eastAsia="Times New Roman" w:cs="Times New Roman"/>
          <w:sz w:val="24"/>
          <w:szCs w:val="24"/>
        </w:rPr>
        <w:t>U</w:t>
      </w:r>
      <w:r w:rsidRPr="002452A4" w:rsidR="005B5E4A">
        <w:rPr>
          <w:rFonts w:ascii="Times New Roman" w:hAnsi="Times New Roman" w:eastAsia="Times New Roman" w:cs="Times New Roman"/>
          <w:sz w:val="24"/>
          <w:szCs w:val="24"/>
        </w:rPr>
        <w:t>nderwriter applicant.  The list must contain the following warning:</w:t>
      </w:r>
    </w:p>
    <w:p w:rsidR="005B5E4A" w:rsidP="000C76DF" w:rsidRDefault="0087600F" w14:paraId="5F0F7A7B" w14:textId="15BF4032">
      <w:pPr>
        <w:tabs>
          <w:tab w:val="left" w:pos="1080"/>
          <w:tab w:val="left" w:pos="1440"/>
        </w:tabs>
        <w:spacing w:before="240" w:after="120" w:line="276" w:lineRule="auto"/>
        <w:ind w:left="1152" w:right="864"/>
        <w:jc w:val="both"/>
        <w:rPr>
          <w:rFonts w:ascii="Times New Roman" w:hAnsi="Times New Roman" w:cs="Times New Roman"/>
          <w:i/>
          <w:sz w:val="24"/>
          <w:szCs w:val="24"/>
        </w:rPr>
      </w:pPr>
      <w:r>
        <w:rPr>
          <w:rFonts w:ascii="Times New Roman" w:hAnsi="Times New Roman" w:cs="Times New Roman"/>
          <w:b/>
          <w:sz w:val="24"/>
          <w:szCs w:val="24"/>
        </w:rPr>
        <w:t>“</w:t>
      </w:r>
      <w:r w:rsidRPr="005F7DA0" w:rsidR="005F7DA0">
        <w:rPr>
          <w:rFonts w:ascii="Times New Roman" w:hAnsi="Times New Roman" w:cs="Times New Roman"/>
          <w:b/>
          <w:sz w:val="24"/>
          <w:szCs w:val="24"/>
        </w:rPr>
        <w:t>Warning:</w:t>
      </w:r>
      <w:r w:rsidR="005F7DA0">
        <w:rPr>
          <w:rFonts w:ascii="Times New Roman" w:hAnsi="Times New Roman" w:cs="Times New Roman"/>
          <w:b/>
          <w:sz w:val="24"/>
          <w:szCs w:val="24"/>
        </w:rPr>
        <w:t xml:space="preserve"> </w:t>
      </w:r>
      <w:r w:rsidRPr="005F7DA0" w:rsidR="005F7DA0">
        <w:rPr>
          <w:rFonts w:ascii="Times New Roman" w:hAnsi="Times New Roman" w:cs="Times New Roman"/>
          <w:b/>
          <w:sz w:val="24"/>
          <w:szCs w:val="24"/>
        </w:rPr>
        <w:t>Federal law provides that anyone who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31 U.S.C. 3729, 3802, 24 C.F.R. Parts 25, 28 and 30, and 2 C.F.R. Parts 180 and 2424</w:t>
      </w:r>
      <w:r>
        <w:rPr>
          <w:rFonts w:ascii="Times New Roman" w:hAnsi="Times New Roman" w:cs="Times New Roman"/>
          <w:iCs/>
          <w:sz w:val="24"/>
          <w:szCs w:val="24"/>
        </w:rPr>
        <w:t xml:space="preserve">. </w:t>
      </w:r>
      <w:r w:rsidRPr="00B16031" w:rsidR="00D277C1">
        <w:rPr>
          <w:rFonts w:ascii="Times New Roman" w:hAnsi="Times New Roman" w:cs="Times New Roman"/>
          <w:iCs/>
          <w:sz w:val="24"/>
          <w:szCs w:val="24"/>
        </w:rPr>
        <w:t xml:space="preserve"> </w:t>
      </w:r>
      <w:r w:rsidRPr="00574026">
        <w:rPr>
          <w:rFonts w:ascii="Times New Roman" w:hAnsi="Times New Roman" w:cs="Times New Roman"/>
          <w:b/>
          <w:bCs/>
          <w:iCs/>
          <w:sz w:val="24"/>
          <w:szCs w:val="24"/>
        </w:rPr>
        <w:t>The signatory certifies that the information provided herein is true and accurate.”</w:t>
      </w:r>
    </w:p>
    <w:p w:rsidR="00705C43" w:rsidP="002452A4" w:rsidRDefault="005B5E4A" w14:paraId="5F0F7A7D" w14:textId="0247C98E">
      <w:pPr>
        <w:pStyle w:val="ListParagraph"/>
        <w:widowControl w:val="0"/>
        <w:numPr>
          <w:ilvl w:val="0"/>
          <w:numId w:val="43"/>
        </w:numPr>
        <w:overflowPunct w:val="0"/>
        <w:autoSpaceDE w:val="0"/>
        <w:autoSpaceDN w:val="0"/>
        <w:adjustRightInd w:val="0"/>
        <w:spacing w:before="80" w:after="80" w:line="276" w:lineRule="auto"/>
        <w:ind w:left="1080"/>
        <w:jc w:val="both"/>
        <w:textAlignment w:val="baseline"/>
      </w:pPr>
      <w:r w:rsidRPr="002452A4">
        <w:rPr>
          <w:rFonts w:ascii="Times New Roman" w:hAnsi="Times New Roman" w:eastAsia="Times New Roman" w:cs="Times New Roman"/>
          <w:sz w:val="24"/>
          <w:szCs w:val="24"/>
        </w:rPr>
        <w:t xml:space="preserve">A detailed list of all prior MAP loan </w:t>
      </w:r>
      <w:r w:rsidR="001D1BE4">
        <w:rPr>
          <w:rFonts w:ascii="Times New Roman" w:hAnsi="Times New Roman" w:eastAsia="Times New Roman" w:cs="Times New Roman"/>
          <w:sz w:val="24"/>
          <w:szCs w:val="24"/>
        </w:rPr>
        <w:t xml:space="preserve">defaults, </w:t>
      </w:r>
      <w:r w:rsidRPr="002452A4">
        <w:rPr>
          <w:rFonts w:ascii="Times New Roman" w:hAnsi="Times New Roman" w:eastAsia="Times New Roman" w:cs="Times New Roman"/>
          <w:sz w:val="24"/>
          <w:szCs w:val="24"/>
        </w:rPr>
        <w:t xml:space="preserve">assignments </w:t>
      </w:r>
      <w:r w:rsidRPr="002452A4" w:rsidR="005E1F65">
        <w:rPr>
          <w:rFonts w:ascii="Times New Roman" w:hAnsi="Times New Roman" w:eastAsia="Times New Roman" w:cs="Times New Roman"/>
          <w:sz w:val="24"/>
          <w:szCs w:val="24"/>
        </w:rPr>
        <w:t>or claims with</w:t>
      </w:r>
      <w:r w:rsidRPr="002452A4">
        <w:rPr>
          <w:rFonts w:ascii="Times New Roman" w:hAnsi="Times New Roman" w:eastAsia="Times New Roman" w:cs="Times New Roman"/>
          <w:sz w:val="24"/>
          <w:szCs w:val="24"/>
        </w:rPr>
        <w:t xml:space="preserve"> which the Underwriter was a</w:t>
      </w:r>
      <w:r w:rsidRPr="002452A4" w:rsidR="005E1F65">
        <w:rPr>
          <w:rFonts w:ascii="Times New Roman" w:hAnsi="Times New Roman" w:eastAsia="Times New Roman" w:cs="Times New Roman"/>
          <w:sz w:val="24"/>
          <w:szCs w:val="24"/>
        </w:rPr>
        <w:t>ssociated, including</w:t>
      </w:r>
      <w:r w:rsidRPr="002452A4">
        <w:rPr>
          <w:rFonts w:ascii="Times New Roman" w:hAnsi="Times New Roman" w:eastAsia="Times New Roman" w:cs="Times New Roman"/>
          <w:sz w:val="24"/>
          <w:szCs w:val="24"/>
        </w:rPr>
        <w:t xml:space="preserve"> a detail</w:t>
      </w:r>
      <w:r w:rsidRPr="002452A4" w:rsidR="005E1F65">
        <w:rPr>
          <w:rFonts w:ascii="Times New Roman" w:hAnsi="Times New Roman" w:eastAsia="Times New Roman" w:cs="Times New Roman"/>
          <w:sz w:val="24"/>
          <w:szCs w:val="24"/>
        </w:rPr>
        <w:t>ed explanation</w:t>
      </w:r>
      <w:r w:rsidRPr="002452A4">
        <w:rPr>
          <w:rFonts w:ascii="Times New Roman" w:hAnsi="Times New Roman" w:eastAsia="Times New Roman" w:cs="Times New Roman"/>
          <w:sz w:val="24"/>
          <w:szCs w:val="24"/>
        </w:rPr>
        <w:t xml:space="preserve"> of </w:t>
      </w:r>
      <w:r w:rsidRPr="002452A4" w:rsidR="00441A8E">
        <w:rPr>
          <w:rFonts w:ascii="Times New Roman" w:hAnsi="Times New Roman" w:eastAsia="Times New Roman" w:cs="Times New Roman"/>
          <w:sz w:val="24"/>
          <w:szCs w:val="24"/>
        </w:rPr>
        <w:t>each</w:t>
      </w:r>
      <w:r w:rsidRPr="002452A4">
        <w:rPr>
          <w:rFonts w:ascii="Times New Roman" w:hAnsi="Times New Roman" w:eastAsia="Times New Roman" w:cs="Times New Roman"/>
          <w:sz w:val="24"/>
          <w:szCs w:val="24"/>
        </w:rPr>
        <w:t xml:space="preserve"> </w:t>
      </w:r>
      <w:r w:rsidR="001D1BE4">
        <w:rPr>
          <w:rFonts w:ascii="Times New Roman" w:hAnsi="Times New Roman" w:eastAsia="Times New Roman" w:cs="Times New Roman"/>
          <w:sz w:val="24"/>
          <w:szCs w:val="24"/>
        </w:rPr>
        <w:t xml:space="preserve">default’s, </w:t>
      </w:r>
      <w:r w:rsidRPr="002452A4" w:rsidR="005E1F65">
        <w:rPr>
          <w:rFonts w:ascii="Times New Roman" w:hAnsi="Times New Roman" w:eastAsia="Times New Roman" w:cs="Times New Roman"/>
          <w:sz w:val="24"/>
          <w:szCs w:val="24"/>
        </w:rPr>
        <w:t xml:space="preserve">assignment’s or </w:t>
      </w:r>
      <w:r w:rsidRPr="002452A4">
        <w:rPr>
          <w:rFonts w:ascii="Times New Roman" w:hAnsi="Times New Roman" w:eastAsia="Times New Roman" w:cs="Times New Roman"/>
          <w:sz w:val="24"/>
          <w:szCs w:val="24"/>
        </w:rPr>
        <w:t>claim’s circumstances and any applicable</w:t>
      </w:r>
      <w:r w:rsidRPr="005E1F65" w:rsidR="005E1F65">
        <w:t xml:space="preserve"> </w:t>
      </w:r>
      <w:r w:rsidRPr="002452A4" w:rsidR="005E1F65">
        <w:rPr>
          <w:rFonts w:ascii="Times New Roman" w:hAnsi="Times New Roman" w:eastAsia="Times New Roman" w:cs="Times New Roman"/>
          <w:sz w:val="24"/>
          <w:szCs w:val="24"/>
        </w:rPr>
        <w:t>mitigants</w:t>
      </w:r>
      <w:r w:rsidRPr="002452A4">
        <w:rPr>
          <w:rFonts w:ascii="Times New Roman" w:hAnsi="Times New Roman" w:eastAsia="Times New Roman" w:cs="Times New Roman"/>
          <w:sz w:val="24"/>
          <w:szCs w:val="24"/>
        </w:rPr>
        <w:t>.</w:t>
      </w:r>
    </w:p>
    <w:sectPr w:rsidR="00705C43" w:rsidSect="00CE456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54529" w14:textId="77777777" w:rsidR="00A35FA9" w:rsidRDefault="00A35FA9" w:rsidP="00BC4B43">
      <w:r>
        <w:separator/>
      </w:r>
    </w:p>
  </w:endnote>
  <w:endnote w:type="continuationSeparator" w:id="0">
    <w:p w14:paraId="51C92C92" w14:textId="77777777" w:rsidR="00A35FA9" w:rsidRDefault="00A35FA9" w:rsidP="00BC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4651993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D59A56C" w14:textId="3DD65D5F" w:rsidR="00C34DA1" w:rsidRPr="00110752" w:rsidRDefault="00C34DA1" w:rsidP="006E3C66">
            <w:pPr>
              <w:pStyle w:val="Footer"/>
              <w:jc w:val="right"/>
              <w:rPr>
                <w:sz w:val="20"/>
                <w:szCs w:val="20"/>
              </w:rPr>
            </w:pPr>
            <w:r w:rsidRPr="00110752">
              <w:rPr>
                <w:sz w:val="20"/>
                <w:szCs w:val="20"/>
              </w:rPr>
              <w:t>MAP GUIDE Revised Chapter 2 – OMB Ready</w:t>
            </w:r>
            <w:r w:rsidRPr="00110752">
              <w:rPr>
                <w:sz w:val="20"/>
                <w:szCs w:val="20"/>
              </w:rPr>
              <w:tab/>
              <w:t xml:space="preserve"> </w:t>
            </w:r>
            <w:r w:rsidRPr="00110752">
              <w:rPr>
                <w:sz w:val="20"/>
                <w:szCs w:val="20"/>
              </w:rPr>
              <w:tab/>
              <w:t xml:space="preserve">Page </w:t>
            </w:r>
            <w:r w:rsidRPr="00110752">
              <w:rPr>
                <w:b/>
                <w:bCs/>
                <w:sz w:val="20"/>
                <w:szCs w:val="20"/>
              </w:rPr>
              <w:fldChar w:fldCharType="begin"/>
            </w:r>
            <w:r w:rsidRPr="00110752">
              <w:rPr>
                <w:b/>
                <w:bCs/>
                <w:sz w:val="20"/>
                <w:szCs w:val="20"/>
              </w:rPr>
              <w:instrText xml:space="preserve"> PAGE </w:instrText>
            </w:r>
            <w:r w:rsidRPr="00110752">
              <w:rPr>
                <w:b/>
                <w:bCs/>
                <w:sz w:val="20"/>
                <w:szCs w:val="20"/>
              </w:rPr>
              <w:fldChar w:fldCharType="separate"/>
            </w:r>
            <w:r w:rsidR="003A0D66">
              <w:rPr>
                <w:b/>
                <w:bCs/>
                <w:noProof/>
                <w:sz w:val="20"/>
                <w:szCs w:val="20"/>
              </w:rPr>
              <w:t>31</w:t>
            </w:r>
            <w:r w:rsidRPr="00110752">
              <w:rPr>
                <w:b/>
                <w:bCs/>
                <w:sz w:val="20"/>
                <w:szCs w:val="20"/>
              </w:rPr>
              <w:fldChar w:fldCharType="end"/>
            </w:r>
            <w:r w:rsidRPr="00110752">
              <w:rPr>
                <w:sz w:val="20"/>
                <w:szCs w:val="20"/>
              </w:rPr>
              <w:t xml:space="preserve"> of </w:t>
            </w:r>
            <w:r w:rsidRPr="00110752">
              <w:rPr>
                <w:b/>
                <w:bCs/>
                <w:sz w:val="20"/>
                <w:szCs w:val="20"/>
              </w:rPr>
              <w:fldChar w:fldCharType="begin"/>
            </w:r>
            <w:r w:rsidRPr="00110752">
              <w:rPr>
                <w:b/>
                <w:bCs/>
                <w:sz w:val="20"/>
                <w:szCs w:val="20"/>
              </w:rPr>
              <w:instrText xml:space="preserve"> NUMPAGES  </w:instrText>
            </w:r>
            <w:r w:rsidRPr="00110752">
              <w:rPr>
                <w:b/>
                <w:bCs/>
                <w:sz w:val="20"/>
                <w:szCs w:val="20"/>
              </w:rPr>
              <w:fldChar w:fldCharType="separate"/>
            </w:r>
            <w:r w:rsidR="003A0D66">
              <w:rPr>
                <w:b/>
                <w:bCs/>
                <w:noProof/>
                <w:sz w:val="20"/>
                <w:szCs w:val="20"/>
              </w:rPr>
              <w:t>32</w:t>
            </w:r>
            <w:r w:rsidRPr="00110752">
              <w:rPr>
                <w:b/>
                <w:bCs/>
                <w:sz w:val="20"/>
                <w:szCs w:val="20"/>
              </w:rPr>
              <w:fldChar w:fldCharType="end"/>
            </w:r>
            <w:r w:rsidRPr="00110752">
              <w:rPr>
                <w:b/>
                <w:bCs/>
                <w:sz w:val="20"/>
                <w:szCs w:val="20"/>
              </w:rPr>
              <w:t xml:space="preserve">                                    </w:t>
            </w:r>
            <w:r>
              <w:rPr>
                <w:b/>
                <w:bCs/>
                <w:sz w:val="20"/>
                <w:szCs w:val="20"/>
              </w:rPr>
              <w:t>April 6</w:t>
            </w:r>
            <w:r w:rsidRPr="00110752">
              <w:rPr>
                <w:sz w:val="20"/>
                <w:szCs w:val="20"/>
              </w:rPr>
              <w:t xml:space="preserve">, </w:t>
            </w:r>
            <w:r>
              <w:rPr>
                <w:sz w:val="20"/>
                <w:szCs w:val="20"/>
              </w:rPr>
              <w:t>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B6DD1" w14:textId="77777777" w:rsidR="00A35FA9" w:rsidRDefault="00A35FA9" w:rsidP="00BC4B43">
      <w:r>
        <w:separator/>
      </w:r>
    </w:p>
  </w:footnote>
  <w:footnote w:type="continuationSeparator" w:id="0">
    <w:p w14:paraId="3963D6CC" w14:textId="77777777" w:rsidR="00A35FA9" w:rsidRDefault="00A35FA9" w:rsidP="00BC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E12F9" w14:textId="5DEEE41E" w:rsidR="00C34DA1" w:rsidRDefault="00C34DA1" w:rsidP="00951BC3">
    <w:pPr>
      <w:pStyle w:val="Header"/>
      <w:jc w:val="center"/>
    </w:pPr>
    <w:r w:rsidRPr="00951BC3">
      <w:t>OMB Review Ready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72AB"/>
    <w:multiLevelType w:val="multilevel"/>
    <w:tmpl w:val="E6F02668"/>
    <w:lvl w:ilvl="0">
      <w:start w:val="2"/>
      <w:numFmt w:val="decimal"/>
      <w:lvlText w:val="%1."/>
      <w:lvlJc w:val="left"/>
      <w:pPr>
        <w:ind w:left="1440" w:hanging="360"/>
      </w:pPr>
      <w:rPr>
        <w:rFonts w:hint="default"/>
        <w:b w:val="0"/>
      </w:rPr>
    </w:lvl>
    <w:lvl w:ilvl="1">
      <w:start w:val="1"/>
      <w:numFmt w:val="lowerLetter"/>
      <w:lvlText w:val="%2."/>
      <w:lvlJc w:val="left"/>
      <w:pPr>
        <w:tabs>
          <w:tab w:val="num" w:pos="1080"/>
        </w:tabs>
        <w:ind w:left="1080" w:hanging="360"/>
      </w:pPr>
      <w:rPr>
        <w:rFonts w:hint="default"/>
        <w:b w:val="0"/>
      </w:rPr>
    </w:lvl>
    <w:lvl w:ilvl="2">
      <w:start w:val="2"/>
      <w:numFmt w:val="decimal"/>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ind w:left="414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2E418AF"/>
    <w:multiLevelType w:val="hybridMultilevel"/>
    <w:tmpl w:val="2D6CEB80"/>
    <w:styleLink w:val="MAPGuideAlpha-numericguidancelevelsequence3"/>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33D6E"/>
    <w:multiLevelType w:val="multilevel"/>
    <w:tmpl w:val="E326B268"/>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b w:val="0"/>
      </w:rPr>
    </w:lvl>
    <w:lvl w:ilvl="2">
      <w:start w:val="1"/>
      <w:numFmt w:val="lowerLetter"/>
      <w:lvlText w:val="%3."/>
      <w:lvlJc w:val="lef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AF17408"/>
    <w:multiLevelType w:val="hybridMultilevel"/>
    <w:tmpl w:val="48B49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F7944"/>
    <w:multiLevelType w:val="hybridMultilevel"/>
    <w:tmpl w:val="940E89BC"/>
    <w:lvl w:ilvl="0" w:tplc="E2822CD0">
      <w:start w:val="3"/>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E2A08CD"/>
    <w:multiLevelType w:val="hybridMultilevel"/>
    <w:tmpl w:val="917CC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1420E"/>
    <w:multiLevelType w:val="hybridMultilevel"/>
    <w:tmpl w:val="88E8B5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412C22"/>
    <w:multiLevelType w:val="hybridMultilevel"/>
    <w:tmpl w:val="991066A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57D0D60"/>
    <w:multiLevelType w:val="hybridMultilevel"/>
    <w:tmpl w:val="B4548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427F04"/>
    <w:multiLevelType w:val="hybridMultilevel"/>
    <w:tmpl w:val="FB36123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902497"/>
    <w:multiLevelType w:val="multilevel"/>
    <w:tmpl w:val="FCAA9606"/>
    <w:lvl w:ilvl="0">
      <w:start w:val="2"/>
      <w:numFmt w:val="decimal"/>
      <w:lvlText w:val="%1."/>
      <w:lvlJc w:val="left"/>
      <w:pPr>
        <w:ind w:left="1440" w:hanging="360"/>
      </w:pPr>
      <w:rPr>
        <w:rFonts w:hint="default"/>
        <w:b/>
      </w:rPr>
    </w:lvl>
    <w:lvl w:ilvl="1">
      <w:start w:val="1"/>
      <w:numFmt w:val="lowerLetter"/>
      <w:lvlText w:val="%2."/>
      <w:lvlJc w:val="left"/>
      <w:pPr>
        <w:tabs>
          <w:tab w:val="num" w:pos="1080"/>
        </w:tabs>
        <w:ind w:left="1080" w:hanging="360"/>
      </w:pPr>
      <w:rPr>
        <w:rFonts w:hint="default"/>
      </w:rPr>
    </w:lvl>
    <w:lvl w:ilvl="2">
      <w:start w:val="2"/>
      <w:numFmt w:val="upperLetter"/>
      <w:lvlText w:val="%3."/>
      <w:lvlJc w:val="left"/>
      <w:pPr>
        <w:ind w:left="900" w:hanging="360"/>
      </w:pPr>
      <w:rPr>
        <w:rFonts w:hint="default"/>
        <w:b w:val="0"/>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ind w:left="414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79E2B1A"/>
    <w:multiLevelType w:val="hybridMultilevel"/>
    <w:tmpl w:val="6DB638C8"/>
    <w:lvl w:ilvl="0" w:tplc="7D547A4E">
      <w:start w:val="3"/>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9AA382C"/>
    <w:multiLevelType w:val="hybridMultilevel"/>
    <w:tmpl w:val="62721824"/>
    <w:styleLink w:val="MAPGuideAlpha-numericguidancelevelsequence1"/>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8E43B0"/>
    <w:multiLevelType w:val="singleLevel"/>
    <w:tmpl w:val="0409000F"/>
    <w:lvl w:ilvl="0">
      <w:start w:val="1"/>
      <w:numFmt w:val="decimal"/>
      <w:lvlText w:val="%1."/>
      <w:lvlJc w:val="left"/>
      <w:pPr>
        <w:ind w:left="2880" w:hanging="360"/>
      </w:pPr>
    </w:lvl>
  </w:abstractNum>
  <w:abstractNum w:abstractNumId="14" w15:restartNumberingAfterBreak="0">
    <w:nsid w:val="1C691328"/>
    <w:multiLevelType w:val="multilevel"/>
    <w:tmpl w:val="EBA47038"/>
    <w:lvl w:ilvl="0">
      <w:start w:val="2"/>
      <w:numFmt w:val="decimal"/>
      <w:lvlText w:val="%1."/>
      <w:lvlJc w:val="left"/>
      <w:pPr>
        <w:ind w:left="2880" w:hanging="360"/>
      </w:pPr>
      <w:rPr>
        <w:rFonts w:hint="default"/>
      </w:rPr>
    </w:lvl>
    <w:lvl w:ilvl="1">
      <w:start w:val="10"/>
      <w:numFmt w:val="decimal"/>
      <w:isLgl/>
      <w:lvlText w:val="%1.%2"/>
      <w:lvlJc w:val="left"/>
      <w:pPr>
        <w:ind w:left="3780" w:hanging="1260"/>
      </w:pPr>
      <w:rPr>
        <w:rFonts w:hint="default"/>
      </w:rPr>
    </w:lvl>
    <w:lvl w:ilvl="2">
      <w:start w:val="1"/>
      <w:numFmt w:val="decimal"/>
      <w:isLgl/>
      <w:lvlText w:val="%1.%2.%3"/>
      <w:lvlJc w:val="left"/>
      <w:pPr>
        <w:ind w:left="3780" w:hanging="1260"/>
      </w:pPr>
      <w:rPr>
        <w:rFonts w:hint="default"/>
      </w:rPr>
    </w:lvl>
    <w:lvl w:ilvl="3">
      <w:start w:val="1"/>
      <w:numFmt w:val="decimal"/>
      <w:isLgl/>
      <w:lvlText w:val="%1.%2.%3.%4"/>
      <w:lvlJc w:val="left"/>
      <w:pPr>
        <w:ind w:left="3780" w:hanging="1260"/>
      </w:pPr>
      <w:rPr>
        <w:rFonts w:hint="default"/>
      </w:rPr>
    </w:lvl>
    <w:lvl w:ilvl="4">
      <w:start w:val="1"/>
      <w:numFmt w:val="decimal"/>
      <w:isLgl/>
      <w:lvlText w:val="%1.%2.%3.%4.%5"/>
      <w:lvlJc w:val="left"/>
      <w:pPr>
        <w:ind w:left="3780" w:hanging="126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15" w15:restartNumberingAfterBreak="0">
    <w:nsid w:val="1DB30917"/>
    <w:multiLevelType w:val="hybridMultilevel"/>
    <w:tmpl w:val="AEAC8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8C20BC"/>
    <w:multiLevelType w:val="hybridMultilevel"/>
    <w:tmpl w:val="E8E423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A082B7A"/>
    <w:multiLevelType w:val="hybridMultilevel"/>
    <w:tmpl w:val="4E9ADE82"/>
    <w:lvl w:ilvl="0" w:tplc="3F528D68">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C2C7F"/>
    <w:multiLevelType w:val="hybridMultilevel"/>
    <w:tmpl w:val="79D0947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5F37B3C"/>
    <w:multiLevelType w:val="hybridMultilevel"/>
    <w:tmpl w:val="1B804D7A"/>
    <w:lvl w:ilvl="0" w:tplc="04090019">
      <w:start w:val="1"/>
      <w:numFmt w:val="lowerLetter"/>
      <w:lvlText w:val="%1."/>
      <w:lvlJc w:val="left"/>
      <w:pPr>
        <w:ind w:left="7380" w:hanging="360"/>
      </w:pPr>
    </w:lvl>
    <w:lvl w:ilvl="1" w:tplc="04090019" w:tentative="1">
      <w:start w:val="1"/>
      <w:numFmt w:val="lowerLetter"/>
      <w:lvlText w:val="%2."/>
      <w:lvlJc w:val="left"/>
      <w:pPr>
        <w:ind w:left="8100" w:hanging="360"/>
      </w:pPr>
    </w:lvl>
    <w:lvl w:ilvl="2" w:tplc="0409001B" w:tentative="1">
      <w:start w:val="1"/>
      <w:numFmt w:val="lowerRoman"/>
      <w:lvlText w:val="%3."/>
      <w:lvlJc w:val="right"/>
      <w:pPr>
        <w:ind w:left="8820" w:hanging="180"/>
      </w:pPr>
    </w:lvl>
    <w:lvl w:ilvl="3" w:tplc="0409000F" w:tentative="1">
      <w:start w:val="1"/>
      <w:numFmt w:val="decimal"/>
      <w:lvlText w:val="%4."/>
      <w:lvlJc w:val="left"/>
      <w:pPr>
        <w:ind w:left="9540" w:hanging="360"/>
      </w:pPr>
    </w:lvl>
    <w:lvl w:ilvl="4" w:tplc="04090019" w:tentative="1">
      <w:start w:val="1"/>
      <w:numFmt w:val="lowerLetter"/>
      <w:lvlText w:val="%5."/>
      <w:lvlJc w:val="left"/>
      <w:pPr>
        <w:ind w:left="10260" w:hanging="360"/>
      </w:pPr>
    </w:lvl>
    <w:lvl w:ilvl="5" w:tplc="0409001B" w:tentative="1">
      <w:start w:val="1"/>
      <w:numFmt w:val="lowerRoman"/>
      <w:lvlText w:val="%6."/>
      <w:lvlJc w:val="right"/>
      <w:pPr>
        <w:ind w:left="10980" w:hanging="180"/>
      </w:pPr>
    </w:lvl>
    <w:lvl w:ilvl="6" w:tplc="0409000F" w:tentative="1">
      <w:start w:val="1"/>
      <w:numFmt w:val="decimal"/>
      <w:lvlText w:val="%7."/>
      <w:lvlJc w:val="left"/>
      <w:pPr>
        <w:ind w:left="11700" w:hanging="360"/>
      </w:pPr>
    </w:lvl>
    <w:lvl w:ilvl="7" w:tplc="04090019" w:tentative="1">
      <w:start w:val="1"/>
      <w:numFmt w:val="lowerLetter"/>
      <w:lvlText w:val="%8."/>
      <w:lvlJc w:val="left"/>
      <w:pPr>
        <w:ind w:left="12420" w:hanging="360"/>
      </w:pPr>
    </w:lvl>
    <w:lvl w:ilvl="8" w:tplc="0409001B" w:tentative="1">
      <w:start w:val="1"/>
      <w:numFmt w:val="lowerRoman"/>
      <w:lvlText w:val="%9."/>
      <w:lvlJc w:val="right"/>
      <w:pPr>
        <w:ind w:left="13140" w:hanging="180"/>
      </w:pPr>
    </w:lvl>
  </w:abstractNum>
  <w:abstractNum w:abstractNumId="20" w15:restartNumberingAfterBreak="0">
    <w:nsid w:val="36F50695"/>
    <w:multiLevelType w:val="singleLevel"/>
    <w:tmpl w:val="04090017"/>
    <w:lvl w:ilvl="0">
      <w:start w:val="1"/>
      <w:numFmt w:val="lowerLetter"/>
      <w:lvlText w:val="%1)"/>
      <w:lvlJc w:val="left"/>
      <w:pPr>
        <w:ind w:left="3600" w:hanging="360"/>
      </w:pPr>
    </w:lvl>
  </w:abstractNum>
  <w:abstractNum w:abstractNumId="21" w15:restartNumberingAfterBreak="0">
    <w:nsid w:val="39BF2634"/>
    <w:multiLevelType w:val="hybridMultilevel"/>
    <w:tmpl w:val="C42A2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B6EC7"/>
    <w:multiLevelType w:val="hybridMultilevel"/>
    <w:tmpl w:val="177EA19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0B4AAE"/>
    <w:multiLevelType w:val="multilevel"/>
    <w:tmpl w:val="A5F2D5E8"/>
    <w:lvl w:ilvl="0">
      <w:start w:val="3"/>
      <w:numFmt w:val="decimal"/>
      <w:lvlText w:val="%1."/>
      <w:lvlJc w:val="left"/>
      <w:pPr>
        <w:ind w:left="1440" w:hanging="360"/>
      </w:pPr>
      <w:rPr>
        <w:rFonts w:hint="default"/>
        <w:b/>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ind w:left="414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3D2C1241"/>
    <w:multiLevelType w:val="hybridMultilevel"/>
    <w:tmpl w:val="DA8E3B54"/>
    <w:lvl w:ilvl="0" w:tplc="3F528D6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993CD8"/>
    <w:multiLevelType w:val="multilevel"/>
    <w:tmpl w:val="C7221EA8"/>
    <w:lvl w:ilvl="0">
      <w:start w:val="2"/>
      <w:numFmt w:val="decimal"/>
      <w:lvlText w:val="%1."/>
      <w:lvlJc w:val="left"/>
      <w:pPr>
        <w:ind w:left="1440" w:hanging="360"/>
      </w:pPr>
      <w:rPr>
        <w:rFonts w:hint="default"/>
        <w:b/>
      </w:rPr>
    </w:lvl>
    <w:lvl w:ilvl="1">
      <w:start w:val="1"/>
      <w:numFmt w:val="lowerLetter"/>
      <w:lvlText w:val="%2."/>
      <w:lvlJc w:val="left"/>
      <w:pPr>
        <w:tabs>
          <w:tab w:val="num" w:pos="1080"/>
        </w:tabs>
        <w:ind w:left="1080" w:hanging="360"/>
      </w:pPr>
      <w:rPr>
        <w:rFonts w:hint="default"/>
      </w:rPr>
    </w:lvl>
    <w:lvl w:ilvl="2">
      <w:start w:val="3"/>
      <w:numFmt w:val="upperLetter"/>
      <w:lvlText w:val="%3."/>
      <w:lvlJc w:val="left"/>
      <w:pPr>
        <w:ind w:left="180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hint="default"/>
      </w:rPr>
    </w:lvl>
    <w:lvl w:ilvl="5">
      <w:start w:val="1"/>
      <w:numFmt w:val="decimal"/>
      <w:lvlText w:val="(%6)"/>
      <w:lvlJc w:val="left"/>
      <w:pPr>
        <w:ind w:left="414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3FAF6302"/>
    <w:multiLevelType w:val="hybridMultilevel"/>
    <w:tmpl w:val="420C22E2"/>
    <w:lvl w:ilvl="0" w:tplc="B81480E6">
      <w:start w:val="1"/>
      <w:numFmt w:val="decimal"/>
      <w:lvlText w:val="%1."/>
      <w:lvlJc w:val="left"/>
      <w:pPr>
        <w:ind w:left="2347" w:hanging="360"/>
      </w:pPr>
      <w:rPr>
        <w:rFonts w:hint="default"/>
        <w:b w:val="0"/>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7" w15:restartNumberingAfterBreak="0">
    <w:nsid w:val="40926230"/>
    <w:multiLevelType w:val="hybridMultilevel"/>
    <w:tmpl w:val="AA96B5F4"/>
    <w:lvl w:ilvl="0" w:tplc="93780896">
      <w:start w:val="1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440068C3"/>
    <w:multiLevelType w:val="hybridMultilevel"/>
    <w:tmpl w:val="5AB2BA68"/>
    <w:lvl w:ilvl="0" w:tplc="C8307918">
      <w:start w:val="1"/>
      <w:numFmt w:val="lowerLetter"/>
      <w:lvlText w:val="%1."/>
      <w:lvlJc w:val="left"/>
      <w:pPr>
        <w:ind w:left="2340" w:hanging="360"/>
      </w:pPr>
      <w:rPr>
        <w:rFonts w:ascii="Times New Roman" w:eastAsia="Times New Roman" w:hAnsi="Times New Roman" w:cs="Times New Roman"/>
        <w:b w:val="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45190DA0"/>
    <w:multiLevelType w:val="hybridMultilevel"/>
    <w:tmpl w:val="28246142"/>
    <w:lvl w:ilvl="0" w:tplc="751410D4">
      <w:start w:val="1"/>
      <w:numFmt w:val="lowerLetter"/>
      <w:lvlText w:val="%1."/>
      <w:lvlJc w:val="left"/>
      <w:pPr>
        <w:ind w:left="2347" w:hanging="360"/>
      </w:pPr>
      <w:rPr>
        <w:rFonts w:ascii="Times New Roman" w:eastAsia="Times New Roman" w:hAnsi="Times New Roman" w:cs="Times New Roman"/>
        <w:b w:val="0"/>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30" w15:restartNumberingAfterBreak="0">
    <w:nsid w:val="5002295C"/>
    <w:multiLevelType w:val="multilevel"/>
    <w:tmpl w:val="0B16B79E"/>
    <w:lvl w:ilvl="0">
      <w:start w:val="6"/>
      <w:numFmt w:val="upperLetter"/>
      <w:lvlText w:val="%1."/>
      <w:lvlJc w:val="left"/>
      <w:pPr>
        <w:ind w:left="360" w:hanging="360"/>
      </w:pPr>
      <w:rPr>
        <w:rFonts w:hint="default"/>
      </w:rPr>
    </w:lvl>
    <w:lvl w:ilvl="1">
      <w:start w:val="1"/>
      <w:numFmt w:val="decimal"/>
      <w:lvlText w:val="%2."/>
      <w:lvlJc w:val="left"/>
      <w:pPr>
        <w:ind w:left="1080" w:hanging="360"/>
      </w:pPr>
      <w:rPr>
        <w:rFonts w:hint="default"/>
        <w:b w:val="0"/>
      </w:rPr>
    </w:lvl>
    <w:lvl w:ilvl="2">
      <w:start w:val="1"/>
      <w:numFmt w:val="lowerLetter"/>
      <w:lvlText w:val="%3."/>
      <w:lvlJc w:val="lef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1E628B9"/>
    <w:multiLevelType w:val="multilevel"/>
    <w:tmpl w:val="2A602EA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2071C56"/>
    <w:multiLevelType w:val="multilevel"/>
    <w:tmpl w:val="9F1EB23E"/>
    <w:lvl w:ilvl="0">
      <w:start w:val="1"/>
      <w:numFmt w:val="lowerLetter"/>
      <w:lvlText w:val="%1."/>
      <w:lvlJc w:val="left"/>
      <w:pPr>
        <w:ind w:left="144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upperLetter"/>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ind w:left="414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541B5004"/>
    <w:multiLevelType w:val="hybridMultilevel"/>
    <w:tmpl w:val="08641E0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C7239C"/>
    <w:multiLevelType w:val="multilevel"/>
    <w:tmpl w:val="39920A5E"/>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b w:val="0"/>
      </w:rPr>
    </w:lvl>
    <w:lvl w:ilvl="2">
      <w:start w:val="1"/>
      <w:numFmt w:val="lowerLetter"/>
      <w:lvlText w:val="%3."/>
      <w:lvlJc w:val="lef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ascii="Times New Roman" w:hAnsi="Times New Roman" w:cs="Times New Roman" w:hint="default"/>
        <w:b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59DD36FD"/>
    <w:multiLevelType w:val="hybridMultilevel"/>
    <w:tmpl w:val="77CAF4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5E703502"/>
    <w:multiLevelType w:val="hybridMultilevel"/>
    <w:tmpl w:val="507044A0"/>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F521397"/>
    <w:multiLevelType w:val="hybridMultilevel"/>
    <w:tmpl w:val="88465C5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15:restartNumberingAfterBreak="0">
    <w:nsid w:val="62B03AB7"/>
    <w:multiLevelType w:val="hybridMultilevel"/>
    <w:tmpl w:val="5B1A83FA"/>
    <w:lvl w:ilvl="0" w:tplc="FFFFFFFF">
      <w:start w:val="1"/>
      <w:numFmt w:val="lowerLetter"/>
      <w:lvlText w:val="%1."/>
      <w:lvlJc w:val="left"/>
      <w:pPr>
        <w:ind w:left="720" w:hanging="360"/>
      </w:pPr>
      <w:rPr>
        <w:rFonts w:hint="default"/>
      </w:rPr>
    </w:lvl>
    <w:lvl w:ilvl="1" w:tplc="B7A4C480">
      <w:start w:val="1"/>
      <w:numFmt w:val="lowerLetter"/>
      <w:lvlText w:val="%2."/>
      <w:lvlJc w:val="left"/>
      <w:pPr>
        <w:ind w:left="1440" w:hanging="360"/>
      </w:pPr>
      <w:rPr>
        <w:rFonts w:ascii="Times New Roman" w:hAnsi="Times New Roman" w:cs="Times New Roman" w:hint="default"/>
        <w:b w:val="0"/>
        <w:bCs/>
        <w:color w:val="auto"/>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FFFFFFF">
      <w:start w:val="1"/>
      <w:numFmt w:val="lowerLetter"/>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1572B"/>
    <w:multiLevelType w:val="multilevel"/>
    <w:tmpl w:val="44200286"/>
    <w:lvl w:ilvl="0">
      <w:start w:val="1"/>
      <w:numFmt w:val="upperLetter"/>
      <w:lvlText w:val="%1."/>
      <w:lvlJc w:val="left"/>
      <w:pPr>
        <w:ind w:left="1350" w:hanging="360"/>
      </w:pPr>
      <w:rPr>
        <w:b w:val="0"/>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decimal"/>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15:restartNumberingAfterBreak="0">
    <w:nsid w:val="78AE6C50"/>
    <w:multiLevelType w:val="multilevel"/>
    <w:tmpl w:val="BD667C32"/>
    <w:lvl w:ilvl="0">
      <w:start w:val="2"/>
      <w:numFmt w:val="decimal"/>
      <w:lvlText w:val="%1."/>
      <w:lvlJc w:val="left"/>
      <w:pPr>
        <w:ind w:left="1440" w:hanging="360"/>
      </w:pPr>
      <w:rPr>
        <w:rFonts w:hint="default"/>
        <w:b/>
      </w:rPr>
    </w:lvl>
    <w:lvl w:ilvl="1">
      <w:start w:val="1"/>
      <w:numFmt w:val="lowerLetter"/>
      <w:lvlText w:val="%2."/>
      <w:lvlJc w:val="left"/>
      <w:pPr>
        <w:tabs>
          <w:tab w:val="num" w:pos="1080"/>
        </w:tabs>
        <w:ind w:left="1080" w:hanging="360"/>
      </w:pPr>
      <w:rPr>
        <w:rFonts w:hint="default"/>
      </w:rPr>
    </w:lvl>
    <w:lvl w:ilvl="2">
      <w:start w:val="3"/>
      <w:numFmt w:val="upperLetter"/>
      <w:lvlText w:val="%3."/>
      <w:lvlJc w:val="left"/>
      <w:pPr>
        <w:ind w:left="1800" w:hanging="360"/>
      </w:pPr>
      <w:rPr>
        <w:rFonts w:hint="default"/>
      </w:rPr>
    </w:lvl>
    <w:lvl w:ilvl="3">
      <w:start w:val="1"/>
      <w:numFmt w:val="lowerRoman"/>
      <w:lvlText w:val="%4."/>
      <w:lvlJc w:val="left"/>
      <w:pPr>
        <w:tabs>
          <w:tab w:val="num" w:pos="2520"/>
        </w:tabs>
        <w:ind w:left="2520" w:hanging="360"/>
      </w:pPr>
      <w:rPr>
        <w:rFonts w:ascii="Times New Roman" w:eastAsiaTheme="minorHAnsi" w:hAnsi="Times New Roman" w:cs="Times New Roman"/>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ind w:left="414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78B92D09"/>
    <w:multiLevelType w:val="hybridMultilevel"/>
    <w:tmpl w:val="76588CD8"/>
    <w:lvl w:ilvl="0" w:tplc="A9CC71E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982047"/>
    <w:multiLevelType w:val="hybridMultilevel"/>
    <w:tmpl w:val="E98AD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3407EA"/>
    <w:multiLevelType w:val="multilevel"/>
    <w:tmpl w:val="CA409DB2"/>
    <w:lvl w:ilvl="0">
      <w:start w:val="1"/>
      <w:numFmt w:val="lowerRoman"/>
      <w:lvlText w:val="%1."/>
      <w:lvlJc w:val="left"/>
      <w:pPr>
        <w:ind w:left="1080" w:hanging="360"/>
      </w:pPr>
      <w:rPr>
        <w:rFonts w:ascii="Times New Roman" w:eastAsiaTheme="minorHAnsi" w:hAnsi="Times New Roman" w:cs="Times New Roman"/>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ind w:left="162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decimal"/>
      <w:lvlText w:val="(%6)"/>
      <w:lvlJc w:val="left"/>
      <w:pPr>
        <w:ind w:left="378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num w:numId="1">
    <w:abstractNumId w:val="39"/>
  </w:num>
  <w:num w:numId="2">
    <w:abstractNumId w:val="5"/>
  </w:num>
  <w:num w:numId="3">
    <w:abstractNumId w:val="13"/>
  </w:num>
  <w:num w:numId="4">
    <w:abstractNumId w:val="20"/>
  </w:num>
  <w:num w:numId="5">
    <w:abstractNumId w:val="31"/>
  </w:num>
  <w:num w:numId="6">
    <w:abstractNumId w:val="34"/>
  </w:num>
  <w:num w:numId="7">
    <w:abstractNumId w:val="36"/>
  </w:num>
  <w:num w:numId="8">
    <w:abstractNumId w:val="38"/>
  </w:num>
  <w:num w:numId="9">
    <w:abstractNumId w:val="43"/>
  </w:num>
  <w:num w:numId="10">
    <w:abstractNumId w:val="1"/>
  </w:num>
  <w:num w:numId="11">
    <w:abstractNumId w:val="6"/>
  </w:num>
  <w:num w:numId="12">
    <w:abstractNumId w:val="12"/>
  </w:num>
  <w:num w:numId="13">
    <w:abstractNumId w:val="0"/>
  </w:num>
  <w:num w:numId="14">
    <w:abstractNumId w:val="32"/>
  </w:num>
  <w:num w:numId="15">
    <w:abstractNumId w:val="23"/>
  </w:num>
  <w:num w:numId="16">
    <w:abstractNumId w:val="40"/>
  </w:num>
  <w:num w:numId="17">
    <w:abstractNumId w:val="10"/>
  </w:num>
  <w:num w:numId="18">
    <w:abstractNumId w:val="2"/>
  </w:num>
  <w:num w:numId="19">
    <w:abstractNumId w:val="30"/>
  </w:num>
  <w:num w:numId="20">
    <w:abstractNumId w:val="14"/>
  </w:num>
  <w:num w:numId="21">
    <w:abstractNumId w:val="28"/>
  </w:num>
  <w:num w:numId="22">
    <w:abstractNumId w:val="26"/>
  </w:num>
  <w:num w:numId="23">
    <w:abstractNumId w:val="29"/>
  </w:num>
  <w:num w:numId="24">
    <w:abstractNumId w:val="27"/>
  </w:num>
  <w:num w:numId="25">
    <w:abstractNumId w:val="41"/>
  </w:num>
  <w:num w:numId="26">
    <w:abstractNumId w:val="11"/>
  </w:num>
  <w:num w:numId="27">
    <w:abstractNumId w:val="4"/>
  </w:num>
  <w:num w:numId="28">
    <w:abstractNumId w:val="33"/>
  </w:num>
  <w:num w:numId="29">
    <w:abstractNumId w:val="7"/>
  </w:num>
  <w:num w:numId="30">
    <w:abstractNumId w:val="42"/>
  </w:num>
  <w:num w:numId="31">
    <w:abstractNumId w:val="3"/>
  </w:num>
  <w:num w:numId="32">
    <w:abstractNumId w:val="16"/>
  </w:num>
  <w:num w:numId="33">
    <w:abstractNumId w:val="9"/>
  </w:num>
  <w:num w:numId="34">
    <w:abstractNumId w:val="17"/>
  </w:num>
  <w:num w:numId="35">
    <w:abstractNumId w:val="24"/>
  </w:num>
  <w:num w:numId="36">
    <w:abstractNumId w:val="22"/>
  </w:num>
  <w:num w:numId="37">
    <w:abstractNumId w:val="37"/>
  </w:num>
  <w:num w:numId="38">
    <w:abstractNumId w:val="35"/>
  </w:num>
  <w:num w:numId="39">
    <w:abstractNumId w:val="19"/>
  </w:num>
  <w:num w:numId="40">
    <w:abstractNumId w:val="18"/>
  </w:num>
  <w:num w:numId="41">
    <w:abstractNumId w:val="25"/>
  </w:num>
  <w:num w:numId="42">
    <w:abstractNumId w:val="21"/>
  </w:num>
  <w:num w:numId="43">
    <w:abstractNumId w:val="1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A"/>
    <w:rsid w:val="000065E2"/>
    <w:rsid w:val="0001708A"/>
    <w:rsid w:val="00020A4C"/>
    <w:rsid w:val="000223E6"/>
    <w:rsid w:val="00022F6D"/>
    <w:rsid w:val="000353A1"/>
    <w:rsid w:val="00045B37"/>
    <w:rsid w:val="00055C0E"/>
    <w:rsid w:val="00066ADF"/>
    <w:rsid w:val="000B3B8C"/>
    <w:rsid w:val="000C0A19"/>
    <w:rsid w:val="000C76DF"/>
    <w:rsid w:val="000D427C"/>
    <w:rsid w:val="000E3751"/>
    <w:rsid w:val="000E4F96"/>
    <w:rsid w:val="000E51D3"/>
    <w:rsid w:val="000F3B5E"/>
    <w:rsid w:val="000F4F86"/>
    <w:rsid w:val="001019FA"/>
    <w:rsid w:val="001079E4"/>
    <w:rsid w:val="00110752"/>
    <w:rsid w:val="00110DB1"/>
    <w:rsid w:val="0012272D"/>
    <w:rsid w:val="00123DEF"/>
    <w:rsid w:val="00133D12"/>
    <w:rsid w:val="00141099"/>
    <w:rsid w:val="00143A6C"/>
    <w:rsid w:val="00151888"/>
    <w:rsid w:val="00172C3A"/>
    <w:rsid w:val="001842DC"/>
    <w:rsid w:val="0019213B"/>
    <w:rsid w:val="001A4218"/>
    <w:rsid w:val="001A5917"/>
    <w:rsid w:val="001B3724"/>
    <w:rsid w:val="001B75E5"/>
    <w:rsid w:val="001C4ED8"/>
    <w:rsid w:val="001D1BE4"/>
    <w:rsid w:val="001D646D"/>
    <w:rsid w:val="001D6811"/>
    <w:rsid w:val="001E1AB6"/>
    <w:rsid w:val="001E5BC1"/>
    <w:rsid w:val="001F2BC7"/>
    <w:rsid w:val="001F3F6F"/>
    <w:rsid w:val="001F4847"/>
    <w:rsid w:val="00206C3F"/>
    <w:rsid w:val="0020755E"/>
    <w:rsid w:val="00226ADF"/>
    <w:rsid w:val="00226BC3"/>
    <w:rsid w:val="002276C4"/>
    <w:rsid w:val="00232A3C"/>
    <w:rsid w:val="00234075"/>
    <w:rsid w:val="00241FA9"/>
    <w:rsid w:val="002452A4"/>
    <w:rsid w:val="00257556"/>
    <w:rsid w:val="002827E2"/>
    <w:rsid w:val="00292016"/>
    <w:rsid w:val="002938D1"/>
    <w:rsid w:val="0029413B"/>
    <w:rsid w:val="002A2F5D"/>
    <w:rsid w:val="002B1C36"/>
    <w:rsid w:val="002B4077"/>
    <w:rsid w:val="002C25E2"/>
    <w:rsid w:val="002C2950"/>
    <w:rsid w:val="002C4109"/>
    <w:rsid w:val="002C4B81"/>
    <w:rsid w:val="002C7F57"/>
    <w:rsid w:val="002D38E0"/>
    <w:rsid w:val="002E1F4D"/>
    <w:rsid w:val="002E48DE"/>
    <w:rsid w:val="002F5E5B"/>
    <w:rsid w:val="002F64BF"/>
    <w:rsid w:val="002F6BAB"/>
    <w:rsid w:val="00307CDC"/>
    <w:rsid w:val="003210CA"/>
    <w:rsid w:val="003343E8"/>
    <w:rsid w:val="00336658"/>
    <w:rsid w:val="0034777D"/>
    <w:rsid w:val="0037511E"/>
    <w:rsid w:val="00375E44"/>
    <w:rsid w:val="00376FF1"/>
    <w:rsid w:val="00382BE9"/>
    <w:rsid w:val="00383A88"/>
    <w:rsid w:val="00387AB1"/>
    <w:rsid w:val="00393CEF"/>
    <w:rsid w:val="003A07EF"/>
    <w:rsid w:val="003A0D66"/>
    <w:rsid w:val="003A28D9"/>
    <w:rsid w:val="003A3464"/>
    <w:rsid w:val="003B1A52"/>
    <w:rsid w:val="003B6733"/>
    <w:rsid w:val="003C0B6E"/>
    <w:rsid w:val="003C1BF4"/>
    <w:rsid w:val="003E57D0"/>
    <w:rsid w:val="003E7CE5"/>
    <w:rsid w:val="003F2712"/>
    <w:rsid w:val="00412944"/>
    <w:rsid w:val="004277AD"/>
    <w:rsid w:val="00440ECA"/>
    <w:rsid w:val="004413DE"/>
    <w:rsid w:val="00441A8E"/>
    <w:rsid w:val="004444B5"/>
    <w:rsid w:val="00445613"/>
    <w:rsid w:val="004502E2"/>
    <w:rsid w:val="00461D69"/>
    <w:rsid w:val="00466A39"/>
    <w:rsid w:val="0047074D"/>
    <w:rsid w:val="00473D0C"/>
    <w:rsid w:val="00474224"/>
    <w:rsid w:val="00475822"/>
    <w:rsid w:val="00476924"/>
    <w:rsid w:val="00480A39"/>
    <w:rsid w:val="00491B10"/>
    <w:rsid w:val="004A50C1"/>
    <w:rsid w:val="004D0515"/>
    <w:rsid w:val="004D3779"/>
    <w:rsid w:val="004D3A72"/>
    <w:rsid w:val="004D49B6"/>
    <w:rsid w:val="004E1FD8"/>
    <w:rsid w:val="004E760E"/>
    <w:rsid w:val="004F7B5E"/>
    <w:rsid w:val="00511944"/>
    <w:rsid w:val="0052103A"/>
    <w:rsid w:val="005230FA"/>
    <w:rsid w:val="0052709B"/>
    <w:rsid w:val="005323AE"/>
    <w:rsid w:val="00535494"/>
    <w:rsid w:val="00550C6D"/>
    <w:rsid w:val="00565F4C"/>
    <w:rsid w:val="005702A8"/>
    <w:rsid w:val="005735BA"/>
    <w:rsid w:val="00574026"/>
    <w:rsid w:val="0057723B"/>
    <w:rsid w:val="00585174"/>
    <w:rsid w:val="0059088B"/>
    <w:rsid w:val="005913C4"/>
    <w:rsid w:val="0059161E"/>
    <w:rsid w:val="005A060E"/>
    <w:rsid w:val="005A50F5"/>
    <w:rsid w:val="005A701E"/>
    <w:rsid w:val="005B10C7"/>
    <w:rsid w:val="005B4BAA"/>
    <w:rsid w:val="005B5E33"/>
    <w:rsid w:val="005B5E4A"/>
    <w:rsid w:val="005C409E"/>
    <w:rsid w:val="005C5F0A"/>
    <w:rsid w:val="005C7613"/>
    <w:rsid w:val="005D16E3"/>
    <w:rsid w:val="005D50D6"/>
    <w:rsid w:val="005E1F65"/>
    <w:rsid w:val="005F7DA0"/>
    <w:rsid w:val="00602C08"/>
    <w:rsid w:val="00604F21"/>
    <w:rsid w:val="00612C83"/>
    <w:rsid w:val="00613927"/>
    <w:rsid w:val="00623989"/>
    <w:rsid w:val="00627F4D"/>
    <w:rsid w:val="00644B7B"/>
    <w:rsid w:val="00653412"/>
    <w:rsid w:val="006536DB"/>
    <w:rsid w:val="00660CB5"/>
    <w:rsid w:val="006610CB"/>
    <w:rsid w:val="006648B1"/>
    <w:rsid w:val="006669F0"/>
    <w:rsid w:val="00670DDE"/>
    <w:rsid w:val="0067343E"/>
    <w:rsid w:val="00677F98"/>
    <w:rsid w:val="00685F6B"/>
    <w:rsid w:val="0069220B"/>
    <w:rsid w:val="0069699E"/>
    <w:rsid w:val="006B0EB6"/>
    <w:rsid w:val="006B40AE"/>
    <w:rsid w:val="006B5BC4"/>
    <w:rsid w:val="006B5F7D"/>
    <w:rsid w:val="006E3B19"/>
    <w:rsid w:val="006E3C66"/>
    <w:rsid w:val="006F0DAB"/>
    <w:rsid w:val="006F2011"/>
    <w:rsid w:val="00700874"/>
    <w:rsid w:val="00701B67"/>
    <w:rsid w:val="0070473B"/>
    <w:rsid w:val="00705C43"/>
    <w:rsid w:val="00707D19"/>
    <w:rsid w:val="007129D3"/>
    <w:rsid w:val="007150C9"/>
    <w:rsid w:val="00720AA7"/>
    <w:rsid w:val="00744DC5"/>
    <w:rsid w:val="00750405"/>
    <w:rsid w:val="00770DA1"/>
    <w:rsid w:val="007733FB"/>
    <w:rsid w:val="00777525"/>
    <w:rsid w:val="00782D41"/>
    <w:rsid w:val="00782FDF"/>
    <w:rsid w:val="0078787E"/>
    <w:rsid w:val="007A0528"/>
    <w:rsid w:val="007A48EC"/>
    <w:rsid w:val="007B0FBA"/>
    <w:rsid w:val="007C5B0F"/>
    <w:rsid w:val="007C6E7E"/>
    <w:rsid w:val="007E0038"/>
    <w:rsid w:val="007E1A66"/>
    <w:rsid w:val="007E3A6F"/>
    <w:rsid w:val="007F1609"/>
    <w:rsid w:val="007F2174"/>
    <w:rsid w:val="00802121"/>
    <w:rsid w:val="0081785B"/>
    <w:rsid w:val="00821861"/>
    <w:rsid w:val="00824588"/>
    <w:rsid w:val="008250CC"/>
    <w:rsid w:val="008258AD"/>
    <w:rsid w:val="00830073"/>
    <w:rsid w:val="00850F25"/>
    <w:rsid w:val="008571A4"/>
    <w:rsid w:val="00863123"/>
    <w:rsid w:val="0087600F"/>
    <w:rsid w:val="00876F7F"/>
    <w:rsid w:val="00884706"/>
    <w:rsid w:val="00891EF8"/>
    <w:rsid w:val="00897543"/>
    <w:rsid w:val="008A1231"/>
    <w:rsid w:val="008A40A5"/>
    <w:rsid w:val="008A66DD"/>
    <w:rsid w:val="008C107D"/>
    <w:rsid w:val="008C64F1"/>
    <w:rsid w:val="008D2392"/>
    <w:rsid w:val="008D55AD"/>
    <w:rsid w:val="008D66A3"/>
    <w:rsid w:val="008E2A09"/>
    <w:rsid w:val="008E7E42"/>
    <w:rsid w:val="008E7E4C"/>
    <w:rsid w:val="009005C2"/>
    <w:rsid w:val="00900642"/>
    <w:rsid w:val="00900DA2"/>
    <w:rsid w:val="00901EFD"/>
    <w:rsid w:val="0092489F"/>
    <w:rsid w:val="009344E3"/>
    <w:rsid w:val="00935B9E"/>
    <w:rsid w:val="00935C66"/>
    <w:rsid w:val="00942BCE"/>
    <w:rsid w:val="0094585D"/>
    <w:rsid w:val="00951BC3"/>
    <w:rsid w:val="00951E8D"/>
    <w:rsid w:val="00952F63"/>
    <w:rsid w:val="00957446"/>
    <w:rsid w:val="00965781"/>
    <w:rsid w:val="00965CC0"/>
    <w:rsid w:val="00982F57"/>
    <w:rsid w:val="00996265"/>
    <w:rsid w:val="009A1658"/>
    <w:rsid w:val="009A551C"/>
    <w:rsid w:val="009A7BFE"/>
    <w:rsid w:val="009B3466"/>
    <w:rsid w:val="009D33A5"/>
    <w:rsid w:val="009D7C1A"/>
    <w:rsid w:val="009E652F"/>
    <w:rsid w:val="009E6F58"/>
    <w:rsid w:val="009F3C6E"/>
    <w:rsid w:val="009F5DE2"/>
    <w:rsid w:val="00A062B7"/>
    <w:rsid w:val="00A07C2F"/>
    <w:rsid w:val="00A35FA9"/>
    <w:rsid w:val="00A441ED"/>
    <w:rsid w:val="00A510F4"/>
    <w:rsid w:val="00A526EB"/>
    <w:rsid w:val="00A548F3"/>
    <w:rsid w:val="00A54F2F"/>
    <w:rsid w:val="00A6361E"/>
    <w:rsid w:val="00A7107E"/>
    <w:rsid w:val="00A75218"/>
    <w:rsid w:val="00A83C6B"/>
    <w:rsid w:val="00A85C35"/>
    <w:rsid w:val="00AA71F6"/>
    <w:rsid w:val="00AD030A"/>
    <w:rsid w:val="00AD20F4"/>
    <w:rsid w:val="00AD7C23"/>
    <w:rsid w:val="00AE2298"/>
    <w:rsid w:val="00AF195E"/>
    <w:rsid w:val="00B068B7"/>
    <w:rsid w:val="00B11EEF"/>
    <w:rsid w:val="00B16031"/>
    <w:rsid w:val="00B2160D"/>
    <w:rsid w:val="00B237E0"/>
    <w:rsid w:val="00B25F02"/>
    <w:rsid w:val="00B27659"/>
    <w:rsid w:val="00B27921"/>
    <w:rsid w:val="00B30EE6"/>
    <w:rsid w:val="00B40563"/>
    <w:rsid w:val="00B44771"/>
    <w:rsid w:val="00B7511D"/>
    <w:rsid w:val="00B85150"/>
    <w:rsid w:val="00B93578"/>
    <w:rsid w:val="00B965CC"/>
    <w:rsid w:val="00BA217B"/>
    <w:rsid w:val="00BC2A15"/>
    <w:rsid w:val="00BC4B43"/>
    <w:rsid w:val="00BC5A12"/>
    <w:rsid w:val="00BC6089"/>
    <w:rsid w:val="00BE088E"/>
    <w:rsid w:val="00BE0B28"/>
    <w:rsid w:val="00BE166B"/>
    <w:rsid w:val="00BE646A"/>
    <w:rsid w:val="00BE6A49"/>
    <w:rsid w:val="00C31A77"/>
    <w:rsid w:val="00C3499A"/>
    <w:rsid w:val="00C34DA1"/>
    <w:rsid w:val="00C36E0B"/>
    <w:rsid w:val="00C540FB"/>
    <w:rsid w:val="00C61596"/>
    <w:rsid w:val="00C63F6B"/>
    <w:rsid w:val="00C65B14"/>
    <w:rsid w:val="00C67571"/>
    <w:rsid w:val="00C80C20"/>
    <w:rsid w:val="00C83869"/>
    <w:rsid w:val="00C85312"/>
    <w:rsid w:val="00C907F1"/>
    <w:rsid w:val="00CD0BB3"/>
    <w:rsid w:val="00CD4BAF"/>
    <w:rsid w:val="00CE12B9"/>
    <w:rsid w:val="00CE272F"/>
    <w:rsid w:val="00CE4568"/>
    <w:rsid w:val="00CF1212"/>
    <w:rsid w:val="00CF61EC"/>
    <w:rsid w:val="00CF7279"/>
    <w:rsid w:val="00D12A19"/>
    <w:rsid w:val="00D14C5B"/>
    <w:rsid w:val="00D21FB6"/>
    <w:rsid w:val="00D244EA"/>
    <w:rsid w:val="00D252FB"/>
    <w:rsid w:val="00D2565D"/>
    <w:rsid w:val="00D277C1"/>
    <w:rsid w:val="00D339F1"/>
    <w:rsid w:val="00D343D4"/>
    <w:rsid w:val="00D42EC1"/>
    <w:rsid w:val="00D50FA1"/>
    <w:rsid w:val="00D554C3"/>
    <w:rsid w:val="00D55C80"/>
    <w:rsid w:val="00D6015A"/>
    <w:rsid w:val="00D657E5"/>
    <w:rsid w:val="00D65AB7"/>
    <w:rsid w:val="00D710E4"/>
    <w:rsid w:val="00D73AA3"/>
    <w:rsid w:val="00D84297"/>
    <w:rsid w:val="00D86988"/>
    <w:rsid w:val="00D935A0"/>
    <w:rsid w:val="00D957DA"/>
    <w:rsid w:val="00DA4904"/>
    <w:rsid w:val="00DA4EB3"/>
    <w:rsid w:val="00DB7563"/>
    <w:rsid w:val="00DC174B"/>
    <w:rsid w:val="00DC1F31"/>
    <w:rsid w:val="00DD1365"/>
    <w:rsid w:val="00DD53D0"/>
    <w:rsid w:val="00DF5BBC"/>
    <w:rsid w:val="00E0038A"/>
    <w:rsid w:val="00E01173"/>
    <w:rsid w:val="00E035EA"/>
    <w:rsid w:val="00E0438D"/>
    <w:rsid w:val="00E10C6B"/>
    <w:rsid w:val="00E161AE"/>
    <w:rsid w:val="00E240C1"/>
    <w:rsid w:val="00E253F7"/>
    <w:rsid w:val="00E33045"/>
    <w:rsid w:val="00E4047F"/>
    <w:rsid w:val="00E44DC1"/>
    <w:rsid w:val="00E54097"/>
    <w:rsid w:val="00E565FD"/>
    <w:rsid w:val="00E60A73"/>
    <w:rsid w:val="00E64D2D"/>
    <w:rsid w:val="00E725DC"/>
    <w:rsid w:val="00E73238"/>
    <w:rsid w:val="00E85502"/>
    <w:rsid w:val="00E861AC"/>
    <w:rsid w:val="00E877A2"/>
    <w:rsid w:val="00E9562E"/>
    <w:rsid w:val="00EA0335"/>
    <w:rsid w:val="00EB0DA1"/>
    <w:rsid w:val="00ED02EC"/>
    <w:rsid w:val="00ED2BD5"/>
    <w:rsid w:val="00ED670C"/>
    <w:rsid w:val="00ED6990"/>
    <w:rsid w:val="00EE4940"/>
    <w:rsid w:val="00EE6FFD"/>
    <w:rsid w:val="00EF3706"/>
    <w:rsid w:val="00EF7CE6"/>
    <w:rsid w:val="00F00B49"/>
    <w:rsid w:val="00F0103C"/>
    <w:rsid w:val="00F15543"/>
    <w:rsid w:val="00F17368"/>
    <w:rsid w:val="00F215B9"/>
    <w:rsid w:val="00F27036"/>
    <w:rsid w:val="00F34ECD"/>
    <w:rsid w:val="00F53443"/>
    <w:rsid w:val="00F55254"/>
    <w:rsid w:val="00F628E7"/>
    <w:rsid w:val="00F664FC"/>
    <w:rsid w:val="00F67E36"/>
    <w:rsid w:val="00F76B22"/>
    <w:rsid w:val="00F828D6"/>
    <w:rsid w:val="00F92C2C"/>
    <w:rsid w:val="00FA171B"/>
    <w:rsid w:val="00FB42D4"/>
    <w:rsid w:val="00FC1C7E"/>
    <w:rsid w:val="00FD1383"/>
    <w:rsid w:val="00FD1D70"/>
    <w:rsid w:val="00FE4D41"/>
    <w:rsid w:val="00FF587F"/>
    <w:rsid w:val="00FF6BEC"/>
    <w:rsid w:val="07D99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78D3"/>
  <w15:chartTrackingRefBased/>
  <w15:docId w15:val="{6ABE70A4-884A-491E-84CC-E860BE4E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PChapterHeading">
    <w:name w:val="MAP Chapter Heading"/>
    <w:basedOn w:val="Normal"/>
    <w:qFormat/>
    <w:rsid w:val="005B5E4A"/>
    <w:pPr>
      <w:tabs>
        <w:tab w:val="left" w:pos="720"/>
        <w:tab w:val="left" w:pos="3240"/>
      </w:tabs>
      <w:overflowPunct w:val="0"/>
      <w:autoSpaceDE w:val="0"/>
      <w:autoSpaceDN w:val="0"/>
      <w:adjustRightInd w:val="0"/>
      <w:ind w:left="4320" w:hanging="86"/>
      <w:jc w:val="right"/>
      <w:textAlignment w:val="baseline"/>
    </w:pPr>
    <w:rPr>
      <w:rFonts w:ascii="Helvetica" w:eastAsia="Times New Roman" w:hAnsi="Helvetica" w:cs="Times New Roman"/>
      <w:b/>
      <w:bCs/>
      <w:sz w:val="36"/>
      <w:szCs w:val="36"/>
    </w:rPr>
  </w:style>
  <w:style w:type="paragraph" w:styleId="ListParagraph">
    <w:name w:val="List Paragraph"/>
    <w:basedOn w:val="Normal"/>
    <w:uiPriority w:val="34"/>
    <w:qFormat/>
    <w:rsid w:val="005B5E4A"/>
    <w:pPr>
      <w:ind w:left="720"/>
      <w:contextualSpacing/>
    </w:pPr>
  </w:style>
  <w:style w:type="paragraph" w:customStyle="1" w:styleId="MAPheader-footerhyperlink">
    <w:name w:val="MAP header-footer hyperlink"/>
    <w:basedOn w:val="Header"/>
    <w:qFormat/>
    <w:rsid w:val="005B5E4A"/>
    <w:pPr>
      <w:widowControl w:val="0"/>
      <w:pBdr>
        <w:bottom w:val="single" w:sz="24" w:space="3" w:color="auto"/>
      </w:pBdr>
      <w:tabs>
        <w:tab w:val="clear" w:pos="4680"/>
        <w:tab w:val="clear" w:pos="9360"/>
        <w:tab w:val="right" w:pos="10080"/>
      </w:tabs>
      <w:overflowPunct w:val="0"/>
      <w:autoSpaceDE w:val="0"/>
      <w:autoSpaceDN w:val="0"/>
      <w:adjustRightInd w:val="0"/>
      <w:spacing w:before="80" w:after="80"/>
      <w:textAlignment w:val="baseline"/>
    </w:pPr>
    <w:rPr>
      <w:rFonts w:ascii="Times New Roman" w:eastAsia="Times New Roman" w:hAnsi="Times New Roman" w:cs="Times New Roman"/>
      <w:sz w:val="24"/>
      <w:szCs w:val="24"/>
    </w:rPr>
  </w:style>
  <w:style w:type="numbering" w:customStyle="1" w:styleId="MAPGuideAlpha-numericguidancelevelsequence1">
    <w:name w:val="MAP Guide Alpha-numeric guidance level sequence1"/>
    <w:uiPriority w:val="99"/>
    <w:rsid w:val="005B5E4A"/>
    <w:pPr>
      <w:numPr>
        <w:numId w:val="12"/>
      </w:numPr>
    </w:pPr>
  </w:style>
  <w:style w:type="numbering" w:customStyle="1" w:styleId="MAPGuideAlpha-numericguidancelevelsequence3">
    <w:name w:val="MAP Guide Alpha-numeric guidance level sequence3"/>
    <w:uiPriority w:val="99"/>
    <w:rsid w:val="005B5E4A"/>
    <w:pPr>
      <w:numPr>
        <w:numId w:val="10"/>
      </w:numPr>
    </w:pPr>
  </w:style>
  <w:style w:type="paragraph" w:styleId="Header">
    <w:name w:val="header"/>
    <w:basedOn w:val="Normal"/>
    <w:link w:val="HeaderChar"/>
    <w:uiPriority w:val="99"/>
    <w:unhideWhenUsed/>
    <w:rsid w:val="005B5E4A"/>
    <w:pPr>
      <w:tabs>
        <w:tab w:val="center" w:pos="4680"/>
        <w:tab w:val="right" w:pos="9360"/>
      </w:tabs>
    </w:pPr>
  </w:style>
  <w:style w:type="character" w:customStyle="1" w:styleId="HeaderChar">
    <w:name w:val="Header Char"/>
    <w:basedOn w:val="DefaultParagraphFont"/>
    <w:link w:val="Header"/>
    <w:uiPriority w:val="99"/>
    <w:rsid w:val="005B5E4A"/>
  </w:style>
  <w:style w:type="paragraph" w:styleId="BalloonText">
    <w:name w:val="Balloon Text"/>
    <w:basedOn w:val="Normal"/>
    <w:link w:val="BalloonTextChar"/>
    <w:uiPriority w:val="99"/>
    <w:semiHidden/>
    <w:unhideWhenUsed/>
    <w:rsid w:val="00935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C66"/>
    <w:rPr>
      <w:rFonts w:ascii="Segoe UI" w:hAnsi="Segoe UI" w:cs="Segoe UI"/>
      <w:sz w:val="18"/>
      <w:szCs w:val="18"/>
    </w:rPr>
  </w:style>
  <w:style w:type="character" w:styleId="Hyperlink">
    <w:name w:val="Hyperlink"/>
    <w:basedOn w:val="DefaultParagraphFont"/>
    <w:uiPriority w:val="99"/>
    <w:unhideWhenUsed/>
    <w:rsid w:val="00900DA2"/>
    <w:rPr>
      <w:color w:val="0563C1" w:themeColor="hyperlink"/>
      <w:u w:val="single"/>
    </w:rPr>
  </w:style>
  <w:style w:type="character" w:customStyle="1" w:styleId="UnresolvedMention1">
    <w:name w:val="Unresolved Mention1"/>
    <w:basedOn w:val="DefaultParagraphFont"/>
    <w:uiPriority w:val="99"/>
    <w:semiHidden/>
    <w:unhideWhenUsed/>
    <w:rsid w:val="00900DA2"/>
    <w:rPr>
      <w:color w:val="605E5C"/>
      <w:shd w:val="clear" w:color="auto" w:fill="E1DFDD"/>
    </w:rPr>
  </w:style>
  <w:style w:type="paragraph" w:styleId="Footer">
    <w:name w:val="footer"/>
    <w:basedOn w:val="Normal"/>
    <w:link w:val="FooterChar"/>
    <w:uiPriority w:val="99"/>
    <w:unhideWhenUsed/>
    <w:rsid w:val="00BC4B43"/>
    <w:pPr>
      <w:tabs>
        <w:tab w:val="center" w:pos="4680"/>
        <w:tab w:val="right" w:pos="9360"/>
      </w:tabs>
    </w:pPr>
  </w:style>
  <w:style w:type="character" w:customStyle="1" w:styleId="FooterChar">
    <w:name w:val="Footer Char"/>
    <w:basedOn w:val="DefaultParagraphFont"/>
    <w:link w:val="Footer"/>
    <w:uiPriority w:val="99"/>
    <w:rsid w:val="00BC4B43"/>
  </w:style>
  <w:style w:type="paragraph" w:styleId="Revision">
    <w:name w:val="Revision"/>
    <w:hidden/>
    <w:uiPriority w:val="99"/>
    <w:semiHidden/>
    <w:rsid w:val="00901EFD"/>
    <w:pPr>
      <w:spacing w:after="0" w:line="240" w:lineRule="auto"/>
    </w:pPr>
  </w:style>
  <w:style w:type="character" w:styleId="CommentReference">
    <w:name w:val="annotation reference"/>
    <w:basedOn w:val="DefaultParagraphFont"/>
    <w:uiPriority w:val="99"/>
    <w:semiHidden/>
    <w:unhideWhenUsed/>
    <w:rsid w:val="005B5E33"/>
    <w:rPr>
      <w:sz w:val="16"/>
      <w:szCs w:val="16"/>
    </w:rPr>
  </w:style>
  <w:style w:type="paragraph" w:styleId="CommentText">
    <w:name w:val="annotation text"/>
    <w:basedOn w:val="Normal"/>
    <w:link w:val="CommentTextChar"/>
    <w:uiPriority w:val="99"/>
    <w:semiHidden/>
    <w:unhideWhenUsed/>
    <w:rsid w:val="005B5E33"/>
    <w:rPr>
      <w:sz w:val="20"/>
      <w:szCs w:val="20"/>
    </w:rPr>
  </w:style>
  <w:style w:type="character" w:customStyle="1" w:styleId="CommentTextChar">
    <w:name w:val="Comment Text Char"/>
    <w:basedOn w:val="DefaultParagraphFont"/>
    <w:link w:val="CommentText"/>
    <w:uiPriority w:val="99"/>
    <w:semiHidden/>
    <w:rsid w:val="005B5E33"/>
    <w:rPr>
      <w:sz w:val="20"/>
      <w:szCs w:val="20"/>
    </w:rPr>
  </w:style>
  <w:style w:type="paragraph" w:styleId="CommentSubject">
    <w:name w:val="annotation subject"/>
    <w:basedOn w:val="CommentText"/>
    <w:next w:val="CommentText"/>
    <w:link w:val="CommentSubjectChar"/>
    <w:uiPriority w:val="99"/>
    <w:semiHidden/>
    <w:unhideWhenUsed/>
    <w:rsid w:val="005B5E33"/>
    <w:rPr>
      <w:b/>
      <w:bCs/>
    </w:rPr>
  </w:style>
  <w:style w:type="character" w:customStyle="1" w:styleId="CommentSubjectChar">
    <w:name w:val="Comment Subject Char"/>
    <w:basedOn w:val="CommentTextChar"/>
    <w:link w:val="CommentSubject"/>
    <w:uiPriority w:val="99"/>
    <w:semiHidden/>
    <w:rsid w:val="005B5E33"/>
    <w:rPr>
      <w:b/>
      <w:bCs/>
      <w:sz w:val="20"/>
      <w:szCs w:val="20"/>
    </w:rPr>
  </w:style>
  <w:style w:type="paragraph" w:styleId="TOAHeading">
    <w:name w:val="toa heading"/>
    <w:basedOn w:val="Normal"/>
    <w:next w:val="Normal"/>
    <w:semiHidden/>
    <w:rsid w:val="0019213B"/>
    <w:pPr>
      <w:widowControl w:val="0"/>
      <w:tabs>
        <w:tab w:val="right" w:pos="9360"/>
      </w:tabs>
      <w:suppressAutoHyphens/>
      <w:overflowPunct w:val="0"/>
      <w:autoSpaceDE w:val="0"/>
      <w:autoSpaceDN w:val="0"/>
      <w:adjustRightInd w:val="0"/>
      <w:textAlignment w:val="baseline"/>
    </w:pPr>
    <w:rPr>
      <w:rFonts w:ascii="Times New Roman" w:eastAsia="Times New Roman" w:hAnsi="Times New Roman" w:cs="Times New Roman"/>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gov/sites/dfiles/Housing/documents/aprvlend.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HUDDASMFH-1742398994-206079</_dlc_DocId>
    <_dlc_DocIdUrl xmlns="d4a638c4-874f-49c0-bb2b-5cb8563c2b18">
      <Url>https://hudgov.sharepoint.com/sites/DASMFH/OMHD/mapguiderevision/_layouts/15/DocIdRedir.aspx?ID=HUDDASMFH-1742398994-206079</Url>
      <Description>HUDDASMFH-1742398994-206079</Description>
    </_dlc_DocIdUrl>
  </documentManagement>
</p:properties>
</file>

<file path=customXml/itemProps1.xml><?xml version="1.0" encoding="utf-8"?>
<ds:datastoreItem xmlns:ds="http://schemas.openxmlformats.org/officeDocument/2006/customXml" ds:itemID="{7B9BA879-E7EE-4DAB-B41A-B5993DBFD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82CF4-CED7-499A-BB34-D305A4B3B5D3}">
  <ds:schemaRefs>
    <ds:schemaRef ds:uri="http://schemas.microsoft.com/sharepoint/events"/>
  </ds:schemaRefs>
</ds:datastoreItem>
</file>

<file path=customXml/itemProps3.xml><?xml version="1.0" encoding="utf-8"?>
<ds:datastoreItem xmlns:ds="http://schemas.openxmlformats.org/officeDocument/2006/customXml" ds:itemID="{39F6AF73-589B-47D3-909C-1DCFAEB9CA37}">
  <ds:schemaRefs>
    <ds:schemaRef ds:uri="http://schemas.microsoft.com/sharepoint/v3/contenttype/forms"/>
  </ds:schemaRefs>
</ds:datastoreItem>
</file>

<file path=customXml/itemProps4.xml><?xml version="1.0" encoding="utf-8"?>
<ds:datastoreItem xmlns:ds="http://schemas.openxmlformats.org/officeDocument/2006/customXml" ds:itemID="{15260F99-B4E8-4F95-91CB-0346FD66D9D8}">
  <ds:schemaRefs>
    <ds:schemaRef ds:uri="http://schemas.openxmlformats.org/officeDocument/2006/bibliography"/>
  </ds:schemaRefs>
</ds:datastoreItem>
</file>

<file path=customXml/itemProps5.xml><?xml version="1.0" encoding="utf-8"?>
<ds:datastoreItem xmlns:ds="http://schemas.openxmlformats.org/officeDocument/2006/customXml" ds:itemID="{15223888-3D0E-428F-8837-1FCEAE913A5F}">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11176</Words>
  <Characters>63708</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cp:lastPrinted>2020-01-21T15:17:00Z</cp:lastPrinted>
  <dcterms:created xsi:type="dcterms:W3CDTF">2020-10-27T18:31:00Z</dcterms:created>
  <dcterms:modified xsi:type="dcterms:W3CDTF">2020-10-27T18:31:00Z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3b619e91-6ad8-4dd3-b3b2-fac1fd52d8ac</vt:lpwstr>
  </property>
</Properties>
</file>