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B6A9E" w:rsidR="00D93D2E" w:rsidP="00D93D2E" w:rsidRDefault="00284695" w14:paraId="5700908B" w14:textId="0419BA51">
      <w:pPr>
        <w:spacing w:after="0"/>
        <w:jc w:val="center"/>
        <w:rPr>
          <w:rFonts w:ascii="Times New Roman" w:hAnsi="Times New Roman" w:cs="Times New Roman"/>
          <w:b/>
          <w:sz w:val="24"/>
          <w:szCs w:val="24"/>
        </w:rPr>
      </w:pPr>
      <w:r>
        <w:rPr>
          <w:rFonts w:ascii="Times New Roman" w:hAnsi="Times New Roman" w:cs="Times New Roman"/>
          <w:b/>
          <w:sz w:val="28"/>
          <w:szCs w:val="28"/>
        </w:rPr>
        <w:t>2021</w:t>
      </w:r>
      <w:r w:rsidR="00E4164B">
        <w:rPr>
          <w:rFonts w:ascii="Times New Roman" w:hAnsi="Times New Roman" w:cs="Times New Roman"/>
          <w:b/>
          <w:sz w:val="28"/>
          <w:szCs w:val="28"/>
        </w:rPr>
        <w:t xml:space="preserve"> </w:t>
      </w:r>
      <w:r w:rsidRPr="005B6A9E" w:rsidR="00D93D2E">
        <w:rPr>
          <w:rFonts w:ascii="Times New Roman" w:hAnsi="Times New Roman" w:cs="Times New Roman"/>
          <w:b/>
          <w:sz w:val="24"/>
          <w:szCs w:val="24"/>
        </w:rPr>
        <w:t>SUPPORTING STATEMENT</w:t>
      </w:r>
    </w:p>
    <w:p w:rsidR="00B72047" w:rsidP="00D93D2E" w:rsidRDefault="00D93D2E" w14:paraId="498E2929" w14:textId="77777777">
      <w:pPr>
        <w:spacing w:after="0"/>
        <w:jc w:val="center"/>
        <w:rPr>
          <w:rFonts w:ascii="Times New Roman" w:hAnsi="Times New Roman" w:cs="Times New Roman"/>
          <w:b/>
          <w:sz w:val="24"/>
          <w:szCs w:val="24"/>
        </w:rPr>
      </w:pPr>
      <w:r w:rsidRPr="00D9271D">
        <w:rPr>
          <w:rFonts w:ascii="Times New Roman" w:hAnsi="Times New Roman" w:cs="Times New Roman"/>
          <w:b/>
          <w:sz w:val="24"/>
          <w:szCs w:val="24"/>
        </w:rPr>
        <w:t>0572-</w:t>
      </w:r>
      <w:r w:rsidR="00B72047">
        <w:rPr>
          <w:rFonts w:ascii="Times New Roman" w:hAnsi="Times New Roman" w:cs="Times New Roman"/>
          <w:b/>
          <w:sz w:val="24"/>
          <w:szCs w:val="24"/>
        </w:rPr>
        <w:t>0150</w:t>
      </w:r>
    </w:p>
    <w:p w:rsidRPr="00D9271D" w:rsidR="00D93D2E" w:rsidP="00D93D2E" w:rsidRDefault="00B72047" w14:paraId="4BB5FDCF" w14:textId="460D6C69">
      <w:pPr>
        <w:spacing w:after="0"/>
        <w:jc w:val="center"/>
        <w:rPr>
          <w:rFonts w:ascii="Times New Roman" w:hAnsi="Times New Roman" w:cs="Times New Roman"/>
          <w:b/>
          <w:sz w:val="24"/>
          <w:szCs w:val="24"/>
        </w:rPr>
      </w:pPr>
      <w:r>
        <w:rPr>
          <w:rFonts w:ascii="Times New Roman" w:hAnsi="Times New Roman" w:cs="Times New Roman"/>
          <w:b/>
          <w:sz w:val="24"/>
          <w:szCs w:val="24"/>
        </w:rPr>
        <w:t>7 CFR Part 1784,</w:t>
      </w:r>
    </w:p>
    <w:p w:rsidRPr="005B6A9E" w:rsidR="00D93D2E" w:rsidP="00D93D2E" w:rsidRDefault="00D93D2E" w14:paraId="1FD6DBD2" w14:textId="77777777">
      <w:pPr>
        <w:spacing w:after="0"/>
        <w:jc w:val="center"/>
        <w:rPr>
          <w:rFonts w:ascii="Times New Roman" w:hAnsi="Times New Roman" w:cs="Times New Roman"/>
          <w:b/>
          <w:sz w:val="24"/>
          <w:szCs w:val="24"/>
        </w:rPr>
      </w:pPr>
      <w:r w:rsidRPr="005B6A9E">
        <w:rPr>
          <w:rFonts w:ascii="Times New Roman" w:hAnsi="Times New Roman" w:cs="Times New Roman"/>
          <w:b/>
          <w:sz w:val="24"/>
          <w:szCs w:val="24"/>
        </w:rPr>
        <w:t>Rural Alaska Village Grant Program</w:t>
      </w:r>
    </w:p>
    <w:p w:rsidR="00800E9C" w:rsidP="00D93D2E" w:rsidRDefault="00800E9C" w14:paraId="10BBD72A" w14:textId="77777777">
      <w:pPr>
        <w:spacing w:after="0"/>
        <w:jc w:val="center"/>
        <w:rPr>
          <w:rFonts w:ascii="Times New Roman" w:hAnsi="Times New Roman" w:cs="Times New Roman"/>
          <w:b/>
          <w:sz w:val="24"/>
          <w:szCs w:val="24"/>
        </w:rPr>
      </w:pPr>
    </w:p>
    <w:p w:rsidR="006A27C3" w:rsidP="0022545B" w:rsidRDefault="0022545B" w14:paraId="113A31DD" w14:textId="5DA19818">
      <w:pPr>
        <w:spacing w:after="0"/>
        <w:rPr>
          <w:rFonts w:ascii="Times New Roman" w:hAnsi="Times New Roman" w:cs="Times New Roman"/>
          <w:b/>
          <w:sz w:val="24"/>
          <w:szCs w:val="24"/>
        </w:rPr>
      </w:pPr>
      <w:bookmarkStart w:name="_Hlk74136555" w:id="0"/>
      <w:r>
        <w:rPr>
          <w:rFonts w:ascii="Times New Roman" w:hAnsi="Times New Roman" w:cs="Times New Roman"/>
          <w:b/>
          <w:sz w:val="24"/>
          <w:szCs w:val="24"/>
        </w:rPr>
        <w:t xml:space="preserve">This package is submitted under a regular clearance as </w:t>
      </w:r>
      <w:r w:rsidRPr="00E4164B" w:rsidR="00406285">
        <w:rPr>
          <w:rFonts w:ascii="Times New Roman" w:hAnsi="Times New Roman" w:cs="Times New Roman"/>
          <w:b/>
          <w:sz w:val="24"/>
          <w:szCs w:val="24"/>
        </w:rPr>
        <w:t>revision</w:t>
      </w:r>
      <w:r w:rsidR="00406285">
        <w:rPr>
          <w:rFonts w:ascii="Times New Roman" w:hAnsi="Times New Roman" w:cs="Times New Roman"/>
          <w:b/>
          <w:sz w:val="24"/>
          <w:szCs w:val="24"/>
        </w:rPr>
        <w:t xml:space="preserve"> </w:t>
      </w:r>
      <w:r>
        <w:rPr>
          <w:rFonts w:ascii="Times New Roman" w:hAnsi="Times New Roman" w:cs="Times New Roman"/>
          <w:b/>
          <w:sz w:val="24"/>
          <w:szCs w:val="24"/>
        </w:rPr>
        <w:t>of a currently approved collection.</w:t>
      </w:r>
      <w:r w:rsidR="00436F15">
        <w:rPr>
          <w:rFonts w:ascii="Times New Roman" w:hAnsi="Times New Roman" w:cs="Times New Roman"/>
          <w:b/>
          <w:sz w:val="24"/>
          <w:szCs w:val="24"/>
        </w:rPr>
        <w:t xml:space="preserve">  </w:t>
      </w:r>
    </w:p>
    <w:bookmarkEnd w:id="0"/>
    <w:p w:rsidRPr="005B6A9E" w:rsidR="00800E9C" w:rsidP="00D93D2E" w:rsidRDefault="00800E9C" w14:paraId="0097A954" w14:textId="77777777">
      <w:pPr>
        <w:spacing w:after="0"/>
        <w:jc w:val="center"/>
        <w:rPr>
          <w:rFonts w:ascii="Times New Roman" w:hAnsi="Times New Roman" w:cs="Times New Roman"/>
          <w:b/>
          <w:sz w:val="24"/>
          <w:szCs w:val="24"/>
        </w:rPr>
      </w:pPr>
    </w:p>
    <w:p w:rsidRPr="005B6A9E" w:rsidR="00D93D2E" w:rsidP="00D93D2E" w:rsidRDefault="00D93D2E" w14:paraId="5547BE47" w14:textId="77777777">
      <w:pPr>
        <w:pStyle w:val="ListParagraph"/>
        <w:numPr>
          <w:ilvl w:val="0"/>
          <w:numId w:val="1"/>
        </w:numPr>
        <w:spacing w:after="0"/>
        <w:rPr>
          <w:rFonts w:ascii="Times New Roman" w:hAnsi="Times New Roman" w:cs="Times New Roman"/>
          <w:b/>
          <w:sz w:val="24"/>
          <w:szCs w:val="24"/>
        </w:rPr>
      </w:pPr>
      <w:r w:rsidRPr="005B6A9E">
        <w:rPr>
          <w:rFonts w:ascii="Times New Roman" w:hAnsi="Times New Roman" w:cs="Times New Roman"/>
          <w:b/>
          <w:sz w:val="24"/>
          <w:szCs w:val="24"/>
        </w:rPr>
        <w:t>JUSTIFICATION</w:t>
      </w:r>
    </w:p>
    <w:p w:rsidRPr="005B6A9E" w:rsidR="00D93D2E" w:rsidP="00D93D2E" w:rsidRDefault="00D93D2E" w14:paraId="3C5B7D91" w14:textId="77777777">
      <w:pPr>
        <w:spacing w:after="0"/>
        <w:rPr>
          <w:rFonts w:ascii="Times New Roman" w:hAnsi="Times New Roman" w:cs="Times New Roman"/>
          <w:sz w:val="24"/>
          <w:szCs w:val="24"/>
        </w:rPr>
      </w:pPr>
    </w:p>
    <w:p w:rsidRPr="005B6A9E" w:rsidR="00D93D2E" w:rsidP="00D93D2E" w:rsidRDefault="00D93D2E" w14:paraId="1CECE577" w14:textId="77777777">
      <w:pPr>
        <w:numPr>
          <w:ilvl w:val="0"/>
          <w:numId w:val="3"/>
        </w:num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u w:val="single"/>
        </w:rPr>
        <w:t>Explain the circumstances that make the collection of information necessary</w:t>
      </w:r>
      <w:r w:rsidRPr="005B6A9E">
        <w:rPr>
          <w:rFonts w:ascii="Times New Roman" w:hAnsi="Times New Roman" w:cs="Times New Roman"/>
          <w:b/>
          <w:sz w:val="24"/>
          <w:szCs w:val="24"/>
        </w:rPr>
        <w:t>.</w:t>
      </w:r>
    </w:p>
    <w:p w:rsidRPr="005B6A9E" w:rsidR="00D93D2E" w:rsidP="00D93D2E" w:rsidRDefault="00D93D2E" w14:paraId="472BCC23" w14:textId="77777777">
      <w:pPr>
        <w:pStyle w:val="ListParagraph"/>
        <w:spacing w:after="0"/>
        <w:rPr>
          <w:rFonts w:ascii="Times New Roman" w:hAnsi="Times New Roman" w:cs="Times New Roman"/>
          <w:sz w:val="24"/>
          <w:szCs w:val="24"/>
        </w:rPr>
      </w:pPr>
    </w:p>
    <w:p w:rsidR="00EB6FA5" w:rsidP="00600137" w:rsidRDefault="003D05D8" w14:paraId="299D6DB6" w14:textId="77777777">
      <w:pPr>
        <w:spacing w:after="0" w:line="240" w:lineRule="auto"/>
        <w:rPr>
          <w:rFonts w:ascii="Times New Roman" w:hAnsi="Times New Roman"/>
          <w:sz w:val="24"/>
          <w:szCs w:val="24"/>
        </w:rPr>
      </w:pPr>
      <w:r w:rsidRPr="005B6A9E">
        <w:rPr>
          <w:rFonts w:ascii="Times New Roman" w:hAnsi="Times New Roman"/>
          <w:sz w:val="24"/>
          <w:szCs w:val="24"/>
        </w:rPr>
        <w:t>The Rural Alaska Village Grant (RAVG) Program is authorized under Section 306D of the Consolidated Farm and Rural Development Act (CONACT), (7 U.S.C. 1926(d))</w:t>
      </w:r>
      <w:r w:rsidRPr="005B6A9E" w:rsidR="005B6A9E">
        <w:rPr>
          <w:rFonts w:ascii="Times New Roman" w:hAnsi="Times New Roman"/>
          <w:sz w:val="24"/>
          <w:szCs w:val="24"/>
        </w:rPr>
        <w:t xml:space="preserve">, </w:t>
      </w:r>
      <w:r w:rsidRPr="005B6A9E">
        <w:rPr>
          <w:rFonts w:ascii="Times New Roman" w:hAnsi="Times New Roman"/>
          <w:sz w:val="24"/>
          <w:szCs w:val="24"/>
        </w:rPr>
        <w:t>as amended. Gove</w:t>
      </w:r>
      <w:r w:rsidR="005675E9">
        <w:rPr>
          <w:rFonts w:ascii="Times New Roman" w:hAnsi="Times New Roman"/>
          <w:sz w:val="24"/>
          <w:szCs w:val="24"/>
        </w:rPr>
        <w:t xml:space="preserve">rning regulations are </w:t>
      </w:r>
      <w:r w:rsidRPr="005B6A9E">
        <w:rPr>
          <w:rFonts w:ascii="Times New Roman" w:hAnsi="Times New Roman"/>
          <w:sz w:val="24"/>
          <w:szCs w:val="24"/>
        </w:rPr>
        <w:t xml:space="preserve">codified in 7 CFR </w:t>
      </w:r>
      <w:r w:rsidR="0034161E">
        <w:rPr>
          <w:rFonts w:ascii="Times New Roman" w:hAnsi="Times New Roman"/>
          <w:sz w:val="24"/>
          <w:szCs w:val="24"/>
        </w:rPr>
        <w:t>Part 1784</w:t>
      </w:r>
      <w:r w:rsidRPr="005B6A9E">
        <w:rPr>
          <w:rFonts w:ascii="Times New Roman" w:hAnsi="Times New Roman"/>
          <w:sz w:val="24"/>
          <w:szCs w:val="24"/>
        </w:rPr>
        <w:t xml:space="preserve">.  </w:t>
      </w:r>
      <w:r w:rsidRPr="005B6A9E" w:rsidR="00876980">
        <w:rPr>
          <w:rFonts w:ascii="Times New Roman" w:hAnsi="Times New Roman"/>
          <w:sz w:val="24"/>
          <w:szCs w:val="24"/>
        </w:rPr>
        <w:t>Under the RAVG</w:t>
      </w:r>
      <w:r w:rsidRPr="005B6A9E">
        <w:rPr>
          <w:rFonts w:ascii="Times New Roman" w:hAnsi="Times New Roman"/>
          <w:sz w:val="24"/>
          <w:szCs w:val="24"/>
        </w:rPr>
        <w:t xml:space="preserve"> program, the Secretary may make grants to the State of Alaska for the benefit of rural or Native Villages in Alaska to provide for the development and construction of water and wastewater systems to improve the health and sanitation conditions in those Villages.  </w:t>
      </w:r>
    </w:p>
    <w:p w:rsidR="00EB6FA5" w:rsidP="00600137" w:rsidRDefault="00EB6FA5" w14:paraId="23DA5E8D" w14:textId="77777777">
      <w:pPr>
        <w:spacing w:after="0" w:line="240" w:lineRule="auto"/>
        <w:rPr>
          <w:rFonts w:ascii="Times New Roman" w:hAnsi="Times New Roman"/>
          <w:sz w:val="24"/>
          <w:szCs w:val="24"/>
        </w:rPr>
      </w:pPr>
    </w:p>
    <w:p w:rsidRPr="003A048F" w:rsidR="003D05D8" w:rsidP="00600137" w:rsidRDefault="003D05D8" w14:paraId="1AA15618" w14:textId="1786A7A7">
      <w:pPr>
        <w:spacing w:after="0" w:line="240" w:lineRule="auto"/>
        <w:rPr>
          <w:rFonts w:ascii="Times New Roman" w:hAnsi="Times New Roman"/>
          <w:sz w:val="24"/>
          <w:szCs w:val="24"/>
        </w:rPr>
      </w:pPr>
      <w:r w:rsidRPr="005B6A9E">
        <w:rPr>
          <w:rFonts w:ascii="Times New Roman" w:hAnsi="Times New Roman"/>
          <w:sz w:val="24"/>
          <w:szCs w:val="24"/>
        </w:rPr>
        <w:t xml:space="preserve">To be eligible to receive a grant under the RAVG program, the project must provide 25 percent in matching funds from the State of Alaska.  The matching funds must come from non-Federal sources.  The Secretary shall consult with the State of Alaska on a method of prioritizing the allocation of grants according to the needs of, and relative health and sanitation conditions in, each village.  </w:t>
      </w:r>
      <w:r w:rsidRPr="005B6A9E">
        <w:rPr>
          <w:rFonts w:ascii="Times New Roman" w:hAnsi="Times New Roman" w:cs="Times New Roman"/>
          <w:sz w:val="24"/>
          <w:szCs w:val="24"/>
        </w:rPr>
        <w:t xml:space="preserve">Not more than 2 percent of the amount made available for a fiscal year may be used by the State of Alaska for training and technical assistance programs relating to the operation and management of water and waste disposal services in rural and Native Villages.  Appropriated funds shall be available until expended. </w:t>
      </w:r>
    </w:p>
    <w:p w:rsidR="00D9271D" w:rsidP="001D5825" w:rsidRDefault="00D9271D" w14:paraId="2E0646B5" w14:textId="6941CFC9">
      <w:pPr>
        <w:spacing w:after="0"/>
        <w:rPr>
          <w:rFonts w:ascii="Times New Roman" w:hAnsi="Times New Roman" w:cs="Times New Roman"/>
          <w:sz w:val="24"/>
          <w:szCs w:val="24"/>
        </w:rPr>
      </w:pPr>
    </w:p>
    <w:p w:rsidRPr="005B6A9E" w:rsidR="00876980" w:rsidP="00876980" w:rsidRDefault="00876980" w14:paraId="41D35C6E" w14:textId="77777777">
      <w:pPr>
        <w:numPr>
          <w:ilvl w:val="0"/>
          <w:numId w:val="3"/>
        </w:numPr>
        <w:tabs>
          <w:tab w:val="clear" w:pos="720"/>
          <w:tab w:val="num" w:pos="360"/>
        </w:tabs>
        <w:spacing w:after="0" w:line="240" w:lineRule="auto"/>
        <w:ind w:left="360"/>
        <w:rPr>
          <w:rFonts w:ascii="Times New Roman" w:hAnsi="Times New Roman" w:cs="Times New Roman"/>
          <w:b/>
          <w:sz w:val="24"/>
          <w:szCs w:val="24"/>
        </w:rPr>
      </w:pPr>
      <w:r w:rsidRPr="005B6A9E">
        <w:rPr>
          <w:rFonts w:ascii="Times New Roman" w:hAnsi="Times New Roman" w:cs="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5B6A9E">
        <w:rPr>
          <w:rFonts w:ascii="Times New Roman" w:hAnsi="Times New Roman" w:cs="Times New Roman"/>
          <w:b/>
          <w:sz w:val="24"/>
          <w:szCs w:val="24"/>
        </w:rPr>
        <w:t>.</w:t>
      </w:r>
    </w:p>
    <w:p w:rsidRPr="005B6A9E" w:rsidR="00876980" w:rsidP="00876980" w:rsidRDefault="00876980" w14:paraId="648DB729" w14:textId="77777777">
      <w:pPr>
        <w:spacing w:after="0" w:line="240" w:lineRule="auto"/>
        <w:rPr>
          <w:rFonts w:ascii="Times New Roman" w:hAnsi="Times New Roman" w:cs="Times New Roman"/>
          <w:b/>
          <w:sz w:val="24"/>
          <w:szCs w:val="24"/>
        </w:rPr>
      </w:pPr>
    </w:p>
    <w:p w:rsidRPr="005B6A9E" w:rsidR="00876980" w:rsidP="005B6A9E" w:rsidRDefault="00876980" w14:paraId="2BB87983" w14:textId="15D45C25">
      <w:pPr>
        <w:spacing w:line="240" w:lineRule="auto"/>
        <w:rPr>
          <w:rFonts w:ascii="Times New Roman" w:hAnsi="Times New Roman" w:cs="Times New Roman"/>
          <w:sz w:val="24"/>
          <w:szCs w:val="24"/>
        </w:rPr>
      </w:pPr>
      <w:r w:rsidRPr="005B6A9E">
        <w:rPr>
          <w:rFonts w:ascii="Times New Roman" w:hAnsi="Times New Roman" w:cs="Times New Roman"/>
          <w:sz w:val="24"/>
          <w:szCs w:val="24"/>
        </w:rPr>
        <w:t xml:space="preserve">RUS state and field offices collect the information from applicants, grantees, and consultants.  They use the information to determine applicant eligibility and project feasibility.  They also use the information to ensure that grantees operate on a sound basis and use the grant funds for authorized purposes.  </w:t>
      </w:r>
    </w:p>
    <w:p w:rsidRPr="005B6A9E" w:rsidR="00876980" w:rsidP="005B6A9E" w:rsidRDefault="00876980" w14:paraId="5F1A535B" w14:textId="599347C4">
      <w:pPr>
        <w:pStyle w:val="BodyText"/>
        <w:suppressAutoHyphens/>
        <w:rPr>
          <w:szCs w:val="24"/>
        </w:rPr>
      </w:pPr>
      <w:r w:rsidRPr="005B6A9E">
        <w:rPr>
          <w:szCs w:val="24"/>
        </w:rPr>
        <w:t xml:space="preserve">The </w:t>
      </w:r>
      <w:r w:rsidR="003A048F">
        <w:rPr>
          <w:szCs w:val="24"/>
        </w:rPr>
        <w:t xml:space="preserve">RAVG program </w:t>
      </w:r>
      <w:r w:rsidRPr="005B6A9E">
        <w:rPr>
          <w:szCs w:val="24"/>
        </w:rPr>
        <w:t>regulation</w:t>
      </w:r>
      <w:r w:rsidR="003A048F">
        <w:rPr>
          <w:szCs w:val="24"/>
        </w:rPr>
        <w:t>, 7 CFR Part 1784,</w:t>
      </w:r>
      <w:r w:rsidRPr="005B6A9E">
        <w:rPr>
          <w:szCs w:val="24"/>
        </w:rPr>
        <w:t xml:space="preserve"> is divided into f</w:t>
      </w:r>
      <w:r w:rsidRPr="005B6A9E" w:rsidR="00F46C2F">
        <w:rPr>
          <w:szCs w:val="24"/>
        </w:rPr>
        <w:t>ive</w:t>
      </w:r>
      <w:r w:rsidRPr="005B6A9E">
        <w:rPr>
          <w:szCs w:val="24"/>
        </w:rPr>
        <w:t xml:space="preserve"> subparts, A, B, C</w:t>
      </w:r>
      <w:r w:rsidRPr="005B6A9E" w:rsidR="00F46C2F">
        <w:rPr>
          <w:szCs w:val="24"/>
        </w:rPr>
        <w:t>,</w:t>
      </w:r>
      <w:r w:rsidRPr="005B6A9E">
        <w:rPr>
          <w:szCs w:val="24"/>
        </w:rPr>
        <w:t xml:space="preserve"> D</w:t>
      </w:r>
      <w:r w:rsidRPr="005B6A9E" w:rsidR="00F46C2F">
        <w:rPr>
          <w:szCs w:val="24"/>
        </w:rPr>
        <w:t>, and E</w:t>
      </w:r>
      <w:r w:rsidRPr="005B6A9E">
        <w:rPr>
          <w:szCs w:val="24"/>
        </w:rPr>
        <w:t xml:space="preserve">.  Subpart A contains the general </w:t>
      </w:r>
      <w:r w:rsidRPr="005B6A9E" w:rsidR="00F46C2F">
        <w:rPr>
          <w:szCs w:val="24"/>
        </w:rPr>
        <w:t>provisions for the</w:t>
      </w:r>
      <w:r w:rsidRPr="005B6A9E">
        <w:rPr>
          <w:szCs w:val="24"/>
        </w:rPr>
        <w:t xml:space="preserve"> grant program</w:t>
      </w:r>
      <w:r w:rsidRPr="005B6A9E" w:rsidR="00F46C2F">
        <w:rPr>
          <w:szCs w:val="24"/>
        </w:rPr>
        <w:t xml:space="preserve"> including definitions and the objective of the program</w:t>
      </w:r>
      <w:r w:rsidRPr="005B6A9E">
        <w:rPr>
          <w:szCs w:val="24"/>
        </w:rPr>
        <w:t>.  Subpart B contains the grant requirements</w:t>
      </w:r>
      <w:r w:rsidRPr="005B6A9E" w:rsidR="00F46C2F">
        <w:rPr>
          <w:szCs w:val="24"/>
        </w:rPr>
        <w:t xml:space="preserve"> such as eligibility and eligible grant purposes</w:t>
      </w:r>
      <w:r w:rsidRPr="005B6A9E">
        <w:rPr>
          <w:szCs w:val="24"/>
        </w:rPr>
        <w:t xml:space="preserve">.  Subpart C contains the </w:t>
      </w:r>
      <w:r w:rsidRPr="005B6A9E" w:rsidR="00F46C2F">
        <w:rPr>
          <w:szCs w:val="24"/>
        </w:rPr>
        <w:t>grant application processing information and the types of applications accepted</w:t>
      </w:r>
      <w:r w:rsidRPr="005B6A9E">
        <w:rPr>
          <w:szCs w:val="24"/>
        </w:rPr>
        <w:t>.  Subpart D cont</w:t>
      </w:r>
      <w:r w:rsidRPr="005B6A9E" w:rsidR="00F46C2F">
        <w:rPr>
          <w:szCs w:val="24"/>
        </w:rPr>
        <w:t xml:space="preserve">ains the </w:t>
      </w:r>
      <w:r w:rsidRPr="005B6A9E" w:rsidR="001F267B">
        <w:rPr>
          <w:szCs w:val="24"/>
        </w:rPr>
        <w:t xml:space="preserve">grant processing </w:t>
      </w:r>
      <w:r w:rsidRPr="005B6A9E" w:rsidR="00F46C2F">
        <w:rPr>
          <w:szCs w:val="24"/>
        </w:rPr>
        <w:t>information</w:t>
      </w:r>
      <w:r w:rsidRPr="005B6A9E" w:rsidR="001F267B">
        <w:rPr>
          <w:szCs w:val="24"/>
        </w:rPr>
        <w:t xml:space="preserve"> such as planning, development, and procurement; disbursement of funds; accounting methods and reporting; grant servicing and subsequent grants.</w:t>
      </w:r>
      <w:r w:rsidRPr="005B6A9E" w:rsidR="00F46C2F">
        <w:rPr>
          <w:szCs w:val="24"/>
        </w:rPr>
        <w:t xml:space="preserve"> </w:t>
      </w:r>
      <w:r w:rsidRPr="005B6A9E" w:rsidR="00185F56">
        <w:rPr>
          <w:szCs w:val="24"/>
        </w:rPr>
        <w:t xml:space="preserve">Subpart E </w:t>
      </w:r>
      <w:r w:rsidRPr="005B6A9E" w:rsidR="00FD4B02">
        <w:rPr>
          <w:szCs w:val="24"/>
        </w:rPr>
        <w:t>contains design, bidding, contracting, constructing, and inspections requirements.</w:t>
      </w:r>
    </w:p>
    <w:p w:rsidRPr="007943CF" w:rsidR="007943CF" w:rsidP="007943CF" w:rsidRDefault="007943CF" w14:paraId="27E6A1B3" w14:textId="0D4DF879">
      <w:pPr>
        <w:widowControl w:val="0"/>
        <w:spacing w:after="0" w:line="240" w:lineRule="auto"/>
        <w:rPr>
          <w:rFonts w:ascii="Times New Roman" w:hAnsi="Times New Roman" w:eastAsia="Times New Roman" w:cs="Times New Roman"/>
          <w:sz w:val="24"/>
          <w:szCs w:val="24"/>
        </w:rPr>
      </w:pPr>
      <w:r w:rsidRPr="007943CF">
        <w:rPr>
          <w:rFonts w:ascii="Times New Roman" w:hAnsi="Times New Roman" w:eastAsia="Times New Roman" w:cs="Times New Roman"/>
          <w:sz w:val="24"/>
          <w:szCs w:val="24"/>
        </w:rPr>
        <w:lastRenderedPageBreak/>
        <w:t xml:space="preserve">The Agency has made the instructions to forms available on the USDA </w:t>
      </w:r>
      <w:proofErr w:type="spellStart"/>
      <w:r w:rsidRPr="007943CF">
        <w:rPr>
          <w:rFonts w:ascii="Times New Roman" w:hAnsi="Times New Roman" w:eastAsia="Times New Roman" w:cs="Times New Roman"/>
          <w:sz w:val="24"/>
          <w:szCs w:val="24"/>
        </w:rPr>
        <w:t>eForms</w:t>
      </w:r>
      <w:proofErr w:type="spellEnd"/>
      <w:r w:rsidRPr="007943CF">
        <w:rPr>
          <w:rFonts w:ascii="Times New Roman" w:hAnsi="Times New Roman" w:eastAsia="Times New Roman" w:cs="Times New Roman"/>
          <w:sz w:val="24"/>
          <w:szCs w:val="24"/>
        </w:rPr>
        <w:t xml:space="preserve"> website at: </w:t>
      </w:r>
      <w:hyperlink w:history="1"/>
      <w:r w:rsidRPr="007943CF">
        <w:rPr>
          <w:rFonts w:ascii="Times New Roman" w:hAnsi="Times New Roman" w:eastAsia="Times New Roman" w:cs="Times New Roman"/>
          <w:snapToGrid w:val="0"/>
          <w:sz w:val="24"/>
          <w:szCs w:val="20"/>
        </w:rPr>
        <w:t xml:space="preserve"> </w:t>
      </w:r>
      <w:hyperlink w:history="1" r:id="rId8">
        <w:r w:rsidRPr="007943CF">
          <w:rPr>
            <w:rFonts w:ascii="Times New Roman" w:hAnsi="Times New Roman" w:eastAsia="Times New Roman" w:cs="Times New Roman"/>
            <w:color w:val="0000FF"/>
            <w:sz w:val="24"/>
            <w:szCs w:val="24"/>
            <w:u w:val="single"/>
          </w:rPr>
          <w:t>https://forms.sc.egov.usda.gov/eForms/welcomeAction.do?Home</w:t>
        </w:r>
      </w:hyperlink>
      <w:r w:rsidRPr="007943CF">
        <w:rPr>
          <w:rFonts w:ascii="Times New Roman" w:hAnsi="Times New Roman" w:eastAsia="Times New Roman" w:cs="Times New Roman"/>
          <w:color w:val="0000FF"/>
          <w:sz w:val="24"/>
          <w:szCs w:val="24"/>
          <w:u w:val="single"/>
        </w:rPr>
        <w:t>.</w:t>
      </w:r>
    </w:p>
    <w:p w:rsidRPr="007943CF" w:rsidR="007943CF" w:rsidP="007943CF" w:rsidRDefault="007943CF" w14:paraId="55D60E9C" w14:textId="77777777">
      <w:pPr>
        <w:widowControl w:val="0"/>
        <w:spacing w:after="0" w:line="240" w:lineRule="auto"/>
        <w:rPr>
          <w:rFonts w:ascii="Times New Roman" w:hAnsi="Times New Roman" w:eastAsia="Times New Roman" w:cs="Times New Roman"/>
          <w:sz w:val="24"/>
          <w:szCs w:val="24"/>
        </w:rPr>
      </w:pPr>
    </w:p>
    <w:p w:rsidRPr="001C6E99" w:rsidR="001C6E99" w:rsidP="001C6E99" w:rsidRDefault="005E32A3" w14:paraId="5B4BD37E" w14:textId="4E57E76D">
      <w:pPr>
        <w:spacing w:after="0" w:line="240" w:lineRule="auto"/>
        <w:textAlignment w:val="baseline"/>
        <w:rPr>
          <w:rFonts w:ascii="Times New Roman" w:hAnsi="Times New Roman" w:eastAsia="Times New Roman" w:cs="Times New Roman"/>
          <w:b/>
          <w:bCs/>
          <w:sz w:val="24"/>
          <w:szCs w:val="24"/>
        </w:rPr>
      </w:pPr>
      <w:bookmarkStart w:name="_Hlk89431762" w:id="1"/>
      <w:r w:rsidRPr="005E32A3">
        <w:rPr>
          <w:rFonts w:ascii="Times New Roman" w:hAnsi="Times New Roman" w:eastAsia="Times New Roman" w:cs="Times New Roman"/>
          <w:b/>
          <w:snapToGrid w:val="0"/>
          <w:sz w:val="24"/>
          <w:szCs w:val="24"/>
        </w:rPr>
        <w:t xml:space="preserve">REPORTING REQUIREMENTS </w:t>
      </w:r>
      <w:r>
        <w:rPr>
          <w:rFonts w:ascii="Times New Roman" w:hAnsi="Times New Roman" w:eastAsia="Times New Roman" w:cs="Times New Roman"/>
          <w:b/>
          <w:snapToGrid w:val="0"/>
          <w:sz w:val="24"/>
          <w:szCs w:val="24"/>
        </w:rPr>
        <w:t>–</w:t>
      </w:r>
      <w:r w:rsidRPr="005E32A3">
        <w:rPr>
          <w:rFonts w:ascii="Times New Roman" w:hAnsi="Times New Roman" w:eastAsia="Times New Roman" w:cs="Times New Roman"/>
          <w:b/>
          <w:snapToGrid w:val="0"/>
          <w:sz w:val="24"/>
          <w:szCs w:val="24"/>
        </w:rPr>
        <w:t xml:space="preserve"> </w:t>
      </w:r>
      <w:r>
        <w:rPr>
          <w:rFonts w:ascii="Times New Roman" w:hAnsi="Times New Roman" w:eastAsia="Times New Roman" w:cs="Times New Roman"/>
          <w:b/>
          <w:snapToGrid w:val="0"/>
          <w:sz w:val="24"/>
          <w:szCs w:val="24"/>
        </w:rPr>
        <w:t>NON-</w:t>
      </w:r>
      <w:r w:rsidRPr="005E32A3">
        <w:rPr>
          <w:rFonts w:ascii="Times New Roman" w:hAnsi="Times New Roman" w:eastAsia="Times New Roman" w:cs="Times New Roman"/>
          <w:b/>
          <w:snapToGrid w:val="0"/>
          <w:sz w:val="24"/>
          <w:szCs w:val="24"/>
        </w:rPr>
        <w:t>FORMS</w:t>
      </w:r>
    </w:p>
    <w:p w:rsidR="001C6E99" w:rsidP="001C6E99" w:rsidRDefault="001C6E99" w14:paraId="06FD6A1C" w14:textId="77777777">
      <w:pPr>
        <w:pStyle w:val="BodyText"/>
        <w:rPr>
          <w:b/>
          <w:szCs w:val="24"/>
        </w:rPr>
      </w:pPr>
    </w:p>
    <w:p w:rsidRPr="00661CA4" w:rsidR="005B6A9E" w:rsidP="005B6A9E" w:rsidRDefault="000914D5" w14:paraId="61110214" w14:textId="53AFF174">
      <w:pPr>
        <w:pStyle w:val="BodyText"/>
        <w:rPr>
          <w:b/>
          <w:szCs w:val="24"/>
          <w:u w:val="single"/>
        </w:rPr>
      </w:pPr>
      <w:r w:rsidRPr="00127A6F">
        <w:rPr>
          <w:b/>
          <w:szCs w:val="24"/>
          <w:u w:val="single"/>
        </w:rPr>
        <w:t xml:space="preserve">Form - </w:t>
      </w:r>
      <w:r w:rsidRPr="00127A6F" w:rsidR="005B6A9E">
        <w:rPr>
          <w:b/>
          <w:szCs w:val="24"/>
          <w:u w:val="single"/>
        </w:rPr>
        <w:t>RD Instruction 1940-Q, Exhibit A-1, “Certification for Contracts, Grants, and Loans”</w:t>
      </w:r>
      <w:bookmarkStart w:name="_Hlk74137163" w:id="2"/>
      <w:r w:rsidR="00661CA4">
        <w:rPr>
          <w:b/>
          <w:szCs w:val="24"/>
        </w:rPr>
        <w:t xml:space="preserve"> </w:t>
      </w:r>
      <w:r w:rsidRPr="00127A6F" w:rsidR="005B6A9E">
        <w:rPr>
          <w:szCs w:val="24"/>
        </w:rPr>
        <w:t xml:space="preserve">Applicants read and sign this certification.  Submission of this certification is a prerequisite for making or </w:t>
      </w:r>
      <w:proofErr w:type="gramStart"/>
      <w:r w:rsidRPr="00127A6F" w:rsidR="005B6A9E">
        <w:rPr>
          <w:szCs w:val="24"/>
        </w:rPr>
        <w:t>entering into</w:t>
      </w:r>
      <w:proofErr w:type="gramEnd"/>
      <w:r w:rsidRPr="00127A6F" w:rsidR="005B6A9E">
        <w:rPr>
          <w:szCs w:val="24"/>
        </w:rPr>
        <w:t xml:space="preserve"> this transaction imposed by</w:t>
      </w:r>
      <w:r w:rsidRPr="00127A6F" w:rsidR="00800E9C">
        <w:rPr>
          <w:szCs w:val="24"/>
        </w:rPr>
        <w:t xml:space="preserve"> 31 U.S.C. § 1352.</w:t>
      </w:r>
    </w:p>
    <w:bookmarkEnd w:id="2"/>
    <w:p w:rsidRPr="00127A6F" w:rsidR="00EB5FAA" w:rsidP="005B6A9E" w:rsidRDefault="00EB5FAA" w14:paraId="6489B3C5" w14:textId="77777777">
      <w:pPr>
        <w:pStyle w:val="BodyText"/>
        <w:rPr>
          <w:szCs w:val="24"/>
        </w:rPr>
      </w:pPr>
    </w:p>
    <w:p w:rsidRPr="00127A6F" w:rsidR="002A6648" w:rsidP="00B92988" w:rsidRDefault="0037199E" w14:paraId="44D11618" w14:textId="77777777">
      <w:pPr>
        <w:pStyle w:val="BodyText"/>
        <w:rPr>
          <w:szCs w:val="24"/>
          <w:u w:val="single"/>
        </w:rPr>
      </w:pPr>
      <w:r w:rsidRPr="00127A6F">
        <w:rPr>
          <w:b/>
          <w:szCs w:val="24"/>
          <w:u w:val="single"/>
        </w:rPr>
        <w:t>Written – Approved Contract Documents</w:t>
      </w:r>
    </w:p>
    <w:p w:rsidRPr="00127A6F" w:rsidR="00B92988" w:rsidP="00B92988" w:rsidRDefault="00B92988" w14:paraId="24497043" w14:textId="77777777">
      <w:pPr>
        <w:pStyle w:val="BodyText"/>
        <w:rPr>
          <w:szCs w:val="24"/>
        </w:rPr>
      </w:pPr>
      <w:r w:rsidRPr="00127A6F">
        <w:rPr>
          <w:szCs w:val="24"/>
        </w:rPr>
        <w:t>Applicants must contract for the professional services rendered from an engineer, attorney, bond counsel, accountant, auditor, appraiser, or financial advisor. Contracts or other forms of agreement for services necessary for project planning and development are subject to RUS concurrence.  Applicants must submit them to RUS for review and concurrence to ensure the needed services will be available at a reasonable cost.</w:t>
      </w:r>
    </w:p>
    <w:p w:rsidR="00B92988" w:rsidP="00B92988" w:rsidRDefault="00B92988" w14:paraId="30647024" w14:textId="77777777">
      <w:pPr>
        <w:pStyle w:val="BodyText"/>
        <w:rPr>
          <w:szCs w:val="24"/>
        </w:rPr>
      </w:pPr>
    </w:p>
    <w:p w:rsidRPr="00127A6F" w:rsidR="005B6A9E" w:rsidP="005B6A9E" w:rsidRDefault="009641C9" w14:paraId="250372F3" w14:textId="18C2C7C7">
      <w:pPr>
        <w:pStyle w:val="BodyText"/>
        <w:rPr>
          <w:b/>
          <w:szCs w:val="24"/>
          <w:u w:val="single"/>
        </w:rPr>
      </w:pPr>
      <w:r w:rsidRPr="00127A6F">
        <w:rPr>
          <w:b/>
          <w:szCs w:val="24"/>
          <w:u w:val="single"/>
        </w:rPr>
        <w:t xml:space="preserve">Written - </w:t>
      </w:r>
      <w:r w:rsidRPr="00127A6F" w:rsidR="005B6A9E">
        <w:rPr>
          <w:b/>
          <w:szCs w:val="24"/>
          <w:u w:val="single"/>
        </w:rPr>
        <w:t xml:space="preserve">Certification regarding prohibited tying arrangements.  </w:t>
      </w:r>
    </w:p>
    <w:p w:rsidRPr="00127A6F" w:rsidR="005B6A9E" w:rsidP="005B6A9E" w:rsidRDefault="005B6A9E" w14:paraId="105DA115" w14:textId="77777777">
      <w:pPr>
        <w:pStyle w:val="BodyText"/>
        <w:rPr>
          <w:szCs w:val="24"/>
        </w:rPr>
      </w:pPr>
      <w:r w:rsidRPr="00127A6F">
        <w:rPr>
          <w:szCs w:val="24"/>
        </w:rPr>
        <w:t>Applicants that provide electric service must provide the Agency a certification that they will not require users of a water or waste facility financed under this part to accept electric service as a condition of receiving assistance.</w:t>
      </w:r>
    </w:p>
    <w:p w:rsidRPr="00127A6F" w:rsidR="005B6A9E" w:rsidP="005B6A9E" w:rsidRDefault="005B6A9E" w14:paraId="72F95D12" w14:textId="77777777">
      <w:pPr>
        <w:pStyle w:val="BodyText"/>
        <w:rPr>
          <w:szCs w:val="24"/>
        </w:rPr>
      </w:pPr>
    </w:p>
    <w:p w:rsidRPr="00127A6F" w:rsidR="00030B17" w:rsidP="00030B17" w:rsidRDefault="000914D5" w14:paraId="513C4C0F" w14:textId="77777777">
      <w:pPr>
        <w:pStyle w:val="BodyText"/>
        <w:rPr>
          <w:b/>
          <w:szCs w:val="24"/>
          <w:u w:val="single"/>
        </w:rPr>
      </w:pPr>
      <w:r w:rsidRPr="00127A6F">
        <w:rPr>
          <w:b/>
          <w:szCs w:val="24"/>
          <w:u w:val="single"/>
        </w:rPr>
        <w:t xml:space="preserve">Written - </w:t>
      </w:r>
      <w:r w:rsidRPr="00127A6F" w:rsidR="00030B17">
        <w:rPr>
          <w:b/>
          <w:szCs w:val="24"/>
          <w:u w:val="single"/>
        </w:rPr>
        <w:t>Land Surveyors Certification and Opinion of Right of Way</w:t>
      </w:r>
    </w:p>
    <w:p w:rsidRPr="00127A6F" w:rsidR="00030B17" w:rsidP="00030B17" w:rsidRDefault="00030B17" w14:paraId="113ECDB8" w14:textId="77777777">
      <w:pPr>
        <w:pStyle w:val="BodyText"/>
        <w:rPr>
          <w:szCs w:val="24"/>
        </w:rPr>
      </w:pPr>
      <w:r w:rsidRPr="00127A6F">
        <w:rPr>
          <w:szCs w:val="24"/>
        </w:rPr>
        <w:t xml:space="preserve">The document will include legal descriptions of lands created for parcels and shown in referenced documents are true and correct.  </w:t>
      </w:r>
    </w:p>
    <w:p w:rsidRPr="00127A6F" w:rsidR="00030B17" w:rsidP="00030B17" w:rsidRDefault="00030B17" w14:paraId="3166BF65" w14:textId="77777777">
      <w:pPr>
        <w:pStyle w:val="BodyText"/>
        <w:rPr>
          <w:b/>
          <w:szCs w:val="24"/>
          <w:u w:val="single"/>
        </w:rPr>
      </w:pPr>
    </w:p>
    <w:p w:rsidRPr="00127A6F" w:rsidR="00030B17" w:rsidP="00030B17" w:rsidRDefault="000914D5" w14:paraId="4DC95E55" w14:textId="77777777">
      <w:pPr>
        <w:pStyle w:val="BodyText"/>
        <w:rPr>
          <w:b/>
          <w:szCs w:val="24"/>
          <w:u w:val="single"/>
        </w:rPr>
      </w:pPr>
      <w:r w:rsidRPr="00127A6F">
        <w:rPr>
          <w:b/>
          <w:szCs w:val="24"/>
          <w:u w:val="single"/>
        </w:rPr>
        <w:t xml:space="preserve">Written - </w:t>
      </w:r>
      <w:r w:rsidRPr="00127A6F" w:rsidR="00030B17">
        <w:rPr>
          <w:b/>
          <w:szCs w:val="24"/>
          <w:u w:val="single"/>
        </w:rPr>
        <w:t>Civil Rights Compliance Assurance Self Certification</w:t>
      </w:r>
    </w:p>
    <w:p w:rsidR="007049DF" w:rsidRDefault="00030B17" w14:paraId="4134B826" w14:textId="77777777">
      <w:pPr>
        <w:pStyle w:val="BodyText"/>
        <w:rPr>
          <w:szCs w:val="24"/>
        </w:rPr>
      </w:pPr>
      <w:r w:rsidRPr="00127A6F">
        <w:rPr>
          <w:szCs w:val="24"/>
        </w:rPr>
        <w:t>Applicant certifies that it will comply with Title VI of the Civil Rights Act of 1964.  The certification can be a written self-certification statement.</w:t>
      </w:r>
      <w:r w:rsidRPr="00127A6F" w:rsidDel="007049DF" w:rsidR="007049DF">
        <w:rPr>
          <w:szCs w:val="24"/>
        </w:rPr>
        <w:t xml:space="preserve"> </w:t>
      </w:r>
    </w:p>
    <w:p w:rsidRPr="00127A6F" w:rsidR="00B67060" w:rsidRDefault="00B67060" w14:paraId="1E895868" w14:textId="77777777">
      <w:pPr>
        <w:pStyle w:val="BodyText"/>
        <w:rPr>
          <w:szCs w:val="24"/>
        </w:rPr>
      </w:pPr>
    </w:p>
    <w:p w:rsidRPr="00127A6F" w:rsidR="00030B17" w:rsidP="00030B17" w:rsidRDefault="000914D5" w14:paraId="16115604" w14:textId="77777777">
      <w:pPr>
        <w:pStyle w:val="BodyText"/>
        <w:rPr>
          <w:b/>
          <w:szCs w:val="24"/>
          <w:u w:val="single"/>
        </w:rPr>
      </w:pPr>
      <w:r w:rsidRPr="00127A6F">
        <w:rPr>
          <w:b/>
          <w:szCs w:val="24"/>
          <w:u w:val="single"/>
        </w:rPr>
        <w:t xml:space="preserve">Written - </w:t>
      </w:r>
      <w:r w:rsidRPr="00127A6F" w:rsidR="00030B17">
        <w:rPr>
          <w:b/>
          <w:szCs w:val="24"/>
          <w:u w:val="single"/>
        </w:rPr>
        <w:t>Approved Business Plan</w:t>
      </w:r>
    </w:p>
    <w:p w:rsidRPr="00127A6F" w:rsidR="005B6A9E" w:rsidP="00030B17" w:rsidRDefault="00030B17" w14:paraId="321D8ED4" w14:textId="77777777">
      <w:pPr>
        <w:pStyle w:val="BodyText"/>
        <w:rPr>
          <w:szCs w:val="24"/>
        </w:rPr>
      </w:pPr>
      <w:r w:rsidRPr="00127A6F">
        <w:rPr>
          <w:szCs w:val="24"/>
        </w:rPr>
        <w:t>The business plan will include the resolution adopting the plan and outline the proposed O&amp;M costs, rate structures, short-lived asset rate schedule and associated materials.</w:t>
      </w:r>
    </w:p>
    <w:p w:rsidRPr="00127A6F" w:rsidR="005B6A9E" w:rsidP="001466D9" w:rsidRDefault="005B6A9E" w14:paraId="32FD1769" w14:textId="77777777">
      <w:pPr>
        <w:pStyle w:val="BodyText"/>
        <w:rPr>
          <w:szCs w:val="24"/>
        </w:rPr>
      </w:pPr>
    </w:p>
    <w:p w:rsidRPr="00127A6F" w:rsidR="002E05DB" w:rsidP="002E05DB" w:rsidRDefault="000914D5" w14:paraId="3277DA0F" w14:textId="77777777">
      <w:pPr>
        <w:pStyle w:val="BodyText"/>
        <w:rPr>
          <w:b/>
          <w:szCs w:val="24"/>
          <w:u w:val="single"/>
        </w:rPr>
      </w:pPr>
      <w:r w:rsidRPr="00127A6F">
        <w:rPr>
          <w:b/>
          <w:szCs w:val="24"/>
          <w:u w:val="single"/>
        </w:rPr>
        <w:t xml:space="preserve">Written - </w:t>
      </w:r>
      <w:r w:rsidRPr="00127A6F" w:rsidR="002E05DB">
        <w:rPr>
          <w:b/>
          <w:szCs w:val="24"/>
          <w:u w:val="single"/>
        </w:rPr>
        <w:t>Preliminary Engineering Report</w:t>
      </w:r>
    </w:p>
    <w:p w:rsidRPr="00127A6F" w:rsidR="002E05DB" w:rsidP="002E05DB" w:rsidRDefault="002E05DB" w14:paraId="3AF52CCB" w14:textId="77777777">
      <w:pPr>
        <w:pStyle w:val="BodyText"/>
        <w:rPr>
          <w:szCs w:val="24"/>
        </w:rPr>
      </w:pPr>
      <w:r w:rsidRPr="00127A6F">
        <w:rPr>
          <w:szCs w:val="24"/>
        </w:rPr>
        <w:t>Applicants must submit a preliminary engineering report (PER) prepared by a qualified engineer.  The PER indicates areas to be served, scope and need of the project, cost estimate, annual operating expenses, etc.  This report is necessary for RUS to determine project feasibility.</w:t>
      </w:r>
    </w:p>
    <w:p w:rsidRPr="00127A6F" w:rsidR="002E05DB" w:rsidP="002E05DB" w:rsidRDefault="002E05DB" w14:paraId="6AC43C30" w14:textId="77777777">
      <w:pPr>
        <w:pStyle w:val="BodyText"/>
        <w:rPr>
          <w:szCs w:val="24"/>
        </w:rPr>
      </w:pPr>
    </w:p>
    <w:p w:rsidRPr="00127A6F" w:rsidR="002E05DB" w:rsidP="002E05DB" w:rsidRDefault="00B9400B" w14:paraId="0545F27B" w14:textId="2019709C">
      <w:pPr>
        <w:pStyle w:val="BodyText"/>
        <w:rPr>
          <w:b/>
          <w:szCs w:val="24"/>
          <w:u w:val="single"/>
        </w:rPr>
      </w:pPr>
      <w:r w:rsidRPr="00127A6F">
        <w:rPr>
          <w:b/>
          <w:szCs w:val="24"/>
          <w:u w:val="single"/>
        </w:rPr>
        <w:t>RUS Bul</w:t>
      </w:r>
      <w:r w:rsidRPr="00127A6F" w:rsidR="0037199E">
        <w:rPr>
          <w:b/>
          <w:szCs w:val="24"/>
          <w:u w:val="single"/>
        </w:rPr>
        <w:t xml:space="preserve">letin 1780-12; </w:t>
      </w:r>
      <w:r w:rsidRPr="00127A6F" w:rsidR="00E4164B">
        <w:rPr>
          <w:b/>
          <w:szCs w:val="24"/>
          <w:u w:val="single"/>
        </w:rPr>
        <w:t>RAVG -</w:t>
      </w:r>
      <w:r w:rsidRPr="00127A6F">
        <w:rPr>
          <w:b/>
          <w:szCs w:val="24"/>
          <w:u w:val="single"/>
        </w:rPr>
        <w:t xml:space="preserve"> </w:t>
      </w:r>
      <w:r w:rsidRPr="00127A6F" w:rsidR="002E05DB">
        <w:rPr>
          <w:b/>
          <w:szCs w:val="24"/>
          <w:u w:val="single"/>
        </w:rPr>
        <w:t>Grant Agreement</w:t>
      </w:r>
    </w:p>
    <w:p w:rsidR="00206D10" w:rsidP="002E05DB" w:rsidRDefault="002E05DB" w14:paraId="67740184" w14:textId="333C7BA9">
      <w:pPr>
        <w:pStyle w:val="BodyText"/>
        <w:rPr>
          <w:szCs w:val="24"/>
        </w:rPr>
      </w:pPr>
      <w:r w:rsidRPr="00127A6F">
        <w:rPr>
          <w:szCs w:val="24"/>
        </w:rPr>
        <w:t>The Grant Agreement sets forth the terms and conditions under which the applicant receives a RUS grant.  Applicants and RUS must execute the document before RUS disburses grant funds.</w:t>
      </w:r>
      <w:r w:rsidR="00206D10">
        <w:rPr>
          <w:szCs w:val="24"/>
        </w:rPr>
        <w:t xml:space="preserve">  </w:t>
      </w:r>
      <w:r w:rsidRPr="00206D10" w:rsidR="00206D10">
        <w:rPr>
          <w:szCs w:val="24"/>
        </w:rPr>
        <w:t>Grant Agreements specific to RAVG program participants are added to the bulletin as follows:</w:t>
      </w:r>
    </w:p>
    <w:p w:rsidRPr="00206D10" w:rsidR="00EB6FA5" w:rsidP="002E05DB" w:rsidRDefault="00EB6FA5" w14:paraId="3260CA40" w14:textId="77777777">
      <w:pPr>
        <w:pStyle w:val="BodyText"/>
        <w:rPr>
          <w:szCs w:val="24"/>
        </w:rPr>
      </w:pPr>
    </w:p>
    <w:p w:rsidR="00206D10" w:rsidP="003B4D27" w:rsidRDefault="00206D10" w14:paraId="686B24EE" w14:textId="3A9FBB9A">
      <w:pPr>
        <w:pStyle w:val="BodyText"/>
        <w:numPr>
          <w:ilvl w:val="0"/>
          <w:numId w:val="9"/>
        </w:numPr>
        <w:rPr>
          <w:szCs w:val="24"/>
        </w:rPr>
      </w:pPr>
      <w:r w:rsidRPr="00206D10">
        <w:rPr>
          <w:szCs w:val="24"/>
        </w:rPr>
        <w:t>RAVG Grant Agreement for Alaska Native Tribal Health Consortium (ANTHC)</w:t>
      </w:r>
    </w:p>
    <w:p w:rsidR="00206D10" w:rsidP="003B4D27" w:rsidRDefault="00206D10" w14:paraId="7174A197" w14:textId="56493DBE">
      <w:pPr>
        <w:pStyle w:val="BodyText"/>
        <w:numPr>
          <w:ilvl w:val="0"/>
          <w:numId w:val="9"/>
        </w:numPr>
        <w:rPr>
          <w:szCs w:val="24"/>
        </w:rPr>
      </w:pPr>
      <w:r w:rsidRPr="00206D10">
        <w:rPr>
          <w:szCs w:val="24"/>
        </w:rPr>
        <w:t>RAVG Grant Agreement for State of Alaska, Department of Environmental Conservation (SOA-DEC)</w:t>
      </w:r>
    </w:p>
    <w:p w:rsidRPr="00127A6F" w:rsidR="002E05DB" w:rsidP="002E05DB" w:rsidRDefault="00206D10" w14:paraId="0B5F44ED" w14:textId="0908C6B0">
      <w:pPr>
        <w:pStyle w:val="BodyText"/>
        <w:rPr>
          <w:b/>
          <w:szCs w:val="24"/>
          <w:u w:val="single"/>
        </w:rPr>
      </w:pPr>
      <w:r w:rsidRPr="00206D10">
        <w:rPr>
          <w:szCs w:val="24"/>
        </w:rPr>
        <w:lastRenderedPageBreak/>
        <w:t xml:space="preserve"> </w:t>
      </w:r>
      <w:r w:rsidRPr="00127A6F" w:rsidR="000914D5">
        <w:rPr>
          <w:b/>
          <w:szCs w:val="24"/>
          <w:u w:val="single"/>
        </w:rPr>
        <w:t xml:space="preserve">Written - </w:t>
      </w:r>
      <w:r w:rsidRPr="00127A6F" w:rsidR="002E05DB">
        <w:rPr>
          <w:b/>
          <w:szCs w:val="24"/>
          <w:u w:val="single"/>
        </w:rPr>
        <w:t xml:space="preserve">Audits </w:t>
      </w:r>
    </w:p>
    <w:p w:rsidRPr="002E05DB" w:rsidR="002E05DB" w:rsidP="002E05DB" w:rsidRDefault="002E05DB" w14:paraId="60E3F5FD" w14:textId="42A8FD46">
      <w:pPr>
        <w:pStyle w:val="BodyText"/>
        <w:rPr>
          <w:szCs w:val="24"/>
        </w:rPr>
      </w:pPr>
      <w:r w:rsidRPr="00127A6F">
        <w:rPr>
          <w:szCs w:val="24"/>
        </w:rPr>
        <w:t>Grantees must submit audited financial statements annually in accordance with Generally Accepted Government Auditing Standards (GAGAS).  The audit must comply with the requirements of OMB Circular A-133, "Audits of State, Local Governments, and Non-Profit Organizations" or Water and Waste Disposal audit requirements.  The requirements for submitting an audit report under OMB Circular A-133 are based on the total amount of Federal financial assistance expended during a grantee’s fiscal year from all Federal sources.  Grantees that expend $</w:t>
      </w:r>
      <w:r w:rsidR="00B75B6E">
        <w:rPr>
          <w:szCs w:val="24"/>
        </w:rPr>
        <w:t>750,000</w:t>
      </w:r>
      <w:r w:rsidRPr="00127A6F">
        <w:rPr>
          <w:szCs w:val="24"/>
        </w:rPr>
        <w:t xml:space="preserve"> or more in a year in Federal awards must have a single audit conducted for that year under OMB Circular A-133.   Those that expend less than $</w:t>
      </w:r>
      <w:r w:rsidR="00B75B6E">
        <w:rPr>
          <w:szCs w:val="24"/>
        </w:rPr>
        <w:t>750,000</w:t>
      </w:r>
      <w:r w:rsidRPr="00127A6F">
        <w:rPr>
          <w:szCs w:val="24"/>
        </w:rPr>
        <w:t xml:space="preserve"> in Federal awards and have an outstanding RUS loan balance equal to or greater than $1,000,000 must submit an audit in accordance with Water and Waste Disposal audit requirements.  Grantees expending less than $</w:t>
      </w:r>
      <w:r w:rsidR="00B75B6E">
        <w:rPr>
          <w:szCs w:val="24"/>
        </w:rPr>
        <w:t>750,000</w:t>
      </w:r>
      <w:r w:rsidRPr="00127A6F">
        <w:rPr>
          <w:szCs w:val="24"/>
        </w:rPr>
        <w:t xml:space="preserve"> in Federal assistance and having a RUS loan balance less than $1,000,000 may submit a management report instead of an audit report.  RUS will designate the type of audit grantees must submit.</w:t>
      </w:r>
      <w:r w:rsidRPr="002E05DB">
        <w:rPr>
          <w:szCs w:val="24"/>
        </w:rPr>
        <w:t xml:space="preserve"> </w:t>
      </w:r>
    </w:p>
    <w:bookmarkEnd w:id="1"/>
    <w:p w:rsidR="006A2092" w:rsidP="001466D9" w:rsidRDefault="006A2092" w14:paraId="2F9C8918" w14:textId="1C1F6A94">
      <w:pPr>
        <w:pStyle w:val="BodyText"/>
        <w:rPr>
          <w:b/>
          <w:szCs w:val="24"/>
        </w:rPr>
      </w:pPr>
    </w:p>
    <w:p w:rsidR="001C6E99" w:rsidP="002F2F97" w:rsidRDefault="002F2F97" w14:paraId="6C9AA8BF" w14:textId="259F7D9C">
      <w:pPr>
        <w:pStyle w:val="BodyText"/>
        <w:rPr>
          <w:b/>
          <w:szCs w:val="24"/>
          <w:u w:val="single"/>
        </w:rPr>
      </w:pPr>
      <w:bookmarkStart w:name="_Hlk89431936" w:id="3"/>
      <w:r w:rsidRPr="001C6E99">
        <w:rPr>
          <w:b/>
          <w:bCs/>
          <w:szCs w:val="24"/>
        </w:rPr>
        <w:t>THE FOLLOWING APPLICATION SUBMISSION FORM</w:t>
      </w:r>
      <w:r>
        <w:rPr>
          <w:b/>
          <w:bCs/>
          <w:szCs w:val="24"/>
        </w:rPr>
        <w:t>S ARE</w:t>
      </w:r>
      <w:r w:rsidRPr="001C6E99">
        <w:rPr>
          <w:b/>
          <w:bCs/>
          <w:szCs w:val="24"/>
        </w:rPr>
        <w:t xml:space="preserve"> ACCOUNTED FOR UNDER THIS COLLECTION PACKAGE:</w:t>
      </w:r>
    </w:p>
    <w:p w:rsidR="001C6E99" w:rsidP="001C6E99" w:rsidRDefault="001C6E99" w14:paraId="7A8C3296" w14:textId="77777777">
      <w:pPr>
        <w:pStyle w:val="BodyText"/>
        <w:rPr>
          <w:b/>
          <w:szCs w:val="24"/>
          <w:u w:val="single"/>
        </w:rPr>
      </w:pPr>
    </w:p>
    <w:p w:rsidRPr="001C6E99" w:rsidR="001C6E99" w:rsidP="001C6E99" w:rsidRDefault="001C6E99" w14:paraId="7C6342C9" w14:textId="248417A7">
      <w:pPr>
        <w:pStyle w:val="BodyText"/>
        <w:rPr>
          <w:b/>
          <w:szCs w:val="24"/>
          <w:u w:val="single"/>
        </w:rPr>
      </w:pPr>
      <w:r w:rsidRPr="001C6E99">
        <w:rPr>
          <w:b/>
          <w:szCs w:val="24"/>
          <w:u w:val="single"/>
        </w:rPr>
        <w:t xml:space="preserve">Form AD-1047, “Certification Regarding Debarment, Suspension, and Other Responsibility Matters - Primary Covered Transactions.” (OMB No. 0505-0027)   </w:t>
      </w:r>
    </w:p>
    <w:p w:rsidRPr="001C6E99" w:rsidR="001C6E99" w:rsidP="001C6E99" w:rsidRDefault="001C6E99" w14:paraId="07062045" w14:textId="77777777">
      <w:pPr>
        <w:pStyle w:val="BodyText"/>
        <w:rPr>
          <w:szCs w:val="24"/>
        </w:rPr>
      </w:pPr>
      <w:r w:rsidRPr="001C6E99">
        <w:rPr>
          <w:szCs w:val="24"/>
        </w:rPr>
        <w:t>USDA regulations published at 2 CFR Parts 180 and 417 implement the government-wide debarment and suspension system for USDA’s non-procurement transactions.  Applicants for RAVG grants are required to provide certification under these regulations.  Form AD-1047 may also be used to obtain the required certification.</w:t>
      </w:r>
    </w:p>
    <w:p w:rsidRPr="001C6E99" w:rsidR="001C6E99" w:rsidP="001C6E99" w:rsidRDefault="001C6E99" w14:paraId="1110A54D" w14:textId="77777777">
      <w:pPr>
        <w:pStyle w:val="BodyText"/>
        <w:rPr>
          <w:szCs w:val="24"/>
        </w:rPr>
      </w:pPr>
    </w:p>
    <w:p w:rsidRPr="001C6E99" w:rsidR="001C6E99" w:rsidP="001C6E99" w:rsidRDefault="001C6E99" w14:paraId="46A23138" w14:textId="77777777">
      <w:pPr>
        <w:pStyle w:val="BodyText"/>
        <w:rPr>
          <w:b/>
          <w:szCs w:val="24"/>
          <w:u w:val="single"/>
        </w:rPr>
      </w:pPr>
      <w:r w:rsidRPr="001C6E99">
        <w:rPr>
          <w:b/>
          <w:szCs w:val="24"/>
          <w:u w:val="single"/>
        </w:rPr>
        <w:t xml:space="preserve">Form AD-1048, “Certification Regarding Debarment, Suspension, and Other Responsibility Matters -Lower Tier Covered Transactions.” (OMB No. 0505-0027)  </w:t>
      </w:r>
    </w:p>
    <w:p w:rsidRPr="001C6E99" w:rsidR="001C6E99" w:rsidP="001C6E99" w:rsidRDefault="001C6E99" w14:paraId="57471EAA" w14:textId="77777777">
      <w:pPr>
        <w:pStyle w:val="BodyText"/>
        <w:rPr>
          <w:szCs w:val="24"/>
        </w:rPr>
      </w:pPr>
      <w:r w:rsidRPr="001C6E99">
        <w:rPr>
          <w:szCs w:val="24"/>
        </w:rPr>
        <w:t>Form AD-1048 will be signed by the applicant’s suppliers, auditors, contractors, etc., and retained by the applicant in their files.</w:t>
      </w:r>
    </w:p>
    <w:p w:rsidRPr="001C6E99" w:rsidR="001C6E99" w:rsidP="001C6E99" w:rsidRDefault="001C6E99" w14:paraId="5E703A1F" w14:textId="77777777">
      <w:pPr>
        <w:pStyle w:val="BodyText"/>
        <w:rPr>
          <w:szCs w:val="24"/>
        </w:rPr>
      </w:pPr>
    </w:p>
    <w:p w:rsidRPr="001C6E99" w:rsidR="001C6E99" w:rsidP="001C6E99" w:rsidRDefault="001C6E99" w14:paraId="1272935A" w14:textId="77777777">
      <w:pPr>
        <w:pStyle w:val="BodyText"/>
        <w:rPr>
          <w:b/>
          <w:szCs w:val="24"/>
          <w:u w:val="single"/>
        </w:rPr>
      </w:pPr>
      <w:r w:rsidRPr="001C6E99">
        <w:rPr>
          <w:b/>
          <w:szCs w:val="24"/>
          <w:u w:val="single"/>
        </w:rPr>
        <w:t xml:space="preserve">Form AD-1049, “Certification Regarding Drug-Free Workplace Requirements (Grants) Alternative I - for Grantees Other Than Individuals.” (OMB No. 0505-0027) </w:t>
      </w:r>
    </w:p>
    <w:p w:rsidR="001C6E99" w:rsidP="001C6E99" w:rsidRDefault="001C6E99" w14:paraId="508BA03D" w14:textId="058085B2">
      <w:pPr>
        <w:pStyle w:val="BodyText"/>
        <w:rPr>
          <w:szCs w:val="24"/>
        </w:rPr>
      </w:pPr>
      <w:r w:rsidRPr="001C6E99">
        <w:rPr>
          <w:szCs w:val="24"/>
        </w:rPr>
        <w:t>USDA regulations published at 2 CFR Parts 180 and 417 implement the Drug-Free Workplace Act of 1988, which h requires that grant recipients agree that they will maintain a drug-free workplace.  Applicants are required to provide certification under these regulations.  Form AD-1049 may also be used to obtain the required certification.</w:t>
      </w:r>
    </w:p>
    <w:bookmarkEnd w:id="3"/>
    <w:p w:rsidRPr="00127A6F" w:rsidR="001C6E99" w:rsidP="001C6E99" w:rsidRDefault="001C6E99" w14:paraId="178F1503" w14:textId="77777777">
      <w:pPr>
        <w:pStyle w:val="BodyText"/>
        <w:rPr>
          <w:szCs w:val="24"/>
        </w:rPr>
      </w:pPr>
    </w:p>
    <w:p w:rsidRPr="00A45628" w:rsidR="001C6E99" w:rsidP="001C6E99" w:rsidRDefault="002F2F97" w14:paraId="38D31CC6" w14:textId="0AD1CE5E">
      <w:pPr>
        <w:spacing w:after="0" w:line="240" w:lineRule="auto"/>
        <w:textAlignment w:val="baseline"/>
        <w:rPr>
          <w:rFonts w:ascii="Segoe UI" w:hAnsi="Segoe UI" w:eastAsia="Times New Roman" w:cs="Segoe UI"/>
          <w:b/>
          <w:bCs/>
          <w:sz w:val="18"/>
          <w:szCs w:val="18"/>
        </w:rPr>
      </w:pPr>
      <w:r w:rsidRPr="00A45628">
        <w:rPr>
          <w:rFonts w:ascii="Times New Roman" w:hAnsi="Times New Roman" w:eastAsia="Times New Roman" w:cs="Times New Roman"/>
          <w:b/>
          <w:bCs/>
          <w:sz w:val="24"/>
          <w:szCs w:val="24"/>
        </w:rPr>
        <w:t>THE FOLLOWING FORMS ARE CLEARED AND APPROVED UNDER OTHER OMB NUMBERS: </w:t>
      </w:r>
    </w:p>
    <w:p w:rsidR="001C6E99" w:rsidP="001E72B0" w:rsidRDefault="001C6E99" w14:paraId="1C394036" w14:textId="77777777">
      <w:pPr>
        <w:pStyle w:val="BodyText"/>
        <w:rPr>
          <w:b/>
          <w:szCs w:val="24"/>
          <w:u w:val="single"/>
        </w:rPr>
      </w:pPr>
    </w:p>
    <w:p w:rsidRPr="00127A6F" w:rsidR="003C259E" w:rsidP="003C259E" w:rsidRDefault="003C259E" w14:paraId="1BE5FDC7" w14:textId="77777777">
      <w:pPr>
        <w:pStyle w:val="BodyText"/>
        <w:rPr>
          <w:szCs w:val="24"/>
        </w:rPr>
      </w:pPr>
      <w:r w:rsidRPr="00127A6F">
        <w:rPr>
          <w:b/>
          <w:szCs w:val="24"/>
          <w:u w:val="single"/>
        </w:rPr>
        <w:t>Form - RD 400-1 “Equal Opportunity Agreement”</w:t>
      </w:r>
      <w:r>
        <w:rPr>
          <w:b/>
          <w:szCs w:val="24"/>
          <w:u w:val="single"/>
        </w:rPr>
        <w:t>- (OMB No. 0575-0018)</w:t>
      </w:r>
      <w:r w:rsidRPr="00127A6F">
        <w:rPr>
          <w:b/>
          <w:szCs w:val="24"/>
          <w:u w:val="single"/>
        </w:rPr>
        <w:t xml:space="preserve"> </w:t>
      </w:r>
    </w:p>
    <w:p w:rsidR="003C259E" w:rsidP="003C259E" w:rsidRDefault="003C259E" w14:paraId="61458253" w14:textId="57462804">
      <w:pPr>
        <w:pStyle w:val="BodyText"/>
        <w:rPr>
          <w:szCs w:val="24"/>
        </w:rPr>
      </w:pPr>
      <w:r w:rsidRPr="00127A6F">
        <w:rPr>
          <w:szCs w:val="24"/>
        </w:rPr>
        <w:t>Applicants read and sign these forms to assure RUS that they agree to and will comply with Title VI of the Civil Rights Act of 1964, and the Equal Opportunity Clause under Executive Order 11246 of September 24, 1965.</w:t>
      </w:r>
    </w:p>
    <w:p w:rsidR="00A70243" w:rsidP="003C259E" w:rsidRDefault="00A70243" w14:paraId="397A190A" w14:textId="43F0C1BE">
      <w:pPr>
        <w:pStyle w:val="BodyText"/>
        <w:rPr>
          <w:szCs w:val="24"/>
        </w:rPr>
      </w:pPr>
    </w:p>
    <w:p w:rsidR="002F2F97" w:rsidP="003C259E" w:rsidRDefault="002F2F97" w14:paraId="06456A2C" w14:textId="3006CCC9">
      <w:pPr>
        <w:pStyle w:val="BodyText"/>
        <w:rPr>
          <w:szCs w:val="24"/>
        </w:rPr>
      </w:pPr>
    </w:p>
    <w:p w:rsidRPr="00127A6F" w:rsidR="003C259E" w:rsidP="003C259E" w:rsidRDefault="003C259E" w14:paraId="63E4EC03" w14:textId="384F3B5E">
      <w:pPr>
        <w:pStyle w:val="BodyText"/>
        <w:rPr>
          <w:szCs w:val="24"/>
          <w:u w:val="single"/>
        </w:rPr>
      </w:pPr>
      <w:r>
        <w:rPr>
          <w:b/>
          <w:szCs w:val="24"/>
          <w:u w:val="single"/>
        </w:rPr>
        <w:lastRenderedPageBreak/>
        <w:t>F</w:t>
      </w:r>
      <w:r w:rsidRPr="00127A6F">
        <w:rPr>
          <w:b/>
          <w:szCs w:val="24"/>
          <w:u w:val="single"/>
        </w:rPr>
        <w:t>orm - RD 442-22 “Opinion of Counsel Regarding Right of Way</w:t>
      </w:r>
      <w:r w:rsidRPr="00127A6F">
        <w:rPr>
          <w:szCs w:val="24"/>
          <w:u w:val="single"/>
        </w:rPr>
        <w:t>”</w:t>
      </w:r>
      <w:r>
        <w:rPr>
          <w:szCs w:val="24"/>
          <w:u w:val="single"/>
        </w:rPr>
        <w:t xml:space="preserve">- </w:t>
      </w:r>
      <w:r w:rsidRPr="00073A20">
        <w:rPr>
          <w:b/>
          <w:bCs/>
          <w:szCs w:val="24"/>
          <w:u w:val="single"/>
        </w:rPr>
        <w:t>(OMB No. 0575-0015)</w:t>
      </w:r>
    </w:p>
    <w:p w:rsidR="003C259E" w:rsidP="003C259E" w:rsidRDefault="003C259E" w14:paraId="603F125E" w14:textId="77777777">
      <w:pPr>
        <w:pStyle w:val="BodyText"/>
        <w:rPr>
          <w:szCs w:val="24"/>
        </w:rPr>
      </w:pPr>
      <w:r w:rsidRPr="00127A6F">
        <w:rPr>
          <w:szCs w:val="24"/>
        </w:rPr>
        <w:t>Applicants and their attorneys may use this form in obtaining co</w:t>
      </w:r>
      <w:r>
        <w:rPr>
          <w:szCs w:val="24"/>
        </w:rPr>
        <w:t xml:space="preserve">ntinuous and adequate rights-of </w:t>
      </w:r>
      <w:r w:rsidRPr="00127A6F">
        <w:rPr>
          <w:szCs w:val="24"/>
        </w:rPr>
        <w:t>way and interest in land needed for the construction, operation, and maintenance of a facility.</w:t>
      </w:r>
    </w:p>
    <w:p w:rsidR="002F2F97" w:rsidP="003C259E" w:rsidRDefault="002F2F97" w14:paraId="59669D14" w14:textId="77777777">
      <w:pPr>
        <w:pStyle w:val="BodyText"/>
        <w:rPr>
          <w:b/>
          <w:szCs w:val="24"/>
          <w:u w:val="single"/>
        </w:rPr>
      </w:pPr>
    </w:p>
    <w:p w:rsidRPr="00127A6F" w:rsidR="003C259E" w:rsidP="003C259E" w:rsidRDefault="003C259E" w14:paraId="58DA8F52" w14:textId="496C4382">
      <w:pPr>
        <w:pStyle w:val="BodyText"/>
        <w:rPr>
          <w:szCs w:val="24"/>
          <w:u w:val="single"/>
        </w:rPr>
      </w:pPr>
      <w:r w:rsidRPr="00127A6F">
        <w:rPr>
          <w:b/>
          <w:szCs w:val="24"/>
          <w:u w:val="single"/>
        </w:rPr>
        <w:t>Form - RD 400-4, “Assurance Agreement</w:t>
      </w:r>
      <w:r>
        <w:rPr>
          <w:b/>
          <w:szCs w:val="24"/>
          <w:u w:val="single"/>
        </w:rPr>
        <w:t>”- (OMB No. 0575-0018, and (OMB No. 0570-0062)</w:t>
      </w:r>
      <w:r w:rsidRPr="00127A6F">
        <w:rPr>
          <w:b/>
          <w:szCs w:val="24"/>
          <w:u w:val="single"/>
        </w:rPr>
        <w:t xml:space="preserve"> </w:t>
      </w:r>
    </w:p>
    <w:p w:rsidRPr="00127A6F" w:rsidR="003C259E" w:rsidP="003C259E" w:rsidRDefault="003C259E" w14:paraId="53B919ED" w14:textId="77777777">
      <w:pPr>
        <w:pStyle w:val="BodyText"/>
        <w:rPr>
          <w:szCs w:val="24"/>
        </w:rPr>
      </w:pPr>
      <w:r w:rsidRPr="00127A6F">
        <w:rPr>
          <w:szCs w:val="24"/>
        </w:rPr>
        <w:t>Applicants read and sign these forms to assure RUS that they agree to and will comply with Title VI of the Civil Rights Act of 1964, and the Equal Opportunity Clause under Executive Order 11246 of September 24, 1965.</w:t>
      </w:r>
    </w:p>
    <w:p w:rsidRPr="00127A6F" w:rsidR="003C259E" w:rsidP="003C259E" w:rsidRDefault="003C259E" w14:paraId="7F246A77" w14:textId="77777777">
      <w:pPr>
        <w:pStyle w:val="BodyText"/>
        <w:rPr>
          <w:szCs w:val="24"/>
        </w:rPr>
      </w:pPr>
    </w:p>
    <w:p w:rsidRPr="00024A99" w:rsidR="003C259E" w:rsidP="003C259E" w:rsidRDefault="003C259E" w14:paraId="33156179" w14:textId="77777777">
      <w:pPr>
        <w:pStyle w:val="BodyText"/>
        <w:rPr>
          <w:szCs w:val="24"/>
          <w:u w:val="single"/>
        </w:rPr>
      </w:pPr>
      <w:r w:rsidRPr="00127A6F">
        <w:rPr>
          <w:b/>
          <w:szCs w:val="24"/>
          <w:u w:val="single"/>
        </w:rPr>
        <w:t>Form - RD 1942-46 “Letter of Intent to Meet Conditions”</w:t>
      </w:r>
      <w:r>
        <w:rPr>
          <w:b/>
          <w:szCs w:val="24"/>
          <w:u w:val="single"/>
        </w:rPr>
        <w:t>- (OMB No. 0575-0015), (OMB No. 0570-0021), (OMB No. 0570-0062), and (OMB-0572-0137).</w:t>
      </w:r>
      <w:r w:rsidRPr="00127A6F">
        <w:rPr>
          <w:szCs w:val="24"/>
          <w:u w:val="single"/>
        </w:rPr>
        <w:t xml:space="preserve"> </w:t>
      </w:r>
      <w:r>
        <w:rPr>
          <w:szCs w:val="24"/>
          <w:u w:val="single"/>
        </w:rPr>
        <w:t xml:space="preserve"> </w:t>
      </w:r>
      <w:r w:rsidRPr="00127A6F">
        <w:rPr>
          <w:szCs w:val="24"/>
        </w:rPr>
        <w:t xml:space="preserve">Applicants complete this form to indicate the intent to meet the conditions of the loan established previously by RUS.  This information is necessary to determine whether the Agency should continue further processing of the loan application.  </w:t>
      </w:r>
    </w:p>
    <w:p w:rsidR="003C259E" w:rsidP="001E72B0" w:rsidRDefault="003C259E" w14:paraId="7E8BEB9B" w14:textId="77777777">
      <w:pPr>
        <w:pStyle w:val="NoSpacing"/>
        <w:rPr>
          <w:rFonts w:ascii="Times New Roman" w:hAnsi="Times New Roman" w:cs="Times New Roman"/>
          <w:b/>
          <w:sz w:val="24"/>
          <w:szCs w:val="24"/>
          <w:u w:val="single"/>
        </w:rPr>
      </w:pPr>
    </w:p>
    <w:p w:rsidRPr="00127A6F" w:rsidR="001E72B0" w:rsidP="001E72B0" w:rsidRDefault="001E72B0" w14:paraId="13764061" w14:textId="32ABA955">
      <w:pPr>
        <w:pStyle w:val="NoSpacing"/>
        <w:rPr>
          <w:rFonts w:ascii="Times New Roman" w:hAnsi="Times New Roman" w:cs="Times New Roman"/>
          <w:sz w:val="24"/>
          <w:szCs w:val="24"/>
        </w:rPr>
      </w:pPr>
      <w:r w:rsidRPr="00127A6F">
        <w:rPr>
          <w:rFonts w:ascii="Times New Roman" w:hAnsi="Times New Roman" w:cs="Times New Roman"/>
          <w:b/>
          <w:sz w:val="24"/>
          <w:szCs w:val="24"/>
          <w:u w:val="single"/>
        </w:rPr>
        <w:t>SF- 424, “Application for Federal Assistance.”</w:t>
      </w:r>
      <w:r>
        <w:rPr>
          <w:rFonts w:ascii="Times New Roman" w:hAnsi="Times New Roman" w:cs="Times New Roman"/>
          <w:b/>
          <w:sz w:val="24"/>
          <w:szCs w:val="24"/>
        </w:rPr>
        <w:t xml:space="preserve"> </w:t>
      </w:r>
      <w:r>
        <w:rPr>
          <w:rFonts w:ascii="Times New Roman" w:hAnsi="Times New Roman" w:cs="Times New Roman"/>
          <w:sz w:val="24"/>
          <w:szCs w:val="24"/>
        </w:rPr>
        <w:t xml:space="preserve">(common form - </w:t>
      </w:r>
      <w:r w:rsidRPr="00127A6F">
        <w:rPr>
          <w:rFonts w:ascii="Times New Roman" w:hAnsi="Times New Roman" w:cs="Times New Roman"/>
          <w:sz w:val="24"/>
          <w:szCs w:val="24"/>
        </w:rPr>
        <w:t>burden</w:t>
      </w:r>
      <w:r>
        <w:rPr>
          <w:rFonts w:ascii="Times New Roman" w:hAnsi="Times New Roman" w:cs="Times New Roman"/>
          <w:sz w:val="24"/>
          <w:szCs w:val="24"/>
        </w:rPr>
        <w:t xml:space="preserve"> is</w:t>
      </w:r>
      <w:r w:rsidRPr="00127A6F">
        <w:rPr>
          <w:rFonts w:ascii="Times New Roman" w:hAnsi="Times New Roman" w:cs="Times New Roman"/>
          <w:sz w:val="24"/>
          <w:szCs w:val="24"/>
        </w:rPr>
        <w:t xml:space="preserve"> counted under this package/ form cleared under </w:t>
      </w:r>
      <w:r w:rsidRPr="00073A20">
        <w:rPr>
          <w:rFonts w:ascii="Times New Roman" w:hAnsi="Times New Roman" w:cs="Times New Roman"/>
          <w:b/>
          <w:bCs/>
          <w:sz w:val="24"/>
          <w:szCs w:val="24"/>
        </w:rPr>
        <w:t>OMB No. 4040-0004</w:t>
      </w:r>
      <w:r w:rsidRPr="00127A6F">
        <w:rPr>
          <w:rFonts w:ascii="Times New Roman" w:hAnsi="Times New Roman" w:cs="Times New Roman"/>
          <w:sz w:val="24"/>
          <w:szCs w:val="24"/>
        </w:rPr>
        <w:t>).</w:t>
      </w:r>
      <w:r>
        <w:rPr>
          <w:rFonts w:ascii="Times New Roman" w:hAnsi="Times New Roman" w:cs="Times New Roman"/>
          <w:sz w:val="24"/>
          <w:szCs w:val="24"/>
        </w:rPr>
        <w:t xml:space="preserve"> </w:t>
      </w:r>
      <w:r w:rsidRPr="00127A6F">
        <w:rPr>
          <w:rFonts w:ascii="Times New Roman" w:hAnsi="Times New Roman" w:cs="Times New Roman"/>
          <w:sz w:val="24"/>
          <w:szCs w:val="24"/>
        </w:rPr>
        <w:t>Applicants use this form as a required cover sheet for applications submitted for RAVG grants.  The application is an official form required for all Federal grants and requests basic information about the applicant and the proposed project.</w:t>
      </w:r>
    </w:p>
    <w:p w:rsidRPr="00127A6F" w:rsidR="001E72B0" w:rsidP="001E72B0" w:rsidRDefault="001E72B0" w14:paraId="3A908AF3" w14:textId="77777777">
      <w:pPr>
        <w:pStyle w:val="BodyText"/>
        <w:rPr>
          <w:b/>
          <w:szCs w:val="24"/>
          <w:u w:val="single"/>
        </w:rPr>
      </w:pPr>
    </w:p>
    <w:p w:rsidRPr="00073A20" w:rsidR="0037199E" w:rsidP="0037199E" w:rsidRDefault="0037199E" w14:paraId="2D1FCF12" w14:textId="4115A877">
      <w:pPr>
        <w:pStyle w:val="BodyText"/>
        <w:rPr>
          <w:snapToGrid w:val="0"/>
        </w:rPr>
      </w:pPr>
      <w:r w:rsidRPr="00127A6F">
        <w:rPr>
          <w:b/>
          <w:snapToGrid w:val="0"/>
          <w:u w:val="single"/>
        </w:rPr>
        <w:t>SF-424A, “Budget Information--Non-Construction Programs</w:t>
      </w:r>
      <w:r w:rsidRPr="006B4C39">
        <w:rPr>
          <w:b/>
          <w:snapToGrid w:val="0"/>
          <w:u w:val="single"/>
        </w:rPr>
        <w:t>.”</w:t>
      </w:r>
      <w:r w:rsidRPr="006B4C39" w:rsidR="006B4C39">
        <w:rPr>
          <w:snapToGrid w:val="0"/>
          <w:u w:val="single"/>
        </w:rPr>
        <w:t>- (</w:t>
      </w:r>
      <w:r w:rsidRPr="006B4C39" w:rsidR="00073A20">
        <w:rPr>
          <w:b/>
          <w:bCs/>
          <w:snapToGrid w:val="0"/>
          <w:u w:val="single"/>
        </w:rPr>
        <w:t xml:space="preserve">OMB No. </w:t>
      </w:r>
      <w:r w:rsidRPr="006B4C39" w:rsidR="00986812">
        <w:rPr>
          <w:b/>
          <w:bCs/>
          <w:snapToGrid w:val="0"/>
          <w:u w:val="single"/>
        </w:rPr>
        <w:t>4040-000</w:t>
      </w:r>
      <w:r w:rsidRPr="006B4C39" w:rsidR="00882A62">
        <w:rPr>
          <w:b/>
          <w:bCs/>
          <w:snapToGrid w:val="0"/>
          <w:u w:val="single"/>
        </w:rPr>
        <w:t>6</w:t>
      </w:r>
      <w:r w:rsidRPr="006B4C39">
        <w:rPr>
          <w:b/>
          <w:bCs/>
          <w:snapToGrid w:val="0"/>
          <w:u w:val="single"/>
        </w:rPr>
        <w:t>)</w:t>
      </w:r>
      <w:r w:rsidR="00073A20">
        <w:rPr>
          <w:snapToGrid w:val="0"/>
        </w:rPr>
        <w:t xml:space="preserve">.  </w:t>
      </w:r>
      <w:r w:rsidRPr="00127A6F">
        <w:rPr>
          <w:snapToGrid w:val="0"/>
        </w:rPr>
        <w:t>Applicants project costs and expenses for the grant project.  The form also provides information on matching funds.  This form is submitted as part of the pre-application and if the project is selected, as part of the formal application.</w:t>
      </w:r>
    </w:p>
    <w:p w:rsidRPr="00127A6F" w:rsidR="0037199E" w:rsidP="0037199E" w:rsidRDefault="0037199E" w14:paraId="3857C1C7" w14:textId="77777777">
      <w:pPr>
        <w:pStyle w:val="BodyText"/>
        <w:suppressAutoHyphens/>
        <w:rPr>
          <w:b/>
          <w:snapToGrid w:val="0"/>
          <w:u w:val="single"/>
        </w:rPr>
      </w:pPr>
    </w:p>
    <w:p w:rsidRPr="00127A6F" w:rsidR="0037199E" w:rsidP="0037199E" w:rsidRDefault="0037199E" w14:paraId="19B1B9C6" w14:textId="30A0D27A">
      <w:pPr>
        <w:pStyle w:val="BodyText"/>
        <w:suppressAutoHyphens/>
        <w:rPr>
          <w:snapToGrid w:val="0"/>
        </w:rPr>
      </w:pPr>
      <w:r w:rsidRPr="00127A6F">
        <w:rPr>
          <w:b/>
          <w:snapToGrid w:val="0"/>
          <w:u w:val="single"/>
        </w:rPr>
        <w:t>SF-424B, “Assurances--Non-construction Programs</w:t>
      </w:r>
      <w:r w:rsidRPr="006B4C39">
        <w:rPr>
          <w:b/>
          <w:snapToGrid w:val="0"/>
          <w:u w:val="single"/>
        </w:rPr>
        <w:t>.”</w:t>
      </w:r>
      <w:r w:rsidRPr="006B4C39" w:rsidR="006B4C39">
        <w:rPr>
          <w:b/>
          <w:snapToGrid w:val="0"/>
          <w:u w:val="single"/>
        </w:rPr>
        <w:t>- (</w:t>
      </w:r>
      <w:r w:rsidRPr="006B4C39" w:rsidR="00073A20">
        <w:rPr>
          <w:b/>
          <w:bCs/>
          <w:snapToGrid w:val="0"/>
          <w:u w:val="single"/>
        </w:rPr>
        <w:t xml:space="preserve">OMB No. </w:t>
      </w:r>
      <w:r w:rsidRPr="006B4C39" w:rsidR="00882A62">
        <w:rPr>
          <w:b/>
          <w:bCs/>
          <w:snapToGrid w:val="0"/>
          <w:u w:val="single"/>
        </w:rPr>
        <w:t>4040-0007</w:t>
      </w:r>
      <w:r w:rsidRPr="006B4C39">
        <w:rPr>
          <w:snapToGrid w:val="0"/>
          <w:u w:val="single"/>
        </w:rPr>
        <w:t>)</w:t>
      </w:r>
      <w:r w:rsidRPr="00127A6F">
        <w:rPr>
          <w:snapToGrid w:val="0"/>
        </w:rPr>
        <w:t xml:space="preserve">  </w:t>
      </w:r>
    </w:p>
    <w:p w:rsidRPr="00127A6F" w:rsidR="0037199E" w:rsidP="0037199E" w:rsidRDefault="0037199E" w14:paraId="5230A989" w14:textId="77777777">
      <w:pPr>
        <w:pStyle w:val="BodyText"/>
        <w:suppressAutoHyphens/>
      </w:pPr>
      <w:r w:rsidRPr="00127A6F">
        <w:rPr>
          <w:snapToGrid w:val="0"/>
        </w:rPr>
        <w:t>Applicants read and sign this form to indicate the organization’s intent to comply with the laws, regulations, and policies to which a grant is subject.</w:t>
      </w:r>
    </w:p>
    <w:p w:rsidRPr="00127A6F" w:rsidR="001466D9" w:rsidP="001466D9" w:rsidRDefault="001466D9" w14:paraId="2FE4C6FC" w14:textId="77777777">
      <w:pPr>
        <w:pStyle w:val="BodyText"/>
        <w:rPr>
          <w:b/>
          <w:snapToGrid w:val="0"/>
          <w:szCs w:val="24"/>
          <w:u w:val="single"/>
        </w:rPr>
      </w:pPr>
    </w:p>
    <w:p w:rsidRPr="00073A20" w:rsidR="001466D9" w:rsidP="001466D9" w:rsidRDefault="001466D9" w14:paraId="38D9BAD0" w14:textId="1F16C58B">
      <w:pPr>
        <w:pStyle w:val="BodyText"/>
        <w:rPr>
          <w:snapToGrid w:val="0"/>
          <w:szCs w:val="24"/>
        </w:rPr>
      </w:pPr>
      <w:r w:rsidRPr="00127A6F">
        <w:rPr>
          <w:b/>
          <w:snapToGrid w:val="0"/>
          <w:szCs w:val="24"/>
          <w:u w:val="single"/>
        </w:rPr>
        <w:t>SF-424C, “Budget Information--Construction Programs</w:t>
      </w:r>
      <w:r w:rsidRPr="006B4C39">
        <w:rPr>
          <w:b/>
          <w:snapToGrid w:val="0"/>
          <w:szCs w:val="24"/>
          <w:u w:val="single"/>
        </w:rPr>
        <w:t>.”</w:t>
      </w:r>
      <w:r w:rsidRPr="006B4C39" w:rsidR="006B4C39">
        <w:rPr>
          <w:b/>
          <w:snapToGrid w:val="0"/>
          <w:szCs w:val="24"/>
          <w:u w:val="single"/>
        </w:rPr>
        <w:t xml:space="preserve"> – (</w:t>
      </w:r>
      <w:r w:rsidRPr="006B4C39" w:rsidR="00073A20">
        <w:rPr>
          <w:b/>
          <w:bCs/>
          <w:snapToGrid w:val="0"/>
          <w:szCs w:val="24"/>
          <w:u w:val="single"/>
        </w:rPr>
        <w:t xml:space="preserve">OMB No. </w:t>
      </w:r>
      <w:r w:rsidRPr="006B4C39">
        <w:rPr>
          <w:b/>
          <w:bCs/>
          <w:snapToGrid w:val="0"/>
          <w:szCs w:val="24"/>
          <w:u w:val="single"/>
        </w:rPr>
        <w:t>4040-000</w:t>
      </w:r>
      <w:r w:rsidRPr="006B4C39" w:rsidR="00F7647E">
        <w:rPr>
          <w:b/>
          <w:bCs/>
          <w:snapToGrid w:val="0"/>
          <w:szCs w:val="24"/>
          <w:u w:val="single"/>
        </w:rPr>
        <w:t>8</w:t>
      </w:r>
      <w:r w:rsidRPr="006B4C39">
        <w:rPr>
          <w:b/>
          <w:bCs/>
          <w:snapToGrid w:val="0"/>
          <w:szCs w:val="24"/>
          <w:u w:val="single"/>
        </w:rPr>
        <w:t>)</w:t>
      </w:r>
      <w:r w:rsidR="00073A20">
        <w:rPr>
          <w:snapToGrid w:val="0"/>
          <w:szCs w:val="24"/>
        </w:rPr>
        <w:t xml:space="preserve">. </w:t>
      </w:r>
      <w:r w:rsidRPr="00127A6F">
        <w:rPr>
          <w:snapToGrid w:val="0"/>
          <w:szCs w:val="24"/>
        </w:rPr>
        <w:t xml:space="preserve">Applicants </w:t>
      </w:r>
      <w:r w:rsidRPr="00127A6F" w:rsidR="005B6A9E">
        <w:rPr>
          <w:snapToGrid w:val="0"/>
          <w:szCs w:val="24"/>
        </w:rPr>
        <w:t xml:space="preserve">estimate </w:t>
      </w:r>
      <w:r w:rsidRPr="00127A6F">
        <w:rPr>
          <w:snapToGrid w:val="0"/>
          <w:szCs w:val="24"/>
        </w:rPr>
        <w:t>costs and expenses for the grant project.  The form also provides information on matching funds.  This form is submitted as part of the pre-application and if the project is selected, as part of the formal application.</w:t>
      </w:r>
    </w:p>
    <w:p w:rsidRPr="00127A6F" w:rsidR="001466D9" w:rsidP="001466D9" w:rsidRDefault="001466D9" w14:paraId="13E08DD0" w14:textId="77777777">
      <w:pPr>
        <w:pStyle w:val="BodyText"/>
        <w:rPr>
          <w:b/>
          <w:snapToGrid w:val="0"/>
          <w:szCs w:val="24"/>
          <w:u w:val="single"/>
        </w:rPr>
      </w:pPr>
    </w:p>
    <w:p w:rsidRPr="006B4C39" w:rsidR="001466D9" w:rsidP="001466D9" w:rsidRDefault="001466D9" w14:paraId="169685BE" w14:textId="2354D233">
      <w:pPr>
        <w:pStyle w:val="BodyText"/>
        <w:rPr>
          <w:snapToGrid w:val="0"/>
          <w:szCs w:val="24"/>
        </w:rPr>
      </w:pPr>
      <w:r w:rsidRPr="00127A6F">
        <w:rPr>
          <w:b/>
          <w:snapToGrid w:val="0"/>
          <w:szCs w:val="24"/>
          <w:u w:val="single"/>
        </w:rPr>
        <w:t>SF-424D, “Assurances-Construction Programs</w:t>
      </w:r>
      <w:r w:rsidRPr="006B4C39">
        <w:rPr>
          <w:b/>
          <w:snapToGrid w:val="0"/>
          <w:szCs w:val="24"/>
          <w:u w:val="single"/>
        </w:rPr>
        <w:t>”</w:t>
      </w:r>
      <w:r w:rsidR="006B4C39">
        <w:rPr>
          <w:b/>
          <w:snapToGrid w:val="0"/>
          <w:szCs w:val="24"/>
          <w:u w:val="single"/>
        </w:rPr>
        <w:t xml:space="preserve">- </w:t>
      </w:r>
      <w:r w:rsidRPr="006B4C39" w:rsidR="001152EA">
        <w:rPr>
          <w:snapToGrid w:val="0"/>
          <w:szCs w:val="24"/>
          <w:u w:val="single"/>
        </w:rPr>
        <w:t>(</w:t>
      </w:r>
      <w:r w:rsidRPr="006B4C39" w:rsidR="00073A20">
        <w:rPr>
          <w:b/>
          <w:bCs/>
          <w:snapToGrid w:val="0"/>
          <w:szCs w:val="24"/>
          <w:u w:val="single"/>
        </w:rPr>
        <w:t xml:space="preserve">OMB No. </w:t>
      </w:r>
      <w:r w:rsidRPr="006B4C39" w:rsidR="00F7647E">
        <w:rPr>
          <w:b/>
          <w:bCs/>
          <w:snapToGrid w:val="0"/>
          <w:szCs w:val="24"/>
          <w:u w:val="single"/>
        </w:rPr>
        <w:t>4040-0009</w:t>
      </w:r>
      <w:r w:rsidRPr="006B4C39">
        <w:rPr>
          <w:snapToGrid w:val="0"/>
          <w:szCs w:val="24"/>
          <w:u w:val="single"/>
        </w:rPr>
        <w:t>)</w:t>
      </w:r>
      <w:r w:rsidR="006B4C39">
        <w:rPr>
          <w:snapToGrid w:val="0"/>
          <w:szCs w:val="24"/>
        </w:rPr>
        <w:t xml:space="preserve">.  </w:t>
      </w:r>
      <w:r w:rsidRPr="00127A6F">
        <w:rPr>
          <w:snapToGrid w:val="0"/>
          <w:szCs w:val="24"/>
        </w:rPr>
        <w:t>Applicants will read and sign this form to indicate the organization’s intent to comply with the laws, regulations, and policies to which a grant is subject</w:t>
      </w:r>
      <w:r w:rsidRPr="00127A6F" w:rsidR="00875291">
        <w:rPr>
          <w:snapToGrid w:val="0"/>
          <w:szCs w:val="24"/>
        </w:rPr>
        <w:t>.</w:t>
      </w:r>
    </w:p>
    <w:p w:rsidRPr="00127A6F" w:rsidR="001466D9" w:rsidP="001466D9" w:rsidRDefault="001466D9" w14:paraId="27958EA9" w14:textId="77777777">
      <w:pPr>
        <w:pStyle w:val="BodyText"/>
        <w:rPr>
          <w:szCs w:val="24"/>
        </w:rPr>
      </w:pPr>
    </w:p>
    <w:p w:rsidR="004072BA" w:rsidP="00882A62" w:rsidRDefault="009641C9" w14:paraId="0F584F57" w14:textId="6C7DBA80">
      <w:pPr>
        <w:pStyle w:val="BodyText"/>
        <w:rPr>
          <w:szCs w:val="24"/>
        </w:rPr>
      </w:pPr>
      <w:r w:rsidRPr="00127A6F">
        <w:rPr>
          <w:b/>
          <w:szCs w:val="24"/>
          <w:u w:val="single"/>
        </w:rPr>
        <w:t xml:space="preserve">SF-LLL, “Disclosure of Lobbying </w:t>
      </w:r>
      <w:r w:rsidRPr="006B4C39">
        <w:rPr>
          <w:b/>
          <w:szCs w:val="24"/>
          <w:u w:val="single"/>
        </w:rPr>
        <w:t xml:space="preserve">Activities” </w:t>
      </w:r>
      <w:r w:rsidR="006B4C39">
        <w:rPr>
          <w:b/>
          <w:szCs w:val="24"/>
          <w:u w:val="single"/>
        </w:rPr>
        <w:t xml:space="preserve">- </w:t>
      </w:r>
      <w:r w:rsidRPr="006B4C39" w:rsidR="00073A20">
        <w:rPr>
          <w:b/>
          <w:bCs/>
          <w:szCs w:val="24"/>
          <w:u w:val="single"/>
        </w:rPr>
        <w:t xml:space="preserve">OMB No. </w:t>
      </w:r>
      <w:r w:rsidRPr="006B4C39" w:rsidR="00AF4744">
        <w:rPr>
          <w:b/>
          <w:bCs/>
          <w:szCs w:val="24"/>
          <w:u w:val="single"/>
        </w:rPr>
        <w:t>4040-0013</w:t>
      </w:r>
      <w:r w:rsidRPr="006B4C39">
        <w:rPr>
          <w:szCs w:val="24"/>
          <w:u w:val="single"/>
        </w:rPr>
        <w:t>)</w:t>
      </w:r>
      <w:r w:rsidR="006B4C39">
        <w:rPr>
          <w:szCs w:val="24"/>
        </w:rPr>
        <w:t xml:space="preserve">.  </w:t>
      </w:r>
      <w:r w:rsidRPr="00127A6F">
        <w:rPr>
          <w:szCs w:val="24"/>
        </w:rPr>
        <w:t>Applicant will complete all items on the form that apply for both the initial filing and material change report.</w:t>
      </w:r>
    </w:p>
    <w:p w:rsidR="00882A62" w:rsidP="00882A62" w:rsidRDefault="00882A62" w14:paraId="49E86D89" w14:textId="3C09381C">
      <w:pPr>
        <w:pStyle w:val="BodyText"/>
        <w:rPr>
          <w:b/>
          <w:szCs w:val="24"/>
          <w:u w:val="single"/>
        </w:rPr>
      </w:pPr>
    </w:p>
    <w:p w:rsidR="006A2092" w:rsidP="006B4C39" w:rsidRDefault="006A2092" w14:paraId="4C742D31" w14:textId="5888404A">
      <w:pPr>
        <w:pStyle w:val="BodyText"/>
        <w:rPr>
          <w:szCs w:val="24"/>
        </w:rPr>
      </w:pPr>
      <w:r w:rsidRPr="00127A6F">
        <w:rPr>
          <w:b/>
          <w:szCs w:val="24"/>
          <w:u w:val="single"/>
        </w:rPr>
        <w:t xml:space="preserve">RUS Form 266 “Compliance </w:t>
      </w:r>
      <w:r w:rsidRPr="00D350B4">
        <w:rPr>
          <w:b/>
          <w:szCs w:val="24"/>
          <w:u w:val="single"/>
        </w:rPr>
        <w:t>Assurance”</w:t>
      </w:r>
      <w:r w:rsidR="00D350B4">
        <w:rPr>
          <w:b/>
          <w:szCs w:val="24"/>
          <w:u w:val="single"/>
        </w:rPr>
        <w:t>-</w:t>
      </w:r>
      <w:r w:rsidRPr="00D350B4" w:rsidR="004072BA">
        <w:rPr>
          <w:b/>
          <w:szCs w:val="24"/>
          <w:u w:val="single"/>
        </w:rPr>
        <w:t xml:space="preserve"> </w:t>
      </w:r>
      <w:r w:rsidRPr="00D350B4" w:rsidR="00BA3162">
        <w:rPr>
          <w:b/>
          <w:bCs/>
          <w:snapToGrid w:val="0"/>
          <w:szCs w:val="24"/>
          <w:u w:val="single"/>
        </w:rPr>
        <w:t xml:space="preserve">OMB No. </w:t>
      </w:r>
      <w:r w:rsidRPr="00D350B4" w:rsidR="004072BA">
        <w:rPr>
          <w:b/>
          <w:bCs/>
          <w:snapToGrid w:val="0"/>
          <w:szCs w:val="24"/>
          <w:u w:val="single"/>
        </w:rPr>
        <w:t>0572-0032</w:t>
      </w:r>
      <w:r w:rsidRPr="00D350B4" w:rsidR="004072BA">
        <w:rPr>
          <w:snapToGrid w:val="0"/>
          <w:szCs w:val="24"/>
          <w:u w:val="single"/>
        </w:rPr>
        <w:t>)</w:t>
      </w:r>
      <w:r w:rsidR="006B4C39">
        <w:rPr>
          <w:snapToGrid w:val="0"/>
          <w:szCs w:val="24"/>
        </w:rPr>
        <w:t xml:space="preserve">.  </w:t>
      </w:r>
      <w:r w:rsidRPr="00127A6F">
        <w:rPr>
          <w:szCs w:val="24"/>
        </w:rPr>
        <w:t>Applicants read and sign form to assure RUS that they are familiar with and will comply with Title VI of the Civil Rights Act of 1964, Section 504, Rehabilitation Act of 1973, and Age Discrimination Act of 1975.</w:t>
      </w:r>
    </w:p>
    <w:p w:rsidR="00D5446D" w:rsidP="006B4C39" w:rsidRDefault="00D5446D" w14:paraId="7E172B79" w14:textId="59EBC3EE">
      <w:pPr>
        <w:pStyle w:val="BodyText"/>
        <w:rPr>
          <w:szCs w:val="24"/>
        </w:rPr>
      </w:pPr>
    </w:p>
    <w:p w:rsidRPr="001152EA" w:rsidR="00D578DC" w:rsidP="00D578DC" w:rsidRDefault="00D578DC" w14:paraId="4FD2AB84" w14:textId="5116FB0A">
      <w:pPr>
        <w:rPr>
          <w:rFonts w:ascii="Times New Roman" w:hAnsi="Times New Roman" w:cs="Times New Roman"/>
          <w:b/>
          <w:sz w:val="24"/>
          <w:szCs w:val="24"/>
        </w:rPr>
      </w:pPr>
      <w:r w:rsidRPr="002C6097">
        <w:rPr>
          <w:rFonts w:ascii="Times New Roman" w:hAnsi="Times New Roman" w:cs="Times New Roman"/>
          <w:b/>
          <w:sz w:val="24"/>
          <w:szCs w:val="24"/>
        </w:rPr>
        <w:lastRenderedPageBreak/>
        <w:t xml:space="preserve">3.  </w:t>
      </w:r>
      <w:r w:rsidRPr="002C6097">
        <w:rPr>
          <w:rFonts w:ascii="Times New Roman" w:hAnsi="Times New Roman" w:cs="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r w:rsidRPr="001152EA">
        <w:rPr>
          <w:rFonts w:ascii="Times New Roman" w:hAnsi="Times New Roman" w:cs="Times New Roman"/>
          <w:b/>
          <w:sz w:val="24"/>
          <w:szCs w:val="24"/>
        </w:rPr>
        <w:t>.</w:t>
      </w:r>
    </w:p>
    <w:p w:rsidR="001E5A16" w:rsidP="0053060B" w:rsidRDefault="00627ECC" w14:paraId="409B0D1A" w14:textId="56D2D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Arial" w:cs="Times New Roman"/>
          <w:sz w:val="24"/>
          <w:szCs w:val="24"/>
        </w:rPr>
      </w:pPr>
      <w:r>
        <w:rPr>
          <w:rFonts w:ascii="Times New Roman" w:hAnsi="Times New Roman" w:cs="Times New Roman"/>
          <w:sz w:val="24"/>
          <w:szCs w:val="24"/>
        </w:rPr>
        <w:t xml:space="preserve"> </w:t>
      </w:r>
      <w:r w:rsidRPr="005B6A9E" w:rsidR="00D578DC">
        <w:rPr>
          <w:rFonts w:ascii="Times New Roman" w:hAnsi="Times New Roman" w:cs="Times New Roman"/>
          <w:sz w:val="24"/>
          <w:szCs w:val="24"/>
        </w:rPr>
        <w:t xml:space="preserve">RUS </w:t>
      </w:r>
      <w:r w:rsidRPr="005B6A9E" w:rsidR="00D578DC">
        <w:rPr>
          <w:rFonts w:ascii="Times New Roman" w:hAnsi="Times New Roman" w:eastAsia="Arial" w:cs="Times New Roman"/>
          <w:sz w:val="24"/>
          <w:szCs w:val="24"/>
        </w:rPr>
        <w:t xml:space="preserve">is committed to complying with the requirements of the </w:t>
      </w:r>
      <w:r w:rsidRPr="005B6A9E" w:rsidR="00D578DC">
        <w:rPr>
          <w:rFonts w:ascii="Times New Roman" w:hAnsi="Times New Roman" w:cs="Times New Roman"/>
          <w:sz w:val="24"/>
          <w:szCs w:val="24"/>
        </w:rPr>
        <w:t>E-Government Act</w:t>
      </w:r>
      <w:r w:rsidRPr="005B6A9E" w:rsidR="00D578DC">
        <w:rPr>
          <w:rFonts w:ascii="Times New Roman" w:hAnsi="Times New Roman" w:eastAsia="Arial" w:cs="Times New Roman"/>
          <w:sz w:val="24"/>
          <w:szCs w:val="24"/>
        </w:rPr>
        <w:t xml:space="preserve"> and the Government Paperwork Elimination Act. The </w:t>
      </w:r>
      <w:r w:rsidRPr="005B6A9E" w:rsidR="00D578DC">
        <w:rPr>
          <w:rFonts w:ascii="Times New Roman" w:hAnsi="Times New Roman" w:cs="Times New Roman"/>
          <w:sz w:val="24"/>
          <w:szCs w:val="24"/>
        </w:rPr>
        <w:t>E-Government Act</w:t>
      </w:r>
      <w:r w:rsidRPr="005B6A9E" w:rsidR="00D578DC">
        <w:rPr>
          <w:rFonts w:ascii="Times New Roman" w:hAnsi="Times New Roman" w:eastAsia="Arial" w:cs="Times New Roman"/>
          <w:sz w:val="24"/>
          <w:szCs w:val="24"/>
        </w:rPr>
        <w:t xml:space="preserve"> </w:t>
      </w:r>
      <w:r w:rsidRPr="005B6A9E" w:rsidR="00D578DC">
        <w:rPr>
          <w:rFonts w:ascii="Times New Roman" w:hAnsi="Times New Roman" w:cs="Times New Roman"/>
          <w:sz w:val="24"/>
          <w:szCs w:val="24"/>
        </w:rPr>
        <w:t xml:space="preserve">requires Government agencies in general to provide the public the option of submitting information or transacting business electronically to the maximum extent possible. </w:t>
      </w:r>
      <w:r w:rsidRPr="005B6A9E" w:rsidR="00D578DC">
        <w:rPr>
          <w:rFonts w:ascii="Times New Roman" w:hAnsi="Times New Roman" w:eastAsia="Arial" w:cs="Times New Roman"/>
          <w:sz w:val="24"/>
          <w:szCs w:val="24"/>
        </w:rPr>
        <w:t xml:space="preserve"> RUS </w:t>
      </w:r>
      <w:r w:rsidR="00813EDF">
        <w:rPr>
          <w:rFonts w:ascii="Times New Roman" w:hAnsi="Times New Roman" w:eastAsia="Arial" w:cs="Times New Roman"/>
          <w:sz w:val="24"/>
          <w:szCs w:val="24"/>
        </w:rPr>
        <w:t>continues to</w:t>
      </w:r>
      <w:r w:rsidRPr="005B6A9E" w:rsidR="00D578DC">
        <w:rPr>
          <w:rFonts w:ascii="Times New Roman" w:hAnsi="Times New Roman" w:eastAsia="Arial" w:cs="Times New Roman"/>
          <w:sz w:val="24"/>
          <w:szCs w:val="24"/>
        </w:rPr>
        <w:t xml:space="preserve"> review its shor</w:t>
      </w:r>
      <w:r w:rsidR="001152EA">
        <w:rPr>
          <w:rFonts w:ascii="Times New Roman" w:hAnsi="Times New Roman" w:eastAsia="Arial" w:cs="Times New Roman"/>
          <w:sz w:val="24"/>
          <w:szCs w:val="24"/>
        </w:rPr>
        <w:t>t and long-range plans and the requirements</w:t>
      </w:r>
      <w:r w:rsidRPr="005B6A9E" w:rsidR="00D578DC">
        <w:rPr>
          <w:rFonts w:ascii="Times New Roman" w:hAnsi="Times New Roman" w:eastAsia="Arial" w:cs="Times New Roman"/>
          <w:sz w:val="24"/>
          <w:szCs w:val="24"/>
        </w:rPr>
        <w:t xml:space="preserve"> to collect data from our </w:t>
      </w:r>
      <w:r w:rsidRPr="005B6A9E" w:rsidR="00F75563">
        <w:rPr>
          <w:rFonts w:ascii="Times New Roman" w:hAnsi="Times New Roman" w:eastAsia="Arial" w:cs="Times New Roman"/>
          <w:sz w:val="24"/>
          <w:szCs w:val="24"/>
        </w:rPr>
        <w:t>grantee</w:t>
      </w:r>
      <w:r w:rsidRPr="005B6A9E" w:rsidR="00D578DC">
        <w:rPr>
          <w:rFonts w:ascii="Times New Roman" w:hAnsi="Times New Roman" w:eastAsia="Arial" w:cs="Times New Roman"/>
          <w:sz w:val="24"/>
          <w:szCs w:val="24"/>
        </w:rPr>
        <w:t>s.</w:t>
      </w:r>
      <w:r w:rsidR="002C6097">
        <w:rPr>
          <w:rFonts w:ascii="Times New Roman" w:hAnsi="Times New Roman" w:eastAsia="Arial" w:cs="Times New Roman"/>
          <w:sz w:val="24"/>
          <w:szCs w:val="24"/>
        </w:rPr>
        <w:t xml:space="preserve">  Rural Development and Agriculture Department forms that are part of this collection are provided as fillable PDFs on the USDA </w:t>
      </w:r>
      <w:proofErr w:type="spellStart"/>
      <w:r w:rsidR="002C6097">
        <w:rPr>
          <w:rFonts w:ascii="Times New Roman" w:hAnsi="Times New Roman" w:eastAsia="Arial" w:cs="Times New Roman"/>
          <w:sz w:val="24"/>
          <w:szCs w:val="24"/>
        </w:rPr>
        <w:t>eForms</w:t>
      </w:r>
      <w:proofErr w:type="spellEnd"/>
      <w:r w:rsidR="002C6097">
        <w:rPr>
          <w:rFonts w:ascii="Times New Roman" w:hAnsi="Times New Roman" w:eastAsia="Arial" w:cs="Times New Roman"/>
          <w:sz w:val="24"/>
          <w:szCs w:val="24"/>
        </w:rPr>
        <w:t xml:space="preserve"> and USDA OCI</w:t>
      </w:r>
      <w:r w:rsidR="00E238DD">
        <w:rPr>
          <w:rFonts w:ascii="Times New Roman" w:hAnsi="Times New Roman" w:eastAsia="Arial" w:cs="Times New Roman"/>
          <w:sz w:val="24"/>
          <w:szCs w:val="24"/>
        </w:rPr>
        <w:t>O</w:t>
      </w:r>
      <w:r w:rsidR="002C6097">
        <w:rPr>
          <w:rFonts w:ascii="Times New Roman" w:hAnsi="Times New Roman" w:eastAsia="Arial" w:cs="Times New Roman"/>
          <w:sz w:val="24"/>
          <w:szCs w:val="24"/>
        </w:rPr>
        <w:t xml:space="preserve"> websites.  The Standard Forms are available on </w:t>
      </w:r>
      <w:hyperlink w:history="1" r:id="rId9">
        <w:r w:rsidRPr="00D138F1" w:rsidR="001E5A16">
          <w:rPr>
            <w:rStyle w:val="Hyperlink"/>
            <w:rFonts w:ascii="Times New Roman" w:hAnsi="Times New Roman" w:eastAsia="Arial" w:cs="Times New Roman"/>
            <w:sz w:val="24"/>
            <w:szCs w:val="24"/>
          </w:rPr>
          <w:t>www.Grants.gov</w:t>
        </w:r>
      </w:hyperlink>
    </w:p>
    <w:p w:rsidR="0053060B" w:rsidP="0053060B" w:rsidRDefault="0053060B" w14:paraId="1627B7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p>
    <w:p w:rsidRPr="001152EA" w:rsidR="00D578DC" w:rsidP="002E05DB" w:rsidRDefault="00D578DC" w14:paraId="0CB41EEC" w14:textId="0D463DD5">
      <w:pPr>
        <w:spacing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4.  </w:t>
      </w:r>
      <w:r w:rsidRPr="005B6A9E">
        <w:rPr>
          <w:rFonts w:ascii="Times New Roman" w:hAnsi="Times New Roman" w:cs="Times New Roman"/>
          <w:b/>
          <w:sz w:val="24"/>
          <w:szCs w:val="24"/>
          <w:u w:val="single"/>
        </w:rPr>
        <w:t>Describe efforts to identify duplication</w:t>
      </w:r>
      <w:r w:rsidR="00E54193">
        <w:rPr>
          <w:rFonts w:ascii="Times New Roman" w:hAnsi="Times New Roman" w:cs="Times New Roman"/>
          <w:b/>
          <w:sz w:val="24"/>
          <w:szCs w:val="24"/>
          <w:u w:val="single"/>
        </w:rPr>
        <w:t xml:space="preserve">. </w:t>
      </w:r>
      <w:r w:rsidR="001152EA">
        <w:rPr>
          <w:rFonts w:ascii="Times New Roman" w:hAnsi="Times New Roman" w:cs="Times New Roman"/>
          <w:b/>
          <w:sz w:val="24"/>
          <w:szCs w:val="24"/>
          <w:u w:val="single"/>
        </w:rPr>
        <w:t xml:space="preserve"> Show specifically why any similar information already available cannot be used or modified for use for the purposes described in Item 2 above</w:t>
      </w:r>
      <w:r w:rsidRPr="001152EA">
        <w:rPr>
          <w:rFonts w:ascii="Times New Roman" w:hAnsi="Times New Roman" w:cs="Times New Roman"/>
          <w:b/>
          <w:sz w:val="24"/>
          <w:szCs w:val="24"/>
        </w:rPr>
        <w:t>.</w:t>
      </w:r>
    </w:p>
    <w:p w:rsidRPr="00627ECC" w:rsidR="00D9271D" w:rsidP="000B3E3E" w:rsidRDefault="003E3E80" w14:paraId="76ECDE65" w14:textId="2B9F74F3">
      <w:pPr>
        <w:spacing w:line="240" w:lineRule="auto"/>
        <w:rPr>
          <w:rFonts w:ascii="Times New Roman" w:hAnsi="Times New Roman" w:cs="Times New Roman"/>
          <w:sz w:val="24"/>
          <w:szCs w:val="24"/>
        </w:rPr>
      </w:pPr>
      <w:r w:rsidRPr="005B6A9E">
        <w:rPr>
          <w:rFonts w:ascii="Times New Roman" w:hAnsi="Times New Roman" w:cs="Times New Roman"/>
          <w:sz w:val="24"/>
          <w:szCs w:val="24"/>
        </w:rPr>
        <w:t>RUS has reviewed all financial assistance programs it administers to determine which programs may be similar in intent and purpose.  If applicants or grantees are applying to or participating in more than one RUS program simultaneously, the Agency would make every effort to accommodate the requests within the same set of applications and processing forms.  If applicants are applying for or receiving a loan or other financial assistance from another Federal agency, RUS would use the forms and documents furnished by the other agency as</w:t>
      </w:r>
      <w:r w:rsidR="007943CF">
        <w:rPr>
          <w:rFonts w:ascii="Times New Roman" w:hAnsi="Times New Roman" w:cs="Times New Roman"/>
          <w:sz w:val="24"/>
          <w:szCs w:val="24"/>
        </w:rPr>
        <w:t xml:space="preserve"> needed</w:t>
      </w:r>
      <w:r w:rsidRPr="005B6A9E">
        <w:rPr>
          <w:rFonts w:ascii="Times New Roman" w:hAnsi="Times New Roman" w:cs="Times New Roman"/>
          <w:sz w:val="24"/>
          <w:szCs w:val="24"/>
        </w:rPr>
        <w:t>.</w:t>
      </w:r>
    </w:p>
    <w:p w:rsidR="001E5A16" w:rsidP="00785549" w:rsidRDefault="001E5A16" w14:paraId="565EEEF3" w14:textId="77777777">
      <w:pPr>
        <w:pStyle w:val="NoSpacing"/>
      </w:pPr>
    </w:p>
    <w:p w:rsidRPr="005B6A9E" w:rsidR="00946064" w:rsidP="000B3E3E" w:rsidRDefault="00946064" w14:paraId="781CB64F" w14:textId="64D4E4EB">
      <w:pPr>
        <w:spacing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5.  </w:t>
      </w:r>
      <w:r w:rsidRPr="005B6A9E">
        <w:rPr>
          <w:rFonts w:ascii="Times New Roman" w:hAnsi="Times New Roman" w:cs="Times New Roman"/>
          <w:b/>
          <w:sz w:val="24"/>
          <w:szCs w:val="24"/>
          <w:u w:val="single"/>
        </w:rPr>
        <w:t>If the collection of information impacts small businesses or other small entities, describe the methods used to minimize burden</w:t>
      </w:r>
      <w:r w:rsidRPr="00627ECC">
        <w:rPr>
          <w:rFonts w:ascii="Times New Roman" w:hAnsi="Times New Roman" w:cs="Times New Roman"/>
          <w:b/>
          <w:sz w:val="24"/>
          <w:szCs w:val="24"/>
        </w:rPr>
        <w:t>.</w:t>
      </w:r>
    </w:p>
    <w:p w:rsidR="00946064" w:rsidP="00946064" w:rsidRDefault="00946064" w14:paraId="008AEB04" w14:textId="75A7BEE5">
      <w:pPr>
        <w:pStyle w:val="BodyText"/>
        <w:rPr>
          <w:snapToGrid w:val="0"/>
          <w:color w:val="000000"/>
          <w:szCs w:val="24"/>
        </w:rPr>
      </w:pPr>
      <w:r w:rsidRPr="005B6A9E">
        <w:rPr>
          <w:snapToGrid w:val="0"/>
          <w:color w:val="000000"/>
          <w:szCs w:val="24"/>
        </w:rPr>
        <w:t xml:space="preserve">The term “small entity” has the same meaning as the terms “small business,” “small organization,” and “small governmental jurisdiction” in accordance with 5 U.S.C. 601(6).  The Small Business Administration (SBA) </w:t>
      </w:r>
      <w:r w:rsidRPr="005B6A9E">
        <w:rPr>
          <w:color w:val="3F3F3F"/>
          <w:szCs w:val="24"/>
        </w:rPr>
        <w:t>has established a Table of Small Business Size Standards, which matches</w:t>
      </w:r>
      <w:r w:rsidRPr="005B6A9E">
        <w:rPr>
          <w:snapToGrid w:val="0"/>
          <w:color w:val="000000"/>
          <w:szCs w:val="24"/>
        </w:rPr>
        <w:t xml:space="preserve"> to industries described in the </w:t>
      </w:r>
      <w:r w:rsidRPr="005B6A9E">
        <w:rPr>
          <w:color w:val="3F3F3F"/>
          <w:szCs w:val="24"/>
        </w:rPr>
        <w:t>North American Industry Classification System (NAICS)</w:t>
      </w:r>
      <w:r w:rsidRPr="005B6A9E">
        <w:rPr>
          <w:snapToGrid w:val="0"/>
          <w:color w:val="000000"/>
          <w:szCs w:val="24"/>
        </w:rPr>
        <w:t>.  According to the small busine</w:t>
      </w:r>
      <w:r w:rsidR="00764F16">
        <w:rPr>
          <w:snapToGrid w:val="0"/>
          <w:color w:val="000000"/>
          <w:szCs w:val="24"/>
        </w:rPr>
        <w:t xml:space="preserve">ss size </w:t>
      </w:r>
      <w:r w:rsidR="005B1320">
        <w:rPr>
          <w:snapToGrid w:val="0"/>
          <w:color w:val="000000"/>
          <w:szCs w:val="24"/>
        </w:rPr>
        <w:t xml:space="preserve">standards, </w:t>
      </w:r>
      <w:r w:rsidR="008800BF">
        <w:rPr>
          <w:snapToGrid w:val="0"/>
          <w:color w:val="000000"/>
          <w:szCs w:val="24"/>
        </w:rPr>
        <w:t>25</w:t>
      </w:r>
      <w:r w:rsidR="00860295">
        <w:rPr>
          <w:snapToGrid w:val="0"/>
          <w:color w:val="000000"/>
          <w:szCs w:val="24"/>
        </w:rPr>
        <w:t xml:space="preserve"> of the applicants and grantees of the RAVG program, or 100 percent,</w:t>
      </w:r>
      <w:r w:rsidRPr="005B6A9E">
        <w:rPr>
          <w:snapToGrid w:val="0"/>
          <w:color w:val="000000"/>
          <w:szCs w:val="24"/>
        </w:rPr>
        <w:t xml:space="preserve"> are classified as small entities.  </w:t>
      </w:r>
      <w:r w:rsidRPr="005B6A9E">
        <w:rPr>
          <w:szCs w:val="24"/>
        </w:rPr>
        <w:t xml:space="preserve">Information to be collected is in a format designed to minimize the paperwork burden on small businesses and other small entities.  </w:t>
      </w:r>
      <w:r w:rsidR="0048783B">
        <w:rPr>
          <w:szCs w:val="24"/>
        </w:rPr>
        <w:t>RUS has made every effort to ensure that the burden</w:t>
      </w:r>
      <w:r w:rsidRPr="005B6A9E">
        <w:rPr>
          <w:snapToGrid w:val="0"/>
          <w:color w:val="000000"/>
          <w:szCs w:val="24"/>
        </w:rPr>
        <w:t xml:space="preserve"> information</w:t>
      </w:r>
      <w:r w:rsidR="0048783B">
        <w:rPr>
          <w:snapToGrid w:val="0"/>
          <w:color w:val="000000"/>
          <w:szCs w:val="24"/>
        </w:rPr>
        <w:t xml:space="preserve"> </w:t>
      </w:r>
      <w:r w:rsidRPr="005B6A9E">
        <w:rPr>
          <w:snapToGrid w:val="0"/>
          <w:color w:val="000000"/>
          <w:szCs w:val="24"/>
        </w:rPr>
        <w:t>collect</w:t>
      </w:r>
      <w:r w:rsidR="0048783B">
        <w:rPr>
          <w:snapToGrid w:val="0"/>
          <w:color w:val="000000"/>
          <w:szCs w:val="24"/>
        </w:rPr>
        <w:t>ion on small entities</w:t>
      </w:r>
      <w:r w:rsidRPr="005B6A9E">
        <w:rPr>
          <w:snapToGrid w:val="0"/>
          <w:color w:val="000000"/>
          <w:szCs w:val="24"/>
        </w:rPr>
        <w:t xml:space="preserve"> is the minimum </w:t>
      </w:r>
      <w:r w:rsidR="0048783B">
        <w:rPr>
          <w:snapToGrid w:val="0"/>
          <w:color w:val="000000"/>
          <w:szCs w:val="24"/>
        </w:rPr>
        <w:t xml:space="preserve">necessary </w:t>
      </w:r>
      <w:r w:rsidRPr="005B6A9E">
        <w:rPr>
          <w:snapToGrid w:val="0"/>
          <w:color w:val="000000"/>
          <w:szCs w:val="24"/>
        </w:rPr>
        <w:t xml:space="preserve">to approve grants, monitor </w:t>
      </w:r>
      <w:r w:rsidRPr="005B6A9E" w:rsidR="00F75563">
        <w:rPr>
          <w:snapToGrid w:val="0"/>
          <w:color w:val="000000"/>
          <w:szCs w:val="24"/>
        </w:rPr>
        <w:t>grantee</w:t>
      </w:r>
      <w:r w:rsidRPr="005B6A9E">
        <w:rPr>
          <w:snapToGrid w:val="0"/>
          <w:color w:val="000000"/>
          <w:szCs w:val="24"/>
        </w:rPr>
        <w:t xml:space="preserve"> performance, and carry out the authorized programs.  </w:t>
      </w:r>
    </w:p>
    <w:p w:rsidR="00D9271D" w:rsidP="00461B86" w:rsidRDefault="00D9271D" w14:paraId="38CAA78D" w14:textId="43664BAE">
      <w:pPr>
        <w:spacing w:after="0"/>
        <w:rPr>
          <w:rFonts w:ascii="Times New Roman" w:hAnsi="Times New Roman" w:cs="Times New Roman"/>
          <w:b/>
          <w:sz w:val="24"/>
          <w:szCs w:val="24"/>
        </w:rPr>
      </w:pPr>
    </w:p>
    <w:p w:rsidR="00946064" w:rsidP="00461B86" w:rsidRDefault="00946064" w14:paraId="518A96C7" w14:textId="6B63A0D2">
      <w:pPr>
        <w:spacing w:after="0"/>
        <w:rPr>
          <w:rFonts w:ascii="Times New Roman" w:hAnsi="Times New Roman" w:cs="Times New Roman"/>
          <w:b/>
          <w:sz w:val="24"/>
          <w:szCs w:val="24"/>
          <w:u w:val="single"/>
        </w:rPr>
      </w:pPr>
      <w:r w:rsidRPr="005B6A9E">
        <w:rPr>
          <w:rFonts w:ascii="Times New Roman" w:hAnsi="Times New Roman" w:cs="Times New Roman"/>
          <w:b/>
          <w:sz w:val="24"/>
          <w:szCs w:val="24"/>
        </w:rPr>
        <w:t xml:space="preserve">6.  </w:t>
      </w:r>
      <w:r w:rsidRPr="005B6A9E">
        <w:rPr>
          <w:rFonts w:ascii="Times New Roman" w:hAnsi="Times New Roman" w:cs="Times New Roman"/>
          <w:b/>
          <w:sz w:val="24"/>
          <w:szCs w:val="24"/>
          <w:u w:val="single"/>
        </w:rPr>
        <w:t>Describe the consequence to Federal program or policy activities if the collection is not conducted or is conducted less frequently, as well as any technical or legal obstacles to reducing burden.</w:t>
      </w:r>
    </w:p>
    <w:p w:rsidRPr="005B6A9E" w:rsidR="00D5446D" w:rsidP="00461B86" w:rsidRDefault="00D5446D" w14:paraId="681D8F7F" w14:textId="77777777">
      <w:pPr>
        <w:spacing w:after="0"/>
        <w:rPr>
          <w:rFonts w:ascii="Times New Roman" w:hAnsi="Times New Roman" w:cs="Times New Roman"/>
          <w:b/>
          <w:sz w:val="24"/>
          <w:szCs w:val="24"/>
        </w:rPr>
      </w:pPr>
    </w:p>
    <w:p w:rsidRPr="005B6A9E" w:rsidR="00946064" w:rsidP="002E05DB" w:rsidRDefault="00946064" w14:paraId="0E1E5DBF" w14:textId="094A0B96">
      <w:pPr>
        <w:spacing w:after="0" w:line="240" w:lineRule="auto"/>
        <w:rPr>
          <w:rFonts w:ascii="Times New Roman" w:hAnsi="Times New Roman" w:cs="Times New Roman"/>
          <w:snapToGrid w:val="0"/>
          <w:color w:val="000000"/>
          <w:sz w:val="24"/>
          <w:szCs w:val="24"/>
        </w:rPr>
      </w:pPr>
      <w:r w:rsidRPr="005B6A9E">
        <w:rPr>
          <w:rFonts w:ascii="Times New Roman" w:hAnsi="Times New Roman" w:cs="Times New Roman"/>
          <w:snapToGrid w:val="0"/>
          <w:color w:val="000000"/>
          <w:sz w:val="24"/>
          <w:szCs w:val="24"/>
        </w:rPr>
        <w:t xml:space="preserve">The information collected under these programs is the minimum necessary to conform to the requirements of the program regulations established by law.  Information is collected when needed and cannot be collected less frequently </w:t>
      </w:r>
      <w:r w:rsidR="000B3E3E">
        <w:rPr>
          <w:rFonts w:ascii="Times New Roman" w:hAnsi="Times New Roman" w:cs="Times New Roman"/>
          <w:snapToGrid w:val="0"/>
          <w:color w:val="000000"/>
          <w:sz w:val="24"/>
          <w:szCs w:val="24"/>
        </w:rPr>
        <w:t xml:space="preserve">to </w:t>
      </w:r>
      <w:r w:rsidRPr="005B6A9E">
        <w:rPr>
          <w:rFonts w:ascii="Times New Roman" w:hAnsi="Times New Roman" w:cs="Times New Roman"/>
          <w:snapToGrid w:val="0"/>
          <w:color w:val="000000"/>
          <w:sz w:val="24"/>
          <w:szCs w:val="24"/>
        </w:rPr>
        <w:t xml:space="preserve">meet the requirements of the programs.  Failure to </w:t>
      </w:r>
      <w:r w:rsidRPr="005B6A9E">
        <w:rPr>
          <w:rFonts w:ascii="Times New Roman" w:hAnsi="Times New Roman" w:cs="Times New Roman"/>
          <w:snapToGrid w:val="0"/>
          <w:color w:val="000000"/>
          <w:sz w:val="24"/>
          <w:szCs w:val="24"/>
        </w:rPr>
        <w:lastRenderedPageBreak/>
        <w:t>collect proper information could result in improper determinations of eligibility or improper use of funds.</w:t>
      </w:r>
    </w:p>
    <w:p w:rsidR="00461B86" w:rsidP="002E05DB" w:rsidRDefault="00461B86" w14:paraId="3DFF108C" w14:textId="77777777">
      <w:pPr>
        <w:spacing w:after="0" w:line="240" w:lineRule="auto"/>
        <w:rPr>
          <w:rFonts w:ascii="Times New Roman" w:hAnsi="Times New Roman" w:cs="Times New Roman"/>
          <w:sz w:val="24"/>
          <w:szCs w:val="24"/>
        </w:rPr>
      </w:pPr>
    </w:p>
    <w:p w:rsidRPr="00086EEF" w:rsidR="00946064" w:rsidP="00461B86" w:rsidRDefault="00946064" w14:paraId="6A0E20E7" w14:textId="77777777">
      <w:pPr>
        <w:spacing w:after="0"/>
        <w:rPr>
          <w:rFonts w:ascii="Times New Roman" w:hAnsi="Times New Roman" w:cs="Times New Roman"/>
          <w:b/>
          <w:sz w:val="24"/>
          <w:szCs w:val="24"/>
        </w:rPr>
      </w:pPr>
      <w:r w:rsidRPr="005B6A9E">
        <w:rPr>
          <w:rFonts w:ascii="Times New Roman" w:hAnsi="Times New Roman" w:cs="Times New Roman"/>
          <w:b/>
          <w:sz w:val="24"/>
          <w:szCs w:val="24"/>
        </w:rPr>
        <w:t xml:space="preserve">7.  </w:t>
      </w:r>
      <w:r w:rsidRPr="005B6A9E">
        <w:rPr>
          <w:rFonts w:ascii="Times New Roman" w:hAnsi="Times New Roman" w:cs="Times New Roman"/>
          <w:b/>
          <w:sz w:val="24"/>
          <w:szCs w:val="24"/>
          <w:u w:val="single"/>
        </w:rPr>
        <w:t xml:space="preserve">Explain any special circumstances that would require an information collection to be </w:t>
      </w:r>
      <w:r w:rsidRPr="00086EEF">
        <w:rPr>
          <w:rFonts w:ascii="Times New Roman" w:hAnsi="Times New Roman" w:cs="Times New Roman"/>
          <w:b/>
          <w:sz w:val="24"/>
          <w:szCs w:val="24"/>
          <w:u w:val="single"/>
        </w:rPr>
        <w:t>conducted in a manner:</w:t>
      </w:r>
    </w:p>
    <w:p w:rsidRPr="00086EEF" w:rsidR="00946064" w:rsidP="00461B86" w:rsidRDefault="00946064" w14:paraId="3B112073" w14:textId="77777777">
      <w:pPr>
        <w:spacing w:after="0"/>
        <w:rPr>
          <w:rFonts w:ascii="Times New Roman" w:hAnsi="Times New Roman" w:cs="Times New Roman"/>
          <w:sz w:val="24"/>
          <w:szCs w:val="24"/>
        </w:rPr>
      </w:pPr>
    </w:p>
    <w:p w:rsidR="00946064" w:rsidP="00461B86" w:rsidRDefault="00946064" w14:paraId="1B16B026" w14:textId="465DEABD">
      <w:pPr>
        <w:numPr>
          <w:ilvl w:val="0"/>
          <w:numId w:val="5"/>
        </w:numPr>
        <w:spacing w:after="0" w:line="240" w:lineRule="auto"/>
        <w:rPr>
          <w:rFonts w:ascii="Times New Roman" w:hAnsi="Times New Roman" w:cs="Times New Roman"/>
          <w:sz w:val="24"/>
          <w:szCs w:val="24"/>
        </w:rPr>
      </w:pPr>
      <w:r w:rsidRPr="00370194">
        <w:rPr>
          <w:rFonts w:ascii="Times New Roman" w:hAnsi="Times New Roman" w:cs="Times New Roman"/>
          <w:b/>
          <w:bCs/>
          <w:sz w:val="24"/>
          <w:szCs w:val="24"/>
          <w:u w:val="single"/>
        </w:rPr>
        <w:t>Requiring respondents to report information more than quarterly</w:t>
      </w:r>
      <w:r w:rsidRPr="00370194">
        <w:rPr>
          <w:rFonts w:ascii="Times New Roman" w:hAnsi="Times New Roman" w:cs="Times New Roman"/>
          <w:b/>
          <w:bCs/>
          <w:sz w:val="24"/>
          <w:szCs w:val="24"/>
        </w:rPr>
        <w:t>.</w:t>
      </w:r>
      <w:r w:rsidRPr="00086EEF">
        <w:rPr>
          <w:rFonts w:ascii="Times New Roman" w:hAnsi="Times New Roman" w:cs="Times New Roman"/>
          <w:sz w:val="24"/>
          <w:szCs w:val="24"/>
        </w:rPr>
        <w:t xml:space="preserve">  </w:t>
      </w:r>
      <w:r w:rsidR="00025F6E">
        <w:rPr>
          <w:rFonts w:ascii="Times New Roman" w:hAnsi="Times New Roman" w:cs="Times New Roman"/>
          <w:sz w:val="24"/>
          <w:szCs w:val="24"/>
        </w:rPr>
        <w:t>During the duration of the construction project, a copy of the Daily Inspection Report muse provided to the Agency in one-week intervals.</w:t>
      </w:r>
      <w:r w:rsidRPr="00086EEF">
        <w:rPr>
          <w:rFonts w:ascii="Times New Roman" w:hAnsi="Times New Roman" w:cs="Times New Roman"/>
          <w:sz w:val="24"/>
          <w:szCs w:val="24"/>
        </w:rPr>
        <w:t xml:space="preserve">  </w:t>
      </w:r>
    </w:p>
    <w:p w:rsidRPr="00086EEF" w:rsidR="00370194" w:rsidP="00370194" w:rsidRDefault="00370194" w14:paraId="1C0321B0" w14:textId="77777777">
      <w:pPr>
        <w:spacing w:after="0" w:line="240" w:lineRule="auto"/>
        <w:ind w:left="1080"/>
        <w:rPr>
          <w:rFonts w:ascii="Times New Roman" w:hAnsi="Times New Roman" w:cs="Times New Roman"/>
          <w:sz w:val="24"/>
          <w:szCs w:val="24"/>
        </w:rPr>
      </w:pPr>
    </w:p>
    <w:p w:rsidRPr="00370194" w:rsidR="00550AF8" w:rsidP="00461B86" w:rsidRDefault="00946064" w14:paraId="3DBE1C0A" w14:textId="77777777">
      <w:pPr>
        <w:numPr>
          <w:ilvl w:val="0"/>
          <w:numId w:val="5"/>
        </w:numPr>
        <w:spacing w:after="0" w:line="240" w:lineRule="auto"/>
        <w:rPr>
          <w:rFonts w:ascii="Times New Roman" w:hAnsi="Times New Roman" w:cs="Times New Roman"/>
          <w:b/>
          <w:bCs/>
          <w:sz w:val="24"/>
          <w:szCs w:val="24"/>
        </w:rPr>
      </w:pPr>
      <w:r w:rsidRPr="00370194">
        <w:rPr>
          <w:rFonts w:ascii="Times New Roman" w:hAnsi="Times New Roman" w:cs="Times New Roman"/>
          <w:b/>
          <w:bCs/>
          <w:sz w:val="24"/>
          <w:szCs w:val="24"/>
          <w:u w:val="single"/>
        </w:rPr>
        <w:t>Requiring written responses in less than 30 days</w:t>
      </w:r>
      <w:r w:rsidRPr="00370194">
        <w:rPr>
          <w:rFonts w:ascii="Times New Roman" w:hAnsi="Times New Roman" w:cs="Times New Roman"/>
          <w:b/>
          <w:bCs/>
          <w:sz w:val="24"/>
          <w:szCs w:val="24"/>
        </w:rPr>
        <w:t xml:space="preserve">.  </w:t>
      </w:r>
    </w:p>
    <w:p w:rsidR="00025F6E" w:rsidP="00025F6E" w:rsidRDefault="00946064" w14:paraId="094801A8" w14:textId="3F302C49">
      <w:pPr>
        <w:spacing w:after="0" w:line="240" w:lineRule="auto"/>
        <w:ind w:left="1080"/>
        <w:rPr>
          <w:rFonts w:ascii="Times New Roman" w:hAnsi="Times New Roman" w:cs="Times New Roman"/>
          <w:sz w:val="24"/>
          <w:szCs w:val="24"/>
        </w:rPr>
      </w:pPr>
      <w:r w:rsidRPr="00086EEF">
        <w:rPr>
          <w:rFonts w:ascii="Times New Roman" w:hAnsi="Times New Roman" w:cs="Times New Roman"/>
          <w:sz w:val="24"/>
          <w:szCs w:val="24"/>
        </w:rPr>
        <w:t>There are no information requirements for written r</w:t>
      </w:r>
      <w:r w:rsidR="00025F6E">
        <w:rPr>
          <w:rFonts w:ascii="Times New Roman" w:hAnsi="Times New Roman" w:cs="Times New Roman"/>
          <w:sz w:val="24"/>
          <w:szCs w:val="24"/>
        </w:rPr>
        <w:t>esponses in less than 30 days.</w:t>
      </w:r>
    </w:p>
    <w:p w:rsidR="00370194" w:rsidP="00025F6E" w:rsidRDefault="00370194" w14:paraId="361FD412" w14:textId="77777777">
      <w:pPr>
        <w:spacing w:after="0" w:line="240" w:lineRule="auto"/>
        <w:ind w:left="1080"/>
        <w:rPr>
          <w:rFonts w:ascii="Times New Roman" w:hAnsi="Times New Roman" w:cs="Times New Roman"/>
          <w:sz w:val="24"/>
          <w:szCs w:val="24"/>
        </w:rPr>
      </w:pPr>
    </w:p>
    <w:p w:rsidR="00946064" w:rsidP="00025F6E" w:rsidRDefault="00946064" w14:paraId="038C99EA" w14:textId="7E17916C">
      <w:pPr>
        <w:pStyle w:val="ListParagraph"/>
        <w:numPr>
          <w:ilvl w:val="0"/>
          <w:numId w:val="5"/>
        </w:numPr>
        <w:spacing w:after="0" w:line="240" w:lineRule="auto"/>
        <w:rPr>
          <w:rFonts w:ascii="Times New Roman" w:hAnsi="Times New Roman" w:cs="Times New Roman"/>
          <w:sz w:val="24"/>
          <w:szCs w:val="24"/>
        </w:rPr>
      </w:pPr>
      <w:r w:rsidRPr="00370194">
        <w:rPr>
          <w:rFonts w:ascii="Times New Roman" w:hAnsi="Times New Roman" w:cs="Times New Roman"/>
          <w:b/>
          <w:bCs/>
          <w:sz w:val="24"/>
          <w:szCs w:val="24"/>
          <w:u w:val="single"/>
        </w:rPr>
        <w:t>Requiring more than an original and two copies</w:t>
      </w:r>
      <w:r w:rsidRPr="00370194" w:rsidR="00025F6E">
        <w:rPr>
          <w:rFonts w:ascii="Times New Roman" w:hAnsi="Times New Roman" w:cs="Times New Roman"/>
          <w:b/>
          <w:bCs/>
          <w:sz w:val="24"/>
          <w:szCs w:val="24"/>
        </w:rPr>
        <w:t>.</w:t>
      </w:r>
      <w:r w:rsidRPr="00025F6E" w:rsidR="00025F6E">
        <w:rPr>
          <w:rFonts w:ascii="Times New Roman" w:hAnsi="Times New Roman" w:cs="Times New Roman"/>
          <w:sz w:val="24"/>
          <w:szCs w:val="24"/>
        </w:rPr>
        <w:t xml:space="preserve">  There are no </w:t>
      </w:r>
      <w:r w:rsidRPr="00025F6E">
        <w:rPr>
          <w:rFonts w:ascii="Times New Roman" w:hAnsi="Times New Roman" w:cs="Times New Roman"/>
          <w:sz w:val="24"/>
          <w:szCs w:val="24"/>
        </w:rPr>
        <w:t>requirements</w:t>
      </w:r>
      <w:r w:rsidRPr="00025F6E" w:rsidR="00025F6E">
        <w:rPr>
          <w:rFonts w:ascii="Times New Roman" w:hAnsi="Times New Roman" w:cs="Times New Roman"/>
          <w:sz w:val="24"/>
          <w:szCs w:val="24"/>
        </w:rPr>
        <w:t xml:space="preserve"> for more than an original and two copies</w:t>
      </w:r>
      <w:r w:rsidRPr="00025F6E">
        <w:rPr>
          <w:rFonts w:ascii="Times New Roman" w:hAnsi="Times New Roman" w:cs="Times New Roman"/>
          <w:sz w:val="24"/>
          <w:szCs w:val="24"/>
        </w:rPr>
        <w:t>.</w:t>
      </w:r>
    </w:p>
    <w:p w:rsidRPr="00025F6E" w:rsidR="00370194" w:rsidP="00370194" w:rsidRDefault="00370194" w14:paraId="6932E919" w14:textId="77777777">
      <w:pPr>
        <w:pStyle w:val="ListParagraph"/>
        <w:spacing w:after="0" w:line="240" w:lineRule="auto"/>
        <w:ind w:left="1080"/>
        <w:rPr>
          <w:rFonts w:ascii="Times New Roman" w:hAnsi="Times New Roman" w:cs="Times New Roman"/>
          <w:sz w:val="24"/>
          <w:szCs w:val="24"/>
        </w:rPr>
      </w:pPr>
    </w:p>
    <w:p w:rsidR="00946064" w:rsidP="00461B86" w:rsidRDefault="00946064" w14:paraId="43F958E2" w14:textId="61255080">
      <w:pPr>
        <w:numPr>
          <w:ilvl w:val="0"/>
          <w:numId w:val="5"/>
        </w:numPr>
        <w:spacing w:after="0" w:line="240" w:lineRule="auto"/>
        <w:rPr>
          <w:rFonts w:ascii="Times New Roman" w:hAnsi="Times New Roman" w:cs="Times New Roman"/>
          <w:sz w:val="24"/>
          <w:szCs w:val="24"/>
        </w:rPr>
      </w:pPr>
      <w:r w:rsidRPr="00370194">
        <w:rPr>
          <w:rFonts w:ascii="Times New Roman" w:hAnsi="Times New Roman" w:cs="Times New Roman"/>
          <w:b/>
          <w:bCs/>
          <w:sz w:val="24"/>
          <w:szCs w:val="24"/>
          <w:u w:val="single"/>
        </w:rPr>
        <w:t>Requiring respondents to retain records for more than 3 years.</w:t>
      </w:r>
      <w:r w:rsidR="00025F6E">
        <w:rPr>
          <w:rFonts w:ascii="Times New Roman" w:hAnsi="Times New Roman" w:cs="Times New Roman"/>
          <w:sz w:val="24"/>
          <w:szCs w:val="24"/>
        </w:rPr>
        <w:t xml:space="preserve">  There are no </w:t>
      </w:r>
      <w:r w:rsidRPr="00086EEF">
        <w:rPr>
          <w:rFonts w:ascii="Times New Roman" w:hAnsi="Times New Roman" w:cs="Times New Roman"/>
          <w:sz w:val="24"/>
          <w:szCs w:val="24"/>
        </w:rPr>
        <w:t>requirements</w:t>
      </w:r>
      <w:r w:rsidR="00025F6E">
        <w:rPr>
          <w:rFonts w:ascii="Times New Roman" w:hAnsi="Times New Roman" w:cs="Times New Roman"/>
          <w:sz w:val="24"/>
          <w:szCs w:val="24"/>
        </w:rPr>
        <w:t xml:space="preserve"> for respondents to retain records for more than 3 years</w:t>
      </w:r>
      <w:r w:rsidRPr="005B6A9E">
        <w:rPr>
          <w:rFonts w:ascii="Times New Roman" w:hAnsi="Times New Roman" w:cs="Times New Roman"/>
          <w:sz w:val="24"/>
          <w:szCs w:val="24"/>
        </w:rPr>
        <w:t xml:space="preserve">. </w:t>
      </w:r>
    </w:p>
    <w:p w:rsidRPr="005B6A9E" w:rsidR="00370194" w:rsidP="00370194" w:rsidRDefault="00370194" w14:paraId="6F8E3855" w14:textId="77777777">
      <w:pPr>
        <w:spacing w:after="0" w:line="240" w:lineRule="auto"/>
        <w:ind w:left="1080"/>
        <w:rPr>
          <w:rFonts w:ascii="Times New Roman" w:hAnsi="Times New Roman" w:cs="Times New Roman"/>
          <w:sz w:val="24"/>
          <w:szCs w:val="24"/>
        </w:rPr>
      </w:pPr>
    </w:p>
    <w:p w:rsidR="00946064" w:rsidP="00461B86" w:rsidRDefault="00025F6E" w14:paraId="4FD3BCC1" w14:textId="1FB98393">
      <w:pPr>
        <w:numPr>
          <w:ilvl w:val="0"/>
          <w:numId w:val="5"/>
        </w:numPr>
        <w:spacing w:after="0" w:line="240" w:lineRule="auto"/>
        <w:rPr>
          <w:rFonts w:ascii="Times New Roman" w:hAnsi="Times New Roman" w:cs="Times New Roman"/>
          <w:sz w:val="24"/>
          <w:szCs w:val="24"/>
        </w:rPr>
      </w:pPr>
      <w:r w:rsidRPr="00370194">
        <w:rPr>
          <w:rFonts w:ascii="Times New Roman" w:hAnsi="Times New Roman" w:cs="Times New Roman"/>
          <w:b/>
          <w:bCs/>
          <w:sz w:val="24"/>
          <w:szCs w:val="24"/>
          <w:u w:val="single"/>
        </w:rPr>
        <w:t xml:space="preserve">In connection with a statistical survey, that is not designed to produce valid and reliable results that can be generalized to the universe of </w:t>
      </w:r>
      <w:r w:rsidRPr="00370194">
        <w:rPr>
          <w:rFonts w:ascii="Times New Roman" w:hAnsi="Times New Roman" w:cs="Times New Roman"/>
          <w:b/>
          <w:bCs/>
          <w:sz w:val="24"/>
          <w:szCs w:val="24"/>
        </w:rPr>
        <w:t>study.</w:t>
      </w:r>
      <w:r>
        <w:rPr>
          <w:rFonts w:ascii="Times New Roman" w:hAnsi="Times New Roman" w:cs="Times New Roman"/>
          <w:sz w:val="24"/>
          <w:szCs w:val="24"/>
        </w:rPr>
        <w:t xml:space="preserve"> </w:t>
      </w:r>
      <w:r w:rsidRPr="00025F6E" w:rsidR="00946064">
        <w:rPr>
          <w:rFonts w:ascii="Times New Roman" w:hAnsi="Times New Roman" w:cs="Times New Roman"/>
          <w:sz w:val="24"/>
          <w:szCs w:val="24"/>
        </w:rPr>
        <w:t>Th</w:t>
      </w:r>
      <w:r>
        <w:rPr>
          <w:rFonts w:ascii="Times New Roman" w:hAnsi="Times New Roman" w:cs="Times New Roman"/>
          <w:sz w:val="24"/>
          <w:szCs w:val="24"/>
        </w:rPr>
        <w:t>is collection is not a survey</w:t>
      </w:r>
      <w:r w:rsidRPr="005B6A9E" w:rsidR="00946064">
        <w:rPr>
          <w:rFonts w:ascii="Times New Roman" w:hAnsi="Times New Roman" w:cs="Times New Roman"/>
          <w:sz w:val="24"/>
          <w:szCs w:val="24"/>
        </w:rPr>
        <w:t>.</w:t>
      </w:r>
    </w:p>
    <w:p w:rsidRPr="005B6A9E" w:rsidR="00370194" w:rsidP="00370194" w:rsidRDefault="00370194" w14:paraId="2AF953C1" w14:textId="77777777">
      <w:pPr>
        <w:spacing w:after="0" w:line="240" w:lineRule="auto"/>
        <w:ind w:left="1080"/>
        <w:rPr>
          <w:rFonts w:ascii="Times New Roman" w:hAnsi="Times New Roman" w:cs="Times New Roman"/>
          <w:sz w:val="24"/>
          <w:szCs w:val="24"/>
        </w:rPr>
      </w:pPr>
    </w:p>
    <w:p w:rsidR="00946064" w:rsidP="00461B86" w:rsidRDefault="00946064" w14:paraId="08FD0C1D" w14:textId="65C84ACC">
      <w:pPr>
        <w:numPr>
          <w:ilvl w:val="0"/>
          <w:numId w:val="5"/>
        </w:numPr>
        <w:spacing w:after="0" w:line="240" w:lineRule="auto"/>
        <w:rPr>
          <w:rFonts w:ascii="Times New Roman" w:hAnsi="Times New Roman" w:cs="Times New Roman"/>
          <w:sz w:val="24"/>
          <w:szCs w:val="24"/>
        </w:rPr>
      </w:pPr>
      <w:r w:rsidRPr="00370194">
        <w:rPr>
          <w:rFonts w:ascii="Times New Roman" w:hAnsi="Times New Roman" w:cs="Times New Roman"/>
          <w:b/>
          <w:bCs/>
          <w:sz w:val="24"/>
          <w:szCs w:val="24"/>
          <w:u w:val="single"/>
        </w:rPr>
        <w:t>Requiring use of statistical sampling which has not been reviewed and approved by OMB</w:t>
      </w:r>
      <w:r w:rsidRPr="00370194">
        <w:rPr>
          <w:rFonts w:ascii="Times New Roman" w:hAnsi="Times New Roman" w:cs="Times New Roman"/>
          <w:b/>
          <w:bCs/>
          <w:sz w:val="24"/>
          <w:szCs w:val="24"/>
        </w:rPr>
        <w:t>.</w:t>
      </w:r>
      <w:r w:rsidR="00025F6E">
        <w:rPr>
          <w:rFonts w:ascii="Times New Roman" w:hAnsi="Times New Roman" w:cs="Times New Roman"/>
          <w:sz w:val="24"/>
          <w:szCs w:val="24"/>
        </w:rPr>
        <w:t xml:space="preserve">  The collection does not employ statistical sampling</w:t>
      </w:r>
      <w:r w:rsidRPr="005B6A9E">
        <w:rPr>
          <w:rFonts w:ascii="Times New Roman" w:hAnsi="Times New Roman" w:cs="Times New Roman"/>
          <w:sz w:val="24"/>
          <w:szCs w:val="24"/>
        </w:rPr>
        <w:t>.</w:t>
      </w:r>
    </w:p>
    <w:p w:rsidR="00370194" w:rsidP="00370194" w:rsidRDefault="00370194" w14:paraId="7026B69D" w14:textId="77777777">
      <w:pPr>
        <w:pStyle w:val="NoSpacing"/>
      </w:pPr>
    </w:p>
    <w:p w:rsidR="00370194" w:rsidP="00461B86" w:rsidRDefault="00946064" w14:paraId="577EF5C3" w14:textId="77777777">
      <w:pPr>
        <w:numPr>
          <w:ilvl w:val="0"/>
          <w:numId w:val="5"/>
        </w:numPr>
        <w:spacing w:after="0" w:line="240" w:lineRule="auto"/>
        <w:rPr>
          <w:rFonts w:ascii="Times New Roman" w:hAnsi="Times New Roman" w:cs="Times New Roman"/>
          <w:sz w:val="24"/>
          <w:szCs w:val="24"/>
        </w:rPr>
      </w:pPr>
      <w:r w:rsidRPr="00370194">
        <w:rPr>
          <w:rFonts w:ascii="Times New Roman" w:hAnsi="Times New Roman" w:cs="Times New Roman"/>
          <w:b/>
          <w:bCs/>
          <w:sz w:val="24"/>
          <w:szCs w:val="24"/>
          <w:u w:val="single"/>
        </w:rPr>
        <w:t>Requiring a pledge of confidentiality</w:t>
      </w:r>
      <w:r w:rsidRPr="00370194" w:rsidR="00025F6E">
        <w:rPr>
          <w:rFonts w:ascii="Times New Roman" w:hAnsi="Times New Roman" w:cs="Times New Roman"/>
          <w:b/>
          <w:bCs/>
          <w:sz w:val="24"/>
          <w:szCs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70194" w:rsidR="00025F6E">
        <w:rPr>
          <w:rFonts w:ascii="Times New Roman" w:hAnsi="Times New Roman" w:cs="Times New Roman"/>
          <w:b/>
          <w:bCs/>
          <w:sz w:val="24"/>
          <w:szCs w:val="24"/>
        </w:rPr>
        <w:t>.</w:t>
      </w:r>
      <w:r w:rsidR="00025F6E">
        <w:rPr>
          <w:rFonts w:ascii="Times New Roman" w:hAnsi="Times New Roman" w:cs="Times New Roman"/>
          <w:sz w:val="24"/>
          <w:szCs w:val="24"/>
        </w:rPr>
        <w:t xml:space="preserve"> </w:t>
      </w:r>
    </w:p>
    <w:p w:rsidR="00946064" w:rsidP="00370194" w:rsidRDefault="00025F6E" w14:paraId="6EC65966" w14:textId="42F2D7C6">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No pledge of confidentiality is required</w:t>
      </w:r>
      <w:r w:rsidRPr="005B6A9E" w:rsidR="00946064">
        <w:rPr>
          <w:rFonts w:ascii="Times New Roman" w:hAnsi="Times New Roman" w:cs="Times New Roman"/>
          <w:sz w:val="24"/>
          <w:szCs w:val="24"/>
        </w:rPr>
        <w:t>.</w:t>
      </w:r>
      <w:r w:rsidR="0090524C">
        <w:rPr>
          <w:rFonts w:ascii="Times New Roman" w:hAnsi="Times New Roman" w:cs="Times New Roman"/>
          <w:sz w:val="24"/>
          <w:szCs w:val="24"/>
        </w:rPr>
        <w:t xml:space="preserve">  </w:t>
      </w:r>
    </w:p>
    <w:p w:rsidRPr="005B6A9E" w:rsidR="00370194" w:rsidP="00370194" w:rsidRDefault="00370194" w14:paraId="0FF4BFB6" w14:textId="77777777">
      <w:pPr>
        <w:spacing w:after="0" w:line="240" w:lineRule="auto"/>
        <w:ind w:left="1080"/>
        <w:rPr>
          <w:rFonts w:ascii="Times New Roman" w:hAnsi="Times New Roman" w:cs="Times New Roman"/>
          <w:sz w:val="24"/>
          <w:szCs w:val="24"/>
        </w:rPr>
      </w:pPr>
    </w:p>
    <w:p w:rsidRPr="005B6A9E" w:rsidR="00946064" w:rsidP="00461B86" w:rsidRDefault="00946064" w14:paraId="4A6085FB" w14:textId="65B959D7">
      <w:pPr>
        <w:numPr>
          <w:ilvl w:val="0"/>
          <w:numId w:val="5"/>
        </w:numPr>
        <w:spacing w:after="0" w:line="240" w:lineRule="auto"/>
        <w:rPr>
          <w:rFonts w:ascii="Times New Roman" w:hAnsi="Times New Roman" w:cs="Times New Roman"/>
          <w:sz w:val="24"/>
          <w:szCs w:val="24"/>
        </w:rPr>
      </w:pPr>
      <w:r w:rsidRPr="00370194">
        <w:rPr>
          <w:rFonts w:ascii="Times New Roman" w:hAnsi="Times New Roman" w:cs="Times New Roman"/>
          <w:b/>
          <w:bCs/>
          <w:sz w:val="24"/>
          <w:szCs w:val="24"/>
          <w:u w:val="single"/>
        </w:rPr>
        <w:t>Requiring submission of proprietary trade secrets</w:t>
      </w:r>
      <w:r w:rsidRPr="00370194" w:rsidR="00025F6E">
        <w:rPr>
          <w:rFonts w:ascii="Times New Roman" w:hAnsi="Times New Roman" w:cs="Times New Roman"/>
          <w:b/>
          <w:bCs/>
          <w:sz w:val="24"/>
          <w:szCs w:val="24"/>
        </w:rPr>
        <w:t>.</w:t>
      </w:r>
      <w:r w:rsidR="00025F6E">
        <w:rPr>
          <w:rFonts w:ascii="Times New Roman" w:hAnsi="Times New Roman" w:cs="Times New Roman"/>
          <w:sz w:val="24"/>
          <w:szCs w:val="24"/>
        </w:rPr>
        <w:t xml:space="preserve">  There is no requirement for submission of trade secrets</w:t>
      </w:r>
      <w:r w:rsidRPr="005B6A9E">
        <w:rPr>
          <w:rFonts w:ascii="Times New Roman" w:hAnsi="Times New Roman" w:cs="Times New Roman"/>
          <w:sz w:val="24"/>
          <w:szCs w:val="24"/>
        </w:rPr>
        <w:t>.</w:t>
      </w:r>
    </w:p>
    <w:p w:rsidRPr="005B6A9E" w:rsidR="0094760B" w:rsidP="00461B86" w:rsidRDefault="0094760B" w14:paraId="5CAA63FD" w14:textId="77777777">
      <w:pPr>
        <w:spacing w:after="0"/>
        <w:rPr>
          <w:rFonts w:ascii="Times New Roman" w:hAnsi="Times New Roman" w:cs="Times New Roman"/>
          <w:sz w:val="24"/>
          <w:szCs w:val="24"/>
        </w:rPr>
      </w:pPr>
    </w:p>
    <w:p w:rsidRPr="00555F08" w:rsidR="00946064" w:rsidP="002E05DB" w:rsidRDefault="00946064" w14:paraId="0FCACB3D" w14:textId="078A4E64">
      <w:pPr>
        <w:pStyle w:val="BodyText3"/>
        <w:spacing w:after="0" w:line="240" w:lineRule="auto"/>
        <w:rPr>
          <w:rFonts w:ascii="Times New Roman" w:hAnsi="Times New Roman" w:cs="Times New Roman"/>
          <w:b/>
          <w:sz w:val="24"/>
          <w:szCs w:val="24"/>
        </w:rPr>
      </w:pPr>
      <w:r w:rsidRPr="008C4910">
        <w:rPr>
          <w:rFonts w:ascii="Times New Roman" w:hAnsi="Times New Roman" w:cs="Times New Roman"/>
          <w:b/>
          <w:sz w:val="24"/>
          <w:szCs w:val="24"/>
        </w:rPr>
        <w:t>8.</w:t>
      </w:r>
      <w:r w:rsidR="00555F08">
        <w:rPr>
          <w:rFonts w:ascii="Times New Roman" w:hAnsi="Times New Roman" w:cs="Times New Roman"/>
          <w:b/>
          <w:sz w:val="24"/>
          <w:szCs w:val="24"/>
        </w:rPr>
        <w:t xml:space="preserve">  </w:t>
      </w:r>
      <w:r w:rsidR="00555F08">
        <w:rPr>
          <w:rFonts w:ascii="Times New Roman" w:hAnsi="Times New Roman" w:cs="Times New Roman"/>
          <w:b/>
          <w:sz w:val="24"/>
          <w:szCs w:val="24"/>
          <w:u w:val="single"/>
        </w:rPr>
        <w:t xml:space="preserve">If applicable, identify the date and page number of </w:t>
      </w:r>
      <w:r w:rsidR="00E4164B">
        <w:rPr>
          <w:rFonts w:ascii="Times New Roman" w:hAnsi="Times New Roman" w:cs="Times New Roman"/>
          <w:b/>
          <w:sz w:val="24"/>
          <w:szCs w:val="24"/>
          <w:u w:val="single"/>
        </w:rPr>
        <w:t>publications</w:t>
      </w:r>
      <w:r w:rsidR="00555F08">
        <w:rPr>
          <w:rFonts w:ascii="Times New Roman" w:hAnsi="Times New Roman" w:cs="Times New Roman"/>
          <w:b/>
          <w:sz w:val="24"/>
          <w:szCs w:val="24"/>
          <w:u w:val="single"/>
        </w:rPr>
        <w:t xml:space="preserve"> in the Federal Register of the agency’s notice soliciting comments on the information collection.  Summarize public comments received and describe actions taken by the agency in response to these comments.  D</w:t>
      </w:r>
      <w:r w:rsidRPr="008C4910">
        <w:rPr>
          <w:rFonts w:ascii="Times New Roman" w:hAnsi="Times New Roman" w:cs="Times New Roman"/>
          <w:b/>
          <w:sz w:val="24"/>
          <w:szCs w:val="24"/>
          <w:u w:val="single"/>
        </w:rPr>
        <w:t>escribe efforts to co</w:t>
      </w:r>
      <w:r w:rsidR="00555F08">
        <w:rPr>
          <w:rFonts w:ascii="Times New Roman" w:hAnsi="Times New Roman" w:cs="Times New Roman"/>
          <w:b/>
          <w:sz w:val="24"/>
          <w:szCs w:val="24"/>
          <w:u w:val="single"/>
        </w:rPr>
        <w:t>nsult with</w:t>
      </w:r>
      <w:r w:rsidR="001F7898">
        <w:rPr>
          <w:rFonts w:ascii="Times New Roman" w:hAnsi="Times New Roman" w:cs="Times New Roman"/>
          <w:b/>
          <w:sz w:val="24"/>
          <w:szCs w:val="24"/>
          <w:u w:val="single"/>
        </w:rPr>
        <w:t xml:space="preserve"> a minimum of 3</w:t>
      </w:r>
      <w:r w:rsidR="00555F08">
        <w:rPr>
          <w:rFonts w:ascii="Times New Roman" w:hAnsi="Times New Roman" w:cs="Times New Roman"/>
          <w:b/>
          <w:sz w:val="24"/>
          <w:szCs w:val="24"/>
          <w:u w:val="single"/>
        </w:rPr>
        <w:t xml:space="preserve"> persons outside the a</w:t>
      </w:r>
      <w:r w:rsidRPr="008C4910">
        <w:rPr>
          <w:rFonts w:ascii="Times New Roman" w:hAnsi="Times New Roman" w:cs="Times New Roman"/>
          <w:b/>
          <w:sz w:val="24"/>
          <w:szCs w:val="24"/>
          <w:u w:val="single"/>
        </w:rPr>
        <w:t xml:space="preserve">gency to obtain their views on availability of data, frequency of collection, the clarity of instructions and recordkeeping, disclosure, or reporting format (if any), </w:t>
      </w:r>
      <w:proofErr w:type="gramStart"/>
      <w:r w:rsidRPr="008C4910">
        <w:rPr>
          <w:rFonts w:ascii="Times New Roman" w:hAnsi="Times New Roman" w:cs="Times New Roman"/>
          <w:b/>
          <w:sz w:val="24"/>
          <w:szCs w:val="24"/>
          <w:u w:val="single"/>
        </w:rPr>
        <w:t>and  on</w:t>
      </w:r>
      <w:proofErr w:type="gramEnd"/>
      <w:r w:rsidRPr="008C4910">
        <w:rPr>
          <w:rFonts w:ascii="Times New Roman" w:hAnsi="Times New Roman" w:cs="Times New Roman"/>
          <w:b/>
          <w:sz w:val="24"/>
          <w:szCs w:val="24"/>
          <w:u w:val="single"/>
        </w:rPr>
        <w:t xml:space="preserve"> the data elements to be recorded, disclosed, or reported</w:t>
      </w:r>
      <w:r w:rsidRPr="00555F08">
        <w:rPr>
          <w:rFonts w:ascii="Times New Roman" w:hAnsi="Times New Roman" w:cs="Times New Roman"/>
          <w:b/>
          <w:sz w:val="24"/>
          <w:szCs w:val="24"/>
        </w:rPr>
        <w:t>.</w:t>
      </w:r>
    </w:p>
    <w:p w:rsidR="00D43C32" w:rsidP="000B3E3E" w:rsidRDefault="002E05DB" w14:paraId="71E38CF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Pr="006C1C7B" w:rsidR="006C1C7B" w:rsidP="006C1C7B" w:rsidRDefault="008275C8" w14:paraId="1594B72D" w14:textId="5F6BBB03">
      <w:pPr>
        <w:rPr>
          <w:rFonts w:ascii="Times New Roman" w:hAnsi="Times New Roman" w:eastAsia="Times New Roman" w:cs="Times New Roman"/>
          <w:sz w:val="24"/>
          <w:szCs w:val="24"/>
        </w:rPr>
      </w:pPr>
      <w:r>
        <w:rPr>
          <w:rFonts w:ascii="Times New Roman" w:hAnsi="Times New Roman" w:cs="Times New Roman"/>
          <w:sz w:val="24"/>
          <w:szCs w:val="24"/>
        </w:rPr>
        <w:t xml:space="preserve">As required by 5 CFR 1320.8(d), a Notice to request comments was </w:t>
      </w:r>
      <w:r w:rsidR="00B83C8B">
        <w:rPr>
          <w:rFonts w:ascii="Times New Roman" w:hAnsi="Times New Roman" w:cs="Times New Roman"/>
          <w:sz w:val="24"/>
          <w:szCs w:val="24"/>
        </w:rPr>
        <w:t xml:space="preserve">published on in the </w:t>
      </w:r>
      <w:r w:rsidR="00B83C8B">
        <w:rPr>
          <w:rFonts w:ascii="Times New Roman" w:hAnsi="Times New Roman" w:cs="Times New Roman"/>
          <w:i/>
          <w:sz w:val="24"/>
          <w:szCs w:val="24"/>
        </w:rPr>
        <w:t>Federal Register</w:t>
      </w:r>
      <w:r w:rsidR="00B83C8B">
        <w:rPr>
          <w:rFonts w:ascii="Times New Roman" w:hAnsi="Times New Roman" w:cs="Times New Roman"/>
          <w:sz w:val="24"/>
          <w:szCs w:val="24"/>
        </w:rPr>
        <w:t xml:space="preserve"> on</w:t>
      </w:r>
      <w:r w:rsidR="006C1C7B">
        <w:rPr>
          <w:rFonts w:ascii="Times New Roman" w:hAnsi="Times New Roman" w:cs="Times New Roman"/>
          <w:sz w:val="24"/>
          <w:szCs w:val="24"/>
        </w:rPr>
        <w:t xml:space="preserve"> </w:t>
      </w:r>
      <w:r w:rsidR="00760443">
        <w:rPr>
          <w:rFonts w:ascii="Times New Roman" w:hAnsi="Times New Roman" w:cs="Times New Roman"/>
          <w:sz w:val="24"/>
          <w:szCs w:val="24"/>
        </w:rPr>
        <w:t>August 11</w:t>
      </w:r>
      <w:r w:rsidR="006C1C7B">
        <w:rPr>
          <w:rFonts w:ascii="Times New Roman" w:hAnsi="Times New Roman" w:cs="Times New Roman"/>
          <w:sz w:val="24"/>
          <w:szCs w:val="24"/>
        </w:rPr>
        <w:t>, 2021; Docket</w:t>
      </w:r>
      <w:r w:rsidR="00760443">
        <w:rPr>
          <w:rFonts w:ascii="Times New Roman" w:hAnsi="Times New Roman" w:cs="Times New Roman"/>
          <w:sz w:val="24"/>
          <w:szCs w:val="24"/>
        </w:rPr>
        <w:t>#</w:t>
      </w:r>
      <w:r w:rsidR="006C1C7B">
        <w:rPr>
          <w:rFonts w:ascii="Times New Roman" w:hAnsi="Times New Roman" w:cs="Times New Roman"/>
          <w:sz w:val="24"/>
          <w:szCs w:val="24"/>
        </w:rPr>
        <w:t>: RUS-21-</w:t>
      </w:r>
      <w:r w:rsidR="00760443">
        <w:rPr>
          <w:rFonts w:ascii="Times New Roman" w:hAnsi="Times New Roman" w:cs="Times New Roman"/>
          <w:sz w:val="24"/>
          <w:szCs w:val="24"/>
        </w:rPr>
        <w:t>WATER-0008</w:t>
      </w:r>
      <w:r w:rsidR="006C1C7B">
        <w:rPr>
          <w:rFonts w:ascii="Times New Roman" w:hAnsi="Times New Roman" w:cs="Times New Roman"/>
          <w:sz w:val="24"/>
          <w:szCs w:val="24"/>
        </w:rPr>
        <w:t xml:space="preserve">, Vol. </w:t>
      </w:r>
      <w:r w:rsidR="00760443">
        <w:rPr>
          <w:rFonts w:ascii="Times New Roman" w:hAnsi="Times New Roman" w:cs="Times New Roman"/>
          <w:sz w:val="24"/>
          <w:szCs w:val="24"/>
        </w:rPr>
        <w:t>86</w:t>
      </w:r>
      <w:r w:rsidR="006C1C7B">
        <w:rPr>
          <w:rFonts w:ascii="Times New Roman" w:hAnsi="Times New Roman" w:cs="Times New Roman"/>
          <w:sz w:val="24"/>
          <w:szCs w:val="24"/>
        </w:rPr>
        <w:t xml:space="preserve">, No. </w:t>
      </w:r>
      <w:r w:rsidR="00760443">
        <w:rPr>
          <w:rFonts w:ascii="Times New Roman" w:hAnsi="Times New Roman" w:cs="Times New Roman"/>
          <w:sz w:val="24"/>
          <w:szCs w:val="24"/>
        </w:rPr>
        <w:t>152</w:t>
      </w:r>
      <w:r w:rsidR="006C1C7B">
        <w:rPr>
          <w:rFonts w:ascii="Times New Roman" w:hAnsi="Times New Roman" w:cs="Times New Roman"/>
          <w:sz w:val="24"/>
          <w:szCs w:val="24"/>
        </w:rPr>
        <w:t xml:space="preserve">; Page number </w:t>
      </w:r>
      <w:r w:rsidR="00760443">
        <w:rPr>
          <w:rFonts w:ascii="Times New Roman" w:hAnsi="Times New Roman" w:cs="Times New Roman"/>
          <w:sz w:val="24"/>
          <w:szCs w:val="24"/>
        </w:rPr>
        <w:t>43989</w:t>
      </w:r>
      <w:r w:rsidR="006C1C7B">
        <w:rPr>
          <w:rFonts w:ascii="Times New Roman" w:hAnsi="Times New Roman" w:cs="Times New Roman"/>
          <w:sz w:val="24"/>
          <w:szCs w:val="24"/>
        </w:rPr>
        <w:t xml:space="preserve">.  The public was given until </w:t>
      </w:r>
      <w:r w:rsidR="00760443">
        <w:rPr>
          <w:rFonts w:ascii="Times New Roman" w:hAnsi="Times New Roman" w:cs="Times New Roman"/>
          <w:sz w:val="24"/>
          <w:szCs w:val="24"/>
        </w:rPr>
        <w:t>October 12</w:t>
      </w:r>
      <w:r w:rsidR="006C1C7B">
        <w:rPr>
          <w:rFonts w:ascii="Times New Roman" w:hAnsi="Times New Roman" w:cs="Times New Roman"/>
          <w:sz w:val="24"/>
          <w:szCs w:val="24"/>
        </w:rPr>
        <w:t xml:space="preserve">, 2021 to submit comments on this collection.  </w:t>
      </w:r>
      <w:r w:rsidRPr="006C1C7B" w:rsidR="006C1C7B">
        <w:rPr>
          <w:rFonts w:ascii="Times New Roman" w:hAnsi="Times New Roman" w:eastAsia="Times New Roman" w:cs="Times New Roman"/>
          <w:sz w:val="24"/>
          <w:szCs w:val="24"/>
        </w:rPr>
        <w:lastRenderedPageBreak/>
        <w:t>Suggestions and comments are always considered by the Agency, and RD remains committed to pursuing further reductions in both the burdens placed upon our borrowers/customers and the total volume of regulations imposed. The Agency did not receive any comments.</w:t>
      </w:r>
    </w:p>
    <w:p w:rsidR="00785549" w:rsidP="00E238DD" w:rsidRDefault="00816E62" w14:paraId="6F40CB81" w14:textId="6BF47712">
      <w:pPr>
        <w:spacing w:after="0" w:line="240" w:lineRule="auto"/>
        <w:rPr>
          <w:rFonts w:ascii="Times New Roman" w:hAnsi="Times New Roman" w:cs="Times New Roman"/>
          <w:sz w:val="24"/>
          <w:szCs w:val="24"/>
        </w:rPr>
      </w:pPr>
      <w:r w:rsidRPr="00816E62">
        <w:rPr>
          <w:rFonts w:ascii="Times New Roman" w:hAnsi="Times New Roman" w:cs="Times New Roman"/>
          <w:b/>
          <w:bCs/>
          <w:sz w:val="24"/>
          <w:szCs w:val="24"/>
          <w:u w:val="single"/>
        </w:rPr>
        <w:t>Justification of 2 Borrowers</w:t>
      </w:r>
      <w:r w:rsidR="00BE771D">
        <w:rPr>
          <w:rFonts w:ascii="Times New Roman" w:hAnsi="Times New Roman" w:cs="Times New Roman"/>
          <w:b/>
          <w:bCs/>
          <w:sz w:val="24"/>
          <w:szCs w:val="24"/>
          <w:u w:val="single"/>
        </w:rPr>
        <w:t xml:space="preserve">: (Dual Representatives interviewed </w:t>
      </w:r>
      <w:r w:rsidR="006A7450">
        <w:rPr>
          <w:rFonts w:ascii="Times New Roman" w:hAnsi="Times New Roman" w:cs="Times New Roman"/>
          <w:b/>
          <w:bCs/>
          <w:sz w:val="24"/>
          <w:szCs w:val="24"/>
          <w:u w:val="single"/>
        </w:rPr>
        <w:t xml:space="preserve">from same company </w:t>
      </w:r>
      <w:r w:rsidR="00BE771D">
        <w:rPr>
          <w:rFonts w:ascii="Times New Roman" w:hAnsi="Times New Roman" w:cs="Times New Roman"/>
          <w:b/>
          <w:bCs/>
          <w:sz w:val="24"/>
          <w:szCs w:val="24"/>
          <w:u w:val="single"/>
        </w:rPr>
        <w:t>below)</w:t>
      </w:r>
      <w:r w:rsidR="00BE771D">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003F7B14">
        <w:rPr>
          <w:rFonts w:ascii="Times New Roman" w:hAnsi="Times New Roman" w:cs="Times New Roman"/>
          <w:sz w:val="24"/>
          <w:szCs w:val="24"/>
        </w:rPr>
        <w:t xml:space="preserve">Borrowers and grantees may consult with RUS headquarters staff at any time regarding comments or suggestions on procedures, forms, and/or regulations and consultations take place on an individual basis by telephone, e-mail, regular </w:t>
      </w:r>
      <w:r w:rsidR="00E4164B">
        <w:rPr>
          <w:rFonts w:ascii="Times New Roman" w:hAnsi="Times New Roman" w:cs="Times New Roman"/>
          <w:sz w:val="24"/>
          <w:szCs w:val="24"/>
        </w:rPr>
        <w:t>mail,</w:t>
      </w:r>
      <w:r w:rsidR="003F7B14">
        <w:rPr>
          <w:rFonts w:ascii="Times New Roman" w:hAnsi="Times New Roman" w:cs="Times New Roman"/>
          <w:sz w:val="24"/>
          <w:szCs w:val="24"/>
        </w:rPr>
        <w:t xml:space="preserve"> or fax. </w:t>
      </w:r>
    </w:p>
    <w:p w:rsidR="00785549" w:rsidP="00E238DD" w:rsidRDefault="00785549" w14:paraId="66D745BF" w14:textId="77777777">
      <w:pPr>
        <w:spacing w:after="0" w:line="240" w:lineRule="auto"/>
        <w:rPr>
          <w:rFonts w:ascii="Times New Roman" w:hAnsi="Times New Roman" w:cs="Times New Roman"/>
          <w:sz w:val="24"/>
          <w:szCs w:val="24"/>
        </w:rPr>
      </w:pPr>
    </w:p>
    <w:p w:rsidRPr="006A2092" w:rsidR="00E238DD" w:rsidP="00E238DD" w:rsidRDefault="00785549" w14:paraId="1A05682E" w14:textId="0AF32F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874D5">
        <w:rPr>
          <w:rFonts w:ascii="Times New Roman" w:hAnsi="Times New Roman" w:cs="Times New Roman"/>
          <w:sz w:val="24"/>
          <w:szCs w:val="24"/>
        </w:rPr>
        <w:t>A total of 9 individuals were contacted by RUS staff but only two individuals responded. The delivery of the Rural Alaska Village Grant Program is delivered by two grantees the Alaska Native Tribal Health Consortium and the State of Alaska. Both organizations were contacted but only Alaska Native Tribal Health Consor</w:t>
      </w:r>
      <w:r w:rsidR="00C51B90">
        <w:rPr>
          <w:rFonts w:ascii="Times New Roman" w:hAnsi="Times New Roman" w:cs="Times New Roman"/>
          <w:sz w:val="24"/>
          <w:szCs w:val="24"/>
        </w:rPr>
        <w:t>tium responded. Typically</w:t>
      </w:r>
      <w:r w:rsidR="00E4164B">
        <w:rPr>
          <w:rFonts w:ascii="Times New Roman" w:hAnsi="Times New Roman" w:cs="Times New Roman"/>
          <w:sz w:val="24"/>
          <w:szCs w:val="24"/>
        </w:rPr>
        <w:t>,</w:t>
      </w:r>
      <w:r w:rsidR="00C51B90">
        <w:rPr>
          <w:rFonts w:ascii="Times New Roman" w:hAnsi="Times New Roman" w:cs="Times New Roman"/>
          <w:sz w:val="24"/>
          <w:szCs w:val="24"/>
        </w:rPr>
        <w:t xml:space="preserve"> the same individuals work with the Alaska RUS Staff each year. </w:t>
      </w:r>
      <w:r w:rsidR="003F7B14">
        <w:rPr>
          <w:rFonts w:ascii="Times New Roman" w:hAnsi="Times New Roman" w:cs="Times New Roman"/>
          <w:sz w:val="24"/>
          <w:szCs w:val="24"/>
        </w:rPr>
        <w:t xml:space="preserve"> </w:t>
      </w:r>
      <w:r w:rsidRPr="00EF4379" w:rsidR="00E238DD">
        <w:rPr>
          <w:rFonts w:ascii="Times New Roman" w:hAnsi="Times New Roman" w:cs="Times New Roman"/>
          <w:sz w:val="24"/>
          <w:szCs w:val="24"/>
        </w:rPr>
        <w:t>RUS contacted the following individuals in</w:t>
      </w:r>
      <w:r w:rsidR="004D30C9">
        <w:rPr>
          <w:rFonts w:ascii="Times New Roman" w:hAnsi="Times New Roman" w:cs="Times New Roman"/>
          <w:sz w:val="24"/>
          <w:szCs w:val="24"/>
        </w:rPr>
        <w:t xml:space="preserve"> </w:t>
      </w:r>
      <w:r w:rsidRPr="00E4164B" w:rsidR="004D30C9">
        <w:rPr>
          <w:rFonts w:ascii="Times New Roman" w:hAnsi="Times New Roman" w:cs="Times New Roman"/>
          <w:sz w:val="24"/>
          <w:szCs w:val="24"/>
        </w:rPr>
        <w:t>April 2021</w:t>
      </w:r>
      <w:r w:rsidRPr="00E4164B" w:rsidR="00E238DD">
        <w:rPr>
          <w:rFonts w:ascii="Times New Roman" w:hAnsi="Times New Roman" w:cs="Times New Roman"/>
          <w:sz w:val="24"/>
          <w:szCs w:val="24"/>
        </w:rPr>
        <w:t xml:space="preserve"> </w:t>
      </w:r>
      <w:r w:rsidRPr="00EF4379" w:rsidR="00E238DD">
        <w:rPr>
          <w:rFonts w:ascii="Times New Roman" w:hAnsi="Times New Roman" w:cs="Times New Roman"/>
          <w:sz w:val="24"/>
          <w:szCs w:val="24"/>
        </w:rPr>
        <w:t>to obtain their views on the paperwork burden imposed by this regulation:</w:t>
      </w:r>
    </w:p>
    <w:p w:rsidRPr="006A2092" w:rsidR="0053060B" w:rsidP="00E238DD" w:rsidRDefault="0053060B" w14:paraId="5C7A74CA" w14:textId="77777777">
      <w:pPr>
        <w:spacing w:after="0" w:line="240" w:lineRule="auto"/>
        <w:rPr>
          <w:rFonts w:ascii="Times New Roman" w:hAnsi="Times New Roman" w:cs="Times New Roman"/>
          <w:sz w:val="24"/>
          <w:szCs w:val="24"/>
        </w:rPr>
      </w:pPr>
    </w:p>
    <w:p w:rsidR="00B75B6E" w:rsidP="00B75B6E" w:rsidRDefault="00B75B6E" w14:paraId="0C50DA2D" w14:textId="7832B05C">
      <w:pPr>
        <w:autoSpaceDE w:val="0"/>
        <w:autoSpaceDN w:val="0"/>
        <w:rPr>
          <w:rFonts w:ascii="Calibri-LightItalic" w:hAnsi="Calibri-LightItalic"/>
          <w:i/>
          <w:iCs/>
          <w:sz w:val="23"/>
          <w:szCs w:val="23"/>
        </w:rPr>
      </w:pPr>
      <w:r w:rsidRPr="002D64EF">
        <w:rPr>
          <w:rFonts w:ascii="Times New Roman" w:hAnsi="Times New Roman" w:cs="Times New Roman"/>
          <w:sz w:val="24"/>
          <w:szCs w:val="24"/>
        </w:rPr>
        <w:t>1.  Grant Writer</w:t>
      </w:r>
      <w:r w:rsidR="00904AE3">
        <w:rPr>
          <w:rFonts w:ascii="Times New Roman" w:hAnsi="Times New Roman" w:cs="Times New Roman"/>
          <w:sz w:val="24"/>
          <w:szCs w:val="24"/>
        </w:rPr>
        <w:t>s</w:t>
      </w:r>
      <w:r w:rsidRPr="002D64EF">
        <w:rPr>
          <w:rFonts w:ascii="Times New Roman" w:hAnsi="Times New Roman" w:cs="Times New Roman"/>
          <w:sz w:val="24"/>
          <w:szCs w:val="24"/>
        </w:rPr>
        <w:t xml:space="preserve"> with Alaska Native Tribal Health Consortium, Alaska Native Tribal Health Consortium 4500 Diplomacy Drive, Anchorage, AK 99508. </w:t>
      </w:r>
      <w:r w:rsidR="009B4831">
        <w:rPr>
          <w:rFonts w:ascii="Times New Roman" w:hAnsi="Times New Roman" w:cs="Times New Roman"/>
          <w:sz w:val="24"/>
          <w:szCs w:val="24"/>
        </w:rPr>
        <w:t xml:space="preserve"> </w:t>
      </w:r>
      <w:r w:rsidR="0090524C">
        <w:rPr>
          <w:rFonts w:ascii="Times New Roman" w:hAnsi="Times New Roman" w:cs="Times New Roman"/>
          <w:sz w:val="24"/>
          <w:szCs w:val="24"/>
        </w:rPr>
        <w:t xml:space="preserve">The </w:t>
      </w:r>
      <w:r w:rsidR="00513852">
        <w:rPr>
          <w:rFonts w:ascii="Times New Roman" w:hAnsi="Times New Roman" w:cs="Times New Roman"/>
          <w:sz w:val="24"/>
          <w:szCs w:val="24"/>
        </w:rPr>
        <w:t>individuals</w:t>
      </w:r>
      <w:r w:rsidR="0090524C">
        <w:rPr>
          <w:rFonts w:ascii="Times New Roman" w:hAnsi="Times New Roman" w:cs="Times New Roman"/>
          <w:sz w:val="24"/>
          <w:szCs w:val="24"/>
        </w:rPr>
        <w:t xml:space="preserve"> </w:t>
      </w:r>
      <w:r w:rsidRPr="002D64EF">
        <w:rPr>
          <w:rFonts w:ascii="Times New Roman" w:hAnsi="Times New Roman" w:cs="Times New Roman"/>
          <w:sz w:val="24"/>
          <w:szCs w:val="24"/>
        </w:rPr>
        <w:t>stated that</w:t>
      </w:r>
      <w:r w:rsidRPr="002D64EF">
        <w:rPr>
          <w:rFonts w:ascii="Times New Roman" w:hAnsi="Times New Roman" w:cs="Times New Roman"/>
          <w:b/>
          <w:bCs/>
          <w:i/>
          <w:iCs/>
          <w:sz w:val="24"/>
          <w:szCs w:val="24"/>
        </w:rPr>
        <w:t xml:space="preserve"> </w:t>
      </w:r>
      <w:r w:rsidRPr="002D64EF">
        <w:rPr>
          <w:rFonts w:ascii="Times New Roman" w:hAnsi="Times New Roman" w:cs="Times New Roman"/>
          <w:sz w:val="24"/>
          <w:szCs w:val="24"/>
        </w:rPr>
        <w:t>ANTHC has worked for several years with State of Alaska Department of Environmental Conservation and USDA Rural Development staff to identify and propose water and sanitation projects for funding through USDA’s RAVG program.</w:t>
      </w:r>
      <w:r w:rsidRPr="00904AE3">
        <w:rPr>
          <w:rFonts w:ascii="Times New Roman" w:hAnsi="Times New Roman" w:cs="Times New Roman"/>
          <w:sz w:val="24"/>
          <w:szCs w:val="24"/>
        </w:rPr>
        <w:t xml:space="preserve"> </w:t>
      </w:r>
      <w:r w:rsidR="00904AE3">
        <w:rPr>
          <w:rFonts w:ascii="Times New Roman" w:hAnsi="Times New Roman" w:cs="Times New Roman"/>
          <w:sz w:val="24"/>
          <w:szCs w:val="24"/>
        </w:rPr>
        <w:t>They</w:t>
      </w:r>
      <w:r w:rsidRPr="00904AE3" w:rsidR="00904AE3">
        <w:rPr>
          <w:rFonts w:ascii="Times New Roman" w:hAnsi="Times New Roman" w:cs="Times New Roman"/>
          <w:sz w:val="24"/>
          <w:szCs w:val="24"/>
        </w:rPr>
        <w:t xml:space="preserve"> </w:t>
      </w:r>
      <w:r w:rsidRPr="00904AE3">
        <w:rPr>
          <w:rFonts w:ascii="Times New Roman" w:hAnsi="Times New Roman" w:cs="Times New Roman"/>
          <w:sz w:val="24"/>
          <w:szCs w:val="24"/>
        </w:rPr>
        <w:t xml:space="preserve">also stated that the application documents were easily accessible. He found the application documents from </w:t>
      </w:r>
      <w:r w:rsidRPr="002D64EF">
        <w:rPr>
          <w:rFonts w:ascii="Times New Roman" w:hAnsi="Times New Roman" w:cs="Times New Roman"/>
          <w:sz w:val="24"/>
          <w:szCs w:val="24"/>
        </w:rPr>
        <w:t>the USDA website and grants.gov. More imp</w:t>
      </w:r>
      <w:r w:rsidRPr="005C04CB">
        <w:rPr>
          <w:rFonts w:ascii="Times New Roman" w:hAnsi="Times New Roman" w:cs="Times New Roman"/>
          <w:sz w:val="24"/>
          <w:szCs w:val="24"/>
        </w:rPr>
        <w:t>ortantly</w:t>
      </w:r>
      <w:r w:rsidR="00B437EF">
        <w:rPr>
          <w:rFonts w:ascii="Times New Roman" w:hAnsi="Times New Roman" w:cs="Times New Roman"/>
          <w:sz w:val="24"/>
          <w:szCs w:val="24"/>
        </w:rPr>
        <w:t xml:space="preserve"> the respondents indicated</w:t>
      </w:r>
      <w:r w:rsidRPr="005C04CB">
        <w:rPr>
          <w:rFonts w:ascii="Times New Roman" w:hAnsi="Times New Roman" w:cs="Times New Roman"/>
          <w:sz w:val="24"/>
          <w:szCs w:val="24"/>
        </w:rPr>
        <w:t xml:space="preserve"> </w:t>
      </w:r>
      <w:r w:rsidRPr="00904AE3">
        <w:rPr>
          <w:rFonts w:ascii="Times New Roman" w:hAnsi="Times New Roman" w:cs="Times New Roman"/>
          <w:sz w:val="24"/>
          <w:szCs w:val="24"/>
        </w:rPr>
        <w:t>that the eligibility and processing instructions were not easy to understand, interpret or satisfy.</w:t>
      </w:r>
      <w:r w:rsidR="002D64EF">
        <w:rPr>
          <w:rFonts w:ascii="Times New Roman" w:hAnsi="Times New Roman" w:cs="Times New Roman"/>
          <w:sz w:val="24"/>
          <w:szCs w:val="24"/>
        </w:rPr>
        <w:t xml:space="preserve"> </w:t>
      </w:r>
      <w:r w:rsidR="00B437EF">
        <w:rPr>
          <w:rFonts w:ascii="Times New Roman" w:hAnsi="Times New Roman" w:cs="Times New Roman"/>
          <w:sz w:val="24"/>
          <w:szCs w:val="24"/>
        </w:rPr>
        <w:t xml:space="preserve"> </w:t>
      </w:r>
      <w:r w:rsidRPr="002D64EF" w:rsidR="002D64EF">
        <w:rPr>
          <w:rFonts w:ascii="Times New Roman" w:hAnsi="Times New Roman" w:cs="Times New Roman"/>
          <w:sz w:val="24"/>
          <w:szCs w:val="24"/>
        </w:rPr>
        <w:t>They stated</w:t>
      </w:r>
      <w:r w:rsidR="002D64EF">
        <w:rPr>
          <w:rFonts w:ascii="Times New Roman" w:hAnsi="Times New Roman" w:cs="Times New Roman"/>
          <w:sz w:val="24"/>
          <w:szCs w:val="24"/>
        </w:rPr>
        <w:t>:</w:t>
      </w:r>
      <w:r w:rsidRPr="002D64EF" w:rsidR="002D64EF">
        <w:rPr>
          <w:rFonts w:ascii="Times New Roman" w:hAnsi="Times New Roman" w:cs="Times New Roman"/>
          <w:sz w:val="24"/>
          <w:szCs w:val="24"/>
        </w:rPr>
        <w:t xml:space="preserve"> </w:t>
      </w:r>
      <w:r w:rsidRPr="002D64EF" w:rsidR="002D64EF">
        <w:rPr>
          <w:rFonts w:ascii="Times New Roman" w:hAnsi="Times New Roman" w:cs="Times New Roman"/>
          <w:sz w:val="23"/>
          <w:szCs w:val="23"/>
        </w:rPr>
        <w:t>For the most part, instructions are easily understood, interpreted, and followed; however, ANTHC’s applications require significant coordination/correspondence with the AK Dept. of Environmental Conservation and the USDA State Office.  AK DEC and USDA State Office representatives are generally able to provide accurate, timely guidance, but sometimes there are delays and/or information is not communicated to all relevant parties, which can cause confusion</w:t>
      </w:r>
      <w:r w:rsidRPr="002D64EF">
        <w:rPr>
          <w:rFonts w:ascii="Times New Roman" w:hAnsi="Times New Roman" w:cs="Times New Roman"/>
          <w:sz w:val="24"/>
          <w:szCs w:val="24"/>
        </w:rPr>
        <w:t xml:space="preserve"> Lastly, </w:t>
      </w:r>
      <w:r w:rsidR="0090524C">
        <w:rPr>
          <w:rFonts w:ascii="Times New Roman" w:hAnsi="Times New Roman" w:cs="Times New Roman"/>
          <w:sz w:val="24"/>
          <w:szCs w:val="24"/>
        </w:rPr>
        <w:t xml:space="preserve">The </w:t>
      </w:r>
      <w:r w:rsidR="00513852">
        <w:rPr>
          <w:rFonts w:ascii="Times New Roman" w:hAnsi="Times New Roman" w:cs="Times New Roman"/>
          <w:sz w:val="24"/>
          <w:szCs w:val="24"/>
        </w:rPr>
        <w:t xml:space="preserve">individuals </w:t>
      </w:r>
      <w:r w:rsidR="00B437EF">
        <w:rPr>
          <w:rFonts w:ascii="Times New Roman" w:hAnsi="Times New Roman" w:cs="Times New Roman"/>
          <w:sz w:val="24"/>
          <w:szCs w:val="24"/>
        </w:rPr>
        <w:t>made</w:t>
      </w:r>
      <w:r w:rsidRPr="002D64EF">
        <w:rPr>
          <w:rFonts w:ascii="Times New Roman" w:hAnsi="Times New Roman" w:cs="Times New Roman"/>
          <w:sz w:val="24"/>
          <w:szCs w:val="24"/>
        </w:rPr>
        <w:t xml:space="preserve"> the following</w:t>
      </w:r>
      <w:r w:rsidR="00B437EF">
        <w:rPr>
          <w:rFonts w:ascii="Times New Roman" w:hAnsi="Times New Roman" w:cs="Times New Roman"/>
          <w:sz w:val="24"/>
          <w:szCs w:val="24"/>
        </w:rPr>
        <w:t xml:space="preserve"> remark</w:t>
      </w:r>
      <w:r w:rsidRPr="002D64EF">
        <w:rPr>
          <w:rFonts w:ascii="Times New Roman" w:hAnsi="Times New Roman" w:cs="Times New Roman"/>
          <w:sz w:val="24"/>
          <w:szCs w:val="24"/>
        </w:rPr>
        <w:t xml:space="preserve">: </w:t>
      </w:r>
      <w:r w:rsidR="00B437EF">
        <w:rPr>
          <w:rFonts w:ascii="Times New Roman" w:hAnsi="Times New Roman" w:cs="Times New Roman"/>
          <w:sz w:val="24"/>
          <w:szCs w:val="24"/>
        </w:rPr>
        <w:t>“</w:t>
      </w:r>
      <w:r w:rsidRPr="002D64EF">
        <w:rPr>
          <w:rFonts w:ascii="Times New Roman" w:hAnsi="Times New Roman" w:cs="Times New Roman"/>
          <w:sz w:val="23"/>
          <w:szCs w:val="23"/>
        </w:rPr>
        <w:t>The RD Apply system can be challenging to navigate, and there are a number of documents that are required for a complete RAVG application to be submitted by our organization which are not pre-populated and/or identified are required in the system (SF-LLL, RD 266 Assurances, SF-424D, etc.).  Additionally, it would be helpful to include a new tab that could assist with delivering and tracking post-submission documents that need to be signed and returned to USDA (NPA Certification, RD 1940-1, RD 1942-46, etc.).  Working on multiple applications and completing these post-submission actions can be challenging to keep track of via email in a timely fashion so that funds can be obligated prior to fiscal year-end deadlines.</w:t>
      </w:r>
      <w:r w:rsidR="00B437EF">
        <w:rPr>
          <w:rFonts w:ascii="Times New Roman" w:hAnsi="Times New Roman" w:cs="Times New Roman"/>
          <w:sz w:val="23"/>
          <w:szCs w:val="23"/>
        </w:rPr>
        <w:t>”</w:t>
      </w:r>
    </w:p>
    <w:p w:rsidRPr="005C04CB" w:rsidR="005C04CB" w:rsidP="005C04CB" w:rsidRDefault="004B6CCE" w14:paraId="1FACD604" w14:textId="76FD8066">
      <w:pPr>
        <w:autoSpaceDE w:val="0"/>
        <w:autoSpaceDN w:val="0"/>
        <w:rPr>
          <w:rFonts w:ascii="Times New Roman" w:hAnsi="Times New Roman" w:cs="Times New Roman"/>
          <w:color w:val="FF0000"/>
          <w:sz w:val="24"/>
          <w:szCs w:val="24"/>
        </w:rPr>
      </w:pPr>
      <w:r w:rsidRPr="005C04CB">
        <w:rPr>
          <w:rFonts w:ascii="Times New Roman" w:hAnsi="Times New Roman" w:cs="Times New Roman"/>
          <w:sz w:val="24"/>
          <w:szCs w:val="24"/>
        </w:rPr>
        <w:t>2. Grant Manager with Alaska Native Tribal Health Consortium</w:t>
      </w:r>
      <w:r w:rsidR="005C04CB">
        <w:rPr>
          <w:rFonts w:ascii="Times New Roman" w:hAnsi="Times New Roman" w:cs="Times New Roman"/>
          <w:sz w:val="24"/>
          <w:szCs w:val="24"/>
        </w:rPr>
        <w:t xml:space="preserve"> </w:t>
      </w:r>
      <w:r w:rsidRPr="005C04CB">
        <w:rPr>
          <w:rFonts w:ascii="Times New Roman" w:hAnsi="Times New Roman" w:cs="Times New Roman"/>
          <w:sz w:val="24"/>
          <w:szCs w:val="24"/>
        </w:rPr>
        <w:t xml:space="preserve">(ANTHC). 4500 Diplomacy Drive, Anchorage, AK 99508. </w:t>
      </w:r>
      <w:r w:rsidR="00E12CAF">
        <w:rPr>
          <w:rFonts w:ascii="Times New Roman" w:hAnsi="Times New Roman" w:cs="Times New Roman"/>
          <w:sz w:val="24"/>
          <w:szCs w:val="24"/>
        </w:rPr>
        <w:t xml:space="preserve"> </w:t>
      </w:r>
      <w:r w:rsidRPr="005C04CB">
        <w:rPr>
          <w:rFonts w:ascii="Times New Roman" w:hAnsi="Times New Roman" w:cs="Times New Roman"/>
          <w:sz w:val="24"/>
          <w:szCs w:val="24"/>
        </w:rPr>
        <w:t xml:space="preserve"> </w:t>
      </w:r>
      <w:r w:rsidR="0090524C">
        <w:rPr>
          <w:rFonts w:ascii="Times New Roman" w:hAnsi="Times New Roman" w:cs="Times New Roman"/>
          <w:sz w:val="24"/>
          <w:szCs w:val="24"/>
        </w:rPr>
        <w:t xml:space="preserve">The Manager </w:t>
      </w:r>
      <w:r w:rsidRPr="005C04CB">
        <w:rPr>
          <w:rFonts w:ascii="Times New Roman" w:hAnsi="Times New Roman" w:cs="Times New Roman"/>
          <w:sz w:val="24"/>
          <w:szCs w:val="24"/>
        </w:rPr>
        <w:t xml:space="preserve">became aware of the program through past interactions with the agency and colleagues at ANTHC. </w:t>
      </w:r>
      <w:r w:rsidR="0090524C">
        <w:rPr>
          <w:rFonts w:ascii="Times New Roman" w:hAnsi="Times New Roman" w:cs="Times New Roman"/>
          <w:sz w:val="24"/>
          <w:szCs w:val="24"/>
        </w:rPr>
        <w:t xml:space="preserve">The </w:t>
      </w:r>
      <w:r w:rsidR="0092190B">
        <w:rPr>
          <w:rFonts w:ascii="Times New Roman" w:hAnsi="Times New Roman" w:cs="Times New Roman"/>
          <w:sz w:val="24"/>
          <w:szCs w:val="24"/>
        </w:rPr>
        <w:t>respondent</w:t>
      </w:r>
      <w:r w:rsidR="0090524C">
        <w:rPr>
          <w:rFonts w:ascii="Times New Roman" w:hAnsi="Times New Roman" w:cs="Times New Roman"/>
          <w:sz w:val="24"/>
          <w:szCs w:val="24"/>
        </w:rPr>
        <w:t xml:space="preserve"> also </w:t>
      </w:r>
      <w:r w:rsidR="00B437EF">
        <w:rPr>
          <w:rFonts w:ascii="Times New Roman" w:hAnsi="Times New Roman" w:cs="Times New Roman"/>
          <w:sz w:val="24"/>
          <w:szCs w:val="24"/>
        </w:rPr>
        <w:t>communicated</w:t>
      </w:r>
      <w:r w:rsidRPr="005C04CB">
        <w:rPr>
          <w:rFonts w:ascii="Times New Roman" w:hAnsi="Times New Roman" w:cs="Times New Roman"/>
          <w:sz w:val="24"/>
          <w:szCs w:val="24"/>
        </w:rPr>
        <w:t xml:space="preserve"> that </w:t>
      </w:r>
      <w:r w:rsidRPr="005C04CB" w:rsidR="005C04CB">
        <w:rPr>
          <w:rFonts w:ascii="Times New Roman" w:hAnsi="Times New Roman" w:cs="Times New Roman"/>
          <w:sz w:val="24"/>
          <w:szCs w:val="24"/>
        </w:rPr>
        <w:t xml:space="preserve">the application documents were not easily accessible. She stated that the login is very complex for individuals who don’t work for the government and aren’t used to that level of security. She also </w:t>
      </w:r>
      <w:r w:rsidRPr="005C04CB" w:rsidR="005C04CB">
        <w:rPr>
          <w:rFonts w:ascii="Times New Roman" w:hAnsi="Times New Roman" w:cs="Times New Roman"/>
          <w:sz w:val="24"/>
          <w:szCs w:val="24"/>
        </w:rPr>
        <w:lastRenderedPageBreak/>
        <w:t xml:space="preserve">felt that the level of information collected was not reasonable. She believes that RD Apply should have a streamlined process for RAVG. </w:t>
      </w:r>
      <w:r w:rsidR="00E12CAF">
        <w:rPr>
          <w:rFonts w:ascii="Times New Roman" w:hAnsi="Times New Roman" w:cs="Times New Roman"/>
          <w:sz w:val="24"/>
          <w:szCs w:val="24"/>
        </w:rPr>
        <w:t xml:space="preserve"> </w:t>
      </w:r>
      <w:r w:rsidRPr="005C04CB" w:rsidR="005C04CB">
        <w:rPr>
          <w:rFonts w:ascii="Times New Roman" w:hAnsi="Times New Roman" w:cs="Times New Roman"/>
          <w:sz w:val="24"/>
          <w:szCs w:val="24"/>
        </w:rPr>
        <w:t xml:space="preserve">Many of the questions are irrelevant. RD Apply is too “one size fits all” and is not easy to use. Her last comment was RD Apply and the streamlined PER format could use some refreshing, now that they’ve been in use for a few years and there are lessons learned that could make them better, more user friendly. </w:t>
      </w:r>
    </w:p>
    <w:p w:rsidRPr="005B1320" w:rsidR="00461B86" w:rsidP="002E05DB" w:rsidRDefault="00461B86" w14:paraId="7998E77A" w14:textId="1A716B2D">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9.  </w:t>
      </w:r>
      <w:r w:rsidRPr="005B6A9E">
        <w:rPr>
          <w:rFonts w:ascii="Times New Roman" w:hAnsi="Times New Roman" w:cs="Times New Roman"/>
          <w:b/>
          <w:sz w:val="24"/>
          <w:szCs w:val="24"/>
          <w:u w:val="single"/>
        </w:rPr>
        <w:t xml:space="preserve">Explain any decision to provide any payment or gift </w:t>
      </w:r>
      <w:r w:rsidR="007E39E3">
        <w:rPr>
          <w:rFonts w:ascii="Times New Roman" w:hAnsi="Times New Roman" w:cs="Times New Roman"/>
          <w:b/>
          <w:sz w:val="24"/>
          <w:szCs w:val="24"/>
          <w:u w:val="single"/>
        </w:rPr>
        <w:t>to respondents, other than remun</w:t>
      </w:r>
      <w:r w:rsidRPr="005B6A9E">
        <w:rPr>
          <w:rFonts w:ascii="Times New Roman" w:hAnsi="Times New Roman" w:cs="Times New Roman"/>
          <w:b/>
          <w:sz w:val="24"/>
          <w:szCs w:val="24"/>
          <w:u w:val="single"/>
        </w:rPr>
        <w:t>eration of contractors of grantees</w:t>
      </w:r>
      <w:r w:rsidRPr="005B1320">
        <w:rPr>
          <w:rFonts w:ascii="Times New Roman" w:hAnsi="Times New Roman" w:cs="Times New Roman"/>
          <w:b/>
          <w:sz w:val="24"/>
          <w:szCs w:val="24"/>
        </w:rPr>
        <w:t>.</w:t>
      </w:r>
    </w:p>
    <w:p w:rsidR="00813D02" w:rsidP="002E05DB" w:rsidRDefault="00813D02" w14:paraId="47A9D7B6" w14:textId="77777777">
      <w:pPr>
        <w:spacing w:after="0" w:line="240" w:lineRule="auto"/>
        <w:rPr>
          <w:rFonts w:ascii="Times New Roman" w:hAnsi="Times New Roman" w:cs="Times New Roman"/>
          <w:sz w:val="24"/>
          <w:szCs w:val="24"/>
        </w:rPr>
      </w:pPr>
    </w:p>
    <w:p w:rsidR="00461B86" w:rsidP="002E05DB" w:rsidRDefault="00514EC1" w14:paraId="4BCF8F91" w14:textId="5BA07325">
      <w:pPr>
        <w:spacing w:after="0" w:line="240" w:lineRule="auto"/>
        <w:rPr>
          <w:rFonts w:ascii="Times New Roman" w:hAnsi="Times New Roman" w:cs="Times New Roman"/>
          <w:sz w:val="24"/>
          <w:szCs w:val="24"/>
        </w:rPr>
      </w:pPr>
      <w:r>
        <w:rPr>
          <w:rFonts w:ascii="Times New Roman" w:hAnsi="Times New Roman" w:cs="Times New Roman"/>
          <w:sz w:val="24"/>
          <w:szCs w:val="24"/>
        </w:rPr>
        <w:t>Payments or gifts are not provided to respondents</w:t>
      </w:r>
      <w:r w:rsidRPr="005B6A9E" w:rsidR="00461B86">
        <w:rPr>
          <w:rFonts w:ascii="Times New Roman" w:hAnsi="Times New Roman" w:cs="Times New Roman"/>
          <w:sz w:val="24"/>
          <w:szCs w:val="24"/>
        </w:rPr>
        <w:t>.</w:t>
      </w:r>
    </w:p>
    <w:p w:rsidR="001E5A16" w:rsidP="001E5A16" w:rsidRDefault="001E5A16" w14:paraId="2BAC631C" w14:textId="77777777">
      <w:pPr>
        <w:pStyle w:val="NoSpacing"/>
      </w:pPr>
    </w:p>
    <w:p w:rsidRPr="005B6A9E" w:rsidR="00461B86" w:rsidP="002E05DB" w:rsidRDefault="00461B86" w14:paraId="38B2E9ED" w14:textId="2989EF41">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10.  </w:t>
      </w:r>
      <w:r w:rsidRPr="005B6A9E">
        <w:rPr>
          <w:rFonts w:ascii="Times New Roman" w:hAnsi="Times New Roman" w:cs="Times New Roman"/>
          <w:b/>
          <w:sz w:val="24"/>
          <w:szCs w:val="24"/>
          <w:u w:val="single"/>
        </w:rPr>
        <w:t>Describe any assurance of confidentiality provided to respondents, and the basis for the assurance in</w:t>
      </w:r>
      <w:r w:rsidR="005B1320">
        <w:rPr>
          <w:rFonts w:ascii="Times New Roman" w:hAnsi="Times New Roman" w:cs="Times New Roman"/>
          <w:b/>
          <w:sz w:val="24"/>
          <w:szCs w:val="24"/>
          <w:u w:val="single"/>
        </w:rPr>
        <w:t xml:space="preserve"> statute, regulation, or agency</w:t>
      </w:r>
      <w:r w:rsidRPr="005B6A9E">
        <w:rPr>
          <w:rFonts w:ascii="Times New Roman" w:hAnsi="Times New Roman" w:cs="Times New Roman"/>
          <w:b/>
          <w:sz w:val="24"/>
          <w:szCs w:val="24"/>
          <w:u w:val="single"/>
        </w:rPr>
        <w:t xml:space="preserve"> policy</w:t>
      </w:r>
      <w:r w:rsidRPr="005B6A9E">
        <w:rPr>
          <w:rFonts w:ascii="Times New Roman" w:hAnsi="Times New Roman" w:cs="Times New Roman"/>
          <w:b/>
          <w:sz w:val="24"/>
          <w:szCs w:val="24"/>
        </w:rPr>
        <w:t>.</w:t>
      </w:r>
    </w:p>
    <w:p w:rsidRPr="005B6A9E" w:rsidR="00461B86" w:rsidP="002E05DB" w:rsidRDefault="00461B86" w14:paraId="42C4F812" w14:textId="77777777">
      <w:pPr>
        <w:spacing w:after="0" w:line="240" w:lineRule="auto"/>
        <w:rPr>
          <w:rFonts w:ascii="Times New Roman" w:hAnsi="Times New Roman" w:cs="Times New Roman"/>
          <w:sz w:val="24"/>
          <w:szCs w:val="24"/>
        </w:rPr>
      </w:pPr>
    </w:p>
    <w:p w:rsidRPr="005B6A9E" w:rsidR="000B3E3E" w:rsidP="002E05DB" w:rsidRDefault="00461B86" w14:paraId="20DD112B" w14:textId="7D8EA428">
      <w:pPr>
        <w:spacing w:after="0" w:line="240" w:lineRule="auto"/>
        <w:rPr>
          <w:rFonts w:ascii="Times New Roman" w:hAnsi="Times New Roman" w:cs="Times New Roman"/>
          <w:sz w:val="24"/>
          <w:szCs w:val="24"/>
        </w:rPr>
      </w:pPr>
      <w:r w:rsidRPr="005B6A9E">
        <w:rPr>
          <w:rFonts w:ascii="Times New Roman" w:hAnsi="Times New Roman" w:cs="Times New Roman"/>
          <w:sz w:val="24"/>
          <w:szCs w:val="24"/>
        </w:rPr>
        <w:t>No assurance of confidentiality is provided</w:t>
      </w:r>
      <w:r w:rsidR="00514EC1">
        <w:rPr>
          <w:rFonts w:ascii="Times New Roman" w:hAnsi="Times New Roman" w:cs="Times New Roman"/>
          <w:sz w:val="24"/>
          <w:szCs w:val="24"/>
        </w:rPr>
        <w:t xml:space="preserve"> to respondents.</w:t>
      </w:r>
    </w:p>
    <w:p w:rsidR="0094760B" w:rsidP="002E05DB" w:rsidRDefault="0094760B" w14:paraId="5BE85CE3" w14:textId="77777777">
      <w:pPr>
        <w:spacing w:after="0" w:line="240" w:lineRule="auto"/>
        <w:rPr>
          <w:rFonts w:ascii="Times New Roman" w:hAnsi="Times New Roman" w:cs="Times New Roman"/>
          <w:b/>
          <w:sz w:val="24"/>
          <w:szCs w:val="24"/>
        </w:rPr>
      </w:pPr>
    </w:p>
    <w:p w:rsidRPr="005B1320" w:rsidR="00461B86" w:rsidP="002E05DB" w:rsidRDefault="00461B86" w14:paraId="7C404821" w14:textId="0F63027D">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11.  </w:t>
      </w:r>
      <w:r w:rsidRPr="005B6A9E">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5B1320">
        <w:rPr>
          <w:rFonts w:ascii="Times New Roman" w:hAnsi="Times New Roman" w:cs="Times New Roman"/>
          <w:b/>
          <w:sz w:val="24"/>
          <w:szCs w:val="24"/>
        </w:rPr>
        <w:t>.</w:t>
      </w:r>
    </w:p>
    <w:p w:rsidRPr="005B6A9E" w:rsidR="00461B86" w:rsidP="002E05DB" w:rsidRDefault="00461B86" w14:paraId="491C07C2" w14:textId="77777777">
      <w:pPr>
        <w:spacing w:after="0" w:line="240" w:lineRule="auto"/>
        <w:rPr>
          <w:rFonts w:ascii="Times New Roman" w:hAnsi="Times New Roman" w:cs="Times New Roman"/>
          <w:sz w:val="24"/>
          <w:szCs w:val="24"/>
        </w:rPr>
      </w:pPr>
    </w:p>
    <w:p w:rsidRPr="005B6A9E" w:rsidR="00461B86" w:rsidP="002E05DB" w:rsidRDefault="00461B86" w14:paraId="53627B5C" w14:textId="0DF06DD9">
      <w:pPr>
        <w:spacing w:after="0" w:line="240" w:lineRule="auto"/>
        <w:rPr>
          <w:rFonts w:ascii="Times New Roman" w:hAnsi="Times New Roman" w:cs="Times New Roman"/>
          <w:sz w:val="24"/>
          <w:szCs w:val="24"/>
        </w:rPr>
      </w:pPr>
      <w:r w:rsidRPr="005B6A9E">
        <w:rPr>
          <w:rFonts w:ascii="Times New Roman" w:hAnsi="Times New Roman" w:cs="Times New Roman"/>
          <w:sz w:val="24"/>
          <w:szCs w:val="24"/>
        </w:rPr>
        <w:t>Th</w:t>
      </w:r>
      <w:r w:rsidR="00514EC1">
        <w:rPr>
          <w:rFonts w:ascii="Times New Roman" w:hAnsi="Times New Roman" w:cs="Times New Roman"/>
          <w:sz w:val="24"/>
          <w:szCs w:val="24"/>
        </w:rPr>
        <w:t>is</w:t>
      </w:r>
      <w:r w:rsidRPr="005B6A9E">
        <w:rPr>
          <w:rFonts w:ascii="Times New Roman" w:hAnsi="Times New Roman" w:cs="Times New Roman"/>
          <w:sz w:val="24"/>
          <w:szCs w:val="24"/>
        </w:rPr>
        <w:t xml:space="preserve"> collect</w:t>
      </w:r>
      <w:r w:rsidR="00514EC1">
        <w:rPr>
          <w:rFonts w:ascii="Times New Roman" w:hAnsi="Times New Roman" w:cs="Times New Roman"/>
          <w:sz w:val="24"/>
          <w:szCs w:val="24"/>
        </w:rPr>
        <w:t>ion</w:t>
      </w:r>
      <w:r w:rsidRPr="005B6A9E">
        <w:rPr>
          <w:rFonts w:ascii="Times New Roman" w:hAnsi="Times New Roman" w:cs="Times New Roman"/>
          <w:sz w:val="24"/>
          <w:szCs w:val="24"/>
        </w:rPr>
        <w:t xml:space="preserve"> does not contain any questions of a sensitive nature.</w:t>
      </w:r>
    </w:p>
    <w:p w:rsidR="00127A6F" w:rsidP="002E05DB" w:rsidRDefault="00127A6F" w14:paraId="5D845E91" w14:textId="5BB2DDBF">
      <w:pPr>
        <w:spacing w:after="0" w:line="240" w:lineRule="auto"/>
        <w:rPr>
          <w:rFonts w:ascii="Times New Roman" w:hAnsi="Times New Roman" w:cs="Times New Roman"/>
          <w:b/>
          <w:sz w:val="24"/>
          <w:szCs w:val="24"/>
        </w:rPr>
      </w:pPr>
    </w:p>
    <w:p w:rsidRPr="005B6A9E" w:rsidR="00461B86" w:rsidP="002E05DB" w:rsidRDefault="00461B86" w14:paraId="3A2CC322" w14:textId="4E1B3BFE">
      <w:pPr>
        <w:spacing w:after="0" w:line="240" w:lineRule="auto"/>
        <w:rPr>
          <w:rFonts w:ascii="Times New Roman" w:hAnsi="Times New Roman" w:cs="Times New Roman"/>
          <w:b/>
          <w:sz w:val="24"/>
          <w:szCs w:val="24"/>
          <w:u w:val="single"/>
        </w:rPr>
      </w:pPr>
      <w:bookmarkStart w:name="_Hlk69298687" w:id="4"/>
      <w:r w:rsidRPr="006C2525">
        <w:rPr>
          <w:rFonts w:ascii="Times New Roman" w:hAnsi="Times New Roman" w:cs="Times New Roman"/>
          <w:b/>
          <w:sz w:val="24"/>
          <w:szCs w:val="24"/>
        </w:rPr>
        <w:t xml:space="preserve">12.  </w:t>
      </w:r>
      <w:r w:rsidRPr="006C2525">
        <w:rPr>
          <w:rFonts w:ascii="Times New Roman" w:hAnsi="Times New Roman" w:cs="Times New Roman"/>
          <w:b/>
          <w:sz w:val="24"/>
          <w:szCs w:val="24"/>
          <w:u w:val="single"/>
        </w:rPr>
        <w:t>Provide estimates of the hour burden of the collection of information</w:t>
      </w:r>
      <w:r w:rsidRPr="005B1320">
        <w:rPr>
          <w:rFonts w:ascii="Times New Roman" w:hAnsi="Times New Roman" w:cs="Times New Roman"/>
          <w:b/>
          <w:sz w:val="24"/>
          <w:szCs w:val="24"/>
        </w:rPr>
        <w:t>.</w:t>
      </w:r>
    </w:p>
    <w:p w:rsidRPr="005B6A9E" w:rsidR="00461B86" w:rsidP="002E05DB" w:rsidRDefault="00461B86" w14:paraId="6246BCC0" w14:textId="77777777">
      <w:pPr>
        <w:spacing w:after="0" w:line="240" w:lineRule="auto"/>
        <w:rPr>
          <w:rFonts w:ascii="Times New Roman" w:hAnsi="Times New Roman" w:cs="Times New Roman"/>
          <w:sz w:val="24"/>
          <w:szCs w:val="24"/>
          <w:u w:val="single"/>
        </w:rPr>
      </w:pPr>
    </w:p>
    <w:p w:rsidRPr="005B6A9E" w:rsidR="00461B86" w:rsidP="00B024C3" w:rsidRDefault="00B024C3" w14:paraId="50D8077F" w14:textId="26EFF370">
      <w:pPr>
        <w:spacing w:line="240" w:lineRule="auto"/>
        <w:rPr>
          <w:rFonts w:ascii="Times New Roman" w:hAnsi="Times New Roman" w:cs="Times New Roman"/>
          <w:sz w:val="24"/>
          <w:szCs w:val="24"/>
        </w:rPr>
      </w:pPr>
      <w:r>
        <w:rPr>
          <w:rFonts w:ascii="Times New Roman" w:hAnsi="Times New Roman" w:cs="Times New Roman"/>
          <w:sz w:val="24"/>
          <w:szCs w:val="24"/>
        </w:rPr>
        <w:t xml:space="preserve">Based on the </w:t>
      </w:r>
      <w:r w:rsidRPr="005B6A9E" w:rsidR="00461B86">
        <w:rPr>
          <w:rFonts w:ascii="Times New Roman" w:hAnsi="Times New Roman" w:cs="Times New Roman"/>
          <w:sz w:val="24"/>
          <w:szCs w:val="24"/>
        </w:rPr>
        <w:t xml:space="preserve">program level authority </w:t>
      </w:r>
      <w:r w:rsidRPr="00B024C3">
        <w:rPr>
          <w:rFonts w:ascii="Times New Roman" w:hAnsi="Times New Roman" w:cs="Times New Roman"/>
          <w:sz w:val="24"/>
          <w:szCs w:val="24"/>
        </w:rPr>
        <w:t xml:space="preserve">of </w:t>
      </w:r>
      <w:r w:rsidRPr="006F31F0">
        <w:rPr>
          <w:rFonts w:ascii="Times New Roman" w:hAnsi="Times New Roman" w:cs="Times New Roman"/>
          <w:sz w:val="24"/>
          <w:szCs w:val="24"/>
        </w:rPr>
        <w:t>$</w:t>
      </w:r>
      <w:r w:rsidR="00262603">
        <w:rPr>
          <w:rFonts w:ascii="Times New Roman" w:hAnsi="Times New Roman" w:cs="Times New Roman"/>
          <w:sz w:val="24"/>
          <w:szCs w:val="24"/>
        </w:rPr>
        <w:t>22,684,999</w:t>
      </w:r>
      <w:r>
        <w:rPr>
          <w:rFonts w:ascii="Times New Roman" w:hAnsi="Times New Roman" w:cs="Times New Roman"/>
          <w:sz w:val="24"/>
          <w:szCs w:val="24"/>
        </w:rPr>
        <w:t xml:space="preserve"> </w:t>
      </w:r>
      <w:r w:rsidRPr="005B6A9E" w:rsidR="00461B86">
        <w:rPr>
          <w:rFonts w:ascii="Times New Roman" w:hAnsi="Times New Roman" w:cs="Times New Roman"/>
          <w:sz w:val="24"/>
          <w:szCs w:val="24"/>
        </w:rPr>
        <w:t>for this program</w:t>
      </w:r>
      <w:r>
        <w:rPr>
          <w:rFonts w:ascii="Times New Roman" w:hAnsi="Times New Roman" w:cs="Times New Roman"/>
          <w:sz w:val="24"/>
          <w:szCs w:val="24"/>
        </w:rPr>
        <w:t xml:space="preserve">, RUS </w:t>
      </w:r>
      <w:r w:rsidRPr="005B6A9E" w:rsidR="00461B86">
        <w:rPr>
          <w:rFonts w:ascii="Times New Roman" w:hAnsi="Times New Roman" w:cs="Times New Roman"/>
          <w:sz w:val="24"/>
          <w:szCs w:val="24"/>
        </w:rPr>
        <w:t xml:space="preserve">anticipates receiving </w:t>
      </w:r>
      <w:r w:rsidR="006F31F0">
        <w:rPr>
          <w:rFonts w:ascii="Times New Roman" w:hAnsi="Times New Roman" w:cs="Times New Roman"/>
          <w:sz w:val="24"/>
          <w:szCs w:val="24"/>
        </w:rPr>
        <w:t>36</w:t>
      </w:r>
      <w:r w:rsidRPr="005B6A9E" w:rsidR="006F31F0">
        <w:rPr>
          <w:rFonts w:ascii="Times New Roman" w:hAnsi="Times New Roman" w:cs="Times New Roman"/>
          <w:sz w:val="24"/>
          <w:szCs w:val="24"/>
        </w:rPr>
        <w:t xml:space="preserve"> </w:t>
      </w:r>
      <w:r w:rsidRPr="005B6A9E" w:rsidR="00461B86">
        <w:rPr>
          <w:rFonts w:ascii="Times New Roman" w:hAnsi="Times New Roman" w:cs="Times New Roman"/>
          <w:sz w:val="24"/>
          <w:szCs w:val="24"/>
        </w:rPr>
        <w:t>applications and making a</w:t>
      </w:r>
      <w:r>
        <w:rPr>
          <w:rFonts w:ascii="Times New Roman" w:hAnsi="Times New Roman" w:cs="Times New Roman"/>
          <w:sz w:val="24"/>
          <w:szCs w:val="24"/>
        </w:rPr>
        <w:t xml:space="preserve">pproximately </w:t>
      </w:r>
      <w:r w:rsidR="006F31F0">
        <w:rPr>
          <w:rFonts w:ascii="Times New Roman" w:hAnsi="Times New Roman" w:cs="Times New Roman"/>
          <w:sz w:val="24"/>
          <w:szCs w:val="24"/>
        </w:rPr>
        <w:t>19</w:t>
      </w:r>
      <w:r w:rsidRPr="005B6A9E" w:rsidR="006F31F0">
        <w:rPr>
          <w:rFonts w:ascii="Times New Roman" w:hAnsi="Times New Roman" w:cs="Times New Roman"/>
          <w:sz w:val="24"/>
          <w:szCs w:val="24"/>
        </w:rPr>
        <w:t xml:space="preserve"> </w:t>
      </w:r>
      <w:r w:rsidRPr="005B6A9E" w:rsidR="00461B86">
        <w:rPr>
          <w:rFonts w:ascii="Times New Roman" w:hAnsi="Times New Roman" w:cs="Times New Roman"/>
          <w:sz w:val="24"/>
          <w:szCs w:val="24"/>
        </w:rPr>
        <w:t xml:space="preserve">grants. </w:t>
      </w:r>
      <w:r w:rsidR="00785549">
        <w:rPr>
          <w:rFonts w:ascii="Times New Roman" w:hAnsi="Times New Roman" w:cs="Times New Roman"/>
          <w:sz w:val="24"/>
          <w:szCs w:val="24"/>
        </w:rPr>
        <w:t xml:space="preserve"> </w:t>
      </w:r>
      <w:r w:rsidRPr="005B6A9E" w:rsidR="00461B86">
        <w:rPr>
          <w:rFonts w:ascii="Times New Roman" w:hAnsi="Times New Roman" w:cs="Times New Roman"/>
          <w:sz w:val="24"/>
          <w:szCs w:val="24"/>
        </w:rPr>
        <w:t xml:space="preserve">Of these, </w:t>
      </w:r>
      <w:r>
        <w:rPr>
          <w:rFonts w:ascii="Times New Roman" w:hAnsi="Times New Roman" w:cs="Times New Roman"/>
          <w:sz w:val="24"/>
          <w:szCs w:val="24"/>
        </w:rPr>
        <w:t xml:space="preserve">RUS </w:t>
      </w:r>
      <w:r w:rsidRPr="005B6A9E" w:rsidR="00461B86">
        <w:rPr>
          <w:rFonts w:ascii="Times New Roman" w:hAnsi="Times New Roman" w:cs="Times New Roman"/>
          <w:sz w:val="24"/>
          <w:szCs w:val="24"/>
        </w:rPr>
        <w:t xml:space="preserve">expects to make approximately </w:t>
      </w:r>
      <w:r w:rsidR="006F31F0">
        <w:rPr>
          <w:rFonts w:ascii="Times New Roman" w:hAnsi="Times New Roman" w:cs="Times New Roman"/>
          <w:sz w:val="24"/>
          <w:szCs w:val="24"/>
        </w:rPr>
        <w:t>7</w:t>
      </w:r>
      <w:r w:rsidRPr="005B6A9E" w:rsidR="006F31F0">
        <w:rPr>
          <w:rFonts w:ascii="Times New Roman" w:hAnsi="Times New Roman" w:cs="Times New Roman"/>
          <w:sz w:val="24"/>
          <w:szCs w:val="24"/>
        </w:rPr>
        <w:t xml:space="preserve"> </w:t>
      </w:r>
      <w:r w:rsidRPr="005B6A9E" w:rsidR="00461B86">
        <w:rPr>
          <w:rFonts w:ascii="Times New Roman" w:hAnsi="Times New Roman" w:cs="Times New Roman"/>
          <w:sz w:val="24"/>
          <w:szCs w:val="24"/>
        </w:rPr>
        <w:t xml:space="preserve">grants to </w:t>
      </w:r>
      <w:r w:rsidRPr="005B6A9E" w:rsidR="00B01169">
        <w:rPr>
          <w:rFonts w:ascii="Times New Roman" w:hAnsi="Times New Roman" w:cs="Times New Roman"/>
          <w:sz w:val="24"/>
          <w:szCs w:val="24"/>
        </w:rPr>
        <w:t>state and local governments</w:t>
      </w:r>
      <w:r w:rsidR="007F719B">
        <w:rPr>
          <w:rFonts w:ascii="Times New Roman" w:hAnsi="Times New Roman" w:cs="Times New Roman"/>
          <w:sz w:val="24"/>
          <w:szCs w:val="24"/>
        </w:rPr>
        <w:t>,</w:t>
      </w:r>
      <w:r w:rsidRPr="005B6A9E" w:rsidR="00B01169">
        <w:rPr>
          <w:rFonts w:ascii="Times New Roman" w:hAnsi="Times New Roman" w:cs="Times New Roman"/>
          <w:sz w:val="24"/>
          <w:szCs w:val="24"/>
        </w:rPr>
        <w:t xml:space="preserve"> and</w:t>
      </w:r>
      <w:r w:rsidRPr="005B6A9E" w:rsidR="00461B86">
        <w:rPr>
          <w:rFonts w:ascii="Times New Roman" w:hAnsi="Times New Roman" w:cs="Times New Roman"/>
          <w:sz w:val="24"/>
          <w:szCs w:val="24"/>
        </w:rPr>
        <w:t xml:space="preserve"> </w:t>
      </w:r>
      <w:r w:rsidR="006F31F0">
        <w:rPr>
          <w:rFonts w:ascii="Times New Roman" w:hAnsi="Times New Roman" w:cs="Times New Roman"/>
          <w:sz w:val="24"/>
          <w:szCs w:val="24"/>
        </w:rPr>
        <w:t>12</w:t>
      </w:r>
      <w:r w:rsidRPr="005B6A9E" w:rsidR="006F31F0">
        <w:rPr>
          <w:rFonts w:ascii="Times New Roman" w:hAnsi="Times New Roman" w:cs="Times New Roman"/>
          <w:sz w:val="24"/>
          <w:szCs w:val="24"/>
        </w:rPr>
        <w:t xml:space="preserve"> </w:t>
      </w:r>
      <w:r w:rsidRPr="005B6A9E" w:rsidR="00461B86">
        <w:rPr>
          <w:rFonts w:ascii="Times New Roman" w:hAnsi="Times New Roman" w:cs="Times New Roman"/>
          <w:sz w:val="24"/>
          <w:szCs w:val="24"/>
        </w:rPr>
        <w:t xml:space="preserve">grants to non-profit corporations.  </w:t>
      </w:r>
      <w:r w:rsidR="002940F4">
        <w:rPr>
          <w:rFonts w:ascii="Times New Roman" w:hAnsi="Times New Roman" w:cs="Times New Roman"/>
          <w:sz w:val="24"/>
          <w:szCs w:val="24"/>
        </w:rPr>
        <w:t xml:space="preserve">Total estimated cost to respondents for the information collection is estimated at </w:t>
      </w:r>
      <w:r w:rsidR="002B6520">
        <w:rPr>
          <w:rFonts w:ascii="Times New Roman" w:hAnsi="Times New Roman" w:cs="Times New Roman"/>
          <w:sz w:val="24"/>
          <w:szCs w:val="24"/>
        </w:rPr>
        <w:t>$</w:t>
      </w:r>
      <w:r w:rsidR="00705A5B">
        <w:rPr>
          <w:rFonts w:ascii="Times New Roman" w:hAnsi="Times New Roman" w:cs="Times New Roman"/>
          <w:sz w:val="24"/>
          <w:szCs w:val="24"/>
        </w:rPr>
        <w:t>928499</w:t>
      </w:r>
      <w:r w:rsidR="002940F4">
        <w:rPr>
          <w:rFonts w:ascii="Times New Roman" w:hAnsi="Times New Roman" w:cs="Times New Roman"/>
          <w:sz w:val="24"/>
          <w:szCs w:val="24"/>
        </w:rPr>
        <w:t xml:space="preserve">.  </w:t>
      </w:r>
      <w:r w:rsidRPr="005B6A9E" w:rsidR="00461B86">
        <w:rPr>
          <w:rFonts w:ascii="Times New Roman" w:hAnsi="Times New Roman" w:cs="Times New Roman"/>
          <w:sz w:val="24"/>
          <w:szCs w:val="24"/>
        </w:rPr>
        <w:t>Th</w:t>
      </w:r>
      <w:r w:rsidR="00D05E1D">
        <w:rPr>
          <w:rFonts w:ascii="Times New Roman" w:hAnsi="Times New Roman" w:cs="Times New Roman"/>
          <w:sz w:val="24"/>
          <w:szCs w:val="24"/>
        </w:rPr>
        <w:t xml:space="preserve">e burden for this </w:t>
      </w:r>
      <w:r w:rsidRPr="005B6A9E" w:rsidR="00461B86">
        <w:rPr>
          <w:rFonts w:ascii="Times New Roman" w:hAnsi="Times New Roman" w:cs="Times New Roman"/>
          <w:sz w:val="24"/>
          <w:szCs w:val="24"/>
        </w:rPr>
        <w:t>collection is summarized as follows:</w:t>
      </w:r>
    </w:p>
    <w:tbl>
      <w:tblPr>
        <w:tblStyle w:val="TableGrid"/>
        <w:tblW w:w="0" w:type="auto"/>
        <w:tblLook w:val="04A0" w:firstRow="1" w:lastRow="0" w:firstColumn="1" w:lastColumn="0" w:noHBand="0" w:noVBand="1"/>
      </w:tblPr>
      <w:tblGrid>
        <w:gridCol w:w="1596"/>
        <w:gridCol w:w="1596"/>
        <w:gridCol w:w="1596"/>
        <w:gridCol w:w="1596"/>
      </w:tblGrid>
      <w:tr w:rsidRPr="005B6A9E" w:rsidR="00345727" w:rsidTr="00355AD2" w14:paraId="072AAC32" w14:textId="77777777">
        <w:tc>
          <w:tcPr>
            <w:tcW w:w="1596" w:type="dxa"/>
          </w:tcPr>
          <w:p w:rsidRPr="005B6A9E" w:rsidR="00345727" w:rsidP="00B024C3" w:rsidRDefault="00345727" w14:paraId="0AA46FE7" w14:textId="77777777">
            <w:pPr>
              <w:rPr>
                <w:rFonts w:ascii="Times New Roman" w:hAnsi="Times New Roman" w:cs="Times New Roman"/>
                <w:sz w:val="24"/>
                <w:szCs w:val="24"/>
              </w:rPr>
            </w:pPr>
            <w:r w:rsidRPr="005B6A9E">
              <w:rPr>
                <w:rFonts w:ascii="Times New Roman" w:hAnsi="Times New Roman" w:cs="Times New Roman"/>
                <w:sz w:val="24"/>
                <w:szCs w:val="24"/>
              </w:rPr>
              <w:t>Regulation</w:t>
            </w:r>
          </w:p>
        </w:tc>
        <w:tc>
          <w:tcPr>
            <w:tcW w:w="1596" w:type="dxa"/>
          </w:tcPr>
          <w:p w:rsidRPr="005B6A9E" w:rsidR="00345727" w:rsidP="00B024C3" w:rsidRDefault="00345727" w14:paraId="61659F72" w14:textId="77777777">
            <w:pPr>
              <w:rPr>
                <w:rFonts w:ascii="Times New Roman" w:hAnsi="Times New Roman" w:cs="Times New Roman"/>
                <w:sz w:val="24"/>
                <w:szCs w:val="24"/>
              </w:rPr>
            </w:pPr>
            <w:r w:rsidRPr="005B6A9E">
              <w:rPr>
                <w:rFonts w:ascii="Times New Roman" w:hAnsi="Times New Roman" w:cs="Times New Roman"/>
                <w:sz w:val="24"/>
                <w:szCs w:val="24"/>
              </w:rPr>
              <w:t>Number of Respondents</w:t>
            </w:r>
          </w:p>
        </w:tc>
        <w:tc>
          <w:tcPr>
            <w:tcW w:w="1596" w:type="dxa"/>
          </w:tcPr>
          <w:p w:rsidRPr="005B6A9E" w:rsidR="00345727" w:rsidP="00B024C3" w:rsidRDefault="00345727" w14:paraId="12A2D0E7" w14:textId="77777777">
            <w:pPr>
              <w:rPr>
                <w:rFonts w:ascii="Times New Roman" w:hAnsi="Times New Roman" w:cs="Times New Roman"/>
                <w:sz w:val="24"/>
                <w:szCs w:val="24"/>
              </w:rPr>
            </w:pPr>
            <w:r w:rsidRPr="005B6A9E">
              <w:rPr>
                <w:rFonts w:ascii="Times New Roman" w:hAnsi="Times New Roman" w:cs="Times New Roman"/>
                <w:sz w:val="24"/>
                <w:szCs w:val="24"/>
              </w:rPr>
              <w:t>Total Annual Responses</w:t>
            </w:r>
          </w:p>
        </w:tc>
        <w:tc>
          <w:tcPr>
            <w:tcW w:w="1596" w:type="dxa"/>
          </w:tcPr>
          <w:p w:rsidRPr="005B6A9E" w:rsidR="00345727" w:rsidP="00B024C3" w:rsidRDefault="00345727" w14:paraId="0B34E465" w14:textId="77777777">
            <w:pPr>
              <w:rPr>
                <w:rFonts w:ascii="Times New Roman" w:hAnsi="Times New Roman" w:cs="Times New Roman"/>
                <w:sz w:val="24"/>
                <w:szCs w:val="24"/>
              </w:rPr>
            </w:pPr>
            <w:r w:rsidRPr="005B6A9E">
              <w:rPr>
                <w:rFonts w:ascii="Times New Roman" w:hAnsi="Times New Roman" w:cs="Times New Roman"/>
                <w:sz w:val="24"/>
                <w:szCs w:val="24"/>
              </w:rPr>
              <w:t>Total Annual Hours</w:t>
            </w:r>
          </w:p>
        </w:tc>
      </w:tr>
      <w:tr w:rsidRPr="005B6A9E" w:rsidR="00345727" w:rsidTr="00355AD2" w14:paraId="0BD62171" w14:textId="77777777">
        <w:tc>
          <w:tcPr>
            <w:tcW w:w="1596" w:type="dxa"/>
          </w:tcPr>
          <w:p w:rsidRPr="005B6A9E" w:rsidR="00345727" w:rsidP="00B024C3" w:rsidRDefault="00345727" w14:paraId="0B1CA1CE" w14:textId="77777777">
            <w:pPr>
              <w:rPr>
                <w:rFonts w:ascii="Times New Roman" w:hAnsi="Times New Roman" w:cs="Times New Roman"/>
                <w:sz w:val="24"/>
                <w:szCs w:val="24"/>
              </w:rPr>
            </w:pPr>
            <w:r w:rsidRPr="005B6A9E">
              <w:rPr>
                <w:rFonts w:ascii="Times New Roman" w:hAnsi="Times New Roman" w:cs="Times New Roman"/>
                <w:sz w:val="24"/>
                <w:szCs w:val="24"/>
              </w:rPr>
              <w:t>7 CFR 1784</w:t>
            </w:r>
          </w:p>
        </w:tc>
        <w:tc>
          <w:tcPr>
            <w:tcW w:w="1596" w:type="dxa"/>
          </w:tcPr>
          <w:p w:rsidRPr="005B6A9E" w:rsidR="00345727" w:rsidP="00B024C3" w:rsidRDefault="006F31F0" w14:paraId="647812AE" w14:textId="43EFE774">
            <w:pPr>
              <w:rPr>
                <w:rFonts w:ascii="Times New Roman" w:hAnsi="Times New Roman" w:cs="Times New Roman"/>
                <w:sz w:val="24"/>
                <w:szCs w:val="24"/>
              </w:rPr>
            </w:pPr>
            <w:r>
              <w:rPr>
                <w:rFonts w:ascii="Times New Roman" w:hAnsi="Times New Roman" w:cs="Times New Roman"/>
                <w:sz w:val="24"/>
                <w:szCs w:val="24"/>
              </w:rPr>
              <w:t>36</w:t>
            </w:r>
          </w:p>
        </w:tc>
        <w:tc>
          <w:tcPr>
            <w:tcW w:w="1596" w:type="dxa"/>
          </w:tcPr>
          <w:p w:rsidRPr="005B6A9E" w:rsidR="00345727" w:rsidP="00D05E1D" w:rsidRDefault="006E1A7F" w14:paraId="6D719BEA" w14:textId="5A4CE2A6">
            <w:pPr>
              <w:rPr>
                <w:rFonts w:ascii="Times New Roman" w:hAnsi="Times New Roman" w:cs="Times New Roman"/>
                <w:sz w:val="24"/>
                <w:szCs w:val="24"/>
              </w:rPr>
            </w:pPr>
            <w:r>
              <w:rPr>
                <w:rFonts w:ascii="Times New Roman" w:hAnsi="Times New Roman" w:cs="Times New Roman"/>
                <w:sz w:val="24"/>
                <w:szCs w:val="24"/>
              </w:rPr>
              <w:t xml:space="preserve"> </w:t>
            </w:r>
            <w:r w:rsidR="00F85F0F">
              <w:rPr>
                <w:rFonts w:ascii="Times New Roman" w:hAnsi="Times New Roman" w:cs="Times New Roman"/>
                <w:sz w:val="24"/>
                <w:szCs w:val="24"/>
              </w:rPr>
              <w:t>324</w:t>
            </w:r>
          </w:p>
        </w:tc>
        <w:tc>
          <w:tcPr>
            <w:tcW w:w="1596" w:type="dxa"/>
          </w:tcPr>
          <w:p w:rsidRPr="005B6A9E" w:rsidR="00345727" w:rsidP="00B024C3" w:rsidRDefault="006E1A7F" w14:paraId="3A773FC4" w14:textId="58A020DA">
            <w:pPr>
              <w:rPr>
                <w:rFonts w:ascii="Times New Roman" w:hAnsi="Times New Roman" w:cs="Times New Roman"/>
                <w:sz w:val="24"/>
                <w:szCs w:val="24"/>
              </w:rPr>
            </w:pPr>
            <w:r>
              <w:rPr>
                <w:rFonts w:ascii="Times New Roman" w:hAnsi="Times New Roman" w:cs="Times New Roman"/>
                <w:sz w:val="24"/>
                <w:szCs w:val="24"/>
              </w:rPr>
              <w:t xml:space="preserve"> </w:t>
            </w:r>
            <w:r w:rsidR="00F85F0F">
              <w:rPr>
                <w:rFonts w:ascii="Times New Roman" w:hAnsi="Times New Roman" w:cs="Times New Roman"/>
                <w:sz w:val="24"/>
                <w:szCs w:val="24"/>
              </w:rPr>
              <w:t>523</w:t>
            </w:r>
          </w:p>
        </w:tc>
      </w:tr>
      <w:bookmarkEnd w:id="4"/>
    </w:tbl>
    <w:p w:rsidR="001E5A16" w:rsidP="00AA7013" w:rsidRDefault="001E5A16" w14:paraId="495CA004" w14:textId="77777777">
      <w:pPr>
        <w:spacing w:line="240" w:lineRule="auto"/>
        <w:rPr>
          <w:rFonts w:ascii="Times New Roman" w:hAnsi="Times New Roman" w:cs="Times New Roman"/>
          <w:sz w:val="24"/>
          <w:szCs w:val="24"/>
        </w:rPr>
      </w:pPr>
    </w:p>
    <w:p w:rsidR="00927D92" w:rsidP="00AA7013" w:rsidRDefault="00560E5D" w14:paraId="5AA778A3" w14:textId="42F246F2">
      <w:pPr>
        <w:spacing w:line="240" w:lineRule="auto"/>
        <w:rPr>
          <w:rFonts w:ascii="Times New Roman" w:hAnsi="Times New Roman" w:cs="Times New Roman"/>
          <w:sz w:val="24"/>
          <w:szCs w:val="24"/>
        </w:rPr>
      </w:pPr>
      <w:r w:rsidRPr="006C2525">
        <w:rPr>
          <w:rFonts w:ascii="Times New Roman" w:hAnsi="Times New Roman" w:cs="Times New Roman"/>
          <w:sz w:val="24"/>
          <w:szCs w:val="24"/>
        </w:rPr>
        <w:t>RUS est</w:t>
      </w:r>
      <w:r w:rsidRPr="006C2525" w:rsidR="00D7562E">
        <w:rPr>
          <w:rFonts w:ascii="Times New Roman" w:hAnsi="Times New Roman" w:cs="Times New Roman"/>
          <w:sz w:val="24"/>
          <w:szCs w:val="24"/>
        </w:rPr>
        <w:t xml:space="preserve">imates the </w:t>
      </w:r>
      <w:r w:rsidRPr="006C2525" w:rsidR="00E238DD">
        <w:rPr>
          <w:rFonts w:ascii="Times New Roman" w:hAnsi="Times New Roman" w:cs="Times New Roman"/>
          <w:sz w:val="24"/>
          <w:szCs w:val="24"/>
        </w:rPr>
        <w:t xml:space="preserve">cost </w:t>
      </w:r>
      <w:r w:rsidRPr="006C2525" w:rsidR="00D7562E">
        <w:rPr>
          <w:rFonts w:ascii="Times New Roman" w:hAnsi="Times New Roman" w:cs="Times New Roman"/>
          <w:sz w:val="24"/>
          <w:szCs w:val="24"/>
        </w:rPr>
        <w:t xml:space="preserve">to be </w:t>
      </w:r>
      <w:r w:rsidRPr="00E26005" w:rsidR="00D7562E">
        <w:rPr>
          <w:rFonts w:ascii="Times New Roman" w:hAnsi="Times New Roman" w:cs="Times New Roman"/>
          <w:sz w:val="24"/>
          <w:szCs w:val="24"/>
        </w:rPr>
        <w:t>$</w:t>
      </w:r>
      <w:r w:rsidRPr="00E26005" w:rsidR="002B6520">
        <w:rPr>
          <w:rFonts w:ascii="Times New Roman" w:hAnsi="Times New Roman" w:cs="Times New Roman"/>
          <w:sz w:val="24"/>
          <w:szCs w:val="24"/>
        </w:rPr>
        <w:t>29,510</w:t>
      </w:r>
      <w:r w:rsidRPr="006C2525" w:rsidR="00FC28A5">
        <w:rPr>
          <w:rFonts w:ascii="Times New Roman" w:hAnsi="Times New Roman" w:cs="Times New Roman"/>
          <w:sz w:val="24"/>
          <w:szCs w:val="24"/>
        </w:rPr>
        <w:t xml:space="preserve"> </w:t>
      </w:r>
      <w:r w:rsidRPr="006C2525">
        <w:rPr>
          <w:rFonts w:ascii="Times New Roman" w:hAnsi="Times New Roman" w:cs="Times New Roman"/>
          <w:sz w:val="24"/>
          <w:szCs w:val="24"/>
        </w:rPr>
        <w:t xml:space="preserve">for the respondents to comply with this regulation.  The cost is based on </w:t>
      </w:r>
      <w:r w:rsidR="006F31F0">
        <w:rPr>
          <w:rFonts w:ascii="Times New Roman" w:hAnsi="Times New Roman" w:cs="Times New Roman"/>
          <w:sz w:val="24"/>
          <w:szCs w:val="24"/>
        </w:rPr>
        <w:t>36</w:t>
      </w:r>
      <w:r w:rsidRPr="006C2525" w:rsidR="006F31F0">
        <w:rPr>
          <w:rFonts w:ascii="Times New Roman" w:hAnsi="Times New Roman" w:cs="Times New Roman"/>
          <w:sz w:val="24"/>
          <w:szCs w:val="24"/>
        </w:rPr>
        <w:t xml:space="preserve"> </w:t>
      </w:r>
      <w:r w:rsidRPr="006C2525" w:rsidR="00D7562E">
        <w:rPr>
          <w:rFonts w:ascii="Times New Roman" w:hAnsi="Times New Roman" w:cs="Times New Roman"/>
          <w:sz w:val="24"/>
          <w:szCs w:val="24"/>
        </w:rPr>
        <w:t>respondents</w:t>
      </w:r>
      <w:r w:rsidRPr="006C2525" w:rsidR="00E238DD">
        <w:rPr>
          <w:rFonts w:ascii="Times New Roman" w:hAnsi="Times New Roman" w:cs="Times New Roman"/>
          <w:sz w:val="24"/>
          <w:szCs w:val="24"/>
        </w:rPr>
        <w:t xml:space="preserve"> </w:t>
      </w:r>
      <w:r w:rsidRPr="006C2525" w:rsidR="00927D92">
        <w:rPr>
          <w:rFonts w:ascii="Times New Roman" w:hAnsi="Times New Roman" w:cs="Times New Roman"/>
          <w:sz w:val="24"/>
          <w:szCs w:val="24"/>
        </w:rPr>
        <w:t>annually.</w:t>
      </w:r>
    </w:p>
    <w:tbl>
      <w:tblPr>
        <w:tblStyle w:val="TableGrid11"/>
        <w:tblW w:w="8826" w:type="dxa"/>
        <w:tblInd w:w="-185" w:type="dxa"/>
        <w:tblLook w:val="04A0" w:firstRow="1" w:lastRow="0" w:firstColumn="1" w:lastColumn="0" w:noHBand="0" w:noVBand="1"/>
      </w:tblPr>
      <w:tblGrid>
        <w:gridCol w:w="1523"/>
        <w:gridCol w:w="1537"/>
        <w:gridCol w:w="1340"/>
        <w:gridCol w:w="521"/>
        <w:gridCol w:w="1379"/>
        <w:gridCol w:w="763"/>
        <w:gridCol w:w="14"/>
        <w:gridCol w:w="1735"/>
        <w:gridCol w:w="14"/>
      </w:tblGrid>
      <w:tr w:rsidRPr="00E26005" w:rsidR="00E26005" w:rsidTr="00B5428C" w14:paraId="00F63309" w14:textId="77777777">
        <w:tc>
          <w:tcPr>
            <w:tcW w:w="7077" w:type="dxa"/>
            <w:gridSpan w:val="7"/>
            <w:tcBorders>
              <w:top w:val="single" w:color="000000" w:sz="4" w:space="0"/>
              <w:left w:val="single" w:color="000000" w:sz="4" w:space="0"/>
              <w:bottom w:val="single" w:color="000000" w:sz="4" w:space="0"/>
              <w:right w:val="single" w:color="000000" w:sz="4" w:space="0"/>
            </w:tcBorders>
            <w:shd w:val="clear" w:color="auto" w:fill="D9D9D9"/>
            <w:hideMark/>
          </w:tcPr>
          <w:p w:rsidRPr="00E26005" w:rsidR="00E26005" w:rsidP="00E26005" w:rsidRDefault="00E26005" w14:paraId="7BDD4CAA" w14:textId="1A442C4C">
            <w:pPr>
              <w:overflowPunct w:val="0"/>
              <w:autoSpaceDE w:val="0"/>
              <w:autoSpaceDN w:val="0"/>
              <w:adjustRightInd w:val="0"/>
              <w:jc w:val="center"/>
              <w:rPr>
                <w:rFonts w:ascii="Times New Roman" w:hAnsi="Times New Roman"/>
                <w:b/>
                <w:snapToGrid w:val="0"/>
              </w:rPr>
            </w:pPr>
            <w:r w:rsidRPr="00E26005">
              <w:rPr>
                <w:rFonts w:ascii="Times New Roman" w:hAnsi="Times New Roman"/>
                <w:b/>
                <w:snapToGrid w:val="0"/>
              </w:rPr>
              <w:t xml:space="preserve">Estimate </w:t>
            </w:r>
            <w:r w:rsidR="00C87630">
              <w:rPr>
                <w:rFonts w:ascii="Times New Roman" w:hAnsi="Times New Roman"/>
                <w:b/>
                <w:snapToGrid w:val="0"/>
              </w:rPr>
              <w:t>Cost to Respondents for this</w:t>
            </w:r>
            <w:r w:rsidRPr="00E26005">
              <w:rPr>
                <w:rFonts w:ascii="Times New Roman" w:hAnsi="Times New Roman"/>
                <w:b/>
                <w:snapToGrid w:val="0"/>
              </w:rPr>
              <w:t xml:space="preserve"> Collection of Information</w:t>
            </w:r>
          </w:p>
        </w:tc>
        <w:tc>
          <w:tcPr>
            <w:tcW w:w="1749" w:type="dxa"/>
            <w:gridSpan w:val="2"/>
            <w:tcBorders>
              <w:top w:val="single" w:color="000000" w:sz="4" w:space="0"/>
              <w:left w:val="single" w:color="000000" w:sz="4" w:space="0"/>
              <w:bottom w:val="single" w:color="000000" w:sz="4" w:space="0"/>
              <w:right w:val="single" w:color="000000" w:sz="4" w:space="0"/>
            </w:tcBorders>
            <w:shd w:val="clear" w:color="auto" w:fill="D9D9D9"/>
          </w:tcPr>
          <w:p w:rsidRPr="00E26005" w:rsidR="00E26005" w:rsidP="00E26005" w:rsidRDefault="00E26005" w14:paraId="73D301BA" w14:textId="77777777">
            <w:pPr>
              <w:overflowPunct w:val="0"/>
              <w:autoSpaceDE w:val="0"/>
              <w:autoSpaceDN w:val="0"/>
              <w:adjustRightInd w:val="0"/>
              <w:jc w:val="center"/>
              <w:rPr>
                <w:rFonts w:ascii="Times New Roman" w:hAnsi="Times New Roman"/>
                <w:b/>
                <w:snapToGrid w:val="0"/>
              </w:rPr>
            </w:pPr>
          </w:p>
        </w:tc>
      </w:tr>
      <w:tr w:rsidRPr="00E26005" w:rsidR="00E26005" w:rsidTr="00B5428C" w14:paraId="2712FBD2" w14:textId="77777777">
        <w:trPr>
          <w:gridAfter w:val="1"/>
          <w:wAfter w:w="14" w:type="dxa"/>
        </w:trPr>
        <w:tc>
          <w:tcPr>
            <w:tcW w:w="1523" w:type="dxa"/>
            <w:tcBorders>
              <w:top w:val="single" w:color="000000" w:sz="4" w:space="0"/>
              <w:left w:val="single" w:color="000000" w:sz="4" w:space="0"/>
              <w:bottom w:val="single" w:color="000000" w:sz="4" w:space="0"/>
              <w:right w:val="single" w:color="000000" w:sz="4" w:space="0"/>
            </w:tcBorders>
            <w:hideMark/>
          </w:tcPr>
          <w:p w:rsidRPr="00E26005" w:rsidR="00E26005" w:rsidP="00E26005" w:rsidRDefault="00E26005" w14:paraId="00109A7E" w14:textId="77777777">
            <w:pPr>
              <w:overflowPunct w:val="0"/>
              <w:autoSpaceDE w:val="0"/>
              <w:autoSpaceDN w:val="0"/>
              <w:adjustRightInd w:val="0"/>
              <w:jc w:val="center"/>
              <w:rPr>
                <w:rFonts w:ascii="Times New Roman" w:hAnsi="Times New Roman"/>
                <w:b/>
                <w:snapToGrid w:val="0"/>
                <w:sz w:val="24"/>
                <w:szCs w:val="24"/>
              </w:rPr>
            </w:pPr>
            <w:r w:rsidRPr="00E26005">
              <w:rPr>
                <w:rFonts w:ascii="Times New Roman" w:hAnsi="Times New Roman"/>
                <w:b/>
                <w:snapToGrid w:val="0"/>
                <w:sz w:val="24"/>
                <w:szCs w:val="24"/>
              </w:rPr>
              <w:t>Number of Respondents</w:t>
            </w:r>
          </w:p>
        </w:tc>
        <w:tc>
          <w:tcPr>
            <w:tcW w:w="1537"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18038C6C" w14:textId="77777777">
            <w:pPr>
              <w:overflowPunct w:val="0"/>
              <w:autoSpaceDE w:val="0"/>
              <w:autoSpaceDN w:val="0"/>
              <w:adjustRightInd w:val="0"/>
              <w:jc w:val="center"/>
              <w:rPr>
                <w:rFonts w:ascii="Times New Roman" w:hAnsi="Times New Roman"/>
                <w:b/>
                <w:snapToGrid w:val="0"/>
              </w:rPr>
            </w:pPr>
            <w:r w:rsidRPr="00E26005">
              <w:rPr>
                <w:rFonts w:ascii="Times New Roman" w:hAnsi="Times New Roman"/>
                <w:b/>
                <w:snapToGrid w:val="0"/>
              </w:rPr>
              <w:t>Number of Hours Per Response</w:t>
            </w:r>
          </w:p>
        </w:tc>
        <w:tc>
          <w:tcPr>
            <w:tcW w:w="1340"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5B2ED67F" w14:textId="77777777">
            <w:pPr>
              <w:overflowPunct w:val="0"/>
              <w:autoSpaceDE w:val="0"/>
              <w:autoSpaceDN w:val="0"/>
              <w:adjustRightInd w:val="0"/>
              <w:jc w:val="center"/>
              <w:rPr>
                <w:rFonts w:ascii="Times New Roman" w:hAnsi="Times New Roman"/>
                <w:b/>
                <w:snapToGrid w:val="0"/>
              </w:rPr>
            </w:pPr>
            <w:r w:rsidRPr="00E26005">
              <w:rPr>
                <w:rFonts w:ascii="Times New Roman" w:hAnsi="Times New Roman"/>
                <w:b/>
                <w:snapToGrid w:val="0"/>
              </w:rPr>
              <w:t>Hourly Rate</w:t>
            </w:r>
          </w:p>
        </w:tc>
        <w:tc>
          <w:tcPr>
            <w:tcW w:w="521"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2EE7AFE1" w14:textId="77777777">
            <w:pPr>
              <w:overflowPunct w:val="0"/>
              <w:autoSpaceDE w:val="0"/>
              <w:autoSpaceDN w:val="0"/>
              <w:adjustRightInd w:val="0"/>
              <w:jc w:val="center"/>
              <w:rPr>
                <w:rFonts w:ascii="Times New Roman" w:hAnsi="Times New Roman"/>
                <w:b/>
                <w:snapToGrid w:val="0"/>
              </w:rPr>
            </w:pPr>
            <w:r w:rsidRPr="00E26005">
              <w:rPr>
                <w:rFonts w:ascii="Times New Roman" w:hAnsi="Times New Roman"/>
                <w:b/>
                <w:snapToGrid w:val="0"/>
              </w:rPr>
              <w:t>+</w:t>
            </w:r>
          </w:p>
        </w:tc>
        <w:tc>
          <w:tcPr>
            <w:tcW w:w="1379"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09532807" w14:textId="77777777">
            <w:pPr>
              <w:overflowPunct w:val="0"/>
              <w:autoSpaceDE w:val="0"/>
              <w:autoSpaceDN w:val="0"/>
              <w:adjustRightInd w:val="0"/>
              <w:jc w:val="center"/>
              <w:rPr>
                <w:rFonts w:ascii="Times New Roman" w:hAnsi="Times New Roman"/>
                <w:b/>
                <w:snapToGrid w:val="0"/>
              </w:rPr>
            </w:pPr>
            <w:r w:rsidRPr="00E26005">
              <w:rPr>
                <w:rFonts w:ascii="Times New Roman" w:hAnsi="Times New Roman"/>
                <w:b/>
                <w:bCs/>
                <w:snapToGrid w:val="0"/>
              </w:rPr>
              <w:t>% benefits</w:t>
            </w:r>
          </w:p>
        </w:tc>
        <w:tc>
          <w:tcPr>
            <w:tcW w:w="763" w:type="dxa"/>
            <w:tcBorders>
              <w:top w:val="single" w:color="000000" w:sz="4" w:space="0"/>
              <w:left w:val="single" w:color="000000" w:sz="4" w:space="0"/>
              <w:bottom w:val="single" w:color="000000" w:sz="4" w:space="0"/>
              <w:right w:val="single" w:color="000000" w:sz="4" w:space="0"/>
            </w:tcBorders>
            <w:hideMark/>
          </w:tcPr>
          <w:p w:rsidRPr="00E26005" w:rsidR="00E26005" w:rsidP="00E26005" w:rsidRDefault="00E26005" w14:paraId="56334D7D" w14:textId="77777777">
            <w:pPr>
              <w:overflowPunct w:val="0"/>
              <w:autoSpaceDE w:val="0"/>
              <w:autoSpaceDN w:val="0"/>
              <w:adjustRightInd w:val="0"/>
              <w:jc w:val="center"/>
              <w:rPr>
                <w:rFonts w:ascii="Times New Roman" w:hAnsi="Times New Roman"/>
                <w:b/>
                <w:snapToGrid w:val="0"/>
              </w:rPr>
            </w:pPr>
            <w:r w:rsidRPr="00E26005">
              <w:rPr>
                <w:rFonts w:ascii="Times New Roman" w:hAnsi="Times New Roman"/>
                <w:b/>
                <w:snapToGrid w:val="0"/>
              </w:rPr>
              <w:t>=</w:t>
            </w:r>
          </w:p>
        </w:tc>
        <w:tc>
          <w:tcPr>
            <w:tcW w:w="1749" w:type="dxa"/>
            <w:gridSpan w:val="2"/>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0930900D" w14:textId="77777777">
            <w:pPr>
              <w:overflowPunct w:val="0"/>
              <w:autoSpaceDE w:val="0"/>
              <w:autoSpaceDN w:val="0"/>
              <w:adjustRightInd w:val="0"/>
              <w:jc w:val="center"/>
              <w:rPr>
                <w:rFonts w:ascii="Times New Roman" w:hAnsi="Times New Roman"/>
                <w:b/>
                <w:snapToGrid w:val="0"/>
              </w:rPr>
            </w:pPr>
            <w:r w:rsidRPr="00E26005">
              <w:rPr>
                <w:rFonts w:ascii="Times New Roman" w:hAnsi="Times New Roman"/>
                <w:b/>
                <w:snapToGrid w:val="0"/>
              </w:rPr>
              <w:t>Total Cost</w:t>
            </w:r>
          </w:p>
        </w:tc>
      </w:tr>
      <w:tr w:rsidRPr="00E26005" w:rsidR="007827DC" w:rsidTr="00B5428C" w14:paraId="567C1D7A" w14:textId="77777777">
        <w:trPr>
          <w:gridAfter w:val="1"/>
          <w:wAfter w:w="14" w:type="dxa"/>
        </w:trPr>
        <w:tc>
          <w:tcPr>
            <w:tcW w:w="1523"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1E536A81" w14:textId="77777777">
            <w:pPr>
              <w:overflowPunct w:val="0"/>
              <w:autoSpaceDE w:val="0"/>
              <w:autoSpaceDN w:val="0"/>
              <w:adjustRightInd w:val="0"/>
              <w:jc w:val="center"/>
              <w:rPr>
                <w:rFonts w:ascii="Times New Roman" w:hAnsi="Times New Roman"/>
                <w:bCs/>
                <w:snapToGrid w:val="0"/>
                <w:sz w:val="24"/>
                <w:szCs w:val="24"/>
              </w:rPr>
            </w:pPr>
            <w:r w:rsidRPr="00E26005">
              <w:rPr>
                <w:rFonts w:ascii="Times New Roman" w:hAnsi="Times New Roman"/>
                <w:bCs/>
                <w:snapToGrid w:val="0"/>
                <w:sz w:val="24"/>
                <w:szCs w:val="24"/>
              </w:rPr>
              <w:t>36</w:t>
            </w:r>
          </w:p>
        </w:tc>
        <w:tc>
          <w:tcPr>
            <w:tcW w:w="1537" w:type="dxa"/>
            <w:tcBorders>
              <w:top w:val="single" w:color="000000" w:sz="4" w:space="0"/>
              <w:left w:val="single" w:color="000000" w:sz="4" w:space="0"/>
              <w:bottom w:val="single" w:color="000000" w:sz="4" w:space="0"/>
              <w:right w:val="single" w:color="000000" w:sz="4" w:space="0"/>
            </w:tcBorders>
          </w:tcPr>
          <w:p w:rsidRPr="00E26005" w:rsidR="00E26005" w:rsidP="00E26005" w:rsidRDefault="0053382B" w14:paraId="012987B8" w14:textId="776CA30C">
            <w:pPr>
              <w:overflowPunct w:val="0"/>
              <w:autoSpaceDE w:val="0"/>
              <w:autoSpaceDN w:val="0"/>
              <w:adjustRightInd w:val="0"/>
              <w:jc w:val="center"/>
              <w:rPr>
                <w:rFonts w:ascii="Times New Roman" w:hAnsi="Times New Roman"/>
                <w:bCs/>
                <w:snapToGrid w:val="0"/>
                <w:sz w:val="24"/>
                <w:szCs w:val="24"/>
              </w:rPr>
            </w:pPr>
            <w:r>
              <w:rPr>
                <w:rFonts w:ascii="Times New Roman" w:hAnsi="Times New Roman"/>
                <w:bCs/>
                <w:snapToGrid w:val="0"/>
                <w:sz w:val="24"/>
                <w:szCs w:val="24"/>
              </w:rPr>
              <w:t>345</w:t>
            </w:r>
          </w:p>
        </w:tc>
        <w:tc>
          <w:tcPr>
            <w:tcW w:w="1340"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314861CE" w14:textId="77777777">
            <w:pPr>
              <w:overflowPunct w:val="0"/>
              <w:autoSpaceDE w:val="0"/>
              <w:autoSpaceDN w:val="0"/>
              <w:adjustRightInd w:val="0"/>
              <w:jc w:val="center"/>
              <w:rPr>
                <w:rFonts w:ascii="Times New Roman" w:hAnsi="Times New Roman"/>
                <w:bCs/>
                <w:snapToGrid w:val="0"/>
                <w:sz w:val="24"/>
                <w:szCs w:val="24"/>
              </w:rPr>
            </w:pPr>
            <w:r w:rsidRPr="00E26005">
              <w:rPr>
                <w:rFonts w:ascii="Times New Roman" w:hAnsi="Times New Roman"/>
                <w:bCs/>
                <w:snapToGrid w:val="0"/>
                <w:sz w:val="24"/>
                <w:szCs w:val="24"/>
              </w:rPr>
              <w:t>$48.45 hr.</w:t>
            </w:r>
          </w:p>
        </w:tc>
        <w:tc>
          <w:tcPr>
            <w:tcW w:w="521"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40DCEC03" w14:textId="77777777">
            <w:pPr>
              <w:overflowPunct w:val="0"/>
              <w:autoSpaceDE w:val="0"/>
              <w:autoSpaceDN w:val="0"/>
              <w:adjustRightInd w:val="0"/>
              <w:jc w:val="center"/>
              <w:rPr>
                <w:rFonts w:ascii="Times New Roman" w:hAnsi="Times New Roman"/>
                <w:bCs/>
                <w:snapToGrid w:val="0"/>
                <w:sz w:val="24"/>
                <w:szCs w:val="24"/>
              </w:rPr>
            </w:pPr>
          </w:p>
        </w:tc>
        <w:tc>
          <w:tcPr>
            <w:tcW w:w="1379"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7656FBB3" w14:textId="77777777">
            <w:pPr>
              <w:overflowPunct w:val="0"/>
              <w:autoSpaceDE w:val="0"/>
              <w:autoSpaceDN w:val="0"/>
              <w:adjustRightInd w:val="0"/>
              <w:jc w:val="center"/>
              <w:rPr>
                <w:rFonts w:ascii="Times New Roman" w:hAnsi="Times New Roman"/>
                <w:bCs/>
                <w:snapToGrid w:val="0"/>
                <w:sz w:val="24"/>
                <w:szCs w:val="24"/>
              </w:rPr>
            </w:pPr>
            <w:r w:rsidRPr="00E26005">
              <w:rPr>
                <w:rFonts w:ascii="Times New Roman" w:hAnsi="Times New Roman"/>
                <w:bCs/>
                <w:snapToGrid w:val="0"/>
                <w:sz w:val="24"/>
                <w:szCs w:val="24"/>
              </w:rPr>
              <w:t>29.4%</w:t>
            </w:r>
          </w:p>
          <w:p w:rsidRPr="00E26005" w:rsidR="00E26005" w:rsidP="00E26005" w:rsidRDefault="00E26005" w14:paraId="02030B00" w14:textId="1DB7ED63">
            <w:pPr>
              <w:overflowPunct w:val="0"/>
              <w:autoSpaceDE w:val="0"/>
              <w:autoSpaceDN w:val="0"/>
              <w:adjustRightInd w:val="0"/>
              <w:jc w:val="center"/>
              <w:rPr>
                <w:rFonts w:ascii="Times New Roman" w:hAnsi="Times New Roman"/>
                <w:bCs/>
                <w:snapToGrid w:val="0"/>
                <w:sz w:val="24"/>
                <w:szCs w:val="24"/>
              </w:rPr>
            </w:pPr>
            <w:r w:rsidRPr="00E26005">
              <w:rPr>
                <w:rFonts w:ascii="Times New Roman" w:hAnsi="Times New Roman"/>
                <w:bCs/>
                <w:snapToGrid w:val="0"/>
                <w:sz w:val="24"/>
                <w:szCs w:val="24"/>
              </w:rPr>
              <w:t>($</w:t>
            </w:r>
            <w:r w:rsidR="00705A5B">
              <w:rPr>
                <w:rFonts w:ascii="Times New Roman" w:hAnsi="Times New Roman"/>
                <w:bCs/>
                <w:snapToGrid w:val="0"/>
                <w:sz w:val="24"/>
                <w:szCs w:val="24"/>
              </w:rPr>
              <w:t>176914</w:t>
            </w:r>
            <w:r w:rsidRPr="00E26005">
              <w:rPr>
                <w:rFonts w:ascii="Times New Roman" w:hAnsi="Times New Roman"/>
                <w:bCs/>
                <w:snapToGrid w:val="0"/>
                <w:sz w:val="24"/>
                <w:szCs w:val="24"/>
              </w:rPr>
              <w:t>)</w:t>
            </w:r>
          </w:p>
        </w:tc>
        <w:tc>
          <w:tcPr>
            <w:tcW w:w="763"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49C9B3F9" w14:textId="77777777">
            <w:pPr>
              <w:overflowPunct w:val="0"/>
              <w:autoSpaceDE w:val="0"/>
              <w:autoSpaceDN w:val="0"/>
              <w:adjustRightInd w:val="0"/>
              <w:jc w:val="center"/>
              <w:rPr>
                <w:rFonts w:ascii="Times New Roman" w:hAnsi="Times New Roman"/>
                <w:b/>
                <w:snapToGrid w:val="0"/>
                <w:sz w:val="24"/>
                <w:szCs w:val="24"/>
              </w:rPr>
            </w:pPr>
            <w:r w:rsidRPr="00E26005">
              <w:rPr>
                <w:rFonts w:ascii="Times New Roman" w:hAnsi="Times New Roman"/>
                <w:b/>
                <w:snapToGrid w:val="0"/>
                <w:sz w:val="24"/>
                <w:szCs w:val="24"/>
              </w:rPr>
              <w:t>=</w:t>
            </w:r>
          </w:p>
        </w:tc>
        <w:tc>
          <w:tcPr>
            <w:tcW w:w="1749" w:type="dxa"/>
            <w:gridSpan w:val="2"/>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5A0A4168" w14:textId="341AA357">
            <w:pPr>
              <w:overflowPunct w:val="0"/>
              <w:autoSpaceDE w:val="0"/>
              <w:autoSpaceDN w:val="0"/>
              <w:adjustRightInd w:val="0"/>
              <w:jc w:val="center"/>
              <w:rPr>
                <w:rFonts w:ascii="Times New Roman" w:hAnsi="Times New Roman"/>
                <w:bCs/>
                <w:snapToGrid w:val="0"/>
                <w:sz w:val="24"/>
                <w:szCs w:val="24"/>
              </w:rPr>
            </w:pPr>
            <w:r w:rsidRPr="00E26005">
              <w:rPr>
                <w:rFonts w:ascii="Times New Roman" w:hAnsi="Times New Roman"/>
                <w:bCs/>
                <w:snapToGrid w:val="0"/>
                <w:sz w:val="24"/>
                <w:szCs w:val="24"/>
              </w:rPr>
              <w:t>$</w:t>
            </w:r>
            <w:r w:rsidR="0053382B">
              <w:rPr>
                <w:rFonts w:ascii="Times New Roman" w:hAnsi="Times New Roman"/>
                <w:bCs/>
                <w:snapToGrid w:val="0"/>
                <w:sz w:val="24"/>
                <w:szCs w:val="24"/>
              </w:rPr>
              <w:t>778,663</w:t>
            </w:r>
          </w:p>
        </w:tc>
      </w:tr>
      <w:tr w:rsidRPr="00E26005" w:rsidR="007827DC" w:rsidTr="00B5428C" w14:paraId="739C1D96" w14:textId="77777777">
        <w:trPr>
          <w:gridAfter w:val="1"/>
          <w:wAfter w:w="14" w:type="dxa"/>
        </w:trPr>
        <w:tc>
          <w:tcPr>
            <w:tcW w:w="1523"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7283C455" w14:textId="77777777">
            <w:pPr>
              <w:overflowPunct w:val="0"/>
              <w:autoSpaceDE w:val="0"/>
              <w:autoSpaceDN w:val="0"/>
              <w:adjustRightInd w:val="0"/>
              <w:jc w:val="center"/>
              <w:rPr>
                <w:rFonts w:ascii="Times New Roman" w:hAnsi="Times New Roman"/>
                <w:bCs/>
                <w:snapToGrid w:val="0"/>
                <w:sz w:val="24"/>
                <w:szCs w:val="24"/>
              </w:rPr>
            </w:pPr>
            <w:r w:rsidRPr="00E26005">
              <w:rPr>
                <w:rFonts w:ascii="Times New Roman" w:hAnsi="Times New Roman"/>
                <w:bCs/>
                <w:snapToGrid w:val="0"/>
                <w:sz w:val="24"/>
                <w:szCs w:val="24"/>
              </w:rPr>
              <w:t>36</w:t>
            </w:r>
          </w:p>
        </w:tc>
        <w:tc>
          <w:tcPr>
            <w:tcW w:w="1537" w:type="dxa"/>
            <w:tcBorders>
              <w:top w:val="single" w:color="000000" w:sz="4" w:space="0"/>
              <w:left w:val="single" w:color="000000" w:sz="4" w:space="0"/>
              <w:bottom w:val="single" w:color="000000" w:sz="4" w:space="0"/>
              <w:right w:val="single" w:color="000000" w:sz="4" w:space="0"/>
            </w:tcBorders>
          </w:tcPr>
          <w:p w:rsidRPr="00E26005" w:rsidR="00E26005" w:rsidP="00E26005" w:rsidRDefault="0053382B" w14:paraId="440FEA1D" w14:textId="7CF9192B">
            <w:pPr>
              <w:overflowPunct w:val="0"/>
              <w:autoSpaceDE w:val="0"/>
              <w:autoSpaceDN w:val="0"/>
              <w:adjustRightInd w:val="0"/>
              <w:jc w:val="center"/>
              <w:rPr>
                <w:rFonts w:ascii="Times New Roman" w:hAnsi="Times New Roman"/>
                <w:bCs/>
                <w:snapToGrid w:val="0"/>
                <w:sz w:val="24"/>
                <w:szCs w:val="24"/>
              </w:rPr>
            </w:pPr>
            <w:r>
              <w:rPr>
                <w:rFonts w:ascii="Times New Roman" w:hAnsi="Times New Roman"/>
                <w:bCs/>
                <w:snapToGrid w:val="0"/>
                <w:sz w:val="24"/>
                <w:szCs w:val="24"/>
              </w:rPr>
              <w:t>178</w:t>
            </w:r>
          </w:p>
        </w:tc>
        <w:tc>
          <w:tcPr>
            <w:tcW w:w="1340"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3195307B" w14:textId="77777777">
            <w:pPr>
              <w:overflowPunct w:val="0"/>
              <w:autoSpaceDE w:val="0"/>
              <w:autoSpaceDN w:val="0"/>
              <w:adjustRightInd w:val="0"/>
              <w:jc w:val="center"/>
              <w:rPr>
                <w:rFonts w:ascii="Times New Roman" w:hAnsi="Times New Roman"/>
                <w:bCs/>
                <w:snapToGrid w:val="0"/>
                <w:sz w:val="24"/>
                <w:szCs w:val="24"/>
              </w:rPr>
            </w:pPr>
            <w:r w:rsidRPr="00E26005">
              <w:rPr>
                <w:rFonts w:ascii="Times New Roman" w:hAnsi="Times New Roman"/>
                <w:bCs/>
                <w:snapToGrid w:val="0"/>
                <w:sz w:val="24"/>
                <w:szCs w:val="24"/>
              </w:rPr>
              <w:t>$18.07</w:t>
            </w:r>
          </w:p>
        </w:tc>
        <w:tc>
          <w:tcPr>
            <w:tcW w:w="521"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43719F46" w14:textId="77777777">
            <w:pPr>
              <w:overflowPunct w:val="0"/>
              <w:autoSpaceDE w:val="0"/>
              <w:autoSpaceDN w:val="0"/>
              <w:adjustRightInd w:val="0"/>
              <w:jc w:val="center"/>
              <w:rPr>
                <w:rFonts w:ascii="Times New Roman" w:hAnsi="Times New Roman"/>
                <w:bCs/>
                <w:snapToGrid w:val="0"/>
                <w:sz w:val="24"/>
                <w:szCs w:val="24"/>
              </w:rPr>
            </w:pPr>
          </w:p>
        </w:tc>
        <w:tc>
          <w:tcPr>
            <w:tcW w:w="1379"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78F809EE" w14:textId="77777777">
            <w:pPr>
              <w:overflowPunct w:val="0"/>
              <w:autoSpaceDE w:val="0"/>
              <w:autoSpaceDN w:val="0"/>
              <w:adjustRightInd w:val="0"/>
              <w:jc w:val="center"/>
              <w:rPr>
                <w:rFonts w:ascii="Times New Roman" w:hAnsi="Times New Roman"/>
                <w:bCs/>
                <w:snapToGrid w:val="0"/>
                <w:sz w:val="24"/>
                <w:szCs w:val="24"/>
              </w:rPr>
            </w:pPr>
            <w:r w:rsidRPr="00E26005">
              <w:rPr>
                <w:rFonts w:ascii="Times New Roman" w:hAnsi="Times New Roman"/>
                <w:bCs/>
                <w:snapToGrid w:val="0"/>
                <w:sz w:val="24"/>
                <w:szCs w:val="24"/>
              </w:rPr>
              <w:t>29.4%</w:t>
            </w:r>
          </w:p>
          <w:p w:rsidRPr="00E26005" w:rsidR="00E26005" w:rsidP="00E26005" w:rsidRDefault="00E26005" w14:paraId="5EA1F6EE" w14:textId="7B477B48">
            <w:pPr>
              <w:overflowPunct w:val="0"/>
              <w:autoSpaceDE w:val="0"/>
              <w:autoSpaceDN w:val="0"/>
              <w:adjustRightInd w:val="0"/>
              <w:jc w:val="center"/>
              <w:rPr>
                <w:rFonts w:ascii="Times New Roman" w:hAnsi="Times New Roman"/>
                <w:bCs/>
                <w:snapToGrid w:val="0"/>
                <w:sz w:val="24"/>
                <w:szCs w:val="24"/>
              </w:rPr>
            </w:pPr>
            <w:r w:rsidRPr="00E26005">
              <w:rPr>
                <w:rFonts w:ascii="Times New Roman" w:hAnsi="Times New Roman"/>
                <w:bCs/>
                <w:snapToGrid w:val="0"/>
                <w:sz w:val="24"/>
                <w:szCs w:val="24"/>
              </w:rPr>
              <w:t>($</w:t>
            </w:r>
            <w:r w:rsidR="00705A5B">
              <w:rPr>
                <w:rFonts w:ascii="Times New Roman" w:hAnsi="Times New Roman"/>
                <w:bCs/>
                <w:snapToGrid w:val="0"/>
                <w:sz w:val="24"/>
                <w:szCs w:val="24"/>
              </w:rPr>
              <w:t>34043</w:t>
            </w:r>
            <w:r w:rsidRPr="00E26005">
              <w:rPr>
                <w:rFonts w:ascii="Times New Roman" w:hAnsi="Times New Roman"/>
                <w:bCs/>
                <w:snapToGrid w:val="0"/>
                <w:sz w:val="24"/>
                <w:szCs w:val="24"/>
              </w:rPr>
              <w:t>)</w:t>
            </w:r>
          </w:p>
        </w:tc>
        <w:tc>
          <w:tcPr>
            <w:tcW w:w="763" w:type="dxa"/>
            <w:tcBorders>
              <w:top w:val="single" w:color="000000" w:sz="4" w:space="0"/>
              <w:left w:val="single" w:color="000000" w:sz="4" w:space="0"/>
              <w:bottom w:val="single" w:color="000000" w:sz="4" w:space="0"/>
              <w:right w:val="single" w:color="000000" w:sz="4" w:space="0"/>
            </w:tcBorders>
          </w:tcPr>
          <w:p w:rsidRPr="00E26005" w:rsidR="00E26005" w:rsidP="00E26005" w:rsidRDefault="007827DC" w14:paraId="068AF1E4" w14:textId="51765905">
            <w:pPr>
              <w:overflowPunct w:val="0"/>
              <w:autoSpaceDE w:val="0"/>
              <w:autoSpaceDN w:val="0"/>
              <w:adjustRightInd w:val="0"/>
              <w:jc w:val="center"/>
              <w:rPr>
                <w:rFonts w:ascii="Times New Roman" w:hAnsi="Times New Roman"/>
                <w:b/>
                <w:snapToGrid w:val="0"/>
                <w:sz w:val="24"/>
                <w:szCs w:val="24"/>
              </w:rPr>
            </w:pPr>
            <w:r>
              <w:rPr>
                <w:rFonts w:ascii="Times New Roman" w:hAnsi="Times New Roman"/>
                <w:b/>
                <w:snapToGrid w:val="0"/>
                <w:sz w:val="24"/>
                <w:szCs w:val="24"/>
              </w:rPr>
              <w:t>=</w:t>
            </w:r>
          </w:p>
        </w:tc>
        <w:tc>
          <w:tcPr>
            <w:tcW w:w="1749" w:type="dxa"/>
            <w:gridSpan w:val="2"/>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1B6E5ABF" w14:textId="60AB7E84">
            <w:pPr>
              <w:overflowPunct w:val="0"/>
              <w:autoSpaceDE w:val="0"/>
              <w:autoSpaceDN w:val="0"/>
              <w:adjustRightInd w:val="0"/>
              <w:jc w:val="center"/>
              <w:rPr>
                <w:rFonts w:ascii="Times New Roman" w:hAnsi="Times New Roman"/>
                <w:bCs/>
                <w:snapToGrid w:val="0"/>
                <w:sz w:val="24"/>
                <w:szCs w:val="24"/>
              </w:rPr>
            </w:pPr>
            <w:r w:rsidRPr="00E26005">
              <w:rPr>
                <w:rFonts w:ascii="Times New Roman" w:hAnsi="Times New Roman"/>
                <w:bCs/>
                <w:snapToGrid w:val="0"/>
                <w:sz w:val="24"/>
                <w:szCs w:val="24"/>
              </w:rPr>
              <w:t>$</w:t>
            </w:r>
            <w:r w:rsidR="0053382B">
              <w:rPr>
                <w:rFonts w:ascii="Times New Roman" w:hAnsi="Times New Roman"/>
                <w:bCs/>
                <w:snapToGrid w:val="0"/>
                <w:sz w:val="24"/>
                <w:szCs w:val="24"/>
              </w:rPr>
              <w:t>149</w:t>
            </w:r>
            <w:r w:rsidR="00A70243">
              <w:rPr>
                <w:rFonts w:ascii="Times New Roman" w:hAnsi="Times New Roman"/>
                <w:bCs/>
                <w:snapToGrid w:val="0"/>
                <w:sz w:val="24"/>
                <w:szCs w:val="24"/>
              </w:rPr>
              <w:t>,</w:t>
            </w:r>
            <w:r w:rsidR="0053382B">
              <w:rPr>
                <w:rFonts w:ascii="Times New Roman" w:hAnsi="Times New Roman"/>
                <w:bCs/>
                <w:snapToGrid w:val="0"/>
                <w:sz w:val="24"/>
                <w:szCs w:val="24"/>
              </w:rPr>
              <w:t>836</w:t>
            </w:r>
          </w:p>
        </w:tc>
      </w:tr>
      <w:tr w:rsidRPr="00E26005" w:rsidR="007827DC" w:rsidTr="00B5428C" w14:paraId="22D984B3" w14:textId="77777777">
        <w:trPr>
          <w:gridAfter w:val="1"/>
          <w:wAfter w:w="14" w:type="dxa"/>
        </w:trPr>
        <w:tc>
          <w:tcPr>
            <w:tcW w:w="1523"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4727F948" w14:textId="77777777">
            <w:pPr>
              <w:overflowPunct w:val="0"/>
              <w:autoSpaceDE w:val="0"/>
              <w:autoSpaceDN w:val="0"/>
              <w:adjustRightInd w:val="0"/>
              <w:jc w:val="center"/>
              <w:rPr>
                <w:rFonts w:ascii="Times New Roman" w:hAnsi="Times New Roman"/>
                <w:b/>
                <w:snapToGrid w:val="0"/>
                <w:sz w:val="24"/>
                <w:szCs w:val="24"/>
              </w:rPr>
            </w:pPr>
            <w:r w:rsidRPr="00E26005">
              <w:rPr>
                <w:rFonts w:ascii="Times New Roman" w:hAnsi="Times New Roman"/>
                <w:b/>
                <w:snapToGrid w:val="0"/>
                <w:sz w:val="24"/>
                <w:szCs w:val="24"/>
              </w:rPr>
              <w:t>Total:</w:t>
            </w:r>
          </w:p>
        </w:tc>
        <w:tc>
          <w:tcPr>
            <w:tcW w:w="1537"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6393074F" w14:textId="77777777">
            <w:pPr>
              <w:overflowPunct w:val="0"/>
              <w:autoSpaceDE w:val="0"/>
              <w:autoSpaceDN w:val="0"/>
              <w:adjustRightInd w:val="0"/>
              <w:jc w:val="center"/>
              <w:rPr>
                <w:rFonts w:ascii="Times New Roman" w:hAnsi="Times New Roman"/>
                <w:bCs/>
                <w:snapToGrid w:val="0"/>
                <w:sz w:val="24"/>
                <w:szCs w:val="24"/>
              </w:rPr>
            </w:pPr>
          </w:p>
        </w:tc>
        <w:tc>
          <w:tcPr>
            <w:tcW w:w="1340"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1A8C5ED5" w14:textId="77777777">
            <w:pPr>
              <w:overflowPunct w:val="0"/>
              <w:autoSpaceDE w:val="0"/>
              <w:autoSpaceDN w:val="0"/>
              <w:adjustRightInd w:val="0"/>
              <w:jc w:val="center"/>
              <w:rPr>
                <w:rFonts w:ascii="Times New Roman" w:hAnsi="Times New Roman"/>
                <w:bCs/>
                <w:snapToGrid w:val="0"/>
                <w:sz w:val="24"/>
                <w:szCs w:val="24"/>
              </w:rPr>
            </w:pPr>
          </w:p>
        </w:tc>
        <w:tc>
          <w:tcPr>
            <w:tcW w:w="521"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161ED1E5" w14:textId="77777777">
            <w:pPr>
              <w:overflowPunct w:val="0"/>
              <w:autoSpaceDE w:val="0"/>
              <w:autoSpaceDN w:val="0"/>
              <w:adjustRightInd w:val="0"/>
              <w:jc w:val="center"/>
              <w:rPr>
                <w:rFonts w:ascii="Times New Roman" w:hAnsi="Times New Roman"/>
                <w:bCs/>
                <w:snapToGrid w:val="0"/>
                <w:sz w:val="24"/>
                <w:szCs w:val="24"/>
              </w:rPr>
            </w:pPr>
          </w:p>
        </w:tc>
        <w:tc>
          <w:tcPr>
            <w:tcW w:w="1379"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376700BB" w14:textId="77777777">
            <w:pPr>
              <w:overflowPunct w:val="0"/>
              <w:autoSpaceDE w:val="0"/>
              <w:autoSpaceDN w:val="0"/>
              <w:adjustRightInd w:val="0"/>
              <w:jc w:val="center"/>
              <w:rPr>
                <w:rFonts w:ascii="Times New Roman" w:hAnsi="Times New Roman"/>
                <w:bCs/>
                <w:snapToGrid w:val="0"/>
                <w:sz w:val="24"/>
                <w:szCs w:val="24"/>
              </w:rPr>
            </w:pPr>
          </w:p>
        </w:tc>
        <w:tc>
          <w:tcPr>
            <w:tcW w:w="763" w:type="dxa"/>
            <w:tcBorders>
              <w:top w:val="single" w:color="000000" w:sz="4" w:space="0"/>
              <w:left w:val="single" w:color="000000" w:sz="4" w:space="0"/>
              <w:bottom w:val="single" w:color="000000" w:sz="4" w:space="0"/>
              <w:right w:val="single" w:color="000000" w:sz="4" w:space="0"/>
            </w:tcBorders>
          </w:tcPr>
          <w:p w:rsidRPr="00E26005" w:rsidR="00E26005" w:rsidP="00E26005" w:rsidRDefault="00E26005" w14:paraId="0593C4CD" w14:textId="444D97DC">
            <w:pPr>
              <w:overflowPunct w:val="0"/>
              <w:autoSpaceDE w:val="0"/>
              <w:autoSpaceDN w:val="0"/>
              <w:adjustRightInd w:val="0"/>
              <w:jc w:val="center"/>
              <w:rPr>
                <w:rFonts w:ascii="Times New Roman" w:hAnsi="Times New Roman"/>
                <w:b/>
                <w:snapToGrid w:val="0"/>
                <w:sz w:val="24"/>
                <w:szCs w:val="24"/>
              </w:rPr>
            </w:pPr>
          </w:p>
        </w:tc>
        <w:tc>
          <w:tcPr>
            <w:tcW w:w="1749" w:type="dxa"/>
            <w:gridSpan w:val="2"/>
            <w:tcBorders>
              <w:top w:val="single" w:color="000000" w:sz="4" w:space="0"/>
              <w:left w:val="single" w:color="000000" w:sz="4" w:space="0"/>
              <w:bottom w:val="single" w:color="000000" w:sz="4" w:space="0"/>
              <w:right w:val="single" w:color="000000" w:sz="4" w:space="0"/>
            </w:tcBorders>
          </w:tcPr>
          <w:p w:rsidRPr="00E26005" w:rsidR="00E26005" w:rsidP="00E26005" w:rsidRDefault="00705A5B" w14:paraId="10F1AF29" w14:textId="2E21665F">
            <w:pPr>
              <w:overflowPunct w:val="0"/>
              <w:autoSpaceDE w:val="0"/>
              <w:autoSpaceDN w:val="0"/>
              <w:adjustRightInd w:val="0"/>
              <w:jc w:val="center"/>
              <w:rPr>
                <w:rFonts w:ascii="Times New Roman" w:hAnsi="Times New Roman"/>
                <w:b/>
                <w:snapToGrid w:val="0"/>
                <w:sz w:val="24"/>
                <w:szCs w:val="24"/>
              </w:rPr>
            </w:pPr>
            <w:r>
              <w:rPr>
                <w:rFonts w:ascii="Times New Roman" w:hAnsi="Times New Roman"/>
                <w:b/>
                <w:snapToGrid w:val="0"/>
                <w:sz w:val="24"/>
                <w:szCs w:val="24"/>
              </w:rPr>
              <w:t>928</w:t>
            </w:r>
            <w:r w:rsidR="00A70243">
              <w:rPr>
                <w:rFonts w:ascii="Times New Roman" w:hAnsi="Times New Roman"/>
                <w:b/>
                <w:snapToGrid w:val="0"/>
                <w:sz w:val="24"/>
                <w:szCs w:val="24"/>
              </w:rPr>
              <w:t>,</w:t>
            </w:r>
            <w:r>
              <w:rPr>
                <w:rFonts w:ascii="Times New Roman" w:hAnsi="Times New Roman"/>
                <w:b/>
                <w:snapToGrid w:val="0"/>
                <w:sz w:val="24"/>
                <w:szCs w:val="24"/>
              </w:rPr>
              <w:t>499</w:t>
            </w:r>
          </w:p>
        </w:tc>
      </w:tr>
    </w:tbl>
    <w:p w:rsidRPr="006C2525" w:rsidR="00927D92" w:rsidP="00B024C3" w:rsidRDefault="00927D92" w14:paraId="5B86333F" w14:textId="44C8A695">
      <w:pPr>
        <w:spacing w:after="0" w:line="240" w:lineRule="auto"/>
        <w:rPr>
          <w:rFonts w:ascii="Times New Roman" w:hAnsi="Times New Roman" w:cs="Times New Roman"/>
          <w:sz w:val="24"/>
          <w:szCs w:val="24"/>
        </w:rPr>
      </w:pPr>
      <w:r w:rsidRPr="006C2525">
        <w:rPr>
          <w:rFonts w:ascii="Times New Roman" w:hAnsi="Times New Roman" w:cs="Times New Roman"/>
          <w:sz w:val="24"/>
          <w:szCs w:val="24"/>
        </w:rPr>
        <w:lastRenderedPageBreak/>
        <w:t>Professional</w:t>
      </w:r>
      <w:r w:rsidRPr="006C2525" w:rsidR="00D7562E">
        <w:rPr>
          <w:rFonts w:ascii="Times New Roman" w:hAnsi="Times New Roman" w:cs="Times New Roman"/>
          <w:sz w:val="24"/>
          <w:szCs w:val="24"/>
        </w:rPr>
        <w:t xml:space="preserve"> Time:</w:t>
      </w:r>
      <w:r w:rsidRPr="006C2525" w:rsidR="00D7562E">
        <w:rPr>
          <w:rFonts w:ascii="Times New Roman" w:hAnsi="Times New Roman" w:cs="Times New Roman"/>
          <w:sz w:val="24"/>
          <w:szCs w:val="24"/>
        </w:rPr>
        <w:tab/>
      </w:r>
      <w:r w:rsidR="006F31F0">
        <w:rPr>
          <w:rFonts w:ascii="Times New Roman" w:hAnsi="Times New Roman" w:cs="Times New Roman"/>
          <w:sz w:val="24"/>
          <w:szCs w:val="24"/>
        </w:rPr>
        <w:t>36</w:t>
      </w:r>
      <w:r w:rsidRPr="006C2525" w:rsidR="006F31F0">
        <w:rPr>
          <w:rFonts w:ascii="Times New Roman" w:hAnsi="Times New Roman" w:cs="Times New Roman"/>
          <w:sz w:val="24"/>
          <w:szCs w:val="24"/>
        </w:rPr>
        <w:t xml:space="preserve"> </w:t>
      </w:r>
      <w:r w:rsidRPr="006C2525" w:rsidR="003711CE">
        <w:rPr>
          <w:rFonts w:ascii="Times New Roman" w:hAnsi="Times New Roman" w:cs="Times New Roman"/>
          <w:sz w:val="24"/>
          <w:szCs w:val="24"/>
        </w:rPr>
        <w:t xml:space="preserve">x </w:t>
      </w:r>
      <w:r w:rsidR="00705A5B">
        <w:rPr>
          <w:rFonts w:ascii="Times New Roman" w:hAnsi="Times New Roman" w:cs="Times New Roman"/>
          <w:sz w:val="24"/>
          <w:szCs w:val="24"/>
        </w:rPr>
        <w:t>345</w:t>
      </w:r>
      <w:r w:rsidRPr="006C2525" w:rsidR="00705A5B">
        <w:rPr>
          <w:rFonts w:ascii="Times New Roman" w:hAnsi="Times New Roman" w:cs="Times New Roman"/>
          <w:sz w:val="24"/>
          <w:szCs w:val="24"/>
        </w:rPr>
        <w:t xml:space="preserve"> </w:t>
      </w:r>
      <w:r w:rsidRPr="006C2525" w:rsidR="003711CE">
        <w:rPr>
          <w:rFonts w:ascii="Times New Roman" w:hAnsi="Times New Roman" w:cs="Times New Roman"/>
          <w:sz w:val="24"/>
          <w:szCs w:val="24"/>
        </w:rPr>
        <w:t>hrs. x</w:t>
      </w:r>
      <w:r w:rsidRPr="006C2525" w:rsidR="00D7562E">
        <w:rPr>
          <w:rFonts w:ascii="Times New Roman" w:hAnsi="Times New Roman" w:cs="Times New Roman"/>
          <w:sz w:val="24"/>
          <w:szCs w:val="24"/>
        </w:rPr>
        <w:t xml:space="preserve"> $</w:t>
      </w:r>
      <w:r w:rsidR="00590E3A">
        <w:rPr>
          <w:rFonts w:ascii="Times New Roman" w:hAnsi="Times New Roman" w:cs="Times New Roman"/>
          <w:sz w:val="24"/>
          <w:szCs w:val="24"/>
        </w:rPr>
        <w:t>48.45</w:t>
      </w:r>
      <w:r w:rsidRPr="006C2525" w:rsidR="00D7562E">
        <w:rPr>
          <w:rFonts w:ascii="Times New Roman" w:hAnsi="Times New Roman" w:cs="Times New Roman"/>
          <w:sz w:val="24"/>
          <w:szCs w:val="24"/>
        </w:rPr>
        <w:t xml:space="preserve"> hr.</w:t>
      </w:r>
      <w:r w:rsidRPr="006C2525" w:rsidR="009056D5">
        <w:t xml:space="preserve"> </w:t>
      </w:r>
      <w:r w:rsidRPr="006C2525" w:rsidR="009056D5">
        <w:rPr>
          <w:rFonts w:ascii="Times New Roman" w:hAnsi="Times New Roman" w:cs="Times New Roman"/>
          <w:sz w:val="24"/>
          <w:szCs w:val="24"/>
        </w:rPr>
        <w:t xml:space="preserve">x </w:t>
      </w:r>
      <w:r w:rsidRPr="002B6520" w:rsidR="009056D5">
        <w:rPr>
          <w:rFonts w:ascii="Times New Roman" w:hAnsi="Times New Roman" w:cs="Times New Roman"/>
          <w:sz w:val="24"/>
          <w:szCs w:val="24"/>
        </w:rPr>
        <w:t>29.4%</w:t>
      </w:r>
      <w:r w:rsidRPr="006C2525" w:rsidR="009056D5">
        <w:rPr>
          <w:rFonts w:ascii="Times New Roman" w:hAnsi="Times New Roman" w:cs="Times New Roman"/>
          <w:sz w:val="24"/>
          <w:szCs w:val="24"/>
        </w:rPr>
        <w:t xml:space="preserve"> benefits</w:t>
      </w:r>
      <w:r w:rsidRPr="006C2525" w:rsidR="0016694E">
        <w:rPr>
          <w:rFonts w:ascii="Times New Roman" w:hAnsi="Times New Roman" w:cs="Times New Roman"/>
          <w:sz w:val="24"/>
          <w:szCs w:val="24"/>
        </w:rPr>
        <w:t xml:space="preserve"> </w:t>
      </w:r>
      <w:r w:rsidRPr="006C2525" w:rsidR="003711CE">
        <w:rPr>
          <w:rFonts w:ascii="Times New Roman" w:hAnsi="Times New Roman" w:cs="Times New Roman"/>
          <w:sz w:val="24"/>
          <w:szCs w:val="24"/>
        </w:rPr>
        <w:t>($</w:t>
      </w:r>
      <w:r w:rsidR="00705A5B">
        <w:rPr>
          <w:rFonts w:ascii="Times New Roman" w:hAnsi="Times New Roman" w:cs="Times New Roman"/>
          <w:sz w:val="24"/>
          <w:szCs w:val="24"/>
        </w:rPr>
        <w:t>778663</w:t>
      </w:r>
      <w:r w:rsidRPr="006C2525" w:rsidR="003711CE">
        <w:rPr>
          <w:rFonts w:ascii="Times New Roman" w:hAnsi="Times New Roman" w:cs="Times New Roman"/>
          <w:sz w:val="24"/>
          <w:szCs w:val="24"/>
        </w:rPr>
        <w:t>)</w:t>
      </w:r>
      <w:r w:rsidRPr="006C2525" w:rsidR="009056D5">
        <w:rPr>
          <w:rFonts w:ascii="Times New Roman" w:hAnsi="Times New Roman" w:cs="Times New Roman"/>
          <w:sz w:val="24"/>
          <w:szCs w:val="24"/>
        </w:rPr>
        <w:t xml:space="preserve"> </w:t>
      </w:r>
      <w:r w:rsidRPr="006C2525" w:rsidR="00D7562E">
        <w:rPr>
          <w:rFonts w:ascii="Times New Roman" w:hAnsi="Times New Roman" w:cs="Times New Roman"/>
          <w:sz w:val="24"/>
          <w:szCs w:val="24"/>
        </w:rPr>
        <w:t>=</w:t>
      </w:r>
      <w:r w:rsidRPr="006C2525" w:rsidR="0040022E">
        <w:rPr>
          <w:rFonts w:ascii="Times New Roman" w:hAnsi="Times New Roman" w:cs="Times New Roman"/>
          <w:sz w:val="24"/>
          <w:szCs w:val="24"/>
        </w:rPr>
        <w:t xml:space="preserve">  </w:t>
      </w:r>
      <w:r w:rsidR="00A70243">
        <w:rPr>
          <w:rFonts w:ascii="Times New Roman" w:hAnsi="Times New Roman" w:cs="Times New Roman"/>
          <w:sz w:val="24"/>
          <w:szCs w:val="24"/>
        </w:rPr>
        <w:t xml:space="preserve"> </w:t>
      </w:r>
      <w:r w:rsidRPr="00374EF2" w:rsidR="00015D3D">
        <w:rPr>
          <w:rFonts w:ascii="Times New Roman" w:hAnsi="Times New Roman" w:cs="Times New Roman"/>
          <w:sz w:val="24"/>
          <w:szCs w:val="24"/>
        </w:rPr>
        <w:t xml:space="preserve"> </w:t>
      </w:r>
      <w:r w:rsidRPr="002B6520" w:rsidR="00D7562E">
        <w:rPr>
          <w:rFonts w:ascii="Times New Roman" w:hAnsi="Times New Roman" w:cs="Times New Roman"/>
          <w:sz w:val="24"/>
          <w:szCs w:val="24"/>
        </w:rPr>
        <w:t>$</w:t>
      </w:r>
      <w:r w:rsidR="00705A5B">
        <w:rPr>
          <w:rFonts w:ascii="Times New Roman" w:hAnsi="Times New Roman" w:cs="Times New Roman"/>
          <w:sz w:val="24"/>
          <w:szCs w:val="24"/>
        </w:rPr>
        <w:t>778</w:t>
      </w:r>
      <w:r w:rsidR="00A70243">
        <w:rPr>
          <w:rFonts w:ascii="Times New Roman" w:hAnsi="Times New Roman" w:cs="Times New Roman"/>
          <w:sz w:val="24"/>
          <w:szCs w:val="24"/>
        </w:rPr>
        <w:t>,</w:t>
      </w:r>
      <w:r w:rsidR="00705A5B">
        <w:rPr>
          <w:rFonts w:ascii="Times New Roman" w:hAnsi="Times New Roman" w:cs="Times New Roman"/>
          <w:sz w:val="24"/>
          <w:szCs w:val="24"/>
        </w:rPr>
        <w:t>663</w:t>
      </w:r>
      <w:r w:rsidRPr="006C2525" w:rsidR="0016694E">
        <w:rPr>
          <w:rFonts w:ascii="Times New Roman" w:hAnsi="Times New Roman" w:cs="Times New Roman"/>
          <w:sz w:val="24"/>
          <w:szCs w:val="24"/>
        </w:rPr>
        <w:t xml:space="preserve"> </w:t>
      </w:r>
    </w:p>
    <w:p w:rsidRPr="006C2525" w:rsidR="0016694E" w:rsidP="0016694E" w:rsidRDefault="00D7562E" w14:paraId="4668D074" w14:textId="49F472D7">
      <w:pPr>
        <w:spacing w:after="0" w:line="240" w:lineRule="auto"/>
        <w:rPr>
          <w:rFonts w:ascii="Times New Roman" w:hAnsi="Times New Roman" w:cs="Times New Roman"/>
          <w:sz w:val="24"/>
          <w:szCs w:val="24"/>
          <w:u w:val="single"/>
        </w:rPr>
      </w:pPr>
      <w:r w:rsidRPr="006C2525">
        <w:rPr>
          <w:rFonts w:ascii="Times New Roman" w:hAnsi="Times New Roman" w:cs="Times New Roman"/>
          <w:sz w:val="24"/>
          <w:szCs w:val="24"/>
        </w:rPr>
        <w:t>Clerical Time:</w:t>
      </w:r>
      <w:r w:rsidRPr="006C2525">
        <w:rPr>
          <w:rFonts w:ascii="Times New Roman" w:hAnsi="Times New Roman" w:cs="Times New Roman"/>
          <w:sz w:val="24"/>
          <w:szCs w:val="24"/>
        </w:rPr>
        <w:tab/>
      </w:r>
      <w:r w:rsidRPr="006C2525">
        <w:rPr>
          <w:rFonts w:ascii="Times New Roman" w:hAnsi="Times New Roman" w:cs="Times New Roman"/>
          <w:sz w:val="24"/>
          <w:szCs w:val="24"/>
        </w:rPr>
        <w:tab/>
      </w:r>
      <w:r w:rsidR="006F31F0">
        <w:rPr>
          <w:rFonts w:ascii="Times New Roman" w:hAnsi="Times New Roman" w:cs="Times New Roman"/>
          <w:sz w:val="24"/>
          <w:szCs w:val="24"/>
        </w:rPr>
        <w:t>36</w:t>
      </w:r>
      <w:r w:rsidRPr="006C2525" w:rsidR="006F31F0">
        <w:rPr>
          <w:rFonts w:ascii="Times New Roman" w:hAnsi="Times New Roman" w:cs="Times New Roman"/>
          <w:sz w:val="24"/>
          <w:szCs w:val="24"/>
        </w:rPr>
        <w:t xml:space="preserve"> </w:t>
      </w:r>
      <w:r w:rsidRPr="006C2525" w:rsidR="008F2237">
        <w:rPr>
          <w:rFonts w:ascii="Times New Roman" w:hAnsi="Times New Roman" w:cs="Times New Roman"/>
          <w:sz w:val="24"/>
          <w:szCs w:val="24"/>
        </w:rPr>
        <w:t xml:space="preserve">x </w:t>
      </w:r>
      <w:r w:rsidR="00705A5B">
        <w:rPr>
          <w:rFonts w:ascii="Times New Roman" w:hAnsi="Times New Roman" w:cs="Times New Roman"/>
          <w:sz w:val="24"/>
          <w:szCs w:val="24"/>
        </w:rPr>
        <w:t>178</w:t>
      </w:r>
      <w:r w:rsidRPr="006C2525" w:rsidR="00705A5B">
        <w:rPr>
          <w:rFonts w:ascii="Times New Roman" w:hAnsi="Times New Roman" w:cs="Times New Roman"/>
          <w:sz w:val="24"/>
          <w:szCs w:val="24"/>
        </w:rPr>
        <w:t xml:space="preserve"> </w:t>
      </w:r>
      <w:r w:rsidRPr="006C2525" w:rsidR="008F2237">
        <w:rPr>
          <w:rFonts w:ascii="Times New Roman" w:hAnsi="Times New Roman" w:cs="Times New Roman"/>
          <w:sz w:val="24"/>
          <w:szCs w:val="24"/>
        </w:rPr>
        <w:t xml:space="preserve">hrs. x </w:t>
      </w:r>
      <w:r w:rsidRPr="006C2525" w:rsidR="00927D92">
        <w:rPr>
          <w:rFonts w:ascii="Times New Roman" w:hAnsi="Times New Roman" w:cs="Times New Roman"/>
          <w:sz w:val="24"/>
          <w:szCs w:val="24"/>
        </w:rPr>
        <w:t>$</w:t>
      </w:r>
      <w:r w:rsidR="00590E3A">
        <w:rPr>
          <w:rFonts w:ascii="Times New Roman" w:hAnsi="Times New Roman" w:cs="Times New Roman"/>
          <w:sz w:val="24"/>
          <w:szCs w:val="24"/>
        </w:rPr>
        <w:t>18.07</w:t>
      </w:r>
      <w:r w:rsidRPr="006C2525" w:rsidR="000B40FD">
        <w:rPr>
          <w:rFonts w:ascii="Times New Roman" w:hAnsi="Times New Roman" w:cs="Times New Roman"/>
          <w:sz w:val="24"/>
          <w:szCs w:val="24"/>
        </w:rPr>
        <w:t xml:space="preserve"> hr. </w:t>
      </w:r>
      <w:r w:rsidRPr="006C2525" w:rsidR="008F2237">
        <w:rPr>
          <w:rFonts w:ascii="Times New Roman" w:hAnsi="Times New Roman" w:cs="Times New Roman"/>
          <w:sz w:val="24"/>
          <w:szCs w:val="24"/>
        </w:rPr>
        <w:t xml:space="preserve">x </w:t>
      </w:r>
      <w:r w:rsidRPr="002B6520" w:rsidR="008F2237">
        <w:rPr>
          <w:rFonts w:ascii="Times New Roman" w:hAnsi="Times New Roman" w:cs="Times New Roman"/>
          <w:sz w:val="24"/>
          <w:szCs w:val="24"/>
        </w:rPr>
        <w:t>29.4%</w:t>
      </w:r>
      <w:r w:rsidRPr="006C2525" w:rsidR="008F2237">
        <w:rPr>
          <w:rFonts w:ascii="Times New Roman" w:hAnsi="Times New Roman" w:cs="Times New Roman"/>
          <w:sz w:val="24"/>
          <w:szCs w:val="24"/>
        </w:rPr>
        <w:t xml:space="preserve"> benefits </w:t>
      </w:r>
      <w:r w:rsidR="002B6520">
        <w:rPr>
          <w:rFonts w:ascii="Times New Roman" w:hAnsi="Times New Roman" w:cs="Times New Roman"/>
          <w:sz w:val="24"/>
          <w:szCs w:val="24"/>
        </w:rPr>
        <w:t>($</w:t>
      </w:r>
      <w:r w:rsidR="00705A5B">
        <w:rPr>
          <w:rFonts w:ascii="Times New Roman" w:hAnsi="Times New Roman" w:cs="Times New Roman"/>
          <w:sz w:val="24"/>
          <w:szCs w:val="24"/>
        </w:rPr>
        <w:t>34043</w:t>
      </w:r>
      <w:r w:rsidRPr="006C2525" w:rsidR="00E4164B">
        <w:rPr>
          <w:rFonts w:ascii="Times New Roman" w:hAnsi="Times New Roman" w:cs="Times New Roman"/>
          <w:sz w:val="24"/>
          <w:szCs w:val="24"/>
        </w:rPr>
        <w:t>) =</w:t>
      </w:r>
      <w:r w:rsidRPr="006C2525" w:rsidR="0040022E">
        <w:rPr>
          <w:rFonts w:ascii="Times New Roman" w:hAnsi="Times New Roman" w:cs="Times New Roman"/>
          <w:sz w:val="24"/>
          <w:szCs w:val="24"/>
        </w:rPr>
        <w:t xml:space="preserve">    </w:t>
      </w:r>
      <w:r w:rsidRPr="006C2525" w:rsidR="001B05F7">
        <w:rPr>
          <w:rFonts w:ascii="Times New Roman" w:hAnsi="Times New Roman" w:cs="Times New Roman"/>
          <w:sz w:val="24"/>
          <w:szCs w:val="24"/>
        </w:rPr>
        <w:t xml:space="preserve"> </w:t>
      </w:r>
      <w:r w:rsidR="00A70243">
        <w:rPr>
          <w:rFonts w:ascii="Times New Roman" w:hAnsi="Times New Roman" w:cs="Times New Roman"/>
          <w:sz w:val="24"/>
          <w:szCs w:val="24"/>
        </w:rPr>
        <w:t xml:space="preserve"> </w:t>
      </w:r>
      <w:r w:rsidRPr="00374EF2" w:rsidR="000B40FD">
        <w:rPr>
          <w:rFonts w:ascii="Times New Roman" w:hAnsi="Times New Roman" w:cs="Times New Roman"/>
          <w:sz w:val="24"/>
          <w:szCs w:val="24"/>
          <w:u w:val="single"/>
        </w:rPr>
        <w:t>$</w:t>
      </w:r>
      <w:r w:rsidR="00705A5B">
        <w:rPr>
          <w:rFonts w:ascii="Times New Roman" w:hAnsi="Times New Roman" w:cs="Times New Roman"/>
          <w:sz w:val="24"/>
          <w:szCs w:val="24"/>
          <w:u w:val="single"/>
        </w:rPr>
        <w:t>149</w:t>
      </w:r>
      <w:r w:rsidR="00A70243">
        <w:rPr>
          <w:rFonts w:ascii="Times New Roman" w:hAnsi="Times New Roman" w:cs="Times New Roman"/>
          <w:sz w:val="24"/>
          <w:szCs w:val="24"/>
          <w:u w:val="single"/>
        </w:rPr>
        <w:t>,</w:t>
      </w:r>
      <w:r w:rsidR="00705A5B">
        <w:rPr>
          <w:rFonts w:ascii="Times New Roman" w:hAnsi="Times New Roman" w:cs="Times New Roman"/>
          <w:sz w:val="24"/>
          <w:szCs w:val="24"/>
          <w:u w:val="single"/>
        </w:rPr>
        <w:t>836</w:t>
      </w:r>
      <w:r w:rsidRPr="006C2525" w:rsidR="00705A5B">
        <w:rPr>
          <w:rFonts w:ascii="Times New Roman" w:hAnsi="Times New Roman" w:cs="Times New Roman"/>
          <w:sz w:val="24"/>
          <w:szCs w:val="24"/>
          <w:u w:val="single"/>
        </w:rPr>
        <w:t xml:space="preserve">   </w:t>
      </w:r>
    </w:p>
    <w:p w:rsidRPr="001E5A16" w:rsidR="000B40FD" w:rsidP="001E5A16" w:rsidRDefault="00D7562E" w14:paraId="4A1081C5" w14:textId="7F53A17E">
      <w:pPr>
        <w:spacing w:after="0" w:line="240" w:lineRule="auto"/>
        <w:rPr>
          <w:rFonts w:ascii="Times New Roman" w:hAnsi="Times New Roman" w:cs="Times New Roman"/>
          <w:b/>
          <w:sz w:val="24"/>
          <w:szCs w:val="24"/>
        </w:rPr>
      </w:pPr>
      <w:r w:rsidRPr="006C2525">
        <w:rPr>
          <w:rFonts w:ascii="Times New Roman" w:hAnsi="Times New Roman" w:cs="Times New Roman"/>
          <w:sz w:val="24"/>
          <w:szCs w:val="24"/>
        </w:rPr>
        <w:t xml:space="preserve">    </w:t>
      </w:r>
      <w:r w:rsidRPr="006C2525" w:rsidR="0016694E">
        <w:rPr>
          <w:rFonts w:ascii="Times New Roman" w:hAnsi="Times New Roman" w:cs="Times New Roman"/>
          <w:sz w:val="24"/>
          <w:szCs w:val="24"/>
        </w:rPr>
        <w:tab/>
      </w:r>
      <w:r w:rsidRPr="006C2525" w:rsidR="0016694E">
        <w:rPr>
          <w:rFonts w:ascii="Times New Roman" w:hAnsi="Times New Roman" w:cs="Times New Roman"/>
          <w:sz w:val="24"/>
          <w:szCs w:val="24"/>
        </w:rPr>
        <w:tab/>
      </w:r>
      <w:r w:rsidRPr="006C2525" w:rsidR="0016694E">
        <w:rPr>
          <w:rFonts w:ascii="Times New Roman" w:hAnsi="Times New Roman" w:cs="Times New Roman"/>
          <w:sz w:val="24"/>
          <w:szCs w:val="24"/>
        </w:rPr>
        <w:tab/>
      </w:r>
      <w:r w:rsidRPr="006C2525" w:rsidR="0016694E">
        <w:rPr>
          <w:rFonts w:ascii="Times New Roman" w:hAnsi="Times New Roman" w:cs="Times New Roman"/>
          <w:sz w:val="24"/>
          <w:szCs w:val="24"/>
        </w:rPr>
        <w:tab/>
      </w:r>
      <w:r w:rsidRPr="006C2525" w:rsidR="0016694E">
        <w:rPr>
          <w:rFonts w:ascii="Times New Roman" w:hAnsi="Times New Roman" w:cs="Times New Roman"/>
          <w:sz w:val="24"/>
          <w:szCs w:val="24"/>
        </w:rPr>
        <w:tab/>
      </w:r>
      <w:r w:rsidRPr="006C2525" w:rsidR="0016694E">
        <w:rPr>
          <w:rFonts w:ascii="Times New Roman" w:hAnsi="Times New Roman" w:cs="Times New Roman"/>
          <w:sz w:val="24"/>
          <w:szCs w:val="24"/>
        </w:rPr>
        <w:tab/>
      </w:r>
      <w:r w:rsidRPr="006C2525" w:rsidR="0016694E">
        <w:rPr>
          <w:rFonts w:ascii="Times New Roman" w:hAnsi="Times New Roman" w:cs="Times New Roman"/>
          <w:sz w:val="24"/>
          <w:szCs w:val="24"/>
        </w:rPr>
        <w:tab/>
      </w:r>
      <w:r w:rsidRPr="006C2525" w:rsidR="0016694E">
        <w:rPr>
          <w:rFonts w:ascii="Times New Roman" w:hAnsi="Times New Roman" w:cs="Times New Roman"/>
          <w:sz w:val="24"/>
          <w:szCs w:val="24"/>
        </w:rPr>
        <w:tab/>
      </w:r>
      <w:r w:rsidRPr="006C2525" w:rsidR="0016694E">
        <w:rPr>
          <w:rFonts w:ascii="Times New Roman" w:hAnsi="Times New Roman" w:cs="Times New Roman"/>
          <w:sz w:val="24"/>
          <w:szCs w:val="24"/>
        </w:rPr>
        <w:tab/>
      </w:r>
      <w:r w:rsidRPr="006C2525">
        <w:rPr>
          <w:rFonts w:ascii="Times New Roman" w:hAnsi="Times New Roman" w:cs="Times New Roman"/>
          <w:b/>
          <w:sz w:val="24"/>
          <w:szCs w:val="24"/>
        </w:rPr>
        <w:t>Total</w:t>
      </w:r>
      <w:r w:rsidRPr="006C2525">
        <w:rPr>
          <w:rFonts w:ascii="Times New Roman" w:hAnsi="Times New Roman" w:cs="Times New Roman"/>
          <w:b/>
          <w:sz w:val="24"/>
          <w:szCs w:val="24"/>
        </w:rPr>
        <w:tab/>
        <w:t xml:space="preserve">   </w:t>
      </w:r>
      <w:r w:rsidRPr="006C2525" w:rsidR="0040022E">
        <w:rPr>
          <w:rFonts w:ascii="Times New Roman" w:hAnsi="Times New Roman" w:cs="Times New Roman"/>
          <w:b/>
          <w:sz w:val="24"/>
          <w:szCs w:val="24"/>
        </w:rPr>
        <w:t xml:space="preserve"> </w:t>
      </w:r>
      <w:r w:rsidRPr="006C2525">
        <w:rPr>
          <w:rFonts w:ascii="Times New Roman" w:hAnsi="Times New Roman" w:cs="Times New Roman"/>
          <w:b/>
          <w:sz w:val="24"/>
          <w:szCs w:val="24"/>
        </w:rPr>
        <w:t xml:space="preserve">= </w:t>
      </w:r>
      <w:r w:rsidRPr="006C2525" w:rsidR="0016694E">
        <w:rPr>
          <w:rFonts w:ascii="Times New Roman" w:hAnsi="Times New Roman" w:cs="Times New Roman"/>
          <w:b/>
          <w:sz w:val="24"/>
          <w:szCs w:val="24"/>
        </w:rPr>
        <w:t xml:space="preserve">   </w:t>
      </w:r>
      <w:r w:rsidR="002B6520">
        <w:rPr>
          <w:rFonts w:ascii="Times New Roman" w:hAnsi="Times New Roman" w:cs="Times New Roman"/>
          <w:b/>
          <w:sz w:val="24"/>
          <w:szCs w:val="24"/>
        </w:rPr>
        <w:t>$</w:t>
      </w:r>
      <w:r w:rsidR="00705A5B">
        <w:rPr>
          <w:rFonts w:ascii="Times New Roman" w:hAnsi="Times New Roman" w:cs="Times New Roman"/>
          <w:b/>
          <w:sz w:val="24"/>
          <w:szCs w:val="24"/>
        </w:rPr>
        <w:t>928</w:t>
      </w:r>
      <w:r w:rsidR="00A70243">
        <w:rPr>
          <w:rFonts w:ascii="Times New Roman" w:hAnsi="Times New Roman" w:cs="Times New Roman"/>
          <w:b/>
          <w:sz w:val="24"/>
          <w:szCs w:val="24"/>
        </w:rPr>
        <w:t>,</w:t>
      </w:r>
      <w:r w:rsidR="00705A5B">
        <w:rPr>
          <w:rFonts w:ascii="Times New Roman" w:hAnsi="Times New Roman" w:cs="Times New Roman"/>
          <w:b/>
          <w:sz w:val="24"/>
          <w:szCs w:val="24"/>
        </w:rPr>
        <w:t>499</w:t>
      </w:r>
    </w:p>
    <w:p w:rsidR="003F3D54" w:rsidP="003F3D54" w:rsidRDefault="003F3D54" w14:paraId="36B0A939" w14:textId="77777777">
      <w:pPr>
        <w:pStyle w:val="NoSpacing"/>
      </w:pPr>
    </w:p>
    <w:p w:rsidRPr="005B6A9E" w:rsidR="00461B86" w:rsidP="00B024C3" w:rsidRDefault="00927D92" w14:paraId="764F50C8" w14:textId="649802CF">
      <w:pPr>
        <w:spacing w:line="240" w:lineRule="auto"/>
        <w:rPr>
          <w:rFonts w:ascii="Times New Roman" w:hAnsi="Times New Roman" w:cs="Times New Roman"/>
          <w:sz w:val="24"/>
          <w:szCs w:val="24"/>
        </w:rPr>
      </w:pPr>
      <w:r w:rsidRPr="00CA2046">
        <w:rPr>
          <w:rFonts w:ascii="Times New Roman" w:hAnsi="Times New Roman" w:cs="Times New Roman"/>
          <w:sz w:val="24"/>
          <w:szCs w:val="24"/>
        </w:rPr>
        <w:t>The Department of Labor, Bureau</w:t>
      </w:r>
      <w:r w:rsidRPr="00CA2046" w:rsidR="00310E2D">
        <w:rPr>
          <w:sz w:val="24"/>
          <w:szCs w:val="24"/>
        </w:rPr>
        <w:t xml:space="preserve"> </w:t>
      </w:r>
      <w:r w:rsidRPr="00CA2046" w:rsidR="00310E2D">
        <w:rPr>
          <w:rFonts w:ascii="Times New Roman" w:hAnsi="Times New Roman" w:cs="Times New Roman"/>
          <w:sz w:val="24"/>
          <w:szCs w:val="24"/>
        </w:rPr>
        <w:t xml:space="preserve">of Statistics, </w:t>
      </w:r>
      <w:r w:rsidR="008B79A9">
        <w:rPr>
          <w:rFonts w:ascii="Times New Roman" w:hAnsi="Times New Roman" w:cs="Times New Roman"/>
          <w:sz w:val="24"/>
          <w:szCs w:val="24"/>
        </w:rPr>
        <w:t>State Occupational Employment and Wage estimates</w:t>
      </w:r>
      <w:r w:rsidR="002940F4">
        <w:rPr>
          <w:rFonts w:ascii="Times New Roman" w:hAnsi="Times New Roman" w:cs="Times New Roman"/>
          <w:sz w:val="24"/>
          <w:szCs w:val="24"/>
        </w:rPr>
        <w:t xml:space="preserve"> (May </w:t>
      </w:r>
      <w:r w:rsidR="006F4139">
        <w:rPr>
          <w:rFonts w:ascii="Times New Roman" w:hAnsi="Times New Roman" w:cs="Times New Roman"/>
          <w:sz w:val="24"/>
          <w:szCs w:val="24"/>
        </w:rPr>
        <w:t>2019</w:t>
      </w:r>
      <w:r w:rsidR="008B79A9">
        <w:rPr>
          <w:rFonts w:ascii="Times New Roman" w:hAnsi="Times New Roman" w:cs="Times New Roman"/>
          <w:sz w:val="24"/>
          <w:szCs w:val="24"/>
        </w:rPr>
        <w:t>)</w:t>
      </w:r>
      <w:r w:rsidRPr="00CA2046" w:rsidR="00310E2D">
        <w:rPr>
          <w:rFonts w:ascii="Times New Roman" w:hAnsi="Times New Roman" w:cs="Times New Roman"/>
          <w:sz w:val="24"/>
          <w:szCs w:val="24"/>
        </w:rPr>
        <w:t xml:space="preserve"> were used as the basis for the cost estimates.  The hourly earnings for Professional Time</w:t>
      </w:r>
      <w:r w:rsidR="008B79A9">
        <w:rPr>
          <w:rFonts w:ascii="Times New Roman" w:hAnsi="Times New Roman" w:cs="Times New Roman"/>
          <w:sz w:val="24"/>
          <w:szCs w:val="24"/>
        </w:rPr>
        <w:t xml:space="preserve"> (NAICS </w:t>
      </w:r>
      <w:r w:rsidR="00AA7013">
        <w:rPr>
          <w:rFonts w:ascii="Times New Roman" w:hAnsi="Times New Roman" w:cs="Times New Roman"/>
          <w:sz w:val="24"/>
          <w:szCs w:val="24"/>
        </w:rPr>
        <w:t xml:space="preserve">General and Operations Manager </w:t>
      </w:r>
      <w:r w:rsidR="008B79A9">
        <w:rPr>
          <w:rFonts w:ascii="Times New Roman" w:hAnsi="Times New Roman" w:cs="Times New Roman"/>
          <w:sz w:val="24"/>
          <w:szCs w:val="24"/>
        </w:rPr>
        <w:t>11-1021)</w:t>
      </w:r>
      <w:r w:rsidRPr="00CA2046" w:rsidR="00310E2D">
        <w:rPr>
          <w:rFonts w:ascii="Times New Roman" w:hAnsi="Times New Roman" w:cs="Times New Roman"/>
          <w:sz w:val="24"/>
          <w:szCs w:val="24"/>
        </w:rPr>
        <w:t xml:space="preserve"> in a non-metropolitan area in Alaska are </w:t>
      </w:r>
      <w:r w:rsidRPr="00590E3A" w:rsidR="00310E2D">
        <w:rPr>
          <w:rFonts w:ascii="Times New Roman" w:hAnsi="Times New Roman" w:cs="Times New Roman"/>
          <w:sz w:val="24"/>
          <w:szCs w:val="24"/>
        </w:rPr>
        <w:t>$</w:t>
      </w:r>
      <w:r w:rsidR="00590E3A">
        <w:rPr>
          <w:rFonts w:ascii="Times New Roman" w:hAnsi="Times New Roman" w:cs="Times New Roman"/>
          <w:sz w:val="24"/>
          <w:szCs w:val="24"/>
        </w:rPr>
        <w:t>48.45</w:t>
      </w:r>
      <w:r w:rsidRPr="00CA2046" w:rsidR="00310E2D">
        <w:rPr>
          <w:rFonts w:ascii="Times New Roman" w:hAnsi="Times New Roman" w:cs="Times New Roman"/>
          <w:sz w:val="24"/>
          <w:szCs w:val="24"/>
        </w:rPr>
        <w:t xml:space="preserve"> and Clerical Time</w:t>
      </w:r>
      <w:r w:rsidR="008B79A9">
        <w:rPr>
          <w:rFonts w:ascii="Times New Roman" w:hAnsi="Times New Roman" w:cs="Times New Roman"/>
          <w:sz w:val="24"/>
          <w:szCs w:val="24"/>
        </w:rPr>
        <w:t xml:space="preserve"> (NAICS </w:t>
      </w:r>
      <w:r w:rsidR="00AA7013">
        <w:rPr>
          <w:rFonts w:ascii="Times New Roman" w:hAnsi="Times New Roman" w:cs="Times New Roman"/>
          <w:sz w:val="24"/>
          <w:szCs w:val="24"/>
        </w:rPr>
        <w:t xml:space="preserve">Office and Administrative Support </w:t>
      </w:r>
      <w:r w:rsidR="008B79A9">
        <w:rPr>
          <w:rFonts w:ascii="Times New Roman" w:hAnsi="Times New Roman" w:cs="Times New Roman"/>
          <w:sz w:val="24"/>
          <w:szCs w:val="24"/>
        </w:rPr>
        <w:t>43-0000)</w:t>
      </w:r>
      <w:r w:rsidRPr="00CA2046" w:rsidR="00310E2D">
        <w:rPr>
          <w:rFonts w:ascii="Times New Roman" w:hAnsi="Times New Roman" w:cs="Times New Roman"/>
          <w:sz w:val="24"/>
          <w:szCs w:val="24"/>
        </w:rPr>
        <w:t xml:space="preserve"> is </w:t>
      </w:r>
      <w:r w:rsidRPr="00590E3A" w:rsidR="00310E2D">
        <w:rPr>
          <w:rFonts w:ascii="Times New Roman" w:hAnsi="Times New Roman" w:cs="Times New Roman"/>
          <w:sz w:val="24"/>
          <w:szCs w:val="24"/>
        </w:rPr>
        <w:t>$</w:t>
      </w:r>
      <w:r w:rsidR="00590E3A">
        <w:rPr>
          <w:rFonts w:ascii="Times New Roman" w:hAnsi="Times New Roman" w:cs="Times New Roman"/>
          <w:sz w:val="24"/>
          <w:szCs w:val="24"/>
        </w:rPr>
        <w:t>18.07</w:t>
      </w:r>
      <w:r w:rsidRPr="00CA2046" w:rsidR="00310E2D">
        <w:rPr>
          <w:rFonts w:ascii="Times New Roman" w:hAnsi="Times New Roman" w:cs="Times New Roman"/>
          <w:sz w:val="24"/>
          <w:szCs w:val="24"/>
        </w:rPr>
        <w:t>.</w:t>
      </w:r>
    </w:p>
    <w:p w:rsidR="0016694E" w:rsidP="00B024C3" w:rsidRDefault="0016694E" w14:paraId="5BDB1046" w14:textId="77777777">
      <w:pPr>
        <w:spacing w:after="0" w:line="240" w:lineRule="auto"/>
        <w:rPr>
          <w:rFonts w:ascii="Times New Roman" w:hAnsi="Times New Roman" w:cs="Times New Roman"/>
          <w:b/>
          <w:sz w:val="24"/>
          <w:szCs w:val="24"/>
        </w:rPr>
      </w:pPr>
    </w:p>
    <w:p w:rsidRPr="005B6A9E" w:rsidR="00467100" w:rsidP="00B024C3" w:rsidRDefault="00467100" w14:paraId="7E0C44F0" w14:textId="77777777">
      <w:pPr>
        <w:spacing w:after="0" w:line="240" w:lineRule="auto"/>
        <w:rPr>
          <w:rFonts w:ascii="Times New Roman" w:hAnsi="Times New Roman" w:cs="Times New Roman"/>
          <w:b/>
          <w:sz w:val="24"/>
          <w:szCs w:val="24"/>
          <w:u w:val="single"/>
        </w:rPr>
      </w:pPr>
      <w:r w:rsidRPr="005B6A9E">
        <w:rPr>
          <w:rFonts w:ascii="Times New Roman" w:hAnsi="Times New Roman" w:cs="Times New Roman"/>
          <w:b/>
          <w:sz w:val="24"/>
          <w:szCs w:val="24"/>
        </w:rPr>
        <w:t>13.</w:t>
      </w:r>
      <w:r w:rsidRPr="005B6A9E">
        <w:rPr>
          <w:rFonts w:ascii="Times New Roman" w:hAnsi="Times New Roman" w:cs="Times New Roman"/>
          <w:sz w:val="24"/>
          <w:szCs w:val="24"/>
        </w:rPr>
        <w:t xml:space="preserve">  </w:t>
      </w:r>
      <w:r w:rsidRPr="005B6A9E">
        <w:rPr>
          <w:rFonts w:ascii="Times New Roman" w:hAnsi="Times New Roman" w:cs="Times New Roman"/>
          <w:b/>
          <w:sz w:val="24"/>
          <w:szCs w:val="24"/>
          <w:u w:val="single"/>
        </w:rPr>
        <w:t>Provide an estimate of the total annual cost burden to respondents or recordkeepers resulting from the collection of information.</w:t>
      </w:r>
    </w:p>
    <w:p w:rsidRPr="005B6A9E" w:rsidR="00467100" w:rsidP="00B024C3" w:rsidRDefault="00467100" w14:paraId="37BDA087" w14:textId="77777777">
      <w:pPr>
        <w:spacing w:after="0" w:line="240" w:lineRule="auto"/>
        <w:rPr>
          <w:rFonts w:ascii="Times New Roman" w:hAnsi="Times New Roman" w:cs="Times New Roman"/>
          <w:sz w:val="24"/>
          <w:szCs w:val="24"/>
        </w:rPr>
      </w:pPr>
    </w:p>
    <w:p w:rsidR="00467100" w:rsidP="00B024C3" w:rsidRDefault="00467100" w14:paraId="00C41FE8" w14:textId="0CF87A7D">
      <w:pPr>
        <w:spacing w:after="0" w:line="240" w:lineRule="auto"/>
        <w:rPr>
          <w:rFonts w:ascii="Times New Roman" w:hAnsi="Times New Roman" w:cs="Times New Roman"/>
          <w:sz w:val="24"/>
          <w:szCs w:val="24"/>
        </w:rPr>
      </w:pPr>
      <w:r w:rsidRPr="005B6A9E">
        <w:rPr>
          <w:rFonts w:ascii="Times New Roman" w:hAnsi="Times New Roman" w:cs="Times New Roman"/>
          <w:sz w:val="24"/>
          <w:szCs w:val="24"/>
        </w:rPr>
        <w:t xml:space="preserve">There are no capital and start-up </w:t>
      </w:r>
      <w:r w:rsidRPr="005B6A9E" w:rsidR="00E4164B">
        <w:rPr>
          <w:rFonts w:ascii="Times New Roman" w:hAnsi="Times New Roman" w:cs="Times New Roman"/>
          <w:sz w:val="24"/>
          <w:szCs w:val="24"/>
        </w:rPr>
        <w:t>costs,</w:t>
      </w:r>
      <w:r w:rsidRPr="005B6A9E">
        <w:rPr>
          <w:rFonts w:ascii="Times New Roman" w:hAnsi="Times New Roman" w:cs="Times New Roman"/>
          <w:sz w:val="24"/>
          <w:szCs w:val="24"/>
        </w:rPr>
        <w:t xml:space="preserve"> or purchase of services components involved with this collection.</w:t>
      </w:r>
    </w:p>
    <w:p w:rsidR="009402A5" w:rsidP="00A70243" w:rsidRDefault="009402A5" w14:paraId="0C871AF0" w14:textId="2236A427">
      <w:pPr>
        <w:pStyle w:val="NoSpacing"/>
      </w:pPr>
    </w:p>
    <w:p w:rsidR="00A70243" w:rsidP="00B024C3" w:rsidRDefault="00A70243" w14:paraId="6FEB0E56" w14:textId="77777777">
      <w:pPr>
        <w:spacing w:after="0" w:line="240" w:lineRule="auto"/>
        <w:rPr>
          <w:rFonts w:ascii="Times New Roman" w:hAnsi="Times New Roman" w:cs="Times New Roman"/>
          <w:b/>
          <w:sz w:val="24"/>
          <w:szCs w:val="24"/>
        </w:rPr>
      </w:pPr>
    </w:p>
    <w:p w:rsidRPr="00CA2046" w:rsidR="00467100" w:rsidP="00B024C3" w:rsidRDefault="00467100" w14:paraId="362126DB" w14:textId="52610AE0">
      <w:pPr>
        <w:spacing w:after="0" w:line="240" w:lineRule="auto"/>
        <w:rPr>
          <w:rFonts w:ascii="Times New Roman" w:hAnsi="Times New Roman" w:cs="Times New Roman"/>
          <w:b/>
          <w:sz w:val="24"/>
          <w:szCs w:val="24"/>
        </w:rPr>
      </w:pPr>
      <w:r w:rsidRPr="00CA2046">
        <w:rPr>
          <w:rFonts w:ascii="Times New Roman" w:hAnsi="Times New Roman" w:cs="Times New Roman"/>
          <w:b/>
          <w:sz w:val="24"/>
          <w:szCs w:val="24"/>
        </w:rPr>
        <w:t xml:space="preserve">14. </w:t>
      </w:r>
      <w:r w:rsidRPr="00CA2046">
        <w:rPr>
          <w:rFonts w:ascii="Times New Roman" w:hAnsi="Times New Roman" w:cs="Times New Roman"/>
          <w:b/>
          <w:sz w:val="24"/>
          <w:szCs w:val="24"/>
          <w:u w:val="single"/>
        </w:rPr>
        <w:t xml:space="preserve"> Provide estimates of annualized cost to the Federal Government</w:t>
      </w:r>
      <w:r w:rsidRPr="00CA2046">
        <w:rPr>
          <w:rFonts w:ascii="Times New Roman" w:hAnsi="Times New Roman" w:cs="Times New Roman"/>
          <w:b/>
          <w:sz w:val="24"/>
          <w:szCs w:val="24"/>
        </w:rPr>
        <w:t>.</w:t>
      </w:r>
    </w:p>
    <w:p w:rsidR="0018084B" w:rsidP="00B024C3" w:rsidRDefault="001E3FD9" w14:paraId="123BD17C" w14:textId="6EC7265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estimated annualized cost to the federal government is </w:t>
      </w:r>
      <w:r w:rsidR="0015135F">
        <w:rPr>
          <w:rFonts w:ascii="Times New Roman" w:hAnsi="Times New Roman" w:cs="Times New Roman"/>
          <w:sz w:val="24"/>
          <w:szCs w:val="24"/>
        </w:rPr>
        <w:t>$1,252,563</w:t>
      </w:r>
      <w:r>
        <w:rPr>
          <w:rFonts w:ascii="Times New Roman" w:hAnsi="Times New Roman" w:cs="Times New Roman"/>
          <w:sz w:val="24"/>
          <w:szCs w:val="24"/>
        </w:rPr>
        <w:t>. Wage rates used to calculate federal cost were found at the Office of Personnel Management, 20</w:t>
      </w:r>
      <w:r w:rsidR="006F31F0">
        <w:rPr>
          <w:rFonts w:ascii="Times New Roman" w:hAnsi="Times New Roman" w:cs="Times New Roman"/>
          <w:sz w:val="24"/>
          <w:szCs w:val="24"/>
        </w:rPr>
        <w:t>21</w:t>
      </w:r>
      <w:r>
        <w:rPr>
          <w:rFonts w:ascii="Times New Roman" w:hAnsi="Times New Roman" w:cs="Times New Roman"/>
          <w:sz w:val="24"/>
          <w:szCs w:val="24"/>
        </w:rPr>
        <w:t xml:space="preserve"> General Schedule Tables at </w:t>
      </w:r>
      <w:hyperlink w:history="1" r:id="rId10">
        <w:r w:rsidRPr="00CE12E3" w:rsidR="00EA21F6">
          <w:rPr>
            <w:rStyle w:val="Hyperlink"/>
            <w:rFonts w:ascii="Times New Roman" w:hAnsi="Times New Roman" w:cs="Times New Roman"/>
          </w:rPr>
          <w:t>SALARY TABLE 2021-AK (opm.gov)</w:t>
        </w:r>
      </w:hyperlink>
      <w:r>
        <w:rPr>
          <w:rFonts w:ascii="Times New Roman" w:hAnsi="Times New Roman" w:cs="Times New Roman"/>
          <w:sz w:val="24"/>
          <w:szCs w:val="24"/>
        </w:rPr>
        <w:t xml:space="preserve">.  </w:t>
      </w:r>
      <w:r w:rsidRPr="00CA2046" w:rsidR="0018084B">
        <w:rPr>
          <w:rFonts w:ascii="Times New Roman" w:hAnsi="Times New Roman" w:cs="Times New Roman"/>
          <w:sz w:val="24"/>
          <w:szCs w:val="24"/>
        </w:rPr>
        <w:t>The cost to the Federal Government is estimated as follows:</w:t>
      </w:r>
    </w:p>
    <w:p w:rsidRPr="00367775" w:rsidR="00367775" w:rsidP="00367775" w:rsidRDefault="00367775" w14:paraId="71E67401" w14:textId="77777777">
      <w:pPr>
        <w:widowControl w:val="0"/>
        <w:spacing w:after="0" w:line="240" w:lineRule="auto"/>
        <w:ind w:left="90"/>
        <w:rPr>
          <w:rFonts w:ascii="Times New Roman" w:hAnsi="Times New Roman" w:eastAsia="Calibri" w:cs="Times New Roman"/>
          <w:b/>
          <w:bCs/>
          <w:sz w:val="24"/>
          <w:szCs w:val="24"/>
        </w:rPr>
      </w:pPr>
      <w:r w:rsidRPr="00367775">
        <w:rPr>
          <w:rFonts w:ascii="Times New Roman" w:hAnsi="Times New Roman" w:eastAsia="Calibri" w:cs="Times New Roman"/>
          <w:b/>
          <w:bCs/>
          <w:sz w:val="24"/>
          <w:szCs w:val="24"/>
        </w:rPr>
        <w:t>Estimates of Annualized Cost to the Federal Government</w:t>
      </w:r>
    </w:p>
    <w:tbl>
      <w:tblPr>
        <w:tblStyle w:val="TableGrid21"/>
        <w:tblW w:w="10350" w:type="dxa"/>
        <w:tblInd w:w="-455" w:type="dxa"/>
        <w:tblLayout w:type="fixed"/>
        <w:tblLook w:val="04A0" w:firstRow="1" w:lastRow="0" w:firstColumn="1" w:lastColumn="0" w:noHBand="0" w:noVBand="1"/>
      </w:tblPr>
      <w:tblGrid>
        <w:gridCol w:w="2250"/>
        <w:gridCol w:w="1170"/>
        <w:gridCol w:w="360"/>
        <w:gridCol w:w="1530"/>
        <w:gridCol w:w="360"/>
        <w:gridCol w:w="990"/>
        <w:gridCol w:w="360"/>
        <w:gridCol w:w="1350"/>
        <w:gridCol w:w="360"/>
        <w:gridCol w:w="1620"/>
      </w:tblGrid>
      <w:tr w:rsidRPr="00367775" w:rsidR="00367775" w:rsidTr="003F3D54" w14:paraId="1F8D1BAA" w14:textId="77777777">
        <w:trPr>
          <w:trHeight w:val="890"/>
        </w:trPr>
        <w:tc>
          <w:tcPr>
            <w:tcW w:w="2250" w:type="dxa"/>
            <w:tcBorders>
              <w:top w:val="single" w:color="000000" w:sz="4" w:space="0"/>
              <w:left w:val="single" w:color="000000" w:sz="4" w:space="0"/>
              <w:bottom w:val="single" w:color="000000" w:sz="4" w:space="0"/>
              <w:right w:val="single" w:color="000000" w:sz="4" w:space="0"/>
            </w:tcBorders>
            <w:shd w:val="clear" w:color="auto" w:fill="D0D0D0"/>
            <w:hideMark/>
          </w:tcPr>
          <w:p w:rsidRPr="00367775" w:rsidR="00367775" w:rsidP="00367775" w:rsidRDefault="00367775" w14:paraId="30FD3C1B" w14:textId="77777777">
            <w:pPr>
              <w:overflowPunct w:val="0"/>
              <w:autoSpaceDE w:val="0"/>
              <w:autoSpaceDN w:val="0"/>
              <w:adjustRightInd w:val="0"/>
              <w:ind w:left="90"/>
              <w:rPr>
                <w:rFonts w:ascii="Times New Roman" w:hAnsi="Times New Roman"/>
                <w:b/>
                <w:bCs/>
                <w:snapToGrid w:val="0"/>
              </w:rPr>
            </w:pPr>
            <w:r w:rsidRPr="00367775">
              <w:rPr>
                <w:rFonts w:ascii="Times New Roman" w:hAnsi="Times New Roman"/>
                <w:b/>
                <w:bCs/>
                <w:snapToGrid w:val="0"/>
              </w:rPr>
              <w:t xml:space="preserve"> Activity</w:t>
            </w:r>
          </w:p>
        </w:tc>
        <w:tc>
          <w:tcPr>
            <w:tcW w:w="1170" w:type="dxa"/>
            <w:tcBorders>
              <w:top w:val="single" w:color="000000" w:sz="4" w:space="0"/>
              <w:left w:val="single" w:color="000000" w:sz="4" w:space="0"/>
              <w:bottom w:val="single" w:color="000000" w:sz="4" w:space="0"/>
              <w:right w:val="single" w:color="000000" w:sz="4" w:space="0"/>
            </w:tcBorders>
            <w:shd w:val="clear" w:color="auto" w:fill="D0D0D0"/>
          </w:tcPr>
          <w:p w:rsidRPr="00367775" w:rsidR="00367775" w:rsidP="00367775" w:rsidRDefault="00367775" w14:paraId="7DF7A774" w14:textId="77777777">
            <w:pPr>
              <w:overflowPunct w:val="0"/>
              <w:autoSpaceDE w:val="0"/>
              <w:autoSpaceDN w:val="0"/>
              <w:adjustRightInd w:val="0"/>
              <w:ind w:left="90"/>
              <w:rPr>
                <w:rFonts w:ascii="Times New Roman" w:hAnsi="Times New Roman"/>
                <w:b/>
                <w:bCs/>
                <w:snapToGrid w:val="0"/>
              </w:rPr>
            </w:pPr>
            <w:r w:rsidRPr="00367775">
              <w:rPr>
                <w:rFonts w:ascii="Times New Roman" w:hAnsi="Times New Roman"/>
                <w:b/>
                <w:bCs/>
                <w:snapToGrid w:val="0"/>
              </w:rPr>
              <w:t>Number of Hours</w:t>
            </w:r>
          </w:p>
        </w:tc>
        <w:tc>
          <w:tcPr>
            <w:tcW w:w="360" w:type="dxa"/>
            <w:tcBorders>
              <w:top w:val="single" w:color="000000" w:sz="4" w:space="0"/>
              <w:left w:val="single" w:color="000000" w:sz="4" w:space="0"/>
              <w:bottom w:val="single" w:color="000000" w:sz="4" w:space="0"/>
              <w:right w:val="single" w:color="000000" w:sz="4" w:space="0"/>
            </w:tcBorders>
            <w:shd w:val="clear" w:color="auto" w:fill="D0D0D0"/>
          </w:tcPr>
          <w:p w:rsidRPr="00367775" w:rsidR="00367775" w:rsidP="00367775" w:rsidRDefault="00367775" w14:paraId="20E01091" w14:textId="77777777">
            <w:pPr>
              <w:overflowPunct w:val="0"/>
              <w:autoSpaceDE w:val="0"/>
              <w:autoSpaceDN w:val="0"/>
              <w:adjustRightInd w:val="0"/>
              <w:ind w:left="90"/>
              <w:rPr>
                <w:rFonts w:ascii="Times New Roman" w:hAnsi="Times New Roman"/>
                <w:b/>
                <w:bCs/>
                <w:snapToGrid w:val="0"/>
              </w:rPr>
            </w:pPr>
            <w:r w:rsidRPr="00367775">
              <w:rPr>
                <w:rFonts w:ascii="Times New Roman" w:hAnsi="Times New Roman"/>
                <w:b/>
                <w:bCs/>
                <w:snapToGrid w:val="0"/>
              </w:rPr>
              <w:t>X</w:t>
            </w:r>
          </w:p>
        </w:tc>
        <w:tc>
          <w:tcPr>
            <w:tcW w:w="1530" w:type="dxa"/>
            <w:tcBorders>
              <w:top w:val="single" w:color="000000" w:sz="4" w:space="0"/>
              <w:left w:val="single" w:color="000000" w:sz="4" w:space="0"/>
              <w:bottom w:val="single" w:color="000000" w:sz="4" w:space="0"/>
              <w:right w:val="single" w:color="000000" w:sz="4" w:space="0"/>
            </w:tcBorders>
            <w:shd w:val="clear" w:color="auto" w:fill="D0D0D0"/>
            <w:hideMark/>
          </w:tcPr>
          <w:p w:rsidRPr="00367775" w:rsidR="00367775" w:rsidP="00367775" w:rsidRDefault="00367775" w14:paraId="4EE8553B" w14:textId="77777777">
            <w:pPr>
              <w:overflowPunct w:val="0"/>
              <w:autoSpaceDE w:val="0"/>
              <w:autoSpaceDN w:val="0"/>
              <w:adjustRightInd w:val="0"/>
              <w:ind w:left="90"/>
              <w:rPr>
                <w:rFonts w:ascii="Times New Roman" w:hAnsi="Times New Roman"/>
                <w:b/>
                <w:bCs/>
                <w:snapToGrid w:val="0"/>
              </w:rPr>
            </w:pPr>
            <w:r w:rsidRPr="00367775">
              <w:rPr>
                <w:rFonts w:ascii="Times New Roman" w:hAnsi="Times New Roman"/>
                <w:b/>
                <w:bCs/>
                <w:snapToGrid w:val="0"/>
              </w:rPr>
              <w:t>Number of Applications/Grantees</w:t>
            </w:r>
          </w:p>
        </w:tc>
        <w:tc>
          <w:tcPr>
            <w:tcW w:w="360" w:type="dxa"/>
            <w:tcBorders>
              <w:top w:val="single" w:color="000000" w:sz="4" w:space="0"/>
              <w:left w:val="single" w:color="000000" w:sz="4" w:space="0"/>
              <w:bottom w:val="single" w:color="000000" w:sz="4" w:space="0"/>
              <w:right w:val="single" w:color="000000" w:sz="4" w:space="0"/>
            </w:tcBorders>
            <w:shd w:val="clear" w:color="auto" w:fill="D0D0D0"/>
            <w:hideMark/>
          </w:tcPr>
          <w:p w:rsidRPr="00367775" w:rsidR="00367775" w:rsidP="00367775" w:rsidRDefault="00367775" w14:paraId="421A8802" w14:textId="77777777">
            <w:pPr>
              <w:overflowPunct w:val="0"/>
              <w:autoSpaceDE w:val="0"/>
              <w:autoSpaceDN w:val="0"/>
              <w:adjustRightInd w:val="0"/>
              <w:ind w:left="90"/>
              <w:rPr>
                <w:rFonts w:ascii="Times New Roman" w:hAnsi="Times New Roman"/>
                <w:b/>
                <w:bCs/>
                <w:snapToGrid w:val="0"/>
              </w:rPr>
            </w:pPr>
            <w:r w:rsidRPr="00367775">
              <w:rPr>
                <w:rFonts w:ascii="Times New Roman" w:hAnsi="Times New Roman"/>
                <w:b/>
                <w:bCs/>
                <w:snapToGrid w:val="0"/>
              </w:rPr>
              <w:t>X</w:t>
            </w:r>
          </w:p>
        </w:tc>
        <w:tc>
          <w:tcPr>
            <w:tcW w:w="990" w:type="dxa"/>
            <w:tcBorders>
              <w:top w:val="single" w:color="000000" w:sz="4" w:space="0"/>
              <w:left w:val="single" w:color="000000" w:sz="4" w:space="0"/>
              <w:bottom w:val="single" w:color="000000" w:sz="4" w:space="0"/>
              <w:right w:val="single" w:color="000000" w:sz="4" w:space="0"/>
            </w:tcBorders>
            <w:shd w:val="clear" w:color="auto" w:fill="D0D0D0"/>
          </w:tcPr>
          <w:p w:rsidRPr="00367775" w:rsidR="00367775" w:rsidP="00367775" w:rsidRDefault="00367775" w14:paraId="0EE08AD3" w14:textId="77777777">
            <w:pPr>
              <w:overflowPunct w:val="0"/>
              <w:autoSpaceDE w:val="0"/>
              <w:autoSpaceDN w:val="0"/>
              <w:adjustRightInd w:val="0"/>
              <w:ind w:left="90"/>
              <w:rPr>
                <w:rFonts w:ascii="Times New Roman" w:hAnsi="Times New Roman"/>
                <w:b/>
                <w:bCs/>
                <w:snapToGrid w:val="0"/>
              </w:rPr>
            </w:pPr>
            <w:r w:rsidRPr="00367775">
              <w:rPr>
                <w:rFonts w:ascii="Times New Roman" w:hAnsi="Times New Roman"/>
                <w:b/>
                <w:bCs/>
                <w:snapToGrid w:val="0"/>
              </w:rPr>
              <w:t>Hourly Rate</w:t>
            </w:r>
          </w:p>
        </w:tc>
        <w:tc>
          <w:tcPr>
            <w:tcW w:w="360" w:type="dxa"/>
            <w:tcBorders>
              <w:top w:val="single" w:color="000000" w:sz="4" w:space="0"/>
              <w:left w:val="single" w:color="000000" w:sz="4" w:space="0"/>
              <w:bottom w:val="single" w:color="000000" w:sz="4" w:space="0"/>
              <w:right w:val="single" w:color="000000" w:sz="4" w:space="0"/>
            </w:tcBorders>
            <w:shd w:val="clear" w:color="auto" w:fill="D0D0D0"/>
          </w:tcPr>
          <w:p w:rsidRPr="00367775" w:rsidR="00367775" w:rsidP="00367775" w:rsidRDefault="00367775" w14:paraId="573A68D0" w14:textId="77777777">
            <w:pPr>
              <w:overflowPunct w:val="0"/>
              <w:autoSpaceDE w:val="0"/>
              <w:autoSpaceDN w:val="0"/>
              <w:adjustRightInd w:val="0"/>
              <w:ind w:left="90"/>
              <w:rPr>
                <w:rFonts w:ascii="Times New Roman" w:hAnsi="Times New Roman"/>
                <w:b/>
                <w:bCs/>
                <w:snapToGrid w:val="0"/>
              </w:rPr>
            </w:pPr>
            <w:r w:rsidRPr="00367775">
              <w:rPr>
                <w:rFonts w:ascii="Times New Roman" w:hAnsi="Times New Roman"/>
                <w:b/>
                <w:bCs/>
                <w:snapToGrid w:val="0"/>
              </w:rPr>
              <w:t>+</w:t>
            </w:r>
          </w:p>
        </w:tc>
        <w:tc>
          <w:tcPr>
            <w:tcW w:w="1350" w:type="dxa"/>
            <w:tcBorders>
              <w:top w:val="single" w:color="000000" w:sz="4" w:space="0"/>
              <w:left w:val="single" w:color="000000" w:sz="4" w:space="0"/>
              <w:bottom w:val="single" w:color="000000" w:sz="4" w:space="0"/>
              <w:right w:val="single" w:color="000000" w:sz="4" w:space="0"/>
            </w:tcBorders>
            <w:shd w:val="clear" w:color="auto" w:fill="D0D0D0"/>
          </w:tcPr>
          <w:p w:rsidRPr="00367775" w:rsidR="00367775" w:rsidP="00367775" w:rsidRDefault="00367775" w14:paraId="76D3DB2F" w14:textId="77777777">
            <w:pPr>
              <w:overflowPunct w:val="0"/>
              <w:autoSpaceDE w:val="0"/>
              <w:autoSpaceDN w:val="0"/>
              <w:adjustRightInd w:val="0"/>
              <w:ind w:left="90"/>
              <w:rPr>
                <w:rFonts w:ascii="Times New Roman" w:hAnsi="Times New Roman"/>
                <w:b/>
                <w:bCs/>
                <w:snapToGrid w:val="0"/>
              </w:rPr>
            </w:pPr>
            <w:r w:rsidRPr="00367775">
              <w:rPr>
                <w:rFonts w:ascii="Times New Roman" w:hAnsi="Times New Roman"/>
                <w:b/>
                <w:bCs/>
                <w:snapToGrid w:val="0"/>
              </w:rPr>
              <w:t>% benefits</w:t>
            </w:r>
          </w:p>
        </w:tc>
        <w:tc>
          <w:tcPr>
            <w:tcW w:w="360" w:type="dxa"/>
            <w:tcBorders>
              <w:top w:val="single" w:color="000000" w:sz="4" w:space="0"/>
              <w:left w:val="single" w:color="000000" w:sz="4" w:space="0"/>
              <w:bottom w:val="single" w:color="000000" w:sz="4" w:space="0"/>
              <w:right w:val="single" w:color="000000" w:sz="4" w:space="0"/>
            </w:tcBorders>
            <w:shd w:val="clear" w:color="auto" w:fill="D0D0D0"/>
            <w:hideMark/>
          </w:tcPr>
          <w:p w:rsidRPr="00367775" w:rsidR="00367775" w:rsidP="00367775" w:rsidRDefault="00367775" w14:paraId="388CA24B" w14:textId="77777777">
            <w:pPr>
              <w:overflowPunct w:val="0"/>
              <w:autoSpaceDE w:val="0"/>
              <w:autoSpaceDN w:val="0"/>
              <w:adjustRightInd w:val="0"/>
              <w:ind w:left="90"/>
              <w:rPr>
                <w:rFonts w:ascii="Times New Roman" w:hAnsi="Times New Roman"/>
                <w:b/>
                <w:bCs/>
                <w:snapToGrid w:val="0"/>
              </w:rPr>
            </w:pPr>
            <w:r w:rsidRPr="00367775">
              <w:rPr>
                <w:rFonts w:ascii="Times New Roman" w:hAnsi="Times New Roman"/>
                <w:b/>
                <w:bCs/>
                <w:snapToGrid w:val="0"/>
              </w:rPr>
              <w:t>=</w:t>
            </w:r>
          </w:p>
        </w:tc>
        <w:tc>
          <w:tcPr>
            <w:tcW w:w="1620" w:type="dxa"/>
            <w:tcBorders>
              <w:top w:val="single" w:color="000000" w:sz="4" w:space="0"/>
              <w:left w:val="single" w:color="000000" w:sz="4" w:space="0"/>
              <w:bottom w:val="single" w:color="000000" w:sz="4" w:space="0"/>
              <w:right w:val="single" w:color="000000" w:sz="4" w:space="0"/>
            </w:tcBorders>
            <w:shd w:val="clear" w:color="auto" w:fill="D0D0D0"/>
            <w:hideMark/>
          </w:tcPr>
          <w:p w:rsidRPr="00367775" w:rsidR="00367775" w:rsidP="00367775" w:rsidRDefault="00367775" w14:paraId="063AF9C8" w14:textId="697CE738">
            <w:pPr>
              <w:overflowPunct w:val="0"/>
              <w:autoSpaceDE w:val="0"/>
              <w:autoSpaceDN w:val="0"/>
              <w:adjustRightInd w:val="0"/>
              <w:ind w:left="90"/>
              <w:rPr>
                <w:rFonts w:ascii="Times New Roman" w:hAnsi="Times New Roman"/>
                <w:b/>
                <w:bCs/>
                <w:snapToGrid w:val="0"/>
              </w:rPr>
            </w:pPr>
            <w:r w:rsidRPr="00367775">
              <w:rPr>
                <w:rFonts w:ascii="Times New Roman" w:hAnsi="Times New Roman"/>
                <w:b/>
                <w:bCs/>
                <w:snapToGrid w:val="0"/>
              </w:rPr>
              <w:t xml:space="preserve">Cost to </w:t>
            </w:r>
            <w:r w:rsidR="003F3D54">
              <w:rPr>
                <w:rFonts w:ascii="Times New Roman" w:hAnsi="Times New Roman"/>
                <w:b/>
                <w:bCs/>
                <w:snapToGrid w:val="0"/>
              </w:rPr>
              <w:t xml:space="preserve">the </w:t>
            </w:r>
            <w:r w:rsidRPr="00367775">
              <w:rPr>
                <w:rFonts w:ascii="Times New Roman" w:hAnsi="Times New Roman"/>
                <w:b/>
                <w:bCs/>
                <w:snapToGrid w:val="0"/>
              </w:rPr>
              <w:t>Federal Government</w:t>
            </w:r>
          </w:p>
        </w:tc>
      </w:tr>
      <w:tr w:rsidRPr="00367775" w:rsidR="00367775" w:rsidTr="003F3D54" w14:paraId="0091045B" w14:textId="77777777">
        <w:trPr>
          <w:trHeight w:val="305"/>
        </w:trPr>
        <w:tc>
          <w:tcPr>
            <w:tcW w:w="2250" w:type="dxa"/>
            <w:tcBorders>
              <w:top w:val="single" w:color="000000" w:sz="4" w:space="0"/>
              <w:left w:val="single" w:color="000000" w:sz="4" w:space="0"/>
              <w:bottom w:val="single" w:color="000000" w:sz="4" w:space="0"/>
              <w:right w:val="single" w:color="000000" w:sz="4" w:space="0"/>
            </w:tcBorders>
            <w:hideMark/>
          </w:tcPr>
          <w:p w:rsidRPr="00367775" w:rsidR="00367775" w:rsidP="00367775" w:rsidRDefault="00367775" w14:paraId="036B1078" w14:textId="77777777">
            <w:pPr>
              <w:overflowPunct w:val="0"/>
              <w:autoSpaceDE w:val="0"/>
              <w:autoSpaceDN w:val="0"/>
              <w:adjustRightInd w:val="0"/>
              <w:ind w:left="90"/>
              <w:rPr>
                <w:rFonts w:ascii="Times New Roman" w:hAnsi="Times New Roman"/>
                <w:snapToGrid w:val="0"/>
              </w:rPr>
            </w:pPr>
          </w:p>
          <w:p w:rsidRPr="00367775" w:rsidR="00367775" w:rsidP="00367775" w:rsidRDefault="00367775" w14:paraId="3D63788D" w14:textId="77777777">
            <w:pPr>
              <w:overflowPunct w:val="0"/>
              <w:autoSpaceDE w:val="0"/>
              <w:autoSpaceDN w:val="0"/>
              <w:adjustRightInd w:val="0"/>
              <w:ind w:left="90"/>
              <w:rPr>
                <w:rFonts w:ascii="Times New Roman" w:hAnsi="Times New Roman"/>
                <w:snapToGrid w:val="0"/>
              </w:rPr>
            </w:pPr>
            <w:r w:rsidRPr="00367775">
              <w:rPr>
                <w:rFonts w:ascii="Times New Roman" w:hAnsi="Times New Roman"/>
                <w:snapToGrid w:val="0"/>
              </w:rPr>
              <w:t>Preliminary Contacts</w:t>
            </w:r>
          </w:p>
        </w:tc>
        <w:tc>
          <w:tcPr>
            <w:tcW w:w="117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2C149277"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20 hrs.</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2C439F85" w14:textId="7076C015">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153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394B8550"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36</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2146194B" w14:textId="705713D4">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99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194513D0"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$47.06</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0A15C392" w14:textId="007A19D8">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3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7FFC6392"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36.25%</w:t>
            </w:r>
          </w:p>
          <w:p w:rsidRPr="00367775" w:rsidR="00367775" w:rsidP="00367775" w:rsidRDefault="00367775" w14:paraId="1084C656"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($12,282)</w:t>
            </w:r>
          </w:p>
        </w:tc>
        <w:tc>
          <w:tcPr>
            <w:tcW w:w="360" w:type="dxa"/>
            <w:tcBorders>
              <w:top w:val="single" w:color="000000" w:sz="4" w:space="0"/>
              <w:left w:val="single" w:color="000000" w:sz="4" w:space="0"/>
              <w:bottom w:val="single" w:color="000000" w:sz="4" w:space="0"/>
              <w:right w:val="single" w:color="000000" w:sz="4" w:space="0"/>
            </w:tcBorders>
            <w:hideMark/>
          </w:tcPr>
          <w:p w:rsidRPr="00367775" w:rsidR="00367775" w:rsidP="00367775" w:rsidRDefault="003F3D54" w14:paraId="50B9931A" w14:textId="07CF84B1">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620" w:type="dxa"/>
            <w:tcBorders>
              <w:top w:val="single" w:color="000000" w:sz="4" w:space="0"/>
              <w:left w:val="single" w:color="000000" w:sz="4" w:space="0"/>
              <w:bottom w:val="single" w:color="000000" w:sz="4" w:space="0"/>
              <w:right w:val="single" w:color="000000" w:sz="4" w:space="0"/>
            </w:tcBorders>
            <w:hideMark/>
          </w:tcPr>
          <w:p w:rsidRPr="00367775" w:rsidR="00367775" w:rsidP="00367775" w:rsidRDefault="00367775" w14:paraId="7A4D3FAF"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 xml:space="preserve">$46,165 </w:t>
            </w:r>
          </w:p>
        </w:tc>
      </w:tr>
      <w:tr w:rsidRPr="00367775" w:rsidR="00367775" w:rsidTr="003F3D54" w14:paraId="2BD8D6A6" w14:textId="77777777">
        <w:tc>
          <w:tcPr>
            <w:tcW w:w="22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5660BA33" w14:textId="77777777">
            <w:pPr>
              <w:overflowPunct w:val="0"/>
              <w:autoSpaceDE w:val="0"/>
              <w:autoSpaceDN w:val="0"/>
              <w:adjustRightInd w:val="0"/>
              <w:ind w:left="90"/>
              <w:rPr>
                <w:rFonts w:ascii="Times New Roman" w:hAnsi="Times New Roman"/>
                <w:snapToGrid w:val="0"/>
              </w:rPr>
            </w:pPr>
            <w:r w:rsidRPr="00367775">
              <w:rPr>
                <w:rFonts w:ascii="Times New Roman" w:hAnsi="Times New Roman"/>
                <w:snapToGrid w:val="0"/>
              </w:rPr>
              <w:t>Application Review Phase</w:t>
            </w:r>
          </w:p>
        </w:tc>
        <w:tc>
          <w:tcPr>
            <w:tcW w:w="117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57D417A2"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160 hrs.</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7E9B96BC" w14:textId="36D6FB62">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153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31F2B84A"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36</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4794AA73" w14:textId="57A0AADE">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99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2D5BE721"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$47.06</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39BE9F4D" w14:textId="673E2D89">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3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60F21D4B"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36.25%</w:t>
            </w:r>
          </w:p>
          <w:p w:rsidRPr="00367775" w:rsidR="00367775" w:rsidP="00367775" w:rsidRDefault="00367775" w14:paraId="435ABBA9"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($98,261)</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0ADE0E13" w14:textId="3F223545">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62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03CEB3EA"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$369,326</w:t>
            </w:r>
          </w:p>
        </w:tc>
      </w:tr>
      <w:tr w:rsidRPr="00367775" w:rsidR="00367775" w:rsidTr="003F3D54" w14:paraId="0F14EB02" w14:textId="77777777">
        <w:tc>
          <w:tcPr>
            <w:tcW w:w="22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38AF7273" w14:textId="77777777">
            <w:pPr>
              <w:overflowPunct w:val="0"/>
              <w:autoSpaceDE w:val="0"/>
              <w:autoSpaceDN w:val="0"/>
              <w:adjustRightInd w:val="0"/>
              <w:ind w:left="90"/>
              <w:rPr>
                <w:rFonts w:ascii="Times New Roman" w:hAnsi="Times New Roman"/>
                <w:snapToGrid w:val="0"/>
              </w:rPr>
            </w:pPr>
            <w:r w:rsidRPr="00367775">
              <w:rPr>
                <w:rFonts w:ascii="Times New Roman" w:hAnsi="Times New Roman"/>
                <w:snapToGrid w:val="0"/>
              </w:rPr>
              <w:t>Application Processing Phase</w:t>
            </w:r>
          </w:p>
        </w:tc>
        <w:tc>
          <w:tcPr>
            <w:tcW w:w="117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3DC67EF1"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90 hrs.</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0300C33D" w14:textId="03A4E7E7">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153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4F4EACE9"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19</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184C57DE" w14:textId="49C7F46B">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99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43D3955F"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$47.06</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2716406B" w14:textId="5765D835">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3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1BB219B9"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36.25%</w:t>
            </w:r>
          </w:p>
          <w:p w:rsidRPr="00367775" w:rsidR="00367775" w:rsidP="00367775" w:rsidRDefault="00367775" w14:paraId="1A918150"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($29,171)</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5B1A88E4" w14:textId="1E627009">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62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240280D3"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$109,643</w:t>
            </w:r>
          </w:p>
        </w:tc>
      </w:tr>
      <w:tr w:rsidRPr="00367775" w:rsidR="00367775" w:rsidTr="003F3D54" w14:paraId="1323DFC8" w14:textId="77777777">
        <w:tc>
          <w:tcPr>
            <w:tcW w:w="22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308862BA" w14:textId="12C32CBD">
            <w:pPr>
              <w:overflowPunct w:val="0"/>
              <w:autoSpaceDE w:val="0"/>
              <w:autoSpaceDN w:val="0"/>
              <w:adjustRightInd w:val="0"/>
              <w:ind w:left="90"/>
              <w:rPr>
                <w:rFonts w:ascii="Times New Roman" w:hAnsi="Times New Roman"/>
                <w:snapToGrid w:val="0"/>
              </w:rPr>
            </w:pPr>
            <w:r w:rsidRPr="00367775">
              <w:rPr>
                <w:rFonts w:ascii="Times New Roman" w:hAnsi="Times New Roman"/>
                <w:snapToGrid w:val="0"/>
              </w:rPr>
              <w:t>Technical Doc</w:t>
            </w:r>
            <w:r w:rsidR="003F3D54">
              <w:rPr>
                <w:rFonts w:ascii="Times New Roman" w:hAnsi="Times New Roman"/>
                <w:snapToGrid w:val="0"/>
              </w:rPr>
              <w:t>uments</w:t>
            </w:r>
            <w:r w:rsidRPr="00367775">
              <w:rPr>
                <w:rFonts w:ascii="Times New Roman" w:hAnsi="Times New Roman"/>
                <w:snapToGrid w:val="0"/>
              </w:rPr>
              <w:t xml:space="preserve"> Review Phase</w:t>
            </w:r>
          </w:p>
        </w:tc>
        <w:tc>
          <w:tcPr>
            <w:tcW w:w="117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7B40397B"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70 hrs.</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69EA2190" w14:textId="16B3CB89">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153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56167125"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19</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35FF7E7F" w14:textId="16F88AAF">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99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25A490C0"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$47.06</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3551DB96" w14:textId="79243CB9">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3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2061C80F"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36.25%</w:t>
            </w:r>
          </w:p>
          <w:p w:rsidRPr="00367775" w:rsidR="00367775" w:rsidP="00367775" w:rsidRDefault="00367775" w14:paraId="6244B4A0"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($22,688)</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00D23B6A" w14:textId="4170C630">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62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1C3E0A75"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$85,277</w:t>
            </w:r>
          </w:p>
        </w:tc>
      </w:tr>
      <w:tr w:rsidRPr="00367775" w:rsidR="00367775" w:rsidTr="003F3D54" w14:paraId="431F348B" w14:textId="77777777">
        <w:tc>
          <w:tcPr>
            <w:tcW w:w="22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624CC040" w14:textId="77777777">
            <w:pPr>
              <w:overflowPunct w:val="0"/>
              <w:autoSpaceDE w:val="0"/>
              <w:autoSpaceDN w:val="0"/>
              <w:adjustRightInd w:val="0"/>
              <w:ind w:left="90"/>
              <w:rPr>
                <w:rFonts w:ascii="Times New Roman" w:hAnsi="Times New Roman"/>
                <w:snapToGrid w:val="0"/>
              </w:rPr>
            </w:pPr>
            <w:r w:rsidRPr="00367775">
              <w:rPr>
                <w:rFonts w:ascii="Times New Roman" w:hAnsi="Times New Roman"/>
                <w:snapToGrid w:val="0"/>
              </w:rPr>
              <w:t>Grant Closing Phase</w:t>
            </w:r>
          </w:p>
        </w:tc>
        <w:tc>
          <w:tcPr>
            <w:tcW w:w="117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35784F79"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150 hrs.</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638DAC9F" w14:textId="0A93FB73">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153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4D243D88"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19</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02596838" w14:textId="57ED1EEF">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99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3AFFEFB4"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$47.06</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079BB18D" w14:textId="7E3A6C61">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3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7AF71A94"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36.25%</w:t>
            </w:r>
          </w:p>
          <w:p w:rsidRPr="00367775" w:rsidR="00367775" w:rsidP="00367775" w:rsidRDefault="00367775" w14:paraId="74C38DFB"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($48,618)</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0D2ADDE2" w14:textId="1E6FECC4">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62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408ED8C8"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$182,739</w:t>
            </w:r>
          </w:p>
        </w:tc>
      </w:tr>
      <w:tr w:rsidRPr="00367775" w:rsidR="00367775" w:rsidTr="003F3D54" w14:paraId="794537EB" w14:textId="77777777">
        <w:tc>
          <w:tcPr>
            <w:tcW w:w="22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1F2F81B4" w14:textId="77777777">
            <w:pPr>
              <w:overflowPunct w:val="0"/>
              <w:autoSpaceDE w:val="0"/>
              <w:autoSpaceDN w:val="0"/>
              <w:adjustRightInd w:val="0"/>
              <w:ind w:left="90"/>
              <w:rPr>
                <w:rFonts w:ascii="Times New Roman" w:hAnsi="Times New Roman"/>
                <w:snapToGrid w:val="0"/>
              </w:rPr>
            </w:pPr>
            <w:r w:rsidRPr="00367775">
              <w:rPr>
                <w:rFonts w:ascii="Times New Roman" w:hAnsi="Times New Roman"/>
                <w:snapToGrid w:val="0"/>
              </w:rPr>
              <w:t>Startup &amp; Service Activity Phase</w:t>
            </w:r>
          </w:p>
        </w:tc>
        <w:tc>
          <w:tcPr>
            <w:tcW w:w="117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7C8F9B9F"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375 hrs.</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2C521CAC" w14:textId="6A22127D">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153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6522BA57"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19</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00537CDE" w14:textId="3EC89BFA">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99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1DE9FB49"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$47.06</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3459E08F" w14:textId="225CCA17">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3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7708A949"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36.25)</w:t>
            </w:r>
          </w:p>
          <w:p w:rsidRPr="00367775" w:rsidR="00367775" w:rsidP="00367775" w:rsidRDefault="00367775" w14:paraId="22533F78"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($121,547)</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6EB6B270" w14:textId="46DAE010">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62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71E85657"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$456,849</w:t>
            </w:r>
          </w:p>
        </w:tc>
      </w:tr>
      <w:tr w:rsidRPr="00367775" w:rsidR="00367775" w:rsidTr="003F3D54" w14:paraId="41C8517C" w14:textId="77777777">
        <w:tc>
          <w:tcPr>
            <w:tcW w:w="22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6F7F3D5C" w14:textId="77777777">
            <w:pPr>
              <w:overflowPunct w:val="0"/>
              <w:autoSpaceDE w:val="0"/>
              <w:autoSpaceDN w:val="0"/>
              <w:adjustRightInd w:val="0"/>
              <w:ind w:left="90"/>
              <w:rPr>
                <w:rFonts w:ascii="Times New Roman" w:hAnsi="Times New Roman"/>
                <w:snapToGrid w:val="0"/>
              </w:rPr>
            </w:pPr>
            <w:r w:rsidRPr="00367775">
              <w:rPr>
                <w:rFonts w:ascii="Times New Roman" w:hAnsi="Times New Roman"/>
                <w:snapToGrid w:val="0"/>
              </w:rPr>
              <w:t>Audits</w:t>
            </w:r>
          </w:p>
        </w:tc>
        <w:tc>
          <w:tcPr>
            <w:tcW w:w="1170" w:type="dxa"/>
            <w:tcBorders>
              <w:top w:val="single" w:color="000000" w:sz="4" w:space="0"/>
              <w:left w:val="single" w:color="000000" w:sz="4" w:space="0"/>
              <w:bottom w:val="single" w:color="000000" w:sz="4" w:space="0"/>
              <w:right w:val="single" w:color="000000" w:sz="4" w:space="0"/>
            </w:tcBorders>
          </w:tcPr>
          <w:p w:rsidRPr="00367775" w:rsidR="00367775" w:rsidP="00367775" w:rsidRDefault="005B3BF6" w14:paraId="7F61F086" w14:textId="51B81585">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10</w:t>
            </w:r>
            <w:r w:rsidRPr="00367775" w:rsidR="00367775">
              <w:rPr>
                <w:rFonts w:ascii="Times New Roman" w:hAnsi="Times New Roman"/>
                <w:snapToGrid w:val="0"/>
              </w:rPr>
              <w:t>hrs.</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6B55397E" w14:textId="382C2997">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1530" w:type="dxa"/>
            <w:tcBorders>
              <w:top w:val="single" w:color="000000" w:sz="4" w:space="0"/>
              <w:left w:val="single" w:color="000000" w:sz="4" w:space="0"/>
              <w:bottom w:val="single" w:color="000000" w:sz="4" w:space="0"/>
              <w:right w:val="single" w:color="000000" w:sz="4" w:space="0"/>
            </w:tcBorders>
          </w:tcPr>
          <w:p w:rsidRPr="00367775" w:rsidR="00367775" w:rsidP="00367775" w:rsidRDefault="00265987" w14:paraId="3F8B7782" w14:textId="1E1E75BF">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4</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64747CE2" w14:textId="3114A7E7">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x</w:t>
            </w:r>
          </w:p>
        </w:tc>
        <w:tc>
          <w:tcPr>
            <w:tcW w:w="99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63E7CEF4"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$47.06</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4EFB5336" w14:textId="5CC189C7">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3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1AB42007"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36.25%</w:t>
            </w:r>
          </w:p>
          <w:p w:rsidRPr="00367775" w:rsidR="00367775" w:rsidP="00367775" w:rsidRDefault="00367775" w14:paraId="0B3D651E"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($682)</w:t>
            </w: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F3D54" w14:paraId="4D5CE8B2" w14:textId="55D29CE1">
            <w:pPr>
              <w:overflowPunct w:val="0"/>
              <w:autoSpaceDE w:val="0"/>
              <w:autoSpaceDN w:val="0"/>
              <w:adjustRightInd w:val="0"/>
              <w:ind w:left="90"/>
              <w:jc w:val="right"/>
              <w:rPr>
                <w:rFonts w:ascii="Times New Roman" w:hAnsi="Times New Roman"/>
                <w:snapToGrid w:val="0"/>
              </w:rPr>
            </w:pPr>
            <w:r>
              <w:rPr>
                <w:rFonts w:ascii="Times New Roman" w:hAnsi="Times New Roman"/>
                <w:snapToGrid w:val="0"/>
              </w:rPr>
              <w:t>=</w:t>
            </w:r>
          </w:p>
        </w:tc>
        <w:tc>
          <w:tcPr>
            <w:tcW w:w="162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0057C25E" w14:textId="77777777">
            <w:pPr>
              <w:overflowPunct w:val="0"/>
              <w:autoSpaceDE w:val="0"/>
              <w:autoSpaceDN w:val="0"/>
              <w:adjustRightInd w:val="0"/>
              <w:ind w:left="90"/>
              <w:jc w:val="right"/>
              <w:rPr>
                <w:rFonts w:ascii="Times New Roman" w:hAnsi="Times New Roman"/>
                <w:snapToGrid w:val="0"/>
              </w:rPr>
            </w:pPr>
            <w:r w:rsidRPr="00367775">
              <w:rPr>
                <w:rFonts w:ascii="Times New Roman" w:hAnsi="Times New Roman"/>
                <w:snapToGrid w:val="0"/>
              </w:rPr>
              <w:t>$2,564</w:t>
            </w:r>
          </w:p>
        </w:tc>
      </w:tr>
      <w:tr w:rsidRPr="00367775" w:rsidR="00367775" w:rsidTr="003F3D54" w14:paraId="206ED874" w14:textId="77777777">
        <w:tc>
          <w:tcPr>
            <w:tcW w:w="22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3CEAEAE0" w14:textId="77777777">
            <w:pPr>
              <w:overflowPunct w:val="0"/>
              <w:autoSpaceDE w:val="0"/>
              <w:autoSpaceDN w:val="0"/>
              <w:adjustRightInd w:val="0"/>
              <w:ind w:left="90"/>
              <w:rPr>
                <w:rFonts w:ascii="Times New Roman" w:hAnsi="Times New Roman"/>
                <w:b/>
                <w:bCs/>
                <w:snapToGrid w:val="0"/>
              </w:rPr>
            </w:pPr>
            <w:r w:rsidRPr="00367775">
              <w:rPr>
                <w:rFonts w:ascii="Times New Roman" w:hAnsi="Times New Roman"/>
                <w:b/>
                <w:bCs/>
                <w:snapToGrid w:val="0"/>
              </w:rPr>
              <w:t>Total Cost=</w:t>
            </w:r>
          </w:p>
        </w:tc>
        <w:tc>
          <w:tcPr>
            <w:tcW w:w="117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1B4159A9" w14:textId="77777777">
            <w:pPr>
              <w:overflowPunct w:val="0"/>
              <w:autoSpaceDE w:val="0"/>
              <w:autoSpaceDN w:val="0"/>
              <w:adjustRightInd w:val="0"/>
              <w:ind w:left="90"/>
              <w:jc w:val="right"/>
              <w:rPr>
                <w:rFonts w:ascii="Times New Roman" w:hAnsi="Times New Roman"/>
                <w:snapToGrid w:val="0"/>
              </w:rPr>
            </w:pP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35196A68" w14:textId="77777777">
            <w:pPr>
              <w:overflowPunct w:val="0"/>
              <w:autoSpaceDE w:val="0"/>
              <w:autoSpaceDN w:val="0"/>
              <w:adjustRightInd w:val="0"/>
              <w:ind w:left="90"/>
              <w:jc w:val="right"/>
              <w:rPr>
                <w:rFonts w:ascii="Times New Roman" w:hAnsi="Times New Roman"/>
                <w:snapToGrid w:val="0"/>
              </w:rPr>
            </w:pPr>
          </w:p>
        </w:tc>
        <w:tc>
          <w:tcPr>
            <w:tcW w:w="153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2B13F299" w14:textId="77777777">
            <w:pPr>
              <w:overflowPunct w:val="0"/>
              <w:autoSpaceDE w:val="0"/>
              <w:autoSpaceDN w:val="0"/>
              <w:adjustRightInd w:val="0"/>
              <w:ind w:left="90"/>
              <w:jc w:val="right"/>
              <w:rPr>
                <w:rFonts w:ascii="Times New Roman" w:hAnsi="Times New Roman"/>
                <w:snapToGrid w:val="0"/>
              </w:rPr>
            </w:pP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374E90C1" w14:textId="77777777">
            <w:pPr>
              <w:overflowPunct w:val="0"/>
              <w:autoSpaceDE w:val="0"/>
              <w:autoSpaceDN w:val="0"/>
              <w:adjustRightInd w:val="0"/>
              <w:ind w:left="90"/>
              <w:jc w:val="right"/>
              <w:rPr>
                <w:rFonts w:ascii="Times New Roman" w:hAnsi="Times New Roman"/>
                <w:snapToGrid w:val="0"/>
              </w:rPr>
            </w:pPr>
          </w:p>
        </w:tc>
        <w:tc>
          <w:tcPr>
            <w:tcW w:w="99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5C14064A" w14:textId="77777777">
            <w:pPr>
              <w:overflowPunct w:val="0"/>
              <w:autoSpaceDE w:val="0"/>
              <w:autoSpaceDN w:val="0"/>
              <w:adjustRightInd w:val="0"/>
              <w:ind w:left="90"/>
              <w:jc w:val="right"/>
              <w:rPr>
                <w:rFonts w:ascii="Times New Roman" w:hAnsi="Times New Roman"/>
                <w:snapToGrid w:val="0"/>
              </w:rPr>
            </w:pP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07423E58" w14:textId="77777777">
            <w:pPr>
              <w:overflowPunct w:val="0"/>
              <w:autoSpaceDE w:val="0"/>
              <w:autoSpaceDN w:val="0"/>
              <w:adjustRightInd w:val="0"/>
              <w:ind w:left="90"/>
              <w:jc w:val="right"/>
              <w:rPr>
                <w:rFonts w:ascii="Times New Roman" w:hAnsi="Times New Roman"/>
                <w:snapToGrid w:val="0"/>
              </w:rPr>
            </w:pPr>
          </w:p>
        </w:tc>
        <w:tc>
          <w:tcPr>
            <w:tcW w:w="135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135E7A4E" w14:textId="77777777">
            <w:pPr>
              <w:overflowPunct w:val="0"/>
              <w:autoSpaceDE w:val="0"/>
              <w:autoSpaceDN w:val="0"/>
              <w:adjustRightInd w:val="0"/>
              <w:ind w:left="90"/>
              <w:jc w:val="right"/>
              <w:rPr>
                <w:rFonts w:ascii="Times New Roman" w:hAnsi="Times New Roman"/>
                <w:snapToGrid w:val="0"/>
              </w:rPr>
            </w:pPr>
          </w:p>
        </w:tc>
        <w:tc>
          <w:tcPr>
            <w:tcW w:w="36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2A86CEFD" w14:textId="77777777">
            <w:pPr>
              <w:overflowPunct w:val="0"/>
              <w:autoSpaceDE w:val="0"/>
              <w:autoSpaceDN w:val="0"/>
              <w:adjustRightInd w:val="0"/>
              <w:ind w:left="90"/>
              <w:jc w:val="right"/>
              <w:rPr>
                <w:rFonts w:ascii="Times New Roman" w:hAnsi="Times New Roman"/>
                <w:snapToGrid w:val="0"/>
              </w:rPr>
            </w:pPr>
          </w:p>
        </w:tc>
        <w:tc>
          <w:tcPr>
            <w:tcW w:w="1620" w:type="dxa"/>
            <w:tcBorders>
              <w:top w:val="single" w:color="000000" w:sz="4" w:space="0"/>
              <w:left w:val="single" w:color="000000" w:sz="4" w:space="0"/>
              <w:bottom w:val="single" w:color="000000" w:sz="4" w:space="0"/>
              <w:right w:val="single" w:color="000000" w:sz="4" w:space="0"/>
            </w:tcBorders>
          </w:tcPr>
          <w:p w:rsidRPr="00367775" w:rsidR="00367775" w:rsidP="00367775" w:rsidRDefault="00367775" w14:paraId="10BF92C9" w14:textId="77777777">
            <w:pPr>
              <w:overflowPunct w:val="0"/>
              <w:autoSpaceDE w:val="0"/>
              <w:autoSpaceDN w:val="0"/>
              <w:adjustRightInd w:val="0"/>
              <w:ind w:left="90"/>
              <w:jc w:val="right"/>
              <w:rPr>
                <w:rFonts w:ascii="Times New Roman" w:hAnsi="Times New Roman"/>
                <w:b/>
                <w:bCs/>
                <w:snapToGrid w:val="0"/>
              </w:rPr>
            </w:pPr>
            <w:r w:rsidRPr="00367775">
              <w:rPr>
                <w:rFonts w:ascii="Times New Roman" w:hAnsi="Times New Roman"/>
                <w:b/>
                <w:bCs/>
                <w:snapToGrid w:val="0"/>
              </w:rPr>
              <w:t>$1,252,563</w:t>
            </w:r>
          </w:p>
        </w:tc>
      </w:tr>
    </w:tbl>
    <w:p w:rsidRPr="005B6A9E" w:rsidR="0018084B" w:rsidP="00B024C3" w:rsidRDefault="001E4EA0" w14:paraId="0717B97E" w14:textId="555FB3F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B6A9E" w:rsidR="0018084B">
        <w:rPr>
          <w:rFonts w:ascii="Times New Roman" w:hAnsi="Times New Roman" w:cs="Times New Roman"/>
          <w:sz w:val="24"/>
          <w:szCs w:val="24"/>
        </w:rPr>
        <w:t>The salary of</w:t>
      </w:r>
      <w:r w:rsidRPr="005B6A9E" w:rsidR="00C11B12">
        <w:rPr>
          <w:rFonts w:ascii="Times New Roman" w:hAnsi="Times New Roman" w:cs="Times New Roman"/>
          <w:sz w:val="24"/>
          <w:szCs w:val="24"/>
        </w:rPr>
        <w:t xml:space="preserve"> </w:t>
      </w:r>
      <w:r w:rsidRPr="00EA21F6" w:rsidR="00C11B12">
        <w:rPr>
          <w:rFonts w:ascii="Times New Roman" w:hAnsi="Times New Roman" w:cs="Times New Roman"/>
          <w:sz w:val="24"/>
          <w:szCs w:val="24"/>
        </w:rPr>
        <w:t>$</w:t>
      </w:r>
      <w:r w:rsidR="00EA21F6">
        <w:rPr>
          <w:rFonts w:ascii="Times New Roman" w:hAnsi="Times New Roman" w:cs="Times New Roman"/>
          <w:sz w:val="24"/>
          <w:szCs w:val="24"/>
        </w:rPr>
        <w:t>47.06</w:t>
      </w:r>
      <w:r w:rsidRPr="005B6A9E" w:rsidR="00C11B12">
        <w:rPr>
          <w:rFonts w:ascii="Times New Roman" w:hAnsi="Times New Roman" w:cs="Times New Roman"/>
          <w:sz w:val="24"/>
          <w:szCs w:val="24"/>
        </w:rPr>
        <w:t xml:space="preserve"> per hour is based on a Community Program</w:t>
      </w:r>
      <w:r w:rsidRPr="005B6A9E" w:rsidR="00474CDD">
        <w:rPr>
          <w:rFonts w:ascii="Times New Roman" w:hAnsi="Times New Roman" w:cs="Times New Roman"/>
          <w:sz w:val="24"/>
          <w:szCs w:val="24"/>
        </w:rPr>
        <w:t>s</w:t>
      </w:r>
      <w:r w:rsidRPr="005B6A9E" w:rsidR="00C11B12">
        <w:rPr>
          <w:rFonts w:ascii="Times New Roman" w:hAnsi="Times New Roman" w:cs="Times New Roman"/>
          <w:sz w:val="24"/>
          <w:szCs w:val="24"/>
        </w:rPr>
        <w:t xml:space="preserve"> S</w:t>
      </w:r>
      <w:r w:rsidRPr="005B6A9E" w:rsidR="0018084B">
        <w:rPr>
          <w:rFonts w:ascii="Times New Roman" w:hAnsi="Times New Roman" w:cs="Times New Roman"/>
          <w:sz w:val="24"/>
          <w:szCs w:val="24"/>
        </w:rPr>
        <w:t>pecialist (GS 12, step 5)</w:t>
      </w:r>
      <w:r w:rsidRPr="005B6A9E" w:rsidR="00560E5D">
        <w:rPr>
          <w:rFonts w:ascii="Times New Roman" w:hAnsi="Times New Roman" w:cs="Times New Roman"/>
          <w:sz w:val="24"/>
          <w:szCs w:val="24"/>
        </w:rPr>
        <w:t xml:space="preserve"> in Alaska</w:t>
      </w:r>
      <w:r w:rsidRPr="005B6A9E" w:rsidR="0018084B">
        <w:rPr>
          <w:rFonts w:ascii="Times New Roman" w:hAnsi="Times New Roman" w:cs="Times New Roman"/>
          <w:sz w:val="24"/>
          <w:szCs w:val="24"/>
        </w:rPr>
        <w:t xml:space="preserve"> </w:t>
      </w:r>
      <w:r w:rsidR="00F83548">
        <w:rPr>
          <w:rFonts w:ascii="Times New Roman" w:hAnsi="Times New Roman" w:cs="Times New Roman"/>
          <w:sz w:val="24"/>
          <w:szCs w:val="24"/>
        </w:rPr>
        <w:t xml:space="preserve">listed in OPM salary table </w:t>
      </w:r>
      <w:r w:rsidR="00262603">
        <w:rPr>
          <w:rFonts w:ascii="Times New Roman" w:hAnsi="Times New Roman" w:cs="Times New Roman"/>
          <w:sz w:val="24"/>
          <w:szCs w:val="24"/>
        </w:rPr>
        <w:t>202</w:t>
      </w:r>
      <w:r w:rsidR="00EA21F6">
        <w:rPr>
          <w:rFonts w:ascii="Times New Roman" w:hAnsi="Times New Roman" w:cs="Times New Roman"/>
          <w:sz w:val="24"/>
          <w:szCs w:val="24"/>
        </w:rPr>
        <w:t>1</w:t>
      </w:r>
      <w:r w:rsidR="00F83548">
        <w:rPr>
          <w:rFonts w:ascii="Times New Roman" w:hAnsi="Times New Roman" w:cs="Times New Roman"/>
          <w:sz w:val="24"/>
          <w:szCs w:val="24"/>
        </w:rPr>
        <w:t>-AK</w:t>
      </w:r>
      <w:r w:rsidR="00015D3D">
        <w:rPr>
          <w:rFonts w:ascii="Times New Roman" w:hAnsi="Times New Roman" w:cs="Times New Roman"/>
          <w:sz w:val="24"/>
          <w:szCs w:val="24"/>
        </w:rPr>
        <w:t>, effective January 20</w:t>
      </w:r>
      <w:r w:rsidR="00262603">
        <w:rPr>
          <w:rFonts w:ascii="Times New Roman" w:hAnsi="Times New Roman" w:cs="Times New Roman"/>
          <w:sz w:val="24"/>
          <w:szCs w:val="24"/>
        </w:rPr>
        <w:t>2</w:t>
      </w:r>
      <w:r w:rsidR="00EA21F6">
        <w:rPr>
          <w:rFonts w:ascii="Times New Roman" w:hAnsi="Times New Roman" w:cs="Times New Roman"/>
          <w:sz w:val="24"/>
          <w:szCs w:val="24"/>
        </w:rPr>
        <w:t>1</w:t>
      </w:r>
      <w:r w:rsidRPr="005B6A9E" w:rsidR="00C11B12">
        <w:rPr>
          <w:rFonts w:ascii="Times New Roman" w:hAnsi="Times New Roman" w:cs="Times New Roman"/>
          <w:sz w:val="24"/>
          <w:szCs w:val="24"/>
        </w:rPr>
        <w:t>.</w:t>
      </w:r>
      <w:r>
        <w:rPr>
          <w:rFonts w:ascii="Times New Roman" w:hAnsi="Times New Roman" w:cs="Times New Roman"/>
          <w:sz w:val="24"/>
          <w:szCs w:val="24"/>
        </w:rPr>
        <w:t>)</w:t>
      </w:r>
      <w:r w:rsidRPr="005B6A9E" w:rsidR="00C11B12">
        <w:rPr>
          <w:rFonts w:ascii="Times New Roman" w:hAnsi="Times New Roman" w:cs="Times New Roman"/>
          <w:sz w:val="24"/>
          <w:szCs w:val="24"/>
        </w:rPr>
        <w:t xml:space="preserve">  </w:t>
      </w:r>
    </w:p>
    <w:p w:rsidRPr="006C56D8" w:rsidR="00467100" w:rsidP="00B024C3" w:rsidRDefault="00467100" w14:paraId="3433CD3F" w14:textId="77777777">
      <w:pPr>
        <w:spacing w:after="0" w:line="240" w:lineRule="auto"/>
        <w:rPr>
          <w:rFonts w:ascii="Times New Roman" w:hAnsi="Times New Roman" w:cs="Times New Roman"/>
          <w:b/>
          <w:sz w:val="24"/>
          <w:szCs w:val="24"/>
        </w:rPr>
      </w:pPr>
    </w:p>
    <w:p w:rsidR="00A70243" w:rsidP="00B024C3" w:rsidRDefault="00A70243" w14:paraId="73108094" w14:textId="77777777">
      <w:pPr>
        <w:spacing w:after="0" w:line="240" w:lineRule="auto"/>
        <w:rPr>
          <w:rFonts w:ascii="Times New Roman" w:hAnsi="Times New Roman" w:cs="Times New Roman"/>
          <w:b/>
          <w:sz w:val="24"/>
          <w:szCs w:val="24"/>
        </w:rPr>
      </w:pPr>
    </w:p>
    <w:p w:rsidR="00467100" w:rsidP="00B024C3" w:rsidRDefault="00467100" w14:paraId="6F9024BF" w14:textId="024A2F98">
      <w:pPr>
        <w:spacing w:after="0" w:line="240" w:lineRule="auto"/>
        <w:rPr>
          <w:rFonts w:ascii="Times New Roman" w:hAnsi="Times New Roman" w:cs="Times New Roman"/>
          <w:b/>
          <w:sz w:val="24"/>
          <w:szCs w:val="24"/>
          <w:u w:val="single"/>
        </w:rPr>
      </w:pPr>
      <w:r w:rsidRPr="005B6A9E">
        <w:rPr>
          <w:rFonts w:ascii="Times New Roman" w:hAnsi="Times New Roman" w:cs="Times New Roman"/>
          <w:b/>
          <w:sz w:val="24"/>
          <w:szCs w:val="24"/>
        </w:rPr>
        <w:lastRenderedPageBreak/>
        <w:t xml:space="preserve">15.  </w:t>
      </w:r>
      <w:r w:rsidRPr="005B6A9E">
        <w:rPr>
          <w:rFonts w:ascii="Times New Roman" w:hAnsi="Times New Roman" w:cs="Times New Roman"/>
          <w:b/>
          <w:sz w:val="24"/>
          <w:szCs w:val="24"/>
          <w:u w:val="single"/>
        </w:rPr>
        <w:t>Explain the reasons for any program change or adjustments reported in items 13 or 14 of the OMB Form 83-I</w:t>
      </w:r>
      <w:r w:rsidRPr="002B2A1B">
        <w:rPr>
          <w:rFonts w:ascii="Times New Roman" w:hAnsi="Times New Roman" w:cs="Times New Roman"/>
          <w:b/>
          <w:sz w:val="24"/>
          <w:szCs w:val="24"/>
        </w:rPr>
        <w:t>.</w:t>
      </w:r>
    </w:p>
    <w:p w:rsidR="001D0F09" w:rsidP="00B024C3" w:rsidRDefault="001D0F09" w14:paraId="07DEB6F7" w14:textId="71682527">
      <w:pPr>
        <w:spacing w:after="0" w:line="240" w:lineRule="auto"/>
        <w:rPr>
          <w:rFonts w:ascii="Times New Roman" w:hAnsi="Times New Roman" w:cs="Times New Roman"/>
          <w:b/>
          <w:sz w:val="24"/>
          <w:szCs w:val="24"/>
          <w:u w:val="single"/>
        </w:rPr>
      </w:pPr>
    </w:p>
    <w:p w:rsidR="00D350B4" w:rsidP="00B024C3" w:rsidRDefault="009F6015" w14:paraId="798CD42E" w14:textId="19A1E71A">
      <w:pPr>
        <w:spacing w:after="0" w:line="240" w:lineRule="auto"/>
        <w:rPr>
          <w:rFonts w:ascii="Times New Roman" w:hAnsi="Times New Roman" w:cs="Times New Roman"/>
          <w:sz w:val="24"/>
          <w:szCs w:val="24"/>
        </w:rPr>
      </w:pPr>
      <w:r>
        <w:rPr>
          <w:rFonts w:ascii="Times New Roman" w:hAnsi="Times New Roman" w:cs="Times New Roman"/>
          <w:sz w:val="24"/>
          <w:szCs w:val="24"/>
        </w:rPr>
        <w:t>Currently, t</w:t>
      </w:r>
      <w:r w:rsidR="00111EA5">
        <w:rPr>
          <w:rFonts w:ascii="Times New Roman" w:hAnsi="Times New Roman" w:cs="Times New Roman"/>
          <w:sz w:val="24"/>
          <w:szCs w:val="24"/>
        </w:rPr>
        <w:t xml:space="preserve">here </w:t>
      </w:r>
      <w:r w:rsidR="00565568">
        <w:rPr>
          <w:rFonts w:ascii="Times New Roman" w:hAnsi="Times New Roman" w:cs="Times New Roman"/>
          <w:sz w:val="24"/>
          <w:szCs w:val="24"/>
        </w:rPr>
        <w:t xml:space="preserve">are </w:t>
      </w:r>
      <w:r w:rsidR="00111EA5">
        <w:rPr>
          <w:rFonts w:ascii="Times New Roman" w:hAnsi="Times New Roman" w:cs="Times New Roman"/>
          <w:sz w:val="24"/>
          <w:szCs w:val="24"/>
        </w:rPr>
        <w:t>no change</w:t>
      </w:r>
      <w:r w:rsidR="00565568">
        <w:rPr>
          <w:rFonts w:ascii="Times New Roman" w:hAnsi="Times New Roman" w:cs="Times New Roman"/>
          <w:sz w:val="24"/>
          <w:szCs w:val="24"/>
        </w:rPr>
        <w:t>s</w:t>
      </w:r>
      <w:r w:rsidR="00111EA5">
        <w:rPr>
          <w:rFonts w:ascii="Times New Roman" w:hAnsi="Times New Roman" w:cs="Times New Roman"/>
          <w:sz w:val="24"/>
          <w:szCs w:val="24"/>
        </w:rPr>
        <w:t xml:space="preserve"> in the regulations or program operations</w:t>
      </w:r>
      <w:bookmarkStart w:name="_Hlk68684932" w:id="5"/>
      <w:r w:rsidR="00785549">
        <w:rPr>
          <w:rFonts w:ascii="Times New Roman" w:hAnsi="Times New Roman" w:cs="Times New Roman"/>
          <w:sz w:val="24"/>
          <w:szCs w:val="24"/>
        </w:rPr>
        <w:t>, however, t</w:t>
      </w:r>
      <w:r w:rsidR="00111EA5">
        <w:rPr>
          <w:rFonts w:ascii="Times New Roman" w:hAnsi="Times New Roman" w:cs="Times New Roman"/>
          <w:sz w:val="24"/>
          <w:szCs w:val="24"/>
        </w:rPr>
        <w:t>he</w:t>
      </w:r>
      <w:r w:rsidR="003F7425">
        <w:rPr>
          <w:rFonts w:ascii="Times New Roman" w:hAnsi="Times New Roman" w:cs="Times New Roman"/>
          <w:sz w:val="24"/>
          <w:szCs w:val="24"/>
        </w:rPr>
        <w:t xml:space="preserve">re </w:t>
      </w:r>
      <w:r>
        <w:rPr>
          <w:rFonts w:ascii="Times New Roman" w:hAnsi="Times New Roman" w:cs="Times New Roman"/>
          <w:sz w:val="24"/>
          <w:szCs w:val="24"/>
        </w:rPr>
        <w:t>was</w:t>
      </w:r>
      <w:r w:rsidR="003F7425">
        <w:rPr>
          <w:rFonts w:ascii="Times New Roman" w:hAnsi="Times New Roman" w:cs="Times New Roman"/>
          <w:sz w:val="24"/>
          <w:szCs w:val="24"/>
        </w:rPr>
        <w:t xml:space="preserve"> </w:t>
      </w:r>
      <w:bookmarkStart w:name="_Hlk69986419" w:id="6"/>
      <w:r w:rsidR="003F7425">
        <w:rPr>
          <w:rFonts w:ascii="Times New Roman" w:hAnsi="Times New Roman" w:cs="Times New Roman"/>
          <w:sz w:val="24"/>
          <w:szCs w:val="24"/>
        </w:rPr>
        <w:t xml:space="preserve">an </w:t>
      </w:r>
      <w:bookmarkStart w:name="_Hlk69988581" w:id="7"/>
      <w:r w:rsidR="003F7425">
        <w:rPr>
          <w:rFonts w:ascii="Times New Roman" w:hAnsi="Times New Roman" w:cs="Times New Roman"/>
          <w:sz w:val="24"/>
          <w:szCs w:val="24"/>
        </w:rPr>
        <w:t>increase in the</w:t>
      </w:r>
      <w:r w:rsidR="00111EA5">
        <w:rPr>
          <w:rFonts w:ascii="Times New Roman" w:hAnsi="Times New Roman" w:cs="Times New Roman"/>
          <w:sz w:val="24"/>
          <w:szCs w:val="24"/>
        </w:rPr>
        <w:t xml:space="preserve"> </w:t>
      </w:r>
      <w:r>
        <w:rPr>
          <w:rFonts w:ascii="Times New Roman" w:hAnsi="Times New Roman" w:cs="Times New Roman"/>
          <w:sz w:val="24"/>
          <w:szCs w:val="24"/>
        </w:rPr>
        <w:t xml:space="preserve">estimated number of </w:t>
      </w:r>
      <w:r w:rsidR="00111EA5">
        <w:rPr>
          <w:rFonts w:ascii="Times New Roman" w:hAnsi="Times New Roman" w:cs="Times New Roman"/>
          <w:sz w:val="24"/>
          <w:szCs w:val="24"/>
        </w:rPr>
        <w:t>burden</w:t>
      </w:r>
      <w:r>
        <w:rPr>
          <w:rFonts w:ascii="Times New Roman" w:hAnsi="Times New Roman" w:cs="Times New Roman"/>
          <w:sz w:val="24"/>
          <w:szCs w:val="24"/>
        </w:rPr>
        <w:t xml:space="preserve"> hours</w:t>
      </w:r>
      <w:r w:rsidR="00111EA5">
        <w:rPr>
          <w:rFonts w:ascii="Times New Roman" w:hAnsi="Times New Roman" w:cs="Times New Roman"/>
          <w:sz w:val="24"/>
          <w:szCs w:val="24"/>
        </w:rPr>
        <w:t xml:space="preserve"> from the previous </w:t>
      </w:r>
      <w:r w:rsidR="003F7425">
        <w:rPr>
          <w:rFonts w:ascii="Times New Roman" w:hAnsi="Times New Roman" w:cs="Times New Roman"/>
          <w:sz w:val="24"/>
          <w:szCs w:val="24"/>
        </w:rPr>
        <w:t xml:space="preserve">submission </w:t>
      </w:r>
      <w:r>
        <w:rPr>
          <w:rFonts w:ascii="Times New Roman" w:hAnsi="Times New Roman" w:cs="Times New Roman"/>
          <w:sz w:val="24"/>
          <w:szCs w:val="24"/>
        </w:rPr>
        <w:t>of</w:t>
      </w:r>
      <w:r w:rsidR="00565568">
        <w:rPr>
          <w:rFonts w:ascii="Times New Roman" w:hAnsi="Times New Roman" w:cs="Times New Roman"/>
          <w:sz w:val="24"/>
          <w:szCs w:val="24"/>
        </w:rPr>
        <w:t xml:space="preserve"> 469 to </w:t>
      </w:r>
      <w:r w:rsidR="00360FD2">
        <w:rPr>
          <w:rFonts w:ascii="Times New Roman" w:hAnsi="Times New Roman" w:cs="Times New Roman"/>
          <w:sz w:val="24"/>
          <w:szCs w:val="24"/>
        </w:rPr>
        <w:t xml:space="preserve">523 </w:t>
      </w:r>
      <w:r w:rsidR="00E94589">
        <w:rPr>
          <w:rFonts w:ascii="Times New Roman" w:hAnsi="Times New Roman" w:cs="Times New Roman"/>
          <w:sz w:val="24"/>
          <w:szCs w:val="24"/>
        </w:rPr>
        <w:t xml:space="preserve">resulting </w:t>
      </w:r>
      <w:r>
        <w:rPr>
          <w:rFonts w:ascii="Times New Roman" w:hAnsi="Times New Roman" w:cs="Times New Roman"/>
          <w:sz w:val="24"/>
          <w:szCs w:val="24"/>
        </w:rPr>
        <w:t>from an</w:t>
      </w:r>
      <w:r w:rsidR="00111EA5">
        <w:rPr>
          <w:rFonts w:ascii="Times New Roman" w:hAnsi="Times New Roman" w:cs="Times New Roman"/>
          <w:sz w:val="24"/>
          <w:szCs w:val="24"/>
        </w:rPr>
        <w:t xml:space="preserve"> increase in the number of applications received and </w:t>
      </w:r>
      <w:r w:rsidR="00565568">
        <w:rPr>
          <w:rFonts w:ascii="Times New Roman" w:hAnsi="Times New Roman" w:cs="Times New Roman"/>
          <w:sz w:val="24"/>
          <w:szCs w:val="24"/>
        </w:rPr>
        <w:t xml:space="preserve">the number of </w:t>
      </w:r>
      <w:r w:rsidR="00B968E4">
        <w:rPr>
          <w:rFonts w:ascii="Times New Roman" w:hAnsi="Times New Roman" w:cs="Times New Roman"/>
          <w:sz w:val="24"/>
          <w:szCs w:val="24"/>
        </w:rPr>
        <w:t xml:space="preserve">applications </w:t>
      </w:r>
      <w:r w:rsidR="00111EA5">
        <w:rPr>
          <w:rFonts w:ascii="Times New Roman" w:hAnsi="Times New Roman" w:cs="Times New Roman"/>
          <w:sz w:val="24"/>
          <w:szCs w:val="24"/>
        </w:rPr>
        <w:t xml:space="preserve">obligated. </w:t>
      </w:r>
      <w:r>
        <w:rPr>
          <w:rFonts w:ascii="Times New Roman" w:hAnsi="Times New Roman" w:cs="Times New Roman"/>
          <w:sz w:val="24"/>
          <w:szCs w:val="24"/>
        </w:rPr>
        <w:t xml:space="preserve"> </w:t>
      </w:r>
      <w:r w:rsidR="00111EA5">
        <w:rPr>
          <w:rFonts w:ascii="Times New Roman" w:hAnsi="Times New Roman" w:cs="Times New Roman"/>
          <w:sz w:val="24"/>
          <w:szCs w:val="24"/>
        </w:rPr>
        <w:t xml:space="preserve">The three-year average </w:t>
      </w:r>
      <w:r w:rsidR="00B968E4">
        <w:rPr>
          <w:rFonts w:ascii="Times New Roman" w:hAnsi="Times New Roman" w:cs="Times New Roman"/>
          <w:sz w:val="24"/>
          <w:szCs w:val="24"/>
        </w:rPr>
        <w:t xml:space="preserve">of </w:t>
      </w:r>
      <w:r w:rsidR="00111EA5">
        <w:rPr>
          <w:rFonts w:ascii="Times New Roman" w:hAnsi="Times New Roman" w:cs="Times New Roman"/>
          <w:sz w:val="24"/>
          <w:szCs w:val="24"/>
        </w:rPr>
        <w:t>application</w:t>
      </w:r>
      <w:r w:rsidR="00B968E4">
        <w:rPr>
          <w:rFonts w:ascii="Times New Roman" w:hAnsi="Times New Roman" w:cs="Times New Roman"/>
          <w:sz w:val="24"/>
          <w:szCs w:val="24"/>
        </w:rPr>
        <w:t>s</w:t>
      </w:r>
      <w:r w:rsidR="00111EA5">
        <w:rPr>
          <w:rFonts w:ascii="Times New Roman" w:hAnsi="Times New Roman" w:cs="Times New Roman"/>
          <w:sz w:val="24"/>
          <w:szCs w:val="24"/>
        </w:rPr>
        <w:t xml:space="preserve"> received </w:t>
      </w:r>
      <w:r>
        <w:rPr>
          <w:rFonts w:ascii="Times New Roman" w:hAnsi="Times New Roman" w:cs="Times New Roman"/>
          <w:sz w:val="24"/>
          <w:szCs w:val="24"/>
        </w:rPr>
        <w:t xml:space="preserve">resulted in an </w:t>
      </w:r>
      <w:r w:rsidR="00111EA5">
        <w:rPr>
          <w:rFonts w:ascii="Times New Roman" w:hAnsi="Times New Roman" w:cs="Times New Roman"/>
          <w:sz w:val="24"/>
          <w:szCs w:val="24"/>
        </w:rPr>
        <w:t xml:space="preserve">increased </w:t>
      </w:r>
      <w:r>
        <w:rPr>
          <w:rFonts w:ascii="Times New Roman" w:hAnsi="Times New Roman" w:cs="Times New Roman"/>
          <w:sz w:val="24"/>
          <w:szCs w:val="24"/>
        </w:rPr>
        <w:t>number</w:t>
      </w:r>
      <w:r w:rsidR="00E94589">
        <w:rPr>
          <w:rFonts w:ascii="Times New Roman" w:hAnsi="Times New Roman" w:cs="Times New Roman"/>
          <w:sz w:val="24"/>
          <w:szCs w:val="24"/>
        </w:rPr>
        <w:t xml:space="preserve"> of respondents</w:t>
      </w:r>
      <w:r>
        <w:rPr>
          <w:rFonts w:ascii="Times New Roman" w:hAnsi="Times New Roman" w:cs="Times New Roman"/>
          <w:sz w:val="24"/>
          <w:szCs w:val="24"/>
        </w:rPr>
        <w:t xml:space="preserve"> </w:t>
      </w:r>
      <w:r w:rsidR="00111EA5">
        <w:rPr>
          <w:rFonts w:ascii="Times New Roman" w:hAnsi="Times New Roman" w:cs="Times New Roman"/>
          <w:sz w:val="24"/>
          <w:szCs w:val="24"/>
        </w:rPr>
        <w:t xml:space="preserve">from 25 to 36, while the </w:t>
      </w:r>
      <w:r>
        <w:rPr>
          <w:rFonts w:ascii="Times New Roman" w:hAnsi="Times New Roman" w:cs="Times New Roman"/>
          <w:sz w:val="24"/>
          <w:szCs w:val="24"/>
        </w:rPr>
        <w:t xml:space="preserve">number of </w:t>
      </w:r>
      <w:r w:rsidR="00111EA5">
        <w:rPr>
          <w:rFonts w:ascii="Times New Roman" w:hAnsi="Times New Roman" w:cs="Times New Roman"/>
          <w:sz w:val="24"/>
          <w:szCs w:val="24"/>
        </w:rPr>
        <w:t xml:space="preserve">applications obligated </w:t>
      </w:r>
      <w:r w:rsidR="00360FD2">
        <w:rPr>
          <w:rFonts w:ascii="Times New Roman" w:hAnsi="Times New Roman" w:cs="Times New Roman"/>
          <w:sz w:val="24"/>
          <w:szCs w:val="24"/>
        </w:rPr>
        <w:t xml:space="preserve">increased </w:t>
      </w:r>
      <w:r w:rsidR="00111EA5">
        <w:rPr>
          <w:rFonts w:ascii="Times New Roman" w:hAnsi="Times New Roman" w:cs="Times New Roman"/>
          <w:sz w:val="24"/>
          <w:szCs w:val="24"/>
        </w:rPr>
        <w:t xml:space="preserve">from </w:t>
      </w:r>
      <w:r w:rsidR="00360FD2">
        <w:rPr>
          <w:rFonts w:ascii="Times New Roman" w:hAnsi="Times New Roman" w:cs="Times New Roman"/>
          <w:sz w:val="24"/>
          <w:szCs w:val="24"/>
        </w:rPr>
        <w:t xml:space="preserve">15 </w:t>
      </w:r>
      <w:r w:rsidR="00111EA5">
        <w:rPr>
          <w:rFonts w:ascii="Times New Roman" w:hAnsi="Times New Roman" w:cs="Times New Roman"/>
          <w:sz w:val="24"/>
          <w:szCs w:val="24"/>
        </w:rPr>
        <w:t>to</w:t>
      </w:r>
      <w:r w:rsidR="00360FD2">
        <w:rPr>
          <w:rFonts w:ascii="Times New Roman" w:hAnsi="Times New Roman" w:cs="Times New Roman"/>
          <w:sz w:val="24"/>
          <w:szCs w:val="24"/>
        </w:rPr>
        <w:t>19</w:t>
      </w:r>
      <w:r w:rsidR="00111EA5">
        <w:rPr>
          <w:rFonts w:ascii="Times New Roman" w:hAnsi="Times New Roman" w:cs="Times New Roman"/>
          <w:sz w:val="24"/>
          <w:szCs w:val="24"/>
        </w:rPr>
        <w:t>.</w:t>
      </w:r>
      <w:r w:rsidR="00153D12">
        <w:rPr>
          <w:rFonts w:ascii="Times New Roman" w:hAnsi="Times New Roman" w:cs="Times New Roman"/>
          <w:sz w:val="24"/>
          <w:szCs w:val="24"/>
        </w:rPr>
        <w:t xml:space="preserve"> </w:t>
      </w:r>
      <w:r w:rsidR="00B968E4">
        <w:rPr>
          <w:rFonts w:ascii="Times New Roman" w:hAnsi="Times New Roman" w:cs="Times New Roman"/>
          <w:sz w:val="24"/>
          <w:szCs w:val="24"/>
        </w:rPr>
        <w:t xml:space="preserve"> It is important to note that all applications received are not obligated in the same fiscal year received.</w:t>
      </w:r>
      <w:r w:rsidR="00111EA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65568" w:rsidP="00B024C3" w:rsidRDefault="00111EA5" w14:paraId="24FBB3D7" w14:textId="020B1C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t>
      </w:r>
      <w:r w:rsidR="009F6015">
        <w:rPr>
          <w:rFonts w:ascii="Times New Roman" w:hAnsi="Times New Roman" w:cs="Times New Roman"/>
          <w:sz w:val="24"/>
          <w:szCs w:val="24"/>
        </w:rPr>
        <w:t>was</w:t>
      </w:r>
      <w:r>
        <w:rPr>
          <w:rFonts w:ascii="Times New Roman" w:hAnsi="Times New Roman" w:cs="Times New Roman"/>
          <w:sz w:val="24"/>
          <w:szCs w:val="24"/>
        </w:rPr>
        <w:t xml:space="preserve"> </w:t>
      </w:r>
      <w:r w:rsidR="00B968E4">
        <w:rPr>
          <w:rFonts w:ascii="Times New Roman" w:hAnsi="Times New Roman" w:cs="Times New Roman"/>
          <w:sz w:val="24"/>
          <w:szCs w:val="24"/>
        </w:rPr>
        <w:t xml:space="preserve">also </w:t>
      </w:r>
      <w:r>
        <w:rPr>
          <w:rFonts w:ascii="Times New Roman" w:hAnsi="Times New Roman" w:cs="Times New Roman"/>
          <w:sz w:val="24"/>
          <w:szCs w:val="24"/>
        </w:rPr>
        <w:t xml:space="preserve">an </w:t>
      </w:r>
      <w:r w:rsidR="009F6015">
        <w:rPr>
          <w:rFonts w:ascii="Times New Roman" w:hAnsi="Times New Roman" w:cs="Times New Roman"/>
          <w:sz w:val="24"/>
          <w:szCs w:val="24"/>
        </w:rPr>
        <w:t>unexpected</w:t>
      </w:r>
      <w:r>
        <w:rPr>
          <w:rFonts w:ascii="Times New Roman" w:hAnsi="Times New Roman" w:cs="Times New Roman"/>
          <w:sz w:val="24"/>
          <w:szCs w:val="24"/>
        </w:rPr>
        <w:t xml:space="preserve"> increase in the estimated cost </w:t>
      </w:r>
      <w:r w:rsidR="00A25C9D">
        <w:rPr>
          <w:rFonts w:ascii="Times New Roman" w:hAnsi="Times New Roman" w:cs="Times New Roman"/>
          <w:sz w:val="24"/>
          <w:szCs w:val="24"/>
        </w:rPr>
        <w:t xml:space="preserve">to deliver the RVAG program from 552,639 to </w:t>
      </w:r>
      <w:r w:rsidR="00360FD2">
        <w:rPr>
          <w:rFonts w:ascii="Times New Roman" w:hAnsi="Times New Roman" w:cs="Times New Roman"/>
          <w:b/>
          <w:sz w:val="24"/>
          <w:szCs w:val="24"/>
        </w:rPr>
        <w:t>928</w:t>
      </w:r>
      <w:r w:rsidR="00A70243">
        <w:rPr>
          <w:rFonts w:ascii="Times New Roman" w:hAnsi="Times New Roman" w:cs="Times New Roman"/>
          <w:b/>
          <w:sz w:val="24"/>
          <w:szCs w:val="24"/>
        </w:rPr>
        <w:t>,</w:t>
      </w:r>
      <w:r w:rsidR="00360FD2">
        <w:rPr>
          <w:rFonts w:ascii="Times New Roman" w:hAnsi="Times New Roman" w:cs="Times New Roman"/>
          <w:b/>
          <w:sz w:val="24"/>
          <w:szCs w:val="24"/>
        </w:rPr>
        <w:t>499</w:t>
      </w:r>
      <w:r w:rsidR="003F7425">
        <w:rPr>
          <w:rFonts w:ascii="Times New Roman" w:hAnsi="Times New Roman" w:cs="Times New Roman"/>
          <w:sz w:val="24"/>
          <w:szCs w:val="24"/>
        </w:rPr>
        <w:t>, f</w:t>
      </w:r>
      <w:r w:rsidR="009F6015">
        <w:rPr>
          <w:rFonts w:ascii="Times New Roman" w:hAnsi="Times New Roman" w:cs="Times New Roman"/>
          <w:sz w:val="24"/>
          <w:szCs w:val="24"/>
        </w:rPr>
        <w:t>rom</w:t>
      </w:r>
      <w:r>
        <w:rPr>
          <w:rFonts w:ascii="Times New Roman" w:hAnsi="Times New Roman" w:cs="Times New Roman"/>
          <w:sz w:val="24"/>
          <w:szCs w:val="24"/>
        </w:rPr>
        <w:t xml:space="preserve"> both</w:t>
      </w:r>
      <w:r w:rsidR="003F7425">
        <w:rPr>
          <w:rFonts w:ascii="Times New Roman" w:hAnsi="Times New Roman" w:cs="Times New Roman"/>
          <w:sz w:val="24"/>
          <w:szCs w:val="24"/>
        </w:rPr>
        <w:t xml:space="preserve"> the</w:t>
      </w:r>
      <w:r>
        <w:rPr>
          <w:rFonts w:ascii="Times New Roman" w:hAnsi="Times New Roman" w:cs="Times New Roman"/>
          <w:sz w:val="24"/>
          <w:szCs w:val="24"/>
        </w:rPr>
        <w:t xml:space="preserve"> public and private sector</w:t>
      </w:r>
      <w:r w:rsidR="00B968E4">
        <w:rPr>
          <w:rFonts w:ascii="Times New Roman" w:hAnsi="Times New Roman" w:cs="Times New Roman"/>
          <w:sz w:val="24"/>
          <w:szCs w:val="24"/>
        </w:rPr>
        <w:t>s</w:t>
      </w:r>
      <w:r>
        <w:rPr>
          <w:rFonts w:ascii="Times New Roman" w:hAnsi="Times New Roman" w:cs="Times New Roman"/>
          <w:sz w:val="24"/>
          <w:szCs w:val="24"/>
        </w:rPr>
        <w:t xml:space="preserve">. </w:t>
      </w:r>
      <w:r w:rsidR="00307FF0">
        <w:rPr>
          <w:rFonts w:ascii="Times New Roman" w:hAnsi="Times New Roman" w:cs="Times New Roman"/>
          <w:sz w:val="24"/>
          <w:szCs w:val="24"/>
        </w:rPr>
        <w:t xml:space="preserve"> </w:t>
      </w:r>
      <w:r>
        <w:rPr>
          <w:rFonts w:ascii="Times New Roman" w:hAnsi="Times New Roman" w:cs="Times New Roman"/>
          <w:sz w:val="24"/>
          <w:szCs w:val="24"/>
        </w:rPr>
        <w:t>Th</w:t>
      </w:r>
      <w:r w:rsidR="00C20DEE">
        <w:rPr>
          <w:rFonts w:ascii="Times New Roman" w:hAnsi="Times New Roman" w:cs="Times New Roman"/>
          <w:sz w:val="24"/>
          <w:szCs w:val="24"/>
        </w:rPr>
        <w:t>e</w:t>
      </w:r>
      <w:r>
        <w:rPr>
          <w:rFonts w:ascii="Times New Roman" w:hAnsi="Times New Roman" w:cs="Times New Roman"/>
          <w:sz w:val="24"/>
          <w:szCs w:val="24"/>
        </w:rPr>
        <w:t xml:space="preserve"> increased cost </w:t>
      </w:r>
      <w:r w:rsidR="009F6015">
        <w:rPr>
          <w:rFonts w:ascii="Times New Roman" w:hAnsi="Times New Roman" w:cs="Times New Roman"/>
          <w:sz w:val="24"/>
          <w:szCs w:val="24"/>
        </w:rPr>
        <w:t>was</w:t>
      </w:r>
      <w:r>
        <w:rPr>
          <w:rFonts w:ascii="Times New Roman" w:hAnsi="Times New Roman" w:cs="Times New Roman"/>
          <w:sz w:val="24"/>
          <w:szCs w:val="24"/>
        </w:rPr>
        <w:t xml:space="preserve"> due to more applications received </w:t>
      </w:r>
      <w:r w:rsidR="00C20DEE">
        <w:rPr>
          <w:rFonts w:ascii="Times New Roman" w:hAnsi="Times New Roman" w:cs="Times New Roman"/>
          <w:sz w:val="24"/>
          <w:szCs w:val="24"/>
        </w:rPr>
        <w:t xml:space="preserve">during that timeframe </w:t>
      </w:r>
      <w:r>
        <w:rPr>
          <w:rFonts w:ascii="Times New Roman" w:hAnsi="Times New Roman" w:cs="Times New Roman"/>
          <w:sz w:val="24"/>
          <w:szCs w:val="24"/>
        </w:rPr>
        <w:t xml:space="preserve">along with a rise in wages for both the public and </w:t>
      </w:r>
      <w:r w:rsidR="00B968E4">
        <w:rPr>
          <w:rFonts w:ascii="Times New Roman" w:hAnsi="Times New Roman" w:cs="Times New Roman"/>
          <w:sz w:val="24"/>
          <w:szCs w:val="24"/>
        </w:rPr>
        <w:t>private sector.</w:t>
      </w:r>
    </w:p>
    <w:bookmarkEnd w:id="5"/>
    <w:bookmarkEnd w:id="6"/>
    <w:p w:rsidR="0094760B" w:rsidP="00B024C3" w:rsidRDefault="00B968E4" w14:paraId="414FA683" w14:textId="3021914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p>
    <w:bookmarkEnd w:id="7"/>
    <w:p w:rsidR="00785549" w:rsidP="00B024C3" w:rsidRDefault="00785549" w14:paraId="22D9BD83" w14:textId="77777777">
      <w:pPr>
        <w:spacing w:after="0" w:line="240" w:lineRule="auto"/>
        <w:rPr>
          <w:rFonts w:ascii="Times New Roman" w:hAnsi="Times New Roman" w:cs="Times New Roman"/>
          <w:b/>
          <w:sz w:val="24"/>
          <w:szCs w:val="24"/>
        </w:rPr>
      </w:pPr>
    </w:p>
    <w:p w:rsidRPr="002B2A1B" w:rsidR="00467100" w:rsidP="00B024C3" w:rsidRDefault="00467100" w14:paraId="27B3CEAD" w14:textId="1A14F8BB">
      <w:pPr>
        <w:spacing w:after="0" w:line="240" w:lineRule="auto"/>
        <w:rPr>
          <w:rFonts w:ascii="Times New Roman" w:hAnsi="Times New Roman" w:cs="Times New Roman"/>
          <w:b/>
          <w:sz w:val="24"/>
          <w:szCs w:val="24"/>
        </w:rPr>
      </w:pPr>
      <w:r w:rsidRPr="00E21DA8">
        <w:rPr>
          <w:rFonts w:ascii="Times New Roman" w:hAnsi="Times New Roman" w:cs="Times New Roman"/>
          <w:b/>
          <w:sz w:val="24"/>
          <w:szCs w:val="24"/>
        </w:rPr>
        <w:t xml:space="preserve">16.  </w:t>
      </w:r>
      <w:r w:rsidRPr="00E21DA8">
        <w:rPr>
          <w:rFonts w:ascii="Times New Roman" w:hAnsi="Times New Roman" w:cs="Times New Roman"/>
          <w:b/>
          <w:sz w:val="24"/>
          <w:szCs w:val="24"/>
          <w:u w:val="single"/>
        </w:rPr>
        <w:t>For collection of information whose results will be published, outline plans for</w:t>
      </w:r>
      <w:r w:rsidRPr="005B6A9E">
        <w:rPr>
          <w:rFonts w:ascii="Times New Roman" w:hAnsi="Times New Roman" w:cs="Times New Roman"/>
          <w:b/>
          <w:sz w:val="24"/>
          <w:szCs w:val="24"/>
          <w:u w:val="single"/>
        </w:rPr>
        <w:t xml:space="preserve"> tabulation and publication</w:t>
      </w:r>
      <w:r w:rsidRPr="002B2A1B">
        <w:rPr>
          <w:rFonts w:ascii="Times New Roman" w:hAnsi="Times New Roman" w:cs="Times New Roman"/>
          <w:b/>
          <w:sz w:val="24"/>
          <w:szCs w:val="24"/>
        </w:rPr>
        <w:t>.</w:t>
      </w:r>
    </w:p>
    <w:p w:rsidRPr="005B6A9E" w:rsidR="00467100" w:rsidP="00B024C3" w:rsidRDefault="00467100" w14:paraId="380C8995" w14:textId="77777777">
      <w:pPr>
        <w:spacing w:after="0" w:line="240" w:lineRule="auto"/>
        <w:rPr>
          <w:rFonts w:ascii="Times New Roman" w:hAnsi="Times New Roman" w:cs="Times New Roman"/>
          <w:b/>
          <w:sz w:val="24"/>
          <w:szCs w:val="24"/>
        </w:rPr>
      </w:pPr>
    </w:p>
    <w:p w:rsidRPr="005B6A9E" w:rsidR="00467100" w:rsidP="00B024C3" w:rsidRDefault="00E12CAF" w14:paraId="5406DE96" w14:textId="6E4F225D">
      <w:pPr>
        <w:spacing w:after="0" w:line="240" w:lineRule="auto"/>
        <w:rPr>
          <w:rFonts w:ascii="Times New Roman" w:hAnsi="Times New Roman" w:cs="Times New Roman"/>
          <w:sz w:val="24"/>
          <w:szCs w:val="24"/>
        </w:rPr>
      </w:pPr>
      <w:r w:rsidRPr="00E12CAF">
        <w:rPr>
          <w:rFonts w:ascii="Times New Roman" w:hAnsi="Times New Roman" w:eastAsia="Times New Roman" w:cs="Times New Roman"/>
          <w:snapToGrid w:val="0"/>
          <w:sz w:val="24"/>
          <w:szCs w:val="20"/>
        </w:rPr>
        <w:t>The results of this collection of information will not be published</w:t>
      </w:r>
      <w:r w:rsidR="002B2A1B">
        <w:rPr>
          <w:rFonts w:ascii="Times New Roman" w:hAnsi="Times New Roman" w:cs="Times New Roman"/>
          <w:sz w:val="24"/>
          <w:szCs w:val="24"/>
        </w:rPr>
        <w:t>.</w:t>
      </w:r>
    </w:p>
    <w:p w:rsidR="001E5A16" w:rsidP="00B024C3" w:rsidRDefault="001E5A16" w14:paraId="6FE0B1E1" w14:textId="02025B50">
      <w:pPr>
        <w:spacing w:after="0" w:line="240" w:lineRule="auto"/>
        <w:rPr>
          <w:rFonts w:ascii="Times New Roman" w:hAnsi="Times New Roman" w:cs="Times New Roman"/>
          <w:b/>
          <w:sz w:val="24"/>
          <w:szCs w:val="24"/>
        </w:rPr>
      </w:pPr>
    </w:p>
    <w:p w:rsidRPr="005B6A9E" w:rsidR="00467100" w:rsidP="00B024C3" w:rsidRDefault="00467100" w14:paraId="64E1E755" w14:textId="18116F1F">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17.  </w:t>
      </w:r>
      <w:r w:rsidRPr="005B6A9E">
        <w:rPr>
          <w:rFonts w:ascii="Times New Roman" w:hAnsi="Times New Roman" w:cs="Times New Roman"/>
          <w:b/>
          <w:sz w:val="24"/>
          <w:szCs w:val="24"/>
          <w:u w:val="single"/>
        </w:rPr>
        <w:t>If seeking approval to not display the expiration date for OMB approval of the information collected, explain the reasons that display would be inappropriate</w:t>
      </w:r>
      <w:r w:rsidRPr="00BB1D25">
        <w:rPr>
          <w:rFonts w:ascii="Times New Roman" w:hAnsi="Times New Roman" w:cs="Times New Roman"/>
          <w:b/>
          <w:sz w:val="24"/>
          <w:szCs w:val="24"/>
        </w:rPr>
        <w:t>.</w:t>
      </w:r>
    </w:p>
    <w:p w:rsidRPr="005B6A9E" w:rsidR="00467100" w:rsidP="00B024C3" w:rsidRDefault="00467100" w14:paraId="4974834B" w14:textId="77777777">
      <w:pPr>
        <w:spacing w:after="0" w:line="240" w:lineRule="auto"/>
        <w:rPr>
          <w:rFonts w:ascii="Times New Roman" w:hAnsi="Times New Roman" w:cs="Times New Roman"/>
          <w:b/>
          <w:sz w:val="24"/>
          <w:szCs w:val="24"/>
        </w:rPr>
      </w:pPr>
    </w:p>
    <w:p w:rsidR="00F7331F" w:rsidP="00B024C3" w:rsidRDefault="0048783B" w14:paraId="15DD9ECD" w14:textId="1DB682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RD </w:t>
      </w:r>
      <w:r w:rsidR="007943CF">
        <w:rPr>
          <w:rFonts w:ascii="Times New Roman" w:hAnsi="Times New Roman" w:cs="Times New Roman"/>
          <w:sz w:val="24"/>
          <w:szCs w:val="24"/>
        </w:rPr>
        <w:t>will display the OMB expiration date</w:t>
      </w:r>
      <w:r>
        <w:rPr>
          <w:rFonts w:ascii="Times New Roman" w:hAnsi="Times New Roman" w:cs="Times New Roman"/>
          <w:sz w:val="24"/>
          <w:szCs w:val="24"/>
        </w:rPr>
        <w:t xml:space="preserve"> on the forms</w:t>
      </w:r>
      <w:r w:rsidR="00F7331F">
        <w:rPr>
          <w:rFonts w:ascii="Times New Roman" w:hAnsi="Times New Roman" w:cs="Times New Roman"/>
          <w:sz w:val="24"/>
          <w:szCs w:val="24"/>
        </w:rPr>
        <w:t>.</w:t>
      </w:r>
    </w:p>
    <w:p w:rsidR="00BE771D" w:rsidP="00B024C3" w:rsidRDefault="00BE771D" w14:paraId="74297D49" w14:textId="77777777">
      <w:pPr>
        <w:spacing w:after="0" w:line="240" w:lineRule="auto"/>
        <w:rPr>
          <w:rFonts w:ascii="Times New Roman" w:hAnsi="Times New Roman" w:cs="Times New Roman"/>
          <w:b/>
          <w:sz w:val="24"/>
          <w:szCs w:val="24"/>
        </w:rPr>
      </w:pPr>
    </w:p>
    <w:p w:rsidR="001E5A16" w:rsidP="00B024C3" w:rsidRDefault="001E5A16" w14:paraId="4D0FFA3F" w14:textId="77777777">
      <w:pPr>
        <w:spacing w:after="0" w:line="240" w:lineRule="auto"/>
        <w:rPr>
          <w:rFonts w:ascii="Times New Roman" w:hAnsi="Times New Roman" w:cs="Times New Roman"/>
          <w:b/>
          <w:sz w:val="24"/>
          <w:szCs w:val="24"/>
        </w:rPr>
      </w:pPr>
    </w:p>
    <w:p w:rsidRPr="00361D31" w:rsidR="00467100" w:rsidP="00B024C3" w:rsidRDefault="00467100" w14:paraId="56D4E8BD" w14:textId="67CD6105">
      <w:pPr>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18. </w:t>
      </w:r>
      <w:r w:rsidRPr="005B6A9E">
        <w:rPr>
          <w:rFonts w:ascii="Times New Roman" w:hAnsi="Times New Roman" w:cs="Times New Roman"/>
          <w:b/>
          <w:sz w:val="24"/>
          <w:szCs w:val="24"/>
          <w:u w:val="single"/>
        </w:rPr>
        <w:t xml:space="preserve"> Explain each exception to the certification statement identified in item 19 on OMB 83-I</w:t>
      </w:r>
      <w:r w:rsidRPr="00361D31">
        <w:rPr>
          <w:rFonts w:ascii="Times New Roman" w:hAnsi="Times New Roman" w:cs="Times New Roman"/>
          <w:b/>
          <w:sz w:val="24"/>
          <w:szCs w:val="24"/>
        </w:rPr>
        <w:t>.</w:t>
      </w:r>
    </w:p>
    <w:p w:rsidRPr="005B6A9E" w:rsidR="00467100" w:rsidP="00B024C3" w:rsidRDefault="00467100" w14:paraId="40F18941" w14:textId="77777777">
      <w:pPr>
        <w:spacing w:after="0" w:line="240" w:lineRule="auto"/>
        <w:rPr>
          <w:rFonts w:ascii="Times New Roman" w:hAnsi="Times New Roman" w:cs="Times New Roman"/>
          <w:b/>
          <w:sz w:val="24"/>
          <w:szCs w:val="24"/>
        </w:rPr>
      </w:pPr>
    </w:p>
    <w:p w:rsidRPr="00E12CAF" w:rsidR="00E12CAF" w:rsidP="00E12CAF" w:rsidRDefault="00E12CAF" w14:paraId="0457F638" w14:textId="7BB19BD0">
      <w:pPr>
        <w:tabs>
          <w:tab w:val="left" w:pos="0"/>
          <w:tab w:val="left" w:pos="2160"/>
          <w:tab w:val="left" w:pos="4320"/>
          <w:tab w:val="left" w:pos="6480"/>
          <w:tab w:val="left" w:pos="8640"/>
        </w:tabs>
        <w:suppressAutoHyphens/>
        <w:rPr>
          <w:rFonts w:ascii="Times New Roman" w:hAnsi="Times New Roman" w:eastAsia="Times New Roman" w:cs="Times New Roman"/>
          <w:snapToGrid w:val="0"/>
          <w:sz w:val="24"/>
          <w:szCs w:val="24"/>
        </w:rPr>
      </w:pPr>
      <w:bookmarkStart w:name="OLE_LINK3" w:id="8"/>
      <w:r w:rsidRPr="00E12CAF">
        <w:rPr>
          <w:rFonts w:ascii="Times New Roman" w:hAnsi="Times New Roman" w:eastAsia="Times New Roman" w:cs="Times New Roman"/>
          <w:snapToGrid w:val="0"/>
          <w:sz w:val="24"/>
          <w:szCs w:val="20"/>
        </w:rPr>
        <w:t xml:space="preserve">There are no exceptions to the certification.  The Agency </w:t>
      </w:r>
      <w:proofErr w:type="gramStart"/>
      <w:r w:rsidRPr="00E12CAF">
        <w:rPr>
          <w:rFonts w:ascii="Times New Roman" w:hAnsi="Times New Roman" w:eastAsia="Times New Roman" w:cs="Times New Roman"/>
          <w:snapToGrid w:val="0"/>
          <w:sz w:val="24"/>
          <w:szCs w:val="20"/>
        </w:rPr>
        <w:t>is able to</w:t>
      </w:r>
      <w:proofErr w:type="gramEnd"/>
      <w:r w:rsidRPr="00E12CAF">
        <w:rPr>
          <w:rFonts w:ascii="Times New Roman" w:hAnsi="Times New Roman" w:eastAsia="Times New Roman" w:cs="Times New Roman"/>
          <w:snapToGrid w:val="0"/>
          <w:sz w:val="24"/>
          <w:szCs w:val="20"/>
        </w:rPr>
        <w:t xml:space="preserve"> certify compliance with all </w:t>
      </w:r>
      <w:r w:rsidR="008B69AE">
        <w:rPr>
          <w:rFonts w:ascii="Times New Roman" w:hAnsi="Times New Roman" w:eastAsia="Times New Roman" w:cs="Times New Roman"/>
          <w:snapToGrid w:val="0"/>
          <w:sz w:val="24"/>
          <w:szCs w:val="20"/>
        </w:rPr>
        <w:t xml:space="preserve">  </w:t>
      </w:r>
      <w:r w:rsidRPr="00E12CAF">
        <w:rPr>
          <w:rFonts w:ascii="Times New Roman" w:hAnsi="Times New Roman" w:eastAsia="Times New Roman" w:cs="Times New Roman"/>
          <w:snapToGrid w:val="0"/>
          <w:sz w:val="24"/>
          <w:szCs w:val="20"/>
        </w:rPr>
        <w:t>provisions under item 19.</w:t>
      </w:r>
    </w:p>
    <w:bookmarkEnd w:id="8"/>
    <w:p w:rsidR="00E12CAF" w:rsidP="00B024C3" w:rsidRDefault="00E12CAF" w14:paraId="7E86155A" w14:textId="77777777">
      <w:pPr>
        <w:suppressAutoHyphens/>
        <w:spacing w:after="0" w:line="240" w:lineRule="auto"/>
        <w:rPr>
          <w:rFonts w:ascii="Times New Roman" w:hAnsi="Times New Roman" w:cs="Times New Roman"/>
          <w:b/>
          <w:sz w:val="24"/>
          <w:szCs w:val="24"/>
        </w:rPr>
      </w:pPr>
    </w:p>
    <w:p w:rsidRPr="00361D31" w:rsidR="00467100" w:rsidP="00B024C3" w:rsidRDefault="00467100" w14:paraId="54FB4A44" w14:textId="3456BC64">
      <w:pPr>
        <w:suppressAutoHyphens/>
        <w:spacing w:after="0" w:line="240" w:lineRule="auto"/>
        <w:rPr>
          <w:rFonts w:ascii="Times New Roman" w:hAnsi="Times New Roman" w:cs="Times New Roman"/>
          <w:b/>
          <w:sz w:val="24"/>
          <w:szCs w:val="24"/>
        </w:rPr>
      </w:pPr>
      <w:r w:rsidRPr="005B6A9E">
        <w:rPr>
          <w:rFonts w:ascii="Times New Roman" w:hAnsi="Times New Roman" w:cs="Times New Roman"/>
          <w:b/>
          <w:sz w:val="24"/>
          <w:szCs w:val="24"/>
        </w:rPr>
        <w:t xml:space="preserve">B.  </w:t>
      </w:r>
      <w:r w:rsidRPr="005B6A9E">
        <w:rPr>
          <w:rFonts w:ascii="Times New Roman" w:hAnsi="Times New Roman" w:cs="Times New Roman"/>
          <w:b/>
          <w:sz w:val="24"/>
          <w:szCs w:val="24"/>
          <w:u w:val="single"/>
        </w:rPr>
        <w:t>Collection of Information Employing Statistical Methods</w:t>
      </w:r>
      <w:r w:rsidRPr="00361D31">
        <w:rPr>
          <w:rFonts w:ascii="Times New Roman" w:hAnsi="Times New Roman" w:cs="Times New Roman"/>
          <w:b/>
          <w:sz w:val="24"/>
          <w:szCs w:val="24"/>
        </w:rPr>
        <w:t>.</w:t>
      </w:r>
    </w:p>
    <w:p w:rsidR="00C60B13" w:rsidP="00B024C3" w:rsidRDefault="00C60B13" w14:paraId="7319DE22" w14:textId="77777777">
      <w:pPr>
        <w:suppressAutoHyphens/>
        <w:spacing w:after="0" w:line="240" w:lineRule="auto"/>
        <w:rPr>
          <w:rFonts w:ascii="Times New Roman" w:hAnsi="Times New Roman" w:cs="Times New Roman"/>
          <w:sz w:val="24"/>
          <w:szCs w:val="24"/>
        </w:rPr>
      </w:pPr>
    </w:p>
    <w:p w:rsidR="00467100" w:rsidP="00B024C3" w:rsidRDefault="00467100" w14:paraId="54193496" w14:textId="066EB444">
      <w:pPr>
        <w:suppressAutoHyphens/>
        <w:spacing w:after="0" w:line="240" w:lineRule="auto"/>
        <w:rPr>
          <w:rFonts w:ascii="Times New Roman" w:hAnsi="Times New Roman" w:cs="Times New Roman"/>
          <w:sz w:val="24"/>
          <w:szCs w:val="24"/>
        </w:rPr>
      </w:pPr>
      <w:r w:rsidRPr="005B6A9E">
        <w:rPr>
          <w:rFonts w:ascii="Times New Roman" w:hAnsi="Times New Roman" w:cs="Times New Roman"/>
          <w:sz w:val="24"/>
          <w:szCs w:val="24"/>
        </w:rPr>
        <w:t>This collection does not employ statistical methods.</w:t>
      </w:r>
    </w:p>
    <w:p w:rsidR="00476528" w:rsidP="00B024C3" w:rsidRDefault="00476528" w14:paraId="60064C60" w14:textId="6CACD723">
      <w:pPr>
        <w:suppressAutoHyphens/>
        <w:spacing w:after="0" w:line="240" w:lineRule="auto"/>
        <w:rPr>
          <w:rFonts w:ascii="Times New Roman" w:hAnsi="Times New Roman" w:cs="Times New Roman"/>
          <w:sz w:val="24"/>
          <w:szCs w:val="24"/>
        </w:rPr>
      </w:pPr>
    </w:p>
    <w:p w:rsidRPr="005B6A9E" w:rsidR="00476528" w:rsidP="00B024C3" w:rsidRDefault="00476528" w14:paraId="3DC658DE" w14:textId="77777777">
      <w:pPr>
        <w:suppressAutoHyphens/>
        <w:spacing w:after="0" w:line="240" w:lineRule="auto"/>
        <w:rPr>
          <w:rFonts w:ascii="Times New Roman" w:hAnsi="Times New Roman" w:cs="Times New Roman"/>
          <w:sz w:val="24"/>
          <w:szCs w:val="24"/>
        </w:rPr>
      </w:pPr>
    </w:p>
    <w:sectPr w:rsidRPr="005B6A9E" w:rsidR="00476528" w:rsidSect="00C87630">
      <w:footerReference w:type="default" r:id="rId11"/>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2840C" w14:textId="77777777" w:rsidR="008044DD" w:rsidRDefault="008044DD" w:rsidP="009641C9">
      <w:pPr>
        <w:spacing w:after="0" w:line="240" w:lineRule="auto"/>
      </w:pPr>
      <w:r>
        <w:separator/>
      </w:r>
    </w:p>
  </w:endnote>
  <w:endnote w:type="continuationSeparator" w:id="0">
    <w:p w14:paraId="34A4344D" w14:textId="77777777" w:rsidR="008044DD" w:rsidRDefault="008044DD" w:rsidP="0096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LightItal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407969"/>
      <w:docPartObj>
        <w:docPartGallery w:val="Page Numbers (Bottom of Page)"/>
        <w:docPartUnique/>
      </w:docPartObj>
    </w:sdtPr>
    <w:sdtEndPr>
      <w:rPr>
        <w:noProof/>
      </w:rPr>
    </w:sdtEndPr>
    <w:sdtContent>
      <w:p w14:paraId="30275EE4" w14:textId="6C7FFD65" w:rsidR="009641C9" w:rsidRDefault="009641C9">
        <w:pPr>
          <w:pStyle w:val="Footer"/>
          <w:jc w:val="center"/>
        </w:pPr>
        <w:r>
          <w:fldChar w:fldCharType="begin"/>
        </w:r>
        <w:r>
          <w:instrText xml:space="preserve"> PAGE   \* MERGEFORMAT </w:instrText>
        </w:r>
        <w:r>
          <w:fldChar w:fldCharType="separate"/>
        </w:r>
        <w:r w:rsidR="006A18D5">
          <w:rPr>
            <w:noProof/>
          </w:rPr>
          <w:t>1</w:t>
        </w:r>
        <w:r>
          <w:rPr>
            <w:noProof/>
          </w:rPr>
          <w:fldChar w:fldCharType="end"/>
        </w:r>
      </w:p>
    </w:sdtContent>
  </w:sdt>
  <w:p w14:paraId="7170196E" w14:textId="77777777" w:rsidR="009641C9" w:rsidRDefault="00964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91A88" w14:textId="77777777" w:rsidR="008044DD" w:rsidRDefault="008044DD" w:rsidP="009641C9">
      <w:pPr>
        <w:spacing w:after="0" w:line="240" w:lineRule="auto"/>
      </w:pPr>
      <w:r>
        <w:separator/>
      </w:r>
    </w:p>
  </w:footnote>
  <w:footnote w:type="continuationSeparator" w:id="0">
    <w:p w14:paraId="7265BA05" w14:textId="77777777" w:rsidR="008044DD" w:rsidRDefault="008044DD" w:rsidP="00964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7BE9"/>
    <w:multiLevelType w:val="hybridMultilevel"/>
    <w:tmpl w:val="38EE9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092E28"/>
    <w:multiLevelType w:val="hybridMultilevel"/>
    <w:tmpl w:val="F4C0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C47C1"/>
    <w:multiLevelType w:val="hybridMultilevel"/>
    <w:tmpl w:val="736C6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02278"/>
    <w:multiLevelType w:val="hybridMultilevel"/>
    <w:tmpl w:val="74ECD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7A10F7"/>
    <w:multiLevelType w:val="hybridMultilevel"/>
    <w:tmpl w:val="5AD65320"/>
    <w:lvl w:ilvl="0" w:tplc="6FD01B66">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E33E1"/>
    <w:multiLevelType w:val="singleLevel"/>
    <w:tmpl w:val="3C9A2AB6"/>
    <w:lvl w:ilvl="0">
      <w:start w:val="1"/>
      <w:numFmt w:val="lowerLetter"/>
      <w:lvlText w:val="%1."/>
      <w:lvlJc w:val="left"/>
      <w:pPr>
        <w:tabs>
          <w:tab w:val="num" w:pos="1080"/>
        </w:tabs>
        <w:ind w:left="1080" w:hanging="360"/>
      </w:pPr>
      <w:rPr>
        <w:rFonts w:hint="default"/>
        <w:b/>
        <w:bCs/>
      </w:rPr>
    </w:lvl>
  </w:abstractNum>
  <w:abstractNum w:abstractNumId="6" w15:restartNumberingAfterBreak="0">
    <w:nsid w:val="561E006B"/>
    <w:multiLevelType w:val="hybridMultilevel"/>
    <w:tmpl w:val="4502B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07440"/>
    <w:multiLevelType w:val="hybridMultilevel"/>
    <w:tmpl w:val="2AF20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4221D1"/>
    <w:multiLevelType w:val="hybridMultilevel"/>
    <w:tmpl w:val="49C6C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0"/>
  </w:num>
  <w:num w:numId="5">
    <w:abstractNumId w:val="5"/>
  </w:num>
  <w:num w:numId="6">
    <w:abstractNumId w:val="4"/>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2E"/>
    <w:rsid w:val="00000F4F"/>
    <w:rsid w:val="000030AE"/>
    <w:rsid w:val="0001597A"/>
    <w:rsid w:val="00015D3D"/>
    <w:rsid w:val="000205F5"/>
    <w:rsid w:val="00023A13"/>
    <w:rsid w:val="000242ED"/>
    <w:rsid w:val="00024A99"/>
    <w:rsid w:val="00025F6E"/>
    <w:rsid w:val="00030B17"/>
    <w:rsid w:val="00052272"/>
    <w:rsid w:val="0006136A"/>
    <w:rsid w:val="0006743A"/>
    <w:rsid w:val="00073A20"/>
    <w:rsid w:val="00073FC7"/>
    <w:rsid w:val="0008535C"/>
    <w:rsid w:val="00085422"/>
    <w:rsid w:val="00086EEF"/>
    <w:rsid w:val="000914D5"/>
    <w:rsid w:val="00094205"/>
    <w:rsid w:val="000A7F65"/>
    <w:rsid w:val="000B36EA"/>
    <w:rsid w:val="000B3E3E"/>
    <w:rsid w:val="000B40FD"/>
    <w:rsid w:val="00111925"/>
    <w:rsid w:val="00111EA5"/>
    <w:rsid w:val="001152EA"/>
    <w:rsid w:val="00127A6F"/>
    <w:rsid w:val="00143647"/>
    <w:rsid w:val="001466D9"/>
    <w:rsid w:val="0015135F"/>
    <w:rsid w:val="00153D12"/>
    <w:rsid w:val="00155DBB"/>
    <w:rsid w:val="00165D8C"/>
    <w:rsid w:val="0016694E"/>
    <w:rsid w:val="001805AC"/>
    <w:rsid w:val="0018084B"/>
    <w:rsid w:val="00185F56"/>
    <w:rsid w:val="00187E75"/>
    <w:rsid w:val="0019088B"/>
    <w:rsid w:val="001B05F7"/>
    <w:rsid w:val="001C02E1"/>
    <w:rsid w:val="001C6E99"/>
    <w:rsid w:val="001D0F09"/>
    <w:rsid w:val="001D50BD"/>
    <w:rsid w:val="001D5825"/>
    <w:rsid w:val="001E3FD9"/>
    <w:rsid w:val="001E4EA0"/>
    <w:rsid w:val="001E5A16"/>
    <w:rsid w:val="001E60B6"/>
    <w:rsid w:val="001E72B0"/>
    <w:rsid w:val="001F267B"/>
    <w:rsid w:val="001F5751"/>
    <w:rsid w:val="001F7898"/>
    <w:rsid w:val="00206D10"/>
    <w:rsid w:val="0022545B"/>
    <w:rsid w:val="0023435A"/>
    <w:rsid w:val="00262603"/>
    <w:rsid w:val="00265987"/>
    <w:rsid w:val="00284695"/>
    <w:rsid w:val="0028506F"/>
    <w:rsid w:val="00293430"/>
    <w:rsid w:val="002940F4"/>
    <w:rsid w:val="002A5239"/>
    <w:rsid w:val="002A6648"/>
    <w:rsid w:val="002A7A9D"/>
    <w:rsid w:val="002B2A1B"/>
    <w:rsid w:val="002B6520"/>
    <w:rsid w:val="002C6097"/>
    <w:rsid w:val="002D64EF"/>
    <w:rsid w:val="002E05DB"/>
    <w:rsid w:val="002F04CD"/>
    <w:rsid w:val="002F2F97"/>
    <w:rsid w:val="002F512D"/>
    <w:rsid w:val="00304DA7"/>
    <w:rsid w:val="00307FF0"/>
    <w:rsid w:val="00310E2D"/>
    <w:rsid w:val="0031387B"/>
    <w:rsid w:val="0032073E"/>
    <w:rsid w:val="00333581"/>
    <w:rsid w:val="0033522B"/>
    <w:rsid w:val="0034161E"/>
    <w:rsid w:val="003416EB"/>
    <w:rsid w:val="00345727"/>
    <w:rsid w:val="00347146"/>
    <w:rsid w:val="003521D0"/>
    <w:rsid w:val="00355AD2"/>
    <w:rsid w:val="00360FD2"/>
    <w:rsid w:val="00361D31"/>
    <w:rsid w:val="00361D81"/>
    <w:rsid w:val="00367775"/>
    <w:rsid w:val="00370194"/>
    <w:rsid w:val="003711CE"/>
    <w:rsid w:val="0037199E"/>
    <w:rsid w:val="00374EF2"/>
    <w:rsid w:val="003849E1"/>
    <w:rsid w:val="003A048F"/>
    <w:rsid w:val="003B4CD5"/>
    <w:rsid w:val="003B4D27"/>
    <w:rsid w:val="003C259E"/>
    <w:rsid w:val="003C494B"/>
    <w:rsid w:val="003D05D8"/>
    <w:rsid w:val="003D70A7"/>
    <w:rsid w:val="003E3E80"/>
    <w:rsid w:val="003E7224"/>
    <w:rsid w:val="003F3D54"/>
    <w:rsid w:val="003F7425"/>
    <w:rsid w:val="003F7B14"/>
    <w:rsid w:val="0040022E"/>
    <w:rsid w:val="00402F8B"/>
    <w:rsid w:val="00406285"/>
    <w:rsid w:val="004072BA"/>
    <w:rsid w:val="0041056B"/>
    <w:rsid w:val="00417A69"/>
    <w:rsid w:val="00436F15"/>
    <w:rsid w:val="00440C28"/>
    <w:rsid w:val="00444D18"/>
    <w:rsid w:val="00461B86"/>
    <w:rsid w:val="004631BF"/>
    <w:rsid w:val="00467100"/>
    <w:rsid w:val="00473906"/>
    <w:rsid w:val="00474CDD"/>
    <w:rsid w:val="00476528"/>
    <w:rsid w:val="0048783B"/>
    <w:rsid w:val="00490602"/>
    <w:rsid w:val="0049641A"/>
    <w:rsid w:val="004B6CCE"/>
    <w:rsid w:val="004B7486"/>
    <w:rsid w:val="004B76B4"/>
    <w:rsid w:val="004C0101"/>
    <w:rsid w:val="004D30C9"/>
    <w:rsid w:val="004E1FA6"/>
    <w:rsid w:val="004F1FBF"/>
    <w:rsid w:val="004F4C4E"/>
    <w:rsid w:val="00513852"/>
    <w:rsid w:val="00514EC1"/>
    <w:rsid w:val="00515671"/>
    <w:rsid w:val="00525923"/>
    <w:rsid w:val="0053060B"/>
    <w:rsid w:val="0053382B"/>
    <w:rsid w:val="0054177A"/>
    <w:rsid w:val="00550AF8"/>
    <w:rsid w:val="00555F08"/>
    <w:rsid w:val="00560495"/>
    <w:rsid w:val="00560E5D"/>
    <w:rsid w:val="00562A89"/>
    <w:rsid w:val="00565568"/>
    <w:rsid w:val="00565F55"/>
    <w:rsid w:val="005675E9"/>
    <w:rsid w:val="0057291E"/>
    <w:rsid w:val="0057448A"/>
    <w:rsid w:val="00590E3A"/>
    <w:rsid w:val="00593D81"/>
    <w:rsid w:val="005B1320"/>
    <w:rsid w:val="005B3513"/>
    <w:rsid w:val="005B3BF6"/>
    <w:rsid w:val="005B6A9E"/>
    <w:rsid w:val="005B7929"/>
    <w:rsid w:val="005C04CB"/>
    <w:rsid w:val="005C6AB3"/>
    <w:rsid w:val="005E32A3"/>
    <w:rsid w:val="005F781F"/>
    <w:rsid w:val="00600137"/>
    <w:rsid w:val="00605341"/>
    <w:rsid w:val="006058EA"/>
    <w:rsid w:val="006066F7"/>
    <w:rsid w:val="006171CA"/>
    <w:rsid w:val="00627ECC"/>
    <w:rsid w:val="0065071A"/>
    <w:rsid w:val="00661CA4"/>
    <w:rsid w:val="0067266A"/>
    <w:rsid w:val="00680444"/>
    <w:rsid w:val="006874D5"/>
    <w:rsid w:val="00697CB3"/>
    <w:rsid w:val="006A18D5"/>
    <w:rsid w:val="006A2092"/>
    <w:rsid w:val="006A27C3"/>
    <w:rsid w:val="006A7450"/>
    <w:rsid w:val="006B4C39"/>
    <w:rsid w:val="006C1C7B"/>
    <w:rsid w:val="006C2525"/>
    <w:rsid w:val="006C56D8"/>
    <w:rsid w:val="006D0A76"/>
    <w:rsid w:val="006E1A7F"/>
    <w:rsid w:val="006E2F66"/>
    <w:rsid w:val="006E50BA"/>
    <w:rsid w:val="006F31F0"/>
    <w:rsid w:val="006F4139"/>
    <w:rsid w:val="006F42A9"/>
    <w:rsid w:val="006F49F4"/>
    <w:rsid w:val="006F72BF"/>
    <w:rsid w:val="007049DF"/>
    <w:rsid w:val="00705A5B"/>
    <w:rsid w:val="0071547E"/>
    <w:rsid w:val="007378EE"/>
    <w:rsid w:val="00760443"/>
    <w:rsid w:val="00764F16"/>
    <w:rsid w:val="007827DC"/>
    <w:rsid w:val="00785549"/>
    <w:rsid w:val="0079172A"/>
    <w:rsid w:val="00792DF9"/>
    <w:rsid w:val="0079405C"/>
    <w:rsid w:val="007943CF"/>
    <w:rsid w:val="007A467B"/>
    <w:rsid w:val="007B2423"/>
    <w:rsid w:val="007E39E3"/>
    <w:rsid w:val="007E5B6F"/>
    <w:rsid w:val="007F719B"/>
    <w:rsid w:val="00800E9C"/>
    <w:rsid w:val="008044DD"/>
    <w:rsid w:val="008112CB"/>
    <w:rsid w:val="00811A8A"/>
    <w:rsid w:val="00813D02"/>
    <w:rsid w:val="00813EDF"/>
    <w:rsid w:val="0081529B"/>
    <w:rsid w:val="00816369"/>
    <w:rsid w:val="00816E62"/>
    <w:rsid w:val="00824C19"/>
    <w:rsid w:val="008268A9"/>
    <w:rsid w:val="008275C8"/>
    <w:rsid w:val="00860295"/>
    <w:rsid w:val="00874116"/>
    <w:rsid w:val="00874C23"/>
    <w:rsid w:val="00875291"/>
    <w:rsid w:val="00876382"/>
    <w:rsid w:val="00876980"/>
    <w:rsid w:val="008800BF"/>
    <w:rsid w:val="00882A62"/>
    <w:rsid w:val="008B69AE"/>
    <w:rsid w:val="008B79A9"/>
    <w:rsid w:val="008C4910"/>
    <w:rsid w:val="008D088A"/>
    <w:rsid w:val="008F2237"/>
    <w:rsid w:val="008F3624"/>
    <w:rsid w:val="008F6BFA"/>
    <w:rsid w:val="00901DCF"/>
    <w:rsid w:val="00904AE3"/>
    <w:rsid w:val="0090524C"/>
    <w:rsid w:val="009056D5"/>
    <w:rsid w:val="0091272B"/>
    <w:rsid w:val="0092190B"/>
    <w:rsid w:val="00927D92"/>
    <w:rsid w:val="009402A5"/>
    <w:rsid w:val="00946064"/>
    <w:rsid w:val="0094760B"/>
    <w:rsid w:val="009641C9"/>
    <w:rsid w:val="00986812"/>
    <w:rsid w:val="009B4831"/>
    <w:rsid w:val="009C043A"/>
    <w:rsid w:val="009C42C4"/>
    <w:rsid w:val="009D4941"/>
    <w:rsid w:val="009D7B28"/>
    <w:rsid w:val="009E401F"/>
    <w:rsid w:val="009F0BF8"/>
    <w:rsid w:val="009F5863"/>
    <w:rsid w:val="009F6015"/>
    <w:rsid w:val="00A0337B"/>
    <w:rsid w:val="00A13781"/>
    <w:rsid w:val="00A13ECB"/>
    <w:rsid w:val="00A24E18"/>
    <w:rsid w:val="00A25C9D"/>
    <w:rsid w:val="00A2661C"/>
    <w:rsid w:val="00A344AF"/>
    <w:rsid w:val="00A40E07"/>
    <w:rsid w:val="00A45628"/>
    <w:rsid w:val="00A5291F"/>
    <w:rsid w:val="00A70243"/>
    <w:rsid w:val="00A83AC6"/>
    <w:rsid w:val="00A87EC1"/>
    <w:rsid w:val="00AA7013"/>
    <w:rsid w:val="00AA7D63"/>
    <w:rsid w:val="00AD3FC0"/>
    <w:rsid w:val="00AE4E8E"/>
    <w:rsid w:val="00AF0F27"/>
    <w:rsid w:val="00AF3A6C"/>
    <w:rsid w:val="00AF4744"/>
    <w:rsid w:val="00AF4CF2"/>
    <w:rsid w:val="00B01169"/>
    <w:rsid w:val="00B024C3"/>
    <w:rsid w:val="00B03CFA"/>
    <w:rsid w:val="00B13A88"/>
    <w:rsid w:val="00B41D2D"/>
    <w:rsid w:val="00B41D75"/>
    <w:rsid w:val="00B421EE"/>
    <w:rsid w:val="00B437EF"/>
    <w:rsid w:val="00B5428C"/>
    <w:rsid w:val="00B67060"/>
    <w:rsid w:val="00B72047"/>
    <w:rsid w:val="00B75B6E"/>
    <w:rsid w:val="00B76D1E"/>
    <w:rsid w:val="00B83C8B"/>
    <w:rsid w:val="00B87662"/>
    <w:rsid w:val="00B92988"/>
    <w:rsid w:val="00B9400B"/>
    <w:rsid w:val="00B968E4"/>
    <w:rsid w:val="00BA0048"/>
    <w:rsid w:val="00BA3162"/>
    <w:rsid w:val="00BA679A"/>
    <w:rsid w:val="00BA6D42"/>
    <w:rsid w:val="00BB1D25"/>
    <w:rsid w:val="00BC6BA9"/>
    <w:rsid w:val="00BE4D40"/>
    <w:rsid w:val="00BE771D"/>
    <w:rsid w:val="00BE7968"/>
    <w:rsid w:val="00C00481"/>
    <w:rsid w:val="00C065DE"/>
    <w:rsid w:val="00C11B12"/>
    <w:rsid w:val="00C14B04"/>
    <w:rsid w:val="00C14DA9"/>
    <w:rsid w:val="00C20DEE"/>
    <w:rsid w:val="00C40493"/>
    <w:rsid w:val="00C51B90"/>
    <w:rsid w:val="00C5357E"/>
    <w:rsid w:val="00C60B13"/>
    <w:rsid w:val="00C87630"/>
    <w:rsid w:val="00CA2046"/>
    <w:rsid w:val="00CA59CA"/>
    <w:rsid w:val="00CC1F8F"/>
    <w:rsid w:val="00CE12E3"/>
    <w:rsid w:val="00CF4100"/>
    <w:rsid w:val="00CF5857"/>
    <w:rsid w:val="00CF6BEC"/>
    <w:rsid w:val="00D05E1D"/>
    <w:rsid w:val="00D24978"/>
    <w:rsid w:val="00D2620D"/>
    <w:rsid w:val="00D350B4"/>
    <w:rsid w:val="00D43C32"/>
    <w:rsid w:val="00D5446D"/>
    <w:rsid w:val="00D578DC"/>
    <w:rsid w:val="00D648C7"/>
    <w:rsid w:val="00D7562E"/>
    <w:rsid w:val="00D81AB3"/>
    <w:rsid w:val="00D86506"/>
    <w:rsid w:val="00D91006"/>
    <w:rsid w:val="00D9271D"/>
    <w:rsid w:val="00D93D2E"/>
    <w:rsid w:val="00DA4EAF"/>
    <w:rsid w:val="00DA7B47"/>
    <w:rsid w:val="00DB5F7E"/>
    <w:rsid w:val="00DC6378"/>
    <w:rsid w:val="00DF0E2A"/>
    <w:rsid w:val="00E12CAF"/>
    <w:rsid w:val="00E21DA8"/>
    <w:rsid w:val="00E238DD"/>
    <w:rsid w:val="00E23D7C"/>
    <w:rsid w:val="00E26005"/>
    <w:rsid w:val="00E3521C"/>
    <w:rsid w:val="00E4164B"/>
    <w:rsid w:val="00E54193"/>
    <w:rsid w:val="00E64290"/>
    <w:rsid w:val="00E65A98"/>
    <w:rsid w:val="00E72503"/>
    <w:rsid w:val="00E77C95"/>
    <w:rsid w:val="00E94589"/>
    <w:rsid w:val="00EA21F6"/>
    <w:rsid w:val="00EB186D"/>
    <w:rsid w:val="00EB5FAA"/>
    <w:rsid w:val="00EB6FA5"/>
    <w:rsid w:val="00EC3FAC"/>
    <w:rsid w:val="00EE25C9"/>
    <w:rsid w:val="00EF4379"/>
    <w:rsid w:val="00F12B18"/>
    <w:rsid w:val="00F23E9C"/>
    <w:rsid w:val="00F34033"/>
    <w:rsid w:val="00F46C2F"/>
    <w:rsid w:val="00F7150E"/>
    <w:rsid w:val="00F7331F"/>
    <w:rsid w:val="00F75563"/>
    <w:rsid w:val="00F7576C"/>
    <w:rsid w:val="00F7647E"/>
    <w:rsid w:val="00F8049E"/>
    <w:rsid w:val="00F83548"/>
    <w:rsid w:val="00F83741"/>
    <w:rsid w:val="00F84E3F"/>
    <w:rsid w:val="00F85F0F"/>
    <w:rsid w:val="00F91CCE"/>
    <w:rsid w:val="00F950F4"/>
    <w:rsid w:val="00F96783"/>
    <w:rsid w:val="00FA7A64"/>
    <w:rsid w:val="00FB5A14"/>
    <w:rsid w:val="00FB73FB"/>
    <w:rsid w:val="00FC2351"/>
    <w:rsid w:val="00FC28A5"/>
    <w:rsid w:val="00FD0A5F"/>
    <w:rsid w:val="00FD4B02"/>
    <w:rsid w:val="00FE4EDF"/>
    <w:rsid w:val="00FF18DF"/>
    <w:rsid w:val="00FF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524F"/>
  <w15:docId w15:val="{BA2036E5-4B0C-4034-B613-FEEC0781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698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D2E"/>
    <w:pPr>
      <w:ind w:left="720"/>
      <w:contextualSpacing/>
    </w:pPr>
  </w:style>
  <w:style w:type="character" w:customStyle="1" w:styleId="Heading1Char">
    <w:name w:val="Heading 1 Char"/>
    <w:basedOn w:val="DefaultParagraphFont"/>
    <w:link w:val="Heading1"/>
    <w:rsid w:val="00876980"/>
    <w:rPr>
      <w:rFonts w:ascii="Times New Roman" w:eastAsia="Times New Roman" w:hAnsi="Times New Roman" w:cs="Times New Roman"/>
      <w:b/>
      <w:sz w:val="24"/>
      <w:szCs w:val="20"/>
    </w:rPr>
  </w:style>
  <w:style w:type="paragraph" w:styleId="BodyText">
    <w:name w:val="Body Text"/>
    <w:basedOn w:val="Normal"/>
    <w:link w:val="BodyTextChar"/>
    <w:rsid w:val="0087698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6980"/>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1466D9"/>
    <w:pPr>
      <w:spacing w:after="120" w:line="480" w:lineRule="auto"/>
    </w:pPr>
  </w:style>
  <w:style w:type="character" w:customStyle="1" w:styleId="BodyText2Char">
    <w:name w:val="Body Text 2 Char"/>
    <w:basedOn w:val="DefaultParagraphFont"/>
    <w:link w:val="BodyText2"/>
    <w:uiPriority w:val="99"/>
    <w:rsid w:val="001466D9"/>
  </w:style>
  <w:style w:type="character" w:styleId="Hyperlink">
    <w:name w:val="Hyperlink"/>
    <w:basedOn w:val="DefaultParagraphFont"/>
    <w:rsid w:val="00D578DC"/>
    <w:rPr>
      <w:color w:val="0000FF"/>
      <w:u w:val="single"/>
    </w:rPr>
  </w:style>
  <w:style w:type="paragraph" w:styleId="BodyText3">
    <w:name w:val="Body Text 3"/>
    <w:basedOn w:val="Normal"/>
    <w:link w:val="BodyText3Char"/>
    <w:uiPriority w:val="99"/>
    <w:semiHidden/>
    <w:unhideWhenUsed/>
    <w:rsid w:val="00946064"/>
    <w:pPr>
      <w:spacing w:after="120"/>
    </w:pPr>
    <w:rPr>
      <w:sz w:val="16"/>
      <w:szCs w:val="16"/>
    </w:rPr>
  </w:style>
  <w:style w:type="character" w:customStyle="1" w:styleId="BodyText3Char">
    <w:name w:val="Body Text 3 Char"/>
    <w:basedOn w:val="DefaultParagraphFont"/>
    <w:link w:val="BodyText3"/>
    <w:uiPriority w:val="99"/>
    <w:semiHidden/>
    <w:rsid w:val="00946064"/>
    <w:rPr>
      <w:sz w:val="16"/>
      <w:szCs w:val="16"/>
    </w:rPr>
  </w:style>
  <w:style w:type="paragraph" w:styleId="BodyTextIndent">
    <w:name w:val="Body Text Indent"/>
    <w:basedOn w:val="Normal"/>
    <w:link w:val="BodyTextIndentChar"/>
    <w:uiPriority w:val="99"/>
    <w:semiHidden/>
    <w:unhideWhenUsed/>
    <w:rsid w:val="0018084B"/>
    <w:pPr>
      <w:spacing w:after="120"/>
      <w:ind w:left="360"/>
    </w:pPr>
  </w:style>
  <w:style w:type="character" w:customStyle="1" w:styleId="BodyTextIndentChar">
    <w:name w:val="Body Text Indent Char"/>
    <w:basedOn w:val="DefaultParagraphFont"/>
    <w:link w:val="BodyTextIndent"/>
    <w:uiPriority w:val="99"/>
    <w:semiHidden/>
    <w:rsid w:val="0018084B"/>
  </w:style>
  <w:style w:type="paragraph" w:styleId="Header">
    <w:name w:val="header"/>
    <w:basedOn w:val="Normal"/>
    <w:link w:val="HeaderChar"/>
    <w:rsid w:val="0018084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18084B"/>
    <w:rPr>
      <w:rFonts w:ascii="Times New Roman" w:eastAsia="Times New Roman" w:hAnsi="Times New Roman" w:cs="Times New Roman"/>
      <w:sz w:val="24"/>
      <w:szCs w:val="20"/>
    </w:rPr>
  </w:style>
  <w:style w:type="table" w:styleId="TableGrid">
    <w:name w:val="Table Grid"/>
    <w:basedOn w:val="TableNormal"/>
    <w:uiPriority w:val="59"/>
    <w:rsid w:val="00355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291"/>
    <w:rPr>
      <w:rFonts w:ascii="Tahoma" w:hAnsi="Tahoma" w:cs="Tahoma"/>
      <w:sz w:val="16"/>
      <w:szCs w:val="16"/>
    </w:rPr>
  </w:style>
  <w:style w:type="paragraph" w:styleId="Footer">
    <w:name w:val="footer"/>
    <w:basedOn w:val="Normal"/>
    <w:link w:val="FooterChar"/>
    <w:uiPriority w:val="99"/>
    <w:unhideWhenUsed/>
    <w:rsid w:val="00964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1C9"/>
  </w:style>
  <w:style w:type="paragraph" w:styleId="NoSpacing">
    <w:name w:val="No Spacing"/>
    <w:uiPriority w:val="1"/>
    <w:qFormat/>
    <w:rsid w:val="00EB5FAA"/>
    <w:pPr>
      <w:spacing w:after="0" w:line="240" w:lineRule="auto"/>
    </w:pPr>
  </w:style>
  <w:style w:type="character" w:styleId="CommentReference">
    <w:name w:val="annotation reference"/>
    <w:basedOn w:val="DefaultParagraphFont"/>
    <w:uiPriority w:val="99"/>
    <w:semiHidden/>
    <w:unhideWhenUsed/>
    <w:rsid w:val="00FF3719"/>
    <w:rPr>
      <w:sz w:val="16"/>
      <w:szCs w:val="16"/>
    </w:rPr>
  </w:style>
  <w:style w:type="paragraph" w:styleId="CommentText">
    <w:name w:val="annotation text"/>
    <w:basedOn w:val="Normal"/>
    <w:link w:val="CommentTextChar"/>
    <w:uiPriority w:val="99"/>
    <w:semiHidden/>
    <w:unhideWhenUsed/>
    <w:rsid w:val="00FF3719"/>
    <w:pPr>
      <w:spacing w:line="240" w:lineRule="auto"/>
    </w:pPr>
    <w:rPr>
      <w:sz w:val="20"/>
      <w:szCs w:val="20"/>
    </w:rPr>
  </w:style>
  <w:style w:type="character" w:customStyle="1" w:styleId="CommentTextChar">
    <w:name w:val="Comment Text Char"/>
    <w:basedOn w:val="DefaultParagraphFont"/>
    <w:link w:val="CommentText"/>
    <w:uiPriority w:val="99"/>
    <w:semiHidden/>
    <w:rsid w:val="00FF3719"/>
    <w:rPr>
      <w:sz w:val="20"/>
      <w:szCs w:val="20"/>
    </w:rPr>
  </w:style>
  <w:style w:type="paragraph" w:styleId="CommentSubject">
    <w:name w:val="annotation subject"/>
    <w:basedOn w:val="CommentText"/>
    <w:next w:val="CommentText"/>
    <w:link w:val="CommentSubjectChar"/>
    <w:uiPriority w:val="99"/>
    <w:semiHidden/>
    <w:unhideWhenUsed/>
    <w:rsid w:val="00FF3719"/>
    <w:rPr>
      <w:b/>
      <w:bCs/>
    </w:rPr>
  </w:style>
  <w:style w:type="character" w:customStyle="1" w:styleId="CommentSubjectChar">
    <w:name w:val="Comment Subject Char"/>
    <w:basedOn w:val="CommentTextChar"/>
    <w:link w:val="CommentSubject"/>
    <w:uiPriority w:val="99"/>
    <w:semiHidden/>
    <w:rsid w:val="00FF3719"/>
    <w:rPr>
      <w:b/>
      <w:bCs/>
      <w:sz w:val="20"/>
      <w:szCs w:val="20"/>
    </w:rPr>
  </w:style>
  <w:style w:type="paragraph" w:styleId="Revision">
    <w:name w:val="Revision"/>
    <w:hidden/>
    <w:uiPriority w:val="99"/>
    <w:semiHidden/>
    <w:rsid w:val="00FF3719"/>
    <w:pPr>
      <w:spacing w:after="0" w:line="240" w:lineRule="auto"/>
    </w:pPr>
  </w:style>
  <w:style w:type="character" w:customStyle="1" w:styleId="UnresolvedMention1">
    <w:name w:val="Unresolved Mention1"/>
    <w:basedOn w:val="DefaultParagraphFont"/>
    <w:uiPriority w:val="99"/>
    <w:semiHidden/>
    <w:unhideWhenUsed/>
    <w:rsid w:val="001E3FD9"/>
    <w:rPr>
      <w:color w:val="808080"/>
      <w:shd w:val="clear" w:color="auto" w:fill="E6E6E6"/>
    </w:rPr>
  </w:style>
  <w:style w:type="character" w:styleId="UnresolvedMention">
    <w:name w:val="Unresolved Mention"/>
    <w:basedOn w:val="DefaultParagraphFont"/>
    <w:uiPriority w:val="99"/>
    <w:semiHidden/>
    <w:unhideWhenUsed/>
    <w:rsid w:val="00B75B6E"/>
    <w:rPr>
      <w:color w:val="605E5C"/>
      <w:shd w:val="clear" w:color="auto" w:fill="E1DFDD"/>
    </w:rPr>
  </w:style>
  <w:style w:type="table" w:customStyle="1" w:styleId="TableGrid21">
    <w:name w:val="Table Grid21"/>
    <w:basedOn w:val="TableNormal"/>
    <w:next w:val="TableGrid"/>
    <w:uiPriority w:val="59"/>
    <w:rsid w:val="0036777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26005"/>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527795">
      <w:bodyDiv w:val="1"/>
      <w:marLeft w:val="0"/>
      <w:marRight w:val="0"/>
      <w:marTop w:val="0"/>
      <w:marBottom w:val="0"/>
      <w:divBdr>
        <w:top w:val="none" w:sz="0" w:space="0" w:color="auto"/>
        <w:left w:val="none" w:sz="0" w:space="0" w:color="auto"/>
        <w:bottom w:val="none" w:sz="0" w:space="0" w:color="auto"/>
        <w:right w:val="none" w:sz="0" w:space="0" w:color="auto"/>
      </w:divBdr>
    </w:div>
    <w:div w:id="1124664332">
      <w:bodyDiv w:val="1"/>
      <w:marLeft w:val="0"/>
      <w:marRight w:val="0"/>
      <w:marTop w:val="0"/>
      <w:marBottom w:val="0"/>
      <w:divBdr>
        <w:top w:val="none" w:sz="0" w:space="0" w:color="auto"/>
        <w:left w:val="none" w:sz="0" w:space="0" w:color="auto"/>
        <w:bottom w:val="none" w:sz="0" w:space="0" w:color="auto"/>
        <w:right w:val="none" w:sz="0" w:space="0" w:color="auto"/>
      </w:divBdr>
    </w:div>
    <w:div w:id="1248610696">
      <w:bodyDiv w:val="1"/>
      <w:marLeft w:val="0"/>
      <w:marRight w:val="0"/>
      <w:marTop w:val="0"/>
      <w:marBottom w:val="0"/>
      <w:divBdr>
        <w:top w:val="none" w:sz="0" w:space="0" w:color="auto"/>
        <w:left w:val="none" w:sz="0" w:space="0" w:color="auto"/>
        <w:bottom w:val="none" w:sz="0" w:space="0" w:color="auto"/>
        <w:right w:val="none" w:sz="0" w:space="0" w:color="auto"/>
      </w:divBdr>
    </w:div>
    <w:div w:id="17282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sc.egov.usda.gov/eForms/welcomeAction.do?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1/AK_h.pdf" TargetMode="External"/><Relationship Id="rId4" Type="http://schemas.openxmlformats.org/officeDocument/2006/relationships/settings" Target="settings.xml"/><Relationship Id="rId9"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74A0-778F-438E-BE62-A93E1D26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3956</Words>
  <Characters>22553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lavonda.pernell</dc:creator>
  <cp:lastModifiedBy>Arlette</cp:lastModifiedBy>
  <cp:revision>2</cp:revision>
  <cp:lastPrinted>2018-07-03T14:06:00Z</cp:lastPrinted>
  <dcterms:created xsi:type="dcterms:W3CDTF">2021-12-15T22:07:00Z</dcterms:created>
  <dcterms:modified xsi:type="dcterms:W3CDTF">2021-12-15T22:07:00Z</dcterms:modified>
</cp:coreProperties>
</file>