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1FC2" w:rsidRDefault="00F35002" w14:paraId="4D3E97C0" w14:textId="77777777">
      <w:pPr>
        <w:pStyle w:val="Heading1"/>
        <w:ind w:left="0"/>
        <w:jc w:val="center"/>
      </w:pPr>
      <w:bookmarkStart w:name="_gjdgxs" w:colFirst="0" w:colLast="0" w:id="0"/>
      <w:bookmarkEnd w:id="0"/>
      <w:r>
        <w:t>SUPPORTING STATEMENT</w:t>
      </w:r>
    </w:p>
    <w:p w:rsidR="003D1FC2" w:rsidRDefault="00F35002" w14:paraId="75506CF3" w14:textId="77777777">
      <w:pPr>
        <w:ind w:firstLine="14"/>
        <w:jc w:val="center"/>
        <w:rPr>
          <w:b/>
        </w:rPr>
      </w:pPr>
      <w:r>
        <w:rPr>
          <w:b/>
        </w:rPr>
        <w:t>U.S. Department of Commerce</w:t>
      </w:r>
    </w:p>
    <w:p w:rsidR="003D1FC2" w:rsidRDefault="00F35002" w14:paraId="29709C11" w14:textId="77777777">
      <w:pPr>
        <w:ind w:firstLine="14"/>
        <w:jc w:val="center"/>
        <w:rPr>
          <w:b/>
        </w:rPr>
      </w:pPr>
      <w:r>
        <w:rPr>
          <w:b/>
        </w:rPr>
        <w:t>National Oceanic &amp; Atmospheric Administration</w:t>
      </w:r>
    </w:p>
    <w:p w:rsidR="003D1FC2" w:rsidRDefault="00F35002" w14:paraId="60200055" w14:textId="77777777">
      <w:pPr>
        <w:ind w:firstLine="14"/>
        <w:jc w:val="center"/>
        <w:rPr>
          <w:b/>
        </w:rPr>
      </w:pPr>
      <w:r>
        <w:rPr>
          <w:b/>
        </w:rPr>
        <w:t>National Marine Fisheries Service</w:t>
      </w:r>
    </w:p>
    <w:p w:rsidR="003D1FC2" w:rsidRDefault="00F35002" w14:paraId="46B993A5" w14:textId="77777777">
      <w:pPr>
        <w:ind w:hanging="6"/>
        <w:jc w:val="center"/>
        <w:rPr>
          <w:b/>
        </w:rPr>
      </w:pPr>
      <w:r>
        <w:rPr>
          <w:b/>
        </w:rPr>
        <w:t xml:space="preserve">Southeast Logbook Family of Forms </w:t>
      </w:r>
    </w:p>
    <w:p w:rsidR="003D1FC2" w:rsidRDefault="00F35002" w14:paraId="586207D1" w14:textId="77777777">
      <w:pPr>
        <w:ind w:hanging="6"/>
        <w:jc w:val="center"/>
        <w:rPr>
          <w:b/>
        </w:rPr>
      </w:pPr>
      <w:r>
        <w:rPr>
          <w:b/>
        </w:rPr>
        <w:t>OMB Control No. 0648-0016</w:t>
      </w:r>
    </w:p>
    <w:p w:rsidR="003D1FC2" w:rsidRDefault="003D1FC2" w14:paraId="6CB9E4C9" w14:textId="77777777">
      <w:pPr>
        <w:rPr>
          <w:b/>
        </w:rPr>
      </w:pPr>
    </w:p>
    <w:p w:rsidR="003D1FC2" w:rsidRDefault="00F35002" w14:paraId="328AE62F" w14:textId="77777777">
      <w:pPr>
        <w:rPr>
          <w:b/>
        </w:rPr>
      </w:pPr>
      <w:r>
        <w:rPr>
          <w:b/>
        </w:rPr>
        <w:t>Abstract</w:t>
      </w:r>
    </w:p>
    <w:p w:rsidR="003D1FC2" w:rsidRDefault="003D1FC2" w14:paraId="15AD79F6" w14:textId="77777777"/>
    <w:p w:rsidR="003D1FC2" w:rsidRDefault="00F35002" w14:paraId="3B2C8086" w14:textId="77777777">
      <w:r>
        <w:t>NMFS is seeking to revise and extend the information collections currently approved under OMB Control No. 0648-0016.</w:t>
      </w:r>
    </w:p>
    <w:p w:rsidR="003D1FC2" w:rsidRDefault="003D1FC2" w14:paraId="354B6A53" w14:textId="77777777"/>
    <w:p w:rsidR="003D1FC2" w:rsidRDefault="00F35002" w14:paraId="293ABD3B" w14:textId="77777777">
      <w:proofErr w:type="gramStart"/>
      <w:r>
        <w:t>A final rule implementing amendments to the Fishery Management Plans for the Reef Fish Resources of the Gulf of Mexico and the Coastal Migratory Pelagic Resources of the Gulf of Mexico and Atlantic Regions require an owner or operator of a vessel with a federal charter vessel/</w:t>
      </w:r>
      <w:proofErr w:type="spellStart"/>
      <w:r>
        <w:t>headboat</w:t>
      </w:r>
      <w:proofErr w:type="spellEnd"/>
      <w:r>
        <w:t xml:space="preserve"> permit for Gulf of Mexico (Gulf) reef fish or Gulf coastal migratory pelagic (CMP) species, further referred to as a Gulf for-hire permittee, to submit an electronic fishing report (also referred to as a logbook) for each fishing trip.</w:t>
      </w:r>
      <w:proofErr w:type="gramEnd"/>
      <w:r>
        <w:t xml:space="preserve"> </w:t>
      </w:r>
      <w:proofErr w:type="gramStart"/>
      <w:r>
        <w:t>To validate these submitted logbooks, the National Marine Fisheries Service (NMFS) has designed and proposes to revise the information collection under OMB Control No. 0648-0016 to implement a new intercept survey in 2021 in the Gulf of Mexico.</w:t>
      </w:r>
      <w:proofErr w:type="gramEnd"/>
      <w:r>
        <w:t xml:space="preserve"> These logbooks and the survey to validate the logbooks are required to carry out provisions of the Magnuson-Stevens Act Fishery Conservation and Management Act (</w:t>
      </w:r>
      <w:hyperlink r:id="rId7">
        <w:r>
          <w:rPr>
            <w:color w:val="0000FF"/>
            <w:u w:val="single"/>
          </w:rPr>
          <w:t>Magnuson-Stevens Act</w:t>
        </w:r>
      </w:hyperlink>
      <w:r>
        <w:t>) (16 U.S.C. 1801 et seq.), as amended, regarding conservation and management of fishery resources.</w:t>
      </w:r>
    </w:p>
    <w:p w:rsidR="003D1FC2" w:rsidRDefault="003D1FC2" w14:paraId="4D7A5A6C" w14:textId="77777777"/>
    <w:p w:rsidR="003D1FC2" w:rsidRDefault="00F35002" w14:paraId="69EBC0D7" w14:textId="320CB576">
      <w:r>
        <w:t xml:space="preserve">The logbook validation survey is called the Southeast For-Hire Intercept Survey (intercept survey) and the survey would intercept and interview the individual that submitted the electronic logbook (most likely the captain but could be a deckhand) of </w:t>
      </w:r>
      <w:proofErr w:type="gramStart"/>
      <w:r>
        <w:t>federally-permitted</w:t>
      </w:r>
      <w:proofErr w:type="gramEnd"/>
      <w:r>
        <w:t xml:space="preserve"> charter vessels in the aforementioned recreational fisheries in Gulf coastal counties. The intercept survey would obtain information after a fishing trip has occurred. The intercept survey is not a census of all charter </w:t>
      </w:r>
      <w:proofErr w:type="gramStart"/>
      <w:r>
        <w:t>vessel fishing</w:t>
      </w:r>
      <w:proofErr w:type="gramEnd"/>
      <w:r>
        <w:t xml:space="preserve"> trips but instead NMFS would use stratified random sampling to select what days of the month, time intervals, and landing locations for port samplers to perform the intercept survey. An analysis </w:t>
      </w:r>
      <w:proofErr w:type="gramStart"/>
      <w:r>
        <w:t>was done</w:t>
      </w:r>
      <w:proofErr w:type="gramEnd"/>
      <w:r>
        <w:t xml:space="preserve"> of recent data from charter vessels to determine the sample universe and sample weighting for the stratified random sampling of the intercept survey. At the selected sampling </w:t>
      </w:r>
      <w:proofErr w:type="gramStart"/>
      <w:r>
        <w:t>sites</w:t>
      </w:r>
      <w:proofErr w:type="gramEnd"/>
      <w:r>
        <w:t xml:space="preserve"> respondents (individuals that completed the electronic logbook) would be identified and interviewed about vessel information, time and type of fishing, number of anglers, and details of catch. Catch information would include species identification and number of fish, </w:t>
      </w:r>
      <w:proofErr w:type="gramStart"/>
      <w:r>
        <w:t>and also</w:t>
      </w:r>
      <w:proofErr w:type="gramEnd"/>
      <w:r>
        <w:t xml:space="preserve"> length and weight measurements of species retained on fishing trips. Respondents are required to respond to the intercept survey, conducted by contracted port samplers, as a provision of the limited access permits, and are required to make catches available for port samplers to obtain measurements. The results of the intercept survey </w:t>
      </w:r>
      <w:proofErr w:type="gramStart"/>
      <w:r>
        <w:t>would be used</w:t>
      </w:r>
      <w:proofErr w:type="gramEnd"/>
      <w:r>
        <w:t xml:space="preserve"> to adjust the electronic logbook reports to account for non-reporting and misreporting. This would lead to statistical validation of the data collected through the Gulf For-hire Electronic Reporting Program thus making it useful for stock assessments and fisheries management. </w:t>
      </w:r>
    </w:p>
    <w:p w:rsidR="003D1FC2" w:rsidRDefault="003D1FC2" w14:paraId="1451EF9E" w14:textId="77777777"/>
    <w:p w:rsidR="003D1FC2" w:rsidRDefault="00F35002" w14:paraId="26624F60" w14:textId="77777777">
      <w:r>
        <w:t xml:space="preserve">The proposed intercept survey would revise the currently approved information collections in </w:t>
      </w:r>
      <w:r>
        <w:lastRenderedPageBreak/>
        <w:t xml:space="preserve">OMB Control No. 0648-0016. NMFS has existing regulations that require specific types of recordkeeping and data reporting that </w:t>
      </w:r>
      <w:proofErr w:type="gramStart"/>
      <w:r>
        <w:t>are also approved</w:t>
      </w:r>
      <w:proofErr w:type="gramEnd"/>
      <w:r>
        <w:t xml:space="preserve"> under 0648-0016, and NMFS is requesting an extension of OMB approval. These data collections and regulations provide reliable and accurate information from the fishing industry and communities that support scientifically based management actions to achieve NMFS’ stewardship responsibilities.</w:t>
      </w:r>
    </w:p>
    <w:p w:rsidR="003D1FC2" w:rsidRDefault="003D1FC2" w14:paraId="248BDA96" w14:textId="77777777"/>
    <w:p w:rsidR="003D1FC2" w:rsidRDefault="00F35002" w14:paraId="244D75A0" w14:textId="77777777">
      <w:pPr>
        <w:rPr>
          <w:b/>
        </w:rPr>
      </w:pPr>
      <w:r>
        <w:rPr>
          <w:b/>
        </w:rPr>
        <w:t>Justification</w:t>
      </w:r>
    </w:p>
    <w:p w:rsidR="003D1FC2" w:rsidRDefault="003D1FC2" w14:paraId="4AA63964" w14:textId="77777777"/>
    <w:p w:rsidR="003D1FC2" w:rsidRDefault="00F35002" w14:paraId="65F488FE" w14:textId="77777777">
      <w:pPr>
        <w:numPr>
          <w:ilvl w:val="0"/>
          <w:numId w:val="1"/>
        </w:numPr>
        <w:pBdr>
          <w:top w:val="nil"/>
          <w:left w:val="nil"/>
          <w:bottom w:val="nil"/>
          <w:right w:val="nil"/>
          <w:between w:val="nil"/>
        </w:pBdr>
        <w:tabs>
          <w:tab w:val="left" w:pos="360"/>
        </w:tabs>
        <w:ind w:left="0" w:firstLine="0"/>
      </w:pPr>
      <w:r>
        <w:rPr>
          <w:b/>
          <w:color w:val="00000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3D1FC2" w:rsidRDefault="003D1FC2" w14:paraId="7138660A" w14:textId="77777777">
      <w:pPr>
        <w:widowControl/>
        <w:pBdr>
          <w:top w:val="nil"/>
          <w:left w:val="nil"/>
          <w:bottom w:val="nil"/>
          <w:right w:val="nil"/>
          <w:between w:val="nil"/>
        </w:pBdr>
        <w:rPr>
          <w:color w:val="000000"/>
        </w:rPr>
      </w:pPr>
    </w:p>
    <w:p w:rsidR="003D1FC2" w:rsidRDefault="00F35002" w14:paraId="1BAF91CF" w14:textId="77777777">
      <w:pPr>
        <w:widowControl/>
        <w:pBdr>
          <w:top w:val="nil"/>
          <w:left w:val="nil"/>
          <w:bottom w:val="nil"/>
          <w:right w:val="nil"/>
          <w:between w:val="nil"/>
        </w:pBdr>
        <w:rPr>
          <w:color w:val="000000"/>
        </w:rPr>
      </w:pPr>
      <w:r>
        <w:rPr>
          <w:color w:val="000000"/>
        </w:rPr>
        <w:t xml:space="preserve">The Magnuson-Stevens Act requires that NMFS and regional fishery management councils prevent overfishing and achieve the optimum yield from federally managed fish stocks on a continuing basis. These mandates </w:t>
      </w:r>
      <w:proofErr w:type="gramStart"/>
      <w:r>
        <w:rPr>
          <w:color w:val="000000"/>
        </w:rPr>
        <w:t>are intended</w:t>
      </w:r>
      <w:proofErr w:type="gramEnd"/>
      <w:r>
        <w:rPr>
          <w:color w:val="000000"/>
        </w:rPr>
        <w:t xml:space="preserve"> to ensure that fishery resources are managed for the greatest overall benefit to the nation, particularly with respect to providing food production and recreational opportunities, and protecting marine ecosystems. To further this goal, the Magnuson-Stevens Act requires the collection of reliable data essential to the effective conservation, management, and scientific understanding of the nation’s fishery resources. Specifically, Section 303(a) of the Magnuson-Stevens Act specifies data and analyses to be included in fishery management plans (FMPs), as well as pertinent data that must be submitted to the Secretary of Commerce under </w:t>
      </w:r>
      <w:proofErr w:type="gramStart"/>
      <w:r>
        <w:rPr>
          <w:color w:val="000000"/>
        </w:rPr>
        <w:t>those</w:t>
      </w:r>
      <w:proofErr w:type="gramEnd"/>
      <w:r>
        <w:rPr>
          <w:color w:val="000000"/>
        </w:rPr>
        <w:t xml:space="preserve"> FMPs. Additionally, the collection of recreational fisheries catch and effort data is necessary to comply with Executive Order 12962 on Recreational Fisheries. </w:t>
      </w:r>
    </w:p>
    <w:p w:rsidR="003D1FC2" w:rsidRDefault="003D1FC2" w14:paraId="3979758F" w14:textId="77777777">
      <w:pPr>
        <w:widowControl/>
        <w:pBdr>
          <w:top w:val="nil"/>
          <w:left w:val="nil"/>
          <w:bottom w:val="nil"/>
          <w:right w:val="nil"/>
          <w:between w:val="nil"/>
        </w:pBdr>
        <w:rPr>
          <w:color w:val="000000"/>
        </w:rPr>
      </w:pPr>
    </w:p>
    <w:p w:rsidR="003D1FC2" w:rsidRDefault="00F35002" w14:paraId="039FD41B" w14:textId="77777777">
      <w:r>
        <w:t xml:space="preserve">NMFS has existing regulations in </w:t>
      </w:r>
      <w:hyperlink w:history="1" r:id="rId8">
        <w:r>
          <w:rPr>
            <w:color w:val="0000FF"/>
            <w:u w:val="single"/>
          </w:rPr>
          <w:t>50 CFR part 622</w:t>
        </w:r>
      </w:hyperlink>
      <w:r>
        <w:t xml:space="preserve"> and approved information collections under 0648-0016 that require specific types of recordkeeping and reporting from the fishing industry and the communities to support scientifically based management actions to achieve NMFS’ stewardship responsibilities throughout the U.S. southeast region, which covers marine areas from Texas through North Carolina. </w:t>
      </w:r>
    </w:p>
    <w:p w:rsidR="003D1FC2" w:rsidRDefault="003D1FC2" w14:paraId="2598CB87" w14:textId="77777777"/>
    <w:p w:rsidR="003D1FC2" w:rsidRDefault="00F35002" w14:paraId="71C4CAF6" w14:textId="775463C2">
      <w:r>
        <w:t xml:space="preserve">Accurate and reliable fisheries information about catch, effort, and discards is critical to stock assessment and management evaluations. For example, catch and effort from federally permitted for-hire vessels represent a substantial portion of the total recreational catch and effort for fish species managed by the Gulf of Mexico Fishery Management Council (Gulf Council). This is why the Gulf Council and NMFS established the Gulf For-Hire Electronic Reporting Program (85 FR 44005, July 21, 2020). This program requires a Gulf for-hire permit holder to submit an electronic fishing report, using NMFS-approved hardware and software, for each fishing trip before offloading fish from the vessel. The final rule becomes effective on January 5, 2020. The information collection associated with this rulemaking </w:t>
      </w:r>
      <w:proofErr w:type="gramStart"/>
      <w:r>
        <w:t>is approved</w:t>
      </w:r>
      <w:proofErr w:type="gramEnd"/>
      <w:r>
        <w:t xml:space="preserve"> under OMB Control No. 0648-0016. The purpose of the Gulf For-hire Electronic Reporting Program is to increase and improve recreational fisheries information collected from federally permitted for-hire vessels in the Gulf. The information </w:t>
      </w:r>
      <w:proofErr w:type="gramStart"/>
      <w:r>
        <w:t>is expected</w:t>
      </w:r>
      <w:proofErr w:type="gramEnd"/>
      <w:r>
        <w:t xml:space="preserve"> to improve recreational fisheries management of the for-hire component of the reef fish and CMP fisheries in the Gulf.</w:t>
      </w:r>
    </w:p>
    <w:p w:rsidR="003D1FC2" w:rsidRDefault="003D1FC2" w14:paraId="25AB462A" w14:textId="77777777"/>
    <w:p w:rsidR="003D1FC2" w:rsidRDefault="00F35002" w14:paraId="36AF8A68" w14:textId="77777777">
      <w:r>
        <w:lastRenderedPageBreak/>
        <w:t xml:space="preserve">As used in this supporting statement, a </w:t>
      </w:r>
      <w:r>
        <w:rPr>
          <w:i/>
        </w:rPr>
        <w:t>charter vessel</w:t>
      </w:r>
      <w:r>
        <w:t xml:space="preserve"> </w:t>
      </w:r>
      <w:proofErr w:type="gramStart"/>
      <w:r>
        <w:t>is permitted</w:t>
      </w:r>
      <w:proofErr w:type="gramEnd"/>
      <w:r>
        <w:t xml:space="preserve"> by the U.S. Coast Guard to carry up to six passengers and the entire vessel is hired for a fee. A </w:t>
      </w:r>
      <w:proofErr w:type="spellStart"/>
      <w:r>
        <w:rPr>
          <w:i/>
        </w:rPr>
        <w:t>headboat</w:t>
      </w:r>
      <w:proofErr w:type="spellEnd"/>
      <w:r>
        <w:t xml:space="preserve"> </w:t>
      </w:r>
      <w:proofErr w:type="gramStart"/>
      <w:r>
        <w:t>is permitted</w:t>
      </w:r>
      <w:proofErr w:type="gramEnd"/>
      <w:r>
        <w:t xml:space="preserve"> by the U.S. Coast Guard to carry more than six paying passengers and each passenger pays a per-person fee. However, it is possible for a vessel with a passenger capacity greater than </w:t>
      </w:r>
      <w:proofErr w:type="gramStart"/>
      <w:r>
        <w:t>six</w:t>
      </w:r>
      <w:proofErr w:type="gramEnd"/>
      <w:r>
        <w:t xml:space="preserve"> to operate as a charter vessel or </w:t>
      </w:r>
      <w:proofErr w:type="spellStart"/>
      <w:r>
        <w:t>headboat</w:t>
      </w:r>
      <w:proofErr w:type="spellEnd"/>
      <w:r>
        <w:t>.</w:t>
      </w:r>
    </w:p>
    <w:p w:rsidR="003D1FC2" w:rsidRDefault="003D1FC2" w14:paraId="075D86C2" w14:textId="77777777"/>
    <w:p w:rsidR="003D1FC2" w:rsidRDefault="00F35002" w14:paraId="2A078530" w14:textId="77777777">
      <w:r>
        <w:t xml:space="preserve">Catch and effort data from NMFS-selected </w:t>
      </w:r>
      <w:proofErr w:type="spellStart"/>
      <w:r>
        <w:t>headboats</w:t>
      </w:r>
      <w:proofErr w:type="spellEnd"/>
      <w:r>
        <w:t xml:space="preserve"> </w:t>
      </w:r>
      <w:proofErr w:type="gramStart"/>
      <w:r>
        <w:t xml:space="preserve">are currently collected from electronic logbooks and validated under the Southeast Region </w:t>
      </w:r>
      <w:proofErr w:type="spellStart"/>
      <w:r>
        <w:t>Headboat</w:t>
      </w:r>
      <w:proofErr w:type="spellEnd"/>
      <w:r>
        <w:t xml:space="preserve"> Survey (SRHS)</w:t>
      </w:r>
      <w:proofErr w:type="gramEnd"/>
      <w:r>
        <w:t xml:space="preserve">. The SRHS already has a validation component. However, the validation component of SRHS is inadequate to validate the electronic logbook data from federally permitted charter vessels due to the much larger number of charter vessels. The SRHS samples approximately 75 to 80 vessels and the new electronic logbook requirement will include over 1,300 federally permitted charter vessels. </w:t>
      </w:r>
    </w:p>
    <w:p w:rsidR="003D1FC2" w:rsidRDefault="003D1FC2" w14:paraId="7D8D4B90" w14:textId="77777777"/>
    <w:p w:rsidR="003D1FC2" w:rsidRDefault="00F35002" w14:paraId="3098DE4E" w14:textId="77777777">
      <w:r>
        <w:t xml:space="preserve">The SRHS data </w:t>
      </w:r>
      <w:proofErr w:type="gramStart"/>
      <w:r>
        <w:t>have been used</w:t>
      </w:r>
      <w:proofErr w:type="gramEnd"/>
      <w:r>
        <w:t xml:space="preserve"> to collect these trip report data from this portion of the for-hire component of the recreational sector since 1972. These trip report data have been extremely valuable in stock assessments of reef fishes and pelagic species in the southeast region. In Texas, the charter vessel trips have the catch and effort data estimated from the Texas Parks and Wildlife Department’s Marine Sport-Harvest Monitoring Program (Texas survey). The Texas survey uses dockside intercepts to estimate catch and calculates effort using a roving boat-count survey at boat ramps and marinas. The Texas survey estimates recreational trips by splitting the year into two waves where the waves are May 15 through November 20, and November 21 through May 14. In Louisiana, the charter vessel trips have the catch and effort estimated by the Louisiana Department of Wildlife and Fisheries recreational creel survey (LA Creel). LA Creel uses dockside intercepts to estimate catch and calculates effort with a phone call to charter vessel captains. The LA Creel survey provides statistics on recreational trips by week.</w:t>
      </w:r>
    </w:p>
    <w:p w:rsidR="003D1FC2" w:rsidRDefault="003D1FC2" w14:paraId="73952E13" w14:textId="77777777"/>
    <w:p w:rsidR="003D1FC2" w:rsidRDefault="00F35002" w14:paraId="3D1583A4" w14:textId="3BF5DD54">
      <w:r>
        <w:t>Separate from the 0648-0016 information collections, in the states of Mississippi, Alabama, and west Florida, the remaining for-hire fleet (non-</w:t>
      </w:r>
      <w:proofErr w:type="spellStart"/>
      <w:r>
        <w:t>headboat</w:t>
      </w:r>
      <w:proofErr w:type="spellEnd"/>
      <w:r>
        <w:t xml:space="preserve"> charter trips) have their catch and effort data collected through the Marine Recreational Information Program (MRIP), which </w:t>
      </w:r>
      <w:proofErr w:type="gramStart"/>
      <w:r>
        <w:t>is managed</w:t>
      </w:r>
      <w:proofErr w:type="gramEnd"/>
      <w:r>
        <w:t xml:space="preserve"> by Office of Science and Technology within the National Oceanic and Atmospheric Administration (NOAA). Charter catch data </w:t>
      </w:r>
      <w:proofErr w:type="gramStart"/>
      <w:r>
        <w:t>are provided</w:t>
      </w:r>
      <w:proofErr w:type="gramEnd"/>
      <w:r>
        <w:t xml:space="preserve"> through stratified random sampling dockside sampling of anglers conducted by MRIP. Charter fishing effort </w:t>
      </w:r>
      <w:proofErr w:type="gramStart"/>
      <w:r>
        <w:t>is calculated</w:t>
      </w:r>
      <w:proofErr w:type="gramEnd"/>
      <w:r>
        <w:t xml:space="preserve"> based on a monthly phone sample of less than 10 percent of permitted charter vessels, also conducted by MRIP. The charter vessel catch and effort information </w:t>
      </w:r>
      <w:proofErr w:type="gramStart"/>
      <w:r>
        <w:t>is reported</w:t>
      </w:r>
      <w:proofErr w:type="gramEnd"/>
      <w:r>
        <w:t xml:space="preserve"> to NMFS in 2-month intervals during the year, with reports available approximately 45 days after the end of each 2-month period. The MRIP survey captures anglers on both federally permitted and non-federally permitted for-hire vessels.</w:t>
      </w:r>
    </w:p>
    <w:p w:rsidR="003D1FC2" w:rsidRDefault="003D1FC2" w14:paraId="7D68046A" w14:textId="77777777"/>
    <w:p w:rsidR="003D1FC2" w:rsidRDefault="00F35002" w14:paraId="1A7E4E8C" w14:textId="77777777">
      <w:r>
        <w:t xml:space="preserve">The Texas survey, LA Creel, and MRIP will continue to collect charter vessel data after NMFS implements the final rule to validate the data collected through the Gulf For-Hire Electronic Reporting Program. These surveys differ from the Gulf For-Hire Electronic Reporting Program because they intercept anglers, while the Gulf For-Hire Electronic Reporting Program is vessel based and will intercept and interview captains about the entire catch for the vessel. The programs will continue side by side for two reasons: 1) to allow adequate calibration between the programs, and 2) the Gulf For-Hire Electronic Reporting Program is only for federally permitted vessels so the Texas survey, LA Creel, and MRIP will need to continue to collect charter data </w:t>
      </w:r>
      <w:r>
        <w:lastRenderedPageBreak/>
        <w:t xml:space="preserve">from non-federally permitted vessels. </w:t>
      </w:r>
    </w:p>
    <w:p w:rsidR="003D1FC2" w:rsidRDefault="003D1FC2" w14:paraId="7A980408" w14:textId="77777777"/>
    <w:p w:rsidR="003D1FC2" w:rsidRDefault="00F35002" w14:paraId="34DFA96F" w14:textId="77777777">
      <w:r>
        <w:t xml:space="preserve">The Gulf For-Hire Electronic Reporting Program is an improvement in recreational data collection because instead of the federal for-hire permitted vessels </w:t>
      </w:r>
      <w:proofErr w:type="gramStart"/>
      <w:r>
        <w:t>being randomly intercepted</w:t>
      </w:r>
      <w:proofErr w:type="gramEnd"/>
      <w:r>
        <w:t xml:space="preserve"> with the Texas survey, LA Creel, and MRIP, the Gulf For-Hire Electronic Reporting Program requires all of the trips on federal for-hire permit vessels to be reported. The survey method changes from a randomly sampling federally permitted vessel trips to a census of all of the federally permitted vessel trips. The Gulf For-Hire Electronic Reporting Program requires the electronic logbook to be reported before the catch is offloaded, ensuring more timely submission of data than the existing programs (Texas survey, LA creel, and MRIP). Census style programs also need validation to account for misreporting and non-reporting, in order to generate a final estimate for use in fisheries management.</w:t>
      </w:r>
    </w:p>
    <w:p w:rsidR="003D1FC2" w:rsidRDefault="003D1FC2" w14:paraId="0373CAFD" w14:textId="77777777"/>
    <w:p w:rsidR="003D1FC2" w:rsidRDefault="00F35002" w14:paraId="0C3F0037" w14:textId="77777777">
      <w:r>
        <w:t xml:space="preserve">The data collected through the Gulf For-Hire Electronic Reporting Program needs to </w:t>
      </w:r>
      <w:proofErr w:type="gramStart"/>
      <w:r>
        <w:t>be validated</w:t>
      </w:r>
      <w:proofErr w:type="gramEnd"/>
      <w:r>
        <w:t xml:space="preserve"> through the proposed intercept survey. The electronic logbooks will be reported by </w:t>
      </w:r>
      <w:proofErr w:type="gramStart"/>
      <w:r>
        <w:t>fishermen</w:t>
      </w:r>
      <w:proofErr w:type="gramEnd"/>
      <w:r>
        <w:t xml:space="preserve"> and need to be verified and confirmed by NMFS to improve confidence in the data, and adjust this data for non-reporting and misreporting. NMFS recently obtained funding to validate these collected data. It is not feasible, either monetarily or temporally, to validate all of the electronic logbooks from the Gulf For-Hire Electronic Reporting Program. However, the intercept survey would employ stratified random sampling to send port samplers to interview the for-hire </w:t>
      </w:r>
      <w:proofErr w:type="gramStart"/>
      <w:r>
        <w:t>fishermen</w:t>
      </w:r>
      <w:proofErr w:type="gramEnd"/>
      <w:r>
        <w:t xml:space="preserve"> to collect enough data to generate statistically valid results from the Gulf For-Hire Electronic Reporting Program.</w:t>
      </w:r>
    </w:p>
    <w:p w:rsidR="003D1FC2" w:rsidRDefault="003D1FC2" w14:paraId="67F7E936" w14:textId="77777777">
      <w:pPr>
        <w:widowControl/>
        <w:pBdr>
          <w:top w:val="nil"/>
          <w:left w:val="nil"/>
          <w:bottom w:val="nil"/>
          <w:right w:val="nil"/>
          <w:between w:val="nil"/>
        </w:pBdr>
        <w:rPr>
          <w:color w:val="000000"/>
        </w:rPr>
      </w:pPr>
    </w:p>
    <w:p w:rsidR="003D1FC2" w:rsidRDefault="00F35002" w14:paraId="2CBAB567" w14:textId="77777777">
      <w:pPr>
        <w:pStyle w:val="Heading1"/>
        <w:numPr>
          <w:ilvl w:val="0"/>
          <w:numId w:val="1"/>
        </w:numPr>
        <w:tabs>
          <w:tab w:val="left" w:pos="360"/>
        </w:tabs>
        <w:ind w:left="0" w:firstLine="0"/>
      </w:pPr>
      <w:r>
        <w:t xml:space="preserve">Indicate how, by whom, and for what purpose the information is to </w:t>
      </w:r>
      <w:proofErr w:type="gramStart"/>
      <w:r>
        <w:t>be used</w:t>
      </w:r>
      <w:proofErr w:type="gramEnd"/>
      <w:r>
        <w:t>. Except for a new collection, indicate the actual use the agency has made of the information received from the current collection.</w:t>
      </w:r>
    </w:p>
    <w:p w:rsidR="003D1FC2" w:rsidRDefault="003D1FC2" w14:paraId="11CE02C4" w14:textId="77777777">
      <w:pPr>
        <w:widowControl/>
        <w:pBdr>
          <w:top w:val="nil"/>
          <w:left w:val="nil"/>
          <w:bottom w:val="nil"/>
          <w:right w:val="nil"/>
          <w:between w:val="nil"/>
        </w:pBdr>
        <w:rPr>
          <w:color w:val="000000"/>
        </w:rPr>
      </w:pPr>
    </w:p>
    <w:p w:rsidR="003D1FC2" w:rsidRDefault="00F35002" w14:paraId="274CE495" w14:textId="77777777">
      <w:pPr>
        <w:widowControl/>
        <w:pBdr>
          <w:top w:val="nil"/>
          <w:left w:val="nil"/>
          <w:bottom w:val="nil"/>
          <w:right w:val="nil"/>
          <w:between w:val="nil"/>
        </w:pBdr>
        <w:rPr>
          <w:color w:val="000000"/>
        </w:rPr>
      </w:pPr>
      <w:r>
        <w:rPr>
          <w:color w:val="000000"/>
        </w:rPr>
        <w:t xml:space="preserve">The purpose of the proposed intercept survey is to validate the electronic logbooks submitted from charter vessels through the Gulf For-Hire Electronic Reporting Program, the information collection for which is approved under OMB Control Number 0648-0016, to produce final catch and effort estimates for stock assessments and fisheries management. The data collected from the intercept survey </w:t>
      </w:r>
      <w:proofErr w:type="gramStart"/>
      <w:r>
        <w:rPr>
          <w:color w:val="000000"/>
        </w:rPr>
        <w:t>would be matched with the Gulf For-hire Electronic Reporting Program data and used to estimate non-reporting of fishing trips and reporting errors</w:t>
      </w:r>
      <w:proofErr w:type="gramEnd"/>
      <w:r>
        <w:rPr>
          <w:color w:val="000000"/>
        </w:rPr>
        <w:t xml:space="preserve">. Data from the intercept survey matched with the Gulf For-hire Electronic Reporting Program data </w:t>
      </w:r>
      <w:proofErr w:type="gramStart"/>
      <w:r>
        <w:rPr>
          <w:color w:val="000000"/>
        </w:rPr>
        <w:t>would be analyzed</w:t>
      </w:r>
      <w:proofErr w:type="gramEnd"/>
      <w:r>
        <w:rPr>
          <w:color w:val="000000"/>
        </w:rPr>
        <w:t xml:space="preserve"> through statistical methods to provide accurate estimates of the total catch and effort for the covered federal for-hire fisheries. Without the intercept survey, the electronic logbook results </w:t>
      </w:r>
      <w:proofErr w:type="gramStart"/>
      <w:r>
        <w:rPr>
          <w:color w:val="000000"/>
        </w:rPr>
        <w:t>would be left</w:t>
      </w:r>
      <w:proofErr w:type="gramEnd"/>
      <w:r>
        <w:rPr>
          <w:color w:val="000000"/>
        </w:rPr>
        <w:t xml:space="preserve"> unchecked and could be erroneous due to no adjustments for non-reporting and misreporting. Erroneous fisheries information could mislead management and lead to inappropriate or unnecessary regulations or lead to lack thereof when needed as well as affect any calibration with existing surveys listed above.</w:t>
      </w:r>
    </w:p>
    <w:p w:rsidR="003D1FC2" w:rsidRDefault="003D1FC2" w14:paraId="4BE9F7A1" w14:textId="77777777">
      <w:pPr>
        <w:widowControl/>
        <w:pBdr>
          <w:top w:val="nil"/>
          <w:left w:val="nil"/>
          <w:bottom w:val="nil"/>
          <w:right w:val="nil"/>
          <w:between w:val="nil"/>
        </w:pBdr>
        <w:rPr>
          <w:color w:val="000000"/>
        </w:rPr>
      </w:pPr>
    </w:p>
    <w:p w:rsidR="003D1FC2" w:rsidRDefault="00F35002" w14:paraId="69CDAA9C" w14:textId="77777777">
      <w:pPr>
        <w:widowControl/>
        <w:pBdr>
          <w:top w:val="nil"/>
          <w:left w:val="nil"/>
          <w:bottom w:val="nil"/>
          <w:right w:val="nil"/>
          <w:between w:val="nil"/>
        </w:pBdr>
        <w:rPr>
          <w:color w:val="000000"/>
        </w:rPr>
      </w:pPr>
      <w:r>
        <w:rPr>
          <w:color w:val="000000"/>
        </w:rPr>
        <w:t xml:space="preserve">The federal for-hire catch and effort estimates generated from this intercept survey and the Gulf For-hire Electronic Reporting Program </w:t>
      </w:r>
      <w:proofErr w:type="gramStart"/>
      <w:r>
        <w:rPr>
          <w:color w:val="000000"/>
        </w:rPr>
        <w:t>are intended to be used</w:t>
      </w:r>
      <w:proofErr w:type="gramEnd"/>
      <w:r>
        <w:rPr>
          <w:color w:val="000000"/>
        </w:rPr>
        <w:t xml:space="preserve"> on an ongoing basis by NMFS, regional fishery management councils, interstate marine fisheries commissions, and state natural resource agencies to develop, implement, and monitor fishery management programs, per statutory requirements of the Magnuson-Stevens Act. Catch and effort statistics are fundamental </w:t>
      </w:r>
      <w:r>
        <w:rPr>
          <w:color w:val="000000"/>
        </w:rPr>
        <w:lastRenderedPageBreak/>
        <w:t>for assessing the influence of fishing on any fish stock. Additionally, the intercept survey would provide the opportunity to validate the catch of rarely reported species that would provide valuable and reliable information to enhance biological, locational, and catch data from rarely caught and reported species. Accurate estimates of the quantities taken, fishing effort, and both the seasonal and geographic distributions of the catch and effort are required for the development of regional management policies and plans.</w:t>
      </w:r>
    </w:p>
    <w:p w:rsidR="003D1FC2" w:rsidRDefault="003D1FC2" w14:paraId="12171BAF" w14:textId="77777777">
      <w:pPr>
        <w:widowControl/>
        <w:pBdr>
          <w:top w:val="nil"/>
          <w:left w:val="nil"/>
          <w:bottom w:val="nil"/>
          <w:right w:val="nil"/>
          <w:between w:val="nil"/>
        </w:pBdr>
        <w:rPr>
          <w:color w:val="000000"/>
        </w:rPr>
      </w:pPr>
    </w:p>
    <w:p w:rsidR="003D1FC2" w:rsidRDefault="00F35002" w14:paraId="1B8DC977" w14:textId="13EB154E">
      <w:proofErr w:type="gramStart"/>
      <w:r>
        <w:t>The intercept survey would be administered by staff of NMFS, the Gulf States Marine Fisheries Commission, and state partner employees</w:t>
      </w:r>
      <w:proofErr w:type="gramEnd"/>
      <w:r>
        <w:t xml:space="preserve">. The intercept survey </w:t>
      </w:r>
      <w:proofErr w:type="gramStart"/>
      <w:r>
        <w:t>would be conducted</w:t>
      </w:r>
      <w:proofErr w:type="gramEnd"/>
      <w:r>
        <w:t xml:space="preserve"> at local fishing docks, marinas, and boat ramps. The locations </w:t>
      </w:r>
      <w:proofErr w:type="gramStart"/>
      <w:r>
        <w:t>would be selected</w:t>
      </w:r>
      <w:proofErr w:type="gramEnd"/>
      <w:r>
        <w:t xml:space="preserve"> from a stratified random sampling method where the different strata are state, county, landing site, calendar day, and 6-hour time interval. The port samplers for the intercept survey </w:t>
      </w:r>
      <w:proofErr w:type="gramStart"/>
      <w:r>
        <w:t>will be assigned</w:t>
      </w:r>
      <w:proofErr w:type="gramEnd"/>
      <w:r>
        <w:t xml:space="preserve"> a specific 6-hour time interval (such as 11 am to 5 pm) at a specific site on a specific day based on the stratification results. The port sampler will then conduct in-person interviews for all the available respondents at that site during the 6-hour time interval. The interview consists of 19 questions, and </w:t>
      </w:r>
      <w:proofErr w:type="gramStart"/>
      <w:r>
        <w:t>is expected</w:t>
      </w:r>
      <w:proofErr w:type="gramEnd"/>
      <w:r>
        <w:t xml:space="preserve"> to take 15 minutes to complete. The interview questions ask for information on the vessel, time and type of fishing, number of anglers, and details of catch. The last question of the survey would require the port sampler to collect information on the length and weight of the harvested fish that are available for inspection. This information is not as critical as the other questions, and is collected only if a visual inspection of the sample site will determine if there is no potential of any other trips returning at the site that may include trips from the Gulf For-hire Electronic Reporting Program. The additional question of the length and weight data is expected to add an additional 5 minutes to the </w:t>
      </w:r>
      <w:proofErr w:type="gramStart"/>
      <w:r>
        <w:t>interview which</w:t>
      </w:r>
      <w:proofErr w:type="gramEnd"/>
      <w:r>
        <w:t xml:space="preserve"> would increase the expected interview time from 15 to 20 minutes. NMFS expects the majority of the interviews </w:t>
      </w:r>
      <w:proofErr w:type="gramStart"/>
      <w:r>
        <w:t>to not collect</w:t>
      </w:r>
      <w:proofErr w:type="gramEnd"/>
      <w:r>
        <w:t xml:space="preserve"> the length and weight data, and therefore, the majority of the interviews will take 15 minutes to complete. </w:t>
      </w:r>
    </w:p>
    <w:p w:rsidR="003D1FC2" w:rsidRDefault="003D1FC2" w14:paraId="2976993F" w14:textId="77777777"/>
    <w:p w:rsidR="003D1FC2" w:rsidRDefault="00F35002" w14:paraId="45E1D682" w14:textId="0CBEB6D7">
      <w:r>
        <w:t>An analysis of recent data following the method of L</w:t>
      </w:r>
      <w:r w:rsidR="00A12D85">
        <w:t>i</w:t>
      </w:r>
      <w:r>
        <w:t>u (2020)</w:t>
      </w:r>
      <w:r>
        <w:rPr>
          <w:vertAlign w:val="superscript"/>
        </w:rPr>
        <w:footnoteReference w:id="1"/>
      </w:r>
      <w:r>
        <w:t xml:space="preserve"> from federally permitted charter vessels estimated that 1,150 interviews </w:t>
      </w:r>
      <w:proofErr w:type="gramStart"/>
      <w:r>
        <w:t>are needed</w:t>
      </w:r>
      <w:proofErr w:type="gramEnd"/>
      <w:r>
        <w:t xml:space="preserve"> per year for the intercept survey to have a large enough sample size to generate statistically valid results. This </w:t>
      </w:r>
      <w:proofErr w:type="gramStart"/>
      <w:r>
        <w:t>total of 1,150</w:t>
      </w:r>
      <w:proofErr w:type="gramEnd"/>
      <w:r>
        <w:t xml:space="preserve"> is for the entire Gulf and some Gu</w:t>
      </w:r>
      <w:r w:rsidR="00A12D85">
        <w:t>lf S</w:t>
      </w:r>
      <w:r>
        <w:t xml:space="preserve">tates would need </w:t>
      </w:r>
      <w:r w:rsidR="00B34402">
        <w:t xml:space="preserve">to be represented by </w:t>
      </w:r>
      <w:r>
        <w:t>more interviews than oth</w:t>
      </w:r>
      <w:r w:rsidR="00A12D85">
        <w:t xml:space="preserve">ers. This is because some </w:t>
      </w:r>
      <w:r w:rsidR="00B34402">
        <w:t xml:space="preserve">there is variable federal for-hire fishing activity and catch rates between </w:t>
      </w:r>
      <w:r w:rsidR="00A12D85">
        <w:t>Gulf S</w:t>
      </w:r>
      <w:r>
        <w:t xml:space="preserve">tates. </w:t>
      </w:r>
    </w:p>
    <w:p w:rsidR="003D1FC2" w:rsidRDefault="003D1FC2" w14:paraId="03EF2427" w14:textId="77777777"/>
    <w:p w:rsidR="003D1FC2" w:rsidRDefault="00F35002" w14:paraId="084AA75D" w14:textId="3FB427AB">
      <w:r>
        <w:t xml:space="preserve">The intercept survey will not sample selected </w:t>
      </w:r>
      <w:proofErr w:type="spellStart"/>
      <w:r>
        <w:t>headboats</w:t>
      </w:r>
      <w:proofErr w:type="spellEnd"/>
      <w:r>
        <w:t xml:space="preserve"> in the SRHS. There are approximately 70 vessels in the SRHS, and a different program validates the electronic logbook data from those trips sampled by the NMFS’ Southeast Fisheries Science Center (SEFSC). Due to the large number of federal for-hire permitted vessels not included in the SRHS it is not feasible to use the SRHS data validation program to validate data from vessels not in the SRHS but still part of the Gulf For-hire Electronic Reporting Program.</w:t>
      </w:r>
    </w:p>
    <w:p w:rsidR="003D1FC2" w:rsidRDefault="003D1FC2" w14:paraId="3303614B" w14:textId="77777777"/>
    <w:p w:rsidR="003D1FC2" w:rsidRDefault="00F35002" w14:paraId="23B8512A" w14:textId="77777777">
      <w:proofErr w:type="gramStart"/>
      <w:r>
        <w:t xml:space="preserve">The data requested under 0648-0016 are used by various offices of NMFS, regional fishery management council staff, the U.S. Coast Guard, and state fishery agencies under contract to </w:t>
      </w:r>
      <w:r>
        <w:lastRenderedPageBreak/>
        <w:t>NMFS to develop, implement, and monitor fishery management strategies</w:t>
      </w:r>
      <w:proofErr w:type="gramEnd"/>
      <w:r>
        <w:t xml:space="preserve">. </w:t>
      </w:r>
      <w:proofErr w:type="gramStart"/>
      <w:r>
        <w:t>Analyses and summarizations of logbook data are used by NMFS, the regional fishery management councils, the Departments of State and Commerce, OMB, the fishing industry, Congressional staff, and the public to answer questions about the nature of the Nation’s fishery resources</w:t>
      </w:r>
      <w:proofErr w:type="gramEnd"/>
      <w:r>
        <w:t xml:space="preserve">. </w:t>
      </w:r>
    </w:p>
    <w:p w:rsidR="003D1FC2" w:rsidRDefault="003D1FC2" w14:paraId="710E86B4" w14:textId="77777777"/>
    <w:p w:rsidR="003D1FC2" w:rsidRDefault="00F35002" w14:paraId="5552AE69" w14:textId="77777777">
      <w:r>
        <w:t xml:space="preserve">These data serve as input for a variety of uses, such as biological analyses and fish stock assessments; Executive Order 12291 regulatory impact analyses; quota and allocation selections and monitoring; economic profitability profiles; trade and import tariff decisions; allocations of grant funds among states; identify ecological interactions among species. NMFS </w:t>
      </w:r>
      <w:proofErr w:type="gramStart"/>
      <w:r>
        <w:t>would be significantly hindered</w:t>
      </w:r>
      <w:proofErr w:type="gramEnd"/>
      <w:r>
        <w:t xml:space="preserve"> in its ability to fulfill the majority of its scientific research and fishery management missions without these data. </w:t>
      </w:r>
    </w:p>
    <w:p w:rsidR="003D1FC2" w:rsidRDefault="003D1FC2" w14:paraId="5FF9D845" w14:textId="77777777"/>
    <w:p w:rsidR="003D1FC2" w:rsidRDefault="00F35002" w14:paraId="0EEABF03" w14:textId="0163F702">
      <w:proofErr w:type="gramStart"/>
      <w:r>
        <w:t>The Southeast Logbook Family of Forms has evolved as a means of collecting data from specific user groups within fisheries that are managed under federally implemented FMPs. NMFS’ SEFSC has the responsibility for both preparation of stock assessments (estimation of maximum sustainable yield or other indexes of biomass) and collection of the scientific data that are required to perform the assessments.</w:t>
      </w:r>
      <w:proofErr w:type="gramEnd"/>
      <w:r>
        <w:t xml:space="preserve"> A secondary data collection responsibility is to provide information that is necessary to routinely monitor and evaluate the conditions in the fisheries under federal management.</w:t>
      </w:r>
    </w:p>
    <w:p w:rsidR="003D1FC2" w:rsidRDefault="003D1FC2" w14:paraId="5EAE97CD" w14:textId="77777777"/>
    <w:p w:rsidR="003D1FC2" w:rsidRDefault="00F35002" w14:paraId="6B0278C6" w14:textId="77777777">
      <w:r>
        <w:t>Similar data elements are required for most of the logbook forms or electronic reporting systems in this family of forms, although a few variables may be specific to one fishery or type of management technique regulating harvest.</w:t>
      </w:r>
    </w:p>
    <w:p w:rsidR="003D1FC2" w:rsidRDefault="003D1FC2" w14:paraId="58E033F2" w14:textId="77777777"/>
    <w:p w:rsidR="003D1FC2" w:rsidRDefault="00F35002" w14:paraId="2C35BA09" w14:textId="77777777">
      <w:r>
        <w:t xml:space="preserve">a) Information such as name and address of a vessel operator and owner </w:t>
      </w:r>
      <w:proofErr w:type="gramStart"/>
      <w:r>
        <w:t>is used</w:t>
      </w:r>
      <w:proofErr w:type="gramEnd"/>
      <w:r>
        <w:t xml:space="preserve"> to identify the respondent and the legal entity controlling the fishing practices of the vessel. The legal entity requirement is essential in monitoring the compliance of the reporting requirement, where revocations of the operators permit or fines are involved. Because </w:t>
      </w:r>
      <w:proofErr w:type="gramStart"/>
      <w:r>
        <w:t>many vessels are owned by corporations</w:t>
      </w:r>
      <w:proofErr w:type="gramEnd"/>
      <w:r>
        <w:t>, identification of an owner and operator on the logbook form allows NMFS to sanction the company as well as the individual vessel operator as necessary or required by the regulations. Information on the permit is obviously essential to monitoring reporting compliance.</w:t>
      </w:r>
    </w:p>
    <w:p w:rsidR="003D1FC2" w:rsidRDefault="003D1FC2" w14:paraId="242EAD0F" w14:textId="77777777"/>
    <w:p w:rsidR="003D1FC2" w:rsidRDefault="00F35002" w14:paraId="2DB1DE5C" w14:textId="77777777">
      <w:r>
        <w:t xml:space="preserve">b) Data on date of departure, date returned, days fished, duration of tows or sets, units of gear and mesh size used are all designed to quantify actual fishing effort. Fishing effort </w:t>
      </w:r>
      <w:proofErr w:type="gramStart"/>
      <w:r>
        <w:t>is needed</w:t>
      </w:r>
      <w:proofErr w:type="gramEnd"/>
      <w:r>
        <w:t xml:space="preserve"> to standardize differences in productivity among vessels or fishing grounds by establishing a rate of catch per unit time. These data allow comparisons over time, area and gear type of catches made by a variety of harvesters. Comparisons of catch and catch per unit effort (CPUE) over time are significant indicators of the biological status of the fisheries. Declining CPUE, especially if data on fishing effort are sufficiently detailed to adjust for changes in effort, can provide critical information on the status of the stock, i.e., that the level of harvest is beyond the level that is sustainable by growth and reproduction of the stock.</w:t>
      </w:r>
    </w:p>
    <w:p w:rsidR="003D1FC2" w:rsidRDefault="003D1FC2" w14:paraId="1BAC34F5" w14:textId="77777777"/>
    <w:p w:rsidR="003D1FC2" w:rsidRDefault="00F35002" w14:paraId="3878640F" w14:textId="77777777">
      <w:r>
        <w:t xml:space="preserve">c) Area fished, depth of fishing, and latitude and longitude are variables that </w:t>
      </w:r>
      <w:proofErr w:type="gramStart"/>
      <w:r>
        <w:t>are used</w:t>
      </w:r>
      <w:proofErr w:type="gramEnd"/>
      <w:r>
        <w:t xml:space="preserve"> to establish fishing locations. This information </w:t>
      </w:r>
      <w:proofErr w:type="gramStart"/>
      <w:r>
        <w:t>can be related</w:t>
      </w:r>
      <w:proofErr w:type="gramEnd"/>
      <w:r>
        <w:t xml:space="preserve"> to other oceanographic and biological information to predict species availability and likely future abundance. For example, location of capture </w:t>
      </w:r>
      <w:proofErr w:type="gramStart"/>
      <w:r>
        <w:t>can be correlated</w:t>
      </w:r>
      <w:proofErr w:type="gramEnd"/>
      <w:r>
        <w:t xml:space="preserve"> to sea surface temperature measured by satellite to predict possible </w:t>
      </w:r>
      <w:r>
        <w:lastRenderedPageBreak/>
        <w:t xml:space="preserve">migration patterns. In addition, area or zone fished is used to </w:t>
      </w:r>
      <w:proofErr w:type="gramStart"/>
      <w:r>
        <w:t>cross reference</w:t>
      </w:r>
      <w:proofErr w:type="gramEnd"/>
      <w:r>
        <w:t xml:space="preserve"> locations where fishing is not permissible (such as closed spawning areas).</w:t>
      </w:r>
    </w:p>
    <w:p w:rsidR="003D1FC2" w:rsidRDefault="003D1FC2" w14:paraId="7DA3711B" w14:textId="77777777"/>
    <w:p w:rsidR="003D1FC2" w:rsidRDefault="00F35002" w14:paraId="02371AF7" w14:textId="77777777">
      <w:r>
        <w:t xml:space="preserve">d) Species information such as landings, discards, and sizes of fish is the basic measure of fishing success, from which </w:t>
      </w:r>
      <w:proofErr w:type="gramStart"/>
      <w:r>
        <w:t>fishermen</w:t>
      </w:r>
      <w:proofErr w:type="gramEnd"/>
      <w:r>
        <w:t xml:space="preserve">, biologists and economists infer conclusions about the status of the fishery. Landings information </w:t>
      </w:r>
      <w:proofErr w:type="gramStart"/>
      <w:r>
        <w:t>is also needed</w:t>
      </w:r>
      <w:proofErr w:type="gramEnd"/>
      <w:r>
        <w:t xml:space="preserve"> because controlling the quantity of fish harvested is often the means for ensuring that harvests can be replenished over time.</w:t>
      </w:r>
    </w:p>
    <w:p w:rsidR="003D1FC2" w:rsidRDefault="003D1FC2" w14:paraId="1712167A" w14:textId="77777777"/>
    <w:p w:rsidR="003D1FC2" w:rsidRDefault="00F35002" w14:paraId="2BF50843" w14:textId="77777777">
      <w:r>
        <w:t xml:space="preserve">e) The name of a buyer, dealer number, and port of landing are data used to </w:t>
      </w:r>
      <w:proofErr w:type="gramStart"/>
      <w:r>
        <w:t>cross reference</w:t>
      </w:r>
      <w:proofErr w:type="gramEnd"/>
      <w:r>
        <w:t xml:space="preserve"> the quantity of fish caught with the quantity that is handled (processed) by the market. The important cross reference is between the total amount of catch, and the respective sizes of individual fish. It would be impossible for </w:t>
      </w:r>
      <w:proofErr w:type="gramStart"/>
      <w:r>
        <w:t>fishermen</w:t>
      </w:r>
      <w:proofErr w:type="gramEnd"/>
      <w:r>
        <w:t xml:space="preserve"> to measure individual fish as they are being caught and stored on board the vessels. However, </w:t>
      </w:r>
      <w:proofErr w:type="gramStart"/>
      <w:r>
        <w:t>many species of fish, especially the large pelagic species, are individually weighted by the dealers</w:t>
      </w:r>
      <w:proofErr w:type="gramEnd"/>
      <w:r>
        <w:t xml:space="preserve"> and these weights are recorded as part of the sales transactions. By knowing the dealer that purchased the fish, cross references </w:t>
      </w:r>
      <w:proofErr w:type="gramStart"/>
      <w:r>
        <w:t>can be made</w:t>
      </w:r>
      <w:proofErr w:type="gramEnd"/>
      <w:r>
        <w:t xml:space="preserve"> between data submitted by the dealers and the data from the logbooks. Combining the data in this manner provides greater precision on the CPUE estimates and more information on the sizes of catches by location and time.</w:t>
      </w:r>
    </w:p>
    <w:p w:rsidR="003D1FC2" w:rsidRDefault="003D1FC2" w14:paraId="724AB6D2" w14:textId="77777777"/>
    <w:p w:rsidR="003D1FC2" w:rsidRDefault="00F35002" w14:paraId="3754973E" w14:textId="77777777">
      <w:r>
        <w:t xml:space="preserve">f) Trip cost information such as fuel, tackle, bait, ice, labor, and miscellaneous expenses associated with the effort data for individual trips is use for evaluating regulatory proposals and </w:t>
      </w:r>
      <w:proofErr w:type="gramStart"/>
      <w:r>
        <w:t>to better understand</w:t>
      </w:r>
      <w:proofErr w:type="gramEnd"/>
      <w:r>
        <w:t xml:space="preserve"> how the cost of fishing varies with changes in fishing effort. With a better quantitative understanding of these relationships, NMFS can provide better estimates of the potential impacts of management regulations on fishing effort.</w:t>
      </w:r>
    </w:p>
    <w:p w:rsidR="003D1FC2" w:rsidRDefault="003D1FC2" w14:paraId="433AF03A" w14:textId="77777777"/>
    <w:p w:rsidR="003D1FC2" w:rsidRDefault="00F35002" w14:paraId="471EBE95" w14:textId="77777777">
      <w:r>
        <w:t xml:space="preserve">g) A separate form or response is required for many of the logbook reporting forms in 0648-0016 when a vessel does not fish during an entire calendar month or another defined period. These no-fishing report forms are necessary to assure NMFS that the vessel did not fish instead of failing to report. The information on the no-fishing form is minimal, i.e., only the vessel ID, vessel name, the month or other period in which the vessel did not fish, and the federal permits that vessel has been issued (a check box is provided for ease of identifying the permits). Most no-fishing forms are located in the back of the logbook booklets and are to </w:t>
      </w:r>
      <w:proofErr w:type="gramStart"/>
      <w:r>
        <w:t>be submitted</w:t>
      </w:r>
      <w:proofErr w:type="gramEnd"/>
      <w:r>
        <w:t xml:space="preserve"> via mail in the self-addressed, stamped envelopes provided by NMFS. Because of the nature of the reporting, no-fishing reports are not required for the </w:t>
      </w:r>
      <w:proofErr w:type="spellStart"/>
      <w:r>
        <w:t>headboat</w:t>
      </w:r>
      <w:proofErr w:type="spellEnd"/>
      <w:r>
        <w:t xml:space="preserve"> trip report, the live rock report, the annual fixed cost survey, the cost-earnings form (this information is included on the regular coastal logbook form), and the supplemental discard form. </w:t>
      </w:r>
    </w:p>
    <w:p w:rsidR="003D1FC2" w:rsidRDefault="003D1FC2" w14:paraId="018227FC" w14:textId="77777777"/>
    <w:p w:rsidR="003D1FC2" w:rsidRDefault="00F35002" w14:paraId="79449774" w14:textId="77777777">
      <w:r>
        <w:t>The following are brief descriptions of the 0648-0016 information collections.</w:t>
      </w:r>
    </w:p>
    <w:p w:rsidR="003D1FC2" w:rsidRDefault="003D1FC2" w14:paraId="57734416" w14:textId="77777777"/>
    <w:p w:rsidR="003D1FC2" w:rsidRDefault="00F35002" w14:paraId="7C07EA9D" w14:textId="77777777">
      <w:r>
        <w:rPr>
          <w:i/>
          <w:u w:val="single"/>
        </w:rPr>
        <w:t>SRHS</w:t>
      </w:r>
      <w:r>
        <w:rPr>
          <w:u w:val="single"/>
        </w:rPr>
        <w:t>.</w:t>
      </w:r>
      <w:r>
        <w:t xml:space="preserve"> Fishing from a </w:t>
      </w:r>
      <w:proofErr w:type="spellStart"/>
      <w:r>
        <w:t>headboat</w:t>
      </w:r>
      <w:proofErr w:type="spellEnd"/>
      <w:r>
        <w:t xml:space="preserve"> is a type of recreational fishing and represents a relatively small, but specialized component and the data collection of information from this fishery component by SEFSC predates and is separate from the MRIP data collection (0648-0052). To collect trip-level catch and effort data from this fishery in the Gulf and South Atlantic, a separate logbook program collects these data on a weekly basis, which is more precise information than the MRIP survey. Total catch and participation estimates for all </w:t>
      </w:r>
      <w:proofErr w:type="spellStart"/>
      <w:r>
        <w:t>headboat</w:t>
      </w:r>
      <w:proofErr w:type="spellEnd"/>
      <w:r>
        <w:t xml:space="preserve"> fishing activity </w:t>
      </w:r>
      <w:proofErr w:type="gramStart"/>
      <w:r>
        <w:t>are made</w:t>
      </w:r>
      <w:proofErr w:type="gramEnd"/>
      <w:r>
        <w:t xml:space="preserve"> from the SRHS. The need for good quality, representative catch per unit effort (CPUE) and species </w:t>
      </w:r>
      <w:r>
        <w:lastRenderedPageBreak/>
        <w:t xml:space="preserve">composition data from this recreational fishery component is the primary reason that this program </w:t>
      </w:r>
      <w:proofErr w:type="gramStart"/>
      <w:r>
        <w:t>was implemented</w:t>
      </w:r>
      <w:proofErr w:type="gramEnd"/>
      <w:r>
        <w:t>.</w:t>
      </w:r>
    </w:p>
    <w:p w:rsidR="003D1FC2" w:rsidRDefault="003D1FC2" w14:paraId="56C07515" w14:textId="77777777"/>
    <w:p w:rsidR="003D1FC2" w:rsidRDefault="00F35002" w14:paraId="30587DC6" w14:textId="77777777">
      <w:r>
        <w:rPr>
          <w:i/>
          <w:u w:val="single"/>
        </w:rPr>
        <w:t xml:space="preserve">Gulf of Mexico Reef Fish, South Atlantic Snapper-Grouper, King and Spanish </w:t>
      </w:r>
      <w:proofErr w:type="gramStart"/>
      <w:r>
        <w:rPr>
          <w:i/>
          <w:u w:val="single"/>
        </w:rPr>
        <w:t>Mackerel</w:t>
      </w:r>
      <w:proofErr w:type="gramEnd"/>
      <w:r>
        <w:rPr>
          <w:i/>
          <w:u w:val="single"/>
        </w:rPr>
        <w:t>, Shark, Atlantic Dolphin and Wahoo logbook (coastal logbook)</w:t>
      </w:r>
      <w:r>
        <w:rPr>
          <w:u w:val="single"/>
        </w:rPr>
        <w:t>.</w:t>
      </w:r>
      <w:r>
        <w:t xml:space="preserve"> The program to collect logbook data in the Gulf of Mexico </w:t>
      </w:r>
      <w:proofErr w:type="gramStart"/>
      <w:r>
        <w:t>was initiated</w:t>
      </w:r>
      <w:proofErr w:type="gramEnd"/>
      <w:r>
        <w:t xml:space="preserve"> in April 1990. The purpose of the program is to provide critically needed data on individual fishing trips for species in this important management unit. The diversity of gear in this fishery (i.e., longline, hook and line, traps, spears, and buoy) and the variety of species increases the need to have detailed CPUE and species composition data. Furthermore, because species in this management unit are not migratory, it is important that detailed information on the CPUE and species composition are collected by area, so that assessments can be made for major reef complexes to determine how fishing effort is affecting these complexes over time. </w:t>
      </w:r>
    </w:p>
    <w:p w:rsidR="003D1FC2" w:rsidRDefault="003D1FC2" w14:paraId="4DDDD1EC" w14:textId="77777777"/>
    <w:p w:rsidR="003D1FC2" w:rsidRDefault="00F35002" w14:paraId="51CB1F07" w14:textId="77777777">
      <w:r>
        <w:t xml:space="preserve">This logbook program includes only </w:t>
      </w:r>
      <w:proofErr w:type="gramStart"/>
      <w:r>
        <w:t>fishermen</w:t>
      </w:r>
      <w:proofErr w:type="gramEnd"/>
      <w:r>
        <w:t xml:space="preserve"> who have been issued a federal vessel permit and are required to sell their catches to established (permitted) seafood dealers. Consequently, for-hire recreational </w:t>
      </w:r>
      <w:proofErr w:type="gramStart"/>
      <w:r>
        <w:t>fishermen</w:t>
      </w:r>
      <w:proofErr w:type="gramEnd"/>
      <w:r>
        <w:t xml:space="preserve"> do not submit logbooks for the Gulf reef fish fishery (see the description for the for-hire </w:t>
      </w:r>
      <w:proofErr w:type="spellStart"/>
      <w:r>
        <w:t>headboat</w:t>
      </w:r>
      <w:proofErr w:type="spellEnd"/>
      <w:r>
        <w:t xml:space="preserve"> catch reports above).</w:t>
      </w:r>
    </w:p>
    <w:p w:rsidR="003D1FC2" w:rsidRDefault="003D1FC2" w14:paraId="787236A4" w14:textId="77777777"/>
    <w:p w:rsidR="003D1FC2" w:rsidRDefault="00F35002" w14:paraId="50A72F62" w14:textId="77777777">
      <w:r>
        <w:t xml:space="preserve">The logbook program for the South Atlantic snapper-grouper fishery </w:t>
      </w:r>
      <w:proofErr w:type="gramStart"/>
      <w:r>
        <w:t>was initiated</w:t>
      </w:r>
      <w:proofErr w:type="gramEnd"/>
      <w:r>
        <w:t xml:space="preserve"> in January 1992. The purpose of this program, as for the Gulf reef fish program, is to collect data on fishing effort, CPUE, and species composition. The snapper-grouper fishery is similar to the fishery for reef fish in the Gulf; consequently, the logbook forms used for the two fisheries are the same.</w:t>
      </w:r>
    </w:p>
    <w:p w:rsidR="003D1FC2" w:rsidRDefault="003D1FC2" w14:paraId="38D19B8B" w14:textId="77777777"/>
    <w:p w:rsidR="003D1FC2" w:rsidRDefault="00F35002" w14:paraId="5C48EE46" w14:textId="77777777">
      <w:r>
        <w:t xml:space="preserve">Although sharks are part of the Highly Migratory Species fishery </w:t>
      </w:r>
      <w:proofErr w:type="gramStart"/>
      <w:r>
        <w:t>management plan, and the reporting burden for these species are covered by OMB Control No.</w:t>
      </w:r>
      <w:proofErr w:type="gramEnd"/>
      <w:r>
        <w:t xml:space="preserve"> 0648-0371, the fishing operations for large and small coastal sharks are very similar to the fishing methods for Gulf reef fish and South Atlantic snapper-grouper species. Thus, the coastal logbook form (OMB Control No. 0648-0016) includes space for </w:t>
      </w:r>
      <w:proofErr w:type="gramStart"/>
      <w:r>
        <w:t>fishermen</w:t>
      </w:r>
      <w:proofErr w:type="gramEnd"/>
      <w:r>
        <w:t xml:space="preserve"> to report the catch, effort, and area of catch for coastal sharks. The pelagic shark </w:t>
      </w:r>
      <w:proofErr w:type="gramStart"/>
      <w:r>
        <w:t>fisherman</w:t>
      </w:r>
      <w:proofErr w:type="gramEnd"/>
      <w:r>
        <w:t xml:space="preserve"> will continue to report using the highly migratory species logbook (OMB Control No. 0648-0371).</w:t>
      </w:r>
    </w:p>
    <w:p w:rsidR="003D1FC2" w:rsidRDefault="003D1FC2" w14:paraId="74E9D7E8" w14:textId="77777777"/>
    <w:p w:rsidR="003D1FC2" w:rsidRDefault="00F35002" w14:paraId="4A0CCF60" w14:textId="77777777">
      <w:r>
        <w:t xml:space="preserve">As with the fisheries in OMB Control No. 0648-0016, the purpose of the logbook program for king and Spanish mackerel is to collect catch, effort and area for this fishery in both the Gulf of Mexico and the South Atlantic. The assessments for king and Spanish mackerel </w:t>
      </w:r>
      <w:proofErr w:type="gramStart"/>
      <w:r>
        <w:t>were improved</w:t>
      </w:r>
      <w:proofErr w:type="gramEnd"/>
      <w:r>
        <w:t xml:space="preserve"> by the availability of this CPUE data. There are other species in this fishery management plan; however, logbook reporting for these species is not required via this logbook at this time.</w:t>
      </w:r>
    </w:p>
    <w:p w:rsidR="003D1FC2" w:rsidRDefault="003D1FC2" w14:paraId="687C6586" w14:textId="77777777"/>
    <w:p w:rsidR="003D1FC2" w:rsidRDefault="00F35002" w14:paraId="074FA2BF" w14:textId="77777777">
      <w:r>
        <w:rPr>
          <w:i/>
          <w:u w:val="single"/>
        </w:rPr>
        <w:t>Cost-earnings data section</w:t>
      </w:r>
      <w:r>
        <w:rPr>
          <w:u w:val="single"/>
        </w:rPr>
        <w:t>.</w:t>
      </w:r>
      <w:r>
        <w:t xml:space="preserve"> The purpose of this data collection (20 percent sample) is to provide economic information about commercial </w:t>
      </w:r>
      <w:proofErr w:type="gramStart"/>
      <w:r>
        <w:t>fishermen</w:t>
      </w:r>
      <w:proofErr w:type="gramEnd"/>
      <w:r>
        <w:t xml:space="preserve"> in federal waters, which is necessary for the agency to address National Standard 8 of the Magnuson-Stevens Act. The reporting form requests information about operating costs associated with the individual fishing trips. The intent is to use the cost information associated with the effort data for individual trips </w:t>
      </w:r>
      <w:proofErr w:type="gramStart"/>
      <w:r>
        <w:t>to better understand</w:t>
      </w:r>
      <w:proofErr w:type="gramEnd"/>
      <w:r>
        <w:t xml:space="preserve"> how the cost of fishing varies with changes in fishing effort and the impacts of management measures on fishing communities. With a better (quantitative) understanding of these relationships, NMFS can provide better estimates of the potential impacts of management </w:t>
      </w:r>
      <w:r>
        <w:lastRenderedPageBreak/>
        <w:t>regulations on fishing effort.</w:t>
      </w:r>
    </w:p>
    <w:p w:rsidR="003D1FC2" w:rsidRDefault="003D1FC2" w14:paraId="15231D6E" w14:textId="77777777"/>
    <w:p w:rsidR="003D1FC2" w:rsidRDefault="00F35002" w14:paraId="7F2CC698" w14:textId="77777777">
      <w:pPr>
        <w:rPr>
          <w:u w:val="single"/>
        </w:rPr>
      </w:pPr>
      <w:r>
        <w:rPr>
          <w:i/>
          <w:u w:val="single"/>
        </w:rPr>
        <w:t>Annual fixed cost survey for vessels required to use the coastal logbook</w:t>
      </w:r>
      <w:r>
        <w:rPr>
          <w:u w:val="single"/>
        </w:rPr>
        <w:t>.</w:t>
      </w:r>
      <w:r>
        <w:t xml:space="preserve"> This survey is associated with the cost-earnings data collection. The purpose of this data collection is to provide information on the annual fixed costs (i.e., expenditures that are made infrequently throughout the year or only once per year) incurred by the commercial </w:t>
      </w:r>
      <w:proofErr w:type="gramStart"/>
      <w:r>
        <w:t>fishermen</w:t>
      </w:r>
      <w:proofErr w:type="gramEnd"/>
      <w:r>
        <w:t xml:space="preserve"> in federal waters. The survey instrument is sent to the same </w:t>
      </w:r>
      <w:proofErr w:type="gramStart"/>
      <w:r>
        <w:t>fishermen</w:t>
      </w:r>
      <w:proofErr w:type="gramEnd"/>
      <w:r>
        <w:t xml:space="preserve"> that are required to report their cost data for each trip. </w:t>
      </w:r>
    </w:p>
    <w:p w:rsidR="003D1FC2" w:rsidRDefault="003D1FC2" w14:paraId="73CBB9EA" w14:textId="77777777">
      <w:pPr>
        <w:rPr>
          <w:u w:val="single"/>
        </w:rPr>
      </w:pPr>
    </w:p>
    <w:p w:rsidR="003D1FC2" w:rsidRDefault="00F35002" w14:paraId="69A83A38" w14:textId="77777777">
      <w:r>
        <w:rPr>
          <w:i/>
          <w:u w:val="single"/>
        </w:rPr>
        <w:t>Supplemental discard reporting logbook for vessels required to use the coastal logbook</w:t>
      </w:r>
      <w:r>
        <w:rPr>
          <w:u w:val="single"/>
        </w:rPr>
        <w:t>.</w:t>
      </w:r>
      <w:r>
        <w:t xml:space="preserve"> This form was developed and initiated in August 2001, as a supplemental form to the Gulf of Mexico reef fish, South Atlantic snapper-grouper, shark and mackerel logbook form. The purpose of this instrument is to have the </w:t>
      </w:r>
      <w:proofErr w:type="gramStart"/>
      <w:r>
        <w:t>fishermen</w:t>
      </w:r>
      <w:proofErr w:type="gramEnd"/>
      <w:r>
        <w:t xml:space="preserve"> record the species and numbers of discards that they had for each trip. The form also asks the </w:t>
      </w:r>
      <w:proofErr w:type="gramStart"/>
      <w:r>
        <w:t>fishermen</w:t>
      </w:r>
      <w:proofErr w:type="gramEnd"/>
      <w:r>
        <w:t xml:space="preserve"> to report any interactions with marine mammals, endangered species or sea birds that they incurred on each trip. The purpose of this data collection is to collect information on the types and numbers of animals (species) that </w:t>
      </w:r>
      <w:proofErr w:type="gramStart"/>
      <w:r>
        <w:t>fishermen</w:t>
      </w:r>
      <w:proofErr w:type="gramEnd"/>
      <w:r>
        <w:t xml:space="preserve"> in these coastal fisheries discard or in the case of endangered species and marine mammals with which they interact, so the agency is able to address National Standard 9, which deals with bycatch. This data collection </w:t>
      </w:r>
      <w:proofErr w:type="gramStart"/>
      <w:r>
        <w:t>is conducted</w:t>
      </w:r>
      <w:proofErr w:type="gramEnd"/>
      <w:r>
        <w:t xml:space="preserve"> as a supplement to the regular logbook reporting so that the catch, effort and area of fishing can be associated with the discards or interactions.</w:t>
      </w:r>
    </w:p>
    <w:p w:rsidR="003D1FC2" w:rsidRDefault="003D1FC2" w14:paraId="75CE6C0E" w14:textId="77777777"/>
    <w:p w:rsidR="003D1FC2" w:rsidRDefault="00F35002" w14:paraId="0B143CA4" w14:textId="77777777">
      <w:proofErr w:type="spellStart"/>
      <w:r>
        <w:rPr>
          <w:i/>
          <w:u w:val="single"/>
        </w:rPr>
        <w:t>Wreckfish</w:t>
      </w:r>
      <w:proofErr w:type="spellEnd"/>
      <w:r>
        <w:rPr>
          <w:i/>
          <w:u w:val="single"/>
        </w:rPr>
        <w:t xml:space="preserve"> logbook</w:t>
      </w:r>
      <w:r>
        <w:rPr>
          <w:u w:val="single"/>
        </w:rPr>
        <w:t>.</w:t>
      </w:r>
      <w:r>
        <w:t xml:space="preserve"> The </w:t>
      </w:r>
      <w:proofErr w:type="spellStart"/>
      <w:r>
        <w:t>wreckfish</w:t>
      </w:r>
      <w:proofErr w:type="spellEnd"/>
      <w:r>
        <w:t xml:space="preserve"> fishery is part of the South Atlantic snapper-group management unit, but because there were concerns about the status of the </w:t>
      </w:r>
      <w:proofErr w:type="spellStart"/>
      <w:r>
        <w:t>wreckfish</w:t>
      </w:r>
      <w:proofErr w:type="spellEnd"/>
      <w:r>
        <w:t xml:space="preserve"> stock, specific management measures </w:t>
      </w:r>
      <w:proofErr w:type="gramStart"/>
      <w:r>
        <w:t>were implemented</w:t>
      </w:r>
      <w:proofErr w:type="gramEnd"/>
      <w:r>
        <w:t xml:space="preserve"> to collect data from vessels that harvest this species. Although separate logbooks </w:t>
      </w:r>
      <w:proofErr w:type="gramStart"/>
      <w:r>
        <w:t>are used</w:t>
      </w:r>
      <w:proofErr w:type="gramEnd"/>
      <w:r>
        <w:t xml:space="preserve"> for this fishery, they require the same basic CPUE and fishing location data as the other logbooks in the family, but the program also collects information on shares of the Individual Transferable Quota used during each trip. </w:t>
      </w:r>
    </w:p>
    <w:p w:rsidR="003D1FC2" w:rsidRDefault="003D1FC2" w14:paraId="22671441" w14:textId="77777777">
      <w:pPr>
        <w:rPr>
          <w:u w:val="single"/>
        </w:rPr>
      </w:pPr>
    </w:p>
    <w:p w:rsidR="003D1FC2" w:rsidRDefault="00F35002" w14:paraId="6780CFB0" w14:textId="77777777">
      <w:r>
        <w:rPr>
          <w:i/>
          <w:u w:val="single"/>
        </w:rPr>
        <w:t>Golden crab logbook</w:t>
      </w:r>
      <w:r>
        <w:rPr>
          <w:u w:val="single"/>
        </w:rPr>
        <w:t>.</w:t>
      </w:r>
      <w:r>
        <w:t xml:space="preserve"> Fisheries for this species of </w:t>
      </w:r>
      <w:proofErr w:type="gramStart"/>
      <w:r>
        <w:t>deep water</w:t>
      </w:r>
      <w:proofErr w:type="gramEnd"/>
      <w:r>
        <w:t xml:space="preserve"> crabs occur in both the Gulf of Mexico and the South Atlantic. This logbook program </w:t>
      </w:r>
      <w:proofErr w:type="gramStart"/>
      <w:r>
        <w:t>is designed</w:t>
      </w:r>
      <w:proofErr w:type="gramEnd"/>
      <w:r>
        <w:t xml:space="preserve"> to collect the quantity of golden crab that are caught in designated areas. The form is distinct from the other forms authorized by regulations (50 CFR Part 622) because lines of traps </w:t>
      </w:r>
      <w:proofErr w:type="gramStart"/>
      <w:r>
        <w:t>are used</w:t>
      </w:r>
      <w:proofErr w:type="gramEnd"/>
      <w:r>
        <w:t xml:space="preserve"> to catch these species and the amount of catch needs to be reported by trap line instead of for an entire trip.</w:t>
      </w:r>
    </w:p>
    <w:p w:rsidR="003D1FC2" w:rsidRDefault="003D1FC2" w14:paraId="53AC771E" w14:textId="77777777"/>
    <w:p w:rsidR="003D1FC2" w:rsidRDefault="00F35002" w14:paraId="1A628E1F" w14:textId="77777777">
      <w:r>
        <w:rPr>
          <w:i/>
          <w:u w:val="single"/>
        </w:rPr>
        <w:t>South Atlantic for-hire electronic reporting</w:t>
      </w:r>
      <w:r>
        <w:t xml:space="preserve">. This information collection includes federally permitted charter vessels in Atlantic coastal migratory pelagic, Atlantic dolphin and wahoo, or South Atlantic snapper-grouper fisheries, and does not include for-hire vessels in the SRHS. Permit holders must submit trip-level electronic fishing reports (logbooks) at weekly intervals, or at shorter intervals if notified by NMFS, through NMFS-approved hardware and software. Information collected includes fishing location and effort, fish harvested and discarded, as well as socio-economic and other data. The purpose of the final rule is to increase and improve fisheries information collected from federally permitted for-hire vessels in the Atlantic. The information </w:t>
      </w:r>
      <w:proofErr w:type="gramStart"/>
      <w:r>
        <w:t>is expected</w:t>
      </w:r>
      <w:proofErr w:type="gramEnd"/>
      <w:r>
        <w:t xml:space="preserve"> to improve recreational fisheries management of the for-hire component in the Atlantic.</w:t>
      </w:r>
    </w:p>
    <w:p w:rsidR="003D1FC2" w:rsidRDefault="003D1FC2" w14:paraId="51F2F508" w14:textId="77777777"/>
    <w:p w:rsidR="003D1FC2" w:rsidRDefault="00F35002" w14:paraId="70AF0F77" w14:textId="77777777">
      <w:r>
        <w:rPr>
          <w:i/>
          <w:u w:val="single"/>
        </w:rPr>
        <w:t>Gulf of Mexico for-hire electronic reporting</w:t>
      </w:r>
      <w:r>
        <w:t xml:space="preserve">. This information collection includes federally </w:t>
      </w:r>
      <w:r>
        <w:lastRenderedPageBreak/>
        <w:t xml:space="preserve">permitted charter vessels in Gulf reef fish and Gulf CMP fisheries, and does not include for-hire vessels in the SRHS. Information collected includes fishing location and effort, fish harvested and discarded, as well as socio-economic and other data. The purpose of this program is to increase and improve fisheries information collected from federally permitted for-hire vessels in the Gulf, which in turn, </w:t>
      </w:r>
      <w:proofErr w:type="gramStart"/>
      <w:r>
        <w:t>is expected</w:t>
      </w:r>
      <w:proofErr w:type="gramEnd"/>
      <w:r>
        <w:t xml:space="preserve"> to improve recreational fisheries management of the for-hire component in the Gulf.</w:t>
      </w:r>
    </w:p>
    <w:p w:rsidR="003D1FC2" w:rsidRDefault="003D1FC2" w14:paraId="06F14716" w14:textId="77777777"/>
    <w:p w:rsidR="003D1FC2" w:rsidRDefault="00F35002" w14:paraId="7140DE65" w14:textId="77777777">
      <w:r>
        <w:t xml:space="preserve">The trip declaration requires charter </w:t>
      </w:r>
      <w:proofErr w:type="gramStart"/>
      <w:r>
        <w:t>fishermen</w:t>
      </w:r>
      <w:proofErr w:type="gramEnd"/>
      <w:r>
        <w:t xml:space="preserve"> to notify NMFS prior to departing on any trip and declare whether they are departing on a for-hire trip, or on any other trip type. Permit holders must submit trip-level electronic fishing reports (logbooks) through NMFS-approved hardware and software after each trip and before offloading fish from the vessel. </w:t>
      </w:r>
    </w:p>
    <w:p w:rsidR="003D1FC2" w:rsidRDefault="003D1FC2" w14:paraId="60A0CCDD" w14:textId="77777777"/>
    <w:p w:rsidR="003D1FC2" w:rsidRDefault="00F35002" w14:paraId="13E02403" w14:textId="77777777">
      <w:r>
        <w:t xml:space="preserve">Landing locations must be verified by NMFS before they can be used by </w:t>
      </w:r>
      <w:proofErr w:type="gramStart"/>
      <w:r>
        <w:t>fishermen</w:t>
      </w:r>
      <w:proofErr w:type="gramEnd"/>
      <w:r>
        <w:t xml:space="preserve">, to ensure the sites exist, and so that port sampling agents and law enforcement can access the sites to meet a vessel at the end of a trip for biological sampling and landings validation. If a desired landing location is not already approved or verified by NMFS, </w:t>
      </w:r>
      <w:proofErr w:type="gramStart"/>
      <w:r>
        <w:t>fishermen</w:t>
      </w:r>
      <w:proofErr w:type="gramEnd"/>
      <w:r>
        <w:t xml:space="preserve"> must submit a Landing Location Request form to NMFS. This validation will improve the data </w:t>
      </w:r>
      <w:proofErr w:type="gramStart"/>
      <w:r>
        <w:t>being collected</w:t>
      </w:r>
      <w:proofErr w:type="gramEnd"/>
      <w:r>
        <w:t xml:space="preserve">. </w:t>
      </w:r>
    </w:p>
    <w:p w:rsidR="003D1FC2" w:rsidRDefault="003D1FC2" w14:paraId="18D245E2" w14:textId="77777777"/>
    <w:p w:rsidR="003D1FC2" w:rsidRDefault="00F35002" w14:paraId="55CFAAD2" w14:textId="77777777">
      <w:r>
        <w:t xml:space="preserve">The Gulf For-hire Electronic Reporting Program requires a Gulf for-hire permittee to install a vessel monitoring system (VMS), and submit the VMS Installation &amp; Activation Certification form, and use NMFS-approved hardware and software with GPS location capabilities that, at a minimum, archive vessel position data during a trip for subsequent transmission to NMFS. </w:t>
      </w:r>
      <w:proofErr w:type="gramStart"/>
      <w:r>
        <w:t>For the purpose of verifying whether a vessel is at the dock or is fishing, the final rule requires location monitoring by a cellular or satellite VMS unit that is permanently affixed to the vessel and has an uninterrupted power supply, unless NMFS grants a specific exemption to power-down the cellular or satellite VMS unit via the VMS Power-down Exemption Request form.</w:t>
      </w:r>
      <w:proofErr w:type="gramEnd"/>
    </w:p>
    <w:p w:rsidR="003D1FC2" w:rsidRDefault="003D1FC2" w14:paraId="1AD90B37" w14:textId="77777777">
      <w:pPr>
        <w:pBdr>
          <w:top w:val="nil"/>
          <w:left w:val="nil"/>
          <w:bottom w:val="nil"/>
          <w:right w:val="nil"/>
          <w:between w:val="nil"/>
        </w:pBdr>
        <w:rPr>
          <w:color w:val="000000"/>
        </w:rPr>
      </w:pPr>
    </w:p>
    <w:p w:rsidR="003D1FC2" w:rsidRDefault="00F35002" w14:paraId="138FF70E" w14:textId="77777777">
      <w:pPr>
        <w:numPr>
          <w:ilvl w:val="0"/>
          <w:numId w:val="1"/>
        </w:numPr>
        <w:pBdr>
          <w:top w:val="nil"/>
          <w:left w:val="nil"/>
          <w:bottom w:val="nil"/>
          <w:right w:val="nil"/>
          <w:between w:val="nil"/>
        </w:pBdr>
        <w:tabs>
          <w:tab w:val="left" w:pos="360"/>
        </w:tabs>
        <w:ind w:left="0" w:firstLine="0"/>
      </w:pPr>
      <w:r>
        <w:rPr>
          <w:b/>
          <w:color w:val="00000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3D1FC2" w:rsidRDefault="003D1FC2" w14:paraId="15057ECC" w14:textId="77777777">
      <w:pPr>
        <w:pBdr>
          <w:top w:val="nil"/>
          <w:left w:val="nil"/>
          <w:bottom w:val="nil"/>
          <w:right w:val="nil"/>
          <w:between w:val="nil"/>
        </w:pBdr>
        <w:tabs>
          <w:tab w:val="left" w:pos="360"/>
        </w:tabs>
        <w:rPr>
          <w:color w:val="000000"/>
        </w:rPr>
      </w:pPr>
    </w:p>
    <w:p w:rsidR="003D1FC2" w:rsidRDefault="00F35002" w14:paraId="0EDE201E" w14:textId="37616904">
      <w:r>
        <w:t xml:space="preserve">For the proposed intercept survey, port samplers would conduct one interview per vessel by interviewing the respondent. The respondent is the individual that submitted the electronic logbook (most likely the captain but could be a first mate or deckhand). </w:t>
      </w:r>
      <w:proofErr w:type="gramStart"/>
      <w:r>
        <w:t>The intercept survey would be recorded by port samplers using an electronic tablet, computer, or paper form if the electronic hardware or software malfunction</w:t>
      </w:r>
      <w:proofErr w:type="gramEnd"/>
      <w:r>
        <w:t xml:space="preserve">. The interview form </w:t>
      </w:r>
      <w:proofErr w:type="gramStart"/>
      <w:r>
        <w:t>would be installed</w:t>
      </w:r>
      <w:proofErr w:type="gramEnd"/>
      <w:r>
        <w:t xml:space="preserve"> on the port sampler’s individual tablet or computer. The port sampler would complete the survey form for each intercept and submit it to NMFS. The use of electronic data collection would reduce the burden of collection for both the port sampler and the respondent by decreasing the time needed to enter the information.</w:t>
      </w:r>
    </w:p>
    <w:p w:rsidR="003D1FC2" w:rsidRDefault="003D1FC2" w14:paraId="7A82E7BA" w14:textId="77777777"/>
    <w:p w:rsidR="003D1FC2" w:rsidRDefault="00F35002" w14:paraId="0B00B9B1" w14:textId="77777777">
      <w:r>
        <w:t xml:space="preserve">Electronic reporting </w:t>
      </w:r>
      <w:proofErr w:type="gramStart"/>
      <w:r>
        <w:t>is being utilized</w:t>
      </w:r>
      <w:proofErr w:type="gramEnd"/>
      <w:r>
        <w:t xml:space="preserve"> to report the detailed, trip level data for three of the logbook programs - the SRHS, and the Gulf and South Atlantic For-hire Electronic Reporting Programs. A web-based electronic reporting program </w:t>
      </w:r>
      <w:proofErr w:type="gramStart"/>
      <w:r>
        <w:t>is being used</w:t>
      </w:r>
      <w:proofErr w:type="gramEnd"/>
      <w:r>
        <w:t xml:space="preserve"> to report months where fishing has not </w:t>
      </w:r>
      <w:r>
        <w:lastRenderedPageBreak/>
        <w:t xml:space="preserve">occurred in the coastal fisheries logbook. NMFS is investigating various methods of recording and reporting CPUE data from vessels of the other fisheries. However, the large number of vessels involved in the affected fisheries and the cost per participant for the electronic and telecommunication equipment must be considered before mandating its use by </w:t>
      </w:r>
      <w:proofErr w:type="gramStart"/>
      <w:r>
        <w:t>fishermen</w:t>
      </w:r>
      <w:proofErr w:type="gramEnd"/>
      <w:r>
        <w:t xml:space="preserve">. These costs significantly limit the options available for electronic reporting by vessel operators. NMFS will accept any data in an electronic format that </w:t>
      </w:r>
      <w:proofErr w:type="gramStart"/>
      <w:r>
        <w:t>can be easily read and inputted into the existing database management system currently utilized</w:t>
      </w:r>
      <w:proofErr w:type="gramEnd"/>
      <w:r>
        <w:t>.</w:t>
      </w:r>
    </w:p>
    <w:p w:rsidR="003D1FC2" w:rsidRDefault="003D1FC2" w14:paraId="35E07D2A" w14:textId="77777777"/>
    <w:p w:rsidR="003D1FC2" w:rsidRDefault="00F35002" w14:paraId="002E8123" w14:textId="77777777">
      <w:pPr>
        <w:numPr>
          <w:ilvl w:val="0"/>
          <w:numId w:val="1"/>
        </w:numPr>
        <w:pBdr>
          <w:top w:val="nil"/>
          <w:left w:val="nil"/>
          <w:bottom w:val="nil"/>
          <w:right w:val="nil"/>
          <w:between w:val="nil"/>
        </w:pBdr>
        <w:tabs>
          <w:tab w:val="left" w:pos="360"/>
        </w:tabs>
        <w:ind w:left="0" w:firstLine="0"/>
      </w:pPr>
      <w:r>
        <w:rPr>
          <w:b/>
          <w:color w:val="000000"/>
        </w:rPr>
        <w:t xml:space="preserve">Describe efforts to identify duplication. Show specifically why any similar information already available cannot be used or modified for use for the purposes described in Question </w:t>
      </w:r>
      <w:proofErr w:type="gramStart"/>
      <w:r>
        <w:rPr>
          <w:b/>
          <w:color w:val="000000"/>
        </w:rPr>
        <w:t>2</w:t>
      </w:r>
      <w:proofErr w:type="gramEnd"/>
      <w:r>
        <w:rPr>
          <w:b/>
          <w:color w:val="000000"/>
        </w:rPr>
        <w:t>.</w:t>
      </w:r>
    </w:p>
    <w:p w:rsidR="003D1FC2" w:rsidRDefault="003D1FC2" w14:paraId="131CDD21" w14:textId="77777777">
      <w:pPr>
        <w:widowControl/>
        <w:pBdr>
          <w:top w:val="nil"/>
          <w:left w:val="nil"/>
          <w:bottom w:val="nil"/>
          <w:right w:val="nil"/>
          <w:between w:val="nil"/>
        </w:pBdr>
        <w:rPr>
          <w:color w:val="000000"/>
        </w:rPr>
      </w:pPr>
    </w:p>
    <w:p w:rsidR="003D1FC2" w:rsidRDefault="00F35002" w14:paraId="555C046B" w14:textId="77777777">
      <w:pPr>
        <w:widowControl/>
      </w:pPr>
      <w:r>
        <w:t xml:space="preserve">The Magnuson-Stevens Act's operational guidelines require each FMP to evaluate existing state and federal laws that govern the fisheries in question, and the findings </w:t>
      </w:r>
      <w:proofErr w:type="gramStart"/>
      <w:r>
        <w:t>are made</w:t>
      </w:r>
      <w:proofErr w:type="gramEnd"/>
      <w:r>
        <w:t xml:space="preserve"> part of each FMP. Each </w:t>
      </w:r>
      <w:proofErr w:type="gramStart"/>
      <w:r>
        <w:t>fishery management council membership</w:t>
      </w:r>
      <w:proofErr w:type="gramEnd"/>
      <w:r>
        <w:t xml:space="preserve"> is composed of state and federal officials responsible for resource management in their state or area. This joint participation enables identification of other collections that may be gathering the same or similar information. In addition, each FMP undergoes extensive public comment periods where potential applicants review the proposed permit application requirements. Therefore, NMFS is confident it would be aware of similar collections if they existed.</w:t>
      </w:r>
    </w:p>
    <w:p w:rsidR="003D1FC2" w:rsidRDefault="003D1FC2" w14:paraId="46226561" w14:textId="77777777">
      <w:pPr>
        <w:widowControl/>
      </w:pPr>
    </w:p>
    <w:p w:rsidR="003D1FC2" w:rsidRDefault="00F35002" w14:paraId="3098047E" w14:textId="77777777">
      <w:pPr>
        <w:widowControl/>
      </w:pPr>
      <w:r>
        <w:t xml:space="preserve">Detailed information on CPUE, effort and species composition by gear and area is not available from other sources. Some states, notably Florida, Georgia, Louisiana and North Carolina, have programs to collect landings by species for individual fishing trips (i.e., operational trip ticket programs), but these programs do not include the detailed information on location and effort that are required in the reporting requirements for this OMB request. Furthermore, these programs collect the data from seafood processors, and not </w:t>
      </w:r>
      <w:proofErr w:type="gramStart"/>
      <w:r>
        <w:t>fishermen</w:t>
      </w:r>
      <w:proofErr w:type="gramEnd"/>
      <w:r>
        <w:t>, whereas logbooks are submitted directly by the fishermen.</w:t>
      </w:r>
    </w:p>
    <w:p w:rsidR="003D1FC2" w:rsidRDefault="003D1FC2" w14:paraId="52F12FD6" w14:textId="77777777">
      <w:pPr>
        <w:widowControl/>
        <w:pBdr>
          <w:top w:val="nil"/>
          <w:left w:val="nil"/>
          <w:bottom w:val="nil"/>
          <w:right w:val="nil"/>
          <w:between w:val="nil"/>
        </w:pBdr>
        <w:rPr>
          <w:color w:val="000000"/>
        </w:rPr>
      </w:pPr>
    </w:p>
    <w:p w:rsidR="003D1FC2" w:rsidRDefault="00F35002" w14:paraId="09C50B53" w14:textId="77777777">
      <w:pPr>
        <w:widowControl/>
        <w:pBdr>
          <w:top w:val="nil"/>
          <w:left w:val="nil"/>
          <w:bottom w:val="nil"/>
          <w:right w:val="nil"/>
          <w:between w:val="nil"/>
        </w:pBdr>
        <w:rPr>
          <w:color w:val="000000"/>
        </w:rPr>
      </w:pPr>
      <w:r>
        <w:rPr>
          <w:color w:val="000000"/>
        </w:rPr>
        <w:t xml:space="preserve">NMFS collaborates with state natural resource agencies and the regional interstate fisheries commission on the Gulf coast to ensure that recreational fisheries data collections are not duplicative. Every five years, the Fish and Wildlife Service (FWS) of the U.S. Department of the Interior conducts the National Survey of Fishing, Hunting and Wildlife-Associated Recreation (OMB Control No. 1018-0088). This survey collects minimal information about annual recreational saltwater fishing activity within the context of additional recreational activities. </w:t>
      </w:r>
    </w:p>
    <w:p w:rsidR="003D1FC2" w:rsidRDefault="003D1FC2" w14:paraId="675015D0" w14:textId="77777777">
      <w:pPr>
        <w:widowControl/>
        <w:pBdr>
          <w:top w:val="nil"/>
          <w:left w:val="nil"/>
          <w:bottom w:val="nil"/>
          <w:right w:val="nil"/>
          <w:between w:val="nil"/>
        </w:pBdr>
        <w:rPr>
          <w:color w:val="000000"/>
        </w:rPr>
      </w:pPr>
    </w:p>
    <w:p w:rsidR="003D1FC2" w:rsidRDefault="00F35002" w14:paraId="0661C247" w14:textId="77777777">
      <w:r>
        <w:t xml:space="preserve">The intercept survey would not overlap with SRHS also approved under OMB Control No. 0648-0016. SRHS has its own validation program; however, it is not possible to use the SRHS data validation program to validate data from Gulf for-hire vessels not in the SRHS. To ensure sampling and effort </w:t>
      </w:r>
      <w:proofErr w:type="gramStart"/>
      <w:r>
        <w:t>is not duplicated</w:t>
      </w:r>
      <w:proofErr w:type="gramEnd"/>
      <w:r>
        <w:t>, the introductory questions of the intercept survey would screen out any participants in SRHS.</w:t>
      </w:r>
    </w:p>
    <w:p w:rsidR="003D1FC2" w:rsidRDefault="003D1FC2" w14:paraId="6F66DEFA" w14:textId="77777777"/>
    <w:p w:rsidR="003D1FC2" w:rsidRDefault="00F35002" w14:paraId="58851E12" w14:textId="77777777">
      <w:r>
        <w:t xml:space="preserve">The Texas survey, LA Creel, and MRIP do survey trips from federal for-hire vessels, but the data from these surveys are not adequate to validate data from the Gulf For-hire Electronic Reporting Program. First, the Texas survey, LA Creel, and MRIP are designed to sample multiple modes of recreational fishing (charter, private, and shore). Therefore, these surveys could not intercept </w:t>
      </w:r>
      <w:r>
        <w:lastRenderedPageBreak/>
        <w:t xml:space="preserve">enough federally permitted for-hire vessels to provide statistically valid results. Second, the Texas survey, LA Creel, and MRIP interview the anglers of the trip, not the captain or deckhand for the entire catch on the vessel. Therefore, the Texas survey, LA Creel, and MRIP would not interview the individual that submitted the electronic </w:t>
      </w:r>
      <w:proofErr w:type="gramStart"/>
      <w:r>
        <w:t>logbook which</w:t>
      </w:r>
      <w:proofErr w:type="gramEnd"/>
      <w:r>
        <w:t xml:space="preserve"> could introduce bias into the results because the angler will not be the individual submitting the electronic logbook. Third, the anglers may not be noting the catch of the trip, or they may not be familiar with the species. Fourth, the anglers may not be familiar with the federal for-hire permit information and vessel identification data that </w:t>
      </w:r>
      <w:proofErr w:type="gramStart"/>
      <w:r>
        <w:t>is needed</w:t>
      </w:r>
      <w:proofErr w:type="gramEnd"/>
      <w:r>
        <w:t xml:space="preserve"> to match the electronic logbooks and the intercept survey results. </w:t>
      </w:r>
    </w:p>
    <w:p w:rsidR="003D1FC2" w:rsidRDefault="003D1FC2" w14:paraId="05DF7F1F" w14:textId="77777777"/>
    <w:p w:rsidR="003D1FC2" w:rsidRDefault="00F35002" w14:paraId="6A1C6EEC" w14:textId="77777777">
      <w:r>
        <w:t xml:space="preserve">Finally, as described earlier, there are several separate logbook forms included in the Southeast Logbook Family of Forms and several of the forms </w:t>
      </w:r>
      <w:proofErr w:type="gramStart"/>
      <w:r>
        <w:t>are used</w:t>
      </w:r>
      <w:proofErr w:type="gramEnd"/>
      <w:r>
        <w:t xml:space="preserve"> for multiple fisheries. For example, the data reporting required by the South Atlantic Snapper-Grouper, CMP, and the Gulf Reef Fish FMPs and federal regulations </w:t>
      </w:r>
      <w:proofErr w:type="gramStart"/>
      <w:r>
        <w:t>have been combined</w:t>
      </w:r>
      <w:proofErr w:type="gramEnd"/>
      <w:r>
        <w:t xml:space="preserve"> and are reported on a single form. This approach is helpful for respondents because many </w:t>
      </w:r>
      <w:proofErr w:type="gramStart"/>
      <w:r>
        <w:t>fishermen</w:t>
      </w:r>
      <w:proofErr w:type="gramEnd"/>
      <w:r>
        <w:t xml:space="preserve"> hold multiple federal permits and participate in multiple fisheries.</w:t>
      </w:r>
    </w:p>
    <w:p w:rsidR="003D1FC2" w:rsidRDefault="003D1FC2" w14:paraId="5FD84972" w14:textId="77777777"/>
    <w:p w:rsidR="003D1FC2" w:rsidRDefault="00F35002" w14:paraId="078681F8" w14:textId="77777777">
      <w:pPr>
        <w:numPr>
          <w:ilvl w:val="0"/>
          <w:numId w:val="1"/>
        </w:numPr>
        <w:pBdr>
          <w:top w:val="nil"/>
          <w:left w:val="nil"/>
          <w:bottom w:val="nil"/>
          <w:right w:val="nil"/>
          <w:between w:val="nil"/>
        </w:pBdr>
        <w:tabs>
          <w:tab w:val="left" w:pos="360"/>
        </w:tabs>
        <w:ind w:left="0" w:firstLine="0"/>
      </w:pPr>
      <w:r>
        <w:rPr>
          <w:b/>
          <w:color w:val="000000"/>
        </w:rPr>
        <w:t xml:space="preserve">If the collection of information </w:t>
      </w:r>
      <w:proofErr w:type="gramStart"/>
      <w:r>
        <w:rPr>
          <w:b/>
          <w:color w:val="000000"/>
        </w:rPr>
        <w:t>impacts</w:t>
      </w:r>
      <w:proofErr w:type="gramEnd"/>
      <w:r>
        <w:rPr>
          <w:b/>
          <w:color w:val="000000"/>
        </w:rPr>
        <w:t xml:space="preserve"> small businesses or other small entities, describe any methods used to minimize burden.</w:t>
      </w:r>
    </w:p>
    <w:p w:rsidR="003D1FC2" w:rsidRDefault="003D1FC2" w14:paraId="4E34BB9E" w14:textId="77777777">
      <w:pPr>
        <w:pBdr>
          <w:top w:val="nil"/>
          <w:left w:val="nil"/>
          <w:bottom w:val="nil"/>
          <w:right w:val="nil"/>
          <w:between w:val="nil"/>
        </w:pBdr>
        <w:rPr>
          <w:color w:val="000000"/>
        </w:rPr>
      </w:pPr>
    </w:p>
    <w:p w:rsidR="003D1FC2" w:rsidRDefault="00F35002" w14:paraId="580E82E6" w14:textId="0C675006">
      <w:pPr>
        <w:pBdr>
          <w:top w:val="nil"/>
          <w:left w:val="nil"/>
          <w:bottom w:val="nil"/>
          <w:right w:val="nil"/>
          <w:between w:val="nil"/>
        </w:pBdr>
        <w:rPr>
          <w:color w:val="000000"/>
        </w:rPr>
      </w:pPr>
      <w:r>
        <w:rPr>
          <w:color w:val="000000"/>
        </w:rPr>
        <w:t xml:space="preserve">Because NMFS considers all respondents to be small businesses, there are not separate information collection requirements based on size of business. The estimated burden on the respondents </w:t>
      </w:r>
      <w:proofErr w:type="gramStart"/>
      <w:r>
        <w:rPr>
          <w:color w:val="000000"/>
        </w:rPr>
        <w:t>is minimized</w:t>
      </w:r>
      <w:proofErr w:type="gramEnd"/>
      <w:r>
        <w:rPr>
          <w:color w:val="000000"/>
        </w:rPr>
        <w:t xml:space="preserve"> by collecting only the minimum data to meet the analytical needs of NMFS.</w:t>
      </w:r>
    </w:p>
    <w:p w:rsidR="003D1FC2" w:rsidRDefault="003D1FC2" w14:paraId="3FC09DFA" w14:textId="77777777">
      <w:pPr>
        <w:pBdr>
          <w:top w:val="nil"/>
          <w:left w:val="nil"/>
          <w:bottom w:val="nil"/>
          <w:right w:val="nil"/>
          <w:between w:val="nil"/>
        </w:pBdr>
        <w:rPr>
          <w:color w:val="000000"/>
        </w:rPr>
      </w:pPr>
    </w:p>
    <w:p w:rsidR="003D1FC2" w:rsidRDefault="00F35002" w14:paraId="5B79534A" w14:textId="77777777">
      <w:pPr>
        <w:numPr>
          <w:ilvl w:val="0"/>
          <w:numId w:val="1"/>
        </w:numPr>
        <w:pBdr>
          <w:top w:val="nil"/>
          <w:left w:val="nil"/>
          <w:bottom w:val="nil"/>
          <w:right w:val="nil"/>
          <w:between w:val="nil"/>
        </w:pBdr>
        <w:tabs>
          <w:tab w:val="left" w:pos="360"/>
        </w:tabs>
        <w:ind w:left="0" w:firstLine="0"/>
      </w:pPr>
      <w:r>
        <w:rPr>
          <w:b/>
          <w:color w:val="000000"/>
        </w:rPr>
        <w:t xml:space="preserve">Describe the consequence to Federal program or policy activities if the collection </w:t>
      </w:r>
      <w:proofErr w:type="gramStart"/>
      <w:r>
        <w:rPr>
          <w:b/>
          <w:color w:val="000000"/>
        </w:rPr>
        <w:t>is not conducted</w:t>
      </w:r>
      <w:proofErr w:type="gramEnd"/>
      <w:r>
        <w:rPr>
          <w:b/>
          <w:color w:val="000000"/>
        </w:rPr>
        <w:t xml:space="preserve"> or is conducted less frequently, as well as any technical or legal obstacles to reducing burden.</w:t>
      </w:r>
    </w:p>
    <w:p w:rsidR="003D1FC2" w:rsidRDefault="003D1FC2" w14:paraId="587D250F" w14:textId="77777777">
      <w:pPr>
        <w:pBdr>
          <w:top w:val="nil"/>
          <w:left w:val="nil"/>
          <w:bottom w:val="nil"/>
          <w:right w:val="nil"/>
          <w:between w:val="nil"/>
        </w:pBdr>
        <w:ind w:right="737"/>
        <w:jc w:val="both"/>
        <w:rPr>
          <w:color w:val="000000"/>
        </w:rPr>
      </w:pPr>
    </w:p>
    <w:p w:rsidR="003D1FC2" w:rsidRDefault="00F35002" w14:paraId="54038EDC" w14:textId="77777777">
      <w:pPr>
        <w:pBdr>
          <w:top w:val="nil"/>
          <w:left w:val="nil"/>
          <w:bottom w:val="nil"/>
          <w:right w:val="nil"/>
          <w:between w:val="nil"/>
        </w:pBdr>
        <w:rPr>
          <w:color w:val="000000"/>
        </w:rPr>
      </w:pPr>
      <w:r>
        <w:rPr>
          <w:color w:val="000000"/>
        </w:rPr>
        <w:t xml:space="preserve">If the intercept survey </w:t>
      </w:r>
      <w:proofErr w:type="gramStart"/>
      <w:r>
        <w:rPr>
          <w:color w:val="000000"/>
        </w:rPr>
        <w:t>is</w:t>
      </w:r>
      <w:proofErr w:type="gramEnd"/>
      <w:r>
        <w:rPr>
          <w:color w:val="000000"/>
        </w:rPr>
        <w:t xml:space="preserve"> not conducted, NMFS would not have for-hire fisheries catch and effort information to compare with and validate the Gulf For-hire Electronic Reporting Program to support fishery stock assessments and management. An ongoing intercept survey is required to monitor differences from the reported electronic logbooks and the intercept survey results to obtain the best scientific information available. The proposed intercept survey is an integral part of the regulatory requirement for the Gulf for-hire logbook already approved under OMB Control Number 0648-0016. Without such validation, the usefulness of the Gulf for-hire logbook data would be limited for management advice and stock assessments due to the uncertainty of the results. Validation procedures are critical to assessing the accuracy and completeness of submitted logbook reports (</w:t>
      </w:r>
      <w:proofErr w:type="spellStart"/>
      <w:r>
        <w:rPr>
          <w:color w:val="000000"/>
        </w:rPr>
        <w:t>Mion</w:t>
      </w:r>
      <w:proofErr w:type="spellEnd"/>
      <w:r>
        <w:rPr>
          <w:color w:val="000000"/>
        </w:rPr>
        <w:t xml:space="preserve"> et al. 2015)</w:t>
      </w:r>
      <w:r>
        <w:rPr>
          <w:color w:val="000000"/>
          <w:vertAlign w:val="superscript"/>
        </w:rPr>
        <w:footnoteReference w:id="2"/>
      </w:r>
      <w:r>
        <w:rPr>
          <w:color w:val="000000"/>
        </w:rPr>
        <w:t xml:space="preserve">. Validation of vessel activity or inactivity is critical to determining compliance with logbook reporting requirements. Information on whether or not a vessel is in or out of port on a particular day </w:t>
      </w:r>
      <w:proofErr w:type="gramStart"/>
      <w:r>
        <w:rPr>
          <w:color w:val="000000"/>
        </w:rPr>
        <w:t>can be matched</w:t>
      </w:r>
      <w:proofErr w:type="gramEnd"/>
      <w:r>
        <w:rPr>
          <w:color w:val="000000"/>
        </w:rPr>
        <w:t xml:space="preserve"> with logbook records to determine if vessel activity was accurately reported. Dockside validation would also serve the secondary and essential function of collecting biological samples from the Gulf for-hire fishery. </w:t>
      </w:r>
      <w:r>
        <w:rPr>
          <w:color w:val="000000"/>
        </w:rPr>
        <w:lastRenderedPageBreak/>
        <w:t xml:space="preserve">These samples are necessary to characterize the landings for use in stock assessments and to monitor the health of the stocks. </w:t>
      </w:r>
    </w:p>
    <w:p w:rsidR="003D1FC2" w:rsidRDefault="003D1FC2" w14:paraId="278C62AB" w14:textId="77777777">
      <w:pPr>
        <w:pBdr>
          <w:top w:val="nil"/>
          <w:left w:val="nil"/>
          <w:bottom w:val="nil"/>
          <w:right w:val="nil"/>
          <w:between w:val="nil"/>
        </w:pBdr>
        <w:rPr>
          <w:color w:val="000000"/>
        </w:rPr>
      </w:pPr>
    </w:p>
    <w:p w:rsidR="003D1FC2" w:rsidRDefault="00F35002" w14:paraId="4FB1FE4E" w14:textId="417C8AA2">
      <w:pPr>
        <w:pBdr>
          <w:top w:val="nil"/>
          <w:left w:val="nil"/>
          <w:bottom w:val="nil"/>
          <w:right w:val="nil"/>
          <w:between w:val="nil"/>
        </w:pBdr>
        <w:rPr>
          <w:color w:val="000000"/>
        </w:rPr>
      </w:pPr>
      <w:r>
        <w:rPr>
          <w:color w:val="000000"/>
        </w:rPr>
        <w:t xml:space="preserve">For the other existing information collections under 0648-0016, the consequence of not having detailed catch and species composition data would increase the uncertainty associated with the stock assessments that are the basis for sound management decisions. The other existing logbook programs provide information on catch and effort from other sectors that </w:t>
      </w:r>
      <w:proofErr w:type="gramStart"/>
      <w:r>
        <w:rPr>
          <w:color w:val="000000"/>
        </w:rPr>
        <w:t>are needed</w:t>
      </w:r>
      <w:proofErr w:type="gramEnd"/>
      <w:r>
        <w:rPr>
          <w:color w:val="000000"/>
        </w:rPr>
        <w:t xml:space="preserve"> for fishery stock assessments and management. As with any statistical analysis, the confidence limits (bounds) for specific points will be large if there is significant uncertainty in the data. With the availability of the logbook data in the long-running programs, the sample sizes for the various stratifications of gear and area are sufficiently large to reduce the uncertainty in the data to acceptable levels. While the other existing information collections could potentially benefit from additional validation programs, the costs of such validation would be large and could outweigh benefits. Further, no funding for any such additional validation is available.</w:t>
      </w:r>
      <w:r w:rsidR="00B34402">
        <w:rPr>
          <w:color w:val="000000"/>
        </w:rPr>
        <w:t xml:space="preserve"> </w:t>
      </w:r>
    </w:p>
    <w:p w:rsidR="003D1FC2" w:rsidRDefault="003D1FC2" w14:paraId="7A75DB69" w14:textId="77777777">
      <w:pPr>
        <w:pBdr>
          <w:top w:val="nil"/>
          <w:left w:val="nil"/>
          <w:bottom w:val="nil"/>
          <w:right w:val="nil"/>
          <w:between w:val="nil"/>
        </w:pBdr>
        <w:rPr>
          <w:color w:val="000000"/>
        </w:rPr>
      </w:pPr>
    </w:p>
    <w:p w:rsidR="003D1FC2" w:rsidRDefault="00F35002" w14:paraId="166F4CA0" w14:textId="77777777">
      <w:pPr>
        <w:pBdr>
          <w:top w:val="nil"/>
          <w:left w:val="nil"/>
          <w:bottom w:val="nil"/>
          <w:right w:val="nil"/>
          <w:between w:val="nil"/>
        </w:pBdr>
        <w:rPr>
          <w:color w:val="000000"/>
        </w:rPr>
      </w:pPr>
      <w:r>
        <w:rPr>
          <w:color w:val="000000"/>
        </w:rPr>
        <w:t>The logbook data also provide critical information on the type and amount of effort. Without these data, there would be no way of knowing whether changes in total catch are due to changes in fishing effort or changes in the abundance of the resource, or both.</w:t>
      </w:r>
    </w:p>
    <w:p w:rsidR="003D1FC2" w:rsidRDefault="003D1FC2" w14:paraId="46DB44CE" w14:textId="77777777">
      <w:pPr>
        <w:pBdr>
          <w:top w:val="nil"/>
          <w:left w:val="nil"/>
          <w:bottom w:val="nil"/>
          <w:right w:val="nil"/>
          <w:between w:val="nil"/>
        </w:pBdr>
        <w:rPr>
          <w:color w:val="000000"/>
        </w:rPr>
      </w:pPr>
    </w:p>
    <w:p w:rsidR="003D1FC2" w:rsidRDefault="00F35002" w14:paraId="64EB72E4" w14:textId="77777777">
      <w:pPr>
        <w:pBdr>
          <w:top w:val="nil"/>
          <w:left w:val="nil"/>
          <w:bottom w:val="nil"/>
          <w:right w:val="nil"/>
          <w:between w:val="nil"/>
        </w:pBdr>
        <w:rPr>
          <w:color w:val="000000"/>
        </w:rPr>
      </w:pPr>
      <w:r>
        <w:rPr>
          <w:color w:val="000000"/>
        </w:rPr>
        <w:t xml:space="preserve">If the economic data (cost, earnings, and fixed cost) were collected less frequently or not at all, then economists would be less able to estimate the effects of regulations on financial performance or </w:t>
      </w:r>
      <w:proofErr w:type="gramStart"/>
      <w:r>
        <w:rPr>
          <w:color w:val="000000"/>
        </w:rPr>
        <w:t>fishermen’s</w:t>
      </w:r>
      <w:proofErr w:type="gramEnd"/>
      <w:r>
        <w:rPr>
          <w:color w:val="000000"/>
        </w:rPr>
        <w:t xml:space="preserve"> expected reactions to additional regulations. Future proposed fisheries regulations would continue to </w:t>
      </w:r>
      <w:proofErr w:type="gramStart"/>
      <w:r>
        <w:rPr>
          <w:color w:val="000000"/>
        </w:rPr>
        <w:t>be debated</w:t>
      </w:r>
      <w:proofErr w:type="gramEnd"/>
      <w:r>
        <w:rPr>
          <w:color w:val="000000"/>
        </w:rPr>
        <w:t xml:space="preserve"> with limited economic information. Another consequence of not having representative economic data could be judicial remand of conservation regulations challenged on grounds of inadequate analysis of economic impact to individual firms.</w:t>
      </w:r>
    </w:p>
    <w:p w:rsidR="003D1FC2" w:rsidRDefault="003D1FC2" w14:paraId="37A38FC9" w14:textId="77777777">
      <w:pPr>
        <w:pBdr>
          <w:top w:val="nil"/>
          <w:left w:val="nil"/>
          <w:bottom w:val="nil"/>
          <w:right w:val="nil"/>
          <w:between w:val="nil"/>
        </w:pBdr>
        <w:rPr>
          <w:color w:val="000000"/>
        </w:rPr>
      </w:pPr>
    </w:p>
    <w:p w:rsidR="003D1FC2" w:rsidRDefault="00F35002" w14:paraId="18CFEEA2" w14:textId="77777777">
      <w:pPr>
        <w:pBdr>
          <w:top w:val="nil"/>
          <w:left w:val="nil"/>
          <w:bottom w:val="nil"/>
          <w:right w:val="nil"/>
          <w:between w:val="nil"/>
        </w:pBdr>
        <w:rPr>
          <w:color w:val="000000"/>
        </w:rPr>
      </w:pPr>
      <w:r>
        <w:rPr>
          <w:color w:val="000000"/>
        </w:rPr>
        <w:t>Not having discard data would also increase the uncertainty associated with the stock assessments. Furthermore, there is a lack of scientifically collected information on discards in many of these fisheries and consequently, it is difficult to determine whether discarding is a significant problem. Clearly, the data from observers in other fisheries, notably the pelagic longline fishery, show that discards are substantial and that their occurrence is variable. Consequently, NMFS has determined that it is necessary to collect discard data for coastal fisheries.</w:t>
      </w:r>
    </w:p>
    <w:p w:rsidR="003D1FC2" w:rsidRDefault="003D1FC2" w14:paraId="7C0283CE" w14:textId="77777777">
      <w:pPr>
        <w:pBdr>
          <w:top w:val="nil"/>
          <w:left w:val="nil"/>
          <w:bottom w:val="nil"/>
          <w:right w:val="nil"/>
          <w:between w:val="nil"/>
        </w:pBdr>
        <w:rPr>
          <w:color w:val="000000"/>
        </w:rPr>
      </w:pPr>
    </w:p>
    <w:p w:rsidR="003D1FC2" w:rsidRDefault="00F35002" w14:paraId="07877691" w14:textId="77777777">
      <w:pPr>
        <w:numPr>
          <w:ilvl w:val="0"/>
          <w:numId w:val="1"/>
        </w:numPr>
        <w:pBdr>
          <w:top w:val="nil"/>
          <w:left w:val="nil"/>
          <w:bottom w:val="nil"/>
          <w:right w:val="nil"/>
          <w:between w:val="nil"/>
        </w:pBdr>
        <w:tabs>
          <w:tab w:val="left" w:pos="360"/>
        </w:tabs>
        <w:ind w:left="0" w:firstLine="1"/>
      </w:pPr>
      <w:r>
        <w:rPr>
          <w:b/>
          <w:color w:val="000000"/>
        </w:rPr>
        <w:t xml:space="preserve">Explain any special circumstances that would cause an information collection to be conducted in a manner inconsistent with OMB guidelines: </w:t>
      </w:r>
    </w:p>
    <w:p w:rsidR="003D1FC2" w:rsidRDefault="00F35002" w14:paraId="72DC4E8C" w14:textId="77777777">
      <w:pPr>
        <w:numPr>
          <w:ilvl w:val="0"/>
          <w:numId w:val="2"/>
        </w:numPr>
        <w:pBdr>
          <w:top w:val="nil"/>
          <w:left w:val="nil"/>
          <w:bottom w:val="nil"/>
          <w:right w:val="nil"/>
          <w:between w:val="nil"/>
        </w:pBdr>
        <w:rPr>
          <w:color w:val="000000"/>
          <w:u w:val="single"/>
        </w:rPr>
      </w:pPr>
      <w:r>
        <w:rPr>
          <w:color w:val="000000"/>
        </w:rPr>
        <w:t xml:space="preserve">Requiring respondents to report information to the agency more often than quarterly. </w:t>
      </w:r>
      <w:r>
        <w:rPr>
          <w:color w:val="000000"/>
          <w:u w:val="single"/>
        </w:rPr>
        <w:t xml:space="preserve">The intercept survey would require respondents to report their fishing effort and catch data on a randomly selected basis after the end of their fishing trips. Due to the high level of federal for-hire fishing activity in the </w:t>
      </w:r>
      <w:proofErr w:type="gramStart"/>
      <w:r>
        <w:rPr>
          <w:color w:val="000000"/>
          <w:u w:val="single"/>
        </w:rPr>
        <w:t>Gulf</w:t>
      </w:r>
      <w:proofErr w:type="gramEnd"/>
      <w:r>
        <w:rPr>
          <w:color w:val="000000"/>
          <w:u w:val="single"/>
        </w:rPr>
        <w:t xml:space="preserve"> it is likely that some respondents would be interviewed more than four times each year. </w:t>
      </w:r>
    </w:p>
    <w:p w:rsidR="003D1FC2" w:rsidRDefault="00F35002" w14:paraId="08BE41B5" w14:textId="77777777">
      <w:pPr>
        <w:pBdr>
          <w:top w:val="nil"/>
          <w:left w:val="nil"/>
          <w:bottom w:val="nil"/>
          <w:right w:val="nil"/>
          <w:between w:val="nil"/>
        </w:pBdr>
        <w:ind w:left="760"/>
      </w:pPr>
      <w:r>
        <w:rPr>
          <w:color w:val="000000"/>
          <w:u w:val="single"/>
        </w:rPr>
        <w:t xml:space="preserve">Federal regulations require </w:t>
      </w:r>
      <w:proofErr w:type="gramStart"/>
      <w:r>
        <w:rPr>
          <w:color w:val="000000"/>
          <w:u w:val="single"/>
        </w:rPr>
        <w:t>fishermen</w:t>
      </w:r>
      <w:proofErr w:type="gramEnd"/>
      <w:r>
        <w:rPr>
          <w:color w:val="000000"/>
          <w:u w:val="single"/>
        </w:rPr>
        <w:t xml:space="preserve"> to submit completed logbooks for all trips or sets for several reasons. First, it is critical that these data be timely. For fisheries that are significantly overfished, it is important to monitor changes in fishing mortality. Secondly, the renewal of federal vessel permits is predicated on compliance with the </w:t>
      </w:r>
      <w:r>
        <w:rPr>
          <w:color w:val="000000"/>
          <w:u w:val="single"/>
        </w:rPr>
        <w:lastRenderedPageBreak/>
        <w:t xml:space="preserve">reporting requirements, and timely data are needed to determine whether </w:t>
      </w:r>
      <w:proofErr w:type="gramStart"/>
      <w:r>
        <w:rPr>
          <w:color w:val="000000"/>
          <w:u w:val="single"/>
        </w:rPr>
        <w:t>fishermen</w:t>
      </w:r>
      <w:proofErr w:type="gramEnd"/>
      <w:r>
        <w:rPr>
          <w:color w:val="000000"/>
          <w:u w:val="single"/>
        </w:rPr>
        <w:t xml:space="preserve"> are complying on a regular basis. Thirdly, quality control of the logbook data is better when the review and verification process is closer to the actual time that fishing occurred.</w:t>
      </w:r>
    </w:p>
    <w:p w:rsidR="003D1FC2" w:rsidRDefault="00F35002" w14:paraId="05EB5F26" w14:textId="77777777">
      <w:pPr>
        <w:numPr>
          <w:ilvl w:val="0"/>
          <w:numId w:val="2"/>
        </w:numPr>
        <w:pBdr>
          <w:top w:val="nil"/>
          <w:left w:val="nil"/>
          <w:bottom w:val="nil"/>
          <w:right w:val="nil"/>
          <w:between w:val="nil"/>
        </w:pBdr>
        <w:ind w:left="720"/>
        <w:rPr>
          <w:color w:val="000000"/>
        </w:rPr>
      </w:pPr>
      <w:r>
        <w:rPr>
          <w:color w:val="000000"/>
        </w:rPr>
        <w:t xml:space="preserve">The proposed intercept survey </w:t>
      </w:r>
      <w:r>
        <w:rPr>
          <w:color w:val="000000"/>
          <w:u w:val="single"/>
        </w:rPr>
        <w:t>would not require respondents to prepare a written response to a collection of information</w:t>
      </w:r>
      <w:r>
        <w:rPr>
          <w:color w:val="000000"/>
        </w:rPr>
        <w:t>. Other approved information collections in 0648-0016 require respondents to record data on paper or electronic forms for NMFS to receive the data.</w:t>
      </w:r>
    </w:p>
    <w:p w:rsidR="003D1FC2" w:rsidRDefault="00F35002" w14:paraId="31ADF698" w14:textId="6EFFE3D6">
      <w:pPr>
        <w:numPr>
          <w:ilvl w:val="0"/>
          <w:numId w:val="2"/>
        </w:numPr>
        <w:pBdr>
          <w:top w:val="nil"/>
          <w:left w:val="nil"/>
          <w:bottom w:val="nil"/>
          <w:right w:val="nil"/>
          <w:between w:val="nil"/>
        </w:pBdr>
        <w:ind w:left="720"/>
        <w:rPr>
          <w:color w:val="000000"/>
        </w:rPr>
      </w:pPr>
      <w:r>
        <w:rPr>
          <w:color w:val="000000"/>
        </w:rPr>
        <w:t xml:space="preserve">The proposed intercept survey and other approved information collections in 0648-0016 </w:t>
      </w:r>
      <w:r>
        <w:rPr>
          <w:color w:val="000000"/>
          <w:u w:val="single"/>
        </w:rPr>
        <w:t>do not require respondents to submit more than an original and two copies of any document</w:t>
      </w:r>
      <w:r>
        <w:rPr>
          <w:color w:val="000000"/>
        </w:rPr>
        <w:t xml:space="preserve">. </w:t>
      </w:r>
    </w:p>
    <w:p w:rsidR="003D1FC2" w:rsidRDefault="00F35002" w14:paraId="79D9EB20" w14:textId="77777777">
      <w:pPr>
        <w:numPr>
          <w:ilvl w:val="0"/>
          <w:numId w:val="2"/>
        </w:numPr>
        <w:pBdr>
          <w:top w:val="nil"/>
          <w:left w:val="nil"/>
          <w:bottom w:val="nil"/>
          <w:right w:val="nil"/>
          <w:between w:val="nil"/>
        </w:pBdr>
        <w:ind w:left="720"/>
        <w:rPr>
          <w:color w:val="000000"/>
        </w:rPr>
      </w:pPr>
      <w:r>
        <w:rPr>
          <w:color w:val="000000"/>
        </w:rPr>
        <w:t xml:space="preserve">Requiring respondents to retain records, other than health, medical, government contract, grant-in-aid, or tax records for more than three years. </w:t>
      </w:r>
      <w:r>
        <w:rPr>
          <w:color w:val="000000"/>
          <w:u w:val="single"/>
        </w:rPr>
        <w:t>There are no special circumstances in 0648-0016 where the respondent would be required to retain any records for more than three years.</w:t>
      </w:r>
      <w:r>
        <w:rPr>
          <w:color w:val="000000"/>
        </w:rPr>
        <w:t xml:space="preserve"> </w:t>
      </w:r>
    </w:p>
    <w:p w:rsidR="003D1FC2" w:rsidRDefault="00F35002" w14:paraId="381E1686" w14:textId="2C47B8B7">
      <w:pPr>
        <w:numPr>
          <w:ilvl w:val="0"/>
          <w:numId w:val="2"/>
        </w:numPr>
        <w:pBdr>
          <w:top w:val="nil"/>
          <w:left w:val="nil"/>
          <w:bottom w:val="nil"/>
          <w:right w:val="nil"/>
          <w:between w:val="nil"/>
        </w:pBdr>
        <w:ind w:left="720"/>
        <w:rPr>
          <w:color w:val="000000"/>
        </w:rPr>
      </w:pPr>
      <w:r>
        <w:rPr>
          <w:color w:val="000000"/>
        </w:rPr>
        <w:t xml:space="preserve">In connection with a statistical survey, that </w:t>
      </w:r>
      <w:proofErr w:type="gramStart"/>
      <w:r>
        <w:rPr>
          <w:color w:val="000000"/>
        </w:rPr>
        <w:t>is not designed</w:t>
      </w:r>
      <w:proofErr w:type="gramEnd"/>
      <w:r>
        <w:rPr>
          <w:color w:val="000000"/>
        </w:rPr>
        <w:t xml:space="preserve"> to produce valid and reliable results that can be generalized to the universe of study. </w:t>
      </w:r>
      <w:r>
        <w:rPr>
          <w:color w:val="000000"/>
          <w:u w:val="single"/>
        </w:rPr>
        <w:t xml:space="preserve">This intercept survey </w:t>
      </w:r>
      <w:r>
        <w:rPr>
          <w:color w:val="000000"/>
        </w:rPr>
        <w:t xml:space="preserve">and other approved information collections in 0648-0016 </w:t>
      </w:r>
      <w:proofErr w:type="gramStart"/>
      <w:r>
        <w:rPr>
          <w:color w:val="000000"/>
        </w:rPr>
        <w:t>are</w:t>
      </w:r>
      <w:r>
        <w:rPr>
          <w:color w:val="000000"/>
          <w:u w:val="single"/>
        </w:rPr>
        <w:t xml:space="preserve"> designed</w:t>
      </w:r>
      <w:proofErr w:type="gramEnd"/>
      <w:r>
        <w:rPr>
          <w:color w:val="000000"/>
          <w:u w:val="single"/>
        </w:rPr>
        <w:t xml:space="preserve"> to produce valid and reliable results that can be extrapolated to the universe of federally permitted Gulf for-hire vessels.</w:t>
      </w:r>
      <w:r>
        <w:rPr>
          <w:color w:val="000000"/>
        </w:rPr>
        <w:t xml:space="preserve"> </w:t>
      </w:r>
    </w:p>
    <w:p w:rsidR="003D1FC2" w:rsidRDefault="00F35002" w14:paraId="7552DBBB" w14:textId="77777777">
      <w:pPr>
        <w:numPr>
          <w:ilvl w:val="0"/>
          <w:numId w:val="2"/>
        </w:numPr>
        <w:pBdr>
          <w:top w:val="nil"/>
          <w:left w:val="nil"/>
          <w:bottom w:val="nil"/>
          <w:right w:val="nil"/>
          <w:between w:val="nil"/>
        </w:pBdr>
        <w:ind w:left="720"/>
        <w:rPr>
          <w:color w:val="000000"/>
        </w:rPr>
      </w:pPr>
      <w:r>
        <w:rPr>
          <w:color w:val="000000"/>
        </w:rPr>
        <w:t xml:space="preserve">Requiring the use of a statistical data classification that </w:t>
      </w:r>
      <w:proofErr w:type="gramStart"/>
      <w:r>
        <w:rPr>
          <w:color w:val="000000"/>
        </w:rPr>
        <w:t>has not been reviewed and approved by OMB</w:t>
      </w:r>
      <w:proofErr w:type="gramEnd"/>
      <w:r>
        <w:rPr>
          <w:color w:val="000000"/>
        </w:rPr>
        <w:t xml:space="preserve">. </w:t>
      </w:r>
      <w:r>
        <w:rPr>
          <w:color w:val="000000"/>
          <w:u w:val="single"/>
        </w:rPr>
        <w:t xml:space="preserve">No data </w:t>
      </w:r>
      <w:proofErr w:type="gramStart"/>
      <w:r>
        <w:rPr>
          <w:color w:val="000000"/>
          <w:u w:val="single"/>
        </w:rPr>
        <w:t>would be collected</w:t>
      </w:r>
      <w:proofErr w:type="gramEnd"/>
      <w:r>
        <w:rPr>
          <w:color w:val="000000"/>
          <w:u w:val="single"/>
        </w:rPr>
        <w:t xml:space="preserve"> in 0648-0016 that has not been approved by OMB.</w:t>
      </w:r>
    </w:p>
    <w:p w:rsidR="003D1FC2" w:rsidRDefault="00F35002" w14:paraId="06C498F6" w14:textId="77777777">
      <w:pPr>
        <w:numPr>
          <w:ilvl w:val="0"/>
          <w:numId w:val="2"/>
        </w:numPr>
        <w:pBdr>
          <w:top w:val="nil"/>
          <w:left w:val="nil"/>
          <w:bottom w:val="nil"/>
          <w:right w:val="nil"/>
          <w:between w:val="nil"/>
        </w:pBdr>
        <w:ind w:left="720"/>
        <w:rPr>
          <w:color w:val="000000"/>
        </w:rPr>
      </w:pPr>
      <w:r>
        <w:rPr>
          <w:color w:val="000000"/>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3D1FC2" w:rsidRDefault="00F35002" w14:paraId="3F2CCAF1" w14:textId="7536FA21">
      <w:pPr>
        <w:numPr>
          <w:ilvl w:val="0"/>
          <w:numId w:val="2"/>
        </w:numPr>
        <w:pBdr>
          <w:top w:val="nil"/>
          <w:left w:val="nil"/>
          <w:bottom w:val="nil"/>
          <w:right w:val="nil"/>
          <w:between w:val="nil"/>
        </w:pBdr>
        <w:rPr>
          <w:color w:val="000000"/>
        </w:rPr>
      </w:pPr>
      <w:r>
        <w:rPr>
          <w:color w:val="000000"/>
        </w:rPr>
        <w:t xml:space="preserve">Requiring respondents to submit proprietary trade secret, or other confidential information unless the agency can demonstrate that it has instituted procedures to protect the information’s confidentiality to the extent permitted by law. </w:t>
      </w:r>
      <w:r>
        <w:rPr>
          <w:color w:val="000000"/>
          <w:u w:val="single"/>
        </w:rPr>
        <w:t xml:space="preserve">NMFS authority </w:t>
      </w:r>
      <w:proofErr w:type="gramStart"/>
      <w:r>
        <w:rPr>
          <w:color w:val="000000"/>
          <w:u w:val="single"/>
        </w:rPr>
        <w:t>has been established</w:t>
      </w:r>
      <w:proofErr w:type="gramEnd"/>
      <w:r>
        <w:rPr>
          <w:color w:val="000000"/>
          <w:u w:val="single"/>
        </w:rPr>
        <w:t xml:space="preserve"> to collect the fishing information from respondents in 0648-0016. NMFS also has protocols in place to protect the confidentiality of the data. NMFS would retain control over the information and safeguard it from improper access, modification, and destruction, consistent with NOAA standards for confidentiality, privacy, and electronic information. See the response to question 10 of this supporting statement for more information on confidentiality and privacy.</w:t>
      </w:r>
    </w:p>
    <w:p w:rsidR="003D1FC2" w:rsidRDefault="003D1FC2" w14:paraId="34725485" w14:textId="77777777">
      <w:pPr>
        <w:pBdr>
          <w:top w:val="nil"/>
          <w:left w:val="nil"/>
          <w:bottom w:val="nil"/>
          <w:right w:val="nil"/>
          <w:between w:val="nil"/>
        </w:pBdr>
        <w:ind w:left="720"/>
        <w:rPr>
          <w:color w:val="000000"/>
        </w:rPr>
      </w:pPr>
    </w:p>
    <w:p w:rsidR="003D1FC2" w:rsidRDefault="00F35002" w14:paraId="21214B69" w14:textId="77777777">
      <w:pPr>
        <w:numPr>
          <w:ilvl w:val="0"/>
          <w:numId w:val="1"/>
        </w:numPr>
        <w:pBdr>
          <w:top w:val="nil"/>
          <w:left w:val="nil"/>
          <w:bottom w:val="nil"/>
          <w:right w:val="nil"/>
          <w:between w:val="nil"/>
        </w:pBdr>
        <w:tabs>
          <w:tab w:val="left" w:pos="360"/>
        </w:tabs>
        <w:ind w:left="0" w:firstLine="0"/>
      </w:pPr>
      <w:r>
        <w:rPr>
          <w:b/>
          <w:color w:val="000000"/>
        </w:rPr>
        <w:t xml:space="preserve">If applicable, provide a copy and identify the date and page number of publications in the Federal Register of the agency's notice, required by </w:t>
      </w:r>
      <w:proofErr w:type="gramStart"/>
      <w:r>
        <w:rPr>
          <w:b/>
          <w:color w:val="000000"/>
        </w:rPr>
        <w:t>5</w:t>
      </w:r>
      <w:proofErr w:type="gramEnd"/>
      <w:r>
        <w:rPr>
          <w:b/>
          <w:color w:val="000000"/>
        </w:rPr>
        <w:t xml:space="preserve">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D1FC2" w:rsidRDefault="003D1FC2" w14:paraId="1556AD80" w14:textId="77777777">
      <w:pPr>
        <w:pBdr>
          <w:top w:val="nil"/>
          <w:left w:val="nil"/>
          <w:bottom w:val="nil"/>
          <w:right w:val="nil"/>
          <w:between w:val="nil"/>
        </w:pBdr>
        <w:rPr>
          <w:color w:val="000000"/>
        </w:rPr>
      </w:pPr>
    </w:p>
    <w:p w:rsidR="003D1FC2" w:rsidRDefault="00F35002" w14:paraId="394ABD60" w14:textId="77777777">
      <w:r>
        <w:t xml:space="preserve">NMFS published a notice in the Federal Register on August 19, 2020 (85 FR 51019) to solicit public comments on the proposed intercept survey and extension of the 0648-0016 information collection. Comments were due by October 19, 2020. NMFS did not receive any comments. </w:t>
      </w:r>
      <w:r>
        <w:lastRenderedPageBreak/>
        <w:t xml:space="preserve">Although NMFS did not receive public comments on the published notice, NMFS has received substantial input on the proposed intercept survey from agency personnel in other electronic reporting programs in the region and existing electronic reporting programs around the country, along with recommendations from electronic reporting software application developers. </w:t>
      </w:r>
    </w:p>
    <w:p w:rsidR="003D1FC2" w:rsidRDefault="003D1FC2" w14:paraId="034FD65C" w14:textId="77777777">
      <w:pPr>
        <w:widowControl/>
        <w:pBdr>
          <w:top w:val="nil"/>
          <w:left w:val="nil"/>
          <w:bottom w:val="nil"/>
          <w:right w:val="nil"/>
          <w:between w:val="nil"/>
        </w:pBdr>
        <w:rPr>
          <w:color w:val="000000"/>
        </w:rPr>
      </w:pPr>
    </w:p>
    <w:p w:rsidR="003D1FC2" w:rsidRDefault="00F35002" w14:paraId="28DF29AA" w14:textId="213749AD">
      <w:pPr>
        <w:pBdr>
          <w:top w:val="nil"/>
          <w:left w:val="nil"/>
          <w:bottom w:val="nil"/>
          <w:right w:val="nil"/>
          <w:between w:val="nil"/>
        </w:pBdr>
        <w:rPr>
          <w:color w:val="000000"/>
        </w:rPr>
      </w:pPr>
      <w:r>
        <w:rPr>
          <w:color w:val="000000"/>
        </w:rPr>
        <w:t xml:space="preserve">The intercept survey design and operational processes </w:t>
      </w:r>
      <w:proofErr w:type="gramStart"/>
      <w:r>
        <w:rPr>
          <w:color w:val="000000"/>
        </w:rPr>
        <w:t xml:space="preserve">have been reviewed and discussed with the Gulf States Marine Fisheries Commission, representatives of the five Gulf </w:t>
      </w:r>
      <w:r w:rsidR="00062A80">
        <w:rPr>
          <w:color w:val="000000"/>
        </w:rPr>
        <w:t>States</w:t>
      </w:r>
      <w:r>
        <w:rPr>
          <w:color w:val="000000"/>
        </w:rPr>
        <w:t xml:space="preserve"> and their fisheries data staff, and several university experts in the field of fisheries statistical surveys</w:t>
      </w:r>
      <w:proofErr w:type="gramEnd"/>
      <w:r>
        <w:rPr>
          <w:color w:val="000000"/>
        </w:rPr>
        <w:t xml:space="preserve">. </w:t>
      </w:r>
    </w:p>
    <w:p w:rsidR="003D1FC2" w:rsidRDefault="003D1FC2" w14:paraId="144E38FA" w14:textId="77777777">
      <w:pPr>
        <w:pBdr>
          <w:top w:val="nil"/>
          <w:left w:val="nil"/>
          <w:bottom w:val="nil"/>
          <w:right w:val="nil"/>
          <w:between w:val="nil"/>
        </w:pBdr>
        <w:rPr>
          <w:color w:val="000000"/>
        </w:rPr>
      </w:pPr>
    </w:p>
    <w:p w:rsidR="003D1FC2" w:rsidRDefault="00F35002" w14:paraId="17EC8D9D" w14:textId="77777777">
      <w:pPr>
        <w:numPr>
          <w:ilvl w:val="0"/>
          <w:numId w:val="1"/>
        </w:numPr>
        <w:pBdr>
          <w:top w:val="nil"/>
          <w:left w:val="nil"/>
          <w:bottom w:val="nil"/>
          <w:right w:val="nil"/>
          <w:between w:val="nil"/>
        </w:pBdr>
        <w:tabs>
          <w:tab w:val="left" w:pos="360"/>
        </w:tabs>
        <w:ind w:left="0" w:firstLine="0"/>
      </w:pPr>
      <w:r>
        <w:rPr>
          <w:b/>
          <w:color w:val="000000"/>
        </w:rPr>
        <w:t>Explain any decision to provide any payment or gift to respondents, other than remuneration of contractors or grantees.</w:t>
      </w:r>
    </w:p>
    <w:p w:rsidR="003D1FC2" w:rsidRDefault="003D1FC2" w14:paraId="69017BC0" w14:textId="77777777">
      <w:pPr>
        <w:pBdr>
          <w:top w:val="nil"/>
          <w:left w:val="nil"/>
          <w:bottom w:val="nil"/>
          <w:right w:val="nil"/>
          <w:between w:val="nil"/>
        </w:pBdr>
        <w:rPr>
          <w:color w:val="000000"/>
        </w:rPr>
      </w:pPr>
    </w:p>
    <w:p w:rsidR="003D1FC2" w:rsidRDefault="00F35002" w14:paraId="78F56C08" w14:textId="77777777">
      <w:pPr>
        <w:pBdr>
          <w:top w:val="nil"/>
          <w:left w:val="nil"/>
          <w:bottom w:val="nil"/>
          <w:right w:val="nil"/>
          <w:between w:val="nil"/>
        </w:pBdr>
        <w:rPr>
          <w:color w:val="000000"/>
        </w:rPr>
      </w:pPr>
      <w:r>
        <w:rPr>
          <w:color w:val="000000"/>
        </w:rPr>
        <w:t xml:space="preserve">This data collection will not include any incentives to prospective respondents. </w:t>
      </w:r>
    </w:p>
    <w:p w:rsidR="003D1FC2" w:rsidRDefault="003D1FC2" w14:paraId="7A3E75B3" w14:textId="77777777">
      <w:pPr>
        <w:pBdr>
          <w:top w:val="nil"/>
          <w:left w:val="nil"/>
          <w:bottom w:val="nil"/>
          <w:right w:val="nil"/>
          <w:between w:val="nil"/>
        </w:pBdr>
        <w:rPr>
          <w:color w:val="000000"/>
        </w:rPr>
      </w:pPr>
    </w:p>
    <w:p w:rsidR="003D1FC2" w:rsidRDefault="00F35002" w14:paraId="49364B8A" w14:textId="77777777">
      <w:pPr>
        <w:numPr>
          <w:ilvl w:val="0"/>
          <w:numId w:val="1"/>
        </w:numPr>
        <w:pBdr>
          <w:top w:val="nil"/>
          <w:left w:val="nil"/>
          <w:bottom w:val="nil"/>
          <w:right w:val="nil"/>
          <w:between w:val="nil"/>
        </w:pBdr>
        <w:tabs>
          <w:tab w:val="left" w:pos="360"/>
        </w:tabs>
        <w:ind w:left="0" w:firstLine="0"/>
      </w:pPr>
      <w:r>
        <w:rPr>
          <w:b/>
          <w:color w:val="000000"/>
        </w:rPr>
        <w:t xml:space="preserve">Describe any assurance of confidentiality provided to respondents and the basis for the assurance in statute, regulation, or agency policy. If the collection requires a systems of records notice (SORN) or privacy impact assessment (PIA), those </w:t>
      </w:r>
      <w:proofErr w:type="gramStart"/>
      <w:r>
        <w:rPr>
          <w:b/>
          <w:color w:val="000000"/>
        </w:rPr>
        <w:t>should be cited and described here</w:t>
      </w:r>
      <w:proofErr w:type="gramEnd"/>
      <w:r>
        <w:rPr>
          <w:b/>
          <w:color w:val="000000"/>
        </w:rPr>
        <w:t>.</w:t>
      </w:r>
    </w:p>
    <w:p w:rsidR="003D1FC2" w:rsidRDefault="003D1FC2" w14:paraId="42FCBC2F" w14:textId="77777777">
      <w:pPr>
        <w:pBdr>
          <w:top w:val="nil"/>
          <w:left w:val="nil"/>
          <w:bottom w:val="nil"/>
          <w:right w:val="nil"/>
          <w:between w:val="nil"/>
        </w:pBdr>
        <w:rPr>
          <w:color w:val="000000"/>
        </w:rPr>
      </w:pPr>
    </w:p>
    <w:p w:rsidR="003D1FC2" w:rsidRDefault="00F35002" w14:paraId="74CC22C0" w14:textId="77777777">
      <w:pPr>
        <w:pBdr>
          <w:top w:val="nil"/>
          <w:left w:val="nil"/>
          <w:bottom w:val="nil"/>
          <w:right w:val="nil"/>
          <w:between w:val="nil"/>
        </w:pBdr>
        <w:rPr>
          <w:color w:val="000000"/>
        </w:rPr>
      </w:pPr>
      <w:proofErr w:type="gramStart"/>
      <w:r>
        <w:rPr>
          <w:color w:val="000000"/>
        </w:rPr>
        <w:t>Should respondents have any questions related to the program, the port samplers would provide an intercept survey information sheet explaining the program details and that responses are kept confidential as required by section 402(b) of the Magnuson-Stevens and NOAA Administrative Order 216-100, Confidentiality of Fisheries Statistics, and would not be released for public use except in aggregate statistical form without identification as to its source.</w:t>
      </w:r>
      <w:proofErr w:type="gramEnd"/>
      <w:r>
        <w:rPr>
          <w:color w:val="000000"/>
        </w:rPr>
        <w:t xml:space="preserve"> Section 402(b) stipulates that data required to be submitted under an FMP to be confidential and would not be released by NMFS except to federal employees and Council staff responsible for FMP monitoring and development, or when required under court order.</w:t>
      </w:r>
    </w:p>
    <w:p w:rsidR="003D1FC2" w:rsidRDefault="003D1FC2" w14:paraId="565E0B1F" w14:textId="77777777">
      <w:pPr>
        <w:pBdr>
          <w:top w:val="nil"/>
          <w:left w:val="nil"/>
          <w:bottom w:val="nil"/>
          <w:right w:val="nil"/>
          <w:between w:val="nil"/>
        </w:pBdr>
        <w:rPr>
          <w:color w:val="000000"/>
        </w:rPr>
      </w:pPr>
    </w:p>
    <w:p w:rsidR="003D1FC2" w:rsidRDefault="00F35002" w14:paraId="70DD8956" w14:textId="77777777">
      <w:pPr>
        <w:pBdr>
          <w:top w:val="nil"/>
          <w:left w:val="nil"/>
          <w:bottom w:val="nil"/>
          <w:right w:val="nil"/>
          <w:between w:val="nil"/>
        </w:pBdr>
        <w:rPr>
          <w:color w:val="000000"/>
        </w:rPr>
      </w:pPr>
      <w:r>
        <w:rPr>
          <w:color w:val="000000"/>
        </w:rPr>
        <w:t xml:space="preserve">As stated on the forms and the logbook cover, data collected via OMB Control No. 0648-0016 </w:t>
      </w:r>
      <w:proofErr w:type="gramStart"/>
      <w:r>
        <w:rPr>
          <w:color w:val="000000"/>
        </w:rPr>
        <w:t>are treated</w:t>
      </w:r>
      <w:proofErr w:type="gramEnd"/>
      <w:r>
        <w:rPr>
          <w:color w:val="000000"/>
        </w:rPr>
        <w:t xml:space="preserve"> in accordance with NOAA Administrative Order 216-100, Confidential Fisheries Statistics. Reports </w:t>
      </w:r>
      <w:proofErr w:type="gramStart"/>
      <w:r>
        <w:rPr>
          <w:color w:val="000000"/>
        </w:rPr>
        <w:t>are considered</w:t>
      </w:r>
      <w:proofErr w:type="gramEnd"/>
      <w:r>
        <w:rPr>
          <w:color w:val="000000"/>
        </w:rPr>
        <w:t xml:space="preserve"> confidential under the </w:t>
      </w:r>
      <w:hyperlink r:id="rId9">
        <w:r>
          <w:rPr>
            <w:color w:val="0000FF"/>
            <w:u w:val="single"/>
          </w:rPr>
          <w:t>Trade Secrets Act</w:t>
        </w:r>
      </w:hyperlink>
      <w:r>
        <w:rPr>
          <w:color w:val="000000"/>
        </w:rPr>
        <w:t xml:space="preserve">. In addition, landings statistics </w:t>
      </w:r>
      <w:proofErr w:type="gramStart"/>
      <w:r>
        <w:rPr>
          <w:color w:val="000000"/>
        </w:rPr>
        <w:t>are considered</w:t>
      </w:r>
      <w:proofErr w:type="gramEnd"/>
      <w:r>
        <w:rPr>
          <w:color w:val="000000"/>
        </w:rPr>
        <w:t xml:space="preserve"> to be in an entrepreneurial capacity and will be exempt from the Privacy Act concerns. It is the policy of the NMFS that confidential data are not to be released to non-authorized users, other than in aggregate form, as the Magnuson-Stevens Act protects (in perpetuity) the confidentiality of those submitting data. Whenever data </w:t>
      </w:r>
      <w:proofErr w:type="gramStart"/>
      <w:r>
        <w:rPr>
          <w:color w:val="000000"/>
        </w:rPr>
        <w:t>are requested</w:t>
      </w:r>
      <w:proofErr w:type="gramEnd"/>
      <w:r>
        <w:rPr>
          <w:color w:val="000000"/>
        </w:rPr>
        <w:t>, the NMFS ensures that information identifying the pecuniary business activity of a particular vessel is not identified.</w:t>
      </w:r>
    </w:p>
    <w:p w:rsidR="003D1FC2" w:rsidRDefault="003D1FC2" w14:paraId="7DEAA9B7" w14:textId="77777777">
      <w:pPr>
        <w:pBdr>
          <w:top w:val="nil"/>
          <w:left w:val="nil"/>
          <w:bottom w:val="nil"/>
          <w:right w:val="nil"/>
          <w:between w:val="nil"/>
        </w:pBdr>
        <w:rPr>
          <w:color w:val="000000"/>
        </w:rPr>
      </w:pPr>
    </w:p>
    <w:p w:rsidR="003D1FC2" w:rsidRDefault="00F35002" w14:paraId="2E7DCCE4" w14:textId="77777777">
      <w:pPr>
        <w:numPr>
          <w:ilvl w:val="0"/>
          <w:numId w:val="1"/>
        </w:numPr>
        <w:pBdr>
          <w:top w:val="nil"/>
          <w:left w:val="nil"/>
          <w:bottom w:val="nil"/>
          <w:right w:val="nil"/>
          <w:between w:val="nil"/>
        </w:pBdr>
        <w:tabs>
          <w:tab w:val="left" w:pos="360"/>
        </w:tabs>
        <w:spacing w:before="80"/>
        <w:ind w:left="0" w:firstLine="0"/>
      </w:pPr>
      <w:r>
        <w:rPr>
          <w:b/>
          <w:color w:val="000000"/>
        </w:rPr>
        <w:t xml:space="preserve">Provide additional justification for any questions of a sensitive nature, such as sexual behavior or attitudes, religious beliefs, and other matters that </w:t>
      </w:r>
      <w:proofErr w:type="gramStart"/>
      <w:r>
        <w:rPr>
          <w:b/>
          <w:color w:val="000000"/>
        </w:rPr>
        <w:t>are commonly considered</w:t>
      </w:r>
      <w:proofErr w:type="gramEnd"/>
      <w:r>
        <w:rPr>
          <w:b/>
          <w:color w:val="000000"/>
        </w:rPr>
        <w:t xml:space="preserve"> private. This justification should include the reasons why the agency considers the questions necessary, the specific uses to be made of the information, the explanation to </w:t>
      </w:r>
      <w:proofErr w:type="gramStart"/>
      <w:r>
        <w:rPr>
          <w:b/>
          <w:color w:val="000000"/>
        </w:rPr>
        <w:t>be given</w:t>
      </w:r>
      <w:proofErr w:type="gramEnd"/>
      <w:r>
        <w:rPr>
          <w:b/>
          <w:color w:val="000000"/>
        </w:rPr>
        <w:t xml:space="preserve"> to persons from whom the information is requested, and any steps to be taken to obtain their consent.</w:t>
      </w:r>
    </w:p>
    <w:p w:rsidR="003D1FC2" w:rsidRDefault="003D1FC2" w14:paraId="2B2A0099" w14:textId="77777777">
      <w:pPr>
        <w:tabs>
          <w:tab w:val="left" w:pos="360"/>
        </w:tabs>
      </w:pPr>
    </w:p>
    <w:p w:rsidR="003D1FC2" w:rsidRDefault="00F35002" w14:paraId="0565C926" w14:textId="77777777">
      <w:pPr>
        <w:tabs>
          <w:tab w:val="left" w:pos="360"/>
        </w:tabs>
        <w:sectPr w:rsidR="003D1FC2">
          <w:footerReference w:type="default" r:id="rId10"/>
          <w:pgSz w:w="12240" w:h="15840"/>
          <w:pgMar w:top="1440" w:right="1440" w:bottom="1440" w:left="1440" w:header="0" w:footer="1014" w:gutter="0"/>
          <w:pgNumType w:start="1"/>
          <w:cols w:space="720"/>
        </w:sectPr>
      </w:pPr>
      <w:r>
        <w:t xml:space="preserve">No sensitive questions </w:t>
      </w:r>
      <w:proofErr w:type="gramStart"/>
      <w:r>
        <w:t>are asked</w:t>
      </w:r>
      <w:proofErr w:type="gramEnd"/>
      <w:r>
        <w:t>.</w:t>
      </w:r>
    </w:p>
    <w:p w:rsidR="003D1FC2" w:rsidRDefault="00F35002" w14:paraId="2CE268EF" w14:textId="77777777">
      <w:pPr>
        <w:numPr>
          <w:ilvl w:val="0"/>
          <w:numId w:val="1"/>
        </w:numPr>
        <w:pBdr>
          <w:top w:val="nil"/>
          <w:left w:val="nil"/>
          <w:bottom w:val="nil"/>
          <w:right w:val="nil"/>
          <w:between w:val="nil"/>
        </w:pBdr>
        <w:tabs>
          <w:tab w:val="left" w:pos="360"/>
        </w:tabs>
        <w:ind w:left="0" w:firstLine="0"/>
      </w:pPr>
      <w:r>
        <w:rPr>
          <w:b/>
          <w:color w:val="000000"/>
        </w:rPr>
        <w:lastRenderedPageBreak/>
        <w:t xml:space="preserve">Provide estimates of the hour burden of the collection of information. Indicate the number of respondents, frequency of response, annual hour burden, and an explanation of how the burden </w:t>
      </w:r>
      <w:proofErr w:type="gramStart"/>
      <w:r>
        <w:rPr>
          <w:b/>
          <w:color w:val="000000"/>
        </w:rPr>
        <w:t>was estimated</w:t>
      </w:r>
      <w:proofErr w:type="gramEnd"/>
      <w:r>
        <w:rPr>
          <w:b/>
          <w:color w:val="000000"/>
        </w:rPr>
        <w:t>. If this request for approval covers more than one form, provide separate hour burden estimates for each form and aggregate the hour burdens.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3D1FC2" w:rsidRDefault="003D1FC2" w14:paraId="04E06029" w14:textId="77777777">
      <w:pPr>
        <w:pBdr>
          <w:top w:val="nil"/>
          <w:left w:val="nil"/>
          <w:bottom w:val="nil"/>
          <w:right w:val="nil"/>
          <w:between w:val="nil"/>
        </w:pBdr>
        <w:rPr>
          <w:b/>
          <w:color w:val="000000"/>
        </w:rPr>
      </w:pPr>
    </w:p>
    <w:p w:rsidR="003D1FC2" w:rsidRDefault="00F35002" w14:paraId="2ED5B560" w14:textId="77777777">
      <w:pPr>
        <w:pBdr>
          <w:top w:val="nil"/>
          <w:left w:val="nil"/>
          <w:bottom w:val="nil"/>
          <w:right w:val="nil"/>
          <w:between w:val="nil"/>
        </w:pBdr>
        <w:rPr>
          <w:color w:val="000000"/>
        </w:rPr>
      </w:pPr>
      <w:r>
        <w:rPr>
          <w:color w:val="000000"/>
        </w:rPr>
        <w:t>The estimated number of respondents, responses, time burden per response, and total burden hours in the 0648-0016 information collections do not change from currently approved values and are included with the proposed intercept survey in the table below. The proposed intercept survey would increase the number of responses and annual burden hours in 0648-0016 as follows.</w:t>
      </w:r>
    </w:p>
    <w:p w:rsidR="003D1FC2" w:rsidRDefault="003D1FC2" w14:paraId="579BEB5B" w14:textId="77777777">
      <w:pPr>
        <w:pBdr>
          <w:top w:val="nil"/>
          <w:left w:val="nil"/>
          <w:bottom w:val="nil"/>
          <w:right w:val="nil"/>
          <w:between w:val="nil"/>
        </w:pBdr>
        <w:rPr>
          <w:color w:val="000000"/>
        </w:rPr>
      </w:pPr>
    </w:p>
    <w:p w:rsidR="003D1FC2" w:rsidRDefault="00F35002" w14:paraId="13A0E6D7" w14:textId="77777777">
      <w:pPr>
        <w:pBdr>
          <w:top w:val="nil"/>
          <w:left w:val="nil"/>
          <w:bottom w:val="nil"/>
          <w:right w:val="nil"/>
          <w:between w:val="nil"/>
        </w:pBdr>
        <w:rPr>
          <w:color w:val="000000"/>
        </w:rPr>
      </w:pPr>
      <w:r>
        <w:rPr>
          <w:color w:val="000000"/>
        </w:rPr>
        <w:t>Estimated number of respondents: 1,150. These respondents are already included as part of the Gulf For-hire Electronic Reporting Program, and therefore, the proposed intercept survey would not increase the number of respondents overall under 0648-0016.</w:t>
      </w:r>
    </w:p>
    <w:p w:rsidR="003D1FC2" w:rsidRDefault="003D1FC2" w14:paraId="1EC48559" w14:textId="77777777">
      <w:pPr>
        <w:pBdr>
          <w:top w:val="nil"/>
          <w:left w:val="nil"/>
          <w:bottom w:val="nil"/>
          <w:right w:val="nil"/>
          <w:between w:val="nil"/>
        </w:pBdr>
        <w:rPr>
          <w:color w:val="000000"/>
        </w:rPr>
      </w:pPr>
    </w:p>
    <w:p w:rsidR="003D1FC2" w:rsidRDefault="00F35002" w14:paraId="743C667E" w14:textId="67C8AFA3">
      <w:pPr>
        <w:pBdr>
          <w:top w:val="nil"/>
          <w:left w:val="nil"/>
          <w:bottom w:val="nil"/>
          <w:right w:val="nil"/>
          <w:between w:val="nil"/>
        </w:pBdr>
        <w:rPr>
          <w:color w:val="000000"/>
        </w:rPr>
      </w:pPr>
      <w:r>
        <w:rPr>
          <w:color w:val="000000"/>
        </w:rPr>
        <w:t xml:space="preserve">Estimated annual number of interviews (responses): 1,150. This is the estimated annual number of interviews completed by staff that would allow the intercept survey to have enough data generate statistically valid results; therefore, the intercept survey would increase the annual number of responses. The sample size of 1,150 interviews came from analysis of recent Gulf charter vessel data in a year period. The sample size may include some responses from the same individual because some sites have a small number (less than 5) of federal for-hire vessels. Therefore, it is possible the individuals fishing from these sites with small numbers of for-hire vessels </w:t>
      </w:r>
      <w:proofErr w:type="gramStart"/>
      <w:r>
        <w:rPr>
          <w:color w:val="000000"/>
        </w:rPr>
        <w:t>could be interviewed</w:t>
      </w:r>
      <w:proofErr w:type="gramEnd"/>
      <w:r>
        <w:rPr>
          <w:color w:val="000000"/>
        </w:rPr>
        <w:t xml:space="preserve"> multiple times during one year. </w:t>
      </w:r>
    </w:p>
    <w:p w:rsidR="003D1FC2" w:rsidRDefault="003D1FC2" w14:paraId="4C34F4B2" w14:textId="77777777">
      <w:pPr>
        <w:pBdr>
          <w:top w:val="nil"/>
          <w:left w:val="nil"/>
          <w:bottom w:val="nil"/>
          <w:right w:val="nil"/>
          <w:between w:val="nil"/>
        </w:pBdr>
        <w:rPr>
          <w:color w:val="000000"/>
        </w:rPr>
      </w:pPr>
    </w:p>
    <w:p w:rsidR="003D1FC2" w:rsidRDefault="00F35002" w14:paraId="269C337F" w14:textId="77777777">
      <w:pPr>
        <w:pBdr>
          <w:top w:val="nil"/>
          <w:left w:val="nil"/>
          <w:bottom w:val="nil"/>
          <w:right w:val="nil"/>
          <w:between w:val="nil"/>
        </w:pBdr>
        <w:rPr>
          <w:color w:val="000000"/>
        </w:rPr>
      </w:pPr>
      <w:r>
        <w:rPr>
          <w:color w:val="000000"/>
        </w:rPr>
        <w:t xml:space="preserve">Estimated time per response: 15 minutes. Practice interviews determined that the average response time for each interview is about 15 minutes. This response time increases to 20 minutes if additional length and weight data </w:t>
      </w:r>
      <w:proofErr w:type="gramStart"/>
      <w:r>
        <w:rPr>
          <w:color w:val="000000"/>
        </w:rPr>
        <w:t>is collected</w:t>
      </w:r>
      <w:proofErr w:type="gramEnd"/>
      <w:r>
        <w:rPr>
          <w:color w:val="000000"/>
        </w:rPr>
        <w:t xml:space="preserve"> from the interview, however, this would only be on certain occasions. The most likely estimated time per response is 15 minutes.</w:t>
      </w:r>
    </w:p>
    <w:p w:rsidR="003D1FC2" w:rsidRDefault="003D1FC2" w14:paraId="51705904" w14:textId="77777777">
      <w:pPr>
        <w:pBdr>
          <w:top w:val="nil"/>
          <w:left w:val="nil"/>
          <w:bottom w:val="nil"/>
          <w:right w:val="nil"/>
          <w:between w:val="nil"/>
        </w:pBdr>
        <w:rPr>
          <w:color w:val="000000"/>
        </w:rPr>
      </w:pPr>
    </w:p>
    <w:p w:rsidR="003D1FC2" w:rsidRDefault="00F35002" w14:paraId="5E13CC09" w14:textId="77777777">
      <w:pPr>
        <w:pBdr>
          <w:top w:val="nil"/>
          <w:left w:val="nil"/>
          <w:bottom w:val="nil"/>
          <w:right w:val="nil"/>
          <w:between w:val="nil"/>
        </w:pBdr>
        <w:rPr>
          <w:color w:val="000000"/>
        </w:rPr>
      </w:pPr>
      <w:r>
        <w:rPr>
          <w:color w:val="000000"/>
        </w:rPr>
        <w:t>Estimated total annual burden hours: 288 burden hours. This is the number of annual interviews (1,150) multiplied against the 15-minute interview time. This is the additional burden hours resulting from the proposed intercept survey.</w:t>
      </w:r>
    </w:p>
    <w:p w:rsidR="003D1FC2" w:rsidRDefault="003D1FC2" w14:paraId="38877074" w14:textId="77777777">
      <w:pPr>
        <w:pBdr>
          <w:top w:val="nil"/>
          <w:left w:val="nil"/>
          <w:bottom w:val="nil"/>
          <w:right w:val="nil"/>
          <w:between w:val="nil"/>
        </w:pBdr>
        <w:rPr>
          <w:color w:val="000000"/>
        </w:rPr>
      </w:pPr>
    </w:p>
    <w:p w:rsidR="003D1FC2" w:rsidRDefault="00F35002" w14:paraId="3EF1DD4B" w14:textId="77777777">
      <w:pPr>
        <w:pBdr>
          <w:top w:val="nil"/>
          <w:left w:val="nil"/>
          <w:bottom w:val="nil"/>
          <w:right w:val="nil"/>
          <w:between w:val="nil"/>
        </w:pBdr>
        <w:rPr>
          <w:color w:val="000000"/>
        </w:rPr>
      </w:pPr>
      <w:r>
        <w:rPr>
          <w:color w:val="000000"/>
        </w:rPr>
        <w:t>Estimated annualized wage cost to respondents: $7,272. This is the additional annualized wage cost due to the proposed intercept survey.</w:t>
      </w:r>
    </w:p>
    <w:p w:rsidR="003D1FC2" w:rsidRDefault="003D1FC2" w14:paraId="5FC36734" w14:textId="77777777">
      <w:pPr>
        <w:pBdr>
          <w:top w:val="nil"/>
          <w:left w:val="nil"/>
          <w:bottom w:val="nil"/>
          <w:right w:val="nil"/>
          <w:between w:val="nil"/>
        </w:pBdr>
        <w:rPr>
          <w:color w:val="000000"/>
        </w:rPr>
      </w:pPr>
    </w:p>
    <w:p w:rsidR="003D1FC2" w:rsidRDefault="00F35002" w14:paraId="665B1160" w14:textId="77777777">
      <w:pPr>
        <w:pBdr>
          <w:top w:val="nil"/>
          <w:left w:val="nil"/>
          <w:bottom w:val="nil"/>
          <w:right w:val="nil"/>
          <w:between w:val="nil"/>
        </w:pBdr>
      </w:pPr>
      <w:r>
        <w:rPr>
          <w:color w:val="000000"/>
        </w:rPr>
        <w:t xml:space="preserve">As shown in the table below, the total annual burden hours and wage cost to respondents for this revision and </w:t>
      </w:r>
      <w:proofErr w:type="gramStart"/>
      <w:r>
        <w:rPr>
          <w:color w:val="000000"/>
        </w:rPr>
        <w:t>extension information collection request</w:t>
      </w:r>
      <w:proofErr w:type="gramEnd"/>
      <w:r>
        <w:rPr>
          <w:color w:val="000000"/>
        </w:rPr>
        <w:t xml:space="preserve"> are 69,165 hours and $1,746,416, respectively.</w:t>
      </w:r>
    </w:p>
    <w:p w:rsidR="003D1FC2" w:rsidRDefault="003D1FC2" w14:paraId="4EB687C2" w14:textId="77777777">
      <w:pPr>
        <w:pBdr>
          <w:top w:val="nil"/>
          <w:left w:val="nil"/>
          <w:bottom w:val="nil"/>
          <w:right w:val="nil"/>
          <w:between w:val="nil"/>
        </w:pBdr>
        <w:rPr>
          <w:color w:val="000000"/>
        </w:rPr>
        <w:sectPr w:rsidR="003D1FC2" w:rsidSect="009A1AEF">
          <w:pgSz w:w="12240" w:h="15840"/>
          <w:pgMar w:top="1440" w:right="1440" w:bottom="1440" w:left="1440" w:header="0" w:footer="1014" w:gutter="0"/>
          <w:cols w:space="720"/>
          <w:docGrid w:linePitch="326"/>
        </w:sectPr>
      </w:pPr>
    </w:p>
    <w:p w:rsidR="003D1FC2" w:rsidRDefault="003D1FC2" w14:paraId="4B830F4B" w14:textId="77777777"/>
    <w:tbl>
      <w:tblPr>
        <w:tblStyle w:val="a"/>
        <w:tblW w:w="12855" w:type="dxa"/>
        <w:tblLayout w:type="fixed"/>
        <w:tblLook w:val="0400" w:firstRow="0" w:lastRow="0" w:firstColumn="0" w:lastColumn="0" w:noHBand="0" w:noVBand="1"/>
      </w:tblPr>
      <w:tblGrid>
        <w:gridCol w:w="2280"/>
        <w:gridCol w:w="1620"/>
        <w:gridCol w:w="1080"/>
        <w:gridCol w:w="1080"/>
        <w:gridCol w:w="1350"/>
        <w:gridCol w:w="990"/>
        <w:gridCol w:w="1080"/>
        <w:gridCol w:w="1350"/>
        <w:gridCol w:w="2025"/>
      </w:tblGrid>
      <w:tr w:rsidR="003D1FC2" w14:paraId="467461DB" w14:textId="77777777">
        <w:trPr>
          <w:trHeight w:val="1258"/>
        </w:trPr>
        <w:tc>
          <w:tcPr>
            <w:tcW w:w="2280" w:type="dxa"/>
            <w:tcBorders>
              <w:top w:val="single" w:color="000000" w:sz="8" w:space="0"/>
              <w:left w:val="single" w:color="000000" w:sz="8" w:space="0"/>
              <w:bottom w:val="single" w:color="000000" w:sz="8" w:space="0"/>
              <w:right w:val="single" w:color="000000" w:sz="8" w:space="0"/>
            </w:tcBorders>
            <w:shd w:val="clear" w:color="auto" w:fill="BDD7EE"/>
            <w:vAlign w:val="center"/>
          </w:tcPr>
          <w:p w:rsidR="003D1FC2" w:rsidRDefault="00F35002" w14:paraId="7DEE86B6"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Information Collection</w:t>
            </w:r>
          </w:p>
        </w:tc>
        <w:tc>
          <w:tcPr>
            <w:tcW w:w="1620" w:type="dxa"/>
            <w:tcBorders>
              <w:top w:val="single" w:color="000000" w:sz="8" w:space="0"/>
              <w:left w:val="nil"/>
              <w:bottom w:val="single" w:color="000000" w:sz="8" w:space="0"/>
              <w:right w:val="single" w:color="000000" w:sz="8" w:space="0"/>
            </w:tcBorders>
            <w:shd w:val="clear" w:color="auto" w:fill="BDD7EE"/>
            <w:vAlign w:val="center"/>
          </w:tcPr>
          <w:p w:rsidR="003D1FC2" w:rsidRDefault="00F35002" w14:paraId="42B2E57C"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Respondent Type (e.g., Occupational Title)</w:t>
            </w:r>
          </w:p>
        </w:tc>
        <w:tc>
          <w:tcPr>
            <w:tcW w:w="1080" w:type="dxa"/>
            <w:tcBorders>
              <w:top w:val="single" w:color="000000" w:sz="8" w:space="0"/>
              <w:left w:val="nil"/>
              <w:bottom w:val="single" w:color="000000" w:sz="8" w:space="0"/>
              <w:right w:val="single" w:color="000000" w:sz="8" w:space="0"/>
            </w:tcBorders>
            <w:shd w:val="clear" w:color="auto" w:fill="BDD7EE"/>
            <w:vAlign w:val="center"/>
          </w:tcPr>
          <w:p w:rsidR="003D1FC2" w:rsidRDefault="00F35002" w14:paraId="641A9924"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Annual Number of Respondents</w:t>
            </w:r>
          </w:p>
          <w:p w:rsidR="003D1FC2" w:rsidRDefault="00F35002" w14:paraId="6B71E4C6"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(a)</w:t>
            </w:r>
          </w:p>
        </w:tc>
        <w:tc>
          <w:tcPr>
            <w:tcW w:w="1080" w:type="dxa"/>
            <w:tcBorders>
              <w:top w:val="single" w:color="000000" w:sz="8" w:space="0"/>
              <w:left w:val="nil"/>
              <w:bottom w:val="single" w:color="000000" w:sz="8" w:space="0"/>
              <w:right w:val="single" w:color="000000" w:sz="8" w:space="0"/>
            </w:tcBorders>
            <w:shd w:val="clear" w:color="auto" w:fill="BDD7EE"/>
            <w:vAlign w:val="center"/>
          </w:tcPr>
          <w:p w:rsidR="003D1FC2" w:rsidRDefault="00F35002" w14:paraId="0B6272F3"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Annual Number of Responses per Respondent</w:t>
            </w:r>
          </w:p>
          <w:p w:rsidR="003D1FC2" w:rsidRDefault="00F35002" w14:paraId="5AE080DC"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(b)</w:t>
            </w:r>
          </w:p>
        </w:tc>
        <w:tc>
          <w:tcPr>
            <w:tcW w:w="1350" w:type="dxa"/>
            <w:tcBorders>
              <w:top w:val="single" w:color="000000" w:sz="8" w:space="0"/>
              <w:left w:val="nil"/>
              <w:bottom w:val="single" w:color="000000" w:sz="8" w:space="0"/>
              <w:right w:val="single" w:color="000000" w:sz="8" w:space="0"/>
            </w:tcBorders>
            <w:shd w:val="clear" w:color="auto" w:fill="BDD7EE"/>
            <w:vAlign w:val="center"/>
          </w:tcPr>
          <w:p w:rsidR="003D1FC2" w:rsidRDefault="00F35002" w14:paraId="71BC54AE"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Total # of Annual Responses</w:t>
            </w:r>
          </w:p>
          <w:p w:rsidR="003D1FC2" w:rsidRDefault="00F35002" w14:paraId="61099277"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(c) = (a) x (b)</w:t>
            </w:r>
          </w:p>
        </w:tc>
        <w:tc>
          <w:tcPr>
            <w:tcW w:w="990" w:type="dxa"/>
            <w:tcBorders>
              <w:top w:val="single" w:color="000000" w:sz="8" w:space="0"/>
              <w:left w:val="nil"/>
              <w:bottom w:val="single" w:color="000000" w:sz="8" w:space="0"/>
              <w:right w:val="single" w:color="000000" w:sz="8" w:space="0"/>
            </w:tcBorders>
            <w:shd w:val="clear" w:color="auto" w:fill="BDD7EE"/>
            <w:vAlign w:val="center"/>
          </w:tcPr>
          <w:p w:rsidR="003D1FC2" w:rsidRDefault="00F35002" w14:paraId="4744D7CA"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xml:space="preserve">Burden </w:t>
            </w:r>
            <w:proofErr w:type="spellStart"/>
            <w:r>
              <w:rPr>
                <w:rFonts w:ascii="Calibri" w:hAnsi="Calibri" w:eastAsia="Calibri" w:cs="Calibri"/>
                <w:b/>
                <w:color w:val="000000"/>
                <w:sz w:val="16"/>
                <w:szCs w:val="16"/>
              </w:rPr>
              <w:t>Hrs</w:t>
            </w:r>
            <w:proofErr w:type="spellEnd"/>
            <w:r>
              <w:rPr>
                <w:rFonts w:ascii="Calibri" w:hAnsi="Calibri" w:eastAsia="Calibri" w:cs="Calibri"/>
                <w:b/>
                <w:color w:val="000000"/>
                <w:sz w:val="16"/>
                <w:szCs w:val="16"/>
              </w:rPr>
              <w:t xml:space="preserve"> per Response</w:t>
            </w:r>
          </w:p>
          <w:p w:rsidR="003D1FC2" w:rsidRDefault="00F35002" w14:paraId="37174430"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(d)</w:t>
            </w:r>
          </w:p>
        </w:tc>
        <w:tc>
          <w:tcPr>
            <w:tcW w:w="1080" w:type="dxa"/>
            <w:tcBorders>
              <w:top w:val="single" w:color="000000" w:sz="8" w:space="0"/>
              <w:left w:val="nil"/>
              <w:bottom w:val="single" w:color="000000" w:sz="8" w:space="0"/>
              <w:right w:val="single" w:color="000000" w:sz="8" w:space="0"/>
            </w:tcBorders>
            <w:shd w:val="clear" w:color="auto" w:fill="BDD7EE"/>
            <w:vAlign w:val="center"/>
          </w:tcPr>
          <w:p w:rsidR="003D1FC2" w:rsidRDefault="00F35002" w14:paraId="129FBD2E"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xml:space="preserve">Total Annual Burden </w:t>
            </w:r>
            <w:proofErr w:type="spellStart"/>
            <w:r>
              <w:rPr>
                <w:rFonts w:ascii="Calibri" w:hAnsi="Calibri" w:eastAsia="Calibri" w:cs="Calibri"/>
                <w:b/>
                <w:color w:val="000000"/>
                <w:sz w:val="16"/>
                <w:szCs w:val="16"/>
              </w:rPr>
              <w:t>Hrs</w:t>
            </w:r>
            <w:proofErr w:type="spellEnd"/>
          </w:p>
          <w:p w:rsidR="003D1FC2" w:rsidRDefault="00F35002" w14:paraId="15295C17"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(e) = (c) x (d)</w:t>
            </w:r>
          </w:p>
        </w:tc>
        <w:tc>
          <w:tcPr>
            <w:tcW w:w="1350" w:type="dxa"/>
            <w:tcBorders>
              <w:top w:val="single" w:color="000000" w:sz="8" w:space="0"/>
              <w:left w:val="nil"/>
              <w:bottom w:val="single" w:color="000000" w:sz="8" w:space="0"/>
              <w:right w:val="single" w:color="000000" w:sz="8" w:space="0"/>
            </w:tcBorders>
            <w:shd w:val="clear" w:color="auto" w:fill="BDD7EE"/>
            <w:vAlign w:val="center"/>
          </w:tcPr>
          <w:p w:rsidR="003D1FC2" w:rsidRDefault="00F35002" w14:paraId="6EBE91AE"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Hourly Wage Rate* ($) (for Type of Respondent)</w:t>
            </w:r>
          </w:p>
          <w:p w:rsidR="003D1FC2" w:rsidRDefault="00F35002" w14:paraId="1FE7AA50"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(f)</w:t>
            </w:r>
          </w:p>
        </w:tc>
        <w:tc>
          <w:tcPr>
            <w:tcW w:w="2025" w:type="dxa"/>
            <w:tcBorders>
              <w:top w:val="single" w:color="000000" w:sz="8" w:space="0"/>
              <w:left w:val="nil"/>
              <w:bottom w:val="single" w:color="000000" w:sz="8" w:space="0"/>
              <w:right w:val="single" w:color="000000" w:sz="8" w:space="0"/>
            </w:tcBorders>
            <w:shd w:val="clear" w:color="auto" w:fill="BDD7EE"/>
            <w:vAlign w:val="center"/>
          </w:tcPr>
          <w:p w:rsidR="003D1FC2" w:rsidRDefault="00F35002" w14:paraId="157D7A55"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Total Annual Wage Burden Costs ($)</w:t>
            </w:r>
          </w:p>
          <w:p w:rsidR="003D1FC2" w:rsidRDefault="00F35002" w14:paraId="09CADC5C"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(g) = (e) x (f)</w:t>
            </w:r>
          </w:p>
        </w:tc>
      </w:tr>
      <w:tr w:rsidR="003D1FC2" w14:paraId="5AB9A184" w14:textId="77777777">
        <w:trPr>
          <w:trHeight w:val="300"/>
        </w:trPr>
        <w:tc>
          <w:tcPr>
            <w:tcW w:w="2280" w:type="dxa"/>
            <w:tcBorders>
              <w:top w:val="nil"/>
              <w:left w:val="single" w:color="000000" w:sz="8" w:space="0"/>
              <w:bottom w:val="single" w:color="000000" w:sz="4" w:space="0"/>
              <w:right w:val="single" w:color="000000" w:sz="4" w:space="0"/>
            </w:tcBorders>
            <w:shd w:val="clear" w:color="auto" w:fill="auto"/>
            <w:vAlign w:val="bottom"/>
          </w:tcPr>
          <w:p w:rsidR="003D1FC2" w:rsidRDefault="00F35002" w14:paraId="79DADD61" w14:textId="77777777">
            <w:pPr>
              <w:widowControl/>
              <w:rPr>
                <w:rFonts w:ascii="Calibri" w:hAnsi="Calibri" w:eastAsia="Calibri" w:cs="Calibri"/>
                <w:color w:val="000000"/>
                <w:sz w:val="16"/>
                <w:szCs w:val="16"/>
              </w:rPr>
            </w:pPr>
            <w:r>
              <w:rPr>
                <w:rFonts w:ascii="Calibri" w:hAnsi="Calibri" w:eastAsia="Calibri" w:cs="Calibri"/>
                <w:b/>
                <w:color w:val="000000"/>
                <w:sz w:val="16"/>
                <w:szCs w:val="16"/>
              </w:rPr>
              <w:t>Intercept Survey</w:t>
            </w:r>
            <w:r>
              <w:rPr>
                <w:rFonts w:ascii="Calibri" w:hAnsi="Calibri" w:eastAsia="Calibri" w:cs="Calibri"/>
                <w:color w:val="000000"/>
                <w:sz w:val="16"/>
                <w:szCs w:val="16"/>
              </w:rPr>
              <w:t xml:space="preserve"> (to validate Gulf For-hire </w:t>
            </w:r>
            <w:proofErr w:type="spellStart"/>
            <w:r>
              <w:rPr>
                <w:rFonts w:ascii="Calibri" w:hAnsi="Calibri" w:eastAsia="Calibri" w:cs="Calibri"/>
                <w:color w:val="000000"/>
                <w:sz w:val="16"/>
                <w:szCs w:val="16"/>
              </w:rPr>
              <w:t>Pgrm</w:t>
            </w:r>
            <w:proofErr w:type="spellEnd"/>
            <w:r>
              <w:rPr>
                <w:rFonts w:ascii="Calibri" w:hAnsi="Calibri" w:eastAsia="Calibri" w:cs="Calibri"/>
                <w:color w:val="000000"/>
                <w:sz w:val="16"/>
                <w:szCs w:val="16"/>
              </w:rPr>
              <w:t>)</w:t>
            </w:r>
          </w:p>
        </w:tc>
        <w:tc>
          <w:tcPr>
            <w:tcW w:w="1620" w:type="dxa"/>
            <w:tcBorders>
              <w:top w:val="nil"/>
              <w:left w:val="nil"/>
              <w:bottom w:val="single" w:color="000000" w:sz="4" w:space="0"/>
              <w:right w:val="single" w:color="000000" w:sz="4" w:space="0"/>
            </w:tcBorders>
            <w:shd w:val="clear" w:color="auto" w:fill="auto"/>
            <w:vAlign w:val="bottom"/>
          </w:tcPr>
          <w:p w:rsidR="003D1FC2" w:rsidRDefault="00F35002" w14:paraId="5C6BD5BC"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First-line supervisor of Fishing (Vessel captain)</w:t>
            </w:r>
          </w:p>
        </w:tc>
        <w:tc>
          <w:tcPr>
            <w:tcW w:w="1080" w:type="dxa"/>
            <w:tcBorders>
              <w:top w:val="nil"/>
              <w:left w:val="nil"/>
              <w:bottom w:val="single" w:color="000000" w:sz="4" w:space="0"/>
              <w:right w:val="single" w:color="000000" w:sz="4" w:space="0"/>
            </w:tcBorders>
            <w:shd w:val="clear" w:color="auto" w:fill="auto"/>
            <w:vAlign w:val="bottom"/>
          </w:tcPr>
          <w:p w:rsidR="003D1FC2" w:rsidRDefault="00F35002" w14:paraId="2FF3851C"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1,150</w:t>
            </w:r>
          </w:p>
        </w:tc>
        <w:tc>
          <w:tcPr>
            <w:tcW w:w="1080" w:type="dxa"/>
            <w:tcBorders>
              <w:top w:val="nil"/>
              <w:left w:val="nil"/>
              <w:bottom w:val="single" w:color="000000" w:sz="4" w:space="0"/>
              <w:right w:val="single" w:color="000000" w:sz="4" w:space="0"/>
            </w:tcBorders>
            <w:shd w:val="clear" w:color="auto" w:fill="auto"/>
            <w:vAlign w:val="bottom"/>
          </w:tcPr>
          <w:p w:rsidR="003D1FC2" w:rsidRDefault="00F35002" w14:paraId="2C4647A8"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w:t>
            </w:r>
          </w:p>
        </w:tc>
        <w:tc>
          <w:tcPr>
            <w:tcW w:w="1350" w:type="dxa"/>
            <w:tcBorders>
              <w:top w:val="nil"/>
              <w:left w:val="nil"/>
              <w:bottom w:val="single" w:color="000000" w:sz="4" w:space="0"/>
              <w:right w:val="single" w:color="000000" w:sz="4" w:space="0"/>
            </w:tcBorders>
            <w:shd w:val="clear" w:color="auto" w:fill="auto"/>
            <w:vAlign w:val="bottom"/>
          </w:tcPr>
          <w:p w:rsidR="003D1FC2" w:rsidRDefault="00F35002" w14:paraId="1F37D29F"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1,150</w:t>
            </w:r>
          </w:p>
        </w:tc>
        <w:tc>
          <w:tcPr>
            <w:tcW w:w="990" w:type="dxa"/>
            <w:tcBorders>
              <w:top w:val="nil"/>
              <w:left w:val="nil"/>
              <w:bottom w:val="single" w:color="000000" w:sz="4" w:space="0"/>
              <w:right w:val="single" w:color="000000" w:sz="4" w:space="0"/>
            </w:tcBorders>
            <w:shd w:val="clear" w:color="auto" w:fill="auto"/>
            <w:vAlign w:val="bottom"/>
          </w:tcPr>
          <w:p w:rsidR="003D1FC2" w:rsidRDefault="00F35002" w14:paraId="3B97E864"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0.25 (15 min)</w:t>
            </w:r>
          </w:p>
        </w:tc>
        <w:tc>
          <w:tcPr>
            <w:tcW w:w="1080" w:type="dxa"/>
            <w:tcBorders>
              <w:top w:val="nil"/>
              <w:left w:val="nil"/>
              <w:bottom w:val="single" w:color="000000" w:sz="4" w:space="0"/>
              <w:right w:val="single" w:color="000000" w:sz="4" w:space="0"/>
            </w:tcBorders>
            <w:shd w:val="clear" w:color="auto" w:fill="auto"/>
            <w:vAlign w:val="bottom"/>
          </w:tcPr>
          <w:p w:rsidR="003D1FC2" w:rsidRDefault="00F35002" w14:paraId="4DBB1ADF"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288</w:t>
            </w:r>
          </w:p>
        </w:tc>
        <w:tc>
          <w:tcPr>
            <w:tcW w:w="1350" w:type="dxa"/>
            <w:tcBorders>
              <w:top w:val="nil"/>
              <w:left w:val="nil"/>
              <w:bottom w:val="single" w:color="000000" w:sz="4" w:space="0"/>
              <w:right w:val="single" w:color="000000" w:sz="4" w:space="0"/>
            </w:tcBorders>
            <w:shd w:val="clear" w:color="auto" w:fill="auto"/>
            <w:vAlign w:val="bottom"/>
          </w:tcPr>
          <w:p w:rsidR="003D1FC2" w:rsidRDefault="00F35002" w14:paraId="1E02AEFC"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25.25</w:t>
            </w:r>
          </w:p>
        </w:tc>
        <w:tc>
          <w:tcPr>
            <w:tcW w:w="2025" w:type="dxa"/>
            <w:tcBorders>
              <w:top w:val="nil"/>
              <w:left w:val="nil"/>
              <w:bottom w:val="single" w:color="000000" w:sz="4" w:space="0"/>
              <w:right w:val="single" w:color="000000" w:sz="8" w:space="0"/>
            </w:tcBorders>
            <w:shd w:val="clear" w:color="auto" w:fill="auto"/>
            <w:vAlign w:val="bottom"/>
          </w:tcPr>
          <w:p w:rsidR="003D1FC2" w:rsidRDefault="00F35002" w14:paraId="67FFC872"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7,272</w:t>
            </w:r>
          </w:p>
        </w:tc>
      </w:tr>
      <w:tr w:rsidR="003D1FC2" w14:paraId="7D67A956" w14:textId="77777777">
        <w:trPr>
          <w:trHeight w:val="300"/>
        </w:trPr>
        <w:tc>
          <w:tcPr>
            <w:tcW w:w="2280" w:type="dxa"/>
            <w:tcBorders>
              <w:top w:val="nil"/>
              <w:left w:val="single" w:color="000000" w:sz="8" w:space="0"/>
              <w:bottom w:val="single" w:color="000000" w:sz="4" w:space="0"/>
              <w:right w:val="single" w:color="000000" w:sz="4" w:space="0"/>
            </w:tcBorders>
            <w:shd w:val="clear" w:color="auto" w:fill="auto"/>
            <w:vAlign w:val="bottom"/>
          </w:tcPr>
          <w:p w:rsidR="003D1FC2" w:rsidRDefault="00F35002" w14:paraId="1E763892" w14:textId="77777777">
            <w:pPr>
              <w:widowControl/>
              <w:rPr>
                <w:rFonts w:ascii="Calibri" w:hAnsi="Calibri" w:eastAsia="Calibri" w:cs="Calibri"/>
                <w:color w:val="000000"/>
                <w:sz w:val="16"/>
                <w:szCs w:val="16"/>
              </w:rPr>
            </w:pPr>
            <w:proofErr w:type="spellStart"/>
            <w:r>
              <w:rPr>
                <w:rFonts w:ascii="Calibri" w:hAnsi="Calibri" w:eastAsia="Calibri" w:cs="Calibri"/>
                <w:color w:val="000000"/>
                <w:sz w:val="16"/>
                <w:szCs w:val="16"/>
              </w:rPr>
              <w:t>Headboat</w:t>
            </w:r>
            <w:proofErr w:type="spellEnd"/>
            <w:r>
              <w:rPr>
                <w:rFonts w:ascii="Calibri" w:hAnsi="Calibri" w:eastAsia="Calibri" w:cs="Calibri"/>
                <w:color w:val="000000"/>
                <w:sz w:val="16"/>
                <w:szCs w:val="16"/>
              </w:rPr>
              <w:t xml:space="preserve"> Logbook</w:t>
            </w:r>
          </w:p>
        </w:tc>
        <w:tc>
          <w:tcPr>
            <w:tcW w:w="1620" w:type="dxa"/>
            <w:tcBorders>
              <w:top w:val="nil"/>
              <w:left w:val="nil"/>
              <w:bottom w:val="single" w:color="000000" w:sz="4" w:space="0"/>
              <w:right w:val="single" w:color="000000" w:sz="4" w:space="0"/>
            </w:tcBorders>
            <w:shd w:val="clear" w:color="auto" w:fill="auto"/>
            <w:vAlign w:val="bottom"/>
          </w:tcPr>
          <w:p w:rsidR="003D1FC2" w:rsidRDefault="00F35002" w14:paraId="3864F6EE"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Vessel captain</w:t>
            </w:r>
          </w:p>
        </w:tc>
        <w:tc>
          <w:tcPr>
            <w:tcW w:w="1080" w:type="dxa"/>
            <w:tcBorders>
              <w:top w:val="nil"/>
              <w:left w:val="nil"/>
              <w:bottom w:val="single" w:color="000000" w:sz="4" w:space="0"/>
              <w:right w:val="single" w:color="000000" w:sz="4" w:space="0"/>
            </w:tcBorders>
            <w:shd w:val="clear" w:color="auto" w:fill="auto"/>
            <w:vAlign w:val="bottom"/>
          </w:tcPr>
          <w:p w:rsidR="003D1FC2" w:rsidRDefault="00F35002" w14:paraId="1461E3A7"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142</w:t>
            </w:r>
          </w:p>
        </w:tc>
        <w:tc>
          <w:tcPr>
            <w:tcW w:w="1080" w:type="dxa"/>
            <w:tcBorders>
              <w:top w:val="nil"/>
              <w:left w:val="nil"/>
              <w:bottom w:val="single" w:color="000000" w:sz="4" w:space="0"/>
              <w:right w:val="single" w:color="000000" w:sz="4" w:space="0"/>
            </w:tcBorders>
            <w:shd w:val="clear" w:color="auto" w:fill="auto"/>
            <w:vAlign w:val="bottom"/>
          </w:tcPr>
          <w:p w:rsidR="003D1FC2" w:rsidRDefault="00F35002" w14:paraId="0A673352"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167</w:t>
            </w:r>
          </w:p>
        </w:tc>
        <w:tc>
          <w:tcPr>
            <w:tcW w:w="1350" w:type="dxa"/>
            <w:tcBorders>
              <w:top w:val="nil"/>
              <w:left w:val="nil"/>
              <w:bottom w:val="single" w:color="000000" w:sz="4" w:space="0"/>
              <w:right w:val="single" w:color="000000" w:sz="4" w:space="0"/>
            </w:tcBorders>
            <w:shd w:val="clear" w:color="auto" w:fill="auto"/>
            <w:vAlign w:val="bottom"/>
          </w:tcPr>
          <w:p w:rsidR="003D1FC2" w:rsidRDefault="00F35002" w14:paraId="3428865D"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21,312</w:t>
            </w:r>
          </w:p>
        </w:tc>
        <w:tc>
          <w:tcPr>
            <w:tcW w:w="990" w:type="dxa"/>
            <w:tcBorders>
              <w:top w:val="nil"/>
              <w:left w:val="nil"/>
              <w:bottom w:val="single" w:color="000000" w:sz="4" w:space="0"/>
              <w:right w:val="single" w:color="000000" w:sz="4" w:space="0"/>
            </w:tcBorders>
            <w:shd w:val="clear" w:color="auto" w:fill="auto"/>
            <w:vAlign w:val="bottom"/>
          </w:tcPr>
          <w:p w:rsidR="003D1FC2" w:rsidRDefault="00F35002" w14:paraId="11B772C2"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0.167 (10 min)</w:t>
            </w:r>
          </w:p>
        </w:tc>
        <w:tc>
          <w:tcPr>
            <w:tcW w:w="1080" w:type="dxa"/>
            <w:tcBorders>
              <w:top w:val="nil"/>
              <w:left w:val="nil"/>
              <w:bottom w:val="single" w:color="000000" w:sz="4" w:space="0"/>
              <w:right w:val="single" w:color="000000" w:sz="4" w:space="0"/>
            </w:tcBorders>
            <w:shd w:val="clear" w:color="auto" w:fill="auto"/>
            <w:vAlign w:val="bottom"/>
          </w:tcPr>
          <w:p w:rsidR="003D1FC2" w:rsidRDefault="00F35002" w14:paraId="45BA2F34"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3,552</w:t>
            </w:r>
          </w:p>
        </w:tc>
        <w:tc>
          <w:tcPr>
            <w:tcW w:w="1350" w:type="dxa"/>
            <w:tcBorders>
              <w:top w:val="nil"/>
              <w:left w:val="nil"/>
              <w:bottom w:val="single" w:color="000000" w:sz="4" w:space="0"/>
              <w:right w:val="single" w:color="000000" w:sz="4" w:space="0"/>
            </w:tcBorders>
            <w:shd w:val="clear" w:color="auto" w:fill="auto"/>
            <w:vAlign w:val="bottom"/>
          </w:tcPr>
          <w:p w:rsidR="003D1FC2" w:rsidRDefault="00F35002" w14:paraId="12B1B69C"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25.25</w:t>
            </w:r>
          </w:p>
        </w:tc>
        <w:tc>
          <w:tcPr>
            <w:tcW w:w="2025" w:type="dxa"/>
            <w:tcBorders>
              <w:top w:val="nil"/>
              <w:left w:val="nil"/>
              <w:bottom w:val="single" w:color="000000" w:sz="4" w:space="0"/>
              <w:right w:val="single" w:color="000000" w:sz="8" w:space="0"/>
            </w:tcBorders>
            <w:shd w:val="clear" w:color="auto" w:fill="auto"/>
            <w:vAlign w:val="bottom"/>
          </w:tcPr>
          <w:p w:rsidR="003D1FC2" w:rsidRDefault="00F35002" w14:paraId="46B7348C"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89,688</w:t>
            </w:r>
          </w:p>
        </w:tc>
      </w:tr>
      <w:tr w:rsidR="003D1FC2" w14:paraId="140694CC" w14:textId="77777777">
        <w:trPr>
          <w:trHeight w:val="300"/>
        </w:trPr>
        <w:tc>
          <w:tcPr>
            <w:tcW w:w="2280" w:type="dxa"/>
            <w:tcBorders>
              <w:top w:val="nil"/>
              <w:left w:val="single" w:color="000000" w:sz="8" w:space="0"/>
              <w:bottom w:val="single" w:color="000000" w:sz="4" w:space="0"/>
              <w:right w:val="single" w:color="000000" w:sz="4" w:space="0"/>
            </w:tcBorders>
            <w:shd w:val="clear" w:color="auto" w:fill="auto"/>
            <w:vAlign w:val="bottom"/>
          </w:tcPr>
          <w:p w:rsidR="003D1FC2" w:rsidRDefault="00F35002" w14:paraId="0CD83737" w14:textId="77777777">
            <w:pPr>
              <w:widowControl/>
              <w:rPr>
                <w:rFonts w:ascii="Calibri" w:hAnsi="Calibri" w:eastAsia="Calibri" w:cs="Calibri"/>
                <w:color w:val="000000"/>
                <w:sz w:val="16"/>
                <w:szCs w:val="16"/>
              </w:rPr>
            </w:pPr>
            <w:proofErr w:type="spellStart"/>
            <w:r>
              <w:rPr>
                <w:rFonts w:ascii="Calibri" w:hAnsi="Calibri" w:eastAsia="Calibri" w:cs="Calibri"/>
                <w:color w:val="000000"/>
                <w:sz w:val="16"/>
                <w:szCs w:val="16"/>
              </w:rPr>
              <w:t>Headboat</w:t>
            </w:r>
            <w:proofErr w:type="spellEnd"/>
            <w:r>
              <w:rPr>
                <w:rFonts w:ascii="Calibri" w:hAnsi="Calibri" w:eastAsia="Calibri" w:cs="Calibri"/>
                <w:color w:val="000000"/>
                <w:sz w:val="16"/>
                <w:szCs w:val="16"/>
              </w:rPr>
              <w:t xml:space="preserve"> Logbook - No fishing report</w:t>
            </w:r>
          </w:p>
        </w:tc>
        <w:tc>
          <w:tcPr>
            <w:tcW w:w="1620" w:type="dxa"/>
            <w:tcBorders>
              <w:top w:val="nil"/>
              <w:left w:val="nil"/>
              <w:bottom w:val="single" w:color="000000" w:sz="4" w:space="0"/>
              <w:right w:val="single" w:color="000000" w:sz="4" w:space="0"/>
            </w:tcBorders>
            <w:shd w:val="clear" w:color="auto" w:fill="auto"/>
            <w:vAlign w:val="bottom"/>
          </w:tcPr>
          <w:p w:rsidR="003D1FC2" w:rsidRDefault="00F35002" w14:paraId="5DCAECE7"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Vessel captain</w:t>
            </w:r>
          </w:p>
        </w:tc>
        <w:tc>
          <w:tcPr>
            <w:tcW w:w="1080" w:type="dxa"/>
            <w:tcBorders>
              <w:top w:val="nil"/>
              <w:left w:val="nil"/>
              <w:bottom w:val="single" w:color="000000" w:sz="4" w:space="0"/>
              <w:right w:val="single" w:color="000000" w:sz="4" w:space="0"/>
            </w:tcBorders>
            <w:shd w:val="clear" w:color="auto" w:fill="auto"/>
            <w:vAlign w:val="bottom"/>
          </w:tcPr>
          <w:p w:rsidR="003D1FC2" w:rsidRDefault="00F35002" w14:paraId="4CEF5566"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142</w:t>
            </w:r>
          </w:p>
        </w:tc>
        <w:tc>
          <w:tcPr>
            <w:tcW w:w="1080" w:type="dxa"/>
            <w:tcBorders>
              <w:top w:val="nil"/>
              <w:left w:val="nil"/>
              <w:bottom w:val="single" w:color="000000" w:sz="4" w:space="0"/>
              <w:right w:val="single" w:color="000000" w:sz="4" w:space="0"/>
            </w:tcBorders>
            <w:shd w:val="clear" w:color="auto" w:fill="auto"/>
            <w:vAlign w:val="bottom"/>
          </w:tcPr>
          <w:p w:rsidR="003D1FC2" w:rsidRDefault="00F35002" w14:paraId="14AC1116"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17</w:t>
            </w:r>
          </w:p>
        </w:tc>
        <w:tc>
          <w:tcPr>
            <w:tcW w:w="1350" w:type="dxa"/>
            <w:tcBorders>
              <w:top w:val="nil"/>
              <w:left w:val="nil"/>
              <w:bottom w:val="single" w:color="000000" w:sz="4" w:space="0"/>
              <w:right w:val="single" w:color="000000" w:sz="4" w:space="0"/>
            </w:tcBorders>
            <w:shd w:val="clear" w:color="auto" w:fill="auto"/>
            <w:vAlign w:val="bottom"/>
          </w:tcPr>
          <w:p w:rsidR="003D1FC2" w:rsidRDefault="00F35002" w14:paraId="2818231B"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2,408</w:t>
            </w:r>
          </w:p>
        </w:tc>
        <w:tc>
          <w:tcPr>
            <w:tcW w:w="990" w:type="dxa"/>
            <w:tcBorders>
              <w:top w:val="nil"/>
              <w:left w:val="nil"/>
              <w:bottom w:val="single" w:color="000000" w:sz="4" w:space="0"/>
              <w:right w:val="single" w:color="000000" w:sz="4" w:space="0"/>
            </w:tcBorders>
            <w:shd w:val="clear" w:color="auto" w:fill="auto"/>
            <w:vAlign w:val="bottom"/>
          </w:tcPr>
          <w:p w:rsidR="003D1FC2" w:rsidRDefault="00F35002" w14:paraId="4107796E"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0.033 (2 min)</w:t>
            </w:r>
          </w:p>
        </w:tc>
        <w:tc>
          <w:tcPr>
            <w:tcW w:w="1080" w:type="dxa"/>
            <w:tcBorders>
              <w:top w:val="nil"/>
              <w:left w:val="nil"/>
              <w:bottom w:val="single" w:color="000000" w:sz="4" w:space="0"/>
              <w:right w:val="single" w:color="000000" w:sz="4" w:space="0"/>
            </w:tcBorders>
            <w:shd w:val="clear" w:color="auto" w:fill="auto"/>
            <w:vAlign w:val="bottom"/>
          </w:tcPr>
          <w:p w:rsidR="003D1FC2" w:rsidRDefault="00F35002" w14:paraId="56CA5AC2"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80</w:t>
            </w:r>
          </w:p>
        </w:tc>
        <w:tc>
          <w:tcPr>
            <w:tcW w:w="1350" w:type="dxa"/>
            <w:tcBorders>
              <w:top w:val="nil"/>
              <w:left w:val="nil"/>
              <w:bottom w:val="single" w:color="000000" w:sz="4" w:space="0"/>
              <w:right w:val="single" w:color="000000" w:sz="4" w:space="0"/>
            </w:tcBorders>
            <w:shd w:val="clear" w:color="auto" w:fill="auto"/>
            <w:vAlign w:val="bottom"/>
          </w:tcPr>
          <w:p w:rsidR="003D1FC2" w:rsidRDefault="00F35002" w14:paraId="2C08B09A"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25.25</w:t>
            </w:r>
          </w:p>
        </w:tc>
        <w:tc>
          <w:tcPr>
            <w:tcW w:w="2025" w:type="dxa"/>
            <w:tcBorders>
              <w:top w:val="nil"/>
              <w:left w:val="nil"/>
              <w:bottom w:val="single" w:color="000000" w:sz="4" w:space="0"/>
              <w:right w:val="single" w:color="000000" w:sz="8" w:space="0"/>
            </w:tcBorders>
            <w:shd w:val="clear" w:color="auto" w:fill="auto"/>
            <w:vAlign w:val="bottom"/>
          </w:tcPr>
          <w:p w:rsidR="003D1FC2" w:rsidRDefault="00F35002" w14:paraId="646BBB8A"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2,020</w:t>
            </w:r>
          </w:p>
        </w:tc>
      </w:tr>
      <w:tr w:rsidR="003D1FC2" w14:paraId="2771A631" w14:textId="77777777">
        <w:trPr>
          <w:trHeight w:val="300"/>
        </w:trPr>
        <w:tc>
          <w:tcPr>
            <w:tcW w:w="2280" w:type="dxa"/>
            <w:tcBorders>
              <w:top w:val="nil"/>
              <w:left w:val="single" w:color="000000" w:sz="8" w:space="0"/>
              <w:bottom w:val="single" w:color="000000" w:sz="4" w:space="0"/>
              <w:right w:val="single" w:color="000000" w:sz="4" w:space="0"/>
            </w:tcBorders>
            <w:shd w:val="clear" w:color="auto" w:fill="auto"/>
            <w:vAlign w:val="bottom"/>
          </w:tcPr>
          <w:p w:rsidR="003D1FC2" w:rsidRDefault="00F35002" w14:paraId="5B870CA8"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Annual Cost Survey for Snapper-Grouper, Reef Fish, Mackerel, and Dolphin-Wahoo Permit Holders</w:t>
            </w:r>
          </w:p>
        </w:tc>
        <w:tc>
          <w:tcPr>
            <w:tcW w:w="1620" w:type="dxa"/>
            <w:tcBorders>
              <w:top w:val="nil"/>
              <w:left w:val="nil"/>
              <w:bottom w:val="single" w:color="000000" w:sz="4" w:space="0"/>
              <w:right w:val="single" w:color="000000" w:sz="4" w:space="0"/>
            </w:tcBorders>
            <w:shd w:val="clear" w:color="auto" w:fill="auto"/>
            <w:vAlign w:val="bottom"/>
          </w:tcPr>
          <w:p w:rsidR="003D1FC2" w:rsidRDefault="00F35002" w14:paraId="66FD6BDC"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Vessel captain</w:t>
            </w:r>
          </w:p>
        </w:tc>
        <w:tc>
          <w:tcPr>
            <w:tcW w:w="1080" w:type="dxa"/>
            <w:tcBorders>
              <w:top w:val="nil"/>
              <w:left w:val="nil"/>
              <w:bottom w:val="single" w:color="000000" w:sz="4" w:space="0"/>
              <w:right w:val="single" w:color="000000" w:sz="4" w:space="0"/>
            </w:tcBorders>
            <w:shd w:val="clear" w:color="auto" w:fill="auto"/>
            <w:vAlign w:val="bottom"/>
          </w:tcPr>
          <w:p w:rsidR="003D1FC2" w:rsidRDefault="00F35002" w14:paraId="231FC72B"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693</w:t>
            </w:r>
          </w:p>
        </w:tc>
        <w:tc>
          <w:tcPr>
            <w:tcW w:w="1080" w:type="dxa"/>
            <w:tcBorders>
              <w:top w:val="nil"/>
              <w:left w:val="nil"/>
              <w:bottom w:val="single" w:color="000000" w:sz="4" w:space="0"/>
              <w:right w:val="single" w:color="000000" w:sz="4" w:space="0"/>
            </w:tcBorders>
            <w:shd w:val="clear" w:color="auto" w:fill="auto"/>
            <w:vAlign w:val="bottom"/>
          </w:tcPr>
          <w:p w:rsidR="003D1FC2" w:rsidRDefault="00F35002" w14:paraId="152873D9"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w:t>
            </w:r>
          </w:p>
        </w:tc>
        <w:tc>
          <w:tcPr>
            <w:tcW w:w="1350" w:type="dxa"/>
            <w:tcBorders>
              <w:top w:val="nil"/>
              <w:left w:val="nil"/>
              <w:bottom w:val="single" w:color="000000" w:sz="4" w:space="0"/>
              <w:right w:val="single" w:color="000000" w:sz="4" w:space="0"/>
            </w:tcBorders>
            <w:shd w:val="clear" w:color="auto" w:fill="auto"/>
            <w:vAlign w:val="bottom"/>
          </w:tcPr>
          <w:p w:rsidR="003D1FC2" w:rsidRDefault="00F35002" w14:paraId="4BF0FA4A"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693</w:t>
            </w:r>
          </w:p>
        </w:tc>
        <w:tc>
          <w:tcPr>
            <w:tcW w:w="990" w:type="dxa"/>
            <w:tcBorders>
              <w:top w:val="nil"/>
              <w:left w:val="nil"/>
              <w:bottom w:val="single" w:color="000000" w:sz="4" w:space="0"/>
              <w:right w:val="single" w:color="000000" w:sz="4" w:space="0"/>
            </w:tcBorders>
            <w:shd w:val="clear" w:color="auto" w:fill="auto"/>
            <w:vAlign w:val="bottom"/>
          </w:tcPr>
          <w:p w:rsidR="003D1FC2" w:rsidRDefault="00F35002" w14:paraId="76BEB408"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0.75 (45 min)</w:t>
            </w:r>
          </w:p>
        </w:tc>
        <w:tc>
          <w:tcPr>
            <w:tcW w:w="1080" w:type="dxa"/>
            <w:tcBorders>
              <w:top w:val="nil"/>
              <w:left w:val="nil"/>
              <w:bottom w:val="single" w:color="000000" w:sz="4" w:space="0"/>
              <w:right w:val="single" w:color="000000" w:sz="4" w:space="0"/>
            </w:tcBorders>
            <w:shd w:val="clear" w:color="auto" w:fill="auto"/>
            <w:vAlign w:val="bottom"/>
          </w:tcPr>
          <w:p w:rsidR="003D1FC2" w:rsidRDefault="00F35002" w14:paraId="0D0D9E3B"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520</w:t>
            </w:r>
          </w:p>
        </w:tc>
        <w:tc>
          <w:tcPr>
            <w:tcW w:w="1350" w:type="dxa"/>
            <w:tcBorders>
              <w:top w:val="nil"/>
              <w:left w:val="nil"/>
              <w:bottom w:val="single" w:color="000000" w:sz="4" w:space="0"/>
              <w:right w:val="single" w:color="000000" w:sz="4" w:space="0"/>
            </w:tcBorders>
            <w:shd w:val="clear" w:color="auto" w:fill="auto"/>
            <w:vAlign w:val="bottom"/>
          </w:tcPr>
          <w:p w:rsidR="003D1FC2" w:rsidRDefault="00F35002" w14:paraId="5E7BF2B5"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25.25</w:t>
            </w:r>
          </w:p>
        </w:tc>
        <w:tc>
          <w:tcPr>
            <w:tcW w:w="2025" w:type="dxa"/>
            <w:tcBorders>
              <w:top w:val="nil"/>
              <w:left w:val="nil"/>
              <w:bottom w:val="single" w:color="000000" w:sz="4" w:space="0"/>
              <w:right w:val="single" w:color="000000" w:sz="8" w:space="0"/>
            </w:tcBorders>
            <w:shd w:val="clear" w:color="auto" w:fill="auto"/>
            <w:vAlign w:val="bottom"/>
          </w:tcPr>
          <w:p w:rsidR="003D1FC2" w:rsidRDefault="00F35002" w14:paraId="541AE936"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13,130</w:t>
            </w:r>
          </w:p>
        </w:tc>
      </w:tr>
      <w:tr w:rsidR="003D1FC2" w14:paraId="7CA2131C" w14:textId="77777777">
        <w:trPr>
          <w:trHeight w:val="300"/>
        </w:trPr>
        <w:tc>
          <w:tcPr>
            <w:tcW w:w="2280" w:type="dxa"/>
            <w:tcBorders>
              <w:top w:val="nil"/>
              <w:left w:val="single" w:color="000000" w:sz="8" w:space="0"/>
              <w:bottom w:val="single" w:color="000000" w:sz="4" w:space="0"/>
              <w:right w:val="single" w:color="000000" w:sz="4" w:space="0"/>
            </w:tcBorders>
            <w:shd w:val="clear" w:color="auto" w:fill="auto"/>
            <w:vAlign w:val="bottom"/>
          </w:tcPr>
          <w:p w:rsidR="003D1FC2" w:rsidRDefault="00F35002" w14:paraId="4E017D04"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Economic Trip Cost Logbook for SE Coastal Fisheries</w:t>
            </w:r>
          </w:p>
        </w:tc>
        <w:tc>
          <w:tcPr>
            <w:tcW w:w="1620" w:type="dxa"/>
            <w:tcBorders>
              <w:top w:val="nil"/>
              <w:left w:val="nil"/>
              <w:bottom w:val="single" w:color="000000" w:sz="4" w:space="0"/>
              <w:right w:val="single" w:color="000000" w:sz="4" w:space="0"/>
            </w:tcBorders>
            <w:shd w:val="clear" w:color="auto" w:fill="auto"/>
            <w:vAlign w:val="bottom"/>
          </w:tcPr>
          <w:p w:rsidR="003D1FC2" w:rsidRDefault="00F35002" w14:paraId="2A25ECC7"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Vessel captain</w:t>
            </w:r>
          </w:p>
        </w:tc>
        <w:tc>
          <w:tcPr>
            <w:tcW w:w="1080" w:type="dxa"/>
            <w:tcBorders>
              <w:top w:val="nil"/>
              <w:left w:val="nil"/>
              <w:bottom w:val="single" w:color="000000" w:sz="4" w:space="0"/>
              <w:right w:val="single" w:color="000000" w:sz="4" w:space="0"/>
            </w:tcBorders>
            <w:shd w:val="clear" w:color="auto" w:fill="auto"/>
            <w:vAlign w:val="bottom"/>
          </w:tcPr>
          <w:p w:rsidR="003D1FC2" w:rsidRDefault="00F35002" w14:paraId="0BF95E78"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693</w:t>
            </w:r>
          </w:p>
        </w:tc>
        <w:tc>
          <w:tcPr>
            <w:tcW w:w="1080" w:type="dxa"/>
            <w:tcBorders>
              <w:top w:val="nil"/>
              <w:left w:val="nil"/>
              <w:bottom w:val="single" w:color="000000" w:sz="4" w:space="0"/>
              <w:right w:val="single" w:color="000000" w:sz="4" w:space="0"/>
            </w:tcBorders>
            <w:shd w:val="clear" w:color="auto" w:fill="auto"/>
            <w:vAlign w:val="bottom"/>
          </w:tcPr>
          <w:p w:rsidR="003D1FC2" w:rsidRDefault="00F35002" w14:paraId="78A9E2B4"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21</w:t>
            </w:r>
          </w:p>
        </w:tc>
        <w:tc>
          <w:tcPr>
            <w:tcW w:w="1350" w:type="dxa"/>
            <w:tcBorders>
              <w:top w:val="nil"/>
              <w:left w:val="nil"/>
              <w:bottom w:val="single" w:color="000000" w:sz="4" w:space="0"/>
              <w:right w:val="single" w:color="000000" w:sz="4" w:space="0"/>
            </w:tcBorders>
            <w:shd w:val="clear" w:color="auto" w:fill="auto"/>
            <w:vAlign w:val="bottom"/>
          </w:tcPr>
          <w:p w:rsidR="003D1FC2" w:rsidRDefault="00F35002" w14:paraId="286B0DAD"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14,224</w:t>
            </w:r>
          </w:p>
        </w:tc>
        <w:tc>
          <w:tcPr>
            <w:tcW w:w="990" w:type="dxa"/>
            <w:tcBorders>
              <w:top w:val="nil"/>
              <w:left w:val="nil"/>
              <w:bottom w:val="single" w:color="000000" w:sz="4" w:space="0"/>
              <w:right w:val="single" w:color="000000" w:sz="4" w:space="0"/>
            </w:tcBorders>
            <w:shd w:val="clear" w:color="auto" w:fill="auto"/>
            <w:vAlign w:val="bottom"/>
          </w:tcPr>
          <w:p w:rsidR="003D1FC2" w:rsidRDefault="00F35002" w14:paraId="2DF86A1C"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0.167 (10 min)</w:t>
            </w:r>
          </w:p>
        </w:tc>
        <w:tc>
          <w:tcPr>
            <w:tcW w:w="1080" w:type="dxa"/>
            <w:tcBorders>
              <w:top w:val="nil"/>
              <w:left w:val="nil"/>
              <w:bottom w:val="single" w:color="000000" w:sz="4" w:space="0"/>
              <w:right w:val="single" w:color="000000" w:sz="4" w:space="0"/>
            </w:tcBorders>
            <w:shd w:val="clear" w:color="auto" w:fill="auto"/>
            <w:vAlign w:val="bottom"/>
          </w:tcPr>
          <w:p w:rsidR="003D1FC2" w:rsidRDefault="00F35002" w14:paraId="2E0B79DB"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2,371</w:t>
            </w:r>
          </w:p>
        </w:tc>
        <w:tc>
          <w:tcPr>
            <w:tcW w:w="1350" w:type="dxa"/>
            <w:tcBorders>
              <w:top w:val="nil"/>
              <w:left w:val="nil"/>
              <w:bottom w:val="single" w:color="000000" w:sz="4" w:space="0"/>
              <w:right w:val="single" w:color="000000" w:sz="4" w:space="0"/>
            </w:tcBorders>
            <w:shd w:val="clear" w:color="auto" w:fill="auto"/>
            <w:vAlign w:val="bottom"/>
          </w:tcPr>
          <w:p w:rsidR="003D1FC2" w:rsidRDefault="00F35002" w14:paraId="094E9D8E"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25.25</w:t>
            </w:r>
          </w:p>
        </w:tc>
        <w:tc>
          <w:tcPr>
            <w:tcW w:w="2025" w:type="dxa"/>
            <w:tcBorders>
              <w:top w:val="nil"/>
              <w:left w:val="nil"/>
              <w:bottom w:val="single" w:color="000000" w:sz="4" w:space="0"/>
              <w:right w:val="single" w:color="000000" w:sz="8" w:space="0"/>
            </w:tcBorders>
            <w:shd w:val="clear" w:color="auto" w:fill="auto"/>
            <w:vAlign w:val="bottom"/>
          </w:tcPr>
          <w:p w:rsidR="003D1FC2" w:rsidRDefault="00F35002" w14:paraId="27FEFFA5"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59,867.75</w:t>
            </w:r>
          </w:p>
        </w:tc>
      </w:tr>
      <w:tr w:rsidR="003D1FC2" w14:paraId="0C3B9477" w14:textId="77777777">
        <w:trPr>
          <w:trHeight w:val="300"/>
        </w:trPr>
        <w:tc>
          <w:tcPr>
            <w:tcW w:w="2280" w:type="dxa"/>
            <w:tcBorders>
              <w:top w:val="nil"/>
              <w:left w:val="single" w:color="000000" w:sz="8" w:space="0"/>
              <w:bottom w:val="single" w:color="000000" w:sz="4" w:space="0"/>
              <w:right w:val="single" w:color="000000" w:sz="4" w:space="0"/>
            </w:tcBorders>
            <w:shd w:val="clear" w:color="auto" w:fill="auto"/>
            <w:vAlign w:val="bottom"/>
          </w:tcPr>
          <w:p w:rsidR="003D1FC2" w:rsidRDefault="00F35002" w14:paraId="70C425E2"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Coastal Logbook - Vessel Trip Report</w:t>
            </w:r>
          </w:p>
        </w:tc>
        <w:tc>
          <w:tcPr>
            <w:tcW w:w="1620" w:type="dxa"/>
            <w:tcBorders>
              <w:top w:val="nil"/>
              <w:left w:val="nil"/>
              <w:bottom w:val="single" w:color="000000" w:sz="4" w:space="0"/>
              <w:right w:val="single" w:color="000000" w:sz="4" w:space="0"/>
            </w:tcBorders>
            <w:shd w:val="clear" w:color="auto" w:fill="auto"/>
            <w:vAlign w:val="bottom"/>
          </w:tcPr>
          <w:p w:rsidR="003D1FC2" w:rsidRDefault="00F35002" w14:paraId="2FEE541A"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Vessel captain</w:t>
            </w:r>
          </w:p>
        </w:tc>
        <w:tc>
          <w:tcPr>
            <w:tcW w:w="1080" w:type="dxa"/>
            <w:tcBorders>
              <w:top w:val="nil"/>
              <w:left w:val="nil"/>
              <w:bottom w:val="single" w:color="000000" w:sz="4" w:space="0"/>
              <w:right w:val="single" w:color="000000" w:sz="4" w:space="0"/>
            </w:tcBorders>
            <w:shd w:val="clear" w:color="auto" w:fill="auto"/>
            <w:vAlign w:val="bottom"/>
          </w:tcPr>
          <w:p w:rsidR="003D1FC2" w:rsidRDefault="00F35002" w14:paraId="651D2CCE"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3,466</w:t>
            </w:r>
          </w:p>
        </w:tc>
        <w:tc>
          <w:tcPr>
            <w:tcW w:w="1080" w:type="dxa"/>
            <w:tcBorders>
              <w:top w:val="nil"/>
              <w:left w:val="nil"/>
              <w:bottom w:val="single" w:color="000000" w:sz="4" w:space="0"/>
              <w:right w:val="single" w:color="000000" w:sz="4" w:space="0"/>
            </w:tcBorders>
            <w:shd w:val="clear" w:color="auto" w:fill="auto"/>
            <w:vAlign w:val="bottom"/>
          </w:tcPr>
          <w:p w:rsidR="003D1FC2" w:rsidRDefault="00F35002" w14:paraId="2B4CBFFE"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19</w:t>
            </w:r>
          </w:p>
        </w:tc>
        <w:tc>
          <w:tcPr>
            <w:tcW w:w="1350" w:type="dxa"/>
            <w:tcBorders>
              <w:top w:val="nil"/>
              <w:left w:val="nil"/>
              <w:bottom w:val="single" w:color="000000" w:sz="4" w:space="0"/>
              <w:right w:val="single" w:color="000000" w:sz="4" w:space="0"/>
            </w:tcBorders>
            <w:shd w:val="clear" w:color="auto" w:fill="auto"/>
            <w:vAlign w:val="bottom"/>
          </w:tcPr>
          <w:p w:rsidR="003D1FC2" w:rsidRDefault="00F35002" w14:paraId="3A6E2EFE"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36,535</w:t>
            </w:r>
          </w:p>
        </w:tc>
        <w:tc>
          <w:tcPr>
            <w:tcW w:w="990" w:type="dxa"/>
            <w:tcBorders>
              <w:top w:val="nil"/>
              <w:left w:val="nil"/>
              <w:bottom w:val="single" w:color="000000" w:sz="4" w:space="0"/>
              <w:right w:val="single" w:color="000000" w:sz="4" w:space="0"/>
            </w:tcBorders>
            <w:shd w:val="clear" w:color="auto" w:fill="auto"/>
            <w:vAlign w:val="bottom"/>
          </w:tcPr>
          <w:p w:rsidR="003D1FC2" w:rsidRDefault="00F35002" w14:paraId="300D9733"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0.167 (10 min)</w:t>
            </w:r>
          </w:p>
        </w:tc>
        <w:tc>
          <w:tcPr>
            <w:tcW w:w="1080" w:type="dxa"/>
            <w:tcBorders>
              <w:top w:val="nil"/>
              <w:left w:val="nil"/>
              <w:bottom w:val="single" w:color="000000" w:sz="4" w:space="0"/>
              <w:right w:val="single" w:color="000000" w:sz="4" w:space="0"/>
            </w:tcBorders>
            <w:shd w:val="clear" w:color="auto" w:fill="auto"/>
            <w:vAlign w:val="bottom"/>
          </w:tcPr>
          <w:p w:rsidR="003D1FC2" w:rsidRDefault="00F35002" w14:paraId="146E399A"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6,089</w:t>
            </w:r>
          </w:p>
        </w:tc>
        <w:tc>
          <w:tcPr>
            <w:tcW w:w="1350" w:type="dxa"/>
            <w:tcBorders>
              <w:top w:val="nil"/>
              <w:left w:val="nil"/>
              <w:bottom w:val="single" w:color="000000" w:sz="4" w:space="0"/>
              <w:right w:val="single" w:color="000000" w:sz="4" w:space="0"/>
            </w:tcBorders>
            <w:shd w:val="clear" w:color="auto" w:fill="auto"/>
            <w:vAlign w:val="bottom"/>
          </w:tcPr>
          <w:p w:rsidR="003D1FC2" w:rsidRDefault="00F35002" w14:paraId="63A473A7"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25.25</w:t>
            </w:r>
          </w:p>
        </w:tc>
        <w:tc>
          <w:tcPr>
            <w:tcW w:w="2025" w:type="dxa"/>
            <w:tcBorders>
              <w:top w:val="nil"/>
              <w:left w:val="nil"/>
              <w:bottom w:val="single" w:color="000000" w:sz="4" w:space="0"/>
              <w:right w:val="single" w:color="000000" w:sz="8" w:space="0"/>
            </w:tcBorders>
            <w:shd w:val="clear" w:color="auto" w:fill="auto"/>
            <w:vAlign w:val="bottom"/>
          </w:tcPr>
          <w:p w:rsidR="003D1FC2" w:rsidRDefault="00F35002" w14:paraId="36F5BC0A"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153,747.25</w:t>
            </w:r>
          </w:p>
        </w:tc>
      </w:tr>
      <w:tr w:rsidR="003D1FC2" w14:paraId="05693FB9" w14:textId="77777777">
        <w:trPr>
          <w:trHeight w:val="300"/>
        </w:trPr>
        <w:tc>
          <w:tcPr>
            <w:tcW w:w="2280" w:type="dxa"/>
            <w:tcBorders>
              <w:top w:val="nil"/>
              <w:left w:val="single" w:color="000000" w:sz="8" w:space="0"/>
              <w:bottom w:val="single" w:color="000000" w:sz="4" w:space="0"/>
              <w:right w:val="single" w:color="000000" w:sz="4" w:space="0"/>
            </w:tcBorders>
            <w:shd w:val="clear" w:color="auto" w:fill="auto"/>
            <w:vAlign w:val="bottom"/>
          </w:tcPr>
          <w:p w:rsidR="003D1FC2" w:rsidRDefault="00F35002" w14:paraId="64BB61FC"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Coastal Logbook - No fishing report</w:t>
            </w:r>
          </w:p>
        </w:tc>
        <w:tc>
          <w:tcPr>
            <w:tcW w:w="1620" w:type="dxa"/>
            <w:tcBorders>
              <w:top w:val="nil"/>
              <w:left w:val="nil"/>
              <w:bottom w:val="single" w:color="000000" w:sz="4" w:space="0"/>
              <w:right w:val="single" w:color="000000" w:sz="4" w:space="0"/>
            </w:tcBorders>
            <w:shd w:val="clear" w:color="auto" w:fill="auto"/>
            <w:vAlign w:val="bottom"/>
          </w:tcPr>
          <w:p w:rsidR="003D1FC2" w:rsidRDefault="00F35002" w14:paraId="03AAE8B4"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Vessel captain</w:t>
            </w:r>
          </w:p>
        </w:tc>
        <w:tc>
          <w:tcPr>
            <w:tcW w:w="1080" w:type="dxa"/>
            <w:tcBorders>
              <w:top w:val="nil"/>
              <w:left w:val="nil"/>
              <w:bottom w:val="single" w:color="000000" w:sz="4" w:space="0"/>
              <w:right w:val="single" w:color="000000" w:sz="4" w:space="0"/>
            </w:tcBorders>
            <w:shd w:val="clear" w:color="auto" w:fill="auto"/>
            <w:vAlign w:val="bottom"/>
          </w:tcPr>
          <w:p w:rsidR="003D1FC2" w:rsidRDefault="00F35002" w14:paraId="4EADE0EF"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3,466</w:t>
            </w:r>
          </w:p>
        </w:tc>
        <w:tc>
          <w:tcPr>
            <w:tcW w:w="1080" w:type="dxa"/>
            <w:tcBorders>
              <w:top w:val="nil"/>
              <w:left w:val="nil"/>
              <w:bottom w:val="single" w:color="000000" w:sz="4" w:space="0"/>
              <w:right w:val="single" w:color="000000" w:sz="4" w:space="0"/>
            </w:tcBorders>
            <w:shd w:val="clear" w:color="auto" w:fill="auto"/>
            <w:vAlign w:val="bottom"/>
          </w:tcPr>
          <w:p w:rsidR="003D1FC2" w:rsidRDefault="00F35002" w14:paraId="7F9B1CB8"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9</w:t>
            </w:r>
          </w:p>
        </w:tc>
        <w:tc>
          <w:tcPr>
            <w:tcW w:w="1350" w:type="dxa"/>
            <w:tcBorders>
              <w:top w:val="nil"/>
              <w:left w:val="nil"/>
              <w:bottom w:val="single" w:color="000000" w:sz="4" w:space="0"/>
              <w:right w:val="single" w:color="000000" w:sz="4" w:space="0"/>
            </w:tcBorders>
            <w:shd w:val="clear" w:color="auto" w:fill="auto"/>
            <w:vAlign w:val="bottom"/>
          </w:tcPr>
          <w:p w:rsidR="003D1FC2" w:rsidRDefault="00F35002" w14:paraId="7CA9AE42"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30,740</w:t>
            </w:r>
          </w:p>
        </w:tc>
        <w:tc>
          <w:tcPr>
            <w:tcW w:w="990" w:type="dxa"/>
            <w:tcBorders>
              <w:top w:val="nil"/>
              <w:left w:val="nil"/>
              <w:bottom w:val="single" w:color="000000" w:sz="4" w:space="0"/>
              <w:right w:val="single" w:color="000000" w:sz="4" w:space="0"/>
            </w:tcBorders>
            <w:shd w:val="clear" w:color="auto" w:fill="auto"/>
            <w:vAlign w:val="bottom"/>
          </w:tcPr>
          <w:p w:rsidR="003D1FC2" w:rsidRDefault="00F35002" w14:paraId="148F1E14"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0.033 (2 min)</w:t>
            </w:r>
          </w:p>
        </w:tc>
        <w:tc>
          <w:tcPr>
            <w:tcW w:w="1080" w:type="dxa"/>
            <w:tcBorders>
              <w:top w:val="nil"/>
              <w:left w:val="nil"/>
              <w:bottom w:val="single" w:color="000000" w:sz="4" w:space="0"/>
              <w:right w:val="single" w:color="000000" w:sz="4" w:space="0"/>
            </w:tcBorders>
            <w:shd w:val="clear" w:color="auto" w:fill="auto"/>
            <w:vAlign w:val="bottom"/>
          </w:tcPr>
          <w:p w:rsidR="003D1FC2" w:rsidRDefault="00F35002" w14:paraId="5181A1BB"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1,025</w:t>
            </w:r>
          </w:p>
        </w:tc>
        <w:tc>
          <w:tcPr>
            <w:tcW w:w="1350" w:type="dxa"/>
            <w:tcBorders>
              <w:top w:val="nil"/>
              <w:left w:val="nil"/>
              <w:bottom w:val="single" w:color="000000" w:sz="4" w:space="0"/>
              <w:right w:val="single" w:color="000000" w:sz="4" w:space="0"/>
            </w:tcBorders>
            <w:shd w:val="clear" w:color="auto" w:fill="auto"/>
            <w:vAlign w:val="bottom"/>
          </w:tcPr>
          <w:p w:rsidR="003D1FC2" w:rsidRDefault="00F35002" w14:paraId="7526732C"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25.25</w:t>
            </w:r>
          </w:p>
        </w:tc>
        <w:tc>
          <w:tcPr>
            <w:tcW w:w="2025" w:type="dxa"/>
            <w:tcBorders>
              <w:top w:val="nil"/>
              <w:left w:val="nil"/>
              <w:bottom w:val="single" w:color="000000" w:sz="4" w:space="0"/>
              <w:right w:val="single" w:color="000000" w:sz="8" w:space="0"/>
            </w:tcBorders>
            <w:shd w:val="clear" w:color="auto" w:fill="auto"/>
            <w:vAlign w:val="bottom"/>
          </w:tcPr>
          <w:p w:rsidR="003D1FC2" w:rsidRDefault="00F35002" w14:paraId="5F1D62EE"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25,881.25</w:t>
            </w:r>
          </w:p>
        </w:tc>
      </w:tr>
      <w:tr w:rsidR="003D1FC2" w14:paraId="289385A7" w14:textId="77777777">
        <w:trPr>
          <w:trHeight w:val="300"/>
        </w:trPr>
        <w:tc>
          <w:tcPr>
            <w:tcW w:w="2280" w:type="dxa"/>
            <w:tcBorders>
              <w:top w:val="nil"/>
              <w:left w:val="single" w:color="000000" w:sz="8" w:space="0"/>
              <w:bottom w:val="single" w:color="000000" w:sz="4" w:space="0"/>
              <w:right w:val="single" w:color="000000" w:sz="4" w:space="0"/>
            </w:tcBorders>
            <w:shd w:val="clear" w:color="auto" w:fill="auto"/>
            <w:vAlign w:val="bottom"/>
          </w:tcPr>
          <w:p w:rsidR="003D1FC2" w:rsidRDefault="00F35002" w14:paraId="31BE47F7"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Discard report for Snapper-Grouper, Reef Fish, Mackerel and Dolphin-Wahoo Permit Holders</w:t>
            </w:r>
          </w:p>
        </w:tc>
        <w:tc>
          <w:tcPr>
            <w:tcW w:w="1620" w:type="dxa"/>
            <w:tcBorders>
              <w:top w:val="nil"/>
              <w:left w:val="nil"/>
              <w:bottom w:val="single" w:color="000000" w:sz="4" w:space="0"/>
              <w:right w:val="single" w:color="000000" w:sz="4" w:space="0"/>
            </w:tcBorders>
            <w:shd w:val="clear" w:color="auto" w:fill="auto"/>
            <w:vAlign w:val="bottom"/>
          </w:tcPr>
          <w:p w:rsidR="003D1FC2" w:rsidRDefault="00F35002" w14:paraId="6BDBAB90"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Vessel captain</w:t>
            </w:r>
          </w:p>
        </w:tc>
        <w:tc>
          <w:tcPr>
            <w:tcW w:w="1080" w:type="dxa"/>
            <w:tcBorders>
              <w:top w:val="nil"/>
              <w:left w:val="nil"/>
              <w:bottom w:val="single" w:color="000000" w:sz="4" w:space="0"/>
              <w:right w:val="single" w:color="000000" w:sz="4" w:space="0"/>
            </w:tcBorders>
            <w:shd w:val="clear" w:color="auto" w:fill="auto"/>
            <w:vAlign w:val="bottom"/>
          </w:tcPr>
          <w:p w:rsidR="003D1FC2" w:rsidRDefault="00F35002" w14:paraId="6551B589"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474</w:t>
            </w:r>
          </w:p>
        </w:tc>
        <w:tc>
          <w:tcPr>
            <w:tcW w:w="1080" w:type="dxa"/>
            <w:tcBorders>
              <w:top w:val="nil"/>
              <w:left w:val="nil"/>
              <w:bottom w:val="single" w:color="000000" w:sz="4" w:space="0"/>
              <w:right w:val="single" w:color="000000" w:sz="4" w:space="0"/>
            </w:tcBorders>
            <w:shd w:val="clear" w:color="auto" w:fill="auto"/>
            <w:vAlign w:val="bottom"/>
          </w:tcPr>
          <w:p w:rsidR="003D1FC2" w:rsidRDefault="00F35002" w14:paraId="0AAE3D49"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27</w:t>
            </w:r>
          </w:p>
        </w:tc>
        <w:tc>
          <w:tcPr>
            <w:tcW w:w="1350" w:type="dxa"/>
            <w:tcBorders>
              <w:top w:val="nil"/>
              <w:left w:val="nil"/>
              <w:bottom w:val="single" w:color="000000" w:sz="4" w:space="0"/>
              <w:right w:val="single" w:color="000000" w:sz="4" w:space="0"/>
            </w:tcBorders>
            <w:shd w:val="clear" w:color="auto" w:fill="auto"/>
            <w:vAlign w:val="bottom"/>
          </w:tcPr>
          <w:p w:rsidR="003D1FC2" w:rsidRDefault="00F35002" w14:paraId="5971DE4D"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12,933</w:t>
            </w:r>
          </w:p>
        </w:tc>
        <w:tc>
          <w:tcPr>
            <w:tcW w:w="990" w:type="dxa"/>
            <w:tcBorders>
              <w:top w:val="nil"/>
              <w:left w:val="nil"/>
              <w:bottom w:val="single" w:color="000000" w:sz="4" w:space="0"/>
              <w:right w:val="single" w:color="000000" w:sz="4" w:space="0"/>
            </w:tcBorders>
            <w:shd w:val="clear" w:color="auto" w:fill="auto"/>
            <w:vAlign w:val="bottom"/>
          </w:tcPr>
          <w:p w:rsidR="003D1FC2" w:rsidRDefault="00F35002" w14:paraId="006A2670"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0.25 (15 min)</w:t>
            </w:r>
          </w:p>
        </w:tc>
        <w:tc>
          <w:tcPr>
            <w:tcW w:w="1080" w:type="dxa"/>
            <w:tcBorders>
              <w:top w:val="nil"/>
              <w:left w:val="nil"/>
              <w:bottom w:val="single" w:color="000000" w:sz="4" w:space="0"/>
              <w:right w:val="single" w:color="000000" w:sz="4" w:space="0"/>
            </w:tcBorders>
            <w:shd w:val="clear" w:color="auto" w:fill="auto"/>
            <w:vAlign w:val="bottom"/>
          </w:tcPr>
          <w:p w:rsidR="003D1FC2" w:rsidRDefault="00F35002" w14:paraId="035150D6"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3,233</w:t>
            </w:r>
          </w:p>
        </w:tc>
        <w:tc>
          <w:tcPr>
            <w:tcW w:w="1350" w:type="dxa"/>
            <w:tcBorders>
              <w:top w:val="nil"/>
              <w:left w:val="nil"/>
              <w:bottom w:val="single" w:color="000000" w:sz="4" w:space="0"/>
              <w:right w:val="single" w:color="000000" w:sz="4" w:space="0"/>
            </w:tcBorders>
            <w:shd w:val="clear" w:color="auto" w:fill="auto"/>
            <w:vAlign w:val="bottom"/>
          </w:tcPr>
          <w:p w:rsidR="003D1FC2" w:rsidRDefault="00F35002" w14:paraId="6196D36B"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25.25</w:t>
            </w:r>
          </w:p>
        </w:tc>
        <w:tc>
          <w:tcPr>
            <w:tcW w:w="2025" w:type="dxa"/>
            <w:tcBorders>
              <w:top w:val="nil"/>
              <w:left w:val="nil"/>
              <w:bottom w:val="single" w:color="000000" w:sz="4" w:space="0"/>
              <w:right w:val="single" w:color="000000" w:sz="8" w:space="0"/>
            </w:tcBorders>
            <w:shd w:val="clear" w:color="auto" w:fill="auto"/>
            <w:vAlign w:val="bottom"/>
          </w:tcPr>
          <w:p w:rsidR="003D1FC2" w:rsidRDefault="00F35002" w14:paraId="7239A59E"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81,633.25</w:t>
            </w:r>
          </w:p>
        </w:tc>
      </w:tr>
      <w:tr w:rsidR="003D1FC2" w14:paraId="2C1857E8" w14:textId="77777777">
        <w:trPr>
          <w:trHeight w:val="300"/>
        </w:trPr>
        <w:tc>
          <w:tcPr>
            <w:tcW w:w="2280" w:type="dxa"/>
            <w:tcBorders>
              <w:top w:val="nil"/>
              <w:left w:val="single" w:color="000000" w:sz="8" w:space="0"/>
              <w:bottom w:val="single" w:color="000000" w:sz="4" w:space="0"/>
              <w:right w:val="single" w:color="000000" w:sz="4" w:space="0"/>
            </w:tcBorders>
            <w:shd w:val="clear" w:color="auto" w:fill="auto"/>
            <w:vAlign w:val="bottom"/>
          </w:tcPr>
          <w:p w:rsidR="003D1FC2" w:rsidRDefault="00F35002" w14:paraId="3E7B16D5"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Golden Crab Logbook</w:t>
            </w:r>
          </w:p>
        </w:tc>
        <w:tc>
          <w:tcPr>
            <w:tcW w:w="1620" w:type="dxa"/>
            <w:tcBorders>
              <w:top w:val="nil"/>
              <w:left w:val="nil"/>
              <w:bottom w:val="single" w:color="000000" w:sz="4" w:space="0"/>
              <w:right w:val="single" w:color="000000" w:sz="4" w:space="0"/>
            </w:tcBorders>
            <w:shd w:val="clear" w:color="auto" w:fill="auto"/>
            <w:vAlign w:val="bottom"/>
          </w:tcPr>
          <w:p w:rsidR="003D1FC2" w:rsidRDefault="00F35002" w14:paraId="1327C7F1"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Vessel captain</w:t>
            </w:r>
          </w:p>
        </w:tc>
        <w:tc>
          <w:tcPr>
            <w:tcW w:w="1080" w:type="dxa"/>
            <w:tcBorders>
              <w:top w:val="nil"/>
              <w:left w:val="nil"/>
              <w:bottom w:val="single" w:color="000000" w:sz="4" w:space="0"/>
              <w:right w:val="single" w:color="000000" w:sz="4" w:space="0"/>
            </w:tcBorders>
            <w:shd w:val="clear" w:color="auto" w:fill="auto"/>
            <w:vAlign w:val="bottom"/>
          </w:tcPr>
          <w:p w:rsidR="003D1FC2" w:rsidRDefault="00F35002" w14:paraId="782E24DD"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12</w:t>
            </w:r>
          </w:p>
        </w:tc>
        <w:tc>
          <w:tcPr>
            <w:tcW w:w="1080" w:type="dxa"/>
            <w:tcBorders>
              <w:top w:val="nil"/>
              <w:left w:val="nil"/>
              <w:bottom w:val="single" w:color="000000" w:sz="4" w:space="0"/>
              <w:right w:val="single" w:color="000000" w:sz="4" w:space="0"/>
            </w:tcBorders>
            <w:shd w:val="clear" w:color="auto" w:fill="auto"/>
            <w:vAlign w:val="bottom"/>
          </w:tcPr>
          <w:p w:rsidR="003D1FC2" w:rsidRDefault="00F35002" w14:paraId="1D493AF5"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19</w:t>
            </w:r>
          </w:p>
        </w:tc>
        <w:tc>
          <w:tcPr>
            <w:tcW w:w="1350" w:type="dxa"/>
            <w:tcBorders>
              <w:top w:val="nil"/>
              <w:left w:val="nil"/>
              <w:bottom w:val="single" w:color="000000" w:sz="4" w:space="0"/>
              <w:right w:val="single" w:color="000000" w:sz="4" w:space="0"/>
            </w:tcBorders>
            <w:shd w:val="clear" w:color="auto" w:fill="auto"/>
            <w:vAlign w:val="bottom"/>
          </w:tcPr>
          <w:p w:rsidR="003D1FC2" w:rsidRDefault="00F35002" w14:paraId="1D678878"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164</w:t>
            </w:r>
          </w:p>
        </w:tc>
        <w:tc>
          <w:tcPr>
            <w:tcW w:w="990" w:type="dxa"/>
            <w:tcBorders>
              <w:top w:val="nil"/>
              <w:left w:val="nil"/>
              <w:bottom w:val="single" w:color="000000" w:sz="4" w:space="0"/>
              <w:right w:val="single" w:color="000000" w:sz="4" w:space="0"/>
            </w:tcBorders>
            <w:shd w:val="clear" w:color="auto" w:fill="auto"/>
          </w:tcPr>
          <w:p w:rsidR="003D1FC2" w:rsidRDefault="00F35002" w14:paraId="27EB37AA"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0.167 (10 min)</w:t>
            </w:r>
          </w:p>
        </w:tc>
        <w:tc>
          <w:tcPr>
            <w:tcW w:w="1080" w:type="dxa"/>
            <w:tcBorders>
              <w:top w:val="nil"/>
              <w:left w:val="nil"/>
              <w:bottom w:val="single" w:color="000000" w:sz="4" w:space="0"/>
              <w:right w:val="single" w:color="000000" w:sz="4" w:space="0"/>
            </w:tcBorders>
            <w:shd w:val="clear" w:color="auto" w:fill="auto"/>
            <w:vAlign w:val="bottom"/>
          </w:tcPr>
          <w:p w:rsidR="003D1FC2" w:rsidRDefault="00F35002" w14:paraId="05C346F5"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27</w:t>
            </w:r>
          </w:p>
        </w:tc>
        <w:tc>
          <w:tcPr>
            <w:tcW w:w="1350" w:type="dxa"/>
            <w:tcBorders>
              <w:top w:val="nil"/>
              <w:left w:val="nil"/>
              <w:bottom w:val="single" w:color="000000" w:sz="4" w:space="0"/>
              <w:right w:val="single" w:color="000000" w:sz="4" w:space="0"/>
            </w:tcBorders>
            <w:shd w:val="clear" w:color="auto" w:fill="auto"/>
            <w:vAlign w:val="bottom"/>
          </w:tcPr>
          <w:p w:rsidR="003D1FC2" w:rsidRDefault="00F35002" w14:paraId="2F85E272"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25.25</w:t>
            </w:r>
          </w:p>
        </w:tc>
        <w:tc>
          <w:tcPr>
            <w:tcW w:w="2025" w:type="dxa"/>
            <w:tcBorders>
              <w:top w:val="nil"/>
              <w:left w:val="nil"/>
              <w:bottom w:val="single" w:color="000000" w:sz="4" w:space="0"/>
              <w:right w:val="single" w:color="000000" w:sz="8" w:space="0"/>
            </w:tcBorders>
            <w:shd w:val="clear" w:color="auto" w:fill="auto"/>
            <w:vAlign w:val="bottom"/>
          </w:tcPr>
          <w:p w:rsidR="003D1FC2" w:rsidRDefault="00F35002" w14:paraId="3E4D0728"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681.75</w:t>
            </w:r>
          </w:p>
        </w:tc>
      </w:tr>
      <w:tr w:rsidR="003D1FC2" w14:paraId="1E9C2F70" w14:textId="77777777">
        <w:trPr>
          <w:trHeight w:val="300"/>
        </w:trPr>
        <w:tc>
          <w:tcPr>
            <w:tcW w:w="2280" w:type="dxa"/>
            <w:tcBorders>
              <w:top w:val="nil"/>
              <w:left w:val="single" w:color="000000" w:sz="8" w:space="0"/>
              <w:bottom w:val="single" w:color="000000" w:sz="4" w:space="0"/>
              <w:right w:val="single" w:color="000000" w:sz="4" w:space="0"/>
            </w:tcBorders>
            <w:shd w:val="clear" w:color="auto" w:fill="auto"/>
            <w:vAlign w:val="bottom"/>
          </w:tcPr>
          <w:p w:rsidR="003D1FC2" w:rsidRDefault="00F35002" w14:paraId="3CF138F9"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Golden Crab Logbook - No fishing report</w:t>
            </w:r>
          </w:p>
        </w:tc>
        <w:tc>
          <w:tcPr>
            <w:tcW w:w="1620" w:type="dxa"/>
            <w:tcBorders>
              <w:top w:val="nil"/>
              <w:left w:val="nil"/>
              <w:bottom w:val="single" w:color="000000" w:sz="4" w:space="0"/>
              <w:right w:val="single" w:color="000000" w:sz="4" w:space="0"/>
            </w:tcBorders>
            <w:shd w:val="clear" w:color="auto" w:fill="auto"/>
            <w:vAlign w:val="bottom"/>
          </w:tcPr>
          <w:p w:rsidR="003D1FC2" w:rsidRDefault="00F35002" w14:paraId="0D236C32"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Vessel captain</w:t>
            </w:r>
          </w:p>
        </w:tc>
        <w:tc>
          <w:tcPr>
            <w:tcW w:w="1080" w:type="dxa"/>
            <w:tcBorders>
              <w:top w:val="nil"/>
              <w:left w:val="nil"/>
              <w:bottom w:val="single" w:color="000000" w:sz="4" w:space="0"/>
              <w:right w:val="single" w:color="000000" w:sz="4" w:space="0"/>
            </w:tcBorders>
            <w:shd w:val="clear" w:color="auto" w:fill="auto"/>
            <w:vAlign w:val="bottom"/>
          </w:tcPr>
          <w:p w:rsidR="003D1FC2" w:rsidRDefault="00F35002" w14:paraId="22FA756F"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12</w:t>
            </w:r>
          </w:p>
        </w:tc>
        <w:tc>
          <w:tcPr>
            <w:tcW w:w="1080" w:type="dxa"/>
            <w:tcBorders>
              <w:top w:val="nil"/>
              <w:left w:val="nil"/>
              <w:bottom w:val="single" w:color="000000" w:sz="4" w:space="0"/>
              <w:right w:val="single" w:color="000000" w:sz="4" w:space="0"/>
            </w:tcBorders>
            <w:shd w:val="clear" w:color="auto" w:fill="auto"/>
            <w:vAlign w:val="bottom"/>
          </w:tcPr>
          <w:p w:rsidR="003D1FC2" w:rsidRDefault="00F35002" w14:paraId="7D77F0CC"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6</w:t>
            </w:r>
          </w:p>
        </w:tc>
        <w:tc>
          <w:tcPr>
            <w:tcW w:w="1350" w:type="dxa"/>
            <w:tcBorders>
              <w:top w:val="nil"/>
              <w:left w:val="nil"/>
              <w:bottom w:val="single" w:color="000000" w:sz="4" w:space="0"/>
              <w:right w:val="single" w:color="000000" w:sz="4" w:space="0"/>
            </w:tcBorders>
            <w:shd w:val="clear" w:color="auto" w:fill="auto"/>
            <w:vAlign w:val="bottom"/>
          </w:tcPr>
          <w:p w:rsidR="003D1FC2" w:rsidRDefault="00F35002" w14:paraId="7D5DBB44"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67</w:t>
            </w:r>
          </w:p>
        </w:tc>
        <w:tc>
          <w:tcPr>
            <w:tcW w:w="990" w:type="dxa"/>
            <w:tcBorders>
              <w:top w:val="nil"/>
              <w:left w:val="nil"/>
              <w:bottom w:val="single" w:color="000000" w:sz="4" w:space="0"/>
              <w:right w:val="single" w:color="000000" w:sz="4" w:space="0"/>
            </w:tcBorders>
            <w:shd w:val="clear" w:color="auto" w:fill="auto"/>
            <w:vAlign w:val="bottom"/>
          </w:tcPr>
          <w:p w:rsidR="003D1FC2" w:rsidRDefault="00F35002" w14:paraId="0FE614F8"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0.033 (2 min)</w:t>
            </w:r>
          </w:p>
        </w:tc>
        <w:tc>
          <w:tcPr>
            <w:tcW w:w="1080" w:type="dxa"/>
            <w:tcBorders>
              <w:top w:val="nil"/>
              <w:left w:val="nil"/>
              <w:bottom w:val="single" w:color="000000" w:sz="4" w:space="0"/>
              <w:right w:val="single" w:color="000000" w:sz="4" w:space="0"/>
            </w:tcBorders>
            <w:shd w:val="clear" w:color="auto" w:fill="auto"/>
            <w:vAlign w:val="bottom"/>
          </w:tcPr>
          <w:p w:rsidR="003D1FC2" w:rsidRDefault="00F35002" w14:paraId="08BF2BEA"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2</w:t>
            </w:r>
          </w:p>
        </w:tc>
        <w:tc>
          <w:tcPr>
            <w:tcW w:w="1350" w:type="dxa"/>
            <w:tcBorders>
              <w:top w:val="nil"/>
              <w:left w:val="nil"/>
              <w:bottom w:val="single" w:color="000000" w:sz="4" w:space="0"/>
              <w:right w:val="single" w:color="000000" w:sz="4" w:space="0"/>
            </w:tcBorders>
            <w:shd w:val="clear" w:color="auto" w:fill="auto"/>
            <w:vAlign w:val="bottom"/>
          </w:tcPr>
          <w:p w:rsidR="003D1FC2" w:rsidRDefault="00F35002" w14:paraId="29045DDE"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25.25</w:t>
            </w:r>
          </w:p>
        </w:tc>
        <w:tc>
          <w:tcPr>
            <w:tcW w:w="2025" w:type="dxa"/>
            <w:tcBorders>
              <w:top w:val="nil"/>
              <w:left w:val="nil"/>
              <w:bottom w:val="single" w:color="000000" w:sz="4" w:space="0"/>
              <w:right w:val="single" w:color="000000" w:sz="8" w:space="0"/>
            </w:tcBorders>
            <w:shd w:val="clear" w:color="auto" w:fill="auto"/>
            <w:vAlign w:val="bottom"/>
          </w:tcPr>
          <w:p w:rsidR="003D1FC2" w:rsidRDefault="00F35002" w14:paraId="2791C76C"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50.50</w:t>
            </w:r>
          </w:p>
        </w:tc>
      </w:tr>
      <w:tr w:rsidR="003D1FC2" w14:paraId="7E8F5170" w14:textId="77777777">
        <w:trPr>
          <w:trHeight w:val="300"/>
        </w:trPr>
        <w:tc>
          <w:tcPr>
            <w:tcW w:w="2280" w:type="dxa"/>
            <w:tcBorders>
              <w:top w:val="nil"/>
              <w:left w:val="single" w:color="000000" w:sz="8" w:space="0"/>
              <w:bottom w:val="single" w:color="000000" w:sz="4" w:space="0"/>
              <w:right w:val="single" w:color="000000" w:sz="4" w:space="0"/>
            </w:tcBorders>
            <w:shd w:val="clear" w:color="auto" w:fill="auto"/>
            <w:vAlign w:val="bottom"/>
          </w:tcPr>
          <w:p w:rsidR="003D1FC2" w:rsidRDefault="00F35002" w14:paraId="68D48DD0" w14:textId="77777777">
            <w:pPr>
              <w:widowControl/>
              <w:rPr>
                <w:rFonts w:ascii="Calibri" w:hAnsi="Calibri" w:eastAsia="Calibri" w:cs="Calibri"/>
                <w:color w:val="000000"/>
                <w:sz w:val="16"/>
                <w:szCs w:val="16"/>
              </w:rPr>
            </w:pPr>
            <w:proofErr w:type="spellStart"/>
            <w:r>
              <w:rPr>
                <w:rFonts w:ascii="Calibri" w:hAnsi="Calibri" w:eastAsia="Calibri" w:cs="Calibri"/>
                <w:color w:val="000000"/>
                <w:sz w:val="16"/>
                <w:szCs w:val="16"/>
              </w:rPr>
              <w:t>Wreckfish</w:t>
            </w:r>
            <w:proofErr w:type="spellEnd"/>
            <w:r>
              <w:rPr>
                <w:rFonts w:ascii="Calibri" w:hAnsi="Calibri" w:eastAsia="Calibri" w:cs="Calibri"/>
                <w:color w:val="000000"/>
                <w:sz w:val="16"/>
                <w:szCs w:val="16"/>
              </w:rPr>
              <w:t xml:space="preserve"> Trip Report Logbook</w:t>
            </w:r>
          </w:p>
        </w:tc>
        <w:tc>
          <w:tcPr>
            <w:tcW w:w="1620" w:type="dxa"/>
            <w:tcBorders>
              <w:top w:val="nil"/>
              <w:left w:val="nil"/>
              <w:bottom w:val="single" w:color="000000" w:sz="4" w:space="0"/>
              <w:right w:val="single" w:color="000000" w:sz="4" w:space="0"/>
            </w:tcBorders>
            <w:shd w:val="clear" w:color="auto" w:fill="auto"/>
            <w:vAlign w:val="bottom"/>
          </w:tcPr>
          <w:p w:rsidR="003D1FC2" w:rsidRDefault="00F35002" w14:paraId="3D515242"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Vessel captain</w:t>
            </w:r>
          </w:p>
        </w:tc>
        <w:tc>
          <w:tcPr>
            <w:tcW w:w="1080" w:type="dxa"/>
            <w:tcBorders>
              <w:top w:val="nil"/>
              <w:left w:val="nil"/>
              <w:bottom w:val="single" w:color="000000" w:sz="4" w:space="0"/>
              <w:right w:val="single" w:color="000000" w:sz="4" w:space="0"/>
            </w:tcBorders>
            <w:shd w:val="clear" w:color="auto" w:fill="auto"/>
            <w:vAlign w:val="bottom"/>
          </w:tcPr>
          <w:p w:rsidR="003D1FC2" w:rsidRDefault="00F35002" w14:paraId="73CD84D1"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6</w:t>
            </w:r>
          </w:p>
        </w:tc>
        <w:tc>
          <w:tcPr>
            <w:tcW w:w="1080" w:type="dxa"/>
            <w:tcBorders>
              <w:top w:val="nil"/>
              <w:left w:val="nil"/>
              <w:bottom w:val="single" w:color="000000" w:sz="4" w:space="0"/>
              <w:right w:val="single" w:color="000000" w:sz="4" w:space="0"/>
            </w:tcBorders>
            <w:shd w:val="clear" w:color="auto" w:fill="auto"/>
            <w:vAlign w:val="bottom"/>
          </w:tcPr>
          <w:p w:rsidR="003D1FC2" w:rsidRDefault="00F35002" w14:paraId="2E6D33C6"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12</w:t>
            </w:r>
          </w:p>
        </w:tc>
        <w:tc>
          <w:tcPr>
            <w:tcW w:w="1350" w:type="dxa"/>
            <w:tcBorders>
              <w:top w:val="nil"/>
              <w:left w:val="nil"/>
              <w:bottom w:val="single" w:color="000000" w:sz="4" w:space="0"/>
              <w:right w:val="single" w:color="000000" w:sz="4" w:space="0"/>
            </w:tcBorders>
            <w:shd w:val="clear" w:color="auto" w:fill="auto"/>
            <w:vAlign w:val="bottom"/>
          </w:tcPr>
          <w:p w:rsidR="003D1FC2" w:rsidRDefault="00F35002" w14:paraId="2E67F17F"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48</w:t>
            </w:r>
          </w:p>
        </w:tc>
        <w:tc>
          <w:tcPr>
            <w:tcW w:w="990" w:type="dxa"/>
            <w:tcBorders>
              <w:top w:val="nil"/>
              <w:left w:val="nil"/>
              <w:bottom w:val="single" w:color="000000" w:sz="4" w:space="0"/>
              <w:right w:val="single" w:color="000000" w:sz="4" w:space="0"/>
            </w:tcBorders>
            <w:shd w:val="clear" w:color="auto" w:fill="auto"/>
            <w:vAlign w:val="bottom"/>
          </w:tcPr>
          <w:p w:rsidR="003D1FC2" w:rsidRDefault="00F35002" w14:paraId="64A86250"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0.167 (10 min)</w:t>
            </w:r>
          </w:p>
        </w:tc>
        <w:tc>
          <w:tcPr>
            <w:tcW w:w="1080" w:type="dxa"/>
            <w:tcBorders>
              <w:top w:val="nil"/>
              <w:left w:val="nil"/>
              <w:bottom w:val="single" w:color="000000" w:sz="4" w:space="0"/>
              <w:right w:val="single" w:color="000000" w:sz="4" w:space="0"/>
            </w:tcBorders>
            <w:shd w:val="clear" w:color="auto" w:fill="auto"/>
            <w:vAlign w:val="bottom"/>
          </w:tcPr>
          <w:p w:rsidR="003D1FC2" w:rsidRDefault="00F35002" w14:paraId="2AD0745A"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8</w:t>
            </w:r>
          </w:p>
        </w:tc>
        <w:tc>
          <w:tcPr>
            <w:tcW w:w="1350" w:type="dxa"/>
            <w:tcBorders>
              <w:top w:val="nil"/>
              <w:left w:val="nil"/>
              <w:bottom w:val="single" w:color="000000" w:sz="4" w:space="0"/>
              <w:right w:val="single" w:color="000000" w:sz="4" w:space="0"/>
            </w:tcBorders>
            <w:shd w:val="clear" w:color="auto" w:fill="auto"/>
            <w:vAlign w:val="bottom"/>
          </w:tcPr>
          <w:p w:rsidR="003D1FC2" w:rsidRDefault="00F35002" w14:paraId="1A0C59A5"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25.25</w:t>
            </w:r>
          </w:p>
        </w:tc>
        <w:tc>
          <w:tcPr>
            <w:tcW w:w="2025" w:type="dxa"/>
            <w:tcBorders>
              <w:top w:val="nil"/>
              <w:left w:val="nil"/>
              <w:bottom w:val="single" w:color="000000" w:sz="4" w:space="0"/>
              <w:right w:val="single" w:color="000000" w:sz="8" w:space="0"/>
            </w:tcBorders>
            <w:shd w:val="clear" w:color="auto" w:fill="auto"/>
            <w:vAlign w:val="bottom"/>
          </w:tcPr>
          <w:p w:rsidR="003D1FC2" w:rsidRDefault="00F35002" w14:paraId="66D7C437"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202</w:t>
            </w:r>
          </w:p>
        </w:tc>
      </w:tr>
      <w:tr w:rsidR="003D1FC2" w14:paraId="0179B33B" w14:textId="77777777">
        <w:trPr>
          <w:trHeight w:val="300"/>
        </w:trPr>
        <w:tc>
          <w:tcPr>
            <w:tcW w:w="2280" w:type="dxa"/>
            <w:tcBorders>
              <w:top w:val="nil"/>
              <w:left w:val="single" w:color="000000" w:sz="8" w:space="0"/>
              <w:bottom w:val="single" w:color="000000" w:sz="4" w:space="0"/>
              <w:right w:val="single" w:color="000000" w:sz="4" w:space="0"/>
            </w:tcBorders>
            <w:shd w:val="clear" w:color="auto" w:fill="auto"/>
            <w:vAlign w:val="bottom"/>
          </w:tcPr>
          <w:p w:rsidR="003D1FC2" w:rsidRDefault="00F35002" w14:paraId="5B341F43" w14:textId="77777777">
            <w:pPr>
              <w:widowControl/>
              <w:rPr>
                <w:rFonts w:ascii="Calibri" w:hAnsi="Calibri" w:eastAsia="Calibri" w:cs="Calibri"/>
                <w:color w:val="000000"/>
                <w:sz w:val="16"/>
                <w:szCs w:val="16"/>
              </w:rPr>
            </w:pPr>
            <w:proofErr w:type="spellStart"/>
            <w:r>
              <w:rPr>
                <w:rFonts w:ascii="Calibri" w:hAnsi="Calibri" w:eastAsia="Calibri" w:cs="Calibri"/>
                <w:color w:val="000000"/>
                <w:sz w:val="16"/>
                <w:szCs w:val="16"/>
              </w:rPr>
              <w:t>Wreckfish</w:t>
            </w:r>
            <w:proofErr w:type="spellEnd"/>
            <w:r>
              <w:rPr>
                <w:rFonts w:ascii="Calibri" w:hAnsi="Calibri" w:eastAsia="Calibri" w:cs="Calibri"/>
                <w:color w:val="000000"/>
                <w:sz w:val="16"/>
                <w:szCs w:val="16"/>
              </w:rPr>
              <w:t xml:space="preserve"> Logbook - No fishing report</w:t>
            </w:r>
          </w:p>
        </w:tc>
        <w:tc>
          <w:tcPr>
            <w:tcW w:w="1620" w:type="dxa"/>
            <w:tcBorders>
              <w:top w:val="nil"/>
              <w:left w:val="nil"/>
              <w:bottom w:val="single" w:color="000000" w:sz="4" w:space="0"/>
              <w:right w:val="single" w:color="000000" w:sz="4" w:space="0"/>
            </w:tcBorders>
            <w:shd w:val="clear" w:color="auto" w:fill="auto"/>
            <w:vAlign w:val="bottom"/>
          </w:tcPr>
          <w:p w:rsidR="003D1FC2" w:rsidRDefault="00F35002" w14:paraId="79A024A1"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Vessel captain</w:t>
            </w:r>
          </w:p>
        </w:tc>
        <w:tc>
          <w:tcPr>
            <w:tcW w:w="1080" w:type="dxa"/>
            <w:tcBorders>
              <w:top w:val="nil"/>
              <w:left w:val="nil"/>
              <w:bottom w:val="single" w:color="000000" w:sz="4" w:space="0"/>
              <w:right w:val="single" w:color="000000" w:sz="4" w:space="0"/>
            </w:tcBorders>
            <w:shd w:val="clear" w:color="auto" w:fill="auto"/>
            <w:vAlign w:val="bottom"/>
          </w:tcPr>
          <w:p w:rsidR="003D1FC2" w:rsidRDefault="00F35002" w14:paraId="0FAA25C8"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6</w:t>
            </w:r>
          </w:p>
        </w:tc>
        <w:tc>
          <w:tcPr>
            <w:tcW w:w="1080" w:type="dxa"/>
            <w:tcBorders>
              <w:top w:val="nil"/>
              <w:left w:val="nil"/>
              <w:bottom w:val="single" w:color="000000" w:sz="4" w:space="0"/>
              <w:right w:val="single" w:color="000000" w:sz="4" w:space="0"/>
            </w:tcBorders>
            <w:shd w:val="clear" w:color="auto" w:fill="auto"/>
            <w:vAlign w:val="bottom"/>
          </w:tcPr>
          <w:p w:rsidR="003D1FC2" w:rsidRDefault="00F35002" w14:paraId="0D7835B6"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4</w:t>
            </w:r>
          </w:p>
        </w:tc>
        <w:tc>
          <w:tcPr>
            <w:tcW w:w="1350" w:type="dxa"/>
            <w:tcBorders>
              <w:top w:val="nil"/>
              <w:left w:val="nil"/>
              <w:bottom w:val="single" w:color="000000" w:sz="4" w:space="0"/>
              <w:right w:val="single" w:color="000000" w:sz="4" w:space="0"/>
            </w:tcBorders>
            <w:shd w:val="clear" w:color="auto" w:fill="auto"/>
            <w:vAlign w:val="bottom"/>
          </w:tcPr>
          <w:p w:rsidR="003D1FC2" w:rsidRDefault="00F35002" w14:paraId="57B1489A"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24</w:t>
            </w:r>
          </w:p>
        </w:tc>
        <w:tc>
          <w:tcPr>
            <w:tcW w:w="990" w:type="dxa"/>
            <w:tcBorders>
              <w:top w:val="nil"/>
              <w:left w:val="nil"/>
              <w:bottom w:val="single" w:color="000000" w:sz="4" w:space="0"/>
              <w:right w:val="single" w:color="000000" w:sz="4" w:space="0"/>
            </w:tcBorders>
            <w:shd w:val="clear" w:color="auto" w:fill="auto"/>
            <w:vAlign w:val="bottom"/>
          </w:tcPr>
          <w:p w:rsidR="003D1FC2" w:rsidRDefault="00F35002" w14:paraId="473B32B5"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0.033 (2 min)</w:t>
            </w:r>
          </w:p>
        </w:tc>
        <w:tc>
          <w:tcPr>
            <w:tcW w:w="1080" w:type="dxa"/>
            <w:tcBorders>
              <w:top w:val="nil"/>
              <w:left w:val="nil"/>
              <w:bottom w:val="single" w:color="000000" w:sz="4" w:space="0"/>
              <w:right w:val="single" w:color="000000" w:sz="4" w:space="0"/>
            </w:tcBorders>
            <w:shd w:val="clear" w:color="auto" w:fill="auto"/>
            <w:vAlign w:val="bottom"/>
          </w:tcPr>
          <w:p w:rsidR="003D1FC2" w:rsidRDefault="00F35002" w14:paraId="45151FC6"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w:t>
            </w:r>
          </w:p>
        </w:tc>
        <w:tc>
          <w:tcPr>
            <w:tcW w:w="1350" w:type="dxa"/>
            <w:tcBorders>
              <w:top w:val="nil"/>
              <w:left w:val="nil"/>
              <w:bottom w:val="single" w:color="000000" w:sz="4" w:space="0"/>
              <w:right w:val="single" w:color="000000" w:sz="4" w:space="0"/>
            </w:tcBorders>
            <w:shd w:val="clear" w:color="auto" w:fill="auto"/>
            <w:vAlign w:val="bottom"/>
          </w:tcPr>
          <w:p w:rsidR="003D1FC2" w:rsidRDefault="00F35002" w14:paraId="5670B67C"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25.25</w:t>
            </w:r>
          </w:p>
        </w:tc>
        <w:tc>
          <w:tcPr>
            <w:tcW w:w="2025" w:type="dxa"/>
            <w:tcBorders>
              <w:top w:val="nil"/>
              <w:left w:val="nil"/>
              <w:bottom w:val="single" w:color="000000" w:sz="4" w:space="0"/>
              <w:right w:val="single" w:color="000000" w:sz="8" w:space="0"/>
            </w:tcBorders>
            <w:shd w:val="clear" w:color="auto" w:fill="auto"/>
            <w:vAlign w:val="bottom"/>
          </w:tcPr>
          <w:p w:rsidR="003D1FC2" w:rsidRDefault="00F35002" w14:paraId="3D159ECB"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25.25</w:t>
            </w:r>
          </w:p>
        </w:tc>
      </w:tr>
      <w:tr w:rsidR="003D1FC2" w14:paraId="2D27F10E" w14:textId="77777777">
        <w:trPr>
          <w:trHeight w:val="300"/>
        </w:trPr>
        <w:tc>
          <w:tcPr>
            <w:tcW w:w="2280" w:type="dxa"/>
            <w:tcBorders>
              <w:top w:val="nil"/>
              <w:left w:val="single" w:color="000000" w:sz="8" w:space="0"/>
              <w:bottom w:val="single" w:color="000000" w:sz="4" w:space="0"/>
              <w:right w:val="single" w:color="000000" w:sz="4" w:space="0"/>
            </w:tcBorders>
            <w:shd w:val="clear" w:color="auto" w:fill="auto"/>
            <w:vAlign w:val="bottom"/>
          </w:tcPr>
          <w:p w:rsidR="003D1FC2" w:rsidRDefault="00F35002" w14:paraId="34DD9DF9" w14:textId="77777777">
            <w:pPr>
              <w:widowControl/>
              <w:rPr>
                <w:rFonts w:ascii="Calibri" w:hAnsi="Calibri" w:eastAsia="Calibri" w:cs="Calibri"/>
                <w:b/>
                <w:color w:val="000000"/>
                <w:sz w:val="16"/>
                <w:szCs w:val="16"/>
              </w:rPr>
            </w:pPr>
            <w:r>
              <w:rPr>
                <w:rFonts w:ascii="Calibri" w:hAnsi="Calibri" w:eastAsia="Calibri" w:cs="Calibri"/>
                <w:b/>
                <w:color w:val="000000"/>
                <w:sz w:val="16"/>
                <w:szCs w:val="16"/>
              </w:rPr>
              <w:t xml:space="preserve">South Atlantic For-hire Elec Reporting </w:t>
            </w:r>
            <w:proofErr w:type="spellStart"/>
            <w:r>
              <w:rPr>
                <w:rFonts w:ascii="Calibri" w:hAnsi="Calibri" w:eastAsia="Calibri" w:cs="Calibri"/>
                <w:b/>
                <w:color w:val="000000"/>
                <w:sz w:val="16"/>
                <w:szCs w:val="16"/>
              </w:rPr>
              <w:t>Prgm</w:t>
            </w:r>
            <w:proofErr w:type="spellEnd"/>
          </w:p>
          <w:p w:rsidR="003D1FC2" w:rsidRDefault="00F35002" w14:paraId="3502347F"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Fishing report (charter vessels)</w:t>
            </w:r>
          </w:p>
        </w:tc>
        <w:tc>
          <w:tcPr>
            <w:tcW w:w="1620" w:type="dxa"/>
            <w:tcBorders>
              <w:top w:val="nil"/>
              <w:left w:val="nil"/>
              <w:bottom w:val="single" w:color="000000" w:sz="4" w:space="0"/>
              <w:right w:val="single" w:color="000000" w:sz="4" w:space="0"/>
            </w:tcBorders>
            <w:shd w:val="clear" w:color="auto" w:fill="auto"/>
            <w:vAlign w:val="bottom"/>
          </w:tcPr>
          <w:p w:rsidR="003D1FC2" w:rsidRDefault="00F35002" w14:paraId="30A4C5B7"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Vessel captain</w:t>
            </w:r>
          </w:p>
        </w:tc>
        <w:tc>
          <w:tcPr>
            <w:tcW w:w="1080" w:type="dxa"/>
            <w:tcBorders>
              <w:top w:val="nil"/>
              <w:left w:val="nil"/>
              <w:bottom w:val="single" w:color="000000" w:sz="4" w:space="0"/>
              <w:right w:val="single" w:color="000000" w:sz="4" w:space="0"/>
            </w:tcBorders>
            <w:shd w:val="clear" w:color="auto" w:fill="auto"/>
            <w:vAlign w:val="bottom"/>
          </w:tcPr>
          <w:p w:rsidR="003D1FC2" w:rsidRDefault="00F35002" w14:paraId="3C41C9F2"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2,119</w:t>
            </w:r>
          </w:p>
        </w:tc>
        <w:tc>
          <w:tcPr>
            <w:tcW w:w="1080" w:type="dxa"/>
            <w:tcBorders>
              <w:top w:val="nil"/>
              <w:left w:val="nil"/>
              <w:bottom w:val="single" w:color="000000" w:sz="4" w:space="0"/>
              <w:right w:val="single" w:color="000000" w:sz="4" w:space="0"/>
            </w:tcBorders>
            <w:shd w:val="clear" w:color="auto" w:fill="auto"/>
            <w:vAlign w:val="bottom"/>
          </w:tcPr>
          <w:p w:rsidR="003D1FC2" w:rsidRDefault="00F35002" w14:paraId="42ED1D8C"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71</w:t>
            </w:r>
          </w:p>
        </w:tc>
        <w:tc>
          <w:tcPr>
            <w:tcW w:w="1350" w:type="dxa"/>
            <w:tcBorders>
              <w:top w:val="nil"/>
              <w:left w:val="nil"/>
              <w:bottom w:val="single" w:color="000000" w:sz="4" w:space="0"/>
              <w:right w:val="single" w:color="000000" w:sz="4" w:space="0"/>
            </w:tcBorders>
            <w:shd w:val="clear" w:color="auto" w:fill="auto"/>
            <w:vAlign w:val="bottom"/>
          </w:tcPr>
          <w:p w:rsidR="003D1FC2" w:rsidRDefault="00F35002" w14:paraId="1D9350BD"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150,438</w:t>
            </w:r>
          </w:p>
        </w:tc>
        <w:tc>
          <w:tcPr>
            <w:tcW w:w="990" w:type="dxa"/>
            <w:tcBorders>
              <w:top w:val="nil"/>
              <w:left w:val="nil"/>
              <w:bottom w:val="single" w:color="000000" w:sz="4" w:space="0"/>
              <w:right w:val="single" w:color="000000" w:sz="4" w:space="0"/>
            </w:tcBorders>
            <w:shd w:val="clear" w:color="auto" w:fill="auto"/>
            <w:vAlign w:val="bottom"/>
          </w:tcPr>
          <w:p w:rsidR="003D1FC2" w:rsidRDefault="00F35002" w14:paraId="378D2413"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0.167 (10 min)</w:t>
            </w:r>
          </w:p>
        </w:tc>
        <w:tc>
          <w:tcPr>
            <w:tcW w:w="1080" w:type="dxa"/>
            <w:tcBorders>
              <w:top w:val="nil"/>
              <w:left w:val="nil"/>
              <w:bottom w:val="single" w:color="000000" w:sz="4" w:space="0"/>
              <w:right w:val="single" w:color="000000" w:sz="4" w:space="0"/>
            </w:tcBorders>
            <w:shd w:val="clear" w:color="auto" w:fill="auto"/>
            <w:vAlign w:val="bottom"/>
          </w:tcPr>
          <w:p w:rsidR="003D1FC2" w:rsidRDefault="00F35002" w14:paraId="3CADB655"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25,073</w:t>
            </w:r>
          </w:p>
        </w:tc>
        <w:tc>
          <w:tcPr>
            <w:tcW w:w="1350" w:type="dxa"/>
            <w:tcBorders>
              <w:top w:val="nil"/>
              <w:left w:val="nil"/>
              <w:bottom w:val="single" w:color="000000" w:sz="4" w:space="0"/>
              <w:right w:val="single" w:color="000000" w:sz="4" w:space="0"/>
            </w:tcBorders>
            <w:shd w:val="clear" w:color="auto" w:fill="auto"/>
            <w:vAlign w:val="bottom"/>
          </w:tcPr>
          <w:p w:rsidR="003D1FC2" w:rsidRDefault="00F35002" w14:paraId="6F38B504"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25.25</w:t>
            </w:r>
          </w:p>
        </w:tc>
        <w:tc>
          <w:tcPr>
            <w:tcW w:w="2025" w:type="dxa"/>
            <w:tcBorders>
              <w:top w:val="nil"/>
              <w:left w:val="nil"/>
              <w:bottom w:val="single" w:color="000000" w:sz="4" w:space="0"/>
              <w:right w:val="single" w:color="000000" w:sz="8" w:space="0"/>
            </w:tcBorders>
            <w:shd w:val="clear" w:color="auto" w:fill="auto"/>
            <w:vAlign w:val="bottom"/>
          </w:tcPr>
          <w:p w:rsidR="003D1FC2" w:rsidRDefault="00F35002" w14:paraId="6D8547FF"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633,093.25</w:t>
            </w:r>
          </w:p>
        </w:tc>
      </w:tr>
      <w:tr w:rsidR="003D1FC2" w14:paraId="7FC6CFDA" w14:textId="77777777">
        <w:trPr>
          <w:trHeight w:val="300"/>
        </w:trPr>
        <w:tc>
          <w:tcPr>
            <w:tcW w:w="2280" w:type="dxa"/>
            <w:tcBorders>
              <w:top w:val="nil"/>
              <w:left w:val="single" w:color="000000" w:sz="8" w:space="0"/>
              <w:bottom w:val="single" w:color="000000" w:sz="4" w:space="0"/>
              <w:right w:val="single" w:color="000000" w:sz="4" w:space="0"/>
            </w:tcBorders>
            <w:shd w:val="clear" w:color="auto" w:fill="auto"/>
            <w:vAlign w:val="bottom"/>
          </w:tcPr>
          <w:p w:rsidR="003D1FC2" w:rsidRDefault="00F35002" w14:paraId="705783D2"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No-fishing report (charter vessels)</w:t>
            </w:r>
          </w:p>
        </w:tc>
        <w:tc>
          <w:tcPr>
            <w:tcW w:w="1620" w:type="dxa"/>
            <w:tcBorders>
              <w:top w:val="nil"/>
              <w:left w:val="nil"/>
              <w:bottom w:val="single" w:color="000000" w:sz="4" w:space="0"/>
              <w:right w:val="single" w:color="000000" w:sz="4" w:space="0"/>
            </w:tcBorders>
            <w:shd w:val="clear" w:color="auto" w:fill="auto"/>
            <w:vAlign w:val="bottom"/>
          </w:tcPr>
          <w:p w:rsidR="003D1FC2" w:rsidRDefault="00F35002" w14:paraId="6868F20B"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Vessel captain</w:t>
            </w:r>
          </w:p>
        </w:tc>
        <w:tc>
          <w:tcPr>
            <w:tcW w:w="1080" w:type="dxa"/>
            <w:tcBorders>
              <w:top w:val="nil"/>
              <w:left w:val="nil"/>
              <w:bottom w:val="single" w:color="000000" w:sz="4" w:space="0"/>
              <w:right w:val="single" w:color="000000" w:sz="4" w:space="0"/>
            </w:tcBorders>
            <w:shd w:val="clear" w:color="auto" w:fill="auto"/>
            <w:vAlign w:val="bottom"/>
          </w:tcPr>
          <w:p w:rsidR="003D1FC2" w:rsidRDefault="00F35002" w14:paraId="1D1A796C"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2,119</w:t>
            </w:r>
          </w:p>
        </w:tc>
        <w:tc>
          <w:tcPr>
            <w:tcW w:w="1080" w:type="dxa"/>
            <w:tcBorders>
              <w:top w:val="nil"/>
              <w:left w:val="nil"/>
              <w:bottom w:val="single" w:color="000000" w:sz="4" w:space="0"/>
              <w:right w:val="single" w:color="000000" w:sz="4" w:space="0"/>
            </w:tcBorders>
            <w:shd w:val="clear" w:color="auto" w:fill="auto"/>
            <w:vAlign w:val="bottom"/>
          </w:tcPr>
          <w:p w:rsidR="003D1FC2" w:rsidRDefault="00F35002" w14:paraId="1BB0ED84"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8</w:t>
            </w:r>
          </w:p>
        </w:tc>
        <w:tc>
          <w:tcPr>
            <w:tcW w:w="1350" w:type="dxa"/>
            <w:tcBorders>
              <w:top w:val="nil"/>
              <w:left w:val="nil"/>
              <w:bottom w:val="single" w:color="000000" w:sz="4" w:space="0"/>
              <w:right w:val="single" w:color="000000" w:sz="4" w:space="0"/>
            </w:tcBorders>
            <w:shd w:val="clear" w:color="auto" w:fill="auto"/>
            <w:vAlign w:val="bottom"/>
          </w:tcPr>
          <w:p w:rsidR="003D1FC2" w:rsidRDefault="00F35002" w14:paraId="6D94AD27"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16,548</w:t>
            </w:r>
          </w:p>
        </w:tc>
        <w:tc>
          <w:tcPr>
            <w:tcW w:w="990" w:type="dxa"/>
            <w:tcBorders>
              <w:top w:val="nil"/>
              <w:left w:val="nil"/>
              <w:bottom w:val="single" w:color="000000" w:sz="4" w:space="0"/>
              <w:right w:val="single" w:color="000000" w:sz="4" w:space="0"/>
            </w:tcBorders>
            <w:shd w:val="clear" w:color="auto" w:fill="auto"/>
            <w:vAlign w:val="bottom"/>
          </w:tcPr>
          <w:p w:rsidR="003D1FC2" w:rsidRDefault="00F35002" w14:paraId="7BC3A6F4"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0.034 (2 min)</w:t>
            </w:r>
          </w:p>
        </w:tc>
        <w:tc>
          <w:tcPr>
            <w:tcW w:w="1080" w:type="dxa"/>
            <w:tcBorders>
              <w:top w:val="nil"/>
              <w:left w:val="nil"/>
              <w:bottom w:val="single" w:color="000000" w:sz="4" w:space="0"/>
              <w:right w:val="single" w:color="000000" w:sz="4" w:space="0"/>
            </w:tcBorders>
            <w:shd w:val="clear" w:color="auto" w:fill="auto"/>
            <w:vAlign w:val="bottom"/>
          </w:tcPr>
          <w:p w:rsidR="003D1FC2" w:rsidRDefault="00F35002" w14:paraId="1BE8CD2A"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552</w:t>
            </w:r>
          </w:p>
        </w:tc>
        <w:tc>
          <w:tcPr>
            <w:tcW w:w="1350" w:type="dxa"/>
            <w:tcBorders>
              <w:top w:val="nil"/>
              <w:left w:val="nil"/>
              <w:bottom w:val="single" w:color="000000" w:sz="4" w:space="0"/>
              <w:right w:val="single" w:color="000000" w:sz="4" w:space="0"/>
            </w:tcBorders>
            <w:shd w:val="clear" w:color="auto" w:fill="auto"/>
            <w:vAlign w:val="bottom"/>
          </w:tcPr>
          <w:p w:rsidR="003D1FC2" w:rsidRDefault="00F35002" w14:paraId="4D1374BC"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25.25</w:t>
            </w:r>
          </w:p>
        </w:tc>
        <w:tc>
          <w:tcPr>
            <w:tcW w:w="2025" w:type="dxa"/>
            <w:tcBorders>
              <w:top w:val="nil"/>
              <w:left w:val="nil"/>
              <w:bottom w:val="single" w:color="000000" w:sz="4" w:space="0"/>
              <w:right w:val="single" w:color="000000" w:sz="8" w:space="0"/>
            </w:tcBorders>
            <w:shd w:val="clear" w:color="auto" w:fill="auto"/>
            <w:vAlign w:val="bottom"/>
          </w:tcPr>
          <w:p w:rsidR="003D1FC2" w:rsidRDefault="00F35002" w14:paraId="7E723E23"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13,938</w:t>
            </w:r>
          </w:p>
        </w:tc>
      </w:tr>
      <w:tr w:rsidR="003D1FC2" w14:paraId="20F6E77D" w14:textId="77777777">
        <w:trPr>
          <w:trHeight w:val="300"/>
        </w:trPr>
        <w:tc>
          <w:tcPr>
            <w:tcW w:w="2280" w:type="dxa"/>
            <w:tcBorders>
              <w:top w:val="nil"/>
              <w:left w:val="single" w:color="000000" w:sz="8" w:space="0"/>
              <w:bottom w:val="single" w:color="000000" w:sz="4" w:space="0"/>
              <w:right w:val="single" w:color="000000" w:sz="4" w:space="0"/>
            </w:tcBorders>
            <w:shd w:val="clear" w:color="auto" w:fill="auto"/>
            <w:vAlign w:val="bottom"/>
          </w:tcPr>
          <w:p w:rsidR="003D1FC2" w:rsidRDefault="00F35002" w14:paraId="0920EA3D" w14:textId="77777777">
            <w:pPr>
              <w:widowControl/>
              <w:rPr>
                <w:rFonts w:ascii="Calibri" w:hAnsi="Calibri" w:eastAsia="Calibri" w:cs="Calibri"/>
                <w:b/>
                <w:color w:val="000000"/>
                <w:sz w:val="16"/>
                <w:szCs w:val="16"/>
              </w:rPr>
            </w:pPr>
            <w:r>
              <w:rPr>
                <w:rFonts w:ascii="Calibri" w:hAnsi="Calibri" w:eastAsia="Calibri" w:cs="Calibri"/>
                <w:b/>
                <w:color w:val="000000"/>
                <w:sz w:val="16"/>
                <w:szCs w:val="16"/>
              </w:rPr>
              <w:t>Gulf For-hire Electronic Reporting Program</w:t>
            </w:r>
          </w:p>
          <w:p w:rsidR="003D1FC2" w:rsidRDefault="00F35002" w14:paraId="4EC6EC5E"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Installation of cellular or satellite VMS unit</w:t>
            </w:r>
          </w:p>
        </w:tc>
        <w:tc>
          <w:tcPr>
            <w:tcW w:w="1620" w:type="dxa"/>
            <w:tcBorders>
              <w:top w:val="nil"/>
              <w:left w:val="nil"/>
              <w:bottom w:val="single" w:color="000000" w:sz="4" w:space="0"/>
              <w:right w:val="single" w:color="000000" w:sz="4" w:space="0"/>
            </w:tcBorders>
            <w:shd w:val="clear" w:color="auto" w:fill="auto"/>
            <w:vAlign w:val="bottom"/>
          </w:tcPr>
          <w:p w:rsidR="003D1FC2" w:rsidRDefault="00F35002" w14:paraId="4066B38E"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Fishermen</w:t>
            </w:r>
          </w:p>
        </w:tc>
        <w:tc>
          <w:tcPr>
            <w:tcW w:w="1080" w:type="dxa"/>
            <w:tcBorders>
              <w:top w:val="nil"/>
              <w:left w:val="nil"/>
              <w:bottom w:val="single" w:color="000000" w:sz="4" w:space="0"/>
              <w:right w:val="single" w:color="000000" w:sz="4" w:space="0"/>
            </w:tcBorders>
            <w:shd w:val="clear" w:color="auto" w:fill="auto"/>
            <w:vAlign w:val="bottom"/>
          </w:tcPr>
          <w:p w:rsidR="003D1FC2" w:rsidRDefault="00F35002" w14:paraId="3F032D85"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325 (charter only)</w:t>
            </w:r>
          </w:p>
        </w:tc>
        <w:tc>
          <w:tcPr>
            <w:tcW w:w="1080" w:type="dxa"/>
            <w:tcBorders>
              <w:top w:val="nil"/>
              <w:left w:val="nil"/>
              <w:bottom w:val="single" w:color="000000" w:sz="4" w:space="0"/>
              <w:right w:val="single" w:color="000000" w:sz="4" w:space="0"/>
            </w:tcBorders>
            <w:shd w:val="clear" w:color="auto" w:fill="auto"/>
            <w:vAlign w:val="bottom"/>
          </w:tcPr>
          <w:p w:rsidR="003D1FC2" w:rsidRDefault="00F35002" w14:paraId="77F62679"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0.33</w:t>
            </w:r>
          </w:p>
        </w:tc>
        <w:tc>
          <w:tcPr>
            <w:tcW w:w="1350" w:type="dxa"/>
            <w:tcBorders>
              <w:top w:val="nil"/>
              <w:left w:val="nil"/>
              <w:bottom w:val="single" w:color="000000" w:sz="4" w:space="0"/>
              <w:right w:val="single" w:color="000000" w:sz="4" w:space="0"/>
            </w:tcBorders>
            <w:shd w:val="clear" w:color="auto" w:fill="auto"/>
            <w:vAlign w:val="bottom"/>
          </w:tcPr>
          <w:p w:rsidR="003D1FC2" w:rsidRDefault="00F35002" w14:paraId="392EE406"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 xml:space="preserve">325; </w:t>
            </w:r>
            <w:r>
              <w:rPr>
                <w:rFonts w:ascii="Calibri" w:hAnsi="Calibri" w:eastAsia="Calibri" w:cs="Calibri"/>
                <w:b/>
                <w:color w:val="000000"/>
                <w:sz w:val="16"/>
                <w:szCs w:val="16"/>
              </w:rPr>
              <w:t>109 annualized</w:t>
            </w:r>
          </w:p>
        </w:tc>
        <w:tc>
          <w:tcPr>
            <w:tcW w:w="990" w:type="dxa"/>
            <w:tcBorders>
              <w:top w:val="nil"/>
              <w:left w:val="nil"/>
              <w:bottom w:val="single" w:color="000000" w:sz="4" w:space="0"/>
              <w:right w:val="single" w:color="000000" w:sz="4" w:space="0"/>
            </w:tcBorders>
            <w:shd w:val="clear" w:color="auto" w:fill="auto"/>
            <w:vAlign w:val="bottom"/>
          </w:tcPr>
          <w:p w:rsidR="003D1FC2" w:rsidRDefault="00F35002" w14:paraId="56EE7B97"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 xml:space="preserve">5 </w:t>
            </w:r>
            <w:proofErr w:type="spellStart"/>
            <w:r>
              <w:rPr>
                <w:rFonts w:ascii="Calibri" w:hAnsi="Calibri" w:eastAsia="Calibri" w:cs="Calibri"/>
                <w:color w:val="000000"/>
                <w:sz w:val="16"/>
                <w:szCs w:val="16"/>
              </w:rPr>
              <w:t>hr</w:t>
            </w:r>
            <w:proofErr w:type="spellEnd"/>
          </w:p>
        </w:tc>
        <w:tc>
          <w:tcPr>
            <w:tcW w:w="1080" w:type="dxa"/>
            <w:tcBorders>
              <w:top w:val="nil"/>
              <w:left w:val="nil"/>
              <w:bottom w:val="single" w:color="000000" w:sz="4" w:space="0"/>
              <w:right w:val="single" w:color="000000" w:sz="4" w:space="0"/>
            </w:tcBorders>
            <w:shd w:val="clear" w:color="auto" w:fill="auto"/>
            <w:vAlign w:val="bottom"/>
          </w:tcPr>
          <w:p w:rsidR="003D1FC2" w:rsidRDefault="00F35002" w14:paraId="16083FA7"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542</w:t>
            </w:r>
          </w:p>
        </w:tc>
        <w:tc>
          <w:tcPr>
            <w:tcW w:w="1350" w:type="dxa"/>
            <w:tcBorders>
              <w:top w:val="nil"/>
              <w:left w:val="nil"/>
              <w:bottom w:val="single" w:color="000000" w:sz="4" w:space="0"/>
              <w:right w:val="single" w:color="000000" w:sz="4" w:space="0"/>
            </w:tcBorders>
            <w:shd w:val="clear" w:color="auto" w:fill="auto"/>
            <w:vAlign w:val="bottom"/>
          </w:tcPr>
          <w:p w:rsidR="003D1FC2" w:rsidRDefault="00F35002" w14:paraId="557E9D71"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25.25</w:t>
            </w:r>
          </w:p>
        </w:tc>
        <w:tc>
          <w:tcPr>
            <w:tcW w:w="2025" w:type="dxa"/>
            <w:tcBorders>
              <w:top w:val="nil"/>
              <w:left w:val="nil"/>
              <w:bottom w:val="single" w:color="000000" w:sz="4" w:space="0"/>
              <w:right w:val="single" w:color="000000" w:sz="8" w:space="0"/>
            </w:tcBorders>
            <w:shd w:val="clear" w:color="auto" w:fill="auto"/>
            <w:vAlign w:val="bottom"/>
          </w:tcPr>
          <w:p w:rsidR="003D1FC2" w:rsidRDefault="00F35002" w14:paraId="756AE598"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13,685.50</w:t>
            </w:r>
          </w:p>
        </w:tc>
      </w:tr>
      <w:tr w:rsidR="003D1FC2" w14:paraId="1308A377" w14:textId="77777777">
        <w:trPr>
          <w:trHeight w:val="300"/>
        </w:trPr>
        <w:tc>
          <w:tcPr>
            <w:tcW w:w="2280" w:type="dxa"/>
            <w:tcBorders>
              <w:top w:val="single" w:color="000000" w:sz="4" w:space="0"/>
              <w:left w:val="single" w:color="000000" w:sz="4" w:space="0"/>
              <w:bottom w:val="single" w:color="000000" w:sz="4" w:space="0"/>
              <w:right w:val="single" w:color="000000" w:sz="4" w:space="0"/>
            </w:tcBorders>
            <w:shd w:val="clear" w:color="auto" w:fill="auto"/>
            <w:vAlign w:val="bottom"/>
          </w:tcPr>
          <w:p w:rsidR="003D1FC2" w:rsidRDefault="00F35002" w14:paraId="3B1B7636" w14:textId="77777777">
            <w:pPr>
              <w:widowControl/>
              <w:rPr>
                <w:rFonts w:ascii="Calibri" w:hAnsi="Calibri" w:eastAsia="Calibri" w:cs="Calibri"/>
                <w:color w:val="000000"/>
                <w:sz w:val="16"/>
                <w:szCs w:val="16"/>
              </w:rPr>
            </w:pPr>
            <w:r>
              <w:rPr>
                <w:rFonts w:ascii="Calibri" w:hAnsi="Calibri" w:eastAsia="Calibri" w:cs="Calibri"/>
                <w:color w:val="000000"/>
                <w:sz w:val="16"/>
                <w:szCs w:val="16"/>
              </w:rPr>
              <w:lastRenderedPageBreak/>
              <w:t>Landing location request</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bottom"/>
          </w:tcPr>
          <w:p w:rsidR="003D1FC2" w:rsidRDefault="00F35002" w14:paraId="2792BA41"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Fishermen</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rsidR="003D1FC2" w:rsidRDefault="00F35002" w14:paraId="430011C6"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1,368 (all)</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rsidR="003D1FC2" w:rsidRDefault="00F35002" w14:paraId="74B6C1AD"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0.29</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bottom"/>
          </w:tcPr>
          <w:p w:rsidR="003D1FC2" w:rsidRDefault="00F35002" w14:paraId="22310781"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 xml:space="preserve">1,200; </w:t>
            </w:r>
            <w:r>
              <w:rPr>
                <w:rFonts w:ascii="Calibri" w:hAnsi="Calibri" w:eastAsia="Calibri" w:cs="Calibri"/>
                <w:b/>
                <w:color w:val="000000"/>
                <w:sz w:val="16"/>
                <w:szCs w:val="16"/>
              </w:rPr>
              <w:t>400 annualized</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bottom"/>
          </w:tcPr>
          <w:p w:rsidR="003D1FC2" w:rsidRDefault="00F35002" w14:paraId="4DF9AADE"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0.0833 (5 min)</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rsidR="003D1FC2" w:rsidRDefault="00F35002" w14:paraId="7E1CD9AA"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33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bottom"/>
          </w:tcPr>
          <w:p w:rsidR="003D1FC2" w:rsidRDefault="00F35002" w14:paraId="33D758DA"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25.25</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bottom"/>
          </w:tcPr>
          <w:p w:rsidR="003D1FC2" w:rsidRDefault="00F35002" w14:paraId="6778740A"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833.25</w:t>
            </w:r>
          </w:p>
        </w:tc>
      </w:tr>
      <w:tr w:rsidR="003D1FC2" w14:paraId="25DDBD03" w14:textId="77777777">
        <w:trPr>
          <w:trHeight w:val="300"/>
        </w:trPr>
        <w:tc>
          <w:tcPr>
            <w:tcW w:w="2280" w:type="dxa"/>
            <w:tcBorders>
              <w:top w:val="single" w:color="000000" w:sz="4" w:space="0"/>
              <w:left w:val="single" w:color="000000" w:sz="8" w:space="0"/>
              <w:bottom w:val="single" w:color="000000" w:sz="4" w:space="0"/>
              <w:right w:val="single" w:color="000000" w:sz="4" w:space="0"/>
            </w:tcBorders>
            <w:shd w:val="clear" w:color="auto" w:fill="auto"/>
            <w:vAlign w:val="bottom"/>
          </w:tcPr>
          <w:p w:rsidR="003D1FC2" w:rsidRDefault="00F35002" w14:paraId="4D73BB0F"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Trip declaration</w:t>
            </w:r>
          </w:p>
        </w:tc>
        <w:tc>
          <w:tcPr>
            <w:tcW w:w="1620" w:type="dxa"/>
            <w:tcBorders>
              <w:top w:val="single" w:color="000000" w:sz="4" w:space="0"/>
              <w:left w:val="nil"/>
              <w:bottom w:val="single" w:color="000000" w:sz="4" w:space="0"/>
              <w:right w:val="single" w:color="000000" w:sz="4" w:space="0"/>
            </w:tcBorders>
            <w:shd w:val="clear" w:color="auto" w:fill="auto"/>
            <w:vAlign w:val="bottom"/>
          </w:tcPr>
          <w:p w:rsidR="003D1FC2" w:rsidRDefault="00F35002" w14:paraId="6BDC1C71"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Fishermen</w:t>
            </w:r>
          </w:p>
        </w:tc>
        <w:tc>
          <w:tcPr>
            <w:tcW w:w="1080" w:type="dxa"/>
            <w:tcBorders>
              <w:top w:val="single" w:color="000000" w:sz="4" w:space="0"/>
              <w:left w:val="nil"/>
              <w:bottom w:val="single" w:color="000000" w:sz="4" w:space="0"/>
              <w:right w:val="single" w:color="000000" w:sz="4" w:space="0"/>
            </w:tcBorders>
            <w:shd w:val="clear" w:color="auto" w:fill="auto"/>
            <w:vAlign w:val="bottom"/>
          </w:tcPr>
          <w:p w:rsidR="003D1FC2" w:rsidRDefault="00F35002" w14:paraId="763C0DC3"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1,368 (all)</w:t>
            </w:r>
          </w:p>
        </w:tc>
        <w:tc>
          <w:tcPr>
            <w:tcW w:w="1080" w:type="dxa"/>
            <w:tcBorders>
              <w:top w:val="single" w:color="000000" w:sz="4" w:space="0"/>
              <w:left w:val="nil"/>
              <w:bottom w:val="single" w:color="000000" w:sz="4" w:space="0"/>
              <w:right w:val="single" w:color="000000" w:sz="4" w:space="0"/>
            </w:tcBorders>
            <w:shd w:val="clear" w:color="auto" w:fill="auto"/>
            <w:vAlign w:val="bottom"/>
          </w:tcPr>
          <w:p w:rsidR="003D1FC2" w:rsidRDefault="00F35002" w14:paraId="78E8F5A3"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94</w:t>
            </w:r>
          </w:p>
        </w:tc>
        <w:tc>
          <w:tcPr>
            <w:tcW w:w="1350" w:type="dxa"/>
            <w:tcBorders>
              <w:top w:val="single" w:color="000000" w:sz="4" w:space="0"/>
              <w:left w:val="nil"/>
              <w:bottom w:val="single" w:color="000000" w:sz="4" w:space="0"/>
              <w:right w:val="single" w:color="000000" w:sz="4" w:space="0"/>
            </w:tcBorders>
            <w:shd w:val="clear" w:color="auto" w:fill="auto"/>
            <w:vAlign w:val="bottom"/>
          </w:tcPr>
          <w:p w:rsidR="003D1FC2" w:rsidRDefault="00F35002" w14:paraId="1C245B8A"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128,700</w:t>
            </w:r>
          </w:p>
        </w:tc>
        <w:tc>
          <w:tcPr>
            <w:tcW w:w="990" w:type="dxa"/>
            <w:tcBorders>
              <w:top w:val="single" w:color="000000" w:sz="4" w:space="0"/>
              <w:left w:val="nil"/>
              <w:bottom w:val="single" w:color="000000" w:sz="4" w:space="0"/>
              <w:right w:val="single" w:color="000000" w:sz="4" w:space="0"/>
            </w:tcBorders>
            <w:shd w:val="clear" w:color="auto" w:fill="auto"/>
            <w:vAlign w:val="bottom"/>
          </w:tcPr>
          <w:p w:rsidR="003D1FC2" w:rsidRDefault="00F35002" w14:paraId="39D87135"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0.033 (2 min)</w:t>
            </w:r>
          </w:p>
        </w:tc>
        <w:tc>
          <w:tcPr>
            <w:tcW w:w="1080" w:type="dxa"/>
            <w:tcBorders>
              <w:top w:val="single" w:color="000000" w:sz="4" w:space="0"/>
              <w:left w:val="nil"/>
              <w:bottom w:val="single" w:color="000000" w:sz="4" w:space="0"/>
              <w:right w:val="single" w:color="000000" w:sz="4" w:space="0"/>
            </w:tcBorders>
            <w:shd w:val="clear" w:color="auto" w:fill="auto"/>
            <w:vAlign w:val="bottom"/>
          </w:tcPr>
          <w:p w:rsidR="003D1FC2" w:rsidRDefault="00F35002" w14:paraId="3F7BE14F"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4,290</w:t>
            </w:r>
          </w:p>
        </w:tc>
        <w:tc>
          <w:tcPr>
            <w:tcW w:w="1350" w:type="dxa"/>
            <w:tcBorders>
              <w:top w:val="single" w:color="000000" w:sz="4" w:space="0"/>
              <w:left w:val="nil"/>
              <w:bottom w:val="single" w:color="000000" w:sz="4" w:space="0"/>
              <w:right w:val="single" w:color="000000" w:sz="4" w:space="0"/>
            </w:tcBorders>
            <w:shd w:val="clear" w:color="auto" w:fill="auto"/>
            <w:vAlign w:val="bottom"/>
          </w:tcPr>
          <w:p w:rsidR="003D1FC2" w:rsidRDefault="00F35002" w14:paraId="0E7F727D"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25.25</w:t>
            </w:r>
          </w:p>
        </w:tc>
        <w:tc>
          <w:tcPr>
            <w:tcW w:w="2025" w:type="dxa"/>
            <w:tcBorders>
              <w:top w:val="single" w:color="000000" w:sz="4" w:space="0"/>
              <w:left w:val="nil"/>
              <w:bottom w:val="single" w:color="000000" w:sz="4" w:space="0"/>
              <w:right w:val="single" w:color="000000" w:sz="8" w:space="0"/>
            </w:tcBorders>
            <w:shd w:val="clear" w:color="auto" w:fill="auto"/>
            <w:vAlign w:val="bottom"/>
          </w:tcPr>
          <w:p w:rsidR="003D1FC2" w:rsidRDefault="00F35002" w14:paraId="4A57D045"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108,322.50</w:t>
            </w:r>
          </w:p>
        </w:tc>
      </w:tr>
      <w:tr w:rsidR="003D1FC2" w14:paraId="4E058DAC" w14:textId="77777777">
        <w:trPr>
          <w:trHeight w:val="300"/>
        </w:trPr>
        <w:tc>
          <w:tcPr>
            <w:tcW w:w="2280" w:type="dxa"/>
            <w:tcBorders>
              <w:top w:val="nil"/>
              <w:left w:val="single" w:color="000000" w:sz="8" w:space="0"/>
              <w:bottom w:val="single" w:color="000000" w:sz="4" w:space="0"/>
              <w:right w:val="single" w:color="000000" w:sz="4" w:space="0"/>
            </w:tcBorders>
            <w:shd w:val="clear" w:color="auto" w:fill="auto"/>
            <w:vAlign w:val="bottom"/>
          </w:tcPr>
          <w:p w:rsidR="003D1FC2" w:rsidRDefault="00F35002" w14:paraId="46A8DCAE"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Fishing report (per trip)</w:t>
            </w:r>
          </w:p>
        </w:tc>
        <w:tc>
          <w:tcPr>
            <w:tcW w:w="1620" w:type="dxa"/>
            <w:tcBorders>
              <w:top w:val="nil"/>
              <w:left w:val="nil"/>
              <w:bottom w:val="single" w:color="000000" w:sz="4" w:space="0"/>
              <w:right w:val="single" w:color="000000" w:sz="4" w:space="0"/>
            </w:tcBorders>
            <w:shd w:val="clear" w:color="auto" w:fill="auto"/>
            <w:vAlign w:val="bottom"/>
          </w:tcPr>
          <w:p w:rsidR="003D1FC2" w:rsidRDefault="00F35002" w14:paraId="5726C8B7"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Fishermen</w:t>
            </w:r>
          </w:p>
        </w:tc>
        <w:tc>
          <w:tcPr>
            <w:tcW w:w="1080" w:type="dxa"/>
            <w:tcBorders>
              <w:top w:val="nil"/>
              <w:left w:val="nil"/>
              <w:bottom w:val="single" w:color="000000" w:sz="4" w:space="0"/>
              <w:right w:val="single" w:color="000000" w:sz="4" w:space="0"/>
            </w:tcBorders>
            <w:shd w:val="clear" w:color="auto" w:fill="auto"/>
            <w:vAlign w:val="bottom"/>
          </w:tcPr>
          <w:p w:rsidR="003D1FC2" w:rsidRDefault="00F35002" w14:paraId="05EEF597"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1,368 (all)</w:t>
            </w:r>
          </w:p>
        </w:tc>
        <w:tc>
          <w:tcPr>
            <w:tcW w:w="1080" w:type="dxa"/>
            <w:tcBorders>
              <w:top w:val="nil"/>
              <w:left w:val="nil"/>
              <w:bottom w:val="single" w:color="000000" w:sz="4" w:space="0"/>
              <w:right w:val="single" w:color="000000" w:sz="4" w:space="0"/>
            </w:tcBorders>
            <w:shd w:val="clear" w:color="auto" w:fill="auto"/>
            <w:vAlign w:val="bottom"/>
          </w:tcPr>
          <w:p w:rsidR="003D1FC2" w:rsidRDefault="00F35002" w14:paraId="3B5064EB"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94</w:t>
            </w:r>
          </w:p>
        </w:tc>
        <w:tc>
          <w:tcPr>
            <w:tcW w:w="1350" w:type="dxa"/>
            <w:tcBorders>
              <w:top w:val="nil"/>
              <w:left w:val="nil"/>
              <w:bottom w:val="single" w:color="000000" w:sz="4" w:space="0"/>
              <w:right w:val="single" w:color="000000" w:sz="4" w:space="0"/>
            </w:tcBorders>
            <w:shd w:val="clear" w:color="auto" w:fill="auto"/>
            <w:vAlign w:val="bottom"/>
          </w:tcPr>
          <w:p w:rsidR="003D1FC2" w:rsidRDefault="00F35002" w14:paraId="163C54A7"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128,700</w:t>
            </w:r>
          </w:p>
        </w:tc>
        <w:tc>
          <w:tcPr>
            <w:tcW w:w="990" w:type="dxa"/>
            <w:tcBorders>
              <w:top w:val="nil"/>
              <w:left w:val="nil"/>
              <w:bottom w:val="single" w:color="000000" w:sz="4" w:space="0"/>
              <w:right w:val="single" w:color="000000" w:sz="4" w:space="0"/>
            </w:tcBorders>
            <w:shd w:val="clear" w:color="auto" w:fill="auto"/>
            <w:vAlign w:val="bottom"/>
          </w:tcPr>
          <w:p w:rsidR="003D1FC2" w:rsidRDefault="00F35002" w14:paraId="238856DF"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0.166 (10 min)</w:t>
            </w:r>
          </w:p>
        </w:tc>
        <w:tc>
          <w:tcPr>
            <w:tcW w:w="1080" w:type="dxa"/>
            <w:tcBorders>
              <w:top w:val="nil"/>
              <w:left w:val="nil"/>
              <w:bottom w:val="single" w:color="000000" w:sz="4" w:space="0"/>
              <w:right w:val="single" w:color="000000" w:sz="4" w:space="0"/>
            </w:tcBorders>
            <w:shd w:val="clear" w:color="auto" w:fill="auto"/>
            <w:vAlign w:val="bottom"/>
          </w:tcPr>
          <w:p w:rsidR="003D1FC2" w:rsidRDefault="00F35002" w14:paraId="40797870"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21,450</w:t>
            </w:r>
          </w:p>
        </w:tc>
        <w:tc>
          <w:tcPr>
            <w:tcW w:w="1350" w:type="dxa"/>
            <w:tcBorders>
              <w:top w:val="nil"/>
              <w:left w:val="nil"/>
              <w:bottom w:val="single" w:color="000000" w:sz="4" w:space="0"/>
              <w:right w:val="single" w:color="000000" w:sz="4" w:space="0"/>
            </w:tcBorders>
            <w:shd w:val="clear" w:color="auto" w:fill="auto"/>
            <w:vAlign w:val="bottom"/>
          </w:tcPr>
          <w:p w:rsidR="003D1FC2" w:rsidRDefault="00F35002" w14:paraId="0F0E28D9"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25.25</w:t>
            </w:r>
          </w:p>
        </w:tc>
        <w:tc>
          <w:tcPr>
            <w:tcW w:w="2025" w:type="dxa"/>
            <w:tcBorders>
              <w:top w:val="nil"/>
              <w:left w:val="nil"/>
              <w:bottom w:val="single" w:color="000000" w:sz="4" w:space="0"/>
              <w:right w:val="single" w:color="000000" w:sz="8" w:space="0"/>
            </w:tcBorders>
            <w:shd w:val="clear" w:color="auto" w:fill="auto"/>
            <w:vAlign w:val="bottom"/>
          </w:tcPr>
          <w:p w:rsidR="003D1FC2" w:rsidRDefault="00F35002" w14:paraId="2D41BD3D"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541,612.50</w:t>
            </w:r>
          </w:p>
        </w:tc>
      </w:tr>
      <w:tr w:rsidR="003D1FC2" w14:paraId="20AE45C3" w14:textId="77777777">
        <w:trPr>
          <w:trHeight w:val="315"/>
        </w:trPr>
        <w:tc>
          <w:tcPr>
            <w:tcW w:w="2280" w:type="dxa"/>
            <w:tcBorders>
              <w:top w:val="nil"/>
              <w:left w:val="single" w:color="000000" w:sz="8" w:space="0"/>
              <w:bottom w:val="single" w:color="000000" w:sz="4" w:space="0"/>
              <w:right w:val="single" w:color="000000" w:sz="4" w:space="0"/>
            </w:tcBorders>
            <w:shd w:val="clear" w:color="auto" w:fill="auto"/>
            <w:vAlign w:val="bottom"/>
          </w:tcPr>
          <w:p w:rsidR="003D1FC2" w:rsidRDefault="00F35002" w14:paraId="4618E862"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Power-down exemption request</w:t>
            </w:r>
          </w:p>
        </w:tc>
        <w:tc>
          <w:tcPr>
            <w:tcW w:w="1620" w:type="dxa"/>
            <w:tcBorders>
              <w:top w:val="nil"/>
              <w:left w:val="nil"/>
              <w:bottom w:val="single" w:color="000000" w:sz="4" w:space="0"/>
              <w:right w:val="single" w:color="000000" w:sz="4" w:space="0"/>
            </w:tcBorders>
            <w:shd w:val="clear" w:color="auto" w:fill="auto"/>
            <w:vAlign w:val="bottom"/>
          </w:tcPr>
          <w:p w:rsidR="003D1FC2" w:rsidRDefault="00F35002" w14:paraId="4497DCD4"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Fishermen</w:t>
            </w:r>
          </w:p>
        </w:tc>
        <w:tc>
          <w:tcPr>
            <w:tcW w:w="1080" w:type="dxa"/>
            <w:tcBorders>
              <w:top w:val="nil"/>
              <w:left w:val="nil"/>
              <w:bottom w:val="single" w:color="000000" w:sz="4" w:space="0"/>
              <w:right w:val="single" w:color="000000" w:sz="4" w:space="0"/>
            </w:tcBorders>
            <w:shd w:val="clear" w:color="auto" w:fill="auto"/>
            <w:vAlign w:val="bottom"/>
          </w:tcPr>
          <w:p w:rsidR="003D1FC2" w:rsidRDefault="00F35002" w14:paraId="10FF9A11"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1,368 (all)</w:t>
            </w:r>
          </w:p>
        </w:tc>
        <w:tc>
          <w:tcPr>
            <w:tcW w:w="1080" w:type="dxa"/>
            <w:tcBorders>
              <w:top w:val="nil"/>
              <w:left w:val="nil"/>
              <w:bottom w:val="single" w:color="000000" w:sz="4" w:space="0"/>
              <w:right w:val="single" w:color="000000" w:sz="4" w:space="0"/>
            </w:tcBorders>
            <w:shd w:val="clear" w:color="auto" w:fill="auto"/>
            <w:vAlign w:val="bottom"/>
          </w:tcPr>
          <w:p w:rsidR="003D1FC2" w:rsidRDefault="00F35002" w14:paraId="38C64AFA"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0.25</w:t>
            </w:r>
          </w:p>
        </w:tc>
        <w:tc>
          <w:tcPr>
            <w:tcW w:w="1350" w:type="dxa"/>
            <w:tcBorders>
              <w:top w:val="nil"/>
              <w:left w:val="nil"/>
              <w:bottom w:val="single" w:color="000000" w:sz="4" w:space="0"/>
              <w:right w:val="single" w:color="000000" w:sz="4" w:space="0"/>
            </w:tcBorders>
            <w:shd w:val="clear" w:color="auto" w:fill="auto"/>
            <w:vAlign w:val="bottom"/>
          </w:tcPr>
          <w:p w:rsidR="003D1FC2" w:rsidRDefault="00F35002" w14:paraId="2A3739A1"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342</w:t>
            </w:r>
          </w:p>
        </w:tc>
        <w:tc>
          <w:tcPr>
            <w:tcW w:w="990" w:type="dxa"/>
            <w:tcBorders>
              <w:top w:val="nil"/>
              <w:left w:val="nil"/>
              <w:bottom w:val="single" w:color="000000" w:sz="4" w:space="0"/>
              <w:right w:val="single" w:color="000000" w:sz="4" w:space="0"/>
            </w:tcBorders>
            <w:shd w:val="clear" w:color="auto" w:fill="auto"/>
            <w:vAlign w:val="bottom"/>
          </w:tcPr>
          <w:p w:rsidR="003D1FC2" w:rsidRDefault="00F35002" w14:paraId="23AAA30B"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0.0833 (5 min)</w:t>
            </w:r>
          </w:p>
        </w:tc>
        <w:tc>
          <w:tcPr>
            <w:tcW w:w="1080" w:type="dxa"/>
            <w:tcBorders>
              <w:top w:val="nil"/>
              <w:left w:val="nil"/>
              <w:bottom w:val="single" w:color="000000" w:sz="4" w:space="0"/>
              <w:right w:val="single" w:color="000000" w:sz="4" w:space="0"/>
            </w:tcBorders>
            <w:shd w:val="clear" w:color="auto" w:fill="auto"/>
            <w:vAlign w:val="bottom"/>
          </w:tcPr>
          <w:p w:rsidR="003D1FC2" w:rsidRDefault="00F35002" w14:paraId="643D9065"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29</w:t>
            </w:r>
          </w:p>
        </w:tc>
        <w:tc>
          <w:tcPr>
            <w:tcW w:w="1350" w:type="dxa"/>
            <w:tcBorders>
              <w:top w:val="nil"/>
              <w:left w:val="nil"/>
              <w:bottom w:val="single" w:color="000000" w:sz="4" w:space="0"/>
              <w:right w:val="single" w:color="000000" w:sz="4" w:space="0"/>
            </w:tcBorders>
            <w:shd w:val="clear" w:color="auto" w:fill="auto"/>
            <w:vAlign w:val="bottom"/>
          </w:tcPr>
          <w:p w:rsidR="003D1FC2" w:rsidRDefault="00F35002" w14:paraId="28D963C3"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25.25</w:t>
            </w:r>
          </w:p>
        </w:tc>
        <w:tc>
          <w:tcPr>
            <w:tcW w:w="2025" w:type="dxa"/>
            <w:tcBorders>
              <w:top w:val="nil"/>
              <w:left w:val="nil"/>
              <w:bottom w:val="single" w:color="000000" w:sz="4" w:space="0"/>
              <w:right w:val="single" w:color="000000" w:sz="8" w:space="0"/>
            </w:tcBorders>
            <w:shd w:val="clear" w:color="auto" w:fill="auto"/>
            <w:vAlign w:val="bottom"/>
          </w:tcPr>
          <w:p w:rsidR="003D1FC2" w:rsidRDefault="00F35002" w14:paraId="36D4E6FD"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732.25</w:t>
            </w:r>
          </w:p>
        </w:tc>
      </w:tr>
      <w:tr w:rsidR="003D1FC2" w14:paraId="5846ADF4" w14:textId="77777777">
        <w:trPr>
          <w:trHeight w:val="458"/>
        </w:trPr>
        <w:tc>
          <w:tcPr>
            <w:tcW w:w="2280" w:type="dxa"/>
            <w:tcBorders>
              <w:top w:val="nil"/>
              <w:left w:val="single" w:color="000000" w:sz="8" w:space="0"/>
              <w:bottom w:val="single" w:color="000000" w:sz="8" w:space="0"/>
              <w:right w:val="single" w:color="000000" w:sz="8" w:space="0"/>
            </w:tcBorders>
            <w:shd w:val="clear" w:color="auto" w:fill="DDEBF7"/>
            <w:vAlign w:val="bottom"/>
          </w:tcPr>
          <w:p w:rsidR="003D1FC2" w:rsidRDefault="00F35002" w14:paraId="58B7191D" w14:textId="77777777">
            <w:pPr>
              <w:widowControl/>
              <w:rPr>
                <w:rFonts w:ascii="Calibri" w:hAnsi="Calibri" w:eastAsia="Calibri" w:cs="Calibri"/>
                <w:b/>
                <w:color w:val="000000"/>
                <w:sz w:val="16"/>
                <w:szCs w:val="16"/>
              </w:rPr>
            </w:pPr>
            <w:r>
              <w:rPr>
                <w:rFonts w:ascii="Calibri" w:hAnsi="Calibri" w:eastAsia="Calibri" w:cs="Calibri"/>
                <w:b/>
                <w:color w:val="000000"/>
                <w:sz w:val="16"/>
                <w:szCs w:val="16"/>
              </w:rPr>
              <w:t>Totals (estimates)</w:t>
            </w:r>
          </w:p>
        </w:tc>
        <w:tc>
          <w:tcPr>
            <w:tcW w:w="1620" w:type="dxa"/>
            <w:tcBorders>
              <w:top w:val="nil"/>
              <w:left w:val="nil"/>
              <w:bottom w:val="single" w:color="000000" w:sz="8" w:space="0"/>
              <w:right w:val="single" w:color="000000" w:sz="8" w:space="0"/>
            </w:tcBorders>
            <w:shd w:val="clear" w:color="auto" w:fill="366091"/>
            <w:vAlign w:val="bottom"/>
          </w:tcPr>
          <w:p w:rsidR="003D1FC2" w:rsidRDefault="00F35002" w14:paraId="034B4E1F" w14:textId="77777777">
            <w:pPr>
              <w:widowControl/>
              <w:rPr>
                <w:rFonts w:ascii="Calibri" w:hAnsi="Calibri" w:eastAsia="Calibri" w:cs="Calibri"/>
                <w:b/>
                <w:color w:val="000000"/>
                <w:sz w:val="16"/>
                <w:szCs w:val="16"/>
              </w:rPr>
            </w:pPr>
            <w:r>
              <w:rPr>
                <w:rFonts w:ascii="Calibri" w:hAnsi="Calibri" w:eastAsia="Calibri" w:cs="Calibri"/>
                <w:b/>
                <w:color w:val="000000"/>
                <w:sz w:val="16"/>
                <w:szCs w:val="16"/>
              </w:rPr>
              <w:t> </w:t>
            </w:r>
          </w:p>
        </w:tc>
        <w:tc>
          <w:tcPr>
            <w:tcW w:w="1080" w:type="dxa"/>
            <w:tcBorders>
              <w:top w:val="nil"/>
              <w:left w:val="nil"/>
              <w:bottom w:val="single" w:color="000000" w:sz="8" w:space="0"/>
              <w:right w:val="single" w:color="000000" w:sz="8" w:space="0"/>
            </w:tcBorders>
            <w:shd w:val="clear" w:color="auto" w:fill="366091"/>
            <w:vAlign w:val="bottom"/>
          </w:tcPr>
          <w:p w:rsidR="003D1FC2" w:rsidRDefault="00F35002" w14:paraId="7B00B3E7" w14:textId="77777777">
            <w:pPr>
              <w:widowControl/>
              <w:rPr>
                <w:rFonts w:ascii="Calibri" w:hAnsi="Calibri" w:eastAsia="Calibri" w:cs="Calibri"/>
                <w:b/>
                <w:color w:val="000000"/>
                <w:sz w:val="16"/>
                <w:szCs w:val="16"/>
              </w:rPr>
            </w:pPr>
            <w:r>
              <w:rPr>
                <w:rFonts w:ascii="Calibri" w:hAnsi="Calibri" w:eastAsia="Calibri" w:cs="Calibri"/>
                <w:b/>
                <w:color w:val="000000"/>
                <w:sz w:val="16"/>
                <w:szCs w:val="16"/>
              </w:rPr>
              <w:t> </w:t>
            </w:r>
          </w:p>
        </w:tc>
        <w:tc>
          <w:tcPr>
            <w:tcW w:w="1080" w:type="dxa"/>
            <w:tcBorders>
              <w:top w:val="nil"/>
              <w:left w:val="nil"/>
              <w:bottom w:val="single" w:color="000000" w:sz="8" w:space="0"/>
              <w:right w:val="single" w:color="000000" w:sz="8" w:space="0"/>
            </w:tcBorders>
            <w:shd w:val="clear" w:color="auto" w:fill="366091"/>
            <w:vAlign w:val="bottom"/>
          </w:tcPr>
          <w:p w:rsidR="003D1FC2" w:rsidRDefault="00F35002" w14:paraId="6502B169" w14:textId="77777777">
            <w:pPr>
              <w:widowControl/>
              <w:rPr>
                <w:rFonts w:ascii="Calibri" w:hAnsi="Calibri" w:eastAsia="Calibri" w:cs="Calibri"/>
                <w:b/>
                <w:color w:val="000000"/>
                <w:sz w:val="16"/>
                <w:szCs w:val="16"/>
              </w:rPr>
            </w:pPr>
            <w:r>
              <w:rPr>
                <w:rFonts w:ascii="Calibri" w:hAnsi="Calibri" w:eastAsia="Calibri" w:cs="Calibri"/>
                <w:b/>
                <w:color w:val="000000"/>
                <w:sz w:val="16"/>
                <w:szCs w:val="16"/>
              </w:rPr>
              <w:t> </w:t>
            </w:r>
          </w:p>
        </w:tc>
        <w:tc>
          <w:tcPr>
            <w:tcW w:w="1350" w:type="dxa"/>
            <w:tcBorders>
              <w:top w:val="nil"/>
              <w:left w:val="nil"/>
              <w:bottom w:val="single" w:color="000000" w:sz="8" w:space="0"/>
              <w:right w:val="single" w:color="000000" w:sz="8" w:space="0"/>
            </w:tcBorders>
            <w:shd w:val="clear" w:color="auto" w:fill="DDEBF7"/>
            <w:vAlign w:val="bottom"/>
          </w:tcPr>
          <w:p w:rsidR="003D1FC2" w:rsidRDefault="00F35002" w14:paraId="335CE9BA" w14:textId="77777777">
            <w:pPr>
              <w:widowControl/>
              <w:rPr>
                <w:rFonts w:ascii="Calibri" w:hAnsi="Calibri" w:eastAsia="Calibri" w:cs="Calibri"/>
                <w:b/>
                <w:color w:val="000000"/>
                <w:sz w:val="16"/>
                <w:szCs w:val="16"/>
              </w:rPr>
            </w:pPr>
            <w:r>
              <w:rPr>
                <w:rFonts w:ascii="Calibri" w:hAnsi="Calibri" w:eastAsia="Calibri" w:cs="Calibri"/>
                <w:b/>
                <w:color w:val="000000"/>
                <w:sz w:val="16"/>
                <w:szCs w:val="16"/>
              </w:rPr>
              <w:t>545,535</w:t>
            </w:r>
          </w:p>
        </w:tc>
        <w:tc>
          <w:tcPr>
            <w:tcW w:w="990" w:type="dxa"/>
            <w:tcBorders>
              <w:top w:val="nil"/>
              <w:left w:val="nil"/>
              <w:bottom w:val="single" w:color="000000" w:sz="8" w:space="0"/>
              <w:right w:val="single" w:color="000000" w:sz="8" w:space="0"/>
            </w:tcBorders>
            <w:shd w:val="clear" w:color="auto" w:fill="366091"/>
            <w:vAlign w:val="bottom"/>
          </w:tcPr>
          <w:p w:rsidR="003D1FC2" w:rsidRDefault="00F35002" w14:paraId="0E7F6395" w14:textId="77777777">
            <w:pPr>
              <w:widowControl/>
              <w:rPr>
                <w:rFonts w:ascii="Calibri" w:hAnsi="Calibri" w:eastAsia="Calibri" w:cs="Calibri"/>
                <w:b/>
                <w:color w:val="000000"/>
                <w:sz w:val="16"/>
                <w:szCs w:val="16"/>
              </w:rPr>
            </w:pPr>
            <w:r>
              <w:rPr>
                <w:rFonts w:ascii="Calibri" w:hAnsi="Calibri" w:eastAsia="Calibri" w:cs="Calibri"/>
                <w:b/>
                <w:color w:val="000000"/>
                <w:sz w:val="16"/>
                <w:szCs w:val="16"/>
              </w:rPr>
              <w:t> </w:t>
            </w:r>
          </w:p>
        </w:tc>
        <w:tc>
          <w:tcPr>
            <w:tcW w:w="1080" w:type="dxa"/>
            <w:tcBorders>
              <w:top w:val="nil"/>
              <w:left w:val="nil"/>
              <w:bottom w:val="single" w:color="000000" w:sz="8" w:space="0"/>
              <w:right w:val="single" w:color="000000" w:sz="8" w:space="0"/>
            </w:tcBorders>
            <w:shd w:val="clear" w:color="auto" w:fill="DDEBF7"/>
            <w:vAlign w:val="bottom"/>
          </w:tcPr>
          <w:p w:rsidR="003D1FC2" w:rsidRDefault="00F35002" w14:paraId="481C0AE5" w14:textId="77777777">
            <w:pPr>
              <w:widowControl/>
              <w:rPr>
                <w:rFonts w:ascii="Calibri" w:hAnsi="Calibri" w:eastAsia="Calibri" w:cs="Calibri"/>
                <w:b/>
                <w:color w:val="000000"/>
                <w:sz w:val="16"/>
                <w:szCs w:val="16"/>
              </w:rPr>
            </w:pPr>
            <w:r>
              <w:rPr>
                <w:rFonts w:ascii="Calibri" w:hAnsi="Calibri" w:eastAsia="Calibri" w:cs="Calibri"/>
                <w:b/>
                <w:color w:val="000000"/>
                <w:sz w:val="16"/>
                <w:szCs w:val="16"/>
              </w:rPr>
              <w:t>69,165</w:t>
            </w:r>
          </w:p>
        </w:tc>
        <w:tc>
          <w:tcPr>
            <w:tcW w:w="1350" w:type="dxa"/>
            <w:tcBorders>
              <w:top w:val="nil"/>
              <w:left w:val="nil"/>
              <w:bottom w:val="single" w:color="000000" w:sz="8" w:space="0"/>
              <w:right w:val="single" w:color="000000" w:sz="8" w:space="0"/>
            </w:tcBorders>
            <w:shd w:val="clear" w:color="auto" w:fill="366091"/>
            <w:vAlign w:val="bottom"/>
          </w:tcPr>
          <w:p w:rsidR="003D1FC2" w:rsidRDefault="00F35002" w14:paraId="76DABCC5" w14:textId="77777777">
            <w:pPr>
              <w:widowControl/>
              <w:rPr>
                <w:rFonts w:ascii="Calibri" w:hAnsi="Calibri" w:eastAsia="Calibri" w:cs="Calibri"/>
                <w:b/>
                <w:color w:val="000000"/>
                <w:sz w:val="16"/>
                <w:szCs w:val="16"/>
              </w:rPr>
            </w:pPr>
            <w:r>
              <w:rPr>
                <w:rFonts w:ascii="Calibri" w:hAnsi="Calibri" w:eastAsia="Calibri" w:cs="Calibri"/>
                <w:b/>
                <w:color w:val="000000"/>
                <w:sz w:val="16"/>
                <w:szCs w:val="16"/>
              </w:rPr>
              <w:t> </w:t>
            </w:r>
          </w:p>
        </w:tc>
        <w:tc>
          <w:tcPr>
            <w:tcW w:w="2025" w:type="dxa"/>
            <w:tcBorders>
              <w:top w:val="nil"/>
              <w:left w:val="nil"/>
              <w:bottom w:val="single" w:color="000000" w:sz="8" w:space="0"/>
              <w:right w:val="single" w:color="000000" w:sz="8" w:space="0"/>
            </w:tcBorders>
            <w:shd w:val="clear" w:color="auto" w:fill="DDEBF7"/>
            <w:vAlign w:val="bottom"/>
          </w:tcPr>
          <w:p w:rsidR="003D1FC2" w:rsidRDefault="00F35002" w14:paraId="4088B9A4" w14:textId="77777777">
            <w:pPr>
              <w:widowControl/>
              <w:rPr>
                <w:rFonts w:ascii="Calibri" w:hAnsi="Calibri" w:eastAsia="Calibri" w:cs="Calibri"/>
                <w:b/>
                <w:color w:val="000000"/>
                <w:sz w:val="16"/>
                <w:szCs w:val="16"/>
              </w:rPr>
            </w:pPr>
            <w:r>
              <w:rPr>
                <w:rFonts w:ascii="Calibri" w:hAnsi="Calibri" w:eastAsia="Calibri" w:cs="Calibri"/>
                <w:b/>
                <w:color w:val="000000"/>
                <w:sz w:val="16"/>
                <w:szCs w:val="16"/>
              </w:rPr>
              <w:t> $1,746,416.25</w:t>
            </w:r>
          </w:p>
        </w:tc>
      </w:tr>
    </w:tbl>
    <w:p w:rsidR="003D1FC2" w:rsidRDefault="003D1FC2" w14:paraId="2A8C60A1" w14:textId="77777777"/>
    <w:p w:rsidR="003D1FC2" w:rsidRDefault="00F35002" w14:paraId="6663C50C" w14:textId="77777777">
      <w:pPr>
        <w:ind w:hanging="43"/>
        <w:sectPr w:rsidR="003D1FC2" w:rsidSect="009A1AEF">
          <w:pgSz w:w="15840" w:h="12240" w:orient="landscape"/>
          <w:pgMar w:top="1440" w:right="1440" w:bottom="1440" w:left="1440" w:header="0" w:footer="1014" w:gutter="0"/>
          <w:cols w:space="720"/>
          <w:docGrid w:linePitch="326"/>
        </w:sectPr>
      </w:pPr>
      <w:r>
        <w:rPr>
          <w:b/>
        </w:rPr>
        <w:t>*</w:t>
      </w:r>
      <w:r>
        <w:t>Hourly wage rate source: May 2019 National Occupational Employment and Wage Estimates for “</w:t>
      </w:r>
      <w:hyperlink r:id="rId11">
        <w:r>
          <w:t>first-line supervisors/managers of farming, fishing, and forestry workers (45-1011)</w:t>
        </w:r>
      </w:hyperlink>
      <w:r>
        <w:t xml:space="preserve">” at </w:t>
      </w:r>
      <w:hyperlink w:anchor="45-0000" r:id="rId12">
        <w:r>
          <w:t>https://www.bls.gov/oes/current/oes_nat.htm#45-0000</w:t>
        </w:r>
      </w:hyperlink>
      <w:r>
        <w:t>.</w:t>
      </w:r>
    </w:p>
    <w:p w:rsidR="003D1FC2" w:rsidRDefault="00F35002" w14:paraId="1C8B3EEB" w14:textId="77777777">
      <w:pPr>
        <w:numPr>
          <w:ilvl w:val="0"/>
          <w:numId w:val="1"/>
        </w:numPr>
        <w:pBdr>
          <w:top w:val="nil"/>
          <w:left w:val="nil"/>
          <w:bottom w:val="nil"/>
          <w:right w:val="nil"/>
          <w:between w:val="nil"/>
        </w:pBdr>
        <w:tabs>
          <w:tab w:val="left" w:pos="360"/>
        </w:tabs>
        <w:ind w:left="0" w:firstLine="0"/>
      </w:pPr>
      <w:r>
        <w:rPr>
          <w:b/>
          <w:color w:val="000000"/>
        </w:rPr>
        <w:lastRenderedPageBreak/>
        <w:t>Provide an estimate for the total annual cost burden to respondents or record keepers resulting from the collection of information. (Do not include the cost of any hour burden already reflected on the burden worksheet).</w:t>
      </w:r>
    </w:p>
    <w:p w:rsidR="003D1FC2" w:rsidRDefault="003D1FC2" w14:paraId="24F983E1" w14:textId="77777777">
      <w:pPr>
        <w:pBdr>
          <w:top w:val="nil"/>
          <w:left w:val="nil"/>
          <w:bottom w:val="nil"/>
          <w:right w:val="nil"/>
          <w:between w:val="nil"/>
        </w:pBdr>
        <w:tabs>
          <w:tab w:val="left" w:pos="360"/>
        </w:tabs>
        <w:rPr>
          <w:color w:val="000000"/>
        </w:rPr>
      </w:pPr>
    </w:p>
    <w:p w:rsidR="003D1FC2" w:rsidRDefault="00F35002" w14:paraId="134525A8" w14:textId="77777777">
      <w:pPr>
        <w:pBdr>
          <w:top w:val="nil"/>
          <w:left w:val="nil"/>
          <w:bottom w:val="nil"/>
          <w:right w:val="nil"/>
          <w:between w:val="nil"/>
        </w:pBdr>
        <w:tabs>
          <w:tab w:val="left" w:pos="360"/>
        </w:tabs>
        <w:rPr>
          <w:color w:val="000000"/>
        </w:rPr>
      </w:pPr>
      <w:r>
        <w:rPr>
          <w:color w:val="000000"/>
        </w:rPr>
        <w:t>The proposed intercept survey would incur no cost burden on respondents beyond the costs of response time. There are no anticipated costs beyond the opportunity cost of completing the logbook forms.</w:t>
      </w:r>
    </w:p>
    <w:p w:rsidR="003D1FC2" w:rsidRDefault="003D1FC2" w14:paraId="5EC26C7B" w14:textId="77777777">
      <w:pPr>
        <w:pBdr>
          <w:top w:val="nil"/>
          <w:left w:val="nil"/>
          <w:bottom w:val="nil"/>
          <w:right w:val="nil"/>
          <w:between w:val="nil"/>
        </w:pBdr>
        <w:tabs>
          <w:tab w:val="left" w:pos="360"/>
        </w:tabs>
        <w:rPr>
          <w:color w:val="000000"/>
        </w:rPr>
      </w:pPr>
    </w:p>
    <w:p w:rsidR="003D1FC2" w:rsidRDefault="00F35002" w14:paraId="63C88B57" w14:textId="77777777">
      <w:pPr>
        <w:pBdr>
          <w:top w:val="nil"/>
          <w:left w:val="nil"/>
          <w:bottom w:val="nil"/>
          <w:right w:val="nil"/>
          <w:between w:val="nil"/>
        </w:pBdr>
        <w:tabs>
          <w:tab w:val="left" w:pos="360"/>
        </w:tabs>
        <w:rPr>
          <w:color w:val="000000"/>
        </w:rPr>
      </w:pPr>
      <w:r>
        <w:rPr>
          <w:color w:val="000000"/>
        </w:rPr>
        <w:t>For the current approved information collections, NMFS provides respondents with addressed, postage-paid envelopes that they use to return the completed forms. The table below summarizes the annual estimated costs fo</w:t>
      </w:r>
      <w:bookmarkStart w:name="_GoBack" w:id="1"/>
      <w:bookmarkEnd w:id="1"/>
      <w:r>
        <w:rPr>
          <w:color w:val="000000"/>
        </w:rPr>
        <w:t>r the information collections under 0648-0016.</w:t>
      </w:r>
    </w:p>
    <w:p w:rsidR="003D1FC2" w:rsidRDefault="003D1FC2" w14:paraId="1F966E96" w14:textId="77777777">
      <w:pPr>
        <w:pBdr>
          <w:top w:val="nil"/>
          <w:left w:val="nil"/>
          <w:bottom w:val="nil"/>
          <w:right w:val="nil"/>
          <w:between w:val="nil"/>
        </w:pBdr>
        <w:tabs>
          <w:tab w:val="left" w:pos="360"/>
        </w:tabs>
        <w:rPr>
          <w:color w:val="000000"/>
        </w:rPr>
      </w:pPr>
    </w:p>
    <w:tbl>
      <w:tblPr>
        <w:tblStyle w:val="a0"/>
        <w:tblW w:w="9980" w:type="dxa"/>
        <w:tblLayout w:type="fixed"/>
        <w:tblLook w:val="0400" w:firstRow="0" w:lastRow="0" w:firstColumn="0" w:lastColumn="0" w:noHBand="0" w:noVBand="1"/>
      </w:tblPr>
      <w:tblGrid>
        <w:gridCol w:w="3230"/>
        <w:gridCol w:w="1260"/>
        <w:gridCol w:w="1530"/>
        <w:gridCol w:w="1350"/>
        <w:gridCol w:w="1263"/>
        <w:gridCol w:w="1347"/>
      </w:tblGrid>
      <w:tr w:rsidR="003D1FC2" w14:paraId="497A95A7" w14:textId="77777777">
        <w:trPr>
          <w:trHeight w:val="690"/>
        </w:trPr>
        <w:tc>
          <w:tcPr>
            <w:tcW w:w="3230" w:type="dxa"/>
            <w:tcBorders>
              <w:top w:val="single" w:color="000000" w:sz="8" w:space="0"/>
              <w:left w:val="single" w:color="000000" w:sz="8" w:space="0"/>
              <w:bottom w:val="single" w:color="000000" w:sz="8" w:space="0"/>
              <w:right w:val="single" w:color="000000" w:sz="8" w:space="0"/>
            </w:tcBorders>
            <w:shd w:val="clear" w:color="auto" w:fill="5B9BD5"/>
            <w:vAlign w:val="center"/>
          </w:tcPr>
          <w:p w:rsidR="003D1FC2" w:rsidRDefault="00F35002" w14:paraId="691D2C22" w14:textId="77777777">
            <w:pPr>
              <w:widowControl/>
              <w:jc w:val="center"/>
              <w:rPr>
                <w:rFonts w:ascii="Calibri" w:hAnsi="Calibri" w:eastAsia="Calibri" w:cs="Calibri"/>
                <w:b/>
                <w:color w:val="000000"/>
                <w:sz w:val="18"/>
                <w:szCs w:val="18"/>
              </w:rPr>
            </w:pPr>
            <w:r>
              <w:rPr>
                <w:rFonts w:ascii="Calibri" w:hAnsi="Calibri" w:eastAsia="Calibri" w:cs="Calibri"/>
                <w:b/>
                <w:color w:val="000000"/>
                <w:sz w:val="18"/>
                <w:szCs w:val="18"/>
              </w:rPr>
              <w:t>Information Collection</w:t>
            </w:r>
          </w:p>
        </w:tc>
        <w:tc>
          <w:tcPr>
            <w:tcW w:w="1260" w:type="dxa"/>
            <w:tcBorders>
              <w:top w:val="single" w:color="000000" w:sz="8" w:space="0"/>
              <w:left w:val="nil"/>
              <w:bottom w:val="single" w:color="000000" w:sz="8" w:space="0"/>
              <w:right w:val="single" w:color="000000" w:sz="8" w:space="0"/>
            </w:tcBorders>
            <w:shd w:val="clear" w:color="auto" w:fill="5B9BD5"/>
            <w:vAlign w:val="center"/>
          </w:tcPr>
          <w:p w:rsidR="003D1FC2" w:rsidRDefault="00F35002" w14:paraId="1F3304AC" w14:textId="77777777">
            <w:pPr>
              <w:widowControl/>
              <w:jc w:val="center"/>
              <w:rPr>
                <w:rFonts w:ascii="Calibri" w:hAnsi="Calibri" w:eastAsia="Calibri" w:cs="Calibri"/>
                <w:b/>
                <w:color w:val="000000"/>
                <w:sz w:val="18"/>
                <w:szCs w:val="18"/>
              </w:rPr>
            </w:pPr>
            <w:r>
              <w:rPr>
                <w:rFonts w:ascii="Calibri" w:hAnsi="Calibri" w:eastAsia="Calibri" w:cs="Calibri"/>
                <w:b/>
                <w:color w:val="000000"/>
                <w:sz w:val="18"/>
                <w:szCs w:val="18"/>
              </w:rPr>
              <w:t># of Respondents</w:t>
            </w:r>
          </w:p>
          <w:p w:rsidR="003D1FC2" w:rsidRDefault="00F35002" w14:paraId="0346F8AE" w14:textId="77777777">
            <w:pPr>
              <w:widowControl/>
              <w:jc w:val="center"/>
              <w:rPr>
                <w:rFonts w:ascii="Calibri" w:hAnsi="Calibri" w:eastAsia="Calibri" w:cs="Calibri"/>
                <w:b/>
                <w:color w:val="000000"/>
                <w:sz w:val="18"/>
                <w:szCs w:val="18"/>
              </w:rPr>
            </w:pPr>
            <w:r>
              <w:rPr>
                <w:rFonts w:ascii="Calibri" w:hAnsi="Calibri" w:eastAsia="Calibri" w:cs="Calibri"/>
                <w:b/>
                <w:color w:val="000000"/>
                <w:sz w:val="18"/>
                <w:szCs w:val="18"/>
              </w:rPr>
              <w:t>(a)</w:t>
            </w:r>
          </w:p>
        </w:tc>
        <w:tc>
          <w:tcPr>
            <w:tcW w:w="1530" w:type="dxa"/>
            <w:tcBorders>
              <w:top w:val="single" w:color="000000" w:sz="8" w:space="0"/>
              <w:left w:val="nil"/>
              <w:bottom w:val="single" w:color="000000" w:sz="8" w:space="0"/>
              <w:right w:val="single" w:color="000000" w:sz="8" w:space="0"/>
            </w:tcBorders>
            <w:shd w:val="clear" w:color="auto" w:fill="5B9BD5"/>
            <w:vAlign w:val="center"/>
          </w:tcPr>
          <w:p w:rsidR="003D1FC2" w:rsidRDefault="00F35002" w14:paraId="54BED58B" w14:textId="77777777">
            <w:pPr>
              <w:widowControl/>
              <w:jc w:val="center"/>
              <w:rPr>
                <w:rFonts w:ascii="Calibri" w:hAnsi="Calibri" w:eastAsia="Calibri" w:cs="Calibri"/>
                <w:b/>
                <w:color w:val="000000"/>
                <w:sz w:val="18"/>
                <w:szCs w:val="18"/>
              </w:rPr>
            </w:pPr>
            <w:r>
              <w:rPr>
                <w:rFonts w:ascii="Calibri" w:hAnsi="Calibri" w:eastAsia="Calibri" w:cs="Calibri"/>
                <w:b/>
                <w:color w:val="000000"/>
                <w:sz w:val="18"/>
                <w:szCs w:val="18"/>
              </w:rPr>
              <w:t>Annual # of Responses / Respondent</w:t>
            </w:r>
          </w:p>
          <w:p w:rsidR="003D1FC2" w:rsidRDefault="00F35002" w14:paraId="38132764" w14:textId="77777777">
            <w:pPr>
              <w:widowControl/>
              <w:jc w:val="center"/>
              <w:rPr>
                <w:rFonts w:ascii="Calibri" w:hAnsi="Calibri" w:eastAsia="Calibri" w:cs="Calibri"/>
                <w:b/>
                <w:color w:val="000000"/>
                <w:sz w:val="18"/>
                <w:szCs w:val="18"/>
              </w:rPr>
            </w:pPr>
            <w:r>
              <w:rPr>
                <w:rFonts w:ascii="Calibri" w:hAnsi="Calibri" w:eastAsia="Calibri" w:cs="Calibri"/>
                <w:b/>
                <w:color w:val="000000"/>
                <w:sz w:val="18"/>
                <w:szCs w:val="18"/>
              </w:rPr>
              <w:t>(b)</w:t>
            </w:r>
          </w:p>
        </w:tc>
        <w:tc>
          <w:tcPr>
            <w:tcW w:w="1350" w:type="dxa"/>
            <w:tcBorders>
              <w:top w:val="single" w:color="000000" w:sz="8" w:space="0"/>
              <w:left w:val="nil"/>
              <w:bottom w:val="single" w:color="000000" w:sz="8" w:space="0"/>
              <w:right w:val="single" w:color="000000" w:sz="8" w:space="0"/>
            </w:tcBorders>
            <w:shd w:val="clear" w:color="auto" w:fill="5B9BD5"/>
            <w:vAlign w:val="center"/>
          </w:tcPr>
          <w:p w:rsidR="003D1FC2" w:rsidRDefault="00F35002" w14:paraId="51DAF567" w14:textId="77777777">
            <w:pPr>
              <w:widowControl/>
              <w:jc w:val="center"/>
              <w:rPr>
                <w:rFonts w:ascii="Calibri" w:hAnsi="Calibri" w:eastAsia="Calibri" w:cs="Calibri"/>
                <w:b/>
                <w:color w:val="000000"/>
                <w:sz w:val="18"/>
                <w:szCs w:val="18"/>
              </w:rPr>
            </w:pPr>
            <w:r>
              <w:rPr>
                <w:rFonts w:ascii="Calibri" w:hAnsi="Calibri" w:eastAsia="Calibri" w:cs="Calibri"/>
                <w:b/>
                <w:color w:val="000000"/>
                <w:sz w:val="18"/>
                <w:szCs w:val="18"/>
              </w:rPr>
              <w:t xml:space="preserve"> Total # of Annual Responses</w:t>
            </w:r>
          </w:p>
          <w:p w:rsidR="003D1FC2" w:rsidRDefault="00F35002" w14:paraId="58055499" w14:textId="77777777">
            <w:pPr>
              <w:widowControl/>
              <w:jc w:val="center"/>
              <w:rPr>
                <w:rFonts w:ascii="Calibri" w:hAnsi="Calibri" w:eastAsia="Calibri" w:cs="Calibri"/>
                <w:b/>
                <w:color w:val="000000"/>
                <w:sz w:val="18"/>
                <w:szCs w:val="18"/>
              </w:rPr>
            </w:pPr>
            <w:r>
              <w:rPr>
                <w:rFonts w:ascii="Calibri" w:hAnsi="Calibri" w:eastAsia="Calibri" w:cs="Calibri"/>
                <w:b/>
                <w:color w:val="000000"/>
                <w:sz w:val="18"/>
                <w:szCs w:val="18"/>
              </w:rPr>
              <w:t>(c)=(a) x (b)</w:t>
            </w:r>
          </w:p>
        </w:tc>
        <w:tc>
          <w:tcPr>
            <w:tcW w:w="1263" w:type="dxa"/>
            <w:tcBorders>
              <w:top w:val="single" w:color="000000" w:sz="8" w:space="0"/>
              <w:left w:val="nil"/>
              <w:bottom w:val="single" w:color="000000" w:sz="8" w:space="0"/>
              <w:right w:val="single" w:color="000000" w:sz="8" w:space="0"/>
            </w:tcBorders>
            <w:shd w:val="clear" w:color="auto" w:fill="5B9BD5"/>
            <w:vAlign w:val="center"/>
          </w:tcPr>
          <w:p w:rsidR="003D1FC2" w:rsidRDefault="00F35002" w14:paraId="5F8B45CD" w14:textId="77777777">
            <w:pPr>
              <w:widowControl/>
              <w:jc w:val="center"/>
              <w:rPr>
                <w:rFonts w:ascii="Calibri" w:hAnsi="Calibri" w:eastAsia="Calibri" w:cs="Calibri"/>
                <w:b/>
                <w:color w:val="000000"/>
                <w:sz w:val="18"/>
                <w:szCs w:val="18"/>
              </w:rPr>
            </w:pPr>
            <w:r>
              <w:rPr>
                <w:rFonts w:ascii="Calibri" w:hAnsi="Calibri" w:eastAsia="Calibri" w:cs="Calibri"/>
                <w:b/>
                <w:color w:val="000000"/>
                <w:sz w:val="18"/>
                <w:szCs w:val="18"/>
              </w:rPr>
              <w:t>Cost Burden per Response ($) (h)</w:t>
            </w:r>
          </w:p>
        </w:tc>
        <w:tc>
          <w:tcPr>
            <w:tcW w:w="1347" w:type="dxa"/>
            <w:tcBorders>
              <w:top w:val="single" w:color="000000" w:sz="8" w:space="0"/>
              <w:left w:val="nil"/>
              <w:bottom w:val="single" w:color="000000" w:sz="8" w:space="0"/>
              <w:right w:val="single" w:color="000000" w:sz="8" w:space="0"/>
            </w:tcBorders>
            <w:shd w:val="clear" w:color="auto" w:fill="5B9BD5"/>
            <w:vAlign w:val="center"/>
          </w:tcPr>
          <w:p w:rsidR="003D1FC2" w:rsidRDefault="00F35002" w14:paraId="7D01A99A" w14:textId="77777777">
            <w:pPr>
              <w:widowControl/>
              <w:jc w:val="center"/>
              <w:rPr>
                <w:rFonts w:ascii="Calibri" w:hAnsi="Calibri" w:eastAsia="Calibri" w:cs="Calibri"/>
                <w:b/>
                <w:color w:val="000000"/>
                <w:sz w:val="18"/>
                <w:szCs w:val="18"/>
              </w:rPr>
            </w:pPr>
            <w:r>
              <w:rPr>
                <w:rFonts w:ascii="Calibri" w:hAnsi="Calibri" w:eastAsia="Calibri" w:cs="Calibri"/>
                <w:b/>
                <w:color w:val="000000"/>
                <w:sz w:val="18"/>
                <w:szCs w:val="18"/>
              </w:rPr>
              <w:t>Total Annual Cost Burden</w:t>
            </w:r>
          </w:p>
          <w:p w:rsidR="003D1FC2" w:rsidRDefault="00F35002" w14:paraId="43D47ADF" w14:textId="77777777">
            <w:pPr>
              <w:widowControl/>
              <w:jc w:val="center"/>
              <w:rPr>
                <w:rFonts w:ascii="Calibri" w:hAnsi="Calibri" w:eastAsia="Calibri" w:cs="Calibri"/>
                <w:b/>
                <w:color w:val="000000"/>
                <w:sz w:val="18"/>
                <w:szCs w:val="18"/>
              </w:rPr>
            </w:pPr>
            <w:r>
              <w:rPr>
                <w:rFonts w:ascii="Calibri" w:hAnsi="Calibri" w:eastAsia="Calibri" w:cs="Calibri"/>
                <w:b/>
                <w:color w:val="000000"/>
                <w:sz w:val="18"/>
                <w:szCs w:val="18"/>
              </w:rPr>
              <w:t>(</w:t>
            </w:r>
            <w:proofErr w:type="spellStart"/>
            <w:r>
              <w:rPr>
                <w:rFonts w:ascii="Calibri" w:hAnsi="Calibri" w:eastAsia="Calibri" w:cs="Calibri"/>
                <w:b/>
                <w:color w:val="000000"/>
                <w:sz w:val="18"/>
                <w:szCs w:val="18"/>
              </w:rPr>
              <w:t>i</w:t>
            </w:r>
            <w:proofErr w:type="spellEnd"/>
            <w:r>
              <w:rPr>
                <w:rFonts w:ascii="Calibri" w:hAnsi="Calibri" w:eastAsia="Calibri" w:cs="Calibri"/>
                <w:b/>
                <w:color w:val="000000"/>
                <w:sz w:val="18"/>
                <w:szCs w:val="18"/>
              </w:rPr>
              <w:t>) = (c) x (h)</w:t>
            </w:r>
          </w:p>
        </w:tc>
      </w:tr>
      <w:tr w:rsidR="003D1FC2" w14:paraId="346E5109" w14:textId="77777777">
        <w:trPr>
          <w:trHeight w:val="300"/>
        </w:trPr>
        <w:tc>
          <w:tcPr>
            <w:tcW w:w="3230" w:type="dxa"/>
            <w:tcBorders>
              <w:top w:val="nil"/>
              <w:left w:val="single" w:color="000000" w:sz="4" w:space="0"/>
              <w:bottom w:val="single" w:color="000000" w:sz="4" w:space="0"/>
              <w:right w:val="single" w:color="000000" w:sz="4" w:space="0"/>
            </w:tcBorders>
            <w:shd w:val="clear" w:color="auto" w:fill="auto"/>
            <w:vAlign w:val="center"/>
          </w:tcPr>
          <w:p w:rsidR="003D1FC2" w:rsidRDefault="00F35002" w14:paraId="7ECBFCEF" w14:textId="77777777">
            <w:pPr>
              <w:widowControl/>
              <w:rPr>
                <w:rFonts w:ascii="Calibri" w:hAnsi="Calibri" w:eastAsia="Calibri" w:cs="Calibri"/>
                <w:b/>
                <w:color w:val="000000"/>
                <w:sz w:val="16"/>
                <w:szCs w:val="16"/>
              </w:rPr>
            </w:pPr>
            <w:r>
              <w:rPr>
                <w:rFonts w:ascii="Calibri" w:hAnsi="Calibri" w:eastAsia="Calibri" w:cs="Calibri"/>
                <w:b/>
                <w:color w:val="000000"/>
                <w:sz w:val="16"/>
                <w:szCs w:val="16"/>
              </w:rPr>
              <w:t xml:space="preserve">South Atlantic For-hire Elec Reporting </w:t>
            </w:r>
            <w:proofErr w:type="spellStart"/>
            <w:r>
              <w:rPr>
                <w:rFonts w:ascii="Calibri" w:hAnsi="Calibri" w:eastAsia="Calibri" w:cs="Calibri"/>
                <w:b/>
                <w:color w:val="000000"/>
                <w:sz w:val="16"/>
                <w:szCs w:val="16"/>
              </w:rPr>
              <w:t>Prgm</w:t>
            </w:r>
            <w:proofErr w:type="spellEnd"/>
          </w:p>
          <w:p w:rsidR="003D1FC2" w:rsidRDefault="00F35002" w14:paraId="72B351C9" w14:textId="77777777">
            <w:pPr>
              <w:widowControl/>
              <w:rPr>
                <w:rFonts w:ascii="Calibri" w:hAnsi="Calibri" w:eastAsia="Calibri" w:cs="Calibri"/>
                <w:b/>
                <w:color w:val="000000"/>
                <w:sz w:val="16"/>
                <w:szCs w:val="16"/>
              </w:rPr>
            </w:pPr>
            <w:r>
              <w:rPr>
                <w:rFonts w:ascii="Calibri" w:hAnsi="Calibri" w:eastAsia="Calibri" w:cs="Calibri"/>
                <w:color w:val="000000"/>
                <w:sz w:val="16"/>
                <w:szCs w:val="16"/>
              </w:rPr>
              <w:t>Operations and maintenance costs</w:t>
            </w:r>
          </w:p>
        </w:tc>
        <w:tc>
          <w:tcPr>
            <w:tcW w:w="1260" w:type="dxa"/>
            <w:tcBorders>
              <w:top w:val="nil"/>
              <w:left w:val="nil"/>
              <w:bottom w:val="single" w:color="000000" w:sz="4" w:space="0"/>
              <w:right w:val="single" w:color="000000" w:sz="4" w:space="0"/>
            </w:tcBorders>
            <w:shd w:val="clear" w:color="auto" w:fill="FFFFFF"/>
            <w:vAlign w:val="center"/>
          </w:tcPr>
          <w:p w:rsidR="003D1FC2" w:rsidRDefault="00F35002" w14:paraId="64557AB0"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212</w:t>
            </w:r>
          </w:p>
        </w:tc>
        <w:tc>
          <w:tcPr>
            <w:tcW w:w="1530" w:type="dxa"/>
            <w:tcBorders>
              <w:top w:val="nil"/>
              <w:left w:val="nil"/>
              <w:bottom w:val="single" w:color="000000" w:sz="4" w:space="0"/>
              <w:right w:val="single" w:color="000000" w:sz="4" w:space="0"/>
            </w:tcBorders>
            <w:shd w:val="clear" w:color="auto" w:fill="FFFFFF"/>
            <w:vAlign w:val="center"/>
          </w:tcPr>
          <w:p w:rsidR="003D1FC2" w:rsidRDefault="00F35002" w14:paraId="3E5096B7"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w:t>
            </w:r>
          </w:p>
        </w:tc>
        <w:tc>
          <w:tcPr>
            <w:tcW w:w="1350" w:type="dxa"/>
            <w:tcBorders>
              <w:top w:val="nil"/>
              <w:left w:val="nil"/>
              <w:bottom w:val="single" w:color="000000" w:sz="4" w:space="0"/>
              <w:right w:val="single" w:color="000000" w:sz="4" w:space="0"/>
            </w:tcBorders>
            <w:shd w:val="clear" w:color="auto" w:fill="FFFFFF"/>
            <w:vAlign w:val="center"/>
          </w:tcPr>
          <w:p w:rsidR="003D1FC2" w:rsidRDefault="00F35002" w14:paraId="34B2D016"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212</w:t>
            </w:r>
          </w:p>
        </w:tc>
        <w:tc>
          <w:tcPr>
            <w:tcW w:w="1263" w:type="dxa"/>
            <w:tcBorders>
              <w:top w:val="nil"/>
              <w:left w:val="nil"/>
              <w:bottom w:val="single" w:color="000000" w:sz="4" w:space="0"/>
              <w:right w:val="single" w:color="000000" w:sz="4" w:space="0"/>
            </w:tcBorders>
            <w:shd w:val="clear" w:color="auto" w:fill="FFFFFF"/>
            <w:vAlign w:val="center"/>
          </w:tcPr>
          <w:p w:rsidR="003D1FC2" w:rsidRDefault="00F35002" w14:paraId="4AE59B28"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600</w:t>
            </w:r>
          </w:p>
        </w:tc>
        <w:tc>
          <w:tcPr>
            <w:tcW w:w="1347" w:type="dxa"/>
            <w:tcBorders>
              <w:top w:val="nil"/>
              <w:left w:val="nil"/>
              <w:bottom w:val="single" w:color="000000" w:sz="4" w:space="0"/>
              <w:right w:val="single" w:color="000000" w:sz="8" w:space="0"/>
            </w:tcBorders>
            <w:shd w:val="clear" w:color="auto" w:fill="FFFFFF"/>
            <w:vAlign w:val="center"/>
          </w:tcPr>
          <w:p w:rsidR="003D1FC2" w:rsidRDefault="00F35002" w14:paraId="657E2C17"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$127,200</w:t>
            </w:r>
          </w:p>
        </w:tc>
      </w:tr>
      <w:tr w:rsidR="003D1FC2" w14:paraId="637D3C6F" w14:textId="77777777">
        <w:trPr>
          <w:trHeight w:val="300"/>
        </w:trPr>
        <w:tc>
          <w:tcPr>
            <w:tcW w:w="3230" w:type="dxa"/>
            <w:tcBorders>
              <w:top w:val="nil"/>
              <w:left w:val="single" w:color="000000" w:sz="4" w:space="0"/>
              <w:bottom w:val="single" w:color="000000" w:sz="4" w:space="0"/>
              <w:right w:val="single" w:color="000000" w:sz="4" w:space="0"/>
            </w:tcBorders>
            <w:shd w:val="clear" w:color="auto" w:fill="auto"/>
            <w:vAlign w:val="center"/>
          </w:tcPr>
          <w:p w:rsidR="003D1FC2" w:rsidRDefault="00F35002" w14:paraId="0727A894"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Computer and Internet start-up costs 2021</w:t>
            </w:r>
          </w:p>
        </w:tc>
        <w:tc>
          <w:tcPr>
            <w:tcW w:w="1260" w:type="dxa"/>
            <w:tcBorders>
              <w:top w:val="nil"/>
              <w:left w:val="nil"/>
              <w:bottom w:val="single" w:color="000000" w:sz="4" w:space="0"/>
              <w:right w:val="single" w:color="000000" w:sz="4" w:space="0"/>
            </w:tcBorders>
            <w:shd w:val="clear" w:color="auto" w:fill="FFFFFF"/>
            <w:vAlign w:val="center"/>
          </w:tcPr>
          <w:p w:rsidR="003D1FC2" w:rsidRDefault="00F35002" w14:paraId="177AF53C"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212</w:t>
            </w:r>
          </w:p>
        </w:tc>
        <w:tc>
          <w:tcPr>
            <w:tcW w:w="1530" w:type="dxa"/>
            <w:tcBorders>
              <w:top w:val="nil"/>
              <w:left w:val="nil"/>
              <w:bottom w:val="single" w:color="000000" w:sz="4" w:space="0"/>
              <w:right w:val="single" w:color="000000" w:sz="4" w:space="0"/>
            </w:tcBorders>
            <w:shd w:val="clear" w:color="auto" w:fill="FFFFFF"/>
            <w:vAlign w:val="center"/>
          </w:tcPr>
          <w:p w:rsidR="003D1FC2" w:rsidRDefault="00F35002" w14:paraId="631EAC80"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w:t>
            </w:r>
          </w:p>
        </w:tc>
        <w:tc>
          <w:tcPr>
            <w:tcW w:w="1350" w:type="dxa"/>
            <w:tcBorders>
              <w:top w:val="nil"/>
              <w:left w:val="nil"/>
              <w:bottom w:val="single" w:color="000000" w:sz="4" w:space="0"/>
              <w:right w:val="single" w:color="000000" w:sz="4" w:space="0"/>
            </w:tcBorders>
            <w:shd w:val="clear" w:color="auto" w:fill="FFFFFF"/>
            <w:vAlign w:val="center"/>
          </w:tcPr>
          <w:p w:rsidR="003D1FC2" w:rsidRDefault="00F35002" w14:paraId="2ACCA310"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212</w:t>
            </w:r>
          </w:p>
        </w:tc>
        <w:tc>
          <w:tcPr>
            <w:tcW w:w="1263" w:type="dxa"/>
            <w:tcBorders>
              <w:top w:val="nil"/>
              <w:left w:val="nil"/>
              <w:bottom w:val="single" w:color="000000" w:sz="4" w:space="0"/>
              <w:right w:val="single" w:color="000000" w:sz="4" w:space="0"/>
            </w:tcBorders>
            <w:shd w:val="clear" w:color="auto" w:fill="FFFFFF"/>
            <w:vAlign w:val="center"/>
          </w:tcPr>
          <w:p w:rsidR="003D1FC2" w:rsidRDefault="00F35002" w14:paraId="07985A42"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100</w:t>
            </w:r>
          </w:p>
        </w:tc>
        <w:tc>
          <w:tcPr>
            <w:tcW w:w="1347" w:type="dxa"/>
            <w:tcBorders>
              <w:top w:val="nil"/>
              <w:left w:val="nil"/>
              <w:bottom w:val="single" w:color="000000" w:sz="4" w:space="0"/>
              <w:right w:val="single" w:color="000000" w:sz="8" w:space="0"/>
            </w:tcBorders>
            <w:shd w:val="clear" w:color="auto" w:fill="FFFFFF"/>
            <w:vAlign w:val="center"/>
          </w:tcPr>
          <w:p w:rsidR="003D1FC2" w:rsidRDefault="00F35002" w14:paraId="7ACB475A"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 xml:space="preserve">$63,600; </w:t>
            </w:r>
            <w:r>
              <w:rPr>
                <w:rFonts w:ascii="Calibri" w:hAnsi="Calibri" w:eastAsia="Calibri" w:cs="Calibri"/>
                <w:b/>
                <w:color w:val="000000"/>
                <w:sz w:val="16"/>
                <w:szCs w:val="16"/>
              </w:rPr>
              <w:t>$21,200 annualized</w:t>
            </w:r>
          </w:p>
        </w:tc>
      </w:tr>
      <w:tr w:rsidR="003D1FC2" w14:paraId="140F0EDB" w14:textId="77777777">
        <w:trPr>
          <w:trHeight w:val="300"/>
        </w:trPr>
        <w:tc>
          <w:tcPr>
            <w:tcW w:w="3230" w:type="dxa"/>
            <w:tcBorders>
              <w:top w:val="nil"/>
              <w:left w:val="single" w:color="000000" w:sz="4" w:space="0"/>
              <w:bottom w:val="single" w:color="000000" w:sz="4" w:space="0"/>
              <w:right w:val="single" w:color="000000" w:sz="4" w:space="0"/>
            </w:tcBorders>
            <w:shd w:val="clear" w:color="auto" w:fill="auto"/>
            <w:vAlign w:val="center"/>
          </w:tcPr>
          <w:p w:rsidR="003D1FC2" w:rsidRDefault="00F35002" w14:paraId="5684482A" w14:textId="77777777">
            <w:pPr>
              <w:widowControl/>
              <w:rPr>
                <w:rFonts w:ascii="Calibri" w:hAnsi="Calibri" w:eastAsia="Calibri" w:cs="Calibri"/>
                <w:b/>
                <w:color w:val="000000"/>
                <w:sz w:val="16"/>
                <w:szCs w:val="16"/>
              </w:rPr>
            </w:pPr>
            <w:r>
              <w:rPr>
                <w:rFonts w:ascii="Calibri" w:hAnsi="Calibri" w:eastAsia="Calibri" w:cs="Calibri"/>
                <w:b/>
                <w:color w:val="000000"/>
                <w:sz w:val="16"/>
                <w:szCs w:val="16"/>
              </w:rPr>
              <w:t>Gulf For-hire Electronic Reporting Program</w:t>
            </w:r>
          </w:p>
          <w:p w:rsidR="003D1FC2" w:rsidRDefault="00F35002" w14:paraId="2BD144EE"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Purchase of monitoring unit</w:t>
            </w:r>
          </w:p>
        </w:tc>
        <w:tc>
          <w:tcPr>
            <w:tcW w:w="1260" w:type="dxa"/>
            <w:tcBorders>
              <w:top w:val="nil"/>
              <w:left w:val="nil"/>
              <w:bottom w:val="single" w:color="000000" w:sz="4" w:space="0"/>
              <w:right w:val="single" w:color="000000" w:sz="4" w:space="0"/>
            </w:tcBorders>
            <w:shd w:val="clear" w:color="auto" w:fill="FFFFFF"/>
            <w:vAlign w:val="center"/>
          </w:tcPr>
          <w:p w:rsidR="003D1FC2" w:rsidRDefault="00F35002" w14:paraId="164E37DA"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325</w:t>
            </w:r>
          </w:p>
        </w:tc>
        <w:tc>
          <w:tcPr>
            <w:tcW w:w="1530" w:type="dxa"/>
            <w:tcBorders>
              <w:top w:val="nil"/>
              <w:left w:val="nil"/>
              <w:bottom w:val="single" w:color="000000" w:sz="4" w:space="0"/>
              <w:right w:val="single" w:color="000000" w:sz="4" w:space="0"/>
            </w:tcBorders>
            <w:shd w:val="clear" w:color="auto" w:fill="FFFFFF"/>
            <w:vAlign w:val="center"/>
          </w:tcPr>
          <w:p w:rsidR="003D1FC2" w:rsidRDefault="00F35002" w14:paraId="51C1746B"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w:t>
            </w:r>
          </w:p>
        </w:tc>
        <w:tc>
          <w:tcPr>
            <w:tcW w:w="1350" w:type="dxa"/>
            <w:tcBorders>
              <w:top w:val="nil"/>
              <w:left w:val="nil"/>
              <w:bottom w:val="single" w:color="000000" w:sz="4" w:space="0"/>
              <w:right w:val="single" w:color="000000" w:sz="4" w:space="0"/>
            </w:tcBorders>
            <w:shd w:val="clear" w:color="auto" w:fill="FFFFFF"/>
            <w:vAlign w:val="center"/>
          </w:tcPr>
          <w:p w:rsidR="003D1FC2" w:rsidRDefault="00F35002" w14:paraId="059C1EFE"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325</w:t>
            </w:r>
          </w:p>
        </w:tc>
        <w:tc>
          <w:tcPr>
            <w:tcW w:w="1263" w:type="dxa"/>
            <w:tcBorders>
              <w:top w:val="nil"/>
              <w:left w:val="nil"/>
              <w:bottom w:val="single" w:color="000000" w:sz="4" w:space="0"/>
              <w:right w:val="single" w:color="000000" w:sz="4" w:space="0"/>
            </w:tcBorders>
            <w:shd w:val="clear" w:color="auto" w:fill="FFFFFF"/>
            <w:vAlign w:val="center"/>
          </w:tcPr>
          <w:p w:rsidR="003D1FC2" w:rsidRDefault="00F35002" w14:paraId="515D9BE3"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1,000</w:t>
            </w:r>
          </w:p>
        </w:tc>
        <w:tc>
          <w:tcPr>
            <w:tcW w:w="1347" w:type="dxa"/>
            <w:tcBorders>
              <w:top w:val="nil"/>
              <w:left w:val="nil"/>
              <w:bottom w:val="single" w:color="000000" w:sz="4" w:space="0"/>
              <w:right w:val="single" w:color="000000" w:sz="8" w:space="0"/>
            </w:tcBorders>
            <w:shd w:val="clear" w:color="auto" w:fill="FFFFFF"/>
            <w:vAlign w:val="center"/>
          </w:tcPr>
          <w:p w:rsidR="003D1FC2" w:rsidRDefault="00F35002" w14:paraId="0F32345A"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 xml:space="preserve">$325,000; </w:t>
            </w:r>
            <w:r>
              <w:rPr>
                <w:rFonts w:ascii="Calibri" w:hAnsi="Calibri" w:eastAsia="Calibri" w:cs="Calibri"/>
                <w:b/>
                <w:color w:val="000000"/>
                <w:sz w:val="16"/>
                <w:szCs w:val="16"/>
              </w:rPr>
              <w:t>$108,000 annualized</w:t>
            </w:r>
          </w:p>
        </w:tc>
      </w:tr>
      <w:tr w:rsidR="003D1FC2" w14:paraId="77105358" w14:textId="77777777">
        <w:trPr>
          <w:trHeight w:val="300"/>
        </w:trPr>
        <w:tc>
          <w:tcPr>
            <w:tcW w:w="3230" w:type="dxa"/>
            <w:tcBorders>
              <w:top w:val="nil"/>
              <w:left w:val="single" w:color="000000" w:sz="4" w:space="0"/>
              <w:bottom w:val="single" w:color="000000" w:sz="4" w:space="0"/>
              <w:right w:val="single" w:color="000000" w:sz="4" w:space="0"/>
            </w:tcBorders>
            <w:shd w:val="clear" w:color="auto" w:fill="auto"/>
            <w:vAlign w:val="center"/>
          </w:tcPr>
          <w:p w:rsidR="003D1FC2" w:rsidRDefault="00F35002" w14:paraId="20B996D7"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Installation of monitoring unit</w:t>
            </w:r>
          </w:p>
        </w:tc>
        <w:tc>
          <w:tcPr>
            <w:tcW w:w="1260" w:type="dxa"/>
            <w:tcBorders>
              <w:top w:val="nil"/>
              <w:left w:val="nil"/>
              <w:bottom w:val="single" w:color="000000" w:sz="4" w:space="0"/>
              <w:right w:val="single" w:color="000000" w:sz="4" w:space="0"/>
            </w:tcBorders>
            <w:shd w:val="clear" w:color="auto" w:fill="FFFFFF"/>
            <w:vAlign w:val="center"/>
          </w:tcPr>
          <w:p w:rsidR="003D1FC2" w:rsidRDefault="00F35002" w14:paraId="0ADC8130"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325</w:t>
            </w:r>
          </w:p>
        </w:tc>
        <w:tc>
          <w:tcPr>
            <w:tcW w:w="1530" w:type="dxa"/>
            <w:tcBorders>
              <w:top w:val="nil"/>
              <w:left w:val="nil"/>
              <w:bottom w:val="single" w:color="000000" w:sz="4" w:space="0"/>
              <w:right w:val="single" w:color="000000" w:sz="4" w:space="0"/>
            </w:tcBorders>
            <w:shd w:val="clear" w:color="auto" w:fill="FFFFFF"/>
            <w:vAlign w:val="center"/>
          </w:tcPr>
          <w:p w:rsidR="003D1FC2" w:rsidRDefault="00F35002" w14:paraId="4854C210"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w:t>
            </w:r>
          </w:p>
        </w:tc>
        <w:tc>
          <w:tcPr>
            <w:tcW w:w="1350" w:type="dxa"/>
            <w:tcBorders>
              <w:top w:val="nil"/>
              <w:left w:val="nil"/>
              <w:bottom w:val="single" w:color="000000" w:sz="4" w:space="0"/>
              <w:right w:val="single" w:color="000000" w:sz="4" w:space="0"/>
            </w:tcBorders>
            <w:shd w:val="clear" w:color="auto" w:fill="FFFFFF"/>
            <w:vAlign w:val="center"/>
          </w:tcPr>
          <w:p w:rsidR="003D1FC2" w:rsidRDefault="00F35002" w14:paraId="76A5BF6B"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325</w:t>
            </w:r>
          </w:p>
        </w:tc>
        <w:tc>
          <w:tcPr>
            <w:tcW w:w="1263" w:type="dxa"/>
            <w:tcBorders>
              <w:top w:val="nil"/>
              <w:left w:val="nil"/>
              <w:bottom w:val="single" w:color="000000" w:sz="4" w:space="0"/>
              <w:right w:val="single" w:color="000000" w:sz="4" w:space="0"/>
            </w:tcBorders>
            <w:shd w:val="clear" w:color="auto" w:fill="FFFFFF"/>
            <w:vAlign w:val="center"/>
          </w:tcPr>
          <w:p w:rsidR="003D1FC2" w:rsidRDefault="00F35002" w14:paraId="4FAD6362"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500</w:t>
            </w:r>
          </w:p>
        </w:tc>
        <w:tc>
          <w:tcPr>
            <w:tcW w:w="1347" w:type="dxa"/>
            <w:tcBorders>
              <w:top w:val="nil"/>
              <w:left w:val="nil"/>
              <w:bottom w:val="single" w:color="000000" w:sz="4" w:space="0"/>
              <w:right w:val="single" w:color="000000" w:sz="8" w:space="0"/>
            </w:tcBorders>
            <w:shd w:val="clear" w:color="auto" w:fill="FFFFFF"/>
            <w:vAlign w:val="center"/>
          </w:tcPr>
          <w:p w:rsidR="003D1FC2" w:rsidRDefault="00F35002" w14:paraId="49CA75A7"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 xml:space="preserve">$162,500; </w:t>
            </w:r>
            <w:r>
              <w:rPr>
                <w:rFonts w:ascii="Calibri" w:hAnsi="Calibri" w:eastAsia="Calibri" w:cs="Calibri"/>
                <w:b/>
                <w:color w:val="000000"/>
                <w:sz w:val="16"/>
                <w:szCs w:val="16"/>
              </w:rPr>
              <w:t>$54,167 annualized</w:t>
            </w:r>
          </w:p>
        </w:tc>
      </w:tr>
      <w:tr w:rsidR="003D1FC2" w14:paraId="0B794D8E" w14:textId="77777777">
        <w:trPr>
          <w:trHeight w:val="300"/>
        </w:trPr>
        <w:tc>
          <w:tcPr>
            <w:tcW w:w="3230" w:type="dxa"/>
            <w:tcBorders>
              <w:top w:val="nil"/>
              <w:left w:val="single" w:color="000000" w:sz="4" w:space="0"/>
              <w:bottom w:val="single" w:color="000000" w:sz="4" w:space="0"/>
              <w:right w:val="single" w:color="000000" w:sz="4" w:space="0"/>
            </w:tcBorders>
            <w:shd w:val="clear" w:color="auto" w:fill="auto"/>
            <w:vAlign w:val="center"/>
          </w:tcPr>
          <w:p w:rsidR="003D1FC2" w:rsidRDefault="00F35002" w14:paraId="485A4257"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Landing location request</w:t>
            </w:r>
          </w:p>
        </w:tc>
        <w:tc>
          <w:tcPr>
            <w:tcW w:w="1260" w:type="dxa"/>
            <w:tcBorders>
              <w:top w:val="nil"/>
              <w:left w:val="nil"/>
              <w:bottom w:val="single" w:color="000000" w:sz="4" w:space="0"/>
              <w:right w:val="single" w:color="000000" w:sz="4" w:space="0"/>
            </w:tcBorders>
            <w:shd w:val="clear" w:color="auto" w:fill="FFFFFF"/>
            <w:vAlign w:val="center"/>
          </w:tcPr>
          <w:p w:rsidR="003D1FC2" w:rsidRDefault="00F35002" w14:paraId="49AFE8AF"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n/a</w:t>
            </w:r>
          </w:p>
        </w:tc>
        <w:tc>
          <w:tcPr>
            <w:tcW w:w="1530" w:type="dxa"/>
            <w:tcBorders>
              <w:top w:val="nil"/>
              <w:left w:val="nil"/>
              <w:bottom w:val="single" w:color="000000" w:sz="4" w:space="0"/>
              <w:right w:val="single" w:color="000000" w:sz="4" w:space="0"/>
            </w:tcBorders>
            <w:shd w:val="clear" w:color="auto" w:fill="FFFFFF"/>
            <w:vAlign w:val="center"/>
          </w:tcPr>
          <w:p w:rsidR="003D1FC2" w:rsidRDefault="00F35002" w14:paraId="7C7E5CAF"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n/a</w:t>
            </w:r>
          </w:p>
        </w:tc>
        <w:tc>
          <w:tcPr>
            <w:tcW w:w="1350" w:type="dxa"/>
            <w:tcBorders>
              <w:top w:val="nil"/>
              <w:left w:val="nil"/>
              <w:bottom w:val="single" w:color="000000" w:sz="4" w:space="0"/>
              <w:right w:val="single" w:color="000000" w:sz="4" w:space="0"/>
            </w:tcBorders>
            <w:shd w:val="clear" w:color="auto" w:fill="FFFFFF"/>
            <w:vAlign w:val="center"/>
          </w:tcPr>
          <w:p w:rsidR="003D1FC2" w:rsidRDefault="00F35002" w14:paraId="16B6A0FC"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132</w:t>
            </w:r>
          </w:p>
        </w:tc>
        <w:tc>
          <w:tcPr>
            <w:tcW w:w="1263" w:type="dxa"/>
            <w:tcBorders>
              <w:top w:val="nil"/>
              <w:left w:val="nil"/>
              <w:bottom w:val="single" w:color="000000" w:sz="4" w:space="0"/>
              <w:right w:val="single" w:color="000000" w:sz="4" w:space="0"/>
            </w:tcBorders>
            <w:shd w:val="clear" w:color="auto" w:fill="FFFFFF"/>
            <w:vAlign w:val="center"/>
          </w:tcPr>
          <w:p w:rsidR="003D1FC2" w:rsidRDefault="00F35002" w14:paraId="774A9D50"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0.60</w:t>
            </w:r>
          </w:p>
        </w:tc>
        <w:tc>
          <w:tcPr>
            <w:tcW w:w="1347" w:type="dxa"/>
            <w:tcBorders>
              <w:top w:val="nil"/>
              <w:left w:val="nil"/>
              <w:bottom w:val="single" w:color="000000" w:sz="4" w:space="0"/>
              <w:right w:val="single" w:color="000000" w:sz="8" w:space="0"/>
            </w:tcBorders>
            <w:shd w:val="clear" w:color="auto" w:fill="FFFFFF"/>
            <w:vAlign w:val="center"/>
          </w:tcPr>
          <w:p w:rsidR="003D1FC2" w:rsidRDefault="00F35002" w14:paraId="048207FE"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$79 annualized</w:t>
            </w:r>
          </w:p>
        </w:tc>
      </w:tr>
      <w:tr w:rsidR="003D1FC2" w14:paraId="29361463" w14:textId="77777777">
        <w:trPr>
          <w:trHeight w:val="300"/>
        </w:trPr>
        <w:tc>
          <w:tcPr>
            <w:tcW w:w="3230" w:type="dxa"/>
            <w:tcBorders>
              <w:top w:val="nil"/>
              <w:left w:val="single" w:color="000000" w:sz="4" w:space="0"/>
              <w:bottom w:val="single" w:color="000000" w:sz="4" w:space="0"/>
              <w:right w:val="single" w:color="000000" w:sz="4" w:space="0"/>
            </w:tcBorders>
            <w:shd w:val="clear" w:color="auto" w:fill="auto"/>
            <w:vAlign w:val="center"/>
          </w:tcPr>
          <w:p w:rsidR="003D1FC2" w:rsidRDefault="00F35002" w14:paraId="47A0EF7E"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Reporting requirements total</w:t>
            </w:r>
          </w:p>
        </w:tc>
        <w:tc>
          <w:tcPr>
            <w:tcW w:w="1260" w:type="dxa"/>
            <w:tcBorders>
              <w:top w:val="nil"/>
              <w:left w:val="nil"/>
              <w:bottom w:val="single" w:color="000000" w:sz="4" w:space="0"/>
              <w:right w:val="single" w:color="000000" w:sz="4" w:space="0"/>
            </w:tcBorders>
            <w:shd w:val="clear" w:color="auto" w:fill="FFFFFF"/>
            <w:vAlign w:val="center"/>
          </w:tcPr>
          <w:p w:rsidR="003D1FC2" w:rsidRDefault="00F35002" w14:paraId="04108361"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1,368</w:t>
            </w:r>
          </w:p>
        </w:tc>
        <w:tc>
          <w:tcPr>
            <w:tcW w:w="1530" w:type="dxa"/>
            <w:tcBorders>
              <w:top w:val="nil"/>
              <w:left w:val="nil"/>
              <w:bottom w:val="single" w:color="000000" w:sz="4" w:space="0"/>
              <w:right w:val="single" w:color="000000" w:sz="4" w:space="0"/>
            </w:tcBorders>
            <w:shd w:val="clear" w:color="auto" w:fill="FFFFFF"/>
            <w:vAlign w:val="center"/>
          </w:tcPr>
          <w:p w:rsidR="003D1FC2" w:rsidRDefault="00F35002" w14:paraId="088CC21C"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 94</w:t>
            </w:r>
          </w:p>
        </w:tc>
        <w:tc>
          <w:tcPr>
            <w:tcW w:w="1350" w:type="dxa"/>
            <w:tcBorders>
              <w:top w:val="nil"/>
              <w:left w:val="nil"/>
              <w:bottom w:val="single" w:color="000000" w:sz="4" w:space="0"/>
              <w:right w:val="single" w:color="000000" w:sz="4" w:space="0"/>
            </w:tcBorders>
            <w:shd w:val="clear" w:color="auto" w:fill="FFFFFF"/>
            <w:vAlign w:val="center"/>
          </w:tcPr>
          <w:p w:rsidR="003D1FC2" w:rsidRDefault="00F35002" w14:paraId="1AFF638C"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128,700</w:t>
            </w:r>
          </w:p>
        </w:tc>
        <w:tc>
          <w:tcPr>
            <w:tcW w:w="1263" w:type="dxa"/>
            <w:tcBorders>
              <w:top w:val="nil"/>
              <w:left w:val="nil"/>
              <w:bottom w:val="single" w:color="000000" w:sz="4" w:space="0"/>
              <w:right w:val="single" w:color="000000" w:sz="4" w:space="0"/>
            </w:tcBorders>
            <w:shd w:val="clear" w:color="auto" w:fill="FFFFFF"/>
            <w:vAlign w:val="center"/>
          </w:tcPr>
          <w:p w:rsidR="003D1FC2" w:rsidRDefault="00F35002" w14:paraId="529AAE40" w14:textId="26C93513">
            <w:pPr>
              <w:widowControl/>
              <w:jc w:val="right"/>
              <w:rPr>
                <w:rFonts w:ascii="Calibri" w:hAnsi="Calibri" w:eastAsia="Calibri" w:cs="Calibri"/>
                <w:color w:val="000000"/>
                <w:sz w:val="16"/>
                <w:szCs w:val="16"/>
              </w:rPr>
            </w:pPr>
            <w:r>
              <w:rPr>
                <w:rFonts w:ascii="Calibri" w:hAnsi="Calibri" w:eastAsia="Calibri" w:cs="Calibri"/>
                <w:color w:val="000000"/>
                <w:sz w:val="16"/>
                <w:szCs w:val="16"/>
              </w:rPr>
              <w:t>≈ 10.84</w:t>
            </w:r>
          </w:p>
        </w:tc>
        <w:tc>
          <w:tcPr>
            <w:tcW w:w="1347" w:type="dxa"/>
            <w:tcBorders>
              <w:top w:val="nil"/>
              <w:left w:val="nil"/>
              <w:bottom w:val="single" w:color="000000" w:sz="4" w:space="0"/>
              <w:right w:val="single" w:color="000000" w:sz="8" w:space="0"/>
            </w:tcBorders>
            <w:shd w:val="clear" w:color="auto" w:fill="FFFFFF"/>
            <w:vAlign w:val="center"/>
          </w:tcPr>
          <w:p w:rsidR="003D1FC2" w:rsidRDefault="00F35002" w14:paraId="131BB687"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$1,395,360</w:t>
            </w:r>
          </w:p>
        </w:tc>
      </w:tr>
      <w:tr w:rsidR="003D1FC2" w14:paraId="422A2C3E" w14:textId="77777777">
        <w:trPr>
          <w:trHeight w:val="300"/>
        </w:trPr>
        <w:tc>
          <w:tcPr>
            <w:tcW w:w="3230" w:type="dxa"/>
            <w:tcBorders>
              <w:top w:val="nil"/>
              <w:left w:val="single" w:color="000000" w:sz="4" w:space="0"/>
              <w:bottom w:val="single" w:color="000000" w:sz="4" w:space="0"/>
              <w:right w:val="single" w:color="000000" w:sz="4" w:space="0"/>
            </w:tcBorders>
            <w:shd w:val="clear" w:color="auto" w:fill="auto"/>
            <w:vAlign w:val="center"/>
          </w:tcPr>
          <w:p w:rsidR="003D1FC2" w:rsidRDefault="00F35002" w14:paraId="1AB8EE69" w14:textId="77777777">
            <w:pPr>
              <w:widowControl/>
              <w:ind w:firstLine="337"/>
              <w:rPr>
                <w:rFonts w:ascii="Calibri" w:hAnsi="Calibri" w:eastAsia="Calibri" w:cs="Calibri"/>
                <w:color w:val="000000"/>
                <w:sz w:val="16"/>
                <w:szCs w:val="16"/>
              </w:rPr>
            </w:pPr>
            <w:r>
              <w:rPr>
                <w:rFonts w:ascii="Calibri" w:hAnsi="Calibri" w:eastAsia="Calibri" w:cs="Calibri"/>
                <w:color w:val="000000"/>
                <w:sz w:val="16"/>
                <w:szCs w:val="16"/>
              </w:rPr>
              <w:t>Trip declaration</w:t>
            </w:r>
          </w:p>
        </w:tc>
        <w:tc>
          <w:tcPr>
            <w:tcW w:w="1260" w:type="dxa"/>
            <w:tcBorders>
              <w:top w:val="nil"/>
              <w:left w:val="nil"/>
              <w:bottom w:val="single" w:color="000000" w:sz="4" w:space="0"/>
              <w:right w:val="single" w:color="000000" w:sz="4" w:space="0"/>
            </w:tcBorders>
            <w:shd w:val="clear" w:color="auto" w:fill="FFFFFF"/>
            <w:vAlign w:val="center"/>
          </w:tcPr>
          <w:p w:rsidR="003D1FC2" w:rsidRDefault="00F35002" w14:paraId="439F00D2"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included</w:t>
            </w:r>
          </w:p>
        </w:tc>
        <w:tc>
          <w:tcPr>
            <w:tcW w:w="1530" w:type="dxa"/>
            <w:tcBorders>
              <w:top w:val="nil"/>
              <w:left w:val="nil"/>
              <w:bottom w:val="single" w:color="000000" w:sz="4" w:space="0"/>
              <w:right w:val="single" w:color="000000" w:sz="4" w:space="0"/>
            </w:tcBorders>
            <w:shd w:val="clear" w:color="auto" w:fill="FFFFFF"/>
            <w:vAlign w:val="center"/>
          </w:tcPr>
          <w:p w:rsidR="003D1FC2" w:rsidRDefault="00F35002" w14:paraId="45EF477D"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included</w:t>
            </w:r>
          </w:p>
        </w:tc>
        <w:tc>
          <w:tcPr>
            <w:tcW w:w="1350" w:type="dxa"/>
            <w:tcBorders>
              <w:top w:val="nil"/>
              <w:left w:val="nil"/>
              <w:bottom w:val="single" w:color="000000" w:sz="4" w:space="0"/>
              <w:right w:val="single" w:color="000000" w:sz="4" w:space="0"/>
            </w:tcBorders>
            <w:shd w:val="clear" w:color="auto" w:fill="FFFFFF"/>
            <w:vAlign w:val="center"/>
          </w:tcPr>
          <w:p w:rsidR="003D1FC2" w:rsidRDefault="00F35002" w14:paraId="07966007"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included</w:t>
            </w:r>
          </w:p>
        </w:tc>
        <w:tc>
          <w:tcPr>
            <w:tcW w:w="1263" w:type="dxa"/>
            <w:tcBorders>
              <w:top w:val="nil"/>
              <w:left w:val="nil"/>
              <w:bottom w:val="single" w:color="000000" w:sz="4" w:space="0"/>
              <w:right w:val="single" w:color="000000" w:sz="4" w:space="0"/>
            </w:tcBorders>
            <w:shd w:val="clear" w:color="auto" w:fill="FFFFFF"/>
            <w:vAlign w:val="center"/>
          </w:tcPr>
          <w:p w:rsidR="003D1FC2" w:rsidRDefault="00F35002" w14:paraId="2EEEA950"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included</w:t>
            </w:r>
          </w:p>
        </w:tc>
        <w:tc>
          <w:tcPr>
            <w:tcW w:w="1347" w:type="dxa"/>
            <w:tcBorders>
              <w:top w:val="nil"/>
              <w:left w:val="nil"/>
              <w:bottom w:val="single" w:color="000000" w:sz="4" w:space="0"/>
              <w:right w:val="single" w:color="000000" w:sz="8" w:space="0"/>
            </w:tcBorders>
            <w:shd w:val="clear" w:color="auto" w:fill="FFFFFF"/>
            <w:vAlign w:val="center"/>
          </w:tcPr>
          <w:p w:rsidR="003D1FC2" w:rsidRDefault="003D1FC2" w14:paraId="14E22174" w14:textId="77777777">
            <w:pPr>
              <w:widowControl/>
              <w:jc w:val="right"/>
              <w:rPr>
                <w:rFonts w:ascii="Calibri" w:hAnsi="Calibri" w:eastAsia="Calibri" w:cs="Calibri"/>
                <w:color w:val="000000"/>
                <w:sz w:val="16"/>
                <w:szCs w:val="16"/>
              </w:rPr>
            </w:pPr>
          </w:p>
        </w:tc>
      </w:tr>
      <w:tr w:rsidR="003D1FC2" w14:paraId="27137A13" w14:textId="77777777">
        <w:trPr>
          <w:trHeight w:val="300"/>
        </w:trPr>
        <w:tc>
          <w:tcPr>
            <w:tcW w:w="3230" w:type="dxa"/>
            <w:tcBorders>
              <w:top w:val="nil"/>
              <w:left w:val="single" w:color="000000" w:sz="4" w:space="0"/>
              <w:bottom w:val="single" w:color="000000" w:sz="4" w:space="0"/>
              <w:right w:val="single" w:color="000000" w:sz="4" w:space="0"/>
            </w:tcBorders>
            <w:shd w:val="clear" w:color="auto" w:fill="auto"/>
            <w:vAlign w:val="center"/>
          </w:tcPr>
          <w:p w:rsidR="003D1FC2" w:rsidRDefault="00F35002" w14:paraId="66F01CD7" w14:textId="77777777">
            <w:pPr>
              <w:widowControl/>
              <w:ind w:firstLine="337"/>
              <w:rPr>
                <w:rFonts w:ascii="Calibri" w:hAnsi="Calibri" w:eastAsia="Calibri" w:cs="Calibri"/>
                <w:color w:val="000000"/>
                <w:sz w:val="16"/>
                <w:szCs w:val="16"/>
              </w:rPr>
            </w:pPr>
            <w:r>
              <w:rPr>
                <w:rFonts w:ascii="Calibri" w:hAnsi="Calibri" w:eastAsia="Calibri" w:cs="Calibri"/>
                <w:color w:val="000000"/>
                <w:sz w:val="16"/>
                <w:szCs w:val="16"/>
              </w:rPr>
              <w:t>Fishing report per trip</w:t>
            </w:r>
          </w:p>
        </w:tc>
        <w:tc>
          <w:tcPr>
            <w:tcW w:w="1260" w:type="dxa"/>
            <w:tcBorders>
              <w:top w:val="nil"/>
              <w:left w:val="nil"/>
              <w:bottom w:val="single" w:color="000000" w:sz="4" w:space="0"/>
              <w:right w:val="single" w:color="000000" w:sz="4" w:space="0"/>
            </w:tcBorders>
            <w:shd w:val="clear" w:color="auto" w:fill="FFFFFF"/>
            <w:vAlign w:val="center"/>
          </w:tcPr>
          <w:p w:rsidR="003D1FC2" w:rsidRDefault="00F35002" w14:paraId="248F478A"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included</w:t>
            </w:r>
          </w:p>
        </w:tc>
        <w:tc>
          <w:tcPr>
            <w:tcW w:w="1530" w:type="dxa"/>
            <w:tcBorders>
              <w:top w:val="nil"/>
              <w:left w:val="nil"/>
              <w:bottom w:val="single" w:color="000000" w:sz="4" w:space="0"/>
              <w:right w:val="single" w:color="000000" w:sz="4" w:space="0"/>
            </w:tcBorders>
            <w:shd w:val="clear" w:color="auto" w:fill="FFFFFF"/>
            <w:vAlign w:val="center"/>
          </w:tcPr>
          <w:p w:rsidR="003D1FC2" w:rsidRDefault="00F35002" w14:paraId="27B82E09"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included</w:t>
            </w:r>
          </w:p>
        </w:tc>
        <w:tc>
          <w:tcPr>
            <w:tcW w:w="1350" w:type="dxa"/>
            <w:tcBorders>
              <w:top w:val="nil"/>
              <w:left w:val="nil"/>
              <w:bottom w:val="single" w:color="000000" w:sz="4" w:space="0"/>
              <w:right w:val="single" w:color="000000" w:sz="4" w:space="0"/>
            </w:tcBorders>
            <w:shd w:val="clear" w:color="auto" w:fill="FFFFFF"/>
            <w:vAlign w:val="center"/>
          </w:tcPr>
          <w:p w:rsidR="003D1FC2" w:rsidRDefault="00F35002" w14:paraId="5FCACBE3"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included</w:t>
            </w:r>
          </w:p>
        </w:tc>
        <w:tc>
          <w:tcPr>
            <w:tcW w:w="1263" w:type="dxa"/>
            <w:tcBorders>
              <w:top w:val="nil"/>
              <w:left w:val="nil"/>
              <w:bottom w:val="single" w:color="000000" w:sz="4" w:space="0"/>
              <w:right w:val="single" w:color="000000" w:sz="4" w:space="0"/>
            </w:tcBorders>
            <w:shd w:val="clear" w:color="auto" w:fill="FFFFFF"/>
            <w:vAlign w:val="center"/>
          </w:tcPr>
          <w:p w:rsidR="003D1FC2" w:rsidRDefault="00F35002" w14:paraId="01FC9B49"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included</w:t>
            </w:r>
          </w:p>
        </w:tc>
        <w:tc>
          <w:tcPr>
            <w:tcW w:w="1347" w:type="dxa"/>
            <w:tcBorders>
              <w:top w:val="nil"/>
              <w:left w:val="nil"/>
              <w:bottom w:val="single" w:color="000000" w:sz="4" w:space="0"/>
              <w:right w:val="single" w:color="000000" w:sz="8" w:space="0"/>
            </w:tcBorders>
            <w:shd w:val="clear" w:color="auto" w:fill="FFFFFF"/>
            <w:vAlign w:val="center"/>
          </w:tcPr>
          <w:p w:rsidR="003D1FC2" w:rsidRDefault="003D1FC2" w14:paraId="52DDEE80" w14:textId="77777777">
            <w:pPr>
              <w:widowControl/>
              <w:jc w:val="right"/>
              <w:rPr>
                <w:rFonts w:ascii="Calibri" w:hAnsi="Calibri" w:eastAsia="Calibri" w:cs="Calibri"/>
                <w:color w:val="000000"/>
                <w:sz w:val="16"/>
                <w:szCs w:val="16"/>
              </w:rPr>
            </w:pPr>
          </w:p>
        </w:tc>
      </w:tr>
      <w:tr w:rsidR="003D1FC2" w14:paraId="106B5259" w14:textId="77777777">
        <w:trPr>
          <w:trHeight w:val="300"/>
        </w:trPr>
        <w:tc>
          <w:tcPr>
            <w:tcW w:w="3230" w:type="dxa"/>
            <w:tcBorders>
              <w:top w:val="nil"/>
              <w:left w:val="single" w:color="000000" w:sz="4" w:space="0"/>
              <w:bottom w:val="single" w:color="000000" w:sz="4" w:space="0"/>
              <w:right w:val="single" w:color="000000" w:sz="4" w:space="0"/>
            </w:tcBorders>
            <w:shd w:val="clear" w:color="auto" w:fill="auto"/>
            <w:vAlign w:val="center"/>
          </w:tcPr>
          <w:p w:rsidR="003D1FC2" w:rsidRDefault="00F35002" w14:paraId="313EDFA7" w14:textId="77777777">
            <w:pPr>
              <w:widowControl/>
              <w:ind w:firstLine="337"/>
              <w:rPr>
                <w:rFonts w:ascii="Calibri" w:hAnsi="Calibri" w:eastAsia="Calibri" w:cs="Calibri"/>
                <w:color w:val="000000"/>
                <w:sz w:val="16"/>
                <w:szCs w:val="16"/>
              </w:rPr>
            </w:pPr>
            <w:r>
              <w:rPr>
                <w:rFonts w:ascii="Calibri" w:hAnsi="Calibri" w:eastAsia="Calibri" w:cs="Calibri"/>
                <w:color w:val="000000"/>
                <w:sz w:val="16"/>
                <w:szCs w:val="16"/>
              </w:rPr>
              <w:t>Location reporting</w:t>
            </w:r>
          </w:p>
        </w:tc>
        <w:tc>
          <w:tcPr>
            <w:tcW w:w="1260" w:type="dxa"/>
            <w:tcBorders>
              <w:top w:val="nil"/>
              <w:left w:val="nil"/>
              <w:bottom w:val="single" w:color="000000" w:sz="4" w:space="0"/>
              <w:right w:val="single" w:color="000000" w:sz="4" w:space="0"/>
            </w:tcBorders>
            <w:shd w:val="clear" w:color="auto" w:fill="FFFFFF"/>
            <w:vAlign w:val="center"/>
          </w:tcPr>
          <w:p w:rsidR="003D1FC2" w:rsidRDefault="00F35002" w14:paraId="5416DEB6"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included</w:t>
            </w:r>
          </w:p>
        </w:tc>
        <w:tc>
          <w:tcPr>
            <w:tcW w:w="1530" w:type="dxa"/>
            <w:tcBorders>
              <w:top w:val="nil"/>
              <w:left w:val="nil"/>
              <w:bottom w:val="single" w:color="000000" w:sz="4" w:space="0"/>
              <w:right w:val="single" w:color="000000" w:sz="4" w:space="0"/>
            </w:tcBorders>
            <w:shd w:val="clear" w:color="auto" w:fill="FFFFFF"/>
            <w:vAlign w:val="center"/>
          </w:tcPr>
          <w:p w:rsidR="003D1FC2" w:rsidRDefault="00F35002" w14:paraId="0C6ACC2E"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included</w:t>
            </w:r>
          </w:p>
        </w:tc>
        <w:tc>
          <w:tcPr>
            <w:tcW w:w="1350" w:type="dxa"/>
            <w:tcBorders>
              <w:top w:val="nil"/>
              <w:left w:val="nil"/>
              <w:bottom w:val="single" w:color="000000" w:sz="4" w:space="0"/>
              <w:right w:val="single" w:color="000000" w:sz="4" w:space="0"/>
            </w:tcBorders>
            <w:shd w:val="clear" w:color="auto" w:fill="FFFFFF"/>
            <w:vAlign w:val="center"/>
          </w:tcPr>
          <w:p w:rsidR="003D1FC2" w:rsidRDefault="00F35002" w14:paraId="7827AEF0"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included</w:t>
            </w:r>
          </w:p>
        </w:tc>
        <w:tc>
          <w:tcPr>
            <w:tcW w:w="1263" w:type="dxa"/>
            <w:tcBorders>
              <w:top w:val="nil"/>
              <w:left w:val="nil"/>
              <w:bottom w:val="single" w:color="000000" w:sz="4" w:space="0"/>
              <w:right w:val="single" w:color="000000" w:sz="4" w:space="0"/>
            </w:tcBorders>
            <w:shd w:val="clear" w:color="auto" w:fill="FFFFFF"/>
            <w:vAlign w:val="center"/>
          </w:tcPr>
          <w:p w:rsidR="003D1FC2" w:rsidRDefault="00F35002" w14:paraId="256F302A"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included</w:t>
            </w:r>
          </w:p>
        </w:tc>
        <w:tc>
          <w:tcPr>
            <w:tcW w:w="1347" w:type="dxa"/>
            <w:tcBorders>
              <w:top w:val="nil"/>
              <w:left w:val="nil"/>
              <w:bottom w:val="single" w:color="000000" w:sz="4" w:space="0"/>
              <w:right w:val="single" w:color="000000" w:sz="8" w:space="0"/>
            </w:tcBorders>
            <w:shd w:val="clear" w:color="auto" w:fill="FFFFFF"/>
            <w:vAlign w:val="center"/>
          </w:tcPr>
          <w:p w:rsidR="003D1FC2" w:rsidRDefault="003D1FC2" w14:paraId="35978237" w14:textId="77777777">
            <w:pPr>
              <w:widowControl/>
              <w:jc w:val="right"/>
              <w:rPr>
                <w:rFonts w:ascii="Calibri" w:hAnsi="Calibri" w:eastAsia="Calibri" w:cs="Calibri"/>
                <w:color w:val="000000"/>
                <w:sz w:val="16"/>
                <w:szCs w:val="16"/>
              </w:rPr>
            </w:pPr>
          </w:p>
        </w:tc>
      </w:tr>
      <w:tr w:rsidR="003D1FC2" w14:paraId="62A79306" w14:textId="77777777">
        <w:trPr>
          <w:trHeight w:val="300"/>
        </w:trPr>
        <w:tc>
          <w:tcPr>
            <w:tcW w:w="3230" w:type="dxa"/>
            <w:tcBorders>
              <w:top w:val="nil"/>
              <w:left w:val="single" w:color="000000" w:sz="4" w:space="0"/>
              <w:bottom w:val="single" w:color="000000" w:sz="4" w:space="0"/>
              <w:right w:val="single" w:color="000000" w:sz="4" w:space="0"/>
            </w:tcBorders>
            <w:shd w:val="clear" w:color="auto" w:fill="auto"/>
            <w:vAlign w:val="center"/>
          </w:tcPr>
          <w:p w:rsidR="003D1FC2" w:rsidRDefault="00F35002" w14:paraId="0042D60F"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Power-down exemption request</w:t>
            </w:r>
          </w:p>
        </w:tc>
        <w:tc>
          <w:tcPr>
            <w:tcW w:w="1260" w:type="dxa"/>
            <w:tcBorders>
              <w:top w:val="nil"/>
              <w:left w:val="nil"/>
              <w:bottom w:val="single" w:color="000000" w:sz="4" w:space="0"/>
              <w:right w:val="single" w:color="000000" w:sz="4" w:space="0"/>
            </w:tcBorders>
            <w:shd w:val="clear" w:color="auto" w:fill="FFFFFF"/>
            <w:vAlign w:val="center"/>
          </w:tcPr>
          <w:p w:rsidR="003D1FC2" w:rsidRDefault="00F35002" w14:paraId="1F1AB9FE"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342</w:t>
            </w:r>
          </w:p>
        </w:tc>
        <w:tc>
          <w:tcPr>
            <w:tcW w:w="1530" w:type="dxa"/>
            <w:tcBorders>
              <w:top w:val="nil"/>
              <w:left w:val="nil"/>
              <w:bottom w:val="single" w:color="000000" w:sz="4" w:space="0"/>
              <w:right w:val="single" w:color="000000" w:sz="4" w:space="0"/>
            </w:tcBorders>
            <w:shd w:val="clear" w:color="auto" w:fill="FFFFFF"/>
            <w:vAlign w:val="center"/>
          </w:tcPr>
          <w:p w:rsidR="003D1FC2" w:rsidRDefault="00F35002" w14:paraId="5F5E161F"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w:t>
            </w:r>
          </w:p>
        </w:tc>
        <w:tc>
          <w:tcPr>
            <w:tcW w:w="1350" w:type="dxa"/>
            <w:tcBorders>
              <w:top w:val="nil"/>
              <w:left w:val="nil"/>
              <w:bottom w:val="single" w:color="000000" w:sz="4" w:space="0"/>
              <w:right w:val="single" w:color="000000" w:sz="4" w:space="0"/>
            </w:tcBorders>
            <w:shd w:val="clear" w:color="auto" w:fill="FFFFFF"/>
            <w:vAlign w:val="center"/>
          </w:tcPr>
          <w:p w:rsidR="003D1FC2" w:rsidRDefault="00F35002" w14:paraId="37838B1D"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342</w:t>
            </w:r>
          </w:p>
        </w:tc>
        <w:tc>
          <w:tcPr>
            <w:tcW w:w="1263" w:type="dxa"/>
            <w:tcBorders>
              <w:top w:val="nil"/>
              <w:left w:val="nil"/>
              <w:bottom w:val="single" w:color="000000" w:sz="4" w:space="0"/>
              <w:right w:val="single" w:color="000000" w:sz="4" w:space="0"/>
            </w:tcBorders>
            <w:shd w:val="clear" w:color="auto" w:fill="FFFFFF"/>
            <w:vAlign w:val="center"/>
          </w:tcPr>
          <w:p w:rsidR="003D1FC2" w:rsidRDefault="00F35002" w14:paraId="4C7CA7EF"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0.60</w:t>
            </w:r>
          </w:p>
        </w:tc>
        <w:tc>
          <w:tcPr>
            <w:tcW w:w="1347" w:type="dxa"/>
            <w:tcBorders>
              <w:top w:val="nil"/>
              <w:left w:val="nil"/>
              <w:bottom w:val="single" w:color="000000" w:sz="4" w:space="0"/>
              <w:right w:val="single" w:color="000000" w:sz="8" w:space="0"/>
            </w:tcBorders>
            <w:shd w:val="clear" w:color="auto" w:fill="FFFFFF"/>
            <w:vAlign w:val="center"/>
          </w:tcPr>
          <w:p w:rsidR="003D1FC2" w:rsidRDefault="00F35002" w14:paraId="654351D7"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$205</w:t>
            </w:r>
          </w:p>
        </w:tc>
      </w:tr>
      <w:tr w:rsidR="003D1FC2" w14:paraId="71434CA5" w14:textId="77777777">
        <w:trPr>
          <w:trHeight w:val="315"/>
        </w:trPr>
        <w:tc>
          <w:tcPr>
            <w:tcW w:w="3230" w:type="dxa"/>
            <w:tcBorders>
              <w:top w:val="single" w:color="000000" w:sz="8" w:space="0"/>
              <w:left w:val="single" w:color="000000" w:sz="8" w:space="0"/>
              <w:bottom w:val="single" w:color="000000" w:sz="8" w:space="0"/>
              <w:right w:val="single" w:color="000000" w:sz="4" w:space="0"/>
            </w:tcBorders>
            <w:shd w:val="clear" w:color="auto" w:fill="BDD6EE"/>
            <w:vAlign w:val="center"/>
          </w:tcPr>
          <w:p w:rsidR="003D1FC2" w:rsidRDefault="00F35002" w14:paraId="51C038ED" w14:textId="4829A340">
            <w:pPr>
              <w:widowControl/>
              <w:rPr>
                <w:rFonts w:ascii="Calibri" w:hAnsi="Calibri" w:eastAsia="Calibri" w:cs="Calibri"/>
                <w:b/>
                <w:color w:val="000000"/>
                <w:sz w:val="16"/>
                <w:szCs w:val="16"/>
              </w:rPr>
            </w:pPr>
            <w:r>
              <w:rPr>
                <w:rFonts w:ascii="Calibri" w:hAnsi="Calibri" w:eastAsia="Calibri" w:cs="Calibri"/>
                <w:b/>
                <w:color w:val="000000"/>
                <w:sz w:val="16"/>
                <w:szCs w:val="16"/>
              </w:rPr>
              <w:t>TOTALS (estimates)</w:t>
            </w:r>
          </w:p>
        </w:tc>
        <w:tc>
          <w:tcPr>
            <w:tcW w:w="1260" w:type="dxa"/>
            <w:tcBorders>
              <w:top w:val="single" w:color="000000" w:sz="8" w:space="0"/>
              <w:left w:val="nil"/>
              <w:bottom w:val="single" w:color="000000" w:sz="8" w:space="0"/>
              <w:right w:val="single" w:color="000000" w:sz="4" w:space="0"/>
            </w:tcBorders>
            <w:shd w:val="clear" w:color="auto" w:fill="808080"/>
            <w:vAlign w:val="center"/>
          </w:tcPr>
          <w:p w:rsidR="003D1FC2" w:rsidRDefault="00F35002" w14:paraId="5654BD94" w14:textId="77777777">
            <w:pPr>
              <w:widowControl/>
              <w:jc w:val="right"/>
              <w:rPr>
                <w:rFonts w:ascii="Calibri" w:hAnsi="Calibri" w:eastAsia="Calibri" w:cs="Calibri"/>
                <w:b/>
                <w:color w:val="000000"/>
                <w:sz w:val="16"/>
                <w:szCs w:val="16"/>
              </w:rPr>
            </w:pPr>
            <w:r>
              <w:rPr>
                <w:rFonts w:ascii="Calibri" w:hAnsi="Calibri" w:eastAsia="Calibri" w:cs="Calibri"/>
                <w:b/>
                <w:color w:val="000000"/>
                <w:sz w:val="16"/>
                <w:szCs w:val="16"/>
              </w:rPr>
              <w:t> </w:t>
            </w:r>
          </w:p>
        </w:tc>
        <w:tc>
          <w:tcPr>
            <w:tcW w:w="1530" w:type="dxa"/>
            <w:tcBorders>
              <w:top w:val="single" w:color="000000" w:sz="8" w:space="0"/>
              <w:left w:val="nil"/>
              <w:bottom w:val="single" w:color="000000" w:sz="8" w:space="0"/>
              <w:right w:val="single" w:color="000000" w:sz="4" w:space="0"/>
            </w:tcBorders>
            <w:shd w:val="clear" w:color="auto" w:fill="808080"/>
            <w:vAlign w:val="center"/>
          </w:tcPr>
          <w:p w:rsidR="003D1FC2" w:rsidRDefault="00F35002" w14:paraId="0BF9BCAC" w14:textId="77777777">
            <w:pPr>
              <w:widowControl/>
              <w:jc w:val="right"/>
              <w:rPr>
                <w:rFonts w:ascii="Calibri" w:hAnsi="Calibri" w:eastAsia="Calibri" w:cs="Calibri"/>
                <w:b/>
                <w:color w:val="000000"/>
                <w:sz w:val="16"/>
                <w:szCs w:val="16"/>
              </w:rPr>
            </w:pPr>
            <w:r>
              <w:rPr>
                <w:rFonts w:ascii="Calibri" w:hAnsi="Calibri" w:eastAsia="Calibri" w:cs="Calibri"/>
                <w:b/>
                <w:color w:val="000000"/>
                <w:sz w:val="16"/>
                <w:szCs w:val="16"/>
              </w:rPr>
              <w:t> </w:t>
            </w:r>
          </w:p>
        </w:tc>
        <w:tc>
          <w:tcPr>
            <w:tcW w:w="1350" w:type="dxa"/>
            <w:tcBorders>
              <w:top w:val="single" w:color="000000" w:sz="8" w:space="0"/>
              <w:left w:val="nil"/>
              <w:bottom w:val="single" w:color="000000" w:sz="8" w:space="0"/>
              <w:right w:val="single" w:color="000000" w:sz="4" w:space="0"/>
            </w:tcBorders>
            <w:shd w:val="clear" w:color="auto" w:fill="BDD6EE"/>
            <w:vAlign w:val="center"/>
          </w:tcPr>
          <w:p w:rsidR="003D1FC2" w:rsidRDefault="00F35002" w14:paraId="06C7C72A" w14:textId="77777777">
            <w:pPr>
              <w:widowControl/>
              <w:jc w:val="right"/>
              <w:rPr>
                <w:rFonts w:ascii="Calibri" w:hAnsi="Calibri" w:eastAsia="Calibri" w:cs="Calibri"/>
                <w:b/>
                <w:color w:val="000000"/>
                <w:sz w:val="16"/>
                <w:szCs w:val="16"/>
              </w:rPr>
            </w:pPr>
            <w:r>
              <w:rPr>
                <w:rFonts w:ascii="Calibri" w:hAnsi="Calibri" w:eastAsia="Calibri" w:cs="Calibri"/>
                <w:b/>
                <w:color w:val="000000"/>
                <w:sz w:val="16"/>
                <w:szCs w:val="16"/>
              </w:rPr>
              <w:t>130,248</w:t>
            </w:r>
          </w:p>
        </w:tc>
        <w:tc>
          <w:tcPr>
            <w:tcW w:w="1263" w:type="dxa"/>
            <w:tcBorders>
              <w:top w:val="single" w:color="000000" w:sz="8" w:space="0"/>
              <w:left w:val="nil"/>
              <w:bottom w:val="single" w:color="000000" w:sz="8" w:space="0"/>
              <w:right w:val="single" w:color="000000" w:sz="4" w:space="0"/>
            </w:tcBorders>
            <w:shd w:val="clear" w:color="auto" w:fill="808080"/>
            <w:vAlign w:val="center"/>
          </w:tcPr>
          <w:p w:rsidR="003D1FC2" w:rsidRDefault="00F35002" w14:paraId="39303DF8" w14:textId="77777777">
            <w:pPr>
              <w:widowControl/>
              <w:jc w:val="right"/>
              <w:rPr>
                <w:rFonts w:ascii="Calibri" w:hAnsi="Calibri" w:eastAsia="Calibri" w:cs="Calibri"/>
                <w:b/>
                <w:color w:val="000000"/>
                <w:sz w:val="16"/>
                <w:szCs w:val="16"/>
              </w:rPr>
            </w:pPr>
            <w:r>
              <w:rPr>
                <w:rFonts w:ascii="Calibri" w:hAnsi="Calibri" w:eastAsia="Calibri" w:cs="Calibri"/>
                <w:b/>
                <w:color w:val="000000"/>
                <w:sz w:val="16"/>
                <w:szCs w:val="16"/>
              </w:rPr>
              <w:t> </w:t>
            </w:r>
          </w:p>
        </w:tc>
        <w:tc>
          <w:tcPr>
            <w:tcW w:w="1347" w:type="dxa"/>
            <w:tcBorders>
              <w:top w:val="single" w:color="000000" w:sz="8" w:space="0"/>
              <w:left w:val="nil"/>
              <w:bottom w:val="single" w:color="000000" w:sz="8" w:space="0"/>
              <w:right w:val="single" w:color="000000" w:sz="8" w:space="0"/>
            </w:tcBorders>
            <w:shd w:val="clear" w:color="auto" w:fill="BDD6EE"/>
            <w:vAlign w:val="center"/>
          </w:tcPr>
          <w:p w:rsidR="003D1FC2" w:rsidRDefault="00F35002" w14:paraId="0AC63747" w14:textId="77777777">
            <w:pPr>
              <w:widowControl/>
              <w:jc w:val="right"/>
              <w:rPr>
                <w:rFonts w:ascii="Calibri" w:hAnsi="Calibri" w:eastAsia="Calibri" w:cs="Calibri"/>
                <w:b/>
                <w:color w:val="000000"/>
                <w:sz w:val="20"/>
                <w:szCs w:val="20"/>
              </w:rPr>
            </w:pPr>
            <w:r>
              <w:rPr>
                <w:rFonts w:ascii="Calibri" w:hAnsi="Calibri" w:eastAsia="Calibri" w:cs="Calibri"/>
                <w:b/>
                <w:color w:val="000000"/>
                <w:sz w:val="20"/>
                <w:szCs w:val="20"/>
              </w:rPr>
              <w:t>$1,706,211</w:t>
            </w:r>
          </w:p>
        </w:tc>
      </w:tr>
    </w:tbl>
    <w:p w:rsidR="003D1FC2" w:rsidRDefault="003D1FC2" w14:paraId="3DE05C70" w14:textId="77777777">
      <w:pPr>
        <w:pBdr>
          <w:top w:val="nil"/>
          <w:left w:val="nil"/>
          <w:bottom w:val="nil"/>
          <w:right w:val="nil"/>
          <w:between w:val="nil"/>
        </w:pBdr>
        <w:tabs>
          <w:tab w:val="left" w:pos="360"/>
        </w:tabs>
        <w:rPr>
          <w:color w:val="000000"/>
        </w:rPr>
      </w:pPr>
    </w:p>
    <w:p w:rsidR="003D1FC2" w:rsidRDefault="003D1FC2" w14:paraId="63471053" w14:textId="77777777"/>
    <w:p w:rsidR="003D1FC2" w:rsidRDefault="00F35002" w14:paraId="409E0220" w14:textId="77777777">
      <w:pPr>
        <w:numPr>
          <w:ilvl w:val="0"/>
          <w:numId w:val="1"/>
        </w:numPr>
        <w:pBdr>
          <w:top w:val="nil"/>
          <w:left w:val="nil"/>
          <w:bottom w:val="nil"/>
          <w:right w:val="nil"/>
          <w:between w:val="nil"/>
        </w:pBdr>
        <w:tabs>
          <w:tab w:val="left" w:pos="360"/>
        </w:tabs>
        <w:ind w:left="0" w:firstLine="0"/>
      </w:pPr>
      <w:r>
        <w:rPr>
          <w:b/>
          <w:color w:val="00000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3D1FC2" w:rsidRDefault="003D1FC2" w14:paraId="08C45EDE" w14:textId="77777777">
      <w:pPr>
        <w:pBdr>
          <w:top w:val="nil"/>
          <w:left w:val="nil"/>
          <w:bottom w:val="nil"/>
          <w:right w:val="nil"/>
          <w:between w:val="nil"/>
        </w:pBdr>
        <w:tabs>
          <w:tab w:val="left" w:pos="360"/>
        </w:tabs>
        <w:rPr>
          <w:color w:val="000000"/>
        </w:rPr>
      </w:pPr>
    </w:p>
    <w:p w:rsidRPr="00062A80" w:rsidR="003D1FC2" w:rsidRDefault="003D1FC2" w14:paraId="70782AEF" w14:textId="77777777">
      <w:pPr>
        <w:pBdr>
          <w:top w:val="nil"/>
          <w:left w:val="nil"/>
          <w:bottom w:val="nil"/>
          <w:right w:val="nil"/>
          <w:between w:val="nil"/>
        </w:pBdr>
        <w:rPr>
          <w:color w:val="000000"/>
        </w:rPr>
      </w:pPr>
    </w:p>
    <w:tbl>
      <w:tblPr>
        <w:tblStyle w:val="a1"/>
        <w:tblW w:w="8327" w:type="dxa"/>
        <w:tblInd w:w="-25" w:type="dxa"/>
        <w:tblLayout w:type="fixed"/>
        <w:tblLook w:val="0400" w:firstRow="0" w:lastRow="0" w:firstColumn="0" w:lastColumn="0" w:noHBand="0" w:noVBand="1"/>
      </w:tblPr>
      <w:tblGrid>
        <w:gridCol w:w="2280"/>
        <w:gridCol w:w="1120"/>
        <w:gridCol w:w="1140"/>
        <w:gridCol w:w="1120"/>
        <w:gridCol w:w="1280"/>
        <w:gridCol w:w="1387"/>
      </w:tblGrid>
      <w:tr w:rsidR="003D1FC2" w14:paraId="40FB0A88" w14:textId="77777777">
        <w:trPr>
          <w:trHeight w:val="450"/>
        </w:trPr>
        <w:tc>
          <w:tcPr>
            <w:tcW w:w="2280" w:type="dxa"/>
            <w:tcBorders>
              <w:top w:val="single" w:color="000000" w:sz="8" w:space="0"/>
              <w:left w:val="single" w:color="000000" w:sz="8" w:space="0"/>
              <w:bottom w:val="nil"/>
              <w:right w:val="single" w:color="000000" w:sz="8" w:space="0"/>
            </w:tcBorders>
            <w:shd w:val="clear" w:color="auto" w:fill="BDD7EE"/>
            <w:vAlign w:val="center"/>
          </w:tcPr>
          <w:p w:rsidR="003D1FC2" w:rsidRDefault="00F35002" w14:paraId="4D140D2F"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Cost Descriptions</w:t>
            </w:r>
          </w:p>
        </w:tc>
        <w:tc>
          <w:tcPr>
            <w:tcW w:w="1120" w:type="dxa"/>
            <w:tcBorders>
              <w:top w:val="single" w:color="000000" w:sz="8" w:space="0"/>
              <w:left w:val="nil"/>
              <w:bottom w:val="nil"/>
              <w:right w:val="single" w:color="000000" w:sz="8" w:space="0"/>
            </w:tcBorders>
            <w:shd w:val="clear" w:color="auto" w:fill="BDD7EE"/>
            <w:vAlign w:val="center"/>
          </w:tcPr>
          <w:p w:rsidR="003D1FC2" w:rsidRDefault="00F35002" w14:paraId="154A8F61"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Grade or Step</w:t>
            </w:r>
          </w:p>
        </w:tc>
        <w:tc>
          <w:tcPr>
            <w:tcW w:w="1140" w:type="dxa"/>
            <w:tcBorders>
              <w:top w:val="single" w:color="000000" w:sz="8" w:space="0"/>
              <w:left w:val="nil"/>
              <w:bottom w:val="nil"/>
              <w:right w:val="single" w:color="000000" w:sz="8" w:space="0"/>
            </w:tcBorders>
            <w:shd w:val="clear" w:color="auto" w:fill="BDD7EE"/>
            <w:vAlign w:val="center"/>
          </w:tcPr>
          <w:p w:rsidR="003D1FC2" w:rsidRDefault="00F35002" w14:paraId="686B44C4"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Loaded Salary or Cost</w:t>
            </w:r>
          </w:p>
        </w:tc>
        <w:tc>
          <w:tcPr>
            <w:tcW w:w="1120" w:type="dxa"/>
            <w:tcBorders>
              <w:top w:val="single" w:color="000000" w:sz="8" w:space="0"/>
              <w:left w:val="nil"/>
              <w:bottom w:val="nil"/>
              <w:right w:val="single" w:color="000000" w:sz="8" w:space="0"/>
            </w:tcBorders>
            <w:shd w:val="clear" w:color="auto" w:fill="BDD7EE"/>
            <w:vAlign w:val="center"/>
          </w:tcPr>
          <w:p w:rsidR="003D1FC2" w:rsidRDefault="00F35002" w14:paraId="763A0CCF"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Percent of Effort</w:t>
            </w:r>
          </w:p>
        </w:tc>
        <w:tc>
          <w:tcPr>
            <w:tcW w:w="1280" w:type="dxa"/>
            <w:tcBorders>
              <w:top w:val="single" w:color="000000" w:sz="8" w:space="0"/>
              <w:left w:val="nil"/>
              <w:bottom w:val="nil"/>
              <w:right w:val="single" w:color="000000" w:sz="8" w:space="0"/>
            </w:tcBorders>
            <w:shd w:val="clear" w:color="auto" w:fill="BDD7EE"/>
            <w:vAlign w:val="center"/>
          </w:tcPr>
          <w:p w:rsidR="003D1FC2" w:rsidRDefault="00F35002" w14:paraId="2C0A59D6"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Fringe (if Applicable)</w:t>
            </w:r>
          </w:p>
        </w:tc>
        <w:tc>
          <w:tcPr>
            <w:tcW w:w="1387" w:type="dxa"/>
            <w:tcBorders>
              <w:top w:val="single" w:color="000000" w:sz="8" w:space="0"/>
              <w:left w:val="nil"/>
              <w:bottom w:val="nil"/>
              <w:right w:val="single" w:color="000000" w:sz="8" w:space="0"/>
            </w:tcBorders>
            <w:shd w:val="clear" w:color="auto" w:fill="BDD7EE"/>
            <w:vAlign w:val="center"/>
          </w:tcPr>
          <w:p w:rsidR="003D1FC2" w:rsidRDefault="00F35002" w14:paraId="24252B4E"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Total Cost to Government</w:t>
            </w:r>
          </w:p>
        </w:tc>
      </w:tr>
      <w:tr w:rsidR="003D1FC2" w14:paraId="0DF77E6B" w14:textId="77777777">
        <w:trPr>
          <w:trHeight w:val="465"/>
        </w:trPr>
        <w:tc>
          <w:tcPr>
            <w:tcW w:w="2280" w:type="dxa"/>
            <w:tcBorders>
              <w:top w:val="single" w:color="000000" w:sz="4" w:space="0"/>
              <w:left w:val="single" w:color="000000" w:sz="8" w:space="0"/>
              <w:bottom w:val="single" w:color="000000" w:sz="4" w:space="0"/>
              <w:right w:val="single" w:color="000000" w:sz="8" w:space="0"/>
            </w:tcBorders>
            <w:shd w:val="clear" w:color="auto" w:fill="auto"/>
            <w:vAlign w:val="bottom"/>
          </w:tcPr>
          <w:p w:rsidR="003D1FC2" w:rsidRDefault="00F35002" w14:paraId="79CFC9E9" w14:textId="77777777">
            <w:pPr>
              <w:widowControl/>
              <w:rPr>
                <w:rFonts w:ascii="Calibri" w:hAnsi="Calibri" w:eastAsia="Calibri" w:cs="Calibri"/>
                <w:b/>
                <w:color w:val="000000"/>
                <w:sz w:val="16"/>
                <w:szCs w:val="16"/>
              </w:rPr>
            </w:pPr>
            <w:r>
              <w:rPr>
                <w:rFonts w:ascii="Calibri" w:hAnsi="Calibri" w:eastAsia="Calibri" w:cs="Calibri"/>
                <w:b/>
                <w:color w:val="000000"/>
                <w:sz w:val="16"/>
                <w:szCs w:val="16"/>
              </w:rPr>
              <w:t>Intercept Survey</w:t>
            </w:r>
          </w:p>
          <w:p w:rsidR="003D1FC2" w:rsidRDefault="00F35002" w14:paraId="3381ECED"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Compliance Coordinator</w:t>
            </w:r>
          </w:p>
        </w:tc>
        <w:tc>
          <w:tcPr>
            <w:tcW w:w="1120" w:type="dxa"/>
            <w:tcBorders>
              <w:top w:val="single" w:color="000000" w:sz="4" w:space="0"/>
              <w:left w:val="nil"/>
              <w:bottom w:val="single" w:color="000000" w:sz="4" w:space="0"/>
              <w:right w:val="single" w:color="000000" w:sz="4" w:space="0"/>
            </w:tcBorders>
            <w:shd w:val="clear" w:color="auto" w:fill="auto"/>
            <w:vAlign w:val="bottom"/>
          </w:tcPr>
          <w:p w:rsidR="003D1FC2" w:rsidRDefault="00F35002" w14:paraId="1A6B0E8D"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GS- 11</w:t>
            </w:r>
          </w:p>
        </w:tc>
        <w:tc>
          <w:tcPr>
            <w:tcW w:w="1140" w:type="dxa"/>
            <w:tcBorders>
              <w:top w:val="single" w:color="000000" w:sz="4" w:space="0"/>
              <w:left w:val="nil"/>
              <w:bottom w:val="single" w:color="000000" w:sz="4" w:space="0"/>
              <w:right w:val="single" w:color="000000" w:sz="4" w:space="0"/>
            </w:tcBorders>
            <w:shd w:val="clear" w:color="auto" w:fill="auto"/>
            <w:vAlign w:val="bottom"/>
          </w:tcPr>
          <w:p w:rsidR="003D1FC2" w:rsidRDefault="00F35002" w14:paraId="1819F185"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$110,000</w:t>
            </w:r>
          </w:p>
        </w:tc>
        <w:tc>
          <w:tcPr>
            <w:tcW w:w="1120" w:type="dxa"/>
            <w:tcBorders>
              <w:top w:val="single" w:color="000000" w:sz="4" w:space="0"/>
              <w:left w:val="nil"/>
              <w:bottom w:val="single" w:color="000000" w:sz="4" w:space="0"/>
              <w:right w:val="single" w:color="000000" w:sz="4" w:space="0"/>
            </w:tcBorders>
            <w:shd w:val="clear" w:color="auto" w:fill="auto"/>
            <w:vAlign w:val="bottom"/>
          </w:tcPr>
          <w:p w:rsidR="003D1FC2" w:rsidRDefault="00F35002" w14:paraId="36533AEE"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100</w:t>
            </w:r>
          </w:p>
        </w:tc>
        <w:tc>
          <w:tcPr>
            <w:tcW w:w="1280" w:type="dxa"/>
            <w:tcBorders>
              <w:top w:val="single" w:color="000000" w:sz="4" w:space="0"/>
              <w:left w:val="nil"/>
              <w:bottom w:val="single" w:color="000000" w:sz="4" w:space="0"/>
              <w:right w:val="single" w:color="000000" w:sz="4" w:space="0"/>
            </w:tcBorders>
            <w:shd w:val="clear" w:color="auto" w:fill="auto"/>
            <w:vAlign w:val="bottom"/>
          </w:tcPr>
          <w:p w:rsidR="003D1FC2" w:rsidRDefault="00F35002" w14:paraId="32089E78"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87" w:type="dxa"/>
            <w:tcBorders>
              <w:top w:val="single" w:color="000000" w:sz="4" w:space="0"/>
              <w:left w:val="nil"/>
              <w:bottom w:val="single" w:color="000000" w:sz="4" w:space="0"/>
              <w:right w:val="single" w:color="000000" w:sz="8" w:space="0"/>
            </w:tcBorders>
            <w:shd w:val="clear" w:color="auto" w:fill="auto"/>
            <w:vAlign w:val="bottom"/>
          </w:tcPr>
          <w:p w:rsidR="003D1FC2" w:rsidRDefault="00F35002" w14:paraId="0FB42B8D"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$110,000</w:t>
            </w:r>
          </w:p>
        </w:tc>
      </w:tr>
      <w:tr w:rsidR="003D1FC2" w14:paraId="4E328018" w14:textId="77777777">
        <w:trPr>
          <w:trHeight w:val="300"/>
        </w:trPr>
        <w:tc>
          <w:tcPr>
            <w:tcW w:w="2280" w:type="dxa"/>
            <w:tcBorders>
              <w:top w:val="nil"/>
              <w:left w:val="single" w:color="000000" w:sz="8" w:space="0"/>
              <w:bottom w:val="single" w:color="000000" w:sz="4" w:space="0"/>
              <w:right w:val="single" w:color="000000" w:sz="8" w:space="0"/>
            </w:tcBorders>
            <w:shd w:val="clear" w:color="auto" w:fill="auto"/>
            <w:vAlign w:val="bottom"/>
          </w:tcPr>
          <w:p w:rsidR="003D1FC2" w:rsidRDefault="00F35002" w14:paraId="6AB97934"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Supplies (annual)</w:t>
            </w:r>
          </w:p>
        </w:tc>
        <w:tc>
          <w:tcPr>
            <w:tcW w:w="1120" w:type="dxa"/>
            <w:tcBorders>
              <w:top w:val="nil"/>
              <w:left w:val="nil"/>
              <w:bottom w:val="single" w:color="000000" w:sz="4" w:space="0"/>
              <w:right w:val="single" w:color="000000" w:sz="4" w:space="0"/>
            </w:tcBorders>
            <w:shd w:val="clear" w:color="auto" w:fill="auto"/>
            <w:vAlign w:val="bottom"/>
          </w:tcPr>
          <w:p w:rsidR="003D1FC2" w:rsidRDefault="00F35002" w14:paraId="686BB1C8"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40" w:type="dxa"/>
            <w:tcBorders>
              <w:top w:val="nil"/>
              <w:left w:val="nil"/>
              <w:bottom w:val="single" w:color="000000" w:sz="4" w:space="0"/>
              <w:right w:val="single" w:color="000000" w:sz="4" w:space="0"/>
            </w:tcBorders>
            <w:shd w:val="clear" w:color="auto" w:fill="auto"/>
            <w:vAlign w:val="bottom"/>
          </w:tcPr>
          <w:p w:rsidR="003D1FC2" w:rsidRDefault="00F35002" w14:paraId="06902318"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$1,000</w:t>
            </w:r>
          </w:p>
        </w:tc>
        <w:tc>
          <w:tcPr>
            <w:tcW w:w="1120" w:type="dxa"/>
            <w:tcBorders>
              <w:top w:val="nil"/>
              <w:left w:val="nil"/>
              <w:bottom w:val="single" w:color="000000" w:sz="4" w:space="0"/>
              <w:right w:val="single" w:color="000000" w:sz="4" w:space="0"/>
            </w:tcBorders>
            <w:shd w:val="clear" w:color="auto" w:fill="auto"/>
            <w:vAlign w:val="bottom"/>
          </w:tcPr>
          <w:p w:rsidR="003D1FC2" w:rsidRDefault="003D1FC2" w14:paraId="629F1699" w14:textId="77777777">
            <w:pPr>
              <w:widowControl/>
              <w:jc w:val="center"/>
              <w:rPr>
                <w:rFonts w:ascii="Calibri" w:hAnsi="Calibri" w:eastAsia="Calibri" w:cs="Calibri"/>
                <w:color w:val="000000"/>
                <w:sz w:val="16"/>
                <w:szCs w:val="16"/>
              </w:rPr>
            </w:pPr>
          </w:p>
        </w:tc>
        <w:tc>
          <w:tcPr>
            <w:tcW w:w="1280" w:type="dxa"/>
            <w:tcBorders>
              <w:top w:val="nil"/>
              <w:left w:val="nil"/>
              <w:bottom w:val="single" w:color="000000" w:sz="4" w:space="0"/>
              <w:right w:val="single" w:color="000000" w:sz="4" w:space="0"/>
            </w:tcBorders>
            <w:shd w:val="clear" w:color="auto" w:fill="auto"/>
            <w:vAlign w:val="bottom"/>
          </w:tcPr>
          <w:p w:rsidR="003D1FC2" w:rsidRDefault="00F35002" w14:paraId="0C32E558"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87" w:type="dxa"/>
            <w:tcBorders>
              <w:top w:val="nil"/>
              <w:left w:val="nil"/>
              <w:bottom w:val="single" w:color="000000" w:sz="4" w:space="0"/>
              <w:right w:val="single" w:color="000000" w:sz="8" w:space="0"/>
            </w:tcBorders>
            <w:shd w:val="clear" w:color="auto" w:fill="auto"/>
            <w:vAlign w:val="bottom"/>
          </w:tcPr>
          <w:p w:rsidR="003D1FC2" w:rsidRDefault="00F35002" w14:paraId="17951AD1"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$1,000</w:t>
            </w:r>
          </w:p>
        </w:tc>
      </w:tr>
      <w:tr w:rsidR="003D1FC2" w14:paraId="010B4B30" w14:textId="77777777">
        <w:trPr>
          <w:trHeight w:val="300"/>
        </w:trPr>
        <w:tc>
          <w:tcPr>
            <w:tcW w:w="2280" w:type="dxa"/>
            <w:tcBorders>
              <w:top w:val="nil"/>
              <w:left w:val="single" w:color="000000" w:sz="8" w:space="0"/>
              <w:bottom w:val="single" w:color="000000" w:sz="4" w:space="0"/>
              <w:right w:val="single" w:color="000000" w:sz="8" w:space="0"/>
            </w:tcBorders>
            <w:shd w:val="clear" w:color="auto" w:fill="auto"/>
            <w:vAlign w:val="bottom"/>
          </w:tcPr>
          <w:p w:rsidR="003D1FC2" w:rsidRDefault="00F35002" w14:paraId="0268ED18"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Travel (annual)</w:t>
            </w:r>
          </w:p>
        </w:tc>
        <w:tc>
          <w:tcPr>
            <w:tcW w:w="1120" w:type="dxa"/>
            <w:tcBorders>
              <w:top w:val="nil"/>
              <w:left w:val="nil"/>
              <w:bottom w:val="single" w:color="000000" w:sz="4" w:space="0"/>
              <w:right w:val="single" w:color="000000" w:sz="4" w:space="0"/>
            </w:tcBorders>
            <w:shd w:val="clear" w:color="auto" w:fill="auto"/>
            <w:vAlign w:val="bottom"/>
          </w:tcPr>
          <w:p w:rsidR="003D1FC2" w:rsidRDefault="00F35002" w14:paraId="0E5C5311"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40" w:type="dxa"/>
            <w:tcBorders>
              <w:top w:val="nil"/>
              <w:left w:val="nil"/>
              <w:bottom w:val="single" w:color="000000" w:sz="4" w:space="0"/>
              <w:right w:val="single" w:color="000000" w:sz="4" w:space="0"/>
            </w:tcBorders>
            <w:shd w:val="clear" w:color="auto" w:fill="auto"/>
            <w:vAlign w:val="bottom"/>
          </w:tcPr>
          <w:p w:rsidR="003D1FC2" w:rsidRDefault="00F35002" w14:paraId="06EB6024"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$10,000</w:t>
            </w:r>
          </w:p>
        </w:tc>
        <w:tc>
          <w:tcPr>
            <w:tcW w:w="1120" w:type="dxa"/>
            <w:tcBorders>
              <w:top w:val="nil"/>
              <w:left w:val="nil"/>
              <w:bottom w:val="single" w:color="000000" w:sz="4" w:space="0"/>
              <w:right w:val="single" w:color="000000" w:sz="4" w:space="0"/>
            </w:tcBorders>
            <w:shd w:val="clear" w:color="auto" w:fill="auto"/>
            <w:vAlign w:val="bottom"/>
          </w:tcPr>
          <w:p w:rsidR="003D1FC2" w:rsidRDefault="003D1FC2" w14:paraId="0ED3E899" w14:textId="77777777">
            <w:pPr>
              <w:widowControl/>
              <w:jc w:val="center"/>
              <w:rPr>
                <w:rFonts w:ascii="Calibri" w:hAnsi="Calibri" w:eastAsia="Calibri" w:cs="Calibri"/>
                <w:color w:val="000000"/>
                <w:sz w:val="16"/>
                <w:szCs w:val="16"/>
              </w:rPr>
            </w:pPr>
          </w:p>
        </w:tc>
        <w:tc>
          <w:tcPr>
            <w:tcW w:w="1280" w:type="dxa"/>
            <w:tcBorders>
              <w:top w:val="nil"/>
              <w:left w:val="nil"/>
              <w:bottom w:val="single" w:color="000000" w:sz="4" w:space="0"/>
              <w:right w:val="single" w:color="000000" w:sz="4" w:space="0"/>
            </w:tcBorders>
            <w:shd w:val="clear" w:color="auto" w:fill="auto"/>
            <w:vAlign w:val="bottom"/>
          </w:tcPr>
          <w:p w:rsidR="003D1FC2" w:rsidRDefault="00F35002" w14:paraId="728EECCD"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87" w:type="dxa"/>
            <w:tcBorders>
              <w:top w:val="nil"/>
              <w:left w:val="nil"/>
              <w:bottom w:val="single" w:color="000000" w:sz="4" w:space="0"/>
              <w:right w:val="single" w:color="000000" w:sz="8" w:space="0"/>
            </w:tcBorders>
            <w:shd w:val="clear" w:color="auto" w:fill="auto"/>
            <w:vAlign w:val="bottom"/>
          </w:tcPr>
          <w:p w:rsidR="003D1FC2" w:rsidRDefault="00F35002" w14:paraId="701F6FA7"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$10,000</w:t>
            </w:r>
          </w:p>
        </w:tc>
      </w:tr>
      <w:tr w:rsidR="003D1FC2" w14:paraId="319EE208" w14:textId="77777777">
        <w:trPr>
          <w:trHeight w:val="300"/>
        </w:trPr>
        <w:tc>
          <w:tcPr>
            <w:tcW w:w="2280" w:type="dxa"/>
            <w:tcBorders>
              <w:top w:val="nil"/>
              <w:left w:val="single" w:color="000000" w:sz="8" w:space="0"/>
              <w:bottom w:val="single" w:color="000000" w:sz="4" w:space="0"/>
              <w:right w:val="single" w:color="000000" w:sz="8" w:space="0"/>
            </w:tcBorders>
            <w:shd w:val="clear" w:color="auto" w:fill="auto"/>
            <w:vAlign w:val="bottom"/>
          </w:tcPr>
          <w:p w:rsidR="003D1FC2" w:rsidRDefault="00F35002" w14:paraId="76CA4C5B"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Port Agents (10)</w:t>
            </w:r>
          </w:p>
        </w:tc>
        <w:tc>
          <w:tcPr>
            <w:tcW w:w="1120" w:type="dxa"/>
            <w:tcBorders>
              <w:top w:val="nil"/>
              <w:left w:val="nil"/>
              <w:bottom w:val="single" w:color="000000" w:sz="4" w:space="0"/>
              <w:right w:val="single" w:color="000000" w:sz="4" w:space="0"/>
            </w:tcBorders>
            <w:shd w:val="clear" w:color="auto" w:fill="auto"/>
            <w:vAlign w:val="bottom"/>
          </w:tcPr>
          <w:p w:rsidR="003D1FC2" w:rsidRDefault="00F35002" w14:paraId="49E02EE4"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40" w:type="dxa"/>
            <w:tcBorders>
              <w:top w:val="nil"/>
              <w:left w:val="nil"/>
              <w:bottom w:val="single" w:color="000000" w:sz="4" w:space="0"/>
              <w:right w:val="single" w:color="000000" w:sz="4" w:space="0"/>
            </w:tcBorders>
            <w:shd w:val="clear" w:color="auto" w:fill="auto"/>
            <w:vAlign w:val="bottom"/>
          </w:tcPr>
          <w:p w:rsidR="003D1FC2" w:rsidRDefault="00F35002" w14:paraId="3873AB62"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$65,000</w:t>
            </w:r>
          </w:p>
        </w:tc>
        <w:tc>
          <w:tcPr>
            <w:tcW w:w="1120" w:type="dxa"/>
            <w:tcBorders>
              <w:top w:val="nil"/>
              <w:left w:val="nil"/>
              <w:bottom w:val="single" w:color="000000" w:sz="4" w:space="0"/>
              <w:right w:val="single" w:color="000000" w:sz="4" w:space="0"/>
            </w:tcBorders>
            <w:shd w:val="clear" w:color="auto" w:fill="auto"/>
            <w:vAlign w:val="bottom"/>
          </w:tcPr>
          <w:p w:rsidR="003D1FC2" w:rsidRDefault="00F35002" w14:paraId="48829E2D"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100</w:t>
            </w:r>
          </w:p>
        </w:tc>
        <w:tc>
          <w:tcPr>
            <w:tcW w:w="1280" w:type="dxa"/>
            <w:tcBorders>
              <w:top w:val="nil"/>
              <w:left w:val="nil"/>
              <w:bottom w:val="single" w:color="000000" w:sz="4" w:space="0"/>
              <w:right w:val="single" w:color="000000" w:sz="4" w:space="0"/>
            </w:tcBorders>
            <w:shd w:val="clear" w:color="auto" w:fill="auto"/>
            <w:vAlign w:val="bottom"/>
          </w:tcPr>
          <w:p w:rsidR="003D1FC2" w:rsidRDefault="00F35002" w14:paraId="55FAFA70"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87" w:type="dxa"/>
            <w:tcBorders>
              <w:top w:val="nil"/>
              <w:left w:val="nil"/>
              <w:bottom w:val="single" w:color="000000" w:sz="4" w:space="0"/>
              <w:right w:val="single" w:color="000000" w:sz="8" w:space="0"/>
            </w:tcBorders>
            <w:shd w:val="clear" w:color="auto" w:fill="auto"/>
            <w:vAlign w:val="bottom"/>
          </w:tcPr>
          <w:p w:rsidR="003D1FC2" w:rsidRDefault="00F35002" w14:paraId="18668F94"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$650,000</w:t>
            </w:r>
          </w:p>
        </w:tc>
      </w:tr>
      <w:tr w:rsidR="003D1FC2" w14:paraId="6FBB026A" w14:textId="77777777">
        <w:trPr>
          <w:trHeight w:val="300"/>
        </w:trPr>
        <w:tc>
          <w:tcPr>
            <w:tcW w:w="2280" w:type="dxa"/>
            <w:tcBorders>
              <w:top w:val="nil"/>
              <w:left w:val="single" w:color="000000" w:sz="8" w:space="0"/>
              <w:bottom w:val="single" w:color="000000" w:sz="4" w:space="0"/>
              <w:right w:val="single" w:color="000000" w:sz="8" w:space="0"/>
            </w:tcBorders>
            <w:shd w:val="clear" w:color="auto" w:fill="auto"/>
            <w:vAlign w:val="bottom"/>
          </w:tcPr>
          <w:p w:rsidR="003D1FC2" w:rsidRDefault="00F35002" w14:paraId="37520866"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Administrative</w:t>
            </w:r>
          </w:p>
        </w:tc>
        <w:tc>
          <w:tcPr>
            <w:tcW w:w="1120" w:type="dxa"/>
            <w:tcBorders>
              <w:top w:val="nil"/>
              <w:left w:val="nil"/>
              <w:bottom w:val="single" w:color="000000" w:sz="4" w:space="0"/>
              <w:right w:val="single" w:color="000000" w:sz="4" w:space="0"/>
            </w:tcBorders>
            <w:shd w:val="clear" w:color="auto" w:fill="auto"/>
            <w:vAlign w:val="bottom"/>
          </w:tcPr>
          <w:p w:rsidR="003D1FC2" w:rsidRDefault="003D1FC2" w14:paraId="6119136F" w14:textId="77777777">
            <w:pPr>
              <w:widowControl/>
              <w:rPr>
                <w:rFonts w:ascii="Calibri" w:hAnsi="Calibri" w:eastAsia="Calibri" w:cs="Calibri"/>
                <w:color w:val="000000"/>
                <w:sz w:val="16"/>
                <w:szCs w:val="16"/>
              </w:rPr>
            </w:pPr>
          </w:p>
        </w:tc>
        <w:tc>
          <w:tcPr>
            <w:tcW w:w="1140" w:type="dxa"/>
            <w:tcBorders>
              <w:top w:val="nil"/>
              <w:left w:val="nil"/>
              <w:bottom w:val="single" w:color="000000" w:sz="4" w:space="0"/>
              <w:right w:val="single" w:color="000000" w:sz="4" w:space="0"/>
            </w:tcBorders>
            <w:shd w:val="clear" w:color="auto" w:fill="auto"/>
            <w:vAlign w:val="bottom"/>
          </w:tcPr>
          <w:p w:rsidR="003D1FC2" w:rsidRDefault="00F35002" w14:paraId="1A0B761F"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$70,000</w:t>
            </w:r>
          </w:p>
        </w:tc>
        <w:tc>
          <w:tcPr>
            <w:tcW w:w="1120" w:type="dxa"/>
            <w:tcBorders>
              <w:top w:val="nil"/>
              <w:left w:val="nil"/>
              <w:bottom w:val="single" w:color="000000" w:sz="4" w:space="0"/>
              <w:right w:val="single" w:color="000000" w:sz="4" w:space="0"/>
            </w:tcBorders>
            <w:shd w:val="clear" w:color="auto" w:fill="auto"/>
            <w:vAlign w:val="bottom"/>
          </w:tcPr>
          <w:p w:rsidR="003D1FC2" w:rsidRDefault="00F35002" w14:paraId="44BF5336"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100</w:t>
            </w:r>
          </w:p>
        </w:tc>
        <w:tc>
          <w:tcPr>
            <w:tcW w:w="1280" w:type="dxa"/>
            <w:tcBorders>
              <w:top w:val="nil"/>
              <w:left w:val="nil"/>
              <w:bottom w:val="single" w:color="000000" w:sz="4" w:space="0"/>
              <w:right w:val="single" w:color="000000" w:sz="4" w:space="0"/>
            </w:tcBorders>
            <w:shd w:val="clear" w:color="auto" w:fill="auto"/>
            <w:vAlign w:val="bottom"/>
          </w:tcPr>
          <w:p w:rsidR="003D1FC2" w:rsidRDefault="003D1FC2" w14:paraId="7AE8112F" w14:textId="77777777">
            <w:pPr>
              <w:widowControl/>
              <w:rPr>
                <w:rFonts w:ascii="Calibri" w:hAnsi="Calibri" w:eastAsia="Calibri" w:cs="Calibri"/>
                <w:color w:val="000000"/>
                <w:sz w:val="16"/>
                <w:szCs w:val="16"/>
              </w:rPr>
            </w:pPr>
          </w:p>
        </w:tc>
        <w:tc>
          <w:tcPr>
            <w:tcW w:w="1387" w:type="dxa"/>
            <w:tcBorders>
              <w:top w:val="nil"/>
              <w:left w:val="nil"/>
              <w:bottom w:val="single" w:color="000000" w:sz="4" w:space="0"/>
              <w:right w:val="single" w:color="000000" w:sz="8" w:space="0"/>
            </w:tcBorders>
            <w:shd w:val="clear" w:color="auto" w:fill="auto"/>
            <w:vAlign w:val="bottom"/>
          </w:tcPr>
          <w:p w:rsidR="003D1FC2" w:rsidRDefault="00F35002" w14:paraId="33E83EB9"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$70,000</w:t>
            </w:r>
          </w:p>
        </w:tc>
      </w:tr>
      <w:tr w:rsidR="003D1FC2" w14:paraId="2EE00418" w14:textId="77777777">
        <w:trPr>
          <w:trHeight w:val="300"/>
        </w:trPr>
        <w:tc>
          <w:tcPr>
            <w:tcW w:w="2280" w:type="dxa"/>
            <w:tcBorders>
              <w:top w:val="nil"/>
              <w:left w:val="single" w:color="000000" w:sz="8" w:space="0"/>
              <w:bottom w:val="single" w:color="000000" w:sz="4" w:space="0"/>
              <w:right w:val="single" w:color="000000" w:sz="8" w:space="0"/>
            </w:tcBorders>
            <w:shd w:val="clear" w:color="auto" w:fill="auto"/>
            <w:vAlign w:val="bottom"/>
          </w:tcPr>
          <w:p w:rsidR="003D1FC2" w:rsidRDefault="00F35002" w14:paraId="74589A16"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Equipment (one-time)</w:t>
            </w:r>
          </w:p>
        </w:tc>
        <w:tc>
          <w:tcPr>
            <w:tcW w:w="1120" w:type="dxa"/>
            <w:tcBorders>
              <w:top w:val="nil"/>
              <w:left w:val="nil"/>
              <w:bottom w:val="single" w:color="000000" w:sz="4" w:space="0"/>
              <w:right w:val="single" w:color="000000" w:sz="4" w:space="0"/>
            </w:tcBorders>
            <w:shd w:val="clear" w:color="auto" w:fill="auto"/>
            <w:vAlign w:val="bottom"/>
          </w:tcPr>
          <w:p w:rsidR="003D1FC2" w:rsidRDefault="00F35002" w14:paraId="061C2852"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40" w:type="dxa"/>
            <w:tcBorders>
              <w:top w:val="nil"/>
              <w:left w:val="nil"/>
              <w:bottom w:val="single" w:color="000000" w:sz="4" w:space="0"/>
              <w:right w:val="single" w:color="000000" w:sz="4" w:space="0"/>
            </w:tcBorders>
            <w:shd w:val="clear" w:color="auto" w:fill="auto"/>
            <w:vAlign w:val="bottom"/>
          </w:tcPr>
          <w:p w:rsidR="003D1FC2" w:rsidRDefault="00F35002" w14:paraId="01437BAE"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$2,500</w:t>
            </w:r>
          </w:p>
        </w:tc>
        <w:tc>
          <w:tcPr>
            <w:tcW w:w="1120" w:type="dxa"/>
            <w:tcBorders>
              <w:top w:val="nil"/>
              <w:left w:val="nil"/>
              <w:bottom w:val="single" w:color="000000" w:sz="4" w:space="0"/>
              <w:right w:val="single" w:color="000000" w:sz="4" w:space="0"/>
            </w:tcBorders>
            <w:shd w:val="clear" w:color="auto" w:fill="auto"/>
            <w:vAlign w:val="bottom"/>
          </w:tcPr>
          <w:p w:rsidR="003D1FC2" w:rsidRDefault="003D1FC2" w14:paraId="14EC63EE" w14:textId="77777777">
            <w:pPr>
              <w:widowControl/>
              <w:jc w:val="center"/>
              <w:rPr>
                <w:rFonts w:ascii="Calibri" w:hAnsi="Calibri" w:eastAsia="Calibri" w:cs="Calibri"/>
                <w:color w:val="000000"/>
                <w:sz w:val="16"/>
                <w:szCs w:val="16"/>
              </w:rPr>
            </w:pPr>
          </w:p>
        </w:tc>
        <w:tc>
          <w:tcPr>
            <w:tcW w:w="1280" w:type="dxa"/>
            <w:tcBorders>
              <w:top w:val="nil"/>
              <w:left w:val="nil"/>
              <w:bottom w:val="single" w:color="000000" w:sz="4" w:space="0"/>
              <w:right w:val="single" w:color="000000" w:sz="4" w:space="0"/>
            </w:tcBorders>
            <w:shd w:val="clear" w:color="auto" w:fill="auto"/>
            <w:vAlign w:val="bottom"/>
          </w:tcPr>
          <w:p w:rsidR="003D1FC2" w:rsidRDefault="00F35002" w14:paraId="4BC27143"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87" w:type="dxa"/>
            <w:tcBorders>
              <w:top w:val="nil"/>
              <w:left w:val="nil"/>
              <w:bottom w:val="single" w:color="000000" w:sz="4" w:space="0"/>
              <w:right w:val="single" w:color="000000" w:sz="8" w:space="0"/>
            </w:tcBorders>
            <w:shd w:val="clear" w:color="auto" w:fill="auto"/>
            <w:vAlign w:val="bottom"/>
          </w:tcPr>
          <w:p w:rsidR="003D1FC2" w:rsidRDefault="00F35002" w14:paraId="7D7FE779"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$25,000</w:t>
            </w:r>
          </w:p>
        </w:tc>
      </w:tr>
      <w:tr w:rsidR="003D1FC2" w14:paraId="77A1B8EB" w14:textId="77777777">
        <w:trPr>
          <w:trHeight w:val="300"/>
        </w:trPr>
        <w:tc>
          <w:tcPr>
            <w:tcW w:w="2280" w:type="dxa"/>
            <w:tcBorders>
              <w:top w:val="nil"/>
              <w:left w:val="single" w:color="000000" w:sz="8" w:space="0"/>
              <w:bottom w:val="single" w:color="000000" w:sz="4" w:space="0"/>
              <w:right w:val="single" w:color="000000" w:sz="8" w:space="0"/>
            </w:tcBorders>
            <w:shd w:val="clear" w:color="auto" w:fill="auto"/>
            <w:vAlign w:val="bottom"/>
          </w:tcPr>
          <w:p w:rsidR="003D1FC2" w:rsidRDefault="00F35002" w14:paraId="6309DF5D"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Vehicle Purchase (10, one-time)</w:t>
            </w:r>
          </w:p>
        </w:tc>
        <w:tc>
          <w:tcPr>
            <w:tcW w:w="1120" w:type="dxa"/>
            <w:tcBorders>
              <w:top w:val="nil"/>
              <w:left w:val="nil"/>
              <w:bottom w:val="single" w:color="000000" w:sz="4" w:space="0"/>
              <w:right w:val="single" w:color="000000" w:sz="4" w:space="0"/>
            </w:tcBorders>
            <w:shd w:val="clear" w:color="auto" w:fill="auto"/>
            <w:vAlign w:val="bottom"/>
          </w:tcPr>
          <w:p w:rsidR="003D1FC2" w:rsidRDefault="003D1FC2" w14:paraId="0CCADA0A" w14:textId="77777777">
            <w:pPr>
              <w:widowControl/>
              <w:rPr>
                <w:rFonts w:ascii="Calibri" w:hAnsi="Calibri" w:eastAsia="Calibri" w:cs="Calibri"/>
                <w:color w:val="000000"/>
                <w:sz w:val="16"/>
                <w:szCs w:val="16"/>
              </w:rPr>
            </w:pPr>
          </w:p>
        </w:tc>
        <w:tc>
          <w:tcPr>
            <w:tcW w:w="1140" w:type="dxa"/>
            <w:tcBorders>
              <w:top w:val="nil"/>
              <w:left w:val="nil"/>
              <w:bottom w:val="single" w:color="000000" w:sz="4" w:space="0"/>
              <w:right w:val="single" w:color="000000" w:sz="4" w:space="0"/>
            </w:tcBorders>
            <w:shd w:val="clear" w:color="auto" w:fill="auto"/>
            <w:vAlign w:val="bottom"/>
          </w:tcPr>
          <w:p w:rsidR="003D1FC2" w:rsidRDefault="00F35002" w14:paraId="5D1B70A5"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$25,000</w:t>
            </w:r>
          </w:p>
        </w:tc>
        <w:tc>
          <w:tcPr>
            <w:tcW w:w="1120" w:type="dxa"/>
            <w:tcBorders>
              <w:top w:val="nil"/>
              <w:left w:val="nil"/>
              <w:bottom w:val="single" w:color="000000" w:sz="4" w:space="0"/>
              <w:right w:val="single" w:color="000000" w:sz="4" w:space="0"/>
            </w:tcBorders>
            <w:shd w:val="clear" w:color="auto" w:fill="auto"/>
            <w:vAlign w:val="bottom"/>
          </w:tcPr>
          <w:p w:rsidR="003D1FC2" w:rsidRDefault="003D1FC2" w14:paraId="00BD60EF" w14:textId="77777777">
            <w:pPr>
              <w:widowControl/>
              <w:jc w:val="center"/>
              <w:rPr>
                <w:rFonts w:ascii="Calibri" w:hAnsi="Calibri" w:eastAsia="Calibri" w:cs="Calibri"/>
                <w:color w:val="000000"/>
                <w:sz w:val="16"/>
                <w:szCs w:val="16"/>
              </w:rPr>
            </w:pPr>
          </w:p>
        </w:tc>
        <w:tc>
          <w:tcPr>
            <w:tcW w:w="1280" w:type="dxa"/>
            <w:tcBorders>
              <w:top w:val="nil"/>
              <w:left w:val="nil"/>
              <w:bottom w:val="single" w:color="000000" w:sz="4" w:space="0"/>
              <w:right w:val="single" w:color="000000" w:sz="4" w:space="0"/>
            </w:tcBorders>
            <w:shd w:val="clear" w:color="auto" w:fill="auto"/>
            <w:vAlign w:val="bottom"/>
          </w:tcPr>
          <w:p w:rsidR="003D1FC2" w:rsidRDefault="003D1FC2" w14:paraId="7C3C4F04" w14:textId="77777777">
            <w:pPr>
              <w:widowControl/>
              <w:rPr>
                <w:rFonts w:ascii="Calibri" w:hAnsi="Calibri" w:eastAsia="Calibri" w:cs="Calibri"/>
                <w:color w:val="000000"/>
                <w:sz w:val="16"/>
                <w:szCs w:val="16"/>
              </w:rPr>
            </w:pPr>
          </w:p>
        </w:tc>
        <w:tc>
          <w:tcPr>
            <w:tcW w:w="1387" w:type="dxa"/>
            <w:tcBorders>
              <w:top w:val="nil"/>
              <w:left w:val="nil"/>
              <w:bottom w:val="single" w:color="000000" w:sz="4" w:space="0"/>
              <w:right w:val="single" w:color="000000" w:sz="8" w:space="0"/>
            </w:tcBorders>
            <w:shd w:val="clear" w:color="auto" w:fill="auto"/>
            <w:vAlign w:val="bottom"/>
          </w:tcPr>
          <w:p w:rsidR="003D1FC2" w:rsidRDefault="00F35002" w14:paraId="30B05460"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$250,000</w:t>
            </w:r>
          </w:p>
        </w:tc>
      </w:tr>
      <w:tr w:rsidR="003D1FC2" w14:paraId="519BBB4D" w14:textId="77777777">
        <w:trPr>
          <w:trHeight w:val="300"/>
        </w:trPr>
        <w:tc>
          <w:tcPr>
            <w:tcW w:w="2280" w:type="dxa"/>
            <w:tcBorders>
              <w:top w:val="nil"/>
              <w:left w:val="single" w:color="000000" w:sz="8" w:space="0"/>
              <w:bottom w:val="single" w:color="000000" w:sz="4" w:space="0"/>
              <w:right w:val="single" w:color="000000" w:sz="8" w:space="0"/>
            </w:tcBorders>
            <w:shd w:val="clear" w:color="auto" w:fill="auto"/>
            <w:vAlign w:val="bottom"/>
          </w:tcPr>
          <w:p w:rsidR="003D1FC2" w:rsidRDefault="00F35002" w14:paraId="12400B9B" w14:textId="77777777">
            <w:pPr>
              <w:widowControl/>
              <w:rPr>
                <w:rFonts w:ascii="Calibri" w:hAnsi="Calibri" w:eastAsia="Calibri" w:cs="Calibri"/>
                <w:color w:val="000000"/>
                <w:sz w:val="16"/>
                <w:szCs w:val="16"/>
              </w:rPr>
            </w:pPr>
            <w:r>
              <w:rPr>
                <w:rFonts w:ascii="Calibri" w:hAnsi="Calibri" w:eastAsia="Calibri" w:cs="Calibri"/>
                <w:color w:val="000000"/>
                <w:sz w:val="16"/>
                <w:szCs w:val="16"/>
              </w:rPr>
              <w:lastRenderedPageBreak/>
              <w:t>Vehicle Maintenance (10, annual)</w:t>
            </w:r>
          </w:p>
        </w:tc>
        <w:tc>
          <w:tcPr>
            <w:tcW w:w="1120" w:type="dxa"/>
            <w:tcBorders>
              <w:top w:val="nil"/>
              <w:left w:val="nil"/>
              <w:bottom w:val="single" w:color="000000" w:sz="4" w:space="0"/>
              <w:right w:val="single" w:color="000000" w:sz="4" w:space="0"/>
            </w:tcBorders>
            <w:shd w:val="clear" w:color="auto" w:fill="auto"/>
            <w:vAlign w:val="bottom"/>
          </w:tcPr>
          <w:p w:rsidR="003D1FC2" w:rsidRDefault="003D1FC2" w14:paraId="3E09F314" w14:textId="77777777">
            <w:pPr>
              <w:widowControl/>
              <w:rPr>
                <w:rFonts w:ascii="Calibri" w:hAnsi="Calibri" w:eastAsia="Calibri" w:cs="Calibri"/>
                <w:color w:val="000000"/>
                <w:sz w:val="16"/>
                <w:szCs w:val="16"/>
              </w:rPr>
            </w:pPr>
          </w:p>
        </w:tc>
        <w:tc>
          <w:tcPr>
            <w:tcW w:w="1140" w:type="dxa"/>
            <w:tcBorders>
              <w:top w:val="nil"/>
              <w:left w:val="nil"/>
              <w:bottom w:val="single" w:color="000000" w:sz="4" w:space="0"/>
              <w:right w:val="single" w:color="000000" w:sz="4" w:space="0"/>
            </w:tcBorders>
            <w:shd w:val="clear" w:color="auto" w:fill="auto"/>
            <w:vAlign w:val="bottom"/>
          </w:tcPr>
          <w:p w:rsidR="003D1FC2" w:rsidRDefault="00F35002" w14:paraId="1EBF21D5"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$2,500</w:t>
            </w:r>
          </w:p>
        </w:tc>
        <w:tc>
          <w:tcPr>
            <w:tcW w:w="1120" w:type="dxa"/>
            <w:tcBorders>
              <w:top w:val="nil"/>
              <w:left w:val="nil"/>
              <w:bottom w:val="single" w:color="000000" w:sz="4" w:space="0"/>
              <w:right w:val="single" w:color="000000" w:sz="4" w:space="0"/>
            </w:tcBorders>
            <w:shd w:val="clear" w:color="auto" w:fill="auto"/>
            <w:vAlign w:val="bottom"/>
          </w:tcPr>
          <w:p w:rsidR="003D1FC2" w:rsidRDefault="003D1FC2" w14:paraId="25819A82" w14:textId="77777777">
            <w:pPr>
              <w:widowControl/>
              <w:jc w:val="center"/>
              <w:rPr>
                <w:rFonts w:ascii="Calibri" w:hAnsi="Calibri" w:eastAsia="Calibri" w:cs="Calibri"/>
                <w:color w:val="000000"/>
                <w:sz w:val="16"/>
                <w:szCs w:val="16"/>
              </w:rPr>
            </w:pPr>
          </w:p>
        </w:tc>
        <w:tc>
          <w:tcPr>
            <w:tcW w:w="1280" w:type="dxa"/>
            <w:tcBorders>
              <w:top w:val="nil"/>
              <w:left w:val="nil"/>
              <w:bottom w:val="single" w:color="000000" w:sz="4" w:space="0"/>
              <w:right w:val="single" w:color="000000" w:sz="4" w:space="0"/>
            </w:tcBorders>
            <w:shd w:val="clear" w:color="auto" w:fill="auto"/>
            <w:vAlign w:val="bottom"/>
          </w:tcPr>
          <w:p w:rsidR="003D1FC2" w:rsidRDefault="003D1FC2" w14:paraId="7811348E" w14:textId="77777777">
            <w:pPr>
              <w:widowControl/>
              <w:rPr>
                <w:rFonts w:ascii="Calibri" w:hAnsi="Calibri" w:eastAsia="Calibri" w:cs="Calibri"/>
                <w:color w:val="000000"/>
                <w:sz w:val="16"/>
                <w:szCs w:val="16"/>
              </w:rPr>
            </w:pPr>
          </w:p>
        </w:tc>
        <w:tc>
          <w:tcPr>
            <w:tcW w:w="1387" w:type="dxa"/>
            <w:tcBorders>
              <w:top w:val="nil"/>
              <w:left w:val="nil"/>
              <w:bottom w:val="single" w:color="000000" w:sz="4" w:space="0"/>
              <w:right w:val="single" w:color="000000" w:sz="8" w:space="0"/>
            </w:tcBorders>
            <w:shd w:val="clear" w:color="auto" w:fill="auto"/>
            <w:vAlign w:val="bottom"/>
          </w:tcPr>
          <w:p w:rsidR="003D1FC2" w:rsidRDefault="00F35002" w14:paraId="471A28CA"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$25,000</w:t>
            </w:r>
          </w:p>
        </w:tc>
      </w:tr>
      <w:tr w:rsidR="003D1FC2" w14:paraId="547EED5D" w14:textId="77777777">
        <w:trPr>
          <w:trHeight w:val="300"/>
        </w:trPr>
        <w:tc>
          <w:tcPr>
            <w:tcW w:w="2280" w:type="dxa"/>
            <w:tcBorders>
              <w:top w:val="nil"/>
              <w:left w:val="single" w:color="000000" w:sz="8" w:space="0"/>
              <w:bottom w:val="single" w:color="000000" w:sz="4" w:space="0"/>
              <w:right w:val="single" w:color="000000" w:sz="8" w:space="0"/>
            </w:tcBorders>
            <w:shd w:val="clear" w:color="auto" w:fill="auto"/>
            <w:vAlign w:val="bottom"/>
          </w:tcPr>
          <w:p w:rsidR="003D1FC2" w:rsidRDefault="00F35002" w14:paraId="5E6D64B8"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Sampling Costs (1,150 interviews)</w:t>
            </w:r>
          </w:p>
        </w:tc>
        <w:tc>
          <w:tcPr>
            <w:tcW w:w="1120" w:type="dxa"/>
            <w:tcBorders>
              <w:top w:val="nil"/>
              <w:left w:val="nil"/>
              <w:bottom w:val="single" w:color="000000" w:sz="4" w:space="0"/>
              <w:right w:val="single" w:color="000000" w:sz="4" w:space="0"/>
            </w:tcBorders>
            <w:shd w:val="clear" w:color="auto" w:fill="auto"/>
            <w:vAlign w:val="bottom"/>
          </w:tcPr>
          <w:p w:rsidR="003D1FC2" w:rsidRDefault="003D1FC2" w14:paraId="25BDC854" w14:textId="77777777">
            <w:pPr>
              <w:widowControl/>
              <w:rPr>
                <w:rFonts w:ascii="Calibri" w:hAnsi="Calibri" w:eastAsia="Calibri" w:cs="Calibri"/>
                <w:color w:val="000000"/>
                <w:sz w:val="16"/>
                <w:szCs w:val="16"/>
              </w:rPr>
            </w:pPr>
          </w:p>
        </w:tc>
        <w:tc>
          <w:tcPr>
            <w:tcW w:w="1140" w:type="dxa"/>
            <w:tcBorders>
              <w:top w:val="nil"/>
              <w:left w:val="nil"/>
              <w:bottom w:val="single" w:color="000000" w:sz="4" w:space="0"/>
              <w:right w:val="single" w:color="000000" w:sz="4" w:space="0"/>
            </w:tcBorders>
            <w:shd w:val="clear" w:color="auto" w:fill="auto"/>
            <w:vAlign w:val="bottom"/>
          </w:tcPr>
          <w:p w:rsidR="003D1FC2" w:rsidRDefault="00F35002" w14:paraId="7CBAFE0D" w14:textId="2A4211B4">
            <w:pPr>
              <w:widowControl/>
              <w:jc w:val="right"/>
              <w:rPr>
                <w:rFonts w:ascii="Calibri" w:hAnsi="Calibri" w:eastAsia="Calibri" w:cs="Calibri"/>
                <w:color w:val="000000"/>
                <w:sz w:val="16"/>
                <w:szCs w:val="16"/>
              </w:rPr>
            </w:pPr>
            <w:r>
              <w:rPr>
                <w:rFonts w:ascii="Calibri" w:hAnsi="Calibri" w:eastAsia="Calibri" w:cs="Calibri"/>
                <w:color w:val="000000"/>
                <w:sz w:val="16"/>
                <w:szCs w:val="16"/>
              </w:rPr>
              <w:t>≈$189</w:t>
            </w:r>
          </w:p>
        </w:tc>
        <w:tc>
          <w:tcPr>
            <w:tcW w:w="1120" w:type="dxa"/>
            <w:tcBorders>
              <w:top w:val="nil"/>
              <w:left w:val="nil"/>
              <w:bottom w:val="single" w:color="000000" w:sz="4" w:space="0"/>
              <w:right w:val="single" w:color="000000" w:sz="4" w:space="0"/>
            </w:tcBorders>
            <w:shd w:val="clear" w:color="auto" w:fill="auto"/>
            <w:vAlign w:val="bottom"/>
          </w:tcPr>
          <w:p w:rsidR="003D1FC2" w:rsidRDefault="003D1FC2" w14:paraId="2CB13A20" w14:textId="77777777">
            <w:pPr>
              <w:widowControl/>
              <w:jc w:val="center"/>
              <w:rPr>
                <w:rFonts w:ascii="Calibri" w:hAnsi="Calibri" w:eastAsia="Calibri" w:cs="Calibri"/>
                <w:color w:val="000000"/>
                <w:sz w:val="16"/>
                <w:szCs w:val="16"/>
              </w:rPr>
            </w:pPr>
          </w:p>
        </w:tc>
        <w:tc>
          <w:tcPr>
            <w:tcW w:w="1280" w:type="dxa"/>
            <w:tcBorders>
              <w:top w:val="nil"/>
              <w:left w:val="nil"/>
              <w:bottom w:val="single" w:color="000000" w:sz="4" w:space="0"/>
              <w:right w:val="single" w:color="000000" w:sz="4" w:space="0"/>
            </w:tcBorders>
            <w:shd w:val="clear" w:color="auto" w:fill="auto"/>
            <w:vAlign w:val="bottom"/>
          </w:tcPr>
          <w:p w:rsidR="003D1FC2" w:rsidRDefault="003D1FC2" w14:paraId="260FABC7" w14:textId="77777777">
            <w:pPr>
              <w:widowControl/>
              <w:rPr>
                <w:rFonts w:ascii="Calibri" w:hAnsi="Calibri" w:eastAsia="Calibri" w:cs="Calibri"/>
                <w:color w:val="000000"/>
                <w:sz w:val="16"/>
                <w:szCs w:val="16"/>
              </w:rPr>
            </w:pPr>
          </w:p>
        </w:tc>
        <w:tc>
          <w:tcPr>
            <w:tcW w:w="1387" w:type="dxa"/>
            <w:tcBorders>
              <w:top w:val="nil"/>
              <w:left w:val="nil"/>
              <w:bottom w:val="single" w:color="000000" w:sz="4" w:space="0"/>
              <w:right w:val="single" w:color="000000" w:sz="8" w:space="0"/>
            </w:tcBorders>
            <w:shd w:val="clear" w:color="auto" w:fill="auto"/>
            <w:vAlign w:val="bottom"/>
          </w:tcPr>
          <w:p w:rsidR="003D1FC2" w:rsidRDefault="00F35002" w14:paraId="423DB614"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$217,600</w:t>
            </w:r>
          </w:p>
        </w:tc>
      </w:tr>
      <w:tr w:rsidR="003D1FC2" w14:paraId="0BE52931" w14:textId="77777777">
        <w:trPr>
          <w:trHeight w:val="315"/>
        </w:trPr>
        <w:tc>
          <w:tcPr>
            <w:tcW w:w="2280" w:type="dxa"/>
            <w:tcBorders>
              <w:top w:val="single" w:color="000000" w:sz="4" w:space="0"/>
              <w:left w:val="single" w:color="000000" w:sz="4" w:space="0"/>
              <w:bottom w:val="single" w:color="000000" w:sz="4" w:space="0"/>
              <w:right w:val="single" w:color="000000" w:sz="4" w:space="0"/>
            </w:tcBorders>
            <w:shd w:val="clear" w:color="auto" w:fill="FFFFFF"/>
            <w:vAlign w:val="bottom"/>
          </w:tcPr>
          <w:p w:rsidR="003D1FC2" w:rsidRDefault="00F35002" w14:paraId="4A1482E1"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Sub-total, annualized</w:t>
            </w:r>
          </w:p>
        </w:tc>
        <w:tc>
          <w:tcPr>
            <w:tcW w:w="1120" w:type="dxa"/>
            <w:tcBorders>
              <w:top w:val="single" w:color="000000" w:sz="4" w:space="0"/>
              <w:left w:val="single" w:color="000000" w:sz="4" w:space="0"/>
              <w:bottom w:val="single" w:color="000000" w:sz="4" w:space="0"/>
              <w:right w:val="single" w:color="000000" w:sz="4" w:space="0"/>
            </w:tcBorders>
            <w:shd w:val="clear" w:color="auto" w:fill="FFFFFF"/>
            <w:vAlign w:val="bottom"/>
          </w:tcPr>
          <w:p w:rsidR="003D1FC2" w:rsidRDefault="003D1FC2" w14:paraId="0FEDBEB1" w14:textId="77777777">
            <w:pPr>
              <w:widowControl/>
              <w:rPr>
                <w:rFonts w:ascii="Calibri" w:hAnsi="Calibri" w:eastAsia="Calibri" w:cs="Calibri"/>
                <w:color w:val="000000"/>
                <w:sz w:val="16"/>
                <w:szCs w:val="16"/>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bottom"/>
          </w:tcPr>
          <w:p w:rsidR="003D1FC2" w:rsidRDefault="003D1FC2" w14:paraId="2EB954AF" w14:textId="77777777">
            <w:pPr>
              <w:widowControl/>
              <w:jc w:val="right"/>
              <w:rPr>
                <w:rFonts w:ascii="Calibri" w:hAnsi="Calibri" w:eastAsia="Calibri" w:cs="Calibri"/>
                <w:color w:val="000000"/>
                <w:sz w:val="16"/>
                <w:szCs w:val="16"/>
              </w:rPr>
            </w:pPr>
          </w:p>
        </w:tc>
        <w:tc>
          <w:tcPr>
            <w:tcW w:w="1120" w:type="dxa"/>
            <w:tcBorders>
              <w:top w:val="single" w:color="000000" w:sz="4" w:space="0"/>
              <w:left w:val="single" w:color="000000" w:sz="4" w:space="0"/>
              <w:bottom w:val="single" w:color="000000" w:sz="4" w:space="0"/>
              <w:right w:val="single" w:color="000000" w:sz="4" w:space="0"/>
            </w:tcBorders>
            <w:shd w:val="clear" w:color="auto" w:fill="FFFFFF"/>
            <w:vAlign w:val="bottom"/>
          </w:tcPr>
          <w:p w:rsidR="003D1FC2" w:rsidRDefault="003D1FC2" w14:paraId="16F282E3" w14:textId="77777777">
            <w:pPr>
              <w:widowControl/>
              <w:jc w:val="center"/>
              <w:rPr>
                <w:rFonts w:ascii="Calibri" w:hAnsi="Calibri" w:eastAsia="Calibri" w:cs="Calibri"/>
                <w:color w:val="000000"/>
                <w:sz w:val="16"/>
                <w:szCs w:val="16"/>
              </w:rPr>
            </w:pPr>
          </w:p>
        </w:tc>
        <w:tc>
          <w:tcPr>
            <w:tcW w:w="1280" w:type="dxa"/>
            <w:tcBorders>
              <w:top w:val="single" w:color="000000" w:sz="4" w:space="0"/>
              <w:left w:val="single" w:color="000000" w:sz="4" w:space="0"/>
              <w:bottom w:val="single" w:color="000000" w:sz="4" w:space="0"/>
              <w:right w:val="single" w:color="000000" w:sz="4" w:space="0"/>
            </w:tcBorders>
            <w:shd w:val="clear" w:color="auto" w:fill="FFFFFF"/>
            <w:vAlign w:val="bottom"/>
          </w:tcPr>
          <w:p w:rsidR="003D1FC2" w:rsidRDefault="003D1FC2" w14:paraId="7093F29D" w14:textId="77777777">
            <w:pPr>
              <w:widowControl/>
              <w:rPr>
                <w:rFonts w:ascii="Calibri" w:hAnsi="Calibri" w:eastAsia="Calibri" w:cs="Calibri"/>
                <w:color w:val="000000"/>
                <w:sz w:val="16"/>
                <w:szCs w:val="16"/>
              </w:rPr>
            </w:pPr>
          </w:p>
        </w:tc>
        <w:tc>
          <w:tcPr>
            <w:tcW w:w="1387" w:type="dxa"/>
            <w:tcBorders>
              <w:top w:val="single" w:color="000000" w:sz="4" w:space="0"/>
              <w:left w:val="single" w:color="000000" w:sz="4" w:space="0"/>
              <w:bottom w:val="single" w:color="000000" w:sz="4" w:space="0"/>
              <w:right w:val="single" w:color="000000" w:sz="4" w:space="0"/>
            </w:tcBorders>
            <w:shd w:val="clear" w:color="auto" w:fill="FFFFFF"/>
            <w:vAlign w:val="bottom"/>
          </w:tcPr>
          <w:p w:rsidR="003D1FC2" w:rsidRDefault="00F35002" w14:paraId="76CF5B0E"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$1,213,533.34</w:t>
            </w:r>
          </w:p>
        </w:tc>
      </w:tr>
      <w:tr w:rsidR="003D1FC2" w14:paraId="1740BB52" w14:textId="77777777">
        <w:trPr>
          <w:trHeight w:val="315"/>
        </w:trPr>
        <w:tc>
          <w:tcPr>
            <w:tcW w:w="2280" w:type="dxa"/>
            <w:tcBorders>
              <w:top w:val="single" w:color="000000" w:sz="4" w:space="0"/>
              <w:left w:val="single" w:color="000000" w:sz="4" w:space="0"/>
              <w:bottom w:val="single" w:color="000000" w:sz="4" w:space="0"/>
              <w:right w:val="single" w:color="000000" w:sz="4" w:space="0"/>
            </w:tcBorders>
            <w:shd w:val="clear" w:color="auto" w:fill="auto"/>
            <w:vAlign w:val="bottom"/>
          </w:tcPr>
          <w:p w:rsidR="003D1FC2" w:rsidRDefault="00F35002" w14:paraId="7169EF13" w14:textId="77777777">
            <w:pPr>
              <w:widowControl/>
              <w:rPr>
                <w:rFonts w:ascii="Calibri" w:hAnsi="Calibri" w:eastAsia="Calibri" w:cs="Calibri"/>
                <w:b/>
                <w:color w:val="000000"/>
                <w:sz w:val="16"/>
                <w:szCs w:val="16"/>
              </w:rPr>
            </w:pPr>
            <w:r>
              <w:rPr>
                <w:rFonts w:ascii="Calibri" w:hAnsi="Calibri" w:eastAsia="Calibri" w:cs="Calibri"/>
                <w:b/>
                <w:color w:val="000000"/>
                <w:sz w:val="16"/>
                <w:szCs w:val="16"/>
              </w:rPr>
              <w:t>Logbook Programs, remaining</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bottom"/>
          </w:tcPr>
          <w:p w:rsidR="003D1FC2" w:rsidRDefault="003D1FC2" w14:paraId="0805A78A" w14:textId="77777777">
            <w:pPr>
              <w:widowControl/>
              <w:rPr>
                <w:rFonts w:ascii="Calibri" w:hAnsi="Calibri" w:eastAsia="Calibri" w:cs="Calibri"/>
                <w:color w:val="000000"/>
                <w:sz w:val="16"/>
                <w:szCs w:val="16"/>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bottom"/>
          </w:tcPr>
          <w:p w:rsidR="003D1FC2" w:rsidRDefault="003D1FC2" w14:paraId="5BF90185" w14:textId="77777777">
            <w:pPr>
              <w:widowControl/>
              <w:jc w:val="right"/>
              <w:rPr>
                <w:rFonts w:ascii="Calibri" w:hAnsi="Calibri" w:eastAsia="Calibri" w:cs="Calibri"/>
                <w:color w:val="000000"/>
                <w:sz w:val="16"/>
                <w:szCs w:val="16"/>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bottom"/>
          </w:tcPr>
          <w:p w:rsidR="003D1FC2" w:rsidRDefault="003D1FC2" w14:paraId="7ABC217B" w14:textId="77777777">
            <w:pPr>
              <w:widowControl/>
              <w:jc w:val="center"/>
              <w:rPr>
                <w:rFonts w:ascii="Calibri" w:hAnsi="Calibri" w:eastAsia="Calibri" w:cs="Calibri"/>
                <w:color w:val="000000"/>
                <w:sz w:val="16"/>
                <w:szCs w:val="16"/>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bottom"/>
          </w:tcPr>
          <w:p w:rsidR="003D1FC2" w:rsidRDefault="003D1FC2" w14:paraId="1E5D678B" w14:textId="77777777">
            <w:pPr>
              <w:widowControl/>
              <w:rPr>
                <w:rFonts w:ascii="Calibri" w:hAnsi="Calibri" w:eastAsia="Calibri" w:cs="Calibri"/>
                <w:color w:val="000000"/>
                <w:sz w:val="16"/>
                <w:szCs w:val="16"/>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bottom"/>
          </w:tcPr>
          <w:p w:rsidR="003D1FC2" w:rsidRDefault="003D1FC2" w14:paraId="0059FCB7" w14:textId="77777777">
            <w:pPr>
              <w:widowControl/>
              <w:jc w:val="right"/>
              <w:rPr>
                <w:rFonts w:ascii="Calibri" w:hAnsi="Calibri" w:eastAsia="Calibri" w:cs="Calibri"/>
                <w:color w:val="000000"/>
                <w:sz w:val="16"/>
                <w:szCs w:val="16"/>
              </w:rPr>
            </w:pPr>
          </w:p>
        </w:tc>
      </w:tr>
      <w:tr w:rsidR="003D1FC2" w14:paraId="469D2FE4" w14:textId="77777777">
        <w:trPr>
          <w:trHeight w:val="315"/>
        </w:trPr>
        <w:tc>
          <w:tcPr>
            <w:tcW w:w="2280" w:type="dxa"/>
            <w:tcBorders>
              <w:top w:val="single" w:color="000000" w:sz="4" w:space="0"/>
              <w:left w:val="single" w:color="000000" w:sz="4" w:space="0"/>
              <w:bottom w:val="single" w:color="000000" w:sz="4" w:space="0"/>
              <w:right w:val="single" w:color="000000" w:sz="4" w:space="0"/>
            </w:tcBorders>
            <w:shd w:val="clear" w:color="auto" w:fill="auto"/>
            <w:vAlign w:val="bottom"/>
          </w:tcPr>
          <w:p w:rsidR="003D1FC2" w:rsidRDefault="00F35002" w14:paraId="295EED2B"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Federal employees (10)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bottom"/>
          </w:tcPr>
          <w:p w:rsidR="003D1FC2" w:rsidRDefault="003D1FC2" w14:paraId="39BD4B31" w14:textId="77777777">
            <w:pPr>
              <w:widowControl/>
              <w:rPr>
                <w:rFonts w:ascii="Calibri" w:hAnsi="Calibri" w:eastAsia="Calibri" w:cs="Calibri"/>
                <w:color w:val="000000"/>
                <w:sz w:val="16"/>
                <w:szCs w:val="16"/>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bottom"/>
          </w:tcPr>
          <w:p w:rsidR="003D1FC2" w:rsidRDefault="00F35002" w14:paraId="2DFA682D"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150,000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bottom"/>
          </w:tcPr>
          <w:p w:rsidR="003D1FC2" w:rsidRDefault="00F35002" w14:paraId="7A7B43DC"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50</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bottom"/>
          </w:tcPr>
          <w:p w:rsidR="003D1FC2" w:rsidRDefault="003D1FC2" w14:paraId="65E753FE" w14:textId="77777777">
            <w:pPr>
              <w:widowControl/>
              <w:rPr>
                <w:rFonts w:ascii="Calibri" w:hAnsi="Calibri" w:eastAsia="Calibri" w:cs="Calibri"/>
                <w:color w:val="000000"/>
                <w:sz w:val="16"/>
                <w:szCs w:val="16"/>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bottom"/>
          </w:tcPr>
          <w:p w:rsidR="003D1FC2" w:rsidRDefault="00F35002" w14:paraId="768E27E3"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750,000</w:t>
            </w:r>
          </w:p>
        </w:tc>
      </w:tr>
      <w:tr w:rsidR="003D1FC2" w14:paraId="36664262" w14:textId="77777777">
        <w:trPr>
          <w:trHeight w:val="315"/>
        </w:trPr>
        <w:tc>
          <w:tcPr>
            <w:tcW w:w="2280" w:type="dxa"/>
            <w:tcBorders>
              <w:top w:val="single" w:color="000000" w:sz="4" w:space="0"/>
              <w:left w:val="single" w:color="000000" w:sz="4" w:space="0"/>
              <w:bottom w:val="single" w:color="000000" w:sz="4" w:space="0"/>
              <w:right w:val="single" w:color="000000" w:sz="4" w:space="0"/>
            </w:tcBorders>
            <w:shd w:val="clear" w:color="auto" w:fill="auto"/>
            <w:vAlign w:val="bottom"/>
          </w:tcPr>
          <w:p w:rsidR="003D1FC2" w:rsidRDefault="00F35002" w14:paraId="1743248F"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Contractors (5, annual)</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bottom"/>
          </w:tcPr>
          <w:p w:rsidR="003D1FC2" w:rsidRDefault="003D1FC2" w14:paraId="05DE368E" w14:textId="77777777">
            <w:pPr>
              <w:widowControl/>
              <w:rPr>
                <w:rFonts w:ascii="Calibri" w:hAnsi="Calibri" w:eastAsia="Calibri" w:cs="Calibri"/>
                <w:color w:val="000000"/>
                <w:sz w:val="16"/>
                <w:szCs w:val="16"/>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bottom"/>
          </w:tcPr>
          <w:p w:rsidR="003D1FC2" w:rsidRDefault="00F35002" w14:paraId="38DF8655"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100,000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bottom"/>
          </w:tcPr>
          <w:p w:rsidR="003D1FC2" w:rsidRDefault="00F35002" w14:paraId="72312CD0"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70</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bottom"/>
          </w:tcPr>
          <w:p w:rsidR="003D1FC2" w:rsidRDefault="003D1FC2" w14:paraId="639121C5" w14:textId="77777777">
            <w:pPr>
              <w:widowControl/>
              <w:rPr>
                <w:rFonts w:ascii="Calibri" w:hAnsi="Calibri" w:eastAsia="Calibri" w:cs="Calibri"/>
                <w:color w:val="000000"/>
                <w:sz w:val="16"/>
                <w:szCs w:val="16"/>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bottom"/>
          </w:tcPr>
          <w:p w:rsidR="003D1FC2" w:rsidRDefault="00F35002" w14:paraId="51C9664C"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350,000</w:t>
            </w:r>
          </w:p>
        </w:tc>
      </w:tr>
      <w:tr w:rsidR="003D1FC2" w14:paraId="0F007CFD" w14:textId="77777777">
        <w:trPr>
          <w:trHeight w:val="315"/>
        </w:trPr>
        <w:tc>
          <w:tcPr>
            <w:tcW w:w="2280" w:type="dxa"/>
            <w:tcBorders>
              <w:top w:val="single" w:color="000000" w:sz="4" w:space="0"/>
              <w:left w:val="single" w:color="000000" w:sz="4" w:space="0"/>
              <w:bottom w:val="single" w:color="000000" w:sz="4" w:space="0"/>
              <w:right w:val="single" w:color="000000" w:sz="4" w:space="0"/>
            </w:tcBorders>
            <w:shd w:val="clear" w:color="auto" w:fill="auto"/>
            <w:vAlign w:val="bottom"/>
          </w:tcPr>
          <w:p w:rsidR="003D1FC2" w:rsidRDefault="00F35002" w14:paraId="0C0D7C1A"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IT support (4, annual)</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bottom"/>
          </w:tcPr>
          <w:p w:rsidR="003D1FC2" w:rsidRDefault="003D1FC2" w14:paraId="7C5EA465" w14:textId="77777777">
            <w:pPr>
              <w:widowControl/>
              <w:rPr>
                <w:rFonts w:ascii="Calibri" w:hAnsi="Calibri" w:eastAsia="Calibri" w:cs="Calibri"/>
                <w:color w:val="000000"/>
                <w:sz w:val="16"/>
                <w:szCs w:val="16"/>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bottom"/>
          </w:tcPr>
          <w:p w:rsidR="003D1FC2" w:rsidRDefault="00F35002" w14:paraId="55D5A44F"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137,500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bottom"/>
          </w:tcPr>
          <w:p w:rsidR="003D1FC2" w:rsidRDefault="00F35002" w14:paraId="000D6104"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100</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bottom"/>
          </w:tcPr>
          <w:p w:rsidR="003D1FC2" w:rsidRDefault="003D1FC2" w14:paraId="1C4F82AA" w14:textId="77777777">
            <w:pPr>
              <w:widowControl/>
              <w:rPr>
                <w:rFonts w:ascii="Calibri" w:hAnsi="Calibri" w:eastAsia="Calibri" w:cs="Calibri"/>
                <w:color w:val="000000"/>
                <w:sz w:val="16"/>
                <w:szCs w:val="16"/>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bottom"/>
          </w:tcPr>
          <w:p w:rsidR="003D1FC2" w:rsidRDefault="00F35002" w14:paraId="31546DAE"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550,000</w:t>
            </w:r>
          </w:p>
        </w:tc>
      </w:tr>
      <w:tr w:rsidR="003D1FC2" w14:paraId="5F7353A5" w14:textId="77777777">
        <w:trPr>
          <w:trHeight w:val="315"/>
        </w:trPr>
        <w:tc>
          <w:tcPr>
            <w:tcW w:w="2280" w:type="dxa"/>
            <w:tcBorders>
              <w:top w:val="single" w:color="000000" w:sz="4" w:space="0"/>
              <w:left w:val="single" w:color="000000" w:sz="4" w:space="0"/>
              <w:bottom w:val="single" w:color="000000" w:sz="4" w:space="0"/>
              <w:right w:val="single" w:color="000000" w:sz="4" w:space="0"/>
            </w:tcBorders>
            <w:shd w:val="clear" w:color="auto" w:fill="auto"/>
            <w:vAlign w:val="bottom"/>
          </w:tcPr>
          <w:p w:rsidR="003D1FC2" w:rsidRDefault="00F35002" w14:paraId="20C7A20C"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Printing and postage (annual)</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bottom"/>
          </w:tcPr>
          <w:p w:rsidR="003D1FC2" w:rsidRDefault="003D1FC2" w14:paraId="25A05950" w14:textId="77777777">
            <w:pPr>
              <w:widowControl/>
              <w:rPr>
                <w:rFonts w:ascii="Calibri" w:hAnsi="Calibri" w:eastAsia="Calibri" w:cs="Calibri"/>
                <w:color w:val="000000"/>
                <w:sz w:val="16"/>
                <w:szCs w:val="16"/>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bottom"/>
          </w:tcPr>
          <w:p w:rsidR="003D1FC2" w:rsidRDefault="003D1FC2" w14:paraId="138F1953" w14:textId="77777777">
            <w:pPr>
              <w:widowControl/>
              <w:jc w:val="right"/>
              <w:rPr>
                <w:rFonts w:ascii="Calibri" w:hAnsi="Calibri" w:eastAsia="Calibri" w:cs="Calibri"/>
                <w:color w:val="000000"/>
                <w:sz w:val="16"/>
                <w:szCs w:val="16"/>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bottom"/>
          </w:tcPr>
          <w:p w:rsidR="003D1FC2" w:rsidRDefault="003D1FC2" w14:paraId="73CB2EA9" w14:textId="77777777">
            <w:pPr>
              <w:widowControl/>
              <w:jc w:val="center"/>
              <w:rPr>
                <w:rFonts w:ascii="Calibri" w:hAnsi="Calibri" w:eastAsia="Calibri" w:cs="Calibri"/>
                <w:color w:val="000000"/>
                <w:sz w:val="16"/>
                <w:szCs w:val="16"/>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bottom"/>
          </w:tcPr>
          <w:p w:rsidR="003D1FC2" w:rsidRDefault="003D1FC2" w14:paraId="54C9FB5C" w14:textId="77777777">
            <w:pPr>
              <w:widowControl/>
              <w:rPr>
                <w:rFonts w:ascii="Calibri" w:hAnsi="Calibri" w:eastAsia="Calibri" w:cs="Calibri"/>
                <w:color w:val="000000"/>
                <w:sz w:val="16"/>
                <w:szCs w:val="16"/>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bottom"/>
          </w:tcPr>
          <w:p w:rsidR="003D1FC2" w:rsidRDefault="00F35002" w14:paraId="63BCDCE6"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100,000</w:t>
            </w:r>
          </w:p>
        </w:tc>
      </w:tr>
      <w:tr w:rsidR="003D1FC2" w14:paraId="3308DFB9" w14:textId="77777777">
        <w:trPr>
          <w:trHeight w:val="315"/>
        </w:trPr>
        <w:tc>
          <w:tcPr>
            <w:tcW w:w="2280" w:type="dxa"/>
            <w:tcBorders>
              <w:top w:val="single" w:color="000000" w:sz="4" w:space="0"/>
              <w:left w:val="single" w:color="000000" w:sz="4" w:space="0"/>
              <w:bottom w:val="single" w:color="000000" w:sz="4" w:space="0"/>
              <w:right w:val="single" w:color="000000" w:sz="4" w:space="0"/>
            </w:tcBorders>
            <w:shd w:val="clear" w:color="auto" w:fill="auto"/>
            <w:vAlign w:val="bottom"/>
          </w:tcPr>
          <w:p w:rsidR="003D1FC2" w:rsidRDefault="00F35002" w14:paraId="665CD6F4"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Sub-total</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bottom"/>
          </w:tcPr>
          <w:p w:rsidR="003D1FC2" w:rsidRDefault="003D1FC2" w14:paraId="12AF2BB4" w14:textId="77777777">
            <w:pPr>
              <w:widowControl/>
              <w:rPr>
                <w:rFonts w:ascii="Calibri" w:hAnsi="Calibri" w:eastAsia="Calibri" w:cs="Calibri"/>
                <w:color w:val="000000"/>
                <w:sz w:val="16"/>
                <w:szCs w:val="16"/>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bottom"/>
          </w:tcPr>
          <w:p w:rsidR="003D1FC2" w:rsidRDefault="003D1FC2" w14:paraId="652C62CB" w14:textId="77777777">
            <w:pPr>
              <w:widowControl/>
              <w:jc w:val="right"/>
              <w:rPr>
                <w:rFonts w:ascii="Calibri" w:hAnsi="Calibri" w:eastAsia="Calibri" w:cs="Calibri"/>
                <w:color w:val="000000"/>
                <w:sz w:val="16"/>
                <w:szCs w:val="16"/>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bottom"/>
          </w:tcPr>
          <w:p w:rsidR="003D1FC2" w:rsidRDefault="003D1FC2" w14:paraId="72D6EDBE" w14:textId="77777777">
            <w:pPr>
              <w:widowControl/>
              <w:jc w:val="center"/>
              <w:rPr>
                <w:rFonts w:ascii="Calibri" w:hAnsi="Calibri" w:eastAsia="Calibri" w:cs="Calibri"/>
                <w:color w:val="000000"/>
                <w:sz w:val="16"/>
                <w:szCs w:val="16"/>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bottom"/>
          </w:tcPr>
          <w:p w:rsidR="003D1FC2" w:rsidRDefault="003D1FC2" w14:paraId="3A6B96B9" w14:textId="77777777">
            <w:pPr>
              <w:widowControl/>
              <w:rPr>
                <w:rFonts w:ascii="Calibri" w:hAnsi="Calibri" w:eastAsia="Calibri" w:cs="Calibri"/>
                <w:color w:val="000000"/>
                <w:sz w:val="16"/>
                <w:szCs w:val="16"/>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bottom"/>
          </w:tcPr>
          <w:p w:rsidR="003D1FC2" w:rsidRDefault="00F35002" w14:paraId="4C82050F"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1,750,000</w:t>
            </w:r>
          </w:p>
        </w:tc>
      </w:tr>
      <w:tr w:rsidR="003D1FC2" w14:paraId="74A24D85" w14:textId="77777777">
        <w:trPr>
          <w:trHeight w:val="315"/>
        </w:trPr>
        <w:tc>
          <w:tcPr>
            <w:tcW w:w="2280" w:type="dxa"/>
            <w:tcBorders>
              <w:top w:val="single" w:color="000000" w:sz="4" w:space="0"/>
              <w:left w:val="single" w:color="000000" w:sz="4" w:space="0"/>
              <w:bottom w:val="single" w:color="000000" w:sz="4" w:space="0"/>
              <w:right w:val="single" w:color="000000" w:sz="4" w:space="0"/>
            </w:tcBorders>
            <w:shd w:val="clear" w:color="auto" w:fill="C6D9F1"/>
            <w:vAlign w:val="center"/>
          </w:tcPr>
          <w:p w:rsidR="003D1FC2" w:rsidRDefault="00F35002" w14:paraId="767B9CC9" w14:textId="77777777">
            <w:pPr>
              <w:widowControl/>
              <w:jc w:val="center"/>
              <w:rPr>
                <w:rFonts w:ascii="Calibri" w:hAnsi="Calibri" w:eastAsia="Calibri" w:cs="Calibri"/>
                <w:color w:val="000000"/>
                <w:sz w:val="16"/>
                <w:szCs w:val="16"/>
              </w:rPr>
            </w:pPr>
            <w:r>
              <w:rPr>
                <w:rFonts w:ascii="Calibri" w:hAnsi="Calibri" w:eastAsia="Calibri" w:cs="Calibri"/>
                <w:b/>
                <w:color w:val="000000"/>
                <w:sz w:val="16"/>
                <w:szCs w:val="16"/>
              </w:rPr>
              <w:t>Cost Descriptions</w:t>
            </w:r>
          </w:p>
        </w:tc>
        <w:tc>
          <w:tcPr>
            <w:tcW w:w="1120" w:type="dxa"/>
            <w:tcBorders>
              <w:top w:val="single" w:color="000000" w:sz="4" w:space="0"/>
              <w:left w:val="single" w:color="000000" w:sz="4" w:space="0"/>
              <w:bottom w:val="single" w:color="000000" w:sz="4" w:space="0"/>
              <w:right w:val="single" w:color="000000" w:sz="4" w:space="0"/>
            </w:tcBorders>
            <w:shd w:val="clear" w:color="auto" w:fill="C6D9F1"/>
            <w:vAlign w:val="center"/>
          </w:tcPr>
          <w:p w:rsidR="003D1FC2" w:rsidRDefault="00F35002" w14:paraId="7F3AD063" w14:textId="77777777">
            <w:pPr>
              <w:widowControl/>
              <w:jc w:val="center"/>
              <w:rPr>
                <w:rFonts w:ascii="Calibri" w:hAnsi="Calibri" w:eastAsia="Calibri" w:cs="Calibri"/>
                <w:color w:val="000000"/>
                <w:sz w:val="16"/>
                <w:szCs w:val="16"/>
              </w:rPr>
            </w:pPr>
            <w:r>
              <w:rPr>
                <w:rFonts w:ascii="Calibri" w:hAnsi="Calibri" w:eastAsia="Calibri" w:cs="Calibri"/>
                <w:b/>
                <w:color w:val="000000"/>
                <w:sz w:val="16"/>
                <w:szCs w:val="16"/>
              </w:rPr>
              <w:t>Grade or Step</w:t>
            </w:r>
          </w:p>
        </w:tc>
        <w:tc>
          <w:tcPr>
            <w:tcW w:w="1140" w:type="dxa"/>
            <w:tcBorders>
              <w:top w:val="single" w:color="000000" w:sz="4" w:space="0"/>
              <w:left w:val="single" w:color="000000" w:sz="4" w:space="0"/>
              <w:bottom w:val="single" w:color="000000" w:sz="4" w:space="0"/>
              <w:right w:val="single" w:color="000000" w:sz="4" w:space="0"/>
            </w:tcBorders>
            <w:shd w:val="clear" w:color="auto" w:fill="C6D9F1"/>
            <w:vAlign w:val="center"/>
          </w:tcPr>
          <w:p w:rsidR="003D1FC2" w:rsidRDefault="00F35002" w14:paraId="0E597275" w14:textId="77777777">
            <w:pPr>
              <w:widowControl/>
              <w:jc w:val="center"/>
              <w:rPr>
                <w:rFonts w:ascii="Calibri" w:hAnsi="Calibri" w:eastAsia="Calibri" w:cs="Calibri"/>
                <w:color w:val="000000"/>
                <w:sz w:val="16"/>
                <w:szCs w:val="16"/>
              </w:rPr>
            </w:pPr>
            <w:r>
              <w:rPr>
                <w:rFonts w:ascii="Calibri" w:hAnsi="Calibri" w:eastAsia="Calibri" w:cs="Calibri"/>
                <w:b/>
                <w:color w:val="000000"/>
                <w:sz w:val="16"/>
                <w:szCs w:val="16"/>
              </w:rPr>
              <w:t>Loaded Salary or Cost</w:t>
            </w:r>
          </w:p>
        </w:tc>
        <w:tc>
          <w:tcPr>
            <w:tcW w:w="1120" w:type="dxa"/>
            <w:tcBorders>
              <w:top w:val="single" w:color="000000" w:sz="4" w:space="0"/>
              <w:left w:val="single" w:color="000000" w:sz="4" w:space="0"/>
              <w:bottom w:val="single" w:color="000000" w:sz="4" w:space="0"/>
              <w:right w:val="single" w:color="000000" w:sz="4" w:space="0"/>
            </w:tcBorders>
            <w:shd w:val="clear" w:color="auto" w:fill="C6D9F1"/>
            <w:vAlign w:val="center"/>
          </w:tcPr>
          <w:p w:rsidR="003D1FC2" w:rsidRDefault="00F35002" w14:paraId="1888BC29" w14:textId="77777777">
            <w:pPr>
              <w:widowControl/>
              <w:jc w:val="center"/>
              <w:rPr>
                <w:rFonts w:ascii="Calibri" w:hAnsi="Calibri" w:eastAsia="Calibri" w:cs="Calibri"/>
                <w:color w:val="000000"/>
                <w:sz w:val="16"/>
                <w:szCs w:val="16"/>
              </w:rPr>
            </w:pPr>
            <w:r>
              <w:rPr>
                <w:rFonts w:ascii="Calibri" w:hAnsi="Calibri" w:eastAsia="Calibri" w:cs="Calibri"/>
                <w:b/>
                <w:color w:val="000000"/>
                <w:sz w:val="16"/>
                <w:szCs w:val="16"/>
              </w:rPr>
              <w:t>Percent of Effort</w:t>
            </w:r>
          </w:p>
        </w:tc>
        <w:tc>
          <w:tcPr>
            <w:tcW w:w="1280" w:type="dxa"/>
            <w:tcBorders>
              <w:top w:val="single" w:color="000000" w:sz="4" w:space="0"/>
              <w:left w:val="single" w:color="000000" w:sz="4" w:space="0"/>
              <w:bottom w:val="single" w:color="000000" w:sz="4" w:space="0"/>
              <w:right w:val="single" w:color="000000" w:sz="4" w:space="0"/>
            </w:tcBorders>
            <w:shd w:val="clear" w:color="auto" w:fill="C6D9F1"/>
            <w:vAlign w:val="center"/>
          </w:tcPr>
          <w:p w:rsidR="003D1FC2" w:rsidRDefault="00F35002" w14:paraId="50A73993" w14:textId="77777777">
            <w:pPr>
              <w:widowControl/>
              <w:jc w:val="center"/>
              <w:rPr>
                <w:rFonts w:ascii="Calibri" w:hAnsi="Calibri" w:eastAsia="Calibri" w:cs="Calibri"/>
                <w:color w:val="000000"/>
                <w:sz w:val="16"/>
                <w:szCs w:val="16"/>
              </w:rPr>
            </w:pPr>
            <w:r>
              <w:rPr>
                <w:rFonts w:ascii="Calibri" w:hAnsi="Calibri" w:eastAsia="Calibri" w:cs="Calibri"/>
                <w:b/>
                <w:color w:val="000000"/>
                <w:sz w:val="16"/>
                <w:szCs w:val="16"/>
              </w:rPr>
              <w:t>Fringe (if Applicable)</w:t>
            </w:r>
          </w:p>
        </w:tc>
        <w:tc>
          <w:tcPr>
            <w:tcW w:w="1387" w:type="dxa"/>
            <w:tcBorders>
              <w:top w:val="single" w:color="000000" w:sz="4" w:space="0"/>
              <w:left w:val="single" w:color="000000" w:sz="4" w:space="0"/>
              <w:bottom w:val="single" w:color="000000" w:sz="4" w:space="0"/>
              <w:right w:val="single" w:color="000000" w:sz="4" w:space="0"/>
            </w:tcBorders>
            <w:shd w:val="clear" w:color="auto" w:fill="C6D9F1"/>
            <w:vAlign w:val="center"/>
          </w:tcPr>
          <w:p w:rsidR="003D1FC2" w:rsidRDefault="00F35002" w14:paraId="3A589D96" w14:textId="77777777">
            <w:pPr>
              <w:widowControl/>
              <w:jc w:val="center"/>
              <w:rPr>
                <w:rFonts w:ascii="Calibri" w:hAnsi="Calibri" w:eastAsia="Calibri" w:cs="Calibri"/>
                <w:color w:val="000000"/>
                <w:sz w:val="16"/>
                <w:szCs w:val="16"/>
              </w:rPr>
            </w:pPr>
            <w:r>
              <w:rPr>
                <w:rFonts w:ascii="Calibri" w:hAnsi="Calibri" w:eastAsia="Calibri" w:cs="Calibri"/>
                <w:b/>
                <w:color w:val="000000"/>
                <w:sz w:val="16"/>
                <w:szCs w:val="16"/>
              </w:rPr>
              <w:t>Total Cost to Government</w:t>
            </w:r>
          </w:p>
        </w:tc>
      </w:tr>
      <w:tr w:rsidR="003D1FC2" w14:paraId="6AFA6790" w14:textId="77777777">
        <w:trPr>
          <w:trHeight w:val="315"/>
        </w:trPr>
        <w:tc>
          <w:tcPr>
            <w:tcW w:w="2280" w:type="dxa"/>
            <w:tcBorders>
              <w:top w:val="single" w:color="000000" w:sz="4" w:space="0"/>
              <w:left w:val="single" w:color="000000" w:sz="4" w:space="0"/>
              <w:bottom w:val="single" w:color="000000" w:sz="4" w:space="0"/>
              <w:right w:val="single" w:color="000000" w:sz="4" w:space="0"/>
            </w:tcBorders>
            <w:shd w:val="clear" w:color="auto" w:fill="auto"/>
            <w:vAlign w:val="bottom"/>
          </w:tcPr>
          <w:p w:rsidR="003D1FC2" w:rsidRDefault="00F35002" w14:paraId="1184D2D7" w14:textId="77777777">
            <w:pPr>
              <w:widowControl/>
              <w:rPr>
                <w:rFonts w:ascii="Calibri" w:hAnsi="Calibri" w:eastAsia="Calibri" w:cs="Calibri"/>
                <w:b/>
                <w:color w:val="000000"/>
                <w:sz w:val="16"/>
                <w:szCs w:val="16"/>
              </w:rPr>
            </w:pPr>
            <w:r>
              <w:rPr>
                <w:rFonts w:ascii="Calibri" w:hAnsi="Calibri" w:eastAsia="Calibri" w:cs="Calibri"/>
                <w:b/>
                <w:color w:val="000000"/>
                <w:sz w:val="16"/>
                <w:szCs w:val="16"/>
              </w:rPr>
              <w:t xml:space="preserve">Gulf For-hire Reporting </w:t>
            </w:r>
            <w:proofErr w:type="spellStart"/>
            <w:r>
              <w:rPr>
                <w:rFonts w:ascii="Calibri" w:hAnsi="Calibri" w:eastAsia="Calibri" w:cs="Calibri"/>
                <w:b/>
                <w:color w:val="000000"/>
                <w:sz w:val="16"/>
                <w:szCs w:val="16"/>
              </w:rPr>
              <w:t>Pgrm</w:t>
            </w:r>
            <w:proofErr w:type="spellEnd"/>
            <w:r>
              <w:rPr>
                <w:rFonts w:ascii="Calibri" w:hAnsi="Calibri" w:eastAsia="Calibri" w:cs="Calibri"/>
                <w:b/>
                <w:color w:val="000000"/>
                <w:sz w:val="16"/>
                <w:szCs w:val="16"/>
              </w:rPr>
              <w:t xml:space="preserve"> </w:t>
            </w:r>
          </w:p>
          <w:p w:rsidR="003D1FC2" w:rsidRDefault="00F35002" w14:paraId="2F994EC2"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Federal Program Manager</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bottom"/>
          </w:tcPr>
          <w:p w:rsidR="003D1FC2" w:rsidRDefault="00F35002" w14:paraId="276F3B59"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GS-13</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bottom"/>
          </w:tcPr>
          <w:p w:rsidR="003D1FC2" w:rsidRDefault="00F35002" w14:paraId="71449B1F" w14:textId="418858E4">
            <w:pPr>
              <w:widowControl/>
              <w:jc w:val="right"/>
              <w:rPr>
                <w:rFonts w:ascii="Calibri" w:hAnsi="Calibri" w:eastAsia="Calibri" w:cs="Calibri"/>
                <w:color w:val="000000"/>
                <w:sz w:val="16"/>
                <w:szCs w:val="16"/>
              </w:rPr>
            </w:pPr>
            <w:r>
              <w:rPr>
                <w:rFonts w:ascii="Calibri" w:hAnsi="Calibri" w:eastAsia="Calibri" w:cs="Calibri"/>
                <w:color w:val="000000"/>
                <w:sz w:val="16"/>
                <w:szCs w:val="16"/>
              </w:rPr>
              <w:t>150,000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bottom"/>
          </w:tcPr>
          <w:p w:rsidR="003D1FC2" w:rsidRDefault="00F35002" w14:paraId="6FFFF3A3"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100</w:t>
            </w:r>
          </w:p>
        </w:tc>
        <w:tc>
          <w:tcPr>
            <w:tcW w:w="1280" w:type="dxa"/>
            <w:tcBorders>
              <w:top w:val="single" w:color="000000" w:sz="4" w:space="0"/>
              <w:left w:val="single" w:color="000000" w:sz="4" w:space="0"/>
              <w:bottom w:val="single" w:color="000000" w:sz="4" w:space="0"/>
              <w:right w:val="single" w:color="000000" w:sz="4" w:space="0"/>
            </w:tcBorders>
            <w:shd w:val="clear" w:color="auto" w:fill="808080"/>
            <w:vAlign w:val="bottom"/>
          </w:tcPr>
          <w:p w:rsidR="003D1FC2" w:rsidRDefault="00F35002" w14:paraId="4932AC53"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bottom"/>
          </w:tcPr>
          <w:p w:rsidR="003D1FC2" w:rsidRDefault="00F35002" w14:paraId="3809CC96"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150,000</w:t>
            </w:r>
          </w:p>
        </w:tc>
      </w:tr>
      <w:tr w:rsidR="003D1FC2" w14:paraId="2AE1DA49" w14:textId="77777777">
        <w:trPr>
          <w:trHeight w:val="315"/>
        </w:trPr>
        <w:tc>
          <w:tcPr>
            <w:tcW w:w="2280" w:type="dxa"/>
            <w:tcBorders>
              <w:top w:val="single" w:color="000000" w:sz="4" w:space="0"/>
              <w:left w:val="single" w:color="000000" w:sz="4" w:space="0"/>
              <w:bottom w:val="single" w:color="000000" w:sz="4" w:space="0"/>
              <w:right w:val="single" w:color="000000" w:sz="4" w:space="0"/>
            </w:tcBorders>
            <w:shd w:val="clear" w:color="auto" w:fill="auto"/>
            <w:vAlign w:val="bottom"/>
          </w:tcPr>
          <w:p w:rsidR="003D1FC2" w:rsidRDefault="00F35002" w14:paraId="2363EDAF"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VMS Technician (4)</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bottom"/>
          </w:tcPr>
          <w:p w:rsidR="003D1FC2" w:rsidRDefault="00F35002" w14:paraId="4BA21B7B"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GS-11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bottom"/>
          </w:tcPr>
          <w:p w:rsidR="003D1FC2" w:rsidRDefault="00F35002" w14:paraId="25050D69"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100,000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bottom"/>
          </w:tcPr>
          <w:p w:rsidR="003D1FC2" w:rsidRDefault="00F35002" w14:paraId="4DE032CF"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100</w:t>
            </w:r>
          </w:p>
        </w:tc>
        <w:tc>
          <w:tcPr>
            <w:tcW w:w="1280" w:type="dxa"/>
            <w:tcBorders>
              <w:top w:val="single" w:color="000000" w:sz="4" w:space="0"/>
              <w:left w:val="single" w:color="000000" w:sz="4" w:space="0"/>
              <w:bottom w:val="single" w:color="000000" w:sz="4" w:space="0"/>
              <w:right w:val="single" w:color="000000" w:sz="4" w:space="0"/>
            </w:tcBorders>
            <w:shd w:val="clear" w:color="auto" w:fill="808080"/>
            <w:vAlign w:val="bottom"/>
          </w:tcPr>
          <w:p w:rsidR="003D1FC2" w:rsidRDefault="003D1FC2" w14:paraId="2D0A1BD9" w14:textId="77777777">
            <w:pPr>
              <w:widowControl/>
              <w:rPr>
                <w:rFonts w:ascii="Calibri" w:hAnsi="Calibri" w:eastAsia="Calibri" w:cs="Calibri"/>
                <w:color w:val="000000"/>
                <w:sz w:val="16"/>
                <w:szCs w:val="16"/>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bottom"/>
          </w:tcPr>
          <w:p w:rsidR="003D1FC2" w:rsidRDefault="00F35002" w14:paraId="77DB15D7"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400,000</w:t>
            </w:r>
          </w:p>
        </w:tc>
      </w:tr>
      <w:tr w:rsidR="003D1FC2" w14:paraId="2ED229E3" w14:textId="77777777">
        <w:trPr>
          <w:trHeight w:val="315"/>
        </w:trPr>
        <w:tc>
          <w:tcPr>
            <w:tcW w:w="2280" w:type="dxa"/>
            <w:tcBorders>
              <w:top w:val="single" w:color="000000" w:sz="4" w:space="0"/>
              <w:left w:val="single" w:color="000000" w:sz="4" w:space="0"/>
              <w:bottom w:val="single" w:color="000000" w:sz="4" w:space="0"/>
              <w:right w:val="single" w:color="000000" w:sz="4" w:space="0"/>
            </w:tcBorders>
            <w:shd w:val="clear" w:color="auto" w:fill="auto"/>
            <w:vAlign w:val="bottom"/>
          </w:tcPr>
          <w:p w:rsidR="003D1FC2" w:rsidRDefault="00F35002" w14:paraId="357FDBB1"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QA/QC Technician (5)</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bottom"/>
          </w:tcPr>
          <w:p w:rsidR="003D1FC2" w:rsidRDefault="00F35002" w14:paraId="051BDF7C"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GS-11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bottom"/>
          </w:tcPr>
          <w:p w:rsidR="003D1FC2" w:rsidRDefault="00F35002" w14:paraId="195944C8"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100,000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bottom"/>
          </w:tcPr>
          <w:p w:rsidR="003D1FC2" w:rsidRDefault="00F35002" w14:paraId="10B070FE"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100</w:t>
            </w:r>
          </w:p>
        </w:tc>
        <w:tc>
          <w:tcPr>
            <w:tcW w:w="1280" w:type="dxa"/>
            <w:tcBorders>
              <w:top w:val="single" w:color="000000" w:sz="4" w:space="0"/>
              <w:left w:val="single" w:color="000000" w:sz="4" w:space="0"/>
              <w:bottom w:val="single" w:color="000000" w:sz="4" w:space="0"/>
              <w:right w:val="single" w:color="000000" w:sz="4" w:space="0"/>
            </w:tcBorders>
            <w:shd w:val="clear" w:color="auto" w:fill="808080"/>
            <w:vAlign w:val="bottom"/>
          </w:tcPr>
          <w:p w:rsidR="003D1FC2" w:rsidRDefault="003D1FC2" w14:paraId="5BEB8CEC" w14:textId="77777777">
            <w:pPr>
              <w:widowControl/>
              <w:rPr>
                <w:rFonts w:ascii="Calibri" w:hAnsi="Calibri" w:eastAsia="Calibri" w:cs="Calibri"/>
                <w:color w:val="000000"/>
                <w:sz w:val="16"/>
                <w:szCs w:val="16"/>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bottom"/>
          </w:tcPr>
          <w:p w:rsidR="003D1FC2" w:rsidRDefault="00F35002" w14:paraId="768A32F7"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500,000</w:t>
            </w:r>
          </w:p>
        </w:tc>
      </w:tr>
      <w:tr w:rsidR="003D1FC2" w14:paraId="74ED4985" w14:textId="77777777">
        <w:trPr>
          <w:trHeight w:val="315"/>
        </w:trPr>
        <w:tc>
          <w:tcPr>
            <w:tcW w:w="2280" w:type="dxa"/>
            <w:tcBorders>
              <w:top w:val="single" w:color="000000" w:sz="4" w:space="0"/>
              <w:left w:val="single" w:color="000000" w:sz="4" w:space="0"/>
              <w:bottom w:val="single" w:color="000000" w:sz="4" w:space="0"/>
              <w:right w:val="single" w:color="000000" w:sz="4" w:space="0"/>
            </w:tcBorders>
            <w:shd w:val="clear" w:color="auto" w:fill="auto"/>
            <w:vAlign w:val="bottom"/>
          </w:tcPr>
          <w:p w:rsidR="003D1FC2" w:rsidRDefault="00F35002" w14:paraId="4F9DC28E"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Compliance Agent (4)</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bottom"/>
          </w:tcPr>
          <w:p w:rsidR="003D1FC2" w:rsidRDefault="00F35002" w14:paraId="723D9A4C"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GS-11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bottom"/>
          </w:tcPr>
          <w:p w:rsidR="003D1FC2" w:rsidRDefault="00F35002" w14:paraId="40555836"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100,000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bottom"/>
          </w:tcPr>
          <w:p w:rsidR="003D1FC2" w:rsidRDefault="00F35002" w14:paraId="2525DA2C"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100</w:t>
            </w:r>
          </w:p>
        </w:tc>
        <w:tc>
          <w:tcPr>
            <w:tcW w:w="1280" w:type="dxa"/>
            <w:tcBorders>
              <w:top w:val="single" w:color="000000" w:sz="4" w:space="0"/>
              <w:left w:val="single" w:color="000000" w:sz="4" w:space="0"/>
              <w:bottom w:val="single" w:color="000000" w:sz="4" w:space="0"/>
              <w:right w:val="single" w:color="000000" w:sz="4" w:space="0"/>
            </w:tcBorders>
            <w:shd w:val="clear" w:color="auto" w:fill="808080"/>
            <w:vAlign w:val="bottom"/>
          </w:tcPr>
          <w:p w:rsidR="003D1FC2" w:rsidRDefault="003D1FC2" w14:paraId="382F998F" w14:textId="77777777">
            <w:pPr>
              <w:widowControl/>
              <w:rPr>
                <w:rFonts w:ascii="Calibri" w:hAnsi="Calibri" w:eastAsia="Calibri" w:cs="Calibri"/>
                <w:color w:val="000000"/>
                <w:sz w:val="16"/>
                <w:szCs w:val="16"/>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bottom"/>
          </w:tcPr>
          <w:p w:rsidR="003D1FC2" w:rsidRDefault="00F35002" w14:paraId="1522D90B"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400,000</w:t>
            </w:r>
          </w:p>
        </w:tc>
      </w:tr>
      <w:tr w:rsidR="003D1FC2" w14:paraId="61BD707A" w14:textId="77777777">
        <w:trPr>
          <w:trHeight w:val="315"/>
        </w:trPr>
        <w:tc>
          <w:tcPr>
            <w:tcW w:w="2280" w:type="dxa"/>
            <w:tcBorders>
              <w:top w:val="single" w:color="000000" w:sz="4" w:space="0"/>
              <w:left w:val="single" w:color="000000" w:sz="4" w:space="0"/>
              <w:bottom w:val="single" w:color="000000" w:sz="4" w:space="0"/>
              <w:right w:val="single" w:color="000000" w:sz="4" w:space="0"/>
            </w:tcBorders>
            <w:shd w:val="clear" w:color="auto" w:fill="auto"/>
            <w:vAlign w:val="bottom"/>
          </w:tcPr>
          <w:p w:rsidR="003D1FC2" w:rsidRDefault="00F35002" w14:paraId="4E2A5AF1"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Customer Service Rep (2)</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bottom"/>
          </w:tcPr>
          <w:p w:rsidR="003D1FC2" w:rsidRDefault="00F35002" w14:paraId="49EFB17B"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Contractor</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bottom"/>
          </w:tcPr>
          <w:p w:rsidR="003D1FC2" w:rsidRDefault="00F35002" w14:paraId="0B78A509"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60,000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bottom"/>
          </w:tcPr>
          <w:p w:rsidR="003D1FC2" w:rsidRDefault="00F35002" w14:paraId="2E600C95"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100</w:t>
            </w:r>
          </w:p>
        </w:tc>
        <w:tc>
          <w:tcPr>
            <w:tcW w:w="1280" w:type="dxa"/>
            <w:tcBorders>
              <w:top w:val="single" w:color="000000" w:sz="4" w:space="0"/>
              <w:left w:val="single" w:color="000000" w:sz="4" w:space="0"/>
              <w:bottom w:val="single" w:color="000000" w:sz="4" w:space="0"/>
              <w:right w:val="single" w:color="000000" w:sz="4" w:space="0"/>
            </w:tcBorders>
            <w:shd w:val="clear" w:color="auto" w:fill="808080"/>
            <w:vAlign w:val="bottom"/>
          </w:tcPr>
          <w:p w:rsidR="003D1FC2" w:rsidRDefault="00F35002" w14:paraId="35CF8074"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bottom"/>
          </w:tcPr>
          <w:p w:rsidR="003D1FC2" w:rsidRDefault="00F35002" w14:paraId="747FB130"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120,000</w:t>
            </w:r>
          </w:p>
        </w:tc>
      </w:tr>
      <w:tr w:rsidR="003D1FC2" w14:paraId="7A2702B3" w14:textId="77777777">
        <w:trPr>
          <w:trHeight w:val="315"/>
        </w:trPr>
        <w:tc>
          <w:tcPr>
            <w:tcW w:w="2280" w:type="dxa"/>
            <w:tcBorders>
              <w:top w:val="single" w:color="000000" w:sz="4" w:space="0"/>
              <w:left w:val="single" w:color="000000" w:sz="4" w:space="0"/>
              <w:bottom w:val="single" w:color="000000" w:sz="4" w:space="0"/>
              <w:right w:val="single" w:color="000000" w:sz="4" w:space="0"/>
            </w:tcBorders>
            <w:shd w:val="clear" w:color="auto" w:fill="auto"/>
            <w:vAlign w:val="bottom"/>
          </w:tcPr>
          <w:p w:rsidR="003D1FC2" w:rsidRDefault="00F35002" w14:paraId="3B90E3D8"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Port Agents (10)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bottom"/>
          </w:tcPr>
          <w:p w:rsidR="003D1FC2" w:rsidRDefault="00F35002" w14:paraId="4081A20C"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Contractor</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bottom"/>
          </w:tcPr>
          <w:p w:rsidR="003D1FC2" w:rsidRDefault="00F35002" w14:paraId="48327243"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75,000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bottom"/>
          </w:tcPr>
          <w:p w:rsidR="003D1FC2" w:rsidRDefault="00F35002" w14:paraId="52564E41"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100</w:t>
            </w:r>
          </w:p>
        </w:tc>
        <w:tc>
          <w:tcPr>
            <w:tcW w:w="1280" w:type="dxa"/>
            <w:tcBorders>
              <w:top w:val="single" w:color="000000" w:sz="4" w:space="0"/>
              <w:left w:val="single" w:color="000000" w:sz="4" w:space="0"/>
              <w:bottom w:val="single" w:color="000000" w:sz="4" w:space="0"/>
              <w:right w:val="single" w:color="000000" w:sz="4" w:space="0"/>
            </w:tcBorders>
            <w:shd w:val="clear" w:color="auto" w:fill="808080"/>
            <w:vAlign w:val="bottom"/>
          </w:tcPr>
          <w:p w:rsidR="003D1FC2" w:rsidRDefault="00F35002" w14:paraId="5404EC41"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bottom"/>
          </w:tcPr>
          <w:p w:rsidR="003D1FC2" w:rsidRDefault="00F35002" w14:paraId="5BE84EE1"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750,000</w:t>
            </w:r>
          </w:p>
        </w:tc>
      </w:tr>
      <w:tr w:rsidR="003D1FC2" w14:paraId="02C25EB7" w14:textId="77777777">
        <w:trPr>
          <w:trHeight w:val="315"/>
        </w:trPr>
        <w:tc>
          <w:tcPr>
            <w:tcW w:w="2280" w:type="dxa"/>
            <w:tcBorders>
              <w:top w:val="single" w:color="000000" w:sz="4" w:space="0"/>
              <w:left w:val="single" w:color="000000" w:sz="4" w:space="0"/>
              <w:bottom w:val="single" w:color="000000" w:sz="4" w:space="0"/>
              <w:right w:val="single" w:color="000000" w:sz="4" w:space="0"/>
            </w:tcBorders>
            <w:shd w:val="clear" w:color="auto" w:fill="auto"/>
            <w:vAlign w:val="bottom"/>
          </w:tcPr>
          <w:p w:rsidR="003D1FC2" w:rsidRDefault="00F35002" w14:paraId="459F7B9F"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Travel (annual)</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bottom"/>
          </w:tcPr>
          <w:p w:rsidR="003D1FC2" w:rsidRDefault="003D1FC2" w14:paraId="12566080" w14:textId="77777777">
            <w:pPr>
              <w:widowControl/>
              <w:rPr>
                <w:rFonts w:ascii="Calibri" w:hAnsi="Calibri" w:eastAsia="Calibri" w:cs="Calibri"/>
                <w:color w:val="000000"/>
                <w:sz w:val="16"/>
                <w:szCs w:val="16"/>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bottom"/>
          </w:tcPr>
          <w:p w:rsidR="003D1FC2" w:rsidRDefault="00F35002" w14:paraId="16C0CAE5"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20,000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bottom"/>
          </w:tcPr>
          <w:p w:rsidR="003D1FC2" w:rsidRDefault="003D1FC2" w14:paraId="7D347619" w14:textId="77777777">
            <w:pPr>
              <w:widowControl/>
              <w:jc w:val="center"/>
              <w:rPr>
                <w:rFonts w:ascii="Calibri" w:hAnsi="Calibri" w:eastAsia="Calibri" w:cs="Calibri"/>
                <w:color w:val="000000"/>
                <w:sz w:val="16"/>
                <w:szCs w:val="16"/>
              </w:rPr>
            </w:pPr>
          </w:p>
        </w:tc>
        <w:tc>
          <w:tcPr>
            <w:tcW w:w="1280" w:type="dxa"/>
            <w:tcBorders>
              <w:top w:val="single" w:color="000000" w:sz="4" w:space="0"/>
              <w:left w:val="single" w:color="000000" w:sz="4" w:space="0"/>
              <w:bottom w:val="single" w:color="000000" w:sz="4" w:space="0"/>
              <w:right w:val="single" w:color="000000" w:sz="4" w:space="0"/>
            </w:tcBorders>
            <w:shd w:val="clear" w:color="auto" w:fill="808080"/>
            <w:vAlign w:val="bottom"/>
          </w:tcPr>
          <w:p w:rsidR="003D1FC2" w:rsidRDefault="00F35002" w14:paraId="60A3A526"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bottom"/>
          </w:tcPr>
          <w:p w:rsidR="003D1FC2" w:rsidRDefault="00F35002" w14:paraId="01039D9E"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20,000</w:t>
            </w:r>
          </w:p>
        </w:tc>
      </w:tr>
      <w:tr w:rsidR="003D1FC2" w14:paraId="32CF7226" w14:textId="77777777">
        <w:trPr>
          <w:trHeight w:val="315"/>
        </w:trPr>
        <w:tc>
          <w:tcPr>
            <w:tcW w:w="2280" w:type="dxa"/>
            <w:tcBorders>
              <w:top w:val="single" w:color="000000" w:sz="4" w:space="0"/>
              <w:left w:val="single" w:color="000000" w:sz="4" w:space="0"/>
              <w:bottom w:val="single" w:color="000000" w:sz="4" w:space="0"/>
              <w:right w:val="single" w:color="000000" w:sz="4" w:space="0"/>
            </w:tcBorders>
            <w:shd w:val="clear" w:color="auto" w:fill="auto"/>
            <w:vAlign w:val="bottom"/>
          </w:tcPr>
          <w:p w:rsidR="003D1FC2" w:rsidRDefault="00F35002" w14:paraId="75B83B51"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Sampling Design (one-time)</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bottom"/>
          </w:tcPr>
          <w:p w:rsidR="003D1FC2" w:rsidRDefault="003D1FC2" w14:paraId="37C8778A" w14:textId="77777777">
            <w:pPr>
              <w:widowControl/>
              <w:rPr>
                <w:rFonts w:ascii="Calibri" w:hAnsi="Calibri" w:eastAsia="Calibri" w:cs="Calibri"/>
                <w:color w:val="000000"/>
                <w:sz w:val="16"/>
                <w:szCs w:val="16"/>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bottom"/>
          </w:tcPr>
          <w:p w:rsidR="003D1FC2" w:rsidRDefault="00F35002" w14:paraId="209EC406"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10,000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bottom"/>
          </w:tcPr>
          <w:p w:rsidR="003D1FC2" w:rsidRDefault="003D1FC2" w14:paraId="05D2DA52" w14:textId="77777777">
            <w:pPr>
              <w:widowControl/>
              <w:jc w:val="center"/>
              <w:rPr>
                <w:rFonts w:ascii="Calibri" w:hAnsi="Calibri" w:eastAsia="Calibri" w:cs="Calibri"/>
                <w:color w:val="000000"/>
                <w:sz w:val="16"/>
                <w:szCs w:val="16"/>
              </w:rPr>
            </w:pPr>
          </w:p>
        </w:tc>
        <w:tc>
          <w:tcPr>
            <w:tcW w:w="1280" w:type="dxa"/>
            <w:tcBorders>
              <w:top w:val="single" w:color="000000" w:sz="4" w:space="0"/>
              <w:left w:val="single" w:color="000000" w:sz="4" w:space="0"/>
              <w:bottom w:val="single" w:color="000000" w:sz="4" w:space="0"/>
              <w:right w:val="single" w:color="000000" w:sz="4" w:space="0"/>
            </w:tcBorders>
            <w:shd w:val="clear" w:color="auto" w:fill="808080"/>
            <w:vAlign w:val="bottom"/>
          </w:tcPr>
          <w:p w:rsidR="003D1FC2" w:rsidRDefault="00F35002" w14:paraId="050E41DA"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bottom"/>
          </w:tcPr>
          <w:p w:rsidR="003D1FC2" w:rsidRDefault="00F35002" w14:paraId="0F00F54E"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 xml:space="preserve">10,000; </w:t>
            </w:r>
            <w:r>
              <w:rPr>
                <w:rFonts w:ascii="Calibri" w:hAnsi="Calibri" w:eastAsia="Calibri" w:cs="Calibri"/>
                <w:b/>
                <w:color w:val="000000"/>
                <w:sz w:val="16"/>
                <w:szCs w:val="16"/>
              </w:rPr>
              <w:t>annualized 3,333</w:t>
            </w:r>
          </w:p>
        </w:tc>
      </w:tr>
      <w:tr w:rsidR="003D1FC2" w14:paraId="5C3C48AC" w14:textId="77777777">
        <w:trPr>
          <w:trHeight w:val="315"/>
        </w:trPr>
        <w:tc>
          <w:tcPr>
            <w:tcW w:w="2280" w:type="dxa"/>
            <w:tcBorders>
              <w:top w:val="single" w:color="000000" w:sz="4" w:space="0"/>
              <w:left w:val="single" w:color="000000" w:sz="4" w:space="0"/>
              <w:bottom w:val="single" w:color="000000" w:sz="4" w:space="0"/>
              <w:right w:val="single" w:color="000000" w:sz="4" w:space="0"/>
            </w:tcBorders>
            <w:shd w:val="clear" w:color="auto" w:fill="auto"/>
            <w:vAlign w:val="bottom"/>
          </w:tcPr>
          <w:p w:rsidR="003D1FC2" w:rsidRDefault="00F35002" w14:paraId="5B5AFA37"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Sampling Equipment (annual)</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bottom"/>
          </w:tcPr>
          <w:p w:rsidR="003D1FC2" w:rsidRDefault="003D1FC2" w14:paraId="4C3DE4B9" w14:textId="77777777">
            <w:pPr>
              <w:widowControl/>
              <w:rPr>
                <w:rFonts w:ascii="Calibri" w:hAnsi="Calibri" w:eastAsia="Calibri" w:cs="Calibri"/>
                <w:color w:val="000000"/>
                <w:sz w:val="16"/>
                <w:szCs w:val="16"/>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bottom"/>
          </w:tcPr>
          <w:p w:rsidR="003D1FC2" w:rsidRDefault="00F35002" w14:paraId="7D7C77C0"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10,000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bottom"/>
          </w:tcPr>
          <w:p w:rsidR="003D1FC2" w:rsidRDefault="003D1FC2" w14:paraId="2B0B0C31" w14:textId="77777777">
            <w:pPr>
              <w:widowControl/>
              <w:jc w:val="center"/>
              <w:rPr>
                <w:rFonts w:ascii="Calibri" w:hAnsi="Calibri" w:eastAsia="Calibri" w:cs="Calibri"/>
                <w:color w:val="000000"/>
                <w:sz w:val="16"/>
                <w:szCs w:val="16"/>
              </w:rPr>
            </w:pPr>
          </w:p>
        </w:tc>
        <w:tc>
          <w:tcPr>
            <w:tcW w:w="1280" w:type="dxa"/>
            <w:tcBorders>
              <w:top w:val="single" w:color="000000" w:sz="4" w:space="0"/>
              <w:left w:val="single" w:color="000000" w:sz="4" w:space="0"/>
              <w:bottom w:val="single" w:color="000000" w:sz="4" w:space="0"/>
              <w:right w:val="single" w:color="000000" w:sz="4" w:space="0"/>
            </w:tcBorders>
            <w:shd w:val="clear" w:color="auto" w:fill="808080"/>
            <w:vAlign w:val="bottom"/>
          </w:tcPr>
          <w:p w:rsidR="003D1FC2" w:rsidRDefault="003D1FC2" w14:paraId="61DF8EFD" w14:textId="77777777">
            <w:pPr>
              <w:widowControl/>
              <w:rPr>
                <w:rFonts w:ascii="Calibri" w:hAnsi="Calibri" w:eastAsia="Calibri" w:cs="Calibri"/>
                <w:color w:val="000000"/>
                <w:sz w:val="16"/>
                <w:szCs w:val="16"/>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bottom"/>
          </w:tcPr>
          <w:p w:rsidR="003D1FC2" w:rsidRDefault="00F35002" w14:paraId="587D5BEC"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10,000</w:t>
            </w:r>
          </w:p>
        </w:tc>
      </w:tr>
      <w:tr w:rsidR="003D1FC2" w14:paraId="0EE03E51" w14:textId="77777777">
        <w:trPr>
          <w:trHeight w:val="315"/>
        </w:trPr>
        <w:tc>
          <w:tcPr>
            <w:tcW w:w="2280" w:type="dxa"/>
            <w:tcBorders>
              <w:top w:val="single" w:color="000000" w:sz="4" w:space="0"/>
              <w:left w:val="single" w:color="000000" w:sz="4" w:space="0"/>
              <w:bottom w:val="single" w:color="000000" w:sz="4" w:space="0"/>
              <w:right w:val="single" w:color="000000" w:sz="4" w:space="0"/>
            </w:tcBorders>
            <w:shd w:val="clear" w:color="auto" w:fill="auto"/>
            <w:vAlign w:val="bottom"/>
          </w:tcPr>
          <w:p w:rsidR="003D1FC2" w:rsidRDefault="00F35002" w14:paraId="0FBCC375"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Vehicles (10, one-time))</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bottom"/>
          </w:tcPr>
          <w:p w:rsidR="003D1FC2" w:rsidRDefault="003D1FC2" w14:paraId="57A3123B" w14:textId="77777777">
            <w:pPr>
              <w:widowControl/>
              <w:rPr>
                <w:rFonts w:ascii="Calibri" w:hAnsi="Calibri" w:eastAsia="Calibri" w:cs="Calibri"/>
                <w:color w:val="000000"/>
                <w:sz w:val="16"/>
                <w:szCs w:val="16"/>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bottom"/>
          </w:tcPr>
          <w:p w:rsidR="003D1FC2" w:rsidRDefault="00F35002" w14:paraId="25FF3A27"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35,000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bottom"/>
          </w:tcPr>
          <w:p w:rsidR="003D1FC2" w:rsidRDefault="003D1FC2" w14:paraId="4B66A00B" w14:textId="77777777">
            <w:pPr>
              <w:widowControl/>
              <w:jc w:val="center"/>
              <w:rPr>
                <w:rFonts w:ascii="Calibri" w:hAnsi="Calibri" w:eastAsia="Calibri" w:cs="Calibri"/>
                <w:color w:val="000000"/>
                <w:sz w:val="16"/>
                <w:szCs w:val="16"/>
              </w:rPr>
            </w:pPr>
          </w:p>
        </w:tc>
        <w:tc>
          <w:tcPr>
            <w:tcW w:w="1280" w:type="dxa"/>
            <w:tcBorders>
              <w:top w:val="single" w:color="000000" w:sz="4" w:space="0"/>
              <w:left w:val="single" w:color="000000" w:sz="4" w:space="0"/>
              <w:bottom w:val="single" w:color="000000" w:sz="4" w:space="0"/>
              <w:right w:val="single" w:color="000000" w:sz="4" w:space="0"/>
            </w:tcBorders>
            <w:shd w:val="clear" w:color="auto" w:fill="808080"/>
            <w:vAlign w:val="bottom"/>
          </w:tcPr>
          <w:p w:rsidR="003D1FC2" w:rsidRDefault="003D1FC2" w14:paraId="3B16907A" w14:textId="77777777">
            <w:pPr>
              <w:widowControl/>
              <w:rPr>
                <w:rFonts w:ascii="Calibri" w:hAnsi="Calibri" w:eastAsia="Calibri" w:cs="Calibri"/>
                <w:color w:val="000000"/>
                <w:sz w:val="16"/>
                <w:szCs w:val="16"/>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bottom"/>
          </w:tcPr>
          <w:p w:rsidR="003D1FC2" w:rsidRDefault="00F35002" w14:paraId="6BB160EC"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 xml:space="preserve">350,000; </w:t>
            </w:r>
            <w:r>
              <w:rPr>
                <w:rFonts w:ascii="Calibri" w:hAnsi="Calibri" w:eastAsia="Calibri" w:cs="Calibri"/>
                <w:b/>
                <w:color w:val="000000"/>
                <w:sz w:val="16"/>
                <w:szCs w:val="16"/>
              </w:rPr>
              <w:t>annualized 116,667</w:t>
            </w:r>
          </w:p>
        </w:tc>
      </w:tr>
      <w:tr w:rsidR="003D1FC2" w14:paraId="24C0B2B6" w14:textId="77777777">
        <w:trPr>
          <w:trHeight w:val="315"/>
        </w:trPr>
        <w:tc>
          <w:tcPr>
            <w:tcW w:w="2280" w:type="dxa"/>
            <w:tcBorders>
              <w:top w:val="single" w:color="000000" w:sz="4" w:space="0"/>
              <w:left w:val="single" w:color="000000" w:sz="4" w:space="0"/>
              <w:bottom w:val="single" w:color="000000" w:sz="4" w:space="0"/>
              <w:right w:val="single" w:color="000000" w:sz="4" w:space="0"/>
            </w:tcBorders>
            <w:shd w:val="clear" w:color="auto" w:fill="auto"/>
            <w:vAlign w:val="bottom"/>
          </w:tcPr>
          <w:p w:rsidR="003D1FC2" w:rsidRDefault="00F35002" w14:paraId="4BC35136"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Fuel (annual)</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bottom"/>
          </w:tcPr>
          <w:p w:rsidR="003D1FC2" w:rsidRDefault="003D1FC2" w14:paraId="1F0F6FC4" w14:textId="77777777">
            <w:pPr>
              <w:widowControl/>
              <w:rPr>
                <w:rFonts w:ascii="Calibri" w:hAnsi="Calibri" w:eastAsia="Calibri" w:cs="Calibri"/>
                <w:color w:val="000000"/>
                <w:sz w:val="16"/>
                <w:szCs w:val="16"/>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bottom"/>
          </w:tcPr>
          <w:p w:rsidR="003D1FC2" w:rsidRDefault="00F35002" w14:paraId="2E3F824E"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17,000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bottom"/>
          </w:tcPr>
          <w:p w:rsidR="003D1FC2" w:rsidRDefault="003D1FC2" w14:paraId="5576A47B" w14:textId="77777777">
            <w:pPr>
              <w:widowControl/>
              <w:jc w:val="center"/>
              <w:rPr>
                <w:rFonts w:ascii="Calibri" w:hAnsi="Calibri" w:eastAsia="Calibri" w:cs="Calibri"/>
                <w:color w:val="000000"/>
                <w:sz w:val="16"/>
                <w:szCs w:val="16"/>
              </w:rPr>
            </w:pPr>
          </w:p>
        </w:tc>
        <w:tc>
          <w:tcPr>
            <w:tcW w:w="1280" w:type="dxa"/>
            <w:tcBorders>
              <w:top w:val="single" w:color="000000" w:sz="4" w:space="0"/>
              <w:left w:val="single" w:color="000000" w:sz="4" w:space="0"/>
              <w:bottom w:val="single" w:color="000000" w:sz="4" w:space="0"/>
              <w:right w:val="single" w:color="000000" w:sz="4" w:space="0"/>
            </w:tcBorders>
            <w:shd w:val="clear" w:color="auto" w:fill="808080"/>
            <w:vAlign w:val="bottom"/>
          </w:tcPr>
          <w:p w:rsidR="003D1FC2" w:rsidRDefault="003D1FC2" w14:paraId="4390DAB9" w14:textId="77777777">
            <w:pPr>
              <w:widowControl/>
              <w:rPr>
                <w:rFonts w:ascii="Calibri" w:hAnsi="Calibri" w:eastAsia="Calibri" w:cs="Calibri"/>
                <w:color w:val="000000"/>
                <w:sz w:val="16"/>
                <w:szCs w:val="16"/>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bottom"/>
          </w:tcPr>
          <w:p w:rsidR="003D1FC2" w:rsidRDefault="00F35002" w14:paraId="2723D575"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17,000</w:t>
            </w:r>
          </w:p>
        </w:tc>
      </w:tr>
      <w:tr w:rsidR="003D1FC2" w14:paraId="74B6D095" w14:textId="77777777">
        <w:trPr>
          <w:trHeight w:val="315"/>
        </w:trPr>
        <w:tc>
          <w:tcPr>
            <w:tcW w:w="2280" w:type="dxa"/>
            <w:tcBorders>
              <w:top w:val="single" w:color="000000" w:sz="4" w:space="0"/>
              <w:left w:val="single" w:color="000000" w:sz="4" w:space="0"/>
              <w:bottom w:val="single" w:color="000000" w:sz="4" w:space="0"/>
              <w:right w:val="single" w:color="000000" w:sz="4" w:space="0"/>
            </w:tcBorders>
            <w:shd w:val="clear" w:color="auto" w:fill="auto"/>
            <w:vAlign w:val="bottom"/>
          </w:tcPr>
          <w:p w:rsidR="003D1FC2" w:rsidRDefault="00F35002" w14:paraId="0F94B55B"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Vehicle Maintenance (10, annual)</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bottom"/>
          </w:tcPr>
          <w:p w:rsidR="003D1FC2" w:rsidRDefault="003D1FC2" w14:paraId="56FE113D" w14:textId="77777777">
            <w:pPr>
              <w:widowControl/>
              <w:rPr>
                <w:rFonts w:ascii="Calibri" w:hAnsi="Calibri" w:eastAsia="Calibri" w:cs="Calibri"/>
                <w:color w:val="000000"/>
                <w:sz w:val="16"/>
                <w:szCs w:val="16"/>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bottom"/>
          </w:tcPr>
          <w:p w:rsidR="003D1FC2" w:rsidRDefault="00F35002" w14:paraId="6BE83F4D"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1,000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bottom"/>
          </w:tcPr>
          <w:p w:rsidR="003D1FC2" w:rsidRDefault="003D1FC2" w14:paraId="47D16DA0" w14:textId="77777777">
            <w:pPr>
              <w:widowControl/>
              <w:jc w:val="center"/>
              <w:rPr>
                <w:rFonts w:ascii="Calibri" w:hAnsi="Calibri" w:eastAsia="Calibri" w:cs="Calibri"/>
                <w:color w:val="000000"/>
                <w:sz w:val="16"/>
                <w:szCs w:val="16"/>
              </w:rPr>
            </w:pPr>
          </w:p>
        </w:tc>
        <w:tc>
          <w:tcPr>
            <w:tcW w:w="1280" w:type="dxa"/>
            <w:tcBorders>
              <w:top w:val="single" w:color="000000" w:sz="4" w:space="0"/>
              <w:left w:val="single" w:color="000000" w:sz="4" w:space="0"/>
              <w:bottom w:val="single" w:color="000000" w:sz="4" w:space="0"/>
              <w:right w:val="single" w:color="000000" w:sz="4" w:space="0"/>
            </w:tcBorders>
            <w:shd w:val="clear" w:color="auto" w:fill="808080"/>
            <w:vAlign w:val="bottom"/>
          </w:tcPr>
          <w:p w:rsidR="003D1FC2" w:rsidRDefault="003D1FC2" w14:paraId="48676851" w14:textId="77777777">
            <w:pPr>
              <w:widowControl/>
              <w:rPr>
                <w:rFonts w:ascii="Calibri" w:hAnsi="Calibri" w:eastAsia="Calibri" w:cs="Calibri"/>
                <w:color w:val="000000"/>
                <w:sz w:val="16"/>
                <w:szCs w:val="16"/>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bottom"/>
          </w:tcPr>
          <w:p w:rsidR="003D1FC2" w:rsidRDefault="00F35002" w14:paraId="4219D96C"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10,000</w:t>
            </w:r>
          </w:p>
        </w:tc>
      </w:tr>
      <w:tr w:rsidR="003D1FC2" w14:paraId="58F63FE6" w14:textId="77777777">
        <w:trPr>
          <w:trHeight w:val="315"/>
        </w:trPr>
        <w:tc>
          <w:tcPr>
            <w:tcW w:w="2280" w:type="dxa"/>
            <w:tcBorders>
              <w:top w:val="single" w:color="000000" w:sz="4" w:space="0"/>
              <w:left w:val="single" w:color="000000" w:sz="4" w:space="0"/>
              <w:bottom w:val="single" w:color="000000" w:sz="4" w:space="0"/>
              <w:right w:val="single" w:color="000000" w:sz="4" w:space="0"/>
            </w:tcBorders>
            <w:shd w:val="clear" w:color="auto" w:fill="auto"/>
            <w:vAlign w:val="bottom"/>
          </w:tcPr>
          <w:p w:rsidR="003D1FC2" w:rsidRDefault="00F35002" w14:paraId="246CE7DB"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Sampling Equipment (annual)</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bottom"/>
          </w:tcPr>
          <w:p w:rsidR="003D1FC2" w:rsidRDefault="003D1FC2" w14:paraId="01077CA0" w14:textId="77777777">
            <w:pPr>
              <w:widowControl/>
              <w:rPr>
                <w:rFonts w:ascii="Calibri" w:hAnsi="Calibri" w:eastAsia="Calibri" w:cs="Calibri"/>
                <w:color w:val="000000"/>
                <w:sz w:val="16"/>
                <w:szCs w:val="16"/>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bottom"/>
          </w:tcPr>
          <w:p w:rsidR="003D1FC2" w:rsidRDefault="00F35002" w14:paraId="1744C538"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10,000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bottom"/>
          </w:tcPr>
          <w:p w:rsidR="003D1FC2" w:rsidRDefault="003D1FC2" w14:paraId="444EA693" w14:textId="77777777">
            <w:pPr>
              <w:widowControl/>
              <w:jc w:val="center"/>
              <w:rPr>
                <w:rFonts w:ascii="Calibri" w:hAnsi="Calibri" w:eastAsia="Calibri" w:cs="Calibri"/>
                <w:color w:val="000000"/>
                <w:sz w:val="16"/>
                <w:szCs w:val="16"/>
              </w:rPr>
            </w:pPr>
          </w:p>
        </w:tc>
        <w:tc>
          <w:tcPr>
            <w:tcW w:w="1280" w:type="dxa"/>
            <w:tcBorders>
              <w:top w:val="single" w:color="000000" w:sz="4" w:space="0"/>
              <w:left w:val="single" w:color="000000" w:sz="4" w:space="0"/>
              <w:bottom w:val="single" w:color="000000" w:sz="4" w:space="0"/>
              <w:right w:val="single" w:color="000000" w:sz="4" w:space="0"/>
            </w:tcBorders>
            <w:shd w:val="clear" w:color="auto" w:fill="808080"/>
            <w:vAlign w:val="bottom"/>
          </w:tcPr>
          <w:p w:rsidR="003D1FC2" w:rsidRDefault="003D1FC2" w14:paraId="18592158" w14:textId="77777777">
            <w:pPr>
              <w:widowControl/>
              <w:rPr>
                <w:rFonts w:ascii="Calibri" w:hAnsi="Calibri" w:eastAsia="Calibri" w:cs="Calibri"/>
                <w:color w:val="000000"/>
                <w:sz w:val="16"/>
                <w:szCs w:val="16"/>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bottom"/>
          </w:tcPr>
          <w:p w:rsidR="003D1FC2" w:rsidRDefault="00F35002" w14:paraId="2E60F726"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10,000</w:t>
            </w:r>
          </w:p>
        </w:tc>
      </w:tr>
      <w:tr w:rsidR="003D1FC2" w14:paraId="088EF03C" w14:textId="77777777">
        <w:trPr>
          <w:trHeight w:val="315"/>
        </w:trPr>
        <w:tc>
          <w:tcPr>
            <w:tcW w:w="2280" w:type="dxa"/>
            <w:tcBorders>
              <w:top w:val="single" w:color="000000" w:sz="4" w:space="0"/>
              <w:left w:val="single" w:color="000000" w:sz="4" w:space="0"/>
              <w:bottom w:val="single" w:color="000000" w:sz="4" w:space="0"/>
              <w:right w:val="single" w:color="000000" w:sz="4" w:space="0"/>
            </w:tcBorders>
            <w:shd w:val="clear" w:color="auto" w:fill="auto"/>
            <w:vAlign w:val="bottom"/>
          </w:tcPr>
          <w:p w:rsidR="003D1FC2" w:rsidRDefault="00F35002" w14:paraId="79FE4540"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Computers (25, one-time)</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bottom"/>
          </w:tcPr>
          <w:p w:rsidR="003D1FC2" w:rsidRDefault="003D1FC2" w14:paraId="2AB39B44" w14:textId="77777777">
            <w:pPr>
              <w:widowControl/>
              <w:rPr>
                <w:rFonts w:ascii="Calibri" w:hAnsi="Calibri" w:eastAsia="Calibri" w:cs="Calibri"/>
                <w:color w:val="000000"/>
                <w:sz w:val="16"/>
                <w:szCs w:val="16"/>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bottom"/>
          </w:tcPr>
          <w:p w:rsidR="003D1FC2" w:rsidRDefault="00F35002" w14:paraId="475852A6"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1,500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bottom"/>
          </w:tcPr>
          <w:p w:rsidR="003D1FC2" w:rsidRDefault="003D1FC2" w14:paraId="22678711" w14:textId="77777777">
            <w:pPr>
              <w:widowControl/>
              <w:jc w:val="center"/>
              <w:rPr>
                <w:rFonts w:ascii="Calibri" w:hAnsi="Calibri" w:eastAsia="Calibri" w:cs="Calibri"/>
                <w:color w:val="000000"/>
                <w:sz w:val="16"/>
                <w:szCs w:val="16"/>
              </w:rPr>
            </w:pPr>
          </w:p>
        </w:tc>
        <w:tc>
          <w:tcPr>
            <w:tcW w:w="1280" w:type="dxa"/>
            <w:tcBorders>
              <w:top w:val="single" w:color="000000" w:sz="4" w:space="0"/>
              <w:left w:val="single" w:color="000000" w:sz="4" w:space="0"/>
              <w:bottom w:val="single" w:color="000000" w:sz="4" w:space="0"/>
              <w:right w:val="single" w:color="000000" w:sz="4" w:space="0"/>
            </w:tcBorders>
            <w:shd w:val="clear" w:color="auto" w:fill="808080"/>
            <w:vAlign w:val="bottom"/>
          </w:tcPr>
          <w:p w:rsidR="003D1FC2" w:rsidRDefault="003D1FC2" w14:paraId="78B56C11" w14:textId="77777777">
            <w:pPr>
              <w:widowControl/>
              <w:rPr>
                <w:rFonts w:ascii="Calibri" w:hAnsi="Calibri" w:eastAsia="Calibri" w:cs="Calibri"/>
                <w:color w:val="000000"/>
                <w:sz w:val="16"/>
                <w:szCs w:val="16"/>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bottom"/>
          </w:tcPr>
          <w:p w:rsidR="003D1FC2" w:rsidRDefault="00F35002" w14:paraId="62FFC0A9"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 xml:space="preserve">37,500; </w:t>
            </w:r>
            <w:r>
              <w:rPr>
                <w:rFonts w:ascii="Calibri" w:hAnsi="Calibri" w:eastAsia="Calibri" w:cs="Calibri"/>
                <w:b/>
                <w:color w:val="000000"/>
                <w:sz w:val="16"/>
                <w:szCs w:val="16"/>
              </w:rPr>
              <w:t>annualized 12,500</w:t>
            </w:r>
          </w:p>
        </w:tc>
      </w:tr>
      <w:tr w:rsidR="003D1FC2" w14:paraId="273F53E6" w14:textId="77777777">
        <w:trPr>
          <w:trHeight w:val="315"/>
        </w:trPr>
        <w:tc>
          <w:tcPr>
            <w:tcW w:w="2280" w:type="dxa"/>
            <w:tcBorders>
              <w:top w:val="single" w:color="000000" w:sz="4" w:space="0"/>
              <w:left w:val="single" w:color="000000" w:sz="4" w:space="0"/>
              <w:bottom w:val="single" w:color="000000" w:sz="4" w:space="0"/>
              <w:right w:val="single" w:color="000000" w:sz="4" w:space="0"/>
            </w:tcBorders>
            <w:shd w:val="clear" w:color="auto" w:fill="auto"/>
            <w:vAlign w:val="bottom"/>
          </w:tcPr>
          <w:p w:rsidR="003D1FC2" w:rsidRDefault="00F35002" w14:paraId="6EA2E34B"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Phone Line (annual)</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bottom"/>
          </w:tcPr>
          <w:p w:rsidR="003D1FC2" w:rsidRDefault="003D1FC2" w14:paraId="79F6A89B" w14:textId="77777777">
            <w:pPr>
              <w:widowControl/>
              <w:rPr>
                <w:rFonts w:ascii="Calibri" w:hAnsi="Calibri" w:eastAsia="Calibri" w:cs="Calibri"/>
                <w:color w:val="000000"/>
                <w:sz w:val="16"/>
                <w:szCs w:val="16"/>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bottom"/>
          </w:tcPr>
          <w:p w:rsidR="003D1FC2" w:rsidRDefault="00F35002" w14:paraId="06AF45F6"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1,000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bottom"/>
          </w:tcPr>
          <w:p w:rsidR="003D1FC2" w:rsidRDefault="003D1FC2" w14:paraId="0D1BA764" w14:textId="77777777">
            <w:pPr>
              <w:widowControl/>
              <w:jc w:val="center"/>
              <w:rPr>
                <w:rFonts w:ascii="Calibri" w:hAnsi="Calibri" w:eastAsia="Calibri" w:cs="Calibri"/>
                <w:color w:val="000000"/>
                <w:sz w:val="16"/>
                <w:szCs w:val="16"/>
              </w:rPr>
            </w:pPr>
          </w:p>
        </w:tc>
        <w:tc>
          <w:tcPr>
            <w:tcW w:w="1280" w:type="dxa"/>
            <w:tcBorders>
              <w:top w:val="single" w:color="000000" w:sz="4" w:space="0"/>
              <w:left w:val="single" w:color="000000" w:sz="4" w:space="0"/>
              <w:bottom w:val="single" w:color="000000" w:sz="4" w:space="0"/>
              <w:right w:val="single" w:color="000000" w:sz="4" w:space="0"/>
            </w:tcBorders>
            <w:shd w:val="clear" w:color="auto" w:fill="808080"/>
            <w:vAlign w:val="bottom"/>
          </w:tcPr>
          <w:p w:rsidR="003D1FC2" w:rsidRDefault="003D1FC2" w14:paraId="78F16391" w14:textId="77777777">
            <w:pPr>
              <w:widowControl/>
              <w:rPr>
                <w:rFonts w:ascii="Calibri" w:hAnsi="Calibri" w:eastAsia="Calibri" w:cs="Calibri"/>
                <w:color w:val="000000"/>
                <w:sz w:val="16"/>
                <w:szCs w:val="16"/>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bottom"/>
          </w:tcPr>
          <w:p w:rsidR="003D1FC2" w:rsidRDefault="00F35002" w14:paraId="5F85B360"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1,000</w:t>
            </w:r>
          </w:p>
        </w:tc>
      </w:tr>
      <w:tr w:rsidR="003D1FC2" w14:paraId="17C01BD0" w14:textId="77777777">
        <w:trPr>
          <w:trHeight w:val="315"/>
        </w:trPr>
        <w:tc>
          <w:tcPr>
            <w:tcW w:w="2280" w:type="dxa"/>
            <w:tcBorders>
              <w:top w:val="single" w:color="000000" w:sz="4" w:space="0"/>
              <w:left w:val="single" w:color="000000" w:sz="4" w:space="0"/>
              <w:bottom w:val="single" w:color="000000" w:sz="4" w:space="0"/>
              <w:right w:val="single" w:color="000000" w:sz="4" w:space="0"/>
            </w:tcBorders>
            <w:shd w:val="clear" w:color="auto" w:fill="auto"/>
            <w:vAlign w:val="bottom"/>
          </w:tcPr>
          <w:p w:rsidR="003D1FC2" w:rsidRDefault="00F35002" w14:paraId="43827938"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Subtotal</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bottom"/>
          </w:tcPr>
          <w:p w:rsidR="003D1FC2" w:rsidRDefault="003D1FC2" w14:paraId="7F712AF0" w14:textId="77777777">
            <w:pPr>
              <w:widowControl/>
              <w:rPr>
                <w:rFonts w:ascii="Calibri" w:hAnsi="Calibri" w:eastAsia="Calibri" w:cs="Calibri"/>
                <w:color w:val="000000"/>
                <w:sz w:val="16"/>
                <w:szCs w:val="16"/>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bottom"/>
          </w:tcPr>
          <w:p w:rsidR="003D1FC2" w:rsidRDefault="003D1FC2" w14:paraId="338931F9" w14:textId="77777777">
            <w:pPr>
              <w:widowControl/>
              <w:jc w:val="right"/>
              <w:rPr>
                <w:rFonts w:ascii="Calibri" w:hAnsi="Calibri" w:eastAsia="Calibri" w:cs="Calibri"/>
                <w:color w:val="000000"/>
                <w:sz w:val="16"/>
                <w:szCs w:val="16"/>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bottom"/>
          </w:tcPr>
          <w:p w:rsidR="003D1FC2" w:rsidRDefault="003D1FC2" w14:paraId="314EEFCE" w14:textId="77777777">
            <w:pPr>
              <w:widowControl/>
              <w:jc w:val="center"/>
              <w:rPr>
                <w:rFonts w:ascii="Calibri" w:hAnsi="Calibri" w:eastAsia="Calibri" w:cs="Calibri"/>
                <w:color w:val="000000"/>
                <w:sz w:val="16"/>
                <w:szCs w:val="16"/>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bottom"/>
          </w:tcPr>
          <w:p w:rsidR="003D1FC2" w:rsidRDefault="003D1FC2" w14:paraId="3C527D37" w14:textId="77777777">
            <w:pPr>
              <w:widowControl/>
              <w:rPr>
                <w:rFonts w:ascii="Calibri" w:hAnsi="Calibri" w:eastAsia="Calibri" w:cs="Calibri"/>
                <w:color w:val="000000"/>
                <w:sz w:val="16"/>
                <w:szCs w:val="16"/>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bottom"/>
          </w:tcPr>
          <w:p w:rsidR="003D1FC2" w:rsidRDefault="00F35002" w14:paraId="439A767B"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2,520,500</w:t>
            </w:r>
          </w:p>
        </w:tc>
      </w:tr>
      <w:tr w:rsidR="003D1FC2" w14:paraId="63D51864" w14:textId="77777777">
        <w:trPr>
          <w:trHeight w:val="315"/>
        </w:trPr>
        <w:tc>
          <w:tcPr>
            <w:tcW w:w="2280" w:type="dxa"/>
            <w:tcBorders>
              <w:top w:val="single" w:color="000000" w:sz="4" w:space="0"/>
              <w:left w:val="single" w:color="000000" w:sz="4" w:space="0"/>
              <w:bottom w:val="single" w:color="000000" w:sz="4" w:space="0"/>
              <w:right w:val="single" w:color="000000" w:sz="4" w:space="0"/>
            </w:tcBorders>
            <w:shd w:val="clear" w:color="auto" w:fill="auto"/>
            <w:vAlign w:val="bottom"/>
          </w:tcPr>
          <w:p w:rsidR="003D1FC2" w:rsidRDefault="00F35002" w14:paraId="3FF7A6D8" w14:textId="77777777">
            <w:pPr>
              <w:widowControl/>
              <w:rPr>
                <w:rFonts w:ascii="Calibri" w:hAnsi="Calibri" w:eastAsia="Calibri" w:cs="Calibri"/>
                <w:b/>
                <w:color w:val="000000"/>
                <w:sz w:val="16"/>
                <w:szCs w:val="16"/>
              </w:rPr>
            </w:pPr>
            <w:r>
              <w:rPr>
                <w:rFonts w:ascii="Calibri" w:hAnsi="Calibri" w:eastAsia="Calibri" w:cs="Calibri"/>
                <w:b/>
                <w:color w:val="000000"/>
                <w:sz w:val="16"/>
                <w:szCs w:val="16"/>
              </w:rPr>
              <w:t>TOTAL</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bottom"/>
          </w:tcPr>
          <w:p w:rsidR="003D1FC2" w:rsidRDefault="003D1FC2" w14:paraId="1AC893B9" w14:textId="77777777">
            <w:pPr>
              <w:widowControl/>
              <w:rPr>
                <w:rFonts w:ascii="Calibri" w:hAnsi="Calibri" w:eastAsia="Calibri" w:cs="Calibri"/>
                <w:color w:val="000000"/>
                <w:sz w:val="16"/>
                <w:szCs w:val="16"/>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bottom"/>
          </w:tcPr>
          <w:p w:rsidR="003D1FC2" w:rsidRDefault="003D1FC2" w14:paraId="1BD7DF39" w14:textId="77777777">
            <w:pPr>
              <w:widowControl/>
              <w:jc w:val="right"/>
              <w:rPr>
                <w:rFonts w:ascii="Calibri" w:hAnsi="Calibri" w:eastAsia="Calibri" w:cs="Calibri"/>
                <w:color w:val="000000"/>
                <w:sz w:val="16"/>
                <w:szCs w:val="16"/>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bottom"/>
          </w:tcPr>
          <w:p w:rsidR="003D1FC2" w:rsidRDefault="003D1FC2" w14:paraId="439B5E54" w14:textId="77777777">
            <w:pPr>
              <w:widowControl/>
              <w:jc w:val="center"/>
              <w:rPr>
                <w:rFonts w:ascii="Calibri" w:hAnsi="Calibri" w:eastAsia="Calibri" w:cs="Calibri"/>
                <w:color w:val="000000"/>
                <w:sz w:val="16"/>
                <w:szCs w:val="16"/>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bottom"/>
          </w:tcPr>
          <w:p w:rsidR="003D1FC2" w:rsidRDefault="003D1FC2" w14:paraId="3A7EA770" w14:textId="77777777">
            <w:pPr>
              <w:widowControl/>
              <w:rPr>
                <w:rFonts w:ascii="Calibri" w:hAnsi="Calibri" w:eastAsia="Calibri" w:cs="Calibri"/>
                <w:color w:val="000000"/>
                <w:sz w:val="16"/>
                <w:szCs w:val="16"/>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bottom"/>
          </w:tcPr>
          <w:p w:rsidR="003D1FC2" w:rsidRDefault="00F35002" w14:paraId="27EA553F" w14:textId="77777777">
            <w:pPr>
              <w:widowControl/>
              <w:jc w:val="right"/>
              <w:rPr>
                <w:rFonts w:ascii="Calibri" w:hAnsi="Calibri" w:eastAsia="Calibri" w:cs="Calibri"/>
                <w:b/>
                <w:color w:val="000000"/>
                <w:sz w:val="20"/>
                <w:szCs w:val="20"/>
              </w:rPr>
            </w:pPr>
            <w:r>
              <w:rPr>
                <w:rFonts w:ascii="Calibri" w:hAnsi="Calibri" w:eastAsia="Calibri" w:cs="Calibri"/>
                <w:b/>
                <w:color w:val="000000"/>
                <w:sz w:val="20"/>
                <w:szCs w:val="20"/>
              </w:rPr>
              <w:t>$5,484,033.34</w:t>
            </w:r>
          </w:p>
        </w:tc>
      </w:tr>
    </w:tbl>
    <w:p w:rsidR="003D1FC2" w:rsidRDefault="00F35002" w14:paraId="0115B19D" w14:textId="77777777">
      <w:pPr>
        <w:pBdr>
          <w:top w:val="nil"/>
          <w:left w:val="nil"/>
          <w:bottom w:val="nil"/>
          <w:right w:val="nil"/>
          <w:between w:val="nil"/>
        </w:pBdr>
        <w:rPr>
          <w:color w:val="000000"/>
        </w:rPr>
      </w:pPr>
      <w:r>
        <w:rPr>
          <w:color w:val="000000"/>
        </w:rPr>
        <w:t xml:space="preserve"> </w:t>
      </w:r>
    </w:p>
    <w:p w:rsidR="003D1FC2" w:rsidRDefault="003D1FC2" w14:paraId="384B7C1F" w14:textId="77777777">
      <w:pPr>
        <w:pBdr>
          <w:top w:val="nil"/>
          <w:left w:val="nil"/>
          <w:bottom w:val="nil"/>
          <w:right w:val="nil"/>
          <w:between w:val="nil"/>
        </w:pBdr>
        <w:rPr>
          <w:color w:val="000000"/>
        </w:rPr>
      </w:pPr>
    </w:p>
    <w:p w:rsidR="003D1FC2" w:rsidRDefault="00F35002" w14:paraId="42E591EC" w14:textId="77777777">
      <w:pPr>
        <w:pBdr>
          <w:top w:val="nil"/>
          <w:left w:val="nil"/>
          <w:bottom w:val="nil"/>
          <w:right w:val="nil"/>
          <w:between w:val="nil"/>
        </w:pBdr>
        <w:tabs>
          <w:tab w:val="left" w:pos="360"/>
        </w:tabs>
        <w:rPr>
          <w:color w:val="000000"/>
        </w:rPr>
      </w:pPr>
      <w:r>
        <w:rPr>
          <w:color w:val="000000"/>
        </w:rPr>
        <w:t>The intercept survey start-up year cost to the federal government is $1,357,800 with an estimated annual cost thereafter of $1,107,800. The annualized cost over the first three-year period would be $1,213,533.</w:t>
      </w:r>
    </w:p>
    <w:p w:rsidR="003D1FC2" w:rsidRDefault="003D1FC2" w14:paraId="7C1BD5CF" w14:textId="77777777">
      <w:pPr>
        <w:pBdr>
          <w:top w:val="nil"/>
          <w:left w:val="nil"/>
          <w:bottom w:val="nil"/>
          <w:right w:val="nil"/>
          <w:between w:val="nil"/>
        </w:pBdr>
        <w:rPr>
          <w:color w:val="000000"/>
        </w:rPr>
      </w:pPr>
    </w:p>
    <w:p w:rsidR="003D1FC2" w:rsidRDefault="00F35002" w14:paraId="52E6668D" w14:textId="77777777">
      <w:pPr>
        <w:pBdr>
          <w:top w:val="nil"/>
          <w:left w:val="nil"/>
          <w:bottom w:val="nil"/>
          <w:right w:val="nil"/>
          <w:between w:val="nil"/>
        </w:pBdr>
        <w:rPr>
          <w:color w:val="000000"/>
        </w:rPr>
      </w:pPr>
      <w:r>
        <w:rPr>
          <w:color w:val="000000"/>
        </w:rPr>
        <w:t xml:space="preserve">The majority of annual costs to the Federal Government for the information collections under OMB Control No. 0648-0016 </w:t>
      </w:r>
      <w:proofErr w:type="gramStart"/>
      <w:r>
        <w:rPr>
          <w:color w:val="000000"/>
        </w:rPr>
        <w:t>is estimated</w:t>
      </w:r>
      <w:proofErr w:type="gramEnd"/>
      <w:r>
        <w:rPr>
          <w:color w:val="000000"/>
        </w:rPr>
        <w:t xml:space="preserve"> to be $1,750,000 per year. Many of these logbook programs share resources such as program staff and computer support. </w:t>
      </w:r>
      <w:proofErr w:type="gramStart"/>
      <w:r>
        <w:rPr>
          <w:color w:val="000000"/>
        </w:rPr>
        <w:t>Therefore, these calculations were made for all the programs combined, and include a) printing costs which includes the cost of the postage-paid envelopes of approximately $100,000 annually, b) program staff and sight review and data entry of approximately $1,100,000 annually that includes 10 full-time employees and 5 part time contractors, c) form development, and program management costs of approximately $550,000 annually that includes 2 full time employees and approximately 2 contracts for computer related support.</w:t>
      </w:r>
      <w:proofErr w:type="gramEnd"/>
    </w:p>
    <w:p w:rsidR="003D1FC2" w:rsidRDefault="003D1FC2" w14:paraId="6BF90EE7" w14:textId="77777777">
      <w:pPr>
        <w:pBdr>
          <w:top w:val="nil"/>
          <w:left w:val="nil"/>
          <w:bottom w:val="nil"/>
          <w:right w:val="nil"/>
          <w:between w:val="nil"/>
        </w:pBdr>
        <w:rPr>
          <w:color w:val="000000"/>
        </w:rPr>
      </w:pPr>
    </w:p>
    <w:p w:rsidR="003D1FC2" w:rsidRDefault="00F35002" w14:paraId="4CBDB265" w14:textId="77777777">
      <w:pPr>
        <w:pBdr>
          <w:top w:val="nil"/>
          <w:left w:val="nil"/>
          <w:bottom w:val="nil"/>
          <w:right w:val="nil"/>
          <w:between w:val="nil"/>
        </w:pBdr>
        <w:rPr>
          <w:color w:val="000000"/>
        </w:rPr>
        <w:sectPr w:rsidR="003D1FC2">
          <w:pgSz w:w="12240" w:h="15840"/>
          <w:pgMar w:top="640" w:right="1080" w:bottom="1200" w:left="1080" w:header="0" w:footer="1014" w:gutter="0"/>
          <w:cols w:space="720"/>
        </w:sectPr>
      </w:pPr>
      <w:r>
        <w:rPr>
          <w:color w:val="000000"/>
        </w:rPr>
        <w:t xml:space="preserve">NMFS expects the South Atlantic For-hire Electronic Reporting Program will increase annual costs to the Federal Government, because there will be an increased administrative burden, as all federally permitted charter vessels will be required to submit electronic reports to NMFS. This is a large increase in the number of vessels reporting electronically. However, no SEFSC application </w:t>
      </w:r>
      <w:proofErr w:type="gramStart"/>
      <w:r>
        <w:rPr>
          <w:color w:val="000000"/>
        </w:rPr>
        <w:t>is configured</w:t>
      </w:r>
      <w:proofErr w:type="gramEnd"/>
      <w:r>
        <w:rPr>
          <w:color w:val="000000"/>
        </w:rPr>
        <w:t xml:space="preserve"> to accept this information, so a software platform and database will also have to be developed or existing programs modified. NMFS is planning to minimize these costs by working through an existing program, by having data submitted through Atlantic Coastal Cooperative Statistics Program, also known as ACCSP. However, the details of the data collection program required to implement the final rule, as well as the estimated costs, are still to be determined.</w:t>
      </w:r>
    </w:p>
    <w:p w:rsidR="003D1FC2" w:rsidRDefault="00F35002" w14:paraId="2471BDE9" w14:textId="77777777">
      <w:pPr>
        <w:numPr>
          <w:ilvl w:val="0"/>
          <w:numId w:val="1"/>
        </w:numPr>
        <w:pBdr>
          <w:top w:val="nil"/>
          <w:left w:val="nil"/>
          <w:bottom w:val="nil"/>
          <w:right w:val="nil"/>
          <w:between w:val="nil"/>
        </w:pBdr>
        <w:tabs>
          <w:tab w:val="left" w:pos="360"/>
        </w:tabs>
        <w:ind w:left="0" w:firstLine="0"/>
      </w:pPr>
      <w:r>
        <w:rPr>
          <w:b/>
          <w:color w:val="000000"/>
        </w:rPr>
        <w:lastRenderedPageBreak/>
        <w:t>Explain the reasons for any program changes or adjustments reported in ROCIS.</w:t>
      </w:r>
    </w:p>
    <w:p w:rsidR="003D1FC2" w:rsidRDefault="003D1FC2" w14:paraId="3A8F58BB" w14:textId="77777777">
      <w:pPr>
        <w:pBdr>
          <w:top w:val="nil"/>
          <w:left w:val="nil"/>
          <w:bottom w:val="nil"/>
          <w:right w:val="nil"/>
          <w:between w:val="nil"/>
        </w:pBdr>
        <w:rPr>
          <w:color w:val="000000"/>
        </w:rPr>
      </w:pPr>
    </w:p>
    <w:p w:rsidR="003D1FC2" w:rsidRDefault="00F35002" w14:paraId="284BC38B" w14:textId="77777777">
      <w:pPr>
        <w:pBdr>
          <w:top w:val="nil"/>
          <w:left w:val="nil"/>
          <w:bottom w:val="nil"/>
          <w:right w:val="nil"/>
          <w:between w:val="nil"/>
        </w:pBdr>
        <w:rPr>
          <w:color w:val="000000"/>
        </w:rPr>
      </w:pPr>
      <w:r>
        <w:rPr>
          <w:color w:val="000000"/>
        </w:rPr>
        <w:t>The proposed intercept survey is a new program that is a critical part of the new logbook reporting requirements for federal for-hire permit holders in the Gulf.</w:t>
      </w:r>
    </w:p>
    <w:p w:rsidR="003D1FC2" w:rsidRDefault="003D1FC2" w14:paraId="7D997B84" w14:textId="77777777">
      <w:pPr>
        <w:pBdr>
          <w:top w:val="nil"/>
          <w:left w:val="nil"/>
          <w:bottom w:val="nil"/>
          <w:right w:val="nil"/>
          <w:between w:val="nil"/>
        </w:pBdr>
        <w:rPr>
          <w:color w:val="000000"/>
        </w:rPr>
      </w:pPr>
    </w:p>
    <w:tbl>
      <w:tblPr>
        <w:tblStyle w:val="a2"/>
        <w:tblW w:w="14130" w:type="dxa"/>
        <w:tblInd w:w="-460" w:type="dxa"/>
        <w:tblLayout w:type="fixed"/>
        <w:tblLook w:val="0400" w:firstRow="0" w:lastRow="0" w:firstColumn="0" w:lastColumn="0" w:noHBand="0" w:noVBand="1"/>
      </w:tblPr>
      <w:tblGrid>
        <w:gridCol w:w="3330"/>
        <w:gridCol w:w="900"/>
        <w:gridCol w:w="900"/>
        <w:gridCol w:w="900"/>
        <w:gridCol w:w="900"/>
        <w:gridCol w:w="900"/>
        <w:gridCol w:w="919"/>
        <w:gridCol w:w="5381"/>
      </w:tblGrid>
      <w:tr w:rsidR="003D1FC2" w14:paraId="04DA50A7" w14:textId="77777777">
        <w:trPr>
          <w:trHeight w:val="315"/>
        </w:trPr>
        <w:tc>
          <w:tcPr>
            <w:tcW w:w="3330" w:type="dxa"/>
            <w:vMerge w:val="restart"/>
            <w:tcBorders>
              <w:top w:val="single" w:color="000000" w:sz="8" w:space="0"/>
              <w:left w:val="single" w:color="000000" w:sz="8" w:space="0"/>
              <w:bottom w:val="single" w:color="000000" w:sz="8" w:space="0"/>
              <w:right w:val="single" w:color="000000" w:sz="8" w:space="0"/>
            </w:tcBorders>
            <w:shd w:val="clear" w:color="auto" w:fill="5B9BD5"/>
            <w:vAlign w:val="center"/>
          </w:tcPr>
          <w:p w:rsidR="003D1FC2" w:rsidRDefault="00F35002" w14:paraId="042476DC"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Information Collection</w:t>
            </w:r>
          </w:p>
        </w:tc>
        <w:tc>
          <w:tcPr>
            <w:tcW w:w="1800" w:type="dxa"/>
            <w:gridSpan w:val="2"/>
            <w:tcBorders>
              <w:top w:val="single" w:color="000000" w:sz="8" w:space="0"/>
              <w:left w:val="nil"/>
              <w:bottom w:val="single" w:color="000000" w:sz="8" w:space="0"/>
              <w:right w:val="single" w:color="000000" w:sz="8" w:space="0"/>
            </w:tcBorders>
            <w:shd w:val="clear" w:color="auto" w:fill="5B9BD5"/>
            <w:vAlign w:val="center"/>
          </w:tcPr>
          <w:p w:rsidR="003D1FC2" w:rsidRDefault="00F35002" w14:paraId="05F08BCD"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Respondents</w:t>
            </w:r>
          </w:p>
        </w:tc>
        <w:tc>
          <w:tcPr>
            <w:tcW w:w="1800" w:type="dxa"/>
            <w:gridSpan w:val="2"/>
            <w:tcBorders>
              <w:top w:val="single" w:color="000000" w:sz="8" w:space="0"/>
              <w:left w:val="nil"/>
              <w:bottom w:val="single" w:color="000000" w:sz="8" w:space="0"/>
              <w:right w:val="single" w:color="000000" w:sz="8" w:space="0"/>
            </w:tcBorders>
            <w:shd w:val="clear" w:color="auto" w:fill="5B9BD5"/>
            <w:vAlign w:val="center"/>
          </w:tcPr>
          <w:p w:rsidR="003D1FC2" w:rsidRDefault="00F35002" w14:paraId="782FDB96"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Responses</w:t>
            </w:r>
          </w:p>
        </w:tc>
        <w:tc>
          <w:tcPr>
            <w:tcW w:w="1819" w:type="dxa"/>
            <w:gridSpan w:val="2"/>
            <w:tcBorders>
              <w:top w:val="single" w:color="000000" w:sz="8" w:space="0"/>
              <w:left w:val="nil"/>
              <w:bottom w:val="single" w:color="000000" w:sz="8" w:space="0"/>
              <w:right w:val="single" w:color="000000" w:sz="8" w:space="0"/>
            </w:tcBorders>
            <w:shd w:val="clear" w:color="auto" w:fill="5B9BD5"/>
            <w:vAlign w:val="center"/>
          </w:tcPr>
          <w:p w:rsidR="003D1FC2" w:rsidRDefault="00F35002" w14:paraId="5F07F876"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Burden Hours</w:t>
            </w:r>
          </w:p>
        </w:tc>
        <w:tc>
          <w:tcPr>
            <w:tcW w:w="5381" w:type="dxa"/>
            <w:vMerge w:val="restart"/>
            <w:tcBorders>
              <w:top w:val="single" w:color="000000" w:sz="8" w:space="0"/>
              <w:left w:val="single" w:color="000000" w:sz="8" w:space="0"/>
              <w:bottom w:val="single" w:color="000000" w:sz="8" w:space="0"/>
              <w:right w:val="single" w:color="000000" w:sz="8" w:space="0"/>
            </w:tcBorders>
            <w:shd w:val="clear" w:color="auto" w:fill="5B9BD5"/>
            <w:vAlign w:val="center"/>
          </w:tcPr>
          <w:p w:rsidR="003D1FC2" w:rsidRDefault="00F35002" w14:paraId="4FD3A128"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Reason for change or adjustment</w:t>
            </w:r>
          </w:p>
        </w:tc>
      </w:tr>
      <w:tr w:rsidR="003D1FC2" w14:paraId="2A2C485D" w14:textId="77777777">
        <w:trPr>
          <w:trHeight w:val="690"/>
        </w:trPr>
        <w:tc>
          <w:tcPr>
            <w:tcW w:w="3330" w:type="dxa"/>
            <w:vMerge/>
            <w:tcBorders>
              <w:top w:val="single" w:color="000000" w:sz="8" w:space="0"/>
              <w:left w:val="single" w:color="000000" w:sz="8" w:space="0"/>
              <w:bottom w:val="single" w:color="000000" w:sz="8" w:space="0"/>
              <w:right w:val="single" w:color="000000" w:sz="8" w:space="0"/>
            </w:tcBorders>
            <w:shd w:val="clear" w:color="auto" w:fill="5B9BD5"/>
            <w:vAlign w:val="center"/>
          </w:tcPr>
          <w:p w:rsidR="003D1FC2" w:rsidRDefault="003D1FC2" w14:paraId="4654D755" w14:textId="77777777">
            <w:pPr>
              <w:pBdr>
                <w:top w:val="nil"/>
                <w:left w:val="nil"/>
                <w:bottom w:val="nil"/>
                <w:right w:val="nil"/>
                <w:between w:val="nil"/>
              </w:pBdr>
              <w:spacing w:line="276" w:lineRule="auto"/>
              <w:rPr>
                <w:rFonts w:ascii="Calibri" w:hAnsi="Calibri" w:eastAsia="Calibri" w:cs="Calibri"/>
                <w:b/>
                <w:color w:val="000000"/>
                <w:sz w:val="16"/>
                <w:szCs w:val="16"/>
              </w:rPr>
            </w:pPr>
          </w:p>
        </w:tc>
        <w:tc>
          <w:tcPr>
            <w:tcW w:w="900" w:type="dxa"/>
            <w:tcBorders>
              <w:top w:val="nil"/>
              <w:left w:val="nil"/>
              <w:bottom w:val="single" w:color="000000" w:sz="8" w:space="0"/>
              <w:right w:val="dashed" w:color="000000" w:sz="8" w:space="0"/>
            </w:tcBorders>
            <w:shd w:val="clear" w:color="auto" w:fill="FBE4D5"/>
            <w:vAlign w:val="center"/>
          </w:tcPr>
          <w:p w:rsidR="003D1FC2" w:rsidRDefault="00F35002" w14:paraId="3FD5A85A"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Current Renewal / Revision</w:t>
            </w:r>
          </w:p>
        </w:tc>
        <w:tc>
          <w:tcPr>
            <w:tcW w:w="900" w:type="dxa"/>
            <w:tcBorders>
              <w:top w:val="nil"/>
              <w:left w:val="nil"/>
              <w:bottom w:val="single" w:color="000000" w:sz="8" w:space="0"/>
              <w:right w:val="single" w:color="000000" w:sz="8" w:space="0"/>
            </w:tcBorders>
            <w:shd w:val="clear" w:color="auto" w:fill="FBE4D5"/>
            <w:vAlign w:val="center"/>
          </w:tcPr>
          <w:p w:rsidR="003D1FC2" w:rsidRDefault="00F35002" w14:paraId="02A861AF"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Previous Renewal / Revision</w:t>
            </w:r>
          </w:p>
        </w:tc>
        <w:tc>
          <w:tcPr>
            <w:tcW w:w="900" w:type="dxa"/>
            <w:tcBorders>
              <w:top w:val="nil"/>
              <w:left w:val="nil"/>
              <w:bottom w:val="single" w:color="000000" w:sz="8" w:space="0"/>
              <w:right w:val="dashed" w:color="000000" w:sz="8" w:space="0"/>
            </w:tcBorders>
            <w:shd w:val="clear" w:color="auto" w:fill="FBE4D5"/>
            <w:vAlign w:val="center"/>
          </w:tcPr>
          <w:p w:rsidR="003D1FC2" w:rsidRDefault="00F35002" w14:paraId="10B83A03"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Current Renewal / Revision</w:t>
            </w:r>
          </w:p>
        </w:tc>
        <w:tc>
          <w:tcPr>
            <w:tcW w:w="900" w:type="dxa"/>
            <w:tcBorders>
              <w:top w:val="nil"/>
              <w:left w:val="nil"/>
              <w:bottom w:val="single" w:color="000000" w:sz="8" w:space="0"/>
              <w:right w:val="single" w:color="000000" w:sz="8" w:space="0"/>
            </w:tcBorders>
            <w:shd w:val="clear" w:color="auto" w:fill="FBE4D5"/>
            <w:vAlign w:val="center"/>
          </w:tcPr>
          <w:p w:rsidR="003D1FC2" w:rsidRDefault="00F35002" w14:paraId="06964ADB"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Previous Renewal / Revision</w:t>
            </w:r>
          </w:p>
        </w:tc>
        <w:tc>
          <w:tcPr>
            <w:tcW w:w="900" w:type="dxa"/>
            <w:tcBorders>
              <w:top w:val="nil"/>
              <w:left w:val="nil"/>
              <w:bottom w:val="single" w:color="000000" w:sz="8" w:space="0"/>
              <w:right w:val="dashed" w:color="000000" w:sz="8" w:space="0"/>
            </w:tcBorders>
            <w:shd w:val="clear" w:color="auto" w:fill="FBE4D5"/>
            <w:vAlign w:val="center"/>
          </w:tcPr>
          <w:p w:rsidR="003D1FC2" w:rsidRDefault="00F35002" w14:paraId="4EC25BCB"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Current Renewal / Revision</w:t>
            </w:r>
          </w:p>
        </w:tc>
        <w:tc>
          <w:tcPr>
            <w:tcW w:w="919" w:type="dxa"/>
            <w:tcBorders>
              <w:top w:val="nil"/>
              <w:left w:val="nil"/>
              <w:bottom w:val="single" w:color="000000" w:sz="8" w:space="0"/>
              <w:right w:val="single" w:color="000000" w:sz="8" w:space="0"/>
            </w:tcBorders>
            <w:shd w:val="clear" w:color="auto" w:fill="FBE4D5"/>
            <w:vAlign w:val="center"/>
          </w:tcPr>
          <w:p w:rsidR="003D1FC2" w:rsidRDefault="00F35002" w14:paraId="11486958"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Previous Renewal / Revision</w:t>
            </w:r>
          </w:p>
        </w:tc>
        <w:tc>
          <w:tcPr>
            <w:tcW w:w="5381" w:type="dxa"/>
            <w:vMerge/>
            <w:tcBorders>
              <w:top w:val="single" w:color="000000" w:sz="8" w:space="0"/>
              <w:left w:val="single" w:color="000000" w:sz="8" w:space="0"/>
              <w:bottom w:val="single" w:color="000000" w:sz="8" w:space="0"/>
              <w:right w:val="single" w:color="000000" w:sz="8" w:space="0"/>
            </w:tcBorders>
            <w:shd w:val="clear" w:color="auto" w:fill="5B9BD5"/>
            <w:vAlign w:val="center"/>
          </w:tcPr>
          <w:p w:rsidR="003D1FC2" w:rsidRDefault="003D1FC2" w14:paraId="21FE0C58" w14:textId="77777777">
            <w:pPr>
              <w:pBdr>
                <w:top w:val="nil"/>
                <w:left w:val="nil"/>
                <w:bottom w:val="nil"/>
                <w:right w:val="nil"/>
                <w:between w:val="nil"/>
              </w:pBdr>
              <w:spacing w:line="276" w:lineRule="auto"/>
              <w:rPr>
                <w:rFonts w:ascii="Calibri" w:hAnsi="Calibri" w:eastAsia="Calibri" w:cs="Calibri"/>
                <w:color w:val="000000"/>
                <w:sz w:val="16"/>
                <w:szCs w:val="16"/>
              </w:rPr>
            </w:pPr>
          </w:p>
        </w:tc>
      </w:tr>
      <w:tr w:rsidR="003D1FC2" w14:paraId="305D4ED2" w14:textId="77777777">
        <w:trPr>
          <w:trHeight w:val="315"/>
        </w:trPr>
        <w:tc>
          <w:tcPr>
            <w:tcW w:w="3330" w:type="dxa"/>
            <w:tcBorders>
              <w:top w:val="nil"/>
              <w:left w:val="single" w:color="000000" w:sz="8" w:space="0"/>
              <w:bottom w:val="single" w:color="000000" w:sz="8" w:space="0"/>
              <w:right w:val="single" w:color="000000" w:sz="8" w:space="0"/>
            </w:tcBorders>
            <w:shd w:val="clear" w:color="auto" w:fill="auto"/>
            <w:vAlign w:val="center"/>
          </w:tcPr>
          <w:p w:rsidR="003D1FC2" w:rsidRDefault="00F35002" w14:paraId="7FE0DAB1"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xml:space="preserve">Intercept Survey (to validate Gulf For-hire </w:t>
            </w:r>
            <w:proofErr w:type="spellStart"/>
            <w:r>
              <w:rPr>
                <w:rFonts w:ascii="Calibri" w:hAnsi="Calibri" w:eastAsia="Calibri" w:cs="Calibri"/>
                <w:color w:val="000000"/>
                <w:sz w:val="16"/>
                <w:szCs w:val="16"/>
              </w:rPr>
              <w:t>Pgrm</w:t>
            </w:r>
            <w:proofErr w:type="spellEnd"/>
            <w:r>
              <w:rPr>
                <w:rFonts w:ascii="Calibri" w:hAnsi="Calibri" w:eastAsia="Calibri" w:cs="Calibri"/>
                <w:color w:val="000000"/>
                <w:sz w:val="16"/>
                <w:szCs w:val="16"/>
              </w:rPr>
              <w:t>)</w:t>
            </w:r>
          </w:p>
        </w:tc>
        <w:tc>
          <w:tcPr>
            <w:tcW w:w="900" w:type="dxa"/>
            <w:tcBorders>
              <w:top w:val="nil"/>
              <w:left w:val="nil"/>
              <w:bottom w:val="dotted" w:color="000000" w:sz="4" w:space="0"/>
              <w:right w:val="dashed" w:color="000000" w:sz="8" w:space="0"/>
            </w:tcBorders>
            <w:shd w:val="clear" w:color="auto" w:fill="auto"/>
            <w:vAlign w:val="center"/>
          </w:tcPr>
          <w:p w:rsidR="003D1FC2" w:rsidRDefault="00F35002" w14:paraId="7032C05E"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 1,150</w:t>
            </w:r>
          </w:p>
        </w:tc>
        <w:tc>
          <w:tcPr>
            <w:tcW w:w="900" w:type="dxa"/>
            <w:tcBorders>
              <w:top w:val="nil"/>
              <w:left w:val="nil"/>
              <w:bottom w:val="dotted" w:color="000000" w:sz="4" w:space="0"/>
              <w:right w:val="single" w:color="000000" w:sz="8" w:space="0"/>
            </w:tcBorders>
            <w:shd w:val="clear" w:color="auto" w:fill="auto"/>
            <w:vAlign w:val="center"/>
          </w:tcPr>
          <w:p w:rsidR="003D1FC2" w:rsidRDefault="00F35002" w14:paraId="660AD0F4"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0 </w:t>
            </w:r>
          </w:p>
        </w:tc>
        <w:tc>
          <w:tcPr>
            <w:tcW w:w="900" w:type="dxa"/>
            <w:tcBorders>
              <w:top w:val="nil"/>
              <w:left w:val="nil"/>
              <w:bottom w:val="dotted" w:color="000000" w:sz="4" w:space="0"/>
              <w:right w:val="dashed" w:color="000000" w:sz="8" w:space="0"/>
            </w:tcBorders>
            <w:shd w:val="clear" w:color="auto" w:fill="auto"/>
            <w:vAlign w:val="center"/>
          </w:tcPr>
          <w:p w:rsidR="003D1FC2" w:rsidRDefault="00F35002" w14:paraId="47FF15C1"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1,150 </w:t>
            </w:r>
          </w:p>
        </w:tc>
        <w:tc>
          <w:tcPr>
            <w:tcW w:w="900" w:type="dxa"/>
            <w:tcBorders>
              <w:top w:val="nil"/>
              <w:left w:val="nil"/>
              <w:bottom w:val="dotted" w:color="000000" w:sz="4" w:space="0"/>
              <w:right w:val="single" w:color="000000" w:sz="8" w:space="0"/>
            </w:tcBorders>
            <w:shd w:val="clear" w:color="auto" w:fill="auto"/>
            <w:vAlign w:val="center"/>
          </w:tcPr>
          <w:p w:rsidR="003D1FC2" w:rsidRDefault="00F35002" w14:paraId="1FF26348"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0</w:t>
            </w:r>
          </w:p>
        </w:tc>
        <w:tc>
          <w:tcPr>
            <w:tcW w:w="900" w:type="dxa"/>
            <w:tcBorders>
              <w:top w:val="nil"/>
              <w:left w:val="nil"/>
              <w:bottom w:val="dotted" w:color="000000" w:sz="4" w:space="0"/>
              <w:right w:val="dashed" w:color="000000" w:sz="8" w:space="0"/>
            </w:tcBorders>
            <w:shd w:val="clear" w:color="auto" w:fill="auto"/>
            <w:vAlign w:val="center"/>
          </w:tcPr>
          <w:p w:rsidR="003D1FC2" w:rsidRDefault="00F35002" w14:paraId="30D796A7"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 288</w:t>
            </w:r>
          </w:p>
        </w:tc>
        <w:tc>
          <w:tcPr>
            <w:tcW w:w="919" w:type="dxa"/>
            <w:tcBorders>
              <w:top w:val="nil"/>
              <w:left w:val="nil"/>
              <w:bottom w:val="dotted" w:color="000000" w:sz="4" w:space="0"/>
              <w:right w:val="single" w:color="000000" w:sz="8" w:space="0"/>
            </w:tcBorders>
            <w:shd w:val="clear" w:color="auto" w:fill="auto"/>
            <w:vAlign w:val="center"/>
          </w:tcPr>
          <w:p w:rsidR="003D1FC2" w:rsidRDefault="00F35002" w14:paraId="59BB41CF"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0</w:t>
            </w:r>
          </w:p>
        </w:tc>
        <w:tc>
          <w:tcPr>
            <w:tcW w:w="5381" w:type="dxa"/>
            <w:tcBorders>
              <w:top w:val="nil"/>
              <w:left w:val="nil"/>
              <w:bottom w:val="dotted" w:color="000000" w:sz="4" w:space="0"/>
              <w:right w:val="single" w:color="000000" w:sz="8" w:space="0"/>
            </w:tcBorders>
            <w:shd w:val="clear" w:color="auto" w:fill="auto"/>
            <w:vAlign w:val="center"/>
          </w:tcPr>
          <w:p w:rsidR="003D1FC2" w:rsidRDefault="00F35002" w14:paraId="7FD8846D"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Proposed new intercept survey. Respondents are already included in other information collections.</w:t>
            </w:r>
          </w:p>
        </w:tc>
      </w:tr>
      <w:tr w:rsidR="003D1FC2" w14:paraId="6D4C6538" w14:textId="77777777">
        <w:trPr>
          <w:trHeight w:val="315"/>
        </w:trPr>
        <w:tc>
          <w:tcPr>
            <w:tcW w:w="3330" w:type="dxa"/>
            <w:tcBorders>
              <w:top w:val="nil"/>
              <w:left w:val="single" w:color="000000" w:sz="8" w:space="0"/>
              <w:bottom w:val="single" w:color="000000" w:sz="8" w:space="0"/>
              <w:right w:val="single" w:color="000000" w:sz="8" w:space="0"/>
            </w:tcBorders>
            <w:shd w:val="clear" w:color="auto" w:fill="auto"/>
            <w:vAlign w:val="center"/>
          </w:tcPr>
          <w:p w:rsidR="003D1FC2" w:rsidRDefault="00F35002" w14:paraId="06A5A6A2"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900" w:type="dxa"/>
            <w:tcBorders>
              <w:top w:val="nil"/>
              <w:left w:val="nil"/>
              <w:bottom w:val="dotted" w:color="000000" w:sz="4" w:space="0"/>
              <w:right w:val="dashed" w:color="000000" w:sz="8" w:space="0"/>
            </w:tcBorders>
            <w:shd w:val="clear" w:color="auto" w:fill="auto"/>
            <w:vAlign w:val="center"/>
          </w:tcPr>
          <w:p w:rsidR="003D1FC2" w:rsidRDefault="00F35002" w14:paraId="1BF64E40"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 </w:t>
            </w:r>
          </w:p>
        </w:tc>
        <w:tc>
          <w:tcPr>
            <w:tcW w:w="900" w:type="dxa"/>
            <w:tcBorders>
              <w:top w:val="nil"/>
              <w:left w:val="nil"/>
              <w:bottom w:val="dotted" w:color="000000" w:sz="4" w:space="0"/>
              <w:right w:val="single" w:color="000000" w:sz="8" w:space="0"/>
            </w:tcBorders>
            <w:shd w:val="clear" w:color="auto" w:fill="auto"/>
            <w:vAlign w:val="center"/>
          </w:tcPr>
          <w:p w:rsidR="003D1FC2" w:rsidRDefault="00F35002" w14:paraId="5324A5F8"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 </w:t>
            </w:r>
          </w:p>
        </w:tc>
        <w:tc>
          <w:tcPr>
            <w:tcW w:w="900" w:type="dxa"/>
            <w:tcBorders>
              <w:top w:val="nil"/>
              <w:left w:val="nil"/>
              <w:bottom w:val="dotted" w:color="000000" w:sz="4" w:space="0"/>
              <w:right w:val="dashed" w:color="000000" w:sz="8" w:space="0"/>
            </w:tcBorders>
            <w:shd w:val="clear" w:color="auto" w:fill="auto"/>
            <w:vAlign w:val="center"/>
          </w:tcPr>
          <w:p w:rsidR="003D1FC2" w:rsidRDefault="00F35002" w14:paraId="40000831"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 </w:t>
            </w:r>
          </w:p>
        </w:tc>
        <w:tc>
          <w:tcPr>
            <w:tcW w:w="900" w:type="dxa"/>
            <w:tcBorders>
              <w:top w:val="nil"/>
              <w:left w:val="nil"/>
              <w:bottom w:val="dotted" w:color="000000" w:sz="4" w:space="0"/>
              <w:right w:val="single" w:color="000000" w:sz="8" w:space="0"/>
            </w:tcBorders>
            <w:shd w:val="clear" w:color="auto" w:fill="auto"/>
            <w:vAlign w:val="center"/>
          </w:tcPr>
          <w:p w:rsidR="003D1FC2" w:rsidRDefault="00F35002" w14:paraId="5C470542"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 </w:t>
            </w:r>
          </w:p>
        </w:tc>
        <w:tc>
          <w:tcPr>
            <w:tcW w:w="900" w:type="dxa"/>
            <w:tcBorders>
              <w:top w:val="nil"/>
              <w:left w:val="nil"/>
              <w:bottom w:val="dotted" w:color="000000" w:sz="4" w:space="0"/>
              <w:right w:val="dashed" w:color="000000" w:sz="8" w:space="0"/>
            </w:tcBorders>
            <w:shd w:val="clear" w:color="auto" w:fill="auto"/>
            <w:vAlign w:val="center"/>
          </w:tcPr>
          <w:p w:rsidR="003D1FC2" w:rsidRDefault="00F35002" w14:paraId="2BA19D6E"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 </w:t>
            </w:r>
          </w:p>
        </w:tc>
        <w:tc>
          <w:tcPr>
            <w:tcW w:w="919" w:type="dxa"/>
            <w:tcBorders>
              <w:top w:val="nil"/>
              <w:left w:val="nil"/>
              <w:bottom w:val="dotted" w:color="000000" w:sz="4" w:space="0"/>
              <w:right w:val="single" w:color="000000" w:sz="8" w:space="0"/>
            </w:tcBorders>
            <w:shd w:val="clear" w:color="auto" w:fill="auto"/>
            <w:vAlign w:val="center"/>
          </w:tcPr>
          <w:p w:rsidR="003D1FC2" w:rsidRDefault="00F35002" w14:paraId="72214060"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 </w:t>
            </w:r>
          </w:p>
        </w:tc>
        <w:tc>
          <w:tcPr>
            <w:tcW w:w="5381" w:type="dxa"/>
            <w:tcBorders>
              <w:top w:val="nil"/>
              <w:left w:val="nil"/>
              <w:bottom w:val="dotted" w:color="000000" w:sz="4" w:space="0"/>
              <w:right w:val="single" w:color="000000" w:sz="8" w:space="0"/>
            </w:tcBorders>
            <w:shd w:val="clear" w:color="auto" w:fill="auto"/>
            <w:vAlign w:val="center"/>
          </w:tcPr>
          <w:p w:rsidR="003D1FC2" w:rsidRDefault="00F35002" w14:paraId="00AFA4A8"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r>
      <w:tr w:rsidR="003D1FC2" w14:paraId="5B033D11" w14:textId="77777777">
        <w:trPr>
          <w:trHeight w:val="315"/>
        </w:trPr>
        <w:tc>
          <w:tcPr>
            <w:tcW w:w="3330" w:type="dxa"/>
            <w:tcBorders>
              <w:top w:val="nil"/>
              <w:left w:val="single" w:color="000000" w:sz="8" w:space="0"/>
              <w:bottom w:val="single" w:color="000000" w:sz="8" w:space="0"/>
              <w:right w:val="single" w:color="000000" w:sz="8" w:space="0"/>
            </w:tcBorders>
            <w:shd w:val="clear" w:color="auto" w:fill="auto"/>
            <w:vAlign w:val="center"/>
          </w:tcPr>
          <w:p w:rsidR="003D1FC2" w:rsidRDefault="00F35002" w14:paraId="26D40B49"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900" w:type="dxa"/>
            <w:tcBorders>
              <w:top w:val="nil"/>
              <w:left w:val="nil"/>
              <w:bottom w:val="dotted" w:color="000000" w:sz="4" w:space="0"/>
              <w:right w:val="dashed" w:color="000000" w:sz="8" w:space="0"/>
            </w:tcBorders>
            <w:shd w:val="clear" w:color="auto" w:fill="auto"/>
            <w:vAlign w:val="center"/>
          </w:tcPr>
          <w:p w:rsidR="003D1FC2" w:rsidRDefault="00F35002" w14:paraId="2FC1AACA"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 </w:t>
            </w:r>
          </w:p>
        </w:tc>
        <w:tc>
          <w:tcPr>
            <w:tcW w:w="900" w:type="dxa"/>
            <w:tcBorders>
              <w:top w:val="nil"/>
              <w:left w:val="nil"/>
              <w:bottom w:val="dotted" w:color="000000" w:sz="4" w:space="0"/>
              <w:right w:val="single" w:color="000000" w:sz="8" w:space="0"/>
            </w:tcBorders>
            <w:shd w:val="clear" w:color="auto" w:fill="auto"/>
            <w:vAlign w:val="center"/>
          </w:tcPr>
          <w:p w:rsidR="003D1FC2" w:rsidRDefault="00F35002" w14:paraId="33C1D4DC"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 </w:t>
            </w:r>
          </w:p>
        </w:tc>
        <w:tc>
          <w:tcPr>
            <w:tcW w:w="900" w:type="dxa"/>
            <w:tcBorders>
              <w:top w:val="nil"/>
              <w:left w:val="nil"/>
              <w:bottom w:val="dotted" w:color="000000" w:sz="4" w:space="0"/>
              <w:right w:val="dashed" w:color="000000" w:sz="8" w:space="0"/>
            </w:tcBorders>
            <w:shd w:val="clear" w:color="auto" w:fill="auto"/>
            <w:vAlign w:val="center"/>
          </w:tcPr>
          <w:p w:rsidR="003D1FC2" w:rsidRDefault="00F35002" w14:paraId="2E0FCEB8"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 </w:t>
            </w:r>
          </w:p>
        </w:tc>
        <w:tc>
          <w:tcPr>
            <w:tcW w:w="900" w:type="dxa"/>
            <w:tcBorders>
              <w:top w:val="nil"/>
              <w:left w:val="nil"/>
              <w:bottom w:val="dotted" w:color="000000" w:sz="4" w:space="0"/>
              <w:right w:val="single" w:color="000000" w:sz="8" w:space="0"/>
            </w:tcBorders>
            <w:shd w:val="clear" w:color="auto" w:fill="auto"/>
            <w:vAlign w:val="center"/>
          </w:tcPr>
          <w:p w:rsidR="003D1FC2" w:rsidRDefault="00F35002" w14:paraId="2F7A37AB"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 </w:t>
            </w:r>
          </w:p>
        </w:tc>
        <w:tc>
          <w:tcPr>
            <w:tcW w:w="900" w:type="dxa"/>
            <w:tcBorders>
              <w:top w:val="nil"/>
              <w:left w:val="nil"/>
              <w:bottom w:val="dotted" w:color="000000" w:sz="4" w:space="0"/>
              <w:right w:val="dashed" w:color="000000" w:sz="8" w:space="0"/>
            </w:tcBorders>
            <w:shd w:val="clear" w:color="auto" w:fill="auto"/>
            <w:vAlign w:val="center"/>
          </w:tcPr>
          <w:p w:rsidR="003D1FC2" w:rsidRDefault="00F35002" w14:paraId="7EB67841"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 </w:t>
            </w:r>
          </w:p>
        </w:tc>
        <w:tc>
          <w:tcPr>
            <w:tcW w:w="919" w:type="dxa"/>
            <w:tcBorders>
              <w:top w:val="nil"/>
              <w:left w:val="nil"/>
              <w:bottom w:val="dotted" w:color="000000" w:sz="4" w:space="0"/>
              <w:right w:val="single" w:color="000000" w:sz="8" w:space="0"/>
            </w:tcBorders>
            <w:shd w:val="clear" w:color="auto" w:fill="auto"/>
            <w:vAlign w:val="center"/>
          </w:tcPr>
          <w:p w:rsidR="003D1FC2" w:rsidRDefault="00F35002" w14:paraId="39304D59"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 </w:t>
            </w:r>
          </w:p>
        </w:tc>
        <w:tc>
          <w:tcPr>
            <w:tcW w:w="5381" w:type="dxa"/>
            <w:tcBorders>
              <w:top w:val="nil"/>
              <w:left w:val="nil"/>
              <w:bottom w:val="dotted" w:color="000000" w:sz="4" w:space="0"/>
              <w:right w:val="single" w:color="000000" w:sz="8" w:space="0"/>
            </w:tcBorders>
            <w:shd w:val="clear" w:color="auto" w:fill="auto"/>
            <w:vAlign w:val="center"/>
          </w:tcPr>
          <w:p w:rsidR="003D1FC2" w:rsidRDefault="00F35002" w14:paraId="0D14335D" w14:textId="77777777">
            <w:pPr>
              <w:widowControl/>
              <w:ind w:firstLine="160"/>
              <w:rPr>
                <w:rFonts w:ascii="Calibri" w:hAnsi="Calibri" w:eastAsia="Calibri" w:cs="Calibri"/>
                <w:color w:val="000000"/>
                <w:sz w:val="16"/>
                <w:szCs w:val="16"/>
              </w:rPr>
            </w:pPr>
            <w:r>
              <w:rPr>
                <w:rFonts w:ascii="Calibri" w:hAnsi="Calibri" w:eastAsia="Calibri" w:cs="Calibri"/>
                <w:color w:val="000000"/>
                <w:sz w:val="16"/>
                <w:szCs w:val="16"/>
              </w:rPr>
              <w:t> </w:t>
            </w:r>
          </w:p>
        </w:tc>
      </w:tr>
      <w:tr w:rsidR="003D1FC2" w14:paraId="16643AB9" w14:textId="77777777">
        <w:trPr>
          <w:trHeight w:val="315"/>
        </w:trPr>
        <w:tc>
          <w:tcPr>
            <w:tcW w:w="3330" w:type="dxa"/>
            <w:tcBorders>
              <w:top w:val="nil"/>
              <w:left w:val="single" w:color="000000" w:sz="8" w:space="0"/>
              <w:bottom w:val="single" w:color="000000" w:sz="8" w:space="0"/>
              <w:right w:val="single" w:color="000000" w:sz="8" w:space="0"/>
            </w:tcBorders>
            <w:shd w:val="clear" w:color="auto" w:fill="auto"/>
            <w:vAlign w:val="center"/>
          </w:tcPr>
          <w:p w:rsidR="003D1FC2" w:rsidRDefault="00F35002" w14:paraId="264A9D8E"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900" w:type="dxa"/>
            <w:tcBorders>
              <w:top w:val="nil"/>
              <w:left w:val="nil"/>
              <w:bottom w:val="dotted" w:color="000000" w:sz="4" w:space="0"/>
              <w:right w:val="dashed" w:color="000000" w:sz="8" w:space="0"/>
            </w:tcBorders>
            <w:shd w:val="clear" w:color="auto" w:fill="auto"/>
            <w:vAlign w:val="center"/>
          </w:tcPr>
          <w:p w:rsidR="003D1FC2" w:rsidRDefault="00F35002" w14:paraId="178B050A"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 </w:t>
            </w:r>
          </w:p>
        </w:tc>
        <w:tc>
          <w:tcPr>
            <w:tcW w:w="900" w:type="dxa"/>
            <w:tcBorders>
              <w:top w:val="nil"/>
              <w:left w:val="nil"/>
              <w:bottom w:val="dotted" w:color="000000" w:sz="4" w:space="0"/>
              <w:right w:val="single" w:color="000000" w:sz="8" w:space="0"/>
            </w:tcBorders>
            <w:shd w:val="clear" w:color="auto" w:fill="auto"/>
            <w:vAlign w:val="center"/>
          </w:tcPr>
          <w:p w:rsidR="003D1FC2" w:rsidRDefault="00F35002" w14:paraId="4B4D09CE"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 </w:t>
            </w:r>
          </w:p>
        </w:tc>
        <w:tc>
          <w:tcPr>
            <w:tcW w:w="900" w:type="dxa"/>
            <w:tcBorders>
              <w:top w:val="nil"/>
              <w:left w:val="nil"/>
              <w:bottom w:val="dotted" w:color="000000" w:sz="4" w:space="0"/>
              <w:right w:val="dashed" w:color="000000" w:sz="8" w:space="0"/>
            </w:tcBorders>
            <w:shd w:val="clear" w:color="auto" w:fill="auto"/>
            <w:vAlign w:val="center"/>
          </w:tcPr>
          <w:p w:rsidR="003D1FC2" w:rsidRDefault="00F35002" w14:paraId="657DEE03"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 </w:t>
            </w:r>
          </w:p>
        </w:tc>
        <w:tc>
          <w:tcPr>
            <w:tcW w:w="900" w:type="dxa"/>
            <w:tcBorders>
              <w:top w:val="nil"/>
              <w:left w:val="nil"/>
              <w:bottom w:val="dotted" w:color="000000" w:sz="4" w:space="0"/>
              <w:right w:val="single" w:color="000000" w:sz="8" w:space="0"/>
            </w:tcBorders>
            <w:shd w:val="clear" w:color="auto" w:fill="auto"/>
            <w:vAlign w:val="center"/>
          </w:tcPr>
          <w:p w:rsidR="003D1FC2" w:rsidRDefault="00F35002" w14:paraId="2B20E28D"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 </w:t>
            </w:r>
          </w:p>
        </w:tc>
        <w:tc>
          <w:tcPr>
            <w:tcW w:w="900" w:type="dxa"/>
            <w:tcBorders>
              <w:top w:val="nil"/>
              <w:left w:val="nil"/>
              <w:bottom w:val="dotted" w:color="000000" w:sz="4" w:space="0"/>
              <w:right w:val="dashed" w:color="000000" w:sz="8" w:space="0"/>
            </w:tcBorders>
            <w:shd w:val="clear" w:color="auto" w:fill="auto"/>
            <w:vAlign w:val="center"/>
          </w:tcPr>
          <w:p w:rsidR="003D1FC2" w:rsidRDefault="00F35002" w14:paraId="279FFF8F"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 </w:t>
            </w:r>
          </w:p>
        </w:tc>
        <w:tc>
          <w:tcPr>
            <w:tcW w:w="919" w:type="dxa"/>
            <w:tcBorders>
              <w:top w:val="nil"/>
              <w:left w:val="nil"/>
              <w:bottom w:val="dotted" w:color="000000" w:sz="4" w:space="0"/>
              <w:right w:val="single" w:color="000000" w:sz="8" w:space="0"/>
            </w:tcBorders>
            <w:shd w:val="clear" w:color="auto" w:fill="auto"/>
            <w:vAlign w:val="center"/>
          </w:tcPr>
          <w:p w:rsidR="003D1FC2" w:rsidRDefault="00F35002" w14:paraId="401BDD9A"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 </w:t>
            </w:r>
          </w:p>
        </w:tc>
        <w:tc>
          <w:tcPr>
            <w:tcW w:w="5381" w:type="dxa"/>
            <w:tcBorders>
              <w:top w:val="nil"/>
              <w:left w:val="nil"/>
              <w:bottom w:val="dotted" w:color="000000" w:sz="4" w:space="0"/>
              <w:right w:val="single" w:color="000000" w:sz="8" w:space="0"/>
            </w:tcBorders>
            <w:shd w:val="clear" w:color="auto" w:fill="auto"/>
            <w:vAlign w:val="center"/>
          </w:tcPr>
          <w:p w:rsidR="003D1FC2" w:rsidRDefault="00F35002" w14:paraId="08112FD2"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r>
      <w:tr w:rsidR="003D1FC2" w14:paraId="7B6438B4" w14:textId="77777777">
        <w:trPr>
          <w:trHeight w:val="465"/>
        </w:trPr>
        <w:tc>
          <w:tcPr>
            <w:tcW w:w="3330" w:type="dxa"/>
            <w:tcBorders>
              <w:top w:val="nil"/>
              <w:left w:val="single" w:color="000000" w:sz="8" w:space="0"/>
              <w:bottom w:val="nil"/>
              <w:right w:val="single" w:color="000000" w:sz="8" w:space="0"/>
            </w:tcBorders>
            <w:shd w:val="clear" w:color="auto" w:fill="BDD6EE"/>
            <w:vAlign w:val="center"/>
          </w:tcPr>
          <w:p w:rsidR="003D1FC2" w:rsidRDefault="00F35002" w14:paraId="1E2D7DDC"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Total for Collection</w:t>
            </w:r>
          </w:p>
        </w:tc>
        <w:tc>
          <w:tcPr>
            <w:tcW w:w="900" w:type="dxa"/>
            <w:tcBorders>
              <w:top w:val="nil"/>
              <w:left w:val="nil"/>
              <w:bottom w:val="nil"/>
              <w:right w:val="dashed" w:color="000000" w:sz="8" w:space="0"/>
            </w:tcBorders>
            <w:shd w:val="clear" w:color="auto" w:fill="BDD6EE"/>
            <w:vAlign w:val="center"/>
          </w:tcPr>
          <w:p w:rsidR="003D1FC2" w:rsidRDefault="00F35002" w14:paraId="524232AB"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6,971</w:t>
            </w:r>
          </w:p>
        </w:tc>
        <w:tc>
          <w:tcPr>
            <w:tcW w:w="900" w:type="dxa"/>
            <w:tcBorders>
              <w:top w:val="nil"/>
              <w:left w:val="nil"/>
              <w:bottom w:val="nil"/>
              <w:right w:val="single" w:color="000000" w:sz="8" w:space="0"/>
            </w:tcBorders>
            <w:shd w:val="clear" w:color="auto" w:fill="BDD6EE"/>
            <w:vAlign w:val="center"/>
          </w:tcPr>
          <w:p w:rsidR="003D1FC2" w:rsidRDefault="00F35002" w14:paraId="509EAA7A"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6,971 </w:t>
            </w:r>
          </w:p>
        </w:tc>
        <w:tc>
          <w:tcPr>
            <w:tcW w:w="900" w:type="dxa"/>
            <w:tcBorders>
              <w:top w:val="nil"/>
              <w:left w:val="nil"/>
              <w:bottom w:val="nil"/>
              <w:right w:val="dashed" w:color="000000" w:sz="8" w:space="0"/>
            </w:tcBorders>
            <w:shd w:val="clear" w:color="auto" w:fill="BDD6EE"/>
            <w:vAlign w:val="center"/>
          </w:tcPr>
          <w:p w:rsidR="003D1FC2" w:rsidRDefault="00F35002" w14:paraId="71FEFAC9"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545,535</w:t>
            </w:r>
          </w:p>
        </w:tc>
        <w:tc>
          <w:tcPr>
            <w:tcW w:w="900" w:type="dxa"/>
            <w:tcBorders>
              <w:top w:val="nil"/>
              <w:left w:val="nil"/>
              <w:bottom w:val="nil"/>
              <w:right w:val="single" w:color="000000" w:sz="8" w:space="0"/>
            </w:tcBorders>
            <w:shd w:val="clear" w:color="auto" w:fill="BDD6EE"/>
            <w:vAlign w:val="center"/>
          </w:tcPr>
          <w:p w:rsidR="003D1FC2" w:rsidRDefault="00F35002" w14:paraId="5DE7E382"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544,385</w:t>
            </w:r>
          </w:p>
        </w:tc>
        <w:tc>
          <w:tcPr>
            <w:tcW w:w="900" w:type="dxa"/>
            <w:tcBorders>
              <w:top w:val="nil"/>
              <w:left w:val="nil"/>
              <w:bottom w:val="nil"/>
              <w:right w:val="dashed" w:color="000000" w:sz="8" w:space="0"/>
            </w:tcBorders>
            <w:shd w:val="clear" w:color="auto" w:fill="BDD6EE"/>
            <w:vAlign w:val="center"/>
          </w:tcPr>
          <w:p w:rsidR="003D1FC2" w:rsidRDefault="00F35002" w14:paraId="240FE10C"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69,165 </w:t>
            </w:r>
          </w:p>
        </w:tc>
        <w:tc>
          <w:tcPr>
            <w:tcW w:w="919" w:type="dxa"/>
            <w:tcBorders>
              <w:top w:val="nil"/>
              <w:left w:val="nil"/>
              <w:bottom w:val="nil"/>
              <w:right w:val="single" w:color="000000" w:sz="8" w:space="0"/>
            </w:tcBorders>
            <w:shd w:val="clear" w:color="auto" w:fill="BDD6EE"/>
            <w:vAlign w:val="center"/>
          </w:tcPr>
          <w:p w:rsidR="003D1FC2" w:rsidRDefault="00F35002" w14:paraId="103955A4"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68,877 </w:t>
            </w:r>
          </w:p>
        </w:tc>
        <w:tc>
          <w:tcPr>
            <w:tcW w:w="5381" w:type="dxa"/>
            <w:tcBorders>
              <w:top w:val="nil"/>
              <w:left w:val="nil"/>
              <w:bottom w:val="nil"/>
              <w:right w:val="single" w:color="000000" w:sz="8" w:space="0"/>
            </w:tcBorders>
            <w:shd w:val="clear" w:color="auto" w:fill="000000"/>
            <w:vAlign w:val="center"/>
          </w:tcPr>
          <w:p w:rsidR="003D1FC2" w:rsidRDefault="00F35002" w14:paraId="0297249C"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w:t>
            </w:r>
          </w:p>
        </w:tc>
      </w:tr>
      <w:tr w:rsidR="003D1FC2" w14:paraId="70C3FC5F" w14:textId="77777777">
        <w:trPr>
          <w:trHeight w:val="315"/>
        </w:trPr>
        <w:tc>
          <w:tcPr>
            <w:tcW w:w="3330" w:type="dxa"/>
            <w:tcBorders>
              <w:top w:val="single" w:color="000000" w:sz="8" w:space="0"/>
              <w:left w:val="single" w:color="000000" w:sz="8" w:space="0"/>
              <w:bottom w:val="single" w:color="000000" w:sz="8" w:space="0"/>
              <w:right w:val="nil"/>
            </w:tcBorders>
            <w:shd w:val="clear" w:color="auto" w:fill="FCE4D6"/>
            <w:vAlign w:val="bottom"/>
          </w:tcPr>
          <w:p w:rsidR="003D1FC2" w:rsidRDefault="00F35002" w14:paraId="4EE04EE6"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Difference</w:t>
            </w:r>
          </w:p>
        </w:tc>
        <w:tc>
          <w:tcPr>
            <w:tcW w:w="1800" w:type="dxa"/>
            <w:gridSpan w:val="2"/>
            <w:tcBorders>
              <w:top w:val="single" w:color="000000" w:sz="8" w:space="0"/>
              <w:left w:val="single" w:color="000000" w:sz="8" w:space="0"/>
              <w:bottom w:val="single" w:color="000000" w:sz="8" w:space="0"/>
              <w:right w:val="single" w:color="000000" w:sz="8" w:space="0"/>
            </w:tcBorders>
            <w:shd w:val="clear" w:color="auto" w:fill="FCE4D6"/>
            <w:vAlign w:val="bottom"/>
          </w:tcPr>
          <w:p w:rsidR="003D1FC2" w:rsidRDefault="00F35002" w14:paraId="0E3FA18D" w14:textId="77777777">
            <w:pPr>
              <w:widowControl/>
              <w:jc w:val="center"/>
              <w:rPr>
                <w:rFonts w:ascii="Calibri" w:hAnsi="Calibri" w:eastAsia="Calibri" w:cs="Calibri"/>
                <w:color w:val="000000"/>
              </w:rPr>
            </w:pPr>
            <w:r>
              <w:rPr>
                <w:rFonts w:ascii="Calibri" w:hAnsi="Calibri" w:eastAsia="Calibri" w:cs="Calibri"/>
                <w:color w:val="000000"/>
              </w:rPr>
              <w:t> 0</w:t>
            </w:r>
          </w:p>
        </w:tc>
        <w:tc>
          <w:tcPr>
            <w:tcW w:w="1800" w:type="dxa"/>
            <w:gridSpan w:val="2"/>
            <w:tcBorders>
              <w:top w:val="single" w:color="000000" w:sz="8" w:space="0"/>
              <w:left w:val="nil"/>
              <w:bottom w:val="single" w:color="000000" w:sz="8" w:space="0"/>
              <w:right w:val="single" w:color="000000" w:sz="8" w:space="0"/>
            </w:tcBorders>
            <w:shd w:val="clear" w:color="auto" w:fill="FCE4D6"/>
            <w:vAlign w:val="bottom"/>
          </w:tcPr>
          <w:p w:rsidR="003D1FC2" w:rsidRDefault="00F35002" w14:paraId="3A256974" w14:textId="77777777">
            <w:pPr>
              <w:widowControl/>
              <w:jc w:val="center"/>
              <w:rPr>
                <w:rFonts w:ascii="Calibri" w:hAnsi="Calibri" w:eastAsia="Calibri" w:cs="Calibri"/>
                <w:color w:val="000000"/>
              </w:rPr>
            </w:pPr>
            <w:r>
              <w:rPr>
                <w:rFonts w:ascii="Calibri" w:hAnsi="Calibri" w:eastAsia="Calibri" w:cs="Calibri"/>
                <w:color w:val="000000"/>
              </w:rPr>
              <w:t>1,150 </w:t>
            </w:r>
          </w:p>
        </w:tc>
        <w:tc>
          <w:tcPr>
            <w:tcW w:w="1819" w:type="dxa"/>
            <w:gridSpan w:val="2"/>
            <w:tcBorders>
              <w:top w:val="single" w:color="000000" w:sz="8" w:space="0"/>
              <w:left w:val="nil"/>
              <w:bottom w:val="single" w:color="000000" w:sz="8" w:space="0"/>
              <w:right w:val="single" w:color="000000" w:sz="4" w:space="0"/>
            </w:tcBorders>
            <w:shd w:val="clear" w:color="auto" w:fill="FCE4D6"/>
            <w:vAlign w:val="bottom"/>
          </w:tcPr>
          <w:p w:rsidR="003D1FC2" w:rsidRDefault="00F35002" w14:paraId="484B48B4" w14:textId="77777777">
            <w:pPr>
              <w:widowControl/>
              <w:jc w:val="center"/>
              <w:rPr>
                <w:rFonts w:ascii="Calibri" w:hAnsi="Calibri" w:eastAsia="Calibri" w:cs="Calibri"/>
                <w:color w:val="000000"/>
              </w:rPr>
            </w:pPr>
            <w:r>
              <w:rPr>
                <w:rFonts w:ascii="Calibri" w:hAnsi="Calibri" w:eastAsia="Calibri" w:cs="Calibri"/>
                <w:color w:val="000000"/>
              </w:rPr>
              <w:t> 288</w:t>
            </w:r>
          </w:p>
        </w:tc>
        <w:tc>
          <w:tcPr>
            <w:tcW w:w="5381" w:type="dxa"/>
            <w:tcBorders>
              <w:top w:val="single" w:color="000000" w:sz="8" w:space="0"/>
              <w:left w:val="nil"/>
              <w:bottom w:val="single" w:color="000000" w:sz="8" w:space="0"/>
              <w:right w:val="single" w:color="000000" w:sz="8" w:space="0"/>
            </w:tcBorders>
            <w:shd w:val="clear" w:color="auto" w:fill="000000"/>
            <w:vAlign w:val="bottom"/>
          </w:tcPr>
          <w:p w:rsidR="003D1FC2" w:rsidRDefault="00F35002" w14:paraId="0B30F8C3" w14:textId="77777777">
            <w:pPr>
              <w:widowControl/>
              <w:rPr>
                <w:rFonts w:ascii="Calibri" w:hAnsi="Calibri" w:eastAsia="Calibri" w:cs="Calibri"/>
                <w:color w:val="000000"/>
              </w:rPr>
            </w:pPr>
            <w:r>
              <w:rPr>
                <w:rFonts w:ascii="Calibri" w:hAnsi="Calibri" w:eastAsia="Calibri" w:cs="Calibri"/>
                <w:color w:val="000000"/>
              </w:rPr>
              <w:t> </w:t>
            </w:r>
          </w:p>
        </w:tc>
      </w:tr>
    </w:tbl>
    <w:p w:rsidR="003D1FC2" w:rsidRDefault="003D1FC2" w14:paraId="29B5B6CF" w14:textId="77777777">
      <w:pPr>
        <w:pBdr>
          <w:top w:val="nil"/>
          <w:left w:val="nil"/>
          <w:bottom w:val="nil"/>
          <w:right w:val="nil"/>
          <w:between w:val="nil"/>
        </w:pBdr>
        <w:rPr>
          <w:color w:val="000000"/>
        </w:rPr>
      </w:pPr>
    </w:p>
    <w:tbl>
      <w:tblPr>
        <w:tblStyle w:val="a3"/>
        <w:tblW w:w="13155" w:type="dxa"/>
        <w:tblInd w:w="-25" w:type="dxa"/>
        <w:tblLayout w:type="fixed"/>
        <w:tblLook w:val="0400" w:firstRow="0" w:lastRow="0" w:firstColumn="0" w:lastColumn="0" w:noHBand="0" w:noVBand="1"/>
      </w:tblPr>
      <w:tblGrid>
        <w:gridCol w:w="3255"/>
        <w:gridCol w:w="810"/>
        <w:gridCol w:w="810"/>
        <w:gridCol w:w="900"/>
        <w:gridCol w:w="860"/>
        <w:gridCol w:w="6520"/>
      </w:tblGrid>
      <w:tr w:rsidR="003D1FC2" w14:paraId="45F6B3C9" w14:textId="77777777">
        <w:trPr>
          <w:trHeight w:val="315"/>
        </w:trPr>
        <w:tc>
          <w:tcPr>
            <w:tcW w:w="3255" w:type="dxa"/>
            <w:vMerge w:val="restart"/>
            <w:tcBorders>
              <w:top w:val="single" w:color="000000" w:sz="8" w:space="0"/>
              <w:left w:val="single" w:color="000000" w:sz="8" w:space="0"/>
              <w:bottom w:val="single" w:color="000000" w:sz="8" w:space="0"/>
              <w:right w:val="single" w:color="000000" w:sz="8" w:space="0"/>
            </w:tcBorders>
            <w:shd w:val="clear" w:color="auto" w:fill="5B9BD5"/>
            <w:vAlign w:val="center"/>
          </w:tcPr>
          <w:p w:rsidR="003D1FC2" w:rsidRDefault="00F35002" w14:paraId="3B32E510"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Information Collection</w:t>
            </w:r>
          </w:p>
        </w:tc>
        <w:tc>
          <w:tcPr>
            <w:tcW w:w="1620" w:type="dxa"/>
            <w:gridSpan w:val="2"/>
            <w:tcBorders>
              <w:top w:val="single" w:color="000000" w:sz="8" w:space="0"/>
              <w:left w:val="nil"/>
              <w:bottom w:val="single" w:color="000000" w:sz="8" w:space="0"/>
              <w:right w:val="single" w:color="000000" w:sz="8" w:space="0"/>
            </w:tcBorders>
            <w:shd w:val="clear" w:color="auto" w:fill="5B9BD5"/>
            <w:vAlign w:val="center"/>
          </w:tcPr>
          <w:p w:rsidR="003D1FC2" w:rsidRDefault="00F35002" w14:paraId="2A8A63B1"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Labor Costs</w:t>
            </w:r>
          </w:p>
        </w:tc>
        <w:tc>
          <w:tcPr>
            <w:tcW w:w="1760" w:type="dxa"/>
            <w:gridSpan w:val="2"/>
            <w:tcBorders>
              <w:top w:val="single" w:color="000000" w:sz="8" w:space="0"/>
              <w:left w:val="nil"/>
              <w:bottom w:val="single" w:color="000000" w:sz="8" w:space="0"/>
              <w:right w:val="single" w:color="000000" w:sz="8" w:space="0"/>
            </w:tcBorders>
            <w:shd w:val="clear" w:color="auto" w:fill="5B9BD5"/>
            <w:vAlign w:val="center"/>
          </w:tcPr>
          <w:p w:rsidR="003D1FC2" w:rsidRDefault="00F35002" w14:paraId="1A1F3EB7"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Miscellaneous Costs</w:t>
            </w:r>
          </w:p>
        </w:tc>
        <w:tc>
          <w:tcPr>
            <w:tcW w:w="6520" w:type="dxa"/>
            <w:vMerge w:val="restart"/>
            <w:tcBorders>
              <w:top w:val="single" w:color="000000" w:sz="8" w:space="0"/>
              <w:left w:val="single" w:color="000000" w:sz="8" w:space="0"/>
              <w:bottom w:val="single" w:color="000000" w:sz="8" w:space="0"/>
              <w:right w:val="single" w:color="000000" w:sz="8" w:space="0"/>
            </w:tcBorders>
            <w:shd w:val="clear" w:color="auto" w:fill="5B9BD5"/>
            <w:vAlign w:val="center"/>
          </w:tcPr>
          <w:p w:rsidR="003D1FC2" w:rsidRDefault="00F35002" w14:paraId="3BB5BBE9"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Reason for change or adjustment</w:t>
            </w:r>
          </w:p>
        </w:tc>
      </w:tr>
      <w:tr w:rsidR="003D1FC2" w14:paraId="7ECEDE44" w14:textId="77777777">
        <w:trPr>
          <w:trHeight w:val="690"/>
        </w:trPr>
        <w:tc>
          <w:tcPr>
            <w:tcW w:w="3255" w:type="dxa"/>
            <w:vMerge/>
            <w:tcBorders>
              <w:top w:val="single" w:color="000000" w:sz="8" w:space="0"/>
              <w:left w:val="single" w:color="000000" w:sz="8" w:space="0"/>
              <w:bottom w:val="single" w:color="000000" w:sz="8" w:space="0"/>
              <w:right w:val="single" w:color="000000" w:sz="8" w:space="0"/>
            </w:tcBorders>
            <w:shd w:val="clear" w:color="auto" w:fill="5B9BD5"/>
            <w:vAlign w:val="center"/>
          </w:tcPr>
          <w:p w:rsidR="003D1FC2" w:rsidRDefault="003D1FC2" w14:paraId="245BED34" w14:textId="77777777">
            <w:pPr>
              <w:pBdr>
                <w:top w:val="nil"/>
                <w:left w:val="nil"/>
                <w:bottom w:val="nil"/>
                <w:right w:val="nil"/>
                <w:between w:val="nil"/>
              </w:pBdr>
              <w:spacing w:line="276" w:lineRule="auto"/>
              <w:rPr>
                <w:rFonts w:ascii="Calibri" w:hAnsi="Calibri" w:eastAsia="Calibri" w:cs="Calibri"/>
                <w:b/>
                <w:color w:val="000000"/>
                <w:sz w:val="16"/>
                <w:szCs w:val="16"/>
              </w:rPr>
            </w:pPr>
          </w:p>
        </w:tc>
        <w:tc>
          <w:tcPr>
            <w:tcW w:w="810" w:type="dxa"/>
            <w:tcBorders>
              <w:top w:val="nil"/>
              <w:left w:val="nil"/>
              <w:bottom w:val="single" w:color="000000" w:sz="8" w:space="0"/>
              <w:right w:val="dashed" w:color="000000" w:sz="8" w:space="0"/>
            </w:tcBorders>
            <w:shd w:val="clear" w:color="auto" w:fill="FBE4D5"/>
            <w:vAlign w:val="center"/>
          </w:tcPr>
          <w:p w:rsidR="003D1FC2" w:rsidRDefault="00F35002" w14:paraId="75A7ACCB"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Current</w:t>
            </w:r>
          </w:p>
        </w:tc>
        <w:tc>
          <w:tcPr>
            <w:tcW w:w="810" w:type="dxa"/>
            <w:tcBorders>
              <w:top w:val="nil"/>
              <w:left w:val="nil"/>
              <w:bottom w:val="single" w:color="000000" w:sz="8" w:space="0"/>
              <w:right w:val="single" w:color="000000" w:sz="8" w:space="0"/>
            </w:tcBorders>
            <w:shd w:val="clear" w:color="auto" w:fill="FBE4D5"/>
            <w:vAlign w:val="center"/>
          </w:tcPr>
          <w:p w:rsidR="003D1FC2" w:rsidRDefault="00F35002" w14:paraId="3C9CDDD5"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Previous</w:t>
            </w:r>
          </w:p>
        </w:tc>
        <w:tc>
          <w:tcPr>
            <w:tcW w:w="900" w:type="dxa"/>
            <w:tcBorders>
              <w:top w:val="nil"/>
              <w:left w:val="nil"/>
              <w:bottom w:val="single" w:color="000000" w:sz="8" w:space="0"/>
              <w:right w:val="dashed" w:color="000000" w:sz="8" w:space="0"/>
            </w:tcBorders>
            <w:shd w:val="clear" w:color="auto" w:fill="FBE4D5"/>
            <w:vAlign w:val="center"/>
          </w:tcPr>
          <w:p w:rsidR="003D1FC2" w:rsidRDefault="00F35002" w14:paraId="68F71868"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Current</w:t>
            </w:r>
          </w:p>
        </w:tc>
        <w:tc>
          <w:tcPr>
            <w:tcW w:w="860" w:type="dxa"/>
            <w:tcBorders>
              <w:top w:val="nil"/>
              <w:left w:val="nil"/>
              <w:bottom w:val="single" w:color="000000" w:sz="8" w:space="0"/>
              <w:right w:val="single" w:color="000000" w:sz="8" w:space="0"/>
            </w:tcBorders>
            <w:shd w:val="clear" w:color="auto" w:fill="FBE4D5"/>
            <w:vAlign w:val="center"/>
          </w:tcPr>
          <w:p w:rsidR="003D1FC2" w:rsidRDefault="00F35002" w14:paraId="6A703A6D"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Previous</w:t>
            </w:r>
          </w:p>
        </w:tc>
        <w:tc>
          <w:tcPr>
            <w:tcW w:w="6520" w:type="dxa"/>
            <w:vMerge/>
            <w:tcBorders>
              <w:top w:val="single" w:color="000000" w:sz="8" w:space="0"/>
              <w:left w:val="single" w:color="000000" w:sz="8" w:space="0"/>
              <w:bottom w:val="single" w:color="000000" w:sz="8" w:space="0"/>
              <w:right w:val="single" w:color="000000" w:sz="8" w:space="0"/>
            </w:tcBorders>
            <w:shd w:val="clear" w:color="auto" w:fill="5B9BD5"/>
            <w:vAlign w:val="center"/>
          </w:tcPr>
          <w:p w:rsidR="003D1FC2" w:rsidRDefault="003D1FC2" w14:paraId="6E7E4FF8" w14:textId="77777777">
            <w:pPr>
              <w:pBdr>
                <w:top w:val="nil"/>
                <w:left w:val="nil"/>
                <w:bottom w:val="nil"/>
                <w:right w:val="nil"/>
                <w:between w:val="nil"/>
              </w:pBdr>
              <w:spacing w:line="276" w:lineRule="auto"/>
              <w:rPr>
                <w:rFonts w:ascii="Calibri" w:hAnsi="Calibri" w:eastAsia="Calibri" w:cs="Calibri"/>
                <w:color w:val="000000"/>
                <w:sz w:val="16"/>
                <w:szCs w:val="16"/>
              </w:rPr>
            </w:pPr>
          </w:p>
        </w:tc>
      </w:tr>
      <w:tr w:rsidR="003D1FC2" w14:paraId="63FC94C2" w14:textId="77777777">
        <w:trPr>
          <w:trHeight w:val="315"/>
        </w:trPr>
        <w:tc>
          <w:tcPr>
            <w:tcW w:w="3255" w:type="dxa"/>
            <w:tcBorders>
              <w:top w:val="nil"/>
              <w:left w:val="single" w:color="000000" w:sz="8" w:space="0"/>
              <w:bottom w:val="single" w:color="000000" w:sz="8" w:space="0"/>
              <w:right w:val="single" w:color="000000" w:sz="8" w:space="0"/>
            </w:tcBorders>
            <w:shd w:val="clear" w:color="auto" w:fill="auto"/>
            <w:vAlign w:val="center"/>
          </w:tcPr>
          <w:p w:rsidR="003D1FC2" w:rsidRDefault="00F35002" w14:paraId="6131DC99"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Gulf For-hire Electronic Reporting Program -</w:t>
            </w:r>
          </w:p>
          <w:p w:rsidR="003D1FC2" w:rsidRDefault="00F35002" w14:paraId="50E8CA33"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Installation of cellular or satellite VMS unit;</w:t>
            </w:r>
          </w:p>
          <w:p w:rsidR="003D1FC2" w:rsidRDefault="00F35002" w14:paraId="0DA1E098"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Landing location request;</w:t>
            </w:r>
          </w:p>
          <w:p w:rsidR="003D1FC2" w:rsidRDefault="00F35002" w14:paraId="1631E76F"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Trip declaration;</w:t>
            </w:r>
          </w:p>
          <w:p w:rsidR="003D1FC2" w:rsidRDefault="00F35002" w14:paraId="13885A5B"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Fishing report (per trip);</w:t>
            </w:r>
          </w:p>
          <w:p w:rsidR="003D1FC2" w:rsidRDefault="00F35002" w14:paraId="70FEFE0B"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Power-down exemption request</w:t>
            </w:r>
          </w:p>
        </w:tc>
        <w:tc>
          <w:tcPr>
            <w:tcW w:w="810" w:type="dxa"/>
            <w:tcBorders>
              <w:top w:val="nil"/>
              <w:left w:val="nil"/>
              <w:bottom w:val="dotted" w:color="000000" w:sz="4" w:space="0"/>
              <w:right w:val="dashed" w:color="000000" w:sz="8" w:space="0"/>
            </w:tcBorders>
            <w:shd w:val="clear" w:color="auto" w:fill="auto"/>
            <w:vAlign w:val="center"/>
          </w:tcPr>
          <w:p w:rsidR="003D1FC2" w:rsidRDefault="00F35002" w14:paraId="0164D38D"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 $25.25/</w:t>
            </w:r>
            <w:proofErr w:type="spellStart"/>
            <w:r>
              <w:rPr>
                <w:rFonts w:ascii="Calibri" w:hAnsi="Calibri" w:eastAsia="Calibri" w:cs="Calibri"/>
                <w:color w:val="000000"/>
                <w:sz w:val="16"/>
                <w:szCs w:val="16"/>
              </w:rPr>
              <w:t>hr</w:t>
            </w:r>
            <w:proofErr w:type="spellEnd"/>
            <w:r>
              <w:rPr>
                <w:rFonts w:ascii="Calibri" w:hAnsi="Calibri" w:eastAsia="Calibri" w:cs="Calibri"/>
                <w:color w:val="000000"/>
                <w:sz w:val="16"/>
                <w:szCs w:val="16"/>
              </w:rPr>
              <w:t>; $665,186.00 total</w:t>
            </w:r>
          </w:p>
        </w:tc>
        <w:tc>
          <w:tcPr>
            <w:tcW w:w="810" w:type="dxa"/>
            <w:tcBorders>
              <w:top w:val="nil"/>
              <w:left w:val="nil"/>
              <w:bottom w:val="dotted" w:color="000000" w:sz="4" w:space="0"/>
              <w:right w:val="single" w:color="000000" w:sz="8" w:space="0"/>
            </w:tcBorders>
            <w:shd w:val="clear" w:color="auto" w:fill="auto"/>
            <w:vAlign w:val="center"/>
          </w:tcPr>
          <w:p w:rsidR="003D1FC2" w:rsidRDefault="00F35002" w14:paraId="14147CE6"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$14.49/</w:t>
            </w:r>
            <w:proofErr w:type="spellStart"/>
            <w:r>
              <w:rPr>
                <w:rFonts w:ascii="Calibri" w:hAnsi="Calibri" w:eastAsia="Calibri" w:cs="Calibri"/>
                <w:color w:val="000000"/>
                <w:sz w:val="16"/>
                <w:szCs w:val="16"/>
              </w:rPr>
              <w:t>hr</w:t>
            </w:r>
            <w:proofErr w:type="spellEnd"/>
            <w:r>
              <w:rPr>
                <w:rFonts w:ascii="Calibri" w:hAnsi="Calibri" w:eastAsia="Calibri" w:cs="Calibri"/>
                <w:color w:val="000000"/>
                <w:sz w:val="16"/>
                <w:szCs w:val="16"/>
              </w:rPr>
              <w:t>; $381,724.56 total</w:t>
            </w:r>
          </w:p>
        </w:tc>
        <w:tc>
          <w:tcPr>
            <w:tcW w:w="900" w:type="dxa"/>
            <w:tcBorders>
              <w:top w:val="nil"/>
              <w:left w:val="nil"/>
              <w:bottom w:val="dotted" w:color="000000" w:sz="4" w:space="0"/>
              <w:right w:val="dashed" w:color="000000" w:sz="8" w:space="0"/>
            </w:tcBorders>
            <w:shd w:val="clear" w:color="auto" w:fill="auto"/>
            <w:vAlign w:val="center"/>
          </w:tcPr>
          <w:p w:rsidR="003D1FC2" w:rsidRDefault="00F35002" w14:paraId="710851A1"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 </w:t>
            </w:r>
          </w:p>
        </w:tc>
        <w:tc>
          <w:tcPr>
            <w:tcW w:w="860" w:type="dxa"/>
            <w:tcBorders>
              <w:top w:val="nil"/>
              <w:left w:val="nil"/>
              <w:bottom w:val="dotted" w:color="000000" w:sz="4" w:space="0"/>
              <w:right w:val="single" w:color="000000" w:sz="8" w:space="0"/>
            </w:tcBorders>
            <w:shd w:val="clear" w:color="auto" w:fill="auto"/>
            <w:vAlign w:val="center"/>
          </w:tcPr>
          <w:p w:rsidR="003D1FC2" w:rsidRDefault="00F35002" w14:paraId="67307D2B"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 </w:t>
            </w:r>
          </w:p>
        </w:tc>
        <w:tc>
          <w:tcPr>
            <w:tcW w:w="6520" w:type="dxa"/>
            <w:tcBorders>
              <w:top w:val="nil"/>
              <w:left w:val="nil"/>
              <w:bottom w:val="dotted" w:color="000000" w:sz="4" w:space="0"/>
              <w:right w:val="single" w:color="000000" w:sz="8" w:space="0"/>
            </w:tcBorders>
            <w:shd w:val="clear" w:color="auto" w:fill="auto"/>
            <w:vAlign w:val="center"/>
          </w:tcPr>
          <w:p w:rsidR="003D1FC2" w:rsidRDefault="00F35002" w14:paraId="4A3EBD9A"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Updated average hourly wage rate per respondent using May 2019 National Occupational Employment and Wage Estimates at https://www.bls.gov/oes/current/oes_nat.htm.</w:t>
            </w:r>
          </w:p>
        </w:tc>
      </w:tr>
      <w:tr w:rsidR="003D1FC2" w14:paraId="0BFC7BB3" w14:textId="77777777">
        <w:trPr>
          <w:trHeight w:val="315"/>
        </w:trPr>
        <w:tc>
          <w:tcPr>
            <w:tcW w:w="3255" w:type="dxa"/>
            <w:tcBorders>
              <w:top w:val="nil"/>
              <w:left w:val="single" w:color="000000" w:sz="8" w:space="0"/>
              <w:bottom w:val="single" w:color="000000" w:sz="8" w:space="0"/>
              <w:right w:val="single" w:color="000000" w:sz="8" w:space="0"/>
            </w:tcBorders>
            <w:shd w:val="clear" w:color="auto" w:fill="auto"/>
            <w:vAlign w:val="center"/>
          </w:tcPr>
          <w:p w:rsidR="003D1FC2" w:rsidRDefault="00F35002" w14:paraId="6BE3D22E" w14:textId="77777777">
            <w:pPr>
              <w:widowControl/>
              <w:rPr>
                <w:rFonts w:ascii="Calibri" w:hAnsi="Calibri" w:eastAsia="Calibri" w:cs="Calibri"/>
                <w:color w:val="000000"/>
                <w:sz w:val="16"/>
                <w:szCs w:val="16"/>
              </w:rPr>
            </w:pPr>
            <w:proofErr w:type="spellStart"/>
            <w:r>
              <w:rPr>
                <w:rFonts w:ascii="Calibri" w:hAnsi="Calibri" w:eastAsia="Calibri" w:cs="Calibri"/>
                <w:color w:val="000000"/>
                <w:sz w:val="16"/>
                <w:szCs w:val="16"/>
              </w:rPr>
              <w:t>Headboat</w:t>
            </w:r>
            <w:proofErr w:type="spellEnd"/>
            <w:r>
              <w:rPr>
                <w:rFonts w:ascii="Calibri" w:hAnsi="Calibri" w:eastAsia="Calibri" w:cs="Calibri"/>
                <w:color w:val="000000"/>
                <w:sz w:val="16"/>
                <w:szCs w:val="16"/>
              </w:rPr>
              <w:t xml:space="preserve"> Logbook;</w:t>
            </w:r>
          </w:p>
          <w:p w:rsidR="003D1FC2" w:rsidRDefault="00F35002" w14:paraId="1E032AA5"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Annual Cost Survey for Snapper-Grouper, Reef Fish, Mackerel, and Dolphin-Wahoo Permit Holders;</w:t>
            </w:r>
          </w:p>
          <w:p w:rsidR="003D1FC2" w:rsidRDefault="00F35002" w14:paraId="7A87C033"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Economic Trip Cost Logbook for SE Coastal Fisheries;</w:t>
            </w:r>
          </w:p>
          <w:p w:rsidR="003D1FC2" w:rsidRDefault="00F35002" w14:paraId="44E55093"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Coastal Logbook - Vessel Trip Report;</w:t>
            </w:r>
          </w:p>
          <w:p w:rsidR="003D1FC2" w:rsidRDefault="00F35002" w14:paraId="2C50EE8C"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Discard report for Snapper-Grouper, Reef Fish, Mackerel and Dolphin-Wahoo Permit Holders;</w:t>
            </w:r>
          </w:p>
          <w:p w:rsidR="003D1FC2" w:rsidRDefault="00F35002" w14:paraId="37DC2DDA" w14:textId="77777777">
            <w:pPr>
              <w:widowControl/>
              <w:rPr>
                <w:rFonts w:ascii="Calibri" w:hAnsi="Calibri" w:eastAsia="Calibri" w:cs="Calibri"/>
                <w:color w:val="000000"/>
                <w:sz w:val="16"/>
                <w:szCs w:val="16"/>
              </w:rPr>
            </w:pPr>
            <w:r>
              <w:rPr>
                <w:rFonts w:ascii="Calibri" w:hAnsi="Calibri" w:eastAsia="Calibri" w:cs="Calibri"/>
                <w:color w:val="000000"/>
                <w:sz w:val="16"/>
                <w:szCs w:val="16"/>
              </w:rPr>
              <w:lastRenderedPageBreak/>
              <w:t>Golden Crab Logbook;</w:t>
            </w:r>
          </w:p>
          <w:p w:rsidR="003D1FC2" w:rsidRDefault="00F35002" w14:paraId="14D7D87E" w14:textId="77777777">
            <w:pPr>
              <w:widowControl/>
              <w:rPr>
                <w:rFonts w:ascii="Calibri" w:hAnsi="Calibri" w:eastAsia="Calibri" w:cs="Calibri"/>
                <w:color w:val="000000"/>
                <w:sz w:val="16"/>
                <w:szCs w:val="16"/>
              </w:rPr>
            </w:pPr>
            <w:proofErr w:type="spellStart"/>
            <w:r>
              <w:rPr>
                <w:rFonts w:ascii="Calibri" w:hAnsi="Calibri" w:eastAsia="Calibri" w:cs="Calibri"/>
                <w:color w:val="000000"/>
                <w:sz w:val="16"/>
                <w:szCs w:val="16"/>
              </w:rPr>
              <w:t>Wreckfish</w:t>
            </w:r>
            <w:proofErr w:type="spellEnd"/>
            <w:r>
              <w:rPr>
                <w:rFonts w:ascii="Calibri" w:hAnsi="Calibri" w:eastAsia="Calibri" w:cs="Calibri"/>
                <w:color w:val="000000"/>
                <w:sz w:val="16"/>
                <w:szCs w:val="16"/>
              </w:rPr>
              <w:t xml:space="preserve"> Trip Report Logbook</w:t>
            </w:r>
          </w:p>
        </w:tc>
        <w:tc>
          <w:tcPr>
            <w:tcW w:w="810" w:type="dxa"/>
            <w:tcBorders>
              <w:top w:val="nil"/>
              <w:left w:val="nil"/>
              <w:bottom w:val="dotted" w:color="000000" w:sz="4" w:space="0"/>
              <w:right w:val="dashed" w:color="000000" w:sz="8" w:space="0"/>
            </w:tcBorders>
            <w:shd w:val="clear" w:color="auto" w:fill="auto"/>
            <w:vAlign w:val="center"/>
          </w:tcPr>
          <w:p w:rsidR="003D1FC2" w:rsidP="009A1AEF" w:rsidRDefault="00F35002" w14:paraId="37991A83" w14:textId="79AD9825">
            <w:pPr>
              <w:widowControl/>
              <w:jc w:val="center"/>
              <w:rPr>
                <w:rFonts w:ascii="Calibri" w:hAnsi="Calibri" w:eastAsia="Calibri" w:cs="Calibri"/>
                <w:color w:val="000000"/>
                <w:sz w:val="16"/>
                <w:szCs w:val="16"/>
              </w:rPr>
            </w:pPr>
            <w:r>
              <w:rPr>
                <w:rFonts w:ascii="Calibri" w:hAnsi="Calibri" w:eastAsia="Calibri" w:cs="Calibri"/>
                <w:color w:val="000000"/>
                <w:sz w:val="16"/>
                <w:szCs w:val="16"/>
              </w:rPr>
              <w:lastRenderedPageBreak/>
              <w:t> $25.25;</w:t>
            </w:r>
            <w:r>
              <w:rPr>
                <w:rFonts w:ascii="Calibri" w:hAnsi="Calibri" w:eastAsia="Calibri" w:cs="Calibri"/>
                <w:sz w:val="16"/>
                <w:szCs w:val="16"/>
              </w:rPr>
              <w:t xml:space="preserve"> $</w:t>
            </w:r>
            <w:r>
              <w:rPr>
                <w:rFonts w:ascii="Calibri" w:hAnsi="Calibri" w:eastAsia="Calibri" w:cs="Calibri"/>
                <w:color w:val="000000"/>
                <w:sz w:val="16"/>
                <w:szCs w:val="16"/>
              </w:rPr>
              <w:t>426,927.00</w:t>
            </w:r>
          </w:p>
        </w:tc>
        <w:tc>
          <w:tcPr>
            <w:tcW w:w="810" w:type="dxa"/>
            <w:tcBorders>
              <w:top w:val="nil"/>
              <w:left w:val="nil"/>
              <w:bottom w:val="dotted" w:color="000000" w:sz="4" w:space="0"/>
              <w:right w:val="single" w:color="000000" w:sz="8" w:space="0"/>
            </w:tcBorders>
            <w:shd w:val="clear" w:color="auto" w:fill="auto"/>
            <w:vAlign w:val="center"/>
          </w:tcPr>
          <w:p w:rsidR="003D1FC2" w:rsidRDefault="00F35002" w14:paraId="079AEB09"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$0</w:t>
            </w:r>
          </w:p>
        </w:tc>
        <w:tc>
          <w:tcPr>
            <w:tcW w:w="900" w:type="dxa"/>
            <w:tcBorders>
              <w:top w:val="nil"/>
              <w:left w:val="nil"/>
              <w:bottom w:val="dotted" w:color="000000" w:sz="4" w:space="0"/>
              <w:right w:val="dashed" w:color="000000" w:sz="8" w:space="0"/>
            </w:tcBorders>
            <w:shd w:val="clear" w:color="auto" w:fill="auto"/>
            <w:vAlign w:val="center"/>
          </w:tcPr>
          <w:p w:rsidR="003D1FC2" w:rsidRDefault="00F35002" w14:paraId="5D376AC5"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 </w:t>
            </w:r>
          </w:p>
        </w:tc>
        <w:tc>
          <w:tcPr>
            <w:tcW w:w="860" w:type="dxa"/>
            <w:tcBorders>
              <w:top w:val="nil"/>
              <w:left w:val="nil"/>
              <w:bottom w:val="dotted" w:color="000000" w:sz="4" w:space="0"/>
              <w:right w:val="single" w:color="000000" w:sz="8" w:space="0"/>
            </w:tcBorders>
            <w:shd w:val="clear" w:color="auto" w:fill="auto"/>
            <w:vAlign w:val="center"/>
          </w:tcPr>
          <w:p w:rsidR="003D1FC2" w:rsidRDefault="00F35002" w14:paraId="3207F1BE"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 </w:t>
            </w:r>
          </w:p>
        </w:tc>
        <w:tc>
          <w:tcPr>
            <w:tcW w:w="6520" w:type="dxa"/>
            <w:tcBorders>
              <w:top w:val="nil"/>
              <w:left w:val="nil"/>
              <w:bottom w:val="dotted" w:color="000000" w:sz="4" w:space="0"/>
              <w:right w:val="single" w:color="000000" w:sz="8" w:space="0"/>
            </w:tcBorders>
            <w:shd w:val="clear" w:color="auto" w:fill="auto"/>
            <w:vAlign w:val="center"/>
          </w:tcPr>
          <w:p w:rsidR="003D1FC2" w:rsidRDefault="00F35002" w14:paraId="75D1C842"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Not estimated previously</w:t>
            </w:r>
          </w:p>
        </w:tc>
      </w:tr>
      <w:tr w:rsidR="003D1FC2" w14:paraId="40C7B2FD" w14:textId="77777777">
        <w:trPr>
          <w:trHeight w:val="315"/>
        </w:trPr>
        <w:tc>
          <w:tcPr>
            <w:tcW w:w="3255" w:type="dxa"/>
            <w:tcBorders>
              <w:top w:val="nil"/>
              <w:left w:val="single" w:color="000000" w:sz="8" w:space="0"/>
              <w:bottom w:val="single" w:color="000000" w:sz="8" w:space="0"/>
              <w:right w:val="single" w:color="000000" w:sz="8" w:space="0"/>
            </w:tcBorders>
            <w:shd w:val="clear" w:color="auto" w:fill="auto"/>
            <w:vAlign w:val="center"/>
          </w:tcPr>
          <w:p w:rsidR="003D1FC2" w:rsidRDefault="00F35002" w14:paraId="70222EE8"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xml:space="preserve">Intercept Survey (to validate Gulf For-hire </w:t>
            </w:r>
            <w:proofErr w:type="spellStart"/>
            <w:r>
              <w:rPr>
                <w:rFonts w:ascii="Calibri" w:hAnsi="Calibri" w:eastAsia="Calibri" w:cs="Calibri"/>
                <w:color w:val="000000"/>
                <w:sz w:val="16"/>
                <w:szCs w:val="16"/>
              </w:rPr>
              <w:t>Pgrm</w:t>
            </w:r>
            <w:proofErr w:type="spellEnd"/>
            <w:r>
              <w:rPr>
                <w:rFonts w:ascii="Calibri" w:hAnsi="Calibri" w:eastAsia="Calibri" w:cs="Calibri"/>
                <w:color w:val="000000"/>
                <w:sz w:val="16"/>
                <w:szCs w:val="16"/>
              </w:rPr>
              <w:t>)</w:t>
            </w:r>
          </w:p>
        </w:tc>
        <w:tc>
          <w:tcPr>
            <w:tcW w:w="810" w:type="dxa"/>
            <w:tcBorders>
              <w:top w:val="nil"/>
              <w:left w:val="nil"/>
              <w:bottom w:val="dotted" w:color="000000" w:sz="4" w:space="0"/>
              <w:right w:val="dashed" w:color="000000" w:sz="8" w:space="0"/>
            </w:tcBorders>
            <w:shd w:val="clear" w:color="auto" w:fill="auto"/>
            <w:vAlign w:val="center"/>
          </w:tcPr>
          <w:p w:rsidR="003D1FC2" w:rsidRDefault="00F35002" w14:paraId="6A6E72EA"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 $25.25; $7272.00</w:t>
            </w:r>
          </w:p>
        </w:tc>
        <w:tc>
          <w:tcPr>
            <w:tcW w:w="810" w:type="dxa"/>
            <w:tcBorders>
              <w:top w:val="nil"/>
              <w:left w:val="nil"/>
              <w:bottom w:val="dotted" w:color="000000" w:sz="4" w:space="0"/>
              <w:right w:val="single" w:color="000000" w:sz="8" w:space="0"/>
            </w:tcBorders>
            <w:shd w:val="clear" w:color="auto" w:fill="auto"/>
            <w:vAlign w:val="center"/>
          </w:tcPr>
          <w:p w:rsidR="003D1FC2" w:rsidRDefault="00F35002" w14:paraId="2A3B65EF"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$0</w:t>
            </w:r>
          </w:p>
        </w:tc>
        <w:tc>
          <w:tcPr>
            <w:tcW w:w="900" w:type="dxa"/>
            <w:tcBorders>
              <w:top w:val="nil"/>
              <w:left w:val="nil"/>
              <w:bottom w:val="dotted" w:color="000000" w:sz="4" w:space="0"/>
              <w:right w:val="dashed" w:color="000000" w:sz="8" w:space="0"/>
            </w:tcBorders>
            <w:shd w:val="clear" w:color="auto" w:fill="auto"/>
            <w:vAlign w:val="center"/>
          </w:tcPr>
          <w:p w:rsidR="003D1FC2" w:rsidRDefault="00F35002" w14:paraId="43C23D05"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 </w:t>
            </w:r>
          </w:p>
        </w:tc>
        <w:tc>
          <w:tcPr>
            <w:tcW w:w="860" w:type="dxa"/>
            <w:tcBorders>
              <w:top w:val="nil"/>
              <w:left w:val="nil"/>
              <w:bottom w:val="dotted" w:color="000000" w:sz="4" w:space="0"/>
              <w:right w:val="single" w:color="000000" w:sz="8" w:space="0"/>
            </w:tcBorders>
            <w:shd w:val="clear" w:color="auto" w:fill="auto"/>
            <w:vAlign w:val="center"/>
          </w:tcPr>
          <w:p w:rsidR="003D1FC2" w:rsidRDefault="00F35002" w14:paraId="0DABAF54"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 </w:t>
            </w:r>
          </w:p>
        </w:tc>
        <w:tc>
          <w:tcPr>
            <w:tcW w:w="6520" w:type="dxa"/>
            <w:tcBorders>
              <w:top w:val="nil"/>
              <w:left w:val="nil"/>
              <w:bottom w:val="dotted" w:color="000000" w:sz="4" w:space="0"/>
              <w:right w:val="single" w:color="000000" w:sz="8" w:space="0"/>
            </w:tcBorders>
            <w:shd w:val="clear" w:color="auto" w:fill="auto"/>
            <w:vAlign w:val="center"/>
          </w:tcPr>
          <w:p w:rsidR="003D1FC2" w:rsidRDefault="00F35002" w14:paraId="0E71DA13"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Proposed new intercept survey</w:t>
            </w:r>
          </w:p>
        </w:tc>
      </w:tr>
      <w:tr w:rsidR="003D1FC2" w14:paraId="76440E0C" w14:textId="77777777">
        <w:trPr>
          <w:trHeight w:val="465"/>
        </w:trPr>
        <w:tc>
          <w:tcPr>
            <w:tcW w:w="3255" w:type="dxa"/>
            <w:tcBorders>
              <w:top w:val="nil"/>
              <w:left w:val="single" w:color="000000" w:sz="8" w:space="0"/>
              <w:bottom w:val="nil"/>
              <w:right w:val="single" w:color="000000" w:sz="8" w:space="0"/>
            </w:tcBorders>
            <w:shd w:val="clear" w:color="auto" w:fill="BDD6EE"/>
            <w:vAlign w:val="center"/>
          </w:tcPr>
          <w:p w:rsidR="003D1FC2" w:rsidRDefault="00F35002" w14:paraId="482A7491"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Total for Collection</w:t>
            </w:r>
          </w:p>
        </w:tc>
        <w:tc>
          <w:tcPr>
            <w:tcW w:w="810" w:type="dxa"/>
            <w:tcBorders>
              <w:top w:val="nil"/>
              <w:left w:val="nil"/>
              <w:bottom w:val="nil"/>
              <w:right w:val="dashed" w:color="000000" w:sz="8" w:space="0"/>
            </w:tcBorders>
            <w:shd w:val="clear" w:color="auto" w:fill="BDD6EE"/>
            <w:vAlign w:val="center"/>
          </w:tcPr>
          <w:p w:rsidR="003D1FC2" w:rsidRDefault="00F35002" w14:paraId="1FC6C4A8"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$1,099,385</w:t>
            </w:r>
          </w:p>
        </w:tc>
        <w:tc>
          <w:tcPr>
            <w:tcW w:w="810" w:type="dxa"/>
            <w:tcBorders>
              <w:top w:val="nil"/>
              <w:left w:val="nil"/>
              <w:bottom w:val="nil"/>
              <w:right w:val="single" w:color="000000" w:sz="8" w:space="0"/>
            </w:tcBorders>
            <w:shd w:val="clear" w:color="auto" w:fill="BDD6EE"/>
            <w:vAlign w:val="center"/>
          </w:tcPr>
          <w:p w:rsidR="003D1FC2" w:rsidRDefault="00F35002" w14:paraId="27731CAD"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$381,724.56</w:t>
            </w:r>
          </w:p>
        </w:tc>
        <w:tc>
          <w:tcPr>
            <w:tcW w:w="900" w:type="dxa"/>
            <w:tcBorders>
              <w:top w:val="nil"/>
              <w:left w:val="nil"/>
              <w:bottom w:val="nil"/>
              <w:right w:val="dashed" w:color="000000" w:sz="8" w:space="0"/>
            </w:tcBorders>
            <w:shd w:val="clear" w:color="auto" w:fill="BDD6EE"/>
            <w:vAlign w:val="center"/>
          </w:tcPr>
          <w:p w:rsidR="003D1FC2" w:rsidRDefault="00F35002" w14:paraId="061FE2CE"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w:t>
            </w:r>
          </w:p>
        </w:tc>
        <w:tc>
          <w:tcPr>
            <w:tcW w:w="860" w:type="dxa"/>
            <w:tcBorders>
              <w:top w:val="nil"/>
              <w:left w:val="nil"/>
              <w:bottom w:val="nil"/>
              <w:right w:val="single" w:color="000000" w:sz="8" w:space="0"/>
            </w:tcBorders>
            <w:shd w:val="clear" w:color="auto" w:fill="BDD6EE"/>
            <w:vAlign w:val="center"/>
          </w:tcPr>
          <w:p w:rsidR="003D1FC2" w:rsidRDefault="00F35002" w14:paraId="104CB708"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w:t>
            </w:r>
          </w:p>
        </w:tc>
        <w:tc>
          <w:tcPr>
            <w:tcW w:w="6520" w:type="dxa"/>
            <w:tcBorders>
              <w:top w:val="nil"/>
              <w:left w:val="nil"/>
              <w:bottom w:val="nil"/>
              <w:right w:val="single" w:color="000000" w:sz="8" w:space="0"/>
            </w:tcBorders>
            <w:shd w:val="clear" w:color="auto" w:fill="000000"/>
            <w:vAlign w:val="center"/>
          </w:tcPr>
          <w:p w:rsidR="003D1FC2" w:rsidRDefault="00F35002" w14:paraId="6A16583D"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w:t>
            </w:r>
          </w:p>
        </w:tc>
      </w:tr>
      <w:tr w:rsidR="003D1FC2" w14:paraId="4274E82D" w14:textId="77777777">
        <w:trPr>
          <w:trHeight w:val="315"/>
        </w:trPr>
        <w:tc>
          <w:tcPr>
            <w:tcW w:w="3255" w:type="dxa"/>
            <w:tcBorders>
              <w:top w:val="single" w:color="000000" w:sz="8" w:space="0"/>
              <w:left w:val="single" w:color="000000" w:sz="8" w:space="0"/>
              <w:bottom w:val="single" w:color="000000" w:sz="8" w:space="0"/>
              <w:right w:val="nil"/>
            </w:tcBorders>
            <w:shd w:val="clear" w:color="auto" w:fill="FCE4D6"/>
            <w:vAlign w:val="bottom"/>
          </w:tcPr>
          <w:p w:rsidR="003D1FC2" w:rsidRDefault="00F35002" w14:paraId="2BDBE629"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Difference</w:t>
            </w:r>
          </w:p>
        </w:tc>
        <w:tc>
          <w:tcPr>
            <w:tcW w:w="1620" w:type="dxa"/>
            <w:gridSpan w:val="2"/>
            <w:tcBorders>
              <w:top w:val="single" w:color="000000" w:sz="8" w:space="0"/>
              <w:left w:val="single" w:color="000000" w:sz="8" w:space="0"/>
              <w:bottom w:val="single" w:color="000000" w:sz="8" w:space="0"/>
              <w:right w:val="single" w:color="000000" w:sz="8" w:space="0"/>
            </w:tcBorders>
            <w:shd w:val="clear" w:color="auto" w:fill="FCE4D6"/>
            <w:vAlign w:val="bottom"/>
          </w:tcPr>
          <w:p w:rsidR="003D1FC2" w:rsidRDefault="00F35002" w14:paraId="2E1979DA" w14:textId="77777777">
            <w:pPr>
              <w:widowControl/>
              <w:jc w:val="center"/>
              <w:rPr>
                <w:rFonts w:ascii="Calibri" w:hAnsi="Calibri" w:eastAsia="Calibri" w:cs="Calibri"/>
                <w:color w:val="000000"/>
                <w:sz w:val="20"/>
                <w:szCs w:val="20"/>
              </w:rPr>
            </w:pPr>
            <w:r>
              <w:rPr>
                <w:rFonts w:ascii="Calibri" w:hAnsi="Calibri" w:eastAsia="Calibri" w:cs="Calibri"/>
                <w:color w:val="000000"/>
              </w:rPr>
              <w:t> </w:t>
            </w:r>
            <w:r>
              <w:rPr>
                <w:rFonts w:ascii="Calibri" w:hAnsi="Calibri" w:eastAsia="Calibri" w:cs="Calibri"/>
                <w:color w:val="000000"/>
                <w:sz w:val="20"/>
                <w:szCs w:val="20"/>
              </w:rPr>
              <w:t>$717,660.44</w:t>
            </w:r>
          </w:p>
        </w:tc>
        <w:tc>
          <w:tcPr>
            <w:tcW w:w="1760" w:type="dxa"/>
            <w:gridSpan w:val="2"/>
            <w:tcBorders>
              <w:top w:val="single" w:color="000000" w:sz="8" w:space="0"/>
              <w:left w:val="nil"/>
              <w:bottom w:val="single" w:color="000000" w:sz="8" w:space="0"/>
              <w:right w:val="single" w:color="000000" w:sz="4" w:space="0"/>
            </w:tcBorders>
            <w:shd w:val="clear" w:color="auto" w:fill="FCE4D6"/>
            <w:vAlign w:val="bottom"/>
          </w:tcPr>
          <w:p w:rsidR="003D1FC2" w:rsidRDefault="00F35002" w14:paraId="22647A90" w14:textId="77777777">
            <w:pPr>
              <w:widowControl/>
              <w:jc w:val="center"/>
              <w:rPr>
                <w:rFonts w:ascii="Calibri" w:hAnsi="Calibri" w:eastAsia="Calibri" w:cs="Calibri"/>
                <w:color w:val="000000"/>
              </w:rPr>
            </w:pPr>
            <w:r>
              <w:rPr>
                <w:rFonts w:ascii="Calibri" w:hAnsi="Calibri" w:eastAsia="Calibri" w:cs="Calibri"/>
                <w:color w:val="000000"/>
              </w:rPr>
              <w:t> </w:t>
            </w:r>
          </w:p>
        </w:tc>
        <w:tc>
          <w:tcPr>
            <w:tcW w:w="6520" w:type="dxa"/>
            <w:tcBorders>
              <w:top w:val="single" w:color="000000" w:sz="8" w:space="0"/>
              <w:left w:val="nil"/>
              <w:bottom w:val="single" w:color="000000" w:sz="8" w:space="0"/>
              <w:right w:val="single" w:color="000000" w:sz="8" w:space="0"/>
            </w:tcBorders>
            <w:shd w:val="clear" w:color="auto" w:fill="000000"/>
            <w:vAlign w:val="bottom"/>
          </w:tcPr>
          <w:p w:rsidR="003D1FC2" w:rsidRDefault="00F35002" w14:paraId="03BE9C0A" w14:textId="77777777">
            <w:pPr>
              <w:widowControl/>
              <w:rPr>
                <w:rFonts w:ascii="Calibri" w:hAnsi="Calibri" w:eastAsia="Calibri" w:cs="Calibri"/>
                <w:color w:val="000000"/>
              </w:rPr>
            </w:pPr>
            <w:r>
              <w:rPr>
                <w:rFonts w:ascii="Calibri" w:hAnsi="Calibri" w:eastAsia="Calibri" w:cs="Calibri"/>
                <w:color w:val="000000"/>
              </w:rPr>
              <w:t> </w:t>
            </w:r>
          </w:p>
        </w:tc>
      </w:tr>
    </w:tbl>
    <w:p w:rsidR="003D1FC2" w:rsidRDefault="003D1FC2" w14:paraId="19FBD733" w14:textId="77777777">
      <w:pPr>
        <w:pBdr>
          <w:top w:val="nil"/>
          <w:left w:val="nil"/>
          <w:bottom w:val="nil"/>
          <w:right w:val="nil"/>
          <w:between w:val="nil"/>
        </w:pBdr>
        <w:rPr>
          <w:color w:val="000000"/>
        </w:rPr>
        <w:sectPr w:rsidR="003D1FC2" w:rsidSect="00062A80">
          <w:pgSz w:w="15840" w:h="12240" w:orient="landscape"/>
          <w:pgMar w:top="1440" w:right="1440" w:bottom="1440" w:left="1440" w:header="0" w:footer="1014" w:gutter="0"/>
          <w:cols w:space="720"/>
          <w:docGrid w:linePitch="326"/>
        </w:sectPr>
      </w:pPr>
    </w:p>
    <w:p w:rsidR="003D1FC2" w:rsidRDefault="003D1FC2" w14:paraId="6D7B72A0" w14:textId="77777777">
      <w:pPr>
        <w:pBdr>
          <w:top w:val="nil"/>
          <w:left w:val="nil"/>
          <w:bottom w:val="nil"/>
          <w:right w:val="nil"/>
          <w:between w:val="nil"/>
        </w:pBdr>
        <w:rPr>
          <w:color w:val="000000"/>
        </w:rPr>
      </w:pPr>
    </w:p>
    <w:p w:rsidR="003D1FC2" w:rsidRDefault="00F35002" w14:paraId="33E95FAF" w14:textId="77777777">
      <w:pPr>
        <w:numPr>
          <w:ilvl w:val="0"/>
          <w:numId w:val="1"/>
        </w:numPr>
        <w:pBdr>
          <w:top w:val="nil"/>
          <w:left w:val="nil"/>
          <w:bottom w:val="nil"/>
          <w:right w:val="nil"/>
          <w:between w:val="nil"/>
        </w:pBdr>
        <w:tabs>
          <w:tab w:val="left" w:pos="360"/>
        </w:tabs>
        <w:ind w:left="0" w:firstLine="0"/>
      </w:pPr>
      <w:r>
        <w:rPr>
          <w:b/>
          <w:color w:val="000000"/>
        </w:rPr>
        <w:t xml:space="preserve">For collections of information whose results </w:t>
      </w:r>
      <w:proofErr w:type="gramStart"/>
      <w:r>
        <w:rPr>
          <w:b/>
          <w:color w:val="000000"/>
        </w:rPr>
        <w:t>will be published</w:t>
      </w:r>
      <w:proofErr w:type="gramEnd"/>
      <w:r>
        <w:rPr>
          <w:b/>
          <w:color w:val="000000"/>
        </w:rPr>
        <w:t xml:space="preserve">, outline plans for tabulation and publication. Address any complex analytical techniques that </w:t>
      </w:r>
      <w:proofErr w:type="gramStart"/>
      <w:r>
        <w:rPr>
          <w:b/>
          <w:color w:val="000000"/>
        </w:rPr>
        <w:t>will be used</w:t>
      </w:r>
      <w:proofErr w:type="gramEnd"/>
      <w:r>
        <w:rPr>
          <w:b/>
          <w:color w:val="000000"/>
        </w:rPr>
        <w:t>. Provide the time schedule for the entire project, including beginning and ending dates of the collection of information, completion of report, publication dates, and other actions.</w:t>
      </w:r>
    </w:p>
    <w:p w:rsidR="003D1FC2" w:rsidRDefault="003D1FC2" w14:paraId="1B088448" w14:textId="77777777">
      <w:pPr>
        <w:pBdr>
          <w:top w:val="nil"/>
          <w:left w:val="nil"/>
          <w:bottom w:val="nil"/>
          <w:right w:val="nil"/>
          <w:between w:val="nil"/>
        </w:pBdr>
        <w:rPr>
          <w:color w:val="000000"/>
        </w:rPr>
      </w:pPr>
    </w:p>
    <w:p w:rsidR="003D1FC2" w:rsidRDefault="00F35002" w14:paraId="30C7917A" w14:textId="77777777">
      <w:pPr>
        <w:pBdr>
          <w:top w:val="nil"/>
          <w:left w:val="nil"/>
          <w:bottom w:val="nil"/>
          <w:right w:val="nil"/>
          <w:between w:val="nil"/>
        </w:pBdr>
        <w:rPr>
          <w:color w:val="000000"/>
        </w:rPr>
      </w:pPr>
      <w:r>
        <w:rPr>
          <w:color w:val="000000"/>
        </w:rPr>
        <w:t xml:space="preserve">The results from this collection </w:t>
      </w:r>
      <w:proofErr w:type="gramStart"/>
      <w:r>
        <w:rPr>
          <w:color w:val="000000"/>
        </w:rPr>
        <w:t>are not expected to be published</w:t>
      </w:r>
      <w:proofErr w:type="gramEnd"/>
      <w:r>
        <w:rPr>
          <w:color w:val="000000"/>
        </w:rPr>
        <w:t xml:space="preserve"> but will be used as empirical input to stock assessments, economic analyses, and other analyses of proposed or existing fishery management regulations prepared by NMFS.</w:t>
      </w:r>
    </w:p>
    <w:p w:rsidR="003D1FC2" w:rsidRDefault="003D1FC2" w14:paraId="7324CE8F" w14:textId="77777777">
      <w:pPr>
        <w:pBdr>
          <w:top w:val="nil"/>
          <w:left w:val="nil"/>
          <w:bottom w:val="nil"/>
          <w:right w:val="nil"/>
          <w:between w:val="nil"/>
        </w:pBdr>
        <w:rPr>
          <w:color w:val="000000"/>
        </w:rPr>
      </w:pPr>
    </w:p>
    <w:p w:rsidR="003D1FC2" w:rsidRDefault="00F35002" w14:paraId="66152A99" w14:textId="77777777">
      <w:pPr>
        <w:numPr>
          <w:ilvl w:val="0"/>
          <w:numId w:val="1"/>
        </w:numPr>
        <w:pBdr>
          <w:top w:val="nil"/>
          <w:left w:val="nil"/>
          <w:bottom w:val="nil"/>
          <w:right w:val="nil"/>
          <w:between w:val="nil"/>
        </w:pBdr>
        <w:tabs>
          <w:tab w:val="left" w:pos="360"/>
        </w:tabs>
        <w:ind w:left="0" w:firstLine="0"/>
      </w:pPr>
      <w:r>
        <w:rPr>
          <w:b/>
          <w:color w:val="000000"/>
        </w:rPr>
        <w:t xml:space="preserve">If seeking approval </w:t>
      </w:r>
      <w:proofErr w:type="gramStart"/>
      <w:r>
        <w:rPr>
          <w:b/>
          <w:color w:val="000000"/>
        </w:rPr>
        <w:t>to not display</w:t>
      </w:r>
      <w:proofErr w:type="gramEnd"/>
      <w:r>
        <w:rPr>
          <w:b/>
          <w:color w:val="000000"/>
        </w:rPr>
        <w:t xml:space="preserve"> the expiration date for OMB approval of the information collection, explain the reasons that display would be inappropriate.</w:t>
      </w:r>
    </w:p>
    <w:p w:rsidR="003D1FC2" w:rsidRDefault="003D1FC2" w14:paraId="55102A17" w14:textId="77777777">
      <w:pPr>
        <w:pBdr>
          <w:top w:val="nil"/>
          <w:left w:val="nil"/>
          <w:bottom w:val="nil"/>
          <w:right w:val="nil"/>
          <w:between w:val="nil"/>
        </w:pBdr>
        <w:tabs>
          <w:tab w:val="left" w:pos="360"/>
        </w:tabs>
        <w:rPr>
          <w:color w:val="000000"/>
        </w:rPr>
      </w:pPr>
    </w:p>
    <w:p w:rsidR="003D1FC2" w:rsidRDefault="00F35002" w14:paraId="682B8D85" w14:textId="77777777">
      <w:pPr>
        <w:pBdr>
          <w:top w:val="nil"/>
          <w:left w:val="nil"/>
          <w:bottom w:val="nil"/>
          <w:right w:val="nil"/>
          <w:between w:val="nil"/>
        </w:pBdr>
        <w:rPr>
          <w:color w:val="000000"/>
        </w:rPr>
      </w:pPr>
      <w:r>
        <w:rPr>
          <w:color w:val="000000"/>
        </w:rPr>
        <w:t>The agency plans to display the expiration date for OMB approval of the information collection on all instruments.</w:t>
      </w:r>
    </w:p>
    <w:p w:rsidR="003D1FC2" w:rsidRDefault="003D1FC2" w14:paraId="69E106FF" w14:textId="77777777"/>
    <w:p w:rsidR="003D1FC2" w:rsidRDefault="00F35002" w14:paraId="78D6631D" w14:textId="77777777">
      <w:pPr>
        <w:numPr>
          <w:ilvl w:val="0"/>
          <w:numId w:val="1"/>
        </w:numPr>
        <w:pBdr>
          <w:top w:val="nil"/>
          <w:left w:val="nil"/>
          <w:bottom w:val="nil"/>
          <w:right w:val="nil"/>
          <w:between w:val="nil"/>
        </w:pBdr>
        <w:tabs>
          <w:tab w:val="left" w:pos="360"/>
        </w:tabs>
        <w:ind w:left="0" w:firstLine="0"/>
      </w:pPr>
      <w:r>
        <w:rPr>
          <w:b/>
          <w:color w:val="000000"/>
        </w:rPr>
        <w:t>Explain each exception to the certification statement identified in “Certification for Paperwork Reduction Act Submissions.”</w:t>
      </w:r>
    </w:p>
    <w:p w:rsidR="003D1FC2" w:rsidRDefault="003D1FC2" w14:paraId="53A540C0" w14:textId="77777777">
      <w:pPr>
        <w:rPr>
          <w:u w:val="single"/>
        </w:rPr>
      </w:pPr>
    </w:p>
    <w:p w:rsidR="003D1FC2" w:rsidRDefault="00F35002" w14:paraId="05B1F147" w14:textId="77777777">
      <w:r>
        <w:t>The agency certifies compliance with 5 CFR 1320.9 and the related provisions of 5 CFR 1320.8(b</w:t>
      </w:r>
      <w:proofErr w:type="gramStart"/>
      <w:r>
        <w:t>)(</w:t>
      </w:r>
      <w:proofErr w:type="gramEnd"/>
      <w:r>
        <w:t>3).</w:t>
      </w:r>
    </w:p>
    <w:sectPr w:rsidR="003D1FC2">
      <w:pgSz w:w="12240" w:h="15840"/>
      <w:pgMar w:top="640" w:right="1080" w:bottom="1200" w:left="1080" w:header="0"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829169" w14:textId="77777777" w:rsidR="004535BF" w:rsidRDefault="004535BF">
      <w:r>
        <w:separator/>
      </w:r>
    </w:p>
  </w:endnote>
  <w:endnote w:type="continuationSeparator" w:id="0">
    <w:p w14:paraId="22090CD3" w14:textId="77777777" w:rsidR="004535BF" w:rsidRDefault="00453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F8934" w14:textId="76FE5028" w:rsidR="003355D4" w:rsidRDefault="003355D4">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137894">
      <w:rPr>
        <w:noProof/>
        <w:color w:val="000000"/>
      </w:rPr>
      <w:t>18</w:t>
    </w:r>
    <w:r>
      <w:rPr>
        <w:color w:val="000000"/>
      </w:rPr>
      <w:fldChar w:fldCharType="end"/>
    </w:r>
  </w:p>
  <w:p w14:paraId="328F531A" w14:textId="77777777" w:rsidR="003355D4" w:rsidRDefault="003355D4">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FA622F" w14:textId="77777777" w:rsidR="004535BF" w:rsidRDefault="004535BF">
      <w:r>
        <w:separator/>
      </w:r>
    </w:p>
  </w:footnote>
  <w:footnote w:type="continuationSeparator" w:id="0">
    <w:p w14:paraId="08811EBE" w14:textId="77777777" w:rsidR="004535BF" w:rsidRDefault="004535BF">
      <w:r>
        <w:continuationSeparator/>
      </w:r>
    </w:p>
  </w:footnote>
  <w:footnote w:id="1">
    <w:p w14:paraId="62AEC704" w14:textId="40CCF83C" w:rsidR="003355D4" w:rsidRDefault="003355D4">
      <w:pPr>
        <w:ind w:left="360" w:hanging="360"/>
        <w:rPr>
          <w:color w:val="000000"/>
        </w:rPr>
      </w:pPr>
      <w:r>
        <w:t xml:space="preserve"> </w:t>
      </w:r>
      <w:r>
        <w:rPr>
          <w:vertAlign w:val="superscript"/>
        </w:rPr>
        <w:footnoteRef/>
      </w:r>
      <w:r>
        <w:t xml:space="preserve"> </w:t>
      </w:r>
      <w:r>
        <w:rPr>
          <w:color w:val="000000"/>
        </w:rPr>
        <w:t xml:space="preserve">Liu, Z. 2020. Integrating different data sources for estimation of total with unknown population size. Thesis Dissertation. Southern Methodist University. Dallas, Texas. </w:t>
      </w:r>
      <w:proofErr w:type="gramStart"/>
      <w:r>
        <w:rPr>
          <w:color w:val="000000"/>
        </w:rPr>
        <w:t>103</w:t>
      </w:r>
      <w:proofErr w:type="gramEnd"/>
      <w:r>
        <w:rPr>
          <w:color w:val="000000"/>
        </w:rPr>
        <w:t xml:space="preserve"> Pages.</w:t>
      </w:r>
    </w:p>
    <w:p w14:paraId="6615CBED" w14:textId="77777777" w:rsidR="003355D4" w:rsidRDefault="003355D4">
      <w:pPr>
        <w:pBdr>
          <w:top w:val="nil"/>
          <w:left w:val="nil"/>
          <w:bottom w:val="nil"/>
          <w:right w:val="nil"/>
          <w:between w:val="nil"/>
        </w:pBdr>
        <w:rPr>
          <w:color w:val="000000"/>
          <w:sz w:val="20"/>
          <w:szCs w:val="20"/>
        </w:rPr>
      </w:pPr>
    </w:p>
  </w:footnote>
  <w:footnote w:id="2">
    <w:p w14:paraId="6D3D3D61" w14:textId="695F873A" w:rsidR="003355D4" w:rsidRDefault="003355D4">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proofErr w:type="spellStart"/>
      <w:r>
        <w:rPr>
          <w:color w:val="000000"/>
          <w:sz w:val="20"/>
          <w:szCs w:val="20"/>
        </w:rPr>
        <w:t>Mion</w:t>
      </w:r>
      <w:proofErr w:type="spellEnd"/>
      <w:r>
        <w:rPr>
          <w:color w:val="000000"/>
          <w:sz w:val="20"/>
          <w:szCs w:val="20"/>
        </w:rPr>
        <w:t xml:space="preserve">, M., </w:t>
      </w:r>
      <w:proofErr w:type="spellStart"/>
      <w:r>
        <w:rPr>
          <w:color w:val="000000"/>
          <w:sz w:val="20"/>
          <w:szCs w:val="20"/>
        </w:rPr>
        <w:t>Piras</w:t>
      </w:r>
      <w:proofErr w:type="spellEnd"/>
      <w:r>
        <w:rPr>
          <w:color w:val="000000"/>
          <w:sz w:val="20"/>
          <w:szCs w:val="20"/>
        </w:rPr>
        <w:t xml:space="preserve">, C., </w:t>
      </w:r>
      <w:proofErr w:type="spellStart"/>
      <w:r>
        <w:rPr>
          <w:color w:val="000000"/>
          <w:sz w:val="20"/>
          <w:szCs w:val="20"/>
        </w:rPr>
        <w:t>Fortibuoni</w:t>
      </w:r>
      <w:proofErr w:type="spellEnd"/>
      <w:r>
        <w:rPr>
          <w:color w:val="000000"/>
          <w:sz w:val="20"/>
          <w:szCs w:val="20"/>
        </w:rPr>
        <w:t xml:space="preserve">, T., </w:t>
      </w:r>
      <w:proofErr w:type="spellStart"/>
      <w:r>
        <w:rPr>
          <w:color w:val="000000"/>
          <w:sz w:val="20"/>
          <w:szCs w:val="20"/>
        </w:rPr>
        <w:t>Celić</w:t>
      </w:r>
      <w:proofErr w:type="spellEnd"/>
      <w:r>
        <w:rPr>
          <w:color w:val="000000"/>
          <w:sz w:val="20"/>
          <w:szCs w:val="20"/>
        </w:rPr>
        <w:t xml:space="preserve">, I., </w:t>
      </w:r>
      <w:proofErr w:type="spellStart"/>
      <w:r>
        <w:rPr>
          <w:color w:val="000000"/>
          <w:sz w:val="20"/>
          <w:szCs w:val="20"/>
        </w:rPr>
        <w:t>Franceschini</w:t>
      </w:r>
      <w:proofErr w:type="spellEnd"/>
      <w:r>
        <w:rPr>
          <w:color w:val="000000"/>
          <w:sz w:val="20"/>
          <w:szCs w:val="20"/>
        </w:rPr>
        <w:t xml:space="preserve">, G., </w:t>
      </w:r>
      <w:proofErr w:type="spellStart"/>
      <w:r>
        <w:rPr>
          <w:color w:val="000000"/>
          <w:sz w:val="20"/>
          <w:szCs w:val="20"/>
        </w:rPr>
        <w:t>Giovanardi</w:t>
      </w:r>
      <w:proofErr w:type="spellEnd"/>
      <w:r>
        <w:rPr>
          <w:color w:val="000000"/>
          <w:sz w:val="20"/>
          <w:szCs w:val="20"/>
        </w:rPr>
        <w:t xml:space="preserve">, O., </w:t>
      </w:r>
      <w:proofErr w:type="spellStart"/>
      <w:r>
        <w:rPr>
          <w:color w:val="000000"/>
          <w:sz w:val="20"/>
          <w:szCs w:val="20"/>
        </w:rPr>
        <w:t>Belardinelli</w:t>
      </w:r>
      <w:proofErr w:type="spellEnd"/>
      <w:r>
        <w:rPr>
          <w:color w:val="000000"/>
          <w:sz w:val="20"/>
          <w:szCs w:val="20"/>
        </w:rPr>
        <w:t xml:space="preserve">, A., </w:t>
      </w:r>
      <w:proofErr w:type="spellStart"/>
      <w:r>
        <w:rPr>
          <w:color w:val="000000"/>
          <w:sz w:val="20"/>
          <w:szCs w:val="20"/>
        </w:rPr>
        <w:t>Martinelli</w:t>
      </w:r>
      <w:proofErr w:type="spellEnd"/>
      <w:r>
        <w:rPr>
          <w:color w:val="000000"/>
          <w:sz w:val="20"/>
          <w:szCs w:val="20"/>
        </w:rPr>
        <w:t xml:space="preserve">, M., and S. </w:t>
      </w:r>
      <w:proofErr w:type="spellStart"/>
      <w:r>
        <w:rPr>
          <w:color w:val="000000"/>
          <w:sz w:val="20"/>
          <w:szCs w:val="20"/>
        </w:rPr>
        <w:t>Raicevich</w:t>
      </w:r>
      <w:proofErr w:type="spellEnd"/>
      <w:r>
        <w:rPr>
          <w:color w:val="000000"/>
          <w:sz w:val="20"/>
          <w:szCs w:val="20"/>
        </w:rPr>
        <w:t xml:space="preserve">. 2015. Collection and validation of self-sampled e-logbook data in a Mediterranean demersal trawl fishery. Regional Studies in Marine Science. </w:t>
      </w:r>
      <w:proofErr w:type="gramStart"/>
      <w:r>
        <w:rPr>
          <w:color w:val="000000"/>
          <w:sz w:val="20"/>
          <w:szCs w:val="20"/>
        </w:rPr>
        <w:t>2</w:t>
      </w:r>
      <w:proofErr w:type="gramEnd"/>
      <w:r>
        <w:rPr>
          <w:color w:val="000000"/>
          <w:sz w:val="20"/>
          <w:szCs w:val="20"/>
        </w:rPr>
        <w:t>, 76-86.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96748"/>
    <w:multiLevelType w:val="multilevel"/>
    <w:tmpl w:val="FB5A3AF8"/>
    <w:lvl w:ilvl="0">
      <w:start w:val="1"/>
      <w:numFmt w:val="decimal"/>
      <w:lvlText w:val="%1."/>
      <w:lvlJc w:val="left"/>
      <w:pPr>
        <w:ind w:left="400" w:hanging="269"/>
      </w:pPr>
      <w:rPr>
        <w:rFonts w:ascii="Times New Roman" w:eastAsia="Times New Roman" w:hAnsi="Times New Roman" w:cs="Times New Roman"/>
        <w:b/>
        <w:color w:val="000000"/>
        <w:sz w:val="24"/>
        <w:szCs w:val="24"/>
      </w:rPr>
    </w:lvl>
    <w:lvl w:ilvl="1">
      <w:start w:val="1"/>
      <w:numFmt w:val="bullet"/>
      <w:lvlText w:val=""/>
      <w:lvlJc w:val="left"/>
      <w:pPr>
        <w:ind w:left="1120" w:hanging="360"/>
      </w:p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1" w15:restartNumberingAfterBreak="0">
    <w:nsid w:val="5DDF6E9F"/>
    <w:multiLevelType w:val="multilevel"/>
    <w:tmpl w:val="239EB8F8"/>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FC2"/>
    <w:rsid w:val="00062A80"/>
    <w:rsid w:val="00137894"/>
    <w:rsid w:val="00185150"/>
    <w:rsid w:val="003355D4"/>
    <w:rsid w:val="003D1FC2"/>
    <w:rsid w:val="004535BF"/>
    <w:rsid w:val="0065685F"/>
    <w:rsid w:val="006F1DA9"/>
    <w:rsid w:val="007B484D"/>
    <w:rsid w:val="008F7BCC"/>
    <w:rsid w:val="009A1AEF"/>
    <w:rsid w:val="00A12D85"/>
    <w:rsid w:val="00AE7508"/>
    <w:rsid w:val="00B34402"/>
    <w:rsid w:val="00F35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0D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ind w:left="403"/>
      <w:outlineLvl w:val="0"/>
    </w:pPr>
    <w:rPr>
      <w:b/>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568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68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cfr.gov/cgi-bin/text-idx?SID=90d230beaa9fceabf799d335de6b7176&amp;node=pt50.12.622&amp;rgn=div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isheries.noaa.gov/webdam/download/55860982" TargetMode="External"/><Relationship Id="rId12" Type="http://schemas.openxmlformats.org/officeDocument/2006/relationships/hyperlink" Target="https://www.bls.gov/oes/current/oes_na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ls.gov/oes/current/oes451011.htm"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uniformlaws.org/Act.aspx?title=Trade%20Secrets%20Ac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9946</Words>
  <Characters>56698</Characters>
  <Application>Microsoft Office Word</Application>
  <DocSecurity>0</DocSecurity>
  <Lines>472</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2021-01-25T18:42:00Z</dcterms:created>
  <dcterms:modified xsi:type="dcterms:W3CDTF">2021-01-27T18:48:00Z</dcterms:modified>
</cp:coreProperties>
</file>