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6A8D" w:rsidR="003E71AC" w:rsidP="003E71AC" w:rsidRDefault="00E716C6" w14:paraId="5048508C" w14:textId="77777777">
      <w:pPr>
        <w:pStyle w:val="CM4"/>
        <w:spacing w:after="0"/>
        <w:jc w:val="center"/>
        <w:rPr>
          <w:b/>
          <w:sz w:val="28"/>
          <w:szCs w:val="28"/>
        </w:rPr>
      </w:pPr>
      <w:r w:rsidRPr="00966A8D">
        <w:rPr>
          <w:b/>
          <w:bCs/>
          <w:sz w:val="28"/>
          <w:szCs w:val="28"/>
        </w:rPr>
        <w:t xml:space="preserve">Request Form for </w:t>
      </w:r>
      <w:r w:rsidRPr="00966A8D" w:rsidR="00C12B7C">
        <w:rPr>
          <w:b/>
          <w:bCs/>
          <w:sz w:val="28"/>
          <w:szCs w:val="28"/>
        </w:rPr>
        <w:t>Vessel Monitoring System (VMS</w:t>
      </w:r>
      <w:r w:rsidRPr="00966A8D" w:rsidR="00C12B7C">
        <w:rPr>
          <w:b/>
          <w:sz w:val="28"/>
          <w:szCs w:val="28"/>
        </w:rPr>
        <w:t>)</w:t>
      </w:r>
      <w:bookmarkStart w:name="_GoBack" w:id="0"/>
      <w:bookmarkEnd w:id="0"/>
    </w:p>
    <w:p w:rsidRPr="00966A8D" w:rsidR="003E71AC" w:rsidP="003E71AC" w:rsidRDefault="00C12B7C" w14:paraId="372648ED" w14:textId="303C750A">
      <w:pPr>
        <w:pStyle w:val="CM4"/>
        <w:spacing w:after="0"/>
        <w:jc w:val="center"/>
        <w:rPr>
          <w:b/>
          <w:sz w:val="28"/>
          <w:szCs w:val="28"/>
        </w:rPr>
      </w:pPr>
      <w:r w:rsidRPr="00966A8D">
        <w:rPr>
          <w:b/>
          <w:bCs/>
          <w:sz w:val="28"/>
          <w:szCs w:val="28"/>
        </w:rPr>
        <w:t>Power</w:t>
      </w:r>
      <w:r w:rsidRPr="00966A8D" w:rsidR="003C5B20">
        <w:rPr>
          <w:b/>
          <w:bCs/>
          <w:sz w:val="28"/>
          <w:szCs w:val="28"/>
        </w:rPr>
        <w:t>-</w:t>
      </w:r>
      <w:r w:rsidRPr="00966A8D">
        <w:rPr>
          <w:b/>
          <w:bCs/>
          <w:sz w:val="28"/>
          <w:szCs w:val="28"/>
        </w:rPr>
        <w:t xml:space="preserve">Down Exemption </w:t>
      </w:r>
      <w:r w:rsidRPr="00966A8D" w:rsidR="00E716C6">
        <w:rPr>
          <w:b/>
          <w:bCs/>
          <w:sz w:val="28"/>
          <w:szCs w:val="28"/>
        </w:rPr>
        <w:t>on</w:t>
      </w:r>
      <w:r w:rsidRPr="00966A8D" w:rsidR="003E71AC">
        <w:rPr>
          <w:b/>
          <w:bCs/>
          <w:sz w:val="28"/>
          <w:szCs w:val="28"/>
        </w:rPr>
        <w:t xml:space="preserve"> </w:t>
      </w:r>
      <w:r w:rsidRPr="00966A8D" w:rsidR="00B37CFE">
        <w:rPr>
          <w:b/>
          <w:bCs/>
          <w:sz w:val="28"/>
          <w:szCs w:val="28"/>
        </w:rPr>
        <w:t>Charter</w:t>
      </w:r>
      <w:r w:rsidR="003A02FA">
        <w:rPr>
          <w:b/>
          <w:bCs/>
          <w:sz w:val="28"/>
          <w:szCs w:val="28"/>
        </w:rPr>
        <w:t xml:space="preserve"> Vessels</w:t>
      </w:r>
      <w:r w:rsidRPr="00966A8D" w:rsidR="00E716C6">
        <w:rPr>
          <w:b/>
          <w:bCs/>
          <w:sz w:val="28"/>
          <w:szCs w:val="28"/>
        </w:rPr>
        <w:t xml:space="preserve"> and </w:t>
      </w:r>
      <w:r w:rsidR="003A02FA">
        <w:rPr>
          <w:b/>
          <w:bCs/>
          <w:sz w:val="28"/>
          <w:szCs w:val="28"/>
        </w:rPr>
        <w:t>Headboats</w:t>
      </w:r>
    </w:p>
    <w:p w:rsidRPr="00966A8D" w:rsidR="003E71AC" w:rsidP="003E71AC" w:rsidRDefault="00A2167E" w14:paraId="10DA1575" w14:textId="7D080149">
      <w:pPr>
        <w:pStyle w:val="CM4"/>
        <w:spacing w:after="0"/>
        <w:jc w:val="center"/>
        <w:rPr>
          <w:b/>
          <w:bCs/>
          <w:sz w:val="28"/>
          <w:szCs w:val="28"/>
        </w:rPr>
      </w:pPr>
      <w:r w:rsidRPr="00966A8D">
        <w:rPr>
          <w:b/>
          <w:sz w:val="28"/>
          <w:szCs w:val="28"/>
        </w:rPr>
        <w:t xml:space="preserve"> in the</w:t>
      </w:r>
      <w:r w:rsidRPr="00966A8D">
        <w:rPr>
          <w:b/>
          <w:bCs/>
          <w:sz w:val="28"/>
          <w:szCs w:val="28"/>
        </w:rPr>
        <w:t xml:space="preserve"> </w:t>
      </w:r>
      <w:r w:rsidRPr="00966A8D" w:rsidR="00C12B7C">
        <w:rPr>
          <w:b/>
          <w:bCs/>
          <w:sz w:val="28"/>
          <w:szCs w:val="28"/>
        </w:rPr>
        <w:t>Gulf of Mexico</w:t>
      </w:r>
    </w:p>
    <w:p w:rsidRPr="00966A8D" w:rsidR="003E71AC" w:rsidP="003E71AC" w:rsidRDefault="00C12B7C" w14:paraId="497500D4" w14:textId="77777777">
      <w:pPr>
        <w:pStyle w:val="CM4"/>
        <w:spacing w:after="0"/>
        <w:jc w:val="center"/>
        <w:rPr>
          <w:b/>
          <w:bCs/>
          <w:sz w:val="28"/>
          <w:szCs w:val="28"/>
        </w:rPr>
      </w:pPr>
      <w:r w:rsidRPr="00966A8D">
        <w:rPr>
          <w:b/>
          <w:bCs/>
          <w:sz w:val="28"/>
          <w:szCs w:val="28"/>
        </w:rPr>
        <w:t xml:space="preserve">Reef Fish </w:t>
      </w:r>
      <w:r w:rsidRPr="00966A8D" w:rsidR="00B37CFE">
        <w:rPr>
          <w:b/>
          <w:bCs/>
          <w:sz w:val="28"/>
          <w:szCs w:val="28"/>
        </w:rPr>
        <w:t xml:space="preserve">and Coastal Migratory Pelagic </w:t>
      </w:r>
      <w:r w:rsidRPr="00966A8D">
        <w:rPr>
          <w:b/>
          <w:bCs/>
          <w:sz w:val="28"/>
          <w:szCs w:val="28"/>
        </w:rPr>
        <w:t>Fisher</w:t>
      </w:r>
      <w:r w:rsidRPr="00966A8D" w:rsidR="00B37CFE">
        <w:rPr>
          <w:b/>
          <w:bCs/>
          <w:sz w:val="28"/>
          <w:szCs w:val="28"/>
        </w:rPr>
        <w:t>ies</w:t>
      </w:r>
    </w:p>
    <w:p w:rsidRPr="00966A8D" w:rsidR="00C12B7C" w:rsidP="003E71AC" w:rsidRDefault="00C12B7C" w14:paraId="6E0F8D7B" w14:textId="6EED6CCB">
      <w:pPr>
        <w:pStyle w:val="CM4"/>
        <w:spacing w:after="0"/>
        <w:jc w:val="center"/>
        <w:rPr>
          <w:sz w:val="28"/>
          <w:szCs w:val="28"/>
        </w:rPr>
      </w:pPr>
    </w:p>
    <w:p w:rsidR="00C12B7C" w:rsidRDefault="00C12B7C" w14:paraId="65B38F15" w14:textId="20C5ED86">
      <w:pPr>
        <w:pStyle w:val="CM1"/>
        <w:rPr>
          <w:bCs/>
          <w:sz w:val="22"/>
          <w:szCs w:val="22"/>
        </w:rPr>
      </w:pPr>
      <w:r w:rsidRPr="00966A8D">
        <w:rPr>
          <w:sz w:val="22"/>
          <w:szCs w:val="22"/>
        </w:rPr>
        <w:t xml:space="preserve">Regulations implementing the requirements for </w:t>
      </w:r>
      <w:r w:rsidRPr="00966A8D" w:rsidR="00951C2E">
        <w:rPr>
          <w:sz w:val="22"/>
          <w:szCs w:val="22"/>
        </w:rPr>
        <w:t>location tracking devices by federally permitted charter vessels and headboats in</w:t>
      </w:r>
      <w:r w:rsidRPr="00966A8D" w:rsidR="00A2167E">
        <w:rPr>
          <w:sz w:val="22"/>
          <w:szCs w:val="22"/>
        </w:rPr>
        <w:t xml:space="preserve"> the </w:t>
      </w:r>
      <w:r w:rsidRPr="00966A8D">
        <w:rPr>
          <w:sz w:val="22"/>
          <w:szCs w:val="22"/>
        </w:rPr>
        <w:t xml:space="preserve">Gulf of Mexico allow vessel owners or operators to discontinue the use of </w:t>
      </w:r>
      <w:r w:rsidRPr="00966A8D" w:rsidR="00951C2E">
        <w:rPr>
          <w:sz w:val="22"/>
          <w:szCs w:val="22"/>
        </w:rPr>
        <w:t xml:space="preserve">cellular- or satellite-based </w:t>
      </w:r>
      <w:r w:rsidRPr="00966A8D">
        <w:rPr>
          <w:sz w:val="22"/>
          <w:szCs w:val="22"/>
        </w:rPr>
        <w:t xml:space="preserve">VMS units for a minimum period of </w:t>
      </w:r>
      <w:r w:rsidRPr="00966A8D" w:rsidR="00951C2E">
        <w:rPr>
          <w:sz w:val="22"/>
          <w:szCs w:val="22"/>
        </w:rPr>
        <w:t>three</w:t>
      </w:r>
      <w:r w:rsidRPr="00966A8D">
        <w:rPr>
          <w:sz w:val="22"/>
          <w:szCs w:val="22"/>
        </w:rPr>
        <w:t xml:space="preserve"> days, provided they obtain a VMS power</w:t>
      </w:r>
      <w:r w:rsidRPr="00966A8D" w:rsidR="00A2167E">
        <w:rPr>
          <w:sz w:val="22"/>
          <w:szCs w:val="22"/>
        </w:rPr>
        <w:t>-</w:t>
      </w:r>
      <w:r w:rsidRPr="00966A8D">
        <w:rPr>
          <w:sz w:val="22"/>
          <w:szCs w:val="22"/>
        </w:rPr>
        <w:t xml:space="preserve">down exemption letter from the Southeast Office </w:t>
      </w:r>
      <w:r w:rsidRPr="00966A8D" w:rsidR="003C5B20">
        <w:rPr>
          <w:sz w:val="22"/>
          <w:szCs w:val="22"/>
        </w:rPr>
        <w:t xml:space="preserve">of </w:t>
      </w:r>
      <w:r w:rsidRPr="00966A8D">
        <w:rPr>
          <w:sz w:val="22"/>
          <w:szCs w:val="22"/>
        </w:rPr>
        <w:t xml:space="preserve">Law Enforcement (SE OLE). To </w:t>
      </w:r>
      <w:r w:rsidR="00254E05">
        <w:rPr>
          <w:sz w:val="22"/>
          <w:szCs w:val="22"/>
        </w:rPr>
        <w:t>request</w:t>
      </w:r>
      <w:r w:rsidRPr="00966A8D">
        <w:rPr>
          <w:sz w:val="22"/>
          <w:szCs w:val="22"/>
        </w:rPr>
        <w:t xml:space="preserve"> this exemption letter, fill out the appropriate information below and submit this </w:t>
      </w:r>
      <w:r w:rsidR="00A84DEA">
        <w:rPr>
          <w:sz w:val="22"/>
          <w:szCs w:val="22"/>
        </w:rPr>
        <w:t xml:space="preserve">completed </w:t>
      </w:r>
      <w:r w:rsidRPr="00966A8D">
        <w:rPr>
          <w:sz w:val="22"/>
          <w:szCs w:val="22"/>
        </w:rPr>
        <w:t>form to</w:t>
      </w:r>
      <w:r w:rsidR="00A84DEA">
        <w:rPr>
          <w:sz w:val="22"/>
          <w:szCs w:val="22"/>
        </w:rPr>
        <w:t xml:space="preserve"> either</w:t>
      </w:r>
      <w:r w:rsidRPr="00966A8D" w:rsidR="003C5B20">
        <w:rPr>
          <w:sz w:val="22"/>
          <w:szCs w:val="22"/>
        </w:rPr>
        <w:t xml:space="preserve"> address below</w:t>
      </w:r>
      <w:r w:rsidRPr="00966A8D" w:rsidR="003C5B20">
        <w:rPr>
          <w:bCs/>
          <w:sz w:val="22"/>
          <w:szCs w:val="22"/>
        </w:rPr>
        <w:t>.</w:t>
      </w:r>
    </w:p>
    <w:p w:rsidRPr="00A84DEA" w:rsidR="00A84DEA" w:rsidP="00A84DEA" w:rsidRDefault="00A84DEA" w14:paraId="2E329F5B" w14:textId="24337BF3">
      <w:pPr>
        <w:pStyle w:val="Default"/>
        <w:numPr>
          <w:ilvl w:val="0"/>
          <w:numId w:val="1"/>
        </w:numPr>
        <w:ind w:left="720"/>
        <w:rPr>
          <w:b/>
        </w:rPr>
      </w:pPr>
      <w:r w:rsidRPr="00A84DEA">
        <w:rPr>
          <w:b/>
          <w:i/>
          <w:sz w:val="22"/>
          <w:szCs w:val="22"/>
        </w:rPr>
        <w:t>nmfs.ole.sero@noaa.gov</w:t>
      </w:r>
    </w:p>
    <w:p w:rsidR="00C12B7C" w:rsidP="00A84DEA" w:rsidRDefault="00FC1F78" w14:paraId="34850BF2" w14:textId="3E9CD84D">
      <w:pPr>
        <w:pStyle w:val="CM4"/>
        <w:numPr>
          <w:ilvl w:val="0"/>
          <w:numId w:val="1"/>
        </w:numPr>
        <w:spacing w:after="0"/>
        <w:ind w:left="720" w:right="706"/>
        <w:rPr>
          <w:b/>
          <w:bCs/>
          <w:sz w:val="22"/>
          <w:szCs w:val="22"/>
        </w:rPr>
      </w:pPr>
      <w:r w:rsidRPr="00966A8D">
        <w:rPr>
          <w:b/>
          <w:bCs/>
          <w:sz w:val="22"/>
          <w:szCs w:val="22"/>
        </w:rPr>
        <w:t>NOAA/NMFS, Southeast Office of</w:t>
      </w:r>
      <w:r w:rsidRPr="00966A8D" w:rsidR="00C12B7C">
        <w:rPr>
          <w:b/>
          <w:bCs/>
          <w:sz w:val="22"/>
          <w:szCs w:val="22"/>
        </w:rPr>
        <w:t xml:space="preserve"> Law Enforcement, 263 13</w:t>
      </w:r>
      <w:r w:rsidRPr="00966A8D" w:rsidR="003C5B20">
        <w:rPr>
          <w:b/>
          <w:bCs/>
          <w:sz w:val="22"/>
          <w:szCs w:val="22"/>
        </w:rPr>
        <w:t xml:space="preserve">th </w:t>
      </w:r>
      <w:r w:rsidRPr="00966A8D" w:rsidR="00C12B7C">
        <w:rPr>
          <w:b/>
          <w:bCs/>
          <w:sz w:val="22"/>
          <w:szCs w:val="22"/>
        </w:rPr>
        <w:t>Avenue South, Suite 109, St. Petersburg, FL 33701</w:t>
      </w:r>
    </w:p>
    <w:p w:rsidRPr="00A84DEA" w:rsidR="00A84DEA" w:rsidP="00A84DEA" w:rsidRDefault="00A84DEA" w14:paraId="2222D2FA" w14:textId="77777777">
      <w:pPr>
        <w:pStyle w:val="Default"/>
      </w:pPr>
    </w:p>
    <w:p w:rsidRPr="00966A8D" w:rsidR="00C12B7C" w:rsidRDefault="00C12B7C" w14:paraId="6F280B4B" w14:textId="5971200E">
      <w:pPr>
        <w:pStyle w:val="Default"/>
        <w:rPr>
          <w:color w:val="auto"/>
        </w:rPr>
      </w:pPr>
      <w:r w:rsidRPr="00966A8D">
        <w:rPr>
          <w:b/>
          <w:bCs/>
          <w:color w:val="auto"/>
        </w:rPr>
        <w:t>Vessel Information</w:t>
      </w:r>
    </w:p>
    <w:p w:rsidRPr="00966A8D" w:rsidR="00C12B7C" w:rsidP="00F62C8A" w:rsidRDefault="00C12B7C" w14:paraId="6E4627EA" w14:textId="1F850647">
      <w:pPr>
        <w:pStyle w:val="CM2"/>
        <w:ind w:left="360"/>
      </w:pPr>
      <w:r w:rsidRPr="00966A8D">
        <w:rPr>
          <w:b/>
          <w:bCs/>
        </w:rPr>
        <w:t>Vessel Name:</w:t>
      </w:r>
      <w:r w:rsidRPr="00966A8D">
        <w:rPr>
          <w:bCs/>
        </w:rPr>
        <w:t xml:space="preserve"> </w:t>
      </w:r>
      <w:r w:rsidRPr="00966A8D">
        <w:rPr>
          <w:b/>
          <w:bCs/>
        </w:rPr>
        <w:t>_______________________</w:t>
      </w:r>
      <w:r w:rsidRPr="00966A8D" w:rsidR="00966A8D">
        <w:rPr>
          <w:b/>
          <w:bCs/>
        </w:rPr>
        <w:t>_</w:t>
      </w:r>
      <w:r w:rsidR="00C713A1">
        <w:rPr>
          <w:b/>
          <w:bCs/>
        </w:rPr>
        <w:t xml:space="preserve">__ </w:t>
      </w:r>
      <w:r w:rsidRPr="00966A8D">
        <w:rPr>
          <w:b/>
          <w:bCs/>
        </w:rPr>
        <w:t xml:space="preserve">Permit </w:t>
      </w:r>
      <w:r w:rsidRPr="00966A8D" w:rsidR="00F62C8A">
        <w:rPr>
          <w:b/>
          <w:bCs/>
        </w:rPr>
        <w:t>Number</w:t>
      </w:r>
      <w:r w:rsidRPr="00966A8D">
        <w:rPr>
          <w:b/>
          <w:bCs/>
        </w:rPr>
        <w:t>:</w:t>
      </w:r>
      <w:r w:rsidRPr="00966A8D" w:rsidR="00F62C8A">
        <w:rPr>
          <w:bCs/>
        </w:rPr>
        <w:t xml:space="preserve"> </w:t>
      </w:r>
      <w:r w:rsidRPr="00966A8D" w:rsidR="00966A8D">
        <w:rPr>
          <w:bCs/>
        </w:rPr>
        <w:t>_</w:t>
      </w:r>
      <w:r w:rsidRPr="00966A8D">
        <w:rPr>
          <w:bCs/>
        </w:rPr>
        <w:t>_________________________</w:t>
      </w:r>
    </w:p>
    <w:p w:rsidR="00125C51" w:rsidP="00966A8D" w:rsidRDefault="00125C51" w14:paraId="5FC52FFB" w14:textId="77777777">
      <w:pPr>
        <w:pStyle w:val="CM4"/>
        <w:spacing w:after="0"/>
        <w:ind w:left="360" w:right="70"/>
        <w:rPr>
          <w:b/>
          <w:bCs/>
        </w:rPr>
      </w:pPr>
    </w:p>
    <w:p w:rsidR="00C713A1" w:rsidP="00966A8D" w:rsidRDefault="00C12B7C" w14:paraId="37BFBACD" w14:textId="72451861">
      <w:pPr>
        <w:pStyle w:val="CM4"/>
        <w:spacing w:after="0"/>
        <w:ind w:left="360" w:right="70"/>
        <w:rPr>
          <w:b/>
          <w:bCs/>
        </w:rPr>
      </w:pPr>
      <w:r w:rsidRPr="00966A8D">
        <w:rPr>
          <w:b/>
          <w:bCs/>
        </w:rPr>
        <w:t xml:space="preserve">State Registration </w:t>
      </w:r>
      <w:r w:rsidR="00FB3FFA">
        <w:rPr>
          <w:b/>
          <w:bCs/>
        </w:rPr>
        <w:t xml:space="preserve">Number </w:t>
      </w:r>
      <w:r w:rsidR="003A02FA">
        <w:rPr>
          <w:b/>
          <w:bCs/>
        </w:rPr>
        <w:t xml:space="preserve">or </w:t>
      </w:r>
    </w:p>
    <w:p w:rsidRPr="00966A8D" w:rsidR="00C12B7C" w:rsidP="00966A8D" w:rsidRDefault="003A02FA" w14:paraId="14763CF6" w14:textId="22B997B6">
      <w:pPr>
        <w:pStyle w:val="CM4"/>
        <w:spacing w:after="0"/>
        <w:ind w:left="360" w:right="70"/>
      </w:pPr>
      <w:r>
        <w:rPr>
          <w:b/>
          <w:bCs/>
        </w:rPr>
        <w:t>USCG D</w:t>
      </w:r>
      <w:r w:rsidRPr="00966A8D" w:rsidR="00C12B7C">
        <w:rPr>
          <w:b/>
          <w:bCs/>
        </w:rPr>
        <w:t>ocumentation</w:t>
      </w:r>
      <w:r w:rsidRPr="00966A8D" w:rsidR="00F62C8A">
        <w:rPr>
          <w:b/>
          <w:bCs/>
        </w:rPr>
        <w:t xml:space="preserve"> N</w:t>
      </w:r>
      <w:r w:rsidRPr="00966A8D" w:rsidR="003E71AC">
        <w:rPr>
          <w:b/>
          <w:bCs/>
        </w:rPr>
        <w:t>umber</w:t>
      </w:r>
      <w:r w:rsidRPr="00966A8D" w:rsidR="00C12B7C">
        <w:rPr>
          <w:b/>
          <w:bCs/>
        </w:rPr>
        <w:t>:</w:t>
      </w:r>
      <w:r w:rsidRPr="00966A8D" w:rsidR="00C12B7C">
        <w:rPr>
          <w:bCs/>
        </w:rPr>
        <w:t xml:space="preserve"> </w:t>
      </w:r>
      <w:r w:rsidR="00C713A1">
        <w:rPr>
          <w:bCs/>
        </w:rPr>
        <w:t>_______________________</w:t>
      </w:r>
      <w:r w:rsidRPr="00966A8D" w:rsidR="00C12B7C">
        <w:rPr>
          <w:b/>
          <w:bCs/>
        </w:rPr>
        <w:t>_________</w:t>
      </w:r>
      <w:r w:rsidRPr="00966A8D" w:rsidR="00966A8D">
        <w:rPr>
          <w:b/>
          <w:bCs/>
        </w:rPr>
        <w:t>_____________</w:t>
      </w:r>
      <w:r w:rsidR="004F143E">
        <w:rPr>
          <w:b/>
          <w:bCs/>
        </w:rPr>
        <w:t>_</w:t>
      </w:r>
      <w:r w:rsidRPr="00966A8D" w:rsidR="00966A8D">
        <w:rPr>
          <w:b/>
          <w:bCs/>
        </w:rPr>
        <w:t>_____</w:t>
      </w:r>
    </w:p>
    <w:p w:rsidRPr="00966A8D" w:rsidR="00966A8D" w:rsidP="00966A8D" w:rsidRDefault="00966A8D" w14:paraId="591B49CE" w14:textId="77777777">
      <w:pPr>
        <w:pStyle w:val="CM4"/>
        <w:spacing w:after="0"/>
        <w:rPr>
          <w:bCs/>
        </w:rPr>
      </w:pPr>
    </w:p>
    <w:p w:rsidRPr="00966A8D" w:rsidR="00C12B7C" w:rsidP="00966A8D" w:rsidRDefault="00C12B7C" w14:paraId="170D7413" w14:textId="2E56F5AA">
      <w:pPr>
        <w:pStyle w:val="CM4"/>
        <w:spacing w:after="0"/>
      </w:pPr>
      <w:r w:rsidRPr="00966A8D">
        <w:rPr>
          <w:b/>
          <w:bCs/>
        </w:rPr>
        <w:t>Vessel Port Location During VMS Power</w:t>
      </w:r>
      <w:r w:rsidRPr="00966A8D" w:rsidR="003E71AC">
        <w:rPr>
          <w:b/>
          <w:bCs/>
        </w:rPr>
        <w:t>-</w:t>
      </w:r>
      <w:r w:rsidRPr="00966A8D">
        <w:rPr>
          <w:b/>
          <w:bCs/>
        </w:rPr>
        <w:t>Down:</w:t>
      </w:r>
      <w:r w:rsidRPr="00966A8D" w:rsidR="00966A8D">
        <w:rPr>
          <w:bCs/>
        </w:rPr>
        <w:t xml:space="preserve"> </w:t>
      </w:r>
      <w:r w:rsidRPr="00966A8D" w:rsidR="00966A8D">
        <w:rPr>
          <w:b/>
          <w:bCs/>
        </w:rPr>
        <w:t>_</w:t>
      </w:r>
      <w:r w:rsidRPr="00966A8D">
        <w:rPr>
          <w:b/>
          <w:bCs/>
        </w:rPr>
        <w:t>_______________________________________</w:t>
      </w:r>
    </w:p>
    <w:p w:rsidRPr="00966A8D" w:rsidR="00966A8D" w:rsidP="00966A8D" w:rsidRDefault="00966A8D" w14:paraId="0C3113C3" w14:textId="77777777">
      <w:pPr>
        <w:pStyle w:val="Default"/>
        <w:ind w:left="720" w:hanging="720"/>
        <w:rPr>
          <w:bCs/>
          <w:color w:val="auto"/>
        </w:rPr>
      </w:pPr>
    </w:p>
    <w:p w:rsidRPr="00966A8D" w:rsidR="00C12B7C" w:rsidP="00966A8D" w:rsidRDefault="00C12B7C" w14:paraId="7A2AB40C" w14:textId="49691853">
      <w:pPr>
        <w:pStyle w:val="Default"/>
        <w:ind w:left="720" w:hanging="720"/>
        <w:rPr>
          <w:b/>
          <w:bCs/>
          <w:color w:val="auto"/>
        </w:rPr>
      </w:pPr>
      <w:r w:rsidRPr="00966A8D">
        <w:rPr>
          <w:b/>
          <w:bCs/>
          <w:color w:val="auto"/>
        </w:rPr>
        <w:t>Exemption Period</w:t>
      </w:r>
    </w:p>
    <w:p w:rsidR="00C12B7C" w:rsidP="00966A8D" w:rsidRDefault="00C12B7C" w14:paraId="534A2493" w14:textId="65984AD9">
      <w:pPr>
        <w:pStyle w:val="Default"/>
        <w:tabs>
          <w:tab w:val="right" w:pos="9810"/>
        </w:tabs>
        <w:ind w:left="360"/>
        <w:rPr>
          <w:bCs/>
          <w:color w:val="auto"/>
          <w:u w:val="single"/>
        </w:rPr>
      </w:pPr>
      <w:r w:rsidRPr="00966A8D">
        <w:rPr>
          <w:b/>
          <w:bCs/>
          <w:color w:val="auto"/>
        </w:rPr>
        <w:t>Date VMS to be Turned Off:</w:t>
      </w:r>
      <w:r w:rsidRPr="00966A8D">
        <w:rPr>
          <w:bCs/>
          <w:color w:val="auto"/>
        </w:rPr>
        <w:t xml:space="preserve"> </w:t>
      </w:r>
      <w:r w:rsidRPr="00966A8D">
        <w:rPr>
          <w:bCs/>
          <w:color w:val="auto"/>
          <w:u w:val="single"/>
        </w:rPr>
        <w:tab/>
      </w:r>
    </w:p>
    <w:p w:rsidRPr="00966A8D" w:rsidR="00FB3FFA" w:rsidP="00966A8D" w:rsidRDefault="00FB3FFA" w14:paraId="1E7C465E" w14:textId="77777777">
      <w:pPr>
        <w:pStyle w:val="Default"/>
        <w:tabs>
          <w:tab w:val="right" w:pos="9810"/>
        </w:tabs>
        <w:ind w:left="360"/>
        <w:rPr>
          <w:color w:val="auto"/>
          <w:u w:val="single"/>
        </w:rPr>
      </w:pPr>
    </w:p>
    <w:p w:rsidRPr="00966A8D" w:rsidR="00C12B7C" w:rsidP="00966A8D" w:rsidRDefault="00C12B7C" w14:paraId="5E69EAC0" w14:textId="77777777">
      <w:pPr>
        <w:pStyle w:val="CM4"/>
        <w:tabs>
          <w:tab w:val="right" w:pos="9810"/>
        </w:tabs>
        <w:spacing w:after="0"/>
        <w:ind w:left="360"/>
        <w:rPr>
          <w:u w:val="single"/>
        </w:rPr>
      </w:pPr>
      <w:r w:rsidRPr="00966A8D">
        <w:rPr>
          <w:b/>
          <w:bCs/>
        </w:rPr>
        <w:t>Date VMS to be Turned On:</w:t>
      </w:r>
      <w:r w:rsidRPr="00966A8D">
        <w:rPr>
          <w:bCs/>
        </w:rPr>
        <w:t xml:space="preserve"> </w:t>
      </w:r>
      <w:r w:rsidRPr="00966A8D">
        <w:rPr>
          <w:bCs/>
          <w:u w:val="single"/>
        </w:rPr>
        <w:tab/>
      </w:r>
    </w:p>
    <w:p w:rsidRPr="00966A8D" w:rsidR="002F72C9" w:rsidP="002F72C9" w:rsidRDefault="002F72C9" w14:paraId="205FAF4E" w14:textId="77777777">
      <w:pPr>
        <w:pStyle w:val="CM3"/>
        <w:tabs>
          <w:tab w:val="right" w:pos="9810"/>
        </w:tabs>
        <w:rPr>
          <w:bCs/>
        </w:rPr>
      </w:pPr>
    </w:p>
    <w:p w:rsidRPr="00FB3FFA" w:rsidR="00C12B7C" w:rsidP="002F72C9" w:rsidRDefault="00C12B7C" w14:paraId="11D4F7DD" w14:textId="6F619492">
      <w:pPr>
        <w:pStyle w:val="CM3"/>
        <w:tabs>
          <w:tab w:val="right" w:pos="9810"/>
        </w:tabs>
        <w:rPr>
          <w:sz w:val="22"/>
          <w:szCs w:val="22"/>
          <w:u w:val="single"/>
        </w:rPr>
      </w:pPr>
      <w:r w:rsidRPr="00FB3FFA">
        <w:rPr>
          <w:b/>
          <w:bCs/>
          <w:sz w:val="22"/>
          <w:szCs w:val="22"/>
        </w:rPr>
        <w:t>Reason for VMS Power</w:t>
      </w:r>
      <w:r w:rsidRPr="00FB3FFA" w:rsidR="003E71AC">
        <w:rPr>
          <w:b/>
          <w:bCs/>
          <w:sz w:val="22"/>
          <w:szCs w:val="22"/>
        </w:rPr>
        <w:t>-</w:t>
      </w:r>
      <w:r w:rsidRPr="00FB3FFA">
        <w:rPr>
          <w:b/>
          <w:bCs/>
          <w:sz w:val="22"/>
          <w:szCs w:val="22"/>
        </w:rPr>
        <w:t>Down (optional):</w:t>
      </w:r>
      <w:r w:rsidRPr="00FB3FFA">
        <w:rPr>
          <w:sz w:val="22"/>
          <w:szCs w:val="22"/>
        </w:rPr>
        <w:t xml:space="preserve"> </w:t>
      </w:r>
      <w:r w:rsidRPr="00FB3FFA">
        <w:rPr>
          <w:sz w:val="22"/>
          <w:szCs w:val="22"/>
          <w:u w:val="single"/>
        </w:rPr>
        <w:tab/>
      </w:r>
    </w:p>
    <w:p w:rsidRPr="00FB3FFA" w:rsidR="00C12B7C" w:rsidP="002F72C9" w:rsidRDefault="00C12B7C" w14:paraId="3235996D" w14:textId="77777777">
      <w:pPr>
        <w:pStyle w:val="CM3"/>
        <w:tabs>
          <w:tab w:val="right" w:pos="9810"/>
        </w:tabs>
        <w:rPr>
          <w:sz w:val="22"/>
          <w:szCs w:val="22"/>
        </w:rPr>
      </w:pPr>
      <w:r w:rsidRPr="00FB3FFA">
        <w:rPr>
          <w:sz w:val="22"/>
          <w:szCs w:val="22"/>
        </w:rPr>
        <w:tab/>
      </w:r>
    </w:p>
    <w:p w:rsidRPr="00FB3FFA" w:rsidR="00C12B7C" w:rsidP="002F72C9" w:rsidRDefault="00C12B7C" w14:paraId="4D4BB0A8" w14:textId="77777777">
      <w:pPr>
        <w:pStyle w:val="Default"/>
        <w:tabs>
          <w:tab w:val="right" w:pos="9810"/>
        </w:tabs>
        <w:rPr>
          <w:sz w:val="22"/>
          <w:szCs w:val="22"/>
          <w:u w:val="single"/>
        </w:rPr>
      </w:pPr>
      <w:r w:rsidRPr="00FB3FFA">
        <w:rPr>
          <w:sz w:val="22"/>
          <w:szCs w:val="22"/>
          <w:u w:val="single"/>
        </w:rPr>
        <w:tab/>
      </w:r>
    </w:p>
    <w:p w:rsidRPr="00966A8D" w:rsidR="00C12B7C" w:rsidP="00C12B7C" w:rsidRDefault="00C12B7C" w14:paraId="6BC4F080" w14:textId="77777777">
      <w:pPr>
        <w:pStyle w:val="Default"/>
        <w:tabs>
          <w:tab w:val="right" w:pos="9810"/>
        </w:tabs>
        <w:rPr>
          <w:u w:val="single"/>
        </w:rPr>
      </w:pPr>
    </w:p>
    <w:p w:rsidRPr="00966A8D" w:rsidR="00C258B1" w:rsidP="00C258B1" w:rsidRDefault="00C12B7C" w14:paraId="7D4B45AC" w14:textId="530651BC">
      <w:pPr>
        <w:pStyle w:val="CM3"/>
        <w:tabs>
          <w:tab w:val="right" w:pos="9810"/>
        </w:tabs>
        <w:spacing w:before="100" w:beforeAutospacing="1" w:after="100" w:afterAutospacing="1"/>
        <w:rPr>
          <w:sz w:val="22"/>
          <w:szCs w:val="22"/>
        </w:rPr>
      </w:pPr>
      <w:r w:rsidRPr="00966A8D">
        <w:rPr>
          <w:b/>
          <w:bCs/>
          <w:sz w:val="22"/>
          <w:szCs w:val="22"/>
        </w:rPr>
        <w:t>NOTE:</w:t>
      </w:r>
      <w:r w:rsidRPr="00966A8D">
        <w:rPr>
          <w:sz w:val="22"/>
          <w:szCs w:val="22"/>
        </w:rPr>
        <w:t xml:space="preserve"> VMS units must remain operational until a </w:t>
      </w:r>
      <w:r w:rsidRPr="00966A8D" w:rsidR="008E001E">
        <w:rPr>
          <w:sz w:val="22"/>
          <w:szCs w:val="22"/>
        </w:rPr>
        <w:t>l</w:t>
      </w:r>
      <w:r w:rsidRPr="00966A8D">
        <w:rPr>
          <w:sz w:val="22"/>
          <w:szCs w:val="22"/>
        </w:rPr>
        <w:t xml:space="preserve">etter of </w:t>
      </w:r>
      <w:r w:rsidRPr="00966A8D" w:rsidR="008E001E">
        <w:rPr>
          <w:sz w:val="22"/>
          <w:szCs w:val="22"/>
        </w:rPr>
        <w:t>e</w:t>
      </w:r>
      <w:r w:rsidRPr="00966A8D">
        <w:rPr>
          <w:sz w:val="22"/>
          <w:szCs w:val="22"/>
        </w:rPr>
        <w:t xml:space="preserve">xemption from the Southeast Office </w:t>
      </w:r>
      <w:r w:rsidRPr="00966A8D" w:rsidR="003C5B20">
        <w:rPr>
          <w:sz w:val="22"/>
          <w:szCs w:val="22"/>
        </w:rPr>
        <w:t xml:space="preserve">of </w:t>
      </w:r>
      <w:r w:rsidRPr="00966A8D">
        <w:rPr>
          <w:sz w:val="22"/>
          <w:szCs w:val="22"/>
        </w:rPr>
        <w:t>Law Enforcement is received. Upon receipt of the letter of exemption, the vessel owner or operator may discontinue VMS</w:t>
      </w:r>
      <w:r w:rsidRPr="00966A8D" w:rsidR="00C221B7">
        <w:rPr>
          <w:sz w:val="22"/>
          <w:szCs w:val="22"/>
        </w:rPr>
        <w:t xml:space="preserve"> unit</w:t>
      </w:r>
      <w:r w:rsidRPr="00966A8D">
        <w:rPr>
          <w:sz w:val="22"/>
          <w:szCs w:val="22"/>
        </w:rPr>
        <w:t xml:space="preserve"> operation for the period requested above. </w:t>
      </w:r>
      <w:r w:rsidR="00CF5FDD">
        <w:rPr>
          <w:sz w:val="22"/>
          <w:szCs w:val="22"/>
        </w:rPr>
        <w:t>A v</w:t>
      </w:r>
      <w:r w:rsidRPr="00966A8D">
        <w:rPr>
          <w:sz w:val="22"/>
          <w:szCs w:val="22"/>
        </w:rPr>
        <w:t xml:space="preserve">essel owner or operator may request changes to the time period for this exemption through a written request to the Southeast Office </w:t>
      </w:r>
      <w:r w:rsidRPr="00966A8D" w:rsidR="00A2167E">
        <w:rPr>
          <w:sz w:val="22"/>
          <w:szCs w:val="22"/>
        </w:rPr>
        <w:t xml:space="preserve">of </w:t>
      </w:r>
      <w:r w:rsidRPr="00966A8D">
        <w:rPr>
          <w:sz w:val="22"/>
          <w:szCs w:val="22"/>
        </w:rPr>
        <w:t>Law Enforcement, provided the minimum</w:t>
      </w:r>
      <w:r w:rsidRPr="00966A8D" w:rsidR="000E0FE9">
        <w:rPr>
          <w:sz w:val="22"/>
          <w:szCs w:val="22"/>
        </w:rPr>
        <w:t xml:space="preserve"> deactivation</w:t>
      </w:r>
      <w:r w:rsidRPr="00966A8D">
        <w:rPr>
          <w:sz w:val="22"/>
          <w:szCs w:val="22"/>
        </w:rPr>
        <w:t xml:space="preserve"> period of </w:t>
      </w:r>
      <w:r w:rsidRPr="00966A8D" w:rsidR="00951C2E">
        <w:rPr>
          <w:sz w:val="22"/>
          <w:szCs w:val="22"/>
        </w:rPr>
        <w:t>three</w:t>
      </w:r>
      <w:r w:rsidRPr="00966A8D" w:rsidR="00B37CFE">
        <w:rPr>
          <w:sz w:val="22"/>
          <w:szCs w:val="22"/>
        </w:rPr>
        <w:t xml:space="preserve"> </w:t>
      </w:r>
      <w:r w:rsidRPr="00966A8D">
        <w:rPr>
          <w:sz w:val="22"/>
          <w:szCs w:val="22"/>
        </w:rPr>
        <w:t>days is met. Vessels that wish to leave the port specified above during the exemption period for purposes other than engaging in fishing operations may do so, provided the VMS unit is turned on and is operational during transiting according to the regulations at 50 CFR 622.</w:t>
      </w:r>
      <w:r w:rsidR="00CF5FDD">
        <w:rPr>
          <w:sz w:val="22"/>
          <w:szCs w:val="22"/>
        </w:rPr>
        <w:t>26</w:t>
      </w:r>
      <w:r w:rsidR="00E4457A">
        <w:rPr>
          <w:sz w:val="22"/>
          <w:szCs w:val="22"/>
        </w:rPr>
        <w:t>(b)(5)</w:t>
      </w:r>
      <w:r w:rsidR="00CF5FDD">
        <w:rPr>
          <w:sz w:val="22"/>
          <w:szCs w:val="22"/>
        </w:rPr>
        <w:t xml:space="preserve"> and 622.374</w:t>
      </w:r>
      <w:r w:rsidR="00E4457A">
        <w:rPr>
          <w:sz w:val="22"/>
          <w:szCs w:val="22"/>
        </w:rPr>
        <w:t>(b)(5)</w:t>
      </w:r>
      <w:r w:rsidRPr="00966A8D">
        <w:rPr>
          <w:sz w:val="22"/>
          <w:szCs w:val="22"/>
        </w:rPr>
        <w:t xml:space="preserve">. Upon reaching another port, the VMS unit may once again be turned off for the duration of the exemption period specified above. </w:t>
      </w:r>
    </w:p>
    <w:p w:rsidR="00003859" w:rsidP="00C247F7" w:rsidRDefault="00003859" w14:paraId="471D8227" w14:textId="77777777">
      <w:pPr>
        <w:widowControl w:val="0"/>
        <w:pBdr>
          <w:top w:val="nil"/>
          <w:left w:val="nil"/>
          <w:bottom w:val="nil"/>
          <w:right w:val="nil"/>
          <w:between w:val="nil"/>
        </w:pBdr>
        <w:spacing w:after="0" w:line="240" w:lineRule="auto"/>
        <w:ind w:right="320"/>
        <w:rPr>
          <w:rFonts w:ascii="Times New Roman" w:hAnsi="Times New Roman"/>
          <w:color w:val="000000"/>
          <w:sz w:val="16"/>
          <w:szCs w:val="16"/>
        </w:rPr>
      </w:pPr>
    </w:p>
    <w:p w:rsidRPr="00C13978" w:rsidR="00C247F7" w:rsidP="00C247F7" w:rsidRDefault="00C247F7" w14:paraId="59C6B40F" w14:textId="77EFD724">
      <w:pPr>
        <w:widowControl w:val="0"/>
        <w:pBdr>
          <w:top w:val="nil"/>
          <w:left w:val="nil"/>
          <w:bottom w:val="nil"/>
          <w:right w:val="nil"/>
          <w:between w:val="nil"/>
        </w:pBdr>
        <w:spacing w:after="0" w:line="240" w:lineRule="auto"/>
        <w:ind w:right="320"/>
        <w:rPr>
          <w:rFonts w:ascii="Times New Roman" w:hAnsi="Times New Roman"/>
          <w:color w:val="000000"/>
          <w:sz w:val="16"/>
          <w:szCs w:val="16"/>
        </w:rPr>
      </w:pPr>
      <w:r w:rsidRPr="005D3CA8">
        <w:rPr>
          <w:rFonts w:ascii="Times New Roman" w:hAnsi="Times New Roman"/>
          <w:color w:val="000000"/>
          <w:sz w:val="16"/>
          <w:szCs w:val="16"/>
        </w:rPr>
        <w:t>Public Burden Statement -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rFonts w:ascii="Times New Roman" w:hAnsi="Times New Roman"/>
          <w:color w:val="000000"/>
          <w:sz w:val="16"/>
          <w:szCs w:val="16"/>
        </w:rPr>
        <w:t>0770</w:t>
      </w:r>
      <w:r w:rsidRPr="005D3CA8">
        <w:rPr>
          <w:rFonts w:ascii="Times New Roman" w:hAnsi="Times New Roman"/>
          <w:color w:val="000000"/>
          <w:sz w:val="16"/>
          <w:szCs w:val="16"/>
        </w:rPr>
        <w:t>. Without this approval, we could not conduct this survey or information collection. Public reporting for this information collection is estimated to be approximately</w:t>
      </w:r>
      <w:r>
        <w:rPr>
          <w:rFonts w:ascii="Times New Roman" w:hAnsi="Times New Roman"/>
          <w:color w:val="000000"/>
          <w:sz w:val="16"/>
          <w:szCs w:val="16"/>
        </w:rPr>
        <w:t xml:space="preserve"> 5 minutes</w:t>
      </w:r>
      <w:r w:rsidRPr="005D3CA8">
        <w:rPr>
          <w:rFonts w:ascii="Times New Roman" w:hAnsi="Times New Roman"/>
          <w:color w:val="000000"/>
          <w:sz w:val="16"/>
          <w:szCs w:val="16"/>
        </w:rPr>
        <w:t xml:space="preserve"> per response, including the time for reviewing instructions, searching existing data sources, gathering and maintaining the data needed, and completing and reviewing the information collection. All responses to this information collection are mandatory to obtain benefits. Send comments regarding this burden estimate or any other aspect of this information collection, including suggestions for reducing this burd</w:t>
      </w:r>
      <w:r>
        <w:rPr>
          <w:rFonts w:ascii="Times New Roman" w:hAnsi="Times New Roman"/>
          <w:color w:val="000000"/>
          <w:sz w:val="16"/>
          <w:szCs w:val="16"/>
        </w:rPr>
        <w:t>en to NMFS, 263 13</w:t>
      </w:r>
      <w:r w:rsidRPr="00B01C6F">
        <w:rPr>
          <w:rFonts w:ascii="Times New Roman" w:hAnsi="Times New Roman"/>
          <w:color w:val="000000"/>
          <w:sz w:val="16"/>
          <w:szCs w:val="16"/>
        </w:rPr>
        <w:t>th</w:t>
      </w:r>
      <w:r>
        <w:rPr>
          <w:rFonts w:ascii="Times New Roman" w:hAnsi="Times New Roman"/>
          <w:color w:val="000000"/>
          <w:sz w:val="16"/>
          <w:szCs w:val="16"/>
        </w:rPr>
        <w:t xml:space="preserve"> Avenue South, </w:t>
      </w:r>
      <w:r w:rsidRPr="00C13978">
        <w:rPr>
          <w:rFonts w:ascii="Times New Roman" w:hAnsi="Times New Roman"/>
          <w:color w:val="000000"/>
          <w:sz w:val="16"/>
          <w:szCs w:val="16"/>
        </w:rPr>
        <w:t>St. Petersburg, FL 33701, Attn: PRA Officer.</w:t>
      </w:r>
    </w:p>
    <w:p w:rsidRPr="00C13978" w:rsidR="00C247F7" w:rsidP="00C247F7" w:rsidRDefault="00C247F7" w14:paraId="36F68D8C" w14:textId="77777777">
      <w:pPr>
        <w:widowControl w:val="0"/>
        <w:pBdr>
          <w:top w:val="nil"/>
          <w:left w:val="nil"/>
          <w:bottom w:val="nil"/>
          <w:right w:val="nil"/>
          <w:between w:val="nil"/>
        </w:pBdr>
        <w:spacing w:after="0" w:line="240" w:lineRule="auto"/>
        <w:ind w:right="320"/>
        <w:rPr>
          <w:rFonts w:ascii="Times New Roman" w:hAnsi="Times New Roman"/>
          <w:color w:val="000000"/>
          <w:sz w:val="16"/>
          <w:szCs w:val="16"/>
        </w:rPr>
      </w:pPr>
    </w:p>
    <w:p w:rsidRPr="00C13978" w:rsidR="00C12B7C" w:rsidP="00C13978" w:rsidRDefault="00C247F7" w14:paraId="49B75B27" w14:textId="1082852B">
      <w:pPr>
        <w:widowControl w:val="0"/>
        <w:pBdr>
          <w:top w:val="nil"/>
          <w:left w:val="nil"/>
          <w:bottom w:val="nil"/>
          <w:right w:val="nil"/>
          <w:between w:val="nil"/>
        </w:pBdr>
        <w:spacing w:after="0" w:line="240" w:lineRule="auto"/>
        <w:ind w:right="320"/>
        <w:rPr>
          <w:rFonts w:ascii="Times New Roman" w:hAnsi="Times New Roman"/>
          <w:color w:val="000000"/>
          <w:sz w:val="16"/>
          <w:szCs w:val="16"/>
        </w:rPr>
      </w:pPr>
      <w:r w:rsidRPr="00C13978">
        <w:rPr>
          <w:rFonts w:ascii="Times New Roman" w:hAnsi="Times New Roman"/>
          <w:color w:val="000000"/>
          <w:sz w:val="16"/>
          <w:szCs w:val="16"/>
        </w:rPr>
        <w:t xml:space="preserve">Privacy Act Statement - Authority: The collection of this information is authorized under the Magnuson-Stevens Fishery Conservation and Management Act (16 U.S.C 1801 </w:t>
      </w:r>
      <w:r w:rsidRPr="00C13978">
        <w:rPr>
          <w:rFonts w:ascii="Times New Roman" w:hAnsi="Times New Roman"/>
          <w:i/>
          <w:color w:val="000000"/>
          <w:sz w:val="16"/>
          <w:szCs w:val="16"/>
        </w:rPr>
        <w:t>et seq</w:t>
      </w:r>
      <w:r w:rsidRPr="00C13978">
        <w:rPr>
          <w:rFonts w:ascii="Times New Roman" w:hAnsi="Times New Roman"/>
          <w:color w:val="000000"/>
          <w:sz w:val="16"/>
          <w:szCs w:val="16"/>
        </w:rPr>
        <w:t>.).</w:t>
      </w:r>
      <w:r w:rsidR="00C13978">
        <w:rPr>
          <w:rFonts w:ascii="Times New Roman" w:hAnsi="Times New Roman"/>
          <w:color w:val="000000"/>
          <w:sz w:val="16"/>
          <w:szCs w:val="16"/>
        </w:rPr>
        <w:t xml:space="preserve"> </w:t>
      </w:r>
      <w:r w:rsidRPr="00C13978">
        <w:rPr>
          <w:rFonts w:ascii="Times New Roman" w:hAnsi="Times New Roman"/>
          <w:color w:val="000000"/>
          <w:sz w:val="16"/>
          <w:szCs w:val="16"/>
        </w:rPr>
        <w:t>Purpose: In order to manage U.S. fisheries, the National Marine Fisheries Service (NMFS) requires the use of registrations by participants in the United States. Information on NMFS forms can include vessel owner contact information and vessel descriptive information. Permit holder information may be used as sampling frames for surveys, as part of fishery management council analysis to support its decisions.</w:t>
      </w:r>
      <w:r w:rsidR="00891248">
        <w:rPr>
          <w:rFonts w:ascii="Times New Roman" w:hAnsi="Times New Roman"/>
          <w:color w:val="000000"/>
          <w:sz w:val="16"/>
          <w:szCs w:val="16"/>
        </w:rPr>
        <w:t xml:space="preserve"> </w:t>
      </w:r>
      <w:r w:rsidRPr="00C13978">
        <w:rPr>
          <w:rFonts w:ascii="Times New Roman" w:hAnsi="Times New Roman"/>
          <w:color w:val="000000"/>
          <w:sz w:val="16"/>
          <w:szCs w:val="16"/>
        </w:rPr>
        <w:t xml:space="preserve">Routine Uses: The Commerce Department will use </w:t>
      </w:r>
      <w:r w:rsidRPr="00C13978">
        <w:rPr>
          <w:rFonts w:ascii="Times New Roman" w:hAnsi="Times New Roman"/>
          <w:sz w:val="16"/>
          <w:szCs w:val="16"/>
        </w:rPr>
        <w:t xml:space="preserve">this form to inform its decision </w:t>
      </w:r>
      <w:r w:rsidRPr="00C13978" w:rsidR="00003859">
        <w:rPr>
          <w:rFonts w:ascii="Times New Roman" w:hAnsi="Times New Roman"/>
          <w:sz w:val="16"/>
          <w:szCs w:val="16"/>
        </w:rPr>
        <w:t>about</w:t>
      </w:r>
      <w:r w:rsidRPr="00C13978">
        <w:rPr>
          <w:rFonts w:ascii="Times New Roman" w:hAnsi="Times New Roman"/>
          <w:sz w:val="16"/>
          <w:szCs w:val="16"/>
        </w:rPr>
        <w:t xml:space="preserve"> whether to issue approval for a vessel to turn off </w:t>
      </w:r>
      <w:r w:rsidRPr="00C13978">
        <w:rPr>
          <w:rFonts w:ascii="Times New Roman" w:hAnsi="Times New Roman"/>
          <w:sz w:val="16"/>
          <w:szCs w:val="16"/>
        </w:rPr>
        <w:lastRenderedPageBreak/>
        <w:t>their VMS unit consistent with the regulations at 50 CFR 622.26(b)(5)(ii)(D), 622.28(d), and 622.374(b)(5)(iv)(D), and to restart VMS unit operation for Gulf of Mexico charter vessel/headboat federal permit holders. Making a false statement on this form is punishable by law.</w:t>
      </w:r>
      <w:r w:rsidRPr="00C13978">
        <w:rPr>
          <w:rFonts w:ascii="Times New Roman" w:hAnsi="Times New Roman"/>
          <w:color w:val="000000"/>
          <w:sz w:val="16"/>
          <w:szCs w:val="16"/>
        </w:rPr>
        <w:t xml:space="preserve">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COMMERCE/NOAA-19, Permits and Registrations for the United States Federally Regulated Fisheries.</w:t>
      </w:r>
      <w:r w:rsidR="00891248">
        <w:rPr>
          <w:rFonts w:ascii="Times New Roman" w:hAnsi="Times New Roman"/>
          <w:color w:val="000000"/>
          <w:sz w:val="16"/>
          <w:szCs w:val="16"/>
        </w:rPr>
        <w:t xml:space="preserve"> </w:t>
      </w:r>
      <w:r w:rsidRPr="00C13978">
        <w:rPr>
          <w:rFonts w:ascii="Times New Roman" w:hAnsi="Times New Roman"/>
          <w:color w:val="000000"/>
          <w:sz w:val="16"/>
          <w:szCs w:val="16"/>
        </w:rPr>
        <w:t>Disclosure: Furnishing this information is mandatory</w:t>
      </w:r>
      <w:r w:rsidRPr="00C13978" w:rsidR="00C13978">
        <w:rPr>
          <w:rFonts w:ascii="Times New Roman" w:hAnsi="Times New Roman"/>
          <w:color w:val="000000"/>
          <w:sz w:val="16"/>
          <w:szCs w:val="16"/>
        </w:rPr>
        <w:t xml:space="preserve"> to obtain benefits</w:t>
      </w:r>
      <w:r w:rsidRPr="00C13978">
        <w:rPr>
          <w:rFonts w:ascii="Times New Roman" w:hAnsi="Times New Roman"/>
          <w:color w:val="000000"/>
          <w:sz w:val="16"/>
          <w:szCs w:val="16"/>
        </w:rPr>
        <w:t>. Failure to provide complete and accurate information will prevent the determination of eligibility.</w:t>
      </w:r>
    </w:p>
    <w:sectPr w:rsidRPr="00C13978" w:rsidR="00C12B7C">
      <w:headerReference w:type="even" r:id="rId11"/>
      <w:headerReference w:type="default" r:id="rId12"/>
      <w:headerReference w:type="first" r:id="rId13"/>
      <w:type w:val="continuous"/>
      <w:pgSz w:w="12240" w:h="15840"/>
      <w:pgMar w:top="700" w:right="880" w:bottom="640" w:left="13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DBC5" w14:textId="77777777" w:rsidR="008919E7" w:rsidRDefault="008919E7" w:rsidP="00C12B7C">
      <w:pPr>
        <w:spacing w:after="0" w:line="240" w:lineRule="auto"/>
      </w:pPr>
      <w:r>
        <w:separator/>
      </w:r>
    </w:p>
  </w:endnote>
  <w:endnote w:type="continuationSeparator" w:id="0">
    <w:p w14:paraId="2C7E635A" w14:textId="77777777" w:rsidR="008919E7" w:rsidRDefault="008919E7" w:rsidP="00C1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D35F8" w14:textId="77777777" w:rsidR="008919E7" w:rsidRDefault="008919E7" w:rsidP="00C12B7C">
      <w:pPr>
        <w:spacing w:after="0" w:line="240" w:lineRule="auto"/>
      </w:pPr>
      <w:r>
        <w:separator/>
      </w:r>
    </w:p>
  </w:footnote>
  <w:footnote w:type="continuationSeparator" w:id="0">
    <w:p w14:paraId="35973996" w14:textId="77777777" w:rsidR="008919E7" w:rsidRDefault="008919E7" w:rsidP="00C12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2ED9A" w14:textId="77777777" w:rsidR="00C12B7C" w:rsidRDefault="00865537">
    <w:pPr>
      <w:pStyle w:val="Header"/>
    </w:pPr>
    <w:r>
      <w:rPr>
        <w:noProof/>
      </w:rPr>
      <w:pict w14:anchorId="043F8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5" o:spid="_x0000_s2059" type="#_x0000_t75" style="position:absolute;margin-left:0;margin-top:0;width:502.75pt;height:629.7pt;z-index:-251658752;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DCB5" w14:textId="49362E95" w:rsidR="003E71AC" w:rsidRDefault="00054138" w:rsidP="003E71AC">
    <w:pPr>
      <w:pStyle w:val="Header"/>
      <w:spacing w:after="0" w:line="240" w:lineRule="auto"/>
      <w:jc w:val="right"/>
      <w:rPr>
        <w:rFonts w:ascii="Times New Roman" w:hAnsi="Times New Roman"/>
        <w:sz w:val="16"/>
        <w:szCs w:val="16"/>
      </w:rPr>
    </w:pPr>
    <w:r w:rsidRPr="008E001E">
      <w:rPr>
        <w:rFonts w:ascii="Times New Roman" w:hAnsi="Times New Roman"/>
        <w:sz w:val="16"/>
        <w:szCs w:val="16"/>
      </w:rPr>
      <w:t>OMB</w:t>
    </w:r>
    <w:r w:rsidR="00E716C6">
      <w:rPr>
        <w:rFonts w:ascii="Times New Roman" w:hAnsi="Times New Roman"/>
        <w:sz w:val="16"/>
        <w:szCs w:val="16"/>
      </w:rPr>
      <w:t xml:space="preserve"> Control</w:t>
    </w:r>
    <w:r w:rsidRPr="008E001E">
      <w:rPr>
        <w:rFonts w:ascii="Times New Roman" w:hAnsi="Times New Roman"/>
        <w:sz w:val="16"/>
        <w:szCs w:val="16"/>
      </w:rPr>
      <w:t xml:space="preserve"> N</w:t>
    </w:r>
    <w:r w:rsidR="009C2388" w:rsidRPr="008E001E">
      <w:rPr>
        <w:rFonts w:ascii="Times New Roman" w:hAnsi="Times New Roman"/>
        <w:sz w:val="16"/>
        <w:szCs w:val="16"/>
      </w:rPr>
      <w:t>o. 0648-</w:t>
    </w:r>
    <w:r w:rsidR="00865537">
      <w:rPr>
        <w:rFonts w:ascii="Times New Roman" w:hAnsi="Times New Roman"/>
        <w:sz w:val="16"/>
        <w:szCs w:val="16"/>
      </w:rPr>
      <w:t>0016</w:t>
    </w:r>
  </w:p>
  <w:p w14:paraId="062EE285" w14:textId="6D0C3698" w:rsidR="00054138" w:rsidRPr="008E001E" w:rsidRDefault="009C2388" w:rsidP="003E71AC">
    <w:pPr>
      <w:pStyle w:val="Header"/>
      <w:spacing w:after="0" w:line="240" w:lineRule="auto"/>
      <w:jc w:val="right"/>
      <w:rPr>
        <w:rFonts w:ascii="Times New Roman" w:hAnsi="Times New Roman"/>
      </w:rPr>
    </w:pPr>
    <w:r w:rsidRPr="008E001E">
      <w:rPr>
        <w:rFonts w:ascii="Times New Roman" w:hAnsi="Times New Roman"/>
        <w:sz w:val="16"/>
        <w:szCs w:val="16"/>
      </w:rPr>
      <w:t>Approval Expires</w:t>
    </w:r>
    <w:r w:rsidR="00054138" w:rsidRPr="008E001E">
      <w:rPr>
        <w:rFonts w:ascii="Times New Roman" w:hAnsi="Times New Roman"/>
        <w:sz w:val="16"/>
        <w:szCs w:val="16"/>
      </w:rPr>
      <w:t xml:space="preserve"> </w:t>
    </w:r>
    <w:r w:rsidR="00865537">
      <w:rPr>
        <w:rFonts w:ascii="Times New Roman" w:hAnsi="Times New Roman"/>
        <w:sz w:val="16"/>
        <w:szCs w:val="16"/>
      </w:rPr>
      <w:t>11-30-2022</w:t>
    </w:r>
  </w:p>
  <w:p w14:paraId="4FB4B1FA" w14:textId="77777777" w:rsidR="00C12B7C" w:rsidRDefault="00865537" w:rsidP="003E71AC">
    <w:pPr>
      <w:pStyle w:val="Header"/>
      <w:spacing w:after="0" w:line="240" w:lineRule="auto"/>
    </w:pPr>
    <w:r>
      <w:rPr>
        <w:noProof/>
      </w:rPr>
      <w:pict w14:anchorId="142D6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6" o:spid="_x0000_s2060" type="#_x0000_t75" style="position:absolute;margin-left:0;margin-top:0;width:502.75pt;height:629.7pt;z-index:-251657728;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DAE95" w14:textId="77777777" w:rsidR="00C12B7C" w:rsidRDefault="00865537">
    <w:pPr>
      <w:pStyle w:val="Header"/>
    </w:pPr>
    <w:r>
      <w:rPr>
        <w:noProof/>
      </w:rPr>
      <w:pict w14:anchorId="2C7E0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4" o:spid="_x0000_s2058" type="#_x0000_t75" style="position:absolute;margin-left:0;margin-top:0;width:502.75pt;height:629.7pt;z-index:-251659776;mso-position-horizontal:center;mso-position-horizontal-relative:margin;mso-position-vertical:center;mso-position-vertical-relative:margin" o:allowincell="f">
          <v:imagedata r:id="rId1" o:title="Lg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0D9F"/>
    <w:multiLevelType w:val="hybridMultilevel"/>
    <w:tmpl w:val="CCB4A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7C"/>
    <w:rsid w:val="00003859"/>
    <w:rsid w:val="000419BB"/>
    <w:rsid w:val="00054138"/>
    <w:rsid w:val="000E0FE9"/>
    <w:rsid w:val="00125C51"/>
    <w:rsid w:val="001B20A4"/>
    <w:rsid w:val="001D5581"/>
    <w:rsid w:val="00254E05"/>
    <w:rsid w:val="00271366"/>
    <w:rsid w:val="00282F49"/>
    <w:rsid w:val="002E06E0"/>
    <w:rsid w:val="002F72C9"/>
    <w:rsid w:val="003A02FA"/>
    <w:rsid w:val="003C5B20"/>
    <w:rsid w:val="003E71AC"/>
    <w:rsid w:val="003F0F77"/>
    <w:rsid w:val="00474DA7"/>
    <w:rsid w:val="004B4B4C"/>
    <w:rsid w:val="004D61A1"/>
    <w:rsid w:val="004F143E"/>
    <w:rsid w:val="00524956"/>
    <w:rsid w:val="0053676C"/>
    <w:rsid w:val="00541CDA"/>
    <w:rsid w:val="006778E5"/>
    <w:rsid w:val="00680F38"/>
    <w:rsid w:val="006B3A79"/>
    <w:rsid w:val="00865537"/>
    <w:rsid w:val="008775A3"/>
    <w:rsid w:val="00891248"/>
    <w:rsid w:val="008919E7"/>
    <w:rsid w:val="008B050A"/>
    <w:rsid w:val="008E001E"/>
    <w:rsid w:val="00951C2E"/>
    <w:rsid w:val="00953A9A"/>
    <w:rsid w:val="00966A8D"/>
    <w:rsid w:val="00977FF3"/>
    <w:rsid w:val="009852A5"/>
    <w:rsid w:val="009A75C7"/>
    <w:rsid w:val="009C2388"/>
    <w:rsid w:val="009E27C2"/>
    <w:rsid w:val="00A15EE7"/>
    <w:rsid w:val="00A2167E"/>
    <w:rsid w:val="00A4240D"/>
    <w:rsid w:val="00A84DEA"/>
    <w:rsid w:val="00B33C8C"/>
    <w:rsid w:val="00B37CFE"/>
    <w:rsid w:val="00B63885"/>
    <w:rsid w:val="00BD13F2"/>
    <w:rsid w:val="00C12B7C"/>
    <w:rsid w:val="00C13978"/>
    <w:rsid w:val="00C221B7"/>
    <w:rsid w:val="00C247F7"/>
    <w:rsid w:val="00C258B1"/>
    <w:rsid w:val="00C43094"/>
    <w:rsid w:val="00C713A1"/>
    <w:rsid w:val="00CF5FDD"/>
    <w:rsid w:val="00D92B51"/>
    <w:rsid w:val="00DC0541"/>
    <w:rsid w:val="00DF0B6F"/>
    <w:rsid w:val="00E21F62"/>
    <w:rsid w:val="00E313B1"/>
    <w:rsid w:val="00E352CE"/>
    <w:rsid w:val="00E4457A"/>
    <w:rsid w:val="00E61775"/>
    <w:rsid w:val="00E716C6"/>
    <w:rsid w:val="00ED642E"/>
    <w:rsid w:val="00EF0D1E"/>
    <w:rsid w:val="00F62C8A"/>
    <w:rsid w:val="00F854AD"/>
    <w:rsid w:val="00FB3FFA"/>
    <w:rsid w:val="00FC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74C42F6C"/>
  <w15:docId w15:val="{FAB58605-7371-4943-9EFA-9E81E04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4">
    <w:name w:val="CM4"/>
    <w:basedOn w:val="Default"/>
    <w:next w:val="Default"/>
    <w:uiPriority w:val="99"/>
    <w:pPr>
      <w:spacing w:after="278"/>
    </w:pPr>
    <w:rPr>
      <w:color w:val="auto"/>
    </w:rPr>
  </w:style>
  <w:style w:type="paragraph" w:customStyle="1" w:styleId="CM1">
    <w:name w:val="CM1"/>
    <w:basedOn w:val="Default"/>
    <w:next w:val="Default"/>
    <w:uiPriority w:val="99"/>
    <w:pPr>
      <w:spacing w:line="256" w:lineRule="atLeast"/>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pPr>
      <w:spacing w:after="188"/>
    </w:pPr>
    <w:rPr>
      <w:color w:val="auto"/>
    </w:rPr>
  </w:style>
  <w:style w:type="paragraph" w:styleId="Header">
    <w:name w:val="header"/>
    <w:basedOn w:val="Normal"/>
    <w:link w:val="HeaderChar"/>
    <w:uiPriority w:val="99"/>
    <w:unhideWhenUsed/>
    <w:rsid w:val="00C12B7C"/>
    <w:pPr>
      <w:tabs>
        <w:tab w:val="center" w:pos="4680"/>
        <w:tab w:val="right" w:pos="9360"/>
      </w:tabs>
    </w:pPr>
  </w:style>
  <w:style w:type="character" w:customStyle="1" w:styleId="HeaderChar">
    <w:name w:val="Header Char"/>
    <w:basedOn w:val="DefaultParagraphFont"/>
    <w:link w:val="Header"/>
    <w:uiPriority w:val="99"/>
    <w:rsid w:val="00C12B7C"/>
  </w:style>
  <w:style w:type="paragraph" w:styleId="Footer">
    <w:name w:val="footer"/>
    <w:basedOn w:val="Normal"/>
    <w:link w:val="FooterChar"/>
    <w:uiPriority w:val="99"/>
    <w:unhideWhenUsed/>
    <w:rsid w:val="00C12B7C"/>
    <w:pPr>
      <w:tabs>
        <w:tab w:val="center" w:pos="4680"/>
        <w:tab w:val="right" w:pos="9360"/>
      </w:tabs>
    </w:pPr>
  </w:style>
  <w:style w:type="character" w:customStyle="1" w:styleId="FooterChar">
    <w:name w:val="Footer Char"/>
    <w:basedOn w:val="DefaultParagraphFont"/>
    <w:link w:val="Footer"/>
    <w:uiPriority w:val="99"/>
    <w:rsid w:val="00C12B7C"/>
  </w:style>
  <w:style w:type="paragraph" w:styleId="BalloonText">
    <w:name w:val="Balloon Text"/>
    <w:basedOn w:val="Normal"/>
    <w:link w:val="BalloonTextChar"/>
    <w:uiPriority w:val="99"/>
    <w:semiHidden/>
    <w:unhideWhenUsed/>
    <w:rsid w:val="0005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38"/>
    <w:rPr>
      <w:rFonts w:ascii="Tahoma" w:hAnsi="Tahoma" w:cs="Tahoma"/>
      <w:sz w:val="16"/>
      <w:szCs w:val="16"/>
    </w:rPr>
  </w:style>
  <w:style w:type="character" w:styleId="CommentReference">
    <w:name w:val="annotation reference"/>
    <w:basedOn w:val="DefaultParagraphFont"/>
    <w:uiPriority w:val="99"/>
    <w:semiHidden/>
    <w:unhideWhenUsed/>
    <w:rsid w:val="00D92B51"/>
    <w:rPr>
      <w:sz w:val="16"/>
      <w:szCs w:val="16"/>
    </w:rPr>
  </w:style>
  <w:style w:type="paragraph" w:styleId="CommentText">
    <w:name w:val="annotation text"/>
    <w:basedOn w:val="Normal"/>
    <w:link w:val="CommentTextChar"/>
    <w:uiPriority w:val="99"/>
    <w:semiHidden/>
    <w:unhideWhenUsed/>
    <w:rsid w:val="00D92B51"/>
    <w:pPr>
      <w:spacing w:line="240" w:lineRule="auto"/>
    </w:pPr>
    <w:rPr>
      <w:sz w:val="20"/>
      <w:szCs w:val="20"/>
    </w:rPr>
  </w:style>
  <w:style w:type="character" w:customStyle="1" w:styleId="CommentTextChar">
    <w:name w:val="Comment Text Char"/>
    <w:basedOn w:val="DefaultParagraphFont"/>
    <w:link w:val="CommentText"/>
    <w:uiPriority w:val="99"/>
    <w:semiHidden/>
    <w:rsid w:val="00D92B51"/>
  </w:style>
  <w:style w:type="paragraph" w:styleId="CommentSubject">
    <w:name w:val="annotation subject"/>
    <w:basedOn w:val="CommentText"/>
    <w:next w:val="CommentText"/>
    <w:link w:val="CommentSubjectChar"/>
    <w:uiPriority w:val="99"/>
    <w:semiHidden/>
    <w:unhideWhenUsed/>
    <w:rsid w:val="00D92B51"/>
    <w:rPr>
      <w:b/>
      <w:bCs/>
    </w:rPr>
  </w:style>
  <w:style w:type="character" w:customStyle="1" w:styleId="CommentSubjectChar">
    <w:name w:val="Comment Subject Char"/>
    <w:basedOn w:val="CommentTextChar"/>
    <w:link w:val="CommentSubject"/>
    <w:uiPriority w:val="99"/>
    <w:semiHidden/>
    <w:rsid w:val="00D92B51"/>
    <w:rPr>
      <w:b/>
      <w:bCs/>
    </w:rPr>
  </w:style>
  <w:style w:type="character" w:styleId="Hyperlink">
    <w:name w:val="Hyperlink"/>
    <w:basedOn w:val="DefaultParagraphFont"/>
    <w:uiPriority w:val="99"/>
    <w:unhideWhenUsed/>
    <w:rsid w:val="00EF0D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7964A3F36B654AABC067DA4261F560" ma:contentTypeVersion="0" ma:contentTypeDescription="Create a new document." ma:contentTypeScope="" ma:versionID="6b2ee05fe16c622bee7fa290bc6497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3F3C-C551-412E-8473-C5583CED1DF1}">
  <ds:schemaRefs>
    <ds:schemaRef ds:uri="http://schemas.microsoft.com/sharepoint/v3/contenttype/forms"/>
  </ds:schemaRefs>
</ds:datastoreItem>
</file>

<file path=customXml/itemProps2.xml><?xml version="1.0" encoding="utf-8"?>
<ds:datastoreItem xmlns:ds="http://schemas.openxmlformats.org/officeDocument/2006/customXml" ds:itemID="{9CE4F841-7302-483C-9CEE-0EC2ED427438}">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52F4B6A-4C30-4BAE-88BF-1362CAEC7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EB8759-A0BA-4948-9081-421C7245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4274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Power Down Exemption Request Reef Fish</vt:lpstr>
    </vt:vector>
  </TitlesOfParts>
  <Company>SERO</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Power Down Exemption Request Reef Fish</dc:title>
  <dc:creator>Adam Bailey</dc:creator>
  <cp:lastModifiedBy>AB</cp:lastModifiedBy>
  <cp:revision>2</cp:revision>
  <dcterms:created xsi:type="dcterms:W3CDTF">2020-09-08T15:18:00Z</dcterms:created>
  <dcterms:modified xsi:type="dcterms:W3CDTF">2020-09-08T15:18:00Z</dcterms:modified>
</cp:coreProperties>
</file>