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30CA" w:rsidRPr="007B25CB" w:rsidP="196BC0F9" w14:paraId="4F415D98" w14:textId="77777777">
      <w:pPr>
        <w:pStyle w:val="Body1"/>
        <w:jc w:val="center"/>
        <w:rPr>
          <w:rFonts w:asciiTheme="minorHAnsi" w:eastAsiaTheme="minorEastAsia" w:hAnsiTheme="minorHAnsi" w:cstheme="minorBidi"/>
          <w:b/>
          <w:bCs/>
          <w:color w:val="auto"/>
        </w:rPr>
      </w:pPr>
      <w:r w:rsidRPr="1F0A8CFD">
        <w:rPr>
          <w:rFonts w:asciiTheme="minorHAnsi" w:eastAsiaTheme="minorEastAsia" w:hAnsiTheme="minorHAnsi" w:cstheme="minorBidi"/>
          <w:b/>
          <w:bCs/>
          <w:color w:val="auto"/>
        </w:rPr>
        <w:t>Request for Approval Under the Generic Clearance for</w:t>
      </w:r>
    </w:p>
    <w:p w:rsidR="001330CA" w:rsidP="76B7276F" w14:paraId="19B0626B" w14:textId="637BE7B9">
      <w:pPr>
        <w:spacing w:after="0" w:line="240" w:lineRule="auto"/>
        <w:jc w:val="center"/>
      </w:pPr>
      <w:r w:rsidRPr="76B7276F">
        <w:rPr>
          <w:rFonts w:ascii="Times New Roman" w:hAnsi="Times New Roman" w:cs="Times New Roman"/>
          <w:b/>
          <w:bCs/>
          <w:sz w:val="24"/>
          <w:szCs w:val="24"/>
        </w:rPr>
        <w:t>Rapid Response Suicide Investigation Data Collection</w:t>
      </w:r>
      <w:r w:rsidRPr="76B7276F">
        <w:rPr>
          <w:b/>
          <w:bCs/>
          <w:sz w:val="24"/>
          <w:szCs w:val="24"/>
        </w:rPr>
        <w:t xml:space="preserve"> </w:t>
      </w:r>
      <w:r w:rsidRPr="76B7276F">
        <w:rPr>
          <w:b/>
          <w:bCs/>
          <w:sz w:val="24"/>
          <w:szCs w:val="24"/>
        </w:rPr>
        <w:t>(OMB#: 0920-1</w:t>
      </w:r>
      <w:r w:rsidRPr="76B7276F" w:rsidR="00DF3A41">
        <w:rPr>
          <w:b/>
          <w:bCs/>
          <w:sz w:val="24"/>
          <w:szCs w:val="24"/>
        </w:rPr>
        <w:t>243</w:t>
      </w:r>
      <w:r w:rsidRPr="76B7276F">
        <w:rPr>
          <w:b/>
          <w:bCs/>
          <w:sz w:val="24"/>
          <w:szCs w:val="24"/>
        </w:rPr>
        <w:t>)</w:t>
      </w:r>
    </w:p>
    <w:p w:rsidR="00DF3A41" w:rsidP="76B7276F" w14:paraId="2F2E3BC3" w14:textId="38EE979B">
      <w:pPr>
        <w:pBdr>
          <w:bottom w:val="single" w:sz="4" w:space="1" w:color="auto"/>
        </w:pBdr>
        <w:spacing w:after="0" w:line="240" w:lineRule="auto"/>
        <w:jc w:val="center"/>
        <w:rPr>
          <w:rFonts w:ascii="Times New Roman" w:hAnsi="Times New Roman" w:cs="Times New Roman"/>
          <w:b/>
          <w:bCs/>
          <w:sz w:val="24"/>
          <w:szCs w:val="24"/>
        </w:rPr>
      </w:pPr>
      <w:r w:rsidRPr="76B7276F">
        <w:rPr>
          <w:rFonts w:ascii="Times New Roman" w:hAnsi="Times New Roman" w:cs="Times New Roman"/>
          <w:b/>
          <w:bCs/>
          <w:sz w:val="24"/>
          <w:szCs w:val="24"/>
        </w:rPr>
        <w:t>Rapid Response Suicide Investigation</w:t>
      </w:r>
      <w:r w:rsidRPr="76B7276F">
        <w:rPr>
          <w:rFonts w:ascii="Times New Roman" w:hAnsi="Times New Roman" w:cs="Times New Roman"/>
          <w:b/>
          <w:bCs/>
          <w:sz w:val="24"/>
          <w:szCs w:val="24"/>
        </w:rPr>
        <w:t xml:space="preserve"> Protocol Template</w:t>
      </w:r>
    </w:p>
    <w:p w:rsidR="00952590" w:rsidRPr="00952590" w:rsidP="76B7276F" w14:paraId="1E9AF833" w14:textId="77777777">
      <w:pPr>
        <w:pBdr>
          <w:bottom w:val="single" w:sz="4" w:space="1" w:color="auto"/>
        </w:pBdr>
        <w:spacing w:after="0" w:line="240" w:lineRule="auto"/>
        <w:jc w:val="center"/>
        <w:rPr>
          <w:rFonts w:ascii="Times New Roman" w:eastAsia="Times New Roman" w:hAnsi="Times New Roman" w:cs="Times New Roman"/>
          <w:b/>
          <w:sz w:val="24"/>
          <w:szCs w:val="24"/>
        </w:rPr>
      </w:pPr>
    </w:p>
    <w:p w:rsidR="006F0EBE" w:rsidP="76B7276F" w14:paraId="3A3088CC" w14:textId="77777777">
      <w:pPr>
        <w:spacing w:after="0" w:line="240" w:lineRule="auto"/>
        <w:rPr>
          <w:rFonts w:ascii="Times New Roman" w:eastAsia="Times New Roman" w:hAnsi="Times New Roman" w:cs="Times New Roman"/>
          <w:b/>
          <w:sz w:val="24"/>
          <w:szCs w:val="24"/>
        </w:rPr>
      </w:pPr>
      <w:r w:rsidRPr="03980858">
        <w:rPr>
          <w:rFonts w:ascii="Times New Roman" w:eastAsia="Times New Roman" w:hAnsi="Times New Roman" w:cs="Times New Roman"/>
          <w:b/>
          <w:sz w:val="24"/>
          <w:szCs w:val="24"/>
        </w:rPr>
        <w:t>TITLE</w:t>
      </w:r>
    </w:p>
    <w:p w:rsidR="6DD41D45" w:rsidP="76B7276F" w14:paraId="70A106C1" w14:textId="36306E77">
      <w:pPr>
        <w:spacing w:after="0" w:line="240" w:lineRule="auto"/>
        <w:rPr>
          <w:rFonts w:ascii="Times New Roman" w:eastAsia="Times New Roman" w:hAnsi="Times New Roman" w:cs="Times New Roman"/>
          <w:sz w:val="24"/>
          <w:szCs w:val="24"/>
        </w:rPr>
      </w:pPr>
      <w:r w:rsidRPr="03980858">
        <w:rPr>
          <w:rFonts w:ascii="Times New Roman" w:eastAsia="Times New Roman" w:hAnsi="Times New Roman" w:cs="Times New Roman"/>
          <w:sz w:val="24"/>
          <w:szCs w:val="24"/>
        </w:rPr>
        <w:t>Investigation of an increase in suicide in Ohio, 2022</w:t>
      </w:r>
    </w:p>
    <w:p w:rsidR="006C7865" w:rsidP="76B7276F" w14:paraId="658EB32D" w14:textId="77777777">
      <w:pPr>
        <w:pBdr>
          <w:bottom w:val="single" w:sz="12" w:space="1" w:color="auto"/>
        </w:pBdr>
        <w:spacing w:after="0" w:line="240" w:lineRule="auto"/>
        <w:rPr>
          <w:rFonts w:ascii="Times New Roman" w:eastAsia="Times New Roman" w:hAnsi="Times New Roman" w:cs="Times New Roman"/>
          <w:sz w:val="24"/>
          <w:szCs w:val="24"/>
        </w:rPr>
      </w:pPr>
    </w:p>
    <w:p w:rsidR="006F0EBE" w:rsidRPr="002A4AAD" w:rsidP="76B7276F" w14:paraId="2E7CBA2A" w14:textId="77777777">
      <w:pPr>
        <w:spacing w:after="0" w:line="240" w:lineRule="auto"/>
        <w:rPr>
          <w:rFonts w:ascii="Times New Roman" w:eastAsia="Times New Roman" w:hAnsi="Times New Roman" w:cs="Times New Roman"/>
          <w:b/>
          <w:sz w:val="24"/>
          <w:szCs w:val="24"/>
        </w:rPr>
      </w:pPr>
      <w:r w:rsidRPr="03980858">
        <w:rPr>
          <w:rFonts w:ascii="Times New Roman" w:eastAsia="Times New Roman" w:hAnsi="Times New Roman" w:cs="Times New Roman"/>
          <w:b/>
          <w:sz w:val="24"/>
          <w:szCs w:val="24"/>
        </w:rPr>
        <w:t xml:space="preserve">CDC STAFF </w:t>
      </w:r>
      <w:r w:rsidRPr="03980858" w:rsidR="002A4AAD">
        <w:rPr>
          <w:rFonts w:ascii="Times New Roman" w:eastAsia="Times New Roman" w:hAnsi="Times New Roman" w:cs="Times New Roman"/>
          <w:b/>
          <w:sz w:val="24"/>
          <w:szCs w:val="24"/>
        </w:rPr>
        <w:t>LEAD</w:t>
      </w:r>
      <w:r w:rsidRPr="03980858">
        <w:rPr>
          <w:rFonts w:ascii="Times New Roman" w:eastAsia="Times New Roman" w:hAnsi="Times New Roman" w:cs="Times New Roman"/>
          <w:b/>
          <w:sz w:val="24"/>
          <w:szCs w:val="24"/>
        </w:rPr>
        <w:t>ING</w:t>
      </w:r>
      <w:r w:rsidRPr="03980858" w:rsidR="002A4AAD">
        <w:rPr>
          <w:rFonts w:ascii="Times New Roman" w:eastAsia="Times New Roman" w:hAnsi="Times New Roman" w:cs="Times New Roman"/>
          <w:b/>
          <w:sz w:val="24"/>
          <w:szCs w:val="24"/>
        </w:rPr>
        <w:t xml:space="preserve"> INVESTIGATI</w:t>
      </w:r>
      <w:r w:rsidRPr="03980858">
        <w:rPr>
          <w:rFonts w:ascii="Times New Roman" w:eastAsia="Times New Roman" w:hAnsi="Times New Roman" w:cs="Times New Roman"/>
          <w:b/>
          <w:sz w:val="24"/>
          <w:szCs w:val="24"/>
        </w:rPr>
        <w:t xml:space="preserve">ON </w:t>
      </w:r>
      <w:r w:rsidRPr="03980858" w:rsidR="003B324F">
        <w:rPr>
          <w:rFonts w:ascii="Times New Roman" w:eastAsia="Times New Roman" w:hAnsi="Times New Roman" w:cs="Times New Roman"/>
          <w:b/>
          <w:sz w:val="24"/>
          <w:szCs w:val="24"/>
        </w:rPr>
        <w:t xml:space="preserve"> </w:t>
      </w:r>
    </w:p>
    <w:p w:rsidR="00AD028A" w:rsidP="76B7276F" w14:paraId="2BA27260" w14:textId="08CBDCD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Zerleen</w:t>
      </w:r>
      <w:r w:rsidRPr="22CF8576">
        <w:rPr>
          <w:rFonts w:ascii="Times New Roman" w:eastAsia="Times New Roman" w:hAnsi="Times New Roman" w:cs="Times New Roman"/>
          <w:sz w:val="24"/>
          <w:szCs w:val="24"/>
        </w:rPr>
        <w:t xml:space="preserve"> </w:t>
      </w:r>
      <w:r w:rsidRPr="22CF8576">
        <w:rPr>
          <w:rFonts w:ascii="Times New Roman" w:eastAsia="Times New Roman" w:hAnsi="Times New Roman" w:cs="Times New Roman"/>
          <w:sz w:val="24"/>
          <w:szCs w:val="24"/>
        </w:rPr>
        <w:t>Quader</w:t>
      </w:r>
      <w:r w:rsidRPr="22CF8576">
        <w:rPr>
          <w:rFonts w:ascii="Times New Roman" w:eastAsia="Times New Roman" w:hAnsi="Times New Roman" w:cs="Times New Roman"/>
          <w:sz w:val="24"/>
          <w:szCs w:val="24"/>
        </w:rPr>
        <w:t>, PhD, MPH</w:t>
      </w:r>
    </w:p>
    <w:p w:rsidR="003756A6" w:rsidP="76B7276F" w14:paraId="254FE461" w14:textId="10E04E87">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EIS Officer – CDC/NCIPC/DOP</w:t>
      </w:r>
      <w:r w:rsidRPr="22CF8576" w:rsidR="00637F04">
        <w:rPr>
          <w:rFonts w:ascii="Times New Roman" w:eastAsia="Times New Roman" w:hAnsi="Times New Roman" w:cs="Times New Roman"/>
          <w:sz w:val="24"/>
          <w:szCs w:val="24"/>
        </w:rPr>
        <w:t>/CSU</w:t>
      </w:r>
    </w:p>
    <w:p w:rsidR="003756A6" w:rsidP="76B7276F" w14:paraId="28F9C4E6" w14:textId="0DAFEC11">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 xml:space="preserve">Email: </w:t>
      </w:r>
      <w:hyperlink r:id="rId7" w:history="1">
        <w:r w:rsidRPr="22CF8576" w:rsidR="00684D40">
          <w:rPr>
            <w:rStyle w:val="Hyperlink"/>
            <w:rFonts w:ascii="Times New Roman" w:eastAsia="Times New Roman" w:hAnsi="Times New Roman" w:cs="Times New Roman"/>
            <w:sz w:val="24"/>
            <w:szCs w:val="24"/>
          </w:rPr>
          <w:t>xdq2@cdc.gov</w:t>
        </w:r>
      </w:hyperlink>
      <w:r w:rsidRPr="22CF8576" w:rsidR="00684D40">
        <w:rPr>
          <w:rFonts w:ascii="Times New Roman" w:eastAsia="Times New Roman" w:hAnsi="Times New Roman" w:cs="Times New Roman"/>
          <w:sz w:val="24"/>
          <w:szCs w:val="24"/>
        </w:rPr>
        <w:t>; Phone: 770-488-2086</w:t>
      </w:r>
    </w:p>
    <w:p w:rsidR="00684D40" w:rsidRPr="002A4AAD" w:rsidP="76B7276F" w14:paraId="66CDAE31" w14:textId="77777777">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6C7865" w:rsidP="76B7276F" w14:paraId="544A4972" w14:textId="77D55A1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Keisha Lindsay PhD, MA</w:t>
      </w:r>
    </w:p>
    <w:p w:rsidR="00684D40" w:rsidP="76B7276F" w14:paraId="57A0031D" w14:textId="516C8DD0">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EIS Officer – CDC/NCIPC/DVP</w:t>
      </w:r>
      <w:r w:rsidRPr="22CF8576" w:rsidR="00637F04">
        <w:rPr>
          <w:rFonts w:ascii="Times New Roman" w:eastAsia="Times New Roman" w:hAnsi="Times New Roman" w:cs="Times New Roman"/>
          <w:sz w:val="24"/>
          <w:szCs w:val="24"/>
        </w:rPr>
        <w:t>/SB</w:t>
      </w:r>
    </w:p>
    <w:p w:rsidR="00637F04" w:rsidP="76B7276F" w14:paraId="67185D3A" w14:textId="53B565E4">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 xml:space="preserve">Email: </w:t>
      </w:r>
      <w:r w:rsidRPr="22CF8576" w:rsidR="009F5620">
        <w:rPr>
          <w:rFonts w:ascii="Times New Roman" w:eastAsia="Times New Roman" w:hAnsi="Times New Roman" w:cs="Times New Roman"/>
          <w:sz w:val="24"/>
          <w:szCs w:val="24"/>
        </w:rPr>
        <w:t>qph8@</w:t>
      </w:r>
      <w:r w:rsidRPr="22CF8576" w:rsidR="009F5620">
        <w:rPr>
          <w:rFonts w:ascii="Times New Roman" w:eastAsia="Times New Roman" w:hAnsi="Times New Roman" w:cs="Times New Roman"/>
          <w:sz w:val="24"/>
          <w:szCs w:val="24"/>
        </w:rPr>
        <w:t>cdc,gov</w:t>
      </w:r>
      <w:r w:rsidRPr="22CF8576" w:rsidR="009F5620">
        <w:rPr>
          <w:rFonts w:ascii="Times New Roman" w:eastAsia="Times New Roman" w:hAnsi="Times New Roman" w:cs="Times New Roman"/>
          <w:sz w:val="24"/>
          <w:szCs w:val="24"/>
        </w:rPr>
        <w:t>: Phone: 770-488-1234</w:t>
      </w:r>
    </w:p>
    <w:p w:rsidR="009F5620" w:rsidRPr="002A4AAD" w:rsidP="76B7276F" w14:paraId="79372B9B" w14:textId="77777777">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6C7865" w:rsidP="76B7276F" w14:paraId="2829E76D" w14:textId="7B05B63A">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 xml:space="preserve">Asha Ivey-Stephenson, PhD, MA </w:t>
      </w:r>
    </w:p>
    <w:p w:rsidR="009F5620" w:rsidP="76B7276F" w14:paraId="50BF2D53" w14:textId="705B9509">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Behavioral</w:t>
      </w:r>
      <w:r w:rsidRPr="22CF8576">
        <w:rPr>
          <w:rFonts w:ascii="Times New Roman" w:eastAsia="Times New Roman" w:hAnsi="Times New Roman" w:cs="Times New Roman"/>
          <w:sz w:val="24"/>
          <w:szCs w:val="24"/>
        </w:rPr>
        <w:t xml:space="preserve"> Scientist – NCIPC/DIP/ASB/SPT</w:t>
      </w:r>
    </w:p>
    <w:p w:rsidR="009F5620" w:rsidRPr="002A4AAD" w:rsidP="76B7276F" w14:paraId="2955EE74" w14:textId="491BED30">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22CF8576">
        <w:rPr>
          <w:rFonts w:ascii="Times New Roman" w:eastAsia="Times New Roman" w:hAnsi="Times New Roman" w:cs="Times New Roman"/>
          <w:sz w:val="24"/>
          <w:szCs w:val="24"/>
        </w:rPr>
        <w:t xml:space="preserve">Email: </w:t>
      </w:r>
      <w:hyperlink r:id="rId8" w:history="1">
        <w:r w:rsidRPr="22CF8576" w:rsidR="001C6209">
          <w:rPr>
            <w:rStyle w:val="Hyperlink"/>
            <w:rFonts w:ascii="Times New Roman" w:eastAsia="Times New Roman" w:hAnsi="Times New Roman" w:cs="Times New Roman"/>
            <w:sz w:val="24"/>
            <w:szCs w:val="24"/>
          </w:rPr>
          <w:t>iym9@cdc.gov</w:t>
        </w:r>
      </w:hyperlink>
      <w:r w:rsidRPr="22CF8576" w:rsidR="001C6209">
        <w:rPr>
          <w:rFonts w:ascii="Times New Roman" w:eastAsia="Times New Roman" w:hAnsi="Times New Roman" w:cs="Times New Roman"/>
          <w:sz w:val="24"/>
          <w:szCs w:val="24"/>
        </w:rPr>
        <w:t>; Phone: 770-488-0940</w:t>
      </w:r>
    </w:p>
    <w:p w:rsidR="006C7865" w:rsidRPr="002A4AAD" w:rsidP="76B7276F" w14:paraId="1F08E234" w14:textId="2421332B">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3980858">
        <w:rPr>
          <w:rFonts w:ascii="Times New Roman" w:eastAsia="Times New Roman" w:hAnsi="Times New Roman" w:cs="Times New Roman"/>
          <w:sz w:val="24"/>
          <w:szCs w:val="24"/>
        </w:rPr>
        <w:t xml:space="preserve"> </w:t>
      </w:r>
    </w:p>
    <w:p w:rsidR="76B7276F" w:rsidP="76B7276F" w14:paraId="62AF00FF" w14:textId="531FD19A">
      <w:pPr>
        <w:spacing w:after="0" w:line="240" w:lineRule="auto"/>
        <w:rPr>
          <w:rFonts w:ascii="Times New Roman" w:eastAsia="Times New Roman" w:hAnsi="Times New Roman" w:cs="Times New Roman"/>
          <w:b/>
          <w:sz w:val="24"/>
          <w:szCs w:val="24"/>
        </w:rPr>
      </w:pPr>
    </w:p>
    <w:p w:rsidR="006F0EBE" w:rsidRPr="002A4AAD" w:rsidP="76B7276F" w14:paraId="32DAA089" w14:textId="77777777">
      <w:pPr>
        <w:autoSpaceDE w:val="0"/>
        <w:autoSpaceDN w:val="0"/>
        <w:adjustRightInd w:val="0"/>
        <w:spacing w:after="0" w:line="240" w:lineRule="auto"/>
        <w:rPr>
          <w:rFonts w:ascii="Times New Roman" w:eastAsia="Times New Roman" w:hAnsi="Times New Roman" w:cs="Times New Roman"/>
          <w:b/>
          <w:sz w:val="24"/>
          <w:szCs w:val="24"/>
        </w:rPr>
      </w:pPr>
      <w:r w:rsidRPr="03980858">
        <w:rPr>
          <w:rFonts w:ascii="Times New Roman" w:eastAsia="Times New Roman" w:hAnsi="Times New Roman" w:cs="Times New Roman"/>
          <w:b/>
          <w:sz w:val="24"/>
          <w:szCs w:val="24"/>
        </w:rPr>
        <w:t>INTRODUCTION</w:t>
      </w:r>
    </w:p>
    <w:p w:rsidR="58ACF1E5" w:rsidP="76B7276F" w14:paraId="486C6E29" w14:textId="2CA281F2">
      <w:pPr>
        <w:pStyle w:val="FormFill-In"/>
        <w:rPr>
          <w:color w:val="000000" w:themeColor="text1"/>
          <w:sz w:val="24"/>
          <w:szCs w:val="24"/>
        </w:rPr>
      </w:pPr>
      <w:r w:rsidRPr="22CF8576">
        <w:rPr>
          <w:color w:val="000000" w:themeColor="text1"/>
          <w:sz w:val="24"/>
          <w:szCs w:val="24"/>
        </w:rPr>
        <w:t>O</w:t>
      </w:r>
      <w:r w:rsidRPr="22CF8576" w:rsidR="39CA25C4">
        <w:rPr>
          <w:color w:val="000000" w:themeColor="text1"/>
          <w:sz w:val="24"/>
          <w:szCs w:val="24"/>
        </w:rPr>
        <w:t>n April</w:t>
      </w:r>
      <w:r w:rsidRPr="22CF8576" w:rsidR="21E31812">
        <w:rPr>
          <w:color w:val="000000" w:themeColor="text1"/>
          <w:sz w:val="24"/>
          <w:szCs w:val="24"/>
        </w:rPr>
        <w:t xml:space="preserve"> 13,</w:t>
      </w:r>
      <w:r w:rsidRPr="22CF8576" w:rsidR="39CA25C4">
        <w:rPr>
          <w:color w:val="000000" w:themeColor="text1"/>
          <w:sz w:val="24"/>
          <w:szCs w:val="24"/>
        </w:rPr>
        <w:t xml:space="preserve"> 2022, the Ohio Department of Health (ODH) was contacted by their partners at the Ohio Suicide Prevention Foundation and the Ohio Department of Mental Health and Addiction Services regarding possible increases in suicide deaths in the state for the first quarter of 2022.  ODH began conducting preliminary data analysis using two different data sources, mortality data and syndromic surveillance, and identified several counties experiencing increases in Q1 2022.  ODH requested assistance from CDC to investigate this increase in suicide in Ohio</w:t>
      </w:r>
      <w:r w:rsidRPr="22CF8576" w:rsidR="00825BA1">
        <w:rPr>
          <w:color w:val="000000" w:themeColor="text1"/>
          <w:sz w:val="24"/>
          <w:szCs w:val="24"/>
        </w:rPr>
        <w:t xml:space="preserve"> (</w:t>
      </w:r>
      <w:r w:rsidRPr="22CF8576" w:rsidR="00CE7E47">
        <w:rPr>
          <w:color w:val="000000" w:themeColor="text1"/>
          <w:sz w:val="24"/>
          <w:szCs w:val="24"/>
        </w:rPr>
        <w:t>Attachment 1</w:t>
      </w:r>
      <w:r w:rsidRPr="22CF8576" w:rsidR="00825BA1">
        <w:rPr>
          <w:color w:val="000000" w:themeColor="text1"/>
          <w:sz w:val="24"/>
          <w:szCs w:val="24"/>
        </w:rPr>
        <w:t>)</w:t>
      </w:r>
      <w:r w:rsidRPr="22CF8576" w:rsidR="39CA25C4">
        <w:rPr>
          <w:color w:val="000000" w:themeColor="text1"/>
          <w:sz w:val="24"/>
          <w:szCs w:val="24"/>
        </w:rPr>
        <w:t>.</w:t>
      </w:r>
    </w:p>
    <w:p w:rsidR="76B7276F" w:rsidP="76B7276F" w14:paraId="6BCDFF71" w14:textId="3FFF8346">
      <w:pPr>
        <w:pStyle w:val="FormFill-In"/>
        <w:rPr>
          <w:color w:val="000000" w:themeColor="text1"/>
          <w:sz w:val="24"/>
          <w:szCs w:val="24"/>
        </w:rPr>
      </w:pPr>
    </w:p>
    <w:p w:rsidR="39CA25C4" w:rsidP="76B7276F" w14:paraId="7975B439" w14:textId="43EE4916">
      <w:pPr>
        <w:pStyle w:val="FormFill-In"/>
        <w:rPr>
          <w:color w:val="000000" w:themeColor="text1"/>
          <w:sz w:val="24"/>
          <w:szCs w:val="24"/>
        </w:rPr>
      </w:pPr>
      <w:r w:rsidRPr="76B7276F">
        <w:rPr>
          <w:color w:val="000000" w:themeColor="text1"/>
          <w:sz w:val="24"/>
          <w:szCs w:val="24"/>
        </w:rPr>
        <w:t xml:space="preserve">The following circumstances justify the Rapid Response </w:t>
      </w:r>
      <w:r w:rsidRPr="76B7276F" w:rsidR="4C7BD267">
        <w:rPr>
          <w:color w:val="000000" w:themeColor="text1"/>
          <w:sz w:val="24"/>
          <w:szCs w:val="24"/>
        </w:rPr>
        <w:t>Investigation</w:t>
      </w:r>
      <w:r w:rsidRPr="76B7276F" w:rsidR="2930C4DD">
        <w:rPr>
          <w:color w:val="000000" w:themeColor="text1"/>
          <w:sz w:val="24"/>
          <w:szCs w:val="24"/>
        </w:rPr>
        <w:t>:</w:t>
      </w:r>
    </w:p>
    <w:p w:rsidR="2930C4DD" w:rsidP="76B7276F" w14:paraId="6B6273FA" w14:textId="774E8FC7">
      <w:pPr>
        <w:pStyle w:val="ListParagraph"/>
        <w:numPr>
          <w:ilvl w:val="0"/>
          <w:numId w:val="4"/>
        </w:numPr>
        <w:spacing w:after="0" w:line="240" w:lineRule="auto"/>
        <w:rPr>
          <w:rFonts w:ascii="Times New Roman" w:eastAsia="Times New Roman" w:hAnsi="Times New Roman" w:cs="Times New Roman"/>
          <w:sz w:val="24"/>
          <w:szCs w:val="24"/>
        </w:rPr>
      </w:pPr>
      <w:r w:rsidRPr="03980858">
        <w:rPr>
          <w:rFonts w:ascii="Times New Roman" w:eastAsia="Times New Roman" w:hAnsi="Times New Roman" w:cs="Times New Roman"/>
          <w:sz w:val="24"/>
          <w:szCs w:val="24"/>
        </w:rPr>
        <w:t>Public concern about possible increases in suicide deaths in the state for the first quarter of 2022.</w:t>
      </w:r>
    </w:p>
    <w:p w:rsidR="76B7276F" w:rsidP="76B7276F" w14:paraId="1557F9DC" w14:textId="7717C651">
      <w:pPr>
        <w:pStyle w:val="ListParagraph"/>
        <w:numPr>
          <w:ilvl w:val="0"/>
          <w:numId w:val="4"/>
        </w:numPr>
        <w:spacing w:after="0" w:line="240" w:lineRule="auto"/>
        <w:rPr>
          <w:rFonts w:ascii="Times New Roman" w:eastAsia="Times New Roman" w:hAnsi="Times New Roman" w:cs="Times New Roman"/>
          <w:sz w:val="24"/>
          <w:szCs w:val="24"/>
        </w:rPr>
      </w:pPr>
      <w:r w:rsidRPr="03980858">
        <w:rPr>
          <w:rFonts w:ascii="Times New Roman" w:eastAsia="Times New Roman" w:hAnsi="Times New Roman" w:cs="Times New Roman"/>
          <w:sz w:val="24"/>
          <w:szCs w:val="24"/>
        </w:rPr>
        <w:t xml:space="preserve">Need to characterize current cases (e.g., common </w:t>
      </w:r>
      <w:r w:rsidRPr="03980858" w:rsidR="37EE605C">
        <w:rPr>
          <w:rFonts w:ascii="Times New Roman" w:eastAsia="Times New Roman" w:hAnsi="Times New Roman" w:cs="Times New Roman"/>
          <w:sz w:val="24"/>
          <w:szCs w:val="24"/>
        </w:rPr>
        <w:t>location, demographics)</w:t>
      </w:r>
      <w:r w:rsidRPr="03980858" w:rsidR="320BFC1A">
        <w:rPr>
          <w:rFonts w:ascii="Times New Roman" w:eastAsia="Times New Roman" w:hAnsi="Times New Roman" w:cs="Times New Roman"/>
          <w:sz w:val="24"/>
          <w:szCs w:val="24"/>
        </w:rPr>
        <w:t>.</w:t>
      </w:r>
    </w:p>
    <w:p w:rsidR="3AB6249D" w:rsidP="03980858" w14:paraId="1605B0A9" w14:textId="49D71DFC">
      <w:pPr>
        <w:pStyle w:val="ListParagraph"/>
        <w:numPr>
          <w:ilvl w:val="0"/>
          <w:numId w:val="4"/>
        </w:numPr>
        <w:spacing w:after="0" w:line="240" w:lineRule="auto"/>
        <w:rPr>
          <w:rFonts w:ascii="Times New Roman" w:eastAsia="Times New Roman" w:hAnsi="Times New Roman" w:cs="Times New Roman"/>
          <w:sz w:val="24"/>
          <w:szCs w:val="24"/>
        </w:rPr>
      </w:pPr>
      <w:r w:rsidRPr="03980858">
        <w:rPr>
          <w:rFonts w:ascii="Times New Roman" w:eastAsia="Times New Roman" w:hAnsi="Times New Roman" w:cs="Times New Roman"/>
          <w:sz w:val="24"/>
          <w:szCs w:val="24"/>
        </w:rPr>
        <w:t>Need to examine risk and protective factors to inform prevention strategies</w:t>
      </w:r>
      <w:r w:rsidRPr="03980858" w:rsidR="320BFC1A">
        <w:rPr>
          <w:rFonts w:ascii="Times New Roman" w:eastAsia="Times New Roman" w:hAnsi="Times New Roman" w:cs="Times New Roman"/>
          <w:sz w:val="24"/>
          <w:szCs w:val="24"/>
        </w:rPr>
        <w:t>.</w:t>
      </w:r>
    </w:p>
    <w:p w:rsidR="76B7276F" w:rsidP="76B7276F" w14:paraId="6A0B1D25" w14:textId="332B87F3">
      <w:pPr>
        <w:spacing w:after="0" w:line="240" w:lineRule="auto"/>
        <w:rPr>
          <w:rFonts w:ascii="Times New Roman" w:eastAsia="Times New Roman" w:hAnsi="Times New Roman" w:cs="Times New Roman"/>
          <w:sz w:val="24"/>
          <w:szCs w:val="24"/>
        </w:rPr>
      </w:pPr>
    </w:p>
    <w:p w:rsidR="006C7865" w:rsidP="76B7276F" w14:paraId="4772BF27" w14:textId="77777777">
      <w:pPr>
        <w:pBdr>
          <w:bottom w:val="single" w:sz="12" w:space="1" w:color="auto"/>
        </w:pBdr>
        <w:autoSpaceDE w:val="0"/>
        <w:autoSpaceDN w:val="0"/>
        <w:adjustRightInd w:val="0"/>
        <w:spacing w:after="0" w:line="240" w:lineRule="auto"/>
        <w:rPr>
          <w:rFonts w:ascii="Times New Roman" w:hAnsi="Times New Roman" w:cs="Times New Roman"/>
          <w:b/>
          <w:bCs/>
          <w:sz w:val="24"/>
          <w:szCs w:val="24"/>
        </w:rPr>
      </w:pPr>
    </w:p>
    <w:p w:rsidR="006F0EBE" w:rsidRPr="002A4AAD" w:rsidP="76B7276F" w14:paraId="181C1EE6" w14:textId="77777777">
      <w:pPr>
        <w:autoSpaceDE w:val="0"/>
        <w:autoSpaceDN w:val="0"/>
        <w:adjustRightInd w:val="0"/>
        <w:spacing w:after="0" w:line="240" w:lineRule="auto"/>
        <w:rPr>
          <w:rFonts w:ascii="Times New Roman" w:hAnsi="Times New Roman" w:cs="Times New Roman"/>
          <w:b/>
          <w:bCs/>
          <w:sz w:val="24"/>
          <w:szCs w:val="24"/>
        </w:rPr>
      </w:pPr>
      <w:r w:rsidRPr="76B7276F">
        <w:rPr>
          <w:rFonts w:ascii="Times New Roman" w:hAnsi="Times New Roman" w:cs="Times New Roman"/>
          <w:b/>
          <w:bCs/>
          <w:sz w:val="24"/>
          <w:szCs w:val="24"/>
        </w:rPr>
        <w:t>PURPOSE</w:t>
      </w:r>
    </w:p>
    <w:p w:rsidR="3EBD02A6" w:rsidP="739A33E1" w14:paraId="6880237B" w14:textId="0FC3EC4F">
      <w:pPr>
        <w:pStyle w:val="NormalWeb"/>
        <w:shd w:val="clear" w:color="auto" w:fill="FFFFFF" w:themeFill="background1"/>
        <w:spacing w:after="0" w:line="240" w:lineRule="auto"/>
      </w:pPr>
      <w:r>
        <w:t xml:space="preserve">The primary purpose of this investigation is </w:t>
      </w:r>
      <w:r w:rsidR="7E1A0022">
        <w:t xml:space="preserve">to understand the epidemiologic characteristics of those who have died by suicide or experienced self-harm injuries in Ohio, </w:t>
      </w:r>
      <w:r w:rsidR="1B1BDB75">
        <w:t>in 2022</w:t>
      </w:r>
      <w:r w:rsidR="7E1A0022">
        <w:t>.  Three specific objectives for this response have been identified:</w:t>
      </w:r>
    </w:p>
    <w:p w:rsidR="3EBD02A6" w:rsidP="22CF8576" w14:paraId="26E85BB6" w14:textId="35FE4EBB">
      <w:pPr>
        <w:pStyle w:val="NormalWeb"/>
        <w:numPr>
          <w:ilvl w:val="0"/>
          <w:numId w:val="12"/>
        </w:numPr>
        <w:shd w:val="clear" w:color="auto" w:fill="FFFFFF" w:themeFill="background1"/>
        <w:spacing w:after="0" w:line="240" w:lineRule="auto"/>
        <w:rPr>
          <w:rFonts w:asciiTheme="minorHAnsi" w:eastAsiaTheme="minorEastAsia" w:hAnsiTheme="minorHAnsi" w:cstheme="minorBidi"/>
        </w:rPr>
      </w:pPr>
      <w:r>
        <w:t>Identify</w:t>
      </w:r>
      <w:r w:rsidRPr="6A7816B1" w:rsidR="7364E6C5">
        <w:rPr>
          <w:rFonts w:eastAsiaTheme="minorEastAsia"/>
        </w:rPr>
        <w:t xml:space="preserve"> increases in suicide by geography and demographic characteristics. </w:t>
      </w:r>
    </w:p>
    <w:p w:rsidR="3EBD02A6" w:rsidP="6A7816B1" w14:paraId="18D5B831" w14:textId="2E26C56B">
      <w:pPr>
        <w:pStyle w:val="NormalWeb"/>
        <w:numPr>
          <w:ilvl w:val="0"/>
          <w:numId w:val="12"/>
        </w:numPr>
        <w:shd w:val="clear" w:color="auto" w:fill="FFFFFF" w:themeFill="background1"/>
        <w:spacing w:after="0" w:line="240" w:lineRule="auto"/>
        <w:rPr>
          <w:rFonts w:asciiTheme="minorEastAsia" w:eastAsiaTheme="minorEastAsia" w:hAnsiTheme="minorEastAsia" w:cstheme="minorEastAsia"/>
        </w:rPr>
      </w:pPr>
      <w:r w:rsidRPr="6A7816B1">
        <w:rPr>
          <w:rFonts w:eastAsiaTheme="minorEastAsia"/>
        </w:rPr>
        <w:t>Describe the epidemiologic characteristics of those who had died by suicide</w:t>
      </w:r>
      <w:r w:rsidRPr="6A7816B1" w:rsidR="229F3CEA">
        <w:rPr>
          <w:rFonts w:eastAsiaTheme="minorEastAsia"/>
        </w:rPr>
        <w:t xml:space="preserve"> and experienced and self-harm injuries</w:t>
      </w:r>
      <w:r w:rsidRPr="6A7816B1">
        <w:rPr>
          <w:rFonts w:eastAsiaTheme="minorEastAsia"/>
        </w:rPr>
        <w:t xml:space="preserve"> in recent months compared to recent </w:t>
      </w:r>
      <w:r w:rsidRPr="6A7816B1" w:rsidR="6D1E5417">
        <w:rPr>
          <w:rFonts w:eastAsiaTheme="minorEastAsia"/>
        </w:rPr>
        <w:t>years and</w:t>
      </w:r>
      <w:r w:rsidRPr="6A7816B1">
        <w:rPr>
          <w:rFonts w:eastAsiaTheme="minorEastAsia"/>
        </w:rPr>
        <w:t xml:space="preserve"> identify risk and protective factors. </w:t>
      </w:r>
    </w:p>
    <w:p w:rsidR="3EBD02A6" w:rsidP="22CF8576" w14:paraId="247D0CBC" w14:textId="4CF434C6">
      <w:pPr>
        <w:pStyle w:val="NormalWeb"/>
        <w:numPr>
          <w:ilvl w:val="0"/>
          <w:numId w:val="12"/>
        </w:numPr>
        <w:shd w:val="clear" w:color="auto" w:fill="FFFFFF" w:themeFill="background1"/>
        <w:spacing w:after="0" w:line="240" w:lineRule="auto"/>
        <w:rPr>
          <w:rFonts w:eastAsiaTheme="minorEastAsia"/>
        </w:rPr>
      </w:pPr>
      <w:r>
        <w:t>Examine</w:t>
      </w:r>
      <w:r w:rsidRPr="22CF8576" w:rsidR="7364E6C5">
        <w:rPr>
          <w:rFonts w:eastAsiaTheme="minorEastAsia"/>
        </w:rPr>
        <w:t xml:space="preserve"> current suicide prevention initiatives and recommend strategies to prevent future suicides.</w:t>
      </w:r>
    </w:p>
    <w:p w:rsidR="03980858" w:rsidP="03980858" w14:paraId="76B6E748" w14:textId="64311F42">
      <w:pPr>
        <w:pStyle w:val="NormalWeb"/>
        <w:shd w:val="clear" w:color="auto" w:fill="FFFFFF" w:themeFill="background1"/>
        <w:spacing w:after="0" w:line="240" w:lineRule="auto"/>
      </w:pPr>
    </w:p>
    <w:p w:rsidR="03980858" w:rsidP="03980858" w14:paraId="27E34805" w14:textId="5E8DAE74">
      <w:pPr>
        <w:pStyle w:val="NormalWeb"/>
        <w:shd w:val="clear" w:color="auto" w:fill="FFFFFF" w:themeFill="background1"/>
        <w:spacing w:after="0" w:line="240" w:lineRule="auto"/>
      </w:pPr>
      <w:r>
        <w:t>External Partners:</w:t>
      </w:r>
    </w:p>
    <w:p w:rsidR="2AFEDD40" w:rsidP="7DE7F738" w14:paraId="1333304C" w14:textId="40396107">
      <w:pPr>
        <w:pStyle w:val="NormalWeb"/>
        <w:numPr>
          <w:ilvl w:val="0"/>
          <w:numId w:val="26"/>
        </w:numPr>
        <w:shd w:val="clear" w:color="auto" w:fill="FFFFFF" w:themeFill="background1"/>
        <w:spacing w:after="0" w:line="240" w:lineRule="auto"/>
        <w:rPr>
          <w:rFonts w:asciiTheme="minorHAnsi" w:eastAsiaTheme="minorEastAsia" w:hAnsiTheme="minorHAnsi" w:cstheme="minorBidi"/>
        </w:rPr>
      </w:pPr>
      <w:r w:rsidRPr="7CCC9398">
        <w:t>Ohio Department of Health</w:t>
      </w:r>
      <w:r w:rsidR="7CFC8672">
        <w:t xml:space="preserve"> (ODH)</w:t>
      </w:r>
    </w:p>
    <w:p w:rsidR="6707CC9D" w:rsidP="7DE7F738" w14:paraId="17599604" w14:textId="015FD0F2">
      <w:pPr>
        <w:pStyle w:val="NormalWeb"/>
        <w:numPr>
          <w:ilvl w:val="0"/>
          <w:numId w:val="26"/>
        </w:numPr>
        <w:shd w:val="clear" w:color="auto" w:fill="FFFFFF" w:themeFill="background1"/>
        <w:spacing w:after="0" w:line="240" w:lineRule="auto"/>
      </w:pPr>
      <w:r w:rsidRPr="429D7B1F">
        <w:t>Ohio Department of</w:t>
      </w:r>
      <w:r w:rsidRPr="7EEB616B">
        <w:t xml:space="preserve"> Mental </w:t>
      </w:r>
      <w:r w:rsidRPr="0941A72E">
        <w:t xml:space="preserve">Health and </w:t>
      </w:r>
      <w:r w:rsidRPr="01DD73C7">
        <w:t>Addiction Services</w:t>
      </w:r>
      <w:r w:rsidR="005D138F">
        <w:t xml:space="preserve"> </w:t>
      </w:r>
    </w:p>
    <w:p w:rsidR="0C33B989" w:rsidP="0C33B989" w14:paraId="1D092D47" w14:textId="47EF52C9">
      <w:pPr>
        <w:pStyle w:val="NormalWeb"/>
        <w:shd w:val="clear" w:color="auto" w:fill="FFFFFF" w:themeFill="background1"/>
        <w:spacing w:after="0" w:line="240" w:lineRule="auto"/>
      </w:pPr>
    </w:p>
    <w:p w:rsidR="003B324F" w:rsidRPr="002A4AAD" w:rsidP="76B7276F" w14:paraId="09DA2E55" w14:textId="79E7A1B8">
      <w:pPr>
        <w:pStyle w:val="NormalWeb"/>
        <w:shd w:val="clear" w:color="auto" w:fill="FFFFFF" w:themeFill="background1"/>
        <w:spacing w:after="0" w:line="240" w:lineRule="auto"/>
      </w:pPr>
      <w:r>
        <w:t>Ohio requested technical assistance from CDC to investigate this increase</w:t>
      </w:r>
      <w:r w:rsidR="09F6CEB2">
        <w:t xml:space="preserve"> in suicide, including help with analyses to identify geographic and demographic characteristics and to describe the epidemiological characteristics of those who died by suicide.  </w:t>
      </w:r>
      <w:r w:rsidR="6C598F6F">
        <w:t xml:space="preserve">The purpose of data collection will be </w:t>
      </w:r>
      <w:r w:rsidR="3DE9587C">
        <w:t xml:space="preserve">to </w:t>
      </w:r>
      <w:r w:rsidR="2291EB9B">
        <w:t xml:space="preserve">assess knowledge and beliefs of local community related to suicide, examine </w:t>
      </w:r>
      <w:r w:rsidR="6C598F6F">
        <w:t xml:space="preserve">current </w:t>
      </w:r>
      <w:r w:rsidR="40DB6AD7">
        <w:t>suicide prevention initiatives</w:t>
      </w:r>
      <w:r w:rsidR="4C4E0BE9">
        <w:t>,</w:t>
      </w:r>
      <w:r w:rsidR="619536B6">
        <w:t xml:space="preserve"> and work with ODH to recommend strategies to prevent future suicides.</w:t>
      </w:r>
      <w:r>
        <w:t xml:space="preserve"> </w:t>
      </w:r>
    </w:p>
    <w:p w:rsidR="006C7865" w:rsidP="76B7276F" w14:paraId="12301F04" w14:textId="77777777">
      <w:pPr>
        <w:pBdr>
          <w:bottom w:val="single" w:sz="12" w:space="1" w:color="auto"/>
        </w:pBdr>
        <w:autoSpaceDE w:val="0"/>
        <w:autoSpaceDN w:val="0"/>
        <w:adjustRightInd w:val="0"/>
        <w:spacing w:after="0" w:line="240" w:lineRule="auto"/>
        <w:rPr>
          <w:rFonts w:ascii="Times New Roman" w:hAnsi="Times New Roman" w:cs="Times New Roman"/>
          <w:b/>
          <w:bCs/>
          <w:sz w:val="24"/>
          <w:szCs w:val="24"/>
        </w:rPr>
      </w:pPr>
    </w:p>
    <w:p w:rsidR="006F0EBE" w:rsidRPr="002A4AAD" w:rsidP="76B7276F" w14:paraId="5B228F67" w14:textId="77777777">
      <w:pPr>
        <w:autoSpaceDE w:val="0"/>
        <w:autoSpaceDN w:val="0"/>
        <w:adjustRightInd w:val="0"/>
        <w:spacing w:after="0" w:line="240" w:lineRule="auto"/>
        <w:rPr>
          <w:rFonts w:ascii="Times New Roman" w:hAnsi="Times New Roman" w:cs="Times New Roman"/>
          <w:b/>
          <w:bCs/>
          <w:sz w:val="24"/>
          <w:szCs w:val="24"/>
        </w:rPr>
      </w:pPr>
      <w:r w:rsidRPr="76B7276F">
        <w:rPr>
          <w:rFonts w:ascii="Times New Roman" w:hAnsi="Times New Roman" w:cs="Times New Roman"/>
          <w:b/>
          <w:bCs/>
          <w:sz w:val="24"/>
          <w:szCs w:val="24"/>
        </w:rPr>
        <w:t>METHODS</w:t>
      </w:r>
    </w:p>
    <w:p w:rsidR="00E8563D" w:rsidRPr="002A4AAD" w:rsidP="22CF8576" w14:paraId="0C1F9A7E" w14:textId="22F414AA">
      <w:pPr>
        <w:autoSpaceDE w:val="0"/>
        <w:autoSpaceDN w:val="0"/>
        <w:adjustRightInd w:val="0"/>
        <w:spacing w:after="0" w:line="240" w:lineRule="auto"/>
        <w:rPr>
          <w:rFonts w:ascii="Times New Roman" w:hAnsi="Times New Roman" w:cs="Times New Roman"/>
          <w:sz w:val="24"/>
          <w:szCs w:val="24"/>
        </w:rPr>
      </w:pPr>
    </w:p>
    <w:p w:rsidR="00F112C6" w:rsidP="22CF8576" w14:paraId="69B44FF0" w14:textId="7A7B8B4F">
      <w:pPr>
        <w:autoSpaceDE w:val="0"/>
        <w:autoSpaceDN w:val="0"/>
        <w:adjustRightInd w:val="0"/>
        <w:spacing w:after="0" w:line="240" w:lineRule="auto"/>
        <w:rPr>
          <w:rFonts w:ascii="Times New Roman" w:hAnsi="Times New Roman" w:cs="Times New Roman"/>
          <w:sz w:val="24"/>
          <w:szCs w:val="24"/>
        </w:rPr>
      </w:pPr>
      <w:r w:rsidRPr="1F0A8CFD">
        <w:rPr>
          <w:rFonts w:ascii="Times New Roman" w:hAnsi="Times New Roman" w:cs="Times New Roman"/>
          <w:sz w:val="24"/>
          <w:szCs w:val="24"/>
        </w:rPr>
        <w:t xml:space="preserve">To meet objectives 1, 2, and 3, CDC will: </w:t>
      </w:r>
    </w:p>
    <w:p w:rsidR="00F112C6" w:rsidP="22CF8576" w14:paraId="53B014C7" w14:textId="153864AB">
      <w:pPr>
        <w:pStyle w:val="ListParagraph"/>
        <w:numPr>
          <w:ilvl w:val="0"/>
          <w:numId w:val="3"/>
        </w:numPr>
        <w:autoSpaceDE w:val="0"/>
        <w:autoSpaceDN w:val="0"/>
        <w:adjustRightInd w:val="0"/>
        <w:spacing w:after="0" w:line="240" w:lineRule="auto"/>
        <w:rPr>
          <w:rFonts w:eastAsiaTheme="minorEastAsia"/>
          <w:sz w:val="24"/>
          <w:szCs w:val="24"/>
        </w:rPr>
      </w:pPr>
      <w:r w:rsidRPr="22CF8576">
        <w:rPr>
          <w:rFonts w:ascii="Times New Roman" w:hAnsi="Times New Roman" w:cs="Times New Roman"/>
          <w:sz w:val="24"/>
          <w:szCs w:val="24"/>
        </w:rPr>
        <w:t>Provide technical assistance to ODH to conduct analyses using Vital Statistics data</w:t>
      </w:r>
    </w:p>
    <w:p w:rsidR="00F112C6" w:rsidP="22CF8576" w14:paraId="02EFBF69" w14:textId="0A865BEF">
      <w:pPr>
        <w:pStyle w:val="ListParagraph"/>
        <w:numPr>
          <w:ilvl w:val="0"/>
          <w:numId w:val="3"/>
        </w:numPr>
        <w:autoSpaceDE w:val="0"/>
        <w:autoSpaceDN w:val="0"/>
        <w:adjustRightInd w:val="0"/>
        <w:spacing w:after="0" w:line="240" w:lineRule="auto"/>
        <w:rPr>
          <w:sz w:val="24"/>
          <w:szCs w:val="24"/>
        </w:rPr>
      </w:pPr>
      <w:r w:rsidRPr="04D79452">
        <w:rPr>
          <w:rFonts w:ascii="Times New Roman" w:hAnsi="Times New Roman" w:cs="Times New Roman"/>
          <w:sz w:val="24"/>
          <w:szCs w:val="24"/>
        </w:rPr>
        <w:t xml:space="preserve">Abstract and analyze data from the Ohio Violent Death Reporting system </w:t>
      </w:r>
      <w:r w:rsidRPr="04D79452" w:rsidR="6F77CEBB">
        <w:rPr>
          <w:rFonts w:ascii="Times New Roman" w:hAnsi="Times New Roman" w:cs="Times New Roman"/>
          <w:sz w:val="24"/>
          <w:szCs w:val="24"/>
        </w:rPr>
        <w:t xml:space="preserve">(OH-VDRS) </w:t>
      </w:r>
      <w:r w:rsidRPr="04D79452">
        <w:rPr>
          <w:rFonts w:ascii="Times New Roman" w:hAnsi="Times New Roman" w:cs="Times New Roman"/>
          <w:sz w:val="24"/>
          <w:szCs w:val="24"/>
        </w:rPr>
        <w:t>and syndromic surveillance data</w:t>
      </w:r>
    </w:p>
    <w:p w:rsidR="00F112C6" w:rsidP="22CF8576" w14:paraId="365B1B2E" w14:textId="2A4518B7">
      <w:pPr>
        <w:pStyle w:val="ListParagraph"/>
        <w:numPr>
          <w:ilvl w:val="0"/>
          <w:numId w:val="3"/>
        </w:numPr>
        <w:autoSpaceDE w:val="0"/>
        <w:autoSpaceDN w:val="0"/>
        <w:adjustRightInd w:val="0"/>
        <w:spacing w:after="0" w:line="240" w:lineRule="auto"/>
        <w:rPr>
          <w:sz w:val="24"/>
          <w:szCs w:val="24"/>
        </w:rPr>
      </w:pPr>
      <w:r w:rsidRPr="22CF8576">
        <w:rPr>
          <w:rFonts w:ascii="Times New Roman" w:hAnsi="Times New Roman" w:cs="Times New Roman"/>
          <w:sz w:val="24"/>
          <w:szCs w:val="24"/>
        </w:rPr>
        <w:t>Conduct focus group interviews with key partners identified by ODH</w:t>
      </w:r>
      <w:r w:rsidRPr="22CF8576" w:rsidR="6966EA94">
        <w:rPr>
          <w:rFonts w:ascii="Times New Roman" w:hAnsi="Times New Roman" w:cs="Times New Roman"/>
          <w:sz w:val="24"/>
          <w:szCs w:val="24"/>
        </w:rPr>
        <w:t xml:space="preserve"> (Attachment 2)</w:t>
      </w:r>
    </w:p>
    <w:p w:rsidR="00F112C6" w:rsidP="22CF8576" w14:paraId="587E7B1A" w14:textId="1920F7BD">
      <w:pPr>
        <w:pStyle w:val="ListParagraph"/>
        <w:numPr>
          <w:ilvl w:val="0"/>
          <w:numId w:val="3"/>
        </w:numPr>
        <w:autoSpaceDE w:val="0"/>
        <w:autoSpaceDN w:val="0"/>
        <w:adjustRightInd w:val="0"/>
        <w:spacing w:after="0" w:line="240" w:lineRule="auto"/>
        <w:rPr>
          <w:sz w:val="24"/>
          <w:szCs w:val="24"/>
        </w:rPr>
      </w:pPr>
      <w:r w:rsidRPr="22CF8576">
        <w:rPr>
          <w:rFonts w:ascii="Times New Roman" w:hAnsi="Times New Roman" w:cs="Times New Roman"/>
          <w:sz w:val="24"/>
          <w:szCs w:val="24"/>
        </w:rPr>
        <w:t xml:space="preserve">Conduct one-on-one interviews with partners unable to </w:t>
      </w:r>
      <w:r w:rsidRPr="22CF8576" w:rsidR="57745C19">
        <w:rPr>
          <w:rFonts w:ascii="Times New Roman" w:hAnsi="Times New Roman" w:cs="Times New Roman"/>
          <w:sz w:val="24"/>
          <w:szCs w:val="24"/>
        </w:rPr>
        <w:t>participate</w:t>
      </w:r>
      <w:r w:rsidRPr="22CF8576">
        <w:rPr>
          <w:rFonts w:ascii="Times New Roman" w:hAnsi="Times New Roman" w:cs="Times New Roman"/>
          <w:sz w:val="24"/>
          <w:szCs w:val="24"/>
        </w:rPr>
        <w:t xml:space="preserve"> in focus groups (Attachment 3)</w:t>
      </w:r>
    </w:p>
    <w:p w:rsidR="00F112C6" w:rsidP="22CF8576" w14:paraId="2DED092E" w14:textId="0C65538A">
      <w:pPr>
        <w:autoSpaceDE w:val="0"/>
        <w:autoSpaceDN w:val="0"/>
        <w:adjustRightInd w:val="0"/>
        <w:spacing w:after="0" w:line="240" w:lineRule="auto"/>
        <w:rPr>
          <w:rFonts w:ascii="Times New Roman" w:hAnsi="Times New Roman" w:cs="Times New Roman"/>
          <w:sz w:val="24"/>
          <w:szCs w:val="24"/>
          <w:u w:val="single"/>
        </w:rPr>
      </w:pPr>
    </w:p>
    <w:p w:rsidR="00E83FB0" w:rsidP="0094276C" w14:paraId="14B7A34C" w14:textId="03205E15">
      <w:pPr>
        <w:autoSpaceDE w:val="0"/>
        <w:autoSpaceDN w:val="0"/>
        <w:adjustRightInd w:val="0"/>
        <w:spacing w:after="0" w:line="240" w:lineRule="auto"/>
        <w:rPr>
          <w:rFonts w:ascii="Times New Roman" w:hAnsi="Times New Roman" w:cs="Times New Roman"/>
          <w:sz w:val="24"/>
          <w:szCs w:val="24"/>
        </w:rPr>
      </w:pPr>
      <w:r w:rsidRPr="04D79452">
        <w:rPr>
          <w:rFonts w:ascii="Times New Roman" w:hAnsi="Times New Roman" w:cs="Times New Roman"/>
          <w:sz w:val="24"/>
          <w:szCs w:val="24"/>
        </w:rPr>
        <w:t xml:space="preserve">This </w:t>
      </w:r>
      <w:r w:rsidRPr="04D79452">
        <w:rPr>
          <w:rFonts w:ascii="Times New Roman" w:hAnsi="Times New Roman" w:cs="Times New Roman"/>
          <w:sz w:val="24"/>
          <w:szCs w:val="24"/>
        </w:rPr>
        <w:t>GenIC</w:t>
      </w:r>
      <w:r w:rsidRPr="04D79452">
        <w:rPr>
          <w:rFonts w:ascii="Times New Roman" w:hAnsi="Times New Roman" w:cs="Times New Roman"/>
          <w:sz w:val="24"/>
          <w:szCs w:val="24"/>
        </w:rPr>
        <w:t xml:space="preserve"> request</w:t>
      </w:r>
      <w:r>
        <w:rPr>
          <w:rFonts w:ascii="Times New Roman" w:hAnsi="Times New Roman" w:cs="Times New Roman"/>
          <w:sz w:val="24"/>
          <w:szCs w:val="24"/>
        </w:rPr>
        <w:t>s</w:t>
      </w:r>
      <w:r w:rsidRPr="04D79452" w:rsidR="00D43FBE">
        <w:rPr>
          <w:rFonts w:ascii="Times New Roman" w:hAnsi="Times New Roman" w:cs="Times New Roman"/>
          <w:sz w:val="24"/>
          <w:szCs w:val="24"/>
        </w:rPr>
        <w:t xml:space="preserve"> approval for </w:t>
      </w:r>
      <w:r w:rsidRPr="04D79452" w:rsidR="008167CE">
        <w:rPr>
          <w:rFonts w:ascii="Times New Roman" w:hAnsi="Times New Roman" w:cs="Times New Roman"/>
          <w:sz w:val="24"/>
          <w:szCs w:val="24"/>
        </w:rPr>
        <w:t>focus groups t</w:t>
      </w:r>
      <w:r w:rsidRPr="04D79452" w:rsidR="00CE1672">
        <w:rPr>
          <w:rFonts w:ascii="Times New Roman" w:hAnsi="Times New Roman" w:cs="Times New Roman"/>
          <w:sz w:val="24"/>
          <w:szCs w:val="24"/>
        </w:rPr>
        <w:t xml:space="preserve">hat </w:t>
      </w:r>
      <w:r w:rsidRPr="04D79452" w:rsidR="0094276C">
        <w:rPr>
          <w:rFonts w:ascii="Times New Roman" w:hAnsi="Times New Roman" w:cs="Times New Roman"/>
          <w:sz w:val="24"/>
          <w:szCs w:val="24"/>
        </w:rPr>
        <w:t xml:space="preserve">will be conducted to better understand </w:t>
      </w:r>
      <w:r w:rsidRPr="04D79452" w:rsidR="008A6004">
        <w:rPr>
          <w:rFonts w:ascii="Times New Roman" w:hAnsi="Times New Roman" w:cs="Times New Roman"/>
          <w:sz w:val="24"/>
          <w:szCs w:val="24"/>
        </w:rPr>
        <w:t>impressions for why there has been an increase in suicide deaths</w:t>
      </w:r>
      <w:r w:rsidRPr="04D79452" w:rsidR="00FB69DF">
        <w:rPr>
          <w:rFonts w:ascii="Times New Roman" w:hAnsi="Times New Roman" w:cs="Times New Roman"/>
          <w:sz w:val="24"/>
          <w:szCs w:val="24"/>
        </w:rPr>
        <w:t xml:space="preserve"> (objective 2),</w:t>
      </w:r>
      <w:r w:rsidRPr="04D79452" w:rsidR="008A6004">
        <w:rPr>
          <w:rFonts w:ascii="Times New Roman" w:hAnsi="Times New Roman" w:cs="Times New Roman"/>
          <w:sz w:val="24"/>
          <w:szCs w:val="24"/>
        </w:rPr>
        <w:t xml:space="preserve"> and </w:t>
      </w:r>
      <w:r w:rsidRPr="04D79452" w:rsidR="00FB69DF">
        <w:rPr>
          <w:rFonts w:ascii="Times New Roman" w:hAnsi="Times New Roman" w:cs="Times New Roman"/>
          <w:sz w:val="24"/>
          <w:szCs w:val="24"/>
        </w:rPr>
        <w:t xml:space="preserve">the </w:t>
      </w:r>
      <w:r w:rsidRPr="04D79452" w:rsidR="0094276C">
        <w:rPr>
          <w:rFonts w:ascii="Times New Roman" w:hAnsi="Times New Roman" w:cs="Times New Roman"/>
          <w:sz w:val="24"/>
          <w:szCs w:val="24"/>
        </w:rPr>
        <w:t xml:space="preserve">current </w:t>
      </w:r>
      <w:r w:rsidRPr="04D79452" w:rsidR="00EC37A0">
        <w:rPr>
          <w:rFonts w:ascii="Times New Roman" w:hAnsi="Times New Roman" w:cs="Times New Roman"/>
          <w:sz w:val="24"/>
          <w:szCs w:val="24"/>
        </w:rPr>
        <w:t xml:space="preserve">suicide and </w:t>
      </w:r>
      <w:r w:rsidRPr="04D79452" w:rsidR="0094276C">
        <w:rPr>
          <w:rFonts w:ascii="Times New Roman" w:hAnsi="Times New Roman" w:cs="Times New Roman"/>
          <w:sz w:val="24"/>
          <w:szCs w:val="24"/>
        </w:rPr>
        <w:t>self-harm prevention strategies in Ohio and identify intervention gaps</w:t>
      </w:r>
      <w:r w:rsidRPr="04D79452" w:rsidR="00FB69DF">
        <w:rPr>
          <w:rFonts w:ascii="Times New Roman" w:hAnsi="Times New Roman" w:cs="Times New Roman"/>
          <w:sz w:val="24"/>
          <w:szCs w:val="24"/>
        </w:rPr>
        <w:t xml:space="preserve"> (objective 3)</w:t>
      </w:r>
      <w:r w:rsidRPr="04D79452" w:rsidR="0094276C">
        <w:rPr>
          <w:rFonts w:ascii="Times New Roman" w:hAnsi="Times New Roman" w:cs="Times New Roman"/>
          <w:sz w:val="24"/>
          <w:szCs w:val="24"/>
        </w:rPr>
        <w:t xml:space="preserve">. </w:t>
      </w:r>
      <w:r w:rsidRPr="04D79452" w:rsidR="008167CE">
        <w:rPr>
          <w:rFonts w:ascii="Times New Roman" w:hAnsi="Times New Roman" w:cs="Times New Roman"/>
          <w:sz w:val="24"/>
          <w:szCs w:val="24"/>
        </w:rPr>
        <w:t>Individuals who are not able to participate in focus groups</w:t>
      </w:r>
      <w:r w:rsidRPr="04D79452" w:rsidR="006523DF">
        <w:rPr>
          <w:rFonts w:ascii="Times New Roman" w:hAnsi="Times New Roman" w:cs="Times New Roman"/>
          <w:sz w:val="24"/>
          <w:szCs w:val="24"/>
        </w:rPr>
        <w:t xml:space="preserve"> will be interviewed separately</w:t>
      </w:r>
      <w:r w:rsidRPr="04D79452" w:rsidR="0084114E">
        <w:rPr>
          <w:rFonts w:ascii="Times New Roman" w:hAnsi="Times New Roman" w:cs="Times New Roman"/>
          <w:sz w:val="24"/>
          <w:szCs w:val="24"/>
        </w:rPr>
        <w:t xml:space="preserve">.  </w:t>
      </w:r>
      <w:r w:rsidRPr="04D79452" w:rsidR="002E632C">
        <w:rPr>
          <w:rFonts w:ascii="Times New Roman" w:hAnsi="Times New Roman" w:cs="Times New Roman"/>
          <w:sz w:val="24"/>
          <w:szCs w:val="24"/>
        </w:rPr>
        <w:t>Other data</w:t>
      </w:r>
      <w:r w:rsidRPr="04D79452" w:rsidR="0084114E">
        <w:rPr>
          <w:rFonts w:ascii="Times New Roman" w:hAnsi="Times New Roman" w:cs="Times New Roman"/>
          <w:sz w:val="24"/>
          <w:szCs w:val="24"/>
        </w:rPr>
        <w:t>-</w:t>
      </w:r>
      <w:r w:rsidRPr="04D79452" w:rsidR="002E632C">
        <w:rPr>
          <w:rFonts w:ascii="Times New Roman" w:hAnsi="Times New Roman" w:cs="Times New Roman"/>
          <w:sz w:val="24"/>
          <w:szCs w:val="24"/>
        </w:rPr>
        <w:t>related activities for objectives 1 and 2</w:t>
      </w:r>
      <w:r w:rsidRPr="04D79452" w:rsidR="009E43F3">
        <w:rPr>
          <w:rFonts w:ascii="Times New Roman" w:hAnsi="Times New Roman" w:cs="Times New Roman"/>
          <w:sz w:val="24"/>
          <w:szCs w:val="24"/>
        </w:rPr>
        <w:t xml:space="preserve"> </w:t>
      </w:r>
      <w:r w:rsidRPr="04D79452">
        <w:rPr>
          <w:rFonts w:ascii="Times New Roman" w:hAnsi="Times New Roman" w:cs="Times New Roman"/>
          <w:sz w:val="24"/>
          <w:szCs w:val="24"/>
        </w:rPr>
        <w:t>involve</w:t>
      </w:r>
      <w:r w:rsidRPr="04D79452" w:rsidR="009E43F3">
        <w:rPr>
          <w:rFonts w:ascii="Times New Roman" w:hAnsi="Times New Roman" w:cs="Times New Roman"/>
          <w:sz w:val="24"/>
          <w:szCs w:val="24"/>
        </w:rPr>
        <w:t xml:space="preserve"> the use of existing state-level data</w:t>
      </w:r>
      <w:r w:rsidRPr="04D79452">
        <w:rPr>
          <w:rFonts w:ascii="Times New Roman" w:hAnsi="Times New Roman" w:cs="Times New Roman"/>
          <w:sz w:val="24"/>
          <w:szCs w:val="24"/>
        </w:rPr>
        <w:t xml:space="preserve"> </w:t>
      </w:r>
      <w:r w:rsidRPr="04D79452" w:rsidR="518076F1">
        <w:rPr>
          <w:rFonts w:ascii="Times New Roman" w:hAnsi="Times New Roman" w:cs="Times New Roman"/>
          <w:sz w:val="24"/>
          <w:szCs w:val="24"/>
        </w:rPr>
        <w:t>(</w:t>
      </w:r>
      <w:r w:rsidRPr="04D79452" w:rsidR="267C4C1E">
        <w:rPr>
          <w:rFonts w:ascii="Times New Roman" w:hAnsi="Times New Roman" w:cs="Times New Roman"/>
          <w:sz w:val="24"/>
          <w:szCs w:val="24"/>
        </w:rPr>
        <w:t>i.e.,</w:t>
      </w:r>
      <w:r w:rsidRPr="04D79452" w:rsidR="518076F1">
        <w:rPr>
          <w:rFonts w:ascii="Times New Roman" w:hAnsi="Times New Roman" w:cs="Times New Roman"/>
          <w:sz w:val="24"/>
          <w:szCs w:val="24"/>
        </w:rPr>
        <w:t xml:space="preserve"> vital statistics, OH-VDRS, and syndromic surveillance), which are all routinely collec</w:t>
      </w:r>
      <w:r w:rsidRPr="04D79452" w:rsidR="4A464912">
        <w:rPr>
          <w:rFonts w:ascii="Times New Roman" w:hAnsi="Times New Roman" w:cs="Times New Roman"/>
          <w:sz w:val="24"/>
          <w:szCs w:val="24"/>
        </w:rPr>
        <w:t>t</w:t>
      </w:r>
      <w:r w:rsidRPr="04D79452" w:rsidR="518076F1">
        <w:rPr>
          <w:rFonts w:ascii="Times New Roman" w:hAnsi="Times New Roman" w:cs="Times New Roman"/>
          <w:sz w:val="24"/>
          <w:szCs w:val="24"/>
        </w:rPr>
        <w:t xml:space="preserve">ed and abstracted by ODH, </w:t>
      </w:r>
      <w:r w:rsidRPr="04D79452">
        <w:rPr>
          <w:rFonts w:ascii="Times New Roman" w:hAnsi="Times New Roman" w:cs="Times New Roman"/>
          <w:sz w:val="24"/>
          <w:szCs w:val="24"/>
        </w:rPr>
        <w:t>and therefor</w:t>
      </w:r>
      <w:r w:rsidRPr="04D79452" w:rsidR="79ABFB9E">
        <w:rPr>
          <w:rFonts w:ascii="Times New Roman" w:hAnsi="Times New Roman" w:cs="Times New Roman"/>
          <w:sz w:val="24"/>
          <w:szCs w:val="24"/>
        </w:rPr>
        <w:t>e</w:t>
      </w:r>
      <w:r w:rsidRPr="04D79452">
        <w:rPr>
          <w:rFonts w:ascii="Times New Roman" w:hAnsi="Times New Roman" w:cs="Times New Roman"/>
          <w:sz w:val="24"/>
          <w:szCs w:val="24"/>
        </w:rPr>
        <w:t xml:space="preserve"> do not entail burden on the public.</w:t>
      </w:r>
    </w:p>
    <w:p w:rsidR="00E83FB0" w:rsidP="0094276C" w14:paraId="7AD772A0" w14:textId="77777777">
      <w:pPr>
        <w:autoSpaceDE w:val="0"/>
        <w:autoSpaceDN w:val="0"/>
        <w:adjustRightInd w:val="0"/>
        <w:spacing w:after="0" w:line="240" w:lineRule="auto"/>
        <w:rPr>
          <w:rFonts w:ascii="Times New Roman" w:hAnsi="Times New Roman" w:cs="Times New Roman"/>
          <w:sz w:val="24"/>
          <w:szCs w:val="24"/>
        </w:rPr>
      </w:pPr>
    </w:p>
    <w:p w:rsidR="00431A57" w:rsidP="6A7816B1" w14:paraId="442EAB35" w14:textId="3FE0AEC7">
      <w:pPr>
        <w:autoSpaceDE w:val="0"/>
        <w:autoSpaceDN w:val="0"/>
        <w:adjustRightInd w:val="0"/>
        <w:spacing w:after="0" w:line="240" w:lineRule="auto"/>
        <w:rPr>
          <w:rFonts w:ascii="Times New Roman" w:hAnsi="Times New Roman" w:cs="Times New Roman"/>
          <w:sz w:val="24"/>
          <w:szCs w:val="24"/>
        </w:rPr>
      </w:pPr>
      <w:r w:rsidRPr="6A7816B1">
        <w:rPr>
          <w:rFonts w:ascii="Times New Roman" w:hAnsi="Times New Roman" w:cs="Times New Roman"/>
          <w:sz w:val="24"/>
          <w:szCs w:val="24"/>
        </w:rPr>
        <w:t>Focus group participants and k</w:t>
      </w:r>
      <w:r w:rsidRPr="6A7816B1">
        <w:rPr>
          <w:rFonts w:ascii="Times New Roman" w:hAnsi="Times New Roman" w:cs="Times New Roman"/>
          <w:sz w:val="24"/>
          <w:szCs w:val="24"/>
        </w:rPr>
        <w:t xml:space="preserve">ey informants </w:t>
      </w:r>
      <w:r w:rsidRPr="6A7816B1">
        <w:rPr>
          <w:rFonts w:ascii="Times New Roman" w:hAnsi="Times New Roman" w:cs="Times New Roman"/>
          <w:sz w:val="24"/>
          <w:szCs w:val="24"/>
        </w:rPr>
        <w:t xml:space="preserve">for interviews </w:t>
      </w:r>
      <w:r w:rsidRPr="6A7816B1">
        <w:rPr>
          <w:rFonts w:ascii="Times New Roman" w:hAnsi="Times New Roman" w:cs="Times New Roman"/>
          <w:sz w:val="24"/>
          <w:szCs w:val="24"/>
        </w:rPr>
        <w:t xml:space="preserve">will be identified by the ODH and will include ODH representatives who focus on suicide prevention activities, the Ohio Suicide Prevention Foundation, the Ohio Department of Mental </w:t>
      </w:r>
      <w:r w:rsidRPr="6A7816B1">
        <w:rPr>
          <w:rFonts w:ascii="Times New Roman" w:hAnsi="Times New Roman" w:cs="Times New Roman"/>
          <w:sz w:val="24"/>
          <w:szCs w:val="24"/>
        </w:rPr>
        <w:t>Health</w:t>
      </w:r>
      <w:r w:rsidRPr="6A7816B1">
        <w:rPr>
          <w:rFonts w:ascii="Times New Roman" w:hAnsi="Times New Roman" w:cs="Times New Roman"/>
          <w:sz w:val="24"/>
          <w:szCs w:val="24"/>
        </w:rPr>
        <w:t xml:space="preserve"> and Addiction Services, who initially contacted ODH about the increased in suicide in certain counties</w:t>
      </w:r>
      <w:r w:rsidRPr="6A7816B1" w:rsidR="00380ABC">
        <w:rPr>
          <w:rFonts w:ascii="Times New Roman" w:hAnsi="Times New Roman" w:cs="Times New Roman"/>
          <w:sz w:val="24"/>
          <w:szCs w:val="24"/>
        </w:rPr>
        <w:t>, and other community leaders</w:t>
      </w:r>
      <w:r w:rsidRPr="6A7816B1">
        <w:rPr>
          <w:rFonts w:ascii="Times New Roman" w:hAnsi="Times New Roman" w:cs="Times New Roman"/>
          <w:sz w:val="24"/>
          <w:szCs w:val="24"/>
        </w:rPr>
        <w:t xml:space="preserve">. Additional </w:t>
      </w:r>
      <w:r w:rsidRPr="6A7816B1" w:rsidR="00504B5E">
        <w:rPr>
          <w:rFonts w:ascii="Times New Roman" w:hAnsi="Times New Roman" w:cs="Times New Roman"/>
          <w:sz w:val="24"/>
          <w:szCs w:val="24"/>
        </w:rPr>
        <w:t>participants</w:t>
      </w:r>
      <w:r w:rsidRPr="6A7816B1">
        <w:rPr>
          <w:rFonts w:ascii="Times New Roman" w:hAnsi="Times New Roman" w:cs="Times New Roman"/>
          <w:sz w:val="24"/>
          <w:szCs w:val="24"/>
        </w:rPr>
        <w:t xml:space="preserve"> </w:t>
      </w:r>
      <w:r w:rsidRPr="6A7816B1" w:rsidR="006D5A7C">
        <w:rPr>
          <w:rFonts w:ascii="Times New Roman" w:hAnsi="Times New Roman" w:cs="Times New Roman"/>
          <w:sz w:val="24"/>
          <w:szCs w:val="24"/>
        </w:rPr>
        <w:t xml:space="preserve">from affected counties </w:t>
      </w:r>
      <w:r w:rsidRPr="6A7816B1">
        <w:rPr>
          <w:rFonts w:ascii="Times New Roman" w:hAnsi="Times New Roman" w:cs="Times New Roman"/>
          <w:sz w:val="24"/>
          <w:szCs w:val="24"/>
        </w:rPr>
        <w:t xml:space="preserve">will be identified based on results of Objective 1, and will include county coroners, law enforcement, and county specific suicide prevention groups. </w:t>
      </w:r>
    </w:p>
    <w:p w:rsidR="6A7816B1" w:rsidP="6A7816B1" w14:paraId="5AC63578" w14:textId="72C39213">
      <w:pPr>
        <w:spacing w:after="0" w:line="240" w:lineRule="auto"/>
        <w:rPr>
          <w:rFonts w:ascii="Times New Roman" w:hAnsi="Times New Roman" w:cs="Times New Roman"/>
          <w:sz w:val="24"/>
          <w:szCs w:val="24"/>
        </w:rPr>
      </w:pPr>
    </w:p>
    <w:p w:rsidR="005933A0" w:rsidP="005933A0" w14:paraId="63872A5C" w14:textId="37CCEBA7">
      <w:pPr>
        <w:autoSpaceDE w:val="0"/>
        <w:autoSpaceDN w:val="0"/>
        <w:adjustRightInd w:val="0"/>
        <w:spacing w:after="0" w:line="240" w:lineRule="auto"/>
        <w:rPr>
          <w:rFonts w:ascii="Times New Roman" w:hAnsi="Times New Roman" w:cs="Times New Roman"/>
          <w:sz w:val="24"/>
          <w:szCs w:val="24"/>
        </w:rPr>
      </w:pPr>
      <w:r w:rsidRPr="04D79452">
        <w:rPr>
          <w:rFonts w:ascii="Times New Roman" w:hAnsi="Times New Roman" w:cs="Times New Roman"/>
          <w:sz w:val="24"/>
          <w:szCs w:val="24"/>
        </w:rPr>
        <w:t xml:space="preserve">We developed </w:t>
      </w:r>
      <w:r w:rsidRPr="04D79452" w:rsidR="00432790">
        <w:rPr>
          <w:rFonts w:ascii="Times New Roman" w:hAnsi="Times New Roman" w:cs="Times New Roman"/>
          <w:sz w:val="24"/>
          <w:szCs w:val="24"/>
        </w:rPr>
        <w:t xml:space="preserve">focus group </w:t>
      </w:r>
      <w:r w:rsidRPr="04D79452">
        <w:rPr>
          <w:rFonts w:ascii="Times New Roman" w:hAnsi="Times New Roman" w:cs="Times New Roman"/>
          <w:sz w:val="24"/>
          <w:szCs w:val="24"/>
        </w:rPr>
        <w:t>guides (</w:t>
      </w:r>
      <w:r w:rsidRPr="04D79452" w:rsidR="002C6B0E">
        <w:rPr>
          <w:rFonts w:ascii="Times New Roman" w:hAnsi="Times New Roman" w:cs="Times New Roman"/>
          <w:sz w:val="24"/>
          <w:szCs w:val="24"/>
        </w:rPr>
        <w:t>Attachment 2</w:t>
      </w:r>
      <w:r w:rsidRPr="04D79452">
        <w:rPr>
          <w:rFonts w:ascii="Times New Roman" w:hAnsi="Times New Roman" w:cs="Times New Roman"/>
          <w:sz w:val="24"/>
          <w:szCs w:val="24"/>
        </w:rPr>
        <w:t xml:space="preserve">) </w:t>
      </w:r>
      <w:r w:rsidRPr="04D79452" w:rsidR="2DE3E28B">
        <w:rPr>
          <w:rFonts w:ascii="Times New Roman" w:hAnsi="Times New Roman" w:cs="Times New Roman"/>
          <w:sz w:val="24"/>
          <w:szCs w:val="24"/>
        </w:rPr>
        <w:t xml:space="preserve">and interview guide (Attachment 3) for individuals who are not able to participate in the focus groups. Questions in both focus groups and interviews address </w:t>
      </w:r>
      <w:r w:rsidRPr="04D79452">
        <w:rPr>
          <w:rFonts w:ascii="Times New Roman" w:hAnsi="Times New Roman" w:cs="Times New Roman"/>
          <w:sz w:val="24"/>
          <w:szCs w:val="24"/>
        </w:rPr>
        <w:t>informants’ awareness of increases, etiologic factors leading to increases (</w:t>
      </w:r>
      <w:r w:rsidRPr="04D79452" w:rsidR="27B61D89">
        <w:rPr>
          <w:rFonts w:ascii="Times New Roman" w:hAnsi="Times New Roman" w:cs="Times New Roman"/>
          <w:sz w:val="24"/>
          <w:szCs w:val="24"/>
        </w:rPr>
        <w:t>objective 2</w:t>
      </w:r>
      <w:r w:rsidRPr="04D79452">
        <w:rPr>
          <w:rFonts w:ascii="Times New Roman" w:hAnsi="Times New Roman" w:cs="Times New Roman"/>
          <w:sz w:val="24"/>
          <w:szCs w:val="24"/>
        </w:rPr>
        <w:t>), perceived challenges to suicide prevention (</w:t>
      </w:r>
      <w:r w:rsidRPr="04D79452" w:rsidR="1F9A856E">
        <w:rPr>
          <w:rFonts w:ascii="Times New Roman" w:hAnsi="Times New Roman" w:cs="Times New Roman"/>
          <w:sz w:val="24"/>
          <w:szCs w:val="24"/>
        </w:rPr>
        <w:t>objective 3</w:t>
      </w:r>
      <w:r w:rsidRPr="04D79452">
        <w:rPr>
          <w:rFonts w:ascii="Times New Roman" w:hAnsi="Times New Roman" w:cs="Times New Roman"/>
          <w:sz w:val="24"/>
          <w:szCs w:val="24"/>
        </w:rPr>
        <w:t>), and current suicide prevention efforts (</w:t>
      </w:r>
      <w:r w:rsidRPr="04D79452" w:rsidR="6E344175">
        <w:rPr>
          <w:rFonts w:ascii="Times New Roman" w:hAnsi="Times New Roman" w:cs="Times New Roman"/>
          <w:sz w:val="24"/>
          <w:szCs w:val="24"/>
        </w:rPr>
        <w:t>objective 3</w:t>
      </w:r>
      <w:r w:rsidRPr="04D79452">
        <w:rPr>
          <w:rFonts w:ascii="Times New Roman" w:hAnsi="Times New Roman" w:cs="Times New Roman"/>
          <w:sz w:val="24"/>
          <w:szCs w:val="24"/>
        </w:rPr>
        <w:t xml:space="preserve">). </w:t>
      </w:r>
      <w:r w:rsidRPr="04D79452" w:rsidR="008F7D7E">
        <w:rPr>
          <w:rFonts w:ascii="Times New Roman" w:hAnsi="Times New Roman" w:cs="Times New Roman"/>
          <w:sz w:val="24"/>
          <w:szCs w:val="24"/>
        </w:rPr>
        <w:t xml:space="preserve"> </w:t>
      </w:r>
      <w:r w:rsidRPr="04D79452">
        <w:rPr>
          <w:rFonts w:ascii="Times New Roman" w:hAnsi="Times New Roman" w:cs="Times New Roman"/>
          <w:sz w:val="24"/>
          <w:szCs w:val="24"/>
        </w:rPr>
        <w:t xml:space="preserve">Additional prevention initiatives will be identified using systematic internet searches as needed. </w:t>
      </w:r>
    </w:p>
    <w:p w:rsidR="00800175" w:rsidRPr="00B16C24" w:rsidP="6A7816B1" w14:paraId="14D1B38A" w14:textId="27F4834A">
      <w:pPr>
        <w:autoSpaceDE w:val="0"/>
        <w:autoSpaceDN w:val="0"/>
        <w:adjustRightInd w:val="0"/>
        <w:spacing w:after="0" w:line="240" w:lineRule="auto"/>
        <w:rPr>
          <w:rFonts w:ascii="Times New Roman" w:hAnsi="Times New Roman" w:cs="Times New Roman"/>
          <w:sz w:val="24"/>
          <w:szCs w:val="24"/>
        </w:rPr>
      </w:pPr>
    </w:p>
    <w:p w:rsidR="00F64AA7" w:rsidP="6A7816B1" w14:paraId="650907DD" w14:textId="64A4E0E2">
      <w:pPr>
        <w:autoSpaceDE w:val="0"/>
        <w:autoSpaceDN w:val="0"/>
        <w:adjustRightInd w:val="0"/>
        <w:spacing w:after="0" w:line="240" w:lineRule="auto"/>
        <w:rPr>
          <w:rFonts w:ascii="Times New Roman" w:hAnsi="Times New Roman" w:cs="Times New Roman"/>
          <w:sz w:val="24"/>
          <w:szCs w:val="24"/>
          <w:u w:val="single"/>
        </w:rPr>
      </w:pPr>
      <w:r w:rsidRPr="6A7816B1">
        <w:rPr>
          <w:rFonts w:ascii="Times New Roman" w:hAnsi="Times New Roman" w:cs="Times New Roman"/>
          <w:sz w:val="24"/>
          <w:szCs w:val="24"/>
          <w:u w:val="single"/>
        </w:rPr>
        <w:t>Respondents:</w:t>
      </w:r>
    </w:p>
    <w:p w:rsidR="008322E8" w:rsidP="76B7276F" w14:paraId="077443B5" w14:textId="6FC5464C">
      <w:pPr>
        <w:autoSpaceDE w:val="0"/>
        <w:autoSpaceDN w:val="0"/>
        <w:adjustRightInd w:val="0"/>
        <w:spacing w:after="0" w:line="240" w:lineRule="auto"/>
        <w:rPr>
          <w:rFonts w:ascii="Times New Roman" w:hAnsi="Times New Roman" w:cs="Times New Roman"/>
          <w:sz w:val="24"/>
          <w:szCs w:val="24"/>
        </w:rPr>
      </w:pPr>
      <w:r w:rsidRPr="003762D4">
        <w:rPr>
          <w:rFonts w:ascii="Times New Roman" w:hAnsi="Times New Roman" w:cs="Times New Roman"/>
          <w:sz w:val="24"/>
          <w:szCs w:val="24"/>
        </w:rPr>
        <w:t>Ohio Department of Health</w:t>
      </w:r>
    </w:p>
    <w:p w:rsidR="007D1B5E" w:rsidP="76B7276F" w14:paraId="45B3995B" w14:textId="10177A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3762D4">
        <w:rPr>
          <w:rFonts w:ascii="Times New Roman" w:hAnsi="Times New Roman" w:cs="Times New Roman"/>
          <w:sz w:val="24"/>
          <w:szCs w:val="24"/>
        </w:rPr>
        <w:t>hio Department of Mental Health and Addiction Services</w:t>
      </w:r>
    </w:p>
    <w:p w:rsidR="008322E8" w:rsidP="76B7276F" w14:paraId="45883151" w14:textId="190982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coroners and law enforcement </w:t>
      </w:r>
    </w:p>
    <w:p w:rsidR="008322E8" w:rsidP="76B7276F" w14:paraId="36419396" w14:textId="6A492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suicide prevention groups </w:t>
      </w:r>
    </w:p>
    <w:p w:rsidR="006B0DC7" w:rsidP="76B7276F" w14:paraId="329986E5" w14:textId="46D8C40D">
      <w:pPr>
        <w:autoSpaceDE w:val="0"/>
        <w:autoSpaceDN w:val="0"/>
        <w:adjustRightInd w:val="0"/>
        <w:spacing w:after="0" w:line="240" w:lineRule="auto"/>
        <w:rPr>
          <w:rFonts w:ascii="Times New Roman" w:hAnsi="Times New Roman" w:cs="Times New Roman"/>
          <w:sz w:val="24"/>
          <w:szCs w:val="24"/>
        </w:rPr>
      </w:pPr>
      <w:r w:rsidRPr="003762D4">
        <w:rPr>
          <w:rFonts w:ascii="Times New Roman" w:hAnsi="Times New Roman" w:cs="Times New Roman"/>
          <w:sz w:val="24"/>
          <w:szCs w:val="24"/>
        </w:rPr>
        <w:t>Ohio Suicide Prevention Foundation</w:t>
      </w:r>
    </w:p>
    <w:p w:rsidR="006B0DC7" w:rsidP="76B7276F" w14:paraId="06460AC6" w14:textId="10A385C1">
      <w:pPr>
        <w:autoSpaceDE w:val="0"/>
        <w:autoSpaceDN w:val="0"/>
        <w:adjustRightInd w:val="0"/>
        <w:spacing w:after="0" w:line="240" w:lineRule="auto"/>
        <w:rPr>
          <w:rFonts w:ascii="Times New Roman" w:hAnsi="Times New Roman" w:cs="Times New Roman"/>
          <w:sz w:val="24"/>
          <w:szCs w:val="24"/>
        </w:rPr>
      </w:pPr>
      <w:r w:rsidRPr="005A3F94">
        <w:rPr>
          <w:rFonts w:ascii="Times New Roman" w:hAnsi="Times New Roman" w:cs="Times New Roman"/>
          <w:sz w:val="24"/>
          <w:szCs w:val="24"/>
        </w:rPr>
        <w:t>N</w:t>
      </w:r>
      <w:r>
        <w:rPr>
          <w:rFonts w:ascii="Times New Roman" w:hAnsi="Times New Roman" w:cs="Times New Roman"/>
          <w:sz w:val="24"/>
          <w:szCs w:val="24"/>
        </w:rPr>
        <w:t>ational Alliance for Mental Health</w:t>
      </w:r>
      <w:r w:rsidRPr="005A3F94">
        <w:rPr>
          <w:rFonts w:ascii="Times New Roman" w:hAnsi="Times New Roman" w:cs="Times New Roman"/>
          <w:sz w:val="24"/>
          <w:szCs w:val="24"/>
        </w:rPr>
        <w:t xml:space="preserve"> Ohio</w:t>
      </w:r>
    </w:p>
    <w:p w:rsidR="007C0101" w:rsidP="76B7276F" w14:paraId="26E1C13A" w14:textId="379A7E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Ohio Children’s Hospital Association</w:t>
      </w:r>
    </w:p>
    <w:p w:rsidR="005D533B" w:rsidRPr="005A3F94" w:rsidP="76B7276F" w14:paraId="455B91B5" w14:textId="05F35ADC">
      <w:pPr>
        <w:autoSpaceDE w:val="0"/>
        <w:autoSpaceDN w:val="0"/>
        <w:adjustRightInd w:val="0"/>
        <w:spacing w:after="0" w:line="240" w:lineRule="auto"/>
        <w:rPr>
          <w:rFonts w:ascii="Times New Roman" w:hAnsi="Times New Roman" w:cs="Times New Roman"/>
          <w:sz w:val="24"/>
          <w:szCs w:val="24"/>
        </w:rPr>
      </w:pPr>
      <w:r w:rsidRPr="005D533B">
        <w:rPr>
          <w:rFonts w:ascii="Times New Roman" w:hAnsi="Times New Roman" w:cs="Times New Roman"/>
          <w:sz w:val="24"/>
          <w:szCs w:val="24"/>
        </w:rPr>
        <w:t>Mental Health America of Ohio</w:t>
      </w:r>
    </w:p>
    <w:p w:rsidR="007D1B5E" w:rsidP="76B7276F" w14:paraId="59C44685" w14:textId="77777777">
      <w:pPr>
        <w:autoSpaceDE w:val="0"/>
        <w:autoSpaceDN w:val="0"/>
        <w:adjustRightInd w:val="0"/>
        <w:spacing w:after="0" w:line="240" w:lineRule="auto"/>
        <w:rPr>
          <w:rFonts w:ascii="Times New Roman" w:hAnsi="Times New Roman" w:cs="Times New Roman"/>
          <w:sz w:val="24"/>
          <w:szCs w:val="24"/>
          <w:u w:val="single"/>
        </w:rPr>
      </w:pPr>
    </w:p>
    <w:p w:rsidR="00B80B07" w:rsidP="76B7276F" w14:paraId="267F9F4D" w14:textId="0644101D">
      <w:pPr>
        <w:autoSpaceDE w:val="0"/>
        <w:autoSpaceDN w:val="0"/>
        <w:adjustRightInd w:val="0"/>
        <w:spacing w:after="0" w:line="240" w:lineRule="auto"/>
        <w:rPr>
          <w:rFonts w:ascii="Times New Roman" w:hAnsi="Times New Roman" w:cs="Times New Roman"/>
          <w:sz w:val="24"/>
          <w:szCs w:val="24"/>
          <w:u w:val="single"/>
        </w:rPr>
      </w:pPr>
      <w:r w:rsidRPr="1F0A8CFD">
        <w:rPr>
          <w:rFonts w:ascii="Times New Roman" w:hAnsi="Times New Roman" w:cs="Times New Roman"/>
          <w:sz w:val="24"/>
          <w:szCs w:val="24"/>
          <w:u w:val="single"/>
        </w:rPr>
        <w:t>Anticipated burden hours:</w:t>
      </w:r>
    </w:p>
    <w:p w:rsidR="00122B61" w:rsidP="6A7816B1" w14:paraId="4CB94ADF" w14:textId="2D525252">
      <w:pPr>
        <w:spacing w:after="0" w:line="240" w:lineRule="auto"/>
        <w:rPr>
          <w:rFonts w:ascii="Times New Roman" w:hAnsi="Times New Roman" w:cs="Times New Roman"/>
          <w:sz w:val="24"/>
          <w:szCs w:val="24"/>
        </w:rPr>
      </w:pPr>
    </w:p>
    <w:p w:rsidR="00ED412E" w:rsidRPr="00ED412E" w:rsidP="76B7276F" w14:paraId="4D5E4A1A" w14:textId="68D89691">
      <w:pPr>
        <w:spacing w:after="0" w:line="240" w:lineRule="auto"/>
        <w:rPr>
          <w:rFonts w:ascii="Times New Roman" w:hAnsi="Times New Roman" w:cs="Times New Roman"/>
          <w:sz w:val="24"/>
          <w:szCs w:val="24"/>
        </w:rPr>
      </w:pPr>
    </w:p>
    <w:tbl>
      <w:tblPr>
        <w:tblW w:w="0" w:type="auto"/>
        <w:tblCellMar>
          <w:left w:w="0" w:type="dxa"/>
          <w:right w:w="0" w:type="dxa"/>
        </w:tblCellMar>
        <w:tblLook w:val="04A0"/>
      </w:tblPr>
      <w:tblGrid>
        <w:gridCol w:w="1610"/>
        <w:gridCol w:w="1435"/>
        <w:gridCol w:w="1256"/>
        <w:gridCol w:w="1403"/>
        <w:gridCol w:w="1407"/>
        <w:gridCol w:w="1192"/>
        <w:gridCol w:w="1037"/>
      </w:tblGrid>
      <w:tr w14:paraId="14144805" w14:textId="77777777" w:rsidTr="04D79452">
        <w:tblPrEx>
          <w:tblW w:w="0" w:type="auto"/>
          <w:tblCellMar>
            <w:left w:w="0" w:type="dxa"/>
            <w:right w:w="0" w:type="dxa"/>
          </w:tblCellMar>
          <w:tblLook w:val="04A0"/>
        </w:tblPrEx>
        <w:trPr>
          <w:trHeight w:val="43"/>
        </w:trPr>
        <w:tc>
          <w:tcPr>
            <w:tcW w:w="1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47D1BC38"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Data Collection Instrument Name</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542E9CF2"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Type of Respondent</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1B47E062"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Data Collection Mode</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2F77DBBB"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No. Respondents (A)</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24355D64"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No. Responses per Respondent (B)</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2E4C919B"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Burden per Response in Minutes (C)</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B3D45" w:rsidRPr="00CD6FC7" w:rsidP="6A7816B1" w14:paraId="4A7ABDB3"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Total Burden</w:t>
            </w:r>
          </w:p>
          <w:p w:rsidR="002B3D45" w:rsidRPr="00CD6FC7" w:rsidP="6A7816B1" w14:paraId="61CC666C"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in Hours</w:t>
            </w:r>
          </w:p>
          <w:p w:rsidR="002B3D45" w:rsidRPr="00CD6FC7" w:rsidP="6A7816B1" w14:paraId="79823ABC" w14:textId="77777777">
            <w:pPr>
              <w:spacing w:after="0" w:line="240" w:lineRule="auto"/>
              <w:jc w:val="center"/>
              <w:rPr>
                <w:rFonts w:ascii="Times New Roman" w:eastAsia="Times New Roman" w:hAnsi="Times New Roman" w:cs="Times New Roman"/>
              </w:rPr>
            </w:pPr>
            <w:r w:rsidRPr="6A7816B1">
              <w:rPr>
                <w:rFonts w:ascii="Times New Roman" w:eastAsia="Times New Roman" w:hAnsi="Times New Roman" w:cs="Times New Roman"/>
              </w:rPr>
              <w:t>(A x B x C)/60*</w:t>
            </w:r>
          </w:p>
        </w:tc>
      </w:tr>
      <w:tr w14:paraId="0A376D19" w14:textId="77777777" w:rsidTr="04D79452">
        <w:tblPrEx>
          <w:tblW w:w="0" w:type="auto"/>
          <w:tblCellMar>
            <w:left w:w="0" w:type="dxa"/>
            <w:right w:w="0" w:type="dxa"/>
          </w:tblCellMar>
          <w:tblLook w:val="04A0"/>
        </w:tblPrEx>
        <w:trPr>
          <w:cantSplit/>
        </w:trPr>
        <w:tc>
          <w:tcPr>
            <w:tcW w:w="16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ED7F21" w:rsidP="6A7816B1" w14:paraId="5CAFAC05" w14:textId="77777777">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Attachment 2:</w:t>
            </w:r>
          </w:p>
          <w:p w:rsidR="002B3D45" w:rsidRPr="00CA7D5D" w:rsidP="6A7816B1" w14:paraId="691B95E5" w14:textId="382F2AF8">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 xml:space="preserve">Ohio Suicide Prevention </w:t>
            </w:r>
            <w:r w:rsidRPr="6A7816B1" w:rsidR="3F4AD3BF">
              <w:rPr>
                <w:rFonts w:ascii="Times New Roman" w:eastAsia="Times New Roman" w:hAnsi="Times New Roman" w:cs="Times New Roman"/>
              </w:rPr>
              <w:t xml:space="preserve">Focus </w:t>
            </w:r>
            <w:r w:rsidRPr="6A7816B1" w:rsidR="11BD653B">
              <w:rPr>
                <w:rFonts w:ascii="Times New Roman" w:eastAsia="Times New Roman" w:hAnsi="Times New Roman" w:cs="Times New Roman"/>
              </w:rPr>
              <w:t>G</w:t>
            </w:r>
            <w:r w:rsidRPr="6A7816B1" w:rsidR="3F4AD3BF">
              <w:rPr>
                <w:rFonts w:ascii="Times New Roman" w:eastAsia="Times New Roman" w:hAnsi="Times New Roman" w:cs="Times New Roman"/>
              </w:rPr>
              <w:t>roup guide</w:t>
            </w:r>
          </w:p>
        </w:tc>
        <w:tc>
          <w:tcPr>
            <w:tcW w:w="1435"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6252673A" w14:textId="2885B3FE">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 xml:space="preserve">General Public: </w:t>
            </w:r>
            <w:r w:rsidRPr="6A7816B1" w:rsidR="353A02FD">
              <w:rPr>
                <w:rFonts w:ascii="Times New Roman" w:eastAsia="Times New Roman" w:hAnsi="Times New Roman" w:cs="Times New Roman"/>
              </w:rPr>
              <w:t>State and Community Partners</w:t>
            </w:r>
          </w:p>
        </w:tc>
        <w:tc>
          <w:tcPr>
            <w:tcW w:w="1256"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275C09" w:rsidP="6A7816B1" w14:paraId="0E4F11A3" w14:textId="63BB0580">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Focus group</w:t>
            </w:r>
            <w:r w:rsidRPr="6A7816B1" w:rsidR="5ADE113B">
              <w:rPr>
                <w:rFonts w:ascii="Times New Roman" w:eastAsia="Times New Roman" w:hAnsi="Times New Roman" w:cs="Times New Roman"/>
              </w:rPr>
              <w:t>s</w:t>
            </w:r>
          </w:p>
        </w:tc>
        <w:tc>
          <w:tcPr>
            <w:tcW w:w="1403"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0A644D78" w14:textId="5C9DDAD2">
            <w:pPr>
              <w:spacing w:after="0" w:line="240" w:lineRule="auto"/>
              <w:rPr>
                <w:rFonts w:ascii="Times New Roman" w:eastAsia="Times New Roman" w:hAnsi="Times New Roman" w:cs="Times New Roman"/>
              </w:rPr>
            </w:pPr>
            <w:r w:rsidRPr="04D79452">
              <w:rPr>
                <w:rFonts w:ascii="Times New Roman" w:eastAsia="Times New Roman" w:hAnsi="Times New Roman" w:cs="Times New Roman"/>
              </w:rPr>
              <w:t>15</w:t>
            </w:r>
            <w:r w:rsidRPr="04D79452" w:rsidR="6D4427E0">
              <w:rPr>
                <w:rFonts w:ascii="Times New Roman" w:eastAsia="Times New Roman" w:hAnsi="Times New Roman" w:cs="Times New Roman"/>
              </w:rPr>
              <w:t xml:space="preserve"> </w:t>
            </w:r>
            <w:r w:rsidRPr="04D79452" w:rsidR="70DD1B64">
              <w:rPr>
                <w:rFonts w:ascii="Times New Roman" w:eastAsia="Times New Roman" w:hAnsi="Times New Roman" w:cs="Times New Roman"/>
              </w:rPr>
              <w:t>(2 county –specific partners; 3 state-level partners)</w:t>
            </w:r>
          </w:p>
        </w:tc>
        <w:tc>
          <w:tcPr>
            <w:tcW w:w="1407"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44FCB15C" w14:textId="06746DF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92"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2D2CFC2D" w14:textId="105DF82E">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8 minutes</w:t>
            </w:r>
          </w:p>
        </w:tc>
        <w:tc>
          <w:tcPr>
            <w:tcW w:w="1037"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31D31773" w14:textId="3BAAB22F">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6A7816B1" w:rsidR="5752F929">
              <w:rPr>
                <w:rFonts w:ascii="Times New Roman" w:eastAsia="Times New Roman" w:hAnsi="Times New Roman" w:cs="Times New Roman"/>
              </w:rPr>
              <w:t xml:space="preserve"> hours</w:t>
            </w:r>
          </w:p>
        </w:tc>
      </w:tr>
      <w:tr w14:paraId="71CDB74A" w14:textId="77777777" w:rsidTr="00015E38">
        <w:tblPrEx>
          <w:tblW w:w="0" w:type="auto"/>
          <w:tblCellMar>
            <w:left w:w="0" w:type="dxa"/>
            <w:right w:w="0" w:type="dxa"/>
          </w:tblCellMar>
          <w:tblLook w:val="04A0"/>
        </w:tblPrEx>
        <w:trPr>
          <w:cantSplit/>
        </w:trPr>
        <w:tc>
          <w:tcPr>
            <w:tcW w:w="1610" w:type="dxa"/>
            <w:tcBorders>
              <w:top w:val="nil"/>
              <w:left w:val="single" w:sz="8" w:space="0" w:color="auto"/>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0B611527" w14:textId="017043DD">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Attachment 3: Ohio Suicide Prevention Interview Guide</w:t>
            </w:r>
          </w:p>
        </w:tc>
        <w:tc>
          <w:tcPr>
            <w:tcW w:w="1435"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472A08C0" w14:textId="2885B3FE">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General Public: State and Community Partners</w:t>
            </w:r>
          </w:p>
          <w:p w:rsidR="002B3D45" w:rsidRPr="00CA7D5D" w:rsidP="6A7816B1" w14:paraId="26752E12" w14:textId="6408CE7F">
            <w:pPr>
              <w:spacing w:after="0" w:line="240" w:lineRule="auto"/>
              <w:rPr>
                <w:rFonts w:ascii="Times New Roman" w:eastAsia="Times New Roman" w:hAnsi="Times New Roman" w:cs="Times New Roman"/>
              </w:rPr>
            </w:pPr>
          </w:p>
        </w:tc>
        <w:tc>
          <w:tcPr>
            <w:tcW w:w="1256"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78752527" w14:textId="5D227349">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Individual interviews</w:t>
            </w:r>
          </w:p>
        </w:tc>
        <w:tc>
          <w:tcPr>
            <w:tcW w:w="1403"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411F4759" w14:textId="703C8879">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5</w:t>
            </w:r>
            <w:r w:rsidRPr="6A7816B1" w:rsidR="59A79710">
              <w:rPr>
                <w:rFonts w:ascii="Times New Roman" w:eastAsia="Times New Roman" w:hAnsi="Times New Roman" w:cs="Times New Roman"/>
              </w:rPr>
              <w:t xml:space="preserve"> (county or state partners that cannot attend focus groups)</w:t>
            </w:r>
          </w:p>
        </w:tc>
        <w:tc>
          <w:tcPr>
            <w:tcW w:w="1407"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6800F6AC" w14:textId="399439A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92"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0804206B" w14:textId="2E7A1219">
            <w:pPr>
              <w:spacing w:after="0" w:line="240" w:lineRule="auto"/>
              <w:rPr>
                <w:rFonts w:ascii="Times New Roman" w:eastAsia="Times New Roman" w:hAnsi="Times New Roman" w:cs="Times New Roman"/>
              </w:rPr>
            </w:pPr>
            <w:r w:rsidRPr="6A7816B1">
              <w:rPr>
                <w:rFonts w:ascii="Times New Roman" w:eastAsia="Times New Roman" w:hAnsi="Times New Roman" w:cs="Times New Roman"/>
              </w:rPr>
              <w:t>8</w:t>
            </w:r>
          </w:p>
        </w:tc>
        <w:tc>
          <w:tcPr>
            <w:tcW w:w="1037" w:type="dxa"/>
            <w:tcBorders>
              <w:top w:val="nil"/>
              <w:left w:val="nil"/>
              <w:bottom w:val="nil"/>
              <w:right w:val="single" w:sz="8" w:space="0" w:color="auto"/>
            </w:tcBorders>
            <w:shd w:val="clear" w:color="auto" w:fill="BFBFBF" w:themeFill="background1" w:themeFillShade="BF"/>
            <w:tcMar>
              <w:top w:w="0" w:type="dxa"/>
              <w:left w:w="108" w:type="dxa"/>
              <w:bottom w:w="0" w:type="dxa"/>
              <w:right w:w="108" w:type="dxa"/>
            </w:tcMar>
          </w:tcPr>
          <w:p w:rsidR="002B3D45" w:rsidRPr="00CA7D5D" w:rsidP="6A7816B1" w14:paraId="215C6CFC" w14:textId="10024C15">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Pr="6A7816B1" w:rsidR="629CA108">
              <w:rPr>
                <w:rFonts w:ascii="Times New Roman" w:eastAsia="Times New Roman" w:hAnsi="Times New Roman" w:cs="Times New Roman"/>
              </w:rPr>
              <w:t xml:space="preserve"> hour</w:t>
            </w:r>
          </w:p>
        </w:tc>
      </w:tr>
      <w:tr w14:paraId="2D81F11C" w14:textId="77777777" w:rsidTr="04D79452">
        <w:tblPrEx>
          <w:tblW w:w="0" w:type="auto"/>
          <w:tblCellMar>
            <w:left w:w="0" w:type="dxa"/>
            <w:right w:w="0" w:type="dxa"/>
          </w:tblCellMar>
          <w:tblLook w:val="04A0"/>
        </w:tblPrEx>
        <w:trPr>
          <w:cantSplit/>
        </w:trPr>
        <w:tc>
          <w:tcPr>
            <w:tcW w:w="1610"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5BA588DA" w14:textId="77777777">
            <w:pPr>
              <w:spacing w:after="0" w:line="240" w:lineRule="auto"/>
              <w:rPr>
                <w:rFonts w:ascii="Times New Roman" w:eastAsia="Times New Roman" w:hAnsi="Times New Roman" w:cs="Times New Roman"/>
              </w:rPr>
            </w:pPr>
          </w:p>
        </w:tc>
        <w:tc>
          <w:tcPr>
            <w:tcW w:w="1435"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787FFC2B" w14:textId="77777777">
            <w:pPr>
              <w:spacing w:after="0" w:line="240" w:lineRule="auto"/>
              <w:rPr>
                <w:rFonts w:ascii="Times New Roman" w:eastAsia="Times New Roman" w:hAnsi="Times New Roman" w:cs="Times New Roman"/>
              </w:rPr>
            </w:pPr>
          </w:p>
        </w:tc>
        <w:tc>
          <w:tcPr>
            <w:tcW w:w="1256"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60F9E9D1" w14:textId="77777777">
            <w:pPr>
              <w:spacing w:after="0" w:line="240" w:lineRule="auto"/>
              <w:rPr>
                <w:rFonts w:ascii="Times New Roman" w:eastAsia="Times New Roman" w:hAnsi="Times New Roman" w:cs="Times New Roman"/>
              </w:rPr>
            </w:pPr>
          </w:p>
        </w:tc>
        <w:tc>
          <w:tcPr>
            <w:tcW w:w="1403"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6E8BDBDA" w14:textId="77777777">
            <w:pPr>
              <w:spacing w:after="0" w:line="240" w:lineRule="auto"/>
              <w:rPr>
                <w:rFonts w:ascii="Times New Roman" w:eastAsia="Times New Roman" w:hAnsi="Times New Roman" w:cs="Times New Roman"/>
              </w:rPr>
            </w:pPr>
          </w:p>
        </w:tc>
        <w:tc>
          <w:tcPr>
            <w:tcW w:w="1407"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067E2DBD" w14:textId="77777777">
            <w:pPr>
              <w:spacing w:after="0" w:line="240" w:lineRule="auto"/>
              <w:rPr>
                <w:rFonts w:ascii="Times New Roman" w:eastAsia="Times New Roman" w:hAnsi="Times New Roman" w:cs="Times New Roman"/>
              </w:rPr>
            </w:pPr>
          </w:p>
        </w:tc>
        <w:tc>
          <w:tcPr>
            <w:tcW w:w="1192"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31AD62BC" w14:textId="77777777">
            <w:pPr>
              <w:spacing w:after="0" w:line="240" w:lineRule="auto"/>
              <w:rPr>
                <w:rFonts w:ascii="Times New Roman" w:eastAsia="Times New Roman" w:hAnsi="Times New Roman" w:cs="Times New Roman"/>
              </w:rPr>
            </w:pPr>
          </w:p>
        </w:tc>
        <w:tc>
          <w:tcPr>
            <w:tcW w:w="1037" w:type="dxa"/>
            <w:tcBorders>
              <w:top w:val="nil"/>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015E38" w:rsidRPr="6A7816B1" w:rsidP="6A7816B1" w14:paraId="63B18D2D" w14:textId="432D7900">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 xml:space="preserve"> hours</w:t>
            </w:r>
          </w:p>
        </w:tc>
      </w:tr>
    </w:tbl>
    <w:p w:rsidR="002B3D45" w:rsidRPr="002A4AAD" w:rsidP="76B7276F" w14:paraId="7C2AE227" w14:textId="77777777">
      <w:pPr>
        <w:autoSpaceDE w:val="0"/>
        <w:autoSpaceDN w:val="0"/>
        <w:adjustRightInd w:val="0"/>
        <w:spacing w:after="0" w:line="240" w:lineRule="auto"/>
        <w:rPr>
          <w:rFonts w:ascii="Times New Roman" w:hAnsi="Times New Roman" w:cs="Times New Roman"/>
          <w:sz w:val="24"/>
          <w:szCs w:val="24"/>
          <w:u w:val="single"/>
        </w:rPr>
      </w:pPr>
    </w:p>
    <w:p w:rsidR="006F0EBE" w:rsidP="6A7816B1" w14:paraId="5524FEE8" w14:textId="7411AF3E">
      <w:pPr>
        <w:spacing w:after="0" w:line="240" w:lineRule="auto"/>
        <w:rPr>
          <w:rFonts w:ascii="Times New Roman" w:hAnsi="Times New Roman" w:cs="Times New Roman"/>
          <w:sz w:val="24"/>
          <w:szCs w:val="24"/>
        </w:rPr>
      </w:pPr>
      <w:r w:rsidRPr="6A7816B1">
        <w:rPr>
          <w:rFonts w:ascii="Times New Roman" w:hAnsi="Times New Roman" w:cs="Times New Roman"/>
          <w:sz w:val="24"/>
          <w:szCs w:val="24"/>
          <w:u w:val="single"/>
        </w:rPr>
        <w:t>Data analysis</w:t>
      </w:r>
      <w:r w:rsidRPr="6A7816B1" w:rsidR="00B80B07">
        <w:rPr>
          <w:rFonts w:ascii="Times New Roman" w:hAnsi="Times New Roman" w:cs="Times New Roman"/>
          <w:sz w:val="24"/>
          <w:szCs w:val="24"/>
          <w:u w:val="single"/>
        </w:rPr>
        <w:t xml:space="preserve"> plan</w:t>
      </w:r>
      <w:r w:rsidRPr="6A7816B1">
        <w:rPr>
          <w:rFonts w:ascii="Times New Roman" w:hAnsi="Times New Roman" w:cs="Times New Roman"/>
          <w:sz w:val="24"/>
          <w:szCs w:val="24"/>
          <w:u w:val="single"/>
        </w:rPr>
        <w:t>:</w:t>
      </w:r>
      <w:r w:rsidRPr="6A7816B1">
        <w:rPr>
          <w:rFonts w:ascii="Times New Roman" w:hAnsi="Times New Roman" w:cs="Times New Roman"/>
          <w:sz w:val="24"/>
          <w:szCs w:val="24"/>
        </w:rPr>
        <w:t xml:space="preserve"> </w:t>
      </w:r>
    </w:p>
    <w:p w:rsidR="00713CDE" w:rsidP="6A7816B1" w14:paraId="276AA4D6" w14:textId="31EB6A60">
      <w:pPr>
        <w:autoSpaceDE w:val="0"/>
        <w:autoSpaceDN w:val="0"/>
        <w:adjustRightInd w:val="0"/>
        <w:spacing w:after="0" w:line="240" w:lineRule="auto"/>
        <w:rPr>
          <w:rFonts w:ascii="Times New Roman" w:hAnsi="Times New Roman" w:cs="Times New Roman"/>
          <w:sz w:val="24"/>
          <w:szCs w:val="24"/>
        </w:rPr>
      </w:pPr>
    </w:p>
    <w:p w:rsidR="2EEE7866" w:rsidP="6A7816B1" w14:paraId="0EF078E3" w14:textId="3B1D261A">
      <w:pPr>
        <w:spacing w:after="0" w:line="240" w:lineRule="auto"/>
        <w:rPr>
          <w:rFonts w:ascii="Times New Roman" w:hAnsi="Times New Roman" w:cs="Times New Roman"/>
          <w:sz w:val="24"/>
          <w:szCs w:val="24"/>
        </w:rPr>
      </w:pPr>
      <w:r w:rsidRPr="6A7816B1">
        <w:rPr>
          <w:rFonts w:ascii="Times New Roman" w:hAnsi="Times New Roman" w:cs="Times New Roman"/>
          <w:sz w:val="24"/>
          <w:szCs w:val="24"/>
        </w:rPr>
        <w:t>Routinely collected v</w:t>
      </w:r>
      <w:r w:rsidRPr="6A7816B1" w:rsidR="70499334">
        <w:rPr>
          <w:rFonts w:ascii="Times New Roman" w:hAnsi="Times New Roman" w:cs="Times New Roman"/>
          <w:sz w:val="24"/>
          <w:szCs w:val="24"/>
        </w:rPr>
        <w:t>ital statistics, syndromic surveillance, and VD</w:t>
      </w:r>
      <w:r w:rsidRPr="6A7816B1" w:rsidR="6ABC6C0F">
        <w:rPr>
          <w:rFonts w:ascii="Times New Roman" w:hAnsi="Times New Roman" w:cs="Times New Roman"/>
          <w:sz w:val="24"/>
          <w:szCs w:val="24"/>
        </w:rPr>
        <w:t>R</w:t>
      </w:r>
      <w:r w:rsidRPr="6A7816B1" w:rsidR="70499334">
        <w:rPr>
          <w:rFonts w:ascii="Times New Roman" w:hAnsi="Times New Roman" w:cs="Times New Roman"/>
          <w:sz w:val="24"/>
          <w:szCs w:val="24"/>
        </w:rPr>
        <w:t xml:space="preserve">S </w:t>
      </w:r>
      <w:r w:rsidRPr="6A7816B1" w:rsidR="6ABC6C0F">
        <w:rPr>
          <w:rFonts w:ascii="Times New Roman" w:hAnsi="Times New Roman" w:cs="Times New Roman"/>
          <w:sz w:val="24"/>
          <w:szCs w:val="24"/>
        </w:rPr>
        <w:t xml:space="preserve">data </w:t>
      </w:r>
      <w:r w:rsidRPr="6A7816B1" w:rsidR="70499334">
        <w:rPr>
          <w:rFonts w:ascii="Times New Roman" w:hAnsi="Times New Roman" w:cs="Times New Roman"/>
          <w:sz w:val="24"/>
          <w:szCs w:val="24"/>
        </w:rPr>
        <w:t xml:space="preserve">will be analyzed to examine trends </w:t>
      </w:r>
      <w:r w:rsidRPr="6A7816B1" w:rsidR="26FCBE48">
        <w:rPr>
          <w:rFonts w:ascii="Times New Roman" w:hAnsi="Times New Roman" w:cs="Times New Roman"/>
          <w:sz w:val="24"/>
          <w:szCs w:val="24"/>
        </w:rPr>
        <w:t>in suicide counts, rates, and acute ca</w:t>
      </w:r>
      <w:r w:rsidR="00C70968">
        <w:rPr>
          <w:rFonts w:ascii="Times New Roman" w:hAnsi="Times New Roman" w:cs="Times New Roman"/>
          <w:sz w:val="24"/>
          <w:szCs w:val="24"/>
        </w:rPr>
        <w:t>r</w:t>
      </w:r>
      <w:r w:rsidRPr="6A7816B1" w:rsidR="26FCBE48">
        <w:rPr>
          <w:rFonts w:ascii="Times New Roman" w:hAnsi="Times New Roman" w:cs="Times New Roman"/>
          <w:sz w:val="24"/>
          <w:szCs w:val="24"/>
        </w:rPr>
        <w:t xml:space="preserve">e visits for self-harm </w:t>
      </w:r>
      <w:r w:rsidRPr="6A7816B1" w:rsidR="70499334">
        <w:rPr>
          <w:rFonts w:ascii="Times New Roman" w:hAnsi="Times New Roman" w:cs="Times New Roman"/>
          <w:sz w:val="24"/>
          <w:szCs w:val="24"/>
        </w:rPr>
        <w:t xml:space="preserve">overtime and </w:t>
      </w:r>
      <w:r w:rsidRPr="6A7816B1" w:rsidR="299121D3">
        <w:rPr>
          <w:rFonts w:ascii="Times New Roman" w:hAnsi="Times New Roman" w:cs="Times New Roman"/>
          <w:sz w:val="24"/>
          <w:szCs w:val="24"/>
        </w:rPr>
        <w:t xml:space="preserve">describe </w:t>
      </w:r>
      <w:r w:rsidRPr="6A7816B1" w:rsidR="0DBCB8DD">
        <w:rPr>
          <w:rFonts w:ascii="Times New Roman" w:hAnsi="Times New Roman" w:cs="Times New Roman"/>
          <w:sz w:val="24"/>
          <w:szCs w:val="24"/>
        </w:rPr>
        <w:t>characteristics</w:t>
      </w:r>
      <w:r w:rsidRPr="6A7816B1" w:rsidR="70499334">
        <w:rPr>
          <w:rFonts w:ascii="Times New Roman" w:hAnsi="Times New Roman" w:cs="Times New Roman"/>
          <w:sz w:val="24"/>
          <w:szCs w:val="24"/>
        </w:rPr>
        <w:t xml:space="preserve"> of suicide </w:t>
      </w:r>
      <w:r w:rsidRPr="6A7816B1" w:rsidR="0C59AA2F">
        <w:rPr>
          <w:rFonts w:ascii="Times New Roman" w:hAnsi="Times New Roman" w:cs="Times New Roman"/>
          <w:sz w:val="24"/>
          <w:szCs w:val="24"/>
        </w:rPr>
        <w:t>decedents</w:t>
      </w:r>
      <w:r w:rsidRPr="6A7816B1" w:rsidR="70499334">
        <w:rPr>
          <w:rFonts w:ascii="Times New Roman" w:hAnsi="Times New Roman" w:cs="Times New Roman"/>
          <w:sz w:val="24"/>
          <w:szCs w:val="24"/>
        </w:rPr>
        <w:t xml:space="preserve"> and self-harm injuries. </w:t>
      </w:r>
    </w:p>
    <w:p w:rsidR="6A7816B1" w:rsidP="6A7816B1" w14:paraId="39262188" w14:textId="099D6258">
      <w:pPr>
        <w:spacing w:after="0" w:line="240" w:lineRule="auto"/>
        <w:rPr>
          <w:rFonts w:ascii="Times New Roman" w:hAnsi="Times New Roman" w:cs="Times New Roman"/>
          <w:sz w:val="24"/>
          <w:szCs w:val="24"/>
        </w:rPr>
      </w:pPr>
    </w:p>
    <w:p w:rsidR="00261D44" w:rsidP="00261D44" w14:paraId="121C6343" w14:textId="6DF4B9B3">
      <w:pPr>
        <w:autoSpaceDE w:val="0"/>
        <w:autoSpaceDN w:val="0"/>
        <w:adjustRightInd w:val="0"/>
        <w:spacing w:after="0" w:line="240" w:lineRule="auto"/>
        <w:rPr>
          <w:rFonts w:ascii="Times New Roman" w:hAnsi="Times New Roman" w:cs="Times New Roman"/>
          <w:sz w:val="24"/>
          <w:szCs w:val="24"/>
        </w:rPr>
      </w:pPr>
      <w:r w:rsidRPr="04D79452">
        <w:rPr>
          <w:rFonts w:ascii="Times New Roman" w:hAnsi="Times New Roman" w:cs="Times New Roman"/>
          <w:sz w:val="24"/>
          <w:szCs w:val="24"/>
        </w:rPr>
        <w:t>The analysis plan for the focus group and interview data will involve</w:t>
      </w:r>
      <w:r w:rsidRPr="04D79452" w:rsidR="0009518B">
        <w:rPr>
          <w:rFonts w:ascii="Times New Roman" w:hAnsi="Times New Roman" w:cs="Times New Roman"/>
          <w:sz w:val="24"/>
          <w:szCs w:val="24"/>
        </w:rPr>
        <w:t xml:space="preserve"> identifying k</w:t>
      </w:r>
      <w:r w:rsidRPr="04D79452">
        <w:rPr>
          <w:rFonts w:ascii="Times New Roman" w:hAnsi="Times New Roman" w:cs="Times New Roman"/>
          <w:sz w:val="24"/>
          <w:szCs w:val="24"/>
        </w:rPr>
        <w:t xml:space="preserve">ey </w:t>
      </w:r>
      <w:r w:rsidRPr="04D79452" w:rsidR="006B7334">
        <w:rPr>
          <w:rFonts w:ascii="Times New Roman" w:hAnsi="Times New Roman" w:cs="Times New Roman"/>
          <w:sz w:val="24"/>
          <w:szCs w:val="24"/>
        </w:rPr>
        <w:t xml:space="preserve">qualitative </w:t>
      </w:r>
      <w:r w:rsidRPr="04D79452">
        <w:rPr>
          <w:rFonts w:ascii="Times New Roman" w:hAnsi="Times New Roman" w:cs="Times New Roman"/>
          <w:sz w:val="24"/>
          <w:szCs w:val="24"/>
        </w:rPr>
        <w:t xml:space="preserve">themes </w:t>
      </w:r>
      <w:r w:rsidRPr="04D79452" w:rsidR="009776E7">
        <w:rPr>
          <w:rFonts w:ascii="Times New Roman" w:hAnsi="Times New Roman" w:cs="Times New Roman"/>
          <w:sz w:val="24"/>
          <w:szCs w:val="24"/>
        </w:rPr>
        <w:t>and prevention i</w:t>
      </w:r>
      <w:r w:rsidRPr="04D79452">
        <w:rPr>
          <w:rFonts w:ascii="Times New Roman" w:hAnsi="Times New Roman" w:cs="Times New Roman"/>
          <w:sz w:val="24"/>
          <w:szCs w:val="24"/>
        </w:rPr>
        <w:t>nitiatives</w:t>
      </w:r>
      <w:r w:rsidRPr="04D79452" w:rsidR="0009518B">
        <w:rPr>
          <w:rFonts w:ascii="Times New Roman" w:hAnsi="Times New Roman" w:cs="Times New Roman"/>
          <w:sz w:val="24"/>
          <w:szCs w:val="24"/>
        </w:rPr>
        <w:t>, which</w:t>
      </w:r>
      <w:r w:rsidRPr="04D79452">
        <w:rPr>
          <w:rFonts w:ascii="Times New Roman" w:hAnsi="Times New Roman" w:cs="Times New Roman"/>
          <w:sz w:val="24"/>
          <w:szCs w:val="24"/>
        </w:rPr>
        <w:t xml:space="preserve"> will be catalogued and examined relative to the CDC’s Suicide Prevention Technical Package to identify gaps (Stone, 2017). </w:t>
      </w:r>
    </w:p>
    <w:p w:rsidR="00261D44" w:rsidRPr="00713CDE" w:rsidP="00784EE5" w14:paraId="5A51E072" w14:textId="77777777">
      <w:pPr>
        <w:autoSpaceDE w:val="0"/>
        <w:autoSpaceDN w:val="0"/>
        <w:adjustRightInd w:val="0"/>
        <w:spacing w:after="0" w:line="240" w:lineRule="auto"/>
        <w:rPr>
          <w:rFonts w:ascii="Times New Roman" w:hAnsi="Times New Roman" w:cs="Times New Roman"/>
          <w:b/>
          <w:bCs/>
          <w:sz w:val="24"/>
          <w:szCs w:val="24"/>
        </w:rPr>
      </w:pPr>
    </w:p>
    <w:p w:rsidR="0033342B" w:rsidP="76B7276F" w14:paraId="036DE4D0" w14:textId="65D36A4F">
      <w:pPr>
        <w:autoSpaceDE w:val="0"/>
        <w:autoSpaceDN w:val="0"/>
        <w:adjustRightInd w:val="0"/>
        <w:spacing w:after="0" w:line="240" w:lineRule="auto"/>
        <w:rPr>
          <w:rFonts w:ascii="Times New Roman" w:hAnsi="Times New Roman" w:cs="Times New Roman"/>
          <w:sz w:val="24"/>
          <w:szCs w:val="24"/>
        </w:rPr>
      </w:pPr>
      <w:r w:rsidRPr="76B7276F">
        <w:rPr>
          <w:rFonts w:ascii="Times New Roman" w:hAnsi="Times New Roman" w:cs="Times New Roman"/>
          <w:sz w:val="24"/>
          <w:szCs w:val="24"/>
          <w:u w:val="single"/>
        </w:rPr>
        <w:t xml:space="preserve">Intended application of </w:t>
      </w:r>
      <w:r w:rsidRPr="76B7276F" w:rsidR="00B16C24">
        <w:rPr>
          <w:rFonts w:ascii="Times New Roman" w:hAnsi="Times New Roman" w:cs="Times New Roman"/>
          <w:sz w:val="24"/>
          <w:szCs w:val="24"/>
          <w:u w:val="single"/>
        </w:rPr>
        <w:t>findings</w:t>
      </w:r>
      <w:r w:rsidRPr="76B7276F">
        <w:rPr>
          <w:rFonts w:ascii="Times New Roman" w:hAnsi="Times New Roman" w:cs="Times New Roman"/>
          <w:sz w:val="24"/>
          <w:szCs w:val="24"/>
        </w:rPr>
        <w:t>:</w:t>
      </w:r>
    </w:p>
    <w:p w:rsidR="00725C67" w:rsidP="00725C67" w14:paraId="5E7BA64D" w14:textId="0FFDE364">
      <w:pPr>
        <w:autoSpaceDE w:val="0"/>
        <w:autoSpaceDN w:val="0"/>
        <w:adjustRightInd w:val="0"/>
        <w:spacing w:after="0" w:line="240" w:lineRule="auto"/>
        <w:rPr>
          <w:rFonts w:ascii="Times New Roman" w:hAnsi="Times New Roman" w:cs="Times New Roman"/>
          <w:sz w:val="24"/>
          <w:szCs w:val="24"/>
        </w:rPr>
      </w:pPr>
      <w:r w:rsidRPr="6A7816B1">
        <w:rPr>
          <w:rFonts w:ascii="Times New Roman" w:hAnsi="Times New Roman" w:cs="Times New Roman"/>
          <w:sz w:val="24"/>
          <w:szCs w:val="24"/>
        </w:rPr>
        <w:t xml:space="preserve">Findings from this investigation will </w:t>
      </w:r>
      <w:r w:rsidRPr="6A7816B1" w:rsidR="007D1CDF">
        <w:rPr>
          <w:rFonts w:ascii="Times New Roman" w:hAnsi="Times New Roman" w:cs="Times New Roman"/>
          <w:sz w:val="24"/>
          <w:szCs w:val="24"/>
        </w:rPr>
        <w:t xml:space="preserve">help identify </w:t>
      </w:r>
      <w:r w:rsidRPr="6A7816B1" w:rsidR="00D04B3D">
        <w:rPr>
          <w:rFonts w:ascii="Times New Roman" w:hAnsi="Times New Roman" w:cs="Times New Roman"/>
          <w:sz w:val="24"/>
          <w:szCs w:val="24"/>
        </w:rPr>
        <w:t>populations and areas in Ohio that may be experiencing increases in suicides</w:t>
      </w:r>
      <w:r w:rsidRPr="6A7816B1" w:rsidR="00855C90">
        <w:rPr>
          <w:rFonts w:ascii="Times New Roman" w:hAnsi="Times New Roman" w:cs="Times New Roman"/>
          <w:sz w:val="24"/>
          <w:szCs w:val="24"/>
        </w:rPr>
        <w:t xml:space="preserve">, which can help focus prevention initiatives </w:t>
      </w:r>
      <w:r w:rsidRPr="6A7816B1" w:rsidR="00855C90">
        <w:rPr>
          <w:rFonts w:ascii="Times New Roman" w:hAnsi="Times New Roman" w:cs="Times New Roman"/>
          <w:sz w:val="24"/>
          <w:szCs w:val="24"/>
        </w:rPr>
        <w:t>in</w:t>
      </w:r>
      <w:r w:rsidRPr="6A7816B1" w:rsidR="00855C90">
        <w:rPr>
          <w:rFonts w:ascii="Times New Roman" w:hAnsi="Times New Roman" w:cs="Times New Roman"/>
          <w:sz w:val="24"/>
          <w:szCs w:val="24"/>
        </w:rPr>
        <w:t xml:space="preserve"> the state</w:t>
      </w:r>
      <w:r w:rsidRPr="6A7816B1" w:rsidR="004D38EF">
        <w:rPr>
          <w:rFonts w:ascii="Times New Roman" w:hAnsi="Times New Roman" w:cs="Times New Roman"/>
          <w:sz w:val="24"/>
          <w:szCs w:val="24"/>
        </w:rPr>
        <w:t xml:space="preserve">. </w:t>
      </w:r>
      <w:r w:rsidRPr="6A7816B1" w:rsidR="00E83D4D">
        <w:rPr>
          <w:rFonts w:ascii="Times New Roman" w:hAnsi="Times New Roman" w:cs="Times New Roman"/>
          <w:sz w:val="24"/>
          <w:szCs w:val="24"/>
        </w:rPr>
        <w:t xml:space="preserve">Results from </w:t>
      </w:r>
      <w:r w:rsidRPr="6A7816B1" w:rsidR="0070672A">
        <w:rPr>
          <w:rFonts w:ascii="Times New Roman" w:hAnsi="Times New Roman" w:cs="Times New Roman"/>
          <w:sz w:val="24"/>
          <w:szCs w:val="24"/>
        </w:rPr>
        <w:t xml:space="preserve">focus groups and </w:t>
      </w:r>
      <w:r w:rsidRPr="6A7816B1" w:rsidR="00E83D4D">
        <w:rPr>
          <w:rFonts w:ascii="Times New Roman" w:hAnsi="Times New Roman" w:cs="Times New Roman"/>
          <w:sz w:val="24"/>
          <w:szCs w:val="24"/>
        </w:rPr>
        <w:t xml:space="preserve">key informant interviews will be used to help identify challenges and gaps in </w:t>
      </w:r>
      <w:r w:rsidRPr="6A7816B1" w:rsidR="006C0D96">
        <w:rPr>
          <w:rFonts w:ascii="Times New Roman" w:hAnsi="Times New Roman" w:cs="Times New Roman"/>
          <w:sz w:val="24"/>
          <w:szCs w:val="24"/>
        </w:rPr>
        <w:t xml:space="preserve">suicide </w:t>
      </w:r>
      <w:r w:rsidRPr="6A7816B1" w:rsidR="00E83D4D">
        <w:rPr>
          <w:rFonts w:ascii="Times New Roman" w:hAnsi="Times New Roman" w:cs="Times New Roman"/>
          <w:sz w:val="24"/>
          <w:szCs w:val="24"/>
        </w:rPr>
        <w:t>prevention efforts</w:t>
      </w:r>
      <w:r w:rsidRPr="6A7816B1" w:rsidR="006C0D96">
        <w:rPr>
          <w:rFonts w:ascii="Times New Roman" w:hAnsi="Times New Roman" w:cs="Times New Roman"/>
          <w:sz w:val="24"/>
          <w:szCs w:val="24"/>
        </w:rPr>
        <w:t xml:space="preserve"> at the county and state level</w:t>
      </w:r>
      <w:r w:rsidRPr="6A7816B1" w:rsidR="00115EB4">
        <w:rPr>
          <w:rFonts w:ascii="Times New Roman" w:hAnsi="Times New Roman" w:cs="Times New Roman"/>
          <w:sz w:val="24"/>
          <w:szCs w:val="24"/>
        </w:rPr>
        <w:t xml:space="preserve"> to inform future efforts to prevent suicide in Ohio.</w:t>
      </w:r>
    </w:p>
    <w:p w:rsidR="006C7865" w:rsidP="76B7276F" w14:paraId="200CA7E4" w14:textId="77777777">
      <w:pPr>
        <w:pBdr>
          <w:bottom w:val="single" w:sz="12" w:space="1" w:color="auto"/>
        </w:pBdr>
        <w:autoSpaceDE w:val="0"/>
        <w:autoSpaceDN w:val="0"/>
        <w:adjustRightInd w:val="0"/>
        <w:spacing w:after="0" w:line="240" w:lineRule="auto"/>
        <w:rPr>
          <w:rFonts w:ascii="Times New Roman" w:hAnsi="Times New Roman" w:cs="Times New Roman"/>
          <w:sz w:val="24"/>
          <w:szCs w:val="24"/>
        </w:rPr>
      </w:pPr>
    </w:p>
    <w:p w:rsidR="00F762FC" w:rsidP="76B7276F" w14:paraId="54B6C4F1" w14:textId="77777777">
      <w:pPr>
        <w:pBdr>
          <w:bottom w:val="single" w:sz="12" w:space="1" w:color="auto"/>
        </w:pBdr>
        <w:autoSpaceDE w:val="0"/>
        <w:autoSpaceDN w:val="0"/>
        <w:adjustRightInd w:val="0"/>
        <w:spacing w:after="0" w:line="240" w:lineRule="auto"/>
        <w:rPr>
          <w:rFonts w:ascii="Times New Roman" w:hAnsi="Times New Roman" w:cs="Times New Roman"/>
          <w:b/>
          <w:bCs/>
          <w:sz w:val="24"/>
          <w:szCs w:val="24"/>
        </w:rPr>
      </w:pPr>
    </w:p>
    <w:p w:rsidR="006F0EBE" w:rsidRPr="002A4AAD" w:rsidP="76B7276F" w14:paraId="20919778" w14:textId="7C501A1E">
      <w:pPr>
        <w:autoSpaceDE w:val="0"/>
        <w:autoSpaceDN w:val="0"/>
        <w:adjustRightInd w:val="0"/>
        <w:spacing w:after="0" w:line="240" w:lineRule="auto"/>
        <w:rPr>
          <w:rFonts w:ascii="Times New Roman" w:hAnsi="Times New Roman" w:cs="Times New Roman"/>
          <w:b/>
          <w:bCs/>
          <w:sz w:val="24"/>
          <w:szCs w:val="24"/>
        </w:rPr>
      </w:pPr>
      <w:r w:rsidRPr="76B7276F">
        <w:rPr>
          <w:rFonts w:ascii="Times New Roman" w:hAnsi="Times New Roman" w:cs="Times New Roman"/>
          <w:b/>
          <w:bCs/>
          <w:sz w:val="24"/>
          <w:szCs w:val="24"/>
        </w:rPr>
        <w:t>RESULTS</w:t>
      </w:r>
      <w:r w:rsidRPr="76B7276F" w:rsidR="00751DDC">
        <w:rPr>
          <w:rFonts w:ascii="Times New Roman" w:hAnsi="Times New Roman" w:cs="Times New Roman"/>
          <w:b/>
          <w:bCs/>
          <w:sz w:val="24"/>
          <w:szCs w:val="24"/>
        </w:rPr>
        <w:t xml:space="preserve"> </w:t>
      </w:r>
      <w:r w:rsidRPr="76B7276F" w:rsidR="00B16C24">
        <w:rPr>
          <w:rFonts w:ascii="Times New Roman" w:hAnsi="Times New Roman" w:cs="Times New Roman"/>
          <w:b/>
          <w:bCs/>
          <w:sz w:val="24"/>
          <w:szCs w:val="24"/>
        </w:rPr>
        <w:t>AND DISSEMINATION</w:t>
      </w:r>
    </w:p>
    <w:p w:rsidR="00B16C24" w:rsidP="20515F01" w14:paraId="088DBF34" w14:textId="6170741D">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4D79452">
        <w:rPr>
          <w:rFonts w:ascii="Times New Roman" w:eastAsia="Times New Roman" w:hAnsi="Times New Roman" w:cs="Times New Roman"/>
          <w:sz w:val="24"/>
          <w:szCs w:val="24"/>
        </w:rPr>
        <w:t xml:space="preserve">Results from all aspects </w:t>
      </w:r>
      <w:r w:rsidRPr="04D79452" w:rsidR="18E0C964">
        <w:rPr>
          <w:rFonts w:ascii="Times New Roman" w:eastAsia="Times New Roman" w:hAnsi="Times New Roman" w:cs="Times New Roman"/>
          <w:sz w:val="24"/>
          <w:szCs w:val="24"/>
        </w:rPr>
        <w:t>of</w:t>
      </w:r>
      <w:r w:rsidRPr="04D79452">
        <w:rPr>
          <w:rFonts w:ascii="Times New Roman" w:eastAsia="Times New Roman" w:hAnsi="Times New Roman" w:cs="Times New Roman"/>
          <w:sz w:val="24"/>
          <w:szCs w:val="24"/>
        </w:rPr>
        <w:t xml:space="preserve"> this investigation </w:t>
      </w:r>
      <w:r w:rsidRPr="04D79452" w:rsidR="4B9D3D8F">
        <w:rPr>
          <w:rFonts w:ascii="Times New Roman" w:eastAsia="Times New Roman" w:hAnsi="Times New Roman" w:cs="Times New Roman"/>
          <w:sz w:val="24"/>
          <w:szCs w:val="24"/>
        </w:rPr>
        <w:t>will be</w:t>
      </w:r>
      <w:r w:rsidRPr="04D79452" w:rsidR="67B3FE53">
        <w:rPr>
          <w:rFonts w:ascii="Times New Roman" w:eastAsia="Times New Roman" w:hAnsi="Times New Roman" w:cs="Times New Roman"/>
          <w:sz w:val="24"/>
          <w:szCs w:val="24"/>
        </w:rPr>
        <w:t xml:space="preserve"> presented to ODH and Ohio Department of Mental Health and Addiction Services.</w:t>
      </w:r>
      <w:r w:rsidRPr="04D79452" w:rsidR="69B04E37">
        <w:rPr>
          <w:rFonts w:ascii="Times New Roman" w:eastAsia="Times New Roman" w:hAnsi="Times New Roman" w:cs="Times New Roman"/>
          <w:sz w:val="24"/>
          <w:szCs w:val="24"/>
        </w:rPr>
        <w:t xml:space="preserve">  Reports and scientific publications may potentially be written to further disseminate the information.</w:t>
      </w:r>
    </w:p>
    <w:p w:rsidR="00B16C24" w:rsidP="76B7276F" w14:paraId="5FFD73EB" w14:textId="1426E120">
      <w:pPr>
        <w:pBdr>
          <w:bottom w:val="single" w:sz="12" w:space="1" w:color="auto"/>
        </w:pBdr>
        <w:autoSpaceDE w:val="0"/>
        <w:autoSpaceDN w:val="0"/>
        <w:adjustRightInd w:val="0"/>
        <w:spacing w:after="0" w:line="240" w:lineRule="auto"/>
        <w:rPr>
          <w:rFonts w:ascii="Times New Roman" w:hAnsi="Times New Roman" w:cs="Times New Roman"/>
          <w:sz w:val="24"/>
          <w:szCs w:val="24"/>
        </w:rPr>
      </w:pPr>
    </w:p>
    <w:p w:rsidR="375B91C6" w:rsidP="375B91C6" w14:paraId="0C5CCE0D" w14:textId="73894609">
      <w:pPr>
        <w:spacing w:after="0" w:line="240" w:lineRule="auto"/>
        <w:rPr>
          <w:rFonts w:ascii="Times New Roman" w:hAnsi="Times New Roman" w:cs="Times New Roman"/>
          <w:b/>
          <w:bCs/>
          <w:sz w:val="24"/>
          <w:szCs w:val="24"/>
        </w:rPr>
      </w:pPr>
    </w:p>
    <w:p w:rsidR="00B50D98" w:rsidRPr="002A4AAD" w:rsidP="76B7276F" w14:paraId="5D08320B" w14:textId="657C9D16">
      <w:pPr>
        <w:autoSpaceDE w:val="0"/>
        <w:autoSpaceDN w:val="0"/>
        <w:adjustRightInd w:val="0"/>
        <w:spacing w:after="0" w:line="240" w:lineRule="auto"/>
        <w:rPr>
          <w:rFonts w:ascii="Times New Roman" w:hAnsi="Times New Roman" w:cs="Times New Roman"/>
          <w:b/>
          <w:bCs/>
          <w:sz w:val="24"/>
          <w:szCs w:val="24"/>
        </w:rPr>
      </w:pPr>
      <w:r w:rsidRPr="1F0A8CFD">
        <w:rPr>
          <w:rFonts w:ascii="Times New Roman" w:hAnsi="Times New Roman" w:cs="Times New Roman"/>
          <w:b/>
          <w:bCs/>
          <w:sz w:val="24"/>
          <w:szCs w:val="24"/>
        </w:rPr>
        <w:t>INVESTIGATION CONSIDERATIONS</w:t>
      </w:r>
    </w:p>
    <w:p w:rsidR="006C7865" w:rsidRPr="00A51120" w:rsidP="76B7276F" w14:paraId="3BA61E74" w14:textId="684B7D53">
      <w:pPr>
        <w:pBdr>
          <w:bottom w:val="single" w:sz="12" w:space="1" w:color="auto"/>
        </w:pBdr>
        <w:autoSpaceDE w:val="0"/>
        <w:autoSpaceDN w:val="0"/>
        <w:adjustRightInd w:val="0"/>
        <w:spacing w:after="0" w:line="240" w:lineRule="auto"/>
        <w:rPr>
          <w:rFonts w:ascii="Times New Roman" w:hAnsi="Times New Roman" w:cs="Times New Roman"/>
          <w:sz w:val="24"/>
          <w:szCs w:val="24"/>
          <w:u w:val="single"/>
        </w:rPr>
      </w:pPr>
      <w:r w:rsidRPr="00A51120">
        <w:rPr>
          <w:sz w:val="24"/>
          <w:szCs w:val="24"/>
        </w:rPr>
        <w:t xml:space="preserve"> </w:t>
      </w:r>
      <w:r w:rsidRPr="00A51120">
        <w:rPr>
          <w:rFonts w:ascii="Times New Roman" w:hAnsi="Times New Roman" w:cs="Times New Roman"/>
          <w:sz w:val="24"/>
          <w:szCs w:val="24"/>
        </w:rPr>
        <w:t xml:space="preserve">This submission was reviewed by the NCIPC’s Information Systems Security Officer, who determined that the Privacy Act does not </w:t>
      </w:r>
      <w:r w:rsidRPr="00A51120">
        <w:rPr>
          <w:rFonts w:ascii="Times New Roman" w:hAnsi="Times New Roman" w:cs="Times New Roman"/>
          <w:sz w:val="24"/>
          <w:szCs w:val="24"/>
        </w:rPr>
        <w:t>apply</w:t>
      </w:r>
      <w:r>
        <w:rPr>
          <w:rFonts w:ascii="Times New Roman" w:hAnsi="Times New Roman" w:cs="Times New Roman"/>
          <w:sz w:val="24"/>
          <w:szCs w:val="24"/>
        </w:rPr>
        <w:t>.(</w:t>
      </w:r>
      <w:r>
        <w:rPr>
          <w:rFonts w:ascii="Times New Roman" w:hAnsi="Times New Roman" w:cs="Times New Roman"/>
          <w:sz w:val="24"/>
          <w:szCs w:val="24"/>
        </w:rPr>
        <w:t xml:space="preserve">Attachment </w:t>
      </w:r>
      <w:r w:rsidR="00C70968">
        <w:rPr>
          <w:rFonts w:ascii="Times New Roman" w:hAnsi="Times New Roman" w:cs="Times New Roman"/>
          <w:sz w:val="24"/>
          <w:szCs w:val="24"/>
        </w:rPr>
        <w:t>4</w:t>
      </w:r>
      <w:r>
        <w:rPr>
          <w:rFonts w:ascii="Times New Roman" w:hAnsi="Times New Roman" w:cs="Times New Roman"/>
          <w:sz w:val="24"/>
          <w:szCs w:val="24"/>
        </w:rPr>
        <w:t>).</w:t>
      </w:r>
    </w:p>
    <w:p w:rsidR="00751DDC" w:rsidRPr="00B50D98" w:rsidP="6A7816B1" w14:paraId="40011F6C" w14:textId="3313B6BD">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1F0A8CFD">
        <w:rPr>
          <w:rFonts w:ascii="Times New Roman" w:hAnsi="Times New Roman" w:cs="Times New Roman"/>
          <w:sz w:val="24"/>
          <w:szCs w:val="24"/>
        </w:rPr>
        <w:t xml:space="preserve">This investigation </w:t>
      </w:r>
      <w:r w:rsidRPr="1F0A8CFD" w:rsidR="2C045C3E">
        <w:rPr>
          <w:rFonts w:ascii="Times New Roman" w:hAnsi="Times New Roman" w:cs="Times New Roman"/>
          <w:sz w:val="24"/>
          <w:szCs w:val="24"/>
        </w:rPr>
        <w:t>has been</w:t>
      </w:r>
      <w:r w:rsidRPr="1F0A8CFD">
        <w:rPr>
          <w:rFonts w:ascii="Times New Roman" w:hAnsi="Times New Roman" w:cs="Times New Roman"/>
          <w:sz w:val="24"/>
          <w:szCs w:val="24"/>
        </w:rPr>
        <w:t xml:space="preserve"> classified as </w:t>
      </w:r>
      <w:r w:rsidRPr="1F0A8CFD" w:rsidR="4CB1E9A5">
        <w:rPr>
          <w:rFonts w:ascii="Times New Roman" w:hAnsi="Times New Roman" w:cs="Times New Roman"/>
          <w:sz w:val="24"/>
          <w:szCs w:val="24"/>
        </w:rPr>
        <w:t>non-</w:t>
      </w:r>
      <w:r w:rsidRPr="1F0A8CFD">
        <w:rPr>
          <w:rFonts w:ascii="Times New Roman" w:hAnsi="Times New Roman" w:cs="Times New Roman"/>
          <w:sz w:val="24"/>
          <w:szCs w:val="24"/>
        </w:rPr>
        <w:t>research and was determined to be exempt from IRB review.</w:t>
      </w:r>
      <w:r w:rsidRPr="1F0A8CFD" w:rsidR="2ADC7250">
        <w:rPr>
          <w:rFonts w:ascii="Times New Roman" w:hAnsi="Times New Roman" w:cs="Times New Roman"/>
          <w:sz w:val="24"/>
          <w:szCs w:val="24"/>
        </w:rPr>
        <w:t xml:space="preserve"> The STARS determination has been attached (Attachment </w:t>
      </w:r>
      <w:r w:rsidR="00C70968">
        <w:rPr>
          <w:rFonts w:ascii="Times New Roman" w:hAnsi="Times New Roman" w:cs="Times New Roman"/>
          <w:sz w:val="24"/>
          <w:szCs w:val="24"/>
        </w:rPr>
        <w:t>5</w:t>
      </w:r>
      <w:r w:rsidRPr="1F0A8CFD" w:rsidR="2ADC7250">
        <w:rPr>
          <w:rFonts w:ascii="Times New Roman" w:hAnsi="Times New Roman" w:cs="Times New Roman"/>
          <w:sz w:val="24"/>
          <w:szCs w:val="24"/>
        </w:rPr>
        <w:t xml:space="preserve">). </w:t>
      </w:r>
      <w:r w:rsidRPr="1F0A8CFD">
        <w:rPr>
          <w:rFonts w:ascii="Times New Roman" w:hAnsi="Times New Roman" w:cs="Times New Roman"/>
          <w:sz w:val="24"/>
          <w:szCs w:val="24"/>
        </w:rPr>
        <w:t xml:space="preserve"> </w:t>
      </w:r>
      <w:r w:rsidRPr="1F0A8CFD" w:rsidR="4CAF4D12">
        <w:rPr>
          <w:rFonts w:ascii="Times New Roman" w:hAnsi="Times New Roman" w:cs="Times New Roman"/>
          <w:sz w:val="24"/>
          <w:szCs w:val="24"/>
        </w:rPr>
        <w:t>No incentives will be provided to participants.</w:t>
      </w:r>
    </w:p>
    <w:p w:rsidR="00751DDC" w:rsidP="76B7276F" w14:paraId="43F88993" w14:textId="77777777">
      <w:pPr>
        <w:pBdr>
          <w:bottom w:val="single" w:sz="12" w:space="1" w:color="auto"/>
        </w:pBdr>
        <w:autoSpaceDE w:val="0"/>
        <w:autoSpaceDN w:val="0"/>
        <w:adjustRightInd w:val="0"/>
        <w:spacing w:after="0" w:line="240" w:lineRule="auto"/>
        <w:rPr>
          <w:rFonts w:ascii="Times New Roman" w:hAnsi="Times New Roman" w:cs="Times New Roman"/>
          <w:b/>
          <w:bCs/>
          <w:sz w:val="24"/>
          <w:szCs w:val="24"/>
        </w:rPr>
      </w:pPr>
    </w:p>
    <w:p w:rsidR="00001F90" w:rsidRPr="002A4AAD" w:rsidP="76B7276F" w14:paraId="6EEB1072" w14:textId="77777777">
      <w:pPr>
        <w:autoSpaceDE w:val="0"/>
        <w:autoSpaceDN w:val="0"/>
        <w:adjustRightInd w:val="0"/>
        <w:spacing w:after="0" w:line="240" w:lineRule="auto"/>
        <w:rPr>
          <w:rFonts w:ascii="Times New Roman" w:hAnsi="Times New Roman" w:cs="Times New Roman"/>
          <w:b/>
          <w:bCs/>
          <w:sz w:val="24"/>
          <w:szCs w:val="24"/>
        </w:rPr>
      </w:pPr>
      <w:r w:rsidRPr="76B7276F">
        <w:rPr>
          <w:rFonts w:ascii="Times New Roman" w:hAnsi="Times New Roman" w:cs="Times New Roman"/>
          <w:b/>
          <w:bCs/>
          <w:sz w:val="24"/>
          <w:szCs w:val="24"/>
        </w:rPr>
        <w:t>INVESTIGATIVE TEAM</w:t>
      </w:r>
    </w:p>
    <w:p w:rsidR="2154B227" w:rsidP="3B015DBB" w14:paraId="4558BE7B" w14:textId="2F623510">
      <w:pPr>
        <w:spacing w:after="0" w:line="240" w:lineRule="auto"/>
        <w:rPr>
          <w:rFonts w:ascii="Times New Roman" w:eastAsia="Times New Roman" w:hAnsi="Times New Roman" w:cs="Times New Roman"/>
          <w:color w:val="000000" w:themeColor="text1"/>
          <w:sz w:val="24"/>
          <w:szCs w:val="24"/>
        </w:rPr>
      </w:pPr>
      <w:r w:rsidRPr="3B015DBB">
        <w:rPr>
          <w:rFonts w:ascii="Times New Roman" w:eastAsia="Times New Roman" w:hAnsi="Times New Roman" w:cs="Times New Roman"/>
          <w:color w:val="000000" w:themeColor="text1"/>
          <w:sz w:val="24"/>
          <w:szCs w:val="24"/>
        </w:rPr>
        <w:t>CDC:</w:t>
      </w:r>
    </w:p>
    <w:p w:rsidR="2154B227" w:rsidP="0BDC4E3B" w14:paraId="36AC832B" w14:textId="6DFD9C30">
      <w:pPr>
        <w:spacing w:after="0" w:line="240" w:lineRule="auto"/>
        <w:rPr>
          <w:rFonts w:ascii="Times New Roman" w:eastAsia="Times New Roman" w:hAnsi="Times New Roman" w:cs="Times New Roman"/>
          <w:b/>
          <w:color w:val="000000" w:themeColor="text1"/>
          <w:sz w:val="24"/>
          <w:szCs w:val="24"/>
        </w:rPr>
      </w:pPr>
      <w:r w:rsidRPr="01A589CA">
        <w:rPr>
          <w:rFonts w:ascii="Times New Roman" w:eastAsia="Times New Roman" w:hAnsi="Times New Roman" w:cs="Times New Roman"/>
          <w:b/>
          <w:color w:val="000000" w:themeColor="text1"/>
          <w:sz w:val="24"/>
          <w:szCs w:val="24"/>
        </w:rPr>
        <w:t>NCIPC</w:t>
      </w:r>
      <w:r w:rsidRPr="01A589CA">
        <w:rPr>
          <w:rFonts w:ascii="Times New Roman" w:eastAsia="Times New Roman" w:hAnsi="Times New Roman" w:cs="Times New Roman"/>
          <w:b/>
          <w:color w:val="000000" w:themeColor="text1"/>
          <w:sz w:val="24"/>
          <w:szCs w:val="24"/>
        </w:rPr>
        <w:t>/DIP</w:t>
      </w:r>
    </w:p>
    <w:p w:rsidR="2154B227" w:rsidP="61031EE4" w14:paraId="672AC4CC" w14:textId="4A9AF240">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Mick Ballesteros, PhD, Deputy Associate Director of Science</w:t>
      </w:r>
    </w:p>
    <w:p w:rsidR="1166AABE" w:rsidP="0BDC4E3B" w14:paraId="2CA64B84" w14:textId="772C49B3">
      <w:pPr>
        <w:spacing w:after="0" w:line="240" w:lineRule="auto"/>
        <w:ind w:left="45"/>
        <w:rPr>
          <w:rFonts w:ascii="Times New Roman" w:eastAsia="Times New Roman" w:hAnsi="Times New Roman" w:cs="Times New Roman"/>
          <w:b/>
          <w:color w:val="000000" w:themeColor="text1"/>
          <w:sz w:val="24"/>
          <w:szCs w:val="24"/>
        </w:rPr>
      </w:pPr>
    </w:p>
    <w:p w:rsidR="2154B227" w:rsidP="0BDC4E3B" w14:paraId="074DE48D" w14:textId="6DD8E258">
      <w:pPr>
        <w:spacing w:after="0" w:line="240" w:lineRule="auto"/>
        <w:rPr>
          <w:rFonts w:ascii="Times New Roman" w:eastAsia="Times New Roman" w:hAnsi="Times New Roman" w:cs="Times New Roman"/>
          <w:b/>
          <w:color w:val="000000" w:themeColor="text1"/>
          <w:sz w:val="24"/>
          <w:szCs w:val="24"/>
        </w:rPr>
      </w:pPr>
      <w:r w:rsidRPr="56AA496C">
        <w:rPr>
          <w:rFonts w:ascii="Times New Roman" w:eastAsia="Times New Roman" w:hAnsi="Times New Roman" w:cs="Times New Roman"/>
          <w:b/>
          <w:color w:val="000000" w:themeColor="text1"/>
          <w:sz w:val="24"/>
          <w:szCs w:val="24"/>
        </w:rPr>
        <w:t>NCIPC/DIP/ASB</w:t>
      </w:r>
    </w:p>
    <w:p w:rsidR="2154B227" w:rsidP="01A589CA" w14:paraId="7D29B104" w14:textId="33BEE1E9">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Robin Lee, PhD, Branch Chief</w:t>
      </w:r>
    </w:p>
    <w:p w:rsidR="2154B227" w:rsidP="33583365" w14:paraId="6BF5B70D" w14:textId="29BB2832">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Deb Stone, ScD, Lead, Suicide Prevention Team </w:t>
      </w:r>
    </w:p>
    <w:p w:rsidR="2154B227" w:rsidP="33583365" w14:paraId="5C9EE6CC" w14:textId="3EBDF621">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Asha Ivey-Stephenson, PhD, Behavioral Scientist, Suicide Prevention Team</w:t>
      </w:r>
    </w:p>
    <w:p w:rsidR="2154B227" w:rsidP="33583365" w14:paraId="7AC0EFAE" w14:textId="75FF75E7">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Eva Trinh, PhD, Health Scientist, Suicide Prevention Team</w:t>
      </w:r>
    </w:p>
    <w:p w:rsidR="2154B227" w:rsidP="33583365" w14:paraId="6636155E" w14:textId="42B9731A">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Jing Wang, MD, Epidemiologist, Suicide Prevention Team</w:t>
      </w:r>
    </w:p>
    <w:p w:rsidR="1166AABE" w:rsidP="0BDC4E3B" w14:paraId="3EC79116" w14:textId="28A7ED6E">
      <w:pPr>
        <w:spacing w:after="0" w:line="240" w:lineRule="auto"/>
        <w:rPr>
          <w:rFonts w:ascii="Times New Roman" w:eastAsia="Times New Roman" w:hAnsi="Times New Roman" w:cs="Times New Roman"/>
          <w:b/>
          <w:color w:val="000000" w:themeColor="text1"/>
          <w:sz w:val="24"/>
          <w:szCs w:val="24"/>
        </w:rPr>
      </w:pPr>
    </w:p>
    <w:p w:rsidR="2154B227" w:rsidP="0BDC4E3B" w14:paraId="03DF6D19" w14:textId="7FC13F5B">
      <w:pPr>
        <w:spacing w:after="0" w:line="240" w:lineRule="auto"/>
        <w:rPr>
          <w:rFonts w:ascii="Times New Roman" w:eastAsia="Times New Roman" w:hAnsi="Times New Roman" w:cs="Times New Roman"/>
          <w:b/>
          <w:color w:val="000000" w:themeColor="text1"/>
          <w:sz w:val="24"/>
          <w:szCs w:val="24"/>
        </w:rPr>
      </w:pPr>
      <w:r w:rsidRPr="79291AEB">
        <w:rPr>
          <w:rFonts w:ascii="Times New Roman" w:eastAsia="Times New Roman" w:hAnsi="Times New Roman" w:cs="Times New Roman"/>
          <w:b/>
          <w:color w:val="000000" w:themeColor="text1"/>
          <w:sz w:val="24"/>
          <w:szCs w:val="24"/>
        </w:rPr>
        <w:t>NCIPC/DOP/OADS/CSU</w:t>
      </w:r>
    </w:p>
    <w:p w:rsidR="2154B227" w:rsidP="40E58271" w14:paraId="6949037A" w14:textId="7F6A2AAB">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Zerleen</w:t>
      </w:r>
      <w:r w:rsidRPr="10364309">
        <w:rPr>
          <w:rFonts w:ascii="Times New Roman" w:eastAsia="Times New Roman" w:hAnsi="Times New Roman" w:cs="Times New Roman"/>
          <w:color w:val="000000" w:themeColor="text1"/>
          <w:sz w:val="24"/>
          <w:szCs w:val="24"/>
        </w:rPr>
        <w:t xml:space="preserve"> </w:t>
      </w:r>
      <w:r w:rsidRPr="10364309">
        <w:rPr>
          <w:rFonts w:ascii="Times New Roman" w:eastAsia="Times New Roman" w:hAnsi="Times New Roman" w:cs="Times New Roman"/>
          <w:color w:val="000000" w:themeColor="text1"/>
          <w:sz w:val="24"/>
          <w:szCs w:val="24"/>
        </w:rPr>
        <w:t>Quader</w:t>
      </w:r>
      <w:r w:rsidRPr="10364309">
        <w:rPr>
          <w:rFonts w:ascii="Times New Roman" w:eastAsia="Times New Roman" w:hAnsi="Times New Roman" w:cs="Times New Roman"/>
          <w:color w:val="000000" w:themeColor="text1"/>
          <w:sz w:val="24"/>
          <w:szCs w:val="24"/>
        </w:rPr>
        <w:t>, PhD, MPH, EIS Officer</w:t>
      </w:r>
    </w:p>
    <w:p w:rsidR="79291AEB" w:rsidP="79291AEB" w14:paraId="56CA7A02" w14:textId="561A4539">
      <w:pPr>
        <w:spacing w:after="0" w:line="240" w:lineRule="auto"/>
        <w:rPr>
          <w:rFonts w:ascii="Times New Roman" w:eastAsia="Times New Roman" w:hAnsi="Times New Roman" w:cs="Times New Roman"/>
          <w:color w:val="000000" w:themeColor="text1"/>
          <w:sz w:val="24"/>
          <w:szCs w:val="24"/>
        </w:rPr>
      </w:pPr>
    </w:p>
    <w:p w:rsidR="2154B227" w:rsidP="0BDC4E3B" w14:paraId="2A32656F" w14:textId="09AEED0E">
      <w:pPr>
        <w:spacing w:after="0" w:line="240" w:lineRule="auto"/>
        <w:rPr>
          <w:rFonts w:ascii="Times New Roman" w:eastAsia="Times New Roman" w:hAnsi="Times New Roman" w:cs="Times New Roman"/>
          <w:b/>
          <w:color w:val="000000" w:themeColor="text1"/>
          <w:sz w:val="24"/>
          <w:szCs w:val="24"/>
        </w:rPr>
      </w:pPr>
      <w:r w:rsidRPr="0789AE80">
        <w:rPr>
          <w:rFonts w:ascii="Times New Roman" w:eastAsia="Times New Roman" w:hAnsi="Times New Roman" w:cs="Times New Roman"/>
          <w:b/>
          <w:color w:val="000000" w:themeColor="text1"/>
          <w:sz w:val="24"/>
          <w:szCs w:val="24"/>
        </w:rPr>
        <w:t>NCIPC/DVP/SB</w:t>
      </w:r>
    </w:p>
    <w:p w:rsidR="2154B227" w:rsidP="0789AE80" w14:paraId="6D8DD89F" w14:textId="1F36E7AE">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Keisha Lindsay, PhD, EIS Officer</w:t>
      </w:r>
    </w:p>
    <w:p w:rsidR="1166AABE" w:rsidP="1166AABE" w14:paraId="7873E05E" w14:textId="08DC175B">
      <w:pPr>
        <w:spacing w:after="0" w:line="240" w:lineRule="auto"/>
        <w:rPr>
          <w:rFonts w:ascii="Times New Roman" w:eastAsia="Times New Roman" w:hAnsi="Times New Roman" w:cs="Times New Roman"/>
          <w:b/>
          <w:sz w:val="24"/>
          <w:szCs w:val="24"/>
        </w:rPr>
      </w:pPr>
    </w:p>
    <w:p w:rsidR="006C7865" w:rsidP="44993039" w14:paraId="3D259CBC" w14:textId="17B4096D">
      <w:pPr>
        <w:spacing w:after="0" w:line="240" w:lineRule="auto"/>
        <w:rPr>
          <w:rFonts w:ascii="Times New Roman" w:eastAsia="Times New Roman" w:hAnsi="Times New Roman" w:cs="Times New Roman"/>
          <w:b/>
          <w:color w:val="000000" w:themeColor="text1"/>
          <w:sz w:val="24"/>
          <w:szCs w:val="24"/>
        </w:rPr>
      </w:pPr>
      <w:r w:rsidRPr="4E2DDA8E">
        <w:rPr>
          <w:rFonts w:ascii="Times New Roman" w:eastAsia="Times New Roman" w:hAnsi="Times New Roman" w:cs="Times New Roman"/>
          <w:b/>
          <w:color w:val="000000" w:themeColor="text1"/>
          <w:sz w:val="24"/>
          <w:szCs w:val="24"/>
        </w:rPr>
        <w:t>Ohio Department of Health</w:t>
      </w:r>
    </w:p>
    <w:p w:rsidR="006C7865" w:rsidP="44993039" w14:paraId="77BC20D6" w14:textId="0053CCA4">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Kristen Dickerson, PhD, MSN, Chief (Bureau of Infectious Diseases), State Epidemiologist</w:t>
      </w:r>
    </w:p>
    <w:p w:rsidR="006C7865" w:rsidP="44993039" w14:paraId="1FCBB3B0" w14:textId="1E6EDA73">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John M. Weigand, MD, CMD, Medical Director</w:t>
      </w:r>
    </w:p>
    <w:p w:rsidR="006C7865" w:rsidP="44993039" w14:paraId="47E64FD3" w14:textId="14461C52">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Tabitha Jones-McKnight, DO, MPH, Assistant Medical Director</w:t>
      </w:r>
    </w:p>
    <w:p w:rsidR="006C7865" w:rsidP="44993039" w14:paraId="55EC0A72" w14:textId="2EBB1DF9">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Jolene </w:t>
      </w:r>
      <w:r w:rsidRPr="10364309">
        <w:rPr>
          <w:rFonts w:ascii="Times New Roman" w:eastAsia="Times New Roman" w:hAnsi="Times New Roman" w:cs="Times New Roman"/>
          <w:color w:val="000000" w:themeColor="text1"/>
          <w:sz w:val="24"/>
          <w:szCs w:val="24"/>
        </w:rPr>
        <w:t>DeFiore-Hyrmer</w:t>
      </w:r>
      <w:r w:rsidRPr="10364309">
        <w:rPr>
          <w:rFonts w:ascii="Times New Roman" w:eastAsia="Times New Roman" w:hAnsi="Times New Roman" w:cs="Times New Roman"/>
          <w:color w:val="000000" w:themeColor="text1"/>
          <w:sz w:val="24"/>
          <w:szCs w:val="24"/>
        </w:rPr>
        <w:t>, MPH, Chief (Bureau of Health Improvement and Wellness)</w:t>
      </w:r>
    </w:p>
    <w:p w:rsidR="006C7865" w:rsidP="44993039" w14:paraId="54220DE8" w14:textId="0C95CFD5">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Sara </w:t>
      </w:r>
      <w:r w:rsidRPr="10364309">
        <w:rPr>
          <w:rFonts w:ascii="Times New Roman" w:eastAsia="Times New Roman" w:hAnsi="Times New Roman" w:cs="Times New Roman"/>
          <w:color w:val="000000" w:themeColor="text1"/>
          <w:sz w:val="24"/>
          <w:szCs w:val="24"/>
        </w:rPr>
        <w:t>Morman</w:t>
      </w:r>
      <w:r w:rsidRPr="10364309">
        <w:rPr>
          <w:rFonts w:ascii="Times New Roman" w:eastAsia="Times New Roman" w:hAnsi="Times New Roman" w:cs="Times New Roman"/>
          <w:color w:val="000000" w:themeColor="text1"/>
          <w:sz w:val="24"/>
          <w:szCs w:val="24"/>
        </w:rPr>
        <w:t xml:space="preserve">, Section Chief (Violence and Injury Prevention Section) </w:t>
      </w:r>
    </w:p>
    <w:p w:rsidR="006C7865" w:rsidP="44993039" w14:paraId="56333B24" w14:textId="33EBD8FB">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Abby </w:t>
      </w:r>
      <w:r w:rsidRPr="10364309">
        <w:rPr>
          <w:rFonts w:ascii="Times New Roman" w:eastAsia="Times New Roman" w:hAnsi="Times New Roman" w:cs="Times New Roman"/>
          <w:color w:val="000000" w:themeColor="text1"/>
          <w:sz w:val="24"/>
          <w:szCs w:val="24"/>
        </w:rPr>
        <w:t>Hagemeyer</w:t>
      </w:r>
      <w:r w:rsidRPr="10364309">
        <w:rPr>
          <w:rFonts w:ascii="Times New Roman" w:eastAsia="Times New Roman" w:hAnsi="Times New Roman" w:cs="Times New Roman"/>
          <w:color w:val="000000" w:themeColor="text1"/>
          <w:sz w:val="24"/>
          <w:szCs w:val="24"/>
        </w:rPr>
        <w:t>, PhD, MPH, Epidemiology Investigation Supervisor</w:t>
      </w:r>
    </w:p>
    <w:p w:rsidR="006C7865" w:rsidP="44993039" w14:paraId="1C98CE8C" w14:textId="499900A3">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Kara Manchester, MS, Section Chief (Violence &amp; Injury Epidemiology &amp; </w:t>
      </w:r>
      <w:r w:rsidRPr="10364309">
        <w:rPr>
          <w:rFonts w:ascii="Times New Roman" w:eastAsia="Times New Roman" w:hAnsi="Times New Roman" w:cs="Times New Roman"/>
          <w:color w:val="000000" w:themeColor="text1"/>
          <w:sz w:val="24"/>
          <w:szCs w:val="24"/>
        </w:rPr>
        <w:t>Surv</w:t>
      </w:r>
      <w:r w:rsidRPr="10364309">
        <w:rPr>
          <w:rFonts w:ascii="Times New Roman" w:eastAsia="Times New Roman" w:hAnsi="Times New Roman" w:cs="Times New Roman"/>
          <w:color w:val="000000" w:themeColor="text1"/>
          <w:sz w:val="24"/>
          <w:szCs w:val="24"/>
        </w:rPr>
        <w:t>. Section)</w:t>
      </w:r>
    </w:p>
    <w:p w:rsidR="006C7865" w:rsidP="44993039" w14:paraId="461425C6" w14:textId="28BEA861">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Jamie </w:t>
      </w:r>
      <w:r w:rsidRPr="10364309">
        <w:rPr>
          <w:rFonts w:ascii="Times New Roman" w:eastAsia="Times New Roman" w:hAnsi="Times New Roman" w:cs="Times New Roman"/>
          <w:color w:val="000000" w:themeColor="text1"/>
          <w:sz w:val="24"/>
          <w:szCs w:val="24"/>
        </w:rPr>
        <w:t>Iten</w:t>
      </w:r>
      <w:r w:rsidRPr="10364309">
        <w:rPr>
          <w:rFonts w:ascii="Times New Roman" w:eastAsia="Times New Roman" w:hAnsi="Times New Roman" w:cs="Times New Roman"/>
          <w:color w:val="000000" w:themeColor="text1"/>
          <w:sz w:val="24"/>
          <w:szCs w:val="24"/>
        </w:rPr>
        <w:t>, MPH, Injury Data Administration Manager</w:t>
      </w:r>
    </w:p>
    <w:p w:rsidR="006C7865" w:rsidP="44993039" w14:paraId="728136F9" w14:textId="0F7B4F25">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Kelli Redd, Program Manager, Ohio Violent Death Reporting System</w:t>
      </w:r>
    </w:p>
    <w:p w:rsidR="006C7865" w:rsidP="44993039" w14:paraId="4808648B" w14:textId="060193E6">
      <w:pPr>
        <w:spacing w:after="0" w:line="240" w:lineRule="auto"/>
        <w:rPr>
          <w:rFonts w:ascii="Times New Roman" w:eastAsia="Times New Roman" w:hAnsi="Times New Roman" w:cs="Times New Roman"/>
          <w:color w:val="000000" w:themeColor="text1"/>
          <w:sz w:val="24"/>
          <w:szCs w:val="24"/>
        </w:rPr>
      </w:pPr>
    </w:p>
    <w:p w:rsidR="006C7865" w:rsidP="44993039" w14:paraId="2313DC12" w14:textId="7E7FFFF4">
      <w:pPr>
        <w:spacing w:after="0" w:line="240" w:lineRule="auto"/>
        <w:rPr>
          <w:rFonts w:ascii="Times New Roman" w:eastAsia="Times New Roman" w:hAnsi="Times New Roman" w:cs="Times New Roman"/>
          <w:b/>
          <w:color w:val="000000" w:themeColor="text1"/>
          <w:sz w:val="24"/>
          <w:szCs w:val="24"/>
        </w:rPr>
      </w:pPr>
      <w:r w:rsidRPr="7359C779">
        <w:rPr>
          <w:rFonts w:ascii="Times New Roman" w:eastAsia="Times New Roman" w:hAnsi="Times New Roman" w:cs="Times New Roman"/>
          <w:b/>
          <w:color w:val="000000" w:themeColor="text1"/>
          <w:sz w:val="24"/>
          <w:szCs w:val="24"/>
        </w:rPr>
        <w:t>Ohio Department of Mental Health and Addiction Services</w:t>
      </w:r>
    </w:p>
    <w:p w:rsidR="006C7865" w:rsidP="44993039" w14:paraId="24CF6244" w14:textId="1159CB37">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Bobbie J. Boyer, LISW-S, LICFD-CS, Deputy Director (Office of Prevention Services) </w:t>
      </w:r>
    </w:p>
    <w:p w:rsidR="1E0593AC" w:rsidP="1E0593AC" w14:paraId="3E407492" w14:textId="5D734B79">
      <w:pPr>
        <w:spacing w:after="0" w:line="240" w:lineRule="auto"/>
        <w:rPr>
          <w:rFonts w:ascii="Times New Roman" w:eastAsia="Times New Roman" w:hAnsi="Times New Roman" w:cs="Times New Roman"/>
          <w:color w:val="000000" w:themeColor="text1"/>
          <w:sz w:val="24"/>
          <w:szCs w:val="24"/>
        </w:rPr>
      </w:pPr>
      <w:r w:rsidRPr="10364309">
        <w:rPr>
          <w:rFonts w:ascii="Times New Roman" w:eastAsia="Times New Roman" w:hAnsi="Times New Roman" w:cs="Times New Roman"/>
          <w:color w:val="000000" w:themeColor="text1"/>
          <w:sz w:val="24"/>
          <w:szCs w:val="24"/>
        </w:rPr>
        <w:t xml:space="preserve">Luke </w:t>
      </w:r>
      <w:r w:rsidRPr="10364309">
        <w:rPr>
          <w:rFonts w:ascii="Times New Roman" w:eastAsia="Times New Roman" w:hAnsi="Times New Roman" w:cs="Times New Roman"/>
          <w:color w:val="000000" w:themeColor="text1"/>
          <w:sz w:val="24"/>
          <w:szCs w:val="24"/>
        </w:rPr>
        <w:t>Werhan</w:t>
      </w:r>
      <w:r w:rsidRPr="10364309">
        <w:rPr>
          <w:rFonts w:ascii="Times New Roman" w:eastAsia="Times New Roman" w:hAnsi="Times New Roman" w:cs="Times New Roman"/>
          <w:color w:val="000000" w:themeColor="text1"/>
          <w:sz w:val="24"/>
          <w:szCs w:val="24"/>
        </w:rPr>
        <w:t>, MPA, Data Manager</w:t>
      </w:r>
    </w:p>
    <w:p w:rsidR="1E0593AC" w:rsidP="1E0593AC" w14:paraId="5925CE5C" w14:textId="18AEC79C">
      <w:pPr>
        <w:spacing w:after="0" w:line="240" w:lineRule="auto"/>
        <w:rPr>
          <w:rFonts w:ascii="Times New Roman" w:hAnsi="Times New Roman" w:cs="Times New Roman"/>
          <w:b/>
          <w:bCs/>
          <w:sz w:val="24"/>
          <w:szCs w:val="24"/>
        </w:rPr>
      </w:pPr>
    </w:p>
    <w:p w:rsidR="006F0EBE" w:rsidRPr="002A4AAD" w:rsidP="76B7276F" w14:paraId="7570AE0D" w14:textId="3AA5839C">
      <w:pPr>
        <w:autoSpaceDE w:val="0"/>
        <w:autoSpaceDN w:val="0"/>
        <w:adjustRightInd w:val="0"/>
        <w:spacing w:after="0" w:line="240" w:lineRule="auto"/>
        <w:rPr>
          <w:rFonts w:ascii="Times New Roman" w:hAnsi="Times New Roman" w:cs="Times New Roman"/>
          <w:b/>
          <w:bCs/>
          <w:sz w:val="24"/>
          <w:szCs w:val="24"/>
        </w:rPr>
      </w:pPr>
      <w:r w:rsidRPr="76B7276F">
        <w:rPr>
          <w:rFonts w:ascii="Times New Roman" w:hAnsi="Times New Roman" w:cs="Times New Roman"/>
          <w:b/>
          <w:bCs/>
          <w:sz w:val="24"/>
          <w:szCs w:val="24"/>
        </w:rPr>
        <w:t>CITATIONS</w:t>
      </w:r>
    </w:p>
    <w:p w:rsidR="004E4FE5" w:rsidP="6A7816B1" w14:paraId="49CB6233" w14:textId="4D5236FA">
      <w:pPr>
        <w:spacing w:after="0" w:line="240" w:lineRule="auto"/>
        <w:rPr>
          <w:rFonts w:ascii="Times New Roman" w:hAnsi="Times New Roman" w:cs="Times New Roman"/>
          <w:sz w:val="24"/>
          <w:szCs w:val="24"/>
        </w:rPr>
      </w:pPr>
    </w:p>
    <w:p w:rsidR="004E4FE5" w:rsidRPr="00787FEB" w:rsidP="004E4FE5" w14:paraId="1A832DF3" w14:textId="3AA5839C">
      <w:pPr>
        <w:autoSpaceDE w:val="0"/>
        <w:autoSpaceDN w:val="0"/>
        <w:adjustRightInd w:val="0"/>
        <w:spacing w:after="0" w:line="240" w:lineRule="auto"/>
        <w:rPr>
          <w:rFonts w:ascii="Times New Roman" w:hAnsi="Times New Roman" w:cs="Times New Roman"/>
          <w:sz w:val="24"/>
          <w:szCs w:val="24"/>
        </w:rPr>
      </w:pPr>
      <w:r w:rsidRPr="00787FEB">
        <w:rPr>
          <w:rFonts w:ascii="Times New Roman" w:hAnsi="Times New Roman" w:cs="Times New Roman"/>
          <w:sz w:val="24"/>
          <w:szCs w:val="24"/>
        </w:rPr>
        <w:t xml:space="preserve">Stone, D.M., Holland, K.M., </w:t>
      </w:r>
      <w:r w:rsidRPr="00787FEB">
        <w:rPr>
          <w:rFonts w:ascii="Times New Roman" w:hAnsi="Times New Roman" w:cs="Times New Roman"/>
          <w:sz w:val="24"/>
          <w:szCs w:val="24"/>
        </w:rPr>
        <w:t>Bartholow</w:t>
      </w:r>
      <w:r w:rsidRPr="00787FEB">
        <w:rPr>
          <w:rFonts w:ascii="Times New Roman" w:hAnsi="Times New Roman" w:cs="Times New Roman"/>
          <w:sz w:val="24"/>
          <w:szCs w:val="24"/>
        </w:rPr>
        <w:t>, B., Crosby, A.E., Davis, S., and Wilkins, N. (2017).</w:t>
      </w:r>
    </w:p>
    <w:p w:rsidR="004E4FE5" w:rsidRPr="00787FEB" w:rsidP="004E4FE5" w14:paraId="35867A93" w14:textId="3AA5839C">
      <w:pPr>
        <w:autoSpaceDE w:val="0"/>
        <w:autoSpaceDN w:val="0"/>
        <w:adjustRightInd w:val="0"/>
        <w:spacing w:after="0" w:line="240" w:lineRule="auto"/>
        <w:rPr>
          <w:rFonts w:ascii="Times New Roman" w:hAnsi="Times New Roman" w:cs="Times New Roman"/>
          <w:sz w:val="24"/>
          <w:szCs w:val="24"/>
        </w:rPr>
      </w:pPr>
      <w:r w:rsidRPr="00787FEB">
        <w:rPr>
          <w:rFonts w:ascii="Times New Roman" w:hAnsi="Times New Roman" w:cs="Times New Roman"/>
          <w:sz w:val="24"/>
          <w:szCs w:val="24"/>
        </w:rPr>
        <w:t>Preventing Suicide: A Technical Package of Policies, Programs, and Practices. Atlanta, GA:</w:t>
      </w:r>
    </w:p>
    <w:p w:rsidR="004E4FE5" w:rsidRPr="00787FEB" w:rsidP="004E4FE5" w14:paraId="03193532" w14:textId="3AA5839C">
      <w:pPr>
        <w:autoSpaceDE w:val="0"/>
        <w:autoSpaceDN w:val="0"/>
        <w:adjustRightInd w:val="0"/>
        <w:spacing w:after="0" w:line="240" w:lineRule="auto"/>
        <w:rPr>
          <w:rFonts w:ascii="Times New Roman" w:hAnsi="Times New Roman" w:cs="Times New Roman"/>
          <w:sz w:val="24"/>
          <w:szCs w:val="24"/>
        </w:rPr>
      </w:pPr>
      <w:r w:rsidRPr="00787FEB">
        <w:rPr>
          <w:rFonts w:ascii="Times New Roman" w:hAnsi="Times New Roman" w:cs="Times New Roman"/>
          <w:sz w:val="24"/>
          <w:szCs w:val="24"/>
        </w:rPr>
        <w:t>National Center for Injury Prevention and Control, Centers for Disease Control and</w:t>
      </w:r>
    </w:p>
    <w:p w:rsidR="004E4FE5" w:rsidRPr="00787FEB" w:rsidP="004E4FE5" w14:paraId="791A5FD4" w14:textId="3AA5839C">
      <w:pPr>
        <w:autoSpaceDE w:val="0"/>
        <w:autoSpaceDN w:val="0"/>
        <w:adjustRightInd w:val="0"/>
        <w:spacing w:after="0" w:line="240" w:lineRule="auto"/>
        <w:rPr>
          <w:rFonts w:ascii="Times New Roman" w:hAnsi="Times New Roman" w:cs="Times New Roman"/>
          <w:sz w:val="24"/>
          <w:szCs w:val="24"/>
        </w:rPr>
      </w:pPr>
      <w:r w:rsidRPr="00787FEB">
        <w:rPr>
          <w:rFonts w:ascii="Times New Roman" w:hAnsi="Times New Roman" w:cs="Times New Roman"/>
          <w:sz w:val="24"/>
          <w:szCs w:val="24"/>
        </w:rPr>
        <w:t>Prevention.</w:t>
      </w:r>
    </w:p>
    <w:p w:rsidR="003C23E6" w:rsidP="76B7276F" w14:paraId="7ED22D6B" w14:textId="6CF68EA6">
      <w:pPr>
        <w:spacing w:after="0" w:line="240" w:lineRule="auto"/>
        <w:rPr>
          <w:rFonts w:ascii="Times New Roman" w:hAnsi="Times New Roman" w:cs="Times New Roman"/>
          <w:sz w:val="24"/>
          <w:szCs w:val="24"/>
        </w:rPr>
      </w:pPr>
      <w:r w:rsidRPr="76B7276F">
        <w:rPr>
          <w:rFonts w:ascii="Times New Roman" w:hAnsi="Times New Roman" w:cs="Times New Roman"/>
          <w:color w:val="2B579A"/>
          <w:sz w:val="24"/>
          <w:szCs w:val="24"/>
          <w:shd w:val="clear" w:color="auto" w:fill="E6E6E6"/>
        </w:rPr>
        <w:fldChar w:fldCharType="begin"/>
      </w:r>
      <w:r w:rsidRPr="76B7276F">
        <w:rPr>
          <w:rFonts w:ascii="Times New Roman" w:hAnsi="Times New Roman" w:cs="Times New Roman"/>
          <w:sz w:val="24"/>
          <w:szCs w:val="24"/>
        </w:rPr>
        <w:instrText xml:space="preserve"> ADDIN EN.REFLIST </w:instrText>
      </w:r>
      <w:r w:rsidRPr="76B7276F">
        <w:rPr>
          <w:rFonts w:ascii="Times New Roman" w:hAnsi="Times New Roman" w:cs="Times New Roman"/>
          <w:color w:val="2B579A"/>
          <w:sz w:val="24"/>
          <w:szCs w:val="24"/>
          <w:shd w:val="clear" w:color="auto" w:fill="E6E6E6"/>
        </w:rPr>
        <w:fldChar w:fldCharType="separate"/>
      </w:r>
      <w:r w:rsidRPr="76B7276F">
        <w:rPr>
          <w:rFonts w:ascii="Times New Roman" w:hAnsi="Times New Roman" w:cs="Times New Roman"/>
          <w:color w:val="2B579A"/>
          <w:sz w:val="24"/>
          <w:szCs w:val="24"/>
          <w:shd w:val="clear" w:color="auto" w:fill="E6E6E6"/>
        </w:rPr>
        <w:fldChar w:fldCharType="end"/>
      </w:r>
    </w:p>
    <w:p w:rsidR="00943571" w:rsidP="76B7276F" w14:paraId="60255615" w14:textId="77777777">
      <w:pPr>
        <w:pBdr>
          <w:bottom w:val="single" w:sz="12" w:space="1" w:color="auto"/>
        </w:pBdr>
        <w:autoSpaceDE w:val="0"/>
        <w:autoSpaceDN w:val="0"/>
        <w:adjustRightInd w:val="0"/>
        <w:spacing w:after="0" w:line="240" w:lineRule="auto"/>
        <w:rPr>
          <w:rFonts w:ascii="Times New Roman" w:hAnsi="Times New Roman" w:cs="Times New Roman"/>
          <w:b/>
          <w:bCs/>
          <w:sz w:val="24"/>
          <w:szCs w:val="24"/>
        </w:rPr>
      </w:pPr>
    </w:p>
    <w:p w:rsidR="00943571" w:rsidRPr="002A4AAD" w:rsidP="1F0A8CFD" w14:paraId="0BC44629" w14:textId="3F6EEFB3">
      <w:pPr>
        <w:spacing w:after="0" w:line="240" w:lineRule="auto"/>
        <w:rPr>
          <w:rFonts w:ascii="Times New Roman" w:hAnsi="Times New Roman" w:cs="Times New Roman"/>
          <w:sz w:val="24"/>
          <w:szCs w:val="24"/>
        </w:rPr>
      </w:pPr>
    </w:p>
    <w:p w:rsidR="1F0A8CFD" w:rsidP="1F0A8CFD" w14:paraId="7BDBF04A" w14:textId="5B92D2D4">
      <w:pPr>
        <w:spacing w:after="0" w:line="240" w:lineRule="auto"/>
        <w:rPr>
          <w:rFonts w:ascii="Times New Roman" w:hAnsi="Times New Roman" w:cs="Times New Roman"/>
          <w:sz w:val="24"/>
          <w:szCs w:val="24"/>
        </w:rPr>
      </w:pPr>
    </w:p>
    <w:sectPr w:rsidSect="009525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0CA" w14:paraId="03697C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2575454"/>
      <w:docPartObj>
        <w:docPartGallery w:val="Page Numbers (Bottom of Page)"/>
        <w:docPartUnique/>
      </w:docPartObj>
    </w:sdtPr>
    <w:sdtEndPr>
      <w:rPr>
        <w:noProof/>
      </w:rPr>
    </w:sdtEndPr>
    <w:sdtContent>
      <w:p w:rsidR="00DF23C2" w14:paraId="5F37A265" w14:textId="1067109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D48C0">
          <w:rPr>
            <w:noProof/>
          </w:rPr>
          <w:t>1</w:t>
        </w:r>
        <w:r>
          <w:rPr>
            <w:color w:val="2B579A"/>
            <w:shd w:val="clear" w:color="auto" w:fill="E6E6E6"/>
          </w:rPr>
          <w:fldChar w:fldCharType="end"/>
        </w:r>
      </w:p>
    </w:sdtContent>
  </w:sdt>
  <w:p w:rsidR="00DF23C2" w14:paraId="0E97C5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0CA" w14:paraId="048106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0CA" w14:paraId="13DDE3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E58" w:rsidRPr="001330CA" w:rsidP="00291450" w14:paraId="64338948" w14:textId="5D3652A3">
    <w:pPr>
      <w:pStyle w:val="Header"/>
      <w:rPr>
        <w:bCs/>
      </w:rPr>
    </w:pPr>
    <w:r>
      <w:tab/>
    </w:r>
    <w:r w:rsidRPr="001330CA">
      <w:rPr>
        <w:bCs/>
      </w:rPr>
      <w:tab/>
    </w:r>
    <w:r w:rsidRPr="001330CA">
      <w:rPr>
        <w:rFonts w:ascii="Times New Roman" w:hAnsi="Times New Roman" w:cs="Times New Roman"/>
        <w:bCs/>
      </w:rPr>
      <w:t>Rapid Response Suicide Investigation Protocol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0CA" w14:paraId="3B5836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5E19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00699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0741C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F41759"/>
    <w:multiLevelType w:val="hybridMultilevel"/>
    <w:tmpl w:val="A2C29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BD520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FE3079"/>
    <w:multiLevelType w:val="hybridMultilevel"/>
    <w:tmpl w:val="BBB6E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5B1E9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93659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25124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25A7C2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393072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8B36F0B"/>
    <w:multiLevelType w:val="hybridMultilevel"/>
    <w:tmpl w:val="BC4A1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23683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03360E5"/>
    <w:multiLevelType w:val="hybridMultilevel"/>
    <w:tmpl w:val="FF9A5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C86C9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CA03F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055E2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02614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A9D2C5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A277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4E80FE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5162B79"/>
    <w:multiLevelType w:val="hybridMultilevel"/>
    <w:tmpl w:val="F8044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83F409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5B351A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D9F379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6A2065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88C6FD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1"/>
  </w:num>
  <w:num w:numId="4">
    <w:abstractNumId w:val="6"/>
  </w:num>
  <w:num w:numId="5">
    <w:abstractNumId w:val="13"/>
  </w:num>
  <w:num w:numId="6">
    <w:abstractNumId w:val="5"/>
  </w:num>
  <w:num w:numId="7">
    <w:abstractNumId w:val="2"/>
  </w:num>
  <w:num w:numId="8">
    <w:abstractNumId w:val="18"/>
  </w:num>
  <w:num w:numId="9">
    <w:abstractNumId w:val="0"/>
  </w:num>
  <w:num w:numId="10">
    <w:abstractNumId w:val="14"/>
  </w:num>
  <w:num w:numId="11">
    <w:abstractNumId w:val="20"/>
  </w:num>
  <w:num w:numId="12">
    <w:abstractNumId w:val="16"/>
  </w:num>
  <w:num w:numId="13">
    <w:abstractNumId w:val="17"/>
  </w:num>
  <w:num w:numId="14">
    <w:abstractNumId w:val="4"/>
  </w:num>
  <w:num w:numId="15">
    <w:abstractNumId w:val="22"/>
  </w:num>
  <w:num w:numId="16">
    <w:abstractNumId w:val="15"/>
  </w:num>
  <w:num w:numId="17">
    <w:abstractNumId w:val="1"/>
  </w:num>
  <w:num w:numId="18">
    <w:abstractNumId w:val="9"/>
  </w:num>
  <w:num w:numId="19">
    <w:abstractNumId w:val="7"/>
  </w:num>
  <w:num w:numId="20">
    <w:abstractNumId w:val="23"/>
  </w:num>
  <w:num w:numId="21">
    <w:abstractNumId w:val="12"/>
  </w:num>
  <w:num w:numId="22">
    <w:abstractNumId w:val="10"/>
  </w:num>
  <w:num w:numId="23">
    <w:abstractNumId w:val="8"/>
  </w:num>
  <w:num w:numId="24">
    <w:abstractNumId w:val="19"/>
  </w:num>
  <w:num w:numId="25">
    <w:abstractNumId w:val="2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BE"/>
    <w:rsid w:val="00001F90"/>
    <w:rsid w:val="00010099"/>
    <w:rsid w:val="00010937"/>
    <w:rsid w:val="00014699"/>
    <w:rsid w:val="00015C15"/>
    <w:rsid w:val="00015E38"/>
    <w:rsid w:val="000205B7"/>
    <w:rsid w:val="000274AC"/>
    <w:rsid w:val="0002751E"/>
    <w:rsid w:val="00031A00"/>
    <w:rsid w:val="00035603"/>
    <w:rsid w:val="000402CF"/>
    <w:rsid w:val="000435FC"/>
    <w:rsid w:val="00051AB5"/>
    <w:rsid w:val="00053982"/>
    <w:rsid w:val="00063C36"/>
    <w:rsid w:val="000640D6"/>
    <w:rsid w:val="0007111C"/>
    <w:rsid w:val="00073926"/>
    <w:rsid w:val="00075349"/>
    <w:rsid w:val="00076533"/>
    <w:rsid w:val="000839B3"/>
    <w:rsid w:val="00092263"/>
    <w:rsid w:val="00092C66"/>
    <w:rsid w:val="0009518B"/>
    <w:rsid w:val="00097E6B"/>
    <w:rsid w:val="000A2D8F"/>
    <w:rsid w:val="000A6D70"/>
    <w:rsid w:val="000B007D"/>
    <w:rsid w:val="000B3F91"/>
    <w:rsid w:val="000B6BE5"/>
    <w:rsid w:val="000C1C31"/>
    <w:rsid w:val="000E27DB"/>
    <w:rsid w:val="000F6C57"/>
    <w:rsid w:val="001040AE"/>
    <w:rsid w:val="00104112"/>
    <w:rsid w:val="0010494C"/>
    <w:rsid w:val="00105034"/>
    <w:rsid w:val="0010A9D5"/>
    <w:rsid w:val="00115EB4"/>
    <w:rsid w:val="00122B61"/>
    <w:rsid w:val="00126CD0"/>
    <w:rsid w:val="00126F17"/>
    <w:rsid w:val="001309EA"/>
    <w:rsid w:val="001330CA"/>
    <w:rsid w:val="0013332C"/>
    <w:rsid w:val="001362FF"/>
    <w:rsid w:val="00137CC8"/>
    <w:rsid w:val="00141CD7"/>
    <w:rsid w:val="00142F74"/>
    <w:rsid w:val="00153222"/>
    <w:rsid w:val="001537C6"/>
    <w:rsid w:val="001613F0"/>
    <w:rsid w:val="00165819"/>
    <w:rsid w:val="00166E29"/>
    <w:rsid w:val="00171FE1"/>
    <w:rsid w:val="001734B7"/>
    <w:rsid w:val="0018670C"/>
    <w:rsid w:val="001879AF"/>
    <w:rsid w:val="00187CAE"/>
    <w:rsid w:val="00192749"/>
    <w:rsid w:val="001A1641"/>
    <w:rsid w:val="001A463F"/>
    <w:rsid w:val="001B300F"/>
    <w:rsid w:val="001B75B8"/>
    <w:rsid w:val="001C0ADB"/>
    <w:rsid w:val="001C18F3"/>
    <w:rsid w:val="001C6209"/>
    <w:rsid w:val="001D0B13"/>
    <w:rsid w:val="001D3915"/>
    <w:rsid w:val="001D5DCE"/>
    <w:rsid w:val="001E30F2"/>
    <w:rsid w:val="001E33F1"/>
    <w:rsid w:val="001E43B6"/>
    <w:rsid w:val="001F6F77"/>
    <w:rsid w:val="00200202"/>
    <w:rsid w:val="002053FC"/>
    <w:rsid w:val="00211058"/>
    <w:rsid w:val="00215B87"/>
    <w:rsid w:val="00224D40"/>
    <w:rsid w:val="00226F69"/>
    <w:rsid w:val="00227303"/>
    <w:rsid w:val="00240B70"/>
    <w:rsid w:val="00241C32"/>
    <w:rsid w:val="002441BA"/>
    <w:rsid w:val="00244C66"/>
    <w:rsid w:val="00244F28"/>
    <w:rsid w:val="00247187"/>
    <w:rsid w:val="002548FD"/>
    <w:rsid w:val="002564CE"/>
    <w:rsid w:val="00261D44"/>
    <w:rsid w:val="00266C3E"/>
    <w:rsid w:val="00266E7B"/>
    <w:rsid w:val="00275C09"/>
    <w:rsid w:val="00282236"/>
    <w:rsid w:val="00291450"/>
    <w:rsid w:val="002946FB"/>
    <w:rsid w:val="002969ED"/>
    <w:rsid w:val="002A4AAD"/>
    <w:rsid w:val="002A6AC7"/>
    <w:rsid w:val="002B3D45"/>
    <w:rsid w:val="002C0126"/>
    <w:rsid w:val="002C5DEB"/>
    <w:rsid w:val="002C6B0E"/>
    <w:rsid w:val="002D2CF2"/>
    <w:rsid w:val="002D3DF7"/>
    <w:rsid w:val="002E632C"/>
    <w:rsid w:val="002F7D39"/>
    <w:rsid w:val="002F9F0F"/>
    <w:rsid w:val="00307BDF"/>
    <w:rsid w:val="00310DB1"/>
    <w:rsid w:val="00314620"/>
    <w:rsid w:val="00320E5D"/>
    <w:rsid w:val="00324390"/>
    <w:rsid w:val="0033342B"/>
    <w:rsid w:val="00337FE0"/>
    <w:rsid w:val="003450BB"/>
    <w:rsid w:val="00351778"/>
    <w:rsid w:val="0035244C"/>
    <w:rsid w:val="00353E89"/>
    <w:rsid w:val="00364DCC"/>
    <w:rsid w:val="003670AC"/>
    <w:rsid w:val="00370C47"/>
    <w:rsid w:val="00374BCC"/>
    <w:rsid w:val="003756A6"/>
    <w:rsid w:val="003757A7"/>
    <w:rsid w:val="003762D4"/>
    <w:rsid w:val="00380ABC"/>
    <w:rsid w:val="00385473"/>
    <w:rsid w:val="00386652"/>
    <w:rsid w:val="0039633A"/>
    <w:rsid w:val="003975A2"/>
    <w:rsid w:val="003A429B"/>
    <w:rsid w:val="003A509F"/>
    <w:rsid w:val="003B03B9"/>
    <w:rsid w:val="003B19DD"/>
    <w:rsid w:val="003B1D48"/>
    <w:rsid w:val="003B324F"/>
    <w:rsid w:val="003B7B6B"/>
    <w:rsid w:val="003C23E6"/>
    <w:rsid w:val="003C3A76"/>
    <w:rsid w:val="003C5B65"/>
    <w:rsid w:val="003C69BA"/>
    <w:rsid w:val="003D7775"/>
    <w:rsid w:val="003E5E45"/>
    <w:rsid w:val="003E706E"/>
    <w:rsid w:val="003F448F"/>
    <w:rsid w:val="00404C1D"/>
    <w:rsid w:val="00406533"/>
    <w:rsid w:val="00411D28"/>
    <w:rsid w:val="00415346"/>
    <w:rsid w:val="00415C9F"/>
    <w:rsid w:val="00417328"/>
    <w:rsid w:val="00424CFB"/>
    <w:rsid w:val="00425ED8"/>
    <w:rsid w:val="00430223"/>
    <w:rsid w:val="00431A57"/>
    <w:rsid w:val="00432790"/>
    <w:rsid w:val="00435D22"/>
    <w:rsid w:val="004451C9"/>
    <w:rsid w:val="00452595"/>
    <w:rsid w:val="00453D16"/>
    <w:rsid w:val="004604F2"/>
    <w:rsid w:val="00490E06"/>
    <w:rsid w:val="00496E24"/>
    <w:rsid w:val="004A1793"/>
    <w:rsid w:val="004A2853"/>
    <w:rsid w:val="004A5BFB"/>
    <w:rsid w:val="004B1A39"/>
    <w:rsid w:val="004B244A"/>
    <w:rsid w:val="004B28E9"/>
    <w:rsid w:val="004B4907"/>
    <w:rsid w:val="004B79EE"/>
    <w:rsid w:val="004C4252"/>
    <w:rsid w:val="004D38EF"/>
    <w:rsid w:val="004E4FE5"/>
    <w:rsid w:val="004F60F1"/>
    <w:rsid w:val="00504B5E"/>
    <w:rsid w:val="00515157"/>
    <w:rsid w:val="00517730"/>
    <w:rsid w:val="00520060"/>
    <w:rsid w:val="005277BA"/>
    <w:rsid w:val="005313D9"/>
    <w:rsid w:val="00546525"/>
    <w:rsid w:val="00550078"/>
    <w:rsid w:val="005607D4"/>
    <w:rsid w:val="00563273"/>
    <w:rsid w:val="005641D3"/>
    <w:rsid w:val="00565CA9"/>
    <w:rsid w:val="00565D05"/>
    <w:rsid w:val="0057050D"/>
    <w:rsid w:val="00572E54"/>
    <w:rsid w:val="00574536"/>
    <w:rsid w:val="00577F54"/>
    <w:rsid w:val="00584254"/>
    <w:rsid w:val="00584A3F"/>
    <w:rsid w:val="00585C71"/>
    <w:rsid w:val="005916EB"/>
    <w:rsid w:val="005933A0"/>
    <w:rsid w:val="00594CB1"/>
    <w:rsid w:val="005A3F94"/>
    <w:rsid w:val="005A4DE1"/>
    <w:rsid w:val="005B1502"/>
    <w:rsid w:val="005C3BE6"/>
    <w:rsid w:val="005D138F"/>
    <w:rsid w:val="005D48C0"/>
    <w:rsid w:val="005D533B"/>
    <w:rsid w:val="005D7C5F"/>
    <w:rsid w:val="005E21C5"/>
    <w:rsid w:val="005E255D"/>
    <w:rsid w:val="005E65BD"/>
    <w:rsid w:val="005E6734"/>
    <w:rsid w:val="005E6FF0"/>
    <w:rsid w:val="005F0399"/>
    <w:rsid w:val="006002B1"/>
    <w:rsid w:val="00601D75"/>
    <w:rsid w:val="00606415"/>
    <w:rsid w:val="00607A00"/>
    <w:rsid w:val="00612681"/>
    <w:rsid w:val="00616954"/>
    <w:rsid w:val="00617861"/>
    <w:rsid w:val="00624406"/>
    <w:rsid w:val="00625E14"/>
    <w:rsid w:val="00637F04"/>
    <w:rsid w:val="0064236B"/>
    <w:rsid w:val="006443D4"/>
    <w:rsid w:val="00644C39"/>
    <w:rsid w:val="00646528"/>
    <w:rsid w:val="006523DF"/>
    <w:rsid w:val="00654ED2"/>
    <w:rsid w:val="00667798"/>
    <w:rsid w:val="006729F5"/>
    <w:rsid w:val="006771D3"/>
    <w:rsid w:val="006803E9"/>
    <w:rsid w:val="00683C92"/>
    <w:rsid w:val="00684264"/>
    <w:rsid w:val="00684D40"/>
    <w:rsid w:val="0068622F"/>
    <w:rsid w:val="006A1DE7"/>
    <w:rsid w:val="006A5ED7"/>
    <w:rsid w:val="006A65A5"/>
    <w:rsid w:val="006A73F1"/>
    <w:rsid w:val="006B0DC7"/>
    <w:rsid w:val="006B53FF"/>
    <w:rsid w:val="006B7334"/>
    <w:rsid w:val="006C0D96"/>
    <w:rsid w:val="006C32BE"/>
    <w:rsid w:val="006C7865"/>
    <w:rsid w:val="006C7CBE"/>
    <w:rsid w:val="006D3F1A"/>
    <w:rsid w:val="006D5A7C"/>
    <w:rsid w:val="006D62DB"/>
    <w:rsid w:val="006E515E"/>
    <w:rsid w:val="006F0EBE"/>
    <w:rsid w:val="006F2E5C"/>
    <w:rsid w:val="007064EC"/>
    <w:rsid w:val="0070672A"/>
    <w:rsid w:val="007129A0"/>
    <w:rsid w:val="00713CDE"/>
    <w:rsid w:val="00715E4B"/>
    <w:rsid w:val="00720ADB"/>
    <w:rsid w:val="00721A52"/>
    <w:rsid w:val="00722385"/>
    <w:rsid w:val="00725C67"/>
    <w:rsid w:val="00725E91"/>
    <w:rsid w:val="007355AD"/>
    <w:rsid w:val="007472F1"/>
    <w:rsid w:val="00751DDC"/>
    <w:rsid w:val="00761134"/>
    <w:rsid w:val="00771C4F"/>
    <w:rsid w:val="00773F28"/>
    <w:rsid w:val="007827AA"/>
    <w:rsid w:val="00784EE5"/>
    <w:rsid w:val="00786DF4"/>
    <w:rsid w:val="00787FEB"/>
    <w:rsid w:val="007913A3"/>
    <w:rsid w:val="007942C4"/>
    <w:rsid w:val="007A2EF0"/>
    <w:rsid w:val="007B1D24"/>
    <w:rsid w:val="007B25CB"/>
    <w:rsid w:val="007C0101"/>
    <w:rsid w:val="007D1B5E"/>
    <w:rsid w:val="007D1CDF"/>
    <w:rsid w:val="007D26C0"/>
    <w:rsid w:val="007D515C"/>
    <w:rsid w:val="007D592A"/>
    <w:rsid w:val="007E274E"/>
    <w:rsid w:val="007E33FE"/>
    <w:rsid w:val="007E3E80"/>
    <w:rsid w:val="007E5A72"/>
    <w:rsid w:val="007E6E58"/>
    <w:rsid w:val="007E733E"/>
    <w:rsid w:val="007F0335"/>
    <w:rsid w:val="007F3718"/>
    <w:rsid w:val="00800175"/>
    <w:rsid w:val="008035DC"/>
    <w:rsid w:val="008054B5"/>
    <w:rsid w:val="00807086"/>
    <w:rsid w:val="00811601"/>
    <w:rsid w:val="00811D9D"/>
    <w:rsid w:val="00811F22"/>
    <w:rsid w:val="008167CE"/>
    <w:rsid w:val="00820310"/>
    <w:rsid w:val="00822753"/>
    <w:rsid w:val="00825BA1"/>
    <w:rsid w:val="00827E07"/>
    <w:rsid w:val="00830A39"/>
    <w:rsid w:val="008322E8"/>
    <w:rsid w:val="00835310"/>
    <w:rsid w:val="0084114E"/>
    <w:rsid w:val="008504EB"/>
    <w:rsid w:val="00850B96"/>
    <w:rsid w:val="00850C79"/>
    <w:rsid w:val="00851C0D"/>
    <w:rsid w:val="0085479A"/>
    <w:rsid w:val="00854AC6"/>
    <w:rsid w:val="00855C90"/>
    <w:rsid w:val="00856B45"/>
    <w:rsid w:val="00857E1C"/>
    <w:rsid w:val="00860062"/>
    <w:rsid w:val="008709CC"/>
    <w:rsid w:val="0087126A"/>
    <w:rsid w:val="00872CDB"/>
    <w:rsid w:val="008747C9"/>
    <w:rsid w:val="00876373"/>
    <w:rsid w:val="00876862"/>
    <w:rsid w:val="00880DC4"/>
    <w:rsid w:val="00885143"/>
    <w:rsid w:val="008930BB"/>
    <w:rsid w:val="008955CA"/>
    <w:rsid w:val="00896B64"/>
    <w:rsid w:val="008A12B6"/>
    <w:rsid w:val="008A38A2"/>
    <w:rsid w:val="008A554C"/>
    <w:rsid w:val="008A6004"/>
    <w:rsid w:val="008B3F14"/>
    <w:rsid w:val="008B6225"/>
    <w:rsid w:val="008C6036"/>
    <w:rsid w:val="008D1FC8"/>
    <w:rsid w:val="008D64B4"/>
    <w:rsid w:val="008D6F67"/>
    <w:rsid w:val="008E0A21"/>
    <w:rsid w:val="008E58D8"/>
    <w:rsid w:val="008E684D"/>
    <w:rsid w:val="008F1942"/>
    <w:rsid w:val="008F7D7E"/>
    <w:rsid w:val="009213A1"/>
    <w:rsid w:val="009253FF"/>
    <w:rsid w:val="00925D5F"/>
    <w:rsid w:val="00926B13"/>
    <w:rsid w:val="00926FD5"/>
    <w:rsid w:val="00927301"/>
    <w:rsid w:val="0093743F"/>
    <w:rsid w:val="00941149"/>
    <w:rsid w:val="0094276C"/>
    <w:rsid w:val="00943571"/>
    <w:rsid w:val="00951D8C"/>
    <w:rsid w:val="00952590"/>
    <w:rsid w:val="00954940"/>
    <w:rsid w:val="00957948"/>
    <w:rsid w:val="00963EF5"/>
    <w:rsid w:val="009641B2"/>
    <w:rsid w:val="009714AC"/>
    <w:rsid w:val="00973F6B"/>
    <w:rsid w:val="009765E2"/>
    <w:rsid w:val="009776E7"/>
    <w:rsid w:val="00994F0B"/>
    <w:rsid w:val="009A4F73"/>
    <w:rsid w:val="009B0D84"/>
    <w:rsid w:val="009B1C64"/>
    <w:rsid w:val="009B3243"/>
    <w:rsid w:val="009B5C06"/>
    <w:rsid w:val="009C2EF6"/>
    <w:rsid w:val="009D00E4"/>
    <w:rsid w:val="009D6532"/>
    <w:rsid w:val="009D6AB6"/>
    <w:rsid w:val="009E43F3"/>
    <w:rsid w:val="009E4AB4"/>
    <w:rsid w:val="009E4C3A"/>
    <w:rsid w:val="009F5620"/>
    <w:rsid w:val="00A1314B"/>
    <w:rsid w:val="00A17579"/>
    <w:rsid w:val="00A20F33"/>
    <w:rsid w:val="00A225B4"/>
    <w:rsid w:val="00A330CD"/>
    <w:rsid w:val="00A36CAE"/>
    <w:rsid w:val="00A40DEC"/>
    <w:rsid w:val="00A428AE"/>
    <w:rsid w:val="00A46370"/>
    <w:rsid w:val="00A47D88"/>
    <w:rsid w:val="00A51120"/>
    <w:rsid w:val="00A51EF6"/>
    <w:rsid w:val="00A53465"/>
    <w:rsid w:val="00A67C88"/>
    <w:rsid w:val="00A75A1B"/>
    <w:rsid w:val="00A903AE"/>
    <w:rsid w:val="00A93B7F"/>
    <w:rsid w:val="00A9790B"/>
    <w:rsid w:val="00AA2889"/>
    <w:rsid w:val="00AA293E"/>
    <w:rsid w:val="00AA4850"/>
    <w:rsid w:val="00AA4944"/>
    <w:rsid w:val="00AB01EA"/>
    <w:rsid w:val="00AB2E00"/>
    <w:rsid w:val="00AB2E79"/>
    <w:rsid w:val="00AB7EC3"/>
    <w:rsid w:val="00AC4D13"/>
    <w:rsid w:val="00AD028A"/>
    <w:rsid w:val="00AD1803"/>
    <w:rsid w:val="00AD4734"/>
    <w:rsid w:val="00AE019B"/>
    <w:rsid w:val="00AE2F50"/>
    <w:rsid w:val="00B123EA"/>
    <w:rsid w:val="00B14B9A"/>
    <w:rsid w:val="00B16C24"/>
    <w:rsid w:val="00B1B5C4"/>
    <w:rsid w:val="00B34647"/>
    <w:rsid w:val="00B50010"/>
    <w:rsid w:val="00B50D98"/>
    <w:rsid w:val="00B52772"/>
    <w:rsid w:val="00B5528C"/>
    <w:rsid w:val="00B575DF"/>
    <w:rsid w:val="00B60E98"/>
    <w:rsid w:val="00B653BE"/>
    <w:rsid w:val="00B707A7"/>
    <w:rsid w:val="00B77974"/>
    <w:rsid w:val="00B80286"/>
    <w:rsid w:val="00B80B07"/>
    <w:rsid w:val="00B86368"/>
    <w:rsid w:val="00B92510"/>
    <w:rsid w:val="00B9401D"/>
    <w:rsid w:val="00B94BB9"/>
    <w:rsid w:val="00B97024"/>
    <w:rsid w:val="00BA3CF1"/>
    <w:rsid w:val="00BA4F10"/>
    <w:rsid w:val="00BC31C1"/>
    <w:rsid w:val="00BC3231"/>
    <w:rsid w:val="00BC4A06"/>
    <w:rsid w:val="00BD2A1B"/>
    <w:rsid w:val="00BD520C"/>
    <w:rsid w:val="00BD6367"/>
    <w:rsid w:val="00BE675D"/>
    <w:rsid w:val="00BE7205"/>
    <w:rsid w:val="00BF1757"/>
    <w:rsid w:val="00BF2910"/>
    <w:rsid w:val="00BF59CD"/>
    <w:rsid w:val="00C04836"/>
    <w:rsid w:val="00C05597"/>
    <w:rsid w:val="00C1179C"/>
    <w:rsid w:val="00C14DAC"/>
    <w:rsid w:val="00C17F16"/>
    <w:rsid w:val="00C216BD"/>
    <w:rsid w:val="00C21EB3"/>
    <w:rsid w:val="00C221AE"/>
    <w:rsid w:val="00C243EA"/>
    <w:rsid w:val="00C24ADD"/>
    <w:rsid w:val="00C27685"/>
    <w:rsid w:val="00C27CE8"/>
    <w:rsid w:val="00C34BAD"/>
    <w:rsid w:val="00C37DB2"/>
    <w:rsid w:val="00C37E7D"/>
    <w:rsid w:val="00C43C38"/>
    <w:rsid w:val="00C520CE"/>
    <w:rsid w:val="00C6610B"/>
    <w:rsid w:val="00C70968"/>
    <w:rsid w:val="00C774D2"/>
    <w:rsid w:val="00C80EEE"/>
    <w:rsid w:val="00C844CF"/>
    <w:rsid w:val="00C87DB4"/>
    <w:rsid w:val="00C95099"/>
    <w:rsid w:val="00CA64DA"/>
    <w:rsid w:val="00CA7D5D"/>
    <w:rsid w:val="00CB0EC3"/>
    <w:rsid w:val="00CB3D80"/>
    <w:rsid w:val="00CB7B6B"/>
    <w:rsid w:val="00CC26F6"/>
    <w:rsid w:val="00CC30CC"/>
    <w:rsid w:val="00CC76B5"/>
    <w:rsid w:val="00CD5CAB"/>
    <w:rsid w:val="00CD6FC7"/>
    <w:rsid w:val="00CE07F1"/>
    <w:rsid w:val="00CE1672"/>
    <w:rsid w:val="00CE7E47"/>
    <w:rsid w:val="00CF4F9F"/>
    <w:rsid w:val="00CF5A32"/>
    <w:rsid w:val="00CF5C5F"/>
    <w:rsid w:val="00D04B3D"/>
    <w:rsid w:val="00D07E71"/>
    <w:rsid w:val="00D11C4A"/>
    <w:rsid w:val="00D12366"/>
    <w:rsid w:val="00D202CE"/>
    <w:rsid w:val="00D24762"/>
    <w:rsid w:val="00D25AF5"/>
    <w:rsid w:val="00D26119"/>
    <w:rsid w:val="00D304F7"/>
    <w:rsid w:val="00D34597"/>
    <w:rsid w:val="00D43FBE"/>
    <w:rsid w:val="00D46092"/>
    <w:rsid w:val="00D5061F"/>
    <w:rsid w:val="00D568EF"/>
    <w:rsid w:val="00D74740"/>
    <w:rsid w:val="00D83E74"/>
    <w:rsid w:val="00D9142D"/>
    <w:rsid w:val="00D92F6D"/>
    <w:rsid w:val="00D93BE6"/>
    <w:rsid w:val="00D93F56"/>
    <w:rsid w:val="00D95D3F"/>
    <w:rsid w:val="00DA2DDF"/>
    <w:rsid w:val="00DA3C65"/>
    <w:rsid w:val="00DA5A1C"/>
    <w:rsid w:val="00DB4F92"/>
    <w:rsid w:val="00DC2147"/>
    <w:rsid w:val="00DD22BA"/>
    <w:rsid w:val="00DD2EFE"/>
    <w:rsid w:val="00DD649F"/>
    <w:rsid w:val="00DD7A92"/>
    <w:rsid w:val="00DE3045"/>
    <w:rsid w:val="00DE4F81"/>
    <w:rsid w:val="00DE5EE5"/>
    <w:rsid w:val="00DE6D6A"/>
    <w:rsid w:val="00DF07FC"/>
    <w:rsid w:val="00DF089B"/>
    <w:rsid w:val="00DF23C2"/>
    <w:rsid w:val="00DF3A41"/>
    <w:rsid w:val="00E011F1"/>
    <w:rsid w:val="00E116A8"/>
    <w:rsid w:val="00E12772"/>
    <w:rsid w:val="00E13361"/>
    <w:rsid w:val="00E13CFF"/>
    <w:rsid w:val="00E1509C"/>
    <w:rsid w:val="00E150DA"/>
    <w:rsid w:val="00E232E0"/>
    <w:rsid w:val="00E252E1"/>
    <w:rsid w:val="00E31DF5"/>
    <w:rsid w:val="00E372EB"/>
    <w:rsid w:val="00E41257"/>
    <w:rsid w:val="00E45280"/>
    <w:rsid w:val="00E50796"/>
    <w:rsid w:val="00E61D33"/>
    <w:rsid w:val="00E6369D"/>
    <w:rsid w:val="00E6419E"/>
    <w:rsid w:val="00E6739F"/>
    <w:rsid w:val="00E703FE"/>
    <w:rsid w:val="00E744CD"/>
    <w:rsid w:val="00E8144E"/>
    <w:rsid w:val="00E8271F"/>
    <w:rsid w:val="00E83D4D"/>
    <w:rsid w:val="00E83FB0"/>
    <w:rsid w:val="00E8563D"/>
    <w:rsid w:val="00E87A28"/>
    <w:rsid w:val="00E910D2"/>
    <w:rsid w:val="00EA30FC"/>
    <w:rsid w:val="00EA652F"/>
    <w:rsid w:val="00EA6D5A"/>
    <w:rsid w:val="00EB25BC"/>
    <w:rsid w:val="00EB51DF"/>
    <w:rsid w:val="00EC03A0"/>
    <w:rsid w:val="00EC37A0"/>
    <w:rsid w:val="00EC4C75"/>
    <w:rsid w:val="00EC4E33"/>
    <w:rsid w:val="00EC6EB4"/>
    <w:rsid w:val="00ED412E"/>
    <w:rsid w:val="00ED7F21"/>
    <w:rsid w:val="00EE0CB1"/>
    <w:rsid w:val="00EE1C70"/>
    <w:rsid w:val="00EE2CF1"/>
    <w:rsid w:val="00EE3E20"/>
    <w:rsid w:val="00EE78E7"/>
    <w:rsid w:val="00EE7F75"/>
    <w:rsid w:val="00EF01E7"/>
    <w:rsid w:val="00EF105C"/>
    <w:rsid w:val="00F112C6"/>
    <w:rsid w:val="00F11CE2"/>
    <w:rsid w:val="00F11D66"/>
    <w:rsid w:val="00F21070"/>
    <w:rsid w:val="00F268DD"/>
    <w:rsid w:val="00F343D6"/>
    <w:rsid w:val="00F40A49"/>
    <w:rsid w:val="00F41E04"/>
    <w:rsid w:val="00F41E87"/>
    <w:rsid w:val="00F43557"/>
    <w:rsid w:val="00F502DE"/>
    <w:rsid w:val="00F5255D"/>
    <w:rsid w:val="00F55CF0"/>
    <w:rsid w:val="00F5645D"/>
    <w:rsid w:val="00F6031F"/>
    <w:rsid w:val="00F6185A"/>
    <w:rsid w:val="00F626A7"/>
    <w:rsid w:val="00F6437D"/>
    <w:rsid w:val="00F64AA7"/>
    <w:rsid w:val="00F75769"/>
    <w:rsid w:val="00F762FC"/>
    <w:rsid w:val="00F82542"/>
    <w:rsid w:val="00F8741D"/>
    <w:rsid w:val="00F8746B"/>
    <w:rsid w:val="00F918A3"/>
    <w:rsid w:val="00F95A03"/>
    <w:rsid w:val="00FA2691"/>
    <w:rsid w:val="00FA3113"/>
    <w:rsid w:val="00FA3B90"/>
    <w:rsid w:val="00FA3ED1"/>
    <w:rsid w:val="00FB217E"/>
    <w:rsid w:val="00FB3517"/>
    <w:rsid w:val="00FB69DF"/>
    <w:rsid w:val="00FB7A89"/>
    <w:rsid w:val="00FC5440"/>
    <w:rsid w:val="00FC7B36"/>
    <w:rsid w:val="00FD36F1"/>
    <w:rsid w:val="00FE4DD7"/>
    <w:rsid w:val="011F3354"/>
    <w:rsid w:val="01902013"/>
    <w:rsid w:val="019B0C8E"/>
    <w:rsid w:val="01A05ECB"/>
    <w:rsid w:val="01A589CA"/>
    <w:rsid w:val="01C86FB2"/>
    <w:rsid w:val="01DC38CA"/>
    <w:rsid w:val="01DD73C7"/>
    <w:rsid w:val="03980858"/>
    <w:rsid w:val="03CC4EC0"/>
    <w:rsid w:val="04605438"/>
    <w:rsid w:val="046482BC"/>
    <w:rsid w:val="04D79452"/>
    <w:rsid w:val="051F2CC2"/>
    <w:rsid w:val="05CC3383"/>
    <w:rsid w:val="06646617"/>
    <w:rsid w:val="06796A2C"/>
    <w:rsid w:val="068BE380"/>
    <w:rsid w:val="071064FC"/>
    <w:rsid w:val="0789AE80"/>
    <w:rsid w:val="07949AFB"/>
    <w:rsid w:val="07AC9468"/>
    <w:rsid w:val="07AF5CDF"/>
    <w:rsid w:val="0810D9D7"/>
    <w:rsid w:val="0828D344"/>
    <w:rsid w:val="0835E036"/>
    <w:rsid w:val="083E3CFB"/>
    <w:rsid w:val="086DCA33"/>
    <w:rsid w:val="087AA454"/>
    <w:rsid w:val="089A22EB"/>
    <w:rsid w:val="0941A72E"/>
    <w:rsid w:val="09713466"/>
    <w:rsid w:val="0979B3F0"/>
    <w:rsid w:val="098375F4"/>
    <w:rsid w:val="09BD8068"/>
    <w:rsid w:val="09EE217F"/>
    <w:rsid w:val="09F6CEB2"/>
    <w:rsid w:val="0AB6A030"/>
    <w:rsid w:val="0B89F1E0"/>
    <w:rsid w:val="0B95EEE3"/>
    <w:rsid w:val="0BDC4E3B"/>
    <w:rsid w:val="0C33B989"/>
    <w:rsid w:val="0C59AA2F"/>
    <w:rsid w:val="0CA0CC91"/>
    <w:rsid w:val="0CFBA98B"/>
    <w:rsid w:val="0DBCB8DD"/>
    <w:rsid w:val="0DC6D3DF"/>
    <w:rsid w:val="0DED076A"/>
    <w:rsid w:val="0E04CE06"/>
    <w:rsid w:val="0E40CFD6"/>
    <w:rsid w:val="0EC6A4D5"/>
    <w:rsid w:val="0EEC97E6"/>
    <w:rsid w:val="0EFD2007"/>
    <w:rsid w:val="0EFF27F5"/>
    <w:rsid w:val="0F10C7CF"/>
    <w:rsid w:val="0F3ACFF9"/>
    <w:rsid w:val="100ED51A"/>
    <w:rsid w:val="10290346"/>
    <w:rsid w:val="10364309"/>
    <w:rsid w:val="104B144D"/>
    <w:rsid w:val="10F4494F"/>
    <w:rsid w:val="10F7209C"/>
    <w:rsid w:val="112A3075"/>
    <w:rsid w:val="112CA04A"/>
    <w:rsid w:val="1166AABE"/>
    <w:rsid w:val="11BD653B"/>
    <w:rsid w:val="11EAE0BD"/>
    <w:rsid w:val="12079F87"/>
    <w:rsid w:val="120B6A56"/>
    <w:rsid w:val="12671A0C"/>
    <w:rsid w:val="12C14D6E"/>
    <w:rsid w:val="12D0EA16"/>
    <w:rsid w:val="12E8B0B2"/>
    <w:rsid w:val="130906E4"/>
    <w:rsid w:val="13486D35"/>
    <w:rsid w:val="13A4616F"/>
    <w:rsid w:val="13ACBE34"/>
    <w:rsid w:val="13BF335C"/>
    <w:rsid w:val="13F28AB8"/>
    <w:rsid w:val="1471268E"/>
    <w:rsid w:val="14C52C7C"/>
    <w:rsid w:val="14D2069D"/>
    <w:rsid w:val="14DF3EEA"/>
    <w:rsid w:val="15064681"/>
    <w:rsid w:val="150CE5F2"/>
    <w:rsid w:val="1539E374"/>
    <w:rsid w:val="15986F5E"/>
    <w:rsid w:val="15ADF85C"/>
    <w:rsid w:val="15B35FC9"/>
    <w:rsid w:val="16A058E8"/>
    <w:rsid w:val="16B6C9FC"/>
    <w:rsid w:val="16CBCE11"/>
    <w:rsid w:val="1858C244"/>
    <w:rsid w:val="18A5A4F5"/>
    <w:rsid w:val="18E0C964"/>
    <w:rsid w:val="195B88A3"/>
    <w:rsid w:val="196BC0F9"/>
    <w:rsid w:val="19A90F28"/>
    <w:rsid w:val="1A385AA4"/>
    <w:rsid w:val="1A974275"/>
    <w:rsid w:val="1AA6AC4C"/>
    <w:rsid w:val="1AF5DDD5"/>
    <w:rsid w:val="1B1BDB75"/>
    <w:rsid w:val="1B4D58F4"/>
    <w:rsid w:val="1C861138"/>
    <w:rsid w:val="1C9B2183"/>
    <w:rsid w:val="1CCAE18C"/>
    <w:rsid w:val="1D2C3367"/>
    <w:rsid w:val="1D5C8A1F"/>
    <w:rsid w:val="1D80C53A"/>
    <w:rsid w:val="1D86A095"/>
    <w:rsid w:val="1D89EE06"/>
    <w:rsid w:val="1E0593AC"/>
    <w:rsid w:val="1E161096"/>
    <w:rsid w:val="1E1C5704"/>
    <w:rsid w:val="1E74C596"/>
    <w:rsid w:val="1E8CF1D4"/>
    <w:rsid w:val="1EE2271F"/>
    <w:rsid w:val="1F0A8CFD"/>
    <w:rsid w:val="1F8D33DE"/>
    <w:rsid w:val="1F9A856E"/>
    <w:rsid w:val="2046E1C5"/>
    <w:rsid w:val="204E9C7A"/>
    <w:rsid w:val="20515F01"/>
    <w:rsid w:val="20ECB98C"/>
    <w:rsid w:val="210FD245"/>
    <w:rsid w:val="2154B227"/>
    <w:rsid w:val="21670AC2"/>
    <w:rsid w:val="217F8D53"/>
    <w:rsid w:val="218680AB"/>
    <w:rsid w:val="21E31812"/>
    <w:rsid w:val="22257E06"/>
    <w:rsid w:val="224CAE79"/>
    <w:rsid w:val="226A4224"/>
    <w:rsid w:val="2291EB9B"/>
    <w:rsid w:val="229F3CEA"/>
    <w:rsid w:val="22C12A59"/>
    <w:rsid w:val="22CF8576"/>
    <w:rsid w:val="2340E1A6"/>
    <w:rsid w:val="23F6C554"/>
    <w:rsid w:val="242BBA98"/>
    <w:rsid w:val="24C057E4"/>
    <w:rsid w:val="24E2361A"/>
    <w:rsid w:val="25179061"/>
    <w:rsid w:val="253AA30C"/>
    <w:rsid w:val="255F7CA8"/>
    <w:rsid w:val="2563872F"/>
    <w:rsid w:val="25D09C38"/>
    <w:rsid w:val="25D8935B"/>
    <w:rsid w:val="25E875EF"/>
    <w:rsid w:val="26152D85"/>
    <w:rsid w:val="261DEFEC"/>
    <w:rsid w:val="267C4C1E"/>
    <w:rsid w:val="26D410A7"/>
    <w:rsid w:val="26E8C20A"/>
    <w:rsid w:val="26F9D8E0"/>
    <w:rsid w:val="26FCBE48"/>
    <w:rsid w:val="27101EC3"/>
    <w:rsid w:val="27ADE1EF"/>
    <w:rsid w:val="27B26A3F"/>
    <w:rsid w:val="27B61D89"/>
    <w:rsid w:val="27DE5296"/>
    <w:rsid w:val="286FE108"/>
    <w:rsid w:val="28911BCB"/>
    <w:rsid w:val="2930C4DD"/>
    <w:rsid w:val="29390459"/>
    <w:rsid w:val="299121D3"/>
    <w:rsid w:val="29EE4975"/>
    <w:rsid w:val="2A2ACCB5"/>
    <w:rsid w:val="2A4C8630"/>
    <w:rsid w:val="2A9E4469"/>
    <w:rsid w:val="2ADC7250"/>
    <w:rsid w:val="2AFEAA6F"/>
    <w:rsid w:val="2AFEDD40"/>
    <w:rsid w:val="2B26CF88"/>
    <w:rsid w:val="2BA781CA"/>
    <w:rsid w:val="2C045C3E"/>
    <w:rsid w:val="2C93BD35"/>
    <w:rsid w:val="2CACA939"/>
    <w:rsid w:val="2D5921AE"/>
    <w:rsid w:val="2D81BDB1"/>
    <w:rsid w:val="2D8426F2"/>
    <w:rsid w:val="2DB9059E"/>
    <w:rsid w:val="2DE3E28B"/>
    <w:rsid w:val="2DE772A7"/>
    <w:rsid w:val="2E582A62"/>
    <w:rsid w:val="2E9A5ECA"/>
    <w:rsid w:val="2EA1FD73"/>
    <w:rsid w:val="2EEE7866"/>
    <w:rsid w:val="2EF459CE"/>
    <w:rsid w:val="2EF4F20F"/>
    <w:rsid w:val="2F6B785C"/>
    <w:rsid w:val="2F85CF90"/>
    <w:rsid w:val="2F9AD3A5"/>
    <w:rsid w:val="302ED91D"/>
    <w:rsid w:val="30B06A36"/>
    <w:rsid w:val="30FF55F6"/>
    <w:rsid w:val="313F1D71"/>
    <w:rsid w:val="3156E40D"/>
    <w:rsid w:val="318C7125"/>
    <w:rsid w:val="31988C34"/>
    <w:rsid w:val="320BFC1A"/>
    <w:rsid w:val="3212211B"/>
    <w:rsid w:val="32158A22"/>
    <w:rsid w:val="328A411A"/>
    <w:rsid w:val="328CE600"/>
    <w:rsid w:val="32D49F76"/>
    <w:rsid w:val="3320EB78"/>
    <w:rsid w:val="33583365"/>
    <w:rsid w:val="337B194D"/>
    <w:rsid w:val="337F6AF2"/>
    <w:rsid w:val="3425698A"/>
    <w:rsid w:val="3460EFD5"/>
    <w:rsid w:val="34B3F89D"/>
    <w:rsid w:val="34D1CC30"/>
    <w:rsid w:val="353A02FD"/>
    <w:rsid w:val="35552302"/>
    <w:rsid w:val="356CE99E"/>
    <w:rsid w:val="360E30AE"/>
    <w:rsid w:val="363AC6B9"/>
    <w:rsid w:val="36402E26"/>
    <w:rsid w:val="36D49940"/>
    <w:rsid w:val="36F67776"/>
    <w:rsid w:val="371BF84B"/>
    <w:rsid w:val="37328F81"/>
    <w:rsid w:val="375B91C6"/>
    <w:rsid w:val="37602180"/>
    <w:rsid w:val="37D80373"/>
    <w:rsid w:val="37ECD4B7"/>
    <w:rsid w:val="37EE605C"/>
    <w:rsid w:val="38241CA4"/>
    <w:rsid w:val="3876C295"/>
    <w:rsid w:val="39000E63"/>
    <w:rsid w:val="395FA46E"/>
    <w:rsid w:val="3971D003"/>
    <w:rsid w:val="39CA25C4"/>
    <w:rsid w:val="3A08E003"/>
    <w:rsid w:val="3A0CF117"/>
    <w:rsid w:val="3A52D38A"/>
    <w:rsid w:val="3AB6249D"/>
    <w:rsid w:val="3ABEF682"/>
    <w:rsid w:val="3AFB74CF"/>
    <w:rsid w:val="3B015DBB"/>
    <w:rsid w:val="3B23DE01"/>
    <w:rsid w:val="3C0DD81A"/>
    <w:rsid w:val="3C19C911"/>
    <w:rsid w:val="3CC59817"/>
    <w:rsid w:val="3CFAF25E"/>
    <w:rsid w:val="3CFDB4E5"/>
    <w:rsid w:val="3D176310"/>
    <w:rsid w:val="3D238FC9"/>
    <w:rsid w:val="3DE9587C"/>
    <w:rsid w:val="3E2454CA"/>
    <w:rsid w:val="3E3F5198"/>
    <w:rsid w:val="3E60A1DF"/>
    <w:rsid w:val="3E63086B"/>
    <w:rsid w:val="3E75BAFF"/>
    <w:rsid w:val="3EBD02A6"/>
    <w:rsid w:val="3F4AD3BF"/>
    <w:rsid w:val="3FB7AA72"/>
    <w:rsid w:val="3FC03A08"/>
    <w:rsid w:val="3FD53E1D"/>
    <w:rsid w:val="3FED378A"/>
    <w:rsid w:val="40BB14A5"/>
    <w:rsid w:val="40D152E1"/>
    <w:rsid w:val="40DB6AD7"/>
    <w:rsid w:val="40E58271"/>
    <w:rsid w:val="419AA92D"/>
    <w:rsid w:val="419CA0A2"/>
    <w:rsid w:val="41C6DB9D"/>
    <w:rsid w:val="41FE444D"/>
    <w:rsid w:val="42176CAA"/>
    <w:rsid w:val="42464943"/>
    <w:rsid w:val="429D7B1F"/>
    <w:rsid w:val="42DF49E5"/>
    <w:rsid w:val="443ECF93"/>
    <w:rsid w:val="4461E84C"/>
    <w:rsid w:val="44993039"/>
    <w:rsid w:val="44A932F9"/>
    <w:rsid w:val="452F5047"/>
    <w:rsid w:val="46194887"/>
    <w:rsid w:val="463C9F43"/>
    <w:rsid w:val="46D1B570"/>
    <w:rsid w:val="47067249"/>
    <w:rsid w:val="485764DA"/>
    <w:rsid w:val="4863AB53"/>
    <w:rsid w:val="49365EF1"/>
    <w:rsid w:val="4967438C"/>
    <w:rsid w:val="49B1D558"/>
    <w:rsid w:val="49E8EA74"/>
    <w:rsid w:val="4A464912"/>
    <w:rsid w:val="4AED5C05"/>
    <w:rsid w:val="4B048046"/>
    <w:rsid w:val="4B9D3D8F"/>
    <w:rsid w:val="4BE42A73"/>
    <w:rsid w:val="4C4E0BE9"/>
    <w:rsid w:val="4C4FA3EF"/>
    <w:rsid w:val="4C7BD267"/>
    <w:rsid w:val="4CAF4D12"/>
    <w:rsid w:val="4CB1E9A5"/>
    <w:rsid w:val="4D089225"/>
    <w:rsid w:val="4D157873"/>
    <w:rsid w:val="4DF692A1"/>
    <w:rsid w:val="4E2DDA8E"/>
    <w:rsid w:val="4F1FB7ED"/>
    <w:rsid w:val="4F6B8ED5"/>
    <w:rsid w:val="4FAB5E13"/>
    <w:rsid w:val="4FD3CEE5"/>
    <w:rsid w:val="50129DED"/>
    <w:rsid w:val="5027A202"/>
    <w:rsid w:val="50394869"/>
    <w:rsid w:val="506463C0"/>
    <w:rsid w:val="509B8419"/>
    <w:rsid w:val="50A4DB85"/>
    <w:rsid w:val="50CB4422"/>
    <w:rsid w:val="510B1BA5"/>
    <w:rsid w:val="511F1649"/>
    <w:rsid w:val="517E4942"/>
    <w:rsid w:val="518076F1"/>
    <w:rsid w:val="51FEA74E"/>
    <w:rsid w:val="52BA51EC"/>
    <w:rsid w:val="53B8F9FD"/>
    <w:rsid w:val="53EBE3D6"/>
    <w:rsid w:val="54DE872C"/>
    <w:rsid w:val="54E149B3"/>
    <w:rsid w:val="55AC6447"/>
    <w:rsid w:val="55B48E3B"/>
    <w:rsid w:val="5626B57D"/>
    <w:rsid w:val="56AA496C"/>
    <w:rsid w:val="56AD080D"/>
    <w:rsid w:val="56CD2F54"/>
    <w:rsid w:val="56EF405B"/>
    <w:rsid w:val="5752F929"/>
    <w:rsid w:val="57745C19"/>
    <w:rsid w:val="57B0F2F9"/>
    <w:rsid w:val="57E8C5C5"/>
    <w:rsid w:val="589BEDC3"/>
    <w:rsid w:val="58ACF1E5"/>
    <w:rsid w:val="59504296"/>
    <w:rsid w:val="595A7264"/>
    <w:rsid w:val="59A79710"/>
    <w:rsid w:val="59D4F224"/>
    <w:rsid w:val="5A961402"/>
    <w:rsid w:val="5AADDA9E"/>
    <w:rsid w:val="5ADE113B"/>
    <w:rsid w:val="5AF2D18D"/>
    <w:rsid w:val="5AFCE927"/>
    <w:rsid w:val="5B2A197A"/>
    <w:rsid w:val="5BDE0F82"/>
    <w:rsid w:val="5BFE4C60"/>
    <w:rsid w:val="5C07D3E1"/>
    <w:rsid w:val="5D1097AE"/>
    <w:rsid w:val="5D5AF60A"/>
    <w:rsid w:val="5DB4F1D7"/>
    <w:rsid w:val="5EA3245B"/>
    <w:rsid w:val="5F19746F"/>
    <w:rsid w:val="5F6374CC"/>
    <w:rsid w:val="6002AA09"/>
    <w:rsid w:val="6017AE1E"/>
    <w:rsid w:val="604D0865"/>
    <w:rsid w:val="605C723C"/>
    <w:rsid w:val="61031EE4"/>
    <w:rsid w:val="614AD85A"/>
    <w:rsid w:val="618723AC"/>
    <w:rsid w:val="619536B6"/>
    <w:rsid w:val="626BD638"/>
    <w:rsid w:val="629CA108"/>
    <w:rsid w:val="62F30133"/>
    <w:rsid w:val="62F4BC64"/>
    <w:rsid w:val="636F0D9A"/>
    <w:rsid w:val="63CE49C8"/>
    <w:rsid w:val="6424335B"/>
    <w:rsid w:val="6518F1A4"/>
    <w:rsid w:val="65EA7188"/>
    <w:rsid w:val="662BC5AE"/>
    <w:rsid w:val="66DFA1A0"/>
    <w:rsid w:val="6707CC9D"/>
    <w:rsid w:val="67232B6A"/>
    <w:rsid w:val="67B3FE53"/>
    <w:rsid w:val="687F18E7"/>
    <w:rsid w:val="68943693"/>
    <w:rsid w:val="68F96A1D"/>
    <w:rsid w:val="6966EA94"/>
    <w:rsid w:val="698AAD0E"/>
    <w:rsid w:val="69B04E37"/>
    <w:rsid w:val="69D95A13"/>
    <w:rsid w:val="69E4DAE3"/>
    <w:rsid w:val="6A7816B1"/>
    <w:rsid w:val="6A9AF162"/>
    <w:rsid w:val="6AB2B7FE"/>
    <w:rsid w:val="6ABC6C0F"/>
    <w:rsid w:val="6AE877E7"/>
    <w:rsid w:val="6B554CBA"/>
    <w:rsid w:val="6B712B42"/>
    <w:rsid w:val="6B715E13"/>
    <w:rsid w:val="6B9E5B95"/>
    <w:rsid w:val="6BA0EB4B"/>
    <w:rsid w:val="6BDB5C0E"/>
    <w:rsid w:val="6BE6150B"/>
    <w:rsid w:val="6C307367"/>
    <w:rsid w:val="6C598F6F"/>
    <w:rsid w:val="6CA40959"/>
    <w:rsid w:val="6D1E5417"/>
    <w:rsid w:val="6D4427E0"/>
    <w:rsid w:val="6DD41D45"/>
    <w:rsid w:val="6E33A69C"/>
    <w:rsid w:val="6E344175"/>
    <w:rsid w:val="6E4C7E57"/>
    <w:rsid w:val="6E56964D"/>
    <w:rsid w:val="6E5CBD65"/>
    <w:rsid w:val="6E835891"/>
    <w:rsid w:val="6F0A1D91"/>
    <w:rsid w:val="6F3B376A"/>
    <w:rsid w:val="6F77CEBB"/>
    <w:rsid w:val="6FA522F2"/>
    <w:rsid w:val="7034B5FE"/>
    <w:rsid w:val="70499334"/>
    <w:rsid w:val="70521896"/>
    <w:rsid w:val="70524B67"/>
    <w:rsid w:val="705AA82C"/>
    <w:rsid w:val="708A3564"/>
    <w:rsid w:val="70970F85"/>
    <w:rsid w:val="70CC69CC"/>
    <w:rsid w:val="70DD1B64"/>
    <w:rsid w:val="7148A8A8"/>
    <w:rsid w:val="717FF095"/>
    <w:rsid w:val="71CE7402"/>
    <w:rsid w:val="720F7A46"/>
    <w:rsid w:val="725BE254"/>
    <w:rsid w:val="7261178F"/>
    <w:rsid w:val="7302CC09"/>
    <w:rsid w:val="732337C7"/>
    <w:rsid w:val="7359C779"/>
    <w:rsid w:val="7364B3F4"/>
    <w:rsid w:val="7364E6C5"/>
    <w:rsid w:val="7367767B"/>
    <w:rsid w:val="737DAD87"/>
    <w:rsid w:val="739A33E1"/>
    <w:rsid w:val="73ED9A20"/>
    <w:rsid w:val="743B20A5"/>
    <w:rsid w:val="745D31AC"/>
    <w:rsid w:val="7467EB56"/>
    <w:rsid w:val="7494E8D8"/>
    <w:rsid w:val="749E9C6A"/>
    <w:rsid w:val="751B570E"/>
    <w:rsid w:val="7540CCAC"/>
    <w:rsid w:val="75535C1C"/>
    <w:rsid w:val="7562F8C4"/>
    <w:rsid w:val="76219ED9"/>
    <w:rsid w:val="7656F920"/>
    <w:rsid w:val="765AD889"/>
    <w:rsid w:val="766B6D60"/>
    <w:rsid w:val="76B7276F"/>
    <w:rsid w:val="7775033B"/>
    <w:rsid w:val="7818D697"/>
    <w:rsid w:val="7852AE3A"/>
    <w:rsid w:val="79291AEB"/>
    <w:rsid w:val="794C00D3"/>
    <w:rsid w:val="79757185"/>
    <w:rsid w:val="79ABFB9E"/>
    <w:rsid w:val="79D985E7"/>
    <w:rsid w:val="79F568B7"/>
    <w:rsid w:val="7A2EAF32"/>
    <w:rsid w:val="7A412E49"/>
    <w:rsid w:val="7B22AF8E"/>
    <w:rsid w:val="7B27F9C8"/>
    <w:rsid w:val="7B58065C"/>
    <w:rsid w:val="7C2619C1"/>
    <w:rsid w:val="7CB155D0"/>
    <w:rsid w:val="7CCC9398"/>
    <w:rsid w:val="7CCF234E"/>
    <w:rsid w:val="7CFC8672"/>
    <w:rsid w:val="7D254E97"/>
    <w:rsid w:val="7D9AA384"/>
    <w:rsid w:val="7DE7F738"/>
    <w:rsid w:val="7DE82A09"/>
    <w:rsid w:val="7E1A0022"/>
    <w:rsid w:val="7E6A8FA7"/>
    <w:rsid w:val="7EEB616B"/>
    <w:rsid w:val="7F032807"/>
    <w:rsid w:val="7F0C5674"/>
    <w:rsid w:val="7F2C8E21"/>
    <w:rsid w:val="7FA9A1DE"/>
    <w:rsid w:val="7FEE98CD"/>
    <w:rsid w:val="7FEECB9E"/>
  </w:rsids>
  <w:docVars>
    <w:docVar w:name="EN.InstantFormat" w:val="&lt;ENInstantFormat&gt;&lt;Enabled&gt;1&lt;/Enabled&gt;&lt;ScanUnformatted&gt;1&lt;/ScanUnformatted&gt;&lt;ScanChanges&gt;1&lt;/ScanChanges&gt;&lt;Suspended&gt;0&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vet5serwr5rx7ex5vovdaxl2sze09atad5z&quot;&gt;PDO&lt;record-ids&gt;&lt;item&gt;5&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0852B6"/>
  <w15:docId w15:val="{175617B5-1655-4F58-AED7-65DF932C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EBE"/>
  </w:style>
  <w:style w:type="paragraph" w:styleId="Heading2">
    <w:name w:val="heading 2"/>
    <w:basedOn w:val="Normal"/>
    <w:next w:val="Normal"/>
    <w:link w:val="Heading2Char"/>
    <w:uiPriority w:val="99"/>
    <w:qFormat/>
    <w:rsid w:val="001330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EBE"/>
    <w:pPr>
      <w:spacing w:after="240" w:line="319"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0EBE"/>
    <w:rPr>
      <w:color w:val="0000FF" w:themeColor="hyperlink"/>
      <w:u w:val="single"/>
    </w:rPr>
  </w:style>
  <w:style w:type="paragraph" w:styleId="BalloonText">
    <w:name w:val="Balloon Text"/>
    <w:basedOn w:val="Normal"/>
    <w:link w:val="BalloonTextChar"/>
    <w:uiPriority w:val="99"/>
    <w:semiHidden/>
    <w:unhideWhenUsed/>
    <w:rsid w:val="00B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C1"/>
    <w:rPr>
      <w:rFonts w:ascii="Tahoma" w:hAnsi="Tahoma" w:cs="Tahoma"/>
      <w:sz w:val="16"/>
      <w:szCs w:val="16"/>
    </w:rPr>
  </w:style>
  <w:style w:type="character" w:styleId="CommentReference">
    <w:name w:val="annotation reference"/>
    <w:basedOn w:val="DefaultParagraphFont"/>
    <w:uiPriority w:val="99"/>
    <w:semiHidden/>
    <w:unhideWhenUsed/>
    <w:rsid w:val="00BC31C1"/>
    <w:rPr>
      <w:sz w:val="16"/>
      <w:szCs w:val="16"/>
    </w:rPr>
  </w:style>
  <w:style w:type="paragraph" w:styleId="CommentText">
    <w:name w:val="annotation text"/>
    <w:basedOn w:val="Normal"/>
    <w:link w:val="CommentTextChar"/>
    <w:uiPriority w:val="99"/>
    <w:semiHidden/>
    <w:unhideWhenUsed/>
    <w:rsid w:val="00BC31C1"/>
    <w:pPr>
      <w:spacing w:line="240" w:lineRule="auto"/>
    </w:pPr>
    <w:rPr>
      <w:sz w:val="20"/>
      <w:szCs w:val="20"/>
    </w:rPr>
  </w:style>
  <w:style w:type="character" w:customStyle="1" w:styleId="CommentTextChar">
    <w:name w:val="Comment Text Char"/>
    <w:basedOn w:val="DefaultParagraphFont"/>
    <w:link w:val="CommentText"/>
    <w:uiPriority w:val="99"/>
    <w:semiHidden/>
    <w:rsid w:val="00BC31C1"/>
    <w:rPr>
      <w:sz w:val="20"/>
      <w:szCs w:val="20"/>
    </w:rPr>
  </w:style>
  <w:style w:type="paragraph" w:styleId="CommentSubject">
    <w:name w:val="annotation subject"/>
    <w:basedOn w:val="CommentText"/>
    <w:next w:val="CommentText"/>
    <w:link w:val="CommentSubjectChar"/>
    <w:uiPriority w:val="99"/>
    <w:semiHidden/>
    <w:unhideWhenUsed/>
    <w:rsid w:val="00BC31C1"/>
    <w:rPr>
      <w:b/>
      <w:bCs/>
    </w:rPr>
  </w:style>
  <w:style w:type="character" w:customStyle="1" w:styleId="CommentSubjectChar">
    <w:name w:val="Comment Subject Char"/>
    <w:basedOn w:val="CommentTextChar"/>
    <w:link w:val="CommentSubject"/>
    <w:uiPriority w:val="99"/>
    <w:semiHidden/>
    <w:rsid w:val="00BC31C1"/>
    <w:rPr>
      <w:b/>
      <w:bCs/>
      <w:sz w:val="20"/>
      <w:szCs w:val="20"/>
    </w:rPr>
  </w:style>
  <w:style w:type="paragraph" w:customStyle="1" w:styleId="FormFill-In">
    <w:name w:val="Form Fill-In"/>
    <w:basedOn w:val="Normal"/>
    <w:link w:val="FormFill-InChar"/>
    <w:uiPriority w:val="99"/>
    <w:rsid w:val="005E21C5"/>
    <w:pPr>
      <w:widowControl w:val="0"/>
      <w:tabs>
        <w:tab w:val="left" w:pos="2898"/>
      </w:tabs>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FormFill-InChar">
    <w:name w:val="Form Fill-In Char"/>
    <w:basedOn w:val="DefaultParagraphFont"/>
    <w:link w:val="FormFill-In"/>
    <w:uiPriority w:val="99"/>
    <w:locked/>
    <w:rsid w:val="005E21C5"/>
    <w:rPr>
      <w:rFonts w:ascii="Times New Roman" w:eastAsia="Times New Roman" w:hAnsi="Times New Roman" w:cs="Times New Roman"/>
      <w:color w:val="000000"/>
    </w:rPr>
  </w:style>
  <w:style w:type="paragraph" w:styleId="PlainText">
    <w:name w:val="Plain Text"/>
    <w:basedOn w:val="Normal"/>
    <w:link w:val="PlainTextChar"/>
    <w:uiPriority w:val="99"/>
    <w:unhideWhenUsed/>
    <w:rsid w:val="005E21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1C5"/>
    <w:rPr>
      <w:rFonts w:ascii="Calibri" w:hAnsi="Calibri"/>
      <w:szCs w:val="21"/>
    </w:rPr>
  </w:style>
  <w:style w:type="paragraph" w:styleId="NoSpacing">
    <w:name w:val="No Spacing"/>
    <w:uiPriority w:val="1"/>
    <w:qFormat/>
    <w:rsid w:val="005E21C5"/>
    <w:pPr>
      <w:spacing w:after="0" w:line="240" w:lineRule="auto"/>
    </w:pPr>
  </w:style>
  <w:style w:type="paragraph" w:customStyle="1" w:styleId="Body1">
    <w:name w:val="Body 1"/>
    <w:rsid w:val="003B324F"/>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943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71"/>
  </w:style>
  <w:style w:type="paragraph" w:styleId="Footer">
    <w:name w:val="footer"/>
    <w:basedOn w:val="Normal"/>
    <w:link w:val="FooterChar"/>
    <w:uiPriority w:val="99"/>
    <w:unhideWhenUsed/>
    <w:rsid w:val="0094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71"/>
  </w:style>
  <w:style w:type="paragraph" w:styleId="FootnoteText">
    <w:name w:val="footnote text"/>
    <w:basedOn w:val="Normal"/>
    <w:link w:val="FootnoteTextChar"/>
    <w:uiPriority w:val="99"/>
    <w:unhideWhenUsed/>
    <w:rsid w:val="007E6E58"/>
    <w:pPr>
      <w:spacing w:after="0" w:line="240" w:lineRule="auto"/>
    </w:pPr>
    <w:rPr>
      <w:rFonts w:ascii="Times" w:eastAsia="Calibri" w:hAnsi="Times" w:cs="Times"/>
      <w:sz w:val="24"/>
      <w:szCs w:val="24"/>
    </w:rPr>
  </w:style>
  <w:style w:type="character" w:customStyle="1" w:styleId="FootnoteTextChar">
    <w:name w:val="Footnote Text Char"/>
    <w:basedOn w:val="DefaultParagraphFont"/>
    <w:link w:val="FootnoteText"/>
    <w:uiPriority w:val="99"/>
    <w:rsid w:val="007E6E58"/>
    <w:rPr>
      <w:rFonts w:ascii="Times" w:eastAsia="Calibri" w:hAnsi="Times" w:cs="Times"/>
      <w:sz w:val="24"/>
      <w:szCs w:val="24"/>
    </w:rPr>
  </w:style>
  <w:style w:type="character" w:customStyle="1" w:styleId="Heading2Char">
    <w:name w:val="Heading 2 Char"/>
    <w:basedOn w:val="DefaultParagraphFont"/>
    <w:link w:val="Heading2"/>
    <w:uiPriority w:val="99"/>
    <w:rsid w:val="001330CA"/>
    <w:rPr>
      <w:rFonts w:ascii="Times New Roman" w:eastAsia="Times New Roman" w:hAnsi="Times New Roman" w:cs="Times New Roman"/>
      <w:b/>
      <w:bCs/>
      <w:sz w:val="24"/>
      <w:szCs w:val="24"/>
    </w:rPr>
  </w:style>
  <w:style w:type="paragraph" w:styleId="ListParagraph">
    <w:name w:val="List Paragraph"/>
    <w:basedOn w:val="Normal"/>
    <w:uiPriority w:val="34"/>
    <w:qFormat/>
    <w:rsid w:val="001537C6"/>
    <w:pPr>
      <w:ind w:left="720"/>
      <w:contextualSpacing/>
    </w:pPr>
  </w:style>
  <w:style w:type="paragraph" w:styleId="Revision">
    <w:name w:val="Revision"/>
    <w:hidden/>
    <w:uiPriority w:val="99"/>
    <w:semiHidden/>
    <w:rsid w:val="003A509F"/>
    <w:pPr>
      <w:spacing w:after="0" w:line="240" w:lineRule="auto"/>
    </w:pPr>
  </w:style>
  <w:style w:type="character" w:styleId="Mention">
    <w:name w:val="Mention"/>
    <w:basedOn w:val="DefaultParagraphFont"/>
    <w:uiPriority w:val="99"/>
    <w:unhideWhenUsed/>
    <w:rsid w:val="00683C92"/>
    <w:rPr>
      <w:color w:val="2B579A"/>
      <w:shd w:val="clear" w:color="auto" w:fill="E6E6E6"/>
    </w:rPr>
  </w:style>
  <w:style w:type="character" w:styleId="UnresolvedMention">
    <w:name w:val="Unresolved Mention"/>
    <w:basedOn w:val="DefaultParagraphFont"/>
    <w:uiPriority w:val="99"/>
    <w:semiHidden/>
    <w:unhideWhenUsed/>
    <w:rsid w:val="0068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dq2@cdc.gov" TargetMode="External" /><Relationship Id="rId8" Type="http://schemas.openxmlformats.org/officeDocument/2006/relationships/hyperlink" Target="mailto:iym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BCB67E374E4E965DB68F54314195" ma:contentTypeVersion="11" ma:contentTypeDescription="Create a new document." ma:contentTypeScope="" ma:versionID="3ad233db75ba99ae79c95b384c1f3f88">
  <xsd:schema xmlns:xsd="http://www.w3.org/2001/XMLSchema" xmlns:xs="http://www.w3.org/2001/XMLSchema" xmlns:p="http://schemas.microsoft.com/office/2006/metadata/properties" xmlns:ns2="7a5adfc5-10fa-4483-b062-9c07b17e3a33" xmlns:ns3="9d7b2492-ba37-4663-80e8-e5ba92a3c08a" targetNamespace="http://schemas.microsoft.com/office/2006/metadata/properties" ma:root="true" ma:fieldsID="499830a2bd822a2589b2f71eace48ac0" ns2:_="" ns3:_="">
    <xsd:import namespace="7a5adfc5-10fa-4483-b062-9c07b17e3a33"/>
    <xsd:import namespace="9d7b2492-ba37-4663-80e8-e5ba92a3c0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adfc5-10fa-4483-b062-9c07b17e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b2492-ba37-4663-80e8-e5ba92a3c0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29f047-6284-4317-9331-39c601e55a0f}" ma:internalName="TaxCatchAll" ma:showField="CatchAllData" ma:web="9d7b2492-ba37-4663-80e8-e5ba92a3c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7b2492-ba37-4663-80e8-e5ba92a3c08a" xsi:nil="true"/>
    <lcf76f155ced4ddcb4097134ff3c332f xmlns="7a5adfc5-10fa-4483-b062-9c07b17e3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BD861-919E-4B17-83D7-27C30FA8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adfc5-10fa-4483-b062-9c07b17e3a33"/>
    <ds:schemaRef ds:uri="9d7b2492-ba37-4663-80e8-e5ba92a3c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BBD92-9146-4C18-9AA4-6B1A95C47969}">
  <ds:schemaRefs>
    <ds:schemaRef ds:uri="http://schemas.microsoft.com/sharepoint/v3/contenttype/forms"/>
  </ds:schemaRefs>
</ds:datastoreItem>
</file>

<file path=customXml/itemProps3.xml><?xml version="1.0" encoding="utf-8"?>
<ds:datastoreItem xmlns:ds="http://schemas.openxmlformats.org/officeDocument/2006/customXml" ds:itemID="{812763F8-0093-4415-8A13-1E62A0B688BF}">
  <ds:schemaRefs>
    <ds:schemaRef ds:uri="http://schemas.microsoft.com/office/2006/metadata/properties"/>
    <ds:schemaRef ds:uri="http://schemas.microsoft.com/office/infopath/2007/PartnerControls"/>
    <ds:schemaRef ds:uri="9d7b2492-ba37-4663-80e8-e5ba92a3c08a"/>
    <ds:schemaRef ds:uri="7a5adfc5-10fa-4483-b062-9c07b17e3a3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1363</Words>
  <Characters>7771</Characters>
  <Application>Microsoft Office Word</Application>
  <DocSecurity>0</DocSecurity>
  <Lines>64</Lines>
  <Paragraphs>18</Paragraphs>
  <ScaleCrop>false</ScaleCrop>
  <Company>Centers for Disease Control and Prevention</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Joyce, Kevin J. (CDC/DDPHSS/OS/OSI)</cp:lastModifiedBy>
  <cp:revision>5</cp:revision>
  <dcterms:created xsi:type="dcterms:W3CDTF">2022-10-13T13:08:00Z</dcterms:created>
  <dcterms:modified xsi:type="dcterms:W3CDTF">2022-10-13T19:16:00Z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0x0101000BB4BCB67E374E4E965DB68F54314195</vt:lpwstr>
  </property>
  <property fmtid="{D5CDD505-2E9C-101B-9397-08002B2CF9AE}" pid="3" name="MediaServiceImageTags">
    <vt:lpwstr/>
  </property>
  <property fmtid="{D5CDD505-2E9C-101B-9397-08002B2CF9AE}" pid="4" name="MSIP_Label_7b94a7b8-f06c-4dfe-bdcc-9b548fd58c31_ActionId">
    <vt:lpwstr>df24dd58-9ee3-4595-bf80-981bdf4cd5bd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2021-01-07T15:39:17Z</vt:lpwstr>
  </property>
  <property fmtid="{D5CDD505-2E9C-101B-9397-08002B2CF9AE}" pid="10" name="MSIP_Label_7b94a7b8-f06c-4dfe-bdcc-9b548fd58c31_SiteId">
    <vt:lpwstr>9ce70869-60db-44fd-abe8-d2767077fc8f</vt:lpwstr>
  </property>
</Properties>
</file>