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489" w:rsidP="001F0410" w:rsidRDefault="00A15489" w14:paraId="499BB6FD" w14:textId="17F4312B">
      <w:pPr>
        <w:rPr>
          <w:b/>
        </w:rPr>
      </w:pPr>
      <w:r>
        <w:rPr>
          <w:b/>
        </w:rPr>
        <w:t>Study Protocol</w:t>
      </w:r>
    </w:p>
    <w:p w:rsidR="00046D58" w:rsidP="005B4627" w:rsidRDefault="005B4627" w14:paraId="7DB4B167" w14:textId="3B3A2003">
      <w:pPr>
        <w:jc w:val="center"/>
        <w:rPr>
          <w:b/>
        </w:rPr>
      </w:pPr>
      <w:r>
        <w:rPr>
          <w:b/>
        </w:rPr>
        <w:t>Assessment of Ill Worker Policies Study</w:t>
      </w:r>
    </w:p>
    <w:p w:rsidR="00627419" w:rsidP="004144B7" w:rsidRDefault="004144B7" w14:paraId="3FEAEB22" w14:textId="538D5E2A">
      <w:pPr>
        <w:rPr>
          <w:b/>
        </w:rPr>
      </w:pPr>
      <w:r>
        <w:rPr>
          <w:b/>
        </w:rPr>
        <w:t>Revisions</w:t>
      </w:r>
    </w:p>
    <w:p w:rsidRPr="00C63D80" w:rsidR="004144B7" w:rsidP="00C63D80" w:rsidRDefault="004144B7" w14:paraId="75F9A31B" w14:textId="77777777">
      <w:pPr>
        <w:pStyle w:val="NoSpacing"/>
      </w:pPr>
      <w:r w:rsidRPr="00C63D80">
        <w:t xml:space="preserve">9/25/2020 – Revisions </w:t>
      </w:r>
    </w:p>
    <w:p w:rsidRPr="00C63D80" w:rsidR="004144B7" w:rsidP="00C63D80" w:rsidRDefault="004144B7" w14:paraId="71624866" w14:textId="54197134">
      <w:pPr>
        <w:pStyle w:val="NoSpacing"/>
        <w:numPr>
          <w:ilvl w:val="0"/>
          <w:numId w:val="9"/>
        </w:numPr>
      </w:pPr>
      <w:r w:rsidRPr="00C63D80">
        <w:t>Participating sites - Franklin County, OH replaced California due to a new EHS-Net cooperative agreement being issued</w:t>
      </w:r>
    </w:p>
    <w:p w:rsidR="004144B7" w:rsidP="00C63D80" w:rsidRDefault="004144B7" w14:paraId="6F18AD3B" w14:textId="6DC870FD">
      <w:pPr>
        <w:pStyle w:val="NoSpacing"/>
        <w:numPr>
          <w:ilvl w:val="0"/>
          <w:numId w:val="9"/>
        </w:numPr>
      </w:pPr>
      <w:r w:rsidRPr="00C63D80">
        <w:t>Attachment 3 – Manager interview was modified to incorporate questions about when a sick worker policy had been changed to account for any confounding effects from the COVID-19 pandemic</w:t>
      </w:r>
    </w:p>
    <w:p w:rsidRPr="00C63D80" w:rsidR="00C63D80" w:rsidP="00C63D80" w:rsidRDefault="00C63D80" w14:paraId="1F6EE59D" w14:textId="77777777">
      <w:pPr>
        <w:pStyle w:val="NoSpacing"/>
        <w:ind w:left="720"/>
      </w:pPr>
    </w:p>
    <w:p w:rsidRPr="0043492E" w:rsidR="008D3FAA" w:rsidP="008D3FAA" w:rsidRDefault="008D3FAA" w14:paraId="5038862C" w14:textId="77777777">
      <w:pPr>
        <w:pStyle w:val="ListParagraph"/>
        <w:numPr>
          <w:ilvl w:val="0"/>
          <w:numId w:val="1"/>
        </w:numPr>
        <w:rPr>
          <w:b/>
        </w:rPr>
      </w:pPr>
      <w:r w:rsidRPr="0043492E">
        <w:rPr>
          <w:b/>
        </w:rPr>
        <w:t>Purpose</w:t>
      </w:r>
    </w:p>
    <w:p w:rsidR="008D3FAA" w:rsidP="008D3FAA" w:rsidRDefault="008D3FAA" w14:paraId="23803914" w14:textId="1F0AECED">
      <w:r>
        <w:t xml:space="preserve">This study is designed to </w:t>
      </w:r>
      <w:r w:rsidR="00DF28EC">
        <w:t xml:space="preserve">determine </w:t>
      </w:r>
      <w:r>
        <w:t xml:space="preserve">if an educational intervention will result in restaurants either developing or enhancing their ill worker management plans. </w:t>
      </w:r>
      <w:r w:rsidR="00DF28EC">
        <w:t>We will administer a</w:t>
      </w:r>
      <w:r>
        <w:t xml:space="preserve">n educational intervention </w:t>
      </w:r>
      <w:r w:rsidR="009711AA">
        <w:t>in</w:t>
      </w:r>
      <w:r>
        <w:t xml:space="preserve"> a random sample of restaurants</w:t>
      </w:r>
      <w:r w:rsidR="00B804CE">
        <w:t xml:space="preserve"> and</w:t>
      </w:r>
      <w:r w:rsidR="009711AA">
        <w:t xml:space="preserve"> </w:t>
      </w:r>
      <w:r w:rsidR="00DF28EC">
        <w:t xml:space="preserve">assess ill worker management plans </w:t>
      </w:r>
      <w:r w:rsidR="009711AA">
        <w:t xml:space="preserve">in those restaurants </w:t>
      </w:r>
      <w:r w:rsidR="00DF28EC">
        <w:t xml:space="preserve">both before and after the intervention. We will also </w:t>
      </w:r>
      <w:r w:rsidR="00B804CE">
        <w:t xml:space="preserve">concurrently </w:t>
      </w:r>
      <w:r w:rsidR="00DF28EC">
        <w:t>assess</w:t>
      </w:r>
      <w:r w:rsidRPr="00DF28EC" w:rsidR="00DF28EC">
        <w:t xml:space="preserve"> </w:t>
      </w:r>
      <w:r w:rsidR="00DF28EC">
        <w:t xml:space="preserve">ill worker management plans in a group of control restaurants. If the data show that the intervention improved ill worker management plans, we will also administer the intervention in the control restaurants. </w:t>
      </w:r>
    </w:p>
    <w:p w:rsidRPr="0043492E" w:rsidR="008D3FAA" w:rsidP="008D3FAA" w:rsidRDefault="008D3FAA" w14:paraId="091A67BF" w14:textId="77777777">
      <w:pPr>
        <w:pStyle w:val="ListParagraph"/>
        <w:numPr>
          <w:ilvl w:val="0"/>
          <w:numId w:val="1"/>
        </w:numPr>
        <w:rPr>
          <w:b/>
        </w:rPr>
      </w:pPr>
      <w:r w:rsidRPr="0043492E">
        <w:rPr>
          <w:b/>
        </w:rPr>
        <w:t>Background</w:t>
      </w:r>
    </w:p>
    <w:p w:rsidR="00835B90" w:rsidP="00B818D6" w:rsidRDefault="00B80759" w14:paraId="550AB5B2" w14:textId="77777777">
      <w:r>
        <w:t>S</w:t>
      </w:r>
      <w:r w:rsidR="00835B90">
        <w:t xml:space="preserve">ick food workers contribute to </w:t>
      </w:r>
      <w:r>
        <w:t>about a third</w:t>
      </w:r>
      <w:r w:rsidR="00835B90">
        <w:t xml:space="preserve"> of </w:t>
      </w:r>
      <w:r>
        <w:t>restaurant-related outbreaks, and to 70% of restaurant-related outbreaks caused by norovirus, the most common cause of outbreaks.</w:t>
      </w:r>
      <w:r w:rsidR="0011246F">
        <w:t xml:space="preserve"> Additionally, 20% of food workers report having worked with foodborne illness symptoms (vomiting and diarrhea) in the past year.</w:t>
      </w:r>
      <w:r w:rsidR="00BA3AF1">
        <w:t xml:space="preserve"> </w:t>
      </w:r>
      <w:r w:rsidR="00C268C7">
        <w:t>Clearly, ill food workers are a significant public health problem.</w:t>
      </w:r>
    </w:p>
    <w:p w:rsidR="00C268C7" w:rsidP="00B818D6" w:rsidRDefault="00C268C7" w14:paraId="16E9470E" w14:textId="5CBEBF7C">
      <w:r>
        <w:t>In its model Food Code, The Food and Drug Administration</w:t>
      </w:r>
      <w:r w:rsidR="00524883">
        <w:t xml:space="preserve"> (FDA)</w:t>
      </w:r>
      <w:r>
        <w:t xml:space="preserve"> provides specific recommendations for restaurants on managing ill workers. For example, the Food Code states that workers should not work with foodborne illness symptoms and that workers need to tell their managers when they are sick with foodborne illness symptoms. </w:t>
      </w:r>
      <w:r w:rsidR="0017233E">
        <w:t>There is some evidence that the adoption of these provisions is linked with fewer foodborne illness outbreaks</w:t>
      </w:r>
      <w:r w:rsidR="00501AB4">
        <w:t xml:space="preserve"> </w:t>
      </w:r>
      <w:r w:rsidR="00501AB4">
        <w:fldChar w:fldCharType="begin">
          <w:fldData xml:space="preserve">PEVuZE5vdGU+PENpdGU+PEF1dGhvcj5LYW1iaGFtcGF0aTwvQXV0aG9yPjxZZWFyPjIwMTY8L1ll
YXI+PFJlY051bT4xPC9SZWNOdW0+PERpc3BsYXlUZXh0PihLYW1iaGFtcGF0aSBldCBhbC4sIDIw
MTYpPC9EaXNwbGF5VGV4dD48cmVjb3JkPjxyZWMtbnVtYmVyPjE8L3JlYy1udW1iZXI+PGZvcmVp
Z24ta2V5cz48a2V5IGFwcD0iRU4iIGRiLWlkPSIyc2R2ZmVzMjZ3endmOGVkNXRzcGEwZGYyZmRl
dnc1MGV4cHoiIHRpbWVzdGFtcD0iMTUwODA4MTMzMiI+MTwva2V5PjwvZm9yZWlnbi1rZXlzPjxy
ZWYtdHlwZSBuYW1lPSJKb3VybmFsIEFydGljbGUiPjE3PC9yZWYtdHlwZT48Y29udHJpYnV0b3Jz
PjxhdXRob3JzPjxhdXRob3I+S2FtYmhhbXBhdGksIEEuPC9hdXRob3I+PGF1dGhvcj5TaGlvZGEs
IEsuPC9hdXRob3I+PGF1dGhvcj5Hb3VsZCwgTC4gSC48L2F1dGhvcj48YXV0aG9yPlNoYXJwLCBE
LjwvYXV0aG9yPjxhdXRob3I+QnJvd24sIEwuIEcuPC9hdXRob3I+PGF1dGhvcj5QYXJhc2hhciwg
VS4gRC48L2F1dGhvcj48YXV0aG9yPkhhbGwsIEEuIEouPC9hdXRob3I+PC9hdXRob3JzPjwvY29u
dHJpYnV0b3JzPjxhdXRoLWFkZHJlc3M+TmF0aW9uYWwgQ2VudGVyIGZvciBJbW11bml6YXRpb24g
YW5kIFJlc3BpcmF0b3J5IERpc2Vhc2VzLCBDZW50ZXJzIGZvciBEaXNlYXNlIENvbnRyb2wgYW5k
IFByZXZlbnRpb24sIEF0bGFudGEsIEdlb3JnaWEgMzAzMzMuJiN4RDtPYWsgUmlkZ2UgSW5zdGl0
dXRlIGZvciBTY2llbmNlIGFuZCBFZHVjYXRpb24sIE9hayBSaWRnZSAzNzgzMCwgVGVubmVzc2Vl
LCBVU0EuJiN4RDtOYXRpb25hbCBDZW50ZXIgZm9yIEVtZXJnaW5nIGFuZCBab29ub3RpYyBJbmZl
Y3Rpb3VzIERpc2Vhc2VzLCBDZW50ZXJzIGZvciBEaXNlYXNlIENvbnRyb2wgYW5kIFByZXZlbnRp
b24sIEF0bGFudGEsIEdlb3JnaWEgMzAzMzMuJiN4RDtOYXRpb25hbCBDZW50ZXIgZm9yIEVudmly
b25tZW50YWwgSGVhbHRoLCBDZW50ZXJzIGZvciBEaXNlYXNlIENvbnRyb2wgYW5kIFByZXZlbnRp
b24sIEF0bGFudGEsIEdlb3JnaWEgMzAzMzMuPC9hdXRoLWFkZHJlc3M+PHRpdGxlcz48dGl0bGU+
QSBTdGF0ZS1ieS1TdGF0ZSBBc3Nlc3NtZW50IG9mIEZvb2QgU2VydmljZSBSZWd1bGF0aW9ucyBm
b3IgUHJldmVudGlvbiBvZiBOb3JvdmlydXMgT3V0YnJlYWtzPC90aXRsZT48c2Vjb25kYXJ5LXRp
dGxlPkogRm9vZCBQcm90PC9zZWNvbmRhcnktdGl0bGU+PGFsdC10aXRsZT5Kb3VybmFsIG9mIGZv
b2QgcHJvdGVjdGlvbjwvYWx0LXRpdGxlPjwvdGl0bGVzPjxwZXJpb2RpY2FsPjxmdWxsLXRpdGxl
PkogRm9vZCBQcm90PC9mdWxsLXRpdGxlPjxhYmJyLTE+Sm91cm5hbCBvZiBmb29kIHByb3RlY3Rp
b248L2FiYnItMT48L3BlcmlvZGljYWw+PGFsdC1wZXJpb2RpY2FsPjxmdWxsLXRpdGxlPkogRm9v
ZCBQcm90PC9mdWxsLXRpdGxlPjxhYmJyLTE+Sm91cm5hbCBvZiBmb29kIHByb3RlY3Rpb248L2Fi
YnItMT48L2FsdC1wZXJpb2RpY2FsPjxwYWdlcz4xNTI3LTE1MzY8L3BhZ2VzPjx2b2x1bWU+Nzk8
L3ZvbHVtZT48bnVtYmVyPjk8L251bWJlcj48ZWRpdGlvbj4yMDE3LzAyLzIyPC9lZGl0aW9uPjxr
ZXl3b3Jkcz48a2V5d29yZD5DYWxpY2l2aXJpZGFlIEluZmVjdGlvbnMvKnZpcm9sb2d5PC9rZXl3
b3JkPjxrZXl3b3JkPkRpc2Vhc2UgT3V0YnJlYWtzPC9rZXl3b3JkPjxrZXl3b3JkPkRpc3RyaWN0
IG9mIENvbHVtYmlhPC9rZXl3b3JkPjxrZXl3b3JkPkZvb2QgQ29udGFtaW5hdGlvbjwva2V5d29y
ZD48a2V5d29yZD5Gb29kYm9ybmUgRGlzZWFzZXMvcHJldmVudGlvbiAmYW1wOyBjb250cm9sPC9r
ZXl3b3JkPjxrZXl3b3JkPkdhc3Ryb2VudGVyaXRpcy9lcGlkZW1pb2xvZ3k8L2tleXdvcmQ+PGtl
eXdvcmQ+SHVtYW5zPC9rZXl3b3JkPjxrZXl3b3JkPipOb3JvdmlydXM8L2tleXdvcmQ+PGtleXdv
cmQ+VW5pdGVkIFN0YXRlczwva2V5d29yZD48a2V5d29yZD5Gb29kIHNlcnZpY2U8L2tleXdvcmQ+
PGtleXdvcmQ+Tm9yb3ZpcnVzPC9rZXl3b3JkPjxrZXl3b3JkPlByZXZlbnRpb248L2tleXdvcmQ+
PGtleXdvcmQ+UmVndWxhdGlvbjwva2V5d29yZD48a2V5d29yZD5SZXRhaWwgZm9vZCBjb2RlPC9r
ZXl3b3JkPjwva2V5d29yZHM+PGRhdGVzPjx5ZWFyPjIwMTY8L3llYXI+PHB1Yi1kYXRlcz48ZGF0
ZT5TZXA8L2RhdGU+PC9wdWItZGF0ZXM+PC9kYXRlcz48aXNibj4wMzYyLTAyOHg8L2lzYm4+PGFj
Y2Vzc2lvbi1udW0+MjgyMjE5NDg8L2FjY2Vzc2lvbi1udW0+PHVybHM+PC91cmxzPjxlbGVjdHJv
bmljLXJlc291cmNlLW51bT4xMC40MzE1LzAzNjItMDI4eC5qZnAtMTYtMDg4PC9lbGVjdHJvbmlj
LXJlc291cmNlLW51bT48cmVtb3RlLWRhdGFiYXNlLXByb3ZpZGVyPk5MTTwvcmVtb3RlLWRhdGFi
YXNlLXByb3ZpZGVyPjxsYW5ndWFnZT5lbmc8L2xhbmd1YWdlPjwvcmVjb3JkPjwvQ2l0ZT48L0Vu
ZE5vdGU+AG==
</w:fldData>
        </w:fldChar>
      </w:r>
      <w:r w:rsidR="00501AB4">
        <w:instrText xml:space="preserve"> ADDIN EN.CITE </w:instrText>
      </w:r>
      <w:r w:rsidR="00501AB4">
        <w:fldChar w:fldCharType="begin">
          <w:fldData xml:space="preserve">PEVuZE5vdGU+PENpdGU+PEF1dGhvcj5LYW1iaGFtcGF0aTwvQXV0aG9yPjxZZWFyPjIwMTY8L1ll
YXI+PFJlY051bT4xPC9SZWNOdW0+PERpc3BsYXlUZXh0PihLYW1iaGFtcGF0aSBldCBhbC4sIDIw
MTYpPC9EaXNwbGF5VGV4dD48cmVjb3JkPjxyZWMtbnVtYmVyPjE8L3JlYy1udW1iZXI+PGZvcmVp
Z24ta2V5cz48a2V5IGFwcD0iRU4iIGRiLWlkPSIyc2R2ZmVzMjZ3endmOGVkNXRzcGEwZGYyZmRl
dnc1MGV4cHoiIHRpbWVzdGFtcD0iMTUwODA4MTMzMiI+MTwva2V5PjwvZm9yZWlnbi1rZXlzPjxy
ZWYtdHlwZSBuYW1lPSJKb3VybmFsIEFydGljbGUiPjE3PC9yZWYtdHlwZT48Y29udHJpYnV0b3Jz
PjxhdXRob3JzPjxhdXRob3I+S2FtYmhhbXBhdGksIEEuPC9hdXRob3I+PGF1dGhvcj5TaGlvZGEs
IEsuPC9hdXRob3I+PGF1dGhvcj5Hb3VsZCwgTC4gSC48L2F1dGhvcj48YXV0aG9yPlNoYXJwLCBE
LjwvYXV0aG9yPjxhdXRob3I+QnJvd24sIEwuIEcuPC9hdXRob3I+PGF1dGhvcj5QYXJhc2hhciwg
VS4gRC48L2F1dGhvcj48YXV0aG9yPkhhbGwsIEEuIEouPC9hdXRob3I+PC9hdXRob3JzPjwvY29u
dHJpYnV0b3JzPjxhdXRoLWFkZHJlc3M+TmF0aW9uYWwgQ2VudGVyIGZvciBJbW11bml6YXRpb24g
YW5kIFJlc3BpcmF0b3J5IERpc2Vhc2VzLCBDZW50ZXJzIGZvciBEaXNlYXNlIENvbnRyb2wgYW5k
IFByZXZlbnRpb24sIEF0bGFudGEsIEdlb3JnaWEgMzAzMzMuJiN4RDtPYWsgUmlkZ2UgSW5zdGl0
dXRlIGZvciBTY2llbmNlIGFuZCBFZHVjYXRpb24sIE9hayBSaWRnZSAzNzgzMCwgVGVubmVzc2Vl
LCBVU0EuJiN4RDtOYXRpb25hbCBDZW50ZXIgZm9yIEVtZXJnaW5nIGFuZCBab29ub3RpYyBJbmZl
Y3Rpb3VzIERpc2Vhc2VzLCBDZW50ZXJzIGZvciBEaXNlYXNlIENvbnRyb2wgYW5kIFByZXZlbnRp
b24sIEF0bGFudGEsIEdlb3JnaWEgMzAzMzMuJiN4RDtOYXRpb25hbCBDZW50ZXIgZm9yIEVudmly
b25tZW50YWwgSGVhbHRoLCBDZW50ZXJzIGZvciBEaXNlYXNlIENvbnRyb2wgYW5kIFByZXZlbnRp
b24sIEF0bGFudGEsIEdlb3JnaWEgMzAzMzMuPC9hdXRoLWFkZHJlc3M+PHRpdGxlcz48dGl0bGU+
QSBTdGF0ZS1ieS1TdGF0ZSBBc3Nlc3NtZW50IG9mIEZvb2QgU2VydmljZSBSZWd1bGF0aW9ucyBm
b3IgUHJldmVudGlvbiBvZiBOb3JvdmlydXMgT3V0YnJlYWtzPC90aXRsZT48c2Vjb25kYXJ5LXRp
dGxlPkogRm9vZCBQcm90PC9zZWNvbmRhcnktdGl0bGU+PGFsdC10aXRsZT5Kb3VybmFsIG9mIGZv
b2QgcHJvdGVjdGlvbjwvYWx0LXRpdGxlPjwvdGl0bGVzPjxwZXJpb2RpY2FsPjxmdWxsLXRpdGxl
PkogRm9vZCBQcm90PC9mdWxsLXRpdGxlPjxhYmJyLTE+Sm91cm5hbCBvZiBmb29kIHByb3RlY3Rp
b248L2FiYnItMT48L3BlcmlvZGljYWw+PGFsdC1wZXJpb2RpY2FsPjxmdWxsLXRpdGxlPkogRm9v
ZCBQcm90PC9mdWxsLXRpdGxlPjxhYmJyLTE+Sm91cm5hbCBvZiBmb29kIHByb3RlY3Rpb248L2Fi
YnItMT48L2FsdC1wZXJpb2RpY2FsPjxwYWdlcz4xNTI3LTE1MzY8L3BhZ2VzPjx2b2x1bWU+Nzk8
L3ZvbHVtZT48bnVtYmVyPjk8L251bWJlcj48ZWRpdGlvbj4yMDE3LzAyLzIyPC9lZGl0aW9uPjxr
ZXl3b3Jkcz48a2V5d29yZD5DYWxpY2l2aXJpZGFlIEluZmVjdGlvbnMvKnZpcm9sb2d5PC9rZXl3
b3JkPjxrZXl3b3JkPkRpc2Vhc2UgT3V0YnJlYWtzPC9rZXl3b3JkPjxrZXl3b3JkPkRpc3RyaWN0
IG9mIENvbHVtYmlhPC9rZXl3b3JkPjxrZXl3b3JkPkZvb2QgQ29udGFtaW5hdGlvbjwva2V5d29y
ZD48a2V5d29yZD5Gb29kYm9ybmUgRGlzZWFzZXMvcHJldmVudGlvbiAmYW1wOyBjb250cm9sPC9r
ZXl3b3JkPjxrZXl3b3JkPkdhc3Ryb2VudGVyaXRpcy9lcGlkZW1pb2xvZ3k8L2tleXdvcmQ+PGtl
eXdvcmQ+SHVtYW5zPC9rZXl3b3JkPjxrZXl3b3JkPipOb3JvdmlydXM8L2tleXdvcmQ+PGtleXdv
cmQ+VW5pdGVkIFN0YXRlczwva2V5d29yZD48a2V5d29yZD5Gb29kIHNlcnZpY2U8L2tleXdvcmQ+
PGtleXdvcmQ+Tm9yb3ZpcnVzPC9rZXl3b3JkPjxrZXl3b3JkPlByZXZlbnRpb248L2tleXdvcmQ+
PGtleXdvcmQ+UmVndWxhdGlvbjwva2V5d29yZD48a2V5d29yZD5SZXRhaWwgZm9vZCBjb2RlPC9r
ZXl3b3JkPjwva2V5d29yZHM+PGRhdGVzPjx5ZWFyPjIwMTY8L3llYXI+PHB1Yi1kYXRlcz48ZGF0
ZT5TZXA8L2RhdGU+PC9wdWItZGF0ZXM+PC9kYXRlcz48aXNibj4wMzYyLTAyOHg8L2lzYm4+PGFj
Y2Vzc2lvbi1udW0+MjgyMjE5NDg8L2FjY2Vzc2lvbi1udW0+PHVybHM+PC91cmxzPjxlbGVjdHJv
bmljLXJlc291cmNlLW51bT4xMC40MzE1LzAzNjItMDI4eC5qZnAtMTYtMDg4PC9lbGVjdHJvbmlj
LXJlc291cmNlLW51bT48cmVtb3RlLWRhdGFiYXNlLXByb3ZpZGVyPk5MTTwvcmVtb3RlLWRhdGFi
YXNlLXByb3ZpZGVyPjxsYW5ndWFnZT5lbmc8L2xhbmd1YWdlPjwvcmVjb3JkPjwvQ2l0ZT48L0Vu
ZE5vdGU+AG==
</w:fldData>
        </w:fldChar>
      </w:r>
      <w:r w:rsidR="00501AB4">
        <w:instrText xml:space="preserve"> ADDIN EN.CITE.DATA </w:instrText>
      </w:r>
      <w:r w:rsidR="00501AB4">
        <w:fldChar w:fldCharType="end"/>
      </w:r>
      <w:r w:rsidR="00501AB4">
        <w:fldChar w:fldCharType="separate"/>
      </w:r>
      <w:r w:rsidR="00501AB4">
        <w:rPr>
          <w:noProof/>
        </w:rPr>
        <w:t>(Kambhampati et al., 2016)</w:t>
      </w:r>
      <w:r w:rsidR="00501AB4">
        <w:fldChar w:fldCharType="end"/>
      </w:r>
      <w:r w:rsidR="0017233E">
        <w:t xml:space="preserve">. </w:t>
      </w:r>
      <w:r>
        <w:t>However, not all states have adopted these provisions of the Food Code, and not all restaurants implement these provisions when they have been adopted in their state.</w:t>
      </w:r>
      <w:r w:rsidR="0017233E">
        <w:t xml:space="preserve"> </w:t>
      </w:r>
    </w:p>
    <w:p w:rsidR="00C268C7" w:rsidP="00B818D6" w:rsidRDefault="00C268C7" w14:paraId="0E57B250" w14:textId="77777777">
      <w:r>
        <w:t xml:space="preserve">For this study, we designed an educational intervention for restaurant management. The goal of this intervention is to inform restaurant managers about the FDA Food Code provisions concerning ill workers, </w:t>
      </w:r>
      <w:r w:rsidR="00B804CE">
        <w:t xml:space="preserve">provide information on the reasons that food workers report for working while sick, </w:t>
      </w:r>
      <w:r>
        <w:t>to provide model ill worker management plans, and to</w:t>
      </w:r>
      <w:r w:rsidR="00B804CE">
        <w:t xml:space="preserve"> encourage restaurant management to develop their own </w:t>
      </w:r>
      <w:r w:rsidR="00F03B79">
        <w:t xml:space="preserve">ill worker management plan for the restaurant. </w:t>
      </w:r>
      <w:r>
        <w:t xml:space="preserve">The goal of this study is to evaluate the effectiveness of this intervention. The primary outcome of interest is whether the </w:t>
      </w:r>
      <w:r w:rsidR="0017233E">
        <w:t xml:space="preserve">intervention improves/enhances </w:t>
      </w:r>
      <w:r w:rsidR="00F03B79">
        <w:t xml:space="preserve">a </w:t>
      </w:r>
      <w:r w:rsidR="0017233E">
        <w:t>restaurants’ ill worker management plans.</w:t>
      </w:r>
    </w:p>
    <w:p w:rsidRPr="0043492E" w:rsidR="00B818D6" w:rsidP="002E64CC" w:rsidRDefault="00264C8A" w14:paraId="556072D0" w14:textId="77777777">
      <w:pPr>
        <w:pStyle w:val="ListParagraph"/>
        <w:numPr>
          <w:ilvl w:val="0"/>
          <w:numId w:val="1"/>
        </w:numPr>
        <w:rPr>
          <w:b/>
        </w:rPr>
      </w:pPr>
      <w:r w:rsidRPr="0043492E">
        <w:rPr>
          <w:b/>
        </w:rPr>
        <w:t xml:space="preserve">Primary </w:t>
      </w:r>
      <w:r w:rsidRPr="0043492E" w:rsidR="00280271">
        <w:rPr>
          <w:b/>
        </w:rPr>
        <w:t>Research Questions</w:t>
      </w:r>
    </w:p>
    <w:p w:rsidR="00C27BEF" w:rsidRDefault="00C27BEF" w14:paraId="702187E7" w14:textId="77777777">
      <w:pPr>
        <w:pStyle w:val="ListParagraph"/>
      </w:pPr>
    </w:p>
    <w:p w:rsidR="00280271" w:rsidP="002E64CC" w:rsidRDefault="00280271" w14:paraId="516789CD" w14:textId="77777777">
      <w:pPr>
        <w:pStyle w:val="ListParagraph"/>
        <w:numPr>
          <w:ilvl w:val="1"/>
          <w:numId w:val="1"/>
        </w:numPr>
      </w:pPr>
      <w:r>
        <w:t xml:space="preserve">Does </w:t>
      </w:r>
      <w:r w:rsidR="00827AC7">
        <w:t xml:space="preserve">the </w:t>
      </w:r>
      <w:r>
        <w:t xml:space="preserve">educational intervention lead to either the development or enhancement of ill worker management </w:t>
      </w:r>
      <w:r w:rsidR="00827AC7">
        <w:t>plans</w:t>
      </w:r>
      <w:r>
        <w:t>?</w:t>
      </w:r>
    </w:p>
    <w:p w:rsidR="00C27BEF" w:rsidRDefault="00827AC7" w14:paraId="0C1E5212" w14:textId="77777777">
      <w:pPr>
        <w:pStyle w:val="ListParagraph"/>
        <w:ind w:left="2160"/>
      </w:pPr>
      <w:r>
        <w:t>Measure:</w:t>
      </w:r>
      <w:r w:rsidR="00280271">
        <w:t xml:space="preserve"> change</w:t>
      </w:r>
      <w:r>
        <w:t xml:space="preserve"> in plans</w:t>
      </w:r>
      <w:r w:rsidR="00280271">
        <w:t xml:space="preserve"> from </w:t>
      </w:r>
      <w:r>
        <w:t>before and after intervention</w:t>
      </w:r>
      <w:r w:rsidR="00280271">
        <w:t xml:space="preserve"> </w:t>
      </w:r>
      <w:r>
        <w:t>implementation.</w:t>
      </w:r>
    </w:p>
    <w:p w:rsidR="00264C8A" w:rsidP="002E64CC" w:rsidRDefault="00827AC7" w14:paraId="170D81F9" w14:textId="77777777">
      <w:pPr>
        <w:pStyle w:val="ListParagraph"/>
        <w:numPr>
          <w:ilvl w:val="1"/>
          <w:numId w:val="1"/>
        </w:numPr>
      </w:pPr>
      <w:r>
        <w:t xml:space="preserve">What is the frequency of </w:t>
      </w:r>
      <w:r w:rsidR="00F03B79">
        <w:t>food safety practices in restaurants to prevent the spread of illness from an ill worker</w:t>
      </w:r>
      <w:r>
        <w:t xml:space="preserve">? </w:t>
      </w:r>
    </w:p>
    <w:p w:rsidR="00C27BEF" w:rsidRDefault="00827AC7" w14:paraId="7C3FFA2E" w14:textId="77777777">
      <w:pPr>
        <w:pStyle w:val="ListParagraph"/>
        <w:ind w:left="2160"/>
      </w:pPr>
      <w:r>
        <w:lastRenderedPageBreak/>
        <w:t>Measure:  frequency</w:t>
      </w:r>
      <w:r w:rsidR="00264C8A">
        <w:t xml:space="preserve"> of </w:t>
      </w:r>
      <w:r>
        <w:t xml:space="preserve">restaurants with good </w:t>
      </w:r>
      <w:r w:rsidR="00F03B79">
        <w:t>food safety practices (e.g</w:t>
      </w:r>
      <w:r>
        <w:t xml:space="preserve">.  </w:t>
      </w:r>
      <w:r w:rsidR="00264C8A">
        <w:t>limitations on bare hand contact with ready to eat food, cleaning policies, policies to respond to incidents of vomiting or diarrhea, etc.)</w:t>
      </w:r>
    </w:p>
    <w:p w:rsidRPr="0043492E" w:rsidR="00264C8A" w:rsidP="00264C8A" w:rsidRDefault="00264C8A" w14:paraId="3D6DB6EA" w14:textId="77777777">
      <w:pPr>
        <w:pStyle w:val="ListParagraph"/>
        <w:numPr>
          <w:ilvl w:val="0"/>
          <w:numId w:val="1"/>
        </w:numPr>
        <w:rPr>
          <w:b/>
        </w:rPr>
      </w:pPr>
      <w:r w:rsidRPr="0043492E">
        <w:rPr>
          <w:b/>
        </w:rPr>
        <w:t>Study Design</w:t>
      </w:r>
    </w:p>
    <w:p w:rsidR="008D2E24" w:rsidP="00264C8A" w:rsidRDefault="008D2E24" w14:paraId="350F00C1" w14:textId="77777777">
      <w:pPr>
        <w:ind w:left="360"/>
      </w:pPr>
      <w:r>
        <w:t>4.1 Summary</w:t>
      </w:r>
    </w:p>
    <w:p w:rsidR="00CA450B" w:rsidP="00274907" w:rsidRDefault="00264C8A" w14:paraId="1B9CCC79" w14:textId="234C2624">
      <w:r>
        <w:t xml:space="preserve">This study will </w:t>
      </w:r>
      <w:r w:rsidR="00CA450B">
        <w:t xml:space="preserve">use </w:t>
      </w:r>
      <w:r>
        <w:t>a quasi-experimental</w:t>
      </w:r>
      <w:r w:rsidR="00CA450B">
        <w:t>,</w:t>
      </w:r>
      <w:r>
        <w:t xml:space="preserve"> non-equivalent group</w:t>
      </w:r>
      <w:r w:rsidR="00CA450B">
        <w:t>,</w:t>
      </w:r>
      <w:r>
        <w:t xml:space="preserve"> pre</w:t>
      </w:r>
      <w:r w:rsidR="00CA450B">
        <w:t>/</w:t>
      </w:r>
      <w:r>
        <w:t>post-test design.</w:t>
      </w:r>
      <w:r w:rsidR="00CA450B">
        <w:t xml:space="preserve"> </w:t>
      </w:r>
      <w:r>
        <w:t xml:space="preserve">The study will </w:t>
      </w:r>
      <w:r w:rsidR="00CA450B">
        <w:t>have</w:t>
      </w:r>
      <w:r>
        <w:t xml:space="preserve"> two groups of restaurants (intervention and control). </w:t>
      </w:r>
      <w:r w:rsidR="00CA450B">
        <w:t>In both restaurant groups, we will conduct a</w:t>
      </w:r>
      <w:r w:rsidR="00153AE7">
        <w:t xml:space="preserve"> </w:t>
      </w:r>
      <w:r w:rsidR="001920BF">
        <w:t>baseline</w:t>
      </w:r>
      <w:r w:rsidR="00CA450B">
        <w:t xml:space="preserve"> assessment of the restaurants’ ill worker management plans. Study personnel will assess the plans through manager interviews and restaurant observations</w:t>
      </w:r>
      <w:r w:rsidR="009E5FF1">
        <w:t xml:space="preserve"> (Attachment</w:t>
      </w:r>
      <w:r w:rsidR="00C53ACB">
        <w:t>s</w:t>
      </w:r>
      <w:r w:rsidR="009E5FF1">
        <w:t xml:space="preserve"> </w:t>
      </w:r>
      <w:r w:rsidR="00E44C2D">
        <w:t>3 and 4</w:t>
      </w:r>
      <w:r w:rsidR="009E5FF1">
        <w:t>)</w:t>
      </w:r>
      <w:r w:rsidR="00CA450B">
        <w:t>.</w:t>
      </w:r>
      <w:r>
        <w:t xml:space="preserve"> </w:t>
      </w:r>
      <w:r w:rsidR="00507EFC">
        <w:t>For the intervention restaurants, s</w:t>
      </w:r>
      <w:r w:rsidR="002E64CC">
        <w:t xml:space="preserve">tudy personnel will provide </w:t>
      </w:r>
      <w:r w:rsidR="00CA450B">
        <w:t>t</w:t>
      </w:r>
      <w:r>
        <w:t xml:space="preserve">he </w:t>
      </w:r>
      <w:r w:rsidR="002E64CC">
        <w:t>education</w:t>
      </w:r>
      <w:r w:rsidR="00507EFC">
        <w:t>al</w:t>
      </w:r>
      <w:r w:rsidR="002E64CC">
        <w:t xml:space="preserve"> </w:t>
      </w:r>
      <w:r>
        <w:t>intervention</w:t>
      </w:r>
      <w:r w:rsidR="00C53ACB">
        <w:t xml:space="preserve"> (see section 5.</w:t>
      </w:r>
      <w:r w:rsidR="00A14DA9">
        <w:t>5</w:t>
      </w:r>
      <w:r w:rsidR="00C53ACB">
        <w:t xml:space="preserve"> and using</w:t>
      </w:r>
      <w:r w:rsidR="002B20BF">
        <w:t xml:space="preserve"> Attachment </w:t>
      </w:r>
      <w:r w:rsidR="00E44C2D">
        <w:t>5</w:t>
      </w:r>
      <w:r w:rsidR="002B20BF">
        <w:t>)</w:t>
      </w:r>
      <w:r w:rsidR="00507EFC">
        <w:t xml:space="preserve"> at visit 1</w:t>
      </w:r>
      <w:r w:rsidR="00F7030E">
        <w:t xml:space="preserve"> or</w:t>
      </w:r>
      <w:r w:rsidR="00F56B2C">
        <w:t xml:space="preserve"> the</w:t>
      </w:r>
      <w:r w:rsidR="003D1F91">
        <w:t xml:space="preserve"> same visit as the baseline observation</w:t>
      </w:r>
      <w:r w:rsidR="00CA450B">
        <w:t xml:space="preserve">. The intervention will consist of a visit from study personnel, who will provide verbal information about ill worker management plans (e.g., the need to exclude ill workers from working; the need for cleaning protocols for when employees become ill). </w:t>
      </w:r>
      <w:r w:rsidR="002E64CC">
        <w:t>Study personnel will also provide and review</w:t>
      </w:r>
      <w:r w:rsidR="00CA450B">
        <w:t xml:space="preserve"> a written guide on ill worker management </w:t>
      </w:r>
      <w:r w:rsidR="00A308E4">
        <w:t>plans</w:t>
      </w:r>
      <w:r w:rsidR="003B04D2">
        <w:t xml:space="preserve"> (Attachment 5a)</w:t>
      </w:r>
      <w:r w:rsidR="00A308E4">
        <w:t xml:space="preserve">. </w:t>
      </w:r>
    </w:p>
    <w:p w:rsidR="00C27BEF" w:rsidRDefault="00CA450B" w14:paraId="695D080F" w14:textId="6BC1B12D">
      <w:r>
        <w:t xml:space="preserve">Approximately </w:t>
      </w:r>
      <w:r w:rsidR="00485B20">
        <w:t xml:space="preserve">three - </w:t>
      </w:r>
      <w:r w:rsidR="003D1F91">
        <w:t>six</w:t>
      </w:r>
      <w:r>
        <w:t xml:space="preserve"> </w:t>
      </w:r>
      <w:r w:rsidR="00A308E4">
        <w:t>months later</w:t>
      </w:r>
      <w:r w:rsidR="009C0D9F">
        <w:t xml:space="preserve"> at visit 2</w:t>
      </w:r>
      <w:r>
        <w:t xml:space="preserve">, </w:t>
      </w:r>
      <w:r w:rsidR="00FF257D">
        <w:t>study personnel will conduct another assessment</w:t>
      </w:r>
      <w:r>
        <w:t xml:space="preserve"> in both </w:t>
      </w:r>
      <w:r w:rsidR="009C0D9F">
        <w:t>res</w:t>
      </w:r>
      <w:r>
        <w:t>taurant groups</w:t>
      </w:r>
      <w:r w:rsidRPr="001E6013" w:rsidR="001E6013">
        <w:t xml:space="preserve"> </w:t>
      </w:r>
      <w:r w:rsidR="009563EA">
        <w:t>(</w:t>
      </w:r>
      <w:r w:rsidR="001E6013">
        <w:t>Attachment</w:t>
      </w:r>
      <w:r w:rsidR="00E44C2D">
        <w:t>s 3 and 4</w:t>
      </w:r>
      <w:r w:rsidR="001E6013">
        <w:t>).</w:t>
      </w:r>
      <w:r w:rsidR="00603848">
        <w:t xml:space="preserve"> If the </w:t>
      </w:r>
      <w:r w:rsidR="00F56B2C">
        <w:t xml:space="preserve">data indicates that the </w:t>
      </w:r>
      <w:r w:rsidRPr="00603848" w:rsidR="00603848">
        <w:t xml:space="preserve">intervention </w:t>
      </w:r>
      <w:r w:rsidR="00603848">
        <w:t xml:space="preserve">is </w:t>
      </w:r>
      <w:r w:rsidR="00F56B2C">
        <w:t>preliminarily effective</w:t>
      </w:r>
      <w:r>
        <w:t>, study personnel will then provide the intervention</w:t>
      </w:r>
      <w:r w:rsidR="002E64CC">
        <w:t xml:space="preserve"> to the control restaurants. Approximately </w:t>
      </w:r>
      <w:r w:rsidR="00CB770C">
        <w:t xml:space="preserve">three - </w:t>
      </w:r>
      <w:r w:rsidR="003D1F91">
        <w:t>six</w:t>
      </w:r>
      <w:r w:rsidR="002E64CC">
        <w:t xml:space="preserve"> months later, study personnel will then conduct the </w:t>
      </w:r>
      <w:r w:rsidR="0046436A">
        <w:t>visit 3 in these</w:t>
      </w:r>
      <w:r w:rsidR="002E64CC">
        <w:t xml:space="preserve"> control restaurants to determine the effectiveness of the intervention</w:t>
      </w:r>
      <w:r w:rsidR="00F56B2C">
        <w:t xml:space="preserve"> in these restaurants</w:t>
      </w:r>
      <w:r w:rsidR="002E64CC">
        <w:t xml:space="preserve">. </w:t>
      </w:r>
    </w:p>
    <w:p w:rsidR="00264C8A" w:rsidP="00274907" w:rsidRDefault="00C80C31" w14:paraId="310B19F1" w14:textId="0CD4EBC5">
      <w:r>
        <w:t xml:space="preserve">Participation in this study is voluntary and restaurant managers will be made aware of </w:t>
      </w:r>
      <w:r w:rsidR="00447261">
        <w:t xml:space="preserve">its </w:t>
      </w:r>
      <w:r>
        <w:t xml:space="preserve">voluntary nature. If a restaurant decides to no longer participate </w:t>
      </w:r>
      <w:r w:rsidR="00274273">
        <w:t xml:space="preserve">following </w:t>
      </w:r>
      <w:r>
        <w:t xml:space="preserve">the </w:t>
      </w:r>
      <w:r w:rsidR="00607765">
        <w:t>baseline as</w:t>
      </w:r>
      <w:r w:rsidR="00447261">
        <w:t>sessment</w:t>
      </w:r>
      <w:r w:rsidR="00F56B2C">
        <w:t xml:space="preserve"> (1</w:t>
      </w:r>
      <w:r w:rsidRPr="00313EE6" w:rsidR="00F56B2C">
        <w:rPr>
          <w:vertAlign w:val="superscript"/>
        </w:rPr>
        <w:t>st</w:t>
      </w:r>
      <w:r w:rsidR="00F56B2C">
        <w:t xml:space="preserve"> visit)</w:t>
      </w:r>
      <w:r w:rsidR="00447261">
        <w:t>,</w:t>
      </w:r>
      <w:r>
        <w:t xml:space="preserve"> </w:t>
      </w:r>
      <w:r w:rsidR="00447261">
        <w:t xml:space="preserve">the restaurant will be dropped from the study and recorded as a </w:t>
      </w:r>
      <w:r w:rsidR="001D526E">
        <w:t>‘</w:t>
      </w:r>
      <w:r>
        <w:t>loss to follow up</w:t>
      </w:r>
      <w:r w:rsidR="001D526E">
        <w:t>’.</w:t>
      </w:r>
      <w:r>
        <w:t xml:space="preserve"> </w:t>
      </w:r>
    </w:p>
    <w:p w:rsidR="00274907" w:rsidP="00264C8A" w:rsidRDefault="00274907" w14:paraId="11EEFB02" w14:textId="77777777">
      <w:pPr>
        <w:ind w:left="360"/>
      </w:pPr>
      <w:r>
        <w:t xml:space="preserve">4.2 </w:t>
      </w:r>
      <w:r w:rsidR="0080346D">
        <w:t>Study Sites</w:t>
      </w:r>
    </w:p>
    <w:p w:rsidR="0080346D" w:rsidP="0080346D" w:rsidRDefault="0080346D" w14:paraId="18204802" w14:textId="2002F6FD">
      <w:pPr>
        <w:contextualSpacing/>
      </w:pPr>
      <w:r>
        <w:t xml:space="preserve">This study will occur within the Environmental Health Specialists Network (EHS-Net). EHS-Net is </w:t>
      </w:r>
      <w:r w:rsidRPr="00864B52">
        <w:t>a</w:t>
      </w:r>
      <w:r w:rsidRPr="00864B52">
        <w:rPr>
          <w:sz w:val="20"/>
          <w:szCs w:val="20"/>
        </w:rPr>
        <w:t xml:space="preserve"> </w:t>
      </w:r>
      <w:r w:rsidRPr="00864B52">
        <w:t xml:space="preserve">collaborative project of the Centers for Disease Control and Prevention (CDC), the U.S. Food and Drug Administration (FDA), the U.S. Department of Agriculture (USDA), the U.S. Environmental Protection Agency (EPA), and </w:t>
      </w:r>
      <w:r>
        <w:t>eight state and local public health departments</w:t>
      </w:r>
      <w:r w:rsidRPr="00864B52">
        <w:t xml:space="preserve"> (</w:t>
      </w:r>
      <w:r w:rsidR="00B446A9">
        <w:t>Franklin County Ohio</w:t>
      </w:r>
      <w:r w:rsidRPr="00864B52">
        <w:t xml:space="preserve">, New York, </w:t>
      </w:r>
      <w:r>
        <w:t xml:space="preserve">New York City, </w:t>
      </w:r>
      <w:r w:rsidRPr="00864B52">
        <w:t xml:space="preserve">Minnesota, Rhode Island, </w:t>
      </w:r>
      <w:r>
        <w:t xml:space="preserve">Southern Nevada Health District, Harris County Texas, </w:t>
      </w:r>
      <w:r w:rsidRPr="00864B52">
        <w:t>and Tennessee). The state</w:t>
      </w:r>
      <w:r>
        <w:t xml:space="preserve"> and local</w:t>
      </w:r>
      <w:r w:rsidRPr="00864B52">
        <w:t xml:space="preserve"> p</w:t>
      </w:r>
      <w:r>
        <w:t xml:space="preserve">artners work with CDC to design, </w:t>
      </w:r>
      <w:r w:rsidRPr="00864B52">
        <w:t>collect</w:t>
      </w:r>
      <w:r>
        <w:t>,</w:t>
      </w:r>
      <w:r w:rsidRPr="00864B52">
        <w:t xml:space="preserve"> and analyze data from these studies. The federal partners provide funding and input into study design and data analysis. </w:t>
      </w:r>
    </w:p>
    <w:p w:rsidR="00CB770C" w:rsidP="0080346D" w:rsidRDefault="00CB770C" w14:paraId="46BDFB88" w14:textId="016773D7">
      <w:pPr>
        <w:contextualSpacing/>
      </w:pPr>
    </w:p>
    <w:p w:rsidRPr="0043492E" w:rsidR="00CB770C" w:rsidP="00CB770C" w:rsidRDefault="00CB770C" w14:paraId="6CAD6D58" w14:textId="77777777">
      <w:pPr>
        <w:pStyle w:val="ListParagraph"/>
        <w:ind w:left="0"/>
      </w:pPr>
      <w:r w:rsidRPr="0043492E">
        <w:t>Investigators/Collaborators/Funding</w:t>
      </w:r>
    </w:p>
    <w:p w:rsidR="00CB770C" w:rsidP="00CB770C" w:rsidRDefault="00CB770C" w14:paraId="5448AC66" w14:textId="77777777">
      <w:pPr>
        <w:pStyle w:val="ListParagraph"/>
        <w:ind w:left="0"/>
        <w:rPr>
          <w:b/>
        </w:rPr>
      </w:pPr>
    </w:p>
    <w:tbl>
      <w:tblPr>
        <w:tblStyle w:val="TableGrid"/>
        <w:tblW w:w="0" w:type="auto"/>
        <w:tblLook w:val="04A0" w:firstRow="1" w:lastRow="0" w:firstColumn="1" w:lastColumn="0" w:noHBand="0" w:noVBand="1"/>
      </w:tblPr>
      <w:tblGrid>
        <w:gridCol w:w="4405"/>
        <w:gridCol w:w="2970"/>
        <w:gridCol w:w="2695"/>
      </w:tblGrid>
      <w:tr w:rsidR="00CB770C" w:rsidTr="00F820DB" w14:paraId="33D5A57E" w14:textId="77777777">
        <w:tc>
          <w:tcPr>
            <w:tcW w:w="4405" w:type="dxa"/>
          </w:tcPr>
          <w:p w:rsidR="00CB770C" w:rsidP="00F820DB" w:rsidRDefault="00CB770C" w14:paraId="030AA065" w14:textId="77777777">
            <w:pPr>
              <w:pStyle w:val="ListParagraph"/>
              <w:ind w:left="0"/>
              <w:rPr>
                <w:b/>
              </w:rPr>
            </w:pPr>
            <w:r>
              <w:rPr>
                <w:b/>
              </w:rPr>
              <w:t>Agency</w:t>
            </w:r>
          </w:p>
        </w:tc>
        <w:tc>
          <w:tcPr>
            <w:tcW w:w="5665" w:type="dxa"/>
            <w:gridSpan w:val="2"/>
          </w:tcPr>
          <w:p w:rsidR="00CB770C" w:rsidP="00F820DB" w:rsidRDefault="00CB770C" w14:paraId="49B80647" w14:textId="77777777">
            <w:pPr>
              <w:pStyle w:val="ListParagraph"/>
              <w:ind w:left="0"/>
              <w:rPr>
                <w:b/>
              </w:rPr>
            </w:pPr>
            <w:r>
              <w:rPr>
                <w:b/>
              </w:rPr>
              <w:t>Investigators/Collaborators</w:t>
            </w:r>
          </w:p>
        </w:tc>
      </w:tr>
      <w:tr w:rsidR="00CB770C" w:rsidTr="00F820DB" w14:paraId="3412CDF3" w14:textId="77777777">
        <w:tc>
          <w:tcPr>
            <w:tcW w:w="4405" w:type="dxa"/>
          </w:tcPr>
          <w:p w:rsidRPr="00CA0521" w:rsidR="00CB770C" w:rsidP="00F820DB" w:rsidRDefault="00CB770C" w14:paraId="263A9922" w14:textId="77777777">
            <w:pPr>
              <w:pStyle w:val="ListParagraph"/>
              <w:ind w:left="0"/>
            </w:pPr>
            <w:r>
              <w:t>CDC</w:t>
            </w:r>
          </w:p>
        </w:tc>
        <w:tc>
          <w:tcPr>
            <w:tcW w:w="2970" w:type="dxa"/>
          </w:tcPr>
          <w:p w:rsidRPr="00CA0521" w:rsidR="00CB770C" w:rsidP="00F820DB" w:rsidRDefault="00CB770C" w14:paraId="31117655" w14:textId="77777777">
            <w:pPr>
              <w:pStyle w:val="ListParagraph"/>
              <w:ind w:left="0"/>
            </w:pPr>
            <w:r>
              <w:t>Adam Kramer, ScD, MPH</w:t>
            </w:r>
          </w:p>
        </w:tc>
        <w:tc>
          <w:tcPr>
            <w:tcW w:w="2695" w:type="dxa"/>
          </w:tcPr>
          <w:p w:rsidRPr="00CA0521" w:rsidR="00CB770C" w:rsidP="00F820DB" w:rsidRDefault="00CB770C" w14:paraId="05F57193" w14:textId="77777777">
            <w:pPr>
              <w:pStyle w:val="ListParagraph"/>
              <w:ind w:left="0"/>
            </w:pPr>
            <w:r>
              <w:t>Laura Brown, PhD</w:t>
            </w:r>
          </w:p>
        </w:tc>
      </w:tr>
      <w:tr w:rsidR="00CB770C" w:rsidTr="00F820DB" w14:paraId="4F992947" w14:textId="77777777">
        <w:tc>
          <w:tcPr>
            <w:tcW w:w="4405" w:type="dxa"/>
          </w:tcPr>
          <w:p w:rsidRPr="00CA0521" w:rsidR="00CB770C" w:rsidP="00F820DB" w:rsidRDefault="004144B7" w14:paraId="5073A9EF" w14:textId="732BC415">
            <w:pPr>
              <w:pStyle w:val="ListParagraph"/>
              <w:ind w:left="0"/>
            </w:pPr>
            <w:r>
              <w:t>Franklin County, Ohio Public Health</w:t>
            </w:r>
          </w:p>
        </w:tc>
        <w:tc>
          <w:tcPr>
            <w:tcW w:w="2970" w:type="dxa"/>
          </w:tcPr>
          <w:p w:rsidRPr="00CA0521" w:rsidR="00CB770C" w:rsidP="00F820DB" w:rsidRDefault="00DD0AA3" w14:paraId="004B1AAF" w14:textId="3DACF4DE">
            <w:pPr>
              <w:pStyle w:val="ListParagraph"/>
              <w:ind w:left="0"/>
            </w:pPr>
            <w:r>
              <w:t>Nichole Lemin, MS</w:t>
            </w:r>
          </w:p>
        </w:tc>
        <w:tc>
          <w:tcPr>
            <w:tcW w:w="2695" w:type="dxa"/>
          </w:tcPr>
          <w:p w:rsidRPr="00CA0521" w:rsidR="00CB770C" w:rsidP="00F820DB" w:rsidRDefault="00CB770C" w14:paraId="5C4B4B6B" w14:textId="77777777">
            <w:pPr>
              <w:pStyle w:val="ListParagraph"/>
              <w:ind w:left="0"/>
            </w:pPr>
          </w:p>
        </w:tc>
      </w:tr>
      <w:tr w:rsidR="00CB770C" w:rsidTr="00F820DB" w14:paraId="715A2D7B" w14:textId="77777777">
        <w:tc>
          <w:tcPr>
            <w:tcW w:w="4405" w:type="dxa"/>
          </w:tcPr>
          <w:p w:rsidR="00CB770C" w:rsidP="00F820DB" w:rsidRDefault="00CB770C" w14:paraId="41D1761D" w14:textId="77777777">
            <w:pPr>
              <w:pStyle w:val="ListParagraph"/>
              <w:ind w:left="0"/>
            </w:pPr>
            <w:r>
              <w:t>Harris County, Texas Health Department</w:t>
            </w:r>
          </w:p>
        </w:tc>
        <w:tc>
          <w:tcPr>
            <w:tcW w:w="2970" w:type="dxa"/>
          </w:tcPr>
          <w:p w:rsidR="00CB770C" w:rsidP="00F820DB" w:rsidRDefault="00DD0AA3" w14:paraId="1BAD10E7" w14:textId="11ED8CA9">
            <w:pPr>
              <w:pStyle w:val="ListParagraph"/>
              <w:ind w:left="0"/>
            </w:pPr>
            <w:r>
              <w:t>JoAnn Monroy, MPH</w:t>
            </w:r>
          </w:p>
        </w:tc>
        <w:tc>
          <w:tcPr>
            <w:tcW w:w="2695" w:type="dxa"/>
          </w:tcPr>
          <w:p w:rsidR="00CB770C" w:rsidP="00F820DB" w:rsidRDefault="00CB770C" w14:paraId="596E23A4" w14:textId="77777777">
            <w:pPr>
              <w:pStyle w:val="ListParagraph"/>
              <w:ind w:left="0"/>
            </w:pPr>
          </w:p>
        </w:tc>
      </w:tr>
      <w:tr w:rsidR="00CB770C" w:rsidTr="00F820DB" w14:paraId="4ABF4C98" w14:textId="77777777">
        <w:tc>
          <w:tcPr>
            <w:tcW w:w="4405" w:type="dxa"/>
          </w:tcPr>
          <w:p w:rsidR="00CB770C" w:rsidP="00F820DB" w:rsidRDefault="00CB770C" w14:paraId="2B8FBEE5" w14:textId="77777777">
            <w:pPr>
              <w:pStyle w:val="ListParagraph"/>
              <w:ind w:left="0"/>
            </w:pPr>
            <w:r>
              <w:t>Minnesota Department of Health</w:t>
            </w:r>
          </w:p>
        </w:tc>
        <w:tc>
          <w:tcPr>
            <w:tcW w:w="2970" w:type="dxa"/>
          </w:tcPr>
          <w:p w:rsidR="00CB770C" w:rsidP="00F820DB" w:rsidRDefault="00CB770C" w14:paraId="449B30BB" w14:textId="77777777">
            <w:pPr>
              <w:pStyle w:val="ListParagraph"/>
              <w:ind w:left="0"/>
            </w:pPr>
            <w:r>
              <w:t>Kirk Smith, DVM, PHD</w:t>
            </w:r>
          </w:p>
        </w:tc>
        <w:tc>
          <w:tcPr>
            <w:tcW w:w="2695" w:type="dxa"/>
          </w:tcPr>
          <w:p w:rsidR="00CB770C" w:rsidP="00F820DB" w:rsidRDefault="00CB770C" w14:paraId="10A95219" w14:textId="77777777">
            <w:pPr>
              <w:pStyle w:val="ListParagraph"/>
              <w:ind w:left="0"/>
            </w:pPr>
          </w:p>
        </w:tc>
      </w:tr>
      <w:tr w:rsidR="00CB770C" w:rsidTr="00F820DB" w14:paraId="63A65168" w14:textId="77777777">
        <w:tc>
          <w:tcPr>
            <w:tcW w:w="4405" w:type="dxa"/>
          </w:tcPr>
          <w:p w:rsidR="00CB770C" w:rsidP="00F820DB" w:rsidRDefault="00CB770C" w14:paraId="27EA2FF2" w14:textId="77777777">
            <w:pPr>
              <w:pStyle w:val="ListParagraph"/>
              <w:ind w:left="0"/>
            </w:pPr>
            <w:r>
              <w:t>New York City Department of Health</w:t>
            </w:r>
          </w:p>
        </w:tc>
        <w:tc>
          <w:tcPr>
            <w:tcW w:w="2970" w:type="dxa"/>
          </w:tcPr>
          <w:p w:rsidR="00CB770C" w:rsidP="00F820DB" w:rsidRDefault="00CB770C" w14:paraId="5E3E30C0" w14:textId="77777777">
            <w:pPr>
              <w:pStyle w:val="ListParagraph"/>
              <w:ind w:left="0"/>
            </w:pPr>
            <w:r>
              <w:t>Wendy McKelvey, PhD, MS</w:t>
            </w:r>
          </w:p>
        </w:tc>
        <w:tc>
          <w:tcPr>
            <w:tcW w:w="2695" w:type="dxa"/>
          </w:tcPr>
          <w:p w:rsidR="00CB770C" w:rsidP="00F820DB" w:rsidRDefault="00CB770C" w14:paraId="12E12DCA" w14:textId="77777777">
            <w:pPr>
              <w:pStyle w:val="ListParagraph"/>
              <w:ind w:left="0"/>
            </w:pPr>
          </w:p>
        </w:tc>
      </w:tr>
      <w:tr w:rsidR="00CB770C" w:rsidTr="00F820DB" w14:paraId="07CA7AF8" w14:textId="77777777">
        <w:tc>
          <w:tcPr>
            <w:tcW w:w="4405" w:type="dxa"/>
          </w:tcPr>
          <w:p w:rsidR="00CB770C" w:rsidP="00F820DB" w:rsidRDefault="00CB770C" w14:paraId="7E8DF75E" w14:textId="77777777">
            <w:pPr>
              <w:pStyle w:val="ListParagraph"/>
              <w:ind w:left="0"/>
            </w:pPr>
            <w:r>
              <w:t>New York State Department of Health</w:t>
            </w:r>
          </w:p>
        </w:tc>
        <w:tc>
          <w:tcPr>
            <w:tcW w:w="2970" w:type="dxa"/>
          </w:tcPr>
          <w:p w:rsidR="00CB770C" w:rsidP="00F820DB" w:rsidRDefault="00DD0AA3" w14:paraId="2757C344" w14:textId="55FD0909">
            <w:pPr>
              <w:pStyle w:val="ListParagraph"/>
              <w:ind w:left="0"/>
            </w:pPr>
            <w:r>
              <w:t xml:space="preserve">Kristin </w:t>
            </w:r>
            <w:proofErr w:type="spellStart"/>
            <w:r>
              <w:t>Navarette</w:t>
            </w:r>
            <w:proofErr w:type="spellEnd"/>
            <w:r>
              <w:t>, MD, MPH</w:t>
            </w:r>
          </w:p>
        </w:tc>
        <w:tc>
          <w:tcPr>
            <w:tcW w:w="2695" w:type="dxa"/>
          </w:tcPr>
          <w:p w:rsidR="00CB770C" w:rsidP="00F820DB" w:rsidRDefault="00CB770C" w14:paraId="6CEAD3C1" w14:textId="77777777">
            <w:pPr>
              <w:pStyle w:val="ListParagraph"/>
              <w:ind w:left="0"/>
            </w:pPr>
          </w:p>
        </w:tc>
      </w:tr>
      <w:tr w:rsidR="00CB770C" w:rsidTr="00F820DB" w14:paraId="4509200D" w14:textId="77777777">
        <w:tc>
          <w:tcPr>
            <w:tcW w:w="4405" w:type="dxa"/>
          </w:tcPr>
          <w:p w:rsidR="00CB770C" w:rsidP="00F820DB" w:rsidRDefault="00CB770C" w14:paraId="7DDC2646" w14:textId="77777777">
            <w:pPr>
              <w:pStyle w:val="ListParagraph"/>
              <w:ind w:left="0"/>
            </w:pPr>
            <w:r>
              <w:t xml:space="preserve">Rhode Island Department of Health </w:t>
            </w:r>
          </w:p>
        </w:tc>
        <w:tc>
          <w:tcPr>
            <w:tcW w:w="2970" w:type="dxa"/>
          </w:tcPr>
          <w:p w:rsidR="00CB770C" w:rsidP="00F820DB" w:rsidRDefault="00CB770C" w14:paraId="01B555C0" w14:textId="77777777">
            <w:pPr>
              <w:pStyle w:val="ListParagraph"/>
              <w:ind w:left="0"/>
            </w:pPr>
            <w:r>
              <w:t>Ernest Julian, PhD, MA</w:t>
            </w:r>
          </w:p>
        </w:tc>
        <w:tc>
          <w:tcPr>
            <w:tcW w:w="2695" w:type="dxa"/>
          </w:tcPr>
          <w:p w:rsidR="00CB770C" w:rsidP="00F820DB" w:rsidRDefault="00CB770C" w14:paraId="24A76637" w14:textId="77777777">
            <w:pPr>
              <w:pStyle w:val="ListParagraph"/>
              <w:ind w:left="0"/>
            </w:pPr>
          </w:p>
        </w:tc>
      </w:tr>
      <w:tr w:rsidR="00CB770C" w:rsidTr="00F820DB" w14:paraId="74671420" w14:textId="77777777">
        <w:tc>
          <w:tcPr>
            <w:tcW w:w="4405" w:type="dxa"/>
          </w:tcPr>
          <w:p w:rsidR="00CB770C" w:rsidP="00F820DB" w:rsidRDefault="00CB770C" w14:paraId="0A1F7BED" w14:textId="77777777">
            <w:pPr>
              <w:pStyle w:val="ListParagraph"/>
              <w:ind w:left="0"/>
            </w:pPr>
            <w:r>
              <w:t>Southern Nevada Health District</w:t>
            </w:r>
          </w:p>
        </w:tc>
        <w:tc>
          <w:tcPr>
            <w:tcW w:w="2970" w:type="dxa"/>
          </w:tcPr>
          <w:p w:rsidR="00CB770C" w:rsidP="00F820DB" w:rsidRDefault="00CB770C" w14:paraId="74E1E778" w14:textId="77777777">
            <w:pPr>
              <w:pStyle w:val="ListParagraph"/>
              <w:ind w:left="0"/>
            </w:pPr>
            <w:r>
              <w:t xml:space="preserve">Lauren </w:t>
            </w:r>
            <w:proofErr w:type="spellStart"/>
            <w:r>
              <w:t>Diprete</w:t>
            </w:r>
            <w:proofErr w:type="spellEnd"/>
            <w:r>
              <w:t>, MPH</w:t>
            </w:r>
          </w:p>
        </w:tc>
        <w:tc>
          <w:tcPr>
            <w:tcW w:w="2695" w:type="dxa"/>
          </w:tcPr>
          <w:p w:rsidR="00CB770C" w:rsidP="00F820DB" w:rsidRDefault="00CB770C" w14:paraId="1979E586" w14:textId="77777777">
            <w:pPr>
              <w:pStyle w:val="ListParagraph"/>
              <w:ind w:left="0"/>
            </w:pPr>
          </w:p>
        </w:tc>
      </w:tr>
      <w:tr w:rsidR="00CB770C" w:rsidTr="00F820DB" w14:paraId="3E6080FA" w14:textId="77777777">
        <w:tc>
          <w:tcPr>
            <w:tcW w:w="4405" w:type="dxa"/>
          </w:tcPr>
          <w:p w:rsidR="00CB770C" w:rsidP="00F820DB" w:rsidRDefault="00CB770C" w14:paraId="317C16A6" w14:textId="77777777">
            <w:pPr>
              <w:pStyle w:val="ListParagraph"/>
              <w:ind w:left="0"/>
            </w:pPr>
            <w:r>
              <w:t>Tennessee Department of Health</w:t>
            </w:r>
          </w:p>
        </w:tc>
        <w:tc>
          <w:tcPr>
            <w:tcW w:w="2970" w:type="dxa"/>
          </w:tcPr>
          <w:p w:rsidR="00CB770C" w:rsidP="00F820DB" w:rsidRDefault="00CB770C" w14:paraId="007D9E13" w14:textId="77777777">
            <w:pPr>
              <w:pStyle w:val="ListParagraph"/>
              <w:ind w:left="0"/>
            </w:pPr>
            <w:r>
              <w:t>John Dunn, DVM, PhD</w:t>
            </w:r>
          </w:p>
        </w:tc>
        <w:tc>
          <w:tcPr>
            <w:tcW w:w="2695" w:type="dxa"/>
          </w:tcPr>
          <w:p w:rsidR="00CB770C" w:rsidP="00F820DB" w:rsidRDefault="00CB770C" w14:paraId="6E25E21E" w14:textId="77777777">
            <w:pPr>
              <w:pStyle w:val="ListParagraph"/>
              <w:ind w:left="0"/>
            </w:pPr>
          </w:p>
        </w:tc>
      </w:tr>
    </w:tbl>
    <w:p w:rsidR="00CB770C" w:rsidP="00CB770C" w:rsidRDefault="00CB770C" w14:paraId="1740C160" w14:textId="77777777">
      <w:pPr>
        <w:ind w:firstLine="720"/>
        <w:contextualSpacing/>
      </w:pPr>
    </w:p>
    <w:p w:rsidR="00CB770C" w:rsidP="00CB770C" w:rsidRDefault="00CB770C" w14:paraId="2A474F73" w14:textId="60A712E5">
      <w:pPr>
        <w:ind w:firstLine="720"/>
        <w:contextualSpacing/>
      </w:pPr>
      <w:r>
        <w:t>Investigators include EHS-Net staff at each of the eight EHS-Net associated state and local health departments and CDC staff.  Analysis will be conducted by CDC and EHS-Net staff.  Funding for this study will be provided through the EHS-Net cooperative agreement.</w:t>
      </w:r>
    </w:p>
    <w:p w:rsidR="00D56899" w:rsidP="00CB770C" w:rsidRDefault="00D56899" w14:paraId="755293DE" w14:textId="77777777">
      <w:pPr>
        <w:ind w:firstLine="720"/>
        <w:contextualSpacing/>
      </w:pPr>
    </w:p>
    <w:p w:rsidR="0080346D" w:rsidP="00264C8A" w:rsidRDefault="0080346D" w14:paraId="5AC9EA83" w14:textId="77777777">
      <w:pPr>
        <w:ind w:left="360"/>
      </w:pPr>
      <w:r>
        <w:t>4.3 Sample Size Determination</w:t>
      </w:r>
    </w:p>
    <w:p w:rsidR="00274907" w:rsidP="00274907" w:rsidRDefault="00274907" w14:paraId="0F367ABC" w14:textId="77777777">
      <w:r>
        <w:t>We anticipate recruiting twenty intervention and twenty control restaurants at each site (N=320). A power calculation was conducted assuming initial policy compliance rates of 20-50% and a power level of 80-90%.  Based on these parameters, this study is sufficiently sized to detect if there is a difference between the intervention and control restaurants of approximately 1</w:t>
      </w:r>
      <w:r w:rsidR="0080346D">
        <w:t>5</w:t>
      </w:r>
      <w:r>
        <w:t>% or more</w:t>
      </w:r>
      <w:r w:rsidR="00357CF9">
        <w:t xml:space="preserve"> (Figure 1)</w:t>
      </w:r>
      <w:r>
        <w:t>.</w:t>
      </w:r>
    </w:p>
    <w:p w:rsidR="00357CF9" w:rsidP="00357CF9" w:rsidRDefault="00274907" w14:paraId="380F3B4A" w14:textId="77777777">
      <w:pPr>
        <w:keepNext/>
        <w:jc w:val="center"/>
      </w:pPr>
      <w:r>
        <w:rPr>
          <w:noProof/>
        </w:rPr>
        <w:drawing>
          <wp:inline distT="0" distB="0" distL="0" distR="0" wp14:anchorId="63FC5A36" wp14:editId="631DAD32">
            <wp:extent cx="4679692" cy="3402106"/>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4785" cy="3413078"/>
                    </a:xfrm>
                    <a:prstGeom prst="rect">
                      <a:avLst/>
                    </a:prstGeom>
                    <a:noFill/>
                  </pic:spPr>
                </pic:pic>
              </a:graphicData>
            </a:graphic>
          </wp:inline>
        </w:drawing>
      </w:r>
    </w:p>
    <w:p w:rsidRPr="00357CF9" w:rsidR="00274907" w:rsidP="00357CF9" w:rsidRDefault="00357CF9" w14:paraId="3B625A2E" w14:textId="44F21E4E">
      <w:pPr>
        <w:pStyle w:val="Caption"/>
        <w:jc w:val="center"/>
        <w:rPr>
          <w:color w:val="auto"/>
        </w:rPr>
      </w:pPr>
      <w:r w:rsidRPr="00357CF9">
        <w:rPr>
          <w:color w:val="auto"/>
        </w:rPr>
        <w:t xml:space="preserve">Figure </w:t>
      </w:r>
      <w:r w:rsidRPr="00357CF9">
        <w:rPr>
          <w:color w:val="auto"/>
        </w:rPr>
        <w:fldChar w:fldCharType="begin"/>
      </w:r>
      <w:r w:rsidRPr="00357CF9">
        <w:rPr>
          <w:color w:val="auto"/>
        </w:rPr>
        <w:instrText xml:space="preserve"> SEQ Figure \* ARABIC </w:instrText>
      </w:r>
      <w:r w:rsidRPr="00357CF9">
        <w:rPr>
          <w:color w:val="auto"/>
        </w:rPr>
        <w:fldChar w:fldCharType="separate"/>
      </w:r>
      <w:r w:rsidR="00470EAF">
        <w:rPr>
          <w:noProof/>
          <w:color w:val="auto"/>
        </w:rPr>
        <w:t>1</w:t>
      </w:r>
      <w:r w:rsidRPr="00357CF9">
        <w:rPr>
          <w:color w:val="auto"/>
        </w:rPr>
        <w:fldChar w:fldCharType="end"/>
      </w:r>
      <w:r w:rsidRPr="00357CF9">
        <w:rPr>
          <w:color w:val="auto"/>
        </w:rPr>
        <w:t>.  Power Calculation</w:t>
      </w:r>
    </w:p>
    <w:p w:rsidR="00274907" w:rsidP="00264C8A" w:rsidRDefault="00274907" w14:paraId="472A5773" w14:textId="77777777">
      <w:pPr>
        <w:ind w:left="360"/>
      </w:pPr>
      <w:r>
        <w:t>4.</w:t>
      </w:r>
      <w:r w:rsidR="0080346D">
        <w:t>4</w:t>
      </w:r>
      <w:r>
        <w:t xml:space="preserve"> Sample Selection </w:t>
      </w:r>
    </w:p>
    <w:p w:rsidRPr="00311E9D" w:rsidR="0080346D" w:rsidP="0080346D" w:rsidRDefault="0080346D" w14:paraId="3E69AE38" w14:textId="77777777">
      <w:r w:rsidRPr="00C00E24">
        <w:t xml:space="preserve">Restaurants will be randomly selected, with equal probability, within their respective site, independent of other sites. This process will give each restaurant in a </w:t>
      </w:r>
      <w:proofErr w:type="gramStart"/>
      <w:r w:rsidRPr="00C00E24">
        <w:t>particular sampling</w:t>
      </w:r>
      <w:proofErr w:type="gramEnd"/>
      <w:r w:rsidRPr="00C00E24">
        <w:t xml:space="preserve"> frame the same probability of being selected for study participation. There are three reasons for employing this sampling strategy: reducing sampling error, maintaining equal representation by site, and ensuring generalizability</w:t>
      </w:r>
      <w:r>
        <w:t xml:space="preserve"> within a site</w:t>
      </w:r>
      <w:r w:rsidRPr="00C00E24">
        <w:t>.  First, as stated previously, the total target population of restaurants from all EHS-Net sites combined constitutes a highly heterogeneous group.  To control for such heterogeneity in the total sample, restaurants will be stratified by EHS-Net site so they can be grouped into more homogeneous strata and then sampled within stratum independently.  This reduction in heterogeneity of the total sample will lead to reduction in sampling error, which can improve representativeness of the selected sample and provide estimates (e.g., means) that tend to have less variability than estimates produced from samples that were drawn using the un-stratified, simple random sampling method.  Second, with equal allocation of samples (</w:t>
      </w:r>
      <w:r>
        <w:t>4</w:t>
      </w:r>
      <w:r w:rsidRPr="00C00E24">
        <w:t xml:space="preserve">0 restaurants per site), each EHS-Net site will have equal representation in the parameter estimates of the combined sample.  An additional benefit is that even sites with small sampling frames will have </w:t>
      </w:r>
      <w:proofErr w:type="gramStart"/>
      <w:r w:rsidRPr="00C00E24">
        <w:t>sufficient</w:t>
      </w:r>
      <w:proofErr w:type="gramEnd"/>
      <w:r w:rsidRPr="00C00E24">
        <w:t xml:space="preserve"> data points to support their site-specific analyses.  Third, by ensuring </w:t>
      </w:r>
      <w:r w:rsidRPr="00C00E24">
        <w:lastRenderedPageBreak/>
        <w:t>that the sampling of restaurants is done by an entity (CDC</w:t>
      </w:r>
      <w:r w:rsidRPr="005F52B5">
        <w:t xml:space="preserve">) separate from the data collectors (EHS-Net sites) and employing a random selection method, we </w:t>
      </w:r>
      <w:proofErr w:type="gramStart"/>
      <w:r w:rsidRPr="005F52B5">
        <w:t>are able to</w:t>
      </w:r>
      <w:proofErr w:type="gramEnd"/>
      <w:r w:rsidRPr="005F52B5">
        <w:t xml:space="preserve"> minimize the potential for selection bias.  Parameter</w:t>
      </w:r>
      <w:r w:rsidRPr="00311E9D">
        <w:t xml:space="preserve"> estimates or study findings obtained from an unbiased study sample could be generalized to the entire EHS-Net target population.</w:t>
      </w:r>
    </w:p>
    <w:p w:rsidRPr="00EF5DAB" w:rsidR="008C3D4A" w:rsidP="0080346D" w:rsidRDefault="0080346D" w14:paraId="7977D1C7" w14:textId="1A1B0FB1">
      <w:pPr>
        <w:autoSpaceDE w:val="0"/>
        <w:autoSpaceDN w:val="0"/>
        <w:adjustRightInd w:val="0"/>
      </w:pPr>
      <w:r w:rsidRPr="005F52B5">
        <w:t xml:space="preserve">The average response rate across EHS-Net studies that used methods similar to the proposed study </w:t>
      </w:r>
      <w:r w:rsidRPr="00DF5722">
        <w:t xml:space="preserve">is </w:t>
      </w:r>
      <w:r>
        <w:t>45</w:t>
      </w:r>
      <w:r w:rsidRPr="007E01DD">
        <w:t>%</w:t>
      </w:r>
      <w:r w:rsidR="00096E57">
        <w:t xml:space="preserve"> </w:t>
      </w:r>
      <w:r w:rsidR="00096E57">
        <w:fldChar w:fldCharType="begin">
          <w:fldData xml:space="preserve">PEVuZE5vdGU+PENpdGU+PEF1dGhvcj5Ccm93bjwvQXV0aG9yPjxZZWFyPjIwMTQ8L1llYXI+PFJl
Y051bT4zPC9SZWNOdW0+PERpc3BsYXlUZXh0PihCcm93biBldCBhbC4sIDIwMTQ7IFJhZGtlIGV0
IGFsLiwgMjAxNik8L0Rpc3BsYXlUZXh0PjxyZWNvcmQ+PHJlYy1udW1iZXI+MzwvcmVjLW51bWJl
cj48Zm9yZWlnbi1rZXlzPjxrZXkgYXBwPSJFTiIgZGItaWQ9IjJzZHZmZXMyNnd6d2Y4ZWQ1dHNw
YTBkZjJmZGV2dzUwZXhweiIgdGltZXN0YW1wPSIxNTA4MDgxNjYzIj4zPC9rZXk+PC9mb3JlaWdu
LWtleXM+PHJlZi10eXBlIG5hbWU9IkpvdXJuYWwgQXJ0aWNsZSI+MTc8L3JlZi10eXBlPjxjb250
cmlidXRvcnM+PGF1dGhvcnM+PGF1dGhvcj5Ccm93biwgTGF1cmEgRzwvYXV0aG9yPjxhdXRob3I+
TGUsIEJyZW5kYTwvYXV0aG9yPjxhdXRob3I+V29uZywgTWVsaXNzYSBSPC9hdXRob3I+PGF1dGhv
cj5SZWltYW5uLCBEYXZpZDwvYXV0aG9yPjxhdXRob3I+TmljaG9sYXMsIERhdmlkPC9hdXRob3I+
PGF1dGhvcj5GYXcsIEJyZW5kYTwvYXV0aG9yPjxhdXRob3I+RGF2aXMsIEVybmVzdGluZTwvYXV0
aG9yPjxhdXRob3I+U2VsbWFuLCBDYXJvbCBBPC9hdXRob3I+PC9hdXRob3JzPjwvY29udHJpYnV0
b3JzPjx0aXRsZXM+PHRpdGxlPlJlc3RhdXJhbnQgbWFuYWdlciBhbmQgd29ya2VyIGZvb2Qgc2Fm
ZXR5IGNlcnRpZmljYXRpb24gYW5kIGtub3dsZWRnZTwvdGl0bGU+PHNlY29uZGFyeS10aXRsZT5G
b29kYm9ybmUgcGF0aG9nZW5zIGFuZCBkaXNlYXNlPC9zZWNvbmRhcnktdGl0bGU+PC90aXRsZXM+
PHBlcmlvZGljYWw+PGZ1bGwtdGl0bGU+Rm9vZGJvcm5lIHBhdGhvZ2VucyBhbmQgZGlzZWFzZTwv
ZnVsbC10aXRsZT48L3BlcmlvZGljYWw+PHBhZ2VzPjgzNS04NDM8L3BhZ2VzPjx2b2x1bWU+MTE8
L3ZvbHVtZT48bnVtYmVyPjExPC9udW1iZXI+PGRhdGVzPjx5ZWFyPjIwMTQ8L3llYXI+PC9kYXRl
cz48aXNibj4xNTM1LTMxNDE8L2lzYm4+PHVybHM+PC91cmxzPjwvcmVjb3JkPjwvQ2l0ZT48Q2l0
ZT48QXV0aG9yPlJhZGtlPC9BdXRob3I+PFllYXI+MjAxNjwvWWVhcj48UmVjTnVtPjI8L1JlY051
bT48cmVjb3JkPjxyZWMtbnVtYmVyPjI8L3JlYy1udW1iZXI+PGZvcmVpZ24ta2V5cz48a2V5IGFw
cD0iRU4iIGRiLWlkPSIyc2R2ZmVzMjZ3endmOGVkNXRzcGEwZGYyZmRldnc1MGV4cHoiIHRpbWVz
dGFtcD0iMTUwODA4MTU0MCI+Mjwva2V5PjwvZm9yZWlnbi1rZXlzPjxyZWYtdHlwZSBuYW1lPSJK
b3VybmFsIEFydGljbGUiPjE3PC9yZWYtdHlwZT48Y29udHJpYnV0b3JzPjxhdXRob3JzPjxhdXRo
b3I+UmFka2UsIFQuIEouPC9hdXRob3I+PGF1dGhvcj5Ccm93biwgTC4gRy48L2F1dGhvcj48YXV0
aG9yPkhvb3ZlciwgRS4gUi48L2F1dGhvcj48YXV0aG9yPkZhdywgQi4gVi48L2F1dGhvcj48YXV0
aG9yPlJlaW1hbm4sIEQuPC9hdXRob3I+PGF1dGhvcj5Xb25nLCBNLiBSLjwvYXV0aG9yPjxhdXRo
b3I+TmljaG9sYXMsIEQuPC9hdXRob3I+PGF1dGhvcj5CYXJrbGV5LCBKLjwvYXV0aG9yPjxhdXRo
b3I+UmlwbGV5LCBELjwvYXV0aG9yPjwvYXV0aG9ycz48L2NvbnRyaWJ1dG9ycz48YXV0aC1hZGRy
ZXNzPkNlbnRlcnMgZm9yIERpc2Vhc2UgQ29udHJvbCBhbmQgUHJldmVudGlvbiwgTmF0aW9uYWwg
Q2VudGVyIGZvciBFbnZpcm9ubWVudGFsIEhlYWx0aCwgNDc3MCBCdWZvcmQgSGlnaHdheSwgTWFp
bHN0b3AgRjU4LCBBdGxhbnRhLCBHZW9yZ2lhIDMwMzQxLiYjeEQ7Q2FsaWZvcm5pYSBEZXBhcnRt
ZW50IG9mIFB1YmxpYyBIZWFsdGgsIFNhY3JhbWVudG8sIENhbGlmb3JuaWEgOTU4OTkuJiN4RDtN
aW5uZXNvdGEgRGVwYXJ0bWVudCBvZiBIZWFsdGgsIE1hbmthdG8sIE1pbm5lc290YSA1NjAwMS4m
I3hEO05ldyBZb3JrIENpdHkgRGVwYXJ0bWVudCBvZiBIZWFsdGggYW5kIE1lbnRhbCBIeWdpZW5l
LCBOZXcgWW9yaywgTmV3IFlvcmsgMTExMDEuJiN4RDtOZXcgWW9yayBTdGF0ZSBEZXBhcnRtZW50
IG9mIEhlYWx0aCwgQWxiYW55LCBOZXcgWW9yayAxMjIzNy4mI3hEO1Job2RlIElzbGFuZCBEZXBh
cnRtZW50IG9mIEhlYWx0aCwgUHJvdmlkZW5jZSwgUmhvZGUgSXNsYW5kIDAyOTA4LiYjeEQ7TWV0
cm8gTmFzaHZpbGxlL0Rhdmlkc29uIENvdW50eSBQdWJsaWMgSGVhbHRoIERlcGFydG1lbnQsIE5h
c2h2aWxsZSwgVGVubmVzc2VlIDM3MjA5LCBVU0EuPC9hdXRoLWFkZHJlc3M+PHRpdGxlcz48dGl0
bGU+Rm9vZCBBbGxlcmd5IEtub3dsZWRnZSBhbmQgQXR0aXR1ZGVzIG9mIFJlc3RhdXJhbnQgTWFu
YWdlcnMgYW5kIFN0YWZmOiBBbiBFSFMtTmV0IFN0dWR5PC90aXRsZT48c2Vjb25kYXJ5LXRpdGxl
PkogRm9vZCBQcm90PC9zZWNvbmRhcnktdGl0bGU+PGFsdC10aXRsZT5Kb3VybmFsIG9mIGZvb2Qg
cHJvdGVjdGlvbjwvYWx0LXRpdGxlPjwvdGl0bGVzPjxwZXJpb2RpY2FsPjxmdWxsLXRpdGxlPkog
Rm9vZCBQcm90PC9mdWxsLXRpdGxlPjxhYmJyLTE+Sm91cm5hbCBvZiBmb29kIHByb3RlY3Rpb248
L2FiYnItMT48L3BlcmlvZGljYWw+PGFsdC1wZXJpb2RpY2FsPjxmdWxsLXRpdGxlPkogRm9vZCBQ
cm90PC9mdWxsLXRpdGxlPjxhYmJyLTE+Sm91cm5hbCBvZiBmb29kIHByb3RlY3Rpb248L2FiYnIt
MT48L2FsdC1wZXJpb2RpY2FsPjxwYWdlcz4xNTg4LTE1OTg8L3BhZ2VzPjx2b2x1bWU+Nzk8L3Zv
bHVtZT48bnVtYmVyPjk8L251bWJlcj48ZWRpdGlvbj4yMDE3LzAyLzIyPC9lZGl0aW9uPjxrZXl3
b3Jkcz48a2V5d29yZD5Gb29kPC9rZXl3b3JkPjxrZXl3b3JkPkZvb2QgSGFuZGxpbmc8L2tleXdv
cmQ+PGtleXdvcmQ+KkZvb2QgSHlwZXJzZW5zaXRpdml0eTwva2V5d29yZD48a2V5d29yZD5Gb29k
IFNhZmV0eTwva2V5d29yZD48a2V5d29yZD5IdW1hbnM8L2tleXdvcmQ+PGtleXdvcmQ+KlJlc3Rh
dXJhbnRzPC9rZXl3b3JkPjxrZXl3b3JkPkZvb2QgYWxsZXJnaWVzPC9rZXl3b3JkPjxrZXl3b3Jk
PkZvb2QgYWxsZXJneSBhdHRpdHVkZXM8L2tleXdvcmQ+PGtleXdvcmQ+Rm9vZCBhbGxlcmd5IGtu
b3dsZWRnZTwva2V5d29yZD48a2V5d29yZD5SZXN0YXVyYW50czwva2V5d29yZD48L2tleXdvcmRz
PjxkYXRlcz48eWVhcj4yMDE2PC95ZWFyPjxwdWItZGF0ZXM+PGRhdGU+U2VwPC9kYXRlPjwvcHVi
LWRhdGVzPjwvZGF0ZXM+PGlzYm4+MDM2Mi0wMjh4PC9pc2JuPjxhY2Nlc3Npb24tbnVtPjI4MjIx
OTQzPC9hY2Nlc3Npb24tbnVtPjx1cmxzPjwvdXJscz48Y3VzdG9tMj5QTUM1MzIxNjI2PC9jdXN0
b20yPjxjdXN0b202PkhIU1BBODI2MDg2PC9jdXN0b202PjxlbGVjdHJvbmljLXJlc291cmNlLW51
bT4xMC40MzE1LzAzNjItMDI4eC5qZnAtMTYtMDg1PC9lbGVjdHJvbmljLXJlc291cmNlLW51bT48
cmVtb3RlLWRhdGFiYXNlLXByb3ZpZGVyPk5MTTwvcmVtb3RlLWRhdGFiYXNlLXByb3ZpZGVyPjxs
YW5ndWFnZT5lbmc8L2xhbmd1YWdlPjwvcmVjb3JkPjwvQ2l0ZT48L0VuZE5vdGU+
</w:fldData>
        </w:fldChar>
      </w:r>
      <w:r w:rsidR="00096E57">
        <w:instrText xml:space="preserve"> ADDIN EN.CITE </w:instrText>
      </w:r>
      <w:r w:rsidR="00096E57">
        <w:fldChar w:fldCharType="begin">
          <w:fldData xml:space="preserve">PEVuZE5vdGU+PENpdGU+PEF1dGhvcj5Ccm93bjwvQXV0aG9yPjxZZWFyPjIwMTQ8L1llYXI+PFJl
Y051bT4zPC9SZWNOdW0+PERpc3BsYXlUZXh0PihCcm93biBldCBhbC4sIDIwMTQ7IFJhZGtlIGV0
IGFsLiwgMjAxNik8L0Rpc3BsYXlUZXh0PjxyZWNvcmQ+PHJlYy1udW1iZXI+MzwvcmVjLW51bWJl
cj48Zm9yZWlnbi1rZXlzPjxrZXkgYXBwPSJFTiIgZGItaWQ9IjJzZHZmZXMyNnd6d2Y4ZWQ1dHNw
YTBkZjJmZGV2dzUwZXhweiIgdGltZXN0YW1wPSIxNTA4MDgxNjYzIj4zPC9rZXk+PC9mb3JlaWdu
LWtleXM+PHJlZi10eXBlIG5hbWU9IkpvdXJuYWwgQXJ0aWNsZSI+MTc8L3JlZi10eXBlPjxjb250
cmlidXRvcnM+PGF1dGhvcnM+PGF1dGhvcj5Ccm93biwgTGF1cmEgRzwvYXV0aG9yPjxhdXRob3I+
TGUsIEJyZW5kYTwvYXV0aG9yPjxhdXRob3I+V29uZywgTWVsaXNzYSBSPC9hdXRob3I+PGF1dGhv
cj5SZWltYW5uLCBEYXZpZDwvYXV0aG9yPjxhdXRob3I+TmljaG9sYXMsIERhdmlkPC9hdXRob3I+
PGF1dGhvcj5GYXcsIEJyZW5kYTwvYXV0aG9yPjxhdXRob3I+RGF2aXMsIEVybmVzdGluZTwvYXV0
aG9yPjxhdXRob3I+U2VsbWFuLCBDYXJvbCBBPC9hdXRob3I+PC9hdXRob3JzPjwvY29udHJpYnV0
b3JzPjx0aXRsZXM+PHRpdGxlPlJlc3RhdXJhbnQgbWFuYWdlciBhbmQgd29ya2VyIGZvb2Qgc2Fm
ZXR5IGNlcnRpZmljYXRpb24gYW5kIGtub3dsZWRnZTwvdGl0bGU+PHNlY29uZGFyeS10aXRsZT5G
b29kYm9ybmUgcGF0aG9nZW5zIGFuZCBkaXNlYXNlPC9zZWNvbmRhcnktdGl0bGU+PC90aXRsZXM+
PHBlcmlvZGljYWw+PGZ1bGwtdGl0bGU+Rm9vZGJvcm5lIHBhdGhvZ2VucyBhbmQgZGlzZWFzZTwv
ZnVsbC10aXRsZT48L3BlcmlvZGljYWw+PHBhZ2VzPjgzNS04NDM8L3BhZ2VzPjx2b2x1bWU+MTE8
L3ZvbHVtZT48bnVtYmVyPjExPC9udW1iZXI+PGRhdGVzPjx5ZWFyPjIwMTQ8L3llYXI+PC9kYXRl
cz48aXNibj4xNTM1LTMxNDE8L2lzYm4+PHVybHM+PC91cmxzPjwvcmVjb3JkPjwvQ2l0ZT48Q2l0
ZT48QXV0aG9yPlJhZGtlPC9BdXRob3I+PFllYXI+MjAxNjwvWWVhcj48UmVjTnVtPjI8L1JlY051
bT48cmVjb3JkPjxyZWMtbnVtYmVyPjI8L3JlYy1udW1iZXI+PGZvcmVpZ24ta2V5cz48a2V5IGFw
cD0iRU4iIGRiLWlkPSIyc2R2ZmVzMjZ3endmOGVkNXRzcGEwZGYyZmRldnc1MGV4cHoiIHRpbWVz
dGFtcD0iMTUwODA4MTU0MCI+Mjwva2V5PjwvZm9yZWlnbi1rZXlzPjxyZWYtdHlwZSBuYW1lPSJK
b3VybmFsIEFydGljbGUiPjE3PC9yZWYtdHlwZT48Y29udHJpYnV0b3JzPjxhdXRob3JzPjxhdXRo
b3I+UmFka2UsIFQuIEouPC9hdXRob3I+PGF1dGhvcj5Ccm93biwgTC4gRy48L2F1dGhvcj48YXV0
aG9yPkhvb3ZlciwgRS4gUi48L2F1dGhvcj48YXV0aG9yPkZhdywgQi4gVi48L2F1dGhvcj48YXV0
aG9yPlJlaW1hbm4sIEQuPC9hdXRob3I+PGF1dGhvcj5Xb25nLCBNLiBSLjwvYXV0aG9yPjxhdXRo
b3I+TmljaG9sYXMsIEQuPC9hdXRob3I+PGF1dGhvcj5CYXJrbGV5LCBKLjwvYXV0aG9yPjxhdXRo
b3I+UmlwbGV5LCBELjwvYXV0aG9yPjwvYXV0aG9ycz48L2NvbnRyaWJ1dG9ycz48YXV0aC1hZGRy
ZXNzPkNlbnRlcnMgZm9yIERpc2Vhc2UgQ29udHJvbCBhbmQgUHJldmVudGlvbiwgTmF0aW9uYWwg
Q2VudGVyIGZvciBFbnZpcm9ubWVudGFsIEhlYWx0aCwgNDc3MCBCdWZvcmQgSGlnaHdheSwgTWFp
bHN0b3AgRjU4LCBBdGxhbnRhLCBHZW9yZ2lhIDMwMzQxLiYjeEQ7Q2FsaWZvcm5pYSBEZXBhcnRt
ZW50IG9mIFB1YmxpYyBIZWFsdGgsIFNhY3JhbWVudG8sIENhbGlmb3JuaWEgOTU4OTkuJiN4RDtN
aW5uZXNvdGEgRGVwYXJ0bWVudCBvZiBIZWFsdGgsIE1hbmthdG8sIE1pbm5lc290YSA1NjAwMS4m
I3hEO05ldyBZb3JrIENpdHkgRGVwYXJ0bWVudCBvZiBIZWFsdGggYW5kIE1lbnRhbCBIeWdpZW5l
LCBOZXcgWW9yaywgTmV3IFlvcmsgMTExMDEuJiN4RDtOZXcgWW9yayBTdGF0ZSBEZXBhcnRtZW50
IG9mIEhlYWx0aCwgQWxiYW55LCBOZXcgWW9yayAxMjIzNy4mI3hEO1Job2RlIElzbGFuZCBEZXBh
cnRtZW50IG9mIEhlYWx0aCwgUHJvdmlkZW5jZSwgUmhvZGUgSXNsYW5kIDAyOTA4LiYjeEQ7TWV0
cm8gTmFzaHZpbGxlL0Rhdmlkc29uIENvdW50eSBQdWJsaWMgSGVhbHRoIERlcGFydG1lbnQsIE5h
c2h2aWxsZSwgVGVubmVzc2VlIDM3MjA5LCBVU0EuPC9hdXRoLWFkZHJlc3M+PHRpdGxlcz48dGl0
bGU+Rm9vZCBBbGxlcmd5IEtub3dsZWRnZSBhbmQgQXR0aXR1ZGVzIG9mIFJlc3RhdXJhbnQgTWFu
YWdlcnMgYW5kIFN0YWZmOiBBbiBFSFMtTmV0IFN0dWR5PC90aXRsZT48c2Vjb25kYXJ5LXRpdGxl
PkogRm9vZCBQcm90PC9zZWNvbmRhcnktdGl0bGU+PGFsdC10aXRsZT5Kb3VybmFsIG9mIGZvb2Qg
cHJvdGVjdGlvbjwvYWx0LXRpdGxlPjwvdGl0bGVzPjxwZXJpb2RpY2FsPjxmdWxsLXRpdGxlPkog
Rm9vZCBQcm90PC9mdWxsLXRpdGxlPjxhYmJyLTE+Sm91cm5hbCBvZiBmb29kIHByb3RlY3Rpb248
L2FiYnItMT48L3BlcmlvZGljYWw+PGFsdC1wZXJpb2RpY2FsPjxmdWxsLXRpdGxlPkogRm9vZCBQ
cm90PC9mdWxsLXRpdGxlPjxhYmJyLTE+Sm91cm5hbCBvZiBmb29kIHByb3RlY3Rpb248L2FiYnIt
MT48L2FsdC1wZXJpb2RpY2FsPjxwYWdlcz4xNTg4LTE1OTg8L3BhZ2VzPjx2b2x1bWU+Nzk8L3Zv
bHVtZT48bnVtYmVyPjk8L251bWJlcj48ZWRpdGlvbj4yMDE3LzAyLzIyPC9lZGl0aW9uPjxrZXl3
b3Jkcz48a2V5d29yZD5Gb29kPC9rZXl3b3JkPjxrZXl3b3JkPkZvb2QgSGFuZGxpbmc8L2tleXdv
cmQ+PGtleXdvcmQ+KkZvb2QgSHlwZXJzZW5zaXRpdml0eTwva2V5d29yZD48a2V5d29yZD5Gb29k
IFNhZmV0eTwva2V5d29yZD48a2V5d29yZD5IdW1hbnM8L2tleXdvcmQ+PGtleXdvcmQ+KlJlc3Rh
dXJhbnRzPC9rZXl3b3JkPjxrZXl3b3JkPkZvb2QgYWxsZXJnaWVzPC9rZXl3b3JkPjxrZXl3b3Jk
PkZvb2QgYWxsZXJneSBhdHRpdHVkZXM8L2tleXdvcmQ+PGtleXdvcmQ+Rm9vZCBhbGxlcmd5IGtu
b3dsZWRnZTwva2V5d29yZD48a2V5d29yZD5SZXN0YXVyYW50czwva2V5d29yZD48L2tleXdvcmRz
PjxkYXRlcz48eWVhcj4yMDE2PC95ZWFyPjxwdWItZGF0ZXM+PGRhdGU+U2VwPC9kYXRlPjwvcHVi
LWRhdGVzPjwvZGF0ZXM+PGlzYm4+MDM2Mi0wMjh4PC9pc2JuPjxhY2Nlc3Npb24tbnVtPjI4MjIx
OTQzPC9hY2Nlc3Npb24tbnVtPjx1cmxzPjwvdXJscz48Y3VzdG9tMj5QTUM1MzIxNjI2PC9jdXN0
b20yPjxjdXN0b202PkhIU1BBODI2MDg2PC9jdXN0b202PjxlbGVjdHJvbmljLXJlc291cmNlLW51
bT4xMC40MzE1LzAzNjItMDI4eC5qZnAtMTYtMDg1PC9lbGVjdHJvbmljLXJlc291cmNlLW51bT48
cmVtb3RlLWRhdGFiYXNlLXByb3ZpZGVyPk5MTTwvcmVtb3RlLWRhdGFiYXNlLXByb3ZpZGVyPjxs
YW5ndWFnZT5lbmc8L2xhbmd1YWdlPjwvcmVjb3JkPjwvQ2l0ZT48L0VuZE5vdGU+
</w:fldData>
        </w:fldChar>
      </w:r>
      <w:r w:rsidR="00096E57">
        <w:instrText xml:space="preserve"> ADDIN EN.CITE.DATA </w:instrText>
      </w:r>
      <w:r w:rsidR="00096E57">
        <w:fldChar w:fldCharType="end"/>
      </w:r>
      <w:r w:rsidR="00096E57">
        <w:fldChar w:fldCharType="separate"/>
      </w:r>
      <w:r w:rsidR="00096E57">
        <w:rPr>
          <w:noProof/>
        </w:rPr>
        <w:t>(Brown et al., 2014; Radke et al., 2016)</w:t>
      </w:r>
      <w:r w:rsidR="00096E57">
        <w:fldChar w:fldCharType="end"/>
      </w:r>
      <w:r>
        <w:t xml:space="preserve">. </w:t>
      </w:r>
      <w:r w:rsidRPr="006978B6">
        <w:t>We expect a similar response rate for the proposed study.</w:t>
      </w:r>
      <w:r w:rsidR="0022698E">
        <w:t xml:space="preserve"> Thus, we will need to contact </w:t>
      </w:r>
      <w:r w:rsidRPr="00EF5DAB" w:rsidR="0022698E">
        <w:t xml:space="preserve">approximately </w:t>
      </w:r>
      <w:r w:rsidRPr="00EF5DAB" w:rsidR="006A4ED6">
        <w:t>712</w:t>
      </w:r>
      <w:r w:rsidRPr="00EF5DAB" w:rsidR="0022698E">
        <w:t xml:space="preserve"> restaurants to meet our target of 32</w:t>
      </w:r>
      <w:r w:rsidRPr="00EF5DAB" w:rsidR="006A4ED6">
        <w:t>0 participating restaurant</w:t>
      </w:r>
    </w:p>
    <w:p w:rsidRPr="00EF5DAB" w:rsidR="0080346D" w:rsidP="00244805" w:rsidRDefault="0080346D" w14:paraId="30E91846" w14:textId="5CD8C272">
      <w:pPr>
        <w:pStyle w:val="ListParagraph"/>
        <w:numPr>
          <w:ilvl w:val="0"/>
          <w:numId w:val="1"/>
        </w:numPr>
        <w:autoSpaceDE w:val="0"/>
        <w:autoSpaceDN w:val="0"/>
        <w:adjustRightInd w:val="0"/>
        <w:spacing w:after="0" w:line="240" w:lineRule="auto"/>
        <w:ind w:left="180" w:hanging="180"/>
        <w:contextualSpacing w:val="0"/>
        <w:rPr>
          <w:b/>
        </w:rPr>
      </w:pPr>
      <w:r w:rsidRPr="00EF5DAB">
        <w:rPr>
          <w:b/>
        </w:rPr>
        <w:t xml:space="preserve">Implementation </w:t>
      </w:r>
      <w:r w:rsidRPr="00EF5DAB" w:rsidR="00246E62">
        <w:rPr>
          <w:b/>
        </w:rPr>
        <w:t xml:space="preserve">and Recruitment </w:t>
      </w:r>
      <w:r w:rsidRPr="00EF5DAB">
        <w:rPr>
          <w:b/>
        </w:rPr>
        <w:t>Plan</w:t>
      </w:r>
    </w:p>
    <w:p w:rsidRPr="00EF5DAB" w:rsidR="00244805" w:rsidP="00244805" w:rsidRDefault="00244805" w14:paraId="00113C75" w14:textId="77777777">
      <w:pPr>
        <w:pStyle w:val="NoSpacing"/>
        <w:ind w:left="180" w:hanging="180"/>
      </w:pPr>
    </w:p>
    <w:p w:rsidRPr="00DC1010" w:rsidR="00244805" w:rsidP="00244805" w:rsidRDefault="00A14DA9" w14:paraId="6F5F80E2" w14:textId="299EB064">
      <w:pPr>
        <w:pStyle w:val="NoSpacing"/>
        <w:ind w:left="180"/>
        <w:rPr>
          <w:i/>
        </w:rPr>
      </w:pPr>
      <w:r w:rsidRPr="00EF5DAB">
        <w:t>Study personnel (health department environmental</w:t>
      </w:r>
      <w:r>
        <w:t xml:space="preserve"> health specialists [EHSs])</w:t>
      </w:r>
      <w:r w:rsidR="0059678D">
        <w:t xml:space="preserve"> will contact randomly-selected restaurants using multiple contact methods (e.g</w:t>
      </w:r>
      <w:r w:rsidRPr="00DC1010" w:rsidR="0059678D">
        <w:t>., by telephone, postcard, electronic mail, in person visit, and/or social media tools</w:t>
      </w:r>
      <w:r w:rsidRPr="00DC1010" w:rsidR="00F22BCF">
        <w:t xml:space="preserve"> [Attachment 1 provides template language]</w:t>
      </w:r>
      <w:r w:rsidRPr="00DC1010" w:rsidR="0059678D">
        <w:t xml:space="preserve">) as appropriate for their site </w:t>
      </w:r>
      <w:r w:rsidRPr="00DC1010" w:rsidR="00F22BCF">
        <w:t>advertising the study</w:t>
      </w:r>
      <w:r w:rsidRPr="00DC1010" w:rsidR="0059678D">
        <w:t>.  The multiple contact methods are intended to boost participation rates and contact methods used will be recorded on the participation log</w:t>
      </w:r>
      <w:r w:rsidRPr="00DC1010" w:rsidR="00F22BCF">
        <w:t xml:space="preserve"> (Attachment 6)</w:t>
      </w:r>
      <w:r w:rsidRPr="00DC1010" w:rsidR="0059678D">
        <w:t xml:space="preserve">. If a restaurant is willing to participate, they will be enrolled after either a telephonic or in-person discussion using the Manager Recruiting Script (Attachment </w:t>
      </w:r>
      <w:r w:rsidRPr="00DC1010" w:rsidR="00F22BCF">
        <w:t>2</w:t>
      </w:r>
      <w:r w:rsidRPr="00DC1010" w:rsidR="0059678D">
        <w:t xml:space="preserve">).  The EHS will set a </w:t>
      </w:r>
      <w:proofErr w:type="gramStart"/>
      <w:r w:rsidRPr="00DC1010" w:rsidR="0059678D">
        <w:t>mutually-agreeable</w:t>
      </w:r>
      <w:proofErr w:type="gramEnd"/>
      <w:r w:rsidRPr="00DC1010" w:rsidR="0059678D">
        <w:t xml:space="preserve"> time to interview </w:t>
      </w:r>
      <w:r w:rsidRPr="00DC1010" w:rsidR="00244805">
        <w:t xml:space="preserve">a </w:t>
      </w:r>
      <w:r w:rsidRPr="00DC1010" w:rsidR="0059678D">
        <w:t xml:space="preserve">manager </w:t>
      </w:r>
      <w:r w:rsidRPr="00DC1010" w:rsidR="00244805">
        <w:t xml:space="preserve">that has authority over kitchen workers (e.g., </w:t>
      </w:r>
      <w:r w:rsidRPr="00DC1010" w:rsidR="00244805">
        <w:rPr>
          <w:bCs/>
        </w:rPr>
        <w:t>kitchen manager, general manager or owner</w:t>
      </w:r>
      <w:r w:rsidRPr="00DC1010" w:rsidR="00244805">
        <w:t xml:space="preserve">). </w:t>
      </w:r>
      <w:bookmarkStart w:name="_Hlk34210082" w:id="0"/>
      <w:r w:rsidRPr="00DC1010" w:rsidR="00244805">
        <w:t>The EHS will also</w:t>
      </w:r>
      <w:r w:rsidRPr="00DC1010" w:rsidR="0059678D">
        <w:t xml:space="preserve"> conduct </w:t>
      </w:r>
      <w:r w:rsidRPr="00DC1010" w:rsidR="00244805">
        <w:t xml:space="preserve">an </w:t>
      </w:r>
      <w:r w:rsidRPr="00DC1010" w:rsidR="00244805">
        <w:rPr>
          <w:iCs/>
        </w:rPr>
        <w:t xml:space="preserve">observation in the kitchen area and food worker restrooms. </w:t>
      </w:r>
    </w:p>
    <w:p w:rsidRPr="00DC1010" w:rsidR="00244805" w:rsidP="00244805" w:rsidRDefault="00244805" w14:paraId="2FC8876B" w14:textId="77777777">
      <w:pPr>
        <w:spacing w:after="0" w:line="240" w:lineRule="auto"/>
        <w:ind w:left="187" w:hanging="180"/>
      </w:pPr>
    </w:p>
    <w:bookmarkEnd w:id="0"/>
    <w:p w:rsidRPr="00DC1010" w:rsidR="0059678D" w:rsidP="00244805" w:rsidRDefault="0059678D" w14:paraId="2076F1C0" w14:textId="14383A4F">
      <w:pPr>
        <w:spacing w:after="0" w:line="240" w:lineRule="auto"/>
        <w:ind w:left="187"/>
      </w:pPr>
      <w:r w:rsidRPr="00DC1010">
        <w:t>Restaurants will be randomly assigned to either receive the intervention initially or be in the control group.</w:t>
      </w:r>
    </w:p>
    <w:p w:rsidRPr="00DC1010" w:rsidR="00244805" w:rsidP="00244805" w:rsidRDefault="00244805" w14:paraId="4C21A577" w14:textId="77777777">
      <w:pPr>
        <w:spacing w:after="0" w:line="240" w:lineRule="auto"/>
        <w:ind w:left="187"/>
      </w:pPr>
    </w:p>
    <w:p w:rsidRPr="00DC1010" w:rsidR="008D2E24" w:rsidP="00264C8A" w:rsidRDefault="0059678D" w14:paraId="795505D3" w14:textId="3B76ABAA">
      <w:pPr>
        <w:ind w:left="360"/>
      </w:pPr>
      <w:r w:rsidRPr="00DC1010">
        <w:t>5.</w:t>
      </w:r>
      <w:r w:rsidRPr="00DC1010" w:rsidR="00231BDD">
        <w:t>1</w:t>
      </w:r>
      <w:r w:rsidRPr="00DC1010">
        <w:t xml:space="preserve"> </w:t>
      </w:r>
      <w:r w:rsidRPr="00DC1010" w:rsidR="0075751C">
        <w:t>Visit–</w:t>
      </w:r>
      <w:r w:rsidRPr="00DC1010" w:rsidR="00153AE7">
        <w:t xml:space="preserve"> 1</w:t>
      </w:r>
      <w:r w:rsidRPr="00DC1010" w:rsidR="00543A60">
        <w:t xml:space="preserve"> (Baseline Visit)</w:t>
      </w:r>
    </w:p>
    <w:p w:rsidR="00264C8A" w:rsidP="00DC1010" w:rsidRDefault="00264C8A" w14:paraId="4DCD6C08" w14:textId="34650EAE">
      <w:pPr>
        <w:pStyle w:val="NoSpacing"/>
        <w:ind w:left="180"/>
      </w:pPr>
      <w:r w:rsidRPr="00DC1010">
        <w:t>At</w:t>
      </w:r>
      <w:r w:rsidRPr="00DC1010" w:rsidR="00F75200">
        <w:t xml:space="preserve"> the first visit</w:t>
      </w:r>
      <w:r w:rsidRPr="00DC1010" w:rsidR="003D15A3">
        <w:t>, for the intervention and control restaurants</w:t>
      </w:r>
      <w:r w:rsidRPr="00DC1010" w:rsidR="00BC220B">
        <w:t>, study</w:t>
      </w:r>
      <w:r w:rsidRPr="00DC1010" w:rsidR="0022698E">
        <w:t xml:space="preserve"> personnel </w:t>
      </w:r>
      <w:r w:rsidRPr="00DC1010">
        <w:t xml:space="preserve">will </w:t>
      </w:r>
      <w:r w:rsidRPr="00DC1010" w:rsidR="00C53ACB">
        <w:t xml:space="preserve">obtain </w:t>
      </w:r>
      <w:r w:rsidRPr="00DC1010" w:rsidR="00C81651">
        <w:t xml:space="preserve">consent and </w:t>
      </w:r>
      <w:r w:rsidRPr="00DC1010">
        <w:t xml:space="preserve">interview the </w:t>
      </w:r>
      <w:r w:rsidRPr="00DC1010" w:rsidR="006A4ED6">
        <w:t xml:space="preserve">restaurant </w:t>
      </w:r>
      <w:r w:rsidRPr="00DC1010">
        <w:t xml:space="preserve">manager </w:t>
      </w:r>
      <w:r w:rsidRPr="00DC1010" w:rsidR="00C827F0">
        <w:t xml:space="preserve">(Attachment </w:t>
      </w:r>
      <w:r w:rsidRPr="00DC1010" w:rsidR="00976825">
        <w:t>3</w:t>
      </w:r>
      <w:r w:rsidRPr="00DC1010" w:rsidR="00C827F0">
        <w:t xml:space="preserve">) </w:t>
      </w:r>
      <w:r w:rsidRPr="00DC1010">
        <w:t xml:space="preserve">regarding existing </w:t>
      </w:r>
      <w:r w:rsidRPr="00DC1010" w:rsidR="006A4ED6">
        <w:t xml:space="preserve">ill worker management plans </w:t>
      </w:r>
      <w:r w:rsidRPr="00DC1010">
        <w:t xml:space="preserve">and their content. During </w:t>
      </w:r>
      <w:r w:rsidRPr="00DC1010" w:rsidR="004D4C63">
        <w:t>this</w:t>
      </w:r>
      <w:r w:rsidRPr="00DC1010">
        <w:t xml:space="preserve"> visit, </w:t>
      </w:r>
      <w:r w:rsidRPr="00DC1010" w:rsidR="00274273">
        <w:t>study</w:t>
      </w:r>
      <w:r w:rsidRPr="00DC1010" w:rsidR="004D4C63">
        <w:t xml:space="preserve"> personnel</w:t>
      </w:r>
      <w:r w:rsidRPr="00DC1010" w:rsidR="00274273">
        <w:t xml:space="preserve"> </w:t>
      </w:r>
      <w:r w:rsidRPr="00DC1010">
        <w:t xml:space="preserve">will </w:t>
      </w:r>
      <w:r w:rsidRPr="00DC1010" w:rsidR="004D4C63">
        <w:t>also</w:t>
      </w:r>
      <w:r w:rsidR="00DC1010">
        <w:t xml:space="preserve"> observe food workers and</w:t>
      </w:r>
      <w:r w:rsidRPr="00DC1010" w:rsidR="004D4C63">
        <w:t xml:space="preserve"> </w:t>
      </w:r>
      <w:r w:rsidRPr="00DC1010">
        <w:t>document practices</w:t>
      </w:r>
      <w:r w:rsidRPr="00DC1010" w:rsidR="00A06CDE">
        <w:t xml:space="preserve"> </w:t>
      </w:r>
      <w:r w:rsidRPr="00DC1010">
        <w:t xml:space="preserve">that are used to minimize the risk of </w:t>
      </w:r>
      <w:r w:rsidRPr="00DC1010" w:rsidR="004D4C63">
        <w:t xml:space="preserve">disease </w:t>
      </w:r>
      <w:r w:rsidRPr="00DC1010">
        <w:t xml:space="preserve">transmission if an employee were </w:t>
      </w:r>
      <w:r w:rsidRPr="00DC1010" w:rsidR="00274273">
        <w:t xml:space="preserve">working while </w:t>
      </w:r>
      <w:r w:rsidRPr="00DC1010">
        <w:t xml:space="preserve">ill. </w:t>
      </w:r>
      <w:r w:rsidRPr="00DC1010" w:rsidR="00DC1010">
        <w:rPr>
          <w:iCs/>
        </w:rPr>
        <w:t>The observation</w:t>
      </w:r>
      <w:r w:rsidRPr="00244805" w:rsidR="00DC1010">
        <w:rPr>
          <w:iCs/>
        </w:rPr>
        <w:t xml:space="preserve"> will focus on food worker hand hygiene (use of bare hands with food; hand washing practices), handwashing station supplies (presence of soap, running water, drying method), and supplies needed to clean-up after a vomiting or diarrhea incident. These are areas/practices that are routinely observed by </w:t>
      </w:r>
      <w:r w:rsidR="00DC1010">
        <w:rPr>
          <w:iCs/>
        </w:rPr>
        <w:t>EHSs</w:t>
      </w:r>
      <w:r w:rsidRPr="00244805" w:rsidR="00DC1010">
        <w:rPr>
          <w:iCs/>
        </w:rPr>
        <w:t xml:space="preserve"> during routine inspections </w:t>
      </w:r>
      <w:r w:rsidRPr="00DC1010" w:rsidR="00DC1010">
        <w:t>(Attachment 4)</w:t>
      </w:r>
      <w:r w:rsidRPr="00244805" w:rsidR="00DC1010">
        <w:rPr>
          <w:iCs/>
        </w:rPr>
        <w:t>.</w:t>
      </w:r>
      <w:r w:rsidR="00DC1010">
        <w:rPr>
          <w:iCs/>
        </w:rPr>
        <w:t xml:space="preserve"> </w:t>
      </w:r>
      <w:r>
        <w:t>For intervention restaurants,</w:t>
      </w:r>
      <w:r w:rsidR="009B25C9">
        <w:t xml:space="preserve"> </w:t>
      </w:r>
      <w:r w:rsidR="004D4C63">
        <w:t xml:space="preserve">study personnel </w:t>
      </w:r>
      <w:r>
        <w:t xml:space="preserve">will </w:t>
      </w:r>
      <w:r w:rsidR="004D4C63">
        <w:t>then provide the intervention</w:t>
      </w:r>
      <w:r w:rsidR="006807C5">
        <w:t xml:space="preserve"> </w:t>
      </w:r>
      <w:r w:rsidR="006957FC">
        <w:t xml:space="preserve">to the restaurant manager. </w:t>
      </w:r>
      <w:r w:rsidR="00274273">
        <w:t>The i</w:t>
      </w:r>
      <w:r w:rsidR="006957FC">
        <w:t>ntervention</w:t>
      </w:r>
      <w:r w:rsidR="004D4C63">
        <w:t xml:space="preserve"> will </w:t>
      </w:r>
      <w:r w:rsidR="00BC1655">
        <w:t xml:space="preserve">explain the importance of restricting or excluding ill workers and having cleaning policies and supplies to address vomiting/diarrheal incidents (Section </w:t>
      </w:r>
      <w:r w:rsidR="006A4ED6">
        <w:t>5.</w:t>
      </w:r>
      <w:r w:rsidR="00A14DA9">
        <w:t>5</w:t>
      </w:r>
      <w:r w:rsidR="006A4ED6">
        <w:t xml:space="preserve"> </w:t>
      </w:r>
      <w:r w:rsidR="00BC1655">
        <w:t>for specific talking points)</w:t>
      </w:r>
      <w:r w:rsidR="004D4C63">
        <w:t>.</w:t>
      </w:r>
      <w:r w:rsidR="00241B1E">
        <w:t xml:space="preserve"> Additionally, t</w:t>
      </w:r>
      <w:r w:rsidR="004D4C63">
        <w:t>hey will</w:t>
      </w:r>
      <w:r w:rsidRPr="007E66F8" w:rsidR="004D4C63">
        <w:t xml:space="preserve"> provide and review</w:t>
      </w:r>
      <w:r w:rsidRPr="007E66F8" w:rsidR="006A4ED6">
        <w:t xml:space="preserve"> </w:t>
      </w:r>
      <w:r w:rsidRPr="007E66F8" w:rsidR="004D4C63">
        <w:t xml:space="preserve">the </w:t>
      </w:r>
      <w:r w:rsidRPr="007E66F8" w:rsidR="00C80C31">
        <w:t>guide</w:t>
      </w:r>
      <w:r w:rsidRPr="007E66F8">
        <w:t xml:space="preserve"> </w:t>
      </w:r>
      <w:r w:rsidR="001B4129">
        <w:t xml:space="preserve">(Attachment </w:t>
      </w:r>
      <w:r w:rsidR="00A14DA9">
        <w:t>5</w:t>
      </w:r>
      <w:r w:rsidR="003B04D2">
        <w:t>a</w:t>
      </w:r>
      <w:r w:rsidR="001B4129">
        <w:t xml:space="preserve">) </w:t>
      </w:r>
      <w:r w:rsidRPr="007E66F8" w:rsidR="004D4C63">
        <w:t xml:space="preserve">designed </w:t>
      </w:r>
      <w:r w:rsidRPr="007E66F8">
        <w:t xml:space="preserve">to assist in developing or modifying </w:t>
      </w:r>
      <w:r w:rsidRPr="007E66F8" w:rsidR="006A4ED6">
        <w:t xml:space="preserve">ill worker management plans.  </w:t>
      </w:r>
      <w:r w:rsidRPr="007E66F8">
        <w:t xml:space="preserve">One month following </w:t>
      </w:r>
      <w:r w:rsidRPr="007E66F8" w:rsidR="00BC220B">
        <w:t xml:space="preserve">the </w:t>
      </w:r>
      <w:r w:rsidR="00BC220B">
        <w:t>baseline</w:t>
      </w:r>
      <w:r w:rsidRPr="007E66F8" w:rsidR="004D4C63">
        <w:t xml:space="preserve"> visit</w:t>
      </w:r>
      <w:r w:rsidR="005E4AAB">
        <w:t>/visit-1</w:t>
      </w:r>
      <w:r w:rsidRPr="007E66F8">
        <w:t xml:space="preserve">, </w:t>
      </w:r>
      <w:r w:rsidRPr="007E66F8" w:rsidR="009A2F43">
        <w:t xml:space="preserve">study personnel will contact </w:t>
      </w:r>
      <w:r w:rsidRPr="007E66F8">
        <w:t>the intervention restaurants via phone</w:t>
      </w:r>
      <w:r w:rsidRPr="007E66F8" w:rsidR="00BC1655">
        <w:t xml:space="preserve"> or e-mail</w:t>
      </w:r>
      <w:r w:rsidRPr="007E66F8">
        <w:t xml:space="preserve"> to </w:t>
      </w:r>
      <w:r w:rsidR="000245C4">
        <w:t>d</w:t>
      </w:r>
      <w:r w:rsidRPr="007E66F8">
        <w:t xml:space="preserve">etermine if policies have been implemented and or </w:t>
      </w:r>
      <w:r w:rsidRPr="007E66F8" w:rsidR="00BC220B">
        <w:t>modified</w:t>
      </w:r>
      <w:r w:rsidR="00BC220B">
        <w:t>,</w:t>
      </w:r>
      <w:r w:rsidR="003C4583">
        <w:t xml:space="preserve"> no information collection will </w:t>
      </w:r>
      <w:r w:rsidR="001B4129">
        <w:t xml:space="preserve">be </w:t>
      </w:r>
      <w:r w:rsidR="00CE6C67">
        <w:t>conducted</w:t>
      </w:r>
      <w:r w:rsidR="003C4583">
        <w:t xml:space="preserve">.  </w:t>
      </w:r>
      <w:r>
        <w:t>If they have not</w:t>
      </w:r>
      <w:r w:rsidR="001B4129">
        <w:t xml:space="preserve"> developed a plan</w:t>
      </w:r>
      <w:r>
        <w:t xml:space="preserve">, </w:t>
      </w:r>
      <w:r w:rsidR="009A2F43">
        <w:t xml:space="preserve">study personnel </w:t>
      </w:r>
      <w:r>
        <w:t>will encourage the restaurants to implement the changes to reduce the likelihood of ill workers continuing to work while ill.</w:t>
      </w:r>
      <w:r w:rsidR="009B25C9">
        <w:t xml:space="preserve"> For the control restaurants, </w:t>
      </w:r>
      <w:r w:rsidR="001B4129">
        <w:t xml:space="preserve">the manager </w:t>
      </w:r>
      <w:r w:rsidR="005A2CCA">
        <w:t>interview and restaurant observation will occur using the same format as for the intervention restaurants.</w:t>
      </w:r>
      <w:r w:rsidR="00C14D59">
        <w:t xml:space="preserve"> No intervention will be administered</w:t>
      </w:r>
      <w:r w:rsidR="00AD2826">
        <w:t xml:space="preserve"> for the control group</w:t>
      </w:r>
      <w:r w:rsidR="00C738D8">
        <w:t xml:space="preserve"> in this visit</w:t>
      </w:r>
      <w:r w:rsidR="00AD2826">
        <w:t>.</w:t>
      </w:r>
    </w:p>
    <w:p w:rsidR="00C63D80" w:rsidP="00264C8A" w:rsidRDefault="00C63D80" w14:paraId="5A67A847" w14:textId="77777777">
      <w:pPr>
        <w:ind w:left="360"/>
      </w:pPr>
    </w:p>
    <w:p w:rsidR="00264C8A" w:rsidP="00264C8A" w:rsidRDefault="0080346D" w14:paraId="5CB65CD3" w14:textId="195B30B1">
      <w:pPr>
        <w:ind w:left="360"/>
      </w:pPr>
      <w:r>
        <w:t>5</w:t>
      </w:r>
      <w:r w:rsidR="00BC1655">
        <w:t>.</w:t>
      </w:r>
      <w:r>
        <w:t>2</w:t>
      </w:r>
      <w:r w:rsidR="00BC1655">
        <w:t xml:space="preserve"> </w:t>
      </w:r>
      <w:r w:rsidR="008A7A18">
        <w:t>Visit</w:t>
      </w:r>
      <w:r w:rsidR="0075751C">
        <w:t>–</w:t>
      </w:r>
      <w:r w:rsidR="008A7A18">
        <w:t xml:space="preserve"> 2</w:t>
      </w:r>
    </w:p>
    <w:p w:rsidR="00932C7E" w:rsidP="0080346D" w:rsidRDefault="006A4ED6" w14:paraId="71C2FF82" w14:textId="3730D3DE">
      <w:r>
        <w:t>Approximately</w:t>
      </w:r>
      <w:r w:rsidR="00264C8A">
        <w:t xml:space="preserve"> </w:t>
      </w:r>
      <w:r w:rsidR="00F00D88">
        <w:t xml:space="preserve">three - </w:t>
      </w:r>
      <w:r w:rsidR="00264C8A">
        <w:t>six months or longer</w:t>
      </w:r>
      <w:r w:rsidR="00BC1655">
        <w:t xml:space="preserve"> (depending upon the study site capacity to </w:t>
      </w:r>
      <w:r w:rsidR="00BC220B">
        <w:t>do an</w:t>
      </w:r>
      <w:r w:rsidR="00524407">
        <w:t xml:space="preserve"> </w:t>
      </w:r>
      <w:r w:rsidR="009A2F43">
        <w:t>assessment</w:t>
      </w:r>
      <w:r w:rsidR="00BC1655">
        <w:t xml:space="preserve"> and restaurant manager availability)</w:t>
      </w:r>
      <w:r w:rsidR="00264C8A">
        <w:t xml:space="preserve"> after the </w:t>
      </w:r>
      <w:r w:rsidR="00301E69">
        <w:t>baseline</w:t>
      </w:r>
      <w:r>
        <w:t xml:space="preserve"> </w:t>
      </w:r>
      <w:r w:rsidR="00264C8A">
        <w:t xml:space="preserve">visit, </w:t>
      </w:r>
      <w:r w:rsidR="00AE3548">
        <w:t>study personnel</w:t>
      </w:r>
      <w:r w:rsidR="00264C8A">
        <w:t xml:space="preserve"> will reassess</w:t>
      </w:r>
      <w:r w:rsidR="00D3776E">
        <w:t xml:space="preserve"> both groups of</w:t>
      </w:r>
      <w:r w:rsidR="00264C8A">
        <w:t xml:space="preserve"> restaurant</w:t>
      </w:r>
      <w:r w:rsidR="00D3776E">
        <w:t>s</w:t>
      </w:r>
      <w:r w:rsidR="00264C8A">
        <w:t xml:space="preserve"> with the same instrument</w:t>
      </w:r>
      <w:r w:rsidR="000A1BC2">
        <w:t xml:space="preserve">s (Attachments </w:t>
      </w:r>
      <w:r w:rsidR="003A632A">
        <w:t>3 and 4</w:t>
      </w:r>
      <w:r w:rsidR="000421DF">
        <w:t>) used</w:t>
      </w:r>
      <w:r w:rsidR="00264C8A">
        <w:t xml:space="preserve"> on the initial visit. This will include interviewing</w:t>
      </w:r>
      <w:r w:rsidR="00067AB4">
        <w:t xml:space="preserve"> the</w:t>
      </w:r>
      <w:r w:rsidR="00264C8A">
        <w:t xml:space="preserve"> manager</w:t>
      </w:r>
      <w:r w:rsidR="00606B31">
        <w:t xml:space="preserve"> about the </w:t>
      </w:r>
      <w:r>
        <w:t>ill worker management plan</w:t>
      </w:r>
      <w:r w:rsidR="004F615E">
        <w:t>s</w:t>
      </w:r>
      <w:r>
        <w:t xml:space="preserve"> </w:t>
      </w:r>
      <w:r w:rsidR="00264C8A">
        <w:t>and their content. An observation</w:t>
      </w:r>
      <w:r w:rsidR="00B41F16">
        <w:t xml:space="preserve"> (Attachment </w:t>
      </w:r>
      <w:r w:rsidR="003A632A">
        <w:t>4</w:t>
      </w:r>
      <w:r w:rsidR="00811012">
        <w:t>)</w:t>
      </w:r>
      <w:r w:rsidR="00264C8A">
        <w:t xml:space="preserve"> will again be </w:t>
      </w:r>
      <w:r w:rsidR="00264C8A">
        <w:lastRenderedPageBreak/>
        <w:t>conducted to document procedures that are used to minimize the risk of transmission if an employee were</w:t>
      </w:r>
      <w:r w:rsidR="00274273">
        <w:t xml:space="preserve"> ill</w:t>
      </w:r>
      <w:r w:rsidR="007A656B">
        <w:t>.</w:t>
      </w:r>
      <w:r w:rsidR="00264C8A">
        <w:t xml:space="preserve"> </w:t>
      </w:r>
      <w:r w:rsidR="007A656B">
        <w:t>If</w:t>
      </w:r>
      <w:r w:rsidR="009A2F43">
        <w:t xml:space="preserve"> </w:t>
      </w:r>
      <w:r w:rsidR="003018AC">
        <w:t xml:space="preserve">preliminary </w:t>
      </w:r>
      <w:r w:rsidR="009A2F43">
        <w:t>data analysis show</w:t>
      </w:r>
      <w:r w:rsidR="003018AC">
        <w:t>s</w:t>
      </w:r>
      <w:r w:rsidR="00BC1655">
        <w:t xml:space="preserve"> success with the intervention restaurants, the intervention will be provided to the control restaurants</w:t>
      </w:r>
      <w:r w:rsidR="003018AC">
        <w:t xml:space="preserve"> </w:t>
      </w:r>
      <w:r w:rsidR="00730760">
        <w:t>at visit 2</w:t>
      </w:r>
      <w:r w:rsidR="009A2F43">
        <w:t>, followed by a</w:t>
      </w:r>
      <w:r w:rsidR="003018AC">
        <w:t>n additional</w:t>
      </w:r>
      <w:r w:rsidR="009A2F43">
        <w:t xml:space="preserve"> assessment</w:t>
      </w:r>
      <w:r w:rsidR="007F5306">
        <w:t xml:space="preserve"> described </w:t>
      </w:r>
      <w:r w:rsidR="00274273">
        <w:t>below</w:t>
      </w:r>
      <w:r w:rsidR="00932C7E">
        <w:t xml:space="preserve">. </w:t>
      </w:r>
    </w:p>
    <w:p w:rsidR="00932C7E" w:rsidP="00E621EB" w:rsidRDefault="009A423B" w14:paraId="2277A816" w14:textId="7BA3869A">
      <w:pPr>
        <w:ind w:left="360"/>
      </w:pPr>
      <w:r>
        <w:t xml:space="preserve">5.3 </w:t>
      </w:r>
      <w:r w:rsidR="00932C7E">
        <w:t xml:space="preserve">Visit </w:t>
      </w:r>
      <w:r w:rsidR="00B37B70">
        <w:t>–</w:t>
      </w:r>
      <w:r w:rsidR="00932C7E">
        <w:t xml:space="preserve"> 3</w:t>
      </w:r>
    </w:p>
    <w:p w:rsidR="005F0A23" w:rsidP="00AD344B" w:rsidRDefault="00301648" w14:paraId="60789538" w14:textId="688EF31D">
      <w:r>
        <w:t>The third visit</w:t>
      </w:r>
      <w:r w:rsidR="00543C0A">
        <w:t xml:space="preserve"> is </w:t>
      </w:r>
      <w:r w:rsidR="00274273">
        <w:t xml:space="preserve">dependent </w:t>
      </w:r>
      <w:r w:rsidR="00EF6169">
        <w:t>upon and</w:t>
      </w:r>
      <w:r>
        <w:t xml:space="preserve"> will</w:t>
      </w:r>
      <w:r w:rsidR="00274273">
        <w:t xml:space="preserve"> only</w:t>
      </w:r>
      <w:r>
        <w:t xml:space="preserve"> be conducted in control restaurants </w:t>
      </w:r>
      <w:r w:rsidR="00C02015">
        <w:t xml:space="preserve">where the </w:t>
      </w:r>
      <w:r>
        <w:t>intervention was</w:t>
      </w:r>
      <w:r w:rsidR="001D3624">
        <w:t xml:space="preserve"> provided. </w:t>
      </w:r>
      <w:r w:rsidR="00C35B8D">
        <w:t xml:space="preserve">This visit will be conducted telephonically and will only consist of the manager interview (Attachment </w:t>
      </w:r>
      <w:r w:rsidR="003A632A">
        <w:t>3</w:t>
      </w:r>
      <w:r w:rsidR="00C35B8D">
        <w:t xml:space="preserve">). </w:t>
      </w:r>
      <w:r w:rsidR="006739EF">
        <w:t>The</w:t>
      </w:r>
      <w:r w:rsidR="00B6281C">
        <w:t xml:space="preserve"> purpose</w:t>
      </w:r>
      <w:r w:rsidR="006739EF">
        <w:t xml:space="preserve"> of this visit is</w:t>
      </w:r>
      <w:r w:rsidR="00835F41">
        <w:t xml:space="preserve"> to</w:t>
      </w:r>
      <w:r w:rsidR="006739EF">
        <w:t xml:space="preserve"> gather more evidence on the efficacy of the intervention in </w:t>
      </w:r>
      <w:r w:rsidR="009F2C4D">
        <w:t xml:space="preserve">the </w:t>
      </w:r>
      <w:r w:rsidR="006739EF">
        <w:t xml:space="preserve">control group. </w:t>
      </w:r>
    </w:p>
    <w:p w:rsidR="00C5352A" w:rsidP="00AD344B" w:rsidRDefault="00C5352A" w14:paraId="34FC5DD1" w14:textId="465FB391">
      <w:r>
        <w:t>The following table summarizes the study process.</w:t>
      </w:r>
    </w:p>
    <w:tbl>
      <w:tblPr>
        <w:tblStyle w:val="TableGrid"/>
        <w:tblW w:w="0" w:type="auto"/>
        <w:tblLook w:val="04A0" w:firstRow="1" w:lastRow="0" w:firstColumn="1" w:lastColumn="0" w:noHBand="0" w:noVBand="1"/>
      </w:tblPr>
      <w:tblGrid>
        <w:gridCol w:w="3235"/>
        <w:gridCol w:w="3150"/>
        <w:gridCol w:w="3240"/>
      </w:tblGrid>
      <w:tr w:rsidR="00280869" w:rsidTr="00063D73" w14:paraId="394E4551" w14:textId="77777777">
        <w:tc>
          <w:tcPr>
            <w:tcW w:w="3235" w:type="dxa"/>
          </w:tcPr>
          <w:p w:rsidR="00280869" w:rsidP="009A2F43" w:rsidRDefault="00280869" w14:paraId="3B2591DC" w14:textId="2CC9A9C5"/>
        </w:tc>
        <w:tc>
          <w:tcPr>
            <w:tcW w:w="3150" w:type="dxa"/>
          </w:tcPr>
          <w:p w:rsidRPr="00E621EB" w:rsidR="00280869" w:rsidP="00E621EB" w:rsidRDefault="00280869" w14:paraId="2B5981AF" w14:textId="787F6D8C">
            <w:pPr>
              <w:jc w:val="center"/>
              <w:rPr>
                <w:b/>
                <w:sz w:val="24"/>
                <w:szCs w:val="24"/>
              </w:rPr>
            </w:pPr>
            <w:r w:rsidRPr="00E621EB">
              <w:rPr>
                <w:b/>
                <w:sz w:val="24"/>
                <w:szCs w:val="24"/>
              </w:rPr>
              <w:t>Intervention Restaurants</w:t>
            </w:r>
          </w:p>
        </w:tc>
        <w:tc>
          <w:tcPr>
            <w:tcW w:w="3240" w:type="dxa"/>
          </w:tcPr>
          <w:p w:rsidRPr="00E621EB" w:rsidR="00280869" w:rsidP="009A2F43" w:rsidRDefault="008C6DA8" w14:paraId="23D0EB78" w14:textId="24A18FEC">
            <w:pPr>
              <w:rPr>
                <w:b/>
                <w:sz w:val="24"/>
                <w:szCs w:val="24"/>
              </w:rPr>
            </w:pPr>
            <w:r>
              <w:rPr>
                <w:b/>
                <w:sz w:val="24"/>
                <w:szCs w:val="24"/>
              </w:rPr>
              <w:t xml:space="preserve">          </w:t>
            </w:r>
            <w:r w:rsidRPr="00E621EB" w:rsidR="00280869">
              <w:rPr>
                <w:b/>
                <w:sz w:val="24"/>
                <w:szCs w:val="24"/>
              </w:rPr>
              <w:t>Control Restaurants</w:t>
            </w:r>
          </w:p>
        </w:tc>
      </w:tr>
      <w:tr w:rsidR="00094FC2" w:rsidTr="00063D73" w14:paraId="310A763A" w14:textId="77777777">
        <w:tc>
          <w:tcPr>
            <w:tcW w:w="3235" w:type="dxa"/>
          </w:tcPr>
          <w:p w:rsidRPr="00313EE6" w:rsidR="00094FC2" w:rsidP="007D1336" w:rsidRDefault="00094FC2" w14:paraId="60189D5E" w14:textId="025B6E55">
            <w:r>
              <w:t>Manager Recruiting Script</w:t>
            </w:r>
          </w:p>
        </w:tc>
        <w:tc>
          <w:tcPr>
            <w:tcW w:w="3150" w:type="dxa"/>
          </w:tcPr>
          <w:p w:rsidRPr="00E621EB" w:rsidR="00094FC2" w:rsidP="00313EE6" w:rsidRDefault="00094FC2" w14:paraId="2B5A0427" w14:textId="001D8BD7">
            <w:pPr>
              <w:jc w:val="center"/>
              <w:rPr>
                <w:b/>
              </w:rPr>
            </w:pPr>
            <w:r w:rsidRPr="00010D46">
              <w:sym w:font="Wingdings" w:char="F0FC"/>
            </w:r>
          </w:p>
        </w:tc>
        <w:tc>
          <w:tcPr>
            <w:tcW w:w="3240" w:type="dxa"/>
          </w:tcPr>
          <w:p w:rsidRPr="00E621EB" w:rsidR="00094FC2" w:rsidP="00313EE6" w:rsidRDefault="00094FC2" w14:paraId="375E2050" w14:textId="0B828041">
            <w:pPr>
              <w:jc w:val="center"/>
              <w:rPr>
                <w:b/>
              </w:rPr>
            </w:pPr>
            <w:r w:rsidRPr="00010D46">
              <w:sym w:font="Wingdings" w:char="F0FC"/>
            </w:r>
          </w:p>
        </w:tc>
      </w:tr>
      <w:tr w:rsidR="004C2D79" w:rsidTr="00F820DB" w14:paraId="193A072E" w14:textId="77777777">
        <w:tc>
          <w:tcPr>
            <w:tcW w:w="9625" w:type="dxa"/>
            <w:gridSpan w:val="3"/>
          </w:tcPr>
          <w:p w:rsidRPr="00E621EB" w:rsidR="004C2D79" w:rsidP="009A2F43" w:rsidRDefault="004C2D79" w14:paraId="1E071F51" w14:textId="66F6340B">
            <w:pPr>
              <w:rPr>
                <w:b/>
              </w:rPr>
            </w:pPr>
            <w:r w:rsidRPr="00E621EB">
              <w:rPr>
                <w:b/>
              </w:rPr>
              <w:t>Visit -1</w:t>
            </w:r>
          </w:p>
        </w:tc>
      </w:tr>
      <w:tr w:rsidR="00280869" w:rsidTr="00063D73" w14:paraId="45663CB7" w14:textId="77777777">
        <w:tc>
          <w:tcPr>
            <w:tcW w:w="3235" w:type="dxa"/>
          </w:tcPr>
          <w:p w:rsidR="00280869" w:rsidP="009A2F43" w:rsidRDefault="00280869" w14:paraId="6232286E" w14:textId="1F71ABE0">
            <w:r>
              <w:t>Manager Interview</w:t>
            </w:r>
          </w:p>
        </w:tc>
        <w:tc>
          <w:tcPr>
            <w:tcW w:w="3150" w:type="dxa"/>
          </w:tcPr>
          <w:p w:rsidRPr="00010D46" w:rsidR="00280869" w:rsidP="00E621EB" w:rsidRDefault="00280869" w14:paraId="3945F10F" w14:textId="01F98919">
            <w:pPr>
              <w:jc w:val="center"/>
            </w:pPr>
            <w:r w:rsidRPr="00010D46">
              <w:sym w:font="Wingdings" w:char="F0FC"/>
            </w:r>
          </w:p>
        </w:tc>
        <w:tc>
          <w:tcPr>
            <w:tcW w:w="3240" w:type="dxa"/>
          </w:tcPr>
          <w:p w:rsidRPr="00010D46" w:rsidR="00280869" w:rsidP="00E621EB" w:rsidRDefault="00280869" w14:paraId="4B3D91E8" w14:textId="5D0D3994">
            <w:pPr>
              <w:jc w:val="center"/>
            </w:pPr>
            <w:r w:rsidRPr="00010D46">
              <w:sym w:font="Wingdings" w:char="F0FC"/>
            </w:r>
          </w:p>
        </w:tc>
      </w:tr>
      <w:tr w:rsidR="00280869" w:rsidTr="00063D73" w14:paraId="3D8969A0" w14:textId="77777777">
        <w:tc>
          <w:tcPr>
            <w:tcW w:w="3235" w:type="dxa"/>
          </w:tcPr>
          <w:p w:rsidR="00280869" w:rsidP="009A2F43" w:rsidRDefault="00280869" w14:paraId="2A70F029" w14:textId="6F570771">
            <w:r>
              <w:t>Restaurant Observation</w:t>
            </w:r>
          </w:p>
        </w:tc>
        <w:tc>
          <w:tcPr>
            <w:tcW w:w="3150" w:type="dxa"/>
          </w:tcPr>
          <w:p w:rsidRPr="00010D46" w:rsidR="00280869" w:rsidP="00E621EB" w:rsidRDefault="00280869" w14:paraId="49BA0CDE" w14:textId="5632F72A">
            <w:pPr>
              <w:jc w:val="center"/>
            </w:pPr>
            <w:r w:rsidRPr="00010D46">
              <w:sym w:font="Wingdings" w:char="F0FC"/>
            </w:r>
          </w:p>
        </w:tc>
        <w:tc>
          <w:tcPr>
            <w:tcW w:w="3240" w:type="dxa"/>
          </w:tcPr>
          <w:p w:rsidRPr="00010D46" w:rsidR="00280869" w:rsidP="00E621EB" w:rsidRDefault="00280869" w14:paraId="018C6E6E" w14:textId="7C40E6D6">
            <w:pPr>
              <w:jc w:val="center"/>
            </w:pPr>
            <w:r w:rsidRPr="00010D46">
              <w:sym w:font="Wingdings" w:char="F0FC"/>
            </w:r>
          </w:p>
        </w:tc>
      </w:tr>
      <w:tr w:rsidR="00280869" w:rsidTr="00063D73" w14:paraId="34F5FAC9" w14:textId="77777777">
        <w:tc>
          <w:tcPr>
            <w:tcW w:w="3235" w:type="dxa"/>
          </w:tcPr>
          <w:p w:rsidR="00280869" w:rsidP="009A2F43" w:rsidRDefault="00280869" w14:paraId="5BA5E2E4" w14:textId="5E52F41C">
            <w:r>
              <w:t>Educational Intervention</w:t>
            </w:r>
          </w:p>
        </w:tc>
        <w:tc>
          <w:tcPr>
            <w:tcW w:w="3150" w:type="dxa"/>
          </w:tcPr>
          <w:p w:rsidRPr="00010D46" w:rsidR="00280869" w:rsidP="00E621EB" w:rsidRDefault="00280869" w14:paraId="05FE3586" w14:textId="3005E689">
            <w:pPr>
              <w:jc w:val="center"/>
            </w:pPr>
            <w:r w:rsidRPr="00010D46">
              <w:sym w:font="Wingdings" w:char="F0FC"/>
            </w:r>
          </w:p>
        </w:tc>
        <w:tc>
          <w:tcPr>
            <w:tcW w:w="3240" w:type="dxa"/>
          </w:tcPr>
          <w:p w:rsidRPr="000105D4" w:rsidR="00280869" w:rsidP="00E621EB" w:rsidRDefault="00235B56" w14:paraId="0458105A" w14:textId="3D081582">
            <w:pPr>
              <w:jc w:val="center"/>
            </w:pPr>
            <w:r>
              <w:t>–</w:t>
            </w:r>
          </w:p>
        </w:tc>
      </w:tr>
      <w:tr w:rsidR="004C2D79" w:rsidTr="00C15CC5" w14:paraId="01DD1E4F" w14:textId="77777777">
        <w:trPr>
          <w:trHeight w:val="233"/>
        </w:trPr>
        <w:tc>
          <w:tcPr>
            <w:tcW w:w="9625" w:type="dxa"/>
            <w:gridSpan w:val="3"/>
          </w:tcPr>
          <w:p w:rsidRPr="000105D4" w:rsidR="004C2D79" w:rsidP="00C15CC5" w:rsidRDefault="004C2D79" w14:paraId="111EE60F" w14:textId="1504E5C7">
            <w:r w:rsidRPr="000105D4">
              <w:rPr>
                <w:b/>
              </w:rPr>
              <w:t>Visit</w:t>
            </w:r>
            <w:r w:rsidRPr="00E621EB">
              <w:rPr>
                <w:b/>
              </w:rPr>
              <w:t xml:space="preserve"> -</w:t>
            </w:r>
            <w:r w:rsidRPr="000105D4">
              <w:rPr>
                <w:b/>
              </w:rPr>
              <w:t xml:space="preserve"> 2</w:t>
            </w:r>
          </w:p>
        </w:tc>
      </w:tr>
      <w:tr w:rsidR="0057049C" w:rsidTr="00063D73" w14:paraId="7A64A1B4" w14:textId="77777777">
        <w:tc>
          <w:tcPr>
            <w:tcW w:w="3235" w:type="dxa"/>
          </w:tcPr>
          <w:p w:rsidR="0057049C" w:rsidP="0057049C" w:rsidRDefault="0057049C" w14:paraId="1AE0732D" w14:textId="499E4B24">
            <w:r>
              <w:t>Manager Interview</w:t>
            </w:r>
          </w:p>
        </w:tc>
        <w:tc>
          <w:tcPr>
            <w:tcW w:w="3150" w:type="dxa"/>
          </w:tcPr>
          <w:p w:rsidRPr="00010D46" w:rsidR="0057049C" w:rsidP="00E621EB" w:rsidRDefault="0026477F" w14:paraId="2FAF3ADA" w14:textId="62842F73">
            <w:pPr>
              <w:jc w:val="center"/>
            </w:pPr>
            <w:r w:rsidRPr="00010D46">
              <w:sym w:font="Wingdings" w:char="F0FC"/>
            </w:r>
          </w:p>
        </w:tc>
        <w:tc>
          <w:tcPr>
            <w:tcW w:w="3240" w:type="dxa"/>
          </w:tcPr>
          <w:p w:rsidRPr="00010D46" w:rsidR="0057049C" w:rsidP="00E621EB" w:rsidRDefault="0026477F" w14:paraId="70717BD5" w14:textId="70FD9CA5">
            <w:pPr>
              <w:jc w:val="center"/>
            </w:pPr>
            <w:r w:rsidRPr="00010D46">
              <w:sym w:font="Wingdings" w:char="F0FC"/>
            </w:r>
          </w:p>
        </w:tc>
      </w:tr>
      <w:tr w:rsidR="0057049C" w:rsidTr="00063D73" w14:paraId="7E0E6B05" w14:textId="77777777">
        <w:tc>
          <w:tcPr>
            <w:tcW w:w="3235" w:type="dxa"/>
          </w:tcPr>
          <w:p w:rsidR="0057049C" w:rsidP="0057049C" w:rsidRDefault="0057049C" w14:paraId="0B622CA1" w14:textId="0A2C8911">
            <w:r>
              <w:t>Restaurant Observation</w:t>
            </w:r>
          </w:p>
        </w:tc>
        <w:tc>
          <w:tcPr>
            <w:tcW w:w="3150" w:type="dxa"/>
          </w:tcPr>
          <w:p w:rsidRPr="00010D46" w:rsidR="0057049C" w:rsidP="00E621EB" w:rsidRDefault="0057049C" w14:paraId="5056C639" w14:textId="6568662D">
            <w:pPr>
              <w:jc w:val="center"/>
            </w:pPr>
            <w:r w:rsidRPr="00010D46">
              <w:sym w:font="Wingdings" w:char="F0FC"/>
            </w:r>
          </w:p>
        </w:tc>
        <w:tc>
          <w:tcPr>
            <w:tcW w:w="3240" w:type="dxa"/>
          </w:tcPr>
          <w:p w:rsidRPr="00010D46" w:rsidR="0057049C" w:rsidP="00E621EB" w:rsidRDefault="0026477F" w14:paraId="2BFF5937" w14:textId="66B481F3">
            <w:pPr>
              <w:jc w:val="center"/>
            </w:pPr>
            <w:r w:rsidRPr="00010D46">
              <w:sym w:font="Wingdings" w:char="F0FC"/>
            </w:r>
          </w:p>
        </w:tc>
      </w:tr>
      <w:tr w:rsidR="000105D4" w:rsidTr="00063D73" w14:paraId="46BD2EBC" w14:textId="77777777">
        <w:tc>
          <w:tcPr>
            <w:tcW w:w="3235" w:type="dxa"/>
          </w:tcPr>
          <w:p w:rsidR="000105D4" w:rsidP="0057049C" w:rsidRDefault="000105D4" w14:paraId="6ACF8851" w14:textId="17ACD8C5">
            <w:r>
              <w:t>Educational Intervention</w:t>
            </w:r>
          </w:p>
        </w:tc>
        <w:tc>
          <w:tcPr>
            <w:tcW w:w="3150" w:type="dxa"/>
          </w:tcPr>
          <w:p w:rsidRPr="00010D46" w:rsidR="000105D4" w:rsidP="0026477F" w:rsidRDefault="00235B56" w14:paraId="36AD7081" w14:textId="077FD475">
            <w:pPr>
              <w:jc w:val="center"/>
            </w:pPr>
            <w:r>
              <w:t>–</w:t>
            </w:r>
          </w:p>
        </w:tc>
        <w:tc>
          <w:tcPr>
            <w:tcW w:w="3240" w:type="dxa"/>
          </w:tcPr>
          <w:p w:rsidRPr="00010D46" w:rsidR="000105D4" w:rsidP="0026477F" w:rsidRDefault="000105D4" w14:paraId="36C1E00D" w14:textId="20AB26CA">
            <w:pPr>
              <w:jc w:val="center"/>
            </w:pPr>
            <w:r w:rsidRPr="00010D46">
              <w:sym w:font="Wingdings" w:char="F0FC"/>
            </w:r>
          </w:p>
        </w:tc>
      </w:tr>
      <w:tr w:rsidR="004C2D79" w:rsidTr="00F820DB" w14:paraId="516459A8" w14:textId="77777777">
        <w:tc>
          <w:tcPr>
            <w:tcW w:w="9625" w:type="dxa"/>
            <w:gridSpan w:val="3"/>
          </w:tcPr>
          <w:p w:rsidRPr="00010D46" w:rsidR="004C2D79" w:rsidP="00C15CC5" w:rsidRDefault="004C2D79" w14:paraId="3708384B" w14:textId="00E880AD">
            <w:r w:rsidRPr="00E621EB">
              <w:rPr>
                <w:b/>
              </w:rPr>
              <w:t>Visit- 3</w:t>
            </w:r>
            <w:r>
              <w:rPr>
                <w:b/>
              </w:rPr>
              <w:t xml:space="preserve"> (Dependent on Visit – 2)</w:t>
            </w:r>
          </w:p>
        </w:tc>
      </w:tr>
      <w:tr w:rsidR="00010D46" w:rsidTr="00063D73" w14:paraId="76CA2DBC" w14:textId="77777777">
        <w:tc>
          <w:tcPr>
            <w:tcW w:w="3235" w:type="dxa"/>
          </w:tcPr>
          <w:p w:rsidRPr="00C8048F" w:rsidR="00010D46" w:rsidP="00010D46" w:rsidRDefault="00010D46" w14:paraId="4B464D48" w14:textId="45497C6F">
            <w:r>
              <w:t>Manager Interview</w:t>
            </w:r>
          </w:p>
        </w:tc>
        <w:tc>
          <w:tcPr>
            <w:tcW w:w="3150" w:type="dxa"/>
          </w:tcPr>
          <w:p w:rsidRPr="00010D46" w:rsidR="00010D46" w:rsidP="00010D46" w:rsidRDefault="00235B56" w14:paraId="630F8E28" w14:textId="2C7A0ED5">
            <w:pPr>
              <w:jc w:val="center"/>
            </w:pPr>
            <w:r>
              <w:t>–</w:t>
            </w:r>
          </w:p>
        </w:tc>
        <w:tc>
          <w:tcPr>
            <w:tcW w:w="3240" w:type="dxa"/>
          </w:tcPr>
          <w:p w:rsidRPr="00010D46" w:rsidR="00010D46" w:rsidP="00010D46" w:rsidRDefault="00010D46" w14:paraId="66CD8DEA" w14:textId="7F5B9157">
            <w:pPr>
              <w:jc w:val="center"/>
            </w:pPr>
            <w:r w:rsidRPr="00010D46">
              <w:sym w:font="Wingdings" w:char="F0FC"/>
            </w:r>
          </w:p>
        </w:tc>
      </w:tr>
    </w:tbl>
    <w:p w:rsidR="009A2F43" w:rsidP="0080346D" w:rsidRDefault="009A2F43" w14:paraId="604E1314" w14:textId="77777777"/>
    <w:p w:rsidR="00BC1655" w:rsidP="008D2E24" w:rsidRDefault="0080346D" w14:paraId="2E3ED490" w14:textId="7F5C3E7E">
      <w:pPr>
        <w:ind w:left="360"/>
      </w:pPr>
      <w:r>
        <w:t>5.</w:t>
      </w:r>
      <w:r w:rsidR="006A39A8">
        <w:t>4</w:t>
      </w:r>
      <w:r w:rsidR="00BC1655">
        <w:t xml:space="preserve"> Preliminary Measure of Success of Intervention</w:t>
      </w:r>
    </w:p>
    <w:p w:rsidR="00274907" w:rsidP="0080346D" w:rsidRDefault="00274907" w14:paraId="3B6D5A2D" w14:textId="430AFA65">
      <w:r>
        <w:t xml:space="preserve">The control and intervention arms of this study will be conducted simultaneously.  If three or more restaurants per study site within the intervention arm have either developed or changed their practices for managing ill workers, the intervention will then be provided to all control restaurants that have not yet had their follow up </w:t>
      </w:r>
      <w:r w:rsidR="00094FC2">
        <w:t xml:space="preserve">(visit – 2) </w:t>
      </w:r>
      <w:r>
        <w:t xml:space="preserve">visit.  No attempt will be required of the </w:t>
      </w:r>
      <w:r w:rsidR="00094FC2">
        <w:t>study personnel</w:t>
      </w:r>
      <w:r>
        <w:t xml:space="preserve"> to re-engage control restaurants that have already had their </w:t>
      </w:r>
      <w:r w:rsidR="00094FC2">
        <w:t>second</w:t>
      </w:r>
      <w:r>
        <w:t xml:space="preserve"> visit performed.</w:t>
      </w:r>
    </w:p>
    <w:p w:rsidR="0080346D" w:rsidP="00853EEF" w:rsidRDefault="00853EEF" w14:paraId="6D293D39" w14:textId="10D671F2">
      <w:pPr>
        <w:ind w:firstLine="360"/>
      </w:pPr>
      <w:r>
        <w:t>5.</w:t>
      </w:r>
      <w:r w:rsidR="006A39A8">
        <w:t>5</w:t>
      </w:r>
      <w:r>
        <w:t xml:space="preserve"> Intervention Talking Points</w:t>
      </w:r>
    </w:p>
    <w:p w:rsidR="00853EEF" w:rsidP="0080346D" w:rsidRDefault="00853EEF" w14:paraId="621E9B7B" w14:textId="77777777">
      <w:r>
        <w:t xml:space="preserve">The intervention will be conducted by </w:t>
      </w:r>
      <w:r w:rsidR="00AE3548">
        <w:t xml:space="preserve">study personnel, </w:t>
      </w:r>
      <w:r>
        <w:t xml:space="preserve">senior experienced environmental health specialists.  </w:t>
      </w:r>
      <w:r w:rsidR="00AE3548">
        <w:t>Given</w:t>
      </w:r>
      <w:r>
        <w:t xml:space="preserve"> the knowledge and experience of this group</w:t>
      </w:r>
      <w:r w:rsidR="00AE3548">
        <w:t>,</w:t>
      </w:r>
      <w:r>
        <w:t xml:space="preserve"> and the diversity of restaurant managers, </w:t>
      </w:r>
      <w:r w:rsidR="00AE3548">
        <w:t xml:space="preserve">study personnel will customize their presentation of the materials </w:t>
      </w:r>
      <w:r>
        <w:t>to meet the needs of the restaurant manager</w:t>
      </w:r>
      <w:r w:rsidR="00AE3548">
        <w:t>s</w:t>
      </w:r>
      <w:r>
        <w:t>.  Prior to conducting the research</w:t>
      </w:r>
      <w:r w:rsidR="00AE3548">
        <w:t>,</w:t>
      </w:r>
      <w:r>
        <w:t xml:space="preserve"> all </w:t>
      </w:r>
      <w:r w:rsidR="00AE3548">
        <w:t>study personnel</w:t>
      </w:r>
      <w:r>
        <w:t xml:space="preserve"> will meet to discuss implementation techniques and ensure that all </w:t>
      </w:r>
      <w:r w:rsidR="00AE3548">
        <w:t>study personnel</w:t>
      </w:r>
      <w:r>
        <w:t xml:space="preserve"> are using the same talking points.  </w:t>
      </w:r>
    </w:p>
    <w:p w:rsidR="00853EEF" w:rsidP="00853EEF" w:rsidRDefault="00853EEF" w14:paraId="4B3FAD8D" w14:textId="0DDE024C">
      <w:pPr>
        <w:ind w:firstLine="360"/>
      </w:pPr>
      <w:r>
        <w:t>5.</w:t>
      </w:r>
      <w:r w:rsidR="006A39A8">
        <w:t>5</w:t>
      </w:r>
      <w:r>
        <w:t>.1 Preliminary Talking Points</w:t>
      </w:r>
    </w:p>
    <w:p w:rsidR="00AE3548" w:rsidP="00853EEF" w:rsidRDefault="00AE3548" w14:paraId="64F1DB54" w14:textId="2E823C22">
      <w:pPr>
        <w:pStyle w:val="ListParagraph"/>
        <w:numPr>
          <w:ilvl w:val="0"/>
          <w:numId w:val="3"/>
        </w:numPr>
      </w:pPr>
      <w:r>
        <w:t xml:space="preserve">Lots of outbreaks </w:t>
      </w:r>
      <w:r w:rsidR="00D306B8">
        <w:t xml:space="preserve">are </w:t>
      </w:r>
      <w:r>
        <w:t>caused by ill food workers</w:t>
      </w:r>
    </w:p>
    <w:p w:rsidR="00853EEF" w:rsidP="00853EEF" w:rsidRDefault="00853EEF" w14:paraId="2D780EF1" w14:textId="77777777">
      <w:pPr>
        <w:pStyle w:val="ListParagraph"/>
        <w:numPr>
          <w:ilvl w:val="0"/>
          <w:numId w:val="3"/>
        </w:numPr>
      </w:pPr>
      <w:r>
        <w:t>1 in 5 Food workers reported working while sick with vomiting and diarrhea</w:t>
      </w:r>
    </w:p>
    <w:p w:rsidR="00853EEF" w:rsidP="00853EEF" w:rsidRDefault="00853EEF" w14:paraId="71E1FCD4" w14:textId="77777777">
      <w:pPr>
        <w:pStyle w:val="ListParagraph"/>
        <w:numPr>
          <w:ilvl w:val="0"/>
          <w:numId w:val="3"/>
        </w:numPr>
      </w:pPr>
      <w:r>
        <w:t>Infected food workers cause 70% of the reported norovirus outbreaks from contaminated food</w:t>
      </w:r>
    </w:p>
    <w:p w:rsidR="00853EEF" w:rsidP="00853EEF" w:rsidRDefault="00332F8F" w14:paraId="05AD4396" w14:textId="77777777">
      <w:pPr>
        <w:pStyle w:val="ListParagraph"/>
        <w:numPr>
          <w:ilvl w:val="0"/>
          <w:numId w:val="3"/>
        </w:numPr>
      </w:pPr>
      <w:r>
        <w:t>Humans are the reservoir for norovirus and may be asymptomatic</w:t>
      </w:r>
    </w:p>
    <w:p w:rsidR="00332F8F" w:rsidP="00853EEF" w:rsidRDefault="00332F8F" w14:paraId="63067AA0" w14:textId="77777777">
      <w:pPr>
        <w:pStyle w:val="ListParagraph"/>
        <w:numPr>
          <w:ilvl w:val="0"/>
          <w:numId w:val="3"/>
        </w:numPr>
      </w:pPr>
      <w:r>
        <w:t>Norovirus is spread from vomitus or fecal contamination from an infected person</w:t>
      </w:r>
    </w:p>
    <w:p w:rsidR="00332F8F" w:rsidP="00853EEF" w:rsidRDefault="00332F8F" w14:paraId="0A9B419E" w14:textId="77777777">
      <w:pPr>
        <w:pStyle w:val="ListParagraph"/>
        <w:numPr>
          <w:ilvl w:val="0"/>
          <w:numId w:val="3"/>
        </w:numPr>
      </w:pPr>
      <w:r>
        <w:t>Excluding an ill worker is the best method to prevent contamination</w:t>
      </w:r>
    </w:p>
    <w:p w:rsidR="00332F8F" w:rsidP="00853EEF" w:rsidRDefault="00332F8F" w14:paraId="0130F6AF" w14:textId="77777777">
      <w:pPr>
        <w:pStyle w:val="ListParagraph"/>
        <w:numPr>
          <w:ilvl w:val="0"/>
          <w:numId w:val="3"/>
        </w:numPr>
      </w:pPr>
      <w:r>
        <w:t>Good personal hygiene and limiting bare hand contact with food minimize the spread of contamination</w:t>
      </w:r>
    </w:p>
    <w:p w:rsidR="00332F8F" w:rsidP="00853EEF" w:rsidRDefault="00332F8F" w14:paraId="4E745876" w14:textId="77777777">
      <w:pPr>
        <w:pStyle w:val="ListParagraph"/>
        <w:numPr>
          <w:ilvl w:val="0"/>
          <w:numId w:val="3"/>
        </w:numPr>
      </w:pPr>
      <w:r>
        <w:lastRenderedPageBreak/>
        <w:t>Contamination can persist on surfaces in the kitchen and dining room</w:t>
      </w:r>
    </w:p>
    <w:p w:rsidR="00332F8F" w:rsidP="00853EEF" w:rsidRDefault="00332F8F" w14:paraId="60728C3F" w14:textId="77777777">
      <w:pPr>
        <w:pStyle w:val="ListParagraph"/>
        <w:numPr>
          <w:ilvl w:val="0"/>
          <w:numId w:val="3"/>
        </w:numPr>
      </w:pPr>
      <w:r>
        <w:t>Different cleaners and sanitizers work for different types of contamination it is important to match them</w:t>
      </w:r>
    </w:p>
    <w:p w:rsidR="00332F8F" w:rsidP="00853EEF" w:rsidRDefault="00332F8F" w14:paraId="257B28FA" w14:textId="36554100">
      <w:pPr>
        <w:pStyle w:val="ListParagraph"/>
        <w:numPr>
          <w:ilvl w:val="0"/>
          <w:numId w:val="3"/>
        </w:numPr>
      </w:pPr>
      <w:r>
        <w:t>Employees report working while sick</w:t>
      </w:r>
      <w:r w:rsidR="00D306B8">
        <w:t xml:space="preserve"> due to</w:t>
      </w:r>
    </w:p>
    <w:p w:rsidR="00332F8F" w:rsidP="00332F8F" w:rsidRDefault="00332F8F" w14:paraId="00DFBB5E" w14:textId="77777777">
      <w:pPr>
        <w:pStyle w:val="ListParagraph"/>
        <w:numPr>
          <w:ilvl w:val="1"/>
          <w:numId w:val="3"/>
        </w:numPr>
      </w:pPr>
      <w:r>
        <w:t>Staff shortages</w:t>
      </w:r>
    </w:p>
    <w:p w:rsidR="00332F8F" w:rsidP="00332F8F" w:rsidRDefault="00332F8F" w14:paraId="2223AFA3" w14:textId="77777777">
      <w:pPr>
        <w:pStyle w:val="ListParagraph"/>
        <w:numPr>
          <w:ilvl w:val="1"/>
          <w:numId w:val="3"/>
        </w:numPr>
      </w:pPr>
      <w:r>
        <w:t>Not letting their co-workers down</w:t>
      </w:r>
    </w:p>
    <w:p w:rsidR="00332F8F" w:rsidP="00332F8F" w:rsidRDefault="00332F8F" w14:paraId="4E15B351" w14:textId="77777777">
      <w:pPr>
        <w:pStyle w:val="ListParagraph"/>
        <w:numPr>
          <w:ilvl w:val="1"/>
          <w:numId w:val="3"/>
        </w:numPr>
      </w:pPr>
      <w:r>
        <w:t>Need the pay</w:t>
      </w:r>
    </w:p>
    <w:p w:rsidR="00332F8F" w:rsidP="00332F8F" w:rsidRDefault="00332F8F" w14:paraId="318D0B1F" w14:textId="77777777">
      <w:pPr>
        <w:pStyle w:val="ListParagraph"/>
        <w:numPr>
          <w:ilvl w:val="1"/>
          <w:numId w:val="3"/>
        </w:numPr>
      </w:pPr>
      <w:r>
        <w:t>Unable to find replacements</w:t>
      </w:r>
    </w:p>
    <w:p w:rsidR="00332F8F" w:rsidP="00332F8F" w:rsidRDefault="00332F8F" w14:paraId="0AF07A95" w14:textId="77777777">
      <w:pPr>
        <w:pStyle w:val="ListParagraph"/>
        <w:numPr>
          <w:ilvl w:val="0"/>
          <w:numId w:val="3"/>
        </w:numPr>
      </w:pPr>
      <w:r>
        <w:t>All restaurants will eventually have an employee report that they are ill</w:t>
      </w:r>
    </w:p>
    <w:p w:rsidR="00332F8F" w:rsidP="00332F8F" w:rsidRDefault="00332F8F" w14:paraId="469B6332" w14:textId="77777777">
      <w:pPr>
        <w:pStyle w:val="ListParagraph"/>
        <w:numPr>
          <w:ilvl w:val="0"/>
          <w:numId w:val="3"/>
        </w:numPr>
      </w:pPr>
      <w:r>
        <w:t>There are minimum code requirements that a restaurant is expected to meet, however they can do more to minimize the impact to their business and prevent foodborne illness</w:t>
      </w:r>
    </w:p>
    <w:p w:rsidR="00B13CF0" w:rsidP="00B13CF0" w:rsidRDefault="00B13CF0" w14:paraId="5239506D" w14:textId="77777777">
      <w:pPr>
        <w:pStyle w:val="ListParagraph"/>
        <w:numPr>
          <w:ilvl w:val="1"/>
          <w:numId w:val="3"/>
        </w:numPr>
      </w:pPr>
      <w:r>
        <w:t>Introduce guide with various strategies and draft procedures.</w:t>
      </w:r>
    </w:p>
    <w:p w:rsidR="009B1C4D" w:rsidP="00F820DB" w:rsidRDefault="00332F8F" w14:paraId="060D6D49" w14:textId="0C07E6CE">
      <w:pPr>
        <w:pStyle w:val="ListParagraph"/>
        <w:numPr>
          <w:ilvl w:val="0"/>
          <w:numId w:val="3"/>
        </w:numPr>
      </w:pPr>
      <w:r>
        <w:t xml:space="preserve">If technological capacity exists, a site may show or direct a restaurant manager to FDA video testimonials of victims of foodborne illness </w:t>
      </w:r>
    </w:p>
    <w:p w:rsidR="00332F8F" w:rsidP="00332F8F" w:rsidRDefault="003B0106" w14:paraId="7BCF4893" w14:textId="7D0471F1">
      <w:pPr>
        <w:pStyle w:val="ListParagraph"/>
        <w:numPr>
          <w:ilvl w:val="0"/>
          <w:numId w:val="3"/>
        </w:numPr>
      </w:pPr>
      <w:hyperlink w:history="1" r:id="rId9">
        <w:r w:rsidRPr="00FE0E2E" w:rsidR="009B1C4D">
          <w:rPr>
            <w:rStyle w:val="Hyperlink"/>
          </w:rPr>
          <w:t>https://www.fda.gov/Food/GuidanceRegulation/RetailFoodProtection/IndustryandRegulatoryAssistanceandTrainingResources/ucm345399.htm?source=govdelivery</w:t>
        </w:r>
      </w:hyperlink>
    </w:p>
    <w:p w:rsidR="009B1C4D" w:rsidP="009B1C4D" w:rsidRDefault="009B1C4D" w14:paraId="1A9ED0CA" w14:textId="77777777">
      <w:pPr>
        <w:pStyle w:val="ListParagraph"/>
      </w:pPr>
    </w:p>
    <w:p w:rsidRPr="0051779E" w:rsidR="00F621DF" w:rsidP="0051779E" w:rsidRDefault="00F621DF" w14:paraId="67266554" w14:textId="6C8321C9">
      <w:pPr>
        <w:pStyle w:val="ListParagraph"/>
        <w:numPr>
          <w:ilvl w:val="0"/>
          <w:numId w:val="1"/>
        </w:numPr>
        <w:rPr>
          <w:b/>
        </w:rPr>
      </w:pPr>
      <w:r w:rsidRPr="0051779E">
        <w:rPr>
          <w:b/>
        </w:rPr>
        <w:t>Data Handling and Analysis</w:t>
      </w:r>
    </w:p>
    <w:p w:rsidR="00F621DF" w:rsidP="00F621DF" w:rsidRDefault="00F621DF" w14:paraId="470A336A" w14:textId="77777777">
      <w:pPr>
        <w:contextualSpacing/>
        <w:rPr>
          <w:i/>
        </w:rPr>
      </w:pPr>
      <w:r>
        <w:rPr>
          <w:i/>
        </w:rPr>
        <w:t>Analysis Plan</w:t>
      </w:r>
    </w:p>
    <w:p w:rsidR="00F621DF" w:rsidP="00F621DF" w:rsidRDefault="00F621DF" w14:paraId="6D63328F" w14:textId="2D62F31D">
      <w:pPr>
        <w:contextualSpacing/>
        <w:rPr>
          <w:rFonts w:cs="Tahoma"/>
        </w:rPr>
      </w:pPr>
      <w:r>
        <w:tab/>
        <w:t>Analysis will be performed by the EHS-Net analytical workgroup</w:t>
      </w:r>
      <w:r w:rsidR="00EB5F27">
        <w:t xml:space="preserve"> (comprised of CDC and </w:t>
      </w:r>
      <w:r w:rsidR="00067CF6">
        <w:t>EHS-Net staff)</w:t>
      </w:r>
      <w:r>
        <w:t xml:space="preserve">.  </w:t>
      </w:r>
      <w:r>
        <w:rPr>
          <w:rFonts w:cs="Tahoma"/>
        </w:rPr>
        <w:t xml:space="preserve">The analysis of the data will proceed in several stages.  The first stage of analysis will involve data cleaning, editing, and recoding.  The data will be checked for accuracy and examined for inconsistencies.  Frequency responses will be </w:t>
      </w:r>
      <w:r w:rsidR="00D306B8">
        <w:rPr>
          <w:rFonts w:cs="Tahoma"/>
        </w:rPr>
        <w:t xml:space="preserve">calculated </w:t>
      </w:r>
      <w:r>
        <w:rPr>
          <w:rFonts w:cs="Tahoma"/>
        </w:rPr>
        <w:t>for each variable to examine item non-response and extraneous responses.  Variables with high item non-response or of poor quality will be discarded.  The second stage will involve a descriptive analysis of the data set by running univariate frequencies and cross-tabulations for selected variables by demographic variables.  Tests for association will be done using chi-square and t-tests.  Analysis may also involve regression modeling of the data to examine any multivariable relationships and to control for confounding.</w:t>
      </w:r>
    </w:p>
    <w:p w:rsidRPr="00F005ED" w:rsidR="00F621DF" w:rsidP="00F621DF" w:rsidRDefault="00F621DF" w14:paraId="11979BFA" w14:textId="77777777">
      <w:pPr>
        <w:contextualSpacing/>
      </w:pPr>
    </w:p>
    <w:p w:rsidR="00F621DF" w:rsidP="00F621DF" w:rsidRDefault="00F621DF" w14:paraId="00477B66" w14:textId="77777777">
      <w:pPr>
        <w:contextualSpacing/>
        <w:rPr>
          <w:i/>
        </w:rPr>
      </w:pPr>
      <w:r>
        <w:rPr>
          <w:i/>
        </w:rPr>
        <w:t>Analysis Software</w:t>
      </w:r>
    </w:p>
    <w:p w:rsidR="00F621DF" w:rsidP="00F621DF" w:rsidRDefault="00F621DF" w14:paraId="5155A6A9" w14:textId="77777777">
      <w:pPr>
        <w:contextualSpacing/>
      </w:pPr>
      <w:r>
        <w:tab/>
        <w:t>Software that will be used to analyze the data may include Microsoft Excel and SAS.</w:t>
      </w:r>
    </w:p>
    <w:p w:rsidRPr="00F005ED" w:rsidR="00F621DF" w:rsidP="00F621DF" w:rsidRDefault="00F621DF" w14:paraId="5DE77A7C" w14:textId="77777777">
      <w:pPr>
        <w:contextualSpacing/>
      </w:pPr>
    </w:p>
    <w:p w:rsidR="00F621DF" w:rsidP="00F621DF" w:rsidRDefault="00F621DF" w14:paraId="1452CE27" w14:textId="77777777">
      <w:pPr>
        <w:contextualSpacing/>
        <w:rPr>
          <w:i/>
        </w:rPr>
      </w:pPr>
      <w:r>
        <w:rPr>
          <w:i/>
        </w:rPr>
        <w:t>Data Entry, Editing, and Management</w:t>
      </w:r>
    </w:p>
    <w:p w:rsidR="00F621DF" w:rsidP="00F621DF" w:rsidRDefault="00F621DF" w14:paraId="47BB5F3F" w14:textId="77777777">
      <w:pPr>
        <w:ind w:firstLine="720"/>
        <w:contextualSpacing/>
        <w:rPr>
          <w:rFonts w:cs="Tahoma"/>
        </w:rPr>
      </w:pPr>
      <w:r>
        <w:rPr>
          <w:rFonts w:cs="Tahoma"/>
        </w:rPr>
        <w:t>Data will be entered into a secured web-based information system designed specifically for this project using the REDCAP instance hosted by CDC’s National Center for Emerging, Zoonotic, and Infectious Diseases.  User accounts will be issued to the EHS-Net investigator/collaborator in each state.  Account privileges identify the data a specific user is authorized to access and the functions they are authorized to perform.  Each EHS-Net investigator/collaborator is responsible for the administration of the system for his or her state, and includes user administration, correction and deletion of records.   Data records are owned by the state entering the data.  Each state must grant permission to other states or agencies who would like to use the data.</w:t>
      </w:r>
    </w:p>
    <w:p w:rsidR="00F621DF" w:rsidP="00F621DF" w:rsidRDefault="00F621DF" w14:paraId="7A41CCC0" w14:textId="77777777">
      <w:pPr>
        <w:contextualSpacing/>
        <w:rPr>
          <w:rFonts w:cs="Tahoma"/>
        </w:rPr>
      </w:pPr>
      <w:r>
        <w:rPr>
          <w:rFonts w:cs="Tahoma"/>
        </w:rPr>
        <w:tab/>
        <w:t xml:space="preserve">The data </w:t>
      </w:r>
      <w:proofErr w:type="gramStart"/>
      <w:r>
        <w:rPr>
          <w:rFonts w:cs="Tahoma"/>
        </w:rPr>
        <w:t>entered into</w:t>
      </w:r>
      <w:proofErr w:type="gramEnd"/>
      <w:r>
        <w:rPr>
          <w:rFonts w:cs="Tahoma"/>
        </w:rPr>
        <w:t xml:space="preserve"> this system may only be analyzed, presented, or published following the EHS-Net publication procedures.</w:t>
      </w:r>
    </w:p>
    <w:p w:rsidR="00C63D80" w:rsidP="00F621DF" w:rsidRDefault="00C63D80" w14:paraId="4A9536BA" w14:textId="77777777">
      <w:pPr>
        <w:contextualSpacing/>
        <w:rPr>
          <w:rFonts w:cs="Tahoma"/>
        </w:rPr>
      </w:pPr>
    </w:p>
    <w:p w:rsidR="00F621DF" w:rsidP="00F621DF" w:rsidRDefault="00F621DF" w14:paraId="6E940568" w14:textId="77777777">
      <w:pPr>
        <w:contextualSpacing/>
        <w:rPr>
          <w:i/>
        </w:rPr>
      </w:pPr>
      <w:r>
        <w:rPr>
          <w:i/>
        </w:rPr>
        <w:t>Study Limitations</w:t>
      </w:r>
    </w:p>
    <w:p w:rsidR="00F621DF" w:rsidP="00F621DF" w:rsidRDefault="00F621DF" w14:paraId="3FA05D78" w14:textId="77777777">
      <w:pPr>
        <w:ind w:firstLine="720"/>
        <w:contextualSpacing/>
      </w:pPr>
      <w:r>
        <w:t xml:space="preserve">The study is limited to the participating EHS-Net associated state and local health departments so ultimately it may not have overall generalizability to restaurants in other jurisdictions.  Also, due to logistical </w:t>
      </w:r>
      <w:r>
        <w:lastRenderedPageBreak/>
        <w:t>concerns, the restaurants are further restricted to establishments that have a manager that can communicate in English, this may affect the applicability of the results to other non-English speaking restaurants.  Furthermore, since this intervention has not been attempted before, we have made our best estimates on determining the proper sample size.  It is possible that the study may be under-powered.</w:t>
      </w:r>
    </w:p>
    <w:p w:rsidRPr="00EB3AA8" w:rsidR="00F621DF" w:rsidP="00F621DF" w:rsidRDefault="00F621DF" w14:paraId="062E93A6" w14:textId="77777777">
      <w:pPr>
        <w:ind w:firstLine="720"/>
        <w:contextualSpacing/>
      </w:pPr>
    </w:p>
    <w:p w:rsidRPr="00067CF6" w:rsidR="00F621DF" w:rsidP="00F621DF" w:rsidRDefault="00F621DF" w14:paraId="43E2EC9E" w14:textId="77777777">
      <w:pPr>
        <w:contextualSpacing/>
        <w:rPr>
          <w:i/>
        </w:rPr>
      </w:pPr>
      <w:r w:rsidRPr="00067CF6">
        <w:rPr>
          <w:i/>
        </w:rPr>
        <w:t>Dissemination, Notification, and Reporting of Results</w:t>
      </w:r>
    </w:p>
    <w:p w:rsidR="00F621DF" w:rsidP="00F621DF" w:rsidRDefault="00F621DF" w14:paraId="739C54C5" w14:textId="77777777">
      <w:pPr>
        <w:contextualSpacing/>
        <w:rPr>
          <w:rFonts w:cs="Tahoma"/>
        </w:rPr>
      </w:pPr>
      <w:r>
        <w:tab/>
      </w:r>
      <w:r>
        <w:rPr>
          <w:rFonts w:cs="Tahoma"/>
        </w:rPr>
        <w:t>Results of data analysis will be published in professional journals and presented at meetings.  They will also be available for state and local health departments to utilize in their efforts to identify and change certain retail food practices that may contribute to foodborne illnesses.  Agencies may also disseminate reports to foodservice establishments where research was conducted.</w:t>
      </w:r>
    </w:p>
    <w:p w:rsidRPr="0051779E" w:rsidR="00F621DF" w:rsidP="0051779E" w:rsidRDefault="00F621DF" w14:paraId="21092B30" w14:textId="57FE84F5">
      <w:pPr>
        <w:pStyle w:val="ListParagraph"/>
        <w:numPr>
          <w:ilvl w:val="0"/>
          <w:numId w:val="1"/>
        </w:numPr>
        <w:rPr>
          <w:b/>
        </w:rPr>
      </w:pPr>
      <w:r w:rsidRPr="0051779E">
        <w:rPr>
          <w:b/>
        </w:rPr>
        <w:t>Risks Summary</w:t>
      </w:r>
    </w:p>
    <w:p w:rsidR="00F621DF" w:rsidP="00F621DF" w:rsidRDefault="00F621DF" w14:paraId="77CA833C" w14:textId="77777777">
      <w:pPr>
        <w:contextualSpacing/>
        <w:rPr>
          <w:i/>
        </w:rPr>
      </w:pPr>
      <w:r>
        <w:rPr>
          <w:i/>
        </w:rPr>
        <w:t>Current Risks</w:t>
      </w:r>
    </w:p>
    <w:p w:rsidR="00F621DF" w:rsidP="00FE24C0" w:rsidRDefault="00F621DF" w14:paraId="2F199AD8" w14:textId="71635112">
      <w:pPr>
        <w:ind w:firstLine="720"/>
        <w:contextualSpacing/>
        <w:rPr>
          <w:i/>
        </w:rPr>
      </w:pPr>
      <w:r>
        <w:t xml:space="preserve">This study presents no more than minimal risk of harm to participants as the probability and magnitude of harm or discomfort anticipated in answering these questions are not greater in and of themselves than those ordinarily encountered in daily life. Participants in this study </w:t>
      </w:r>
      <w:r w:rsidR="00E14092">
        <w:t xml:space="preserve">may </w:t>
      </w:r>
      <w:r>
        <w:t>provide business contact information</w:t>
      </w:r>
      <w:r w:rsidR="00E14092">
        <w:t xml:space="preserve"> if it is not already contained in the health departments records to aid in scheduling future visits</w:t>
      </w:r>
      <w:r>
        <w:t xml:space="preserve">.  </w:t>
      </w:r>
    </w:p>
    <w:p w:rsidR="00067CF6" w:rsidP="00F621DF" w:rsidRDefault="00067CF6" w14:paraId="0F2551EE" w14:textId="77777777">
      <w:pPr>
        <w:contextualSpacing/>
        <w:rPr>
          <w:i/>
        </w:rPr>
      </w:pPr>
    </w:p>
    <w:p w:rsidR="00F621DF" w:rsidP="00F621DF" w:rsidRDefault="00F621DF" w14:paraId="045628AA" w14:textId="2BAC6181">
      <w:pPr>
        <w:contextualSpacing/>
        <w:rPr>
          <w:i/>
        </w:rPr>
      </w:pPr>
      <w:r>
        <w:rPr>
          <w:i/>
        </w:rPr>
        <w:t>Future Risks</w:t>
      </w:r>
    </w:p>
    <w:p w:rsidR="00F621DF" w:rsidP="00F621DF" w:rsidRDefault="00F621DF" w14:paraId="7862AD37" w14:textId="0A2A19E7">
      <w:pPr>
        <w:ind w:firstLine="720"/>
        <w:contextualSpacing/>
      </w:pPr>
      <w:r>
        <w:rPr>
          <w:i/>
        </w:rPr>
        <w:t xml:space="preserve"> </w:t>
      </w:r>
      <w:r>
        <w:t xml:space="preserve">No future risks exist since </w:t>
      </w:r>
      <w:r w:rsidR="00067CF6">
        <w:t>business contact information on the participation log</w:t>
      </w:r>
      <w:r w:rsidR="0043492E">
        <w:t xml:space="preserve"> (Attachment 6)</w:t>
      </w:r>
      <w:r>
        <w:t xml:space="preserve"> will be destroyed once data collection is complete</w:t>
      </w:r>
      <w:r w:rsidR="0043492E">
        <w:t xml:space="preserve"> and only the coded identifier will be used for further analysis</w:t>
      </w:r>
      <w:r>
        <w:t xml:space="preserve">. These materials will be secured in </w:t>
      </w:r>
      <w:r w:rsidR="00CA3392">
        <w:t>l</w:t>
      </w:r>
      <w:r>
        <w:t>ocked cabinets until destruction.</w:t>
      </w:r>
    </w:p>
    <w:p w:rsidR="00F621DF" w:rsidP="00F621DF" w:rsidRDefault="00F621DF" w14:paraId="7C9BFE4E" w14:textId="77777777">
      <w:pPr>
        <w:contextualSpacing/>
        <w:rPr>
          <w:b/>
        </w:rPr>
      </w:pPr>
    </w:p>
    <w:p w:rsidRPr="00C34F2E" w:rsidR="00F621DF" w:rsidP="00F621DF" w:rsidRDefault="00F621DF" w14:paraId="0777E2C3" w14:textId="77777777">
      <w:pPr>
        <w:contextualSpacing/>
        <w:rPr>
          <w:i/>
        </w:rPr>
      </w:pPr>
      <w:r w:rsidRPr="00C34F2E">
        <w:rPr>
          <w:i/>
        </w:rPr>
        <w:t>Benefits</w:t>
      </w:r>
    </w:p>
    <w:p w:rsidR="00F621DF" w:rsidP="00F621DF" w:rsidRDefault="00F621DF" w14:paraId="1D430006" w14:textId="77777777">
      <w:pPr>
        <w:contextualSpacing/>
      </w:pPr>
      <w:r>
        <w:tab/>
        <w:t>The participating restaurants will receive information on the risks posed by sick food workers and the needs for developing enhanced employee health policies.  The information learned from this study can be used to implement future ill worker interventions by local and state food safety programs leading to safer food.</w:t>
      </w:r>
    </w:p>
    <w:p w:rsidRPr="0051779E" w:rsidR="00F621DF" w:rsidP="0051779E" w:rsidRDefault="0057048C" w14:paraId="677290A7" w14:textId="0C3057DC">
      <w:pPr>
        <w:pStyle w:val="ListParagraph"/>
        <w:numPr>
          <w:ilvl w:val="0"/>
          <w:numId w:val="1"/>
        </w:numPr>
        <w:rPr>
          <w:b/>
        </w:rPr>
      </w:pPr>
      <w:r>
        <w:rPr>
          <w:b/>
        </w:rPr>
        <w:t>Informed Consent</w:t>
      </w:r>
    </w:p>
    <w:p w:rsidR="00F621DF" w:rsidP="00FE24C0" w:rsidRDefault="0057048C" w14:paraId="31245227" w14:textId="194B6915">
      <w:pPr>
        <w:ind w:firstLine="720"/>
        <w:contextualSpacing/>
      </w:pPr>
      <w:r>
        <w:t>This project has been classified as research not involving identifiable human subjects. CDC institutional review board (</w:t>
      </w:r>
      <w:bookmarkStart w:name="_GoBack" w:id="1"/>
      <w:r>
        <w:t>IRB</w:t>
      </w:r>
      <w:bookmarkEnd w:id="1"/>
      <w:r>
        <w:t xml:space="preserve">) approval is not required (Section 10) and informed consent is not required. However, to ensure that restaurant managers understand the voluntary nature of their participation and any potential risks and benefits we will obtain verbal consent prior to interviewing the manager (Attachment 3). </w:t>
      </w:r>
    </w:p>
    <w:p w:rsidRPr="0051779E" w:rsidR="00F621DF" w:rsidP="0051779E" w:rsidRDefault="00F621DF" w14:paraId="61F86099" w14:textId="77088EED">
      <w:pPr>
        <w:pStyle w:val="ListParagraph"/>
        <w:numPr>
          <w:ilvl w:val="0"/>
          <w:numId w:val="1"/>
        </w:numPr>
        <w:rPr>
          <w:b/>
        </w:rPr>
      </w:pPr>
      <w:r w:rsidRPr="0051779E">
        <w:rPr>
          <w:b/>
        </w:rPr>
        <w:t>Funding Information</w:t>
      </w:r>
    </w:p>
    <w:p w:rsidRPr="00861FAD" w:rsidR="00F621DF" w:rsidP="00F621DF" w:rsidRDefault="00F621DF" w14:paraId="109EBAFB" w14:textId="77777777">
      <w:pPr>
        <w:contextualSpacing/>
      </w:pPr>
      <w:r>
        <w:rPr>
          <w:b/>
        </w:rPr>
        <w:tab/>
      </w:r>
      <w:r>
        <w:t>This study is funded by CDC as a project through the EHS-Net cooperative agreement.</w:t>
      </w:r>
    </w:p>
    <w:p w:rsidRPr="0051779E" w:rsidR="00F621DF" w:rsidP="0051779E" w:rsidRDefault="0057048C" w14:paraId="775EB221" w14:textId="2ACD6361">
      <w:pPr>
        <w:pStyle w:val="ListParagraph"/>
        <w:numPr>
          <w:ilvl w:val="0"/>
          <w:numId w:val="1"/>
        </w:numPr>
        <w:rPr>
          <w:b/>
        </w:rPr>
      </w:pPr>
      <w:r>
        <w:rPr>
          <w:b/>
        </w:rPr>
        <w:t>Institutional Review Boards</w:t>
      </w:r>
    </w:p>
    <w:p w:rsidR="00F621DF" w:rsidP="00FE24C0" w:rsidRDefault="00F621DF" w14:paraId="06E4A5A3" w14:textId="0BF369A5">
      <w:pPr>
        <w:spacing w:line="240" w:lineRule="auto"/>
        <w:contextualSpacing/>
      </w:pPr>
      <w:r>
        <w:tab/>
      </w:r>
      <w:r w:rsidR="0057048C">
        <w:t>This project has been classified as research not involving identifiable human subjects. CDC institutional review board (IRB) approval is not required. This research study centers around restaurant food safety policies and practices, not about human subjects.</w:t>
      </w:r>
      <w:r>
        <w:t xml:space="preserve">  </w:t>
      </w:r>
    </w:p>
    <w:p w:rsidR="00C63D80" w:rsidP="00FE24C0" w:rsidRDefault="00C63D80" w14:paraId="31E031B2" w14:textId="77777777">
      <w:pPr>
        <w:spacing w:line="240" w:lineRule="auto"/>
        <w:contextualSpacing/>
      </w:pPr>
    </w:p>
    <w:p w:rsidRPr="0051779E" w:rsidR="00F621DF" w:rsidP="0051779E" w:rsidRDefault="00F621DF" w14:paraId="4ADD5A71" w14:textId="37CDDE22">
      <w:pPr>
        <w:pStyle w:val="ListParagraph"/>
        <w:numPr>
          <w:ilvl w:val="0"/>
          <w:numId w:val="1"/>
        </w:numPr>
        <w:rPr>
          <w:b/>
        </w:rPr>
      </w:pPr>
      <w:bookmarkStart w:name="_Hlk57030164" w:id="2"/>
      <w:r w:rsidRPr="0051779E">
        <w:rPr>
          <w:b/>
        </w:rPr>
        <w:t>List of Attachments</w:t>
      </w:r>
    </w:p>
    <w:p w:rsidR="0043492E" w:rsidP="003B04D2" w:rsidRDefault="00F621DF" w14:paraId="7AD0BE45" w14:textId="2907901B">
      <w:pPr>
        <w:spacing w:after="200" w:line="276" w:lineRule="auto"/>
        <w:ind w:left="720"/>
      </w:pPr>
      <w:r>
        <w:t>Att.</w:t>
      </w:r>
      <w:r w:rsidR="0043492E">
        <w:t xml:space="preserve"> 1</w:t>
      </w:r>
      <w:r>
        <w:t xml:space="preserve"> </w:t>
      </w:r>
      <w:r w:rsidR="0043492E">
        <w:t>–</w:t>
      </w:r>
      <w:r>
        <w:t xml:space="preserve"> </w:t>
      </w:r>
      <w:r w:rsidR="0043492E">
        <w:t>Study advertisement template</w:t>
      </w:r>
    </w:p>
    <w:p w:rsidR="00F621DF" w:rsidP="003B04D2" w:rsidRDefault="0043492E" w14:paraId="28E37400" w14:textId="19DDC697">
      <w:pPr>
        <w:spacing w:after="200" w:line="276" w:lineRule="auto"/>
        <w:ind w:left="720"/>
      </w:pPr>
      <w:r>
        <w:lastRenderedPageBreak/>
        <w:t>Att. 2 – Man</w:t>
      </w:r>
      <w:r w:rsidR="00F621DF">
        <w:t xml:space="preserve">ager recruiting script </w:t>
      </w:r>
    </w:p>
    <w:p w:rsidR="00F621DF" w:rsidP="003B04D2" w:rsidRDefault="00F621DF" w14:paraId="38E5DA66" w14:textId="6DDFF1FC">
      <w:pPr>
        <w:spacing w:after="200" w:line="276" w:lineRule="auto"/>
        <w:ind w:left="720"/>
      </w:pPr>
      <w:r>
        <w:t xml:space="preserve">Att. </w:t>
      </w:r>
      <w:r w:rsidR="0043492E">
        <w:t>3</w:t>
      </w:r>
      <w:r>
        <w:t xml:space="preserve"> - Manager informed consent and interview </w:t>
      </w:r>
    </w:p>
    <w:p w:rsidR="00523719" w:rsidP="003B04D2" w:rsidRDefault="00523719" w14:paraId="35FFC2C7" w14:textId="53EB285C">
      <w:pPr>
        <w:spacing w:after="200" w:line="276" w:lineRule="auto"/>
        <w:ind w:left="720"/>
      </w:pPr>
      <w:r>
        <w:t xml:space="preserve">Att. </w:t>
      </w:r>
      <w:r w:rsidR="0043492E">
        <w:t>4</w:t>
      </w:r>
      <w:r>
        <w:t xml:space="preserve"> – </w:t>
      </w:r>
      <w:r w:rsidR="0043492E">
        <w:t>Restaurant observation form</w:t>
      </w:r>
    </w:p>
    <w:p w:rsidR="003B04D2" w:rsidP="003B04D2" w:rsidRDefault="00F621DF" w14:paraId="63369264" w14:textId="77777777">
      <w:pPr>
        <w:spacing w:after="200" w:line="276" w:lineRule="auto"/>
        <w:ind w:left="720"/>
      </w:pPr>
      <w:r>
        <w:t xml:space="preserve">Att. </w:t>
      </w:r>
      <w:r w:rsidR="0043492E">
        <w:t>5</w:t>
      </w:r>
      <w:r>
        <w:t xml:space="preserve"> </w:t>
      </w:r>
      <w:r w:rsidR="0043492E">
        <w:t>–</w:t>
      </w:r>
      <w:r>
        <w:t xml:space="preserve"> </w:t>
      </w:r>
      <w:r w:rsidR="003B04D2">
        <w:t>Intervention Log</w:t>
      </w:r>
    </w:p>
    <w:p w:rsidR="00F621DF" w:rsidP="003B04D2" w:rsidRDefault="003B04D2" w14:paraId="64F84FF2" w14:textId="011826E0">
      <w:pPr>
        <w:spacing w:after="200" w:line="276" w:lineRule="auto"/>
        <w:ind w:left="720" w:firstLine="450"/>
      </w:pPr>
      <w:r>
        <w:t xml:space="preserve">Att. 5a - </w:t>
      </w:r>
      <w:r w:rsidR="0043492E">
        <w:t>Sick food worker toolkit</w:t>
      </w:r>
    </w:p>
    <w:p w:rsidR="00F621DF" w:rsidP="003B04D2" w:rsidRDefault="00F621DF" w14:paraId="552FF8E4" w14:textId="50C636E5">
      <w:pPr>
        <w:spacing w:after="200" w:line="276" w:lineRule="auto"/>
        <w:ind w:left="720"/>
      </w:pPr>
      <w:r>
        <w:t xml:space="preserve">Att. </w:t>
      </w:r>
      <w:r w:rsidR="0043492E">
        <w:t>6</w:t>
      </w:r>
      <w:r>
        <w:t xml:space="preserve"> </w:t>
      </w:r>
      <w:r w:rsidR="0043492E">
        <w:t>–</w:t>
      </w:r>
      <w:r>
        <w:t xml:space="preserve"> </w:t>
      </w:r>
      <w:r w:rsidR="0043492E">
        <w:t>Participation log</w:t>
      </w:r>
      <w:r>
        <w:t xml:space="preserve"> </w:t>
      </w:r>
    </w:p>
    <w:bookmarkEnd w:id="2"/>
    <w:p w:rsidR="00F621DF" w:rsidP="0051779E" w:rsidRDefault="00F621DF" w14:paraId="1511CE5C" w14:textId="77777777">
      <w:pPr>
        <w:pStyle w:val="ListParagraph"/>
      </w:pPr>
    </w:p>
    <w:p w:rsidRPr="0043492E" w:rsidR="00B13CF0" w:rsidP="003018AC" w:rsidRDefault="003018AC" w14:paraId="1F818279" w14:textId="050111BA">
      <w:pPr>
        <w:pStyle w:val="ListParagraph"/>
        <w:numPr>
          <w:ilvl w:val="0"/>
          <w:numId w:val="1"/>
        </w:numPr>
        <w:rPr>
          <w:b/>
        </w:rPr>
      </w:pPr>
      <w:r w:rsidRPr="0043492E">
        <w:rPr>
          <w:b/>
        </w:rPr>
        <w:t>References</w:t>
      </w:r>
    </w:p>
    <w:p w:rsidRPr="00096E57" w:rsidR="00096E57" w:rsidP="00096E57" w:rsidRDefault="00501AB4" w14:paraId="46773186" w14:textId="77777777">
      <w:pPr>
        <w:pStyle w:val="EndNoteBibliography"/>
        <w:spacing w:after="0"/>
        <w:ind w:left="720" w:hanging="720"/>
      </w:pPr>
      <w:r>
        <w:fldChar w:fldCharType="begin"/>
      </w:r>
      <w:r>
        <w:instrText xml:space="preserve"> ADDIN EN.REFLIST </w:instrText>
      </w:r>
      <w:r>
        <w:fldChar w:fldCharType="separate"/>
      </w:r>
      <w:r w:rsidRPr="00096E57" w:rsidR="00096E57">
        <w:t xml:space="preserve">Brown, L. G., Le, B., Wong, M. R., Reimann, D., Nicholas, D., Faw, B., . . . Selman, C. A. (2014). Restaurant manager and worker food safety certification and knowledge. </w:t>
      </w:r>
      <w:r w:rsidRPr="00096E57" w:rsidR="00096E57">
        <w:rPr>
          <w:i/>
        </w:rPr>
        <w:t>Foodborne pathogens and disease, 11</w:t>
      </w:r>
      <w:r w:rsidRPr="00096E57" w:rsidR="00096E57">
        <w:t xml:space="preserve">(11), 835-843. </w:t>
      </w:r>
    </w:p>
    <w:p w:rsidRPr="00096E57" w:rsidR="00096E57" w:rsidP="00096E57" w:rsidRDefault="00096E57" w14:paraId="65B3CC27" w14:textId="77777777">
      <w:pPr>
        <w:pStyle w:val="EndNoteBibliography"/>
        <w:spacing w:after="0"/>
        <w:ind w:left="720" w:hanging="720"/>
      </w:pPr>
      <w:r w:rsidRPr="00096E57">
        <w:t xml:space="preserve">Kambhampati, A., Shioda, K., Gould, L. H., Sharp, D., Brown, L. G., Parashar, U. D., &amp; Hall, A. J. (2016). A State-by-State Assessment of Food Service Regulations for Prevention of Norovirus Outbreaks. </w:t>
      </w:r>
      <w:r w:rsidRPr="00096E57">
        <w:rPr>
          <w:i/>
        </w:rPr>
        <w:t>J Food Prot, 79</w:t>
      </w:r>
      <w:r w:rsidRPr="00096E57">
        <w:t>(9), 1527-1536. doi:10.4315/0362-028x.jfp-16-088</w:t>
      </w:r>
    </w:p>
    <w:p w:rsidRPr="00096E57" w:rsidR="00096E57" w:rsidP="00096E57" w:rsidRDefault="00096E57" w14:paraId="3DABD247" w14:textId="77777777">
      <w:pPr>
        <w:pStyle w:val="EndNoteBibliography"/>
        <w:ind w:left="720" w:hanging="720"/>
      </w:pPr>
      <w:r w:rsidRPr="00096E57">
        <w:t xml:space="preserve">Radke, T. J., Brown, L. G., Hoover, E. R., Faw, B. V., Reimann, D., Wong, M. R., . . . Ripley, D. (2016). Food Allergy Knowledge and Attitudes of Restaurant Managers and Staff: An EHS-Net Study. </w:t>
      </w:r>
      <w:r w:rsidRPr="00096E57">
        <w:rPr>
          <w:i/>
        </w:rPr>
        <w:t>J Food Prot, 79</w:t>
      </w:r>
      <w:r w:rsidRPr="00096E57">
        <w:t>(9), 1588-1598. doi:10.4315/0362-028x.jfp-16-085</w:t>
      </w:r>
    </w:p>
    <w:p w:rsidR="003018AC" w:rsidP="003018AC" w:rsidRDefault="00501AB4" w14:paraId="03AECD08" w14:textId="19273A5A">
      <w:r>
        <w:fldChar w:fldCharType="end"/>
      </w:r>
    </w:p>
    <w:sectPr w:rsidR="003018AC" w:rsidSect="00470EAF">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65790" w14:textId="77777777" w:rsidR="003B0106" w:rsidRDefault="003B0106" w:rsidP="005B4627">
      <w:pPr>
        <w:spacing w:after="0" w:line="240" w:lineRule="auto"/>
      </w:pPr>
      <w:r>
        <w:separator/>
      </w:r>
    </w:p>
  </w:endnote>
  <w:endnote w:type="continuationSeparator" w:id="0">
    <w:p w14:paraId="152DF0BF" w14:textId="77777777" w:rsidR="003B0106" w:rsidRDefault="003B0106" w:rsidP="005B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1868" w14:textId="77777777" w:rsidR="0057048C" w:rsidRDefault="00570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466687"/>
      <w:docPartObj>
        <w:docPartGallery w:val="Page Numbers (Bottom of Page)"/>
        <w:docPartUnique/>
      </w:docPartObj>
    </w:sdtPr>
    <w:sdtEndPr>
      <w:rPr>
        <w:noProof/>
      </w:rPr>
    </w:sdtEndPr>
    <w:sdtContent>
      <w:p w14:paraId="74E1C150" w14:textId="3785D65F" w:rsidR="0057048C" w:rsidRDefault="005704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32765F8" w14:textId="77777777" w:rsidR="0057048C" w:rsidRDefault="00570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49F6B" w14:textId="77777777" w:rsidR="0057048C" w:rsidRDefault="0057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BFAD4" w14:textId="77777777" w:rsidR="003B0106" w:rsidRDefault="003B0106" w:rsidP="005B4627">
      <w:pPr>
        <w:spacing w:after="0" w:line="240" w:lineRule="auto"/>
      </w:pPr>
      <w:r>
        <w:separator/>
      </w:r>
    </w:p>
  </w:footnote>
  <w:footnote w:type="continuationSeparator" w:id="0">
    <w:p w14:paraId="1DB86526" w14:textId="77777777" w:rsidR="003B0106" w:rsidRDefault="003B0106" w:rsidP="005B4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84C4" w14:textId="77777777" w:rsidR="0057048C" w:rsidRDefault="00570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54CFE" w14:textId="77777777" w:rsidR="0057048C" w:rsidRDefault="00570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8B24" w14:textId="77777777" w:rsidR="0057048C" w:rsidRDefault="00570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68AB"/>
    <w:multiLevelType w:val="hybridMultilevel"/>
    <w:tmpl w:val="78304E0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35104F"/>
    <w:multiLevelType w:val="hybridMultilevel"/>
    <w:tmpl w:val="9E6C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23197"/>
    <w:multiLevelType w:val="hybridMultilevel"/>
    <w:tmpl w:val="63CC2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403EE"/>
    <w:multiLevelType w:val="hybridMultilevel"/>
    <w:tmpl w:val="DC4CF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786DB6"/>
    <w:multiLevelType w:val="hybridMultilevel"/>
    <w:tmpl w:val="9D88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D5446"/>
    <w:multiLevelType w:val="hybridMultilevel"/>
    <w:tmpl w:val="D08E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24F1C"/>
    <w:multiLevelType w:val="hybridMultilevel"/>
    <w:tmpl w:val="6AC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55F36"/>
    <w:multiLevelType w:val="hybridMultilevel"/>
    <w:tmpl w:val="A8A2D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74959"/>
    <w:multiLevelType w:val="hybridMultilevel"/>
    <w:tmpl w:val="5F4C6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0"/>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dvfes26wzwf8ed5tspa0df2fdevw50expz&quot;&gt;My EndNote Library&lt;record-ids&gt;&lt;item&gt;1&lt;/item&gt;&lt;item&gt;2&lt;/item&gt;&lt;item&gt;3&lt;/item&gt;&lt;/record-ids&gt;&lt;/item&gt;&lt;/Libraries&gt;"/>
  </w:docVars>
  <w:rsids>
    <w:rsidRoot w:val="003D6487"/>
    <w:rsid w:val="000105D4"/>
    <w:rsid w:val="00010D46"/>
    <w:rsid w:val="000245C4"/>
    <w:rsid w:val="000421DF"/>
    <w:rsid w:val="00042789"/>
    <w:rsid w:val="00046D58"/>
    <w:rsid w:val="00063D73"/>
    <w:rsid w:val="00067AB4"/>
    <w:rsid w:val="00067CF6"/>
    <w:rsid w:val="00075A87"/>
    <w:rsid w:val="00094FC2"/>
    <w:rsid w:val="000967D9"/>
    <w:rsid w:val="00096E57"/>
    <w:rsid w:val="000A1BC2"/>
    <w:rsid w:val="000A3399"/>
    <w:rsid w:val="000B4EA6"/>
    <w:rsid w:val="000C4F6E"/>
    <w:rsid w:val="000F3E18"/>
    <w:rsid w:val="0011246F"/>
    <w:rsid w:val="001267DF"/>
    <w:rsid w:val="00142202"/>
    <w:rsid w:val="00142259"/>
    <w:rsid w:val="00144971"/>
    <w:rsid w:val="001465B2"/>
    <w:rsid w:val="00153AE7"/>
    <w:rsid w:val="00167917"/>
    <w:rsid w:val="0017233E"/>
    <w:rsid w:val="00174D3A"/>
    <w:rsid w:val="001920BF"/>
    <w:rsid w:val="001B4129"/>
    <w:rsid w:val="001C4748"/>
    <w:rsid w:val="001C55FB"/>
    <w:rsid w:val="001D3624"/>
    <w:rsid w:val="001D526E"/>
    <w:rsid w:val="001E6013"/>
    <w:rsid w:val="001F0410"/>
    <w:rsid w:val="001F1A27"/>
    <w:rsid w:val="001F2A12"/>
    <w:rsid w:val="00210818"/>
    <w:rsid w:val="00210E3D"/>
    <w:rsid w:val="00211F4D"/>
    <w:rsid w:val="0022407A"/>
    <w:rsid w:val="0022698E"/>
    <w:rsid w:val="00231BDD"/>
    <w:rsid w:val="00235720"/>
    <w:rsid w:val="00235B56"/>
    <w:rsid w:val="00241B1E"/>
    <w:rsid w:val="00244805"/>
    <w:rsid w:val="00246E62"/>
    <w:rsid w:val="0026477F"/>
    <w:rsid w:val="00264C8A"/>
    <w:rsid w:val="00274273"/>
    <w:rsid w:val="00274907"/>
    <w:rsid w:val="00276C5D"/>
    <w:rsid w:val="00276ED5"/>
    <w:rsid w:val="00280271"/>
    <w:rsid w:val="00280869"/>
    <w:rsid w:val="00291757"/>
    <w:rsid w:val="002B20BF"/>
    <w:rsid w:val="002B26FC"/>
    <w:rsid w:val="002D679E"/>
    <w:rsid w:val="002E64CC"/>
    <w:rsid w:val="00301648"/>
    <w:rsid w:val="003018AC"/>
    <w:rsid w:val="00301E69"/>
    <w:rsid w:val="00304725"/>
    <w:rsid w:val="00304823"/>
    <w:rsid w:val="00310C69"/>
    <w:rsid w:val="003123D2"/>
    <w:rsid w:val="00313EE6"/>
    <w:rsid w:val="00332F8F"/>
    <w:rsid w:val="00334D1B"/>
    <w:rsid w:val="00357CF9"/>
    <w:rsid w:val="00373851"/>
    <w:rsid w:val="00376DEE"/>
    <w:rsid w:val="003A2200"/>
    <w:rsid w:val="003A632A"/>
    <w:rsid w:val="003B0106"/>
    <w:rsid w:val="003B04D2"/>
    <w:rsid w:val="003C396F"/>
    <w:rsid w:val="003C4583"/>
    <w:rsid w:val="003D1497"/>
    <w:rsid w:val="003D15A3"/>
    <w:rsid w:val="003D1F91"/>
    <w:rsid w:val="003D6487"/>
    <w:rsid w:val="003E5447"/>
    <w:rsid w:val="0040124D"/>
    <w:rsid w:val="004059DC"/>
    <w:rsid w:val="0040749B"/>
    <w:rsid w:val="004144B7"/>
    <w:rsid w:val="004223B7"/>
    <w:rsid w:val="0043492E"/>
    <w:rsid w:val="00447261"/>
    <w:rsid w:val="0046436A"/>
    <w:rsid w:val="004662AE"/>
    <w:rsid w:val="00470EAF"/>
    <w:rsid w:val="00473401"/>
    <w:rsid w:val="00485B20"/>
    <w:rsid w:val="004909B7"/>
    <w:rsid w:val="004A1CD5"/>
    <w:rsid w:val="004C1E18"/>
    <w:rsid w:val="004C2D79"/>
    <w:rsid w:val="004C4B93"/>
    <w:rsid w:val="004D4C63"/>
    <w:rsid w:val="004E07A9"/>
    <w:rsid w:val="004F615E"/>
    <w:rsid w:val="004F763F"/>
    <w:rsid w:val="00501AB4"/>
    <w:rsid w:val="00504884"/>
    <w:rsid w:val="0050534E"/>
    <w:rsid w:val="00507EFC"/>
    <w:rsid w:val="005131AE"/>
    <w:rsid w:val="00514499"/>
    <w:rsid w:val="0051779E"/>
    <w:rsid w:val="00523719"/>
    <w:rsid w:val="00524407"/>
    <w:rsid w:val="00524883"/>
    <w:rsid w:val="00543A60"/>
    <w:rsid w:val="00543C0A"/>
    <w:rsid w:val="0056344C"/>
    <w:rsid w:val="00564FEC"/>
    <w:rsid w:val="0057048C"/>
    <w:rsid w:val="0057049C"/>
    <w:rsid w:val="00583B22"/>
    <w:rsid w:val="005852C3"/>
    <w:rsid w:val="00592429"/>
    <w:rsid w:val="005964A8"/>
    <w:rsid w:val="0059678D"/>
    <w:rsid w:val="005A2CCA"/>
    <w:rsid w:val="005A532D"/>
    <w:rsid w:val="005B4627"/>
    <w:rsid w:val="005C11C4"/>
    <w:rsid w:val="005C35A0"/>
    <w:rsid w:val="005C6B3E"/>
    <w:rsid w:val="005E4AAB"/>
    <w:rsid w:val="005F0A23"/>
    <w:rsid w:val="00603848"/>
    <w:rsid w:val="00606B31"/>
    <w:rsid w:val="00607765"/>
    <w:rsid w:val="00612DDF"/>
    <w:rsid w:val="00627419"/>
    <w:rsid w:val="006309C4"/>
    <w:rsid w:val="00642CC8"/>
    <w:rsid w:val="006739EF"/>
    <w:rsid w:val="006740CC"/>
    <w:rsid w:val="0067644D"/>
    <w:rsid w:val="006807C5"/>
    <w:rsid w:val="00691E1E"/>
    <w:rsid w:val="00692F20"/>
    <w:rsid w:val="00693FA0"/>
    <w:rsid w:val="006957FC"/>
    <w:rsid w:val="006A121D"/>
    <w:rsid w:val="006A39A8"/>
    <w:rsid w:val="006A4ED6"/>
    <w:rsid w:val="006C222B"/>
    <w:rsid w:val="006D1FFE"/>
    <w:rsid w:val="00701976"/>
    <w:rsid w:val="00710D88"/>
    <w:rsid w:val="00727632"/>
    <w:rsid w:val="00730760"/>
    <w:rsid w:val="0073386E"/>
    <w:rsid w:val="0075751C"/>
    <w:rsid w:val="007703C8"/>
    <w:rsid w:val="00794603"/>
    <w:rsid w:val="00795CAE"/>
    <w:rsid w:val="00797F79"/>
    <w:rsid w:val="007A656B"/>
    <w:rsid w:val="007B464E"/>
    <w:rsid w:val="007C007D"/>
    <w:rsid w:val="007C4C87"/>
    <w:rsid w:val="007D1156"/>
    <w:rsid w:val="007D1336"/>
    <w:rsid w:val="007E66F8"/>
    <w:rsid w:val="007F2947"/>
    <w:rsid w:val="007F5306"/>
    <w:rsid w:val="0080346D"/>
    <w:rsid w:val="008101A4"/>
    <w:rsid w:val="00811012"/>
    <w:rsid w:val="0081404D"/>
    <w:rsid w:val="00827AC7"/>
    <w:rsid w:val="00835B90"/>
    <w:rsid w:val="00835F41"/>
    <w:rsid w:val="00852E95"/>
    <w:rsid w:val="00853EEF"/>
    <w:rsid w:val="00867A39"/>
    <w:rsid w:val="00886736"/>
    <w:rsid w:val="008A7A18"/>
    <w:rsid w:val="008B0113"/>
    <w:rsid w:val="008B63D9"/>
    <w:rsid w:val="008C1A08"/>
    <w:rsid w:val="008C2B0F"/>
    <w:rsid w:val="008C3D4A"/>
    <w:rsid w:val="008C6DA8"/>
    <w:rsid w:val="008D2E24"/>
    <w:rsid w:val="008D3FAA"/>
    <w:rsid w:val="009125D0"/>
    <w:rsid w:val="00925B1D"/>
    <w:rsid w:val="00932C7E"/>
    <w:rsid w:val="009563EA"/>
    <w:rsid w:val="00957EAD"/>
    <w:rsid w:val="009711AA"/>
    <w:rsid w:val="00976825"/>
    <w:rsid w:val="009A2F43"/>
    <w:rsid w:val="009A423B"/>
    <w:rsid w:val="009B1C4D"/>
    <w:rsid w:val="009B25C9"/>
    <w:rsid w:val="009B7695"/>
    <w:rsid w:val="009C0D9F"/>
    <w:rsid w:val="009C3541"/>
    <w:rsid w:val="009C4555"/>
    <w:rsid w:val="009C5CFC"/>
    <w:rsid w:val="009E3309"/>
    <w:rsid w:val="009E5FF1"/>
    <w:rsid w:val="009F2C4D"/>
    <w:rsid w:val="00A06CDE"/>
    <w:rsid w:val="00A137DD"/>
    <w:rsid w:val="00A14DA9"/>
    <w:rsid w:val="00A15489"/>
    <w:rsid w:val="00A15715"/>
    <w:rsid w:val="00A308E4"/>
    <w:rsid w:val="00A33BC2"/>
    <w:rsid w:val="00A34EB1"/>
    <w:rsid w:val="00A45962"/>
    <w:rsid w:val="00A74AD3"/>
    <w:rsid w:val="00AA58EA"/>
    <w:rsid w:val="00AD0741"/>
    <w:rsid w:val="00AD2826"/>
    <w:rsid w:val="00AD344B"/>
    <w:rsid w:val="00AE3548"/>
    <w:rsid w:val="00AF4B05"/>
    <w:rsid w:val="00B05AEB"/>
    <w:rsid w:val="00B13CF0"/>
    <w:rsid w:val="00B206F2"/>
    <w:rsid w:val="00B26260"/>
    <w:rsid w:val="00B27869"/>
    <w:rsid w:val="00B37B70"/>
    <w:rsid w:val="00B41F16"/>
    <w:rsid w:val="00B446A9"/>
    <w:rsid w:val="00B532A2"/>
    <w:rsid w:val="00B55DDE"/>
    <w:rsid w:val="00B6097E"/>
    <w:rsid w:val="00B6281C"/>
    <w:rsid w:val="00B67199"/>
    <w:rsid w:val="00B804CE"/>
    <w:rsid w:val="00B80759"/>
    <w:rsid w:val="00B80E32"/>
    <w:rsid w:val="00B818D6"/>
    <w:rsid w:val="00B81F7B"/>
    <w:rsid w:val="00BA3AF1"/>
    <w:rsid w:val="00BB1B31"/>
    <w:rsid w:val="00BC1655"/>
    <w:rsid w:val="00BC220B"/>
    <w:rsid w:val="00BD4B63"/>
    <w:rsid w:val="00BF1136"/>
    <w:rsid w:val="00C02015"/>
    <w:rsid w:val="00C10652"/>
    <w:rsid w:val="00C1135E"/>
    <w:rsid w:val="00C14D59"/>
    <w:rsid w:val="00C15CC5"/>
    <w:rsid w:val="00C15E1F"/>
    <w:rsid w:val="00C268C7"/>
    <w:rsid w:val="00C27BEF"/>
    <w:rsid w:val="00C317AC"/>
    <w:rsid w:val="00C3592B"/>
    <w:rsid w:val="00C35B8D"/>
    <w:rsid w:val="00C5352A"/>
    <w:rsid w:val="00C53ACB"/>
    <w:rsid w:val="00C63D80"/>
    <w:rsid w:val="00C65900"/>
    <w:rsid w:val="00C738D8"/>
    <w:rsid w:val="00C80C31"/>
    <w:rsid w:val="00C81651"/>
    <w:rsid w:val="00C827F0"/>
    <w:rsid w:val="00C83A61"/>
    <w:rsid w:val="00C91AF2"/>
    <w:rsid w:val="00C94A37"/>
    <w:rsid w:val="00CA3392"/>
    <w:rsid w:val="00CA450B"/>
    <w:rsid w:val="00CB770C"/>
    <w:rsid w:val="00CE6C67"/>
    <w:rsid w:val="00CF3FDA"/>
    <w:rsid w:val="00D0356A"/>
    <w:rsid w:val="00D03FC4"/>
    <w:rsid w:val="00D059F8"/>
    <w:rsid w:val="00D11AEC"/>
    <w:rsid w:val="00D23889"/>
    <w:rsid w:val="00D26908"/>
    <w:rsid w:val="00D306B8"/>
    <w:rsid w:val="00D3776E"/>
    <w:rsid w:val="00D55AFC"/>
    <w:rsid w:val="00D56899"/>
    <w:rsid w:val="00D60916"/>
    <w:rsid w:val="00D82DDA"/>
    <w:rsid w:val="00DA30E2"/>
    <w:rsid w:val="00DB1D8F"/>
    <w:rsid w:val="00DC1010"/>
    <w:rsid w:val="00DD001A"/>
    <w:rsid w:val="00DD06FA"/>
    <w:rsid w:val="00DD0AA3"/>
    <w:rsid w:val="00DF28EC"/>
    <w:rsid w:val="00DF697D"/>
    <w:rsid w:val="00E14092"/>
    <w:rsid w:val="00E1755B"/>
    <w:rsid w:val="00E44C2D"/>
    <w:rsid w:val="00E56BF7"/>
    <w:rsid w:val="00E621EB"/>
    <w:rsid w:val="00E93D65"/>
    <w:rsid w:val="00EB34DB"/>
    <w:rsid w:val="00EB5F27"/>
    <w:rsid w:val="00ED0C7A"/>
    <w:rsid w:val="00EE6053"/>
    <w:rsid w:val="00EE65E9"/>
    <w:rsid w:val="00EF5492"/>
    <w:rsid w:val="00EF5DAB"/>
    <w:rsid w:val="00EF6169"/>
    <w:rsid w:val="00EF6363"/>
    <w:rsid w:val="00F00D88"/>
    <w:rsid w:val="00F03B79"/>
    <w:rsid w:val="00F05F3B"/>
    <w:rsid w:val="00F13517"/>
    <w:rsid w:val="00F20D5C"/>
    <w:rsid w:val="00F22BCF"/>
    <w:rsid w:val="00F27691"/>
    <w:rsid w:val="00F3297D"/>
    <w:rsid w:val="00F47ABE"/>
    <w:rsid w:val="00F56B2C"/>
    <w:rsid w:val="00F621DF"/>
    <w:rsid w:val="00F7030E"/>
    <w:rsid w:val="00F7450E"/>
    <w:rsid w:val="00F75200"/>
    <w:rsid w:val="00F820DB"/>
    <w:rsid w:val="00F9594D"/>
    <w:rsid w:val="00FC32A7"/>
    <w:rsid w:val="00FC70C6"/>
    <w:rsid w:val="00FD691F"/>
    <w:rsid w:val="00FE1BAC"/>
    <w:rsid w:val="00FE24C0"/>
    <w:rsid w:val="00FF257D"/>
    <w:rsid w:val="00FF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AE7D4"/>
  <w15:docId w15:val="{89C5E87D-A2C7-4C2A-B479-A466E95C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3FAA"/>
    <w:pPr>
      <w:ind w:left="720"/>
      <w:contextualSpacing/>
    </w:pPr>
  </w:style>
  <w:style w:type="paragraph" w:styleId="Header">
    <w:name w:val="header"/>
    <w:basedOn w:val="Normal"/>
    <w:link w:val="HeaderChar"/>
    <w:uiPriority w:val="99"/>
    <w:unhideWhenUsed/>
    <w:rsid w:val="0026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C8A"/>
  </w:style>
  <w:style w:type="table" w:styleId="TableGrid">
    <w:name w:val="Table Grid"/>
    <w:basedOn w:val="TableNormal"/>
    <w:uiPriority w:val="59"/>
    <w:rsid w:val="00264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4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907"/>
    <w:rPr>
      <w:rFonts w:ascii="Tahoma" w:hAnsi="Tahoma" w:cs="Tahoma"/>
      <w:sz w:val="16"/>
      <w:szCs w:val="16"/>
    </w:rPr>
  </w:style>
  <w:style w:type="character" w:styleId="CommentReference">
    <w:name w:val="annotation reference"/>
    <w:basedOn w:val="DefaultParagraphFont"/>
    <w:uiPriority w:val="99"/>
    <w:semiHidden/>
    <w:unhideWhenUsed/>
    <w:rsid w:val="00DF28EC"/>
    <w:rPr>
      <w:sz w:val="16"/>
      <w:szCs w:val="16"/>
    </w:rPr>
  </w:style>
  <w:style w:type="paragraph" w:styleId="CommentText">
    <w:name w:val="annotation text"/>
    <w:basedOn w:val="Normal"/>
    <w:link w:val="CommentTextChar"/>
    <w:uiPriority w:val="99"/>
    <w:semiHidden/>
    <w:unhideWhenUsed/>
    <w:rsid w:val="00DF28EC"/>
    <w:pPr>
      <w:spacing w:line="240" w:lineRule="auto"/>
    </w:pPr>
    <w:rPr>
      <w:sz w:val="20"/>
      <w:szCs w:val="20"/>
    </w:rPr>
  </w:style>
  <w:style w:type="character" w:customStyle="1" w:styleId="CommentTextChar">
    <w:name w:val="Comment Text Char"/>
    <w:basedOn w:val="DefaultParagraphFont"/>
    <w:link w:val="CommentText"/>
    <w:uiPriority w:val="99"/>
    <w:semiHidden/>
    <w:rsid w:val="00DF28EC"/>
    <w:rPr>
      <w:sz w:val="20"/>
      <w:szCs w:val="20"/>
    </w:rPr>
  </w:style>
  <w:style w:type="paragraph" w:styleId="CommentSubject">
    <w:name w:val="annotation subject"/>
    <w:basedOn w:val="CommentText"/>
    <w:next w:val="CommentText"/>
    <w:link w:val="CommentSubjectChar"/>
    <w:uiPriority w:val="99"/>
    <w:semiHidden/>
    <w:unhideWhenUsed/>
    <w:rsid w:val="00DF28EC"/>
    <w:rPr>
      <w:b/>
      <w:bCs/>
    </w:rPr>
  </w:style>
  <w:style w:type="character" w:customStyle="1" w:styleId="CommentSubjectChar">
    <w:name w:val="Comment Subject Char"/>
    <w:basedOn w:val="CommentTextChar"/>
    <w:link w:val="CommentSubject"/>
    <w:uiPriority w:val="99"/>
    <w:semiHidden/>
    <w:rsid w:val="00DF28EC"/>
    <w:rPr>
      <w:b/>
      <w:bCs/>
      <w:sz w:val="20"/>
      <w:szCs w:val="20"/>
    </w:rPr>
  </w:style>
  <w:style w:type="paragraph" w:styleId="Caption">
    <w:name w:val="caption"/>
    <w:basedOn w:val="Normal"/>
    <w:next w:val="Normal"/>
    <w:uiPriority w:val="35"/>
    <w:unhideWhenUsed/>
    <w:qFormat/>
    <w:rsid w:val="00357CF9"/>
    <w:pPr>
      <w:spacing w:after="200" w:line="240" w:lineRule="auto"/>
    </w:pPr>
    <w:rPr>
      <w:b/>
      <w:bCs/>
      <w:color w:val="5B9BD5" w:themeColor="accent1"/>
      <w:sz w:val="18"/>
      <w:szCs w:val="18"/>
    </w:rPr>
  </w:style>
  <w:style w:type="paragraph" w:customStyle="1" w:styleId="EndNoteBibliographyTitle">
    <w:name w:val="EndNote Bibliography Title"/>
    <w:basedOn w:val="Normal"/>
    <w:link w:val="EndNoteBibliographyTitleChar"/>
    <w:rsid w:val="00501AB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01AB4"/>
    <w:rPr>
      <w:rFonts w:ascii="Calibri" w:hAnsi="Calibri"/>
      <w:noProof/>
    </w:rPr>
  </w:style>
  <w:style w:type="paragraph" w:customStyle="1" w:styleId="EndNoteBibliography">
    <w:name w:val="EndNote Bibliography"/>
    <w:basedOn w:val="Normal"/>
    <w:link w:val="EndNoteBibliographyChar"/>
    <w:rsid w:val="00501AB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01AB4"/>
    <w:rPr>
      <w:rFonts w:ascii="Calibri" w:hAnsi="Calibri"/>
      <w:noProof/>
    </w:rPr>
  </w:style>
  <w:style w:type="paragraph" w:styleId="Revision">
    <w:name w:val="Revision"/>
    <w:hidden/>
    <w:uiPriority w:val="99"/>
    <w:semiHidden/>
    <w:rsid w:val="007B464E"/>
    <w:pPr>
      <w:spacing w:after="0" w:line="240" w:lineRule="auto"/>
    </w:pPr>
  </w:style>
  <w:style w:type="paragraph" w:styleId="Footer">
    <w:name w:val="footer"/>
    <w:basedOn w:val="Normal"/>
    <w:link w:val="FooterChar"/>
    <w:uiPriority w:val="99"/>
    <w:unhideWhenUsed/>
    <w:rsid w:val="005B4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627"/>
  </w:style>
  <w:style w:type="character" w:styleId="Hyperlink">
    <w:name w:val="Hyperlink"/>
    <w:basedOn w:val="DefaultParagraphFont"/>
    <w:uiPriority w:val="99"/>
    <w:unhideWhenUsed/>
    <w:rsid w:val="009B1C4D"/>
    <w:rPr>
      <w:color w:val="0563C1" w:themeColor="hyperlink"/>
      <w:u w:val="single"/>
    </w:rPr>
  </w:style>
  <w:style w:type="character" w:customStyle="1" w:styleId="ListParagraphChar">
    <w:name w:val="List Paragraph Char"/>
    <w:basedOn w:val="DefaultParagraphFont"/>
    <w:link w:val="ListParagraph"/>
    <w:uiPriority w:val="34"/>
    <w:rsid w:val="00CB770C"/>
  </w:style>
  <w:style w:type="character" w:styleId="LineNumber">
    <w:name w:val="line number"/>
    <w:basedOn w:val="DefaultParagraphFont"/>
    <w:uiPriority w:val="99"/>
    <w:semiHidden/>
    <w:unhideWhenUsed/>
    <w:rsid w:val="00A33BC2"/>
  </w:style>
  <w:style w:type="character" w:styleId="FollowedHyperlink">
    <w:name w:val="FollowedHyperlink"/>
    <w:basedOn w:val="DefaultParagraphFont"/>
    <w:uiPriority w:val="99"/>
    <w:semiHidden/>
    <w:unhideWhenUsed/>
    <w:rsid w:val="003A632A"/>
    <w:rPr>
      <w:color w:val="954F72" w:themeColor="followedHyperlink"/>
      <w:u w:val="single"/>
    </w:rPr>
  </w:style>
  <w:style w:type="paragraph" w:styleId="NoSpacing">
    <w:name w:val="No Spacing"/>
    <w:uiPriority w:val="1"/>
    <w:qFormat/>
    <w:rsid w:val="002448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da.gov/Food/GuidanceRegulation/RetailFoodProtection/IndustryandRegulatoryAssistanceandTrainingResources/ucm345399.htm?source=govdelive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1A6E0-3759-42EA-9BC8-D1D55D9D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3334</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Kramer, Adam</cp:lastModifiedBy>
  <cp:revision>5</cp:revision>
  <cp:lastPrinted>2019-12-05T22:38:00Z</cp:lastPrinted>
  <dcterms:created xsi:type="dcterms:W3CDTF">2020-12-09T19:54:00Z</dcterms:created>
  <dcterms:modified xsi:type="dcterms:W3CDTF">2020-12-11T20:09:00Z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2020-11-23T18:11:04Z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e314806d-17fc-4f66-8278-6920e55dba33</vt:lpwstr>
  </property>
  <property fmtid="{D5CDD505-2E9C-101B-9397-08002B2CF9AE}" pid="8" name="MSIP_Label_7b94a7b8-f06c-4dfe-bdcc-9b548fd58c31_ContentBits">
    <vt:lpwstr>0</vt:lpwstr>
  </property>
</Properties>
</file>