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A68" w:rsidP="00691BF3" w:rsidRDefault="00944A68">
      <w:pPr>
        <w:tabs>
          <w:tab w:val="center" w:pos="4680"/>
          <w:tab w:val="left" w:pos="7020"/>
        </w:tabs>
        <w:jc w:val="center"/>
        <w:rPr>
          <w:rFonts w:ascii="Courier New" w:hAnsi="Courier New" w:cs="Courier New"/>
          <w:b/>
          <w:sz w:val="28"/>
          <w:szCs w:val="28"/>
        </w:rPr>
      </w:pPr>
      <w:bookmarkStart w:name="_GoBack" w:id="0"/>
      <w:bookmarkEnd w:id="0"/>
    </w:p>
    <w:p w:rsidR="00944A68" w:rsidP="00691BF3" w:rsidRDefault="00944A68">
      <w:pPr>
        <w:tabs>
          <w:tab w:val="center" w:pos="4680"/>
          <w:tab w:val="left" w:pos="7020"/>
        </w:tabs>
        <w:jc w:val="center"/>
        <w:rPr>
          <w:rFonts w:ascii="Courier New" w:hAnsi="Courier New" w:cs="Courier New"/>
          <w:b/>
          <w:sz w:val="28"/>
          <w:szCs w:val="28"/>
        </w:rPr>
      </w:pPr>
    </w:p>
    <w:p w:rsidRPr="00531E09" w:rsidR="00944A68" w:rsidP="00691BF3" w:rsidRDefault="00944A68">
      <w:pPr>
        <w:tabs>
          <w:tab w:val="center" w:pos="4680"/>
          <w:tab w:val="left" w:pos="7020"/>
        </w:tabs>
        <w:jc w:val="center"/>
        <w:rPr>
          <w:rFonts w:ascii="Courier New" w:hAnsi="Courier New" w:cs="Courier New"/>
          <w:b/>
          <w:sz w:val="24"/>
        </w:rPr>
      </w:pPr>
    </w:p>
    <w:p w:rsidRPr="00531E09" w:rsidR="003E5A49" w:rsidP="00691BF3" w:rsidRDefault="003140CE">
      <w:pPr>
        <w:tabs>
          <w:tab w:val="center" w:pos="4680"/>
          <w:tab w:val="left" w:pos="7020"/>
        </w:tabs>
        <w:jc w:val="center"/>
        <w:rPr>
          <w:rFonts w:ascii="Courier New" w:hAnsi="Courier New" w:cs="Courier New"/>
          <w:b/>
          <w:sz w:val="24"/>
        </w:rPr>
      </w:pPr>
      <w:r w:rsidRPr="00531E09">
        <w:rPr>
          <w:rFonts w:ascii="Courier New" w:hAnsi="Courier New" w:cs="Courier New"/>
          <w:b/>
          <w:sz w:val="24"/>
        </w:rPr>
        <w:t>Medical Monitoring Project</w:t>
      </w:r>
    </w:p>
    <w:p w:rsidRPr="0005132F" w:rsidR="003E5A49" w:rsidP="0038203B" w:rsidRDefault="003E5A49">
      <w:pPr>
        <w:jc w:val="center"/>
        <w:rPr>
          <w:rFonts w:ascii="Courier New" w:hAnsi="Courier New" w:cs="Courier New"/>
          <w:sz w:val="24"/>
        </w:rPr>
      </w:pPr>
    </w:p>
    <w:p w:rsidRPr="00531E09" w:rsidR="003E5A49" w:rsidP="0038203B" w:rsidRDefault="003E5A49">
      <w:pPr>
        <w:jc w:val="center"/>
        <w:rPr>
          <w:rFonts w:ascii="Courier New" w:hAnsi="Courier New" w:cs="Courier New"/>
          <w:caps/>
          <w:sz w:val="24"/>
        </w:rPr>
      </w:pPr>
      <w:r w:rsidRPr="00531E09">
        <w:rPr>
          <w:rFonts w:ascii="Courier New" w:hAnsi="Courier New" w:cs="Courier New"/>
          <w:caps/>
          <w:sz w:val="24"/>
        </w:rPr>
        <w:t>0920-</w:t>
      </w:r>
      <w:r w:rsidRPr="00531E09" w:rsidR="00691BF3">
        <w:rPr>
          <w:rFonts w:ascii="Courier New" w:hAnsi="Courier New" w:cs="Courier New"/>
          <w:caps/>
          <w:sz w:val="24"/>
        </w:rPr>
        <w:t>07</w:t>
      </w:r>
      <w:r w:rsidRPr="00531E09" w:rsidR="003140CE">
        <w:rPr>
          <w:rFonts w:ascii="Courier New" w:hAnsi="Courier New" w:cs="Courier New"/>
          <w:caps/>
          <w:sz w:val="24"/>
        </w:rPr>
        <w:t>4</w:t>
      </w:r>
      <w:r w:rsidRPr="00531E09" w:rsidR="00691BF3">
        <w:rPr>
          <w:rFonts w:ascii="Courier New" w:hAnsi="Courier New" w:cs="Courier New"/>
          <w:caps/>
          <w:sz w:val="24"/>
        </w:rPr>
        <w:t>0</w:t>
      </w:r>
    </w:p>
    <w:p w:rsidRPr="00531E09" w:rsidR="00C95F97" w:rsidP="0038203B" w:rsidRDefault="00C95F97">
      <w:pPr>
        <w:jc w:val="center"/>
        <w:rPr>
          <w:rFonts w:ascii="Courier New" w:hAnsi="Courier New" w:cs="Courier New"/>
          <w:caps/>
          <w:sz w:val="24"/>
        </w:rPr>
      </w:pPr>
    </w:p>
    <w:p w:rsidRPr="00531E09" w:rsidR="00C95F97" w:rsidP="0038203B" w:rsidRDefault="00C95F97">
      <w:pPr>
        <w:jc w:val="center"/>
        <w:rPr>
          <w:rFonts w:ascii="Courier New" w:hAnsi="Courier New" w:cs="Courier New"/>
          <w:caps/>
          <w:sz w:val="24"/>
        </w:rPr>
      </w:pPr>
    </w:p>
    <w:p w:rsidRPr="00531E09" w:rsidR="00C95F97" w:rsidP="0038203B" w:rsidRDefault="00C95F97">
      <w:pPr>
        <w:jc w:val="center"/>
        <w:rPr>
          <w:rFonts w:ascii="Courier New" w:hAnsi="Courier New" w:cs="Courier New"/>
          <w:caps/>
          <w:sz w:val="24"/>
        </w:rPr>
      </w:pPr>
    </w:p>
    <w:p w:rsidRPr="00531E09" w:rsidR="00C95F97" w:rsidP="0038203B" w:rsidRDefault="00C95F97">
      <w:pPr>
        <w:jc w:val="center"/>
        <w:rPr>
          <w:rFonts w:ascii="Courier New" w:hAnsi="Courier New" w:cs="Courier New"/>
          <w:caps/>
          <w:sz w:val="24"/>
        </w:rPr>
      </w:pPr>
    </w:p>
    <w:p w:rsidRPr="00531E09" w:rsidR="00C95F97" w:rsidP="0038203B" w:rsidRDefault="00C95F97">
      <w:pPr>
        <w:jc w:val="center"/>
        <w:rPr>
          <w:rFonts w:ascii="Courier New" w:hAnsi="Courier New" w:cs="Courier New"/>
          <w:caps/>
          <w:sz w:val="24"/>
        </w:rPr>
      </w:pPr>
    </w:p>
    <w:p w:rsidRPr="00531E09" w:rsidR="003E5A49" w:rsidP="0038203B" w:rsidRDefault="003E5A49">
      <w:pPr>
        <w:jc w:val="center"/>
        <w:rPr>
          <w:rFonts w:ascii="Courier New" w:hAnsi="Courier New" w:cs="Courier New"/>
          <w:sz w:val="24"/>
        </w:rPr>
      </w:pPr>
    </w:p>
    <w:p w:rsidRPr="00531E09" w:rsidR="003E5A49" w:rsidP="0038203B" w:rsidRDefault="003E5A49">
      <w:pPr>
        <w:jc w:val="center"/>
        <w:rPr>
          <w:rFonts w:ascii="Courier New" w:hAnsi="Courier New" w:cs="Courier New"/>
          <w:sz w:val="24"/>
        </w:rPr>
      </w:pPr>
      <w:r w:rsidRPr="00531E09">
        <w:rPr>
          <w:rFonts w:ascii="Courier New" w:hAnsi="Courier New" w:cs="Courier New"/>
          <w:sz w:val="24"/>
        </w:rPr>
        <w:t>Supporting Statement</w:t>
      </w:r>
    </w:p>
    <w:p w:rsidRPr="00531E09" w:rsidR="003E5A49" w:rsidP="0038203B" w:rsidRDefault="003E5A49">
      <w:pPr>
        <w:jc w:val="center"/>
        <w:rPr>
          <w:rFonts w:ascii="Courier New" w:hAnsi="Courier New" w:cs="Courier New"/>
          <w:sz w:val="24"/>
        </w:rPr>
      </w:pPr>
      <w:r w:rsidRPr="00531E09">
        <w:rPr>
          <w:rFonts w:ascii="Courier New" w:hAnsi="Courier New" w:cs="Courier New"/>
          <w:sz w:val="24"/>
        </w:rPr>
        <w:t>Part B</w:t>
      </w:r>
    </w:p>
    <w:p w:rsidRPr="001526ED" w:rsidR="003E5A49" w:rsidP="0038203B" w:rsidRDefault="003E5A49">
      <w:pPr>
        <w:jc w:val="center"/>
        <w:rPr>
          <w:rFonts w:ascii="Courier New" w:hAnsi="Courier New" w:cs="Courier New"/>
          <w:sz w:val="24"/>
        </w:rPr>
      </w:pPr>
    </w:p>
    <w:p w:rsidRPr="001526ED" w:rsidR="003E5A49" w:rsidP="0038203B" w:rsidRDefault="003E5A49">
      <w:pPr>
        <w:jc w:val="center"/>
        <w:rPr>
          <w:rFonts w:ascii="Courier New" w:hAnsi="Courier New" w:cs="Courier New"/>
          <w:sz w:val="24"/>
        </w:rPr>
      </w:pPr>
    </w:p>
    <w:p w:rsidRPr="001526ED" w:rsidR="003E5A49" w:rsidP="0038203B" w:rsidRDefault="003E5A49">
      <w:pPr>
        <w:jc w:val="center"/>
        <w:rPr>
          <w:rFonts w:ascii="Courier New" w:hAnsi="Courier New" w:cs="Courier New"/>
          <w:sz w:val="24"/>
        </w:rPr>
      </w:pPr>
    </w:p>
    <w:p w:rsidR="003E5A49" w:rsidP="0038203B" w:rsidRDefault="00C26C95">
      <w:pPr>
        <w:jc w:val="center"/>
        <w:rPr>
          <w:rFonts w:ascii="Courier New" w:hAnsi="Courier New" w:cs="Courier New"/>
          <w:sz w:val="24"/>
        </w:rPr>
      </w:pPr>
      <w:r>
        <w:rPr>
          <w:rFonts w:ascii="Courier New" w:hAnsi="Courier New" w:cs="Courier New"/>
          <w:sz w:val="24"/>
        </w:rPr>
        <w:t>December 1, 2020</w:t>
      </w:r>
    </w:p>
    <w:p w:rsidRPr="001526ED" w:rsidR="00C95F97" w:rsidP="0038203B" w:rsidRDefault="00C95F97">
      <w:pPr>
        <w:jc w:val="center"/>
        <w:rPr>
          <w:rFonts w:ascii="Courier New" w:hAnsi="Courier New" w:cs="Courier New"/>
          <w:sz w:val="24"/>
        </w:rPr>
      </w:pPr>
    </w:p>
    <w:p w:rsidR="003E5A49" w:rsidP="0038203B" w:rsidRDefault="003E5A49">
      <w:pPr>
        <w:jc w:val="center"/>
        <w:rPr>
          <w:rFonts w:ascii="Courier New" w:hAnsi="Courier New" w:cs="Courier New"/>
          <w:sz w:val="24"/>
        </w:rPr>
      </w:pPr>
    </w:p>
    <w:p w:rsidR="00C95F97" w:rsidP="0038203B" w:rsidRDefault="00C95F97">
      <w:pPr>
        <w:jc w:val="center"/>
        <w:rPr>
          <w:rFonts w:ascii="Courier New" w:hAnsi="Courier New" w:cs="Courier New"/>
          <w:sz w:val="24"/>
        </w:rPr>
      </w:pPr>
    </w:p>
    <w:p w:rsidR="00C95F97" w:rsidP="0038203B" w:rsidRDefault="00C95F97">
      <w:pPr>
        <w:jc w:val="center"/>
        <w:rPr>
          <w:rFonts w:ascii="Courier New" w:hAnsi="Courier New" w:cs="Courier New"/>
          <w:sz w:val="24"/>
        </w:rPr>
      </w:pPr>
    </w:p>
    <w:p w:rsidR="00C95F97" w:rsidP="0038203B" w:rsidRDefault="00C95F97">
      <w:pPr>
        <w:jc w:val="center"/>
        <w:rPr>
          <w:rFonts w:ascii="Courier New" w:hAnsi="Courier New" w:cs="Courier New"/>
          <w:sz w:val="24"/>
        </w:rPr>
      </w:pPr>
    </w:p>
    <w:p w:rsidR="00C95F97" w:rsidP="0038203B" w:rsidRDefault="00C95F97">
      <w:pPr>
        <w:jc w:val="center"/>
        <w:rPr>
          <w:rFonts w:ascii="Courier New" w:hAnsi="Courier New" w:cs="Courier New"/>
          <w:sz w:val="24"/>
        </w:rPr>
      </w:pPr>
    </w:p>
    <w:p w:rsidR="00C95F97" w:rsidP="0038203B" w:rsidRDefault="00C95F97">
      <w:pPr>
        <w:jc w:val="center"/>
        <w:rPr>
          <w:rFonts w:ascii="Courier New" w:hAnsi="Courier New" w:cs="Courier New"/>
          <w:sz w:val="24"/>
        </w:rPr>
      </w:pPr>
    </w:p>
    <w:p w:rsidR="00C95F97" w:rsidP="0038203B" w:rsidRDefault="00C95F97">
      <w:pPr>
        <w:jc w:val="center"/>
        <w:rPr>
          <w:rFonts w:ascii="Courier New" w:hAnsi="Courier New" w:cs="Courier New"/>
          <w:sz w:val="24"/>
        </w:rPr>
      </w:pPr>
    </w:p>
    <w:p w:rsidR="00C95F97" w:rsidP="0038203B" w:rsidRDefault="00C95F97">
      <w:pPr>
        <w:jc w:val="center"/>
        <w:rPr>
          <w:rFonts w:ascii="Courier New" w:hAnsi="Courier New" w:cs="Courier New"/>
          <w:sz w:val="24"/>
        </w:rPr>
      </w:pPr>
    </w:p>
    <w:p w:rsidR="00C95F97" w:rsidP="0038203B" w:rsidRDefault="00C95F97">
      <w:pPr>
        <w:jc w:val="center"/>
        <w:rPr>
          <w:rFonts w:ascii="Courier New" w:hAnsi="Courier New" w:cs="Courier New"/>
          <w:sz w:val="24"/>
        </w:rPr>
      </w:pPr>
    </w:p>
    <w:p w:rsidR="00C95F97" w:rsidP="0038203B" w:rsidRDefault="00C95F97">
      <w:pPr>
        <w:jc w:val="center"/>
        <w:rPr>
          <w:rFonts w:ascii="Courier New" w:hAnsi="Courier New" w:cs="Courier New"/>
          <w:sz w:val="24"/>
        </w:rPr>
      </w:pPr>
    </w:p>
    <w:p w:rsidRPr="001526ED" w:rsidR="00C95F97" w:rsidP="0038203B" w:rsidRDefault="00C95F97">
      <w:pPr>
        <w:jc w:val="center"/>
        <w:rPr>
          <w:rFonts w:ascii="Courier New" w:hAnsi="Courier New" w:cs="Courier New"/>
          <w:sz w:val="24"/>
        </w:rPr>
      </w:pPr>
    </w:p>
    <w:p w:rsidRPr="001526ED" w:rsidR="003E5A49" w:rsidP="0038203B" w:rsidRDefault="003E5A49">
      <w:pPr>
        <w:jc w:val="center"/>
        <w:rPr>
          <w:rFonts w:ascii="Courier New" w:hAnsi="Courier New" w:cs="Courier New"/>
          <w:sz w:val="24"/>
        </w:rPr>
      </w:pPr>
    </w:p>
    <w:p w:rsidRPr="001526ED" w:rsidR="003E5A49" w:rsidP="0038203B" w:rsidRDefault="003E5A49">
      <w:pPr>
        <w:jc w:val="center"/>
        <w:rPr>
          <w:rFonts w:ascii="Courier New" w:hAnsi="Courier New" w:cs="Courier New"/>
          <w:b/>
          <w:sz w:val="24"/>
        </w:rPr>
      </w:pPr>
      <w:r w:rsidRPr="001526ED">
        <w:rPr>
          <w:rFonts w:ascii="Courier New" w:hAnsi="Courier New" w:cs="Courier New"/>
          <w:b/>
          <w:sz w:val="24"/>
        </w:rPr>
        <w:t>Project Officer:</w:t>
      </w:r>
    </w:p>
    <w:p w:rsidRPr="001526ED" w:rsidR="003140CE" w:rsidP="003140CE" w:rsidRDefault="003140CE">
      <w:pPr>
        <w:jc w:val="center"/>
        <w:rPr>
          <w:rFonts w:ascii="Courier New" w:hAnsi="Courier New" w:cs="Courier New"/>
          <w:sz w:val="24"/>
        </w:rPr>
      </w:pPr>
      <w:r w:rsidRPr="001526ED">
        <w:rPr>
          <w:rFonts w:ascii="Courier New" w:hAnsi="Courier New" w:cs="Courier New"/>
          <w:sz w:val="24"/>
        </w:rPr>
        <w:t xml:space="preserve">Dr. </w:t>
      </w:r>
      <w:r w:rsidR="0005132F">
        <w:rPr>
          <w:rFonts w:ascii="Courier New" w:hAnsi="Courier New" w:cs="Courier New"/>
          <w:sz w:val="24"/>
        </w:rPr>
        <w:t>R. Luke Shouse</w:t>
      </w:r>
      <w:r w:rsidRPr="001526ED">
        <w:rPr>
          <w:rFonts w:ascii="Courier New" w:hAnsi="Courier New" w:cs="Courier New"/>
          <w:sz w:val="24"/>
        </w:rPr>
        <w:t xml:space="preserve"> </w:t>
      </w:r>
    </w:p>
    <w:p w:rsidR="0005132F" w:rsidP="003140CE" w:rsidRDefault="0005132F">
      <w:pPr>
        <w:jc w:val="center"/>
        <w:rPr>
          <w:rFonts w:ascii="Courier New" w:hAnsi="Courier New" w:cs="Courier New"/>
          <w:sz w:val="24"/>
        </w:rPr>
      </w:pPr>
      <w:r>
        <w:rPr>
          <w:rFonts w:ascii="Courier New" w:hAnsi="Courier New" w:cs="Courier New"/>
          <w:sz w:val="24"/>
        </w:rPr>
        <w:t>Team Lead</w:t>
      </w:r>
      <w:r w:rsidR="00977EBC">
        <w:rPr>
          <w:rFonts w:ascii="Courier New" w:hAnsi="Courier New" w:cs="Courier New"/>
          <w:sz w:val="24"/>
        </w:rPr>
        <w:t xml:space="preserve">, </w:t>
      </w:r>
      <w:r>
        <w:rPr>
          <w:rFonts w:ascii="Courier New" w:hAnsi="Courier New" w:cs="Courier New"/>
          <w:sz w:val="24"/>
        </w:rPr>
        <w:t>Clinical Outcomes Team</w:t>
      </w:r>
    </w:p>
    <w:p w:rsidRPr="001526ED" w:rsidR="003140CE" w:rsidP="003140CE" w:rsidRDefault="00977EBC">
      <w:pPr>
        <w:jc w:val="center"/>
        <w:rPr>
          <w:rFonts w:ascii="Courier New" w:hAnsi="Courier New" w:cs="Courier New"/>
          <w:sz w:val="24"/>
        </w:rPr>
      </w:pPr>
      <w:r>
        <w:rPr>
          <w:rFonts w:ascii="Courier New" w:hAnsi="Courier New" w:cs="Courier New"/>
          <w:sz w:val="24"/>
        </w:rPr>
        <w:t>Behavioral and Clinical Surveillance Branch</w:t>
      </w:r>
    </w:p>
    <w:p w:rsidRPr="001526ED" w:rsidR="003140CE" w:rsidP="003140CE" w:rsidRDefault="003140CE">
      <w:pPr>
        <w:jc w:val="center"/>
        <w:rPr>
          <w:rFonts w:ascii="Courier New" w:hAnsi="Courier New" w:cs="Courier New"/>
          <w:sz w:val="24"/>
        </w:rPr>
      </w:pPr>
      <w:r w:rsidRPr="001526ED">
        <w:rPr>
          <w:rFonts w:ascii="Courier New" w:hAnsi="Courier New" w:cs="Courier New"/>
          <w:sz w:val="24"/>
        </w:rPr>
        <w:t xml:space="preserve"> National Center for HIV, Hepatitis, STD and TB Prevention</w:t>
      </w:r>
    </w:p>
    <w:p w:rsidRPr="001526ED" w:rsidR="003140CE" w:rsidP="003140CE" w:rsidRDefault="003140CE">
      <w:pPr>
        <w:jc w:val="center"/>
        <w:rPr>
          <w:rFonts w:ascii="Courier New" w:hAnsi="Courier New" w:cs="Courier New"/>
          <w:sz w:val="24"/>
        </w:rPr>
      </w:pPr>
      <w:r w:rsidRPr="001526ED">
        <w:rPr>
          <w:rFonts w:ascii="Courier New" w:hAnsi="Courier New" w:cs="Courier New"/>
          <w:sz w:val="24"/>
        </w:rPr>
        <w:t>Coordinating Center for Infectious Diseases</w:t>
      </w:r>
    </w:p>
    <w:p w:rsidRPr="001526ED" w:rsidR="003140CE" w:rsidP="003140CE" w:rsidRDefault="003140CE">
      <w:pPr>
        <w:jc w:val="center"/>
        <w:rPr>
          <w:rFonts w:ascii="Courier New" w:hAnsi="Courier New" w:cs="Courier New"/>
          <w:sz w:val="24"/>
        </w:rPr>
      </w:pPr>
      <w:r w:rsidRPr="001526ED">
        <w:rPr>
          <w:rFonts w:ascii="Courier New" w:hAnsi="Courier New" w:cs="Courier New"/>
          <w:sz w:val="24"/>
        </w:rPr>
        <w:t>Centers for Disease Control and Prevention</w:t>
      </w:r>
    </w:p>
    <w:p w:rsidRPr="001526ED" w:rsidR="003140CE" w:rsidP="003140CE" w:rsidRDefault="003140CE">
      <w:pPr>
        <w:jc w:val="center"/>
        <w:rPr>
          <w:rFonts w:ascii="Courier New" w:hAnsi="Courier New" w:cs="Courier New"/>
          <w:sz w:val="24"/>
        </w:rPr>
      </w:pPr>
      <w:r w:rsidRPr="001526ED">
        <w:rPr>
          <w:rFonts w:ascii="Courier New" w:hAnsi="Courier New" w:cs="Courier New"/>
          <w:sz w:val="24"/>
        </w:rPr>
        <w:t>1600 Clifton Rd, NE, MS E-46</w:t>
      </w:r>
    </w:p>
    <w:p w:rsidRPr="001526ED" w:rsidR="003140CE" w:rsidP="003140CE" w:rsidRDefault="003140CE">
      <w:pPr>
        <w:jc w:val="center"/>
        <w:rPr>
          <w:rFonts w:ascii="Courier New" w:hAnsi="Courier New" w:cs="Courier New"/>
          <w:sz w:val="24"/>
        </w:rPr>
      </w:pPr>
      <w:r w:rsidRPr="001526ED">
        <w:rPr>
          <w:rFonts w:ascii="Courier New" w:hAnsi="Courier New" w:cs="Courier New"/>
          <w:sz w:val="24"/>
        </w:rPr>
        <w:t>Atlanta, Georgia 30333</w:t>
      </w:r>
    </w:p>
    <w:p w:rsidRPr="001526ED" w:rsidR="003140CE" w:rsidP="003140CE" w:rsidRDefault="003140CE">
      <w:pPr>
        <w:jc w:val="center"/>
        <w:rPr>
          <w:rFonts w:ascii="Courier New" w:hAnsi="Courier New" w:cs="Courier New"/>
          <w:sz w:val="24"/>
        </w:rPr>
      </w:pPr>
      <w:r w:rsidRPr="001526ED">
        <w:rPr>
          <w:rFonts w:ascii="Courier New" w:hAnsi="Courier New" w:cs="Courier New"/>
          <w:sz w:val="24"/>
        </w:rPr>
        <w:t>Phone: (404) 639-</w:t>
      </w:r>
      <w:r w:rsidR="0005132F">
        <w:rPr>
          <w:rFonts w:ascii="Courier New" w:hAnsi="Courier New" w:cs="Courier New"/>
          <w:sz w:val="24"/>
        </w:rPr>
        <w:t>4678</w:t>
      </w:r>
    </w:p>
    <w:p w:rsidRPr="001526ED" w:rsidR="003140CE" w:rsidP="003140CE" w:rsidRDefault="003140CE">
      <w:pPr>
        <w:jc w:val="center"/>
        <w:rPr>
          <w:rFonts w:ascii="Courier New" w:hAnsi="Courier New" w:cs="Courier New"/>
          <w:sz w:val="24"/>
        </w:rPr>
      </w:pPr>
      <w:r w:rsidRPr="001526ED">
        <w:rPr>
          <w:rFonts w:ascii="Courier New" w:hAnsi="Courier New" w:cs="Courier New"/>
          <w:sz w:val="24"/>
        </w:rPr>
        <w:t>Fax: (404) 639-8640</w:t>
      </w:r>
    </w:p>
    <w:p w:rsidRPr="001526ED" w:rsidR="003E5A49" w:rsidP="003140CE" w:rsidRDefault="003140CE">
      <w:pPr>
        <w:jc w:val="center"/>
        <w:rPr>
          <w:rFonts w:ascii="Courier New" w:hAnsi="Courier New" w:cs="Courier New"/>
          <w:sz w:val="24"/>
        </w:rPr>
      </w:pPr>
      <w:r w:rsidRPr="001526ED">
        <w:rPr>
          <w:rFonts w:ascii="Courier New" w:hAnsi="Courier New" w:cs="Courier New"/>
          <w:sz w:val="24"/>
        </w:rPr>
        <w:t xml:space="preserve">E-mail: </w:t>
      </w:r>
      <w:r w:rsidR="0005132F">
        <w:rPr>
          <w:rFonts w:ascii="Courier New" w:hAnsi="Courier New" w:cs="Courier New"/>
          <w:sz w:val="24"/>
        </w:rPr>
        <w:t>ZXZ3</w:t>
      </w:r>
      <w:r w:rsidRPr="00FF615B" w:rsidR="00FF615B">
        <w:rPr>
          <w:rFonts w:ascii="Courier New" w:hAnsi="Courier New" w:cs="Courier New"/>
          <w:sz w:val="24"/>
        </w:rPr>
        <w:t>@cdc.gov</w:t>
      </w:r>
    </w:p>
    <w:p w:rsidRPr="001526ED" w:rsidR="00FB07CF" w:rsidP="00FB07CF" w:rsidRDefault="003E5A49">
      <w:pPr>
        <w:rPr>
          <w:rFonts w:ascii="Courier New" w:hAnsi="Courier New" w:cs="Courier New"/>
          <w:b/>
          <w:sz w:val="24"/>
        </w:rPr>
      </w:pPr>
      <w:r w:rsidRPr="001526ED">
        <w:rPr>
          <w:rFonts w:ascii="Courier New" w:hAnsi="Courier New" w:cs="Courier New"/>
          <w:b/>
          <w:sz w:val="24"/>
        </w:rPr>
        <w:br w:type="page"/>
      </w:r>
      <w:r w:rsidRPr="001526ED" w:rsidR="00FB07CF">
        <w:rPr>
          <w:rFonts w:ascii="Courier New" w:hAnsi="Courier New" w:cs="Courier New"/>
          <w:b/>
          <w:sz w:val="24"/>
        </w:rPr>
        <w:lastRenderedPageBreak/>
        <w:t>TABLE OF Contents</w:t>
      </w:r>
    </w:p>
    <w:p w:rsidRPr="001526ED" w:rsidR="00FB07CF" w:rsidP="00FB07CF" w:rsidRDefault="00FB07CF">
      <w:pPr>
        <w:rPr>
          <w:rFonts w:ascii="Courier New" w:hAnsi="Courier New" w:cs="Courier New"/>
          <w:b/>
          <w:sz w:val="24"/>
        </w:rPr>
      </w:pPr>
    </w:p>
    <w:p w:rsidRPr="001526ED" w:rsidR="00FB07CF" w:rsidP="00FB07CF" w:rsidRDefault="00FB07CF">
      <w:pPr>
        <w:rPr>
          <w:rFonts w:ascii="Courier New" w:hAnsi="Courier New" w:cs="Courier New"/>
          <w:sz w:val="24"/>
        </w:rPr>
      </w:pPr>
      <w:r w:rsidRPr="001526ED">
        <w:rPr>
          <w:rFonts w:ascii="Courier New" w:hAnsi="Courier New" w:cs="Courier New"/>
          <w:sz w:val="24"/>
        </w:rPr>
        <w:t>Section B Justification</w:t>
      </w:r>
      <w:r w:rsidRPr="001526ED">
        <w:rPr>
          <w:rFonts w:ascii="Courier New" w:hAnsi="Courier New" w:cs="Courier New"/>
          <w:sz w:val="24"/>
        </w:rPr>
        <w:tab/>
      </w:r>
    </w:p>
    <w:p w:rsidRPr="001526ED" w:rsidR="00FB07CF" w:rsidP="00FB07CF" w:rsidRDefault="00FB07CF">
      <w:pPr>
        <w:rPr>
          <w:rFonts w:ascii="Courier New" w:hAnsi="Courier New" w:cs="Courier New"/>
          <w:bCs/>
          <w:sz w:val="24"/>
        </w:rPr>
      </w:pPr>
    </w:p>
    <w:p w:rsidRPr="001526ED" w:rsidR="00FB07CF" w:rsidP="00FB07CF" w:rsidRDefault="00FB07CF">
      <w:pPr>
        <w:rPr>
          <w:rFonts w:ascii="Courier New" w:hAnsi="Courier New" w:cs="Courier New"/>
          <w:sz w:val="24"/>
        </w:rPr>
      </w:pPr>
      <w:r w:rsidRPr="001526ED">
        <w:rPr>
          <w:rFonts w:ascii="Courier New" w:hAnsi="Courier New" w:cs="Courier New"/>
          <w:sz w:val="24"/>
        </w:rPr>
        <w:t>1</w:t>
      </w:r>
      <w:r w:rsidRPr="001526ED" w:rsidR="001C32EF">
        <w:rPr>
          <w:rFonts w:ascii="Courier New" w:hAnsi="Courier New" w:cs="Courier New"/>
          <w:sz w:val="24"/>
        </w:rPr>
        <w:t xml:space="preserve"> </w:t>
      </w:r>
      <w:r w:rsidRPr="001526ED">
        <w:rPr>
          <w:rFonts w:ascii="Courier New" w:hAnsi="Courier New" w:cs="Courier New"/>
          <w:sz w:val="24"/>
        </w:rPr>
        <w:t>Respondent Universe and Sampling Method</w:t>
      </w:r>
    </w:p>
    <w:p w:rsidRPr="001526ED" w:rsidR="00FB07CF" w:rsidP="00FB07CF" w:rsidRDefault="00FB07CF">
      <w:pPr>
        <w:rPr>
          <w:rFonts w:ascii="Courier New" w:hAnsi="Courier New" w:cs="Courier New"/>
          <w:sz w:val="24"/>
        </w:rPr>
      </w:pPr>
    </w:p>
    <w:p w:rsidRPr="001526ED" w:rsidR="00FB07CF" w:rsidP="00FB07CF" w:rsidRDefault="00FB07CF">
      <w:pPr>
        <w:rPr>
          <w:rFonts w:ascii="Courier New" w:hAnsi="Courier New" w:cs="Courier New"/>
          <w:sz w:val="24"/>
        </w:rPr>
      </w:pPr>
      <w:r w:rsidRPr="001526ED">
        <w:rPr>
          <w:rFonts w:ascii="Courier New" w:hAnsi="Courier New" w:cs="Courier New"/>
          <w:sz w:val="24"/>
        </w:rPr>
        <w:t>2</w:t>
      </w:r>
      <w:r w:rsidRPr="001526ED" w:rsidR="001C32EF">
        <w:rPr>
          <w:rFonts w:ascii="Courier New" w:hAnsi="Courier New" w:cs="Courier New"/>
          <w:sz w:val="24"/>
        </w:rPr>
        <w:t xml:space="preserve"> </w:t>
      </w:r>
      <w:r w:rsidRPr="001526ED">
        <w:rPr>
          <w:rFonts w:ascii="Courier New" w:hAnsi="Courier New" w:cs="Courier New"/>
          <w:sz w:val="24"/>
        </w:rPr>
        <w:t>Procedures for the Collection of Information</w:t>
      </w:r>
    </w:p>
    <w:p w:rsidRPr="001526ED" w:rsidR="00FB07CF" w:rsidP="00FB07CF" w:rsidRDefault="00FB07CF">
      <w:pPr>
        <w:rPr>
          <w:rFonts w:ascii="Courier New" w:hAnsi="Courier New" w:cs="Courier New"/>
          <w:sz w:val="24"/>
        </w:rPr>
      </w:pPr>
    </w:p>
    <w:p w:rsidRPr="001526ED" w:rsidR="00FB07CF" w:rsidP="00FB07CF" w:rsidRDefault="00FB07CF">
      <w:pPr>
        <w:rPr>
          <w:rFonts w:ascii="Courier New" w:hAnsi="Courier New" w:cs="Courier New"/>
          <w:sz w:val="24"/>
        </w:rPr>
      </w:pPr>
      <w:r w:rsidRPr="001526ED">
        <w:rPr>
          <w:rFonts w:ascii="Courier New" w:hAnsi="Courier New" w:cs="Courier New"/>
          <w:sz w:val="24"/>
        </w:rPr>
        <w:t xml:space="preserve">3 Methods to Maximize Response Rates and </w:t>
      </w:r>
      <w:r w:rsidRPr="001526ED" w:rsidR="00EB4E5C">
        <w:rPr>
          <w:rFonts w:ascii="Courier New" w:hAnsi="Courier New" w:cs="Courier New"/>
          <w:sz w:val="24"/>
        </w:rPr>
        <w:t>Deal with</w:t>
      </w:r>
      <w:r w:rsidRPr="001526ED">
        <w:rPr>
          <w:rFonts w:ascii="Courier New" w:hAnsi="Courier New" w:cs="Courier New"/>
          <w:sz w:val="24"/>
        </w:rPr>
        <w:t xml:space="preserve"> Non</w:t>
      </w:r>
      <w:r w:rsidRPr="001526ED" w:rsidR="005625C0">
        <w:rPr>
          <w:rFonts w:ascii="Courier New" w:hAnsi="Courier New" w:cs="Courier New"/>
          <w:sz w:val="24"/>
        </w:rPr>
        <w:t>-</w:t>
      </w:r>
      <w:r w:rsidRPr="001526ED">
        <w:rPr>
          <w:rFonts w:ascii="Courier New" w:hAnsi="Courier New" w:cs="Courier New"/>
          <w:sz w:val="24"/>
        </w:rPr>
        <w:t>response</w:t>
      </w:r>
    </w:p>
    <w:p w:rsidRPr="001526ED" w:rsidR="00FB07CF" w:rsidP="00FB07CF" w:rsidRDefault="00FB07CF">
      <w:pPr>
        <w:rPr>
          <w:rFonts w:ascii="Courier New" w:hAnsi="Courier New" w:cs="Courier New"/>
          <w:sz w:val="24"/>
        </w:rPr>
      </w:pPr>
    </w:p>
    <w:p w:rsidRPr="001526ED" w:rsidR="00FB07CF" w:rsidP="00FB07CF" w:rsidRDefault="00FB07CF">
      <w:pPr>
        <w:rPr>
          <w:rFonts w:ascii="Courier New" w:hAnsi="Courier New" w:cs="Courier New"/>
          <w:sz w:val="24"/>
        </w:rPr>
      </w:pPr>
      <w:r w:rsidRPr="001526ED">
        <w:rPr>
          <w:rFonts w:ascii="Courier New" w:hAnsi="Courier New" w:cs="Courier New"/>
          <w:sz w:val="24"/>
        </w:rPr>
        <w:t>4 Tests of Procedures or Methods to be Undertaken</w:t>
      </w:r>
    </w:p>
    <w:p w:rsidRPr="001526ED" w:rsidR="00FB07CF" w:rsidP="00FB07CF" w:rsidRDefault="00FB07CF">
      <w:pPr>
        <w:rPr>
          <w:rFonts w:ascii="Courier New" w:hAnsi="Courier New" w:cs="Courier New"/>
          <w:sz w:val="24"/>
        </w:rPr>
      </w:pPr>
    </w:p>
    <w:p w:rsidRPr="001526ED" w:rsidR="00FB07CF" w:rsidP="00FB07CF" w:rsidRDefault="00FB07CF">
      <w:pPr>
        <w:rPr>
          <w:rFonts w:ascii="Courier New" w:hAnsi="Courier New" w:cs="Courier New"/>
          <w:sz w:val="24"/>
        </w:rPr>
      </w:pPr>
      <w:r w:rsidRPr="001526ED">
        <w:rPr>
          <w:rFonts w:ascii="Courier New" w:hAnsi="Courier New" w:cs="Courier New"/>
          <w:sz w:val="24"/>
        </w:rPr>
        <w:t>5 Individuals Consulted on Statistical Aspects and Individuals Collecting and/or Analyzing Data</w:t>
      </w:r>
    </w:p>
    <w:p w:rsidRPr="001526ED" w:rsidR="00DD7ED4" w:rsidP="00FB07CF" w:rsidRDefault="00DD7ED4">
      <w:pPr>
        <w:rPr>
          <w:rFonts w:ascii="Courier New" w:hAnsi="Courier New" w:cs="Courier New"/>
          <w:sz w:val="24"/>
        </w:rPr>
      </w:pPr>
    </w:p>
    <w:p w:rsidRPr="00A664B9" w:rsidR="003E5A49" w:rsidP="007E0509" w:rsidRDefault="003E5A49">
      <w:pPr>
        <w:widowControl/>
        <w:numPr>
          <w:ilvl w:val="0"/>
          <w:numId w:val="4"/>
        </w:numPr>
        <w:autoSpaceDE/>
        <w:autoSpaceDN/>
        <w:adjustRightInd/>
        <w:rPr>
          <w:rFonts w:ascii="Courier New" w:hAnsi="Courier New" w:cs="Courier New"/>
          <w:b/>
          <w:sz w:val="24"/>
        </w:rPr>
      </w:pPr>
      <w:r w:rsidRPr="00A664B9">
        <w:rPr>
          <w:rFonts w:ascii="Courier New" w:hAnsi="Courier New" w:cs="Courier New"/>
          <w:b/>
          <w:sz w:val="24"/>
        </w:rPr>
        <w:t>Respondent Universe and Sampling Method</w:t>
      </w:r>
      <w:r w:rsidRPr="00A664B9" w:rsidR="007F2BAC">
        <w:rPr>
          <w:rFonts w:ascii="Courier New" w:hAnsi="Courier New" w:cs="Courier New"/>
          <w:b/>
          <w:sz w:val="24"/>
        </w:rPr>
        <w:t>s</w:t>
      </w:r>
    </w:p>
    <w:p w:rsidRPr="00A664B9" w:rsidR="003E5A49" w:rsidP="007E0509" w:rsidRDefault="003E5A49">
      <w:pPr>
        <w:tabs>
          <w:tab w:val="left" w:pos="720"/>
          <w:tab w:val="left" w:pos="2700"/>
        </w:tabs>
        <w:rPr>
          <w:rFonts w:ascii="Courier New" w:hAnsi="Courier New" w:cs="Courier New"/>
          <w:sz w:val="24"/>
        </w:rPr>
      </w:pPr>
    </w:p>
    <w:p w:rsidR="00F236B8" w:rsidP="003140CE" w:rsidRDefault="000E4D92">
      <w:pPr>
        <w:tabs>
          <w:tab w:val="left" w:pos="720"/>
          <w:tab w:val="left" w:pos="2700"/>
        </w:tabs>
        <w:rPr>
          <w:rFonts w:ascii="Courier New" w:hAnsi="Courier New" w:cs="Courier New"/>
          <w:sz w:val="24"/>
        </w:rPr>
      </w:pPr>
      <w:r>
        <w:rPr>
          <w:rFonts w:ascii="Courier New" w:hAnsi="Courier New" w:cs="Courier New"/>
          <w:sz w:val="24"/>
        </w:rPr>
        <w:t>T</w:t>
      </w:r>
      <w:r w:rsidR="005C1739">
        <w:rPr>
          <w:rFonts w:ascii="Courier New" w:hAnsi="Courier New" w:cs="Courier New"/>
          <w:sz w:val="24"/>
        </w:rPr>
        <w:t xml:space="preserve">he respondent universe for prospective data collection </w:t>
      </w:r>
      <w:r w:rsidR="0005132F">
        <w:rPr>
          <w:rFonts w:ascii="Courier New" w:hAnsi="Courier New" w:cs="Courier New"/>
          <w:sz w:val="24"/>
        </w:rPr>
        <w:t>remains the same as in the previously approved project:</w:t>
      </w:r>
      <w:r w:rsidR="005C1739">
        <w:rPr>
          <w:rFonts w:ascii="Courier New" w:hAnsi="Courier New" w:cs="Courier New"/>
          <w:sz w:val="24"/>
        </w:rPr>
        <w:t xml:space="preserve"> adults (&gt;18 years old) </w:t>
      </w:r>
      <w:r w:rsidRPr="005C1739" w:rsidR="005C1739">
        <w:rPr>
          <w:rFonts w:ascii="Courier New" w:hAnsi="Courier New" w:cs="Courier New"/>
          <w:sz w:val="24"/>
        </w:rPr>
        <w:t>who meet the HIV case definition</w:t>
      </w:r>
      <w:r w:rsidR="00E3555A">
        <w:rPr>
          <w:rFonts w:ascii="Courier New" w:hAnsi="Courier New" w:cs="Courier New"/>
          <w:sz w:val="24"/>
        </w:rPr>
        <w:t xml:space="preserve">, </w:t>
      </w:r>
      <w:r w:rsidRPr="005C1739" w:rsidR="005C1739">
        <w:rPr>
          <w:rFonts w:ascii="Courier New" w:hAnsi="Courier New" w:cs="Courier New"/>
          <w:sz w:val="24"/>
        </w:rPr>
        <w:t xml:space="preserve">have been reported to the National HIV Surveillance System </w:t>
      </w:r>
      <w:r w:rsidR="00146791">
        <w:rPr>
          <w:rFonts w:ascii="Courier New" w:hAnsi="Courier New" w:cs="Courier New"/>
          <w:sz w:val="24"/>
        </w:rPr>
        <w:t>(NHSS,</w:t>
      </w:r>
      <w:r w:rsidRPr="00146791" w:rsidR="00146791">
        <w:t xml:space="preserve"> </w:t>
      </w:r>
      <w:r w:rsidRPr="00146791" w:rsidR="00146791">
        <w:rPr>
          <w:rFonts w:ascii="Courier New" w:hAnsi="Courier New" w:cs="Courier New"/>
          <w:sz w:val="24"/>
        </w:rPr>
        <w:t xml:space="preserve">OMB Control No. 0920-0573, exp. </w:t>
      </w:r>
      <w:r w:rsidRPr="003276CD" w:rsidR="000A3879">
        <w:rPr>
          <w:rFonts w:ascii="Courier New" w:hAnsi="Courier New" w:cs="Courier New"/>
          <w:sz w:val="24"/>
        </w:rPr>
        <w:t>11/30/2022</w:t>
      </w:r>
      <w:r w:rsidR="00146791">
        <w:rPr>
          <w:rFonts w:ascii="Courier New" w:hAnsi="Courier New" w:cs="Courier New"/>
          <w:sz w:val="24"/>
        </w:rPr>
        <w:t xml:space="preserve">) </w:t>
      </w:r>
      <w:r w:rsidR="005C1739">
        <w:rPr>
          <w:rFonts w:ascii="Courier New" w:hAnsi="Courier New" w:cs="Courier New"/>
          <w:sz w:val="24"/>
        </w:rPr>
        <w:t xml:space="preserve">and reside in one of </w:t>
      </w:r>
      <w:r w:rsidRPr="001526ED" w:rsidR="003140CE">
        <w:rPr>
          <w:rFonts w:ascii="Courier New" w:hAnsi="Courier New" w:cs="Courier New"/>
          <w:sz w:val="24"/>
        </w:rPr>
        <w:t xml:space="preserve">the </w:t>
      </w:r>
      <w:r w:rsidR="00164265">
        <w:rPr>
          <w:rFonts w:ascii="Courier New" w:hAnsi="Courier New" w:cs="Courier New"/>
          <w:sz w:val="24"/>
        </w:rPr>
        <w:t>23</w:t>
      </w:r>
      <w:r w:rsidRPr="001526ED" w:rsidR="00B766CD">
        <w:rPr>
          <w:rFonts w:ascii="Courier New" w:hAnsi="Courier New" w:cs="Courier New"/>
          <w:sz w:val="24"/>
        </w:rPr>
        <w:t xml:space="preserve"> </w:t>
      </w:r>
      <w:r w:rsidRPr="001526ED" w:rsidR="003140CE">
        <w:rPr>
          <w:rFonts w:ascii="Courier New" w:hAnsi="Courier New" w:cs="Courier New"/>
          <w:sz w:val="24"/>
        </w:rPr>
        <w:t>participating project areas</w:t>
      </w:r>
      <w:r w:rsidR="00960244">
        <w:rPr>
          <w:rFonts w:ascii="Courier New" w:hAnsi="Courier New" w:cs="Courier New"/>
          <w:sz w:val="24"/>
        </w:rPr>
        <w:t>,</w:t>
      </w:r>
      <w:r w:rsidR="00243B47">
        <w:rPr>
          <w:rFonts w:ascii="Courier New" w:hAnsi="Courier New" w:cs="Courier New"/>
          <w:sz w:val="24"/>
        </w:rPr>
        <w:t xml:space="preserve"> </w:t>
      </w:r>
      <w:r w:rsidR="00960244">
        <w:rPr>
          <w:rFonts w:ascii="Courier New" w:hAnsi="Courier New" w:cs="Courier New"/>
          <w:sz w:val="24"/>
        </w:rPr>
        <w:t>including</w:t>
      </w:r>
      <w:r w:rsidR="00A3176F">
        <w:rPr>
          <w:rFonts w:ascii="Courier New" w:hAnsi="Courier New" w:cs="Courier New"/>
          <w:sz w:val="24"/>
        </w:rPr>
        <w:t xml:space="preserve"> </w:t>
      </w:r>
      <w:r w:rsidR="00B45583">
        <w:rPr>
          <w:rFonts w:ascii="Courier New" w:hAnsi="Courier New" w:cs="Courier New"/>
          <w:sz w:val="24"/>
        </w:rPr>
        <w:t xml:space="preserve">Puerto Rico, </w:t>
      </w:r>
      <w:r w:rsidRPr="001526ED" w:rsidR="00B766CD">
        <w:rPr>
          <w:rFonts w:ascii="Courier New" w:hAnsi="Courier New" w:cs="Courier New"/>
          <w:sz w:val="24"/>
        </w:rPr>
        <w:t>1</w:t>
      </w:r>
      <w:r w:rsidR="00B766CD">
        <w:rPr>
          <w:rFonts w:ascii="Courier New" w:hAnsi="Courier New" w:cs="Courier New"/>
          <w:sz w:val="24"/>
        </w:rPr>
        <w:t>9</w:t>
      </w:r>
      <w:r w:rsidRPr="001526ED" w:rsidR="00B766CD">
        <w:rPr>
          <w:rFonts w:ascii="Courier New" w:hAnsi="Courier New" w:cs="Courier New"/>
          <w:sz w:val="24"/>
        </w:rPr>
        <w:t xml:space="preserve"> </w:t>
      </w:r>
      <w:r w:rsidRPr="001526ED" w:rsidR="003140CE">
        <w:rPr>
          <w:rFonts w:ascii="Courier New" w:hAnsi="Courier New" w:cs="Courier New"/>
          <w:sz w:val="24"/>
        </w:rPr>
        <w:t>sampled states</w:t>
      </w:r>
      <w:r w:rsidR="00B45583">
        <w:rPr>
          <w:rFonts w:ascii="Courier New" w:hAnsi="Courier New" w:cs="Courier New"/>
          <w:sz w:val="24"/>
        </w:rPr>
        <w:t>, and 6 separately funded cities within the sampled states). The proposed respondent universe is</w:t>
      </w:r>
      <w:r w:rsidR="0090152F">
        <w:rPr>
          <w:rFonts w:ascii="Courier New" w:hAnsi="Courier New" w:cs="Courier New"/>
          <w:sz w:val="24"/>
        </w:rPr>
        <w:t xml:space="preserve"> estimated to number approximately </w:t>
      </w:r>
      <w:r w:rsidR="007C4614">
        <w:rPr>
          <w:rFonts w:ascii="Courier New" w:hAnsi="Courier New" w:cs="Courier New"/>
          <w:sz w:val="24"/>
        </w:rPr>
        <w:t>754,070</w:t>
      </w:r>
      <w:r w:rsidR="0090152F">
        <w:rPr>
          <w:rFonts w:ascii="Courier New" w:hAnsi="Courier New" w:cs="Courier New"/>
          <w:sz w:val="24"/>
        </w:rPr>
        <w:t xml:space="preserve"> persons</w:t>
      </w:r>
      <w:r w:rsidR="00146791">
        <w:rPr>
          <w:rFonts w:ascii="Courier New" w:hAnsi="Courier New" w:cs="Courier New"/>
          <w:sz w:val="24"/>
        </w:rPr>
        <w:t xml:space="preserve">. </w:t>
      </w:r>
      <w:r w:rsidR="00960244">
        <w:rPr>
          <w:rFonts w:ascii="Courier New" w:hAnsi="Courier New" w:cs="Courier New"/>
          <w:sz w:val="24"/>
        </w:rPr>
        <w:t>Eligible adults</w:t>
      </w:r>
      <w:r w:rsidR="00A4111D">
        <w:rPr>
          <w:rFonts w:ascii="Courier New" w:hAnsi="Courier New" w:cs="Courier New"/>
          <w:sz w:val="24"/>
        </w:rPr>
        <w:t xml:space="preserve"> are those who, on the date of sampling, were: alive, diagnosed with HIV, and a resident of the project area</w:t>
      </w:r>
      <w:r w:rsidR="009272C6">
        <w:rPr>
          <w:rFonts w:ascii="Courier New" w:hAnsi="Courier New" w:cs="Courier New"/>
          <w:sz w:val="24"/>
        </w:rPr>
        <w:t xml:space="preserve"> according to the most recent address documented in </w:t>
      </w:r>
      <w:r w:rsidR="00D03792">
        <w:rPr>
          <w:rFonts w:ascii="Courier New" w:hAnsi="Courier New" w:cs="Courier New"/>
          <w:sz w:val="24"/>
        </w:rPr>
        <w:t>NHSS records</w:t>
      </w:r>
      <w:r w:rsidR="009272C6">
        <w:rPr>
          <w:rFonts w:ascii="Courier New" w:hAnsi="Courier New" w:cs="Courier New"/>
          <w:sz w:val="24"/>
        </w:rPr>
        <w:t>.</w:t>
      </w:r>
      <w:r w:rsidRPr="001526ED" w:rsidR="001C32EF">
        <w:rPr>
          <w:rFonts w:ascii="Courier New" w:hAnsi="Courier New" w:cs="Courier New"/>
          <w:sz w:val="24"/>
        </w:rPr>
        <w:t xml:space="preserve"> </w:t>
      </w:r>
    </w:p>
    <w:p w:rsidR="00F236B8" w:rsidP="003140CE" w:rsidRDefault="00F236B8">
      <w:pPr>
        <w:tabs>
          <w:tab w:val="left" w:pos="720"/>
          <w:tab w:val="left" w:pos="2700"/>
        </w:tabs>
        <w:rPr>
          <w:rFonts w:ascii="Courier New" w:hAnsi="Courier New" w:cs="Courier New"/>
          <w:sz w:val="24"/>
        </w:rPr>
      </w:pPr>
    </w:p>
    <w:p w:rsidR="00C07738" w:rsidP="003140CE" w:rsidRDefault="003140CE">
      <w:pPr>
        <w:tabs>
          <w:tab w:val="left" w:pos="720"/>
          <w:tab w:val="left" w:pos="2700"/>
        </w:tabs>
        <w:rPr>
          <w:rFonts w:ascii="Courier New" w:hAnsi="Courier New" w:cs="Courier New"/>
          <w:sz w:val="24"/>
        </w:rPr>
      </w:pPr>
      <w:r w:rsidRPr="001526ED">
        <w:rPr>
          <w:rFonts w:ascii="Courier New" w:hAnsi="Courier New" w:cs="Courier New"/>
          <w:sz w:val="24"/>
        </w:rPr>
        <w:t xml:space="preserve">MMP </w:t>
      </w:r>
      <w:r w:rsidR="00213BB7">
        <w:rPr>
          <w:rFonts w:ascii="Courier New" w:hAnsi="Courier New" w:cs="Courier New"/>
          <w:sz w:val="24"/>
        </w:rPr>
        <w:t xml:space="preserve">has a </w:t>
      </w:r>
      <w:r w:rsidR="00446D37">
        <w:rPr>
          <w:rFonts w:ascii="Courier New" w:hAnsi="Courier New" w:cs="Courier New"/>
          <w:sz w:val="24"/>
        </w:rPr>
        <w:t>two-stage sampling</w:t>
      </w:r>
      <w:r w:rsidR="00213BB7">
        <w:rPr>
          <w:rFonts w:ascii="Courier New" w:hAnsi="Courier New" w:cs="Courier New"/>
          <w:sz w:val="24"/>
        </w:rPr>
        <w:t xml:space="preserve"> design</w:t>
      </w:r>
      <w:r w:rsidR="00446D37">
        <w:rPr>
          <w:rFonts w:ascii="Courier New" w:hAnsi="Courier New" w:cs="Courier New"/>
          <w:sz w:val="24"/>
        </w:rPr>
        <w:t>.</w:t>
      </w:r>
      <w:r w:rsidR="00A3176F">
        <w:rPr>
          <w:rFonts w:ascii="Courier New" w:hAnsi="Courier New" w:cs="Courier New"/>
          <w:sz w:val="24"/>
        </w:rPr>
        <w:t xml:space="preserve"> </w:t>
      </w:r>
      <w:r w:rsidRPr="001526ED">
        <w:rPr>
          <w:rFonts w:ascii="Courier New" w:hAnsi="Courier New" w:cs="Courier New"/>
          <w:sz w:val="24"/>
        </w:rPr>
        <w:t>The first stage of sampling</w:t>
      </w:r>
      <w:r w:rsidR="00A3176F">
        <w:rPr>
          <w:rFonts w:ascii="Courier New" w:hAnsi="Courier New" w:cs="Courier New"/>
          <w:sz w:val="24"/>
        </w:rPr>
        <w:t>,</w:t>
      </w:r>
      <w:r w:rsidRPr="001526ED">
        <w:rPr>
          <w:rFonts w:ascii="Courier New" w:hAnsi="Courier New" w:cs="Courier New"/>
          <w:sz w:val="24"/>
        </w:rPr>
        <w:t xml:space="preserve"> conducted </w:t>
      </w:r>
      <w:r w:rsidR="00C74D11">
        <w:rPr>
          <w:rFonts w:ascii="Courier New" w:hAnsi="Courier New" w:cs="Courier New"/>
          <w:sz w:val="24"/>
        </w:rPr>
        <w:t>at the project’s inception</w:t>
      </w:r>
      <w:r w:rsidRPr="00A54309" w:rsidR="00A54309">
        <w:t xml:space="preserve"> </w:t>
      </w:r>
      <w:r w:rsidRPr="00A54309" w:rsidR="00A54309">
        <w:rPr>
          <w:rFonts w:ascii="Courier New" w:hAnsi="Courier New" w:cs="Courier New"/>
          <w:sz w:val="24"/>
        </w:rPr>
        <w:t>using probability proportional to size sampling methods</w:t>
      </w:r>
      <w:r w:rsidR="00A3176F">
        <w:rPr>
          <w:rFonts w:ascii="Courier New" w:hAnsi="Courier New" w:cs="Courier New"/>
          <w:sz w:val="24"/>
        </w:rPr>
        <w:t>,</w:t>
      </w:r>
      <w:r w:rsidRPr="001526ED">
        <w:rPr>
          <w:rFonts w:ascii="Courier New" w:hAnsi="Courier New" w:cs="Courier New"/>
          <w:sz w:val="24"/>
        </w:rPr>
        <w:t xml:space="preserve"> resulted in the selection of 20 of 52 eligible geographic primary sampling units (PSUs, defined as 50 states</w:t>
      </w:r>
      <w:r w:rsidRPr="001526ED" w:rsidR="00325071">
        <w:rPr>
          <w:rFonts w:ascii="Courier New" w:hAnsi="Courier New" w:cs="Courier New"/>
          <w:sz w:val="24"/>
        </w:rPr>
        <w:t>;</w:t>
      </w:r>
      <w:r w:rsidRPr="001526ED">
        <w:rPr>
          <w:rFonts w:ascii="Courier New" w:hAnsi="Courier New" w:cs="Courier New"/>
          <w:sz w:val="24"/>
        </w:rPr>
        <w:t xml:space="preserve"> Washington, DC</w:t>
      </w:r>
      <w:r w:rsidRPr="001526ED" w:rsidR="00325071">
        <w:rPr>
          <w:rFonts w:ascii="Courier New" w:hAnsi="Courier New" w:cs="Courier New"/>
          <w:sz w:val="24"/>
        </w:rPr>
        <w:t>;</w:t>
      </w:r>
      <w:r w:rsidRPr="001526ED">
        <w:rPr>
          <w:rFonts w:ascii="Courier New" w:hAnsi="Courier New" w:cs="Courier New"/>
          <w:sz w:val="24"/>
        </w:rPr>
        <w:t xml:space="preserve"> and Puerto Rico)</w:t>
      </w:r>
      <w:r w:rsidR="00A54309">
        <w:rPr>
          <w:rFonts w:ascii="Courier New" w:hAnsi="Courier New" w:cs="Courier New"/>
          <w:sz w:val="24"/>
        </w:rPr>
        <w:t>.</w:t>
      </w:r>
      <w:r w:rsidR="009E2FE6">
        <w:rPr>
          <w:rFonts w:ascii="Courier New" w:hAnsi="Courier New" w:cs="Courier New"/>
          <w:sz w:val="24"/>
        </w:rPr>
        <w:t xml:space="preserve"> </w:t>
      </w:r>
      <w:r w:rsidRPr="001526ED">
        <w:rPr>
          <w:rFonts w:ascii="Courier New" w:hAnsi="Courier New" w:cs="Courier New"/>
          <w:sz w:val="24"/>
        </w:rPr>
        <w:t xml:space="preserve">The six cities separately funded for HIV/AIDS surveillance were included in the 20 selected PSUs and </w:t>
      </w:r>
      <w:r w:rsidRPr="001526ED" w:rsidR="00213BB7">
        <w:rPr>
          <w:rFonts w:ascii="Courier New" w:hAnsi="Courier New" w:cs="Courier New"/>
          <w:sz w:val="24"/>
        </w:rPr>
        <w:t>were</w:t>
      </w:r>
      <w:r w:rsidR="00213BB7">
        <w:rPr>
          <w:rFonts w:ascii="Courier New" w:hAnsi="Courier New" w:cs="Courier New"/>
          <w:sz w:val="24"/>
        </w:rPr>
        <w:t>, for</w:t>
      </w:r>
      <w:r w:rsidR="00B114E3">
        <w:rPr>
          <w:rFonts w:ascii="Courier New" w:hAnsi="Courier New" w:cs="Courier New"/>
          <w:sz w:val="24"/>
        </w:rPr>
        <w:t xml:space="preserve"> administrative </w:t>
      </w:r>
      <w:r w:rsidR="00E34AFF">
        <w:rPr>
          <w:rFonts w:ascii="Courier New" w:hAnsi="Courier New" w:cs="Courier New"/>
          <w:sz w:val="24"/>
        </w:rPr>
        <w:t>reasons</w:t>
      </w:r>
      <w:r w:rsidR="00B114E3">
        <w:rPr>
          <w:rFonts w:ascii="Courier New" w:hAnsi="Courier New" w:cs="Courier New"/>
          <w:sz w:val="24"/>
        </w:rPr>
        <w:t>,</w:t>
      </w:r>
      <w:r w:rsidR="00E34AFF">
        <w:rPr>
          <w:rFonts w:ascii="Courier New" w:hAnsi="Courier New" w:cs="Courier New"/>
          <w:sz w:val="24"/>
        </w:rPr>
        <w:t xml:space="preserve"> </w:t>
      </w:r>
      <w:r w:rsidR="00B114E3">
        <w:rPr>
          <w:rFonts w:ascii="Courier New" w:hAnsi="Courier New" w:cs="Courier New"/>
          <w:sz w:val="24"/>
        </w:rPr>
        <w:t xml:space="preserve">also </w:t>
      </w:r>
      <w:r w:rsidRPr="001526ED">
        <w:rPr>
          <w:rFonts w:ascii="Courier New" w:hAnsi="Courier New" w:cs="Courier New"/>
          <w:sz w:val="24"/>
        </w:rPr>
        <w:t xml:space="preserve">funded </w:t>
      </w:r>
      <w:r w:rsidR="00B114E3">
        <w:rPr>
          <w:rFonts w:ascii="Courier New" w:hAnsi="Courier New" w:cs="Courier New"/>
          <w:sz w:val="24"/>
        </w:rPr>
        <w:t xml:space="preserve">separately </w:t>
      </w:r>
      <w:r w:rsidR="00BD5474">
        <w:rPr>
          <w:rFonts w:ascii="Courier New" w:hAnsi="Courier New" w:cs="Courier New"/>
          <w:sz w:val="24"/>
        </w:rPr>
        <w:t>to conduct MMP</w:t>
      </w:r>
      <w:r w:rsidRPr="001526ED">
        <w:rPr>
          <w:rFonts w:ascii="Courier New" w:hAnsi="Courier New" w:cs="Courier New"/>
          <w:sz w:val="24"/>
        </w:rPr>
        <w:t xml:space="preserve">, resulting in a total of 26 project areas. </w:t>
      </w:r>
      <w:r w:rsidR="00B03E8D">
        <w:rPr>
          <w:rFonts w:ascii="Courier New" w:hAnsi="Courier New" w:cs="Courier New"/>
          <w:sz w:val="24"/>
        </w:rPr>
        <w:t xml:space="preserve">Budget restrictions applied to the 2009 data collection cycle necessitated dropping 3 project areas. </w:t>
      </w:r>
      <w:r w:rsidRPr="001526ED" w:rsidR="00FF0653">
        <w:rPr>
          <w:rFonts w:ascii="Courier New" w:hAnsi="Courier New" w:cs="Courier New"/>
          <w:sz w:val="24"/>
        </w:rPr>
        <w:t>In preparation for the 2009 data collection cycle</w:t>
      </w:r>
      <w:r w:rsidRPr="001526ED">
        <w:rPr>
          <w:rFonts w:ascii="Courier New" w:hAnsi="Courier New" w:cs="Courier New"/>
          <w:sz w:val="24"/>
        </w:rPr>
        <w:t xml:space="preserve">, three states were </w:t>
      </w:r>
      <w:r w:rsidR="00B03E8D">
        <w:rPr>
          <w:rFonts w:ascii="Courier New" w:hAnsi="Courier New" w:cs="Courier New"/>
          <w:sz w:val="24"/>
        </w:rPr>
        <w:t xml:space="preserve">randomly selected to be </w:t>
      </w:r>
      <w:r w:rsidRPr="001526ED">
        <w:rPr>
          <w:rFonts w:ascii="Courier New" w:hAnsi="Courier New" w:cs="Courier New"/>
          <w:sz w:val="24"/>
        </w:rPr>
        <w:t>removed from the PSU sampling frame</w:t>
      </w:r>
      <w:r w:rsidRPr="001526ED" w:rsidR="00FF0653">
        <w:rPr>
          <w:rFonts w:ascii="Courier New" w:hAnsi="Courier New" w:cs="Courier New"/>
          <w:sz w:val="24"/>
        </w:rPr>
        <w:t xml:space="preserve"> in coordination with statisticians from the RAND Corporation</w:t>
      </w:r>
      <w:r w:rsidRPr="001526ED" w:rsidR="00760EE1">
        <w:rPr>
          <w:rFonts w:ascii="Courier New" w:hAnsi="Courier New" w:cs="Courier New"/>
          <w:sz w:val="24"/>
        </w:rPr>
        <w:t>,</w:t>
      </w:r>
      <w:r w:rsidRPr="001526ED">
        <w:rPr>
          <w:rFonts w:ascii="Courier New" w:hAnsi="Courier New" w:cs="Courier New"/>
          <w:sz w:val="24"/>
        </w:rPr>
        <w:t xml:space="preserve"> leaving 23 participating project areas (16 states, Puerto Rico, and six separately funded cities). </w:t>
      </w:r>
      <w:r w:rsidRPr="001526ED" w:rsidR="00FF0653">
        <w:rPr>
          <w:rFonts w:ascii="Courier New" w:hAnsi="Courier New" w:cs="Courier New"/>
          <w:sz w:val="24"/>
        </w:rPr>
        <w:t xml:space="preserve">This modification was approved by OMB. </w:t>
      </w:r>
      <w:r w:rsidRPr="001526ED">
        <w:rPr>
          <w:rFonts w:ascii="Courier New" w:hAnsi="Courier New" w:cs="Courier New"/>
          <w:sz w:val="24"/>
        </w:rPr>
        <w:t>Sampling methods ensured representation of all regions of the US.</w:t>
      </w:r>
      <w:r w:rsidR="00B03E8D">
        <w:rPr>
          <w:rFonts w:ascii="Courier New" w:hAnsi="Courier New" w:cs="Courier New"/>
          <w:sz w:val="24"/>
        </w:rPr>
        <w:t xml:space="preserve"> </w:t>
      </w:r>
    </w:p>
    <w:p w:rsidRPr="001526ED" w:rsidR="00E34AFF" w:rsidP="003140CE" w:rsidRDefault="00BC4A75">
      <w:pPr>
        <w:tabs>
          <w:tab w:val="left" w:pos="720"/>
          <w:tab w:val="left" w:pos="2700"/>
        </w:tabs>
        <w:rPr>
          <w:rFonts w:ascii="Courier New" w:hAnsi="Courier New" w:cs="Courier New"/>
          <w:sz w:val="24"/>
        </w:rPr>
      </w:pPr>
      <w:r>
        <w:rPr>
          <w:rFonts w:ascii="Courier New" w:hAnsi="Courier New" w:cs="Courier New"/>
          <w:sz w:val="24"/>
        </w:rPr>
        <w:lastRenderedPageBreak/>
        <w:t>The 23 MMP project area sample is</w:t>
      </w:r>
      <w:r w:rsidR="00C60502">
        <w:rPr>
          <w:rFonts w:ascii="Courier New" w:hAnsi="Courier New" w:cs="Courier New"/>
          <w:sz w:val="24"/>
        </w:rPr>
        <w:t xml:space="preserve"> retained </w:t>
      </w:r>
      <w:r w:rsidRPr="00C60502" w:rsidR="00C60502">
        <w:rPr>
          <w:rFonts w:ascii="Courier New" w:hAnsi="Courier New" w:cs="Courier New"/>
          <w:sz w:val="24"/>
        </w:rPr>
        <w:t xml:space="preserve">to preserve operational efficiencies and because MMP is an important source of </w:t>
      </w:r>
      <w:r w:rsidR="00250EC7">
        <w:rPr>
          <w:rFonts w:ascii="Courier New" w:hAnsi="Courier New" w:cs="Courier New"/>
          <w:sz w:val="24"/>
        </w:rPr>
        <w:t>population-based</w:t>
      </w:r>
      <w:r w:rsidRPr="00C60502" w:rsidR="00250EC7">
        <w:rPr>
          <w:rFonts w:ascii="Courier New" w:hAnsi="Courier New" w:cs="Courier New"/>
          <w:sz w:val="24"/>
        </w:rPr>
        <w:t xml:space="preserve"> </w:t>
      </w:r>
      <w:r w:rsidRPr="00C60502" w:rsidR="00C60502">
        <w:rPr>
          <w:rFonts w:ascii="Courier New" w:hAnsi="Courier New" w:cs="Courier New"/>
          <w:sz w:val="24"/>
        </w:rPr>
        <w:t xml:space="preserve">estimates at the state and city level for guiding allocation of prevention and care resources. Resampling the primary sampling units was considered and rejected because the epidemiology of HIV infection had not changed sufficiently from the time of the original sample to outweigh operational considerations and the need to preserve the continuity of data in participating areas. </w:t>
      </w:r>
      <w:r w:rsidR="00A6603D">
        <w:rPr>
          <w:rFonts w:ascii="Courier New" w:hAnsi="Courier New" w:cs="Courier New"/>
          <w:sz w:val="24"/>
        </w:rPr>
        <w:t xml:space="preserve">It would be operationally inefficient and resource-intensive to sample </w:t>
      </w:r>
      <w:r w:rsidR="00C60502">
        <w:rPr>
          <w:rFonts w:ascii="Courier New" w:hAnsi="Courier New" w:cs="Courier New"/>
          <w:sz w:val="24"/>
        </w:rPr>
        <w:t xml:space="preserve">persons </w:t>
      </w:r>
      <w:r w:rsidR="00A6603D">
        <w:rPr>
          <w:rFonts w:ascii="Courier New" w:hAnsi="Courier New" w:cs="Courier New"/>
          <w:sz w:val="24"/>
        </w:rPr>
        <w:t xml:space="preserve">directly from NHSS because this would require the establishment and maintenance of the infrastructure to collect MMP data in every state and territory, the majority of which would have very few cases sampled. Further, clustering the sample in geographic areas allows for a sample size sufficient to produce local estimates of HIV care and treatment that are needed for planning purposes.  </w:t>
      </w:r>
    </w:p>
    <w:p w:rsidRPr="001526ED" w:rsidR="005524AC" w:rsidP="003140CE" w:rsidRDefault="005524AC">
      <w:pPr>
        <w:tabs>
          <w:tab w:val="left" w:pos="720"/>
          <w:tab w:val="left" w:pos="2700"/>
        </w:tabs>
        <w:rPr>
          <w:rFonts w:ascii="Courier New" w:hAnsi="Courier New" w:cs="Courier New"/>
          <w:sz w:val="24"/>
        </w:rPr>
      </w:pPr>
    </w:p>
    <w:p w:rsidR="002D1866" w:rsidP="002D1866" w:rsidRDefault="00C60502">
      <w:pPr>
        <w:rPr>
          <w:rFonts w:ascii="Courier New" w:hAnsi="Courier New" w:cs="Courier New"/>
          <w:sz w:val="24"/>
        </w:rPr>
      </w:pPr>
      <w:r>
        <w:rPr>
          <w:rFonts w:ascii="Courier New" w:hAnsi="Courier New" w:cs="Courier New"/>
          <w:sz w:val="24"/>
        </w:rPr>
        <w:t>The second stage of sampling remains the same as in the previously approved data collection, and involves</w:t>
      </w:r>
      <w:r w:rsidR="00D565C0">
        <w:rPr>
          <w:rFonts w:ascii="Courier New" w:hAnsi="Courier New" w:cs="Courier New"/>
          <w:sz w:val="24"/>
        </w:rPr>
        <w:t xml:space="preserve"> random </w:t>
      </w:r>
      <w:r w:rsidRPr="002D1866" w:rsidR="002D1866">
        <w:rPr>
          <w:rFonts w:ascii="Courier New" w:hAnsi="Courier New" w:cs="Courier New"/>
          <w:sz w:val="24"/>
        </w:rPr>
        <w:t xml:space="preserve">sampling </w:t>
      </w:r>
      <w:r w:rsidR="007F016C">
        <w:rPr>
          <w:rFonts w:ascii="Courier New" w:hAnsi="Courier New" w:cs="Courier New"/>
          <w:sz w:val="24"/>
        </w:rPr>
        <w:t xml:space="preserve">of eligible persons </w:t>
      </w:r>
      <w:r w:rsidRPr="002D1866" w:rsidR="002D1866">
        <w:rPr>
          <w:rFonts w:ascii="Courier New" w:hAnsi="Courier New" w:cs="Courier New"/>
          <w:sz w:val="24"/>
        </w:rPr>
        <w:t>directly from NHSS</w:t>
      </w:r>
      <w:r w:rsidR="007F016C">
        <w:rPr>
          <w:rFonts w:ascii="Courier New" w:hAnsi="Courier New" w:cs="Courier New"/>
          <w:sz w:val="24"/>
        </w:rPr>
        <w:t xml:space="preserve">.  </w:t>
      </w:r>
      <w:r w:rsidRPr="002D1866" w:rsidR="002D1866">
        <w:rPr>
          <w:rFonts w:ascii="Courier New" w:hAnsi="Courier New" w:cs="Courier New"/>
          <w:sz w:val="24"/>
        </w:rPr>
        <w:t xml:space="preserve">CDC HIV case surveillance staff will draw a sample </w:t>
      </w:r>
      <w:r w:rsidR="005D3522">
        <w:rPr>
          <w:rFonts w:ascii="Courier New" w:hAnsi="Courier New" w:cs="Courier New"/>
          <w:sz w:val="24"/>
        </w:rPr>
        <w:t xml:space="preserve">from NHSS </w:t>
      </w:r>
      <w:r w:rsidRPr="002D1866" w:rsidR="002D1866">
        <w:rPr>
          <w:rFonts w:ascii="Courier New" w:hAnsi="Courier New" w:cs="Courier New"/>
          <w:sz w:val="24"/>
        </w:rPr>
        <w:t xml:space="preserve">of eligible persons whose case records indicate they are residing in the </w:t>
      </w:r>
      <w:r w:rsidR="00164265">
        <w:rPr>
          <w:rFonts w:ascii="Courier New" w:hAnsi="Courier New" w:cs="Courier New"/>
          <w:sz w:val="24"/>
        </w:rPr>
        <w:t>23</w:t>
      </w:r>
      <w:r w:rsidR="00B766CD">
        <w:rPr>
          <w:rFonts w:ascii="Courier New" w:hAnsi="Courier New" w:cs="Courier New"/>
          <w:sz w:val="24"/>
        </w:rPr>
        <w:t xml:space="preserve"> </w:t>
      </w:r>
      <w:r w:rsidR="00A069DC">
        <w:rPr>
          <w:rFonts w:ascii="Courier New" w:hAnsi="Courier New" w:cs="Courier New"/>
          <w:sz w:val="24"/>
        </w:rPr>
        <w:t>participating project areas</w:t>
      </w:r>
      <w:r w:rsidRPr="002D1866" w:rsidR="002D1866">
        <w:rPr>
          <w:rFonts w:ascii="Courier New" w:hAnsi="Courier New" w:cs="Courier New"/>
          <w:sz w:val="24"/>
        </w:rPr>
        <w:t>.  Health department staff in these jurisdictions will find and recruit sampled persons (i.e., screen them for eligibility and offer enrollment in the pro</w:t>
      </w:r>
      <w:r w:rsidR="004E0450">
        <w:rPr>
          <w:rFonts w:ascii="Courier New" w:hAnsi="Courier New" w:cs="Courier New"/>
          <w:sz w:val="24"/>
        </w:rPr>
        <w:t>ject</w:t>
      </w:r>
      <w:r w:rsidRPr="002D1866" w:rsidR="002D1866">
        <w:rPr>
          <w:rFonts w:ascii="Courier New" w:hAnsi="Courier New" w:cs="Courier New"/>
          <w:sz w:val="24"/>
        </w:rPr>
        <w:t xml:space="preserve">), conduct interviews with </w:t>
      </w:r>
      <w:r w:rsidR="009A4379">
        <w:rPr>
          <w:rFonts w:ascii="Courier New" w:hAnsi="Courier New" w:cs="Courier New"/>
          <w:sz w:val="24"/>
        </w:rPr>
        <w:t>consenting individuals</w:t>
      </w:r>
      <w:r w:rsidR="004E0450">
        <w:rPr>
          <w:rFonts w:ascii="Courier New" w:hAnsi="Courier New" w:cs="Courier New"/>
          <w:sz w:val="24"/>
        </w:rPr>
        <w:t>,</w:t>
      </w:r>
      <w:r w:rsidR="009A4379">
        <w:rPr>
          <w:rFonts w:ascii="Courier New" w:hAnsi="Courier New" w:cs="Courier New"/>
          <w:sz w:val="24"/>
        </w:rPr>
        <w:t xml:space="preserve"> </w:t>
      </w:r>
      <w:r w:rsidRPr="002D1866" w:rsidR="002D1866">
        <w:rPr>
          <w:rFonts w:ascii="Courier New" w:hAnsi="Courier New" w:cs="Courier New"/>
          <w:sz w:val="24"/>
        </w:rPr>
        <w:t>and abstract the</w:t>
      </w:r>
      <w:r w:rsidR="009A4379">
        <w:rPr>
          <w:rFonts w:ascii="Courier New" w:hAnsi="Courier New" w:cs="Courier New"/>
          <w:sz w:val="24"/>
        </w:rPr>
        <w:t>ir</w:t>
      </w:r>
      <w:r w:rsidRPr="002D1866" w:rsidR="002D1866">
        <w:rPr>
          <w:rFonts w:ascii="Courier New" w:hAnsi="Courier New" w:cs="Courier New"/>
          <w:sz w:val="24"/>
        </w:rPr>
        <w:t xml:space="preserve"> medical records. </w:t>
      </w:r>
    </w:p>
    <w:p w:rsidR="002D1866" w:rsidP="002D1866" w:rsidRDefault="002D1866">
      <w:pPr>
        <w:rPr>
          <w:rFonts w:ascii="Courier New" w:hAnsi="Courier New" w:cs="Courier New"/>
          <w:sz w:val="24"/>
        </w:rPr>
      </w:pPr>
    </w:p>
    <w:p w:rsidRPr="001526ED" w:rsidR="003140CE" w:rsidP="002D1866" w:rsidRDefault="003140CE">
      <w:pPr>
        <w:rPr>
          <w:rFonts w:ascii="Courier New" w:hAnsi="Courier New" w:cs="Courier New"/>
          <w:sz w:val="24"/>
        </w:rPr>
      </w:pPr>
      <w:r w:rsidRPr="001526ED">
        <w:rPr>
          <w:rFonts w:ascii="Courier New" w:hAnsi="Courier New" w:cs="Courier New"/>
          <w:sz w:val="24"/>
        </w:rPr>
        <w:t xml:space="preserve">Sampled states will have a minimum sample size of 400 </w:t>
      </w:r>
      <w:r w:rsidR="00353FD8">
        <w:rPr>
          <w:rFonts w:ascii="Courier New" w:hAnsi="Courier New" w:cs="Courier New"/>
          <w:sz w:val="24"/>
        </w:rPr>
        <w:t>persons</w:t>
      </w:r>
      <w:r w:rsidR="00940331">
        <w:rPr>
          <w:rFonts w:ascii="Courier New" w:hAnsi="Courier New" w:cs="Courier New"/>
          <w:sz w:val="24"/>
        </w:rPr>
        <w:t xml:space="preserve"> after combination with separately funded cities, if applicable (</w:t>
      </w:r>
      <w:r w:rsidRPr="0008100C" w:rsidR="005D25F2">
        <w:rPr>
          <w:rFonts w:ascii="Courier New" w:hAnsi="Courier New" w:cs="Courier New"/>
          <w:b/>
          <w:sz w:val="24"/>
        </w:rPr>
        <w:t>Attachment</w:t>
      </w:r>
      <w:r w:rsidRPr="0008100C" w:rsidR="00940331">
        <w:rPr>
          <w:rFonts w:ascii="Courier New" w:hAnsi="Courier New" w:cs="Courier New"/>
          <w:b/>
          <w:sz w:val="24"/>
        </w:rPr>
        <w:t xml:space="preserve"> </w:t>
      </w:r>
      <w:r w:rsidRPr="0008100C" w:rsidR="0042011C">
        <w:rPr>
          <w:rFonts w:ascii="Courier New" w:hAnsi="Courier New" w:cs="Courier New"/>
          <w:b/>
          <w:sz w:val="24"/>
        </w:rPr>
        <w:t>1</w:t>
      </w:r>
      <w:r w:rsidR="0042011C">
        <w:rPr>
          <w:rFonts w:ascii="Courier New" w:hAnsi="Courier New" w:cs="Courier New"/>
          <w:b/>
          <w:sz w:val="24"/>
        </w:rPr>
        <w:t>7</w:t>
      </w:r>
      <w:r w:rsidR="00940331">
        <w:rPr>
          <w:rFonts w:ascii="Courier New" w:hAnsi="Courier New" w:cs="Courier New"/>
          <w:sz w:val="24"/>
        </w:rPr>
        <w:t>)</w:t>
      </w:r>
      <w:r w:rsidRPr="001526ED">
        <w:rPr>
          <w:rFonts w:ascii="Courier New" w:hAnsi="Courier New" w:cs="Courier New"/>
          <w:sz w:val="24"/>
        </w:rPr>
        <w:t>.</w:t>
      </w:r>
      <w:r w:rsidRPr="001526ED" w:rsidR="001C32EF">
        <w:rPr>
          <w:rFonts w:ascii="Courier New" w:hAnsi="Courier New" w:cs="Courier New"/>
          <w:sz w:val="24"/>
        </w:rPr>
        <w:t xml:space="preserve"> </w:t>
      </w:r>
      <w:r w:rsidRPr="001526ED">
        <w:rPr>
          <w:rFonts w:ascii="Courier New" w:hAnsi="Courier New" w:cs="Courier New"/>
          <w:sz w:val="24"/>
        </w:rPr>
        <w:t>Some states will enroll more</w:t>
      </w:r>
      <w:r w:rsidR="00A54309">
        <w:rPr>
          <w:rFonts w:ascii="Courier New" w:hAnsi="Courier New" w:cs="Courier New"/>
          <w:sz w:val="24"/>
        </w:rPr>
        <w:t xml:space="preserve"> than </w:t>
      </w:r>
      <w:r w:rsidR="00FF14EE">
        <w:rPr>
          <w:rFonts w:ascii="Courier New" w:hAnsi="Courier New" w:cs="Courier New"/>
          <w:sz w:val="24"/>
        </w:rPr>
        <w:t>400</w:t>
      </w:r>
      <w:r w:rsidRPr="001526ED">
        <w:rPr>
          <w:rFonts w:ascii="Courier New" w:hAnsi="Courier New" w:cs="Courier New"/>
          <w:sz w:val="24"/>
        </w:rPr>
        <w:t xml:space="preserve">, because the sample size </w:t>
      </w:r>
      <w:r w:rsidR="00FC2309">
        <w:rPr>
          <w:rFonts w:ascii="Courier New" w:hAnsi="Courier New" w:cs="Courier New"/>
          <w:sz w:val="24"/>
        </w:rPr>
        <w:t xml:space="preserve">in </w:t>
      </w:r>
      <w:r w:rsidR="00A54309">
        <w:rPr>
          <w:rFonts w:ascii="Courier New" w:hAnsi="Courier New" w:cs="Courier New"/>
          <w:sz w:val="24"/>
        </w:rPr>
        <w:t xml:space="preserve">the </w:t>
      </w:r>
      <w:r w:rsidR="00FC2309">
        <w:rPr>
          <w:rFonts w:ascii="Courier New" w:hAnsi="Courier New" w:cs="Courier New"/>
          <w:sz w:val="24"/>
        </w:rPr>
        <w:t>project area</w:t>
      </w:r>
      <w:r w:rsidRPr="001526ED">
        <w:rPr>
          <w:rFonts w:ascii="Courier New" w:hAnsi="Courier New" w:cs="Courier New"/>
          <w:sz w:val="24"/>
        </w:rPr>
        <w:t xml:space="preserve"> is </w:t>
      </w:r>
      <w:r w:rsidR="00FC2309">
        <w:rPr>
          <w:rFonts w:ascii="Courier New" w:hAnsi="Courier New" w:cs="Courier New"/>
          <w:sz w:val="24"/>
        </w:rPr>
        <w:t xml:space="preserve">roughly </w:t>
      </w:r>
      <w:r w:rsidRPr="001526ED">
        <w:rPr>
          <w:rFonts w:ascii="Courier New" w:hAnsi="Courier New" w:cs="Courier New"/>
          <w:sz w:val="24"/>
        </w:rPr>
        <w:t xml:space="preserve">proportional to the </w:t>
      </w:r>
      <w:r w:rsidR="004C16BB">
        <w:rPr>
          <w:rFonts w:ascii="Courier New" w:hAnsi="Courier New" w:cs="Courier New"/>
          <w:sz w:val="24"/>
        </w:rPr>
        <w:t>number of persons living with HIV in each state</w:t>
      </w:r>
      <w:r w:rsidRPr="001526ED">
        <w:rPr>
          <w:rFonts w:ascii="Courier New" w:hAnsi="Courier New" w:cs="Courier New"/>
          <w:sz w:val="24"/>
        </w:rPr>
        <w:t>.</w:t>
      </w:r>
      <w:r w:rsidRPr="001526ED" w:rsidR="001C32EF">
        <w:rPr>
          <w:rFonts w:ascii="Courier New" w:hAnsi="Courier New" w:cs="Courier New"/>
          <w:sz w:val="24"/>
        </w:rPr>
        <w:t xml:space="preserve"> </w:t>
      </w:r>
      <w:r w:rsidR="00A54309">
        <w:rPr>
          <w:rFonts w:ascii="Courier New" w:hAnsi="Courier New" w:cs="Courier New"/>
          <w:sz w:val="24"/>
        </w:rPr>
        <w:t>A minimum</w:t>
      </w:r>
      <w:r w:rsidRPr="001526ED">
        <w:rPr>
          <w:rFonts w:ascii="Courier New" w:hAnsi="Courier New" w:cs="Courier New"/>
          <w:sz w:val="24"/>
        </w:rPr>
        <w:t xml:space="preserve"> sample size</w:t>
      </w:r>
      <w:r w:rsidR="00A54309">
        <w:rPr>
          <w:rFonts w:ascii="Courier New" w:hAnsi="Courier New" w:cs="Courier New"/>
          <w:sz w:val="24"/>
        </w:rPr>
        <w:t xml:space="preserve"> of 400</w:t>
      </w:r>
      <w:r w:rsidRPr="001526ED">
        <w:rPr>
          <w:rFonts w:ascii="Courier New" w:hAnsi="Courier New" w:cs="Courier New"/>
          <w:sz w:val="24"/>
        </w:rPr>
        <w:t xml:space="preserve"> will allow the description of outcomes of interest</w:t>
      </w:r>
      <w:r w:rsidR="004C16BB">
        <w:rPr>
          <w:rFonts w:ascii="Courier New" w:hAnsi="Courier New" w:cs="Courier New"/>
          <w:sz w:val="24"/>
        </w:rPr>
        <w:t>, e.g.</w:t>
      </w:r>
      <w:r w:rsidRPr="004C16BB" w:rsidR="004C16BB">
        <w:rPr>
          <w:rFonts w:ascii="Courier New" w:hAnsi="Courier New" w:cs="Courier New"/>
          <w:sz w:val="24"/>
        </w:rPr>
        <w:t>, the proportion of participants with an undetectable viral load</w:t>
      </w:r>
      <w:r w:rsidR="004C16BB">
        <w:rPr>
          <w:rFonts w:ascii="Courier New" w:hAnsi="Courier New" w:cs="Courier New"/>
          <w:sz w:val="24"/>
        </w:rPr>
        <w:t>,</w:t>
      </w:r>
      <w:r w:rsidRPr="001526ED">
        <w:rPr>
          <w:rFonts w:ascii="Courier New" w:hAnsi="Courier New" w:cs="Courier New"/>
          <w:sz w:val="24"/>
        </w:rPr>
        <w:t xml:space="preserve"> </w:t>
      </w:r>
      <w:r w:rsidR="00FC2309">
        <w:rPr>
          <w:rFonts w:ascii="Courier New" w:hAnsi="Courier New" w:cs="Courier New"/>
          <w:sz w:val="24"/>
        </w:rPr>
        <w:t>with sufficient statistical precision</w:t>
      </w:r>
      <w:r w:rsidR="004C16BB">
        <w:rPr>
          <w:rFonts w:ascii="Courier New" w:hAnsi="Courier New" w:cs="Courier New"/>
          <w:sz w:val="24"/>
        </w:rPr>
        <w:t>.</w:t>
      </w:r>
    </w:p>
    <w:p w:rsidRPr="001526ED" w:rsidR="003140CE" w:rsidP="003140CE" w:rsidRDefault="003140CE">
      <w:pPr>
        <w:rPr>
          <w:rFonts w:ascii="Courier New" w:hAnsi="Courier New" w:cs="Courier New"/>
          <w:sz w:val="24"/>
        </w:rPr>
      </w:pPr>
    </w:p>
    <w:p w:rsidRPr="001526ED" w:rsidR="003140CE" w:rsidP="003140CE" w:rsidRDefault="003140CE">
      <w:pPr>
        <w:rPr>
          <w:rFonts w:ascii="Courier New" w:hAnsi="Courier New" w:cs="Courier New"/>
          <w:b/>
          <w:sz w:val="24"/>
        </w:rPr>
      </w:pPr>
      <w:r w:rsidRPr="001526ED">
        <w:rPr>
          <w:rFonts w:ascii="Courier New" w:hAnsi="Courier New" w:cs="Courier New"/>
          <w:sz w:val="24"/>
        </w:rPr>
        <w:t xml:space="preserve">These methods </w:t>
      </w:r>
      <w:r w:rsidR="0023348A">
        <w:rPr>
          <w:rFonts w:ascii="Courier New" w:hAnsi="Courier New" w:cs="Courier New"/>
          <w:sz w:val="24"/>
        </w:rPr>
        <w:t>are expected to yield</w:t>
      </w:r>
      <w:r w:rsidRPr="001526ED">
        <w:rPr>
          <w:rFonts w:ascii="Courier New" w:hAnsi="Courier New" w:cs="Courier New"/>
          <w:sz w:val="24"/>
        </w:rPr>
        <w:t xml:space="preserve"> a </w:t>
      </w:r>
      <w:r w:rsidR="00250EC7">
        <w:rPr>
          <w:rFonts w:ascii="Courier New" w:hAnsi="Courier New" w:cs="Courier New"/>
          <w:sz w:val="24"/>
        </w:rPr>
        <w:t>probability</w:t>
      </w:r>
      <w:r w:rsidRPr="001526ED" w:rsidR="00250EC7">
        <w:rPr>
          <w:rFonts w:ascii="Courier New" w:hAnsi="Courier New" w:cs="Courier New"/>
          <w:sz w:val="24"/>
        </w:rPr>
        <w:t xml:space="preserve"> </w:t>
      </w:r>
      <w:r w:rsidRPr="001526ED">
        <w:rPr>
          <w:rFonts w:ascii="Courier New" w:hAnsi="Courier New" w:cs="Courier New"/>
          <w:sz w:val="24"/>
        </w:rPr>
        <w:t xml:space="preserve">sample of </w:t>
      </w:r>
      <w:r w:rsidR="00353FD8">
        <w:rPr>
          <w:rFonts w:ascii="Courier New" w:hAnsi="Courier New" w:cs="Courier New"/>
          <w:sz w:val="24"/>
        </w:rPr>
        <w:t>persons</w:t>
      </w:r>
      <w:r w:rsidRPr="001526ED">
        <w:rPr>
          <w:rFonts w:ascii="Courier New" w:hAnsi="Courier New" w:cs="Courier New"/>
          <w:sz w:val="24"/>
        </w:rPr>
        <w:t xml:space="preserve"> </w:t>
      </w:r>
      <w:r w:rsidR="00A069DC">
        <w:rPr>
          <w:rFonts w:ascii="Courier New" w:hAnsi="Courier New" w:cs="Courier New"/>
          <w:sz w:val="24"/>
        </w:rPr>
        <w:t>diagnosed with HIV</w:t>
      </w:r>
      <w:r w:rsidRPr="001526ED">
        <w:rPr>
          <w:rFonts w:ascii="Courier New" w:hAnsi="Courier New" w:cs="Courier New"/>
          <w:sz w:val="24"/>
        </w:rPr>
        <w:t xml:space="preserve"> </w:t>
      </w:r>
      <w:r w:rsidRPr="001526ED" w:rsidR="00833F5F">
        <w:rPr>
          <w:rFonts w:ascii="Courier New" w:hAnsi="Courier New" w:cs="Courier New"/>
          <w:sz w:val="24"/>
        </w:rPr>
        <w:t>in</w:t>
      </w:r>
      <w:r w:rsidRPr="001526ED">
        <w:rPr>
          <w:rFonts w:ascii="Courier New" w:hAnsi="Courier New" w:cs="Courier New"/>
          <w:sz w:val="24"/>
        </w:rPr>
        <w:t xml:space="preserve"> the nation and </w:t>
      </w:r>
      <w:r w:rsidRPr="001526ED" w:rsidR="00833F5F">
        <w:rPr>
          <w:rFonts w:ascii="Courier New" w:hAnsi="Courier New" w:cs="Courier New"/>
          <w:sz w:val="24"/>
        </w:rPr>
        <w:t>in each</w:t>
      </w:r>
      <w:r w:rsidRPr="001526ED">
        <w:rPr>
          <w:rFonts w:ascii="Courier New" w:hAnsi="Courier New" w:cs="Courier New"/>
          <w:sz w:val="24"/>
        </w:rPr>
        <w:t xml:space="preserve"> project area.</w:t>
      </w:r>
      <w:r w:rsidRPr="001526ED" w:rsidR="001C32EF">
        <w:rPr>
          <w:rFonts w:ascii="Courier New" w:hAnsi="Courier New" w:cs="Courier New"/>
          <w:sz w:val="24"/>
        </w:rPr>
        <w:t xml:space="preserve"> </w:t>
      </w:r>
      <w:r w:rsidRPr="001526ED">
        <w:rPr>
          <w:rFonts w:ascii="Courier New" w:hAnsi="Courier New" w:cs="Courier New"/>
          <w:sz w:val="24"/>
        </w:rPr>
        <w:t>More detail about each of the stages of sampling is provided below.</w:t>
      </w:r>
      <w:r w:rsidRPr="001526ED">
        <w:rPr>
          <w:rFonts w:ascii="Courier New" w:hAnsi="Courier New" w:cs="Courier New"/>
          <w:b/>
          <w:sz w:val="24"/>
        </w:rPr>
        <w:t xml:space="preserve"> </w:t>
      </w:r>
    </w:p>
    <w:p w:rsidRPr="001526ED" w:rsidR="003140CE" w:rsidP="003140CE" w:rsidRDefault="003140CE">
      <w:pPr>
        <w:rPr>
          <w:rFonts w:ascii="Courier New" w:hAnsi="Courier New" w:cs="Courier New"/>
          <w:b/>
          <w:sz w:val="24"/>
        </w:rPr>
      </w:pPr>
      <w:r w:rsidRPr="001526ED">
        <w:rPr>
          <w:rFonts w:ascii="Courier New" w:hAnsi="Courier New" w:cs="Courier New"/>
          <w:b/>
          <w:i/>
          <w:sz w:val="24"/>
        </w:rPr>
        <w:tab/>
      </w:r>
    </w:p>
    <w:p w:rsidRPr="001526ED" w:rsidR="00231463" w:rsidP="003140CE" w:rsidRDefault="00231463">
      <w:pPr>
        <w:rPr>
          <w:rFonts w:ascii="Courier New" w:hAnsi="Courier New" w:cs="Courier New"/>
          <w:sz w:val="24"/>
          <w:u w:val="single"/>
        </w:rPr>
      </w:pPr>
      <w:r w:rsidRPr="001526ED">
        <w:rPr>
          <w:rFonts w:ascii="Courier New" w:hAnsi="Courier New" w:cs="Courier New"/>
          <w:sz w:val="24"/>
          <w:u w:val="single"/>
        </w:rPr>
        <w:t>Primary Sampling Unit Selection Methods</w:t>
      </w:r>
    </w:p>
    <w:p w:rsidRPr="001526ED" w:rsidR="00231463" w:rsidP="003140CE" w:rsidRDefault="00231463">
      <w:pPr>
        <w:rPr>
          <w:rFonts w:ascii="Courier New" w:hAnsi="Courier New" w:cs="Courier New"/>
          <w:sz w:val="24"/>
        </w:rPr>
      </w:pPr>
    </w:p>
    <w:p w:rsidR="00E1655D" w:rsidP="003140CE" w:rsidRDefault="003140CE">
      <w:pPr>
        <w:rPr>
          <w:rFonts w:ascii="Courier New" w:hAnsi="Courier New" w:cs="Courier New"/>
          <w:sz w:val="24"/>
        </w:rPr>
      </w:pPr>
      <w:r w:rsidRPr="001526ED">
        <w:rPr>
          <w:rFonts w:ascii="Courier New" w:hAnsi="Courier New" w:cs="Courier New"/>
          <w:sz w:val="24"/>
        </w:rPr>
        <w:t>The first stage of sampling</w:t>
      </w:r>
      <w:r w:rsidRPr="001526ED" w:rsidR="00521C9C">
        <w:rPr>
          <w:rFonts w:ascii="Courier New" w:hAnsi="Courier New" w:cs="Courier New"/>
          <w:sz w:val="24"/>
        </w:rPr>
        <w:t>, conducted in 2005 (an</w:t>
      </w:r>
      <w:r w:rsidRPr="001526ED" w:rsidR="00E143A5">
        <w:rPr>
          <w:rFonts w:ascii="Courier New" w:hAnsi="Courier New" w:cs="Courier New"/>
          <w:sz w:val="24"/>
        </w:rPr>
        <w:t>d not to be repeated in the next three years)</w:t>
      </w:r>
      <w:r w:rsidR="00DA50C8">
        <w:rPr>
          <w:rFonts w:ascii="Courier New" w:hAnsi="Courier New" w:cs="Courier New"/>
          <w:sz w:val="24"/>
        </w:rPr>
        <w:t xml:space="preserve"> </w:t>
      </w:r>
      <w:r w:rsidRPr="001526ED">
        <w:rPr>
          <w:rFonts w:ascii="Courier New" w:hAnsi="Courier New" w:cs="Courier New"/>
          <w:sz w:val="24"/>
        </w:rPr>
        <w:t xml:space="preserve">employed a random, stratified sample. Because </w:t>
      </w:r>
      <w:r w:rsidRPr="001526ED" w:rsidR="00231463">
        <w:rPr>
          <w:rFonts w:ascii="Courier New" w:hAnsi="Courier New" w:cs="Courier New"/>
          <w:sz w:val="24"/>
        </w:rPr>
        <w:t>the goal of MMP</w:t>
      </w:r>
      <w:r w:rsidRPr="001526ED">
        <w:rPr>
          <w:rFonts w:ascii="Courier New" w:hAnsi="Courier New" w:cs="Courier New"/>
          <w:sz w:val="24"/>
        </w:rPr>
        <w:t xml:space="preserve"> </w:t>
      </w:r>
      <w:r w:rsidR="00DA50C8">
        <w:rPr>
          <w:rFonts w:ascii="Courier New" w:hAnsi="Courier New" w:cs="Courier New"/>
          <w:sz w:val="24"/>
        </w:rPr>
        <w:t>was</w:t>
      </w:r>
      <w:r w:rsidRPr="001526ED">
        <w:rPr>
          <w:rFonts w:ascii="Courier New" w:hAnsi="Courier New" w:cs="Courier New"/>
          <w:sz w:val="24"/>
        </w:rPr>
        <w:t xml:space="preserve"> to obtain a national </w:t>
      </w:r>
      <w:r w:rsidRPr="001526ED">
        <w:rPr>
          <w:rFonts w:ascii="Courier New" w:hAnsi="Courier New" w:cs="Courier New"/>
          <w:sz w:val="24"/>
        </w:rPr>
        <w:lastRenderedPageBreak/>
        <w:t xml:space="preserve">probability sample of adults </w:t>
      </w:r>
      <w:r w:rsidRPr="001526ED" w:rsidR="00521C9C">
        <w:rPr>
          <w:rFonts w:ascii="Courier New" w:hAnsi="Courier New" w:cs="Courier New"/>
          <w:sz w:val="24"/>
        </w:rPr>
        <w:t>receiving HIV medical care</w:t>
      </w:r>
      <w:r w:rsidRPr="001526ED">
        <w:rPr>
          <w:rFonts w:ascii="Courier New" w:hAnsi="Courier New" w:cs="Courier New"/>
          <w:sz w:val="24"/>
        </w:rPr>
        <w:t xml:space="preserve"> in the US, all 50 states plus the District of Columbia (DC) and Puerto Rico (PR) were considered eligible to participate.</w:t>
      </w:r>
      <w:r w:rsidRPr="001526ED" w:rsidR="001C32EF">
        <w:rPr>
          <w:rFonts w:ascii="Courier New" w:hAnsi="Courier New" w:cs="Courier New"/>
          <w:sz w:val="24"/>
        </w:rPr>
        <w:t xml:space="preserve"> </w:t>
      </w:r>
      <w:r w:rsidRPr="001526ED">
        <w:rPr>
          <w:rFonts w:ascii="Courier New" w:hAnsi="Courier New" w:cs="Courier New"/>
          <w:sz w:val="24"/>
        </w:rPr>
        <w:t xml:space="preserve">Systematic </w:t>
      </w:r>
      <w:r w:rsidR="00A54309">
        <w:rPr>
          <w:rFonts w:ascii="Courier New" w:hAnsi="Courier New" w:cs="Courier New"/>
          <w:sz w:val="24"/>
        </w:rPr>
        <w:t xml:space="preserve">sampling with </w:t>
      </w:r>
      <w:r w:rsidRPr="001526ED" w:rsidR="002228C8">
        <w:rPr>
          <w:rFonts w:ascii="Courier New" w:hAnsi="Courier New" w:cs="Courier New"/>
          <w:sz w:val="24"/>
        </w:rPr>
        <w:t xml:space="preserve">probability proportional to size </w:t>
      </w:r>
      <w:r w:rsidRPr="001526ED">
        <w:rPr>
          <w:rFonts w:ascii="Courier New" w:hAnsi="Courier New" w:cs="Courier New"/>
          <w:sz w:val="24"/>
        </w:rPr>
        <w:t>was used</w:t>
      </w:r>
      <w:r w:rsidR="00A54309">
        <w:rPr>
          <w:rFonts w:ascii="Courier New" w:hAnsi="Courier New" w:cs="Courier New"/>
          <w:sz w:val="24"/>
        </w:rPr>
        <w:t>,</w:t>
      </w:r>
      <w:r w:rsidRPr="001526ED">
        <w:rPr>
          <w:rFonts w:ascii="Courier New" w:hAnsi="Courier New" w:cs="Courier New"/>
          <w:sz w:val="24"/>
        </w:rPr>
        <w:t xml:space="preserve"> with the measure of size being the total number of persons living with AIDS reported to the national HIV/AIDS Reporting System [HARS])</w:t>
      </w:r>
      <w:r w:rsidR="00A54309">
        <w:rPr>
          <w:rFonts w:ascii="Courier New" w:hAnsi="Courier New" w:cs="Courier New"/>
          <w:sz w:val="24"/>
        </w:rPr>
        <w:t>,(</w:t>
      </w:r>
      <w:r w:rsidRPr="001526ED">
        <w:rPr>
          <w:rFonts w:ascii="Courier New" w:hAnsi="Courier New" w:cs="Courier New"/>
          <w:sz w:val="24"/>
        </w:rPr>
        <w:t>OMB Control No. 0920-0573: Adult and Pediatric Confidential HIV/AIDS Case Reports</w:t>
      </w:r>
      <w:r w:rsidR="0076348E">
        <w:rPr>
          <w:rFonts w:ascii="Courier New" w:hAnsi="Courier New" w:cs="Courier New"/>
          <w:sz w:val="24"/>
        </w:rPr>
        <w:t xml:space="preserve"> for National HIV/AIDS Surveillance</w:t>
      </w:r>
      <w:r w:rsidRPr="002863FD">
        <w:rPr>
          <w:rFonts w:ascii="Courier New" w:hAnsi="Courier New" w:cs="Courier New"/>
          <w:sz w:val="24"/>
        </w:rPr>
        <w:t xml:space="preserve">) at the end of 2002. </w:t>
      </w:r>
      <w:r w:rsidRPr="002863FD" w:rsidR="00A54309">
        <w:rPr>
          <w:rFonts w:ascii="Courier New" w:hAnsi="Courier New" w:cs="Courier New"/>
          <w:sz w:val="24"/>
        </w:rPr>
        <w:t>Given</w:t>
      </w:r>
      <w:r w:rsidRPr="001526ED">
        <w:rPr>
          <w:rFonts w:ascii="Courier New" w:hAnsi="Courier New" w:cs="Courier New"/>
          <w:sz w:val="24"/>
        </w:rPr>
        <w:t xml:space="preserve"> available funding</w:t>
      </w:r>
      <w:r w:rsidRPr="001526ED" w:rsidR="00521C9C">
        <w:rPr>
          <w:rFonts w:ascii="Courier New" w:hAnsi="Courier New" w:cs="Courier New"/>
          <w:sz w:val="24"/>
        </w:rPr>
        <w:t>,</w:t>
      </w:r>
      <w:r w:rsidRPr="001526ED">
        <w:rPr>
          <w:rFonts w:ascii="Courier New" w:hAnsi="Courier New" w:cs="Courier New"/>
          <w:sz w:val="24"/>
        </w:rPr>
        <w:t xml:space="preserve"> 20 PSUs </w:t>
      </w:r>
      <w:r w:rsidR="00DA50C8">
        <w:rPr>
          <w:rFonts w:ascii="Courier New" w:hAnsi="Courier New" w:cs="Courier New"/>
          <w:sz w:val="24"/>
        </w:rPr>
        <w:t xml:space="preserve">were selected </w:t>
      </w:r>
      <w:r w:rsidRPr="001526ED">
        <w:rPr>
          <w:rFonts w:ascii="Courier New" w:hAnsi="Courier New" w:cs="Courier New"/>
          <w:sz w:val="24"/>
        </w:rPr>
        <w:t>at the first stage of sampling. In 2009, in coordination with statisticians from the RAND Corporation, the first stage of sampling was revised and three states were removed from the PSU sampling frame</w:t>
      </w:r>
      <w:r w:rsidRPr="001526ED" w:rsidR="00231463">
        <w:rPr>
          <w:rFonts w:ascii="Courier New" w:hAnsi="Courier New" w:cs="Courier New"/>
          <w:sz w:val="24"/>
        </w:rPr>
        <w:t>.</w:t>
      </w:r>
      <w:r w:rsidRPr="001526ED" w:rsidR="001C32EF">
        <w:rPr>
          <w:rFonts w:ascii="Courier New" w:hAnsi="Courier New" w:cs="Courier New"/>
          <w:sz w:val="24"/>
        </w:rPr>
        <w:t xml:space="preserve"> </w:t>
      </w:r>
      <w:r w:rsidRPr="001526ED" w:rsidR="006305D8">
        <w:rPr>
          <w:rFonts w:ascii="Courier New" w:hAnsi="Courier New" w:cs="Courier New"/>
          <w:sz w:val="24"/>
        </w:rPr>
        <w:t xml:space="preserve">This modification was approved by OMB. </w:t>
      </w:r>
      <w:r w:rsidRPr="001526ED" w:rsidR="00231463">
        <w:rPr>
          <w:rFonts w:ascii="Courier New" w:hAnsi="Courier New" w:cs="Courier New"/>
          <w:sz w:val="24"/>
        </w:rPr>
        <w:t>Twenty-three project areas (16 states, P</w:t>
      </w:r>
      <w:r w:rsidR="00990D01">
        <w:rPr>
          <w:rFonts w:ascii="Courier New" w:hAnsi="Courier New" w:cs="Courier New"/>
          <w:sz w:val="24"/>
        </w:rPr>
        <w:t xml:space="preserve">uerto </w:t>
      </w:r>
      <w:r w:rsidRPr="001526ED" w:rsidR="00231463">
        <w:rPr>
          <w:rFonts w:ascii="Courier New" w:hAnsi="Courier New" w:cs="Courier New"/>
          <w:sz w:val="24"/>
        </w:rPr>
        <w:t>R</w:t>
      </w:r>
      <w:r w:rsidR="00990D01">
        <w:rPr>
          <w:rFonts w:ascii="Courier New" w:hAnsi="Courier New" w:cs="Courier New"/>
          <w:sz w:val="24"/>
        </w:rPr>
        <w:t>ico</w:t>
      </w:r>
      <w:r w:rsidRPr="001526ED" w:rsidR="00231463">
        <w:rPr>
          <w:rFonts w:ascii="Courier New" w:hAnsi="Courier New" w:cs="Courier New"/>
          <w:sz w:val="24"/>
        </w:rPr>
        <w:t>, and 6 separately funded cities within sampled state</w:t>
      </w:r>
      <w:r w:rsidR="00940331">
        <w:rPr>
          <w:rFonts w:ascii="Courier New" w:hAnsi="Courier New" w:cs="Courier New"/>
          <w:sz w:val="24"/>
        </w:rPr>
        <w:t>s</w:t>
      </w:r>
      <w:r w:rsidRPr="001526ED" w:rsidR="00231463">
        <w:rPr>
          <w:rFonts w:ascii="Courier New" w:hAnsi="Courier New" w:cs="Courier New"/>
          <w:sz w:val="24"/>
        </w:rPr>
        <w:t>) have been funded to conduct MMP since 2009.</w:t>
      </w:r>
      <w:r w:rsidRPr="001526ED">
        <w:rPr>
          <w:rFonts w:ascii="Courier New" w:hAnsi="Courier New" w:cs="Courier New"/>
          <w:sz w:val="24"/>
        </w:rPr>
        <w:t xml:space="preserve"> </w:t>
      </w:r>
      <w:r w:rsidR="002B0C02">
        <w:rPr>
          <w:rFonts w:ascii="Courier New" w:hAnsi="Courier New" w:cs="Courier New"/>
          <w:sz w:val="24"/>
        </w:rPr>
        <w:t xml:space="preserve">We estimate that the current 23 project areas contain </w:t>
      </w:r>
      <w:r w:rsidR="00FA0871">
        <w:rPr>
          <w:rFonts w:ascii="Courier New" w:hAnsi="Courier New" w:cs="Courier New"/>
          <w:sz w:val="24"/>
        </w:rPr>
        <w:t>72</w:t>
      </w:r>
      <w:r w:rsidR="002B0C02">
        <w:rPr>
          <w:rFonts w:ascii="Courier New" w:hAnsi="Courier New" w:cs="Courier New"/>
          <w:sz w:val="24"/>
        </w:rPr>
        <w:t xml:space="preserve">% of all persons with an HIV diagnosis in the United States. </w:t>
      </w:r>
    </w:p>
    <w:p w:rsidR="00E34AFF" w:rsidP="003140CE" w:rsidRDefault="002B0C02">
      <w:pPr>
        <w:rPr>
          <w:rFonts w:ascii="Courier New" w:hAnsi="Courier New" w:cs="Courier New"/>
          <w:sz w:val="24"/>
        </w:rPr>
      </w:pPr>
      <w:r>
        <w:rPr>
          <w:rFonts w:ascii="Courier New" w:hAnsi="Courier New" w:cs="Courier New"/>
          <w:sz w:val="24"/>
        </w:rPr>
        <w:t xml:space="preserve"> </w:t>
      </w:r>
    </w:p>
    <w:p w:rsidRPr="001526ED" w:rsidR="003140CE" w:rsidP="003140CE" w:rsidRDefault="00E34AFF">
      <w:pPr>
        <w:rPr>
          <w:rFonts w:ascii="Courier New" w:hAnsi="Courier New" w:cs="Courier New"/>
          <w:sz w:val="24"/>
        </w:rPr>
      </w:pPr>
      <w:r>
        <w:rPr>
          <w:rFonts w:ascii="Courier New" w:hAnsi="Courier New" w:cs="Courier New"/>
          <w:sz w:val="24"/>
        </w:rPr>
        <w:t xml:space="preserve">As </w:t>
      </w:r>
      <w:r w:rsidR="00E1655D">
        <w:rPr>
          <w:rFonts w:ascii="Courier New" w:hAnsi="Courier New" w:cs="Courier New"/>
          <w:sz w:val="24"/>
        </w:rPr>
        <w:t>mentioned above</w:t>
      </w:r>
      <w:r>
        <w:rPr>
          <w:rFonts w:ascii="Courier New" w:hAnsi="Courier New" w:cs="Courier New"/>
          <w:sz w:val="24"/>
        </w:rPr>
        <w:t xml:space="preserve">, </w:t>
      </w:r>
      <w:r w:rsidR="00EF3B62">
        <w:rPr>
          <w:rFonts w:ascii="Courier New" w:hAnsi="Courier New" w:cs="Courier New"/>
          <w:sz w:val="24"/>
        </w:rPr>
        <w:t>r</w:t>
      </w:r>
      <w:r w:rsidRPr="00EF3B62" w:rsidR="00EF3B62">
        <w:rPr>
          <w:rFonts w:ascii="Courier New" w:hAnsi="Courier New" w:cs="Courier New"/>
          <w:sz w:val="24"/>
        </w:rPr>
        <w:t>esampling the primary sampling units was considered and rejected. At the inception of MMP, AIDS prevalence in 2002 was the most comprehensive proportional</w:t>
      </w:r>
      <w:r w:rsidR="00A6603D">
        <w:rPr>
          <w:rFonts w:ascii="Courier New" w:hAnsi="Courier New" w:cs="Courier New"/>
          <w:sz w:val="24"/>
        </w:rPr>
        <w:t xml:space="preserve"> </w:t>
      </w:r>
      <w:r w:rsidRPr="00EF3B62" w:rsidR="00EF3B62">
        <w:rPr>
          <w:rFonts w:ascii="Courier New" w:hAnsi="Courier New" w:cs="Courier New"/>
          <w:sz w:val="24"/>
        </w:rPr>
        <w:t xml:space="preserve">measure of size </w:t>
      </w:r>
      <w:r w:rsidR="0056062F">
        <w:rPr>
          <w:rFonts w:ascii="Courier New" w:hAnsi="Courier New" w:cs="Courier New"/>
          <w:sz w:val="24"/>
        </w:rPr>
        <w:t xml:space="preserve">of the population of interest </w:t>
      </w:r>
      <w:r w:rsidRPr="00EF3B62" w:rsidR="00EF3B62">
        <w:rPr>
          <w:rFonts w:ascii="Courier New" w:hAnsi="Courier New" w:cs="Courier New"/>
          <w:sz w:val="24"/>
        </w:rPr>
        <w:t xml:space="preserve">available in all 52 jurisdictions.  </w:t>
      </w:r>
      <w:r w:rsidR="0056062F">
        <w:rPr>
          <w:rFonts w:ascii="Courier New" w:hAnsi="Courier New" w:cs="Courier New"/>
          <w:sz w:val="24"/>
        </w:rPr>
        <w:t xml:space="preserve">A </w:t>
      </w:r>
      <w:r w:rsidRPr="00EF3B62" w:rsidR="00EF3B62">
        <w:rPr>
          <w:rFonts w:ascii="Courier New" w:hAnsi="Courier New" w:cs="Courier New"/>
          <w:sz w:val="24"/>
        </w:rPr>
        <w:t xml:space="preserve">comparison of AIDS prevalence in 2002 and HIV prevalence in </w:t>
      </w:r>
      <w:r w:rsidRPr="00EF3B62" w:rsidR="00FA0871">
        <w:rPr>
          <w:rFonts w:ascii="Courier New" w:hAnsi="Courier New" w:cs="Courier New"/>
          <w:sz w:val="24"/>
        </w:rPr>
        <w:t>201</w:t>
      </w:r>
      <w:r w:rsidR="00FA0871">
        <w:rPr>
          <w:rFonts w:ascii="Courier New" w:hAnsi="Courier New" w:cs="Courier New"/>
          <w:sz w:val="24"/>
        </w:rPr>
        <w:t xml:space="preserve">5 </w:t>
      </w:r>
      <w:r w:rsidRPr="00EF3B62" w:rsidR="00EF3B62">
        <w:rPr>
          <w:rFonts w:ascii="Courier New" w:hAnsi="Courier New" w:cs="Courier New"/>
          <w:sz w:val="24"/>
        </w:rPr>
        <w:t xml:space="preserve">showed </w:t>
      </w:r>
      <w:r w:rsidR="0056062F">
        <w:rPr>
          <w:rFonts w:ascii="Courier New" w:hAnsi="Courier New" w:cs="Courier New"/>
          <w:sz w:val="24"/>
        </w:rPr>
        <w:t>t</w:t>
      </w:r>
      <w:r w:rsidR="00D22351">
        <w:rPr>
          <w:rFonts w:ascii="Courier New" w:hAnsi="Courier New" w:cs="Courier New"/>
          <w:sz w:val="24"/>
        </w:rPr>
        <w:t>he two distributions to be highly similar</w:t>
      </w:r>
      <w:r w:rsidRPr="00D22351" w:rsidR="00D22351">
        <w:rPr>
          <w:rFonts w:ascii="Courier New" w:hAnsi="Courier New" w:cs="Courier New"/>
          <w:sz w:val="24"/>
        </w:rPr>
        <w:t>, although Maryland constitute</w:t>
      </w:r>
      <w:r w:rsidR="00D22351">
        <w:rPr>
          <w:rFonts w:ascii="Courier New" w:hAnsi="Courier New" w:cs="Courier New"/>
          <w:sz w:val="24"/>
        </w:rPr>
        <w:t>d</w:t>
      </w:r>
      <w:r w:rsidRPr="00D22351" w:rsidR="00D22351">
        <w:rPr>
          <w:rFonts w:ascii="Courier New" w:hAnsi="Courier New" w:cs="Courier New"/>
          <w:sz w:val="24"/>
        </w:rPr>
        <w:t xml:space="preserve"> a larger proportion of cases.</w:t>
      </w:r>
      <w:r w:rsidR="00D22351">
        <w:rPr>
          <w:rFonts w:ascii="Courier New" w:hAnsi="Courier New" w:cs="Courier New"/>
          <w:sz w:val="24"/>
        </w:rPr>
        <w:t xml:space="preserve">  </w:t>
      </w:r>
      <w:r w:rsidR="0056062F">
        <w:rPr>
          <w:rFonts w:ascii="Courier New" w:hAnsi="Courier New" w:cs="Courier New"/>
          <w:sz w:val="24"/>
        </w:rPr>
        <w:t>T</w:t>
      </w:r>
      <w:r w:rsidRPr="0056062F" w:rsidR="0056062F">
        <w:rPr>
          <w:rFonts w:ascii="Courier New" w:hAnsi="Courier New" w:cs="Courier New"/>
          <w:sz w:val="24"/>
        </w:rPr>
        <w:t xml:space="preserve">he value of preserving the existing </w:t>
      </w:r>
      <w:r w:rsidR="0056062F">
        <w:rPr>
          <w:rFonts w:ascii="Courier New" w:hAnsi="Courier New" w:cs="Courier New"/>
          <w:sz w:val="24"/>
        </w:rPr>
        <w:t xml:space="preserve">project area </w:t>
      </w:r>
      <w:r w:rsidRPr="0056062F" w:rsidR="0056062F">
        <w:rPr>
          <w:rFonts w:ascii="Courier New" w:hAnsi="Courier New" w:cs="Courier New"/>
          <w:sz w:val="24"/>
        </w:rPr>
        <w:t xml:space="preserve">infrastructure and </w:t>
      </w:r>
      <w:r w:rsidR="0056062F">
        <w:rPr>
          <w:rFonts w:ascii="Courier New" w:hAnsi="Courier New" w:cs="Courier New"/>
          <w:sz w:val="24"/>
        </w:rPr>
        <w:t xml:space="preserve">of </w:t>
      </w:r>
      <w:r w:rsidRPr="0056062F" w:rsidR="0056062F">
        <w:rPr>
          <w:rFonts w:ascii="Courier New" w:hAnsi="Courier New" w:cs="Courier New"/>
          <w:sz w:val="24"/>
        </w:rPr>
        <w:t xml:space="preserve">maintaining the capacity to track trends </w:t>
      </w:r>
      <w:r w:rsidR="0056062F">
        <w:rPr>
          <w:rFonts w:ascii="Courier New" w:hAnsi="Courier New" w:cs="Courier New"/>
          <w:sz w:val="24"/>
        </w:rPr>
        <w:t xml:space="preserve">in </w:t>
      </w:r>
      <w:r w:rsidRPr="0056062F" w:rsidR="0056062F">
        <w:rPr>
          <w:rFonts w:ascii="Courier New" w:hAnsi="Courier New" w:cs="Courier New"/>
          <w:sz w:val="24"/>
        </w:rPr>
        <w:t>locally representative estimates</w:t>
      </w:r>
      <w:r w:rsidR="0056062F">
        <w:rPr>
          <w:rFonts w:ascii="Courier New" w:hAnsi="Courier New" w:cs="Courier New"/>
          <w:sz w:val="24"/>
        </w:rPr>
        <w:t xml:space="preserve"> were judged to outweigh the potential b</w:t>
      </w:r>
      <w:r w:rsidR="00D22351">
        <w:rPr>
          <w:rFonts w:ascii="Courier New" w:hAnsi="Courier New" w:cs="Courier New"/>
          <w:sz w:val="24"/>
        </w:rPr>
        <w:t>enefits</w:t>
      </w:r>
      <w:r w:rsidR="0056062F">
        <w:rPr>
          <w:rFonts w:ascii="Courier New" w:hAnsi="Courier New" w:cs="Courier New"/>
          <w:sz w:val="24"/>
        </w:rPr>
        <w:t xml:space="preserve"> to be gained, i.e., with regard to optimizing the sampling design,</w:t>
      </w:r>
      <w:r w:rsidR="00D22351">
        <w:rPr>
          <w:rFonts w:ascii="Courier New" w:hAnsi="Courier New" w:cs="Courier New"/>
          <w:sz w:val="24"/>
        </w:rPr>
        <w:t xml:space="preserve"> from resampling primary sampling units</w:t>
      </w:r>
      <w:r w:rsidR="0056062F">
        <w:rPr>
          <w:rFonts w:ascii="Courier New" w:hAnsi="Courier New" w:cs="Courier New"/>
          <w:sz w:val="24"/>
        </w:rPr>
        <w:t>.</w:t>
      </w:r>
      <w:r w:rsidR="00D22351">
        <w:rPr>
          <w:rFonts w:ascii="Courier New" w:hAnsi="Courier New" w:cs="Courier New"/>
          <w:sz w:val="24"/>
        </w:rPr>
        <w:t xml:space="preserve"> </w:t>
      </w:r>
    </w:p>
    <w:p w:rsidR="00E1655D" w:rsidP="00584E54" w:rsidRDefault="00E1655D">
      <w:pPr>
        <w:rPr>
          <w:rFonts w:ascii="Courier New" w:hAnsi="Courier New" w:cs="Courier New"/>
          <w:sz w:val="24"/>
          <w:u w:val="single"/>
        </w:rPr>
      </w:pPr>
    </w:p>
    <w:p w:rsidRPr="001526ED" w:rsidR="00584E54" w:rsidP="00584E54" w:rsidRDefault="00584E54">
      <w:pPr>
        <w:rPr>
          <w:rFonts w:ascii="Courier New" w:hAnsi="Courier New" w:cs="Courier New"/>
          <w:sz w:val="24"/>
          <w:u w:val="single"/>
        </w:rPr>
      </w:pPr>
      <w:r w:rsidRPr="001526ED">
        <w:rPr>
          <w:rFonts w:ascii="Courier New" w:hAnsi="Courier New" w:cs="Courier New"/>
          <w:sz w:val="24"/>
          <w:u w:val="single"/>
        </w:rPr>
        <w:t xml:space="preserve">Respondent Sampling </w:t>
      </w:r>
      <w:r w:rsidRPr="001526ED" w:rsidR="00EB2017">
        <w:rPr>
          <w:rFonts w:ascii="Courier New" w:hAnsi="Courier New" w:cs="Courier New"/>
          <w:sz w:val="24"/>
          <w:u w:val="single"/>
        </w:rPr>
        <w:t>Methods</w:t>
      </w:r>
    </w:p>
    <w:p w:rsidRPr="001526ED" w:rsidR="00584E54" w:rsidP="00584E54" w:rsidRDefault="00584E54">
      <w:pPr>
        <w:rPr>
          <w:rFonts w:ascii="Courier New" w:hAnsi="Courier New" w:cs="Courier New"/>
          <w:sz w:val="24"/>
        </w:rPr>
      </w:pPr>
    </w:p>
    <w:p w:rsidRPr="00F66D08" w:rsidR="00F66D08" w:rsidP="00F66D08" w:rsidRDefault="00A46D7E">
      <w:pPr>
        <w:rPr>
          <w:rFonts w:ascii="Courier New" w:hAnsi="Courier New" w:cs="Courier New"/>
          <w:sz w:val="24"/>
        </w:rPr>
      </w:pPr>
      <w:r>
        <w:rPr>
          <w:rFonts w:ascii="Courier New" w:hAnsi="Courier New" w:cs="Courier New"/>
          <w:sz w:val="24"/>
        </w:rPr>
        <w:t xml:space="preserve">For the currently approved project, sampling involves </w:t>
      </w:r>
      <w:r w:rsidR="00D122D1">
        <w:rPr>
          <w:rFonts w:ascii="Courier New" w:hAnsi="Courier New" w:cs="Courier New"/>
          <w:sz w:val="24"/>
        </w:rPr>
        <w:t>the construction, by CDC staff, of</w:t>
      </w:r>
      <w:r w:rsidR="004B13C8">
        <w:rPr>
          <w:rFonts w:ascii="Courier New" w:hAnsi="Courier New" w:cs="Courier New"/>
          <w:sz w:val="24"/>
        </w:rPr>
        <w:t xml:space="preserve"> </w:t>
      </w:r>
      <w:r w:rsidR="00D122D1">
        <w:rPr>
          <w:rFonts w:ascii="Courier New" w:hAnsi="Courier New" w:cs="Courier New"/>
          <w:sz w:val="24"/>
        </w:rPr>
        <w:t xml:space="preserve">respondent </w:t>
      </w:r>
      <w:r w:rsidR="004B13C8">
        <w:rPr>
          <w:rFonts w:ascii="Courier New" w:hAnsi="Courier New" w:cs="Courier New"/>
          <w:sz w:val="24"/>
        </w:rPr>
        <w:t>s</w:t>
      </w:r>
      <w:r w:rsidRPr="00F66D08" w:rsidR="00F66D08">
        <w:rPr>
          <w:rFonts w:ascii="Courier New" w:hAnsi="Courier New" w:cs="Courier New"/>
          <w:sz w:val="24"/>
        </w:rPr>
        <w:t xml:space="preserve">ampling frames for </w:t>
      </w:r>
      <w:r w:rsidR="001C64A6">
        <w:rPr>
          <w:rFonts w:ascii="Courier New" w:hAnsi="Courier New" w:cs="Courier New"/>
          <w:sz w:val="24"/>
        </w:rPr>
        <w:t xml:space="preserve">each of </w:t>
      </w:r>
      <w:r w:rsidRPr="00F66D08" w:rsidR="00F66D08">
        <w:rPr>
          <w:rFonts w:ascii="Courier New" w:hAnsi="Courier New" w:cs="Courier New"/>
          <w:sz w:val="24"/>
        </w:rPr>
        <w:t xml:space="preserve">the </w:t>
      </w:r>
      <w:r w:rsidR="00164265">
        <w:rPr>
          <w:rFonts w:ascii="Courier New" w:hAnsi="Courier New" w:cs="Courier New"/>
          <w:sz w:val="24"/>
        </w:rPr>
        <w:t>23</w:t>
      </w:r>
      <w:r w:rsidRPr="00F66D08" w:rsidR="00164265">
        <w:rPr>
          <w:rFonts w:ascii="Courier New" w:hAnsi="Courier New" w:cs="Courier New"/>
          <w:sz w:val="24"/>
        </w:rPr>
        <w:t xml:space="preserve"> </w:t>
      </w:r>
      <w:r w:rsidRPr="00F66D08" w:rsidR="00F66D08">
        <w:rPr>
          <w:rFonts w:ascii="Courier New" w:hAnsi="Courier New" w:cs="Courier New"/>
          <w:sz w:val="24"/>
        </w:rPr>
        <w:t>participating areas from the aggregated N</w:t>
      </w:r>
      <w:r w:rsidR="009F16FE">
        <w:rPr>
          <w:rFonts w:ascii="Courier New" w:hAnsi="Courier New" w:cs="Courier New"/>
          <w:sz w:val="24"/>
        </w:rPr>
        <w:t>ational HIV Surveillance System</w:t>
      </w:r>
      <w:r w:rsidRPr="00F66D08" w:rsidR="00F66D08">
        <w:rPr>
          <w:rFonts w:ascii="Courier New" w:hAnsi="Courier New" w:cs="Courier New"/>
          <w:sz w:val="24"/>
        </w:rPr>
        <w:t xml:space="preserve"> dataset, which combines data from 56 states and dependent areas. </w:t>
      </w:r>
      <w:r w:rsidR="006E13B3">
        <w:rPr>
          <w:rFonts w:ascii="Courier New" w:hAnsi="Courier New" w:cs="Courier New"/>
          <w:sz w:val="24"/>
        </w:rPr>
        <w:t>Each project area’s sampling frame will include a</w:t>
      </w:r>
      <w:r w:rsidR="009272C6">
        <w:rPr>
          <w:rFonts w:ascii="Courier New" w:hAnsi="Courier New" w:cs="Courier New"/>
          <w:sz w:val="24"/>
        </w:rPr>
        <w:t xml:space="preserve">dults diagnosed with HIV </w:t>
      </w:r>
      <w:r w:rsidR="006E13B3">
        <w:rPr>
          <w:rFonts w:ascii="Courier New" w:hAnsi="Courier New" w:cs="Courier New"/>
          <w:sz w:val="24"/>
        </w:rPr>
        <w:t>and reported to the</w:t>
      </w:r>
      <w:r w:rsidR="009272C6">
        <w:rPr>
          <w:rFonts w:ascii="Courier New" w:hAnsi="Courier New" w:cs="Courier New"/>
          <w:sz w:val="24"/>
        </w:rPr>
        <w:t xml:space="preserve"> project area</w:t>
      </w:r>
      <w:r w:rsidR="006E13B3">
        <w:rPr>
          <w:rFonts w:ascii="Courier New" w:hAnsi="Courier New" w:cs="Courier New"/>
          <w:sz w:val="24"/>
        </w:rPr>
        <w:t xml:space="preserve"> and CDC NHSS as of the sampling date. Persons </w:t>
      </w:r>
      <w:r w:rsidR="009272C6">
        <w:rPr>
          <w:rFonts w:ascii="Courier New" w:hAnsi="Courier New" w:cs="Courier New"/>
          <w:sz w:val="24"/>
        </w:rPr>
        <w:t>whose death preceded the sampling date and persons not residing in the jurisdiction, according to the most</w:t>
      </w:r>
      <w:r w:rsidRPr="009272C6" w:rsidR="00F66D08">
        <w:rPr>
          <w:rFonts w:ascii="Courier New" w:hAnsi="Courier New" w:cs="Courier New"/>
          <w:sz w:val="24"/>
        </w:rPr>
        <w:t xml:space="preserve"> recently recorded address i</w:t>
      </w:r>
      <w:r w:rsidR="009272C6">
        <w:rPr>
          <w:rFonts w:ascii="Courier New" w:hAnsi="Courier New" w:cs="Courier New"/>
          <w:sz w:val="24"/>
        </w:rPr>
        <w:t>n NHSS, will be excluded from each project area sampling frame</w:t>
      </w:r>
      <w:r w:rsidR="006E13B3">
        <w:rPr>
          <w:rFonts w:ascii="Courier New" w:hAnsi="Courier New" w:cs="Courier New"/>
          <w:sz w:val="24"/>
        </w:rPr>
        <w:t>.</w:t>
      </w:r>
      <w:r w:rsidRPr="009272C6" w:rsidR="00F66D08">
        <w:rPr>
          <w:rFonts w:ascii="Courier New" w:hAnsi="Courier New" w:cs="Courier New"/>
          <w:sz w:val="24"/>
        </w:rPr>
        <w:t xml:space="preserve"> </w:t>
      </w:r>
      <w:r w:rsidR="006E13B3">
        <w:rPr>
          <w:rFonts w:ascii="Courier New" w:hAnsi="Courier New" w:cs="Courier New"/>
          <w:sz w:val="24"/>
        </w:rPr>
        <w:t xml:space="preserve">Random samples </w:t>
      </w:r>
      <w:r w:rsidRPr="009272C6" w:rsidR="00F66D08">
        <w:rPr>
          <w:rFonts w:ascii="Courier New" w:hAnsi="Courier New" w:cs="Courier New"/>
          <w:sz w:val="24"/>
        </w:rPr>
        <w:t>will be selected independently from each project area sampling frame.</w:t>
      </w:r>
    </w:p>
    <w:p w:rsidRPr="00F66D08" w:rsidR="00F66D08" w:rsidP="00F66D08" w:rsidRDefault="00F66D08">
      <w:pPr>
        <w:rPr>
          <w:rFonts w:ascii="Courier New" w:hAnsi="Courier New" w:cs="Courier New"/>
          <w:sz w:val="24"/>
        </w:rPr>
      </w:pPr>
    </w:p>
    <w:p w:rsidRPr="009E2FE6" w:rsidR="00F66D08" w:rsidP="00F66D08" w:rsidRDefault="002A62C7">
      <w:pPr>
        <w:rPr>
          <w:rFonts w:ascii="Courier New" w:hAnsi="Courier New" w:cs="Courier New"/>
          <w:sz w:val="24"/>
          <w:u w:val="single"/>
        </w:rPr>
      </w:pPr>
      <w:r w:rsidRPr="009E2FE6">
        <w:rPr>
          <w:rFonts w:ascii="Courier New" w:hAnsi="Courier New" w:cs="Courier New"/>
          <w:sz w:val="24"/>
          <w:u w:val="single"/>
        </w:rPr>
        <w:lastRenderedPageBreak/>
        <w:t>Sample size</w:t>
      </w:r>
    </w:p>
    <w:p w:rsidRPr="00B45583" w:rsidR="00F66D08" w:rsidP="00F66D08" w:rsidRDefault="00F66D08">
      <w:pPr>
        <w:rPr>
          <w:rFonts w:ascii="Courier New" w:hAnsi="Courier New" w:cs="Courier New"/>
          <w:sz w:val="24"/>
        </w:rPr>
      </w:pPr>
    </w:p>
    <w:p w:rsidRPr="00B45583" w:rsidR="00F66D08" w:rsidP="00F66D08" w:rsidRDefault="00BC2A78">
      <w:pPr>
        <w:rPr>
          <w:rFonts w:ascii="Courier New" w:hAnsi="Courier New" w:cs="Courier New"/>
          <w:sz w:val="24"/>
        </w:rPr>
      </w:pPr>
      <w:r w:rsidRPr="00B45583">
        <w:rPr>
          <w:rFonts w:ascii="Courier New" w:hAnsi="Courier New" w:cs="Courier New"/>
          <w:sz w:val="24"/>
        </w:rPr>
        <w:t xml:space="preserve">A </w:t>
      </w:r>
      <w:r w:rsidR="009D6FC5">
        <w:rPr>
          <w:rFonts w:ascii="Courier New" w:hAnsi="Courier New" w:cs="Courier New"/>
          <w:sz w:val="24"/>
        </w:rPr>
        <w:t xml:space="preserve">combined </w:t>
      </w:r>
      <w:r w:rsidRPr="00B45583">
        <w:rPr>
          <w:rFonts w:ascii="Courier New" w:hAnsi="Courier New" w:cs="Courier New"/>
          <w:sz w:val="24"/>
        </w:rPr>
        <w:t xml:space="preserve">total of </w:t>
      </w:r>
      <w:r w:rsidR="003725CA">
        <w:rPr>
          <w:rFonts w:ascii="Courier New" w:hAnsi="Courier New" w:cs="Courier New"/>
          <w:sz w:val="24"/>
        </w:rPr>
        <w:t>9,700</w:t>
      </w:r>
      <w:r w:rsidRPr="00BD0D71" w:rsidR="00F66D08">
        <w:rPr>
          <w:rFonts w:ascii="Courier New" w:hAnsi="Courier New" w:cs="Courier New"/>
          <w:sz w:val="24"/>
        </w:rPr>
        <w:t xml:space="preserve"> </w:t>
      </w:r>
      <w:r w:rsidRPr="00B45583" w:rsidR="00F66D08">
        <w:rPr>
          <w:rFonts w:ascii="Courier New" w:hAnsi="Courier New" w:cs="Courier New"/>
          <w:sz w:val="24"/>
        </w:rPr>
        <w:t xml:space="preserve">participants per year will be sampled from </w:t>
      </w:r>
      <w:r w:rsidRPr="00B45583">
        <w:rPr>
          <w:rFonts w:ascii="Courier New" w:hAnsi="Courier New" w:cs="Courier New"/>
          <w:sz w:val="24"/>
        </w:rPr>
        <w:t>the</w:t>
      </w:r>
      <w:r w:rsidRPr="00B45583" w:rsidR="00F66D08">
        <w:rPr>
          <w:rFonts w:ascii="Courier New" w:hAnsi="Courier New" w:cs="Courier New"/>
          <w:sz w:val="24"/>
        </w:rPr>
        <w:t xml:space="preserve"> project area </w:t>
      </w:r>
      <w:r w:rsidRPr="00B45583" w:rsidR="000B7F5E">
        <w:rPr>
          <w:rFonts w:ascii="Courier New" w:hAnsi="Courier New" w:cs="Courier New"/>
          <w:sz w:val="24"/>
        </w:rPr>
        <w:t xml:space="preserve">sampling </w:t>
      </w:r>
      <w:r w:rsidRPr="00B45583" w:rsidR="00F66D08">
        <w:rPr>
          <w:rFonts w:ascii="Courier New" w:hAnsi="Courier New" w:cs="Courier New"/>
          <w:sz w:val="24"/>
        </w:rPr>
        <w:t>frame</w:t>
      </w:r>
      <w:r w:rsidRPr="00B45583">
        <w:rPr>
          <w:rFonts w:ascii="Courier New" w:hAnsi="Courier New" w:cs="Courier New"/>
          <w:sz w:val="24"/>
        </w:rPr>
        <w:t>s</w:t>
      </w:r>
      <w:r w:rsidRPr="00B45583" w:rsidR="00F66D08">
        <w:rPr>
          <w:rFonts w:ascii="Courier New" w:hAnsi="Courier New" w:cs="Courier New"/>
          <w:sz w:val="24"/>
        </w:rPr>
        <w:t xml:space="preserve"> </w:t>
      </w:r>
      <w:r w:rsidRPr="002863FD" w:rsidR="008F16F6">
        <w:rPr>
          <w:rFonts w:ascii="Courier New" w:hAnsi="Courier New" w:cs="Courier New"/>
          <w:sz w:val="24"/>
        </w:rPr>
        <w:t>(</w:t>
      </w:r>
      <w:r w:rsidRPr="0008100C" w:rsidR="006619DE">
        <w:rPr>
          <w:rFonts w:ascii="Courier New" w:hAnsi="Courier New" w:cs="Courier New"/>
          <w:b/>
          <w:sz w:val="24"/>
        </w:rPr>
        <w:t xml:space="preserve">Attachment </w:t>
      </w:r>
      <w:r w:rsidRPr="0008100C" w:rsidR="0042011C">
        <w:rPr>
          <w:rFonts w:ascii="Courier New" w:hAnsi="Courier New" w:cs="Courier New"/>
          <w:b/>
          <w:sz w:val="24"/>
        </w:rPr>
        <w:t>1</w:t>
      </w:r>
      <w:r w:rsidR="0042011C">
        <w:rPr>
          <w:rFonts w:ascii="Courier New" w:hAnsi="Courier New" w:cs="Courier New"/>
          <w:b/>
          <w:sz w:val="24"/>
        </w:rPr>
        <w:t>7</w:t>
      </w:r>
      <w:r w:rsidRPr="00B45583" w:rsidR="008F16F6">
        <w:rPr>
          <w:rFonts w:ascii="Courier New" w:hAnsi="Courier New" w:cs="Courier New"/>
          <w:sz w:val="24"/>
        </w:rPr>
        <w:t>)</w:t>
      </w:r>
      <w:r w:rsidRPr="00B45583" w:rsidR="00F66D08">
        <w:rPr>
          <w:rFonts w:ascii="Courier New" w:hAnsi="Courier New" w:cs="Courier New"/>
          <w:sz w:val="24"/>
        </w:rPr>
        <w:t xml:space="preserve">.  </w:t>
      </w:r>
      <w:r w:rsidRPr="00B45583" w:rsidR="00520017">
        <w:rPr>
          <w:rFonts w:ascii="Courier New" w:hAnsi="Courier New" w:cs="Courier New"/>
          <w:sz w:val="24"/>
        </w:rPr>
        <w:t>T</w:t>
      </w:r>
      <w:r w:rsidRPr="00B45583" w:rsidR="00F66D08">
        <w:rPr>
          <w:rFonts w:ascii="Courier New" w:hAnsi="Courier New" w:cs="Courier New"/>
          <w:sz w:val="24"/>
        </w:rPr>
        <w:t xml:space="preserve">o determine a minimum sample size, the expected precision of estimates derived from the entire sample and from subpopulations were considered for different sample size options. </w:t>
      </w:r>
      <w:r w:rsidRPr="00B45583" w:rsidR="00520017">
        <w:rPr>
          <w:rFonts w:ascii="Courier New" w:hAnsi="Courier New" w:cs="Courier New"/>
          <w:sz w:val="24"/>
        </w:rPr>
        <w:t>A</w:t>
      </w:r>
      <w:r w:rsidRPr="00B45583" w:rsidR="00F66D08">
        <w:rPr>
          <w:rFonts w:ascii="Courier New" w:hAnsi="Courier New" w:cs="Courier New"/>
          <w:sz w:val="24"/>
        </w:rPr>
        <w:t xml:space="preserve"> sample size of </w:t>
      </w:r>
      <w:r w:rsidRPr="00B45583" w:rsidR="00D565C0">
        <w:rPr>
          <w:rFonts w:ascii="Courier New" w:hAnsi="Courier New" w:cs="Courier New"/>
          <w:sz w:val="24"/>
        </w:rPr>
        <w:t>4</w:t>
      </w:r>
      <w:r w:rsidRPr="00BD0D71" w:rsidR="00F66D08">
        <w:rPr>
          <w:rFonts w:ascii="Courier New" w:hAnsi="Courier New" w:cs="Courier New"/>
          <w:sz w:val="24"/>
        </w:rPr>
        <w:t xml:space="preserve">00 persons per </w:t>
      </w:r>
      <w:r w:rsidRPr="00B45583" w:rsidR="00D565C0">
        <w:rPr>
          <w:rFonts w:ascii="Courier New" w:hAnsi="Courier New" w:cs="Courier New"/>
          <w:sz w:val="24"/>
        </w:rPr>
        <w:t xml:space="preserve">state or </w:t>
      </w:r>
      <w:r w:rsidR="003725CA">
        <w:rPr>
          <w:rFonts w:ascii="Courier New" w:hAnsi="Courier New" w:cs="Courier New"/>
          <w:sz w:val="24"/>
        </w:rPr>
        <w:t>9,700</w:t>
      </w:r>
      <w:r w:rsidRPr="00B45583" w:rsidR="00D565C0">
        <w:rPr>
          <w:rFonts w:ascii="Courier New" w:hAnsi="Courier New" w:cs="Courier New"/>
          <w:sz w:val="24"/>
        </w:rPr>
        <w:t xml:space="preserve"> persons overall</w:t>
      </w:r>
      <w:r w:rsidRPr="00B45583" w:rsidR="00F66D08">
        <w:rPr>
          <w:rFonts w:ascii="Courier New" w:hAnsi="Courier New" w:cs="Courier New"/>
          <w:sz w:val="24"/>
        </w:rPr>
        <w:t xml:space="preserve"> would have both acceptable precision and feasibility</w:t>
      </w:r>
      <w:r w:rsidRPr="00B45583" w:rsidR="00520017">
        <w:rPr>
          <w:rFonts w:ascii="Courier New" w:hAnsi="Courier New" w:cs="Courier New"/>
          <w:sz w:val="24"/>
        </w:rPr>
        <w:t>.</w:t>
      </w:r>
    </w:p>
    <w:p w:rsidRPr="00B45583" w:rsidR="00F66D08" w:rsidP="00F66D08" w:rsidRDefault="00F66D08">
      <w:pPr>
        <w:rPr>
          <w:rFonts w:ascii="Courier New" w:hAnsi="Courier New" w:cs="Courier New"/>
          <w:sz w:val="24"/>
        </w:rPr>
      </w:pPr>
    </w:p>
    <w:p w:rsidRPr="00B45583" w:rsidR="00F66D08" w:rsidP="00F66D08" w:rsidRDefault="00F66D08">
      <w:pPr>
        <w:rPr>
          <w:rFonts w:ascii="Courier New" w:hAnsi="Courier New" w:cs="Courier New"/>
          <w:sz w:val="24"/>
        </w:rPr>
      </w:pPr>
      <w:r w:rsidRPr="00B45583">
        <w:rPr>
          <w:rFonts w:ascii="Courier New" w:hAnsi="Courier New" w:cs="Courier New"/>
          <w:sz w:val="24"/>
        </w:rPr>
        <w:t>In calculating the</w:t>
      </w:r>
      <w:r w:rsidRPr="00B45583" w:rsidR="00520017">
        <w:rPr>
          <w:rFonts w:ascii="Courier New" w:hAnsi="Courier New" w:cs="Courier New"/>
          <w:sz w:val="24"/>
        </w:rPr>
        <w:t xml:space="preserve"> precision of</w:t>
      </w:r>
      <w:r w:rsidRPr="00B45583">
        <w:rPr>
          <w:rFonts w:ascii="Courier New" w:hAnsi="Courier New" w:cs="Courier New"/>
          <w:sz w:val="24"/>
        </w:rPr>
        <w:t xml:space="preserve"> estimates</w:t>
      </w:r>
      <w:r w:rsidRPr="00B45583" w:rsidR="00520017">
        <w:rPr>
          <w:rFonts w:ascii="Courier New" w:hAnsi="Courier New" w:cs="Courier New"/>
          <w:sz w:val="24"/>
        </w:rPr>
        <w:t xml:space="preserve"> from project area samples </w:t>
      </w:r>
      <w:r w:rsidR="003B224B">
        <w:rPr>
          <w:rFonts w:ascii="Courier New" w:hAnsi="Courier New" w:cs="Courier New"/>
          <w:sz w:val="24"/>
        </w:rPr>
        <w:t xml:space="preserve">of 400 persons </w:t>
      </w:r>
      <w:r w:rsidRPr="00B45583" w:rsidR="00520017">
        <w:rPr>
          <w:rFonts w:ascii="Courier New" w:hAnsi="Courier New" w:cs="Courier New"/>
          <w:sz w:val="24"/>
        </w:rPr>
        <w:t xml:space="preserve">and a total combined sample of </w:t>
      </w:r>
      <w:r w:rsidR="003725CA">
        <w:rPr>
          <w:rFonts w:ascii="Courier New" w:hAnsi="Courier New" w:cs="Courier New"/>
          <w:sz w:val="24"/>
        </w:rPr>
        <w:t>9,700</w:t>
      </w:r>
      <w:r w:rsidRPr="00B45583">
        <w:rPr>
          <w:rFonts w:ascii="Courier New" w:hAnsi="Courier New" w:cs="Courier New"/>
          <w:sz w:val="24"/>
        </w:rPr>
        <w:t xml:space="preserve">, the impact of weighted data analysis on precision was taken into account. Weighted analysis is necessary because the use of </w:t>
      </w:r>
      <w:r w:rsidRPr="00B45583" w:rsidR="00D565C0">
        <w:rPr>
          <w:rFonts w:ascii="Courier New" w:hAnsi="Courier New" w:cs="Courier New"/>
          <w:sz w:val="24"/>
        </w:rPr>
        <w:t>systematic</w:t>
      </w:r>
      <w:r w:rsidRPr="00B45583">
        <w:rPr>
          <w:rFonts w:ascii="Courier New" w:hAnsi="Courier New" w:cs="Courier New"/>
          <w:sz w:val="24"/>
        </w:rPr>
        <w:t xml:space="preserve"> random sampling within project areas and adjustment for non-response bias cause unequal selection probabilities. </w:t>
      </w:r>
      <w:r w:rsidRPr="002863FD">
        <w:rPr>
          <w:rFonts w:ascii="Courier New" w:hAnsi="Courier New" w:cs="Courier New"/>
          <w:color w:val="000000"/>
          <w:sz w:val="24"/>
        </w:rPr>
        <w:t xml:space="preserve">Both unequal selection probabilities </w:t>
      </w:r>
      <w:r w:rsidRPr="002863FD" w:rsidR="00051DBF">
        <w:rPr>
          <w:rFonts w:ascii="Courier New" w:hAnsi="Courier New" w:cs="Courier New"/>
          <w:color w:val="000000"/>
          <w:sz w:val="24"/>
        </w:rPr>
        <w:t>across</w:t>
      </w:r>
      <w:r w:rsidRPr="00B45583" w:rsidR="00051DBF">
        <w:rPr>
          <w:rFonts w:ascii="Courier New" w:hAnsi="Courier New" w:cs="Courier New"/>
          <w:color w:val="FF0000"/>
          <w:sz w:val="24"/>
        </w:rPr>
        <w:t xml:space="preserve"> </w:t>
      </w:r>
      <w:r w:rsidR="00051DBF">
        <w:rPr>
          <w:rFonts w:ascii="Courier New" w:hAnsi="Courier New" w:cs="Courier New"/>
          <w:sz w:val="24"/>
        </w:rPr>
        <w:t xml:space="preserve">project areas </w:t>
      </w:r>
      <w:r w:rsidRPr="00B45583">
        <w:rPr>
          <w:rFonts w:ascii="Courier New" w:hAnsi="Courier New" w:cs="Courier New"/>
          <w:sz w:val="24"/>
        </w:rPr>
        <w:t xml:space="preserve">and correlation of observations within project areas </w:t>
      </w:r>
      <w:r w:rsidR="00E143D5">
        <w:rPr>
          <w:rFonts w:ascii="Courier New" w:hAnsi="Courier New" w:cs="Courier New"/>
          <w:sz w:val="24"/>
        </w:rPr>
        <w:t>produce</w:t>
      </w:r>
      <w:r w:rsidRPr="00B45583">
        <w:rPr>
          <w:rFonts w:ascii="Courier New" w:hAnsi="Courier New" w:cs="Courier New"/>
          <w:sz w:val="24"/>
        </w:rPr>
        <w:t xml:space="preserve"> variance estimates </w:t>
      </w:r>
      <w:r w:rsidR="00E143D5">
        <w:rPr>
          <w:rFonts w:ascii="Courier New" w:hAnsi="Courier New" w:cs="Courier New"/>
          <w:sz w:val="24"/>
        </w:rPr>
        <w:t>that are</w:t>
      </w:r>
      <w:r w:rsidRPr="00B45583">
        <w:rPr>
          <w:rFonts w:ascii="Courier New" w:hAnsi="Courier New" w:cs="Courier New"/>
          <w:sz w:val="24"/>
        </w:rPr>
        <w:t xml:space="preserve"> larger than they would be for a simple random sample of the same size. This variance inflation is called design effect. A design effect of 2 is used in the calculations because th</w:t>
      </w:r>
      <w:r w:rsidR="00E143D5">
        <w:rPr>
          <w:rFonts w:ascii="Courier New" w:hAnsi="Courier New" w:cs="Courier New"/>
          <w:sz w:val="24"/>
        </w:rPr>
        <w:t>is</w:t>
      </w:r>
      <w:r w:rsidRPr="00B45583">
        <w:rPr>
          <w:rFonts w:ascii="Courier New" w:hAnsi="Courier New" w:cs="Courier New"/>
          <w:sz w:val="24"/>
        </w:rPr>
        <w:t xml:space="preserve"> level of design effect is commonly encountered in national surveys. </w:t>
      </w:r>
    </w:p>
    <w:p w:rsidRPr="00B45583" w:rsidR="00F66D08" w:rsidP="00F66D08" w:rsidRDefault="00F66D08">
      <w:pPr>
        <w:rPr>
          <w:rFonts w:ascii="Courier New" w:hAnsi="Courier New" w:cs="Courier New"/>
          <w:sz w:val="24"/>
        </w:rPr>
      </w:pPr>
    </w:p>
    <w:p w:rsidRPr="00867C03" w:rsidR="00F66D08" w:rsidP="00F66D08" w:rsidRDefault="00F66D08">
      <w:pPr>
        <w:rPr>
          <w:rFonts w:ascii="Courier New" w:hAnsi="Courier New" w:cs="Courier New"/>
          <w:sz w:val="24"/>
        </w:rPr>
      </w:pPr>
      <w:r w:rsidRPr="00867C03">
        <w:rPr>
          <w:rFonts w:ascii="Courier New" w:hAnsi="Courier New" w:cs="Courier New"/>
          <w:sz w:val="24"/>
        </w:rPr>
        <w:t xml:space="preserve">The following table shows the expected precision of an estimate from these data, </w:t>
      </w:r>
      <w:r w:rsidRPr="00867C03" w:rsidR="00902398">
        <w:rPr>
          <w:rFonts w:ascii="Courier New" w:hAnsi="Courier New" w:cs="Courier New"/>
          <w:sz w:val="24"/>
        </w:rPr>
        <w:t xml:space="preserve">e.g., </w:t>
      </w:r>
      <w:r w:rsidRPr="00867C03">
        <w:rPr>
          <w:rFonts w:ascii="Courier New" w:hAnsi="Courier New" w:cs="Courier New"/>
          <w:sz w:val="24"/>
        </w:rPr>
        <w:t xml:space="preserve">the proportion of persons who identified </w:t>
      </w:r>
      <w:r w:rsidRPr="00867C03" w:rsidR="00DE61EA">
        <w:rPr>
          <w:rFonts w:ascii="Courier New" w:hAnsi="Courier New" w:cs="Courier New"/>
          <w:sz w:val="24"/>
        </w:rPr>
        <w:t xml:space="preserve">insufficient </w:t>
      </w:r>
      <w:r w:rsidRPr="00867C03">
        <w:rPr>
          <w:rFonts w:ascii="Courier New" w:hAnsi="Courier New" w:cs="Courier New"/>
          <w:sz w:val="24"/>
        </w:rPr>
        <w:t>financ</w:t>
      </w:r>
      <w:r w:rsidRPr="00867C03" w:rsidR="00DE61EA">
        <w:rPr>
          <w:rFonts w:ascii="Courier New" w:hAnsi="Courier New" w:cs="Courier New"/>
          <w:sz w:val="24"/>
        </w:rPr>
        <w:t>ial resources</w:t>
      </w:r>
      <w:r w:rsidRPr="00867C03">
        <w:rPr>
          <w:rFonts w:ascii="Courier New" w:hAnsi="Courier New" w:cs="Courier New"/>
          <w:sz w:val="24"/>
        </w:rPr>
        <w:t xml:space="preserve"> as a barrier to receiving care. The confidence interval (CI) half-widths in the table are the maximum that would be expected for estimates based on sample sizes of </w:t>
      </w:r>
      <w:r w:rsidRPr="00867C03" w:rsidR="00D565C0">
        <w:rPr>
          <w:rFonts w:ascii="Courier New" w:hAnsi="Courier New" w:cs="Courier New"/>
          <w:sz w:val="24"/>
        </w:rPr>
        <w:t>400</w:t>
      </w:r>
      <w:r w:rsidRPr="00867C03">
        <w:rPr>
          <w:rFonts w:ascii="Courier New" w:hAnsi="Courier New" w:cs="Courier New"/>
          <w:sz w:val="24"/>
        </w:rPr>
        <w:t xml:space="preserve"> and </w:t>
      </w:r>
      <w:r w:rsidRPr="00867C03" w:rsidR="00D132A9">
        <w:rPr>
          <w:rFonts w:ascii="Courier New" w:hAnsi="Courier New" w:cs="Courier New"/>
          <w:sz w:val="24"/>
        </w:rPr>
        <w:t>9,700</w:t>
      </w:r>
      <w:r w:rsidRPr="00867C03">
        <w:rPr>
          <w:rFonts w:ascii="Courier New" w:hAnsi="Courier New" w:cs="Courier New"/>
          <w:sz w:val="24"/>
        </w:rPr>
        <w:t xml:space="preserve"> for project area and aggregated estimates, respectively. </w:t>
      </w:r>
    </w:p>
    <w:p w:rsidRPr="00867C03" w:rsidR="00F66D08" w:rsidP="00F66D08" w:rsidRDefault="00F66D08">
      <w:pPr>
        <w:rPr>
          <w:rFonts w:ascii="Courier New" w:hAnsi="Courier New" w:cs="Courier New"/>
          <w:sz w:val="24"/>
        </w:rPr>
      </w:pPr>
    </w:p>
    <w:p w:rsidRPr="00867C03" w:rsidR="00F66D08" w:rsidP="00F66D08" w:rsidRDefault="00F66D08">
      <w:pPr>
        <w:rPr>
          <w:rFonts w:ascii="Courier New" w:hAnsi="Courier New" w:cs="Courier New"/>
          <w:sz w:val="24"/>
        </w:rPr>
      </w:pPr>
      <w:r w:rsidRPr="00867C03">
        <w:rPr>
          <w:rFonts w:ascii="Courier New" w:hAnsi="Courier New" w:cs="Courier New"/>
          <w:sz w:val="24"/>
        </w:rPr>
        <w:t>The table shows the level of precision to be expected not only for estimates for the entire population (column 2), but also for subpopulations that comprise 50%, 33%, and 10% of the total population (column 3, 4, and 5 respectively).</w:t>
      </w:r>
    </w:p>
    <w:p w:rsidRPr="00867C03" w:rsidR="00944A68" w:rsidP="00F66D08" w:rsidRDefault="00944A68">
      <w:pPr>
        <w:rPr>
          <w:rFonts w:ascii="Courier New" w:hAnsi="Courier New" w:cs="Courier New"/>
          <w:sz w:val="24"/>
        </w:rPr>
      </w:pPr>
    </w:p>
    <w:p w:rsidRPr="00867C03" w:rsidR="00944A68" w:rsidP="00F66D08" w:rsidRDefault="00944A68">
      <w:pPr>
        <w:rPr>
          <w:rFonts w:ascii="Courier New" w:hAnsi="Courier New" w:cs="Courier New"/>
          <w:sz w:val="24"/>
        </w:rPr>
      </w:pPr>
    </w:p>
    <w:p w:rsidRPr="00867C03" w:rsidR="00F66D08" w:rsidP="00F66D08" w:rsidRDefault="00F66D08">
      <w:pPr>
        <w:rPr>
          <w:rFonts w:ascii="Courier New" w:hAnsi="Courier New" w:cs="Courier New"/>
          <w:sz w:val="24"/>
        </w:rPr>
      </w:pPr>
    </w:p>
    <w:p w:rsidRPr="00867C03" w:rsidR="00F66D08" w:rsidP="00F66D08" w:rsidRDefault="00F66D08">
      <w:pPr>
        <w:rPr>
          <w:rFonts w:ascii="Courier New" w:hAnsi="Courier New" w:cs="Courier New"/>
          <w:sz w:val="24"/>
        </w:rPr>
      </w:pPr>
      <w:r w:rsidRPr="00867C03">
        <w:rPr>
          <w:rFonts w:ascii="Courier New" w:hAnsi="Courier New" w:cs="Courier New"/>
          <w:sz w:val="24"/>
        </w:rPr>
        <w:tab/>
        <w:t>CI half-width</w:t>
      </w:r>
      <w:r w:rsidRPr="00867C03">
        <w:rPr>
          <w:rFonts w:ascii="Courier New" w:hAnsi="Courier New" w:cs="Courier New"/>
          <w:sz w:val="24"/>
        </w:rPr>
        <w:tab/>
        <w:t>CI half-width</w:t>
      </w:r>
      <w:r w:rsidRPr="00867C03">
        <w:rPr>
          <w:rFonts w:ascii="Courier New" w:hAnsi="Courier New" w:cs="Courier New"/>
          <w:sz w:val="24"/>
        </w:rPr>
        <w:tab/>
        <w:t>CI half-width</w:t>
      </w:r>
      <w:r w:rsidRPr="00867C03">
        <w:rPr>
          <w:rFonts w:ascii="Courier New" w:hAnsi="Courier New" w:cs="Courier New"/>
          <w:sz w:val="24"/>
        </w:rPr>
        <w:tab/>
        <w:t>CI half-width</w:t>
      </w:r>
    </w:p>
    <w:p w:rsidRPr="00867C03" w:rsidR="00F66D08" w:rsidP="00F66D08" w:rsidRDefault="00F66D08">
      <w:pPr>
        <w:rPr>
          <w:rFonts w:ascii="Courier New" w:hAnsi="Courier New" w:cs="Courier New"/>
          <w:sz w:val="24"/>
        </w:rPr>
      </w:pPr>
      <w:r w:rsidRPr="00867C03">
        <w:rPr>
          <w:rFonts w:ascii="Courier New" w:hAnsi="Courier New" w:cs="Courier New"/>
          <w:sz w:val="24"/>
        </w:rPr>
        <w:t>N</w:t>
      </w:r>
      <w:r w:rsidRPr="00867C03">
        <w:rPr>
          <w:rFonts w:ascii="Courier New" w:hAnsi="Courier New" w:cs="Courier New"/>
          <w:sz w:val="24"/>
        </w:rPr>
        <w:tab/>
      </w:r>
      <w:r w:rsidRPr="00867C03" w:rsidR="00BD0D71">
        <w:rPr>
          <w:rFonts w:ascii="Courier New" w:hAnsi="Courier New" w:cs="Courier New"/>
          <w:sz w:val="24"/>
          <w:u w:val="single"/>
        </w:rPr>
        <w:tab/>
      </w:r>
      <w:r w:rsidRPr="00867C03">
        <w:rPr>
          <w:rFonts w:ascii="Courier New" w:hAnsi="Courier New" w:cs="Courier New"/>
          <w:sz w:val="24"/>
          <w:u w:val="single"/>
        </w:rPr>
        <w:t>total</w:t>
      </w:r>
      <w:r w:rsidRPr="00867C03" w:rsidR="00BD0D71">
        <w:rPr>
          <w:rFonts w:ascii="Courier New" w:hAnsi="Courier New" w:cs="Courier New"/>
          <w:sz w:val="24"/>
          <w:u w:val="single"/>
        </w:rPr>
        <w:tab/>
      </w:r>
      <w:proofErr w:type="spellStart"/>
      <w:r w:rsidRPr="00867C03">
        <w:rPr>
          <w:rFonts w:ascii="Courier New" w:hAnsi="Courier New" w:cs="Courier New"/>
          <w:sz w:val="24"/>
          <w:u w:val="single"/>
        </w:rPr>
        <w:t>subpopn</w:t>
      </w:r>
      <w:proofErr w:type="spellEnd"/>
      <w:r w:rsidRPr="00867C03">
        <w:rPr>
          <w:rFonts w:ascii="Courier New" w:hAnsi="Courier New" w:cs="Courier New"/>
          <w:sz w:val="24"/>
          <w:u w:val="single"/>
        </w:rPr>
        <w:t xml:space="preserve"> = 50%</w:t>
      </w:r>
      <w:r w:rsidRPr="00867C03">
        <w:rPr>
          <w:rFonts w:ascii="Courier New" w:hAnsi="Courier New" w:cs="Courier New"/>
          <w:sz w:val="24"/>
          <w:u w:val="single"/>
        </w:rPr>
        <w:tab/>
      </w:r>
      <w:proofErr w:type="spellStart"/>
      <w:r w:rsidRPr="00867C03">
        <w:rPr>
          <w:rFonts w:ascii="Courier New" w:hAnsi="Courier New" w:cs="Courier New"/>
          <w:sz w:val="24"/>
          <w:u w:val="single"/>
        </w:rPr>
        <w:t>subpopn</w:t>
      </w:r>
      <w:proofErr w:type="spellEnd"/>
      <w:r w:rsidRPr="00867C03">
        <w:rPr>
          <w:rFonts w:ascii="Courier New" w:hAnsi="Courier New" w:cs="Courier New"/>
          <w:sz w:val="24"/>
          <w:u w:val="single"/>
        </w:rPr>
        <w:t xml:space="preserve"> = 33%</w:t>
      </w:r>
      <w:r w:rsidRPr="00867C03">
        <w:rPr>
          <w:rFonts w:ascii="Courier New" w:hAnsi="Courier New" w:cs="Courier New"/>
          <w:sz w:val="24"/>
          <w:u w:val="single"/>
        </w:rPr>
        <w:tab/>
      </w:r>
      <w:proofErr w:type="spellStart"/>
      <w:r w:rsidRPr="00867C03">
        <w:rPr>
          <w:rFonts w:ascii="Courier New" w:hAnsi="Courier New" w:cs="Courier New"/>
          <w:sz w:val="24"/>
          <w:u w:val="single"/>
        </w:rPr>
        <w:t>subpopn</w:t>
      </w:r>
      <w:proofErr w:type="spellEnd"/>
      <w:r w:rsidRPr="00867C03">
        <w:rPr>
          <w:rFonts w:ascii="Courier New" w:hAnsi="Courier New" w:cs="Courier New"/>
          <w:sz w:val="24"/>
          <w:u w:val="single"/>
        </w:rPr>
        <w:t xml:space="preserve"> = 10%</w:t>
      </w:r>
    </w:p>
    <w:p w:rsidRPr="00867C03" w:rsidR="00F66D08" w:rsidP="00F66D08" w:rsidRDefault="00D565C0">
      <w:pPr>
        <w:rPr>
          <w:rFonts w:ascii="Courier New" w:hAnsi="Courier New" w:cs="Courier New"/>
          <w:sz w:val="24"/>
        </w:rPr>
      </w:pPr>
      <w:r w:rsidRPr="00867C03">
        <w:rPr>
          <w:rFonts w:ascii="Courier New" w:hAnsi="Courier New" w:cs="Courier New"/>
          <w:sz w:val="24"/>
        </w:rPr>
        <w:t>400</w:t>
      </w:r>
      <w:r w:rsidRPr="00867C03" w:rsidR="00F66D08">
        <w:rPr>
          <w:rFonts w:ascii="Courier New" w:hAnsi="Courier New" w:cs="Courier New"/>
          <w:sz w:val="24"/>
        </w:rPr>
        <w:tab/>
      </w:r>
      <w:r w:rsidRPr="00867C03" w:rsidR="00BD0D71">
        <w:rPr>
          <w:rFonts w:ascii="Courier New" w:hAnsi="Courier New" w:cs="Courier New"/>
          <w:sz w:val="24"/>
        </w:rPr>
        <w:tab/>
      </w:r>
      <w:r w:rsidRPr="00867C03" w:rsidR="00E66FC2">
        <w:rPr>
          <w:rFonts w:ascii="Courier New" w:hAnsi="Courier New" w:cs="Courier New"/>
          <w:sz w:val="24"/>
        </w:rPr>
        <w:t>6.93</w:t>
      </w:r>
      <w:r w:rsidRPr="00867C03" w:rsidR="00F66D08">
        <w:rPr>
          <w:rFonts w:ascii="Courier New" w:hAnsi="Courier New" w:cs="Courier New"/>
          <w:sz w:val="24"/>
        </w:rPr>
        <w:t>%</w:t>
      </w:r>
      <w:r w:rsidRPr="00867C03" w:rsidR="00F66D08">
        <w:rPr>
          <w:rFonts w:ascii="Courier New" w:hAnsi="Courier New" w:cs="Courier New"/>
          <w:sz w:val="24"/>
        </w:rPr>
        <w:tab/>
      </w:r>
      <w:r w:rsidRPr="00867C03" w:rsidR="00E66FC2">
        <w:rPr>
          <w:rFonts w:ascii="Courier New" w:hAnsi="Courier New" w:cs="Courier New"/>
          <w:sz w:val="24"/>
        </w:rPr>
        <w:t>9.81</w:t>
      </w:r>
      <w:r w:rsidRPr="00867C03" w:rsidR="00F66D08">
        <w:rPr>
          <w:rFonts w:ascii="Courier New" w:hAnsi="Courier New" w:cs="Courier New"/>
          <w:sz w:val="24"/>
        </w:rPr>
        <w:t>%</w:t>
      </w:r>
      <w:r w:rsidRPr="00867C03" w:rsidR="00F66D08">
        <w:rPr>
          <w:rFonts w:ascii="Courier New" w:hAnsi="Courier New" w:cs="Courier New"/>
          <w:sz w:val="24"/>
        </w:rPr>
        <w:tab/>
      </w:r>
      <w:r w:rsidRPr="00867C03" w:rsidR="00BD0D71">
        <w:rPr>
          <w:rFonts w:ascii="Courier New" w:hAnsi="Courier New" w:cs="Courier New"/>
          <w:sz w:val="24"/>
        </w:rPr>
        <w:tab/>
      </w:r>
      <w:r w:rsidRPr="00867C03" w:rsidR="00E66FC2">
        <w:rPr>
          <w:rFonts w:ascii="Courier New" w:hAnsi="Courier New" w:cs="Courier New"/>
          <w:sz w:val="24"/>
        </w:rPr>
        <w:t>12.09</w:t>
      </w:r>
      <w:r w:rsidRPr="00867C03" w:rsidR="00F66D08">
        <w:rPr>
          <w:rFonts w:ascii="Courier New" w:hAnsi="Courier New" w:cs="Courier New"/>
          <w:sz w:val="24"/>
        </w:rPr>
        <w:t>%</w:t>
      </w:r>
      <w:r w:rsidRPr="00867C03" w:rsidR="00F66D08">
        <w:rPr>
          <w:rFonts w:ascii="Courier New" w:hAnsi="Courier New" w:cs="Courier New"/>
          <w:sz w:val="24"/>
        </w:rPr>
        <w:tab/>
      </w:r>
      <w:r w:rsidRPr="00867C03" w:rsidR="00BD0D71">
        <w:rPr>
          <w:rFonts w:ascii="Courier New" w:hAnsi="Courier New" w:cs="Courier New"/>
          <w:sz w:val="24"/>
        </w:rPr>
        <w:tab/>
      </w:r>
      <w:r w:rsidRPr="00867C03" w:rsidR="00E66FC2">
        <w:rPr>
          <w:rFonts w:ascii="Courier New" w:hAnsi="Courier New" w:cs="Courier New"/>
          <w:sz w:val="24"/>
        </w:rPr>
        <w:t>22.06</w:t>
      </w:r>
      <w:r w:rsidRPr="00867C03" w:rsidR="00F66D08">
        <w:rPr>
          <w:rFonts w:ascii="Courier New" w:hAnsi="Courier New" w:cs="Courier New"/>
          <w:sz w:val="24"/>
        </w:rPr>
        <w:t>%</w:t>
      </w:r>
    </w:p>
    <w:p w:rsidRPr="00F66D08" w:rsidR="00F66D08" w:rsidP="00F66D08" w:rsidRDefault="00867C03">
      <w:pPr>
        <w:rPr>
          <w:rFonts w:ascii="Courier New" w:hAnsi="Courier New" w:cs="Courier New"/>
          <w:sz w:val="24"/>
        </w:rPr>
      </w:pPr>
      <w:r w:rsidRPr="009559E8">
        <w:rPr>
          <w:rFonts w:ascii="Courier New" w:hAnsi="Courier New" w:cs="Courier New"/>
          <w:sz w:val="24"/>
        </w:rPr>
        <w:t>9,700</w:t>
      </w:r>
      <w:r w:rsidRPr="00947CF7" w:rsidR="00F66D08">
        <w:rPr>
          <w:rFonts w:ascii="Courier New" w:hAnsi="Courier New" w:cs="Courier New"/>
          <w:sz w:val="24"/>
        </w:rPr>
        <w:tab/>
      </w:r>
      <w:r w:rsidRPr="00947CF7" w:rsidR="00E66FC2">
        <w:rPr>
          <w:rFonts w:ascii="Courier New" w:hAnsi="Courier New" w:cs="Courier New"/>
          <w:sz w:val="24"/>
        </w:rPr>
        <w:t>1.</w:t>
      </w:r>
      <w:r w:rsidRPr="009559E8">
        <w:rPr>
          <w:rFonts w:ascii="Courier New" w:hAnsi="Courier New" w:cs="Courier New"/>
          <w:sz w:val="24"/>
        </w:rPr>
        <w:t>41</w:t>
      </w:r>
      <w:r w:rsidRPr="00947CF7" w:rsidR="00F66D08">
        <w:rPr>
          <w:rFonts w:ascii="Courier New" w:hAnsi="Courier New" w:cs="Courier New"/>
          <w:sz w:val="24"/>
        </w:rPr>
        <w:t>%</w:t>
      </w:r>
      <w:r w:rsidRPr="00947CF7" w:rsidR="00F66D08">
        <w:rPr>
          <w:rFonts w:ascii="Courier New" w:hAnsi="Courier New" w:cs="Courier New"/>
          <w:sz w:val="24"/>
        </w:rPr>
        <w:tab/>
      </w:r>
      <w:r w:rsidRPr="009559E8">
        <w:rPr>
          <w:rFonts w:ascii="Courier New" w:hAnsi="Courier New" w:cs="Courier New"/>
          <w:sz w:val="24"/>
        </w:rPr>
        <w:t>2.00</w:t>
      </w:r>
      <w:r w:rsidRPr="00947CF7" w:rsidR="00F66D08">
        <w:rPr>
          <w:rFonts w:ascii="Courier New" w:hAnsi="Courier New" w:cs="Courier New"/>
          <w:sz w:val="24"/>
        </w:rPr>
        <w:t>%</w:t>
      </w:r>
      <w:r w:rsidRPr="00947CF7" w:rsidR="00F66D08">
        <w:rPr>
          <w:rFonts w:ascii="Courier New" w:hAnsi="Courier New" w:cs="Courier New"/>
          <w:sz w:val="24"/>
        </w:rPr>
        <w:tab/>
      </w:r>
      <w:r w:rsidRPr="00947CF7" w:rsidR="00BD0D71">
        <w:rPr>
          <w:rFonts w:ascii="Courier New" w:hAnsi="Courier New" w:cs="Courier New"/>
          <w:sz w:val="24"/>
        </w:rPr>
        <w:tab/>
      </w:r>
      <w:r w:rsidRPr="008B3146" w:rsidR="00E143D5">
        <w:rPr>
          <w:rFonts w:ascii="Courier New" w:hAnsi="Courier New" w:cs="Courier New"/>
          <w:sz w:val="24"/>
        </w:rPr>
        <w:t xml:space="preserve"> </w:t>
      </w:r>
      <w:r w:rsidRPr="008B3146" w:rsidR="00E66FC2">
        <w:rPr>
          <w:rFonts w:ascii="Courier New" w:hAnsi="Courier New" w:cs="Courier New"/>
          <w:sz w:val="24"/>
        </w:rPr>
        <w:t>2.</w:t>
      </w:r>
      <w:r w:rsidRPr="009559E8">
        <w:rPr>
          <w:rFonts w:ascii="Courier New" w:hAnsi="Courier New" w:cs="Courier New"/>
          <w:sz w:val="24"/>
        </w:rPr>
        <w:t>45</w:t>
      </w:r>
      <w:r w:rsidRPr="00947CF7" w:rsidR="00F66D08">
        <w:rPr>
          <w:rFonts w:ascii="Courier New" w:hAnsi="Courier New" w:cs="Courier New"/>
          <w:sz w:val="24"/>
        </w:rPr>
        <w:t>%</w:t>
      </w:r>
      <w:r w:rsidRPr="00947CF7" w:rsidR="00F66D08">
        <w:rPr>
          <w:rFonts w:ascii="Courier New" w:hAnsi="Courier New" w:cs="Courier New"/>
          <w:sz w:val="24"/>
        </w:rPr>
        <w:tab/>
      </w:r>
      <w:r w:rsidRPr="00947CF7" w:rsidR="00BD0D71">
        <w:rPr>
          <w:rFonts w:ascii="Courier New" w:hAnsi="Courier New" w:cs="Courier New"/>
          <w:sz w:val="24"/>
        </w:rPr>
        <w:tab/>
      </w:r>
      <w:r w:rsidRPr="008B3146" w:rsidR="00E143D5">
        <w:rPr>
          <w:rFonts w:ascii="Courier New" w:hAnsi="Courier New" w:cs="Courier New"/>
          <w:sz w:val="24"/>
        </w:rPr>
        <w:t xml:space="preserve"> </w:t>
      </w:r>
      <w:r w:rsidRPr="008B3146" w:rsidR="00E66FC2">
        <w:rPr>
          <w:rFonts w:ascii="Courier New" w:hAnsi="Courier New" w:cs="Courier New"/>
          <w:sz w:val="24"/>
        </w:rPr>
        <w:t>4.</w:t>
      </w:r>
      <w:r w:rsidRPr="009559E8">
        <w:rPr>
          <w:rFonts w:ascii="Courier New" w:hAnsi="Courier New" w:cs="Courier New"/>
          <w:sz w:val="24"/>
        </w:rPr>
        <w:t>45</w:t>
      </w:r>
      <w:r w:rsidRPr="00947CF7" w:rsidR="00F66D08">
        <w:rPr>
          <w:rFonts w:ascii="Courier New" w:hAnsi="Courier New" w:cs="Courier New"/>
          <w:sz w:val="24"/>
        </w:rPr>
        <w:t>%</w:t>
      </w:r>
    </w:p>
    <w:p w:rsidRPr="00F66D08" w:rsidR="00F66D08" w:rsidP="00F66D08" w:rsidRDefault="00F66D08">
      <w:pPr>
        <w:rPr>
          <w:rFonts w:ascii="Courier New" w:hAnsi="Courier New" w:cs="Courier New"/>
          <w:sz w:val="24"/>
        </w:rPr>
      </w:pPr>
    </w:p>
    <w:p w:rsidRPr="00F66D08" w:rsidR="00F66D08" w:rsidP="00F66D08" w:rsidRDefault="00F66D08">
      <w:pPr>
        <w:rPr>
          <w:rFonts w:ascii="Courier New" w:hAnsi="Courier New" w:cs="Courier New"/>
          <w:sz w:val="24"/>
        </w:rPr>
      </w:pPr>
    </w:p>
    <w:p w:rsidRPr="00F66D08" w:rsidR="00F66D08" w:rsidP="00F66D08" w:rsidRDefault="00F66D08">
      <w:pPr>
        <w:rPr>
          <w:rFonts w:ascii="Courier New" w:hAnsi="Courier New" w:cs="Courier New"/>
          <w:sz w:val="24"/>
        </w:rPr>
      </w:pPr>
    </w:p>
    <w:p w:rsidRPr="009E2FE6" w:rsidR="00F66D08" w:rsidP="00F66D08" w:rsidRDefault="00F66D08">
      <w:pPr>
        <w:rPr>
          <w:rFonts w:ascii="Courier New" w:hAnsi="Courier New" w:cs="Courier New"/>
          <w:sz w:val="24"/>
          <w:u w:val="single"/>
        </w:rPr>
      </w:pPr>
      <w:r w:rsidRPr="009E2FE6">
        <w:rPr>
          <w:rFonts w:ascii="Courier New" w:hAnsi="Courier New" w:cs="Courier New"/>
          <w:sz w:val="24"/>
          <w:u w:val="single"/>
        </w:rPr>
        <w:t>Expected Response Rate</w:t>
      </w:r>
    </w:p>
    <w:p w:rsidRPr="00F66D08" w:rsidR="00F66D08" w:rsidP="00F66D08" w:rsidRDefault="00F66D08">
      <w:pPr>
        <w:rPr>
          <w:rFonts w:ascii="Courier New" w:hAnsi="Courier New" w:cs="Courier New"/>
          <w:sz w:val="24"/>
        </w:rPr>
      </w:pPr>
    </w:p>
    <w:p w:rsidR="001849F3" w:rsidP="00D3723A" w:rsidRDefault="00DC4F53">
      <w:pPr>
        <w:rPr>
          <w:rFonts w:ascii="Courier New" w:hAnsi="Courier New" w:cs="Courier New"/>
          <w:sz w:val="24"/>
        </w:rPr>
      </w:pPr>
      <w:r>
        <w:rPr>
          <w:rFonts w:ascii="Courier New" w:hAnsi="Courier New" w:cs="Courier New"/>
          <w:sz w:val="24"/>
        </w:rPr>
        <w:t>The response rate for the first cycle of MMP that sampled directly from NHSS</w:t>
      </w:r>
      <w:r w:rsidR="00C07738">
        <w:rPr>
          <w:rFonts w:ascii="Courier New" w:hAnsi="Courier New" w:cs="Courier New"/>
          <w:sz w:val="24"/>
        </w:rPr>
        <w:t>, the 2015 data collection cycle,</w:t>
      </w:r>
      <w:r>
        <w:rPr>
          <w:rFonts w:ascii="Courier New" w:hAnsi="Courier New" w:cs="Courier New"/>
          <w:sz w:val="24"/>
        </w:rPr>
        <w:t xml:space="preserve"> was 40%. B</w:t>
      </w:r>
      <w:r w:rsidRPr="00A26D38" w:rsidR="00A26D38">
        <w:rPr>
          <w:rFonts w:ascii="Courier New" w:hAnsi="Courier New" w:cs="Courier New"/>
          <w:sz w:val="24"/>
        </w:rPr>
        <w:t>ecause MMP response rates have improved over time as the project has become more routinized,</w:t>
      </w:r>
      <w:r w:rsidR="00951198">
        <w:rPr>
          <w:rFonts w:ascii="Courier New" w:hAnsi="Courier New" w:cs="Courier New"/>
          <w:sz w:val="24"/>
        </w:rPr>
        <w:t xml:space="preserve"> </w:t>
      </w:r>
      <w:r w:rsidR="00A26D38">
        <w:rPr>
          <w:rFonts w:ascii="Courier New" w:hAnsi="Courier New" w:cs="Courier New"/>
          <w:sz w:val="24"/>
        </w:rPr>
        <w:t>response rates for the proposed project are also expected to improve over time.</w:t>
      </w:r>
      <w:r w:rsidR="00EA1D6C">
        <w:rPr>
          <w:rFonts w:ascii="Courier New" w:hAnsi="Courier New" w:cs="Courier New"/>
          <w:sz w:val="24"/>
        </w:rPr>
        <w:t xml:space="preserve"> </w:t>
      </w:r>
      <w:r w:rsidRPr="001526ED" w:rsidR="006812C2">
        <w:rPr>
          <w:rFonts w:ascii="Courier New" w:hAnsi="Courier New" w:cs="Courier New"/>
          <w:sz w:val="24"/>
        </w:rPr>
        <w:t xml:space="preserve">Response rates for all epidemiologic studies </w:t>
      </w:r>
      <w:r w:rsidR="00CA2FED">
        <w:rPr>
          <w:rFonts w:ascii="Courier New" w:hAnsi="Courier New" w:cs="Courier New"/>
          <w:sz w:val="24"/>
        </w:rPr>
        <w:t xml:space="preserve">and many federal surveys </w:t>
      </w:r>
      <w:r w:rsidRPr="001526ED" w:rsidR="006812C2">
        <w:rPr>
          <w:rFonts w:ascii="Courier New" w:hAnsi="Courier New" w:cs="Courier New"/>
          <w:sz w:val="24"/>
        </w:rPr>
        <w:t>have declined in recent decades</w:t>
      </w:r>
      <w:r w:rsidRPr="001526ED" w:rsidR="008C4FBA">
        <w:rPr>
          <w:rFonts w:ascii="Courier New" w:hAnsi="Courier New" w:cs="Courier New"/>
          <w:sz w:val="24"/>
        </w:rPr>
        <w:t xml:space="preserve"> (</w:t>
      </w:r>
      <w:r w:rsidRPr="0008100C" w:rsidR="00425D2B">
        <w:rPr>
          <w:rFonts w:ascii="Courier New" w:hAnsi="Courier New" w:cs="Courier New"/>
          <w:b/>
          <w:sz w:val="24"/>
        </w:rPr>
        <w:t xml:space="preserve">Attachment </w:t>
      </w:r>
      <w:r w:rsidRPr="000A3879" w:rsidR="008229F1">
        <w:rPr>
          <w:rFonts w:ascii="Courier New" w:hAnsi="Courier New" w:cs="Courier New"/>
          <w:b/>
          <w:sz w:val="24"/>
        </w:rPr>
        <w:t>7</w:t>
      </w:r>
      <w:r w:rsidRPr="0008100C" w:rsidR="008229F1">
        <w:rPr>
          <w:rFonts w:ascii="Courier New" w:hAnsi="Courier New" w:cs="Courier New"/>
          <w:b/>
          <w:sz w:val="24"/>
        </w:rPr>
        <w:t xml:space="preserve"> </w:t>
      </w:r>
      <w:r w:rsidRPr="0008100C" w:rsidR="00287EF8">
        <w:rPr>
          <w:rFonts w:ascii="Courier New" w:hAnsi="Courier New" w:cs="Courier New"/>
          <w:b/>
          <w:sz w:val="24"/>
        </w:rPr>
        <w:t>reference</w:t>
      </w:r>
      <w:r w:rsidRPr="000A3879" w:rsidR="0008100C">
        <w:rPr>
          <w:rFonts w:ascii="Courier New" w:hAnsi="Courier New" w:cs="Courier New"/>
          <w:b/>
          <w:sz w:val="24"/>
        </w:rPr>
        <w:t>s</w:t>
      </w:r>
      <w:r w:rsidRPr="0008100C" w:rsidR="00287EF8">
        <w:rPr>
          <w:rFonts w:ascii="Courier New" w:hAnsi="Courier New" w:cs="Courier New"/>
          <w:b/>
          <w:sz w:val="24"/>
        </w:rPr>
        <w:t xml:space="preserve"> </w:t>
      </w:r>
      <w:r w:rsidRPr="0008100C" w:rsidR="00FF5BD4">
        <w:rPr>
          <w:rFonts w:ascii="Courier New" w:hAnsi="Courier New" w:cs="Courier New"/>
          <w:b/>
          <w:sz w:val="24"/>
        </w:rPr>
        <w:t>15</w:t>
      </w:r>
      <w:r w:rsidRPr="0008100C" w:rsidR="0008100C">
        <w:rPr>
          <w:rFonts w:ascii="Courier New" w:hAnsi="Courier New" w:cs="Courier New"/>
          <w:b/>
          <w:sz w:val="24"/>
        </w:rPr>
        <w:t xml:space="preserve"> and 16</w:t>
      </w:r>
      <w:r w:rsidRPr="0008100C" w:rsidR="008C4FBA">
        <w:rPr>
          <w:rFonts w:ascii="Courier New" w:hAnsi="Courier New" w:cs="Courier New"/>
          <w:sz w:val="24"/>
        </w:rPr>
        <w:t>)</w:t>
      </w:r>
      <w:r w:rsidRPr="0008100C" w:rsidR="006812C2">
        <w:rPr>
          <w:rFonts w:ascii="Courier New" w:hAnsi="Courier New" w:cs="Courier New"/>
          <w:sz w:val="24"/>
        </w:rPr>
        <w:t xml:space="preserve">. </w:t>
      </w:r>
      <w:r w:rsidRPr="0008100C" w:rsidR="00D3723A">
        <w:rPr>
          <w:rFonts w:ascii="Courier New" w:hAnsi="Courier New" w:cs="Courier New"/>
          <w:sz w:val="24"/>
        </w:rPr>
        <w:t xml:space="preserve">Although </w:t>
      </w:r>
      <w:r w:rsidRPr="0008100C" w:rsidR="006812C2">
        <w:rPr>
          <w:rFonts w:ascii="Courier New" w:hAnsi="Courier New" w:cs="Courier New"/>
          <w:sz w:val="24"/>
        </w:rPr>
        <w:t xml:space="preserve">MMP’s </w:t>
      </w:r>
      <w:r w:rsidRPr="0008100C" w:rsidR="00D3723A">
        <w:rPr>
          <w:rFonts w:ascii="Courier New" w:hAnsi="Courier New" w:cs="Courier New"/>
          <w:sz w:val="24"/>
        </w:rPr>
        <w:t>response rate</w:t>
      </w:r>
      <w:r w:rsidRPr="0008100C">
        <w:rPr>
          <w:rFonts w:ascii="Courier New" w:hAnsi="Courier New" w:cs="Courier New"/>
          <w:sz w:val="24"/>
        </w:rPr>
        <w:t xml:space="preserve"> is</w:t>
      </w:r>
      <w:r>
        <w:rPr>
          <w:rFonts w:ascii="Courier New" w:hAnsi="Courier New" w:cs="Courier New"/>
          <w:sz w:val="24"/>
        </w:rPr>
        <w:t xml:space="preserve"> </w:t>
      </w:r>
      <w:r w:rsidRPr="001526ED" w:rsidR="00D3723A">
        <w:rPr>
          <w:rFonts w:ascii="Courier New" w:hAnsi="Courier New" w:cs="Courier New"/>
          <w:sz w:val="24"/>
        </w:rPr>
        <w:t xml:space="preserve">lower than desired, the quality of estimates obtained </w:t>
      </w:r>
      <w:r w:rsidR="00921201">
        <w:rPr>
          <w:rFonts w:ascii="Courier New" w:hAnsi="Courier New" w:cs="Courier New"/>
          <w:sz w:val="24"/>
        </w:rPr>
        <w:t xml:space="preserve">from MMP is strengthened by </w:t>
      </w:r>
      <w:r w:rsidRPr="001526ED" w:rsidR="00D3723A">
        <w:rPr>
          <w:rFonts w:ascii="Courier New" w:hAnsi="Courier New" w:cs="Courier New"/>
          <w:sz w:val="24"/>
        </w:rPr>
        <w:t>unbiased sampling methods from well-defined sampling frames (</w:t>
      </w:r>
      <w:r w:rsidRPr="0008100C" w:rsidR="00425D2B">
        <w:rPr>
          <w:rFonts w:ascii="Courier New" w:hAnsi="Courier New" w:cs="Courier New"/>
          <w:b/>
          <w:sz w:val="24"/>
        </w:rPr>
        <w:t xml:space="preserve">Attachment </w:t>
      </w:r>
      <w:r w:rsidRPr="000A3879" w:rsidR="008229F1">
        <w:rPr>
          <w:rFonts w:ascii="Courier New" w:hAnsi="Courier New" w:cs="Courier New"/>
          <w:b/>
          <w:sz w:val="24"/>
        </w:rPr>
        <w:t>7</w:t>
      </w:r>
      <w:r w:rsidRPr="0008100C" w:rsidR="008229F1">
        <w:rPr>
          <w:rFonts w:ascii="Courier New" w:hAnsi="Courier New" w:cs="Courier New"/>
          <w:b/>
          <w:sz w:val="24"/>
        </w:rPr>
        <w:t xml:space="preserve"> </w:t>
      </w:r>
      <w:r w:rsidRPr="0008100C" w:rsidR="00287EF8">
        <w:rPr>
          <w:rFonts w:ascii="Courier New" w:hAnsi="Courier New" w:cs="Courier New"/>
          <w:b/>
          <w:sz w:val="24"/>
        </w:rPr>
        <w:t xml:space="preserve">reference </w:t>
      </w:r>
      <w:r w:rsidRPr="0008100C" w:rsidR="0008100C">
        <w:rPr>
          <w:rFonts w:ascii="Courier New" w:hAnsi="Courier New" w:cs="Courier New"/>
          <w:b/>
          <w:sz w:val="24"/>
        </w:rPr>
        <w:t>1</w:t>
      </w:r>
      <w:r w:rsidR="0008100C">
        <w:rPr>
          <w:rFonts w:ascii="Courier New" w:hAnsi="Courier New" w:cs="Courier New"/>
          <w:b/>
          <w:sz w:val="24"/>
        </w:rPr>
        <w:t>7</w:t>
      </w:r>
      <w:r w:rsidRPr="001526ED" w:rsidR="00D3723A">
        <w:rPr>
          <w:rFonts w:ascii="Courier New" w:hAnsi="Courier New" w:cs="Courier New"/>
          <w:sz w:val="24"/>
        </w:rPr>
        <w:t xml:space="preserve">). </w:t>
      </w:r>
      <w:r w:rsidRPr="004605EA" w:rsidR="004605EA">
        <w:t xml:space="preserve"> </w:t>
      </w:r>
      <w:r w:rsidR="004605EA">
        <w:rPr>
          <w:rFonts w:ascii="Courier New" w:hAnsi="Courier New" w:cs="Courier New"/>
          <w:sz w:val="24"/>
        </w:rPr>
        <w:t xml:space="preserve"> </w:t>
      </w:r>
      <w:r>
        <w:rPr>
          <w:rFonts w:ascii="Courier New" w:hAnsi="Courier New" w:cs="Courier New"/>
          <w:sz w:val="24"/>
        </w:rPr>
        <w:t>Because</w:t>
      </w:r>
      <w:r w:rsidR="00921201">
        <w:rPr>
          <w:rFonts w:ascii="Courier New" w:hAnsi="Courier New" w:cs="Courier New"/>
          <w:sz w:val="24"/>
        </w:rPr>
        <w:t xml:space="preserve"> </w:t>
      </w:r>
      <w:r w:rsidR="004605EA">
        <w:rPr>
          <w:rFonts w:ascii="Courier New" w:hAnsi="Courier New" w:cs="Courier New"/>
          <w:sz w:val="24"/>
        </w:rPr>
        <w:t xml:space="preserve">MMP </w:t>
      </w:r>
      <w:r w:rsidR="00921201">
        <w:rPr>
          <w:rFonts w:ascii="Courier New" w:hAnsi="Courier New" w:cs="Courier New"/>
          <w:sz w:val="24"/>
        </w:rPr>
        <w:t xml:space="preserve">annual samples </w:t>
      </w:r>
      <w:r>
        <w:rPr>
          <w:rFonts w:ascii="Courier New" w:hAnsi="Courier New" w:cs="Courier New"/>
          <w:sz w:val="24"/>
        </w:rPr>
        <w:t xml:space="preserve">are drawn </w:t>
      </w:r>
      <w:r w:rsidR="004605EA">
        <w:rPr>
          <w:rFonts w:ascii="Courier New" w:hAnsi="Courier New" w:cs="Courier New"/>
          <w:sz w:val="24"/>
        </w:rPr>
        <w:t>from</w:t>
      </w:r>
      <w:r w:rsidRPr="004605EA" w:rsidR="004605EA">
        <w:rPr>
          <w:rFonts w:ascii="Courier New" w:hAnsi="Courier New" w:cs="Courier New"/>
          <w:sz w:val="24"/>
        </w:rPr>
        <w:t xml:space="preserve"> the NHSS database </w:t>
      </w:r>
      <w:r w:rsidR="00921201">
        <w:rPr>
          <w:rFonts w:ascii="Courier New" w:hAnsi="Courier New" w:cs="Courier New"/>
          <w:sz w:val="24"/>
        </w:rPr>
        <w:t>maintained by</w:t>
      </w:r>
      <w:r w:rsidRPr="004605EA" w:rsidR="004605EA">
        <w:rPr>
          <w:rFonts w:ascii="Courier New" w:hAnsi="Courier New" w:cs="Courier New"/>
          <w:sz w:val="24"/>
        </w:rPr>
        <w:t xml:space="preserve"> CDC (</w:t>
      </w:r>
      <w:r w:rsidR="000715A5">
        <w:rPr>
          <w:rFonts w:ascii="Courier New" w:hAnsi="Courier New" w:cs="Courier New"/>
          <w:sz w:val="24"/>
        </w:rPr>
        <w:t xml:space="preserve">NHSS, </w:t>
      </w:r>
      <w:r w:rsidRPr="004605EA" w:rsidR="004605EA">
        <w:rPr>
          <w:rFonts w:ascii="Courier New" w:hAnsi="Courier New" w:cs="Courier New"/>
          <w:sz w:val="24"/>
        </w:rPr>
        <w:t xml:space="preserve">OMB Control No. 0920-0573, exp. </w:t>
      </w:r>
      <w:r w:rsidRPr="000A3879" w:rsidR="000A3879">
        <w:rPr>
          <w:rFonts w:ascii="Courier New" w:hAnsi="Courier New" w:cs="Courier New"/>
          <w:sz w:val="24"/>
        </w:rPr>
        <w:t>11/30/2022</w:t>
      </w:r>
      <w:r w:rsidRPr="004605EA" w:rsidR="004605EA">
        <w:rPr>
          <w:rFonts w:ascii="Courier New" w:hAnsi="Courier New" w:cs="Courier New"/>
          <w:sz w:val="24"/>
        </w:rPr>
        <w:t>)</w:t>
      </w:r>
      <w:r w:rsidR="004605EA">
        <w:rPr>
          <w:rFonts w:ascii="Courier New" w:hAnsi="Courier New" w:cs="Courier New"/>
          <w:sz w:val="24"/>
        </w:rPr>
        <w:t xml:space="preserve">, </w:t>
      </w:r>
      <w:r>
        <w:rPr>
          <w:rFonts w:ascii="Courier New" w:hAnsi="Courier New" w:cs="Courier New"/>
          <w:sz w:val="24"/>
        </w:rPr>
        <w:t>this</w:t>
      </w:r>
      <w:r w:rsidR="00921201">
        <w:rPr>
          <w:rFonts w:ascii="Courier New" w:hAnsi="Courier New" w:cs="Courier New"/>
          <w:sz w:val="24"/>
        </w:rPr>
        <w:t xml:space="preserve"> ensure</w:t>
      </w:r>
      <w:r>
        <w:rPr>
          <w:rFonts w:ascii="Courier New" w:hAnsi="Courier New" w:cs="Courier New"/>
          <w:sz w:val="24"/>
        </w:rPr>
        <w:t>s</w:t>
      </w:r>
      <w:r w:rsidR="00921201">
        <w:rPr>
          <w:rFonts w:ascii="Courier New" w:hAnsi="Courier New" w:cs="Courier New"/>
          <w:sz w:val="24"/>
        </w:rPr>
        <w:t xml:space="preserve"> that MMP</w:t>
      </w:r>
      <w:r w:rsidRPr="001526ED" w:rsidR="004605EA">
        <w:rPr>
          <w:rFonts w:ascii="Courier New" w:hAnsi="Courier New" w:cs="Courier New"/>
          <w:sz w:val="24"/>
        </w:rPr>
        <w:t xml:space="preserve"> </w:t>
      </w:r>
      <w:r w:rsidRPr="001526ED" w:rsidR="00D3723A">
        <w:rPr>
          <w:rFonts w:ascii="Courier New" w:hAnsi="Courier New" w:cs="Courier New"/>
          <w:sz w:val="24"/>
        </w:rPr>
        <w:t xml:space="preserve">has better information about </w:t>
      </w:r>
      <w:proofErr w:type="spellStart"/>
      <w:r w:rsidRPr="001526ED" w:rsidR="00D3723A">
        <w:rPr>
          <w:rFonts w:ascii="Courier New" w:hAnsi="Courier New" w:cs="Courier New"/>
          <w:sz w:val="24"/>
        </w:rPr>
        <w:t>nonrespondents</w:t>
      </w:r>
      <w:proofErr w:type="spellEnd"/>
      <w:r w:rsidRPr="001526ED" w:rsidR="00D3723A">
        <w:rPr>
          <w:rFonts w:ascii="Courier New" w:hAnsi="Courier New" w:cs="Courier New"/>
          <w:sz w:val="24"/>
        </w:rPr>
        <w:t xml:space="preserve"> than most household and phone surveys, allow</w:t>
      </w:r>
      <w:r w:rsidR="00921201">
        <w:rPr>
          <w:rFonts w:ascii="Courier New" w:hAnsi="Courier New" w:cs="Courier New"/>
          <w:sz w:val="24"/>
        </w:rPr>
        <w:t>ing</w:t>
      </w:r>
      <w:r w:rsidRPr="001526ED" w:rsidR="00D3723A">
        <w:rPr>
          <w:rFonts w:ascii="Courier New" w:hAnsi="Courier New" w:cs="Courier New"/>
          <w:sz w:val="24"/>
        </w:rPr>
        <w:t xml:space="preserve"> </w:t>
      </w:r>
      <w:r w:rsidR="00921201">
        <w:rPr>
          <w:rFonts w:ascii="Courier New" w:hAnsi="Courier New" w:cs="Courier New"/>
          <w:sz w:val="24"/>
        </w:rPr>
        <w:t xml:space="preserve">adjustment of </w:t>
      </w:r>
      <w:r w:rsidRPr="001526ED" w:rsidR="00782DDA">
        <w:rPr>
          <w:rFonts w:ascii="Courier New" w:hAnsi="Courier New" w:cs="Courier New"/>
          <w:sz w:val="24"/>
        </w:rPr>
        <w:t xml:space="preserve">the data </w:t>
      </w:r>
      <w:r w:rsidRPr="001526ED" w:rsidR="00D3723A">
        <w:rPr>
          <w:rFonts w:ascii="Courier New" w:hAnsi="Courier New" w:cs="Courier New"/>
          <w:sz w:val="24"/>
        </w:rPr>
        <w:t>for</w:t>
      </w:r>
      <w:r w:rsidRPr="001526ED" w:rsidR="00782DDA">
        <w:rPr>
          <w:rFonts w:ascii="Courier New" w:hAnsi="Courier New" w:cs="Courier New"/>
          <w:sz w:val="24"/>
        </w:rPr>
        <w:t xml:space="preserve"> nonresponse bias.</w:t>
      </w:r>
      <w:r w:rsidRPr="001526ED" w:rsidR="00D3723A">
        <w:rPr>
          <w:rFonts w:ascii="Courier New" w:hAnsi="Courier New" w:cs="Courier New"/>
          <w:sz w:val="24"/>
        </w:rPr>
        <w:t xml:space="preserve"> </w:t>
      </w:r>
    </w:p>
    <w:p w:rsidR="001849F3" w:rsidP="00D3723A" w:rsidRDefault="001849F3">
      <w:pPr>
        <w:rPr>
          <w:rFonts w:ascii="Courier New" w:hAnsi="Courier New" w:cs="Courier New"/>
          <w:sz w:val="24"/>
        </w:rPr>
      </w:pPr>
    </w:p>
    <w:p w:rsidR="00CD4B99" w:rsidP="00D3723A" w:rsidRDefault="00297D6C">
      <w:pPr>
        <w:rPr>
          <w:rFonts w:ascii="Courier New" w:hAnsi="Courier New" w:cs="Courier New"/>
          <w:sz w:val="24"/>
        </w:rPr>
      </w:pPr>
      <w:r>
        <w:rPr>
          <w:rFonts w:ascii="Courier New" w:hAnsi="Courier New" w:cs="Courier New"/>
          <w:sz w:val="24"/>
        </w:rPr>
        <w:t>The following table present</w:t>
      </w:r>
      <w:r w:rsidR="00CD4B99">
        <w:rPr>
          <w:rFonts w:ascii="Courier New" w:hAnsi="Courier New" w:cs="Courier New"/>
          <w:sz w:val="24"/>
        </w:rPr>
        <w:t>s</w:t>
      </w:r>
      <w:r>
        <w:rPr>
          <w:rFonts w:ascii="Courier New" w:hAnsi="Courier New" w:cs="Courier New"/>
          <w:sz w:val="24"/>
        </w:rPr>
        <w:t xml:space="preserve"> our national and project area response rates for the </w:t>
      </w:r>
      <w:r w:rsidR="00AC000F">
        <w:rPr>
          <w:rFonts w:ascii="Courier New" w:hAnsi="Courier New" w:cs="Courier New"/>
          <w:sz w:val="24"/>
        </w:rPr>
        <w:t>2015</w:t>
      </w:r>
      <w:r>
        <w:rPr>
          <w:rFonts w:ascii="Courier New" w:hAnsi="Courier New" w:cs="Courier New"/>
          <w:sz w:val="24"/>
        </w:rPr>
        <w:t>-</w:t>
      </w:r>
      <w:r w:rsidR="00AC000F">
        <w:rPr>
          <w:rFonts w:ascii="Courier New" w:hAnsi="Courier New" w:cs="Courier New"/>
          <w:sz w:val="24"/>
        </w:rPr>
        <w:t xml:space="preserve">2018 </w:t>
      </w:r>
      <w:r>
        <w:rPr>
          <w:rFonts w:ascii="Courier New" w:hAnsi="Courier New" w:cs="Courier New"/>
          <w:sz w:val="24"/>
        </w:rPr>
        <w:t>cycles</w:t>
      </w:r>
      <w:r w:rsidR="00AC000F">
        <w:rPr>
          <w:rFonts w:ascii="Courier New" w:hAnsi="Courier New" w:cs="Courier New"/>
          <w:sz w:val="24"/>
        </w:rPr>
        <w:t>.</w:t>
      </w:r>
    </w:p>
    <w:p w:rsidR="00CD4B99" w:rsidP="00D3723A" w:rsidRDefault="00CD4B99">
      <w:pPr>
        <w:rPr>
          <w:rFonts w:ascii="Courier New" w:hAnsi="Courier New" w:cs="Courier New"/>
          <w:sz w:val="24"/>
        </w:rPr>
      </w:pPr>
    </w:p>
    <w:p w:rsidR="00CD4B99" w:rsidP="00D3723A" w:rsidRDefault="00CD4B99">
      <w:pPr>
        <w:rPr>
          <w:rFonts w:ascii="Courier New" w:hAnsi="Courier New" w:cs="Courier New"/>
          <w:sz w:val="24"/>
        </w:rPr>
        <w:sectPr w:rsidR="00CD4B99" w:rsidSect="000A387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noEndnote/>
          <w:docGrid w:linePitch="326"/>
        </w:sectPr>
      </w:pPr>
    </w:p>
    <w:p w:rsidR="00D5035C" w:rsidP="00F03210" w:rsidRDefault="00D95415">
      <w:pPr>
        <w:rPr>
          <w:rFonts w:ascii="Courier New" w:hAnsi="Courier New" w:cs="Courier New"/>
          <w:b/>
          <w:sz w:val="24"/>
        </w:rPr>
      </w:pPr>
      <w:r>
        <w:rPr>
          <w:rFonts w:ascii="Courier New" w:hAnsi="Courier New" w:cs="Courier New"/>
          <w:b/>
          <w:sz w:val="24"/>
        </w:rPr>
        <w:lastRenderedPageBreak/>
        <w:t xml:space="preserve">Table 1a. </w:t>
      </w:r>
      <w:r w:rsidRPr="00241F03" w:rsidR="00241F03">
        <w:rPr>
          <w:rFonts w:ascii="Courier New" w:hAnsi="Courier New" w:cs="Courier New"/>
          <w:b/>
          <w:sz w:val="24"/>
        </w:rPr>
        <w:t>MMP response rates: 20</w:t>
      </w:r>
      <w:r w:rsidR="00CA2FED">
        <w:rPr>
          <w:rFonts w:ascii="Courier New" w:hAnsi="Courier New" w:cs="Courier New"/>
          <w:b/>
          <w:sz w:val="24"/>
        </w:rPr>
        <w:t>15</w:t>
      </w:r>
      <w:r w:rsidRPr="00241F03" w:rsidR="00241F03">
        <w:rPr>
          <w:rFonts w:ascii="Courier New" w:hAnsi="Courier New" w:cs="Courier New"/>
          <w:b/>
          <w:sz w:val="24"/>
        </w:rPr>
        <w:t xml:space="preserve"> </w:t>
      </w:r>
      <w:r w:rsidR="00CA2FED">
        <w:rPr>
          <w:rFonts w:ascii="Courier New" w:hAnsi="Courier New" w:cs="Courier New"/>
          <w:b/>
          <w:sz w:val="24"/>
        </w:rPr>
        <w:t>–</w:t>
      </w:r>
      <w:r w:rsidRPr="00241F03" w:rsidR="00241F03">
        <w:rPr>
          <w:rFonts w:ascii="Courier New" w:hAnsi="Courier New" w:cs="Courier New"/>
          <w:b/>
          <w:sz w:val="24"/>
        </w:rPr>
        <w:t xml:space="preserve"> 201</w:t>
      </w:r>
      <w:r w:rsidR="00CA2FED">
        <w:rPr>
          <w:rFonts w:ascii="Courier New" w:hAnsi="Courier New" w:cs="Courier New"/>
          <w:b/>
          <w:sz w:val="24"/>
        </w:rPr>
        <w:t>8</w:t>
      </w:r>
    </w:p>
    <w:p w:rsidRPr="00241F03" w:rsidR="00CA2FED" w:rsidP="00F03210" w:rsidRDefault="00CA2FED">
      <w:pPr>
        <w:rPr>
          <w:rFonts w:ascii="Courier New" w:hAnsi="Courier New" w:cs="Courier New"/>
          <w:b/>
          <w:sz w:val="24"/>
        </w:rPr>
      </w:pPr>
    </w:p>
    <w:tbl>
      <w:tblPr>
        <w:tblpPr w:leftFromText="180" w:rightFromText="180" w:horzAnchor="margin" w:tblpY="576"/>
        <w:tblW w:w="5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793"/>
        <w:gridCol w:w="793"/>
        <w:gridCol w:w="793"/>
        <w:gridCol w:w="793"/>
      </w:tblGrid>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Area</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2015</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2016</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2017</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2018</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California</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40</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41</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Delaware</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51</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53</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Florida</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39</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38</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Georgia</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33</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37</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Illinois</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40</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36</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Indiana</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35</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42</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Michigan</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46</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46</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Mississippi</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39</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New Jersey</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34</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42</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49</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50</w:t>
            </w:r>
          </w:p>
        </w:tc>
      </w:tr>
      <w:tr w:rsidRPr="000A3879" w:rsidR="00AC000F" w:rsidTr="000A3879">
        <w:trPr>
          <w:trHeight w:val="330"/>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New York</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40</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North Carolina</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41</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42</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Oregon</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49</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53</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57</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50</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Pennsylvania</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39</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46</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42</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Texas</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39</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46</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Virginia</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31</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Washington</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42</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r>
      <w:tr w:rsidRPr="000A3879" w:rsidR="00AC000F" w:rsidTr="000A3879">
        <w:trPr>
          <w:trHeight w:val="315"/>
        </w:trPr>
        <w:tc>
          <w:tcPr>
            <w:tcW w:w="2448" w:type="dxa"/>
            <w:shd w:val="clear" w:color="000000" w:fill="FFFFFF"/>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Puerto Rico</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43</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47</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48</w:t>
            </w:r>
          </w:p>
        </w:tc>
      </w:tr>
      <w:tr w:rsidRPr="000A3879" w:rsidR="00AC000F" w:rsidTr="000A3879">
        <w:trPr>
          <w:trHeight w:val="315"/>
        </w:trPr>
        <w:tc>
          <w:tcPr>
            <w:tcW w:w="2448" w:type="dxa"/>
            <w:shd w:val="clear" w:color="000000" w:fill="FFFFFF"/>
            <w:noWrap/>
            <w:vAlign w:val="center"/>
            <w:hideMark/>
          </w:tcPr>
          <w:p w:rsidRPr="000A3879" w:rsidR="00AC000F" w:rsidP="000A3879" w:rsidRDefault="00AC000F">
            <w:pPr>
              <w:widowControl/>
              <w:autoSpaceDE/>
              <w:autoSpaceDN/>
              <w:adjustRightInd/>
              <w:rPr>
                <w:rFonts w:ascii="Courier New" w:hAnsi="Courier New" w:cs="Courier New"/>
                <w:b/>
                <w:bCs/>
                <w:color w:val="000000"/>
                <w:sz w:val="24"/>
              </w:rPr>
            </w:pPr>
            <w:r w:rsidRPr="000A3879">
              <w:rPr>
                <w:rFonts w:ascii="Courier New" w:hAnsi="Courier New" w:cs="Courier New"/>
                <w:b/>
                <w:bCs/>
                <w:color w:val="000000"/>
                <w:sz w:val="24"/>
              </w:rPr>
              <w:t>Total</w:t>
            </w:r>
          </w:p>
        </w:tc>
        <w:tc>
          <w:tcPr>
            <w:tcW w:w="290"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40</w:t>
            </w:r>
          </w:p>
        </w:tc>
        <w:tc>
          <w:tcPr>
            <w:tcW w:w="793" w:type="dxa"/>
            <w:shd w:val="clear" w:color="000000" w:fill="FFFFFF"/>
            <w:noWrap/>
            <w:vAlign w:val="center"/>
            <w:hideMark/>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44</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sz w:val="24"/>
              </w:rPr>
              <w:t>46</w:t>
            </w:r>
          </w:p>
        </w:tc>
        <w:tc>
          <w:tcPr>
            <w:tcW w:w="793" w:type="dxa"/>
            <w:shd w:val="clear" w:color="000000" w:fill="FFFFFF"/>
            <w:vAlign w:val="center"/>
          </w:tcPr>
          <w:p w:rsidRPr="000A3879" w:rsidR="00AC000F" w:rsidP="00CA2FED" w:rsidRDefault="00AC000F">
            <w:pPr>
              <w:widowControl/>
              <w:autoSpaceDE/>
              <w:autoSpaceDN/>
              <w:adjustRightInd/>
              <w:jc w:val="center"/>
              <w:rPr>
                <w:rFonts w:ascii="Courier New" w:hAnsi="Courier New" w:cs="Courier New"/>
                <w:color w:val="000000"/>
                <w:sz w:val="24"/>
              </w:rPr>
            </w:pPr>
            <w:r w:rsidRPr="000A3879">
              <w:rPr>
                <w:rFonts w:ascii="Courier New" w:hAnsi="Courier New" w:cs="Courier New"/>
                <w:color w:val="000000"/>
                <w:sz w:val="24"/>
              </w:rPr>
              <w:t>45</w:t>
            </w:r>
          </w:p>
        </w:tc>
      </w:tr>
    </w:tbl>
    <w:p w:rsidR="00241F03" w:rsidP="00F03210" w:rsidRDefault="00241F03">
      <w:pPr>
        <w:rPr>
          <w:rFonts w:ascii="Courier New" w:hAnsi="Courier New" w:cs="Courier New"/>
          <w:sz w:val="24"/>
        </w:rPr>
      </w:pPr>
    </w:p>
    <w:p w:rsidR="00CA2FED" w:rsidP="00F03210" w:rsidRDefault="00CA2FED">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00241F03" w:rsidP="00F03210" w:rsidRDefault="00241F03">
      <w:pPr>
        <w:rPr>
          <w:rFonts w:ascii="Courier New" w:hAnsi="Courier New" w:cs="Courier New"/>
          <w:sz w:val="24"/>
        </w:rPr>
      </w:pPr>
    </w:p>
    <w:p w:rsidRPr="00D5035C" w:rsidR="0082663D" w:rsidP="00691BF3" w:rsidRDefault="00C26FB1">
      <w:pPr>
        <w:rPr>
          <w:rFonts w:ascii="Courier New" w:hAnsi="Courier New" w:cs="Courier New"/>
          <w:sz w:val="24"/>
        </w:rPr>
      </w:pPr>
      <w:r>
        <w:rPr>
          <w:rFonts w:ascii="Courier New" w:hAnsi="Courier New" w:cs="Courier New"/>
          <w:b/>
          <w:sz w:val="24"/>
        </w:rPr>
        <w:t>2</w:t>
      </w:r>
      <w:r w:rsidR="006420E9">
        <w:rPr>
          <w:rFonts w:ascii="Courier New" w:hAnsi="Courier New" w:cs="Courier New"/>
          <w:b/>
          <w:sz w:val="24"/>
        </w:rPr>
        <w:t>.</w:t>
      </w:r>
      <w:r w:rsidRPr="001526ED" w:rsidR="0082663D">
        <w:rPr>
          <w:rFonts w:ascii="Courier New" w:hAnsi="Courier New" w:cs="Courier New"/>
          <w:b/>
          <w:sz w:val="24"/>
        </w:rPr>
        <w:t xml:space="preserve"> Procedures for the Collection of Information</w:t>
      </w:r>
    </w:p>
    <w:p w:rsidRPr="001526ED" w:rsidR="003E5A49" w:rsidP="007E0509" w:rsidRDefault="003E5A49">
      <w:pPr>
        <w:rPr>
          <w:rFonts w:ascii="Courier New" w:hAnsi="Courier New" w:cs="Courier New"/>
          <w:b/>
          <w:sz w:val="24"/>
        </w:rPr>
      </w:pPr>
    </w:p>
    <w:p w:rsidRPr="000E6AE1" w:rsidR="00525E10" w:rsidP="000E6AE1" w:rsidRDefault="000E6AE1">
      <w:pPr>
        <w:rPr>
          <w:rFonts w:ascii="Courier New" w:hAnsi="Courier New" w:cs="Courier New"/>
          <w:sz w:val="24"/>
        </w:rPr>
      </w:pPr>
      <w:r w:rsidRPr="000E6AE1">
        <w:rPr>
          <w:rFonts w:ascii="Courier New" w:hAnsi="Courier New" w:cs="Courier New"/>
          <w:sz w:val="24"/>
        </w:rPr>
        <w:t xml:space="preserve">The proposed project will </w:t>
      </w:r>
      <w:r w:rsidR="00406878">
        <w:rPr>
          <w:rFonts w:ascii="Courier New" w:hAnsi="Courier New" w:cs="Courier New"/>
          <w:sz w:val="24"/>
        </w:rPr>
        <w:t>employ</w:t>
      </w:r>
      <w:r>
        <w:rPr>
          <w:rFonts w:ascii="Courier New" w:hAnsi="Courier New" w:cs="Courier New"/>
          <w:sz w:val="24"/>
        </w:rPr>
        <w:t xml:space="preserve"> </w:t>
      </w:r>
      <w:r w:rsidR="00525E10">
        <w:rPr>
          <w:rFonts w:ascii="Courier New" w:hAnsi="Courier New" w:cs="Courier New"/>
          <w:sz w:val="24"/>
        </w:rPr>
        <w:t>the same data collection procedures as those currently approved for MMP. P</w:t>
      </w:r>
      <w:r w:rsidR="00353FD8">
        <w:rPr>
          <w:rFonts w:ascii="Courier New" w:hAnsi="Courier New" w:cs="Courier New"/>
          <w:sz w:val="24"/>
        </w:rPr>
        <w:t>articipants</w:t>
      </w:r>
      <w:r w:rsidRPr="000E6AE1">
        <w:rPr>
          <w:rFonts w:ascii="Courier New" w:hAnsi="Courier New" w:cs="Courier New"/>
          <w:sz w:val="24"/>
        </w:rPr>
        <w:t xml:space="preserve"> will </w:t>
      </w:r>
      <w:r w:rsidR="00BE091C">
        <w:rPr>
          <w:rFonts w:ascii="Courier New" w:hAnsi="Courier New" w:cs="Courier New"/>
          <w:sz w:val="24"/>
        </w:rPr>
        <w:t>be sampled from NHSS and recruited primarily by project area MMP staff</w:t>
      </w:r>
      <w:r w:rsidRPr="000E6AE1">
        <w:rPr>
          <w:rFonts w:ascii="Courier New" w:hAnsi="Courier New" w:cs="Courier New"/>
          <w:sz w:val="24"/>
        </w:rPr>
        <w:t xml:space="preserve">. </w:t>
      </w:r>
      <w:r w:rsidR="00BE091C">
        <w:rPr>
          <w:rFonts w:ascii="Courier New" w:hAnsi="Courier New" w:cs="Courier New"/>
          <w:sz w:val="24"/>
        </w:rPr>
        <w:t xml:space="preserve">However, </w:t>
      </w:r>
      <w:r w:rsidRPr="000E6AE1">
        <w:rPr>
          <w:rFonts w:ascii="Courier New" w:hAnsi="Courier New" w:cs="Courier New"/>
          <w:sz w:val="24"/>
        </w:rPr>
        <w:t xml:space="preserve">if direct contact </w:t>
      </w:r>
      <w:r w:rsidR="00BE091C">
        <w:rPr>
          <w:rFonts w:ascii="Courier New" w:hAnsi="Courier New" w:cs="Courier New"/>
          <w:sz w:val="24"/>
        </w:rPr>
        <w:t>cannot be made, and a sampled person has a</w:t>
      </w:r>
      <w:r w:rsidRPr="000E6AE1">
        <w:rPr>
          <w:rFonts w:ascii="Courier New" w:hAnsi="Courier New" w:cs="Courier New"/>
          <w:sz w:val="24"/>
        </w:rPr>
        <w:t xml:space="preserve"> known </w:t>
      </w:r>
      <w:r w:rsidR="00BE091C">
        <w:rPr>
          <w:rFonts w:ascii="Courier New" w:hAnsi="Courier New" w:cs="Courier New"/>
          <w:sz w:val="24"/>
        </w:rPr>
        <w:t xml:space="preserve">health care </w:t>
      </w:r>
      <w:r w:rsidRPr="000E6AE1">
        <w:rPr>
          <w:rFonts w:ascii="Courier New" w:hAnsi="Courier New" w:cs="Courier New"/>
          <w:sz w:val="24"/>
        </w:rPr>
        <w:t>provider</w:t>
      </w:r>
      <w:r w:rsidR="00BE091C">
        <w:rPr>
          <w:rFonts w:ascii="Courier New" w:hAnsi="Courier New" w:cs="Courier New"/>
          <w:sz w:val="24"/>
        </w:rPr>
        <w:t>, contact through the provider may be employed as a back-up mechanism</w:t>
      </w:r>
      <w:r w:rsidRPr="000E6AE1">
        <w:rPr>
          <w:rFonts w:ascii="Courier New" w:hAnsi="Courier New" w:cs="Courier New"/>
          <w:sz w:val="24"/>
        </w:rPr>
        <w:t xml:space="preserve">. </w:t>
      </w:r>
    </w:p>
    <w:p w:rsidRPr="000E6AE1" w:rsidR="00525E10" w:rsidP="000E6AE1" w:rsidRDefault="00525E10">
      <w:pPr>
        <w:rPr>
          <w:rFonts w:ascii="Courier New" w:hAnsi="Courier New" w:cs="Courier New"/>
          <w:sz w:val="24"/>
        </w:rPr>
      </w:pPr>
    </w:p>
    <w:p w:rsidRPr="000E6AE1" w:rsidR="000E6AE1" w:rsidP="000E6AE1" w:rsidRDefault="000E6AE1">
      <w:pPr>
        <w:rPr>
          <w:rFonts w:ascii="Courier New" w:hAnsi="Courier New" w:cs="Courier New"/>
          <w:sz w:val="24"/>
        </w:rPr>
      </w:pPr>
      <w:r w:rsidRPr="000E6AE1">
        <w:rPr>
          <w:rFonts w:ascii="Courier New" w:hAnsi="Courier New" w:cs="Courier New"/>
          <w:sz w:val="24"/>
        </w:rPr>
        <w:t xml:space="preserve">All interviews will be conducted by trained project </w:t>
      </w:r>
      <w:r w:rsidR="00D257DE">
        <w:rPr>
          <w:rFonts w:ascii="Courier New" w:hAnsi="Courier New" w:cs="Courier New"/>
          <w:sz w:val="24"/>
        </w:rPr>
        <w:t xml:space="preserve">area </w:t>
      </w:r>
      <w:r w:rsidRPr="000E6AE1">
        <w:rPr>
          <w:rFonts w:ascii="Courier New" w:hAnsi="Courier New" w:cs="Courier New"/>
          <w:sz w:val="24"/>
        </w:rPr>
        <w:t xml:space="preserve">staff. Participation in the project is voluntary. Respondents may refuse to participate at all or in part. Respondents may refuse to answer questions or </w:t>
      </w:r>
      <w:r w:rsidR="00534CCE">
        <w:rPr>
          <w:rFonts w:ascii="Courier New" w:hAnsi="Courier New" w:cs="Courier New"/>
          <w:sz w:val="24"/>
        </w:rPr>
        <w:t>discontinue</w:t>
      </w:r>
      <w:r w:rsidRPr="000E6AE1">
        <w:rPr>
          <w:rFonts w:ascii="Courier New" w:hAnsi="Courier New" w:cs="Courier New"/>
          <w:sz w:val="24"/>
        </w:rPr>
        <w:t xml:space="preserve"> participation at any time without penalty. </w:t>
      </w:r>
    </w:p>
    <w:p w:rsidRPr="000E6AE1" w:rsidR="000E6AE1" w:rsidP="000E6AE1" w:rsidRDefault="000E6AE1">
      <w:pPr>
        <w:rPr>
          <w:rFonts w:ascii="Courier New" w:hAnsi="Courier New" w:cs="Courier New"/>
          <w:sz w:val="24"/>
        </w:rPr>
      </w:pPr>
    </w:p>
    <w:p w:rsidRPr="000E6AE1" w:rsidR="000E6AE1" w:rsidP="000E6AE1" w:rsidRDefault="000E6AE1">
      <w:pPr>
        <w:rPr>
          <w:rFonts w:ascii="Courier New" w:hAnsi="Courier New" w:cs="Courier New"/>
          <w:sz w:val="24"/>
        </w:rPr>
      </w:pPr>
      <w:r w:rsidRPr="000E6AE1">
        <w:rPr>
          <w:rFonts w:ascii="Courier New" w:hAnsi="Courier New" w:cs="Courier New"/>
          <w:sz w:val="24"/>
        </w:rPr>
        <w:t xml:space="preserve">The National Center for HIV/AIDS, Viral Hepatitis, STD, and TB Prevention (NCHHSTP), CDC, has determined that MMP is not research and that it is a routine disease surveillance activity, with data being used for disease control program </w:t>
      </w:r>
      <w:r w:rsidR="00534CCE">
        <w:rPr>
          <w:rFonts w:ascii="Courier New" w:hAnsi="Courier New" w:cs="Courier New"/>
          <w:sz w:val="24"/>
        </w:rPr>
        <w:t xml:space="preserve">monitoring </w:t>
      </w:r>
      <w:r w:rsidRPr="000E6AE1">
        <w:rPr>
          <w:rFonts w:ascii="Courier New" w:hAnsi="Courier New" w:cs="Courier New"/>
          <w:sz w:val="24"/>
        </w:rPr>
        <w:t xml:space="preserve">or policy </w:t>
      </w:r>
      <w:r w:rsidRPr="002863FD">
        <w:rPr>
          <w:rFonts w:ascii="Courier New" w:hAnsi="Courier New" w:cs="Courier New"/>
          <w:sz w:val="24"/>
        </w:rPr>
        <w:t>purposes</w:t>
      </w:r>
      <w:r w:rsidRPr="002863FD" w:rsidR="00534CCE">
        <w:t xml:space="preserve">  (</w:t>
      </w:r>
      <w:r w:rsidRPr="0008100C" w:rsidR="00534CCE">
        <w:rPr>
          <w:rFonts w:ascii="Courier New" w:hAnsi="Courier New" w:cs="Courier New"/>
          <w:b/>
          <w:sz w:val="24"/>
        </w:rPr>
        <w:t xml:space="preserve">Attachment </w:t>
      </w:r>
      <w:r w:rsidRPr="0008100C" w:rsidR="008229F1">
        <w:rPr>
          <w:rFonts w:ascii="Courier New" w:hAnsi="Courier New" w:cs="Courier New"/>
          <w:b/>
          <w:sz w:val="24"/>
        </w:rPr>
        <w:t>1</w:t>
      </w:r>
      <w:r w:rsidR="008229F1">
        <w:rPr>
          <w:rFonts w:ascii="Courier New" w:hAnsi="Courier New" w:cs="Courier New"/>
          <w:b/>
          <w:sz w:val="24"/>
        </w:rPr>
        <w:t>4</w:t>
      </w:r>
      <w:r w:rsidRPr="00C25994" w:rsidR="00534CCE">
        <w:rPr>
          <w:rFonts w:ascii="Courier New" w:hAnsi="Courier New" w:cs="Courier New"/>
          <w:sz w:val="24"/>
        </w:rPr>
        <w:t xml:space="preserve">).  </w:t>
      </w:r>
      <w:r w:rsidRPr="00C25994">
        <w:rPr>
          <w:rFonts w:ascii="Courier New" w:hAnsi="Courier New" w:cs="Courier New"/>
          <w:sz w:val="24"/>
        </w:rPr>
        <w:t xml:space="preserve">Because NCHHSTP has determined that MMP is not research, federal institutional review board </w:t>
      </w:r>
      <w:r w:rsidRPr="00C25994">
        <w:rPr>
          <w:rFonts w:ascii="Courier New" w:hAnsi="Courier New" w:cs="Courier New"/>
          <w:sz w:val="24"/>
        </w:rPr>
        <w:lastRenderedPageBreak/>
        <w:t>(IRB) review and approval</w:t>
      </w:r>
      <w:r w:rsidR="00534CCE">
        <w:rPr>
          <w:rFonts w:ascii="Courier New" w:hAnsi="Courier New" w:cs="Courier New"/>
          <w:sz w:val="24"/>
        </w:rPr>
        <w:t xml:space="preserve"> is not required</w:t>
      </w:r>
      <w:r w:rsidR="00951E16">
        <w:rPr>
          <w:rFonts w:ascii="Courier New" w:hAnsi="Courier New" w:cs="Courier New"/>
          <w:sz w:val="24"/>
        </w:rPr>
        <w:t>.</w:t>
      </w:r>
      <w:r w:rsidR="00534CCE">
        <w:rPr>
          <w:rFonts w:ascii="Courier New" w:hAnsi="Courier New" w:cs="Courier New"/>
          <w:sz w:val="24"/>
        </w:rPr>
        <w:t xml:space="preserve"> </w:t>
      </w:r>
      <w:r w:rsidRPr="003F274E" w:rsidR="003F274E">
        <w:rPr>
          <w:rFonts w:ascii="Courier New" w:hAnsi="Courier New" w:cs="Courier New"/>
          <w:sz w:val="24"/>
        </w:rPr>
        <w:t xml:space="preserve">All applicable Federal and state privacy laws must be followed. </w:t>
      </w:r>
    </w:p>
    <w:p w:rsidRPr="000E6AE1" w:rsidR="000E6AE1" w:rsidP="000E6AE1" w:rsidRDefault="000E6AE1">
      <w:pPr>
        <w:rPr>
          <w:rFonts w:ascii="Courier New" w:hAnsi="Courier New" w:cs="Courier New"/>
          <w:sz w:val="24"/>
        </w:rPr>
      </w:pPr>
      <w:r w:rsidRPr="000E6AE1">
        <w:rPr>
          <w:rFonts w:ascii="Courier New" w:hAnsi="Courier New" w:cs="Courier New"/>
          <w:sz w:val="24"/>
        </w:rPr>
        <w:tab/>
      </w:r>
    </w:p>
    <w:p w:rsidR="000E6AE1" w:rsidP="000E6AE1" w:rsidRDefault="000E6AE1">
      <w:pPr>
        <w:rPr>
          <w:rFonts w:ascii="Courier New" w:hAnsi="Courier New" w:cs="Courier New"/>
          <w:sz w:val="24"/>
        </w:rPr>
      </w:pPr>
      <w:r w:rsidRPr="000E6AE1">
        <w:rPr>
          <w:rFonts w:ascii="Courier New" w:hAnsi="Courier New" w:cs="Courier New"/>
          <w:sz w:val="24"/>
        </w:rPr>
        <w:t>Project areas follow state and/or local procedures to determine whether the proposed data collection is subject to state and/or local human subject regulations.  The need for state/local IRB review, and the IRB approval and renewal dates, if applicable, must be kept on file in every project area.  Copies of this documentation should be provided to CDC on an annual basis.</w:t>
      </w:r>
    </w:p>
    <w:p w:rsidR="00951E16" w:rsidP="000E6AE1" w:rsidRDefault="00951E16">
      <w:pPr>
        <w:rPr>
          <w:rFonts w:ascii="Courier New" w:hAnsi="Courier New" w:cs="Courier New"/>
          <w:sz w:val="24"/>
        </w:rPr>
      </w:pPr>
    </w:p>
    <w:p w:rsidRPr="000E6AE1" w:rsidR="00951E16" w:rsidP="000E6AE1" w:rsidRDefault="00951E16">
      <w:pPr>
        <w:rPr>
          <w:rFonts w:ascii="Courier New" w:hAnsi="Courier New" w:cs="Courier New"/>
          <w:sz w:val="24"/>
        </w:rPr>
      </w:pPr>
      <w:r w:rsidRPr="00951E16">
        <w:rPr>
          <w:rFonts w:ascii="Courier New" w:hAnsi="Courier New" w:cs="Courier New"/>
          <w:sz w:val="24"/>
        </w:rPr>
        <w:t>All federal, state, and local MMP staff must adhere to the ethical principles and standards by respecting and protecting the privacy, confidentiality, and autonomy of participants to the maximum extent possible.</w:t>
      </w:r>
    </w:p>
    <w:p w:rsidRPr="000E6AE1" w:rsidR="000E6AE1" w:rsidP="000E6AE1" w:rsidRDefault="000E6AE1">
      <w:pPr>
        <w:rPr>
          <w:rFonts w:ascii="Courier New" w:hAnsi="Courier New" w:cs="Courier New"/>
          <w:sz w:val="24"/>
        </w:rPr>
      </w:pPr>
      <w:r w:rsidRPr="000E6AE1">
        <w:rPr>
          <w:rFonts w:ascii="Courier New" w:hAnsi="Courier New" w:cs="Courier New"/>
          <w:sz w:val="24"/>
        </w:rPr>
        <w:tab/>
      </w:r>
    </w:p>
    <w:p w:rsidRPr="002863FD" w:rsidR="000E6AE1" w:rsidP="000E6AE1" w:rsidRDefault="000E6AE1">
      <w:pPr>
        <w:rPr>
          <w:rFonts w:ascii="Courier New" w:hAnsi="Courier New" w:cs="Courier New"/>
          <w:sz w:val="24"/>
        </w:rPr>
      </w:pPr>
      <w:r w:rsidRPr="000E6AE1">
        <w:rPr>
          <w:rFonts w:ascii="Courier New" w:hAnsi="Courier New" w:cs="Courier New"/>
          <w:sz w:val="24"/>
        </w:rPr>
        <w:t xml:space="preserve">Sampled persons will be offered enrollment primarily through contact </w:t>
      </w:r>
      <w:r w:rsidR="00951E16">
        <w:rPr>
          <w:rFonts w:ascii="Courier New" w:hAnsi="Courier New" w:cs="Courier New"/>
          <w:sz w:val="24"/>
        </w:rPr>
        <w:t>with MMP project area staff.</w:t>
      </w:r>
      <w:r w:rsidRPr="000E6AE1">
        <w:rPr>
          <w:rFonts w:ascii="Courier New" w:hAnsi="Courier New" w:cs="Courier New"/>
          <w:sz w:val="24"/>
        </w:rPr>
        <w:t xml:space="preserve"> However, some providers may prefer to </w:t>
      </w:r>
      <w:r w:rsidR="00951E16">
        <w:rPr>
          <w:rFonts w:ascii="Courier New" w:hAnsi="Courier New" w:cs="Courier New"/>
          <w:sz w:val="24"/>
        </w:rPr>
        <w:t xml:space="preserve">notify the </w:t>
      </w:r>
      <w:r w:rsidRPr="000E6AE1">
        <w:rPr>
          <w:rFonts w:ascii="Courier New" w:hAnsi="Courier New" w:cs="Courier New"/>
          <w:sz w:val="24"/>
        </w:rPr>
        <w:t xml:space="preserve">patient </w:t>
      </w:r>
      <w:r w:rsidR="00951E16">
        <w:rPr>
          <w:rFonts w:ascii="Courier New" w:hAnsi="Courier New" w:cs="Courier New"/>
          <w:sz w:val="24"/>
        </w:rPr>
        <w:t>before MMP staff initiate contact.</w:t>
      </w:r>
      <w:r w:rsidRPr="000E6AE1">
        <w:rPr>
          <w:rFonts w:ascii="Courier New" w:hAnsi="Courier New" w:cs="Courier New"/>
          <w:sz w:val="24"/>
        </w:rPr>
        <w:t xml:space="preserve"> </w:t>
      </w:r>
      <w:r w:rsidR="00951E16">
        <w:rPr>
          <w:rFonts w:ascii="Courier New" w:hAnsi="Courier New" w:cs="Courier New"/>
          <w:sz w:val="24"/>
        </w:rPr>
        <w:t xml:space="preserve">Otherwise, </w:t>
      </w:r>
      <w:r w:rsidRPr="000E6AE1">
        <w:rPr>
          <w:rFonts w:ascii="Courier New" w:hAnsi="Courier New" w:cs="Courier New"/>
          <w:sz w:val="24"/>
        </w:rPr>
        <w:t xml:space="preserve">potential participants will be initially contacted using letters or </w:t>
      </w:r>
      <w:r w:rsidRPr="002863FD">
        <w:rPr>
          <w:rFonts w:ascii="Courier New" w:hAnsi="Courier New" w:cs="Courier New"/>
          <w:sz w:val="24"/>
        </w:rPr>
        <w:t>telephone</w:t>
      </w:r>
      <w:r w:rsidR="002C6EBF">
        <w:rPr>
          <w:rFonts w:ascii="Courier New" w:hAnsi="Courier New" w:cs="Courier New"/>
          <w:sz w:val="24"/>
        </w:rPr>
        <w:t>, text, and E-mail</w:t>
      </w:r>
      <w:r w:rsidRPr="002863FD">
        <w:rPr>
          <w:rFonts w:ascii="Courier New" w:hAnsi="Courier New" w:cs="Courier New"/>
          <w:sz w:val="24"/>
        </w:rPr>
        <w:t xml:space="preserve">-contact scripts developed using CDC </w:t>
      </w:r>
      <w:r w:rsidRPr="00A664B9">
        <w:rPr>
          <w:rFonts w:ascii="Courier New" w:hAnsi="Courier New" w:cs="Courier New"/>
          <w:sz w:val="24"/>
        </w:rPr>
        <w:t>templates</w:t>
      </w:r>
      <w:r w:rsidRPr="00A664B9" w:rsidR="009F2DA8">
        <w:rPr>
          <w:rFonts w:ascii="Courier New" w:hAnsi="Courier New" w:cs="Courier New"/>
          <w:sz w:val="24"/>
        </w:rPr>
        <w:t xml:space="preserve"> (</w:t>
      </w:r>
      <w:r w:rsidRPr="0008100C" w:rsidR="009F2DA8">
        <w:rPr>
          <w:rFonts w:ascii="Courier New" w:hAnsi="Courier New" w:cs="Courier New"/>
          <w:b/>
          <w:sz w:val="24"/>
        </w:rPr>
        <w:t>Attachment</w:t>
      </w:r>
      <w:r w:rsidRPr="0008100C" w:rsidR="009649D8">
        <w:rPr>
          <w:rFonts w:ascii="Courier New" w:hAnsi="Courier New" w:cs="Courier New"/>
          <w:b/>
          <w:sz w:val="24"/>
        </w:rPr>
        <w:t>s</w:t>
      </w:r>
      <w:r w:rsidRPr="0008100C" w:rsidR="009F2DA8">
        <w:rPr>
          <w:rFonts w:ascii="Courier New" w:hAnsi="Courier New" w:cs="Courier New"/>
          <w:b/>
          <w:sz w:val="24"/>
        </w:rPr>
        <w:t xml:space="preserve"> </w:t>
      </w:r>
      <w:r w:rsidRPr="000A3879" w:rsidR="008229F1">
        <w:rPr>
          <w:rFonts w:ascii="Courier New" w:hAnsi="Courier New" w:cs="Courier New"/>
          <w:b/>
          <w:sz w:val="24"/>
        </w:rPr>
        <w:t>8</w:t>
      </w:r>
      <w:r w:rsidRPr="0008100C" w:rsidR="008229F1">
        <w:rPr>
          <w:rFonts w:ascii="Courier New" w:hAnsi="Courier New" w:cs="Courier New"/>
          <w:b/>
          <w:sz w:val="24"/>
        </w:rPr>
        <w:t>a</w:t>
      </w:r>
      <w:r w:rsidRPr="0008100C" w:rsidR="009649D8">
        <w:rPr>
          <w:rFonts w:ascii="Courier New" w:hAnsi="Courier New" w:cs="Courier New"/>
          <w:b/>
          <w:sz w:val="24"/>
        </w:rPr>
        <w:t xml:space="preserve">, </w:t>
      </w:r>
      <w:r w:rsidRPr="000A3879" w:rsidR="008229F1">
        <w:rPr>
          <w:rFonts w:ascii="Courier New" w:hAnsi="Courier New" w:cs="Courier New"/>
          <w:b/>
          <w:sz w:val="24"/>
        </w:rPr>
        <w:t>8</w:t>
      </w:r>
      <w:r w:rsidRPr="0008100C" w:rsidR="008229F1">
        <w:rPr>
          <w:rFonts w:ascii="Courier New" w:hAnsi="Courier New" w:cs="Courier New"/>
          <w:b/>
          <w:sz w:val="24"/>
        </w:rPr>
        <w:t>b</w:t>
      </w:r>
      <w:r w:rsidRPr="0008100C" w:rsidR="009649D8">
        <w:rPr>
          <w:rFonts w:ascii="Courier New" w:hAnsi="Courier New" w:cs="Courier New"/>
          <w:b/>
          <w:sz w:val="24"/>
        </w:rPr>
        <w:t xml:space="preserve">, </w:t>
      </w:r>
      <w:r w:rsidRPr="000A3879" w:rsidR="008229F1">
        <w:rPr>
          <w:rFonts w:ascii="Courier New" w:hAnsi="Courier New" w:cs="Courier New"/>
          <w:b/>
          <w:sz w:val="24"/>
        </w:rPr>
        <w:t>8</w:t>
      </w:r>
      <w:r w:rsidRPr="0008100C" w:rsidR="008229F1">
        <w:rPr>
          <w:rFonts w:ascii="Courier New" w:hAnsi="Courier New" w:cs="Courier New"/>
          <w:b/>
          <w:sz w:val="24"/>
        </w:rPr>
        <w:t>c</w:t>
      </w:r>
      <w:r w:rsidRPr="0008100C" w:rsidR="002C6EBF">
        <w:rPr>
          <w:rFonts w:ascii="Courier New" w:hAnsi="Courier New" w:cs="Courier New"/>
          <w:b/>
          <w:sz w:val="24"/>
        </w:rPr>
        <w:t xml:space="preserve">, </w:t>
      </w:r>
      <w:r w:rsidRPr="0008100C" w:rsidR="009649D8">
        <w:rPr>
          <w:rFonts w:ascii="Courier New" w:hAnsi="Courier New" w:cs="Courier New"/>
          <w:b/>
          <w:sz w:val="24"/>
        </w:rPr>
        <w:t xml:space="preserve">and </w:t>
      </w:r>
      <w:r w:rsidRPr="000A3879" w:rsidR="008229F1">
        <w:rPr>
          <w:rFonts w:ascii="Courier New" w:hAnsi="Courier New" w:cs="Courier New"/>
          <w:b/>
          <w:sz w:val="24"/>
        </w:rPr>
        <w:t>8</w:t>
      </w:r>
      <w:r w:rsidRPr="0008100C" w:rsidR="008229F1">
        <w:rPr>
          <w:rFonts w:ascii="Courier New" w:hAnsi="Courier New" w:cs="Courier New"/>
          <w:b/>
          <w:sz w:val="24"/>
        </w:rPr>
        <w:t>d</w:t>
      </w:r>
      <w:r w:rsidRPr="0008100C" w:rsidR="009F2DA8">
        <w:rPr>
          <w:rFonts w:ascii="Courier New" w:hAnsi="Courier New" w:cs="Courier New"/>
          <w:sz w:val="24"/>
        </w:rPr>
        <w:t>)</w:t>
      </w:r>
      <w:r w:rsidRPr="0008100C">
        <w:rPr>
          <w:rFonts w:ascii="Courier New" w:hAnsi="Courier New" w:cs="Courier New"/>
          <w:sz w:val="24"/>
        </w:rPr>
        <w:t>.</w:t>
      </w:r>
      <w:r w:rsidRPr="002863FD">
        <w:rPr>
          <w:rFonts w:ascii="Courier New" w:hAnsi="Courier New" w:cs="Courier New"/>
          <w:sz w:val="24"/>
        </w:rPr>
        <w:t xml:space="preserve">  </w:t>
      </w:r>
    </w:p>
    <w:p w:rsidRPr="002863FD" w:rsidR="000E6AE1" w:rsidP="000E6AE1" w:rsidRDefault="000E6AE1">
      <w:pPr>
        <w:rPr>
          <w:rFonts w:ascii="Courier New" w:hAnsi="Courier New" w:cs="Courier New"/>
          <w:sz w:val="24"/>
        </w:rPr>
      </w:pPr>
    </w:p>
    <w:p w:rsidR="004452DD" w:rsidP="000E6AE1" w:rsidRDefault="000E6AE1">
      <w:pPr>
        <w:rPr>
          <w:rFonts w:ascii="Courier New" w:hAnsi="Courier New" w:cs="Courier New"/>
          <w:sz w:val="24"/>
        </w:rPr>
      </w:pPr>
      <w:r w:rsidRPr="002863FD">
        <w:rPr>
          <w:rFonts w:ascii="Courier New" w:hAnsi="Courier New" w:cs="Courier New"/>
          <w:sz w:val="24"/>
        </w:rPr>
        <w:t xml:space="preserve">Contact information for sampled persons being sought for recruitment will be obtained from project area NHSS records. </w:t>
      </w:r>
      <w:r w:rsidRPr="002863FD" w:rsidR="008B19A7">
        <w:rPr>
          <w:rFonts w:ascii="Courier New" w:hAnsi="Courier New" w:cs="Courier New"/>
          <w:sz w:val="24"/>
        </w:rPr>
        <w:t>Before</w:t>
      </w:r>
      <w:r w:rsidRPr="002863FD">
        <w:rPr>
          <w:rFonts w:ascii="Courier New" w:hAnsi="Courier New" w:cs="Courier New"/>
          <w:sz w:val="24"/>
        </w:rPr>
        <w:t xml:space="preserve"> making phone contact, project areas may send information about the project by mail</w:t>
      </w:r>
      <w:r w:rsidRPr="002863FD" w:rsidR="00951E16">
        <w:rPr>
          <w:rFonts w:ascii="Courier New" w:hAnsi="Courier New" w:cs="Courier New"/>
          <w:sz w:val="24"/>
        </w:rPr>
        <w:t>. To</w:t>
      </w:r>
      <w:r w:rsidRPr="002863FD" w:rsidR="007E06F3">
        <w:rPr>
          <w:rFonts w:ascii="Courier New" w:hAnsi="Courier New" w:cs="Courier New"/>
          <w:sz w:val="24"/>
        </w:rPr>
        <w:t xml:space="preserve"> protect the confidentiality of persons recruited, </w:t>
      </w:r>
      <w:r w:rsidRPr="002863FD">
        <w:rPr>
          <w:rFonts w:ascii="Courier New" w:hAnsi="Courier New" w:cs="Courier New"/>
          <w:sz w:val="24"/>
        </w:rPr>
        <w:t>such mailings will refer in general to a health survey rather than specifically mention</w:t>
      </w:r>
      <w:r w:rsidRPr="002863FD" w:rsidR="007E06F3">
        <w:rPr>
          <w:rFonts w:ascii="Courier New" w:hAnsi="Courier New" w:cs="Courier New"/>
          <w:sz w:val="24"/>
        </w:rPr>
        <w:t>ing</w:t>
      </w:r>
      <w:r w:rsidRPr="002863FD">
        <w:rPr>
          <w:rFonts w:ascii="Courier New" w:hAnsi="Courier New" w:cs="Courier New"/>
          <w:sz w:val="24"/>
        </w:rPr>
        <w:t xml:space="preserve"> HIV</w:t>
      </w:r>
      <w:r w:rsidRPr="002863FD" w:rsidR="00951E16">
        <w:rPr>
          <w:rFonts w:ascii="Courier New" w:hAnsi="Courier New" w:cs="Courier New"/>
          <w:sz w:val="24"/>
        </w:rPr>
        <w:t>. T</w:t>
      </w:r>
      <w:r w:rsidRPr="002863FD" w:rsidR="007E06F3">
        <w:rPr>
          <w:rFonts w:ascii="Courier New" w:hAnsi="Courier New" w:cs="Courier New"/>
          <w:sz w:val="24"/>
        </w:rPr>
        <w:t>he nature of the survey will be revealed through the informed consent process (</w:t>
      </w:r>
      <w:r w:rsidRPr="0008100C" w:rsidR="007E06F3">
        <w:rPr>
          <w:rFonts w:ascii="Courier New" w:hAnsi="Courier New" w:cs="Courier New"/>
          <w:b/>
          <w:sz w:val="24"/>
        </w:rPr>
        <w:t xml:space="preserve">Attachment </w:t>
      </w:r>
      <w:r w:rsidRPr="0008100C" w:rsidR="00BC4A75">
        <w:rPr>
          <w:rFonts w:ascii="Courier New" w:hAnsi="Courier New" w:cs="Courier New"/>
          <w:b/>
          <w:sz w:val="24"/>
        </w:rPr>
        <w:t>3</w:t>
      </w:r>
      <w:r w:rsidRPr="0008100C" w:rsidR="00A664B9">
        <w:rPr>
          <w:rFonts w:ascii="Courier New" w:hAnsi="Courier New" w:cs="Courier New"/>
          <w:b/>
          <w:sz w:val="24"/>
        </w:rPr>
        <w:t>a</w:t>
      </w:r>
      <w:r w:rsidRPr="002863FD" w:rsidR="007E06F3">
        <w:rPr>
          <w:rFonts w:ascii="Courier New" w:hAnsi="Courier New" w:cs="Courier New"/>
          <w:sz w:val="24"/>
        </w:rPr>
        <w:t>) when contact is established with the sampled person</w:t>
      </w:r>
      <w:r w:rsidRPr="002863FD">
        <w:rPr>
          <w:rFonts w:ascii="Courier New" w:hAnsi="Courier New" w:cs="Courier New"/>
          <w:sz w:val="24"/>
        </w:rPr>
        <w:t xml:space="preserve">. </w:t>
      </w:r>
      <w:r w:rsidR="00C3729D">
        <w:rPr>
          <w:rFonts w:ascii="Courier New" w:hAnsi="Courier New" w:cs="Courier New"/>
          <w:sz w:val="24"/>
        </w:rPr>
        <w:t>Non-substantive modifications were made to the model consent form to improve readability</w:t>
      </w:r>
      <w:r w:rsidR="00724837">
        <w:rPr>
          <w:rFonts w:ascii="Courier New" w:hAnsi="Courier New" w:cs="Courier New"/>
          <w:sz w:val="24"/>
        </w:rPr>
        <w:t xml:space="preserve"> and decrease the reading comprehension level</w:t>
      </w:r>
      <w:r w:rsidR="00C3729D">
        <w:rPr>
          <w:rFonts w:ascii="Courier New" w:hAnsi="Courier New" w:cs="Courier New"/>
          <w:sz w:val="24"/>
        </w:rPr>
        <w:t xml:space="preserve">. </w:t>
      </w:r>
      <w:r w:rsidR="008229F1">
        <w:rPr>
          <w:rFonts w:ascii="Courier New" w:hAnsi="Courier New" w:cs="Courier New"/>
          <w:sz w:val="24"/>
        </w:rPr>
        <w:t>T</w:t>
      </w:r>
      <w:r w:rsidR="00A664B9">
        <w:rPr>
          <w:rFonts w:ascii="Courier New" w:hAnsi="Courier New" w:cs="Courier New"/>
          <w:sz w:val="24"/>
        </w:rPr>
        <w:t xml:space="preserve">he previously approved consent form is provided in </w:t>
      </w:r>
      <w:r w:rsidRPr="0008100C" w:rsidR="00A664B9">
        <w:rPr>
          <w:rFonts w:ascii="Courier New" w:hAnsi="Courier New" w:cs="Courier New"/>
          <w:sz w:val="24"/>
        </w:rPr>
        <w:t>Attachment 3b</w:t>
      </w:r>
      <w:r w:rsidR="00A664B9">
        <w:rPr>
          <w:rFonts w:ascii="Courier New" w:hAnsi="Courier New" w:cs="Courier New"/>
          <w:sz w:val="24"/>
        </w:rPr>
        <w:t xml:space="preserve">. </w:t>
      </w:r>
    </w:p>
    <w:p w:rsidR="004452DD" w:rsidP="000E6AE1" w:rsidRDefault="004452DD">
      <w:pPr>
        <w:rPr>
          <w:rFonts w:ascii="Courier New" w:hAnsi="Courier New" w:cs="Courier New"/>
          <w:sz w:val="24"/>
        </w:rPr>
      </w:pPr>
    </w:p>
    <w:p w:rsidRPr="002863FD" w:rsidR="000E6AE1" w:rsidP="000E6AE1" w:rsidRDefault="000E6AE1">
      <w:pPr>
        <w:rPr>
          <w:rFonts w:ascii="Courier New" w:hAnsi="Courier New" w:cs="Courier New"/>
          <w:sz w:val="24"/>
        </w:rPr>
      </w:pPr>
    </w:p>
    <w:p w:rsidRPr="002863FD" w:rsidR="000E6AE1" w:rsidP="000E6AE1" w:rsidRDefault="000E6AE1">
      <w:pPr>
        <w:rPr>
          <w:rFonts w:ascii="Courier New" w:hAnsi="Courier New" w:cs="Courier New"/>
          <w:sz w:val="24"/>
        </w:rPr>
      </w:pPr>
      <w:r w:rsidRPr="002863FD">
        <w:rPr>
          <w:rFonts w:ascii="Courier New" w:hAnsi="Courier New" w:cs="Courier New"/>
          <w:sz w:val="24"/>
        </w:rPr>
        <w:t xml:space="preserve">All patient interviews </w:t>
      </w:r>
      <w:r w:rsidRPr="00A664B9">
        <w:rPr>
          <w:rFonts w:ascii="Courier New" w:hAnsi="Courier New" w:cs="Courier New"/>
          <w:sz w:val="24"/>
        </w:rPr>
        <w:t>(</w:t>
      </w:r>
      <w:r w:rsidRPr="0008100C">
        <w:rPr>
          <w:rFonts w:ascii="Courier New" w:hAnsi="Courier New" w:cs="Courier New"/>
          <w:b/>
          <w:sz w:val="24"/>
        </w:rPr>
        <w:t>Attachment</w:t>
      </w:r>
      <w:r w:rsidRPr="0008100C" w:rsidR="00F2292C">
        <w:rPr>
          <w:rFonts w:ascii="Courier New" w:hAnsi="Courier New" w:cs="Courier New"/>
          <w:b/>
          <w:sz w:val="24"/>
        </w:rPr>
        <w:t>s</w:t>
      </w:r>
      <w:r w:rsidRPr="0008100C">
        <w:rPr>
          <w:rFonts w:ascii="Courier New" w:hAnsi="Courier New" w:cs="Courier New"/>
          <w:b/>
          <w:sz w:val="24"/>
        </w:rPr>
        <w:t xml:space="preserve"> </w:t>
      </w:r>
      <w:r w:rsidRPr="000A3879" w:rsidR="008229F1">
        <w:rPr>
          <w:rFonts w:ascii="Courier New" w:hAnsi="Courier New" w:cs="Courier New"/>
          <w:b/>
          <w:sz w:val="24"/>
        </w:rPr>
        <w:t xml:space="preserve">5a </w:t>
      </w:r>
      <w:r w:rsidRPr="000A3879" w:rsidR="00F2292C">
        <w:rPr>
          <w:rFonts w:ascii="Courier New" w:hAnsi="Courier New" w:cs="Courier New"/>
          <w:b/>
          <w:sz w:val="24"/>
        </w:rPr>
        <w:t xml:space="preserve">and </w:t>
      </w:r>
      <w:r w:rsidRPr="000A3879" w:rsidR="008229F1">
        <w:rPr>
          <w:rFonts w:ascii="Courier New" w:hAnsi="Courier New" w:cs="Courier New"/>
          <w:b/>
          <w:sz w:val="24"/>
        </w:rPr>
        <w:t>5b</w:t>
      </w:r>
      <w:r w:rsidRPr="00A664B9">
        <w:rPr>
          <w:rFonts w:ascii="Courier New" w:hAnsi="Courier New" w:cs="Courier New"/>
          <w:sz w:val="24"/>
        </w:rPr>
        <w:t>)</w:t>
      </w:r>
      <w:r w:rsidRPr="002863FD">
        <w:rPr>
          <w:rFonts w:ascii="Courier New" w:hAnsi="Courier New" w:cs="Courier New"/>
          <w:sz w:val="24"/>
        </w:rPr>
        <w:t xml:space="preserve"> will be conducted by trained project staff </w:t>
      </w:r>
      <w:r w:rsidR="008E6393">
        <w:rPr>
          <w:rFonts w:ascii="Courier New" w:hAnsi="Courier New" w:cs="Courier New"/>
          <w:sz w:val="24"/>
        </w:rPr>
        <w:t xml:space="preserve">over the telephone, videoconference, or </w:t>
      </w:r>
      <w:r w:rsidRPr="002863FD">
        <w:rPr>
          <w:rFonts w:ascii="Courier New" w:hAnsi="Courier New" w:cs="Courier New"/>
          <w:sz w:val="24"/>
        </w:rPr>
        <w:t>in a private location</w:t>
      </w:r>
      <w:r w:rsidRPr="002863FD" w:rsidR="008B19A7">
        <w:rPr>
          <w:rFonts w:ascii="Courier New" w:hAnsi="Courier New" w:cs="Courier New"/>
          <w:sz w:val="24"/>
        </w:rPr>
        <w:t>,</w:t>
      </w:r>
      <w:r w:rsidRPr="002863FD">
        <w:rPr>
          <w:rFonts w:ascii="Courier New" w:hAnsi="Courier New" w:cs="Courier New"/>
          <w:sz w:val="24"/>
        </w:rPr>
        <w:t xml:space="preserve"> either as part of a routine visit to a medical facility, </w:t>
      </w:r>
      <w:r w:rsidRPr="002863FD" w:rsidR="008B19A7">
        <w:rPr>
          <w:rFonts w:ascii="Courier New" w:hAnsi="Courier New" w:cs="Courier New"/>
          <w:sz w:val="24"/>
        </w:rPr>
        <w:t xml:space="preserve">in a hospital or clinic </w:t>
      </w:r>
      <w:r w:rsidRPr="002863FD">
        <w:rPr>
          <w:rFonts w:ascii="Courier New" w:hAnsi="Courier New" w:cs="Courier New"/>
          <w:sz w:val="24"/>
        </w:rPr>
        <w:t>or at</w:t>
      </w:r>
      <w:r w:rsidRPr="002863FD" w:rsidR="008B19A7">
        <w:rPr>
          <w:rFonts w:ascii="Courier New" w:hAnsi="Courier New" w:cs="Courier New"/>
          <w:sz w:val="24"/>
        </w:rPr>
        <w:t xml:space="preserve"> the respondent’s</w:t>
      </w:r>
      <w:r w:rsidRPr="002863FD">
        <w:rPr>
          <w:rFonts w:ascii="Courier New" w:hAnsi="Courier New" w:cs="Courier New"/>
          <w:sz w:val="24"/>
        </w:rPr>
        <w:t xml:space="preserve"> home, or </w:t>
      </w:r>
      <w:r w:rsidRPr="002863FD" w:rsidR="008B19A7">
        <w:rPr>
          <w:rFonts w:ascii="Courier New" w:hAnsi="Courier New" w:cs="Courier New"/>
          <w:sz w:val="24"/>
        </w:rPr>
        <w:t>in an</w:t>
      </w:r>
      <w:r w:rsidRPr="002863FD">
        <w:rPr>
          <w:rFonts w:ascii="Courier New" w:hAnsi="Courier New" w:cs="Courier New"/>
          <w:sz w:val="24"/>
        </w:rPr>
        <w:t>other mutually agreed</w:t>
      </w:r>
      <w:r w:rsidRPr="002863FD" w:rsidR="004C41E1">
        <w:rPr>
          <w:rFonts w:ascii="Courier New" w:hAnsi="Courier New" w:cs="Courier New"/>
          <w:sz w:val="24"/>
        </w:rPr>
        <w:t>-</w:t>
      </w:r>
      <w:r w:rsidRPr="002863FD">
        <w:rPr>
          <w:rFonts w:ascii="Courier New" w:hAnsi="Courier New" w:cs="Courier New"/>
          <w:sz w:val="24"/>
        </w:rPr>
        <w:t xml:space="preserve">upon location. The </w:t>
      </w:r>
      <w:r w:rsidRPr="002863FD" w:rsidR="00112857">
        <w:rPr>
          <w:rFonts w:ascii="Courier New" w:hAnsi="Courier New" w:cs="Courier New"/>
          <w:sz w:val="24"/>
        </w:rPr>
        <w:t xml:space="preserve">expected duration of the </w:t>
      </w:r>
      <w:r w:rsidRPr="002863FD">
        <w:rPr>
          <w:rFonts w:ascii="Courier New" w:hAnsi="Courier New" w:cs="Courier New"/>
          <w:sz w:val="24"/>
        </w:rPr>
        <w:t xml:space="preserve">interview is approximately </w:t>
      </w:r>
      <w:r w:rsidRPr="002863FD" w:rsidR="00B74194">
        <w:rPr>
          <w:rFonts w:ascii="Courier New" w:hAnsi="Courier New" w:cs="Courier New"/>
          <w:sz w:val="24"/>
        </w:rPr>
        <w:t>4</w:t>
      </w:r>
      <w:r w:rsidR="00B74194">
        <w:rPr>
          <w:rFonts w:ascii="Courier New" w:hAnsi="Courier New" w:cs="Courier New"/>
          <w:sz w:val="24"/>
        </w:rPr>
        <w:t>0</w:t>
      </w:r>
      <w:r w:rsidRPr="002863FD" w:rsidR="00B74194">
        <w:rPr>
          <w:rFonts w:ascii="Courier New" w:hAnsi="Courier New" w:cs="Courier New"/>
          <w:sz w:val="24"/>
        </w:rPr>
        <w:t xml:space="preserve"> </w:t>
      </w:r>
      <w:r w:rsidRPr="002863FD">
        <w:rPr>
          <w:rFonts w:ascii="Courier New" w:hAnsi="Courier New" w:cs="Courier New"/>
          <w:sz w:val="24"/>
        </w:rPr>
        <w:t>minutes.</w:t>
      </w:r>
    </w:p>
    <w:p w:rsidRPr="002863FD" w:rsidR="000E6AE1" w:rsidP="000E6AE1" w:rsidRDefault="000E6AE1">
      <w:pPr>
        <w:rPr>
          <w:rFonts w:ascii="Courier New" w:hAnsi="Courier New" w:cs="Courier New"/>
          <w:sz w:val="24"/>
        </w:rPr>
      </w:pPr>
    </w:p>
    <w:p w:rsidRPr="000E6AE1" w:rsidR="000E6AE1" w:rsidP="000E6AE1" w:rsidRDefault="000E6AE1">
      <w:pPr>
        <w:rPr>
          <w:rFonts w:ascii="Courier New" w:hAnsi="Courier New" w:cs="Courier New"/>
          <w:sz w:val="24"/>
        </w:rPr>
      </w:pPr>
      <w:r w:rsidRPr="002863FD">
        <w:rPr>
          <w:rFonts w:ascii="Courier New" w:hAnsi="Courier New" w:cs="Courier New"/>
          <w:sz w:val="24"/>
        </w:rPr>
        <w:t>The interview instrument (</w:t>
      </w:r>
      <w:r w:rsidRPr="0008100C" w:rsidR="009649D8">
        <w:rPr>
          <w:rFonts w:ascii="Courier New" w:hAnsi="Courier New" w:cs="Courier New"/>
          <w:b/>
          <w:sz w:val="24"/>
        </w:rPr>
        <w:t>Attachment</w:t>
      </w:r>
      <w:r w:rsidRPr="0008100C" w:rsidR="00F2292C">
        <w:rPr>
          <w:rFonts w:ascii="Courier New" w:hAnsi="Courier New" w:cs="Courier New"/>
          <w:b/>
          <w:sz w:val="24"/>
        </w:rPr>
        <w:t>s</w:t>
      </w:r>
      <w:r w:rsidRPr="0008100C">
        <w:rPr>
          <w:rFonts w:ascii="Courier New" w:hAnsi="Courier New" w:cs="Courier New"/>
          <w:b/>
          <w:sz w:val="24"/>
        </w:rPr>
        <w:t xml:space="preserve"> </w:t>
      </w:r>
      <w:r w:rsidRPr="000A3879" w:rsidR="008229F1">
        <w:rPr>
          <w:rFonts w:ascii="Courier New" w:hAnsi="Courier New" w:cs="Courier New"/>
          <w:b/>
          <w:sz w:val="24"/>
        </w:rPr>
        <w:t xml:space="preserve">5a </w:t>
      </w:r>
      <w:r w:rsidRPr="000A3879" w:rsidR="00F2292C">
        <w:rPr>
          <w:rFonts w:ascii="Courier New" w:hAnsi="Courier New" w:cs="Courier New"/>
          <w:b/>
          <w:sz w:val="24"/>
        </w:rPr>
        <w:t xml:space="preserve">and </w:t>
      </w:r>
      <w:r w:rsidRPr="000A3879" w:rsidR="008229F1">
        <w:rPr>
          <w:rFonts w:ascii="Courier New" w:hAnsi="Courier New" w:cs="Courier New"/>
          <w:b/>
          <w:sz w:val="24"/>
        </w:rPr>
        <w:t>5b</w:t>
      </w:r>
      <w:r w:rsidRPr="000A3879">
        <w:rPr>
          <w:rFonts w:ascii="Courier New" w:hAnsi="Courier New" w:cs="Courier New"/>
          <w:sz w:val="24"/>
        </w:rPr>
        <w:t>)</w:t>
      </w:r>
      <w:r w:rsidRPr="002863FD">
        <w:rPr>
          <w:rFonts w:ascii="Courier New" w:hAnsi="Courier New" w:cs="Courier New"/>
          <w:sz w:val="24"/>
        </w:rPr>
        <w:t xml:space="preserve"> will be provided by CDC in a Computer Assisted Personal Interview format </w:t>
      </w:r>
      <w:r w:rsidRPr="002863FD" w:rsidR="006B7B66">
        <w:rPr>
          <w:rFonts w:ascii="Courier New" w:hAnsi="Courier New" w:cs="Courier New"/>
          <w:sz w:val="24"/>
        </w:rPr>
        <w:t>to allow</w:t>
      </w:r>
      <w:r w:rsidRPr="002863FD">
        <w:rPr>
          <w:rFonts w:ascii="Courier New" w:hAnsi="Courier New" w:cs="Courier New"/>
          <w:sz w:val="24"/>
        </w:rPr>
        <w:t xml:space="preserve"> data </w:t>
      </w:r>
      <w:r w:rsidRPr="002863FD" w:rsidR="006B7B66">
        <w:rPr>
          <w:rFonts w:ascii="Courier New" w:hAnsi="Courier New" w:cs="Courier New"/>
          <w:sz w:val="24"/>
        </w:rPr>
        <w:t>to</w:t>
      </w:r>
      <w:r w:rsidRPr="002863FD">
        <w:rPr>
          <w:rFonts w:ascii="Courier New" w:hAnsi="Courier New" w:cs="Courier New"/>
          <w:sz w:val="24"/>
        </w:rPr>
        <w:t xml:space="preserve"> be collected electronically. The interview wi</w:t>
      </w:r>
      <w:r w:rsidRPr="002863FD" w:rsidR="007417E9">
        <w:rPr>
          <w:rFonts w:ascii="Courier New" w:hAnsi="Courier New" w:cs="Courier New"/>
          <w:sz w:val="24"/>
        </w:rPr>
        <w:t xml:space="preserve">ll be administered </w:t>
      </w:r>
      <w:r w:rsidRPr="008E6393" w:rsidR="008E6393">
        <w:rPr>
          <w:rFonts w:ascii="Courier New" w:hAnsi="Courier New" w:cs="Courier New"/>
          <w:sz w:val="24"/>
        </w:rPr>
        <w:t>through the telephone, by videoconference</w:t>
      </w:r>
      <w:r w:rsidR="008E6393">
        <w:rPr>
          <w:rFonts w:ascii="Courier New" w:hAnsi="Courier New" w:cs="Courier New"/>
          <w:sz w:val="24"/>
        </w:rPr>
        <w:t>, or</w:t>
      </w:r>
      <w:r w:rsidRPr="008E6393" w:rsidR="008E6393">
        <w:rPr>
          <w:rFonts w:ascii="Courier New" w:hAnsi="Courier New" w:cs="Courier New"/>
          <w:sz w:val="24"/>
        </w:rPr>
        <w:t xml:space="preserve"> </w:t>
      </w:r>
      <w:r w:rsidRPr="002863FD" w:rsidR="007417E9">
        <w:rPr>
          <w:rFonts w:ascii="Courier New" w:hAnsi="Courier New" w:cs="Courier New"/>
          <w:sz w:val="24"/>
        </w:rPr>
        <w:lastRenderedPageBreak/>
        <w:t xml:space="preserve">face-to-face </w:t>
      </w:r>
      <w:r w:rsidRPr="000E6AE1">
        <w:rPr>
          <w:rFonts w:ascii="Courier New" w:hAnsi="Courier New" w:cs="Courier New"/>
          <w:sz w:val="24"/>
        </w:rPr>
        <w:t xml:space="preserve">using electronic </w:t>
      </w:r>
      <w:r w:rsidR="007417E9">
        <w:rPr>
          <w:rFonts w:ascii="Courier New" w:hAnsi="Courier New" w:cs="Courier New"/>
          <w:sz w:val="24"/>
        </w:rPr>
        <w:t>tablet</w:t>
      </w:r>
      <w:r w:rsidRPr="000E6AE1">
        <w:rPr>
          <w:rFonts w:ascii="Courier New" w:hAnsi="Courier New" w:cs="Courier New"/>
          <w:sz w:val="24"/>
        </w:rPr>
        <w:t xml:space="preserve"> devices or computers. The interview instrument was developed using Questionnaire Development System (QDS) software (NOVA Research Company, Bethesda, Maryland).</w:t>
      </w:r>
    </w:p>
    <w:p w:rsidRPr="000E6AE1" w:rsidR="000E6AE1" w:rsidP="000E6AE1" w:rsidRDefault="000E6AE1">
      <w:pPr>
        <w:rPr>
          <w:rFonts w:ascii="Courier New" w:hAnsi="Courier New" w:cs="Courier New"/>
          <w:sz w:val="24"/>
        </w:rPr>
      </w:pPr>
    </w:p>
    <w:p w:rsidRPr="000E6AE1" w:rsidR="000E6AE1" w:rsidP="000E6AE1" w:rsidRDefault="009970F9">
      <w:pPr>
        <w:rPr>
          <w:rFonts w:ascii="Courier New" w:hAnsi="Courier New" w:cs="Courier New"/>
          <w:sz w:val="24"/>
        </w:rPr>
      </w:pPr>
      <w:r>
        <w:rPr>
          <w:rFonts w:ascii="Courier New" w:hAnsi="Courier New" w:cs="Courier New"/>
          <w:sz w:val="24"/>
        </w:rPr>
        <w:t>At the end of the interview, p</w:t>
      </w:r>
      <w:r w:rsidRPr="000E6AE1" w:rsidR="000E6AE1">
        <w:rPr>
          <w:rFonts w:ascii="Courier New" w:hAnsi="Courier New" w:cs="Courier New"/>
          <w:sz w:val="24"/>
        </w:rPr>
        <w:t xml:space="preserve">articipants will receive </w:t>
      </w:r>
      <w:r w:rsidR="00276C4A">
        <w:rPr>
          <w:rFonts w:ascii="Courier New" w:hAnsi="Courier New" w:cs="Courier New"/>
          <w:sz w:val="24"/>
        </w:rPr>
        <w:t xml:space="preserve">HIV </w:t>
      </w:r>
      <w:r w:rsidRPr="000E6AE1" w:rsidR="000E6AE1">
        <w:rPr>
          <w:rFonts w:ascii="Courier New" w:hAnsi="Courier New" w:cs="Courier New"/>
          <w:sz w:val="24"/>
        </w:rPr>
        <w:t>prevention materials, referrals to local prevention and care services, and prevention information from the project staff, as requested.</w:t>
      </w:r>
    </w:p>
    <w:p w:rsidRPr="000E6AE1" w:rsidR="000E6AE1" w:rsidP="000E6AE1" w:rsidRDefault="000E6AE1">
      <w:pPr>
        <w:rPr>
          <w:rFonts w:ascii="Courier New" w:hAnsi="Courier New" w:cs="Courier New"/>
          <w:sz w:val="24"/>
        </w:rPr>
      </w:pPr>
    </w:p>
    <w:p w:rsidRPr="000E7EB4" w:rsidR="000E7EB4" w:rsidP="000E7EB4" w:rsidRDefault="000E7EB4">
      <w:pPr>
        <w:rPr>
          <w:rFonts w:ascii="Courier New" w:hAnsi="Courier New" w:cs="Courier New"/>
          <w:sz w:val="24"/>
        </w:rPr>
      </w:pPr>
      <w:r>
        <w:rPr>
          <w:rFonts w:ascii="Courier New" w:hAnsi="Courier New" w:cs="Courier New"/>
          <w:sz w:val="24"/>
        </w:rPr>
        <w:t>T</w:t>
      </w:r>
      <w:r w:rsidRPr="000E6AE1" w:rsidR="000E6AE1">
        <w:rPr>
          <w:rFonts w:ascii="Courier New" w:hAnsi="Courier New" w:cs="Courier New"/>
          <w:sz w:val="24"/>
        </w:rPr>
        <w:t xml:space="preserve">o avoid data loss, and to ensure data security, at the end of each field visit the interviewers will be responsible for downloading and saving all data records into the </w:t>
      </w:r>
      <w:r w:rsidR="00820017">
        <w:rPr>
          <w:rFonts w:ascii="Courier New" w:hAnsi="Courier New" w:cs="Courier New"/>
          <w:sz w:val="24"/>
        </w:rPr>
        <w:t>health department secure MMP</w:t>
      </w:r>
      <w:r w:rsidRPr="000E6AE1" w:rsidR="000E6AE1">
        <w:rPr>
          <w:rFonts w:ascii="Courier New" w:hAnsi="Courier New" w:cs="Courier New"/>
          <w:sz w:val="24"/>
        </w:rPr>
        <w:t xml:space="preserve"> database. </w:t>
      </w:r>
      <w:r>
        <w:rPr>
          <w:rFonts w:ascii="Courier New" w:hAnsi="Courier New" w:cs="Courier New"/>
          <w:sz w:val="24"/>
        </w:rPr>
        <w:t xml:space="preserve">Interviewers will be instructed to delete all patient records from </w:t>
      </w:r>
      <w:r w:rsidRPr="000E7EB4">
        <w:rPr>
          <w:rFonts w:ascii="Courier New" w:hAnsi="Courier New" w:cs="Courier New"/>
          <w:sz w:val="24"/>
        </w:rPr>
        <w:t xml:space="preserve">the data collection computer’s hard drive </w:t>
      </w:r>
      <w:r>
        <w:rPr>
          <w:rFonts w:ascii="Courier New" w:hAnsi="Courier New" w:cs="Courier New"/>
          <w:sz w:val="24"/>
        </w:rPr>
        <w:t>a</w:t>
      </w:r>
      <w:r w:rsidRPr="000E7EB4">
        <w:rPr>
          <w:rFonts w:ascii="Courier New" w:hAnsi="Courier New" w:cs="Courier New"/>
          <w:sz w:val="24"/>
        </w:rPr>
        <w:t xml:space="preserve">fter downloading </w:t>
      </w:r>
      <w:r>
        <w:rPr>
          <w:rFonts w:ascii="Courier New" w:hAnsi="Courier New" w:cs="Courier New"/>
          <w:sz w:val="24"/>
        </w:rPr>
        <w:t>the records and b</w:t>
      </w:r>
      <w:r w:rsidRPr="000E7EB4">
        <w:rPr>
          <w:rFonts w:ascii="Courier New" w:hAnsi="Courier New" w:cs="Courier New"/>
          <w:sz w:val="24"/>
        </w:rPr>
        <w:t xml:space="preserve">efore </w:t>
      </w:r>
      <w:r w:rsidR="00E16D97">
        <w:rPr>
          <w:rFonts w:ascii="Courier New" w:hAnsi="Courier New" w:cs="Courier New"/>
          <w:sz w:val="24"/>
        </w:rPr>
        <w:t>conducting</w:t>
      </w:r>
      <w:r w:rsidRPr="000E7EB4">
        <w:rPr>
          <w:rFonts w:ascii="Courier New" w:hAnsi="Courier New" w:cs="Courier New"/>
          <w:sz w:val="24"/>
        </w:rPr>
        <w:t xml:space="preserve"> the next interview.</w:t>
      </w:r>
    </w:p>
    <w:p w:rsidR="007D1674" w:rsidP="000E6AE1" w:rsidRDefault="007D1674">
      <w:pPr>
        <w:rPr>
          <w:rFonts w:ascii="Courier New" w:hAnsi="Courier New" w:cs="Courier New"/>
          <w:sz w:val="24"/>
        </w:rPr>
      </w:pPr>
    </w:p>
    <w:p w:rsidRPr="002863FD" w:rsidR="000E6AE1" w:rsidP="000E6AE1" w:rsidRDefault="000E7EB4">
      <w:pPr>
        <w:rPr>
          <w:rFonts w:ascii="Courier New" w:hAnsi="Courier New" w:cs="Courier New"/>
          <w:sz w:val="24"/>
        </w:rPr>
      </w:pPr>
      <w:r>
        <w:rPr>
          <w:rFonts w:ascii="Courier New" w:hAnsi="Courier New" w:cs="Courier New"/>
          <w:sz w:val="24"/>
        </w:rPr>
        <w:t>L</w:t>
      </w:r>
      <w:r w:rsidRPr="000E7EB4">
        <w:rPr>
          <w:rFonts w:ascii="Courier New" w:hAnsi="Courier New" w:cs="Courier New"/>
          <w:sz w:val="24"/>
        </w:rPr>
        <w:t>ocal project staff trained in the abstraction of clinical variables from medical charts</w:t>
      </w:r>
      <w:r>
        <w:rPr>
          <w:rFonts w:ascii="Courier New" w:hAnsi="Courier New" w:cs="Courier New"/>
          <w:sz w:val="24"/>
        </w:rPr>
        <w:t xml:space="preserve"> will</w:t>
      </w:r>
      <w:r w:rsidRPr="000E7EB4">
        <w:rPr>
          <w:rFonts w:ascii="Courier New" w:hAnsi="Courier New" w:cs="Courier New"/>
          <w:sz w:val="24"/>
        </w:rPr>
        <w:t xml:space="preserve"> </w:t>
      </w:r>
      <w:r>
        <w:rPr>
          <w:rFonts w:ascii="Courier New" w:hAnsi="Courier New" w:cs="Courier New"/>
          <w:sz w:val="24"/>
        </w:rPr>
        <w:t>a</w:t>
      </w:r>
      <w:r w:rsidRPr="000E6AE1" w:rsidR="000E6AE1">
        <w:rPr>
          <w:rFonts w:ascii="Courier New" w:hAnsi="Courier New" w:cs="Courier New"/>
          <w:sz w:val="24"/>
        </w:rPr>
        <w:t xml:space="preserve">bstract </w:t>
      </w:r>
      <w:r w:rsidRPr="002863FD">
        <w:rPr>
          <w:rFonts w:ascii="Courier New" w:hAnsi="Courier New" w:cs="Courier New"/>
          <w:sz w:val="24"/>
        </w:rPr>
        <w:t xml:space="preserve">the medical records of </w:t>
      </w:r>
      <w:r w:rsidRPr="002863FD" w:rsidR="00CA4F70">
        <w:rPr>
          <w:rFonts w:ascii="Courier New" w:hAnsi="Courier New" w:cs="Courier New"/>
          <w:sz w:val="24"/>
        </w:rPr>
        <w:t xml:space="preserve">persons who have received HIV medical </w:t>
      </w:r>
      <w:r w:rsidRPr="002863FD" w:rsidR="00DF612A">
        <w:rPr>
          <w:rFonts w:ascii="Courier New" w:hAnsi="Courier New" w:cs="Courier New"/>
          <w:sz w:val="24"/>
        </w:rPr>
        <w:t>care (</w:t>
      </w:r>
      <w:r w:rsidRPr="000A3879" w:rsidR="000E6AE1">
        <w:rPr>
          <w:rFonts w:ascii="Courier New" w:hAnsi="Courier New" w:cs="Courier New"/>
          <w:b/>
          <w:sz w:val="24"/>
        </w:rPr>
        <w:t xml:space="preserve">Attachment </w:t>
      </w:r>
      <w:r w:rsidRPr="000A3879" w:rsidR="008229F1">
        <w:rPr>
          <w:rFonts w:ascii="Courier New" w:hAnsi="Courier New" w:cs="Courier New"/>
          <w:b/>
          <w:sz w:val="24"/>
        </w:rPr>
        <w:t>6</w:t>
      </w:r>
      <w:r w:rsidRPr="000A3879" w:rsidR="008229F1">
        <w:rPr>
          <w:rFonts w:ascii="Courier New" w:hAnsi="Courier New" w:cs="Courier New"/>
          <w:sz w:val="24"/>
        </w:rPr>
        <w:t xml:space="preserve"> </w:t>
      </w:r>
      <w:r w:rsidRPr="000A3879">
        <w:rPr>
          <w:rFonts w:ascii="Courier New" w:hAnsi="Courier New" w:cs="Courier New"/>
          <w:sz w:val="24"/>
        </w:rPr>
        <w:t xml:space="preserve">for abstraction </w:t>
      </w:r>
      <w:r w:rsidRPr="000A3879" w:rsidR="009649D8">
        <w:rPr>
          <w:rFonts w:ascii="Courier New" w:hAnsi="Courier New" w:cs="Courier New"/>
          <w:sz w:val="24"/>
        </w:rPr>
        <w:t>data elements</w:t>
      </w:r>
      <w:r w:rsidRPr="00C25994" w:rsidR="000E6AE1">
        <w:rPr>
          <w:rFonts w:ascii="Courier New" w:hAnsi="Courier New" w:cs="Courier New"/>
          <w:sz w:val="24"/>
        </w:rPr>
        <w:t xml:space="preserve">) </w:t>
      </w:r>
      <w:r w:rsidRPr="00C25994">
        <w:rPr>
          <w:rFonts w:ascii="Courier New" w:hAnsi="Courier New" w:cs="Courier New"/>
          <w:sz w:val="24"/>
        </w:rPr>
        <w:t>Staff will use s</w:t>
      </w:r>
      <w:r w:rsidRPr="00C25994" w:rsidR="000E6AE1">
        <w:rPr>
          <w:rFonts w:ascii="Courier New" w:hAnsi="Courier New" w:cs="Courier New"/>
          <w:sz w:val="24"/>
        </w:rPr>
        <w:t>t</w:t>
      </w:r>
      <w:r w:rsidRPr="002863FD" w:rsidR="000E6AE1">
        <w:rPr>
          <w:rFonts w:ascii="Courier New" w:hAnsi="Courier New" w:cs="Courier New"/>
          <w:sz w:val="24"/>
        </w:rPr>
        <w:t xml:space="preserve">andardized </w:t>
      </w:r>
      <w:r w:rsidRPr="002863FD" w:rsidR="00903373">
        <w:rPr>
          <w:rFonts w:ascii="Courier New" w:hAnsi="Courier New" w:cs="Courier New"/>
          <w:sz w:val="24"/>
        </w:rPr>
        <w:t xml:space="preserve">web-based </w:t>
      </w:r>
      <w:r w:rsidRPr="002863FD" w:rsidR="000E6AE1">
        <w:rPr>
          <w:rFonts w:ascii="Courier New" w:hAnsi="Courier New" w:cs="Courier New"/>
          <w:sz w:val="24"/>
        </w:rPr>
        <w:t xml:space="preserve">software </w:t>
      </w:r>
      <w:r w:rsidRPr="002863FD" w:rsidR="00903373">
        <w:rPr>
          <w:rFonts w:ascii="Courier New" w:hAnsi="Courier New" w:cs="Courier New"/>
          <w:sz w:val="24"/>
        </w:rPr>
        <w:t>accessed from a secure</w:t>
      </w:r>
      <w:r w:rsidRPr="002863FD" w:rsidR="000E6AE1">
        <w:rPr>
          <w:rFonts w:ascii="Courier New" w:hAnsi="Courier New" w:cs="Courier New"/>
          <w:sz w:val="24"/>
        </w:rPr>
        <w:t xml:space="preserve"> laptop computer for medical record abstraction. The information to be collected </w:t>
      </w:r>
      <w:r w:rsidRPr="002863FD">
        <w:rPr>
          <w:rFonts w:ascii="Courier New" w:hAnsi="Courier New" w:cs="Courier New"/>
          <w:sz w:val="24"/>
        </w:rPr>
        <w:t>is</w:t>
      </w:r>
      <w:r w:rsidRPr="002863FD" w:rsidR="000E6AE1">
        <w:rPr>
          <w:rFonts w:ascii="Courier New" w:hAnsi="Courier New" w:cs="Courier New"/>
          <w:sz w:val="24"/>
        </w:rPr>
        <w:t xml:space="preserve"> primarily related to </w:t>
      </w:r>
      <w:r w:rsidRPr="002863FD" w:rsidR="00A2392D">
        <w:rPr>
          <w:rFonts w:ascii="Courier New" w:hAnsi="Courier New" w:cs="Courier New"/>
          <w:sz w:val="24"/>
        </w:rPr>
        <w:t xml:space="preserve">the </w:t>
      </w:r>
      <w:r w:rsidRPr="002863FD" w:rsidR="000E6AE1">
        <w:rPr>
          <w:rFonts w:ascii="Courier New" w:hAnsi="Courier New" w:cs="Courier New"/>
          <w:sz w:val="24"/>
        </w:rPr>
        <w:t>diagnosis of opportunistic i</w:t>
      </w:r>
      <w:r w:rsidRPr="002863FD" w:rsidR="00A2392D">
        <w:rPr>
          <w:rFonts w:ascii="Courier New" w:hAnsi="Courier New" w:cs="Courier New"/>
          <w:sz w:val="24"/>
        </w:rPr>
        <w:t>nfection</w:t>
      </w:r>
      <w:r w:rsidRPr="002863FD" w:rsidR="000E6AE1">
        <w:rPr>
          <w:rFonts w:ascii="Courier New" w:hAnsi="Courier New" w:cs="Courier New"/>
          <w:sz w:val="24"/>
        </w:rPr>
        <w:t xml:space="preserve">s, provision of preventive therapies, prescription of antiretroviral medications, adverse events due to medications, and health services utilization. </w:t>
      </w:r>
    </w:p>
    <w:p w:rsidRPr="002863FD" w:rsidR="000E6AE1" w:rsidP="000E6AE1" w:rsidRDefault="000E6AE1">
      <w:pPr>
        <w:rPr>
          <w:rFonts w:ascii="Courier New" w:hAnsi="Courier New" w:cs="Courier New"/>
          <w:sz w:val="24"/>
        </w:rPr>
      </w:pPr>
    </w:p>
    <w:p w:rsidRPr="000E6AE1" w:rsidR="000E6AE1" w:rsidP="000E6AE1" w:rsidRDefault="000E6AE1">
      <w:pPr>
        <w:rPr>
          <w:rFonts w:ascii="Courier New" w:hAnsi="Courier New" w:cs="Courier New"/>
          <w:sz w:val="24"/>
        </w:rPr>
      </w:pPr>
      <w:r w:rsidRPr="002863FD">
        <w:rPr>
          <w:rFonts w:ascii="Courier New" w:hAnsi="Courier New" w:cs="Courier New"/>
          <w:sz w:val="24"/>
        </w:rPr>
        <w:t xml:space="preserve">Minimal data on all sampled </w:t>
      </w:r>
      <w:r w:rsidRPr="002863FD" w:rsidR="002F77D6">
        <w:rPr>
          <w:rFonts w:ascii="Courier New" w:hAnsi="Courier New" w:cs="Courier New"/>
          <w:sz w:val="24"/>
        </w:rPr>
        <w:t>persons</w:t>
      </w:r>
      <w:r w:rsidRPr="002863FD">
        <w:rPr>
          <w:rFonts w:ascii="Courier New" w:hAnsi="Courier New" w:cs="Courier New"/>
          <w:sz w:val="24"/>
        </w:rPr>
        <w:t xml:space="preserve"> from the </w:t>
      </w:r>
      <w:r w:rsidRPr="002863FD" w:rsidR="00A2392D">
        <w:rPr>
          <w:rFonts w:ascii="Courier New" w:hAnsi="Courier New" w:cs="Courier New"/>
          <w:sz w:val="24"/>
        </w:rPr>
        <w:t xml:space="preserve">National HIV Surveillance System </w:t>
      </w:r>
      <w:r w:rsidRPr="002863FD">
        <w:rPr>
          <w:rFonts w:ascii="Courier New" w:hAnsi="Courier New" w:cs="Courier New"/>
          <w:sz w:val="24"/>
        </w:rPr>
        <w:t>(</w:t>
      </w:r>
      <w:r w:rsidRPr="002863FD" w:rsidR="000715A5">
        <w:rPr>
          <w:rFonts w:ascii="Courier New" w:hAnsi="Courier New" w:cs="Courier New"/>
          <w:sz w:val="24"/>
        </w:rPr>
        <w:t xml:space="preserve">NHSS, </w:t>
      </w:r>
      <w:r w:rsidRPr="002863FD">
        <w:rPr>
          <w:rFonts w:ascii="Courier New" w:hAnsi="Courier New" w:cs="Courier New"/>
          <w:sz w:val="24"/>
        </w:rPr>
        <w:t xml:space="preserve">OMB Control No. 0920-0573, exp. </w:t>
      </w:r>
      <w:r w:rsidRPr="000A3879" w:rsidR="000A3879">
        <w:rPr>
          <w:rFonts w:ascii="Courier New" w:hAnsi="Courier New" w:cs="Courier New"/>
          <w:sz w:val="24"/>
        </w:rPr>
        <w:t>11/30/2022</w:t>
      </w:r>
      <w:r w:rsidRPr="002863FD">
        <w:rPr>
          <w:rFonts w:ascii="Courier New" w:hAnsi="Courier New" w:cs="Courier New"/>
          <w:sz w:val="24"/>
        </w:rPr>
        <w:t xml:space="preserve">) will be extracted using a computer program run by project staff in each project area </w:t>
      </w:r>
      <w:r w:rsidRPr="002863FD" w:rsidR="002B2357">
        <w:rPr>
          <w:rFonts w:ascii="Courier New" w:hAnsi="Courier New" w:cs="Courier New"/>
          <w:sz w:val="24"/>
        </w:rPr>
        <w:t xml:space="preserve">or at CDC </w:t>
      </w:r>
      <w:r w:rsidRPr="002863FD">
        <w:rPr>
          <w:rFonts w:ascii="Courier New" w:hAnsi="Courier New" w:cs="Courier New"/>
          <w:sz w:val="24"/>
        </w:rPr>
        <w:t xml:space="preserve">(data to be extracted are listed </w:t>
      </w:r>
      <w:r w:rsidRPr="00A664B9">
        <w:rPr>
          <w:rFonts w:ascii="Courier New" w:hAnsi="Courier New" w:cs="Courier New"/>
          <w:sz w:val="24"/>
        </w:rPr>
        <w:t xml:space="preserve">in </w:t>
      </w:r>
      <w:r w:rsidRPr="000A3879">
        <w:rPr>
          <w:rFonts w:ascii="Courier New" w:hAnsi="Courier New" w:cs="Courier New"/>
          <w:b/>
          <w:sz w:val="24"/>
        </w:rPr>
        <w:t xml:space="preserve">Attachment </w:t>
      </w:r>
      <w:r w:rsidRPr="000A3879" w:rsidR="00C3729D">
        <w:rPr>
          <w:rFonts w:ascii="Courier New" w:hAnsi="Courier New" w:cs="Courier New"/>
          <w:b/>
          <w:sz w:val="24"/>
        </w:rPr>
        <w:t>4</w:t>
      </w:r>
      <w:r w:rsidRPr="00A664B9">
        <w:rPr>
          <w:rFonts w:ascii="Courier New" w:hAnsi="Courier New" w:cs="Courier New"/>
          <w:sz w:val="24"/>
        </w:rPr>
        <w:t>).</w:t>
      </w:r>
      <w:r w:rsidRPr="002863FD">
        <w:rPr>
          <w:rFonts w:ascii="Courier New" w:hAnsi="Courier New" w:cs="Courier New"/>
          <w:sz w:val="24"/>
        </w:rPr>
        <w:t xml:space="preserve"> </w:t>
      </w:r>
      <w:r w:rsidRPr="002863FD" w:rsidR="000E7EB4">
        <w:rPr>
          <w:rFonts w:ascii="Courier New" w:hAnsi="Courier New" w:cs="Courier New"/>
          <w:sz w:val="24"/>
        </w:rPr>
        <w:t xml:space="preserve">These </w:t>
      </w:r>
      <w:r w:rsidRPr="002863FD">
        <w:rPr>
          <w:rFonts w:ascii="Courier New" w:hAnsi="Courier New" w:cs="Courier New"/>
          <w:sz w:val="24"/>
        </w:rPr>
        <w:t>data on</w:t>
      </w:r>
      <w:r w:rsidRPr="000E6AE1">
        <w:rPr>
          <w:rFonts w:ascii="Courier New" w:hAnsi="Courier New" w:cs="Courier New"/>
          <w:sz w:val="24"/>
        </w:rPr>
        <w:t xml:space="preserve"> respondents and non-respondents will be compared to assess non-response bias.</w:t>
      </w:r>
      <w:r w:rsidRPr="00566B1D" w:rsidR="00566B1D">
        <w:t xml:space="preserve"> </w:t>
      </w:r>
      <w:r w:rsidR="0030756F">
        <w:rPr>
          <w:rFonts w:ascii="Courier New" w:hAnsi="Courier New" w:cs="Courier New"/>
          <w:sz w:val="24"/>
        </w:rPr>
        <w:t>Additionally,</w:t>
      </w:r>
      <w:r w:rsidRPr="00566B1D" w:rsidR="00566B1D">
        <w:rPr>
          <w:rFonts w:ascii="Courier New" w:hAnsi="Courier New" w:cs="Courier New"/>
          <w:sz w:val="24"/>
        </w:rPr>
        <w:t xml:space="preserve"> </w:t>
      </w:r>
      <w:r w:rsidR="0030756F">
        <w:rPr>
          <w:rFonts w:ascii="Courier New" w:hAnsi="Courier New" w:cs="Courier New"/>
          <w:sz w:val="24"/>
        </w:rPr>
        <w:t>b</w:t>
      </w:r>
      <w:r w:rsidRPr="00566B1D" w:rsidR="00566B1D">
        <w:rPr>
          <w:rFonts w:ascii="Courier New" w:hAnsi="Courier New" w:cs="Courier New"/>
          <w:sz w:val="24"/>
        </w:rPr>
        <w:t>ecause CD4 t-lymphocyte counts and viral load test results used to stage HIV disease and as proxies for receipt of care</w:t>
      </w:r>
      <w:r w:rsidR="0030756F">
        <w:rPr>
          <w:rFonts w:ascii="Courier New" w:hAnsi="Courier New" w:cs="Courier New"/>
          <w:sz w:val="24"/>
        </w:rPr>
        <w:t xml:space="preserve"> </w:t>
      </w:r>
      <w:r w:rsidRPr="00566B1D" w:rsidR="00566B1D">
        <w:rPr>
          <w:rFonts w:ascii="Courier New" w:hAnsi="Courier New" w:cs="Courier New"/>
          <w:sz w:val="24"/>
        </w:rPr>
        <w:t>are reported to states through NHSS prospectively, the link to case surveillance data through the minimum dataset can also be used to monitor MMP respondents’ receipt of care services, progression of HIV disease, and potential for ongoing transmission of HIV over time.</w:t>
      </w:r>
      <w:r w:rsidRPr="000E6AE1">
        <w:rPr>
          <w:rFonts w:ascii="Courier New" w:hAnsi="Courier New" w:cs="Courier New"/>
          <w:sz w:val="24"/>
        </w:rPr>
        <w:t xml:space="preserve"> </w:t>
      </w:r>
    </w:p>
    <w:p w:rsidRPr="000E6AE1" w:rsidR="000E6AE1" w:rsidP="000E6AE1" w:rsidRDefault="000E6AE1">
      <w:pPr>
        <w:rPr>
          <w:rFonts w:ascii="Courier New" w:hAnsi="Courier New" w:cs="Courier New"/>
          <w:sz w:val="24"/>
        </w:rPr>
      </w:pPr>
    </w:p>
    <w:p w:rsidRPr="000E6AE1" w:rsidR="000E6AE1" w:rsidP="000E6AE1" w:rsidRDefault="000E6AE1">
      <w:pPr>
        <w:rPr>
          <w:rFonts w:ascii="Courier New" w:hAnsi="Courier New" w:cs="Courier New"/>
          <w:sz w:val="24"/>
        </w:rPr>
      </w:pPr>
      <w:r w:rsidRPr="000E6AE1">
        <w:rPr>
          <w:rFonts w:ascii="Courier New" w:hAnsi="Courier New" w:cs="Courier New"/>
          <w:sz w:val="24"/>
        </w:rPr>
        <w:t xml:space="preserve">The personally identifying information used to select </w:t>
      </w:r>
      <w:r w:rsidR="002F77D6">
        <w:rPr>
          <w:rFonts w:ascii="Courier New" w:hAnsi="Courier New" w:cs="Courier New"/>
          <w:sz w:val="24"/>
        </w:rPr>
        <w:t>participants</w:t>
      </w:r>
      <w:r w:rsidRPr="000E6AE1">
        <w:rPr>
          <w:rFonts w:ascii="Courier New" w:hAnsi="Courier New" w:cs="Courier New"/>
          <w:sz w:val="24"/>
        </w:rPr>
        <w:t xml:space="preserve"> </w:t>
      </w:r>
      <w:r w:rsidR="005105D9">
        <w:rPr>
          <w:rFonts w:ascii="Courier New" w:hAnsi="Courier New" w:cs="Courier New"/>
          <w:sz w:val="24"/>
        </w:rPr>
        <w:t xml:space="preserve">(i.e., date of birth) </w:t>
      </w:r>
      <w:r w:rsidRPr="000E6AE1">
        <w:rPr>
          <w:rFonts w:ascii="Courier New" w:hAnsi="Courier New" w:cs="Courier New"/>
          <w:sz w:val="24"/>
        </w:rPr>
        <w:t xml:space="preserve">will not be collected on the </w:t>
      </w:r>
      <w:r w:rsidR="00D26AB8">
        <w:rPr>
          <w:rFonts w:ascii="Courier New" w:hAnsi="Courier New" w:cs="Courier New"/>
          <w:sz w:val="24"/>
        </w:rPr>
        <w:t xml:space="preserve">interview and medical record abstraction </w:t>
      </w:r>
      <w:r w:rsidRPr="000E6AE1">
        <w:rPr>
          <w:rFonts w:ascii="Courier New" w:hAnsi="Courier New" w:cs="Courier New"/>
          <w:sz w:val="24"/>
        </w:rPr>
        <w:t xml:space="preserve">forms; instead, each person will be assigned a unique </w:t>
      </w:r>
      <w:r w:rsidR="00BC30EB">
        <w:rPr>
          <w:rFonts w:ascii="Courier New" w:hAnsi="Courier New" w:cs="Courier New"/>
          <w:sz w:val="24"/>
        </w:rPr>
        <w:t>coded identifier</w:t>
      </w:r>
      <w:r w:rsidRPr="000E6AE1">
        <w:rPr>
          <w:rFonts w:ascii="Courier New" w:hAnsi="Courier New" w:cs="Courier New"/>
          <w:sz w:val="24"/>
        </w:rPr>
        <w:t xml:space="preserve">. </w:t>
      </w:r>
    </w:p>
    <w:p w:rsidRPr="000E6AE1" w:rsidR="000E6AE1" w:rsidP="000E6AE1" w:rsidRDefault="000E6AE1">
      <w:pPr>
        <w:rPr>
          <w:rFonts w:ascii="Courier New" w:hAnsi="Courier New" w:cs="Courier New"/>
          <w:sz w:val="24"/>
        </w:rPr>
      </w:pPr>
    </w:p>
    <w:p w:rsidRPr="000E6AE1" w:rsidR="000E6AE1" w:rsidP="000E6AE1" w:rsidRDefault="000E6AE1">
      <w:pPr>
        <w:rPr>
          <w:rFonts w:ascii="Courier New" w:hAnsi="Courier New" w:cs="Courier New"/>
          <w:sz w:val="24"/>
        </w:rPr>
      </w:pPr>
      <w:r w:rsidRPr="000E6AE1">
        <w:rPr>
          <w:rFonts w:ascii="Courier New" w:hAnsi="Courier New" w:cs="Courier New"/>
          <w:sz w:val="24"/>
        </w:rPr>
        <w:t xml:space="preserve">The tablet and laptop computers used for data collection will be password protected and the data on them will be encrypted using standard, 128-bit encryption software. No personal identifiers will be collected or included. All data will be downloaded onto a secure computer at the health department and deleted from the field computers upon return to the </w:t>
      </w:r>
      <w:r w:rsidR="00A53044">
        <w:rPr>
          <w:rFonts w:ascii="Courier New" w:hAnsi="Courier New" w:cs="Courier New"/>
          <w:sz w:val="24"/>
        </w:rPr>
        <w:t>health department</w:t>
      </w:r>
      <w:r w:rsidRPr="000E6AE1">
        <w:rPr>
          <w:rFonts w:ascii="Courier New" w:hAnsi="Courier New" w:cs="Courier New"/>
          <w:sz w:val="24"/>
        </w:rPr>
        <w:t>.</w:t>
      </w:r>
    </w:p>
    <w:p w:rsidRPr="000E6AE1" w:rsidR="000E6AE1" w:rsidP="000E6AE1" w:rsidRDefault="000E6AE1">
      <w:pPr>
        <w:rPr>
          <w:rFonts w:ascii="Courier New" w:hAnsi="Courier New" w:cs="Courier New"/>
          <w:sz w:val="24"/>
        </w:rPr>
      </w:pPr>
    </w:p>
    <w:p w:rsidRPr="009E2FE6" w:rsidR="000E6AE1" w:rsidP="000E6AE1" w:rsidRDefault="000E6AE1">
      <w:pPr>
        <w:rPr>
          <w:rFonts w:ascii="Courier New" w:hAnsi="Courier New" w:cs="Courier New"/>
          <w:sz w:val="24"/>
          <w:u w:val="single"/>
        </w:rPr>
      </w:pPr>
      <w:r w:rsidRPr="009E2FE6">
        <w:rPr>
          <w:rFonts w:ascii="Courier New" w:hAnsi="Courier New" w:cs="Courier New"/>
          <w:sz w:val="24"/>
          <w:u w:val="single"/>
        </w:rPr>
        <w:t>Quality Control</w:t>
      </w:r>
    </w:p>
    <w:p w:rsidRPr="000E6AE1" w:rsidR="000E6AE1" w:rsidP="000E6AE1" w:rsidRDefault="000E6AE1">
      <w:pPr>
        <w:rPr>
          <w:rFonts w:ascii="Courier New" w:hAnsi="Courier New" w:cs="Courier New"/>
          <w:sz w:val="24"/>
        </w:rPr>
      </w:pPr>
    </w:p>
    <w:p w:rsidRPr="000E6AE1" w:rsidR="000E6AE1" w:rsidP="000E6AE1" w:rsidRDefault="000E6AE1">
      <w:pPr>
        <w:rPr>
          <w:rFonts w:ascii="Courier New" w:hAnsi="Courier New" w:cs="Courier New"/>
          <w:sz w:val="24"/>
        </w:rPr>
      </w:pPr>
      <w:r w:rsidRPr="000E6AE1">
        <w:rPr>
          <w:rFonts w:ascii="Courier New" w:hAnsi="Courier New" w:cs="Courier New"/>
          <w:sz w:val="24"/>
        </w:rPr>
        <w:t xml:space="preserve">For quality assurance purposes, a </w:t>
      </w:r>
      <w:r w:rsidR="00197800">
        <w:rPr>
          <w:rFonts w:ascii="Courier New" w:hAnsi="Courier New" w:cs="Courier New"/>
          <w:sz w:val="24"/>
        </w:rPr>
        <w:t>10</w:t>
      </w:r>
      <w:r w:rsidRPr="000E6AE1">
        <w:rPr>
          <w:rFonts w:ascii="Courier New" w:hAnsi="Courier New" w:cs="Courier New"/>
          <w:sz w:val="24"/>
        </w:rPr>
        <w:t>% subset of interviews will be observed by the project coordinator to determine accuracy and completeness. Additionally, interviewers</w:t>
      </w:r>
      <w:r w:rsidR="004167D5">
        <w:rPr>
          <w:rFonts w:ascii="Courier New" w:hAnsi="Courier New" w:cs="Courier New"/>
          <w:sz w:val="24"/>
        </w:rPr>
        <w:t xml:space="preserve"> will </w:t>
      </w:r>
      <w:r w:rsidR="00850970">
        <w:rPr>
          <w:rFonts w:ascii="Courier New" w:hAnsi="Courier New" w:cs="Courier New"/>
          <w:sz w:val="24"/>
        </w:rPr>
        <w:t>discuss</w:t>
      </w:r>
      <w:r w:rsidR="004167D5">
        <w:rPr>
          <w:rFonts w:ascii="Courier New" w:hAnsi="Courier New" w:cs="Courier New"/>
          <w:sz w:val="24"/>
        </w:rPr>
        <w:t xml:space="preserve"> each other’s </w:t>
      </w:r>
      <w:r w:rsidRPr="000E6AE1">
        <w:rPr>
          <w:rFonts w:ascii="Courier New" w:hAnsi="Courier New" w:cs="Courier New"/>
          <w:sz w:val="24"/>
        </w:rPr>
        <w:t xml:space="preserve">interviews to </w:t>
      </w:r>
      <w:r w:rsidR="004167D5">
        <w:rPr>
          <w:rFonts w:ascii="Courier New" w:hAnsi="Courier New" w:cs="Courier New"/>
          <w:sz w:val="24"/>
        </w:rPr>
        <w:t xml:space="preserve">facilitate </w:t>
      </w:r>
      <w:r w:rsidRPr="000E6AE1">
        <w:rPr>
          <w:rFonts w:ascii="Courier New" w:hAnsi="Courier New" w:cs="Courier New"/>
          <w:sz w:val="24"/>
        </w:rPr>
        <w:t>consistency in administration techniques across interviewers.</w:t>
      </w:r>
    </w:p>
    <w:p w:rsidRPr="000E6AE1" w:rsidR="000E6AE1" w:rsidP="000E6AE1" w:rsidRDefault="000E6AE1">
      <w:pPr>
        <w:rPr>
          <w:rFonts w:ascii="Courier New" w:hAnsi="Courier New" w:cs="Courier New"/>
          <w:sz w:val="24"/>
        </w:rPr>
      </w:pPr>
    </w:p>
    <w:p w:rsidR="000E6AE1" w:rsidP="000E6AE1" w:rsidRDefault="000E6AE1">
      <w:pPr>
        <w:rPr>
          <w:rFonts w:ascii="Courier New" w:hAnsi="Courier New" w:cs="Courier New"/>
          <w:sz w:val="24"/>
        </w:rPr>
      </w:pPr>
      <w:r w:rsidRPr="000E6AE1">
        <w:rPr>
          <w:rFonts w:ascii="Courier New" w:hAnsi="Courier New" w:cs="Courier New"/>
          <w:sz w:val="24"/>
        </w:rPr>
        <w:t xml:space="preserve">CDC will regularly train the interviewers and convene lessons learned meetings to understand the problems that can occur with the software and hardware used for conducting the interviews. Training topics will include how to use the CDC-provided software and hardware, conduct the interviews, archive the collected data, and transfer the data. CDC will also provide </w:t>
      </w:r>
      <w:r w:rsidR="004C6EE5">
        <w:rPr>
          <w:rFonts w:ascii="Courier New" w:hAnsi="Courier New" w:cs="Courier New"/>
          <w:sz w:val="24"/>
        </w:rPr>
        <w:t xml:space="preserve">written, </w:t>
      </w:r>
      <w:r w:rsidRPr="000E6AE1">
        <w:rPr>
          <w:rFonts w:ascii="Courier New" w:hAnsi="Courier New" w:cs="Courier New"/>
          <w:sz w:val="24"/>
        </w:rPr>
        <w:t xml:space="preserve">detailed instructions on </w:t>
      </w:r>
      <w:r w:rsidR="00BC30EB">
        <w:rPr>
          <w:rFonts w:ascii="Courier New" w:hAnsi="Courier New" w:cs="Courier New"/>
          <w:sz w:val="24"/>
        </w:rPr>
        <w:t xml:space="preserve">conducting </w:t>
      </w:r>
      <w:r w:rsidRPr="000E6AE1">
        <w:rPr>
          <w:rFonts w:ascii="Courier New" w:hAnsi="Courier New" w:cs="Courier New"/>
          <w:sz w:val="24"/>
        </w:rPr>
        <w:t>interview</w:t>
      </w:r>
      <w:r w:rsidR="00BC30EB">
        <w:rPr>
          <w:rFonts w:ascii="Courier New" w:hAnsi="Courier New" w:cs="Courier New"/>
          <w:sz w:val="24"/>
        </w:rPr>
        <w:t>s</w:t>
      </w:r>
      <w:r w:rsidRPr="000E6AE1">
        <w:rPr>
          <w:rFonts w:ascii="Courier New" w:hAnsi="Courier New" w:cs="Courier New"/>
          <w:sz w:val="24"/>
        </w:rPr>
        <w:t xml:space="preserve"> to participating health departments.</w:t>
      </w:r>
      <w:r w:rsidR="00C90D48">
        <w:rPr>
          <w:rFonts w:ascii="Courier New" w:hAnsi="Courier New" w:cs="Courier New"/>
          <w:sz w:val="24"/>
        </w:rPr>
        <w:t xml:space="preserve"> Computer applications will have a</w:t>
      </w:r>
      <w:r w:rsidRPr="000E6AE1">
        <w:rPr>
          <w:rFonts w:ascii="Courier New" w:hAnsi="Courier New" w:cs="Courier New"/>
          <w:sz w:val="24"/>
        </w:rPr>
        <w:t>utomated edit checks built in</w:t>
      </w:r>
      <w:r w:rsidR="00C90D48">
        <w:rPr>
          <w:rFonts w:ascii="Courier New" w:hAnsi="Courier New" w:cs="Courier New"/>
          <w:sz w:val="24"/>
        </w:rPr>
        <w:t xml:space="preserve"> for </w:t>
      </w:r>
      <w:r w:rsidRPr="000E6AE1">
        <w:rPr>
          <w:rFonts w:ascii="Courier New" w:hAnsi="Courier New" w:cs="Courier New"/>
          <w:sz w:val="24"/>
        </w:rPr>
        <w:t>quality control</w:t>
      </w:r>
      <w:r w:rsidR="00C90D48">
        <w:rPr>
          <w:rFonts w:ascii="Courier New" w:hAnsi="Courier New" w:cs="Courier New"/>
          <w:sz w:val="24"/>
        </w:rPr>
        <w:t>.</w:t>
      </w:r>
    </w:p>
    <w:p w:rsidRPr="000E6AE1" w:rsidR="00FB28BF" w:rsidP="000E6AE1" w:rsidRDefault="00FB28BF">
      <w:pPr>
        <w:rPr>
          <w:rFonts w:ascii="Courier New" w:hAnsi="Courier New" w:cs="Courier New"/>
          <w:sz w:val="24"/>
        </w:rPr>
      </w:pPr>
    </w:p>
    <w:p w:rsidRPr="000E6AE1" w:rsidR="000E6AE1" w:rsidP="000E6AE1" w:rsidRDefault="000E6AE1">
      <w:pPr>
        <w:rPr>
          <w:rFonts w:ascii="Courier New" w:hAnsi="Courier New" w:cs="Courier New"/>
          <w:sz w:val="24"/>
        </w:rPr>
      </w:pPr>
      <w:r w:rsidRPr="000E6AE1">
        <w:rPr>
          <w:rFonts w:ascii="Courier New" w:hAnsi="Courier New" w:cs="Courier New"/>
          <w:sz w:val="24"/>
        </w:rPr>
        <w:t xml:space="preserve">CDC is responsible for overseeing </w:t>
      </w:r>
      <w:r w:rsidR="002B6984">
        <w:rPr>
          <w:rFonts w:ascii="Courier New" w:hAnsi="Courier New" w:cs="Courier New"/>
          <w:sz w:val="24"/>
        </w:rPr>
        <w:t xml:space="preserve">a contract with the Cerner Corporation for </w:t>
      </w:r>
      <w:r w:rsidRPr="000E6AE1">
        <w:rPr>
          <w:rFonts w:ascii="Courier New" w:hAnsi="Courier New" w:cs="Courier New"/>
          <w:sz w:val="24"/>
        </w:rPr>
        <w:t>the development and distribution of the medic</w:t>
      </w:r>
      <w:r w:rsidR="009649D8">
        <w:rPr>
          <w:rFonts w:ascii="Courier New" w:hAnsi="Courier New" w:cs="Courier New"/>
          <w:sz w:val="24"/>
        </w:rPr>
        <w:t xml:space="preserve">al record abstraction software </w:t>
      </w:r>
      <w:r w:rsidRPr="000E6AE1">
        <w:rPr>
          <w:rFonts w:ascii="Courier New" w:hAnsi="Courier New" w:cs="Courier New"/>
          <w:sz w:val="24"/>
        </w:rPr>
        <w:t xml:space="preserve">to the participating health departments. </w:t>
      </w:r>
      <w:r w:rsidR="00A53044">
        <w:rPr>
          <w:rFonts w:ascii="Courier New" w:hAnsi="Courier New" w:cs="Courier New"/>
          <w:sz w:val="24"/>
        </w:rPr>
        <w:t xml:space="preserve">CDC provides the medical record abstraction data elements and rules for entry, and Cerner develops the software. </w:t>
      </w:r>
      <w:r w:rsidRPr="000E6AE1">
        <w:rPr>
          <w:rFonts w:ascii="Courier New" w:hAnsi="Courier New" w:cs="Courier New"/>
          <w:sz w:val="24"/>
        </w:rPr>
        <w:t>CDC will conduct abstractor training, and also provide a manual with detailed instructions for data abstraction to participating health departments.</w:t>
      </w:r>
    </w:p>
    <w:p w:rsidRPr="000E6AE1" w:rsidR="000E6AE1" w:rsidP="000E6AE1" w:rsidRDefault="000E6AE1">
      <w:pPr>
        <w:rPr>
          <w:rFonts w:ascii="Courier New" w:hAnsi="Courier New" w:cs="Courier New"/>
          <w:sz w:val="24"/>
        </w:rPr>
      </w:pPr>
    </w:p>
    <w:p w:rsidRPr="000E6AE1" w:rsidR="000E6AE1" w:rsidP="000E6AE1" w:rsidRDefault="000E6AE1">
      <w:pPr>
        <w:rPr>
          <w:rFonts w:ascii="Courier New" w:hAnsi="Courier New" w:cs="Courier New"/>
          <w:sz w:val="24"/>
        </w:rPr>
      </w:pPr>
      <w:r w:rsidRPr="000E6AE1">
        <w:rPr>
          <w:rFonts w:ascii="Courier New" w:hAnsi="Courier New" w:cs="Courier New"/>
          <w:sz w:val="24"/>
        </w:rPr>
        <w:t xml:space="preserve">CDC will ensure regular training of abstractors and convene lessons learned meetings to understand the problems that can occur with the software and hardware that are used for conducting the abstraction. </w:t>
      </w:r>
      <w:r w:rsidR="0086202B">
        <w:rPr>
          <w:rFonts w:ascii="Courier New" w:hAnsi="Courier New" w:cs="Courier New"/>
          <w:sz w:val="24"/>
        </w:rPr>
        <w:t xml:space="preserve">The software application for medical record abstraction will have </w:t>
      </w:r>
      <w:r w:rsidRPr="000E6AE1">
        <w:rPr>
          <w:rFonts w:ascii="Courier New" w:hAnsi="Courier New" w:cs="Courier New"/>
          <w:sz w:val="24"/>
        </w:rPr>
        <w:t>built in</w:t>
      </w:r>
      <w:r w:rsidR="0086202B">
        <w:rPr>
          <w:rFonts w:ascii="Courier New" w:hAnsi="Courier New" w:cs="Courier New"/>
          <w:sz w:val="24"/>
        </w:rPr>
        <w:t xml:space="preserve"> edit checks for </w:t>
      </w:r>
      <w:r w:rsidRPr="000E6AE1">
        <w:rPr>
          <w:rFonts w:ascii="Courier New" w:hAnsi="Courier New" w:cs="Courier New"/>
          <w:sz w:val="24"/>
        </w:rPr>
        <w:t>quality control.</w:t>
      </w:r>
    </w:p>
    <w:p w:rsidRPr="000E6AE1" w:rsidR="000E6AE1" w:rsidP="000E6AE1" w:rsidRDefault="000E6AE1">
      <w:pPr>
        <w:rPr>
          <w:rFonts w:ascii="Courier New" w:hAnsi="Courier New" w:cs="Courier New"/>
          <w:sz w:val="24"/>
        </w:rPr>
      </w:pPr>
    </w:p>
    <w:p w:rsidRPr="000E6AE1" w:rsidR="000E6AE1" w:rsidP="000E6AE1" w:rsidRDefault="0089296B">
      <w:pPr>
        <w:rPr>
          <w:rFonts w:ascii="Courier New" w:hAnsi="Courier New" w:cs="Courier New"/>
          <w:sz w:val="24"/>
        </w:rPr>
      </w:pPr>
      <w:r>
        <w:rPr>
          <w:rFonts w:ascii="Courier New" w:hAnsi="Courier New" w:cs="Courier New"/>
          <w:sz w:val="24"/>
        </w:rPr>
        <w:t>E</w:t>
      </w:r>
      <w:r w:rsidRPr="000E6AE1" w:rsidR="000E6AE1">
        <w:rPr>
          <w:rFonts w:ascii="Courier New" w:hAnsi="Courier New" w:cs="Courier New"/>
          <w:sz w:val="24"/>
        </w:rPr>
        <w:t xml:space="preserve">lectronic abstraction </w:t>
      </w:r>
      <w:r w:rsidRPr="002863FD" w:rsidR="000E6AE1">
        <w:rPr>
          <w:rFonts w:ascii="Courier New" w:hAnsi="Courier New" w:cs="Courier New"/>
          <w:sz w:val="24"/>
        </w:rPr>
        <w:t xml:space="preserve">records </w:t>
      </w:r>
      <w:r w:rsidRPr="00A664B9" w:rsidR="000E6AE1">
        <w:rPr>
          <w:rFonts w:ascii="Courier New" w:hAnsi="Courier New" w:cs="Courier New"/>
          <w:sz w:val="24"/>
        </w:rPr>
        <w:t>(</w:t>
      </w:r>
      <w:r w:rsidRPr="000A3879" w:rsidR="000E6AE1">
        <w:rPr>
          <w:rFonts w:ascii="Courier New" w:hAnsi="Courier New" w:cs="Courier New"/>
          <w:b/>
          <w:sz w:val="24"/>
        </w:rPr>
        <w:t xml:space="preserve">Attachment </w:t>
      </w:r>
      <w:r w:rsidR="008229F1">
        <w:rPr>
          <w:rFonts w:ascii="Courier New" w:hAnsi="Courier New" w:cs="Courier New"/>
          <w:b/>
          <w:sz w:val="24"/>
        </w:rPr>
        <w:t>6</w:t>
      </w:r>
      <w:r w:rsidRPr="00A664B9" w:rsidR="000E6AE1">
        <w:rPr>
          <w:rFonts w:ascii="Courier New" w:hAnsi="Courier New" w:cs="Courier New"/>
          <w:sz w:val="24"/>
        </w:rPr>
        <w:t>) will be visually scanned to check for completeness. A 5% subset</w:t>
      </w:r>
      <w:r w:rsidRPr="000E6AE1" w:rsidR="000E6AE1">
        <w:rPr>
          <w:rFonts w:ascii="Courier New" w:hAnsi="Courier New" w:cs="Courier New"/>
          <w:sz w:val="24"/>
        </w:rPr>
        <w:t xml:space="preserve"> of medical records will be re-abstracted by a second, independent reviewer and compared to the original abstraction </w:t>
      </w:r>
      <w:r>
        <w:rPr>
          <w:rFonts w:ascii="Courier New" w:hAnsi="Courier New" w:cs="Courier New"/>
          <w:sz w:val="24"/>
        </w:rPr>
        <w:t>data</w:t>
      </w:r>
      <w:r w:rsidRPr="000E6AE1" w:rsidR="000E6AE1">
        <w:rPr>
          <w:rFonts w:ascii="Courier New" w:hAnsi="Courier New" w:cs="Courier New"/>
          <w:sz w:val="24"/>
        </w:rPr>
        <w:t xml:space="preserve"> to determine completeness and discrepancies. The medical records selected for </w:t>
      </w:r>
      <w:r w:rsidRPr="000E6AE1" w:rsidR="000E6AE1">
        <w:rPr>
          <w:rFonts w:ascii="Courier New" w:hAnsi="Courier New" w:cs="Courier New"/>
          <w:sz w:val="24"/>
        </w:rPr>
        <w:lastRenderedPageBreak/>
        <w:t xml:space="preserve">re-abstraction should be from a variety of facilities, abstractors, and time periods. </w:t>
      </w:r>
    </w:p>
    <w:p w:rsidRPr="000E6AE1" w:rsidR="000E6AE1" w:rsidP="000E6AE1" w:rsidRDefault="000E6AE1">
      <w:pPr>
        <w:rPr>
          <w:rFonts w:ascii="Courier New" w:hAnsi="Courier New" w:cs="Courier New"/>
          <w:sz w:val="24"/>
        </w:rPr>
      </w:pPr>
    </w:p>
    <w:p w:rsidRPr="000E6AE1" w:rsidR="000E6AE1" w:rsidP="000E6AE1" w:rsidRDefault="000E6AE1">
      <w:pPr>
        <w:rPr>
          <w:rFonts w:ascii="Courier New" w:hAnsi="Courier New" w:cs="Courier New"/>
          <w:sz w:val="24"/>
        </w:rPr>
      </w:pPr>
      <w:r w:rsidRPr="000E6AE1">
        <w:rPr>
          <w:rFonts w:ascii="Courier New" w:hAnsi="Courier New" w:cs="Courier New"/>
          <w:sz w:val="24"/>
        </w:rPr>
        <w:t xml:space="preserve">CDC </w:t>
      </w:r>
      <w:r w:rsidR="005105D9">
        <w:rPr>
          <w:rFonts w:ascii="Courier New" w:hAnsi="Courier New" w:cs="Courier New"/>
          <w:sz w:val="24"/>
        </w:rPr>
        <w:t xml:space="preserve">regularly </w:t>
      </w:r>
      <w:r w:rsidRPr="000E6AE1">
        <w:rPr>
          <w:rFonts w:ascii="Courier New" w:hAnsi="Courier New" w:cs="Courier New"/>
          <w:sz w:val="24"/>
        </w:rPr>
        <w:t>conducts site visit</w:t>
      </w:r>
      <w:r w:rsidR="005105D9">
        <w:rPr>
          <w:rFonts w:ascii="Courier New" w:hAnsi="Courier New" w:cs="Courier New"/>
          <w:sz w:val="24"/>
        </w:rPr>
        <w:t>s to each project area</w:t>
      </w:r>
      <w:r w:rsidRPr="000E6AE1">
        <w:rPr>
          <w:rFonts w:ascii="Courier New" w:hAnsi="Courier New" w:cs="Courier New"/>
          <w:sz w:val="24"/>
        </w:rPr>
        <w:t>. The purpose of the site visit is to monitor adherence to the project protocol, observe interviews and medical record abstractions, and obtain feedback on study procedures. Additional site visits specific to the proposed data collection will be conducted as needed.</w:t>
      </w:r>
    </w:p>
    <w:p w:rsidR="002A0BA8" w:rsidP="007A75DD" w:rsidRDefault="002A0BA8">
      <w:pPr>
        <w:tabs>
          <w:tab w:val="left" w:pos="720"/>
        </w:tabs>
        <w:ind w:firstLine="360"/>
        <w:rPr>
          <w:rFonts w:ascii="Courier New" w:hAnsi="Courier New" w:cs="Courier New"/>
          <w:sz w:val="24"/>
        </w:rPr>
      </w:pPr>
    </w:p>
    <w:p w:rsidR="007A75DD" w:rsidP="00C370EC" w:rsidRDefault="007A75DD">
      <w:pPr>
        <w:tabs>
          <w:tab w:val="left" w:pos="720"/>
        </w:tabs>
        <w:rPr>
          <w:rFonts w:ascii="Courier New" w:hAnsi="Courier New" w:cs="Courier New"/>
          <w:sz w:val="24"/>
        </w:rPr>
      </w:pPr>
      <w:r w:rsidRPr="007A75DD">
        <w:rPr>
          <w:rFonts w:ascii="Courier New" w:hAnsi="Courier New" w:cs="Courier New"/>
          <w:sz w:val="24"/>
        </w:rPr>
        <w:t>Because MMP is primarily a descriptive project, power calculations, which are used in sample size determinations for studies that test specific hypotheses, were not performed. Instead, the level of precision (i.e., the estimated 95% confidence interval half-width) was the criterion for determining sample sizes in individual project areas. Ninety-five percent (95%) confidence interval half-widths were calculated for a variety of sample sizes and design effects.</w:t>
      </w:r>
    </w:p>
    <w:p w:rsidRPr="007A75DD" w:rsidR="007A75DD" w:rsidP="007A75DD" w:rsidRDefault="007A75DD">
      <w:pPr>
        <w:tabs>
          <w:tab w:val="left" w:pos="720"/>
        </w:tabs>
        <w:ind w:firstLine="360"/>
        <w:rPr>
          <w:rFonts w:ascii="Courier New" w:hAnsi="Courier New" w:cs="Courier New"/>
          <w:sz w:val="24"/>
        </w:rPr>
      </w:pPr>
    </w:p>
    <w:p w:rsidRPr="006659CF" w:rsidR="007A75DD" w:rsidP="00C370EC" w:rsidRDefault="0083194D">
      <w:pPr>
        <w:tabs>
          <w:tab w:val="left" w:pos="720"/>
        </w:tabs>
        <w:rPr>
          <w:rFonts w:ascii="Courier New" w:hAnsi="Courier New" w:cs="Courier New"/>
          <w:b/>
          <w:bCs/>
          <w:sz w:val="24"/>
        </w:rPr>
      </w:pPr>
      <w:r>
        <w:rPr>
          <w:rFonts w:ascii="Courier New" w:hAnsi="Courier New" w:cs="Courier New"/>
          <w:b/>
          <w:bCs/>
          <w:sz w:val="24"/>
        </w:rPr>
        <w:t xml:space="preserve">Table. </w:t>
      </w:r>
      <w:r w:rsidRPr="006659CF" w:rsidR="007A75DD">
        <w:rPr>
          <w:rFonts w:ascii="Courier New" w:hAnsi="Courier New" w:cs="Courier New"/>
          <w:b/>
          <w:bCs/>
          <w:sz w:val="24"/>
        </w:rPr>
        <w:t>95% Confidence Interval half-widths for total population estimates for various sample sizes and design effects</w:t>
      </w:r>
    </w:p>
    <w:tbl>
      <w:tblPr>
        <w:tblW w:w="10445" w:type="dxa"/>
        <w:tblInd w:w="-306" w:type="dxa"/>
        <w:tblLayout w:type="fixed"/>
        <w:tblCellMar>
          <w:left w:w="54" w:type="dxa"/>
          <w:right w:w="54" w:type="dxa"/>
        </w:tblCellMar>
        <w:tblLook w:val="0000" w:firstRow="0" w:lastRow="0" w:firstColumn="0" w:lastColumn="0" w:noHBand="0" w:noVBand="0"/>
      </w:tblPr>
      <w:tblGrid>
        <w:gridCol w:w="1299"/>
        <w:gridCol w:w="1847"/>
        <w:gridCol w:w="1832"/>
        <w:gridCol w:w="1832"/>
        <w:gridCol w:w="1847"/>
        <w:gridCol w:w="1788"/>
      </w:tblGrid>
      <w:tr w:rsidRPr="007A75DD" w:rsidR="007A75DD" w:rsidTr="00A32D92">
        <w:tblPrEx>
          <w:tblCellMar>
            <w:top w:w="0" w:type="dxa"/>
            <w:bottom w:w="0" w:type="dxa"/>
          </w:tblCellMar>
        </w:tblPrEx>
        <w:tc>
          <w:tcPr>
            <w:tcW w:w="1299"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p>
        </w:tc>
        <w:tc>
          <w:tcPr>
            <w:tcW w:w="1847"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p>
        </w:tc>
        <w:tc>
          <w:tcPr>
            <w:tcW w:w="1832"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p>
        </w:tc>
        <w:tc>
          <w:tcPr>
            <w:tcW w:w="1832"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p>
        </w:tc>
        <w:tc>
          <w:tcPr>
            <w:tcW w:w="1847"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p>
        </w:tc>
        <w:tc>
          <w:tcPr>
            <w:tcW w:w="1788"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p>
        </w:tc>
      </w:tr>
      <w:tr w:rsidRPr="007A75DD" w:rsidR="007A75DD" w:rsidTr="00A32D92">
        <w:tblPrEx>
          <w:tblCellMar>
            <w:top w:w="0" w:type="dxa"/>
            <w:bottom w:w="0" w:type="dxa"/>
          </w:tblCellMar>
        </w:tblPrEx>
        <w:tc>
          <w:tcPr>
            <w:tcW w:w="1299"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p>
        </w:tc>
        <w:tc>
          <w:tcPr>
            <w:tcW w:w="1847"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r w:rsidRPr="007A75DD">
              <w:rPr>
                <w:rFonts w:ascii="Courier New" w:hAnsi="Courier New" w:cs="Courier New"/>
                <w:b/>
                <w:bCs/>
                <w:sz w:val="24"/>
              </w:rPr>
              <w:t>CI half-width</w:t>
            </w:r>
          </w:p>
        </w:tc>
        <w:tc>
          <w:tcPr>
            <w:tcW w:w="1832"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r w:rsidRPr="007A75DD">
              <w:rPr>
                <w:rFonts w:ascii="Courier New" w:hAnsi="Courier New" w:cs="Courier New"/>
                <w:b/>
                <w:bCs/>
                <w:sz w:val="24"/>
              </w:rPr>
              <w:t>CI half-width</w:t>
            </w:r>
          </w:p>
        </w:tc>
        <w:tc>
          <w:tcPr>
            <w:tcW w:w="1832"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r w:rsidRPr="007A75DD">
              <w:rPr>
                <w:rFonts w:ascii="Courier New" w:hAnsi="Courier New" w:cs="Courier New"/>
                <w:b/>
                <w:bCs/>
                <w:sz w:val="24"/>
              </w:rPr>
              <w:t>CI half-width</w:t>
            </w:r>
          </w:p>
        </w:tc>
        <w:tc>
          <w:tcPr>
            <w:tcW w:w="1847"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r w:rsidRPr="007A75DD">
              <w:rPr>
                <w:rFonts w:ascii="Courier New" w:hAnsi="Courier New" w:cs="Courier New"/>
                <w:b/>
                <w:bCs/>
                <w:sz w:val="24"/>
              </w:rPr>
              <w:t>CI half-width</w:t>
            </w:r>
          </w:p>
        </w:tc>
        <w:tc>
          <w:tcPr>
            <w:tcW w:w="1788" w:type="dxa"/>
            <w:tcBorders>
              <w:top w:val="nil"/>
              <w:left w:val="nil"/>
              <w:bottom w:val="nil"/>
              <w:right w:val="nil"/>
            </w:tcBorders>
          </w:tcPr>
          <w:p w:rsidRPr="007A75DD" w:rsidR="007A75DD" w:rsidP="007A75DD" w:rsidRDefault="007A75DD">
            <w:pPr>
              <w:tabs>
                <w:tab w:val="left" w:pos="720"/>
              </w:tabs>
              <w:ind w:firstLine="360"/>
              <w:rPr>
                <w:rFonts w:ascii="Courier New" w:hAnsi="Courier New" w:cs="Courier New"/>
                <w:b/>
                <w:bCs/>
                <w:sz w:val="24"/>
              </w:rPr>
            </w:pPr>
            <w:r w:rsidRPr="007A75DD">
              <w:rPr>
                <w:rFonts w:ascii="Courier New" w:hAnsi="Courier New" w:cs="Courier New"/>
                <w:b/>
                <w:bCs/>
                <w:sz w:val="24"/>
              </w:rPr>
              <w:t>CI half-width</w:t>
            </w:r>
          </w:p>
        </w:tc>
      </w:tr>
      <w:tr w:rsidRPr="007A75DD" w:rsidR="007A75DD" w:rsidTr="00A32D92">
        <w:tblPrEx>
          <w:tblCellMar>
            <w:top w:w="0" w:type="dxa"/>
            <w:bottom w:w="0" w:type="dxa"/>
          </w:tblCellMar>
        </w:tblPrEx>
        <w:tc>
          <w:tcPr>
            <w:tcW w:w="1299" w:type="dxa"/>
            <w:tcBorders>
              <w:top w:val="nil"/>
              <w:left w:val="nil"/>
              <w:bottom w:val="single" w:color="auto" w:sz="18" w:space="0"/>
              <w:right w:val="nil"/>
            </w:tcBorders>
          </w:tcPr>
          <w:p w:rsidRPr="007A75DD" w:rsidR="007A75DD" w:rsidP="007A75DD" w:rsidRDefault="007A75DD">
            <w:pPr>
              <w:tabs>
                <w:tab w:val="left" w:pos="720"/>
              </w:tabs>
              <w:ind w:firstLine="360"/>
              <w:rPr>
                <w:rFonts w:ascii="Courier New" w:hAnsi="Courier New" w:cs="Courier New"/>
                <w:b/>
                <w:bCs/>
                <w:sz w:val="24"/>
              </w:rPr>
            </w:pPr>
            <w:r w:rsidRPr="007A75DD">
              <w:rPr>
                <w:rFonts w:ascii="Courier New" w:hAnsi="Courier New" w:cs="Courier New"/>
                <w:b/>
                <w:bCs/>
                <w:sz w:val="24"/>
              </w:rPr>
              <w:t>N</w:t>
            </w:r>
          </w:p>
        </w:tc>
        <w:tc>
          <w:tcPr>
            <w:tcW w:w="1847" w:type="dxa"/>
            <w:tcBorders>
              <w:top w:val="nil"/>
              <w:left w:val="nil"/>
              <w:bottom w:val="single" w:color="auto" w:sz="18" w:space="0"/>
              <w:right w:val="nil"/>
            </w:tcBorders>
          </w:tcPr>
          <w:p w:rsidRPr="007A75DD" w:rsidR="007A75DD" w:rsidP="007A75DD" w:rsidRDefault="007A75DD">
            <w:pPr>
              <w:tabs>
                <w:tab w:val="left" w:pos="720"/>
              </w:tabs>
              <w:ind w:firstLine="360"/>
              <w:rPr>
                <w:rFonts w:ascii="Courier New" w:hAnsi="Courier New" w:cs="Courier New"/>
                <w:b/>
                <w:bCs/>
                <w:sz w:val="24"/>
              </w:rPr>
            </w:pPr>
            <w:r w:rsidRPr="007A75DD">
              <w:rPr>
                <w:rFonts w:ascii="Courier New" w:hAnsi="Courier New" w:cs="Courier New"/>
                <w:b/>
                <w:bCs/>
                <w:sz w:val="24"/>
              </w:rPr>
              <w:t>design effect = 1</w:t>
            </w:r>
          </w:p>
        </w:tc>
        <w:tc>
          <w:tcPr>
            <w:tcW w:w="1832" w:type="dxa"/>
            <w:tcBorders>
              <w:top w:val="nil"/>
              <w:left w:val="nil"/>
              <w:bottom w:val="single" w:color="auto" w:sz="18" w:space="0"/>
              <w:right w:val="nil"/>
            </w:tcBorders>
          </w:tcPr>
          <w:p w:rsidRPr="007A75DD" w:rsidR="007A75DD" w:rsidP="007A75DD" w:rsidRDefault="007A75DD">
            <w:pPr>
              <w:tabs>
                <w:tab w:val="left" w:pos="720"/>
              </w:tabs>
              <w:ind w:firstLine="360"/>
              <w:rPr>
                <w:rFonts w:ascii="Courier New" w:hAnsi="Courier New" w:cs="Courier New"/>
                <w:b/>
                <w:bCs/>
                <w:sz w:val="24"/>
              </w:rPr>
            </w:pPr>
            <w:r w:rsidRPr="007A75DD">
              <w:rPr>
                <w:rFonts w:ascii="Courier New" w:hAnsi="Courier New" w:cs="Courier New"/>
                <w:b/>
                <w:bCs/>
                <w:sz w:val="24"/>
              </w:rPr>
              <w:t>Design effect = 2</w:t>
            </w:r>
          </w:p>
        </w:tc>
        <w:tc>
          <w:tcPr>
            <w:tcW w:w="1832" w:type="dxa"/>
            <w:tcBorders>
              <w:top w:val="nil"/>
              <w:left w:val="nil"/>
              <w:bottom w:val="single" w:color="auto" w:sz="18" w:space="0"/>
              <w:right w:val="nil"/>
            </w:tcBorders>
          </w:tcPr>
          <w:p w:rsidRPr="007A75DD" w:rsidR="007A75DD" w:rsidP="007A75DD" w:rsidRDefault="007A75DD">
            <w:pPr>
              <w:tabs>
                <w:tab w:val="left" w:pos="720"/>
              </w:tabs>
              <w:ind w:firstLine="360"/>
              <w:rPr>
                <w:rFonts w:ascii="Courier New" w:hAnsi="Courier New" w:cs="Courier New"/>
                <w:b/>
                <w:bCs/>
                <w:sz w:val="24"/>
              </w:rPr>
            </w:pPr>
            <w:r w:rsidRPr="007A75DD">
              <w:rPr>
                <w:rFonts w:ascii="Courier New" w:hAnsi="Courier New" w:cs="Courier New"/>
                <w:b/>
                <w:bCs/>
                <w:sz w:val="24"/>
              </w:rPr>
              <w:t>design effect = 3</w:t>
            </w:r>
          </w:p>
        </w:tc>
        <w:tc>
          <w:tcPr>
            <w:tcW w:w="1847" w:type="dxa"/>
            <w:tcBorders>
              <w:top w:val="nil"/>
              <w:left w:val="nil"/>
              <w:bottom w:val="single" w:color="auto" w:sz="18" w:space="0"/>
              <w:right w:val="nil"/>
            </w:tcBorders>
          </w:tcPr>
          <w:p w:rsidRPr="007A75DD" w:rsidR="007A75DD" w:rsidP="007A75DD" w:rsidRDefault="007A75DD">
            <w:pPr>
              <w:tabs>
                <w:tab w:val="left" w:pos="720"/>
              </w:tabs>
              <w:ind w:firstLine="360"/>
              <w:rPr>
                <w:rFonts w:ascii="Courier New" w:hAnsi="Courier New" w:cs="Courier New"/>
                <w:b/>
                <w:bCs/>
                <w:sz w:val="24"/>
              </w:rPr>
            </w:pPr>
            <w:r w:rsidRPr="007A75DD">
              <w:rPr>
                <w:rFonts w:ascii="Courier New" w:hAnsi="Courier New" w:cs="Courier New"/>
                <w:b/>
                <w:bCs/>
                <w:sz w:val="24"/>
              </w:rPr>
              <w:t>design effect = 4</w:t>
            </w:r>
          </w:p>
        </w:tc>
        <w:tc>
          <w:tcPr>
            <w:tcW w:w="1788" w:type="dxa"/>
            <w:tcBorders>
              <w:top w:val="nil"/>
              <w:left w:val="nil"/>
              <w:bottom w:val="single" w:color="auto" w:sz="18" w:space="0"/>
              <w:right w:val="nil"/>
            </w:tcBorders>
          </w:tcPr>
          <w:p w:rsidRPr="007A75DD" w:rsidR="007A75DD" w:rsidP="007A75DD" w:rsidRDefault="007A75DD">
            <w:pPr>
              <w:tabs>
                <w:tab w:val="left" w:pos="720"/>
              </w:tabs>
              <w:ind w:firstLine="360"/>
              <w:rPr>
                <w:rFonts w:ascii="Courier New" w:hAnsi="Courier New" w:cs="Courier New"/>
                <w:b/>
                <w:bCs/>
                <w:sz w:val="24"/>
              </w:rPr>
            </w:pPr>
            <w:r w:rsidRPr="007A75DD">
              <w:rPr>
                <w:rFonts w:ascii="Courier New" w:hAnsi="Courier New" w:cs="Courier New"/>
                <w:b/>
                <w:bCs/>
                <w:sz w:val="24"/>
              </w:rPr>
              <w:t>design effect = 5</w:t>
            </w:r>
          </w:p>
        </w:tc>
      </w:tr>
      <w:tr w:rsidRPr="007A75DD" w:rsidR="007A75DD" w:rsidTr="00A32D92">
        <w:tblPrEx>
          <w:tblCellMar>
            <w:top w:w="0" w:type="dxa"/>
            <w:bottom w:w="0" w:type="dxa"/>
          </w:tblCellMar>
        </w:tblPrEx>
        <w:tc>
          <w:tcPr>
            <w:tcW w:w="1299" w:type="dxa"/>
            <w:tcBorders>
              <w:top w:val="single" w:color="auto" w:sz="18"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100</w:t>
            </w:r>
          </w:p>
        </w:tc>
        <w:tc>
          <w:tcPr>
            <w:tcW w:w="1847" w:type="dxa"/>
            <w:tcBorders>
              <w:top w:val="single" w:color="auto" w:sz="18"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9.80%</w:t>
            </w:r>
          </w:p>
        </w:tc>
        <w:tc>
          <w:tcPr>
            <w:tcW w:w="1832" w:type="dxa"/>
            <w:tcBorders>
              <w:top w:val="single" w:color="auto" w:sz="18"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13.86%</w:t>
            </w:r>
          </w:p>
        </w:tc>
        <w:tc>
          <w:tcPr>
            <w:tcW w:w="1832" w:type="dxa"/>
            <w:tcBorders>
              <w:top w:val="single" w:color="auto" w:sz="18"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16.97%</w:t>
            </w:r>
          </w:p>
        </w:tc>
        <w:tc>
          <w:tcPr>
            <w:tcW w:w="1847" w:type="dxa"/>
            <w:tcBorders>
              <w:top w:val="single" w:color="auto" w:sz="18"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19.60%</w:t>
            </w:r>
          </w:p>
        </w:tc>
        <w:tc>
          <w:tcPr>
            <w:tcW w:w="1788" w:type="dxa"/>
            <w:tcBorders>
              <w:top w:val="single" w:color="auto" w:sz="18"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21.91%</w:t>
            </w:r>
          </w:p>
        </w:tc>
      </w:tr>
      <w:tr w:rsidRPr="007A75DD" w:rsidR="007A75DD" w:rsidTr="00A32D92">
        <w:tblPrEx>
          <w:tblCellMar>
            <w:top w:w="0" w:type="dxa"/>
            <w:bottom w:w="0" w:type="dxa"/>
          </w:tblCellMar>
        </w:tblPrEx>
        <w:tc>
          <w:tcPr>
            <w:tcW w:w="1299"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200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6.93%</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9.80%</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12.00%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13.86%</w:t>
            </w:r>
          </w:p>
        </w:tc>
        <w:tc>
          <w:tcPr>
            <w:tcW w:w="1788"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15.50%</w:t>
            </w:r>
          </w:p>
        </w:tc>
      </w:tr>
      <w:tr w:rsidRPr="007A75DD" w:rsidR="007A75DD" w:rsidTr="00A32D92">
        <w:tblPrEx>
          <w:tblCellMar>
            <w:top w:w="0" w:type="dxa"/>
            <w:bottom w:w="0" w:type="dxa"/>
          </w:tblCellMar>
        </w:tblPrEx>
        <w:tc>
          <w:tcPr>
            <w:tcW w:w="1299"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300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5.66%</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8.00%</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9.80%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11.32%</w:t>
            </w:r>
          </w:p>
        </w:tc>
        <w:tc>
          <w:tcPr>
            <w:tcW w:w="1788"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12.65%</w:t>
            </w:r>
          </w:p>
        </w:tc>
      </w:tr>
      <w:tr w:rsidRPr="007A75DD" w:rsidR="007A75DD" w:rsidTr="00A32D92">
        <w:tblPrEx>
          <w:tblCellMar>
            <w:top w:w="0" w:type="dxa"/>
            <w:bottom w:w="0" w:type="dxa"/>
          </w:tblCellMar>
        </w:tblPrEx>
        <w:tc>
          <w:tcPr>
            <w:tcW w:w="1299"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400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4.90%</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6.93%</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8.49%</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9.80%</w:t>
            </w:r>
          </w:p>
        </w:tc>
        <w:tc>
          <w:tcPr>
            <w:tcW w:w="1788"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10.96%</w:t>
            </w:r>
          </w:p>
        </w:tc>
      </w:tr>
      <w:tr w:rsidRPr="007A75DD" w:rsidR="007A75DD" w:rsidTr="00A32D92">
        <w:tblPrEx>
          <w:tblCellMar>
            <w:top w:w="0" w:type="dxa"/>
            <w:bottom w:w="0" w:type="dxa"/>
          </w:tblCellMar>
        </w:tblPrEx>
        <w:tc>
          <w:tcPr>
            <w:tcW w:w="1299"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500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4.38%</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6.20%</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7.59%</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8.77%</w:t>
            </w:r>
          </w:p>
        </w:tc>
        <w:tc>
          <w:tcPr>
            <w:tcW w:w="1788"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9.80%</w:t>
            </w:r>
          </w:p>
        </w:tc>
      </w:tr>
      <w:tr w:rsidRPr="007A75DD" w:rsidR="007A75DD" w:rsidTr="00A32D92">
        <w:tblPrEx>
          <w:tblCellMar>
            <w:top w:w="0" w:type="dxa"/>
            <w:bottom w:w="0" w:type="dxa"/>
          </w:tblCellMar>
        </w:tblPrEx>
        <w:tc>
          <w:tcPr>
            <w:tcW w:w="1299"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4.00%</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5.66%</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6.93%</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8.00%</w:t>
            </w:r>
          </w:p>
        </w:tc>
        <w:tc>
          <w:tcPr>
            <w:tcW w:w="1788"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8.95%</w:t>
            </w:r>
          </w:p>
        </w:tc>
      </w:tr>
      <w:tr w:rsidRPr="007A75DD" w:rsidR="007A75DD" w:rsidTr="00A32D92">
        <w:tblPrEx>
          <w:tblCellMar>
            <w:top w:w="0" w:type="dxa"/>
            <w:bottom w:w="0" w:type="dxa"/>
          </w:tblCellMar>
        </w:tblPrEx>
        <w:tc>
          <w:tcPr>
            <w:tcW w:w="1299"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700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3.70%</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5.24%</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6.42%</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7.41%</w:t>
            </w:r>
          </w:p>
        </w:tc>
        <w:tc>
          <w:tcPr>
            <w:tcW w:w="1788"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8.28%</w:t>
            </w:r>
          </w:p>
        </w:tc>
      </w:tr>
      <w:tr w:rsidRPr="007A75DD" w:rsidR="007A75DD" w:rsidTr="00A32D92">
        <w:tblPrEx>
          <w:tblCellMar>
            <w:top w:w="0" w:type="dxa"/>
            <w:bottom w:w="0" w:type="dxa"/>
          </w:tblCellMar>
        </w:tblPrEx>
        <w:tc>
          <w:tcPr>
            <w:tcW w:w="1299"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800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3.46%</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4.90%</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6.93%</w:t>
            </w:r>
          </w:p>
        </w:tc>
        <w:tc>
          <w:tcPr>
            <w:tcW w:w="1788"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7.75%</w:t>
            </w:r>
          </w:p>
        </w:tc>
      </w:tr>
      <w:tr w:rsidRPr="007A75DD" w:rsidR="007A75DD" w:rsidTr="00A32D92">
        <w:tblPrEx>
          <w:tblCellMar>
            <w:top w:w="0" w:type="dxa"/>
            <w:bottom w:w="0" w:type="dxa"/>
          </w:tblCellMar>
        </w:tblPrEx>
        <w:tc>
          <w:tcPr>
            <w:tcW w:w="1299"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900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3.27%</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4.62%</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5.66%</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6.53%</w:t>
            </w:r>
          </w:p>
        </w:tc>
        <w:tc>
          <w:tcPr>
            <w:tcW w:w="1788"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7.30%</w:t>
            </w:r>
          </w:p>
        </w:tc>
      </w:tr>
      <w:tr w:rsidRPr="007A75DD" w:rsidR="007A75DD" w:rsidTr="00A32D92">
        <w:tblPrEx>
          <w:tblCellMar>
            <w:top w:w="0" w:type="dxa"/>
            <w:bottom w:w="0" w:type="dxa"/>
          </w:tblCellMar>
        </w:tblPrEx>
        <w:tc>
          <w:tcPr>
            <w:tcW w:w="1299"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1000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3.10%</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4.38%</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5.37%</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6.20%</w:t>
            </w:r>
          </w:p>
        </w:tc>
        <w:tc>
          <w:tcPr>
            <w:tcW w:w="1788"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6.93%</w:t>
            </w:r>
          </w:p>
        </w:tc>
      </w:tr>
      <w:tr w:rsidRPr="007A75DD" w:rsidR="007A75DD" w:rsidTr="00A32D92">
        <w:tblPrEx>
          <w:tblCellMar>
            <w:top w:w="0" w:type="dxa"/>
            <w:bottom w:w="0" w:type="dxa"/>
          </w:tblCellMar>
        </w:tblPrEx>
        <w:tc>
          <w:tcPr>
            <w:tcW w:w="1299"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1200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2.83%</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4.00%</w:t>
            </w:r>
          </w:p>
        </w:tc>
        <w:tc>
          <w:tcPr>
            <w:tcW w:w="1832"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4.90%</w:t>
            </w:r>
          </w:p>
        </w:tc>
        <w:tc>
          <w:tcPr>
            <w:tcW w:w="1847"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5.66%</w:t>
            </w:r>
          </w:p>
        </w:tc>
        <w:tc>
          <w:tcPr>
            <w:tcW w:w="1788" w:type="dxa"/>
            <w:tcBorders>
              <w:top w:val="single" w:color="auto" w:sz="4" w:space="0"/>
              <w:left w:val="single" w:color="auto" w:sz="4" w:space="0"/>
              <w:bottom w:val="single" w:color="auto" w:sz="4" w:space="0"/>
              <w:right w:val="single" w:color="auto" w:sz="4" w:space="0"/>
            </w:tcBorders>
          </w:tcPr>
          <w:p w:rsidRPr="007A75DD" w:rsidR="007A75DD" w:rsidP="007A75DD" w:rsidRDefault="007A75DD">
            <w:pPr>
              <w:tabs>
                <w:tab w:val="left" w:pos="720"/>
              </w:tabs>
              <w:ind w:firstLine="360"/>
              <w:rPr>
                <w:rFonts w:ascii="Courier New" w:hAnsi="Courier New" w:cs="Courier New"/>
                <w:sz w:val="24"/>
              </w:rPr>
            </w:pPr>
            <w:r w:rsidRPr="007A75DD">
              <w:rPr>
                <w:rFonts w:ascii="Courier New" w:hAnsi="Courier New" w:cs="Courier New"/>
                <w:sz w:val="24"/>
              </w:rPr>
              <w:t>6.33%</w:t>
            </w:r>
          </w:p>
        </w:tc>
      </w:tr>
    </w:tbl>
    <w:p w:rsidRPr="007A75DD" w:rsidR="007A75DD" w:rsidP="007A75DD" w:rsidRDefault="007A75DD">
      <w:pPr>
        <w:tabs>
          <w:tab w:val="left" w:pos="720"/>
        </w:tabs>
        <w:ind w:firstLine="360"/>
        <w:rPr>
          <w:rFonts w:ascii="Courier New" w:hAnsi="Courier New" w:cs="Courier New"/>
          <w:sz w:val="24"/>
        </w:rPr>
      </w:pPr>
    </w:p>
    <w:p w:rsidRPr="001526ED" w:rsidR="000410A9" w:rsidP="00C370EC" w:rsidRDefault="00B727D0">
      <w:pPr>
        <w:tabs>
          <w:tab w:val="left" w:pos="720"/>
        </w:tabs>
        <w:rPr>
          <w:rFonts w:ascii="Courier New" w:hAnsi="Courier New" w:cs="Courier New"/>
          <w:sz w:val="24"/>
        </w:rPr>
      </w:pPr>
      <w:r>
        <w:rPr>
          <w:rFonts w:ascii="Courier New" w:hAnsi="Courier New" w:cs="Courier New"/>
          <w:sz w:val="24"/>
        </w:rPr>
        <w:t xml:space="preserve">Four hundred </w:t>
      </w:r>
      <w:r w:rsidRPr="007A75DD" w:rsidR="007A75DD">
        <w:rPr>
          <w:rFonts w:ascii="Courier New" w:hAnsi="Courier New" w:cs="Courier New"/>
          <w:sz w:val="24"/>
        </w:rPr>
        <w:t xml:space="preserve">was determined </w:t>
      </w:r>
      <w:r>
        <w:rPr>
          <w:rFonts w:ascii="Courier New" w:hAnsi="Courier New" w:cs="Courier New"/>
          <w:sz w:val="24"/>
        </w:rPr>
        <w:t>to be</w:t>
      </w:r>
      <w:r w:rsidRPr="007A75DD" w:rsidR="007A75DD">
        <w:rPr>
          <w:rFonts w:ascii="Courier New" w:hAnsi="Courier New" w:cs="Courier New"/>
          <w:sz w:val="24"/>
        </w:rPr>
        <w:t xml:space="preserve"> the minimum sample size for a state to obtain total population estimates with an acceptable level of precision (assuming a design effect, or increase in variance of estimates due to using a multistage sampling design, of </w:t>
      </w:r>
      <w:r w:rsidR="002A0BA8">
        <w:rPr>
          <w:rFonts w:ascii="Courier New" w:hAnsi="Courier New" w:cs="Courier New"/>
          <w:sz w:val="24"/>
        </w:rPr>
        <w:t>2</w:t>
      </w:r>
      <w:r w:rsidRPr="007A75DD" w:rsidR="007A75DD">
        <w:rPr>
          <w:rFonts w:ascii="Courier New" w:hAnsi="Courier New" w:cs="Courier New"/>
          <w:sz w:val="24"/>
        </w:rPr>
        <w:t xml:space="preserve">). This sample size was assigned to most of the states with the lowest AIDS prevalence. Sample sizes for states with moderate to high AIDS prevalence were determined based on the distribution of cases among the </w:t>
      </w:r>
      <w:r w:rsidR="00197800">
        <w:rPr>
          <w:rFonts w:ascii="Courier New" w:hAnsi="Courier New" w:cs="Courier New"/>
          <w:sz w:val="24"/>
        </w:rPr>
        <w:t>17</w:t>
      </w:r>
      <w:r w:rsidRPr="007A75DD" w:rsidR="00197800">
        <w:rPr>
          <w:rFonts w:ascii="Courier New" w:hAnsi="Courier New" w:cs="Courier New"/>
          <w:sz w:val="24"/>
        </w:rPr>
        <w:t xml:space="preserve"> </w:t>
      </w:r>
      <w:r w:rsidRPr="007A75DD" w:rsidR="007A75DD">
        <w:rPr>
          <w:rFonts w:ascii="Courier New" w:hAnsi="Courier New" w:cs="Courier New"/>
          <w:sz w:val="24"/>
        </w:rPr>
        <w:t>sampled states</w:t>
      </w:r>
      <w:r w:rsidR="00AE4A91">
        <w:rPr>
          <w:rFonts w:ascii="Courier New" w:hAnsi="Courier New" w:cs="Courier New"/>
          <w:sz w:val="24"/>
        </w:rPr>
        <w:t>/territory</w:t>
      </w:r>
      <w:r w:rsidRPr="007A75DD" w:rsidR="007A75DD">
        <w:rPr>
          <w:rFonts w:ascii="Courier New" w:hAnsi="Courier New" w:cs="Courier New"/>
          <w:sz w:val="24"/>
        </w:rPr>
        <w:t xml:space="preserve"> and the 6 separately funded cities in those states, to achieve a </w:t>
      </w:r>
      <w:r w:rsidRPr="007A75DD" w:rsidR="007A75DD">
        <w:rPr>
          <w:rFonts w:ascii="Courier New" w:hAnsi="Courier New" w:cs="Courier New"/>
          <w:sz w:val="24"/>
        </w:rPr>
        <w:lastRenderedPageBreak/>
        <w:t>national sample size of approximately</w:t>
      </w:r>
      <w:r w:rsidR="007A75DD">
        <w:rPr>
          <w:rFonts w:ascii="Courier New" w:hAnsi="Courier New" w:cs="Courier New"/>
          <w:sz w:val="24"/>
        </w:rPr>
        <w:t xml:space="preserve"> </w:t>
      </w:r>
      <w:r w:rsidRPr="007A75DD" w:rsidR="007A75DD">
        <w:rPr>
          <w:rFonts w:ascii="Courier New" w:hAnsi="Courier New" w:cs="Courier New"/>
          <w:sz w:val="24"/>
        </w:rPr>
        <w:t xml:space="preserve">10,000. These project area sample sizes will allow national estimates at an acceptable level of precision for subpopulations as small as </w:t>
      </w:r>
      <w:r w:rsidR="002A0BA8">
        <w:rPr>
          <w:rFonts w:ascii="Courier New" w:hAnsi="Courier New" w:cs="Courier New"/>
          <w:sz w:val="24"/>
        </w:rPr>
        <w:t>10</w:t>
      </w:r>
      <w:r w:rsidRPr="007A75DD" w:rsidR="007A75DD">
        <w:rPr>
          <w:rFonts w:ascii="Courier New" w:hAnsi="Courier New" w:cs="Courier New"/>
          <w:sz w:val="24"/>
        </w:rPr>
        <w:t>% of the total population of interest</w:t>
      </w:r>
      <w:r w:rsidR="004E5B1A">
        <w:rPr>
          <w:rFonts w:ascii="Courier New" w:hAnsi="Courier New" w:cs="Courier New"/>
          <w:sz w:val="24"/>
        </w:rPr>
        <w:t xml:space="preserve"> (as shown in the table in the section “Sample size” above)</w:t>
      </w:r>
      <w:r w:rsidRPr="007A75DD" w:rsidR="007A75DD">
        <w:rPr>
          <w:rFonts w:ascii="Courier New" w:hAnsi="Courier New" w:cs="Courier New"/>
          <w:sz w:val="24"/>
        </w:rPr>
        <w:t>.</w:t>
      </w:r>
    </w:p>
    <w:p w:rsidRPr="001526ED" w:rsidR="00DF0714" w:rsidP="00DF0714" w:rsidRDefault="00DF0714">
      <w:pPr>
        <w:tabs>
          <w:tab w:val="left" w:pos="720"/>
        </w:tabs>
        <w:ind w:firstLine="360"/>
        <w:rPr>
          <w:rFonts w:ascii="Courier New" w:hAnsi="Courier New" w:cs="Courier New"/>
          <w:sz w:val="24"/>
        </w:rPr>
      </w:pPr>
    </w:p>
    <w:p w:rsidRPr="001526ED" w:rsidR="003E5A49" w:rsidP="00C370EC" w:rsidRDefault="003E5A49">
      <w:pPr>
        <w:rPr>
          <w:rFonts w:ascii="Courier New" w:hAnsi="Courier New" w:cs="Courier New"/>
          <w:b/>
          <w:sz w:val="24"/>
        </w:rPr>
      </w:pPr>
      <w:r w:rsidRPr="001526ED">
        <w:rPr>
          <w:rFonts w:ascii="Courier New" w:hAnsi="Courier New" w:cs="Courier New"/>
          <w:b/>
          <w:sz w:val="24"/>
        </w:rPr>
        <w:t>3.</w:t>
      </w:r>
      <w:r w:rsidRPr="001526ED" w:rsidR="001C32EF">
        <w:rPr>
          <w:rFonts w:ascii="Courier New" w:hAnsi="Courier New" w:cs="Courier New"/>
          <w:b/>
          <w:sz w:val="24"/>
        </w:rPr>
        <w:t xml:space="preserve"> </w:t>
      </w:r>
      <w:r w:rsidRPr="001526ED">
        <w:rPr>
          <w:rFonts w:ascii="Courier New" w:hAnsi="Courier New" w:cs="Courier New"/>
          <w:b/>
          <w:sz w:val="24"/>
        </w:rPr>
        <w:t xml:space="preserve">Methods to Maximize Response Rates and </w:t>
      </w:r>
      <w:r w:rsidRPr="001526ED" w:rsidR="007F2BAC">
        <w:rPr>
          <w:rFonts w:ascii="Courier New" w:hAnsi="Courier New" w:cs="Courier New"/>
          <w:b/>
          <w:sz w:val="24"/>
        </w:rPr>
        <w:t>Deal with</w:t>
      </w:r>
      <w:r w:rsidRPr="001526ED">
        <w:rPr>
          <w:rFonts w:ascii="Courier New" w:hAnsi="Courier New" w:cs="Courier New"/>
          <w:b/>
          <w:sz w:val="24"/>
        </w:rPr>
        <w:t xml:space="preserve"> Non</w:t>
      </w:r>
      <w:r w:rsidR="00E46E47">
        <w:rPr>
          <w:rFonts w:ascii="Courier New" w:hAnsi="Courier New" w:cs="Courier New"/>
          <w:b/>
          <w:sz w:val="24"/>
        </w:rPr>
        <w:t>-</w:t>
      </w:r>
      <w:r w:rsidRPr="001526ED">
        <w:rPr>
          <w:rFonts w:ascii="Courier New" w:hAnsi="Courier New" w:cs="Courier New"/>
          <w:b/>
          <w:sz w:val="24"/>
        </w:rPr>
        <w:t>response</w:t>
      </w:r>
    </w:p>
    <w:p w:rsidRPr="001526ED" w:rsidR="003E5A49" w:rsidP="007E0509" w:rsidRDefault="003E5A49">
      <w:pPr>
        <w:rPr>
          <w:rFonts w:ascii="Courier New" w:hAnsi="Courier New" w:cs="Courier New"/>
          <w:sz w:val="24"/>
        </w:rPr>
      </w:pPr>
    </w:p>
    <w:p w:rsidR="00297D6C" w:rsidP="002550D3" w:rsidRDefault="00297D6C">
      <w:pPr>
        <w:rPr>
          <w:rFonts w:ascii="Courier New" w:hAnsi="Courier New" w:cs="Courier New"/>
          <w:sz w:val="24"/>
        </w:rPr>
      </w:pPr>
      <w:r>
        <w:rPr>
          <w:rFonts w:ascii="Courier New" w:hAnsi="Courier New" w:cs="Courier New"/>
          <w:sz w:val="24"/>
        </w:rPr>
        <w:t xml:space="preserve">Please see Supporting Statement </w:t>
      </w:r>
      <w:r w:rsidR="00446F6A">
        <w:rPr>
          <w:rFonts w:ascii="Courier New" w:hAnsi="Courier New" w:cs="Courier New"/>
          <w:sz w:val="24"/>
        </w:rPr>
        <w:t>A</w:t>
      </w:r>
      <w:r>
        <w:rPr>
          <w:rFonts w:ascii="Courier New" w:hAnsi="Courier New" w:cs="Courier New"/>
          <w:sz w:val="24"/>
        </w:rPr>
        <w:t>, Section 9 for information on methods to maximize response rates.</w:t>
      </w:r>
    </w:p>
    <w:p w:rsidR="001849F3" w:rsidP="002550D3" w:rsidRDefault="001849F3">
      <w:pPr>
        <w:rPr>
          <w:rFonts w:ascii="Courier New" w:hAnsi="Courier New" w:cs="Courier New"/>
          <w:sz w:val="24"/>
        </w:rPr>
      </w:pPr>
    </w:p>
    <w:p w:rsidRPr="002863FD" w:rsidR="000B1A93" w:rsidP="000B1A93" w:rsidRDefault="000B1A93">
      <w:pPr>
        <w:rPr>
          <w:rFonts w:ascii="Courier New" w:hAnsi="Courier New" w:cs="Courier New"/>
          <w:sz w:val="24"/>
          <w:u w:val="single"/>
        </w:rPr>
      </w:pPr>
      <w:r w:rsidRPr="002863FD">
        <w:rPr>
          <w:rFonts w:ascii="Courier New" w:hAnsi="Courier New" w:cs="Courier New"/>
          <w:sz w:val="24"/>
          <w:u w:val="single"/>
        </w:rPr>
        <w:t xml:space="preserve">Assessing </w:t>
      </w:r>
      <w:r w:rsidRPr="002863FD" w:rsidR="00B60A65">
        <w:rPr>
          <w:rFonts w:ascii="Courier New" w:hAnsi="Courier New" w:cs="Courier New"/>
          <w:sz w:val="24"/>
          <w:u w:val="single"/>
        </w:rPr>
        <w:t>N</w:t>
      </w:r>
      <w:r w:rsidRPr="002863FD">
        <w:rPr>
          <w:rFonts w:ascii="Courier New" w:hAnsi="Courier New" w:cs="Courier New"/>
          <w:sz w:val="24"/>
          <w:u w:val="single"/>
        </w:rPr>
        <w:t>on-</w:t>
      </w:r>
      <w:r w:rsidRPr="002863FD" w:rsidR="00B60A65">
        <w:rPr>
          <w:rFonts w:ascii="Courier New" w:hAnsi="Courier New" w:cs="Courier New"/>
          <w:sz w:val="24"/>
          <w:u w:val="single"/>
        </w:rPr>
        <w:t>R</w:t>
      </w:r>
      <w:r w:rsidRPr="002863FD">
        <w:rPr>
          <w:rFonts w:ascii="Courier New" w:hAnsi="Courier New" w:cs="Courier New"/>
          <w:sz w:val="24"/>
          <w:u w:val="single"/>
        </w:rPr>
        <w:t xml:space="preserve">esponse </w:t>
      </w:r>
      <w:r w:rsidRPr="002863FD" w:rsidR="00B60A65">
        <w:rPr>
          <w:rFonts w:ascii="Courier New" w:hAnsi="Courier New" w:cs="Courier New"/>
          <w:sz w:val="24"/>
          <w:u w:val="single"/>
        </w:rPr>
        <w:t>B</w:t>
      </w:r>
      <w:r w:rsidRPr="002863FD">
        <w:rPr>
          <w:rFonts w:ascii="Courier New" w:hAnsi="Courier New" w:cs="Courier New"/>
          <w:sz w:val="24"/>
          <w:u w:val="single"/>
        </w:rPr>
        <w:t>ias</w:t>
      </w:r>
    </w:p>
    <w:p w:rsidRPr="005C478D" w:rsidR="005C478D" w:rsidP="005C478D" w:rsidRDefault="005C478D">
      <w:pPr>
        <w:rPr>
          <w:rFonts w:ascii="Courier New" w:hAnsi="Courier New" w:cs="Courier New"/>
          <w:sz w:val="24"/>
        </w:rPr>
      </w:pPr>
      <w:r w:rsidRPr="002863FD">
        <w:rPr>
          <w:rFonts w:ascii="Courier New" w:hAnsi="Courier New" w:cs="Courier New"/>
          <w:sz w:val="24"/>
        </w:rPr>
        <w:t>The same procedures for assessing non-response bias that are currently used for MMP will be used for the proposed project. Minimal data (</w:t>
      </w:r>
      <w:r w:rsidRPr="000A3879">
        <w:rPr>
          <w:rFonts w:ascii="Courier New" w:hAnsi="Courier New" w:cs="Courier New"/>
          <w:b/>
          <w:sz w:val="24"/>
        </w:rPr>
        <w:t xml:space="preserve">Attachment </w:t>
      </w:r>
      <w:r w:rsidRPr="000A3879" w:rsidR="00C3729D">
        <w:rPr>
          <w:rFonts w:ascii="Courier New" w:hAnsi="Courier New" w:cs="Courier New"/>
          <w:b/>
          <w:sz w:val="24"/>
        </w:rPr>
        <w:t>4</w:t>
      </w:r>
      <w:r w:rsidRPr="002863FD">
        <w:rPr>
          <w:rFonts w:ascii="Courier New" w:hAnsi="Courier New" w:cs="Courier New"/>
          <w:sz w:val="24"/>
        </w:rPr>
        <w:t>)</w:t>
      </w:r>
      <w:r w:rsidRPr="002863FD" w:rsidR="00A74BC6">
        <w:rPr>
          <w:rFonts w:ascii="Courier New" w:hAnsi="Courier New" w:cs="Courier New"/>
          <w:sz w:val="24"/>
        </w:rPr>
        <w:t xml:space="preserve"> </w:t>
      </w:r>
      <w:r w:rsidRPr="002863FD">
        <w:rPr>
          <w:rFonts w:ascii="Courier New" w:hAnsi="Courier New" w:cs="Courier New"/>
          <w:sz w:val="24"/>
        </w:rPr>
        <w:t xml:space="preserve">on all sampled </w:t>
      </w:r>
      <w:r w:rsidRPr="002863FD" w:rsidR="002F77D6">
        <w:rPr>
          <w:rFonts w:ascii="Courier New" w:hAnsi="Courier New" w:cs="Courier New"/>
          <w:sz w:val="24"/>
        </w:rPr>
        <w:t>persons</w:t>
      </w:r>
      <w:r w:rsidRPr="002863FD">
        <w:rPr>
          <w:rFonts w:ascii="Courier New" w:hAnsi="Courier New" w:cs="Courier New"/>
          <w:sz w:val="24"/>
        </w:rPr>
        <w:t xml:space="preserve"> from NHSS will be extracted using a computer program run by project staff in each project area or at CDC. Minimal data on respondents and non-respondents will be compared to</w:t>
      </w:r>
      <w:r w:rsidRPr="005C478D">
        <w:rPr>
          <w:rFonts w:ascii="Courier New" w:hAnsi="Courier New" w:cs="Courier New"/>
          <w:sz w:val="24"/>
        </w:rPr>
        <w:t xml:space="preserve"> identify predictors of non-response. </w:t>
      </w:r>
      <w:r w:rsidR="009E34C6">
        <w:rPr>
          <w:rFonts w:ascii="Courier New" w:hAnsi="Courier New" w:cs="Courier New"/>
          <w:sz w:val="24"/>
        </w:rPr>
        <w:t>P</w:t>
      </w:r>
      <w:r w:rsidRPr="005C478D">
        <w:rPr>
          <w:rFonts w:ascii="Courier New" w:hAnsi="Courier New" w:cs="Courier New"/>
          <w:sz w:val="24"/>
        </w:rPr>
        <w:t>redictors with statistically significant effects will be used in the development of weight adjustment classes. Along with selection probabilities based on the sampling design, non-response data will factor into calculation of analytic weights so as to increase the generalizability of</w:t>
      </w:r>
      <w:r w:rsidR="00B3576C">
        <w:rPr>
          <w:rFonts w:ascii="Courier New" w:hAnsi="Courier New" w:cs="Courier New"/>
          <w:sz w:val="24"/>
        </w:rPr>
        <w:t xml:space="preserve"> results</w:t>
      </w:r>
      <w:r w:rsidR="004E5B1A">
        <w:rPr>
          <w:rFonts w:ascii="Courier New" w:hAnsi="Courier New" w:cs="Courier New"/>
          <w:sz w:val="24"/>
        </w:rPr>
        <w:t xml:space="preserve"> </w:t>
      </w:r>
      <w:r w:rsidRPr="005C478D">
        <w:rPr>
          <w:rFonts w:ascii="Courier New" w:hAnsi="Courier New" w:cs="Courier New"/>
          <w:sz w:val="24"/>
        </w:rPr>
        <w:t xml:space="preserve">to the universe of HIV-diagnosed adults. </w:t>
      </w:r>
    </w:p>
    <w:p w:rsidRPr="005C478D" w:rsidR="005C478D" w:rsidP="005C478D" w:rsidRDefault="005C478D">
      <w:pPr>
        <w:rPr>
          <w:rFonts w:ascii="Courier New" w:hAnsi="Courier New" w:cs="Courier New"/>
          <w:sz w:val="24"/>
        </w:rPr>
      </w:pPr>
    </w:p>
    <w:p w:rsidRPr="005C478D" w:rsidR="005C478D" w:rsidP="005C478D" w:rsidRDefault="00901C40">
      <w:pPr>
        <w:rPr>
          <w:rFonts w:ascii="Courier New" w:hAnsi="Courier New" w:cs="Courier New"/>
          <w:sz w:val="24"/>
        </w:rPr>
      </w:pPr>
      <w:r>
        <w:rPr>
          <w:rFonts w:ascii="Courier New" w:hAnsi="Courier New" w:cs="Courier New"/>
          <w:sz w:val="24"/>
        </w:rPr>
        <w:t>W</w:t>
      </w:r>
      <w:r w:rsidR="00B3576C">
        <w:rPr>
          <w:rFonts w:ascii="Courier New" w:hAnsi="Courier New" w:cs="Courier New"/>
          <w:sz w:val="24"/>
        </w:rPr>
        <w:t xml:space="preserve">eights </w:t>
      </w:r>
      <w:r w:rsidRPr="005C478D" w:rsidR="005C478D">
        <w:rPr>
          <w:rFonts w:ascii="Courier New" w:hAnsi="Courier New" w:cs="Courier New"/>
          <w:sz w:val="24"/>
        </w:rPr>
        <w:t xml:space="preserve">will be </w:t>
      </w:r>
      <w:r>
        <w:rPr>
          <w:rFonts w:ascii="Courier New" w:hAnsi="Courier New" w:cs="Courier New"/>
          <w:sz w:val="24"/>
        </w:rPr>
        <w:t xml:space="preserve">developed </w:t>
      </w:r>
      <w:r w:rsidRPr="005C478D" w:rsidR="005C478D">
        <w:rPr>
          <w:rFonts w:ascii="Courier New" w:hAnsi="Courier New" w:cs="Courier New"/>
          <w:sz w:val="24"/>
        </w:rPr>
        <w:t>based on the assessment of non-response bias</w:t>
      </w:r>
      <w:r w:rsidR="00071BC1">
        <w:rPr>
          <w:rFonts w:ascii="Courier New" w:hAnsi="Courier New" w:cs="Courier New"/>
          <w:sz w:val="24"/>
        </w:rPr>
        <w:t xml:space="preserve"> for each cycle. In the analysis of non-response</w:t>
      </w:r>
      <w:r w:rsidRPr="005C478D" w:rsidR="005C478D">
        <w:rPr>
          <w:rFonts w:ascii="Courier New" w:hAnsi="Courier New" w:cs="Courier New"/>
          <w:sz w:val="24"/>
        </w:rPr>
        <w:t xml:space="preserve"> that </w:t>
      </w:r>
      <w:r w:rsidR="00071BC1">
        <w:rPr>
          <w:rFonts w:ascii="Courier New" w:hAnsi="Courier New" w:cs="Courier New"/>
          <w:sz w:val="24"/>
        </w:rPr>
        <w:t>w</w:t>
      </w:r>
      <w:r w:rsidRPr="005C478D" w:rsidR="005C478D">
        <w:rPr>
          <w:rFonts w:ascii="Courier New" w:hAnsi="Courier New" w:cs="Courier New"/>
          <w:sz w:val="24"/>
        </w:rPr>
        <w:t xml:space="preserve">as completed for the </w:t>
      </w:r>
      <w:r w:rsidR="006B51FD">
        <w:rPr>
          <w:rFonts w:ascii="Courier New" w:hAnsi="Courier New" w:cs="Courier New"/>
          <w:sz w:val="24"/>
        </w:rPr>
        <w:t>2018</w:t>
      </w:r>
      <w:r w:rsidRPr="005C478D" w:rsidR="006B51FD">
        <w:rPr>
          <w:rFonts w:ascii="Courier New" w:hAnsi="Courier New" w:cs="Courier New"/>
          <w:sz w:val="24"/>
        </w:rPr>
        <w:t xml:space="preserve"> </w:t>
      </w:r>
      <w:r w:rsidRPr="005C478D" w:rsidR="005C478D">
        <w:rPr>
          <w:rFonts w:ascii="Courier New" w:hAnsi="Courier New" w:cs="Courier New"/>
          <w:sz w:val="24"/>
        </w:rPr>
        <w:t>MMP data collection cycle</w:t>
      </w:r>
      <w:r w:rsidR="00071BC1">
        <w:rPr>
          <w:rFonts w:ascii="Courier New" w:hAnsi="Courier New" w:cs="Courier New"/>
          <w:sz w:val="24"/>
        </w:rPr>
        <w:t xml:space="preserve">, </w:t>
      </w:r>
      <w:r w:rsidRPr="005C478D" w:rsidR="005C478D">
        <w:rPr>
          <w:rFonts w:ascii="Courier New" w:hAnsi="Courier New" w:cs="Courier New"/>
          <w:sz w:val="24"/>
        </w:rPr>
        <w:t xml:space="preserve">significant predictors of patient response </w:t>
      </w:r>
      <w:r w:rsidRPr="00947CF7" w:rsidR="005C478D">
        <w:rPr>
          <w:rFonts w:ascii="Courier New" w:hAnsi="Courier New" w:cs="Courier New"/>
          <w:sz w:val="24"/>
        </w:rPr>
        <w:t xml:space="preserve">were </w:t>
      </w:r>
      <w:r w:rsidRPr="00312956" w:rsidR="00867C03">
        <w:rPr>
          <w:rFonts w:ascii="Courier New" w:hAnsi="Courier New" w:cs="Courier New"/>
          <w:sz w:val="24"/>
        </w:rPr>
        <w:t>sex, receipt of HIV care,</w:t>
      </w:r>
      <w:r w:rsidRPr="00947CF7" w:rsidR="005C478D">
        <w:rPr>
          <w:rFonts w:ascii="Courier New" w:hAnsi="Courier New" w:cs="Courier New"/>
          <w:sz w:val="24"/>
        </w:rPr>
        <w:t xml:space="preserve"> and age </w:t>
      </w:r>
      <w:r w:rsidR="006B51FD">
        <w:rPr>
          <w:rFonts w:ascii="Courier New" w:hAnsi="Courier New" w:cs="Courier New"/>
          <w:sz w:val="24"/>
        </w:rPr>
        <w:t>of latest contact information</w:t>
      </w:r>
      <w:r w:rsidRPr="005C478D" w:rsidR="005C478D">
        <w:rPr>
          <w:rFonts w:ascii="Courier New" w:hAnsi="Courier New" w:cs="Courier New"/>
          <w:sz w:val="24"/>
        </w:rPr>
        <w:t>. The ability to assess and adjust for nonresponse is a strength of probability surveys that may compensate for lower than desired response rates (</w:t>
      </w:r>
      <w:r w:rsidRPr="000A3879" w:rsidR="00425D2B">
        <w:rPr>
          <w:rFonts w:ascii="Courier New" w:hAnsi="Courier New" w:cs="Courier New"/>
          <w:b/>
          <w:sz w:val="24"/>
        </w:rPr>
        <w:t xml:space="preserve">Attachment </w:t>
      </w:r>
      <w:r w:rsidRPr="000A3879" w:rsidR="008229F1">
        <w:rPr>
          <w:rFonts w:ascii="Courier New" w:hAnsi="Courier New" w:cs="Courier New"/>
          <w:b/>
          <w:sz w:val="24"/>
        </w:rPr>
        <w:t xml:space="preserve">7 </w:t>
      </w:r>
      <w:r w:rsidRPr="000A3879" w:rsidR="002D6CEB">
        <w:rPr>
          <w:rFonts w:ascii="Courier New" w:hAnsi="Courier New" w:cs="Courier New"/>
          <w:b/>
          <w:sz w:val="24"/>
        </w:rPr>
        <w:t xml:space="preserve">reference </w:t>
      </w:r>
      <w:r w:rsidRPr="000A3879" w:rsidR="000A3879">
        <w:rPr>
          <w:rFonts w:ascii="Courier New" w:hAnsi="Courier New" w:cs="Courier New"/>
          <w:b/>
          <w:sz w:val="24"/>
        </w:rPr>
        <w:t>17</w:t>
      </w:r>
      <w:r w:rsidRPr="000A3879" w:rsidR="005C478D">
        <w:rPr>
          <w:rFonts w:ascii="Courier New" w:hAnsi="Courier New" w:cs="Courier New"/>
          <w:sz w:val="24"/>
        </w:rPr>
        <w:t>).</w:t>
      </w:r>
    </w:p>
    <w:p w:rsidRPr="005C478D" w:rsidR="005C478D" w:rsidP="005C478D" w:rsidRDefault="005C478D">
      <w:pPr>
        <w:rPr>
          <w:rFonts w:ascii="Courier New" w:hAnsi="Courier New" w:cs="Courier New"/>
          <w:sz w:val="24"/>
        </w:rPr>
      </w:pPr>
    </w:p>
    <w:p w:rsidRPr="001526ED" w:rsidR="00320CF7" w:rsidP="000B1A93" w:rsidRDefault="005C478D">
      <w:pPr>
        <w:rPr>
          <w:rFonts w:ascii="Courier New" w:hAnsi="Courier New" w:cs="Courier New"/>
          <w:sz w:val="24"/>
        </w:rPr>
      </w:pPr>
      <w:r w:rsidRPr="005C478D">
        <w:rPr>
          <w:rFonts w:ascii="Courier New" w:hAnsi="Courier New" w:cs="Courier New"/>
          <w:sz w:val="24"/>
        </w:rPr>
        <w:t xml:space="preserve">Recruitment will be monitored through on-going data reports generated weekly and monthly from the data submitted to CDC. The </w:t>
      </w:r>
      <w:r w:rsidR="007B2C46">
        <w:rPr>
          <w:rFonts w:ascii="Courier New" w:hAnsi="Courier New" w:cs="Courier New"/>
          <w:sz w:val="24"/>
        </w:rPr>
        <w:t>project area</w:t>
      </w:r>
      <w:r w:rsidRPr="005C478D">
        <w:rPr>
          <w:rFonts w:ascii="Courier New" w:hAnsi="Courier New" w:cs="Courier New"/>
          <w:sz w:val="24"/>
        </w:rPr>
        <w:t xml:space="preserve"> staff and CDC will use the data in these reports to identify problems with recruitment. When a problem with response or recruitment arises during data collection, field staff will be instructed to consult with local stakeholders and facility staff to identify solutions to the problem.   </w:t>
      </w:r>
    </w:p>
    <w:p w:rsidRPr="001526ED" w:rsidR="000B1A93" w:rsidP="000B1A93" w:rsidRDefault="000B1A93">
      <w:pPr>
        <w:rPr>
          <w:rFonts w:ascii="Courier New" w:hAnsi="Courier New" w:cs="Courier New"/>
          <w:sz w:val="24"/>
        </w:rPr>
      </w:pPr>
    </w:p>
    <w:p w:rsidRPr="001526ED" w:rsidR="003E5A49" w:rsidP="00C370EC" w:rsidRDefault="003E5A49">
      <w:pPr>
        <w:rPr>
          <w:rFonts w:ascii="Courier New" w:hAnsi="Courier New" w:cs="Courier New"/>
          <w:b/>
          <w:sz w:val="24"/>
        </w:rPr>
      </w:pPr>
      <w:bookmarkStart w:name="OLE_LINK9" w:id="1"/>
      <w:bookmarkStart w:name="OLE_LINK10" w:id="2"/>
      <w:r w:rsidRPr="001526ED">
        <w:rPr>
          <w:rFonts w:ascii="Courier New" w:hAnsi="Courier New" w:cs="Courier New"/>
          <w:b/>
          <w:sz w:val="24"/>
        </w:rPr>
        <w:t>4. Tests of Procedures or Methods to be Undertaken</w:t>
      </w:r>
    </w:p>
    <w:p w:rsidRPr="001526ED" w:rsidR="003E5A49" w:rsidP="007E0509" w:rsidRDefault="003E5A49">
      <w:pPr>
        <w:rPr>
          <w:rFonts w:ascii="Courier New" w:hAnsi="Courier New" w:cs="Courier New"/>
          <w:sz w:val="24"/>
        </w:rPr>
      </w:pPr>
    </w:p>
    <w:p w:rsidR="004D7CA8" w:rsidP="00B54BFB" w:rsidRDefault="00B54BFB">
      <w:pPr>
        <w:rPr>
          <w:rFonts w:ascii="Courier New" w:hAnsi="Courier New" w:cs="Courier New"/>
          <w:sz w:val="24"/>
        </w:rPr>
      </w:pPr>
      <w:bookmarkStart w:name="OLE_LINK27" w:id="3"/>
      <w:bookmarkStart w:name="OLE_LINK28" w:id="4"/>
      <w:bookmarkEnd w:id="1"/>
      <w:bookmarkEnd w:id="2"/>
      <w:r>
        <w:rPr>
          <w:rFonts w:ascii="Courier New" w:hAnsi="Courier New" w:cs="Courier New"/>
          <w:sz w:val="24"/>
        </w:rPr>
        <w:t>The data collection methods and instruments to be used in this project were previously pilot tested</w:t>
      </w:r>
      <w:r w:rsidRPr="00DE5DE7" w:rsidR="00F10EEE">
        <w:rPr>
          <w:rFonts w:ascii="Courier New" w:hAnsi="Courier New" w:cs="Courier New"/>
          <w:sz w:val="24"/>
        </w:rPr>
        <w:t xml:space="preserve"> (</w:t>
      </w:r>
      <w:r w:rsidRPr="0023303D" w:rsidR="0023303D">
        <w:rPr>
          <w:rFonts w:ascii="Courier New" w:hAnsi="Courier New" w:cs="Courier New"/>
          <w:sz w:val="24"/>
        </w:rPr>
        <w:t xml:space="preserve">Formative Research and Tool Development for the Medical Monitoring Project: Testing </w:t>
      </w:r>
      <w:r w:rsidRPr="0023303D" w:rsidR="0023303D">
        <w:rPr>
          <w:rFonts w:ascii="Courier New" w:hAnsi="Courier New" w:cs="Courier New"/>
          <w:sz w:val="24"/>
        </w:rPr>
        <w:lastRenderedPageBreak/>
        <w:t>Solutions for Challenges of Sampling</w:t>
      </w:r>
      <w:r w:rsidRPr="00DE5DE7" w:rsidR="00F10EEE">
        <w:rPr>
          <w:rFonts w:ascii="Courier New" w:hAnsi="Courier New" w:cs="Courier New"/>
          <w:sz w:val="24"/>
        </w:rPr>
        <w:t xml:space="preserve">, OMB Control No. 0920-0840, expiration </w:t>
      </w:r>
      <w:r w:rsidR="00A57E35">
        <w:rPr>
          <w:rFonts w:ascii="Courier New" w:hAnsi="Courier New" w:cs="Courier New"/>
          <w:sz w:val="24"/>
        </w:rPr>
        <w:t>1/31/2019</w:t>
      </w:r>
      <w:r w:rsidRPr="00DE5DE7" w:rsidR="00F10EEE">
        <w:rPr>
          <w:rFonts w:ascii="Courier New" w:hAnsi="Courier New" w:cs="Courier New"/>
          <w:sz w:val="24"/>
        </w:rPr>
        <w:t>)</w:t>
      </w:r>
      <w:r>
        <w:rPr>
          <w:rFonts w:ascii="Courier New" w:hAnsi="Courier New" w:cs="Courier New"/>
          <w:sz w:val="24"/>
        </w:rPr>
        <w:t xml:space="preserve"> and are the same as in the currently approved project</w:t>
      </w:r>
      <w:bookmarkEnd w:id="3"/>
      <w:bookmarkEnd w:id="4"/>
    </w:p>
    <w:p w:rsidRPr="0077649B" w:rsidR="00071BC1" w:rsidP="00071BC1" w:rsidRDefault="00071BC1">
      <w:pPr>
        <w:rPr>
          <w:rFonts w:ascii="Courier New" w:hAnsi="Courier New" w:cs="Courier New"/>
          <w:sz w:val="24"/>
        </w:rPr>
      </w:pPr>
    </w:p>
    <w:p w:rsidRPr="001526ED" w:rsidR="00F10EEE" w:rsidP="00F10EEE" w:rsidRDefault="00F10EEE">
      <w:pPr>
        <w:rPr>
          <w:rFonts w:ascii="Courier New" w:hAnsi="Courier New" w:cs="Courier New"/>
          <w:sz w:val="24"/>
        </w:rPr>
      </w:pPr>
      <w:r w:rsidRPr="00B45583">
        <w:rPr>
          <w:rFonts w:ascii="Courier New" w:hAnsi="Courier New" w:cs="Courier New"/>
          <w:sz w:val="24"/>
        </w:rPr>
        <w:t>OMB will be informed of any changes to data collection procedures or instruments as quickly as possible.</w:t>
      </w:r>
    </w:p>
    <w:p w:rsidRPr="001526ED" w:rsidR="00826E17" w:rsidP="00767443" w:rsidRDefault="00826E17">
      <w:pPr>
        <w:rPr>
          <w:rFonts w:ascii="Courier New" w:hAnsi="Courier New" w:cs="Courier New"/>
          <w:sz w:val="24"/>
        </w:rPr>
      </w:pPr>
    </w:p>
    <w:p w:rsidRPr="001526ED" w:rsidR="003E5A49" w:rsidP="00767443" w:rsidRDefault="003E5A49">
      <w:pPr>
        <w:rPr>
          <w:rFonts w:ascii="Courier New" w:hAnsi="Courier New" w:cs="Courier New"/>
          <w:b/>
          <w:sz w:val="24"/>
        </w:rPr>
      </w:pPr>
      <w:r w:rsidRPr="001526ED">
        <w:rPr>
          <w:rFonts w:ascii="Courier New" w:hAnsi="Courier New" w:cs="Courier New"/>
          <w:b/>
          <w:sz w:val="24"/>
        </w:rPr>
        <w:t>5.</w:t>
      </w:r>
      <w:r w:rsidRPr="001526ED">
        <w:rPr>
          <w:rFonts w:ascii="Courier New" w:hAnsi="Courier New" w:cs="Courier New"/>
          <w:b/>
          <w:sz w:val="24"/>
        </w:rPr>
        <w:tab/>
        <w:t xml:space="preserve">Individuals Consulted on Statistical Aspects </w:t>
      </w:r>
      <w:r w:rsidRPr="001526ED" w:rsidR="007F2BAC">
        <w:rPr>
          <w:rFonts w:ascii="Courier New" w:hAnsi="Courier New" w:cs="Courier New"/>
          <w:b/>
          <w:sz w:val="24"/>
        </w:rPr>
        <w:t>and Individuals Collecting and/or Analyzing Data</w:t>
      </w:r>
    </w:p>
    <w:p w:rsidRPr="001526ED" w:rsidR="002038D3" w:rsidP="007E0509" w:rsidRDefault="002038D3">
      <w:pPr>
        <w:rPr>
          <w:rFonts w:ascii="Courier New" w:hAnsi="Courier New" w:cs="Courier New"/>
          <w:sz w:val="24"/>
        </w:rPr>
      </w:pPr>
    </w:p>
    <w:p w:rsidRPr="001526ED" w:rsidR="009E6ED5" w:rsidP="009E6ED5" w:rsidRDefault="009E6ED5">
      <w:pPr>
        <w:rPr>
          <w:rFonts w:ascii="Courier New" w:hAnsi="Courier New" w:cs="Courier New"/>
          <w:sz w:val="24"/>
          <w:u w:val="single"/>
        </w:rPr>
      </w:pPr>
      <w:r w:rsidRPr="001526ED">
        <w:rPr>
          <w:rFonts w:ascii="Courier New" w:hAnsi="Courier New" w:cs="Courier New"/>
          <w:sz w:val="24"/>
          <w:u w:val="single"/>
        </w:rPr>
        <w:t>Consultants on Statistical Aspects</w:t>
      </w:r>
    </w:p>
    <w:p w:rsidRPr="001526ED" w:rsidR="009C1472" w:rsidP="009E6ED5" w:rsidRDefault="009C1472">
      <w:pPr>
        <w:rPr>
          <w:rFonts w:ascii="Courier New" w:hAnsi="Courier New" w:cs="Courier New"/>
          <w:sz w:val="24"/>
          <w:u w:val="single"/>
        </w:rPr>
      </w:pPr>
    </w:p>
    <w:p w:rsidR="009E6ED5" w:rsidP="009E6ED5" w:rsidRDefault="009C1472">
      <w:pPr>
        <w:rPr>
          <w:rFonts w:ascii="Courier New" w:hAnsi="Courier New" w:cs="Courier New"/>
          <w:sz w:val="24"/>
        </w:rPr>
      </w:pPr>
      <w:r w:rsidRPr="001526ED">
        <w:rPr>
          <w:rFonts w:ascii="Courier New" w:hAnsi="Courier New" w:cs="Courier New"/>
          <w:sz w:val="24"/>
        </w:rPr>
        <w:t>The following individuals consulted on statistical aspects</w:t>
      </w:r>
      <w:r w:rsidR="009E2FE6">
        <w:rPr>
          <w:rFonts w:ascii="Courier New" w:hAnsi="Courier New" w:cs="Courier New"/>
          <w:sz w:val="24"/>
        </w:rPr>
        <w:t>:</w:t>
      </w:r>
    </w:p>
    <w:p w:rsidR="00A1511A" w:rsidP="009E6ED5" w:rsidRDefault="00A1511A">
      <w:pPr>
        <w:rPr>
          <w:rFonts w:ascii="Courier New" w:hAnsi="Courier New" w:cs="Courier New"/>
          <w:sz w:val="24"/>
        </w:rPr>
      </w:pPr>
    </w:p>
    <w:p w:rsidR="00A1511A" w:rsidP="009E6ED5" w:rsidRDefault="00A1511A">
      <w:pPr>
        <w:rPr>
          <w:rFonts w:ascii="Courier New" w:hAnsi="Courier New" w:cs="Courier New"/>
          <w:sz w:val="24"/>
        </w:rPr>
      </w:pPr>
    </w:p>
    <w:p w:rsidRPr="001526ED" w:rsidR="00A1511A" w:rsidP="009E6ED5" w:rsidRDefault="00A1511A">
      <w:pPr>
        <w:rPr>
          <w:rFonts w:ascii="Courier New" w:hAnsi="Courier New" w:cs="Courier New"/>
          <w:sz w:val="24"/>
        </w:rPr>
        <w:sectPr w:rsidRPr="001526ED" w:rsidR="00A1511A" w:rsidSect="00D5035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noEndnote/>
          <w:docGrid w:linePitch="326"/>
        </w:sectPr>
      </w:pPr>
    </w:p>
    <w:p w:rsidRPr="00312956" w:rsidR="00BC1500" w:rsidP="00BC1500" w:rsidRDefault="00BC1500">
      <w:pPr>
        <w:rPr>
          <w:rFonts w:ascii="Courier New" w:hAnsi="Courier New" w:cs="Courier New"/>
          <w:sz w:val="24"/>
          <w:lang w:val="es-ES"/>
        </w:rPr>
      </w:pPr>
      <w:r w:rsidRPr="00312956">
        <w:rPr>
          <w:rFonts w:ascii="Courier New" w:hAnsi="Courier New" w:cs="Courier New"/>
          <w:sz w:val="24"/>
          <w:lang w:val="es-ES"/>
        </w:rPr>
        <w:lastRenderedPageBreak/>
        <w:t>ICF Macro:</w:t>
      </w:r>
    </w:p>
    <w:p w:rsidRPr="00312956" w:rsidR="00BC1500" w:rsidP="00BC1500" w:rsidRDefault="00BC1500">
      <w:pPr>
        <w:rPr>
          <w:rFonts w:ascii="Courier New" w:hAnsi="Courier New" w:cs="Courier New"/>
          <w:sz w:val="24"/>
          <w:lang w:val="es-ES"/>
        </w:rPr>
      </w:pPr>
      <w:r w:rsidRPr="00312956">
        <w:rPr>
          <w:rFonts w:ascii="Courier New" w:hAnsi="Courier New" w:cs="Courier New"/>
          <w:sz w:val="24"/>
          <w:lang w:val="es-ES"/>
        </w:rPr>
        <w:t>Tonja M. Kyle, M.A.</w:t>
      </w:r>
    </w:p>
    <w:p w:rsidRPr="00BC1500" w:rsidR="00BC1500" w:rsidP="00BC1500" w:rsidRDefault="00155799">
      <w:pPr>
        <w:rPr>
          <w:rFonts w:ascii="Courier New" w:hAnsi="Courier New" w:cs="Courier New"/>
          <w:sz w:val="24"/>
        </w:rPr>
      </w:pPr>
      <w:r w:rsidRPr="00C568E6">
        <w:rPr>
          <w:rFonts w:ascii="Courier New" w:hAnsi="Courier New" w:cs="Courier New"/>
          <w:sz w:val="24"/>
        </w:rPr>
        <w:t>Project Director</w:t>
      </w:r>
    </w:p>
    <w:p w:rsidRPr="00BC1500" w:rsidR="00BC1500" w:rsidP="00BC1500" w:rsidRDefault="00BC1500">
      <w:pPr>
        <w:rPr>
          <w:rFonts w:ascii="Courier New" w:hAnsi="Courier New" w:cs="Courier New"/>
          <w:sz w:val="24"/>
        </w:rPr>
      </w:pPr>
      <w:r w:rsidRPr="00BC1500">
        <w:rPr>
          <w:rFonts w:ascii="Courier New" w:hAnsi="Courier New" w:cs="Courier New"/>
          <w:sz w:val="24"/>
        </w:rPr>
        <w:t xml:space="preserve">ICF </w:t>
      </w:r>
      <w:r w:rsidR="00155799">
        <w:rPr>
          <w:rFonts w:ascii="Courier New" w:hAnsi="Courier New" w:cs="Courier New"/>
          <w:sz w:val="24"/>
        </w:rPr>
        <w:t>International</w:t>
      </w:r>
    </w:p>
    <w:p w:rsidRPr="00155799" w:rsidR="00155799" w:rsidP="00155799" w:rsidRDefault="00155799">
      <w:pPr>
        <w:rPr>
          <w:rFonts w:ascii="Courier New" w:hAnsi="Courier New" w:cs="Courier New"/>
          <w:sz w:val="24"/>
        </w:rPr>
      </w:pPr>
      <w:r w:rsidRPr="00155799">
        <w:rPr>
          <w:rFonts w:ascii="Courier New" w:hAnsi="Courier New" w:cs="Courier New"/>
          <w:sz w:val="24"/>
        </w:rPr>
        <w:t>530 Gaither Road, Suite 500</w:t>
      </w:r>
    </w:p>
    <w:p w:rsidRPr="00155799" w:rsidR="00155799" w:rsidP="00155799" w:rsidRDefault="00155799">
      <w:pPr>
        <w:rPr>
          <w:rFonts w:ascii="Courier New" w:hAnsi="Courier New" w:cs="Courier New"/>
          <w:sz w:val="24"/>
        </w:rPr>
      </w:pPr>
      <w:r w:rsidRPr="00155799">
        <w:rPr>
          <w:rFonts w:ascii="Courier New" w:hAnsi="Courier New" w:cs="Courier New"/>
          <w:sz w:val="24"/>
        </w:rPr>
        <w:t>Rockville, MD 20850</w:t>
      </w:r>
    </w:p>
    <w:p w:rsidRPr="00BC1500" w:rsidR="00BC1500" w:rsidP="00155799" w:rsidRDefault="00BC1500">
      <w:pPr>
        <w:rPr>
          <w:rFonts w:ascii="Courier New" w:hAnsi="Courier New" w:cs="Courier New"/>
          <w:sz w:val="24"/>
        </w:rPr>
      </w:pPr>
      <w:r w:rsidRPr="00BC1500">
        <w:rPr>
          <w:rFonts w:ascii="Courier New" w:hAnsi="Courier New" w:cs="Courier New"/>
          <w:sz w:val="24"/>
        </w:rPr>
        <w:t>301.572.0820</w:t>
      </w:r>
    </w:p>
    <w:p w:rsidRPr="00BC1500" w:rsidR="00BC1500" w:rsidP="00BC1500" w:rsidRDefault="00BC1500">
      <w:pPr>
        <w:rPr>
          <w:rFonts w:ascii="Courier New" w:hAnsi="Courier New" w:cs="Courier New"/>
          <w:sz w:val="24"/>
        </w:rPr>
      </w:pPr>
      <w:r w:rsidRPr="00BC1500">
        <w:rPr>
          <w:rFonts w:ascii="Courier New" w:hAnsi="Courier New" w:cs="Courier New"/>
          <w:sz w:val="24"/>
        </w:rPr>
        <w:t>301.572.0986 (f)</w:t>
      </w:r>
    </w:p>
    <w:p w:rsidRPr="00BC1500" w:rsidR="00BC1500" w:rsidP="00BC1500" w:rsidRDefault="00BC1500">
      <w:pPr>
        <w:rPr>
          <w:rFonts w:ascii="Courier New" w:hAnsi="Courier New" w:cs="Courier New"/>
          <w:sz w:val="24"/>
        </w:rPr>
      </w:pPr>
      <w:r w:rsidRPr="00BC1500">
        <w:rPr>
          <w:rFonts w:ascii="Courier New" w:hAnsi="Courier New" w:cs="Courier New"/>
          <w:sz w:val="24"/>
        </w:rPr>
        <w:t>tkyle@icfi.com</w:t>
      </w:r>
    </w:p>
    <w:p w:rsidRPr="00BC1500" w:rsidR="00BC1500" w:rsidP="00BC1500" w:rsidRDefault="00BC1500">
      <w:pPr>
        <w:rPr>
          <w:rFonts w:ascii="Courier New" w:hAnsi="Courier New" w:cs="Courier New"/>
          <w:sz w:val="24"/>
        </w:rPr>
      </w:pPr>
    </w:p>
    <w:p w:rsidRPr="00BC1500" w:rsidR="00BC1500" w:rsidP="00BC1500" w:rsidRDefault="00BC1500">
      <w:pPr>
        <w:rPr>
          <w:rFonts w:ascii="Courier New" w:hAnsi="Courier New" w:cs="Courier New"/>
          <w:sz w:val="24"/>
        </w:rPr>
      </w:pPr>
      <w:r w:rsidRPr="00BC1500">
        <w:rPr>
          <w:rFonts w:ascii="Courier New" w:hAnsi="Courier New" w:cs="Courier New"/>
          <w:sz w:val="24"/>
        </w:rPr>
        <w:t>Ronaldo Iachan, PhD</w:t>
      </w:r>
    </w:p>
    <w:p w:rsidRPr="00BC1500" w:rsidR="00BC1500" w:rsidP="00BC1500" w:rsidRDefault="00155799">
      <w:pPr>
        <w:rPr>
          <w:rFonts w:ascii="Courier New" w:hAnsi="Courier New" w:cs="Courier New"/>
          <w:sz w:val="24"/>
        </w:rPr>
      </w:pPr>
      <w:r>
        <w:rPr>
          <w:rFonts w:ascii="Courier New" w:hAnsi="Courier New" w:cs="Courier New"/>
          <w:sz w:val="24"/>
        </w:rPr>
        <w:t>Senior Statistical Team Lead</w:t>
      </w:r>
    </w:p>
    <w:p w:rsidRPr="00BC1500" w:rsidR="00BC1500" w:rsidP="00BC1500" w:rsidRDefault="00BC1500">
      <w:pPr>
        <w:rPr>
          <w:rFonts w:ascii="Courier New" w:hAnsi="Courier New" w:cs="Courier New"/>
          <w:sz w:val="24"/>
        </w:rPr>
      </w:pPr>
      <w:r w:rsidRPr="00BC1500">
        <w:rPr>
          <w:rFonts w:ascii="Courier New" w:hAnsi="Courier New" w:cs="Courier New"/>
          <w:sz w:val="24"/>
        </w:rPr>
        <w:t xml:space="preserve">ICF </w:t>
      </w:r>
      <w:r w:rsidR="00155799">
        <w:rPr>
          <w:rFonts w:ascii="Courier New" w:hAnsi="Courier New" w:cs="Courier New"/>
          <w:sz w:val="24"/>
        </w:rPr>
        <w:t>International</w:t>
      </w:r>
    </w:p>
    <w:p w:rsidRPr="00155799" w:rsidR="00155799" w:rsidP="00155799" w:rsidRDefault="00155799">
      <w:pPr>
        <w:rPr>
          <w:rFonts w:ascii="Courier New" w:hAnsi="Courier New" w:cs="Courier New"/>
          <w:sz w:val="24"/>
        </w:rPr>
      </w:pPr>
      <w:r w:rsidRPr="00155799">
        <w:rPr>
          <w:rFonts w:ascii="Courier New" w:hAnsi="Courier New" w:cs="Courier New"/>
          <w:sz w:val="24"/>
        </w:rPr>
        <w:t>530 Gaither Road, Suite 500</w:t>
      </w:r>
    </w:p>
    <w:p w:rsidRPr="00BC1500" w:rsidR="00BC1500" w:rsidP="00155799" w:rsidRDefault="00155799">
      <w:pPr>
        <w:rPr>
          <w:rFonts w:ascii="Courier New" w:hAnsi="Courier New" w:cs="Courier New"/>
          <w:sz w:val="24"/>
        </w:rPr>
      </w:pPr>
      <w:r w:rsidRPr="00155799">
        <w:rPr>
          <w:rFonts w:ascii="Courier New" w:hAnsi="Courier New" w:cs="Courier New"/>
          <w:sz w:val="24"/>
        </w:rPr>
        <w:t>Rockville, MD 20850</w:t>
      </w:r>
    </w:p>
    <w:p w:rsidRPr="00BC1500" w:rsidR="00BC1500" w:rsidP="00BC1500" w:rsidRDefault="00BC1500">
      <w:pPr>
        <w:rPr>
          <w:rFonts w:ascii="Courier New" w:hAnsi="Courier New" w:cs="Courier New"/>
          <w:sz w:val="24"/>
        </w:rPr>
      </w:pPr>
      <w:r w:rsidRPr="00BC1500">
        <w:rPr>
          <w:rFonts w:ascii="Courier New" w:hAnsi="Courier New" w:cs="Courier New"/>
          <w:sz w:val="24"/>
        </w:rPr>
        <w:t>301.572.0820</w:t>
      </w:r>
    </w:p>
    <w:p w:rsidRPr="00BC1500" w:rsidR="00BC1500" w:rsidP="00BC1500" w:rsidRDefault="00BC1500">
      <w:pPr>
        <w:rPr>
          <w:rFonts w:ascii="Courier New" w:hAnsi="Courier New" w:cs="Courier New"/>
          <w:sz w:val="24"/>
        </w:rPr>
      </w:pPr>
      <w:r w:rsidRPr="00BC1500">
        <w:rPr>
          <w:rFonts w:ascii="Courier New" w:hAnsi="Courier New" w:cs="Courier New"/>
          <w:sz w:val="24"/>
        </w:rPr>
        <w:t>301.572.0986 (f)</w:t>
      </w:r>
    </w:p>
    <w:p w:rsidRPr="001526ED" w:rsidR="009E6ED5" w:rsidP="009E6ED5" w:rsidRDefault="00BC1500">
      <w:pPr>
        <w:rPr>
          <w:rFonts w:ascii="Courier New" w:hAnsi="Courier New" w:cs="Courier New"/>
          <w:sz w:val="24"/>
        </w:rPr>
      </w:pPr>
      <w:r w:rsidRPr="00BC1500">
        <w:rPr>
          <w:rFonts w:ascii="Courier New" w:hAnsi="Courier New" w:cs="Courier New"/>
          <w:sz w:val="24"/>
        </w:rPr>
        <w:t>rIachan@icfi.com</w:t>
      </w:r>
    </w:p>
    <w:p w:rsidRPr="001526ED" w:rsidR="00373261" w:rsidP="009E6ED5" w:rsidRDefault="00373261">
      <w:pPr>
        <w:rPr>
          <w:rFonts w:ascii="Courier New" w:hAnsi="Courier New" w:cs="Courier New"/>
          <w:sz w:val="24"/>
          <w:u w:val="single"/>
        </w:rPr>
      </w:pPr>
    </w:p>
    <w:p w:rsidRPr="001526ED" w:rsidR="00AC7FFE" w:rsidP="009E6ED5" w:rsidRDefault="00AC7FFE">
      <w:pPr>
        <w:rPr>
          <w:rFonts w:ascii="Courier New" w:hAnsi="Courier New" w:cs="Courier New"/>
          <w:sz w:val="24"/>
        </w:rPr>
        <w:sectPr w:rsidRPr="001526ED" w:rsidR="00AC7FFE" w:rsidSect="007F6431">
          <w:footerReference w:type="even" r:id="rId20"/>
          <w:footerReference w:type="default" r:id="rId21"/>
          <w:pgSz w:w="12240" w:h="15840" w:code="1"/>
          <w:pgMar w:top="1440" w:right="1440" w:bottom="1440" w:left="1440" w:header="720" w:footer="720" w:gutter="0"/>
          <w:pgNumType w:start="22"/>
          <w:cols w:space="720" w:num="2"/>
          <w:docGrid w:linePitch="360"/>
        </w:sectPr>
      </w:pPr>
    </w:p>
    <w:p w:rsidRPr="001526ED" w:rsidR="00373261" w:rsidP="009E6ED5" w:rsidRDefault="00373261">
      <w:pPr>
        <w:rPr>
          <w:rFonts w:ascii="Courier New" w:hAnsi="Courier New" w:cs="Courier New"/>
          <w:sz w:val="24"/>
          <w:u w:val="single"/>
        </w:rPr>
      </w:pPr>
      <w:r w:rsidRPr="001526ED">
        <w:rPr>
          <w:rFonts w:ascii="Courier New" w:hAnsi="Courier New" w:cs="Courier New"/>
          <w:sz w:val="24"/>
          <w:u w:val="single"/>
        </w:rPr>
        <w:t>Individuals Collecting and/or Analyzing Data</w:t>
      </w:r>
    </w:p>
    <w:p w:rsidRPr="001526ED" w:rsidR="00AC7FFE" w:rsidP="009E6ED5" w:rsidRDefault="00AC7FFE">
      <w:pPr>
        <w:rPr>
          <w:rFonts w:ascii="Courier New" w:hAnsi="Courier New" w:cs="Courier New"/>
          <w:sz w:val="24"/>
        </w:rPr>
      </w:pPr>
    </w:p>
    <w:p w:rsidRPr="001526ED" w:rsidR="00AC7FFE" w:rsidP="009E6ED5" w:rsidRDefault="00AC7FFE">
      <w:pPr>
        <w:rPr>
          <w:rFonts w:ascii="Courier New" w:hAnsi="Courier New" w:cs="Courier New"/>
          <w:sz w:val="24"/>
        </w:rPr>
        <w:sectPr w:rsidRPr="001526ED" w:rsidR="00AC7FFE" w:rsidSect="00AC7FFE">
          <w:type w:val="continuous"/>
          <w:pgSz w:w="12240" w:h="15840" w:code="1"/>
          <w:pgMar w:top="1440" w:right="1440" w:bottom="1440" w:left="1440" w:header="720" w:footer="720" w:gutter="0"/>
          <w:pgNumType w:start="22"/>
          <w:cols w:space="720"/>
          <w:docGrid w:linePitch="360"/>
        </w:sectPr>
      </w:pPr>
    </w:p>
    <w:p w:rsidRPr="001526ED" w:rsidR="00373261" w:rsidP="009E6ED5" w:rsidRDefault="007F6431">
      <w:pPr>
        <w:rPr>
          <w:rFonts w:ascii="Courier New" w:hAnsi="Courier New" w:cs="Courier New"/>
          <w:sz w:val="24"/>
          <w:u w:val="single"/>
        </w:rPr>
      </w:pPr>
      <w:r w:rsidRPr="001526ED">
        <w:rPr>
          <w:rFonts w:ascii="Courier New" w:hAnsi="Courier New" w:cs="Courier New"/>
          <w:sz w:val="24"/>
        </w:rPr>
        <w:t xml:space="preserve">CDC is not directly engaged with human subjects </w:t>
      </w:r>
      <w:r w:rsidRPr="001526ED" w:rsidR="00F8288A">
        <w:rPr>
          <w:rFonts w:ascii="Courier New" w:hAnsi="Courier New" w:cs="Courier New"/>
          <w:sz w:val="24"/>
        </w:rPr>
        <w:t>during data collection</w:t>
      </w:r>
      <w:r w:rsidRPr="001526ED">
        <w:rPr>
          <w:rFonts w:ascii="Courier New" w:hAnsi="Courier New" w:cs="Courier New"/>
          <w:sz w:val="24"/>
        </w:rPr>
        <w:t>. However, CDC Project Staff below will train health department staff in data collection methods, monitor the progress of recruitment by health department staff, and analyze the data.</w:t>
      </w:r>
    </w:p>
    <w:p w:rsidRPr="001526ED" w:rsidR="00373261" w:rsidP="009E6ED5" w:rsidRDefault="00373261">
      <w:pPr>
        <w:rPr>
          <w:rFonts w:ascii="Courier New" w:hAnsi="Courier New" w:cs="Courier New"/>
          <w:sz w:val="24"/>
          <w:u w:val="single"/>
        </w:rPr>
      </w:pPr>
    </w:p>
    <w:p w:rsidRPr="001526ED" w:rsidR="009E6ED5" w:rsidP="009E6ED5" w:rsidRDefault="009E6ED5">
      <w:pPr>
        <w:rPr>
          <w:rFonts w:ascii="Courier New" w:hAnsi="Courier New" w:cs="Courier New"/>
          <w:sz w:val="24"/>
          <w:u w:val="single"/>
        </w:rPr>
      </w:pPr>
      <w:r w:rsidRPr="001526ED">
        <w:rPr>
          <w:rFonts w:ascii="Courier New" w:hAnsi="Courier New" w:cs="Courier New"/>
          <w:sz w:val="24"/>
          <w:u w:val="single"/>
        </w:rPr>
        <w:t>CDC Project Staff</w:t>
      </w:r>
    </w:p>
    <w:p w:rsidRPr="001526ED" w:rsidR="009E6ED5" w:rsidP="009E6ED5" w:rsidRDefault="009E6ED5">
      <w:pPr>
        <w:rPr>
          <w:rFonts w:ascii="Courier New" w:hAnsi="Courier New" w:cs="Courier New"/>
          <w:sz w:val="24"/>
        </w:rPr>
      </w:pPr>
      <w:r w:rsidRPr="001526ED">
        <w:rPr>
          <w:rFonts w:ascii="Courier New" w:hAnsi="Courier New" w:cs="Courier New"/>
          <w:sz w:val="24"/>
        </w:rPr>
        <w:t xml:space="preserve">All CDC project staff can be reached at the following address and phone number: </w:t>
      </w:r>
    </w:p>
    <w:p w:rsidRPr="001526ED" w:rsidR="009E6ED5" w:rsidP="009E6ED5" w:rsidRDefault="009E6ED5">
      <w:pPr>
        <w:rPr>
          <w:rFonts w:ascii="Courier New" w:hAnsi="Courier New" w:cs="Courier New"/>
          <w:sz w:val="24"/>
        </w:rPr>
      </w:pPr>
      <w:r w:rsidRPr="001526ED">
        <w:rPr>
          <w:rFonts w:ascii="Courier New" w:hAnsi="Courier New" w:cs="Courier New"/>
          <w:sz w:val="24"/>
        </w:rPr>
        <w:t>Behavioral and Clinical Surveillance Branch</w:t>
      </w:r>
    </w:p>
    <w:p w:rsidRPr="001526ED" w:rsidR="009E6ED5" w:rsidP="009E6ED5" w:rsidRDefault="009E6ED5">
      <w:pPr>
        <w:rPr>
          <w:rFonts w:ascii="Courier New" w:hAnsi="Courier New" w:cs="Courier New"/>
          <w:sz w:val="24"/>
        </w:rPr>
      </w:pPr>
      <w:r w:rsidRPr="001526ED">
        <w:rPr>
          <w:rFonts w:ascii="Courier New" w:hAnsi="Courier New" w:cs="Courier New"/>
          <w:sz w:val="24"/>
        </w:rPr>
        <w:t>Division of HIV/AIDS Prevention</w:t>
      </w:r>
    </w:p>
    <w:p w:rsidRPr="001526ED" w:rsidR="009E6ED5" w:rsidP="009E6ED5" w:rsidRDefault="009E6ED5">
      <w:pPr>
        <w:rPr>
          <w:rFonts w:ascii="Courier New" w:hAnsi="Courier New" w:cs="Courier New"/>
          <w:sz w:val="24"/>
        </w:rPr>
      </w:pPr>
      <w:r w:rsidRPr="001526ED">
        <w:rPr>
          <w:rFonts w:ascii="Courier New" w:hAnsi="Courier New" w:cs="Courier New"/>
          <w:sz w:val="24"/>
        </w:rPr>
        <w:t>Centers for Disease Control and Prevention</w:t>
      </w:r>
    </w:p>
    <w:p w:rsidRPr="001526ED" w:rsidR="009E6ED5" w:rsidP="009E6ED5" w:rsidRDefault="009E6ED5">
      <w:pPr>
        <w:rPr>
          <w:rFonts w:ascii="Courier New" w:hAnsi="Courier New" w:cs="Courier New"/>
          <w:sz w:val="24"/>
        </w:rPr>
      </w:pPr>
      <w:r w:rsidRPr="001526ED">
        <w:rPr>
          <w:rFonts w:ascii="Courier New" w:hAnsi="Courier New" w:cs="Courier New"/>
          <w:sz w:val="24"/>
        </w:rPr>
        <w:t>1600 Clifton Rd, NE MS E-46</w:t>
      </w:r>
    </w:p>
    <w:p w:rsidRPr="001526ED" w:rsidR="009E6ED5" w:rsidP="009E6ED5" w:rsidRDefault="009E6ED5">
      <w:pPr>
        <w:rPr>
          <w:rFonts w:ascii="Courier New" w:hAnsi="Courier New" w:cs="Courier New"/>
          <w:sz w:val="24"/>
        </w:rPr>
      </w:pPr>
      <w:r w:rsidRPr="001526ED">
        <w:rPr>
          <w:rFonts w:ascii="Courier New" w:hAnsi="Courier New" w:cs="Courier New"/>
          <w:sz w:val="24"/>
        </w:rPr>
        <w:t>Atlanta, GA 30333</w:t>
      </w:r>
    </w:p>
    <w:p w:rsidRPr="001526ED" w:rsidR="009E6ED5" w:rsidP="009E6ED5" w:rsidRDefault="009E6ED5">
      <w:pPr>
        <w:rPr>
          <w:rFonts w:ascii="Courier New" w:hAnsi="Courier New" w:cs="Courier New"/>
          <w:sz w:val="24"/>
        </w:rPr>
      </w:pPr>
      <w:r w:rsidRPr="001526ED">
        <w:rPr>
          <w:rFonts w:ascii="Courier New" w:hAnsi="Courier New" w:cs="Courier New"/>
          <w:sz w:val="24"/>
        </w:rPr>
        <w:t xml:space="preserve">Phone: (404) 639-2090 </w:t>
      </w:r>
    </w:p>
    <w:p w:rsidR="00AC7FFE" w:rsidP="009E6ED5" w:rsidRDefault="00AC7FFE">
      <w:pPr>
        <w:rPr>
          <w:rFonts w:ascii="Courier New" w:hAnsi="Courier New" w:cs="Courier New"/>
          <w:sz w:val="24"/>
        </w:rPr>
      </w:pPr>
    </w:p>
    <w:tbl>
      <w:tblPr>
        <w:tblW w:w="0" w:type="auto"/>
        <w:tblLook w:val="04A0" w:firstRow="1" w:lastRow="0" w:firstColumn="1" w:lastColumn="0" w:noHBand="0" w:noVBand="1"/>
      </w:tblPr>
      <w:tblGrid>
        <w:gridCol w:w="4788"/>
        <w:gridCol w:w="4788"/>
      </w:tblGrid>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Joseph Prejean, PhD</w:t>
            </w:r>
          </w:p>
          <w:p w:rsidRPr="007473B6" w:rsidR="007473B6" w:rsidP="007473B6" w:rsidRDefault="007473B6">
            <w:pPr>
              <w:rPr>
                <w:rFonts w:ascii="Courier New" w:hAnsi="Courier New" w:cs="Courier New"/>
                <w:sz w:val="24"/>
              </w:rPr>
            </w:pPr>
            <w:r w:rsidRPr="007473B6">
              <w:rPr>
                <w:rFonts w:ascii="Courier New" w:hAnsi="Courier New" w:cs="Courier New"/>
                <w:sz w:val="24"/>
              </w:rPr>
              <w:t>Chief, Behavioral and Clinical Surveillance Branch</w:t>
            </w:r>
          </w:p>
          <w:p w:rsidRPr="007473B6" w:rsidR="007473B6" w:rsidP="007473B6" w:rsidRDefault="007473B6">
            <w:pPr>
              <w:rPr>
                <w:rFonts w:ascii="Courier New" w:hAnsi="Courier New" w:cs="Courier New"/>
                <w:sz w:val="24"/>
              </w:rPr>
            </w:pPr>
            <w:r w:rsidRPr="007473B6">
              <w:rPr>
                <w:rFonts w:ascii="Courier New" w:hAnsi="Courier New" w:cs="Courier New"/>
                <w:sz w:val="24"/>
              </w:rPr>
              <w:t>Email: nzp1@cdc.gov</w:t>
            </w:r>
          </w:p>
          <w:p w:rsidRPr="007473B6" w:rsidR="007473B6" w:rsidP="007473B6" w:rsidRDefault="007473B6">
            <w:pPr>
              <w:rPr>
                <w:rFonts w:ascii="Courier New" w:hAnsi="Courier New" w:cs="Courier New"/>
                <w:sz w:val="24"/>
              </w:rPr>
            </w:pPr>
          </w:p>
        </w:tc>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Ruthanne Marcus, PhD</w:t>
            </w:r>
          </w:p>
          <w:p w:rsidRPr="007473B6" w:rsidR="007473B6" w:rsidP="007473B6" w:rsidRDefault="007473B6">
            <w:pPr>
              <w:rPr>
                <w:rFonts w:ascii="Courier New" w:hAnsi="Courier New" w:cs="Courier New"/>
                <w:sz w:val="24"/>
              </w:rPr>
            </w:pPr>
            <w:r w:rsidRPr="007473B6">
              <w:rPr>
                <w:rFonts w:ascii="Courier New" w:hAnsi="Courier New" w:cs="Courier New"/>
                <w:sz w:val="24"/>
              </w:rPr>
              <w:t>Associate Chief for Science Behavioral and Clinical Surveillance Branch</w:t>
            </w:r>
          </w:p>
          <w:p w:rsidRPr="007473B6" w:rsidR="007473B6" w:rsidP="007473B6" w:rsidRDefault="007473B6">
            <w:pPr>
              <w:rPr>
                <w:rFonts w:ascii="Courier New" w:hAnsi="Courier New" w:cs="Courier New"/>
                <w:sz w:val="24"/>
              </w:rPr>
            </w:pPr>
            <w:r w:rsidRPr="007473B6">
              <w:rPr>
                <w:rFonts w:ascii="Courier New" w:hAnsi="Courier New" w:cs="Courier New"/>
                <w:sz w:val="24"/>
              </w:rPr>
              <w:t>Email: ram1@cdc.gov</w:t>
            </w:r>
          </w:p>
          <w:p w:rsidRPr="007473B6" w:rsidR="007473B6" w:rsidP="007473B6" w:rsidRDefault="007473B6">
            <w:pPr>
              <w:rPr>
                <w:rFonts w:ascii="Courier New" w:hAnsi="Courier New" w:cs="Courier New"/>
                <w:sz w:val="24"/>
              </w:rPr>
            </w:pPr>
          </w:p>
        </w:tc>
      </w:tr>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Linda Beer, PhD</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lbeer@cdc.gov</w:t>
            </w:r>
          </w:p>
          <w:p w:rsidRPr="007473B6" w:rsidR="007473B6" w:rsidP="007473B6" w:rsidRDefault="007473B6">
            <w:pPr>
              <w:rPr>
                <w:rFonts w:ascii="Courier New" w:hAnsi="Courier New" w:cs="Courier New"/>
                <w:sz w:val="24"/>
              </w:rPr>
            </w:pPr>
          </w:p>
        </w:tc>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Sandra Stockwell, RN MPH</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sstockwell@cdc.gov</w:t>
            </w:r>
          </w:p>
          <w:p w:rsidRPr="007473B6" w:rsidR="007473B6" w:rsidP="007473B6" w:rsidRDefault="007473B6">
            <w:pPr>
              <w:rPr>
                <w:rFonts w:ascii="Courier New" w:hAnsi="Courier New" w:cs="Courier New"/>
                <w:sz w:val="24"/>
              </w:rPr>
            </w:pPr>
          </w:p>
        </w:tc>
      </w:tr>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R Luke Shouse, MD, MPH</w:t>
            </w:r>
          </w:p>
          <w:p w:rsidRPr="007473B6" w:rsidR="007473B6" w:rsidP="007473B6" w:rsidRDefault="007473B6">
            <w:pPr>
              <w:rPr>
                <w:rFonts w:ascii="Courier New" w:hAnsi="Courier New" w:cs="Courier New"/>
                <w:sz w:val="24"/>
              </w:rPr>
            </w:pPr>
            <w:r w:rsidRPr="007473B6">
              <w:rPr>
                <w:rFonts w:ascii="Courier New" w:hAnsi="Courier New" w:cs="Courier New"/>
                <w:sz w:val="24"/>
              </w:rPr>
              <w:t>Physician</w:t>
            </w:r>
          </w:p>
          <w:p w:rsidRPr="007473B6" w:rsidR="007473B6" w:rsidP="007473B6" w:rsidRDefault="007473B6">
            <w:pPr>
              <w:rPr>
                <w:rFonts w:ascii="Courier New" w:hAnsi="Courier New" w:cs="Courier New"/>
                <w:sz w:val="24"/>
              </w:rPr>
            </w:pPr>
            <w:r w:rsidRPr="007473B6">
              <w:rPr>
                <w:rFonts w:ascii="Courier New" w:hAnsi="Courier New" w:cs="Courier New"/>
                <w:sz w:val="24"/>
              </w:rPr>
              <w:t>Email: zxz3@cdc.gov</w:t>
            </w:r>
          </w:p>
          <w:p w:rsidRPr="007473B6" w:rsidR="007473B6" w:rsidP="007473B6" w:rsidRDefault="007473B6">
            <w:pPr>
              <w:rPr>
                <w:rFonts w:ascii="Courier New" w:hAnsi="Courier New" w:cs="Courier New"/>
                <w:sz w:val="24"/>
              </w:rPr>
            </w:pPr>
          </w:p>
        </w:tc>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Pranesh Chowdhury, MD, MPH</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cnu1@cdc.gov</w:t>
            </w:r>
          </w:p>
        </w:tc>
      </w:tr>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George Khalil</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uwm4@cdc.gov</w:t>
            </w:r>
          </w:p>
          <w:p w:rsidRPr="007473B6" w:rsidR="007473B6" w:rsidP="007473B6" w:rsidRDefault="007473B6">
            <w:pPr>
              <w:rPr>
                <w:rFonts w:ascii="Courier New" w:hAnsi="Courier New" w:cs="Courier New"/>
                <w:sz w:val="24"/>
              </w:rPr>
            </w:pPr>
          </w:p>
        </w:tc>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John Weiser, MD</w:t>
            </w:r>
          </w:p>
          <w:p w:rsidRPr="007473B6" w:rsidR="007473B6" w:rsidP="007473B6" w:rsidRDefault="007473B6">
            <w:pPr>
              <w:rPr>
                <w:rFonts w:ascii="Courier New" w:hAnsi="Courier New" w:cs="Courier New"/>
                <w:sz w:val="24"/>
              </w:rPr>
            </w:pPr>
            <w:r w:rsidRPr="007473B6">
              <w:rPr>
                <w:rFonts w:ascii="Courier New" w:hAnsi="Courier New" w:cs="Courier New"/>
                <w:sz w:val="24"/>
              </w:rPr>
              <w:t>Medical 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 xml:space="preserve">Email: </w:t>
            </w:r>
            <w:hyperlink w:history="1" r:id="rId22">
              <w:r w:rsidRPr="007473B6">
                <w:rPr>
                  <w:rStyle w:val="Hyperlink"/>
                  <w:rFonts w:ascii="Courier New" w:hAnsi="Courier New" w:cs="Courier New"/>
                  <w:sz w:val="24"/>
                </w:rPr>
                <w:t>eqn9@cdc.gov</w:t>
              </w:r>
            </w:hyperlink>
          </w:p>
        </w:tc>
      </w:tr>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Timothy McManus</w:t>
            </w:r>
          </w:p>
          <w:p w:rsidRPr="007473B6" w:rsidR="007473B6" w:rsidP="007473B6" w:rsidRDefault="007473B6">
            <w:pPr>
              <w:rPr>
                <w:rFonts w:ascii="Courier New" w:hAnsi="Courier New" w:cs="Courier New"/>
                <w:sz w:val="24"/>
              </w:rPr>
            </w:pPr>
            <w:r w:rsidRPr="007473B6">
              <w:rPr>
                <w:rFonts w:ascii="Courier New" w:hAnsi="Courier New" w:cs="Courier New"/>
                <w:sz w:val="24"/>
              </w:rPr>
              <w:lastRenderedPageBreak/>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tsm9@cdc.gov</w:t>
            </w:r>
          </w:p>
        </w:tc>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lastRenderedPageBreak/>
              <w:t>Tracy Tie, PhD</w:t>
            </w:r>
          </w:p>
          <w:p w:rsidRPr="007473B6" w:rsidR="007473B6" w:rsidP="007473B6" w:rsidRDefault="007473B6">
            <w:pPr>
              <w:rPr>
                <w:rFonts w:ascii="Courier New" w:hAnsi="Courier New" w:cs="Courier New"/>
                <w:sz w:val="24"/>
              </w:rPr>
            </w:pPr>
            <w:r w:rsidRPr="007473B6">
              <w:rPr>
                <w:rFonts w:ascii="Courier New" w:hAnsi="Courier New" w:cs="Courier New"/>
                <w:sz w:val="24"/>
              </w:rPr>
              <w:lastRenderedPageBreak/>
              <w:t>Health Scientist</w:t>
            </w:r>
          </w:p>
          <w:p w:rsidRPr="007473B6" w:rsidR="007473B6" w:rsidP="007473B6" w:rsidRDefault="007473B6">
            <w:pPr>
              <w:rPr>
                <w:rFonts w:ascii="Courier New" w:hAnsi="Courier New" w:cs="Courier New"/>
                <w:sz w:val="24"/>
              </w:rPr>
            </w:pPr>
            <w:r w:rsidRPr="007473B6">
              <w:rPr>
                <w:rFonts w:ascii="Courier New" w:hAnsi="Courier New" w:cs="Courier New"/>
                <w:sz w:val="24"/>
              </w:rPr>
              <w:t>hzu3@cdc.gov</w:t>
            </w:r>
          </w:p>
        </w:tc>
      </w:tr>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p>
          <w:p w:rsidRPr="007473B6" w:rsidR="007473B6" w:rsidP="007473B6" w:rsidRDefault="007473B6">
            <w:pPr>
              <w:rPr>
                <w:rFonts w:ascii="Courier New" w:hAnsi="Courier New" w:cs="Courier New"/>
                <w:sz w:val="24"/>
              </w:rPr>
            </w:pPr>
            <w:r w:rsidRPr="007473B6">
              <w:rPr>
                <w:rFonts w:ascii="Courier New" w:hAnsi="Courier New" w:cs="Courier New"/>
                <w:sz w:val="24"/>
              </w:rPr>
              <w:t>Jennifer Fagan, MA</w:t>
            </w:r>
          </w:p>
          <w:p w:rsidRPr="007473B6" w:rsidR="007473B6" w:rsidP="007473B6" w:rsidRDefault="007473B6">
            <w:pPr>
              <w:rPr>
                <w:rFonts w:ascii="Courier New" w:hAnsi="Courier New" w:cs="Courier New"/>
                <w:sz w:val="24"/>
              </w:rPr>
            </w:pPr>
            <w:r w:rsidRPr="007473B6">
              <w:rPr>
                <w:rFonts w:ascii="Courier New" w:hAnsi="Courier New" w:cs="Courier New"/>
                <w:sz w:val="24"/>
              </w:rPr>
              <w:t>Behavioral Scientist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jafagan@cdc.gov</w:t>
            </w:r>
          </w:p>
        </w:tc>
        <w:tc>
          <w:tcPr>
            <w:tcW w:w="4788" w:type="dxa"/>
            <w:shd w:val="clear" w:color="auto" w:fill="auto"/>
          </w:tcPr>
          <w:p w:rsidRPr="007473B6" w:rsidR="007473B6" w:rsidP="007473B6" w:rsidRDefault="007473B6">
            <w:pPr>
              <w:rPr>
                <w:rFonts w:ascii="Courier New" w:hAnsi="Courier New" w:cs="Courier New"/>
                <w:sz w:val="24"/>
              </w:rPr>
            </w:pPr>
          </w:p>
          <w:p w:rsidRPr="007473B6" w:rsidR="007473B6" w:rsidP="007473B6" w:rsidRDefault="007473B6">
            <w:pPr>
              <w:rPr>
                <w:rFonts w:ascii="Courier New" w:hAnsi="Courier New" w:cs="Courier New"/>
                <w:sz w:val="24"/>
              </w:rPr>
            </w:pPr>
            <w:r w:rsidRPr="007473B6">
              <w:rPr>
                <w:rFonts w:ascii="Courier New" w:hAnsi="Courier New" w:cs="Courier New"/>
                <w:sz w:val="24"/>
              </w:rPr>
              <w:t>Stacy Crim, MPH</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dex2@cdc.gov</w:t>
            </w:r>
          </w:p>
          <w:p w:rsidRPr="007473B6" w:rsidR="007473B6" w:rsidP="007473B6" w:rsidRDefault="007473B6">
            <w:pPr>
              <w:rPr>
                <w:rFonts w:ascii="Courier New" w:hAnsi="Courier New" w:cs="Courier New"/>
                <w:sz w:val="24"/>
              </w:rPr>
            </w:pPr>
          </w:p>
        </w:tc>
      </w:tr>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Brittani Carter</w:t>
            </w:r>
          </w:p>
          <w:p w:rsidRPr="007473B6" w:rsidR="007473B6" w:rsidP="007473B6" w:rsidRDefault="007473B6">
            <w:pPr>
              <w:rPr>
                <w:rFonts w:ascii="Courier New" w:hAnsi="Courier New" w:cs="Courier New"/>
                <w:sz w:val="24"/>
              </w:rPr>
            </w:pPr>
            <w:r w:rsidRPr="007473B6">
              <w:rPr>
                <w:rFonts w:ascii="Courier New" w:hAnsi="Courier New" w:cs="Courier New"/>
                <w:sz w:val="24"/>
              </w:rPr>
              <w:t>ORISE Fellow</w:t>
            </w:r>
          </w:p>
          <w:p w:rsidRPr="007473B6" w:rsidR="007473B6" w:rsidP="007473B6" w:rsidRDefault="007473B6">
            <w:pPr>
              <w:rPr>
                <w:rFonts w:ascii="Courier New" w:hAnsi="Courier New" w:cs="Courier New"/>
                <w:sz w:val="24"/>
              </w:rPr>
            </w:pPr>
            <w:r w:rsidRPr="007473B6">
              <w:rPr>
                <w:rFonts w:ascii="Courier New" w:hAnsi="Courier New" w:cs="Courier New"/>
                <w:sz w:val="24"/>
              </w:rPr>
              <w:t>Email: obq1@cdc.gov</w:t>
            </w:r>
          </w:p>
          <w:p w:rsidRPr="007473B6" w:rsidR="007473B6" w:rsidDel="00102EEA" w:rsidP="007473B6" w:rsidRDefault="007473B6">
            <w:pPr>
              <w:rPr>
                <w:rFonts w:ascii="Courier New" w:hAnsi="Courier New" w:cs="Courier New"/>
                <w:sz w:val="24"/>
              </w:rPr>
            </w:pPr>
          </w:p>
        </w:tc>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Sharoda Dasgupta, PhD</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ibz8</w:t>
            </w:r>
            <w:hyperlink w:history="1" r:id="rId23">
              <w:r w:rsidRPr="007473B6">
                <w:rPr>
                  <w:rStyle w:val="Hyperlink"/>
                  <w:rFonts w:ascii="Courier New" w:hAnsi="Courier New" w:cs="Courier New"/>
                  <w:sz w:val="24"/>
                </w:rPr>
                <w:t>@cdc.gov</w:t>
              </w:r>
            </w:hyperlink>
          </w:p>
        </w:tc>
      </w:tr>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Hanna Demeke, RN</w:t>
            </w:r>
            <w:r w:rsidR="00E46E47">
              <w:rPr>
                <w:rFonts w:ascii="Courier New" w:hAnsi="Courier New" w:cs="Courier New"/>
                <w:sz w:val="24"/>
              </w:rPr>
              <w:t>, PhD</w:t>
            </w:r>
          </w:p>
          <w:p w:rsidRPr="007473B6" w:rsidR="007473B6" w:rsidP="007473B6" w:rsidRDefault="007473B6">
            <w:pPr>
              <w:rPr>
                <w:rFonts w:ascii="Courier New" w:hAnsi="Courier New" w:cs="Courier New"/>
                <w:sz w:val="24"/>
              </w:rPr>
            </w:pPr>
            <w:r w:rsidRPr="007473B6">
              <w:rPr>
                <w:rFonts w:ascii="Courier New" w:hAnsi="Courier New" w:cs="Courier New"/>
                <w:sz w:val="24"/>
              </w:rPr>
              <w:t>Nurse Consultant</w:t>
            </w:r>
          </w:p>
          <w:p w:rsidRPr="007473B6" w:rsidR="007473B6" w:rsidP="007473B6" w:rsidRDefault="007473B6">
            <w:pPr>
              <w:rPr>
                <w:rFonts w:ascii="Courier New" w:hAnsi="Courier New" w:cs="Courier New"/>
                <w:sz w:val="24"/>
                <w:u w:val="single"/>
              </w:rPr>
            </w:pPr>
            <w:r w:rsidRPr="007473B6">
              <w:rPr>
                <w:rFonts w:ascii="Courier New" w:hAnsi="Courier New" w:cs="Courier New"/>
                <w:sz w:val="24"/>
              </w:rPr>
              <w:t>Email: mln7@cdc.gov</w:t>
            </w:r>
          </w:p>
          <w:p w:rsidRPr="007473B6" w:rsidR="007473B6" w:rsidP="007473B6" w:rsidRDefault="007473B6">
            <w:pPr>
              <w:rPr>
                <w:rFonts w:ascii="Courier New" w:hAnsi="Courier New" w:cs="Courier New"/>
                <w:sz w:val="24"/>
              </w:rPr>
            </w:pPr>
          </w:p>
        </w:tc>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Rodel Desamu-Thorpe, MD, MPH</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ksz2@cdc.gov</w:t>
            </w:r>
          </w:p>
          <w:p w:rsidRPr="007473B6" w:rsidR="007473B6" w:rsidP="007473B6" w:rsidRDefault="007473B6">
            <w:pPr>
              <w:rPr>
                <w:rFonts w:ascii="Courier New" w:hAnsi="Courier New" w:cs="Courier New"/>
                <w:sz w:val="24"/>
              </w:rPr>
            </w:pPr>
          </w:p>
        </w:tc>
      </w:tr>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Ruth E. Gierke, MPH</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ihg3@cdc.gov</w:t>
            </w:r>
          </w:p>
          <w:p w:rsidRPr="007473B6" w:rsidR="007473B6" w:rsidP="007473B6" w:rsidRDefault="007473B6">
            <w:pPr>
              <w:rPr>
                <w:rFonts w:ascii="Courier New" w:hAnsi="Courier New" w:cs="Courier New"/>
                <w:sz w:val="24"/>
              </w:rPr>
            </w:pPr>
          </w:p>
        </w:tc>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Jason Craw, MPH</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JCraw@cdc.gov</w:t>
            </w:r>
          </w:p>
        </w:tc>
      </w:tr>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Mabel Padilla, MPH</w:t>
            </w:r>
          </w:p>
          <w:p w:rsidRPr="007473B6" w:rsidR="007473B6" w:rsidP="007473B6" w:rsidRDefault="007473B6">
            <w:pPr>
              <w:rPr>
                <w:rFonts w:ascii="Courier New" w:hAnsi="Courier New" w:cs="Courier New"/>
                <w:sz w:val="24"/>
              </w:rPr>
            </w:pPr>
            <w:r w:rsidRPr="007473B6">
              <w:rPr>
                <w:rFonts w:ascii="Courier New" w:hAnsi="Courier New" w:cs="Courier New"/>
                <w:sz w:val="24"/>
              </w:rPr>
              <w:t>Public Health Analyst</w:t>
            </w:r>
          </w:p>
          <w:p w:rsidRPr="007473B6" w:rsidR="007473B6" w:rsidP="007473B6" w:rsidRDefault="007473B6">
            <w:pPr>
              <w:rPr>
                <w:rFonts w:ascii="Courier New" w:hAnsi="Courier New" w:cs="Courier New"/>
                <w:sz w:val="24"/>
              </w:rPr>
            </w:pPr>
            <w:r w:rsidRPr="007473B6">
              <w:rPr>
                <w:rFonts w:ascii="Courier New" w:hAnsi="Courier New" w:cs="Courier New"/>
                <w:sz w:val="24"/>
              </w:rPr>
              <w:t xml:space="preserve">Email: </w:t>
            </w:r>
            <w:hyperlink w:history="1" r:id="rId24">
              <w:r w:rsidRPr="007473B6">
                <w:rPr>
                  <w:rStyle w:val="Hyperlink"/>
                  <w:rFonts w:ascii="Courier New" w:hAnsi="Courier New" w:cs="Courier New"/>
                  <w:sz w:val="24"/>
                </w:rPr>
                <w:t>ymj0@cdc.gov</w:t>
              </w:r>
            </w:hyperlink>
          </w:p>
          <w:p w:rsidRPr="007473B6" w:rsidR="007473B6" w:rsidP="007473B6" w:rsidRDefault="007473B6">
            <w:pPr>
              <w:rPr>
                <w:rFonts w:ascii="Courier New" w:hAnsi="Courier New" w:cs="Courier New"/>
                <w:sz w:val="24"/>
              </w:rPr>
            </w:pPr>
          </w:p>
        </w:tc>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Jessica Marus, MPH</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kse1</w:t>
            </w:r>
            <w:hyperlink w:history="1" r:id="rId25">
              <w:r w:rsidRPr="007473B6">
                <w:rPr>
                  <w:rStyle w:val="Hyperlink"/>
                  <w:rFonts w:ascii="Courier New" w:hAnsi="Courier New" w:cs="Courier New"/>
                  <w:sz w:val="24"/>
                </w:rPr>
                <w:t>@cdc.gov</w:t>
              </w:r>
            </w:hyperlink>
          </w:p>
        </w:tc>
      </w:tr>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Kathleen Wu, MPH</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 xml:space="preserve">Email: </w:t>
            </w:r>
            <w:hyperlink w:history="1" r:id="rId26">
              <w:r w:rsidRPr="007473B6">
                <w:rPr>
                  <w:rStyle w:val="Hyperlink"/>
                  <w:rFonts w:ascii="Courier New" w:hAnsi="Courier New" w:cs="Courier New"/>
                  <w:sz w:val="24"/>
                </w:rPr>
                <w:t>ncq3@cdc.gov</w:t>
              </w:r>
            </w:hyperlink>
          </w:p>
          <w:p w:rsidRPr="007473B6" w:rsidR="007473B6" w:rsidP="007473B6" w:rsidRDefault="007473B6">
            <w:pPr>
              <w:rPr>
                <w:rFonts w:ascii="Courier New" w:hAnsi="Courier New" w:cs="Courier New"/>
                <w:sz w:val="24"/>
              </w:rPr>
            </w:pPr>
          </w:p>
        </w:tc>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Quan Vu, MD</w:t>
            </w:r>
          </w:p>
          <w:p w:rsidRPr="007473B6" w:rsidR="007473B6" w:rsidP="007473B6" w:rsidRDefault="007473B6">
            <w:pPr>
              <w:rPr>
                <w:rFonts w:ascii="Courier New" w:hAnsi="Courier New" w:cs="Courier New"/>
                <w:sz w:val="24"/>
              </w:rPr>
            </w:pPr>
            <w:r w:rsidRPr="007473B6">
              <w:rPr>
                <w:rFonts w:ascii="Courier New" w:hAnsi="Courier New" w:cs="Courier New"/>
                <w:sz w:val="24"/>
              </w:rPr>
              <w:t>Epidemiologist</w:t>
            </w:r>
          </w:p>
          <w:p w:rsidRPr="007473B6" w:rsidR="007473B6" w:rsidP="007473B6" w:rsidRDefault="007473B6">
            <w:pPr>
              <w:rPr>
                <w:rFonts w:ascii="Courier New" w:hAnsi="Courier New" w:cs="Courier New"/>
                <w:sz w:val="24"/>
              </w:rPr>
            </w:pPr>
            <w:r w:rsidRPr="007473B6">
              <w:rPr>
                <w:rFonts w:ascii="Courier New" w:hAnsi="Courier New" w:cs="Courier New"/>
                <w:sz w:val="24"/>
              </w:rPr>
              <w:t>Email: vaq2@cdc.gov</w:t>
            </w:r>
          </w:p>
        </w:tc>
      </w:tr>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p>
        </w:tc>
        <w:tc>
          <w:tcPr>
            <w:tcW w:w="4788" w:type="dxa"/>
            <w:shd w:val="clear" w:color="auto" w:fill="auto"/>
          </w:tcPr>
          <w:p w:rsidRPr="007473B6" w:rsidR="007473B6" w:rsidP="007473B6" w:rsidRDefault="007473B6">
            <w:pPr>
              <w:rPr>
                <w:rFonts w:ascii="Courier New" w:hAnsi="Courier New" w:cs="Courier New"/>
                <w:sz w:val="24"/>
              </w:rPr>
            </w:pPr>
          </w:p>
          <w:p w:rsidRPr="007473B6" w:rsidR="007473B6" w:rsidP="007473B6" w:rsidRDefault="007473B6">
            <w:pPr>
              <w:rPr>
                <w:rFonts w:ascii="Courier New" w:hAnsi="Courier New" w:cs="Courier New"/>
                <w:sz w:val="24"/>
              </w:rPr>
            </w:pPr>
          </w:p>
        </w:tc>
      </w:tr>
    </w:tbl>
    <w:p w:rsidRPr="001526ED" w:rsidR="00C91D63" w:rsidP="00C91D63" w:rsidRDefault="00C91D63">
      <w:pPr>
        <w:rPr>
          <w:rFonts w:ascii="Courier New" w:hAnsi="Courier New" w:cs="Courier New"/>
          <w:sz w:val="24"/>
        </w:rPr>
      </w:pPr>
      <w:r w:rsidRPr="001526ED">
        <w:rPr>
          <w:rFonts w:ascii="Courier New" w:hAnsi="Courier New" w:cs="Courier New"/>
          <w:sz w:val="24"/>
        </w:rPr>
        <w:t>The following contracted staff will analyze MMP data.</w:t>
      </w:r>
    </w:p>
    <w:p w:rsidRPr="001526ED" w:rsidR="00C91D63" w:rsidP="00C91D63" w:rsidRDefault="00C91D63">
      <w:pPr>
        <w:rPr>
          <w:rFonts w:ascii="Courier New" w:hAnsi="Courier New" w:cs="Courier New"/>
          <w:sz w:val="24"/>
          <w:u w:val="single"/>
        </w:rPr>
      </w:pPr>
    </w:p>
    <w:p w:rsidRPr="001526ED" w:rsidR="00C91D63" w:rsidP="00C91D63" w:rsidRDefault="00C91D63">
      <w:pPr>
        <w:rPr>
          <w:rFonts w:ascii="Courier New" w:hAnsi="Courier New" w:cs="Courier New"/>
          <w:sz w:val="24"/>
          <w:u w:val="single"/>
        </w:rPr>
      </w:pPr>
      <w:r w:rsidRPr="001526ED">
        <w:rPr>
          <w:rFonts w:ascii="Courier New" w:hAnsi="Courier New" w:cs="Courier New"/>
          <w:sz w:val="24"/>
          <w:u w:val="single"/>
        </w:rPr>
        <w:t xml:space="preserve">ICF </w:t>
      </w:r>
      <w:r w:rsidRPr="001526ED" w:rsidR="002166A0">
        <w:rPr>
          <w:rFonts w:ascii="Courier New" w:hAnsi="Courier New" w:cs="Courier New"/>
          <w:sz w:val="24"/>
          <w:u w:val="single"/>
        </w:rPr>
        <w:t xml:space="preserve">International </w:t>
      </w:r>
      <w:r w:rsidRPr="001526ED">
        <w:rPr>
          <w:rFonts w:ascii="Courier New" w:hAnsi="Courier New" w:cs="Courier New"/>
          <w:sz w:val="24"/>
          <w:u w:val="single"/>
        </w:rPr>
        <w:t>CDC CIMS Contract Project Staff</w:t>
      </w:r>
    </w:p>
    <w:p w:rsidRPr="001526ED" w:rsidR="00C91D63" w:rsidP="00C91D63" w:rsidRDefault="00C91D63">
      <w:pPr>
        <w:rPr>
          <w:rFonts w:ascii="Courier New" w:hAnsi="Courier New" w:cs="Courier New"/>
          <w:sz w:val="24"/>
        </w:rPr>
      </w:pPr>
      <w:r w:rsidRPr="001526ED">
        <w:rPr>
          <w:rFonts w:ascii="Courier New" w:hAnsi="Courier New" w:cs="Courier New"/>
          <w:sz w:val="24"/>
        </w:rPr>
        <w:t xml:space="preserve">All CDC </w:t>
      </w:r>
      <w:r w:rsidRPr="001526ED" w:rsidR="00BB2179">
        <w:rPr>
          <w:rFonts w:ascii="Courier New" w:hAnsi="Courier New" w:cs="Courier New"/>
          <w:sz w:val="24"/>
        </w:rPr>
        <w:t xml:space="preserve">CIMS </w:t>
      </w:r>
      <w:r w:rsidRPr="001526ED">
        <w:rPr>
          <w:rFonts w:ascii="Courier New" w:hAnsi="Courier New" w:cs="Courier New"/>
          <w:sz w:val="24"/>
        </w:rPr>
        <w:t xml:space="preserve">contracted staff can be reached at the following address and phone number: </w:t>
      </w:r>
    </w:p>
    <w:p w:rsidRPr="001526ED" w:rsidR="00C91D63" w:rsidP="00C91D63" w:rsidRDefault="00C91D63">
      <w:pPr>
        <w:rPr>
          <w:rFonts w:ascii="Courier New" w:hAnsi="Courier New" w:cs="Courier New"/>
          <w:sz w:val="24"/>
        </w:rPr>
      </w:pPr>
      <w:r w:rsidRPr="001526ED">
        <w:rPr>
          <w:rFonts w:ascii="Courier New" w:hAnsi="Courier New" w:cs="Courier New"/>
          <w:sz w:val="24"/>
        </w:rPr>
        <w:t>Behavioral and Clinical Surveillance Branch</w:t>
      </w:r>
    </w:p>
    <w:p w:rsidRPr="001526ED" w:rsidR="00C91D63" w:rsidP="00C91D63" w:rsidRDefault="00C91D63">
      <w:pPr>
        <w:rPr>
          <w:rFonts w:ascii="Courier New" w:hAnsi="Courier New" w:cs="Courier New"/>
          <w:sz w:val="24"/>
        </w:rPr>
      </w:pPr>
      <w:r w:rsidRPr="001526ED">
        <w:rPr>
          <w:rFonts w:ascii="Courier New" w:hAnsi="Courier New" w:cs="Courier New"/>
          <w:sz w:val="24"/>
        </w:rPr>
        <w:t>Division of HIV/AIDS Prevention</w:t>
      </w:r>
    </w:p>
    <w:p w:rsidRPr="001526ED" w:rsidR="00C91D63" w:rsidP="00C91D63" w:rsidRDefault="00C91D63">
      <w:pPr>
        <w:rPr>
          <w:rFonts w:ascii="Courier New" w:hAnsi="Courier New" w:cs="Courier New"/>
          <w:sz w:val="24"/>
        </w:rPr>
      </w:pPr>
      <w:r w:rsidRPr="001526ED">
        <w:rPr>
          <w:rFonts w:ascii="Courier New" w:hAnsi="Courier New" w:cs="Courier New"/>
          <w:sz w:val="24"/>
        </w:rPr>
        <w:t>Centers for Disease Control and Prevention</w:t>
      </w:r>
    </w:p>
    <w:p w:rsidRPr="001526ED" w:rsidR="00C91D63" w:rsidP="00C91D63" w:rsidRDefault="00C91D63">
      <w:pPr>
        <w:rPr>
          <w:rFonts w:ascii="Courier New" w:hAnsi="Courier New" w:cs="Courier New"/>
          <w:sz w:val="24"/>
        </w:rPr>
      </w:pPr>
      <w:r w:rsidRPr="001526ED">
        <w:rPr>
          <w:rFonts w:ascii="Courier New" w:hAnsi="Courier New" w:cs="Courier New"/>
          <w:sz w:val="24"/>
        </w:rPr>
        <w:t>1600 Clifton Rd, NE MS E-46</w:t>
      </w:r>
    </w:p>
    <w:p w:rsidRPr="001526ED" w:rsidR="00C91D63" w:rsidP="00C91D63" w:rsidRDefault="00C91D63">
      <w:pPr>
        <w:rPr>
          <w:rFonts w:ascii="Courier New" w:hAnsi="Courier New" w:cs="Courier New"/>
          <w:sz w:val="24"/>
        </w:rPr>
      </w:pPr>
      <w:r w:rsidRPr="001526ED">
        <w:rPr>
          <w:rFonts w:ascii="Courier New" w:hAnsi="Courier New" w:cs="Courier New"/>
          <w:sz w:val="24"/>
        </w:rPr>
        <w:t>Atlanta, GA 30333</w:t>
      </w:r>
    </w:p>
    <w:p w:rsidR="00C91D63" w:rsidP="00C91D63" w:rsidRDefault="00C91D63">
      <w:pPr>
        <w:rPr>
          <w:rFonts w:ascii="Courier New" w:hAnsi="Courier New" w:cs="Courier New"/>
          <w:sz w:val="24"/>
        </w:rPr>
      </w:pPr>
      <w:r w:rsidRPr="001526ED">
        <w:rPr>
          <w:rFonts w:ascii="Courier New" w:hAnsi="Courier New" w:cs="Courier New"/>
          <w:sz w:val="24"/>
        </w:rPr>
        <w:t xml:space="preserve">Phone: (404) 639-2090 </w:t>
      </w:r>
    </w:p>
    <w:p w:rsidR="00312956" w:rsidP="00C91D63" w:rsidRDefault="00312956">
      <w:pPr>
        <w:rPr>
          <w:rFonts w:ascii="Courier New" w:hAnsi="Courier New" w:cs="Courier New"/>
          <w:sz w:val="24"/>
        </w:rPr>
      </w:pPr>
    </w:p>
    <w:tbl>
      <w:tblPr>
        <w:tblW w:w="0" w:type="auto"/>
        <w:tblLook w:val="04A0" w:firstRow="1" w:lastRow="0" w:firstColumn="1" w:lastColumn="0" w:noHBand="0" w:noVBand="1"/>
      </w:tblPr>
      <w:tblGrid>
        <w:gridCol w:w="4788"/>
        <w:gridCol w:w="4788"/>
      </w:tblGrid>
      <w:tr w:rsidRPr="007473B6" w:rsidR="007473B6" w:rsidTr="000850DA">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Cherry Luo</w:t>
            </w:r>
          </w:p>
          <w:p w:rsidRPr="007473B6" w:rsidR="007473B6" w:rsidP="007473B6" w:rsidRDefault="007473B6">
            <w:pPr>
              <w:rPr>
                <w:rFonts w:ascii="Courier New" w:hAnsi="Courier New" w:cs="Courier New"/>
                <w:sz w:val="24"/>
              </w:rPr>
            </w:pPr>
            <w:r w:rsidRPr="007473B6">
              <w:rPr>
                <w:rFonts w:ascii="Courier New" w:hAnsi="Courier New" w:cs="Courier New"/>
                <w:sz w:val="24"/>
              </w:rPr>
              <w:t>Data Analytics, Supervisor</w:t>
            </w:r>
          </w:p>
          <w:p w:rsidRPr="007473B6" w:rsidR="007473B6" w:rsidP="007473B6" w:rsidRDefault="007473B6">
            <w:pPr>
              <w:rPr>
                <w:rFonts w:ascii="Courier New" w:hAnsi="Courier New" w:cs="Courier New"/>
                <w:sz w:val="24"/>
              </w:rPr>
            </w:pPr>
            <w:r w:rsidRPr="007473B6">
              <w:rPr>
                <w:rFonts w:ascii="Courier New" w:hAnsi="Courier New" w:cs="Courier New"/>
                <w:sz w:val="24"/>
              </w:rPr>
              <w:t>xas7@cdc.gov</w:t>
            </w:r>
          </w:p>
          <w:p w:rsidRPr="007473B6" w:rsidR="007473B6" w:rsidP="007473B6" w:rsidRDefault="007473B6">
            <w:pPr>
              <w:rPr>
                <w:rFonts w:ascii="Courier New" w:hAnsi="Courier New" w:cs="Courier New"/>
                <w:sz w:val="24"/>
              </w:rPr>
            </w:pPr>
          </w:p>
          <w:p w:rsidRPr="007473B6" w:rsidR="007473B6" w:rsidP="007473B6" w:rsidRDefault="007473B6">
            <w:pPr>
              <w:rPr>
                <w:rFonts w:ascii="Courier New" w:hAnsi="Courier New" w:cs="Courier New"/>
                <w:sz w:val="24"/>
              </w:rPr>
            </w:pPr>
            <w:r w:rsidRPr="007473B6">
              <w:rPr>
                <w:rFonts w:ascii="Courier New" w:hAnsi="Courier New" w:cs="Courier New"/>
                <w:sz w:val="24"/>
              </w:rPr>
              <w:t>Wen Zhou</w:t>
            </w:r>
          </w:p>
          <w:p w:rsidRPr="007473B6" w:rsidR="007473B6" w:rsidP="007473B6" w:rsidRDefault="007473B6">
            <w:pPr>
              <w:rPr>
                <w:rFonts w:ascii="Courier New" w:hAnsi="Courier New" w:cs="Courier New"/>
                <w:sz w:val="24"/>
              </w:rPr>
            </w:pPr>
            <w:r w:rsidRPr="007473B6">
              <w:rPr>
                <w:rFonts w:ascii="Courier New" w:hAnsi="Courier New" w:cs="Courier New"/>
                <w:sz w:val="24"/>
              </w:rPr>
              <w:t>Senior Data Analyst</w:t>
            </w:r>
          </w:p>
          <w:p w:rsidRPr="007473B6" w:rsidR="007473B6" w:rsidP="007473B6" w:rsidRDefault="007473B6">
            <w:pPr>
              <w:rPr>
                <w:rFonts w:ascii="Courier New" w:hAnsi="Courier New" w:cs="Courier New"/>
                <w:sz w:val="24"/>
              </w:rPr>
            </w:pPr>
            <w:r w:rsidRPr="007473B6">
              <w:rPr>
                <w:rFonts w:ascii="Courier New" w:hAnsi="Courier New" w:cs="Courier New"/>
                <w:sz w:val="24"/>
              </w:rPr>
              <w:lastRenderedPageBreak/>
              <w:t xml:space="preserve"> ydp3@cdc.gov</w:t>
            </w:r>
          </w:p>
          <w:p w:rsidRPr="007473B6" w:rsidR="007473B6" w:rsidP="007473B6" w:rsidRDefault="007473B6">
            <w:pPr>
              <w:rPr>
                <w:rFonts w:ascii="Courier New" w:hAnsi="Courier New" w:cs="Courier New"/>
                <w:sz w:val="24"/>
              </w:rPr>
            </w:pPr>
          </w:p>
          <w:p w:rsidRPr="007473B6" w:rsidR="007473B6" w:rsidP="007473B6" w:rsidRDefault="007473B6">
            <w:pPr>
              <w:rPr>
                <w:rFonts w:ascii="Courier New" w:hAnsi="Courier New" w:cs="Courier New"/>
                <w:sz w:val="24"/>
                <w:lang w:val="es-ES"/>
              </w:rPr>
            </w:pPr>
            <w:r w:rsidRPr="007473B6">
              <w:rPr>
                <w:rFonts w:ascii="Courier New" w:hAnsi="Courier New" w:cs="Courier New"/>
                <w:sz w:val="24"/>
                <w:lang w:val="es-ES"/>
              </w:rPr>
              <w:t>Tamara Carree</w:t>
            </w:r>
          </w:p>
          <w:p w:rsidRPr="007473B6" w:rsidR="007473B6" w:rsidP="007473B6" w:rsidRDefault="007473B6">
            <w:pPr>
              <w:rPr>
                <w:rFonts w:ascii="Courier New" w:hAnsi="Courier New" w:cs="Courier New"/>
                <w:sz w:val="24"/>
                <w:lang w:val="es-ES"/>
              </w:rPr>
            </w:pPr>
            <w:r w:rsidRPr="007473B6">
              <w:rPr>
                <w:rFonts w:ascii="Courier New" w:hAnsi="Courier New" w:cs="Courier New"/>
                <w:sz w:val="24"/>
                <w:lang w:val="es-ES"/>
              </w:rPr>
              <w:t xml:space="preserve">Senior Data </w:t>
            </w:r>
            <w:proofErr w:type="spellStart"/>
            <w:r w:rsidRPr="007473B6">
              <w:rPr>
                <w:rFonts w:ascii="Courier New" w:hAnsi="Courier New" w:cs="Courier New"/>
                <w:sz w:val="24"/>
                <w:lang w:val="es-ES"/>
              </w:rPr>
              <w:t>Analyst</w:t>
            </w:r>
            <w:proofErr w:type="spellEnd"/>
          </w:p>
          <w:p w:rsidRPr="007473B6" w:rsidR="007473B6" w:rsidP="007473B6" w:rsidRDefault="007473B6">
            <w:pPr>
              <w:rPr>
                <w:rFonts w:ascii="Courier New" w:hAnsi="Courier New" w:cs="Courier New"/>
                <w:sz w:val="24"/>
                <w:lang w:val="es-ES"/>
              </w:rPr>
            </w:pPr>
            <w:r w:rsidRPr="007473B6">
              <w:rPr>
                <w:rFonts w:ascii="Courier New" w:hAnsi="Courier New" w:cs="Courier New"/>
                <w:sz w:val="24"/>
                <w:lang w:val="es-ES"/>
              </w:rPr>
              <w:t>yxu9@cdc.gov</w:t>
            </w:r>
          </w:p>
          <w:p w:rsidRPr="007473B6" w:rsidR="007473B6" w:rsidP="007473B6" w:rsidRDefault="007473B6">
            <w:pPr>
              <w:rPr>
                <w:rFonts w:ascii="Courier New" w:hAnsi="Courier New" w:cs="Courier New"/>
                <w:sz w:val="24"/>
                <w:lang w:val="es-ES"/>
              </w:rPr>
            </w:pPr>
          </w:p>
          <w:p w:rsidRPr="007473B6" w:rsidR="007473B6" w:rsidP="007473B6" w:rsidRDefault="007473B6">
            <w:pPr>
              <w:rPr>
                <w:rFonts w:ascii="Courier New" w:hAnsi="Courier New" w:cs="Courier New"/>
                <w:sz w:val="24"/>
                <w:lang w:val="es-ES"/>
              </w:rPr>
            </w:pPr>
            <w:r w:rsidRPr="007473B6">
              <w:rPr>
                <w:rFonts w:ascii="Courier New" w:hAnsi="Courier New" w:cs="Courier New"/>
                <w:sz w:val="24"/>
                <w:lang w:val="es-ES"/>
              </w:rPr>
              <w:t>Fengjue Shu</w:t>
            </w:r>
          </w:p>
          <w:p w:rsidRPr="007473B6" w:rsidR="007473B6" w:rsidP="007473B6" w:rsidRDefault="007473B6">
            <w:pPr>
              <w:rPr>
                <w:rFonts w:ascii="Courier New" w:hAnsi="Courier New" w:cs="Courier New"/>
                <w:sz w:val="24"/>
                <w:lang w:val="es-ES"/>
              </w:rPr>
            </w:pPr>
            <w:r w:rsidRPr="007473B6">
              <w:rPr>
                <w:rFonts w:ascii="Courier New" w:hAnsi="Courier New" w:cs="Courier New"/>
                <w:sz w:val="24"/>
                <w:lang w:val="es-ES"/>
              </w:rPr>
              <w:t xml:space="preserve">Data </w:t>
            </w:r>
            <w:proofErr w:type="spellStart"/>
            <w:r w:rsidRPr="007473B6">
              <w:rPr>
                <w:rFonts w:ascii="Courier New" w:hAnsi="Courier New" w:cs="Courier New"/>
                <w:sz w:val="24"/>
                <w:lang w:val="es-ES"/>
              </w:rPr>
              <w:t>Analyst</w:t>
            </w:r>
            <w:proofErr w:type="spellEnd"/>
            <w:r w:rsidRPr="007473B6">
              <w:rPr>
                <w:rFonts w:ascii="Courier New" w:hAnsi="Courier New" w:cs="Courier New"/>
                <w:sz w:val="24"/>
                <w:lang w:val="es-ES"/>
              </w:rPr>
              <w:t xml:space="preserve"> </w:t>
            </w:r>
          </w:p>
          <w:p w:rsidRPr="007473B6" w:rsidR="007473B6" w:rsidP="007473B6" w:rsidRDefault="007473B6">
            <w:pPr>
              <w:rPr>
                <w:rFonts w:ascii="Courier New" w:hAnsi="Courier New" w:cs="Courier New"/>
                <w:sz w:val="24"/>
                <w:lang w:val="es-ES"/>
              </w:rPr>
            </w:pPr>
            <w:r w:rsidRPr="007473B6">
              <w:rPr>
                <w:rFonts w:ascii="Courier New" w:hAnsi="Courier New" w:cs="Courier New"/>
                <w:sz w:val="24"/>
                <w:lang w:val="es-ES"/>
              </w:rPr>
              <w:t xml:space="preserve">kqi9@cdc.gov </w:t>
            </w:r>
          </w:p>
        </w:tc>
        <w:tc>
          <w:tcPr>
            <w:tcW w:w="4788"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lastRenderedPageBreak/>
              <w:t>Anne Yuan</w:t>
            </w:r>
          </w:p>
          <w:p w:rsidRPr="007473B6" w:rsidR="007473B6" w:rsidP="007473B6" w:rsidRDefault="007473B6">
            <w:pPr>
              <w:rPr>
                <w:rFonts w:ascii="Courier New" w:hAnsi="Courier New" w:cs="Courier New"/>
                <w:sz w:val="24"/>
              </w:rPr>
            </w:pPr>
            <w:r w:rsidRPr="007473B6">
              <w:rPr>
                <w:rFonts w:ascii="Courier New" w:hAnsi="Courier New" w:cs="Courier New"/>
                <w:sz w:val="24"/>
              </w:rPr>
              <w:t>Data Analyst</w:t>
            </w:r>
          </w:p>
          <w:p w:rsidRPr="007473B6" w:rsidR="007473B6" w:rsidP="007473B6" w:rsidRDefault="007473B6">
            <w:pPr>
              <w:rPr>
                <w:rFonts w:ascii="Courier New" w:hAnsi="Courier New" w:cs="Courier New"/>
                <w:sz w:val="24"/>
              </w:rPr>
            </w:pPr>
            <w:r w:rsidRPr="007473B6">
              <w:rPr>
                <w:rFonts w:ascii="Courier New" w:hAnsi="Courier New" w:cs="Courier New"/>
                <w:sz w:val="24"/>
              </w:rPr>
              <w:t>lqk7@cdc.gov</w:t>
            </w:r>
          </w:p>
          <w:p w:rsidRPr="007473B6" w:rsidR="007473B6" w:rsidP="007473B6" w:rsidRDefault="007473B6">
            <w:pPr>
              <w:rPr>
                <w:rFonts w:ascii="Courier New" w:hAnsi="Courier New" w:cs="Courier New"/>
                <w:sz w:val="24"/>
              </w:rPr>
            </w:pPr>
          </w:p>
          <w:p w:rsidRPr="007473B6" w:rsidR="007473B6" w:rsidP="007473B6" w:rsidRDefault="007473B6">
            <w:pPr>
              <w:rPr>
                <w:rFonts w:ascii="Courier New" w:hAnsi="Courier New" w:cs="Courier New"/>
                <w:sz w:val="24"/>
              </w:rPr>
            </w:pPr>
            <w:r w:rsidRPr="007473B6">
              <w:rPr>
                <w:rFonts w:ascii="Courier New" w:hAnsi="Courier New" w:cs="Courier New"/>
                <w:sz w:val="24"/>
              </w:rPr>
              <w:t>Jen-Feng (Vivi) Lu</w:t>
            </w:r>
          </w:p>
          <w:p w:rsidRPr="007473B6" w:rsidR="007473B6" w:rsidP="007473B6" w:rsidRDefault="007473B6">
            <w:pPr>
              <w:rPr>
                <w:rFonts w:ascii="Courier New" w:hAnsi="Courier New" w:cs="Courier New"/>
                <w:sz w:val="24"/>
              </w:rPr>
            </w:pPr>
            <w:r w:rsidRPr="007473B6">
              <w:rPr>
                <w:rFonts w:ascii="Courier New" w:hAnsi="Courier New" w:cs="Courier New"/>
                <w:sz w:val="24"/>
              </w:rPr>
              <w:t>Data Analyst</w:t>
            </w:r>
          </w:p>
          <w:p w:rsidRPr="007473B6" w:rsidR="007473B6" w:rsidP="007473B6" w:rsidRDefault="007473B6">
            <w:pPr>
              <w:rPr>
                <w:rFonts w:ascii="Courier New" w:hAnsi="Courier New" w:cs="Courier New"/>
                <w:sz w:val="24"/>
              </w:rPr>
            </w:pPr>
            <w:r w:rsidRPr="007473B6">
              <w:rPr>
                <w:rFonts w:ascii="Courier New" w:hAnsi="Courier New" w:cs="Courier New"/>
                <w:sz w:val="24"/>
              </w:rPr>
              <w:lastRenderedPageBreak/>
              <w:t>ogj7@cdc.gov</w:t>
            </w:r>
          </w:p>
          <w:p w:rsidRPr="007473B6" w:rsidR="007473B6" w:rsidP="007473B6" w:rsidRDefault="007473B6">
            <w:pPr>
              <w:rPr>
                <w:rFonts w:ascii="Courier New" w:hAnsi="Courier New" w:cs="Courier New"/>
                <w:sz w:val="24"/>
              </w:rPr>
            </w:pPr>
          </w:p>
          <w:p w:rsidRPr="007473B6" w:rsidR="007473B6" w:rsidP="007473B6" w:rsidRDefault="007473B6">
            <w:pPr>
              <w:rPr>
                <w:rFonts w:ascii="Courier New" w:hAnsi="Courier New" w:cs="Courier New"/>
                <w:sz w:val="24"/>
              </w:rPr>
            </w:pPr>
            <w:r w:rsidRPr="007473B6">
              <w:rPr>
                <w:rFonts w:ascii="Courier New" w:hAnsi="Courier New" w:cs="Courier New"/>
                <w:sz w:val="24"/>
              </w:rPr>
              <w:t>Marcos Falcon</w:t>
            </w:r>
          </w:p>
          <w:p w:rsidRPr="007473B6" w:rsidR="007473B6" w:rsidP="007473B6" w:rsidRDefault="007473B6">
            <w:pPr>
              <w:rPr>
                <w:rFonts w:ascii="Courier New" w:hAnsi="Courier New" w:cs="Courier New"/>
                <w:sz w:val="24"/>
              </w:rPr>
            </w:pPr>
            <w:r w:rsidRPr="007473B6">
              <w:rPr>
                <w:rFonts w:ascii="Courier New" w:hAnsi="Courier New" w:cs="Courier New"/>
                <w:sz w:val="24"/>
              </w:rPr>
              <w:t>Junior Data Analyst</w:t>
            </w:r>
          </w:p>
          <w:p w:rsidRPr="007473B6" w:rsidR="007473B6" w:rsidP="007473B6" w:rsidRDefault="007473B6">
            <w:pPr>
              <w:rPr>
                <w:rFonts w:ascii="Courier New" w:hAnsi="Courier New" w:cs="Courier New"/>
                <w:sz w:val="24"/>
              </w:rPr>
            </w:pPr>
            <w:r w:rsidRPr="007473B6">
              <w:rPr>
                <w:rFonts w:ascii="Courier New" w:hAnsi="Courier New" w:cs="Courier New"/>
                <w:sz w:val="24"/>
              </w:rPr>
              <w:t>qdk7@cdc.gov</w:t>
            </w:r>
          </w:p>
        </w:tc>
      </w:tr>
    </w:tbl>
    <w:p w:rsidR="008B3146" w:rsidP="008B3146" w:rsidRDefault="008B3146">
      <w:pPr>
        <w:rPr>
          <w:rFonts w:ascii="Courier New" w:hAnsi="Courier New" w:cs="Courier New"/>
          <w:sz w:val="24"/>
        </w:rPr>
      </w:pPr>
    </w:p>
    <w:p w:rsidRPr="001526ED" w:rsidR="008B3146" w:rsidP="008B3146" w:rsidRDefault="008B3146">
      <w:pPr>
        <w:rPr>
          <w:rFonts w:ascii="Courier New" w:hAnsi="Courier New" w:cs="Courier New"/>
          <w:sz w:val="24"/>
        </w:rPr>
      </w:pPr>
      <w:r w:rsidRPr="001526ED">
        <w:rPr>
          <w:rFonts w:ascii="Courier New" w:hAnsi="Courier New" w:cs="Courier New"/>
          <w:sz w:val="24"/>
        </w:rPr>
        <w:t>CDC personnel responsible for receiving and approving CIMS contract deliverables:</w:t>
      </w:r>
    </w:p>
    <w:p w:rsidRPr="001526ED" w:rsidR="008B3146" w:rsidP="008B3146" w:rsidRDefault="008B3146">
      <w:pPr>
        <w:rPr>
          <w:rFonts w:ascii="Courier New" w:hAnsi="Courier New" w:cs="Courier New"/>
          <w:sz w:val="24"/>
        </w:rPr>
      </w:pPr>
      <w:r>
        <w:rPr>
          <w:rFonts w:ascii="Courier New" w:hAnsi="Courier New" w:cs="Courier New"/>
          <w:sz w:val="24"/>
        </w:rPr>
        <w:t>LaShonda Billingsley</w:t>
      </w:r>
    </w:p>
    <w:p w:rsidRPr="001526ED" w:rsidR="008B3146" w:rsidP="008B3146" w:rsidRDefault="008B3146">
      <w:pPr>
        <w:rPr>
          <w:rFonts w:ascii="Courier New" w:hAnsi="Courier New" w:cs="Courier New"/>
          <w:sz w:val="24"/>
        </w:rPr>
      </w:pPr>
      <w:r w:rsidRPr="001526ED">
        <w:rPr>
          <w:rFonts w:ascii="Courier New" w:hAnsi="Courier New" w:cs="Courier New"/>
          <w:sz w:val="24"/>
        </w:rPr>
        <w:t>Associate Director for Data Management</w:t>
      </w:r>
    </w:p>
    <w:p w:rsidRPr="001526ED" w:rsidR="008B3146" w:rsidP="008B3146" w:rsidRDefault="008B3146">
      <w:pPr>
        <w:rPr>
          <w:rFonts w:ascii="Courier New" w:hAnsi="Courier New" w:cs="Courier New"/>
          <w:sz w:val="24"/>
        </w:rPr>
      </w:pPr>
      <w:r w:rsidRPr="001526ED">
        <w:rPr>
          <w:rFonts w:ascii="Courier New" w:hAnsi="Courier New" w:cs="Courier New"/>
          <w:sz w:val="24"/>
        </w:rPr>
        <w:t>Division of HIV/AIDS Prevention</w:t>
      </w:r>
    </w:p>
    <w:p w:rsidRPr="001526ED" w:rsidR="008B3146" w:rsidP="008B3146" w:rsidRDefault="008B3146">
      <w:pPr>
        <w:rPr>
          <w:rFonts w:ascii="Courier New" w:hAnsi="Courier New" w:cs="Courier New"/>
          <w:sz w:val="24"/>
        </w:rPr>
      </w:pPr>
      <w:r w:rsidRPr="0090366A">
        <w:rPr>
          <w:rFonts w:ascii="Courier New" w:hAnsi="Courier New" w:cs="Courier New"/>
          <w:sz w:val="24"/>
        </w:rPr>
        <w:t>lqb6@cdc.gov</w:t>
      </w:r>
    </w:p>
    <w:p w:rsidRPr="001526ED" w:rsidR="00C91D63" w:rsidP="00C91D63" w:rsidRDefault="00C91D63">
      <w:pPr>
        <w:rPr>
          <w:rFonts w:ascii="Courier New" w:hAnsi="Courier New" w:cs="Courier New"/>
          <w:sz w:val="24"/>
        </w:rPr>
      </w:pPr>
    </w:p>
    <w:p w:rsidRPr="001526ED" w:rsidR="0008537E" w:rsidP="0008537E" w:rsidRDefault="0008537E">
      <w:pPr>
        <w:rPr>
          <w:rFonts w:ascii="Courier New" w:hAnsi="Courier New" w:cs="Courier New"/>
          <w:sz w:val="24"/>
        </w:rPr>
      </w:pPr>
    </w:p>
    <w:p w:rsidRPr="001526ED" w:rsidR="00D30EAA" w:rsidP="00D30EAA" w:rsidRDefault="00D30EAA">
      <w:pPr>
        <w:rPr>
          <w:rFonts w:ascii="Courier New" w:hAnsi="Courier New" w:cs="Courier New"/>
          <w:sz w:val="24"/>
          <w:u w:val="single"/>
        </w:rPr>
      </w:pPr>
      <w:r w:rsidRPr="001526ED">
        <w:rPr>
          <w:rFonts w:ascii="Courier New" w:hAnsi="Courier New" w:cs="Courier New"/>
          <w:sz w:val="24"/>
          <w:u w:val="single"/>
        </w:rPr>
        <w:t>ICF International Data Coordinating Center Contract Project Staff</w:t>
      </w:r>
    </w:p>
    <w:p w:rsidRPr="001526ED" w:rsidR="00D30EAA" w:rsidP="00D30EAA" w:rsidRDefault="00D30EAA">
      <w:pPr>
        <w:rPr>
          <w:rFonts w:ascii="Courier New" w:hAnsi="Courier New" w:cs="Courier New"/>
          <w:sz w:val="24"/>
        </w:rPr>
      </w:pPr>
      <w:r w:rsidRPr="001526ED">
        <w:rPr>
          <w:rFonts w:ascii="Courier New" w:hAnsi="Courier New" w:cs="Courier New"/>
          <w:sz w:val="24"/>
        </w:rPr>
        <w:t xml:space="preserve">All </w:t>
      </w:r>
      <w:r w:rsidRPr="00B45583">
        <w:rPr>
          <w:rFonts w:ascii="Courier New" w:hAnsi="Courier New" w:cs="Courier New"/>
          <w:sz w:val="24"/>
        </w:rPr>
        <w:t>Data Coordinating Center</w:t>
      </w:r>
      <w:r w:rsidRPr="001526ED">
        <w:rPr>
          <w:rFonts w:ascii="Courier New" w:hAnsi="Courier New" w:cs="Courier New"/>
          <w:sz w:val="24"/>
          <w:u w:val="single"/>
        </w:rPr>
        <w:t xml:space="preserve"> </w:t>
      </w:r>
      <w:r w:rsidRPr="001526ED">
        <w:rPr>
          <w:rFonts w:ascii="Courier New" w:hAnsi="Courier New" w:cs="Courier New"/>
          <w:sz w:val="24"/>
        </w:rPr>
        <w:t xml:space="preserve">contracted staff can be reached at the following address and phone number: </w:t>
      </w:r>
    </w:p>
    <w:p w:rsidRPr="001526ED" w:rsidR="00D30EAA" w:rsidP="00D30EAA" w:rsidRDefault="0079540E">
      <w:pPr>
        <w:rPr>
          <w:rFonts w:ascii="Courier New" w:hAnsi="Courier New" w:cs="Courier New"/>
          <w:sz w:val="24"/>
        </w:rPr>
      </w:pPr>
      <w:r w:rsidRPr="001526ED">
        <w:rPr>
          <w:rFonts w:ascii="Courier New" w:hAnsi="Courier New" w:cs="Courier New"/>
          <w:sz w:val="24"/>
        </w:rPr>
        <w:t>ICF International</w:t>
      </w:r>
    </w:p>
    <w:p w:rsidRPr="00C568E6" w:rsidR="00C568E6" w:rsidP="00C568E6" w:rsidRDefault="00C568E6">
      <w:pPr>
        <w:rPr>
          <w:rFonts w:ascii="Courier New" w:hAnsi="Courier New" w:cs="Courier New"/>
          <w:sz w:val="24"/>
        </w:rPr>
      </w:pPr>
      <w:r w:rsidRPr="00C568E6">
        <w:rPr>
          <w:rFonts w:ascii="Courier New" w:hAnsi="Courier New" w:cs="Courier New"/>
          <w:sz w:val="24"/>
        </w:rPr>
        <w:t>530 Gaither Road, Suite 500</w:t>
      </w:r>
    </w:p>
    <w:p w:rsidR="00155799" w:rsidP="00D30EAA" w:rsidRDefault="00C568E6">
      <w:pPr>
        <w:rPr>
          <w:rFonts w:ascii="Courier New" w:hAnsi="Courier New" w:cs="Courier New"/>
          <w:sz w:val="24"/>
        </w:rPr>
      </w:pPr>
      <w:r w:rsidRPr="00C568E6">
        <w:rPr>
          <w:rFonts w:ascii="Courier New" w:hAnsi="Courier New" w:cs="Courier New"/>
          <w:sz w:val="24"/>
        </w:rPr>
        <w:t>Rockville, MD 20850</w:t>
      </w:r>
    </w:p>
    <w:p w:rsidR="00D30EAA" w:rsidP="00D30EAA" w:rsidRDefault="00D30EAA">
      <w:pPr>
        <w:rPr>
          <w:rFonts w:ascii="Courier New" w:hAnsi="Courier New" w:cs="Courier New"/>
          <w:sz w:val="24"/>
        </w:rPr>
      </w:pPr>
      <w:r w:rsidRPr="001526ED">
        <w:rPr>
          <w:rFonts w:ascii="Courier New" w:hAnsi="Courier New" w:cs="Courier New"/>
          <w:sz w:val="24"/>
        </w:rPr>
        <w:t>Phone: (</w:t>
      </w:r>
      <w:r w:rsidRPr="001526ED" w:rsidR="00166C52">
        <w:rPr>
          <w:rFonts w:ascii="Courier New" w:hAnsi="Courier New" w:cs="Courier New"/>
          <w:sz w:val="24"/>
        </w:rPr>
        <w:t>800</w:t>
      </w:r>
      <w:r w:rsidRPr="001526ED">
        <w:rPr>
          <w:rFonts w:ascii="Courier New" w:hAnsi="Courier New" w:cs="Courier New"/>
          <w:sz w:val="24"/>
        </w:rPr>
        <w:t xml:space="preserve">) </w:t>
      </w:r>
      <w:r w:rsidRPr="001526ED" w:rsidR="00166C52">
        <w:rPr>
          <w:rFonts w:ascii="Courier New" w:hAnsi="Courier New" w:cs="Courier New"/>
          <w:sz w:val="24"/>
        </w:rPr>
        <w:t>393</w:t>
      </w:r>
      <w:r w:rsidRPr="001526ED">
        <w:rPr>
          <w:rFonts w:ascii="Courier New" w:hAnsi="Courier New" w:cs="Courier New"/>
          <w:sz w:val="24"/>
        </w:rPr>
        <w:t>-</w:t>
      </w:r>
      <w:r w:rsidRPr="001526ED" w:rsidR="00166C52">
        <w:rPr>
          <w:rFonts w:ascii="Courier New" w:hAnsi="Courier New" w:cs="Courier New"/>
          <w:sz w:val="24"/>
        </w:rPr>
        <w:t>5936</w:t>
      </w:r>
      <w:r w:rsidRPr="001526ED">
        <w:rPr>
          <w:rFonts w:ascii="Courier New" w:hAnsi="Courier New" w:cs="Courier New"/>
          <w:sz w:val="24"/>
        </w:rPr>
        <w:t xml:space="preserve"> </w:t>
      </w:r>
    </w:p>
    <w:p w:rsidR="007473B6" w:rsidP="00D30EAA" w:rsidRDefault="007473B6">
      <w:pPr>
        <w:rPr>
          <w:rFonts w:ascii="Courier New" w:hAnsi="Courier New" w:cs="Courier New"/>
          <w:sz w:val="24"/>
        </w:rPr>
      </w:pPr>
    </w:p>
    <w:tbl>
      <w:tblPr>
        <w:tblW w:w="0" w:type="auto"/>
        <w:tblLook w:val="04A0" w:firstRow="1" w:lastRow="0" w:firstColumn="1" w:lastColumn="0" w:noHBand="0" w:noVBand="1"/>
      </w:tblPr>
      <w:tblGrid>
        <w:gridCol w:w="4689"/>
        <w:gridCol w:w="4671"/>
      </w:tblGrid>
      <w:tr w:rsidRPr="007473B6" w:rsidR="007473B6" w:rsidTr="000850DA">
        <w:trPr>
          <w:trHeight w:val="1359"/>
        </w:trPr>
        <w:tc>
          <w:tcPr>
            <w:tcW w:w="4689"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Tonja Kyle, MS</w:t>
            </w:r>
          </w:p>
          <w:p w:rsidRPr="007473B6" w:rsidR="007473B6" w:rsidP="007473B6" w:rsidRDefault="007473B6">
            <w:pPr>
              <w:rPr>
                <w:rFonts w:ascii="Courier New" w:hAnsi="Courier New" w:cs="Courier New"/>
                <w:sz w:val="24"/>
              </w:rPr>
            </w:pPr>
            <w:r w:rsidRPr="007473B6">
              <w:rPr>
                <w:rFonts w:ascii="Courier New" w:hAnsi="Courier New" w:cs="Courier New"/>
                <w:sz w:val="24"/>
              </w:rPr>
              <w:t>Project Director</w:t>
            </w:r>
          </w:p>
          <w:p w:rsidRPr="007473B6" w:rsidR="007473B6" w:rsidP="007473B6" w:rsidRDefault="007473B6">
            <w:pPr>
              <w:rPr>
                <w:rFonts w:ascii="Courier New" w:hAnsi="Courier New" w:cs="Courier New"/>
                <w:sz w:val="24"/>
              </w:rPr>
            </w:pPr>
            <w:hyperlink w:history="1" r:id="rId27">
              <w:r w:rsidRPr="007473B6">
                <w:rPr>
                  <w:rStyle w:val="Hyperlink"/>
                  <w:rFonts w:ascii="Courier New" w:hAnsi="Courier New" w:cs="Courier New"/>
                  <w:sz w:val="24"/>
                </w:rPr>
                <w:t>Tonja.Kyle@icf.com</w:t>
              </w:r>
            </w:hyperlink>
          </w:p>
        </w:tc>
        <w:tc>
          <w:tcPr>
            <w:tcW w:w="4671"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Kelli Keith</w:t>
            </w:r>
          </w:p>
          <w:p w:rsidRPr="007473B6" w:rsidR="007473B6" w:rsidP="007473B6" w:rsidRDefault="007473B6">
            <w:pPr>
              <w:rPr>
                <w:rFonts w:ascii="Courier New" w:hAnsi="Courier New" w:cs="Courier New"/>
                <w:sz w:val="24"/>
              </w:rPr>
            </w:pPr>
            <w:r w:rsidRPr="007473B6">
              <w:rPr>
                <w:rFonts w:ascii="Courier New" w:hAnsi="Courier New" w:cs="Courier New"/>
                <w:sz w:val="24"/>
              </w:rPr>
              <w:t>Deputy Project Director</w:t>
            </w:r>
          </w:p>
          <w:p w:rsidRPr="007473B6" w:rsidR="007473B6" w:rsidP="007473B6" w:rsidRDefault="007473B6">
            <w:pPr>
              <w:rPr>
                <w:rFonts w:ascii="Courier New" w:hAnsi="Courier New" w:cs="Courier New"/>
                <w:sz w:val="24"/>
              </w:rPr>
            </w:pPr>
            <w:hyperlink w:history="1" r:id="rId28">
              <w:r w:rsidRPr="007473B6">
                <w:rPr>
                  <w:rStyle w:val="Hyperlink"/>
                  <w:rFonts w:ascii="Courier New" w:hAnsi="Courier New" w:cs="Courier New"/>
                  <w:sz w:val="24"/>
                </w:rPr>
                <w:t>Kelli.Keith@icf.com</w:t>
              </w:r>
            </w:hyperlink>
          </w:p>
          <w:p w:rsidRPr="007473B6" w:rsidR="007473B6" w:rsidP="007473B6" w:rsidRDefault="007473B6">
            <w:pPr>
              <w:rPr>
                <w:rFonts w:ascii="Courier New" w:hAnsi="Courier New" w:cs="Courier New"/>
                <w:sz w:val="24"/>
              </w:rPr>
            </w:pPr>
          </w:p>
        </w:tc>
      </w:tr>
      <w:tr w:rsidRPr="007473B6" w:rsidR="007473B6" w:rsidTr="000850DA">
        <w:trPr>
          <w:trHeight w:val="1359"/>
        </w:trPr>
        <w:tc>
          <w:tcPr>
            <w:tcW w:w="4689" w:type="dxa"/>
            <w:shd w:val="clear" w:color="auto" w:fill="auto"/>
          </w:tcPr>
          <w:p w:rsidRPr="007473B6" w:rsidR="007473B6" w:rsidP="007473B6" w:rsidRDefault="007473B6">
            <w:pPr>
              <w:rPr>
                <w:rFonts w:ascii="Courier New" w:hAnsi="Courier New" w:cs="Courier New"/>
                <w:sz w:val="24"/>
                <w:lang w:val="es-PR"/>
              </w:rPr>
            </w:pPr>
            <w:r w:rsidRPr="007473B6">
              <w:rPr>
                <w:rFonts w:ascii="Courier New" w:hAnsi="Courier New" w:cs="Courier New"/>
                <w:sz w:val="24"/>
                <w:lang w:val="es-PR"/>
              </w:rPr>
              <w:t>Davia Moyse</w:t>
            </w:r>
          </w:p>
          <w:p w:rsidRPr="007473B6" w:rsidR="007473B6" w:rsidP="007473B6" w:rsidRDefault="007473B6">
            <w:pPr>
              <w:rPr>
                <w:rFonts w:ascii="Courier New" w:hAnsi="Courier New" w:cs="Courier New"/>
                <w:sz w:val="24"/>
                <w:lang w:val="es-PR"/>
              </w:rPr>
            </w:pPr>
            <w:proofErr w:type="spellStart"/>
            <w:r w:rsidRPr="007473B6">
              <w:rPr>
                <w:rFonts w:ascii="Courier New" w:hAnsi="Courier New" w:cs="Courier New"/>
                <w:sz w:val="24"/>
                <w:lang w:val="es-PR"/>
              </w:rPr>
              <w:t>Statistical</w:t>
            </w:r>
            <w:proofErr w:type="spellEnd"/>
            <w:r w:rsidRPr="007473B6">
              <w:rPr>
                <w:rFonts w:ascii="Courier New" w:hAnsi="Courier New" w:cs="Courier New"/>
                <w:sz w:val="24"/>
                <w:lang w:val="es-PR"/>
              </w:rPr>
              <w:t xml:space="preserve"> Team Lead</w:t>
            </w:r>
          </w:p>
          <w:p w:rsidRPr="007473B6" w:rsidR="007473B6" w:rsidP="007473B6" w:rsidRDefault="007473B6">
            <w:pPr>
              <w:rPr>
                <w:rFonts w:ascii="Courier New" w:hAnsi="Courier New" w:cs="Courier New"/>
                <w:sz w:val="24"/>
                <w:lang w:val="es-PR"/>
              </w:rPr>
            </w:pPr>
            <w:hyperlink w:history="1" r:id="rId29">
              <w:r w:rsidRPr="007473B6">
                <w:rPr>
                  <w:rStyle w:val="Hyperlink"/>
                  <w:rFonts w:ascii="Courier New" w:hAnsi="Courier New" w:cs="Courier New"/>
                  <w:sz w:val="24"/>
                  <w:lang w:val="es-PR"/>
                </w:rPr>
                <w:t>Davia.Moyse@icf.com</w:t>
              </w:r>
            </w:hyperlink>
          </w:p>
          <w:p w:rsidRPr="007473B6" w:rsidR="007473B6" w:rsidP="007473B6" w:rsidRDefault="007473B6">
            <w:pPr>
              <w:rPr>
                <w:rFonts w:ascii="Courier New" w:hAnsi="Courier New" w:cs="Courier New"/>
                <w:sz w:val="24"/>
                <w:lang w:val="es-PR"/>
              </w:rPr>
            </w:pPr>
          </w:p>
        </w:tc>
        <w:tc>
          <w:tcPr>
            <w:tcW w:w="4671"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Ronaldo Iachan</w:t>
            </w:r>
          </w:p>
          <w:p w:rsidRPr="007473B6" w:rsidR="007473B6" w:rsidP="007473B6" w:rsidRDefault="007473B6">
            <w:pPr>
              <w:rPr>
                <w:rFonts w:ascii="Courier New" w:hAnsi="Courier New" w:cs="Courier New"/>
                <w:sz w:val="24"/>
              </w:rPr>
            </w:pPr>
            <w:r w:rsidRPr="007473B6">
              <w:rPr>
                <w:rFonts w:ascii="Courier New" w:hAnsi="Courier New" w:cs="Courier New"/>
                <w:sz w:val="24"/>
              </w:rPr>
              <w:t>Statistician</w:t>
            </w:r>
          </w:p>
          <w:p w:rsidRPr="007473B6" w:rsidR="007473B6" w:rsidP="007473B6" w:rsidRDefault="007473B6">
            <w:pPr>
              <w:rPr>
                <w:rFonts w:ascii="Courier New" w:hAnsi="Courier New" w:cs="Courier New"/>
                <w:sz w:val="24"/>
              </w:rPr>
            </w:pPr>
            <w:hyperlink w:history="1" r:id="rId30">
              <w:r w:rsidRPr="007473B6">
                <w:rPr>
                  <w:rStyle w:val="Hyperlink"/>
                  <w:rFonts w:ascii="Courier New" w:hAnsi="Courier New" w:cs="Courier New"/>
                  <w:sz w:val="24"/>
                </w:rPr>
                <w:t>Ronaldo.Iachan@icf.com</w:t>
              </w:r>
            </w:hyperlink>
          </w:p>
          <w:p w:rsidRPr="007473B6" w:rsidR="007473B6" w:rsidP="007473B6" w:rsidRDefault="007473B6">
            <w:pPr>
              <w:rPr>
                <w:rFonts w:ascii="Courier New" w:hAnsi="Courier New" w:cs="Courier New"/>
                <w:sz w:val="24"/>
              </w:rPr>
            </w:pPr>
          </w:p>
        </w:tc>
      </w:tr>
      <w:tr w:rsidRPr="007473B6" w:rsidR="007473B6" w:rsidTr="000850DA">
        <w:trPr>
          <w:trHeight w:val="1359"/>
        </w:trPr>
        <w:tc>
          <w:tcPr>
            <w:tcW w:w="4689" w:type="dxa"/>
            <w:shd w:val="clear" w:color="auto" w:fill="auto"/>
          </w:tcPr>
          <w:p w:rsidRPr="007473B6" w:rsidR="007473B6" w:rsidP="007473B6" w:rsidRDefault="007473B6">
            <w:pPr>
              <w:rPr>
                <w:rFonts w:ascii="Courier New" w:hAnsi="Courier New" w:cs="Courier New"/>
                <w:sz w:val="24"/>
                <w:lang w:val="es-PR"/>
              </w:rPr>
            </w:pPr>
            <w:r w:rsidRPr="007473B6">
              <w:rPr>
                <w:rFonts w:ascii="Courier New" w:hAnsi="Courier New" w:cs="Courier New"/>
                <w:sz w:val="24"/>
                <w:lang w:val="es-PR"/>
              </w:rPr>
              <w:t>Adam Lee</w:t>
            </w:r>
          </w:p>
          <w:p w:rsidRPr="007473B6" w:rsidR="007473B6" w:rsidP="007473B6" w:rsidRDefault="007473B6">
            <w:pPr>
              <w:rPr>
                <w:rFonts w:ascii="Courier New" w:hAnsi="Courier New" w:cs="Courier New"/>
                <w:sz w:val="24"/>
                <w:lang w:val="es-PR"/>
              </w:rPr>
            </w:pPr>
            <w:proofErr w:type="spellStart"/>
            <w:r w:rsidRPr="007473B6">
              <w:rPr>
                <w:rFonts w:ascii="Courier New" w:hAnsi="Courier New" w:cs="Courier New"/>
                <w:sz w:val="24"/>
                <w:lang w:val="es-PR"/>
              </w:rPr>
              <w:t>Statistician</w:t>
            </w:r>
            <w:proofErr w:type="spellEnd"/>
          </w:p>
          <w:p w:rsidRPr="007473B6" w:rsidR="007473B6" w:rsidP="007473B6" w:rsidRDefault="007473B6">
            <w:pPr>
              <w:rPr>
                <w:rFonts w:ascii="Courier New" w:hAnsi="Courier New" w:cs="Courier New"/>
                <w:sz w:val="24"/>
                <w:lang w:val="es-PR"/>
              </w:rPr>
            </w:pPr>
            <w:hyperlink w:history="1" r:id="rId31">
              <w:r w:rsidRPr="007473B6">
                <w:rPr>
                  <w:rStyle w:val="Hyperlink"/>
                  <w:rFonts w:ascii="Courier New" w:hAnsi="Courier New" w:cs="Courier New"/>
                  <w:sz w:val="24"/>
                  <w:lang w:val="es-PR"/>
                </w:rPr>
                <w:t>Adam.Lee@icf.com</w:t>
              </w:r>
            </w:hyperlink>
          </w:p>
          <w:p w:rsidRPr="007473B6" w:rsidR="007473B6" w:rsidP="007473B6" w:rsidRDefault="007473B6">
            <w:pPr>
              <w:rPr>
                <w:rFonts w:ascii="Courier New" w:hAnsi="Courier New" w:cs="Courier New"/>
                <w:sz w:val="24"/>
                <w:lang w:val="es-PR"/>
              </w:rPr>
            </w:pPr>
          </w:p>
        </w:tc>
        <w:tc>
          <w:tcPr>
            <w:tcW w:w="4671"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Lee Harding, MS</w:t>
            </w:r>
          </w:p>
          <w:p w:rsidRPr="007473B6" w:rsidR="007473B6" w:rsidP="007473B6" w:rsidRDefault="007473B6">
            <w:pPr>
              <w:rPr>
                <w:rFonts w:ascii="Courier New" w:hAnsi="Courier New" w:cs="Courier New"/>
                <w:sz w:val="24"/>
              </w:rPr>
            </w:pPr>
            <w:r w:rsidRPr="007473B6">
              <w:rPr>
                <w:rFonts w:ascii="Courier New" w:hAnsi="Courier New" w:cs="Courier New"/>
                <w:sz w:val="24"/>
              </w:rPr>
              <w:t>Statistician</w:t>
            </w:r>
          </w:p>
          <w:p w:rsidRPr="007473B6" w:rsidR="007473B6" w:rsidP="007473B6" w:rsidRDefault="007473B6">
            <w:pPr>
              <w:rPr>
                <w:rFonts w:ascii="Courier New" w:hAnsi="Courier New" w:cs="Courier New"/>
                <w:sz w:val="24"/>
              </w:rPr>
            </w:pPr>
            <w:hyperlink w:history="1" r:id="rId32">
              <w:r w:rsidRPr="007473B6">
                <w:rPr>
                  <w:rStyle w:val="Hyperlink"/>
                  <w:rFonts w:ascii="Courier New" w:hAnsi="Courier New" w:cs="Courier New"/>
                  <w:sz w:val="24"/>
                </w:rPr>
                <w:t>Richard.L.Harding@icf.com</w:t>
              </w:r>
            </w:hyperlink>
          </w:p>
        </w:tc>
      </w:tr>
      <w:tr w:rsidRPr="007473B6" w:rsidR="007473B6" w:rsidTr="000850DA">
        <w:trPr>
          <w:trHeight w:val="1359"/>
        </w:trPr>
        <w:tc>
          <w:tcPr>
            <w:tcW w:w="4689"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Chris Donaldson</w:t>
            </w:r>
          </w:p>
          <w:p w:rsidRPr="007473B6" w:rsidR="007473B6" w:rsidP="007473B6" w:rsidRDefault="007473B6">
            <w:pPr>
              <w:rPr>
                <w:rFonts w:ascii="Courier New" w:hAnsi="Courier New" w:cs="Courier New"/>
                <w:sz w:val="24"/>
              </w:rPr>
            </w:pPr>
            <w:r w:rsidRPr="007473B6">
              <w:rPr>
                <w:rFonts w:ascii="Courier New" w:hAnsi="Courier New" w:cs="Courier New"/>
                <w:sz w:val="24"/>
              </w:rPr>
              <w:t>Systems Architect</w:t>
            </w:r>
          </w:p>
          <w:p w:rsidRPr="007473B6" w:rsidR="007473B6" w:rsidP="007473B6" w:rsidRDefault="007473B6">
            <w:pPr>
              <w:rPr>
                <w:rFonts w:ascii="Courier New" w:hAnsi="Courier New" w:cs="Courier New"/>
                <w:sz w:val="24"/>
              </w:rPr>
            </w:pPr>
            <w:hyperlink w:history="1" r:id="rId33">
              <w:r w:rsidRPr="007473B6">
                <w:rPr>
                  <w:rStyle w:val="Hyperlink"/>
                  <w:rFonts w:ascii="Courier New" w:hAnsi="Courier New" w:cs="Courier New"/>
                  <w:sz w:val="24"/>
                </w:rPr>
                <w:t>Chris.Donaldson@icf.com</w:t>
              </w:r>
            </w:hyperlink>
          </w:p>
        </w:tc>
        <w:tc>
          <w:tcPr>
            <w:tcW w:w="4671"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Malini Ravindran</w:t>
            </w:r>
          </w:p>
          <w:p w:rsidRPr="007473B6" w:rsidR="007473B6" w:rsidP="007473B6" w:rsidRDefault="007473B6">
            <w:pPr>
              <w:rPr>
                <w:rFonts w:ascii="Courier New" w:hAnsi="Courier New" w:cs="Courier New"/>
                <w:sz w:val="24"/>
              </w:rPr>
            </w:pPr>
            <w:r w:rsidRPr="007473B6">
              <w:rPr>
                <w:rFonts w:ascii="Courier New" w:hAnsi="Courier New" w:cs="Courier New"/>
                <w:sz w:val="24"/>
              </w:rPr>
              <w:t>Business Analyst</w:t>
            </w:r>
          </w:p>
          <w:p w:rsidRPr="007473B6" w:rsidR="007473B6" w:rsidP="007473B6" w:rsidRDefault="007473B6">
            <w:pPr>
              <w:rPr>
                <w:rFonts w:ascii="Courier New" w:hAnsi="Courier New" w:cs="Courier New"/>
                <w:sz w:val="24"/>
              </w:rPr>
            </w:pPr>
            <w:hyperlink w:history="1" r:id="rId34">
              <w:r w:rsidRPr="007473B6">
                <w:rPr>
                  <w:rStyle w:val="Hyperlink"/>
                  <w:rFonts w:ascii="Courier New" w:hAnsi="Courier New" w:cs="Courier New"/>
                  <w:sz w:val="24"/>
                </w:rPr>
                <w:t>Malini.Ravindran@icf.com</w:t>
              </w:r>
            </w:hyperlink>
          </w:p>
          <w:p w:rsidRPr="007473B6" w:rsidR="007473B6" w:rsidP="007473B6" w:rsidRDefault="007473B6">
            <w:pPr>
              <w:rPr>
                <w:rFonts w:ascii="Courier New" w:hAnsi="Courier New" w:cs="Courier New"/>
                <w:sz w:val="24"/>
              </w:rPr>
            </w:pPr>
          </w:p>
        </w:tc>
      </w:tr>
      <w:tr w:rsidRPr="007473B6" w:rsidR="007473B6" w:rsidTr="000850DA">
        <w:trPr>
          <w:trHeight w:val="1359"/>
        </w:trPr>
        <w:tc>
          <w:tcPr>
            <w:tcW w:w="4689"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lastRenderedPageBreak/>
              <w:t>Dorian Boyce</w:t>
            </w:r>
          </w:p>
          <w:p w:rsidRPr="007473B6" w:rsidR="007473B6" w:rsidP="007473B6" w:rsidRDefault="007473B6">
            <w:pPr>
              <w:rPr>
                <w:rFonts w:ascii="Courier New" w:hAnsi="Courier New" w:cs="Courier New"/>
                <w:sz w:val="24"/>
              </w:rPr>
            </w:pPr>
            <w:r w:rsidRPr="007473B6">
              <w:rPr>
                <w:rFonts w:ascii="Courier New" w:hAnsi="Courier New" w:cs="Courier New"/>
                <w:sz w:val="24"/>
              </w:rPr>
              <w:t>Systems Developer</w:t>
            </w:r>
          </w:p>
          <w:p w:rsidRPr="007473B6" w:rsidR="007473B6" w:rsidP="007473B6" w:rsidRDefault="007473B6">
            <w:pPr>
              <w:rPr>
                <w:rFonts w:ascii="Courier New" w:hAnsi="Courier New" w:cs="Courier New"/>
                <w:sz w:val="24"/>
              </w:rPr>
            </w:pPr>
            <w:r w:rsidRPr="007473B6">
              <w:rPr>
                <w:rFonts w:ascii="Courier New" w:hAnsi="Courier New" w:cs="Courier New"/>
                <w:sz w:val="24"/>
                <w:u w:val="single"/>
              </w:rPr>
              <w:t>Dorian.Boyce@icf.com</w:t>
            </w:r>
            <w:r w:rsidRPr="007473B6">
              <w:rPr>
                <w:rFonts w:ascii="Courier New" w:hAnsi="Courier New" w:cs="Courier New"/>
                <w:sz w:val="24"/>
              </w:rPr>
              <w:t xml:space="preserve"> </w:t>
            </w:r>
            <w:hyperlink w:history="1" r:id="rId35"/>
          </w:p>
          <w:p w:rsidRPr="007473B6" w:rsidR="007473B6" w:rsidP="007473B6" w:rsidRDefault="007473B6">
            <w:pPr>
              <w:rPr>
                <w:rFonts w:ascii="Courier New" w:hAnsi="Courier New" w:cs="Courier New"/>
                <w:sz w:val="24"/>
              </w:rPr>
            </w:pPr>
          </w:p>
        </w:tc>
        <w:tc>
          <w:tcPr>
            <w:tcW w:w="4671" w:type="dxa"/>
            <w:shd w:val="clear" w:color="auto" w:fill="auto"/>
          </w:tcPr>
          <w:p w:rsidRPr="007473B6" w:rsidR="007473B6" w:rsidP="007473B6" w:rsidRDefault="007473B6">
            <w:pPr>
              <w:rPr>
                <w:rFonts w:ascii="Courier New" w:hAnsi="Courier New" w:cs="Courier New"/>
                <w:sz w:val="24"/>
              </w:rPr>
            </w:pPr>
            <w:proofErr w:type="spellStart"/>
            <w:r w:rsidRPr="007473B6">
              <w:rPr>
                <w:rFonts w:ascii="Courier New" w:hAnsi="Courier New" w:cs="Courier New"/>
                <w:sz w:val="24"/>
              </w:rPr>
              <w:t>Ambuj</w:t>
            </w:r>
            <w:proofErr w:type="spellEnd"/>
            <w:r w:rsidRPr="007473B6">
              <w:rPr>
                <w:rFonts w:ascii="Courier New" w:hAnsi="Courier New" w:cs="Courier New"/>
                <w:sz w:val="24"/>
              </w:rPr>
              <w:t xml:space="preserve"> </w:t>
            </w:r>
            <w:proofErr w:type="spellStart"/>
            <w:r w:rsidRPr="007473B6">
              <w:rPr>
                <w:rFonts w:ascii="Courier New" w:hAnsi="Courier New" w:cs="Courier New"/>
                <w:sz w:val="24"/>
              </w:rPr>
              <w:t>Fotedar</w:t>
            </w:r>
            <w:proofErr w:type="spellEnd"/>
          </w:p>
          <w:p w:rsidRPr="007473B6" w:rsidR="007473B6" w:rsidP="007473B6" w:rsidRDefault="007473B6">
            <w:pPr>
              <w:rPr>
                <w:rFonts w:ascii="Courier New" w:hAnsi="Courier New" w:cs="Courier New"/>
                <w:sz w:val="24"/>
              </w:rPr>
            </w:pPr>
            <w:r w:rsidRPr="007473B6">
              <w:rPr>
                <w:rFonts w:ascii="Courier New" w:hAnsi="Courier New" w:cs="Courier New"/>
                <w:sz w:val="24"/>
              </w:rPr>
              <w:t>Systems Developer</w:t>
            </w:r>
          </w:p>
          <w:p w:rsidRPr="007473B6" w:rsidR="007473B6" w:rsidP="007473B6" w:rsidRDefault="007473B6">
            <w:pPr>
              <w:rPr>
                <w:rFonts w:ascii="Courier New" w:hAnsi="Courier New" w:cs="Courier New"/>
                <w:sz w:val="24"/>
                <w:u w:val="single"/>
              </w:rPr>
            </w:pPr>
            <w:hyperlink w:history="1" r:id="rId36">
              <w:r w:rsidRPr="007473B6">
                <w:rPr>
                  <w:rStyle w:val="Hyperlink"/>
                  <w:rFonts w:ascii="Courier New" w:hAnsi="Courier New" w:cs="Courier New"/>
                  <w:sz w:val="24"/>
                </w:rPr>
                <w:t>Ambuj.Fotedar@icf.com</w:t>
              </w:r>
            </w:hyperlink>
          </w:p>
          <w:p w:rsidRPr="007473B6" w:rsidR="007473B6" w:rsidP="007473B6" w:rsidRDefault="007473B6">
            <w:pPr>
              <w:rPr>
                <w:rFonts w:ascii="Courier New" w:hAnsi="Courier New" w:cs="Courier New"/>
                <w:sz w:val="24"/>
                <w:lang w:val="es-PR"/>
              </w:rPr>
            </w:pPr>
          </w:p>
        </w:tc>
      </w:tr>
      <w:tr w:rsidRPr="007473B6" w:rsidR="007473B6" w:rsidTr="000850DA">
        <w:trPr>
          <w:trHeight w:val="1359"/>
        </w:trPr>
        <w:tc>
          <w:tcPr>
            <w:tcW w:w="4689" w:type="dxa"/>
            <w:shd w:val="clear" w:color="auto" w:fill="auto"/>
          </w:tcPr>
          <w:p w:rsidRPr="007473B6" w:rsidR="007473B6" w:rsidP="007473B6" w:rsidRDefault="007473B6">
            <w:pPr>
              <w:rPr>
                <w:rFonts w:ascii="Courier New" w:hAnsi="Courier New" w:cs="Courier New"/>
                <w:sz w:val="24"/>
                <w:lang w:val="es-PR"/>
              </w:rPr>
            </w:pPr>
            <w:r w:rsidRPr="007473B6">
              <w:rPr>
                <w:rFonts w:ascii="Courier New" w:hAnsi="Courier New" w:cs="Courier New"/>
                <w:sz w:val="24"/>
                <w:lang w:val="es-PR"/>
              </w:rPr>
              <w:t>Luz Mercier</w:t>
            </w:r>
          </w:p>
          <w:p w:rsidRPr="007473B6" w:rsidR="007473B6" w:rsidP="007473B6" w:rsidRDefault="007473B6">
            <w:pPr>
              <w:rPr>
                <w:rFonts w:ascii="Courier New" w:hAnsi="Courier New" w:cs="Courier New"/>
                <w:sz w:val="24"/>
                <w:lang w:val="es-PR"/>
              </w:rPr>
            </w:pPr>
            <w:r w:rsidRPr="007473B6">
              <w:rPr>
                <w:rFonts w:ascii="Courier New" w:hAnsi="Courier New" w:cs="Courier New"/>
                <w:sz w:val="24"/>
                <w:lang w:val="es-PR"/>
              </w:rPr>
              <w:t>Training Team</w:t>
            </w:r>
          </w:p>
          <w:p w:rsidRPr="007473B6" w:rsidR="007473B6" w:rsidP="007473B6" w:rsidRDefault="007473B6">
            <w:pPr>
              <w:rPr>
                <w:rFonts w:ascii="Courier New" w:hAnsi="Courier New" w:cs="Courier New"/>
                <w:sz w:val="24"/>
              </w:rPr>
            </w:pPr>
            <w:r w:rsidRPr="007473B6">
              <w:rPr>
                <w:rFonts w:ascii="Courier New" w:hAnsi="Courier New" w:cs="Courier New"/>
                <w:sz w:val="24"/>
                <w:u w:val="single"/>
                <w:lang w:val="es-PR"/>
              </w:rPr>
              <w:t>Luz.Mercier@icf.com</w:t>
            </w:r>
          </w:p>
          <w:p w:rsidRPr="007473B6" w:rsidR="007473B6" w:rsidP="007473B6" w:rsidRDefault="007473B6">
            <w:pPr>
              <w:rPr>
                <w:rFonts w:ascii="Courier New" w:hAnsi="Courier New" w:cs="Courier New"/>
                <w:sz w:val="24"/>
              </w:rPr>
            </w:pPr>
          </w:p>
        </w:tc>
        <w:tc>
          <w:tcPr>
            <w:tcW w:w="4671"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Deirdre Middleton</w:t>
            </w:r>
          </w:p>
          <w:p w:rsidRPr="007473B6" w:rsidR="007473B6" w:rsidP="007473B6" w:rsidRDefault="007473B6">
            <w:pPr>
              <w:rPr>
                <w:rFonts w:ascii="Courier New" w:hAnsi="Courier New" w:cs="Courier New"/>
                <w:sz w:val="24"/>
              </w:rPr>
            </w:pPr>
            <w:r w:rsidRPr="007473B6">
              <w:rPr>
                <w:rFonts w:ascii="Courier New" w:hAnsi="Courier New" w:cs="Courier New"/>
                <w:sz w:val="24"/>
              </w:rPr>
              <w:t>Training Team</w:t>
            </w:r>
          </w:p>
          <w:p w:rsidRPr="007473B6" w:rsidR="007473B6" w:rsidP="007473B6" w:rsidRDefault="007473B6">
            <w:pPr>
              <w:rPr>
                <w:rFonts w:ascii="Courier New" w:hAnsi="Courier New" w:cs="Courier New"/>
                <w:sz w:val="24"/>
              </w:rPr>
            </w:pPr>
            <w:hyperlink w:history="1" r:id="rId37">
              <w:r w:rsidRPr="007473B6">
                <w:rPr>
                  <w:rStyle w:val="Hyperlink"/>
                  <w:rFonts w:ascii="Courier New" w:hAnsi="Courier New" w:cs="Courier New"/>
                  <w:sz w:val="24"/>
                </w:rPr>
                <w:t>Deirdre.Middleton@icf.com</w:t>
              </w:r>
            </w:hyperlink>
          </w:p>
          <w:p w:rsidRPr="007473B6" w:rsidR="007473B6" w:rsidP="007473B6" w:rsidRDefault="007473B6">
            <w:pPr>
              <w:rPr>
                <w:rFonts w:ascii="Courier New" w:hAnsi="Courier New" w:cs="Courier New"/>
                <w:sz w:val="24"/>
              </w:rPr>
            </w:pPr>
          </w:p>
        </w:tc>
      </w:tr>
      <w:tr w:rsidRPr="007473B6" w:rsidR="007473B6" w:rsidTr="000850DA">
        <w:trPr>
          <w:trHeight w:val="1359"/>
        </w:trPr>
        <w:tc>
          <w:tcPr>
            <w:tcW w:w="4689"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 xml:space="preserve">Kristen Flaherty </w:t>
            </w:r>
          </w:p>
          <w:p w:rsidRPr="007473B6" w:rsidR="007473B6" w:rsidP="007473B6" w:rsidRDefault="007473B6">
            <w:pPr>
              <w:rPr>
                <w:rFonts w:ascii="Courier New" w:hAnsi="Courier New" w:cs="Courier New"/>
                <w:sz w:val="24"/>
              </w:rPr>
            </w:pPr>
            <w:r w:rsidRPr="007473B6">
              <w:rPr>
                <w:rFonts w:ascii="Courier New" w:hAnsi="Courier New" w:cs="Courier New"/>
                <w:sz w:val="24"/>
              </w:rPr>
              <w:t>Data Management Coordinator</w:t>
            </w:r>
          </w:p>
          <w:p w:rsidRPr="007473B6" w:rsidR="007473B6" w:rsidP="007473B6" w:rsidRDefault="007473B6">
            <w:pPr>
              <w:rPr>
                <w:rFonts w:ascii="Courier New" w:hAnsi="Courier New" w:cs="Courier New"/>
                <w:sz w:val="24"/>
              </w:rPr>
            </w:pPr>
            <w:hyperlink w:history="1" r:id="rId38">
              <w:r w:rsidRPr="007473B6">
                <w:rPr>
                  <w:rStyle w:val="Hyperlink"/>
                  <w:rFonts w:ascii="Courier New" w:hAnsi="Courier New" w:cs="Courier New"/>
                  <w:sz w:val="24"/>
                </w:rPr>
                <w:t>Kristen.Flaherty@icf.com</w:t>
              </w:r>
            </w:hyperlink>
          </w:p>
          <w:p w:rsidRPr="007473B6" w:rsidR="007473B6" w:rsidP="007473B6" w:rsidRDefault="007473B6">
            <w:pPr>
              <w:rPr>
                <w:rFonts w:ascii="Courier New" w:hAnsi="Courier New" w:cs="Courier New"/>
                <w:sz w:val="24"/>
              </w:rPr>
            </w:pPr>
          </w:p>
        </w:tc>
        <w:tc>
          <w:tcPr>
            <w:tcW w:w="4671"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Kelly Martin</w:t>
            </w:r>
          </w:p>
          <w:p w:rsidRPr="007473B6" w:rsidR="007473B6" w:rsidP="007473B6" w:rsidRDefault="007473B6">
            <w:pPr>
              <w:rPr>
                <w:rFonts w:ascii="Courier New" w:hAnsi="Courier New" w:cs="Courier New"/>
                <w:sz w:val="24"/>
              </w:rPr>
            </w:pPr>
            <w:r w:rsidRPr="007473B6">
              <w:rPr>
                <w:rFonts w:ascii="Courier New" w:hAnsi="Courier New" w:cs="Courier New"/>
                <w:sz w:val="24"/>
              </w:rPr>
              <w:t>Data Manager</w:t>
            </w:r>
          </w:p>
          <w:p w:rsidRPr="007473B6" w:rsidR="007473B6" w:rsidP="007473B6" w:rsidRDefault="007473B6">
            <w:pPr>
              <w:rPr>
                <w:rFonts w:ascii="Courier New" w:hAnsi="Courier New" w:cs="Courier New"/>
                <w:sz w:val="24"/>
              </w:rPr>
            </w:pPr>
            <w:hyperlink w:history="1" r:id="rId39">
              <w:r w:rsidRPr="007473B6">
                <w:rPr>
                  <w:rStyle w:val="Hyperlink"/>
                  <w:rFonts w:ascii="Courier New" w:hAnsi="Courier New" w:cs="Courier New"/>
                  <w:sz w:val="24"/>
                </w:rPr>
                <w:t>Kelly.Martin@icf.com</w:t>
              </w:r>
            </w:hyperlink>
          </w:p>
        </w:tc>
      </w:tr>
      <w:tr w:rsidRPr="007473B6" w:rsidR="007473B6" w:rsidTr="000850DA">
        <w:trPr>
          <w:trHeight w:val="1359"/>
        </w:trPr>
        <w:tc>
          <w:tcPr>
            <w:tcW w:w="4689" w:type="dxa"/>
            <w:shd w:val="clear" w:color="auto" w:fill="auto"/>
          </w:tcPr>
          <w:p w:rsidRPr="007473B6" w:rsidR="007473B6" w:rsidP="007473B6" w:rsidRDefault="007473B6">
            <w:pPr>
              <w:rPr>
                <w:rFonts w:ascii="Courier New" w:hAnsi="Courier New" w:cs="Courier New"/>
                <w:sz w:val="24"/>
              </w:rPr>
            </w:pPr>
            <w:proofErr w:type="spellStart"/>
            <w:r w:rsidRPr="007473B6">
              <w:rPr>
                <w:rFonts w:ascii="Courier New" w:hAnsi="Courier New" w:cs="Courier New"/>
                <w:sz w:val="24"/>
              </w:rPr>
              <w:t>Yangyang</w:t>
            </w:r>
            <w:proofErr w:type="spellEnd"/>
            <w:r w:rsidRPr="007473B6">
              <w:rPr>
                <w:rFonts w:ascii="Courier New" w:hAnsi="Courier New" w:cs="Courier New"/>
                <w:sz w:val="24"/>
              </w:rPr>
              <w:t xml:space="preserve"> Deng</w:t>
            </w:r>
          </w:p>
          <w:p w:rsidRPr="007473B6" w:rsidR="007473B6" w:rsidP="007473B6" w:rsidRDefault="007473B6">
            <w:pPr>
              <w:rPr>
                <w:rFonts w:ascii="Courier New" w:hAnsi="Courier New" w:cs="Courier New"/>
                <w:sz w:val="24"/>
              </w:rPr>
            </w:pPr>
            <w:r w:rsidRPr="007473B6">
              <w:rPr>
                <w:rFonts w:ascii="Courier New" w:hAnsi="Courier New" w:cs="Courier New"/>
                <w:sz w:val="24"/>
              </w:rPr>
              <w:t>Data Manager</w:t>
            </w:r>
          </w:p>
          <w:p w:rsidRPr="007473B6" w:rsidR="007473B6" w:rsidP="007473B6" w:rsidRDefault="007473B6">
            <w:pPr>
              <w:rPr>
                <w:rFonts w:ascii="Courier New" w:hAnsi="Courier New" w:cs="Courier New"/>
                <w:sz w:val="24"/>
              </w:rPr>
            </w:pPr>
            <w:hyperlink w:history="1" r:id="rId40">
              <w:r w:rsidRPr="007473B6">
                <w:rPr>
                  <w:rStyle w:val="Hyperlink"/>
                  <w:rFonts w:ascii="Courier New" w:hAnsi="Courier New" w:cs="Courier New"/>
                  <w:sz w:val="24"/>
                </w:rPr>
                <w:t>Yangyang.Den@icf.com</w:t>
              </w:r>
            </w:hyperlink>
          </w:p>
          <w:p w:rsidRPr="007473B6" w:rsidR="007473B6" w:rsidP="007473B6" w:rsidRDefault="007473B6">
            <w:pPr>
              <w:rPr>
                <w:rFonts w:ascii="Courier New" w:hAnsi="Courier New" w:cs="Courier New"/>
                <w:sz w:val="24"/>
              </w:rPr>
            </w:pPr>
          </w:p>
        </w:tc>
        <w:tc>
          <w:tcPr>
            <w:tcW w:w="4671"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Tony Pruitt</w:t>
            </w:r>
          </w:p>
          <w:p w:rsidRPr="007473B6" w:rsidR="007473B6" w:rsidP="007473B6" w:rsidRDefault="007473B6">
            <w:pPr>
              <w:rPr>
                <w:rFonts w:ascii="Courier New" w:hAnsi="Courier New" w:cs="Courier New"/>
                <w:sz w:val="24"/>
              </w:rPr>
            </w:pPr>
            <w:r w:rsidRPr="007473B6">
              <w:rPr>
                <w:rFonts w:ascii="Courier New" w:hAnsi="Courier New" w:cs="Courier New"/>
                <w:sz w:val="24"/>
              </w:rPr>
              <w:t>DCC Project Consultant</w:t>
            </w:r>
          </w:p>
          <w:p w:rsidRPr="007473B6" w:rsidR="007473B6" w:rsidP="007473B6" w:rsidRDefault="007473B6">
            <w:pPr>
              <w:rPr>
                <w:rFonts w:ascii="Courier New" w:hAnsi="Courier New" w:cs="Courier New"/>
                <w:sz w:val="24"/>
              </w:rPr>
            </w:pPr>
            <w:hyperlink w:history="1" r:id="rId41">
              <w:r w:rsidRPr="007473B6">
                <w:rPr>
                  <w:rStyle w:val="Hyperlink"/>
                  <w:rFonts w:ascii="Courier New" w:hAnsi="Courier New" w:cs="Courier New"/>
                  <w:sz w:val="24"/>
                </w:rPr>
                <w:t>Tony.Pruitt@icf.com</w:t>
              </w:r>
            </w:hyperlink>
          </w:p>
          <w:p w:rsidRPr="007473B6" w:rsidR="007473B6" w:rsidP="007473B6" w:rsidRDefault="007473B6">
            <w:pPr>
              <w:rPr>
                <w:rFonts w:ascii="Courier New" w:hAnsi="Courier New" w:cs="Courier New"/>
                <w:sz w:val="24"/>
              </w:rPr>
            </w:pPr>
          </w:p>
        </w:tc>
      </w:tr>
      <w:tr w:rsidRPr="007473B6" w:rsidR="007473B6" w:rsidTr="000850DA">
        <w:trPr>
          <w:trHeight w:val="1359"/>
        </w:trPr>
        <w:tc>
          <w:tcPr>
            <w:tcW w:w="4689"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Bridget Beavers</w:t>
            </w:r>
          </w:p>
          <w:p w:rsidRPr="007473B6" w:rsidR="007473B6" w:rsidP="007473B6" w:rsidRDefault="007473B6">
            <w:pPr>
              <w:rPr>
                <w:rFonts w:ascii="Courier New" w:hAnsi="Courier New" w:cs="Courier New"/>
                <w:sz w:val="24"/>
              </w:rPr>
            </w:pPr>
            <w:r w:rsidRPr="007473B6">
              <w:rPr>
                <w:rFonts w:ascii="Courier New" w:hAnsi="Courier New" w:cs="Courier New"/>
                <w:sz w:val="24"/>
              </w:rPr>
              <w:t>Lead Technical Assistance Coordinator</w:t>
            </w:r>
          </w:p>
          <w:p w:rsidRPr="007473B6" w:rsidR="007473B6" w:rsidP="007473B6" w:rsidRDefault="007473B6">
            <w:pPr>
              <w:rPr>
                <w:rFonts w:ascii="Courier New" w:hAnsi="Courier New" w:cs="Courier New"/>
                <w:sz w:val="24"/>
              </w:rPr>
            </w:pPr>
            <w:hyperlink w:history="1" r:id="rId42">
              <w:r w:rsidRPr="007473B6">
                <w:rPr>
                  <w:rStyle w:val="Hyperlink"/>
                  <w:rFonts w:ascii="Courier New" w:hAnsi="Courier New" w:cs="Courier New"/>
                  <w:sz w:val="24"/>
                </w:rPr>
                <w:t>Bridget.Beavers@icf.com</w:t>
              </w:r>
            </w:hyperlink>
          </w:p>
          <w:p w:rsidRPr="007473B6" w:rsidR="007473B6" w:rsidP="007473B6" w:rsidRDefault="007473B6">
            <w:pPr>
              <w:rPr>
                <w:rFonts w:ascii="Courier New" w:hAnsi="Courier New" w:cs="Courier New"/>
                <w:sz w:val="24"/>
              </w:rPr>
            </w:pPr>
          </w:p>
        </w:tc>
        <w:tc>
          <w:tcPr>
            <w:tcW w:w="4671" w:type="dxa"/>
            <w:shd w:val="clear" w:color="auto" w:fill="auto"/>
          </w:tcPr>
          <w:p w:rsidRPr="007473B6" w:rsidR="007473B6" w:rsidP="007473B6" w:rsidRDefault="007473B6">
            <w:pPr>
              <w:rPr>
                <w:rFonts w:ascii="Courier New" w:hAnsi="Courier New" w:cs="Courier New"/>
                <w:sz w:val="24"/>
              </w:rPr>
            </w:pPr>
            <w:proofErr w:type="spellStart"/>
            <w:r w:rsidRPr="007473B6">
              <w:rPr>
                <w:rFonts w:ascii="Courier New" w:hAnsi="Courier New" w:cs="Courier New"/>
                <w:sz w:val="24"/>
              </w:rPr>
              <w:t>Balkissa</w:t>
            </w:r>
            <w:proofErr w:type="spellEnd"/>
            <w:r w:rsidRPr="007473B6">
              <w:rPr>
                <w:rFonts w:ascii="Courier New" w:hAnsi="Courier New" w:cs="Courier New"/>
                <w:sz w:val="24"/>
              </w:rPr>
              <w:t xml:space="preserve"> Jacobs</w:t>
            </w:r>
          </w:p>
          <w:p w:rsidRPr="007473B6" w:rsidR="007473B6" w:rsidP="007473B6" w:rsidRDefault="007473B6">
            <w:pPr>
              <w:rPr>
                <w:rFonts w:ascii="Courier New" w:hAnsi="Courier New" w:cs="Courier New"/>
                <w:sz w:val="24"/>
              </w:rPr>
            </w:pPr>
            <w:r w:rsidRPr="007473B6">
              <w:rPr>
                <w:rFonts w:ascii="Courier New" w:hAnsi="Courier New" w:cs="Courier New"/>
                <w:sz w:val="24"/>
              </w:rPr>
              <w:t>Technical Assistance Coordinator</w:t>
            </w:r>
          </w:p>
          <w:p w:rsidRPr="007473B6" w:rsidR="007473B6" w:rsidP="007473B6" w:rsidRDefault="007473B6">
            <w:pPr>
              <w:rPr>
                <w:rFonts w:ascii="Courier New" w:hAnsi="Courier New" w:cs="Courier New"/>
                <w:sz w:val="24"/>
              </w:rPr>
            </w:pPr>
            <w:hyperlink w:history="1" r:id="rId43">
              <w:r w:rsidRPr="007473B6">
                <w:rPr>
                  <w:rStyle w:val="Hyperlink"/>
                  <w:rFonts w:ascii="Courier New" w:hAnsi="Courier New" w:cs="Courier New"/>
                  <w:sz w:val="24"/>
                </w:rPr>
                <w:t>Balkissa.Jacobs@icf.com</w:t>
              </w:r>
            </w:hyperlink>
          </w:p>
          <w:p w:rsidRPr="007473B6" w:rsidR="007473B6" w:rsidP="007473B6" w:rsidRDefault="007473B6">
            <w:pPr>
              <w:rPr>
                <w:rFonts w:ascii="Courier New" w:hAnsi="Courier New" w:cs="Courier New"/>
                <w:sz w:val="24"/>
              </w:rPr>
            </w:pPr>
          </w:p>
        </w:tc>
      </w:tr>
      <w:tr w:rsidRPr="007473B6" w:rsidR="007473B6" w:rsidTr="000850DA">
        <w:trPr>
          <w:trHeight w:val="1359"/>
        </w:trPr>
        <w:tc>
          <w:tcPr>
            <w:tcW w:w="4689" w:type="dxa"/>
            <w:shd w:val="clear" w:color="auto" w:fill="auto"/>
          </w:tcPr>
          <w:p w:rsidRPr="007473B6" w:rsidR="007473B6" w:rsidP="007473B6" w:rsidRDefault="007473B6">
            <w:pPr>
              <w:rPr>
                <w:rFonts w:ascii="Courier New" w:hAnsi="Courier New" w:cs="Courier New"/>
                <w:sz w:val="24"/>
              </w:rPr>
            </w:pPr>
            <w:r w:rsidRPr="007473B6">
              <w:rPr>
                <w:rFonts w:ascii="Courier New" w:hAnsi="Courier New" w:cs="Courier New"/>
                <w:sz w:val="24"/>
              </w:rPr>
              <w:t>Miguel De La Torre</w:t>
            </w:r>
          </w:p>
          <w:p w:rsidRPr="007473B6" w:rsidR="007473B6" w:rsidP="007473B6" w:rsidRDefault="007473B6">
            <w:pPr>
              <w:rPr>
                <w:rFonts w:ascii="Courier New" w:hAnsi="Courier New" w:cs="Courier New"/>
                <w:sz w:val="24"/>
              </w:rPr>
            </w:pPr>
            <w:r w:rsidRPr="007473B6">
              <w:rPr>
                <w:rFonts w:ascii="Courier New" w:hAnsi="Courier New" w:cs="Courier New"/>
                <w:sz w:val="24"/>
              </w:rPr>
              <w:t>Technical Assistance Coordinator</w:t>
            </w:r>
          </w:p>
          <w:p w:rsidRPr="007473B6" w:rsidR="007473B6" w:rsidP="007473B6" w:rsidRDefault="007473B6">
            <w:pPr>
              <w:rPr>
                <w:rFonts w:ascii="Courier New" w:hAnsi="Courier New" w:cs="Courier New"/>
                <w:sz w:val="24"/>
              </w:rPr>
            </w:pPr>
            <w:hyperlink w:history="1" r:id="rId44">
              <w:r w:rsidRPr="007473B6">
                <w:rPr>
                  <w:rStyle w:val="Hyperlink"/>
                  <w:rFonts w:ascii="Courier New" w:hAnsi="Courier New" w:cs="Courier New"/>
                  <w:sz w:val="24"/>
                </w:rPr>
                <w:t>Miguel.DeLaTorre@icf.com</w:t>
              </w:r>
            </w:hyperlink>
          </w:p>
          <w:p w:rsidRPr="007473B6" w:rsidR="007473B6" w:rsidP="007473B6" w:rsidRDefault="007473B6">
            <w:pPr>
              <w:rPr>
                <w:rFonts w:ascii="Courier New" w:hAnsi="Courier New" w:cs="Courier New"/>
                <w:sz w:val="24"/>
              </w:rPr>
            </w:pPr>
          </w:p>
          <w:p w:rsidRPr="007473B6" w:rsidR="007473B6" w:rsidP="007473B6" w:rsidRDefault="007473B6">
            <w:pPr>
              <w:rPr>
                <w:rFonts w:ascii="Courier New" w:hAnsi="Courier New" w:cs="Courier New"/>
                <w:sz w:val="24"/>
              </w:rPr>
            </w:pPr>
          </w:p>
        </w:tc>
        <w:tc>
          <w:tcPr>
            <w:tcW w:w="4671" w:type="dxa"/>
            <w:shd w:val="clear" w:color="auto" w:fill="auto"/>
          </w:tcPr>
          <w:p w:rsidRPr="007473B6" w:rsidR="007473B6" w:rsidP="007473B6" w:rsidRDefault="007473B6">
            <w:pPr>
              <w:rPr>
                <w:rFonts w:ascii="Courier New" w:hAnsi="Courier New" w:cs="Courier New"/>
                <w:sz w:val="24"/>
              </w:rPr>
            </w:pPr>
          </w:p>
          <w:p w:rsidRPr="007473B6" w:rsidR="007473B6" w:rsidP="007473B6" w:rsidRDefault="007473B6">
            <w:pPr>
              <w:rPr>
                <w:rFonts w:ascii="Courier New" w:hAnsi="Courier New" w:cs="Courier New"/>
                <w:sz w:val="24"/>
              </w:rPr>
            </w:pPr>
          </w:p>
          <w:p w:rsidRPr="007473B6" w:rsidR="007473B6" w:rsidP="007473B6" w:rsidRDefault="007473B6">
            <w:pPr>
              <w:rPr>
                <w:rFonts w:ascii="Courier New" w:hAnsi="Courier New" w:cs="Courier New"/>
                <w:sz w:val="24"/>
              </w:rPr>
            </w:pPr>
          </w:p>
          <w:p w:rsidRPr="007473B6" w:rsidR="007473B6" w:rsidP="007473B6" w:rsidRDefault="007473B6">
            <w:pPr>
              <w:rPr>
                <w:rFonts w:ascii="Courier New" w:hAnsi="Courier New" w:cs="Courier New"/>
                <w:sz w:val="24"/>
              </w:rPr>
            </w:pPr>
          </w:p>
        </w:tc>
      </w:tr>
    </w:tbl>
    <w:p w:rsidR="00AF7CB5" w:rsidP="00AF7CB5" w:rsidRDefault="00AF7CB5">
      <w:pPr>
        <w:rPr>
          <w:rFonts w:ascii="Courier New" w:hAnsi="Courier New" w:cs="Courier New"/>
          <w:sz w:val="24"/>
        </w:rPr>
      </w:pPr>
    </w:p>
    <w:p w:rsidRPr="001526ED" w:rsidR="008B3146" w:rsidP="008B3146" w:rsidRDefault="008B3146">
      <w:pPr>
        <w:rPr>
          <w:rFonts w:ascii="Courier New" w:hAnsi="Courier New" w:cs="Courier New"/>
          <w:sz w:val="24"/>
        </w:rPr>
      </w:pPr>
      <w:r w:rsidRPr="001526ED">
        <w:rPr>
          <w:rFonts w:ascii="Courier New" w:hAnsi="Courier New" w:cs="Courier New"/>
          <w:sz w:val="24"/>
        </w:rPr>
        <w:t>CDC personnel responsible for receiving and approving Data Coordinating Center contract deliverables:</w:t>
      </w:r>
    </w:p>
    <w:p w:rsidRPr="001526ED" w:rsidR="008B3146" w:rsidP="008B3146" w:rsidRDefault="009E0D4D">
      <w:pPr>
        <w:rPr>
          <w:rFonts w:ascii="Courier New" w:hAnsi="Courier New" w:cs="Courier New"/>
          <w:sz w:val="24"/>
        </w:rPr>
      </w:pPr>
      <w:r w:rsidRPr="009E0D4D">
        <w:rPr>
          <w:rFonts w:ascii="Courier New" w:hAnsi="Courier New" w:cs="Courier New"/>
          <w:sz w:val="24"/>
        </w:rPr>
        <w:t xml:space="preserve">Ying Su, </w:t>
      </w:r>
      <w:proofErr w:type="spellStart"/>
      <w:r w:rsidRPr="009E0D4D">
        <w:rPr>
          <w:rFonts w:ascii="Courier New" w:hAnsi="Courier New" w:cs="Courier New"/>
          <w:sz w:val="24"/>
        </w:rPr>
        <w:t>M.D.</w:t>
      </w:r>
      <w:r w:rsidRPr="001526ED" w:rsidR="008B3146">
        <w:rPr>
          <w:rFonts w:ascii="Courier New" w:hAnsi="Courier New" w:cs="Courier New"/>
          <w:sz w:val="24"/>
        </w:rPr>
        <w:t>Health</w:t>
      </w:r>
      <w:proofErr w:type="spellEnd"/>
      <w:r w:rsidRPr="001526ED" w:rsidR="008B3146">
        <w:rPr>
          <w:rFonts w:ascii="Courier New" w:hAnsi="Courier New" w:cs="Courier New"/>
          <w:sz w:val="24"/>
        </w:rPr>
        <w:t xml:space="preserve"> Scientist</w:t>
      </w:r>
    </w:p>
    <w:p w:rsidR="008B3146" w:rsidP="008B3146" w:rsidRDefault="008B3146">
      <w:pPr>
        <w:rPr>
          <w:rFonts w:ascii="Courier New" w:hAnsi="Courier New" w:cs="Courier New"/>
          <w:sz w:val="24"/>
        </w:rPr>
      </w:pPr>
      <w:r w:rsidRPr="001526ED">
        <w:rPr>
          <w:rFonts w:ascii="Courier New" w:hAnsi="Courier New" w:cs="Courier New"/>
          <w:sz w:val="24"/>
        </w:rPr>
        <w:t>Division of HIV/AIDS Prevention</w:t>
      </w:r>
    </w:p>
    <w:p w:rsidR="008B3146" w:rsidP="008B3146" w:rsidRDefault="008B3146">
      <w:pPr>
        <w:rPr>
          <w:rFonts w:ascii="Courier New" w:hAnsi="Courier New" w:cs="Courier New"/>
          <w:sz w:val="24"/>
        </w:rPr>
      </w:pPr>
      <w:r>
        <w:rPr>
          <w:rFonts w:ascii="Courier New" w:hAnsi="Courier New" w:cs="Courier New"/>
          <w:sz w:val="24"/>
        </w:rPr>
        <w:t>(404) 639-3273</w:t>
      </w:r>
    </w:p>
    <w:p w:rsidR="008B3146" w:rsidP="008B3146" w:rsidRDefault="008B3146">
      <w:pPr>
        <w:rPr>
          <w:rFonts w:ascii="Courier New" w:hAnsi="Courier New" w:cs="Courier New"/>
          <w:sz w:val="24"/>
        </w:rPr>
      </w:pPr>
      <w:hyperlink w:history="1" r:id="rId45">
        <w:r w:rsidRPr="0066422E">
          <w:rPr>
            <w:rStyle w:val="Hyperlink"/>
            <w:rFonts w:ascii="Courier New" w:hAnsi="Courier New" w:cs="Courier New"/>
            <w:sz w:val="24"/>
          </w:rPr>
          <w:t>yds0@cdc.gov</w:t>
        </w:r>
      </w:hyperlink>
    </w:p>
    <w:p w:rsidR="008B3146" w:rsidP="008B3146" w:rsidRDefault="008B3146">
      <w:pPr>
        <w:rPr>
          <w:rFonts w:ascii="Courier New" w:hAnsi="Courier New" w:cs="Courier New"/>
          <w:sz w:val="24"/>
        </w:rPr>
      </w:pPr>
    </w:p>
    <w:p w:rsidR="008B3146" w:rsidP="008B3146" w:rsidRDefault="008B3146">
      <w:pPr>
        <w:rPr>
          <w:rFonts w:ascii="Courier New" w:hAnsi="Courier New" w:cs="Courier New"/>
          <w:sz w:val="24"/>
        </w:rPr>
      </w:pPr>
    </w:p>
    <w:p w:rsidRPr="00AF7CB5" w:rsidR="008B3146" w:rsidP="008B3146" w:rsidRDefault="008B3146">
      <w:pPr>
        <w:rPr>
          <w:rFonts w:ascii="Courier New" w:hAnsi="Courier New" w:cs="Courier New"/>
          <w:sz w:val="24"/>
        </w:rPr>
      </w:pPr>
      <w:r>
        <w:rPr>
          <w:rFonts w:ascii="Courier New" w:hAnsi="Courier New" w:cs="Courier New"/>
          <w:sz w:val="24"/>
        </w:rPr>
        <w:t>Jason Craw, MPH</w:t>
      </w:r>
    </w:p>
    <w:p w:rsidRPr="00AF7CB5" w:rsidR="008B3146" w:rsidP="008B3146" w:rsidRDefault="008B3146">
      <w:pPr>
        <w:rPr>
          <w:rFonts w:ascii="Courier New" w:hAnsi="Courier New" w:cs="Courier New"/>
          <w:sz w:val="24"/>
        </w:rPr>
      </w:pPr>
      <w:r>
        <w:rPr>
          <w:rFonts w:ascii="Courier New" w:hAnsi="Courier New" w:cs="Courier New"/>
          <w:sz w:val="24"/>
        </w:rPr>
        <w:t>Epidemiologist</w:t>
      </w:r>
    </w:p>
    <w:p w:rsidR="008B3146" w:rsidP="008B3146" w:rsidRDefault="008B3146">
      <w:pPr>
        <w:rPr>
          <w:rFonts w:ascii="Courier New" w:hAnsi="Courier New" w:cs="Courier New"/>
          <w:sz w:val="24"/>
        </w:rPr>
      </w:pPr>
      <w:r w:rsidRPr="00AF7CB5">
        <w:rPr>
          <w:rFonts w:ascii="Courier New" w:hAnsi="Courier New" w:cs="Courier New"/>
          <w:sz w:val="24"/>
        </w:rPr>
        <w:t>Division of HIV/AIDS Prevention</w:t>
      </w:r>
    </w:p>
    <w:p w:rsidRPr="00AF7CB5" w:rsidR="008B3146" w:rsidP="008B3146" w:rsidRDefault="008B3146">
      <w:pPr>
        <w:rPr>
          <w:rFonts w:ascii="Courier New" w:hAnsi="Courier New" w:cs="Courier New"/>
          <w:sz w:val="24"/>
        </w:rPr>
      </w:pPr>
      <w:r w:rsidRPr="003122C0">
        <w:rPr>
          <w:rFonts w:ascii="Courier New" w:hAnsi="Courier New" w:cs="Courier New"/>
          <w:sz w:val="24"/>
        </w:rPr>
        <w:t>(404) 639-6395</w:t>
      </w:r>
    </w:p>
    <w:p w:rsidR="00951921" w:rsidP="008B3146" w:rsidRDefault="008B3146">
      <w:pPr>
        <w:rPr>
          <w:rFonts w:ascii="Courier New" w:hAnsi="Courier New" w:cs="Courier New"/>
          <w:sz w:val="24"/>
        </w:rPr>
      </w:pPr>
      <w:hyperlink w:history="1" r:id="rId46">
        <w:r w:rsidRPr="00C67F7C">
          <w:rPr>
            <w:rStyle w:val="Hyperlink"/>
            <w:rFonts w:ascii="Courier New" w:hAnsi="Courier New" w:cs="Courier New"/>
            <w:sz w:val="24"/>
          </w:rPr>
          <w:t>JCraw@cdc.gov</w:t>
        </w:r>
      </w:hyperlink>
    </w:p>
    <w:p w:rsidR="009D2D00" w:rsidP="00AF7CB5" w:rsidRDefault="009D2D00">
      <w:pPr>
        <w:rPr>
          <w:rFonts w:ascii="Courier New" w:hAnsi="Courier New" w:cs="Courier New"/>
          <w:sz w:val="24"/>
        </w:rPr>
      </w:pPr>
    </w:p>
    <w:p w:rsidR="009E0D4D" w:rsidP="009E0D4D" w:rsidRDefault="009E0D4D">
      <w:pPr>
        <w:rPr>
          <w:rFonts w:ascii="Courier New" w:hAnsi="Courier New" w:cs="Courier New"/>
          <w:sz w:val="24"/>
          <w:u w:val="single"/>
        </w:rPr>
      </w:pPr>
      <w:bookmarkStart w:name="_Hlk46240322" w:id="5"/>
      <w:r>
        <w:rPr>
          <w:rFonts w:ascii="Courier New" w:hAnsi="Courier New" w:cs="Courier New"/>
          <w:sz w:val="24"/>
          <w:u w:val="single"/>
        </w:rPr>
        <w:t>Cerner Corporation Contract Project Staff</w:t>
      </w:r>
    </w:p>
    <w:p w:rsidR="009E0D4D" w:rsidP="009E0D4D" w:rsidRDefault="009E0D4D">
      <w:pPr>
        <w:rPr>
          <w:rFonts w:ascii="Courier New" w:hAnsi="Courier New" w:cs="Courier New"/>
          <w:sz w:val="24"/>
        </w:rPr>
      </w:pPr>
    </w:p>
    <w:tbl>
      <w:tblPr>
        <w:tblW w:w="0" w:type="auto"/>
        <w:tblCellMar>
          <w:left w:w="0" w:type="dxa"/>
          <w:right w:w="0" w:type="dxa"/>
        </w:tblCellMar>
        <w:tblLook w:val="04A0" w:firstRow="1" w:lastRow="0" w:firstColumn="1" w:lastColumn="0" w:noHBand="0" w:noVBand="1"/>
      </w:tblPr>
      <w:tblGrid>
        <w:gridCol w:w="4788"/>
        <w:gridCol w:w="4788"/>
      </w:tblGrid>
      <w:tr w:rsidR="009E0D4D" w:rsidTr="009E0D4D">
        <w:trPr>
          <w:trHeight w:val="1359"/>
        </w:trPr>
        <w:tc>
          <w:tcPr>
            <w:tcW w:w="4788" w:type="dxa"/>
            <w:tcMar>
              <w:top w:w="0" w:type="dxa"/>
              <w:left w:w="108" w:type="dxa"/>
              <w:bottom w:w="0" w:type="dxa"/>
              <w:right w:w="108" w:type="dxa"/>
            </w:tcMar>
          </w:tcPr>
          <w:p w:rsidR="009E0D4D" w:rsidRDefault="009E0D4D">
            <w:pPr>
              <w:spacing w:line="276" w:lineRule="auto"/>
              <w:rPr>
                <w:rFonts w:ascii="Courier New" w:hAnsi="Courier New" w:cs="Courier New"/>
                <w:sz w:val="24"/>
              </w:rPr>
            </w:pPr>
            <w:r>
              <w:rPr>
                <w:rFonts w:ascii="Courier New" w:hAnsi="Courier New" w:cs="Courier New"/>
                <w:sz w:val="24"/>
              </w:rPr>
              <w:t xml:space="preserve">Rob Taylor    </w:t>
            </w:r>
          </w:p>
          <w:p w:rsidR="009E0D4D" w:rsidRDefault="009E0D4D">
            <w:pPr>
              <w:spacing w:line="276" w:lineRule="auto"/>
              <w:rPr>
                <w:rFonts w:ascii="Courier New" w:hAnsi="Courier New" w:cs="Courier New"/>
                <w:sz w:val="24"/>
              </w:rPr>
            </w:pPr>
            <w:r>
              <w:rPr>
                <w:rFonts w:ascii="Courier New" w:hAnsi="Courier New" w:cs="Courier New"/>
                <w:sz w:val="24"/>
              </w:rPr>
              <w:t xml:space="preserve">Senior Data Scientist </w:t>
            </w:r>
          </w:p>
          <w:p w:rsidR="009E0D4D" w:rsidRDefault="009E0D4D">
            <w:pPr>
              <w:spacing w:line="276" w:lineRule="auto"/>
              <w:rPr>
                <w:rFonts w:ascii="Courier New" w:hAnsi="Courier New" w:cs="Courier New"/>
                <w:sz w:val="24"/>
              </w:rPr>
            </w:pPr>
            <w:r>
              <w:rPr>
                <w:rFonts w:ascii="Courier New" w:hAnsi="Courier New" w:cs="Courier New"/>
                <w:sz w:val="24"/>
              </w:rPr>
              <w:t xml:space="preserve">1942 Muhlenberg Drive, Lansdale, PA 19446-5552 </w:t>
            </w:r>
          </w:p>
          <w:p w:rsidR="009E0D4D" w:rsidRDefault="009E0D4D">
            <w:pPr>
              <w:spacing w:line="276" w:lineRule="auto"/>
              <w:rPr>
                <w:rFonts w:ascii="Courier New" w:hAnsi="Courier New" w:cs="Courier New"/>
                <w:sz w:val="24"/>
                <w:lang w:val="es-PR"/>
              </w:rPr>
            </w:pPr>
            <w:r>
              <w:rPr>
                <w:rFonts w:ascii="Courier New" w:hAnsi="Courier New" w:cs="Courier New"/>
                <w:sz w:val="24"/>
                <w:lang w:val="es-PR"/>
              </w:rPr>
              <w:t>816-982-7035</w:t>
            </w:r>
          </w:p>
          <w:p w:rsidR="009E0D4D" w:rsidRDefault="009E0D4D">
            <w:pPr>
              <w:spacing w:line="276" w:lineRule="auto"/>
              <w:rPr>
                <w:rFonts w:ascii="Courier New" w:hAnsi="Courier New" w:cs="Courier New"/>
                <w:sz w:val="24"/>
                <w:lang w:val="es-PR"/>
              </w:rPr>
            </w:pPr>
            <w:hyperlink w:history="1" r:id="rId47">
              <w:r>
                <w:rPr>
                  <w:rStyle w:val="Hyperlink"/>
                  <w:rFonts w:ascii="Courier New" w:hAnsi="Courier New" w:cs="Courier New"/>
                  <w:sz w:val="24"/>
                  <w:lang w:val="es-PR"/>
                </w:rPr>
                <w:t>rob.taylor@cerner.com</w:t>
              </w:r>
            </w:hyperlink>
          </w:p>
          <w:p w:rsidR="009E0D4D" w:rsidRDefault="009E0D4D">
            <w:pPr>
              <w:spacing w:line="276" w:lineRule="auto"/>
              <w:rPr>
                <w:rFonts w:ascii="Courier New" w:hAnsi="Courier New" w:cs="Courier New"/>
                <w:sz w:val="24"/>
                <w:lang w:val="es-PR"/>
              </w:rPr>
            </w:pPr>
          </w:p>
        </w:tc>
        <w:tc>
          <w:tcPr>
            <w:tcW w:w="4788" w:type="dxa"/>
            <w:tcMar>
              <w:top w:w="0" w:type="dxa"/>
              <w:left w:w="108" w:type="dxa"/>
              <w:bottom w:w="0" w:type="dxa"/>
              <w:right w:w="108" w:type="dxa"/>
            </w:tcMar>
            <w:hideMark/>
          </w:tcPr>
          <w:p w:rsidR="009E0D4D" w:rsidRDefault="009E0D4D">
            <w:pPr>
              <w:rPr>
                <w:rFonts w:ascii="Courier New" w:hAnsi="Courier New" w:cs="Courier New"/>
                <w:sz w:val="24"/>
                <w:lang w:val="es-PR"/>
              </w:rPr>
            </w:pPr>
          </w:p>
        </w:tc>
      </w:tr>
      <w:tr w:rsidR="009E0D4D" w:rsidTr="009E0D4D">
        <w:trPr>
          <w:trHeight w:val="1359"/>
        </w:trPr>
        <w:tc>
          <w:tcPr>
            <w:tcW w:w="4788" w:type="dxa"/>
            <w:tcMar>
              <w:top w:w="0" w:type="dxa"/>
              <w:left w:w="108" w:type="dxa"/>
              <w:bottom w:w="0" w:type="dxa"/>
              <w:right w:w="108" w:type="dxa"/>
            </w:tcMar>
            <w:hideMark/>
          </w:tcPr>
          <w:p w:rsidRPr="009E0D4D" w:rsidR="009E0D4D" w:rsidRDefault="009E0D4D">
            <w:pPr>
              <w:spacing w:line="276" w:lineRule="auto"/>
              <w:rPr>
                <w:rFonts w:ascii="Courier New" w:hAnsi="Courier New" w:eastAsia="Calibri" w:cs="Courier New"/>
                <w:sz w:val="24"/>
              </w:rPr>
            </w:pPr>
            <w:r>
              <w:rPr>
                <w:rFonts w:ascii="Courier New" w:hAnsi="Courier New" w:cs="Courier New"/>
                <w:sz w:val="24"/>
              </w:rPr>
              <w:t xml:space="preserve">Cheryl </w:t>
            </w:r>
            <w:proofErr w:type="spellStart"/>
            <w:r>
              <w:rPr>
                <w:rFonts w:ascii="Courier New" w:hAnsi="Courier New" w:cs="Courier New"/>
                <w:sz w:val="24"/>
              </w:rPr>
              <w:t>Akridge</w:t>
            </w:r>
            <w:proofErr w:type="spellEnd"/>
            <w:r>
              <w:rPr>
                <w:rFonts w:ascii="Courier New" w:hAnsi="Courier New" w:cs="Courier New"/>
                <w:sz w:val="24"/>
              </w:rPr>
              <w:t xml:space="preserve"> </w:t>
            </w:r>
          </w:p>
          <w:p w:rsidR="009E0D4D" w:rsidRDefault="009E0D4D">
            <w:pPr>
              <w:spacing w:line="276" w:lineRule="auto"/>
              <w:rPr>
                <w:rFonts w:ascii="Courier New" w:hAnsi="Courier New" w:cs="Courier New"/>
                <w:sz w:val="24"/>
              </w:rPr>
            </w:pPr>
            <w:r>
              <w:rPr>
                <w:rFonts w:ascii="Courier New" w:hAnsi="Courier New" w:cs="Courier New"/>
                <w:sz w:val="24"/>
              </w:rPr>
              <w:t xml:space="preserve">Lead Clinical Researcher </w:t>
            </w:r>
          </w:p>
          <w:p w:rsidR="009E0D4D" w:rsidRDefault="009E0D4D">
            <w:pPr>
              <w:spacing w:line="276" w:lineRule="auto"/>
              <w:rPr>
                <w:rFonts w:ascii="Courier New" w:hAnsi="Courier New" w:cs="Courier New"/>
                <w:sz w:val="24"/>
              </w:rPr>
            </w:pPr>
            <w:r>
              <w:rPr>
                <w:rFonts w:ascii="Courier New" w:hAnsi="Courier New" w:cs="Courier New"/>
                <w:sz w:val="24"/>
              </w:rPr>
              <w:t xml:space="preserve">4803 Patagonia Pl </w:t>
            </w:r>
          </w:p>
          <w:p w:rsidR="009E0D4D" w:rsidRDefault="009E0D4D">
            <w:pPr>
              <w:spacing w:line="276" w:lineRule="auto"/>
              <w:rPr>
                <w:rFonts w:ascii="Courier New" w:hAnsi="Courier New" w:cs="Courier New"/>
                <w:sz w:val="24"/>
              </w:rPr>
            </w:pPr>
            <w:r>
              <w:rPr>
                <w:rFonts w:ascii="Courier New" w:hAnsi="Courier New" w:cs="Courier New"/>
                <w:sz w:val="24"/>
              </w:rPr>
              <w:t xml:space="preserve">Land O'Lakes, FL 34638  </w:t>
            </w:r>
          </w:p>
          <w:p w:rsidR="009E0D4D" w:rsidRDefault="009E0D4D">
            <w:pPr>
              <w:spacing w:line="276" w:lineRule="auto"/>
              <w:rPr>
                <w:rFonts w:ascii="Courier New" w:hAnsi="Courier New" w:cs="Courier New"/>
                <w:sz w:val="24"/>
              </w:rPr>
            </w:pPr>
            <w:r>
              <w:rPr>
                <w:rFonts w:ascii="Courier New" w:hAnsi="Courier New" w:cs="Courier New"/>
                <w:sz w:val="24"/>
              </w:rPr>
              <w:t xml:space="preserve">816-982-7098 </w:t>
            </w:r>
            <w:hyperlink w:history="1" r:id="rId48">
              <w:r>
                <w:rPr>
                  <w:rStyle w:val="Hyperlink"/>
                  <w:rFonts w:ascii="Courier New" w:hAnsi="Courier New" w:cs="Courier New"/>
                  <w:sz w:val="24"/>
                </w:rPr>
                <w:t>cheryl.akridge@cerner.com</w:t>
              </w:r>
            </w:hyperlink>
          </w:p>
        </w:tc>
        <w:tc>
          <w:tcPr>
            <w:tcW w:w="4788" w:type="dxa"/>
            <w:tcMar>
              <w:top w:w="0" w:type="dxa"/>
              <w:left w:w="108" w:type="dxa"/>
              <w:bottom w:w="0" w:type="dxa"/>
              <w:right w:w="108" w:type="dxa"/>
            </w:tcMar>
            <w:hideMark/>
          </w:tcPr>
          <w:p w:rsidR="009E0D4D" w:rsidRDefault="009E0D4D">
            <w:pPr>
              <w:rPr>
                <w:rFonts w:ascii="Courier New" w:hAnsi="Courier New" w:cs="Courier New"/>
                <w:sz w:val="24"/>
              </w:rPr>
            </w:pPr>
          </w:p>
        </w:tc>
      </w:tr>
    </w:tbl>
    <w:p w:rsidRPr="009E0D4D" w:rsidR="009E0D4D" w:rsidP="009E0D4D" w:rsidRDefault="009E0D4D">
      <w:pPr>
        <w:rPr>
          <w:rFonts w:ascii="Courier New" w:hAnsi="Courier New" w:eastAsia="Calibri" w:cs="Courier New"/>
          <w:sz w:val="24"/>
        </w:rPr>
      </w:pPr>
    </w:p>
    <w:p w:rsidR="009E0D4D" w:rsidP="009E0D4D" w:rsidRDefault="009E0D4D">
      <w:pPr>
        <w:rPr>
          <w:rFonts w:ascii="Courier New" w:hAnsi="Courier New" w:cs="Courier New"/>
          <w:sz w:val="24"/>
        </w:rPr>
      </w:pPr>
      <w:r>
        <w:rPr>
          <w:rFonts w:ascii="Courier New" w:hAnsi="Courier New" w:cs="Courier New"/>
          <w:sz w:val="24"/>
        </w:rPr>
        <w:t>David Parfitt</w:t>
      </w:r>
    </w:p>
    <w:p w:rsidR="009E0D4D" w:rsidP="009E0D4D" w:rsidRDefault="009E0D4D">
      <w:pPr>
        <w:rPr>
          <w:rFonts w:ascii="Courier New" w:hAnsi="Courier New" w:cs="Courier New"/>
          <w:sz w:val="24"/>
        </w:rPr>
      </w:pPr>
      <w:r>
        <w:rPr>
          <w:rFonts w:ascii="Courier New" w:hAnsi="Courier New" w:cs="Courier New"/>
          <w:sz w:val="24"/>
        </w:rPr>
        <w:t>Researcher</w:t>
      </w:r>
    </w:p>
    <w:p w:rsidR="009E0D4D" w:rsidP="009E0D4D" w:rsidRDefault="009E0D4D">
      <w:pPr>
        <w:rPr>
          <w:rFonts w:ascii="Courier New" w:hAnsi="Courier New" w:cs="Courier New"/>
          <w:sz w:val="24"/>
        </w:rPr>
      </w:pPr>
      <w:r>
        <w:rPr>
          <w:rFonts w:ascii="Courier New" w:hAnsi="Courier New" w:cs="Courier New"/>
          <w:sz w:val="24"/>
        </w:rPr>
        <w:t>54 Poinsettia Dr.</w:t>
      </w:r>
    </w:p>
    <w:p w:rsidR="009E0D4D" w:rsidP="009E0D4D" w:rsidRDefault="009E0D4D">
      <w:pPr>
        <w:rPr>
          <w:rFonts w:ascii="Courier New" w:hAnsi="Courier New" w:cs="Courier New"/>
          <w:sz w:val="24"/>
        </w:rPr>
      </w:pPr>
      <w:r>
        <w:rPr>
          <w:rFonts w:ascii="Courier New" w:hAnsi="Courier New" w:cs="Courier New"/>
          <w:sz w:val="24"/>
        </w:rPr>
        <w:t>Ormond Beach, FL 32176</w:t>
      </w:r>
    </w:p>
    <w:p w:rsidR="009E0D4D" w:rsidP="009E0D4D" w:rsidRDefault="009E0D4D">
      <w:pPr>
        <w:rPr>
          <w:rFonts w:ascii="Courier New" w:hAnsi="Courier New" w:cs="Courier New"/>
          <w:sz w:val="24"/>
        </w:rPr>
      </w:pPr>
      <w:r>
        <w:rPr>
          <w:rFonts w:ascii="Courier New" w:hAnsi="Courier New" w:cs="Courier New"/>
          <w:sz w:val="24"/>
        </w:rPr>
        <w:t>816-906-7223</w:t>
      </w:r>
    </w:p>
    <w:p w:rsidR="009E0D4D" w:rsidP="009E0D4D" w:rsidRDefault="009E0D4D">
      <w:pPr>
        <w:rPr>
          <w:rFonts w:ascii="Courier New" w:hAnsi="Courier New" w:cs="Courier New"/>
          <w:sz w:val="24"/>
        </w:rPr>
      </w:pPr>
      <w:hyperlink w:history="1" r:id="rId49">
        <w:r>
          <w:rPr>
            <w:rStyle w:val="Hyperlink"/>
            <w:rFonts w:ascii="Courier New" w:hAnsi="Courier New" w:cs="Courier New"/>
            <w:sz w:val="24"/>
          </w:rPr>
          <w:t>david.parfitt@cerner.com</w:t>
        </w:r>
      </w:hyperlink>
    </w:p>
    <w:p w:rsidR="009E0D4D" w:rsidP="009E0D4D" w:rsidRDefault="009E0D4D">
      <w:pPr>
        <w:rPr>
          <w:rFonts w:ascii="Courier New" w:hAnsi="Courier New" w:cs="Courier New"/>
          <w:sz w:val="24"/>
        </w:rPr>
      </w:pPr>
    </w:p>
    <w:p w:rsidR="009E0D4D" w:rsidP="009E0D4D" w:rsidRDefault="009E0D4D">
      <w:pPr>
        <w:rPr>
          <w:rFonts w:ascii="Courier New" w:hAnsi="Courier New" w:cs="Courier New"/>
          <w:sz w:val="24"/>
        </w:rPr>
      </w:pPr>
      <w:r>
        <w:rPr>
          <w:rFonts w:ascii="Courier New" w:hAnsi="Courier New" w:cs="Courier New"/>
          <w:sz w:val="24"/>
        </w:rPr>
        <w:t>CDC personnel responsible for receiving and approving Cerner Corporation contract deliverables:</w:t>
      </w:r>
    </w:p>
    <w:p w:rsidRPr="000A3879" w:rsidR="009E0D4D" w:rsidP="009E0D4D" w:rsidRDefault="009E0D4D">
      <w:pPr>
        <w:rPr>
          <w:rFonts w:ascii="Courier New" w:hAnsi="Courier New" w:cs="Courier New"/>
          <w:sz w:val="24"/>
        </w:rPr>
      </w:pPr>
      <w:bookmarkStart w:name="_Hlk46303287" w:id="6"/>
      <w:r w:rsidRPr="000A3879">
        <w:rPr>
          <w:rFonts w:ascii="Courier New" w:hAnsi="Courier New" w:cs="Courier New"/>
          <w:sz w:val="24"/>
        </w:rPr>
        <w:t>Ying Su, M.D.</w:t>
      </w:r>
    </w:p>
    <w:bookmarkEnd w:id="6"/>
    <w:p w:rsidRPr="000A3879" w:rsidR="009E0D4D" w:rsidP="009E0D4D" w:rsidRDefault="009E0D4D">
      <w:pPr>
        <w:rPr>
          <w:rFonts w:ascii="Courier New" w:hAnsi="Courier New" w:cs="Courier New"/>
          <w:sz w:val="24"/>
        </w:rPr>
      </w:pPr>
      <w:r w:rsidRPr="000A3879">
        <w:rPr>
          <w:rFonts w:ascii="Courier New" w:hAnsi="Courier New" w:cs="Courier New"/>
          <w:sz w:val="24"/>
        </w:rPr>
        <w:t>Health Scientist</w:t>
      </w:r>
    </w:p>
    <w:p w:rsidRPr="000A3879" w:rsidR="009E0D4D" w:rsidP="009E0D4D" w:rsidRDefault="009E0D4D">
      <w:pPr>
        <w:rPr>
          <w:rFonts w:ascii="Courier New" w:hAnsi="Courier New" w:cs="Courier New"/>
          <w:sz w:val="24"/>
        </w:rPr>
      </w:pPr>
      <w:r w:rsidRPr="000A3879">
        <w:rPr>
          <w:rFonts w:ascii="Courier New" w:hAnsi="Courier New" w:cs="Courier New"/>
          <w:sz w:val="24"/>
        </w:rPr>
        <w:t>Behavioral and Clinical Surveillance Branch</w:t>
      </w:r>
    </w:p>
    <w:p w:rsidRPr="0008100C" w:rsidR="009E0D4D" w:rsidP="009E0D4D" w:rsidRDefault="009E0D4D">
      <w:pPr>
        <w:rPr>
          <w:rFonts w:ascii="Courier New" w:hAnsi="Courier New" w:cs="Courier New"/>
          <w:sz w:val="24"/>
        </w:rPr>
      </w:pPr>
      <w:r w:rsidRPr="0008100C">
        <w:rPr>
          <w:rFonts w:ascii="Courier New" w:hAnsi="Courier New" w:cs="Courier New"/>
          <w:sz w:val="24"/>
        </w:rPr>
        <w:t>Division of HIV/AIDS Prevention</w:t>
      </w:r>
    </w:p>
    <w:p w:rsidR="009E0D4D" w:rsidP="009E0D4D" w:rsidRDefault="009E0D4D">
      <w:pPr>
        <w:rPr>
          <w:rFonts w:ascii="Courier New" w:hAnsi="Courier New" w:cs="Courier New"/>
          <w:color w:val="595959"/>
          <w:sz w:val="24"/>
        </w:rPr>
      </w:pPr>
      <w:r w:rsidRPr="000A3879">
        <w:rPr>
          <w:rFonts w:ascii="Courier New" w:hAnsi="Courier New" w:cs="Courier New"/>
          <w:sz w:val="24"/>
        </w:rPr>
        <w:t>phone: 404-639-3273</w:t>
      </w:r>
    </w:p>
    <w:p w:rsidR="009E0D4D" w:rsidP="009E0D4D" w:rsidRDefault="009E0D4D">
      <w:pPr>
        <w:rPr>
          <w:rFonts w:ascii="Courier New" w:hAnsi="Courier New" w:cs="Courier New"/>
          <w:sz w:val="24"/>
        </w:rPr>
      </w:pPr>
      <w:hyperlink w:history="1" r:id="rId50">
        <w:r>
          <w:rPr>
            <w:rStyle w:val="Hyperlink"/>
            <w:rFonts w:ascii="Courier New" w:hAnsi="Courier New" w:cs="Courier New"/>
            <w:sz w:val="24"/>
          </w:rPr>
          <w:t>yds0@cdc.gov</w:t>
        </w:r>
      </w:hyperlink>
    </w:p>
    <w:bookmarkEnd w:id="5"/>
    <w:p w:rsidRPr="003F430D" w:rsidR="009D2D00" w:rsidP="009E0D4D" w:rsidRDefault="009D2D00">
      <w:pPr>
        <w:rPr>
          <w:rFonts w:ascii="Courier New" w:hAnsi="Courier New" w:cs="Courier New"/>
          <w:sz w:val="24"/>
        </w:rPr>
      </w:pPr>
    </w:p>
    <w:sectPr w:rsidRPr="003F430D" w:rsidR="009D2D00" w:rsidSect="000018B2">
      <w:type w:val="continuous"/>
      <w:pgSz w:w="12240" w:h="15840" w:code="1"/>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405" w:rsidRDefault="005F2405" w:rsidP="00354DB2">
      <w:pPr>
        <w:pStyle w:val="HTMLPreformatted"/>
      </w:pPr>
      <w:r>
        <w:separator/>
      </w:r>
    </w:p>
  </w:endnote>
  <w:endnote w:type="continuationSeparator" w:id="0">
    <w:p w:rsidR="005F2405" w:rsidRDefault="005F2405" w:rsidP="00354DB2">
      <w:pPr>
        <w:pStyle w:val="HTMLPreformatte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614" w:rsidRDefault="007C4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7A9" w:rsidRPr="009866A4" w:rsidRDefault="005E27A9">
    <w:pPr>
      <w:pStyle w:val="Footer"/>
      <w:jc w:val="center"/>
      <w:rPr>
        <w:sz w:val="24"/>
      </w:rPr>
    </w:pPr>
    <w:r w:rsidRPr="009866A4">
      <w:rPr>
        <w:sz w:val="24"/>
      </w:rPr>
      <w:t xml:space="preserve">Page </w:t>
    </w:r>
    <w:r w:rsidRPr="009866A4">
      <w:rPr>
        <w:sz w:val="24"/>
      </w:rPr>
      <w:fldChar w:fldCharType="begin"/>
    </w:r>
    <w:r w:rsidRPr="009866A4">
      <w:rPr>
        <w:sz w:val="24"/>
      </w:rPr>
      <w:instrText xml:space="preserve"> PAGE   \* MERGEFORMAT </w:instrText>
    </w:r>
    <w:r w:rsidRPr="009866A4">
      <w:rPr>
        <w:sz w:val="24"/>
      </w:rPr>
      <w:fldChar w:fldCharType="separate"/>
    </w:r>
    <w:r w:rsidR="00FF5BD4">
      <w:rPr>
        <w:noProof/>
        <w:sz w:val="24"/>
      </w:rPr>
      <w:t>6</w:t>
    </w:r>
    <w:r w:rsidRPr="009866A4">
      <w:rPr>
        <w:sz w:val="24"/>
      </w:rPr>
      <w:fldChar w:fldCharType="end"/>
    </w:r>
    <w:r w:rsidRPr="009866A4">
      <w:rPr>
        <w:sz w:val="24"/>
      </w:rPr>
      <w:t xml:space="preserve"> of 23</w:t>
    </w:r>
  </w:p>
  <w:p w:rsidR="005E27A9" w:rsidRPr="009866A4" w:rsidRDefault="005E27A9">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614" w:rsidRDefault="007C46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37" w:rsidRDefault="007248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37" w:rsidRDefault="007248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37" w:rsidRDefault="0072483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7A9" w:rsidRDefault="005E27A9"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27A9" w:rsidRDefault="005E27A9" w:rsidP="00354DB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7A9" w:rsidRDefault="005E27A9">
    <w:pPr>
      <w:pStyle w:val="Footer"/>
      <w:jc w:val="center"/>
    </w:pPr>
    <w:r>
      <w:fldChar w:fldCharType="begin"/>
    </w:r>
    <w:r>
      <w:instrText xml:space="preserve"> PAGE   \* MERGEFORMAT </w:instrText>
    </w:r>
    <w:r>
      <w:fldChar w:fldCharType="separate"/>
    </w:r>
    <w:r w:rsidR="00FF5BD4">
      <w:rPr>
        <w:noProof/>
      </w:rPr>
      <w:t>22</w:t>
    </w:r>
    <w:r>
      <w:fldChar w:fldCharType="end"/>
    </w:r>
  </w:p>
  <w:p w:rsidR="005E27A9" w:rsidRDefault="005E27A9" w:rsidP="000F694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405" w:rsidRDefault="005F2405" w:rsidP="00354DB2">
      <w:pPr>
        <w:pStyle w:val="HTMLPreformatted"/>
      </w:pPr>
      <w:r>
        <w:separator/>
      </w:r>
    </w:p>
  </w:footnote>
  <w:footnote w:type="continuationSeparator" w:id="0">
    <w:p w:rsidR="005F2405" w:rsidRDefault="005F2405" w:rsidP="00354DB2">
      <w:pPr>
        <w:pStyle w:val="HTMLPreformatte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614" w:rsidRDefault="007C4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7A9" w:rsidRDefault="005E27A9" w:rsidP="00425AC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614" w:rsidRDefault="007C46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37" w:rsidRDefault="007248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37" w:rsidRDefault="007248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837" w:rsidRDefault="0072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922BB"/>
    <w:multiLevelType w:val="hybridMultilevel"/>
    <w:tmpl w:val="1960C6AA"/>
    <w:lvl w:ilvl="0" w:tplc="04090005">
      <w:start w:val="1"/>
      <w:numFmt w:val="bullet"/>
      <w:lvlText w:val=""/>
      <w:lvlJc w:val="left"/>
      <w:pPr>
        <w:tabs>
          <w:tab w:val="num" w:pos="1560"/>
        </w:tabs>
        <w:ind w:left="1560" w:hanging="360"/>
      </w:pPr>
      <w:rPr>
        <w:rFonts w:ascii="Wingdings" w:hAnsi="Wingdings"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BE32239"/>
    <w:multiLevelType w:val="hybridMultilevel"/>
    <w:tmpl w:val="2A0A492E"/>
    <w:lvl w:ilvl="0" w:tplc="DE5E473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564ED1"/>
    <w:multiLevelType w:val="hybridMultilevel"/>
    <w:tmpl w:val="A1C6966A"/>
    <w:lvl w:ilvl="0" w:tplc="2404039C">
      <w:start w:val="1"/>
      <w:numFmt w:val="bullet"/>
      <w:lvlText w:val="o"/>
      <w:lvlJc w:val="left"/>
      <w:pPr>
        <w:tabs>
          <w:tab w:val="num" w:pos="720"/>
        </w:tabs>
        <w:ind w:left="720" w:hanging="360"/>
      </w:pPr>
      <w:rPr>
        <w:rFonts w:ascii="Courier New" w:eastAsia="Times New Roman"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8712E"/>
    <w:multiLevelType w:val="hybridMultilevel"/>
    <w:tmpl w:val="0DA6F7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9AD1C84"/>
    <w:multiLevelType w:val="hybridMultilevel"/>
    <w:tmpl w:val="4D0EABA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92405"/>
    <w:multiLevelType w:val="hybridMultilevel"/>
    <w:tmpl w:val="AD843C8C"/>
    <w:lvl w:ilvl="0" w:tplc="BD168826">
      <w:start w:val="1"/>
      <w:numFmt w:val="upperRoman"/>
      <w:lvlText w:val="%1."/>
      <w:lvlJc w:val="left"/>
      <w:pPr>
        <w:tabs>
          <w:tab w:val="num" w:pos="1080"/>
        </w:tabs>
        <w:ind w:left="1080" w:hanging="720"/>
      </w:pPr>
      <w:rPr>
        <w:rFonts w:cs="Times New Roman" w:hint="default"/>
      </w:rPr>
    </w:lvl>
    <w:lvl w:ilvl="1" w:tplc="14C07370">
      <w:start w:val="3"/>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956C9"/>
    <w:multiLevelType w:val="hybridMultilevel"/>
    <w:tmpl w:val="0BCCEC94"/>
    <w:lvl w:ilvl="0" w:tplc="1DD618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C43685"/>
    <w:multiLevelType w:val="hybridMultilevel"/>
    <w:tmpl w:val="A57E4BB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9102F1"/>
    <w:multiLevelType w:val="hybridMultilevel"/>
    <w:tmpl w:val="02E08B8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7FA20C8"/>
    <w:multiLevelType w:val="hybridMultilevel"/>
    <w:tmpl w:val="B6846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529FC"/>
    <w:multiLevelType w:val="hybridMultilevel"/>
    <w:tmpl w:val="B450D186"/>
    <w:lvl w:ilvl="0" w:tplc="FD1489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F0E41EA"/>
    <w:multiLevelType w:val="hybridMultilevel"/>
    <w:tmpl w:val="53044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543533D"/>
    <w:multiLevelType w:val="hybridMultilevel"/>
    <w:tmpl w:val="0BE81C9E"/>
    <w:lvl w:ilvl="0" w:tplc="1DD618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4B1DB7"/>
    <w:multiLevelType w:val="hybridMultilevel"/>
    <w:tmpl w:val="35D2066A"/>
    <w:lvl w:ilvl="0" w:tplc="04090003">
      <w:start w:val="1"/>
      <w:numFmt w:val="bullet"/>
      <w:lvlText w:val="o"/>
      <w:lvlJc w:val="left"/>
      <w:pPr>
        <w:tabs>
          <w:tab w:val="num" w:pos="1440"/>
        </w:tabs>
        <w:ind w:left="1440" w:hanging="360"/>
      </w:pPr>
      <w:rPr>
        <w:rFonts w:ascii="Courier New" w:hAnsi="Courier New" w:hint="default"/>
      </w:rPr>
    </w:lvl>
    <w:lvl w:ilvl="1" w:tplc="DE5E4738">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102203"/>
    <w:multiLevelType w:val="hybridMultilevel"/>
    <w:tmpl w:val="FB162556"/>
    <w:lvl w:ilvl="0" w:tplc="1DD618B0">
      <w:start w:val="1"/>
      <w:numFmt w:val="bullet"/>
      <w:lvlText w:val=""/>
      <w:lvlJc w:val="left"/>
      <w:pPr>
        <w:tabs>
          <w:tab w:val="num" w:pos="870"/>
        </w:tabs>
        <w:ind w:left="870" w:hanging="360"/>
      </w:pPr>
      <w:rPr>
        <w:rFonts w:ascii="Symbol" w:hAnsi="Symbol"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7" w15:restartNumberingAfterBreak="0">
    <w:nsid w:val="5FF469DD"/>
    <w:multiLevelType w:val="hybridMultilevel"/>
    <w:tmpl w:val="FE58411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BE32B0"/>
    <w:multiLevelType w:val="hybridMultilevel"/>
    <w:tmpl w:val="37CAC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F81654"/>
    <w:multiLevelType w:val="hybridMultilevel"/>
    <w:tmpl w:val="363AD8CC"/>
    <w:lvl w:ilvl="0" w:tplc="2A9AB11C">
      <w:start w:val="920"/>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E7278C"/>
    <w:multiLevelType w:val="hybridMultilevel"/>
    <w:tmpl w:val="91FCD434"/>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DD2BCD"/>
    <w:multiLevelType w:val="hybridMultilevel"/>
    <w:tmpl w:val="25601E64"/>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7"/>
  </w:num>
  <w:num w:numId="4">
    <w:abstractNumId w:val="9"/>
  </w:num>
  <w:num w:numId="5">
    <w:abstractNumId w:val="0"/>
  </w:num>
  <w:num w:numId="6">
    <w:abstractNumId w:val="5"/>
  </w:num>
  <w:num w:numId="7">
    <w:abstractNumId w:val="4"/>
  </w:num>
  <w:num w:numId="8">
    <w:abstractNumId w:val="14"/>
  </w:num>
  <w:num w:numId="9">
    <w:abstractNumId w:val="17"/>
  </w:num>
  <w:num w:numId="10">
    <w:abstractNumId w:val="1"/>
  </w:num>
  <w:num w:numId="11">
    <w:abstractNumId w:val="2"/>
  </w:num>
  <w:num w:numId="12">
    <w:abstractNumId w:val="6"/>
  </w:num>
  <w:num w:numId="13">
    <w:abstractNumId w:val="16"/>
  </w:num>
  <w:num w:numId="14">
    <w:abstractNumId w:val="21"/>
  </w:num>
  <w:num w:numId="15">
    <w:abstractNumId w:val="11"/>
  </w:num>
  <w:num w:numId="16">
    <w:abstractNumId w:val="20"/>
  </w:num>
  <w:num w:numId="17">
    <w:abstractNumId w:val="13"/>
  </w:num>
  <w:num w:numId="18">
    <w:abstractNumId w:val="8"/>
  </w:num>
  <w:num w:numId="19">
    <w:abstractNumId w:val="12"/>
  </w:num>
  <w:num w:numId="20">
    <w:abstractNumId w:val="10"/>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PR"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US" w:vendorID="64" w:dllVersion="0" w:nlCheck="1" w:checkStyle="0"/>
  <w:activeWritingStyle w:appName="MSWord" w:lang="es-ES" w:vendorID="64" w:dllVersion="0" w:nlCheck="1" w:checkStyle="0"/>
  <w:activeWritingStyle w:appName="MSWord" w:lang="es-P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3BC"/>
    <w:rsid w:val="0000116F"/>
    <w:rsid w:val="000018B2"/>
    <w:rsid w:val="00002A21"/>
    <w:rsid w:val="00002A67"/>
    <w:rsid w:val="0000361E"/>
    <w:rsid w:val="00004B00"/>
    <w:rsid w:val="0000799C"/>
    <w:rsid w:val="00007B3A"/>
    <w:rsid w:val="000116E2"/>
    <w:rsid w:val="00013FF3"/>
    <w:rsid w:val="0001400F"/>
    <w:rsid w:val="00020D09"/>
    <w:rsid w:val="00026A33"/>
    <w:rsid w:val="00026DB9"/>
    <w:rsid w:val="000275BB"/>
    <w:rsid w:val="00032D70"/>
    <w:rsid w:val="00034A24"/>
    <w:rsid w:val="00035D68"/>
    <w:rsid w:val="00037327"/>
    <w:rsid w:val="000410A9"/>
    <w:rsid w:val="0004650F"/>
    <w:rsid w:val="00046A73"/>
    <w:rsid w:val="00047C69"/>
    <w:rsid w:val="00050B41"/>
    <w:rsid w:val="000512BF"/>
    <w:rsid w:val="0005132F"/>
    <w:rsid w:val="00051DBF"/>
    <w:rsid w:val="00053395"/>
    <w:rsid w:val="00054057"/>
    <w:rsid w:val="00054564"/>
    <w:rsid w:val="00060200"/>
    <w:rsid w:val="00060F74"/>
    <w:rsid w:val="00064332"/>
    <w:rsid w:val="000651EC"/>
    <w:rsid w:val="0006753E"/>
    <w:rsid w:val="000676FF"/>
    <w:rsid w:val="000715A5"/>
    <w:rsid w:val="00071BC1"/>
    <w:rsid w:val="00071D1F"/>
    <w:rsid w:val="00072BE8"/>
    <w:rsid w:val="00072DD7"/>
    <w:rsid w:val="00074572"/>
    <w:rsid w:val="0008100C"/>
    <w:rsid w:val="00081EE7"/>
    <w:rsid w:val="00083C42"/>
    <w:rsid w:val="00083DEC"/>
    <w:rsid w:val="000846A1"/>
    <w:rsid w:val="000850DA"/>
    <w:rsid w:val="0008537E"/>
    <w:rsid w:val="00086415"/>
    <w:rsid w:val="00095446"/>
    <w:rsid w:val="00097EC7"/>
    <w:rsid w:val="000A3057"/>
    <w:rsid w:val="000A32F4"/>
    <w:rsid w:val="000A3879"/>
    <w:rsid w:val="000A4FB2"/>
    <w:rsid w:val="000A59B7"/>
    <w:rsid w:val="000A6CBF"/>
    <w:rsid w:val="000A734A"/>
    <w:rsid w:val="000B1A93"/>
    <w:rsid w:val="000B291D"/>
    <w:rsid w:val="000B5E8C"/>
    <w:rsid w:val="000B6EEC"/>
    <w:rsid w:val="000B7F5E"/>
    <w:rsid w:val="000C2B40"/>
    <w:rsid w:val="000C59E3"/>
    <w:rsid w:val="000D0755"/>
    <w:rsid w:val="000D2713"/>
    <w:rsid w:val="000D2F39"/>
    <w:rsid w:val="000D6664"/>
    <w:rsid w:val="000D6940"/>
    <w:rsid w:val="000E2328"/>
    <w:rsid w:val="000E2B13"/>
    <w:rsid w:val="000E4D92"/>
    <w:rsid w:val="000E4E78"/>
    <w:rsid w:val="000E6AE1"/>
    <w:rsid w:val="000E7DEC"/>
    <w:rsid w:val="000E7EB4"/>
    <w:rsid w:val="000F0CFF"/>
    <w:rsid w:val="000F1119"/>
    <w:rsid w:val="000F4AB9"/>
    <w:rsid w:val="000F5232"/>
    <w:rsid w:val="000F6456"/>
    <w:rsid w:val="000F6750"/>
    <w:rsid w:val="000F6940"/>
    <w:rsid w:val="00102EEA"/>
    <w:rsid w:val="001033E1"/>
    <w:rsid w:val="00103C2D"/>
    <w:rsid w:val="001058AA"/>
    <w:rsid w:val="00106D16"/>
    <w:rsid w:val="00107CA3"/>
    <w:rsid w:val="00107D27"/>
    <w:rsid w:val="00111330"/>
    <w:rsid w:val="00112857"/>
    <w:rsid w:val="00114256"/>
    <w:rsid w:val="001175EB"/>
    <w:rsid w:val="00123633"/>
    <w:rsid w:val="00123F89"/>
    <w:rsid w:val="00125578"/>
    <w:rsid w:val="00126E22"/>
    <w:rsid w:val="00127F20"/>
    <w:rsid w:val="0013269F"/>
    <w:rsid w:val="00133441"/>
    <w:rsid w:val="001335C1"/>
    <w:rsid w:val="00133927"/>
    <w:rsid w:val="00133D3A"/>
    <w:rsid w:val="00142347"/>
    <w:rsid w:val="00143E1F"/>
    <w:rsid w:val="00146791"/>
    <w:rsid w:val="00147A07"/>
    <w:rsid w:val="001526ED"/>
    <w:rsid w:val="00152FE3"/>
    <w:rsid w:val="0015494C"/>
    <w:rsid w:val="001555C3"/>
    <w:rsid w:val="00155799"/>
    <w:rsid w:val="00155A9C"/>
    <w:rsid w:val="0015689E"/>
    <w:rsid w:val="00157877"/>
    <w:rsid w:val="00164265"/>
    <w:rsid w:val="00166C52"/>
    <w:rsid w:val="00170EF5"/>
    <w:rsid w:val="001734A1"/>
    <w:rsid w:val="0017403F"/>
    <w:rsid w:val="001742A0"/>
    <w:rsid w:val="001775DE"/>
    <w:rsid w:val="001777EF"/>
    <w:rsid w:val="001809A5"/>
    <w:rsid w:val="00180E12"/>
    <w:rsid w:val="00183438"/>
    <w:rsid w:val="001849F3"/>
    <w:rsid w:val="001854F5"/>
    <w:rsid w:val="0018582D"/>
    <w:rsid w:val="001861A4"/>
    <w:rsid w:val="00186355"/>
    <w:rsid w:val="00191422"/>
    <w:rsid w:val="00193660"/>
    <w:rsid w:val="00194333"/>
    <w:rsid w:val="00197800"/>
    <w:rsid w:val="001A107D"/>
    <w:rsid w:val="001A155E"/>
    <w:rsid w:val="001A29DC"/>
    <w:rsid w:val="001A5A03"/>
    <w:rsid w:val="001A78ED"/>
    <w:rsid w:val="001B38D5"/>
    <w:rsid w:val="001B506E"/>
    <w:rsid w:val="001B701B"/>
    <w:rsid w:val="001C32EF"/>
    <w:rsid w:val="001C64A6"/>
    <w:rsid w:val="001D1B79"/>
    <w:rsid w:val="001D304B"/>
    <w:rsid w:val="001D3D51"/>
    <w:rsid w:val="001D52C4"/>
    <w:rsid w:val="001D5406"/>
    <w:rsid w:val="001D6E25"/>
    <w:rsid w:val="001D71A4"/>
    <w:rsid w:val="001D7484"/>
    <w:rsid w:val="001D7B59"/>
    <w:rsid w:val="001E45DC"/>
    <w:rsid w:val="001E6109"/>
    <w:rsid w:val="001F2EED"/>
    <w:rsid w:val="001F56F0"/>
    <w:rsid w:val="001F6145"/>
    <w:rsid w:val="001F6804"/>
    <w:rsid w:val="001F6E47"/>
    <w:rsid w:val="001F7A2E"/>
    <w:rsid w:val="00200625"/>
    <w:rsid w:val="0020224F"/>
    <w:rsid w:val="00202ED7"/>
    <w:rsid w:val="002031DD"/>
    <w:rsid w:val="002038D3"/>
    <w:rsid w:val="002078E8"/>
    <w:rsid w:val="002079B4"/>
    <w:rsid w:val="002104B3"/>
    <w:rsid w:val="002104C2"/>
    <w:rsid w:val="00213BB7"/>
    <w:rsid w:val="00215176"/>
    <w:rsid w:val="00215A25"/>
    <w:rsid w:val="00215E37"/>
    <w:rsid w:val="002166A0"/>
    <w:rsid w:val="00216DB6"/>
    <w:rsid w:val="00217772"/>
    <w:rsid w:val="00220048"/>
    <w:rsid w:val="002228C8"/>
    <w:rsid w:val="00222B17"/>
    <w:rsid w:val="002234E1"/>
    <w:rsid w:val="00223E14"/>
    <w:rsid w:val="00226BA2"/>
    <w:rsid w:val="00231463"/>
    <w:rsid w:val="00231AEA"/>
    <w:rsid w:val="0023303D"/>
    <w:rsid w:val="0023340A"/>
    <w:rsid w:val="0023348A"/>
    <w:rsid w:val="00237229"/>
    <w:rsid w:val="002377D6"/>
    <w:rsid w:val="00237FD1"/>
    <w:rsid w:val="002408DD"/>
    <w:rsid w:val="00241F03"/>
    <w:rsid w:val="00243B47"/>
    <w:rsid w:val="002441B0"/>
    <w:rsid w:val="00245B68"/>
    <w:rsid w:val="00246492"/>
    <w:rsid w:val="00250EC7"/>
    <w:rsid w:val="00251049"/>
    <w:rsid w:val="00254C44"/>
    <w:rsid w:val="002550D3"/>
    <w:rsid w:val="00256711"/>
    <w:rsid w:val="00257532"/>
    <w:rsid w:val="002604E1"/>
    <w:rsid w:val="00261E58"/>
    <w:rsid w:val="002642AD"/>
    <w:rsid w:val="00264E0A"/>
    <w:rsid w:val="00270A65"/>
    <w:rsid w:val="00270E8B"/>
    <w:rsid w:val="00272857"/>
    <w:rsid w:val="002731B2"/>
    <w:rsid w:val="0027429D"/>
    <w:rsid w:val="0027641E"/>
    <w:rsid w:val="00276C4A"/>
    <w:rsid w:val="00277A8D"/>
    <w:rsid w:val="002803E6"/>
    <w:rsid w:val="002822BB"/>
    <w:rsid w:val="002863FD"/>
    <w:rsid w:val="0028658B"/>
    <w:rsid w:val="00286B9B"/>
    <w:rsid w:val="00287EF8"/>
    <w:rsid w:val="00291D9C"/>
    <w:rsid w:val="00294A7D"/>
    <w:rsid w:val="00296AB1"/>
    <w:rsid w:val="00297B3E"/>
    <w:rsid w:val="00297D6C"/>
    <w:rsid w:val="002A0BA8"/>
    <w:rsid w:val="002A2704"/>
    <w:rsid w:val="002A4971"/>
    <w:rsid w:val="002A52A7"/>
    <w:rsid w:val="002A62C7"/>
    <w:rsid w:val="002B0C02"/>
    <w:rsid w:val="002B16E1"/>
    <w:rsid w:val="002B2357"/>
    <w:rsid w:val="002B47D7"/>
    <w:rsid w:val="002B6984"/>
    <w:rsid w:val="002C0D49"/>
    <w:rsid w:val="002C62F7"/>
    <w:rsid w:val="002C6EBF"/>
    <w:rsid w:val="002C795D"/>
    <w:rsid w:val="002C7A04"/>
    <w:rsid w:val="002D1866"/>
    <w:rsid w:val="002D1BA1"/>
    <w:rsid w:val="002D333C"/>
    <w:rsid w:val="002D497D"/>
    <w:rsid w:val="002D4A15"/>
    <w:rsid w:val="002D66D2"/>
    <w:rsid w:val="002D691D"/>
    <w:rsid w:val="002D6A9E"/>
    <w:rsid w:val="002D6CEB"/>
    <w:rsid w:val="002D6DCD"/>
    <w:rsid w:val="002E254A"/>
    <w:rsid w:val="002E49F7"/>
    <w:rsid w:val="002E5F3D"/>
    <w:rsid w:val="002E6504"/>
    <w:rsid w:val="002E66CF"/>
    <w:rsid w:val="002E69E2"/>
    <w:rsid w:val="002E76F0"/>
    <w:rsid w:val="002F42BB"/>
    <w:rsid w:val="002F564F"/>
    <w:rsid w:val="002F61B1"/>
    <w:rsid w:val="002F6390"/>
    <w:rsid w:val="002F6823"/>
    <w:rsid w:val="002F77D6"/>
    <w:rsid w:val="003017AD"/>
    <w:rsid w:val="003024C4"/>
    <w:rsid w:val="0030756F"/>
    <w:rsid w:val="00307992"/>
    <w:rsid w:val="00307C1B"/>
    <w:rsid w:val="00311BFE"/>
    <w:rsid w:val="003122C0"/>
    <w:rsid w:val="00312956"/>
    <w:rsid w:val="003140CE"/>
    <w:rsid w:val="003144CA"/>
    <w:rsid w:val="003165F6"/>
    <w:rsid w:val="0032089D"/>
    <w:rsid w:val="00320CF7"/>
    <w:rsid w:val="00321246"/>
    <w:rsid w:val="00321DE7"/>
    <w:rsid w:val="0032355B"/>
    <w:rsid w:val="00323570"/>
    <w:rsid w:val="00325071"/>
    <w:rsid w:val="00325655"/>
    <w:rsid w:val="00325FDD"/>
    <w:rsid w:val="00341210"/>
    <w:rsid w:val="003413DD"/>
    <w:rsid w:val="00344928"/>
    <w:rsid w:val="003472B3"/>
    <w:rsid w:val="003508A3"/>
    <w:rsid w:val="00353FD8"/>
    <w:rsid w:val="00354B84"/>
    <w:rsid w:val="00354DB2"/>
    <w:rsid w:val="0035664C"/>
    <w:rsid w:val="00357D1F"/>
    <w:rsid w:val="00360E75"/>
    <w:rsid w:val="00361E98"/>
    <w:rsid w:val="00365189"/>
    <w:rsid w:val="00365D3E"/>
    <w:rsid w:val="00367A93"/>
    <w:rsid w:val="00370624"/>
    <w:rsid w:val="0037206B"/>
    <w:rsid w:val="003724E4"/>
    <w:rsid w:val="003725CA"/>
    <w:rsid w:val="00373261"/>
    <w:rsid w:val="00374D97"/>
    <w:rsid w:val="00376B2A"/>
    <w:rsid w:val="00377D82"/>
    <w:rsid w:val="00380FF7"/>
    <w:rsid w:val="00381F1D"/>
    <w:rsid w:val="0038203B"/>
    <w:rsid w:val="0038270F"/>
    <w:rsid w:val="00382BE6"/>
    <w:rsid w:val="0038313D"/>
    <w:rsid w:val="00383782"/>
    <w:rsid w:val="00383DAB"/>
    <w:rsid w:val="003840EB"/>
    <w:rsid w:val="00384308"/>
    <w:rsid w:val="00384C92"/>
    <w:rsid w:val="003853EF"/>
    <w:rsid w:val="0038743F"/>
    <w:rsid w:val="0039459E"/>
    <w:rsid w:val="00394C5B"/>
    <w:rsid w:val="00397D76"/>
    <w:rsid w:val="003A2349"/>
    <w:rsid w:val="003A331F"/>
    <w:rsid w:val="003A407D"/>
    <w:rsid w:val="003A7BE9"/>
    <w:rsid w:val="003B224B"/>
    <w:rsid w:val="003B26CE"/>
    <w:rsid w:val="003B30C9"/>
    <w:rsid w:val="003B4BD7"/>
    <w:rsid w:val="003B63B5"/>
    <w:rsid w:val="003B7C59"/>
    <w:rsid w:val="003C0ACD"/>
    <w:rsid w:val="003C2594"/>
    <w:rsid w:val="003C2630"/>
    <w:rsid w:val="003C2AA5"/>
    <w:rsid w:val="003C2E5D"/>
    <w:rsid w:val="003C77C9"/>
    <w:rsid w:val="003E104F"/>
    <w:rsid w:val="003E10E5"/>
    <w:rsid w:val="003E3428"/>
    <w:rsid w:val="003E47D8"/>
    <w:rsid w:val="003E5A49"/>
    <w:rsid w:val="003F18A2"/>
    <w:rsid w:val="003F19D6"/>
    <w:rsid w:val="003F21C8"/>
    <w:rsid w:val="003F274E"/>
    <w:rsid w:val="003F430D"/>
    <w:rsid w:val="003F4B84"/>
    <w:rsid w:val="003F78CD"/>
    <w:rsid w:val="003F7B21"/>
    <w:rsid w:val="003F7BF2"/>
    <w:rsid w:val="00402CAA"/>
    <w:rsid w:val="00403D9E"/>
    <w:rsid w:val="00405246"/>
    <w:rsid w:val="00405581"/>
    <w:rsid w:val="0040629A"/>
    <w:rsid w:val="00406878"/>
    <w:rsid w:val="00410746"/>
    <w:rsid w:val="0041075B"/>
    <w:rsid w:val="00410EEE"/>
    <w:rsid w:val="00412086"/>
    <w:rsid w:val="004142A7"/>
    <w:rsid w:val="004167D5"/>
    <w:rsid w:val="0042011C"/>
    <w:rsid w:val="00421182"/>
    <w:rsid w:val="004216BA"/>
    <w:rsid w:val="00425AC3"/>
    <w:rsid w:val="00425D2B"/>
    <w:rsid w:val="00431A94"/>
    <w:rsid w:val="00431C5D"/>
    <w:rsid w:val="004325BB"/>
    <w:rsid w:val="00433540"/>
    <w:rsid w:val="00440095"/>
    <w:rsid w:val="00440B81"/>
    <w:rsid w:val="00442433"/>
    <w:rsid w:val="004452DD"/>
    <w:rsid w:val="004454A7"/>
    <w:rsid w:val="00446AC6"/>
    <w:rsid w:val="00446D37"/>
    <w:rsid w:val="00446F6A"/>
    <w:rsid w:val="0044724F"/>
    <w:rsid w:val="0044735F"/>
    <w:rsid w:val="00447EBD"/>
    <w:rsid w:val="004504A7"/>
    <w:rsid w:val="004506A4"/>
    <w:rsid w:val="00451328"/>
    <w:rsid w:val="00452A6F"/>
    <w:rsid w:val="00452E63"/>
    <w:rsid w:val="004533B0"/>
    <w:rsid w:val="004552C1"/>
    <w:rsid w:val="00455CB5"/>
    <w:rsid w:val="00457668"/>
    <w:rsid w:val="004605EA"/>
    <w:rsid w:val="00460CC2"/>
    <w:rsid w:val="0046306D"/>
    <w:rsid w:val="004630D6"/>
    <w:rsid w:val="0046392B"/>
    <w:rsid w:val="00463969"/>
    <w:rsid w:val="004645FD"/>
    <w:rsid w:val="004671AD"/>
    <w:rsid w:val="00471F18"/>
    <w:rsid w:val="00474E22"/>
    <w:rsid w:val="004812D5"/>
    <w:rsid w:val="00481759"/>
    <w:rsid w:val="004817FB"/>
    <w:rsid w:val="00482B3C"/>
    <w:rsid w:val="004841CF"/>
    <w:rsid w:val="00490345"/>
    <w:rsid w:val="00490DAE"/>
    <w:rsid w:val="004911CE"/>
    <w:rsid w:val="00491E3F"/>
    <w:rsid w:val="00492337"/>
    <w:rsid w:val="00493D97"/>
    <w:rsid w:val="00494A86"/>
    <w:rsid w:val="00494ED4"/>
    <w:rsid w:val="00496D42"/>
    <w:rsid w:val="004A714C"/>
    <w:rsid w:val="004B13C8"/>
    <w:rsid w:val="004B40D7"/>
    <w:rsid w:val="004B4B96"/>
    <w:rsid w:val="004B7417"/>
    <w:rsid w:val="004B7435"/>
    <w:rsid w:val="004C13F9"/>
    <w:rsid w:val="004C16BB"/>
    <w:rsid w:val="004C1A1C"/>
    <w:rsid w:val="004C41E1"/>
    <w:rsid w:val="004C54E5"/>
    <w:rsid w:val="004C6D77"/>
    <w:rsid w:val="004C6EE5"/>
    <w:rsid w:val="004D089F"/>
    <w:rsid w:val="004D0ADB"/>
    <w:rsid w:val="004D17E0"/>
    <w:rsid w:val="004D1982"/>
    <w:rsid w:val="004D2149"/>
    <w:rsid w:val="004D61F2"/>
    <w:rsid w:val="004D64F6"/>
    <w:rsid w:val="004D7CA8"/>
    <w:rsid w:val="004E0450"/>
    <w:rsid w:val="004E481E"/>
    <w:rsid w:val="004E5B1A"/>
    <w:rsid w:val="004E5ED7"/>
    <w:rsid w:val="004E6102"/>
    <w:rsid w:val="004E75B4"/>
    <w:rsid w:val="004E7E1E"/>
    <w:rsid w:val="004E7E1F"/>
    <w:rsid w:val="004F4F8D"/>
    <w:rsid w:val="004F50E5"/>
    <w:rsid w:val="004F68BD"/>
    <w:rsid w:val="0050133C"/>
    <w:rsid w:val="00501C0A"/>
    <w:rsid w:val="00501CFF"/>
    <w:rsid w:val="00503BDC"/>
    <w:rsid w:val="005105D9"/>
    <w:rsid w:val="00511C91"/>
    <w:rsid w:val="005153EB"/>
    <w:rsid w:val="00520017"/>
    <w:rsid w:val="00520F11"/>
    <w:rsid w:val="005213FA"/>
    <w:rsid w:val="00521C9C"/>
    <w:rsid w:val="00522DC6"/>
    <w:rsid w:val="00525E10"/>
    <w:rsid w:val="005260B6"/>
    <w:rsid w:val="0052657B"/>
    <w:rsid w:val="0052683D"/>
    <w:rsid w:val="00530703"/>
    <w:rsid w:val="00531E09"/>
    <w:rsid w:val="00532B29"/>
    <w:rsid w:val="00532E30"/>
    <w:rsid w:val="00534CCE"/>
    <w:rsid w:val="00540611"/>
    <w:rsid w:val="00540EEE"/>
    <w:rsid w:val="005442DD"/>
    <w:rsid w:val="0054652B"/>
    <w:rsid w:val="005474AE"/>
    <w:rsid w:val="00550478"/>
    <w:rsid w:val="005524AC"/>
    <w:rsid w:val="00552CE6"/>
    <w:rsid w:val="005541D7"/>
    <w:rsid w:val="0056062F"/>
    <w:rsid w:val="005625C0"/>
    <w:rsid w:val="0056545B"/>
    <w:rsid w:val="00566B1D"/>
    <w:rsid w:val="005724CD"/>
    <w:rsid w:val="005730E3"/>
    <w:rsid w:val="005750EF"/>
    <w:rsid w:val="00576CA5"/>
    <w:rsid w:val="005770F3"/>
    <w:rsid w:val="005822D1"/>
    <w:rsid w:val="00582B84"/>
    <w:rsid w:val="005843C7"/>
    <w:rsid w:val="00584E54"/>
    <w:rsid w:val="0058592C"/>
    <w:rsid w:val="005907ED"/>
    <w:rsid w:val="00591B8B"/>
    <w:rsid w:val="00591CD1"/>
    <w:rsid w:val="0059364B"/>
    <w:rsid w:val="005940C0"/>
    <w:rsid w:val="00594179"/>
    <w:rsid w:val="00594CD0"/>
    <w:rsid w:val="00595735"/>
    <w:rsid w:val="00595B58"/>
    <w:rsid w:val="005A0FC7"/>
    <w:rsid w:val="005A23E0"/>
    <w:rsid w:val="005A3F3D"/>
    <w:rsid w:val="005A45D6"/>
    <w:rsid w:val="005A4682"/>
    <w:rsid w:val="005A6FBC"/>
    <w:rsid w:val="005A7E76"/>
    <w:rsid w:val="005B1924"/>
    <w:rsid w:val="005B208F"/>
    <w:rsid w:val="005B2CCA"/>
    <w:rsid w:val="005B3F4A"/>
    <w:rsid w:val="005B3F5F"/>
    <w:rsid w:val="005B5782"/>
    <w:rsid w:val="005B5E63"/>
    <w:rsid w:val="005B68DF"/>
    <w:rsid w:val="005C1739"/>
    <w:rsid w:val="005C2336"/>
    <w:rsid w:val="005C36B4"/>
    <w:rsid w:val="005C3D5F"/>
    <w:rsid w:val="005C40C0"/>
    <w:rsid w:val="005C478D"/>
    <w:rsid w:val="005C4C14"/>
    <w:rsid w:val="005C5269"/>
    <w:rsid w:val="005C6BA6"/>
    <w:rsid w:val="005D0256"/>
    <w:rsid w:val="005D25F2"/>
    <w:rsid w:val="005D3522"/>
    <w:rsid w:val="005D4430"/>
    <w:rsid w:val="005D607B"/>
    <w:rsid w:val="005D719B"/>
    <w:rsid w:val="005E0809"/>
    <w:rsid w:val="005E2245"/>
    <w:rsid w:val="005E27A9"/>
    <w:rsid w:val="005E375F"/>
    <w:rsid w:val="005E3E7F"/>
    <w:rsid w:val="005E6963"/>
    <w:rsid w:val="005E69D3"/>
    <w:rsid w:val="005E7641"/>
    <w:rsid w:val="005F2405"/>
    <w:rsid w:val="005F54EE"/>
    <w:rsid w:val="005F7F2A"/>
    <w:rsid w:val="00600DFA"/>
    <w:rsid w:val="00600EDA"/>
    <w:rsid w:val="0060189F"/>
    <w:rsid w:val="00601B8A"/>
    <w:rsid w:val="006059B7"/>
    <w:rsid w:val="00610012"/>
    <w:rsid w:val="006108EB"/>
    <w:rsid w:val="006205BF"/>
    <w:rsid w:val="00620E10"/>
    <w:rsid w:val="00626432"/>
    <w:rsid w:val="006305D8"/>
    <w:rsid w:val="00635A3A"/>
    <w:rsid w:val="00636DBA"/>
    <w:rsid w:val="00637181"/>
    <w:rsid w:val="00641201"/>
    <w:rsid w:val="00641C3D"/>
    <w:rsid w:val="006420E9"/>
    <w:rsid w:val="00643BE8"/>
    <w:rsid w:val="006458F3"/>
    <w:rsid w:val="00652E51"/>
    <w:rsid w:val="00653449"/>
    <w:rsid w:val="0065507D"/>
    <w:rsid w:val="00661710"/>
    <w:rsid w:val="006619DE"/>
    <w:rsid w:val="0066277C"/>
    <w:rsid w:val="00663016"/>
    <w:rsid w:val="006640B1"/>
    <w:rsid w:val="006659CF"/>
    <w:rsid w:val="00666825"/>
    <w:rsid w:val="00666FAF"/>
    <w:rsid w:val="00674EB6"/>
    <w:rsid w:val="00676253"/>
    <w:rsid w:val="006767CA"/>
    <w:rsid w:val="00677A3B"/>
    <w:rsid w:val="00680784"/>
    <w:rsid w:val="00680EA6"/>
    <w:rsid w:val="006810BF"/>
    <w:rsid w:val="006812C2"/>
    <w:rsid w:val="006816F1"/>
    <w:rsid w:val="00681DAF"/>
    <w:rsid w:val="00683056"/>
    <w:rsid w:val="00683462"/>
    <w:rsid w:val="00683A20"/>
    <w:rsid w:val="0068480D"/>
    <w:rsid w:val="00684888"/>
    <w:rsid w:val="00684BDE"/>
    <w:rsid w:val="00685EA2"/>
    <w:rsid w:val="00691BF3"/>
    <w:rsid w:val="00692C3E"/>
    <w:rsid w:val="00693E85"/>
    <w:rsid w:val="0069558D"/>
    <w:rsid w:val="00697564"/>
    <w:rsid w:val="006977DC"/>
    <w:rsid w:val="006A1FEA"/>
    <w:rsid w:val="006A3A21"/>
    <w:rsid w:val="006A44FF"/>
    <w:rsid w:val="006A4ADF"/>
    <w:rsid w:val="006A5F67"/>
    <w:rsid w:val="006B431A"/>
    <w:rsid w:val="006B4E8B"/>
    <w:rsid w:val="006B51FD"/>
    <w:rsid w:val="006B54E3"/>
    <w:rsid w:val="006B5C64"/>
    <w:rsid w:val="006B7B66"/>
    <w:rsid w:val="006C1DBB"/>
    <w:rsid w:val="006C5EE9"/>
    <w:rsid w:val="006C5F32"/>
    <w:rsid w:val="006C6B41"/>
    <w:rsid w:val="006C6C80"/>
    <w:rsid w:val="006D09E3"/>
    <w:rsid w:val="006D1D28"/>
    <w:rsid w:val="006D3FF7"/>
    <w:rsid w:val="006D5DF4"/>
    <w:rsid w:val="006D5FF9"/>
    <w:rsid w:val="006D6025"/>
    <w:rsid w:val="006D60BC"/>
    <w:rsid w:val="006D6434"/>
    <w:rsid w:val="006E13B3"/>
    <w:rsid w:val="006E16D5"/>
    <w:rsid w:val="006E419C"/>
    <w:rsid w:val="006F0477"/>
    <w:rsid w:val="006F09A0"/>
    <w:rsid w:val="006F2C09"/>
    <w:rsid w:val="006F452F"/>
    <w:rsid w:val="00700BC1"/>
    <w:rsid w:val="0070161E"/>
    <w:rsid w:val="00701EB5"/>
    <w:rsid w:val="00704651"/>
    <w:rsid w:val="00704AEB"/>
    <w:rsid w:val="007054A7"/>
    <w:rsid w:val="00706AF1"/>
    <w:rsid w:val="00710408"/>
    <w:rsid w:val="00711642"/>
    <w:rsid w:val="0071408E"/>
    <w:rsid w:val="007148DA"/>
    <w:rsid w:val="007163E7"/>
    <w:rsid w:val="00716476"/>
    <w:rsid w:val="00716818"/>
    <w:rsid w:val="0072408D"/>
    <w:rsid w:val="00724837"/>
    <w:rsid w:val="00726F1B"/>
    <w:rsid w:val="007270DD"/>
    <w:rsid w:val="007278B7"/>
    <w:rsid w:val="00730DB4"/>
    <w:rsid w:val="007326D9"/>
    <w:rsid w:val="007354BE"/>
    <w:rsid w:val="0073743F"/>
    <w:rsid w:val="007417E9"/>
    <w:rsid w:val="00743284"/>
    <w:rsid w:val="00744037"/>
    <w:rsid w:val="0074541E"/>
    <w:rsid w:val="00746129"/>
    <w:rsid w:val="007464CF"/>
    <w:rsid w:val="007468CA"/>
    <w:rsid w:val="007473B6"/>
    <w:rsid w:val="00747820"/>
    <w:rsid w:val="0074797F"/>
    <w:rsid w:val="00747B92"/>
    <w:rsid w:val="00752B61"/>
    <w:rsid w:val="00753D7F"/>
    <w:rsid w:val="007544A6"/>
    <w:rsid w:val="007579EA"/>
    <w:rsid w:val="0076077C"/>
    <w:rsid w:val="00760D4F"/>
    <w:rsid w:val="00760EE1"/>
    <w:rsid w:val="00760FF2"/>
    <w:rsid w:val="00761AD3"/>
    <w:rsid w:val="007620CE"/>
    <w:rsid w:val="007622C9"/>
    <w:rsid w:val="0076348E"/>
    <w:rsid w:val="00763B07"/>
    <w:rsid w:val="00763D1A"/>
    <w:rsid w:val="00767443"/>
    <w:rsid w:val="00767F4D"/>
    <w:rsid w:val="00770A8F"/>
    <w:rsid w:val="00772396"/>
    <w:rsid w:val="00773464"/>
    <w:rsid w:val="00780BE8"/>
    <w:rsid w:val="007810F2"/>
    <w:rsid w:val="00782DDA"/>
    <w:rsid w:val="00785C4B"/>
    <w:rsid w:val="00786043"/>
    <w:rsid w:val="00787C2B"/>
    <w:rsid w:val="00791202"/>
    <w:rsid w:val="007931FE"/>
    <w:rsid w:val="00794BAB"/>
    <w:rsid w:val="0079503B"/>
    <w:rsid w:val="0079540E"/>
    <w:rsid w:val="00796445"/>
    <w:rsid w:val="0079681E"/>
    <w:rsid w:val="00796BF3"/>
    <w:rsid w:val="007A0B22"/>
    <w:rsid w:val="007A1BB5"/>
    <w:rsid w:val="007A24ED"/>
    <w:rsid w:val="007A29D2"/>
    <w:rsid w:val="007A3C30"/>
    <w:rsid w:val="007A510F"/>
    <w:rsid w:val="007A75DD"/>
    <w:rsid w:val="007B0C71"/>
    <w:rsid w:val="007B2C46"/>
    <w:rsid w:val="007B6558"/>
    <w:rsid w:val="007B7A0B"/>
    <w:rsid w:val="007C31B6"/>
    <w:rsid w:val="007C36A3"/>
    <w:rsid w:val="007C4614"/>
    <w:rsid w:val="007C4D09"/>
    <w:rsid w:val="007C513F"/>
    <w:rsid w:val="007C6C88"/>
    <w:rsid w:val="007D1674"/>
    <w:rsid w:val="007D1E82"/>
    <w:rsid w:val="007D569B"/>
    <w:rsid w:val="007D7655"/>
    <w:rsid w:val="007D76FC"/>
    <w:rsid w:val="007D7C51"/>
    <w:rsid w:val="007E0509"/>
    <w:rsid w:val="007E06F3"/>
    <w:rsid w:val="007E0E0E"/>
    <w:rsid w:val="007E4F04"/>
    <w:rsid w:val="007E5653"/>
    <w:rsid w:val="007F016C"/>
    <w:rsid w:val="007F1073"/>
    <w:rsid w:val="007F1891"/>
    <w:rsid w:val="007F1CE8"/>
    <w:rsid w:val="007F2BAC"/>
    <w:rsid w:val="007F2F57"/>
    <w:rsid w:val="007F3C2E"/>
    <w:rsid w:val="007F47B2"/>
    <w:rsid w:val="007F6431"/>
    <w:rsid w:val="007F7AE7"/>
    <w:rsid w:val="008014BE"/>
    <w:rsid w:val="00802E29"/>
    <w:rsid w:val="00805058"/>
    <w:rsid w:val="008146A3"/>
    <w:rsid w:val="0081565A"/>
    <w:rsid w:val="00820017"/>
    <w:rsid w:val="008229F1"/>
    <w:rsid w:val="0082663D"/>
    <w:rsid w:val="00826E17"/>
    <w:rsid w:val="00830CFD"/>
    <w:rsid w:val="0083194D"/>
    <w:rsid w:val="00831E3F"/>
    <w:rsid w:val="00833F5F"/>
    <w:rsid w:val="0083431B"/>
    <w:rsid w:val="008345C5"/>
    <w:rsid w:val="00843492"/>
    <w:rsid w:val="00845938"/>
    <w:rsid w:val="008500D8"/>
    <w:rsid w:val="00850831"/>
    <w:rsid w:val="00850970"/>
    <w:rsid w:val="00850BF5"/>
    <w:rsid w:val="008540FA"/>
    <w:rsid w:val="0085560D"/>
    <w:rsid w:val="008560E6"/>
    <w:rsid w:val="008567EE"/>
    <w:rsid w:val="008576D0"/>
    <w:rsid w:val="0086202B"/>
    <w:rsid w:val="0086285F"/>
    <w:rsid w:val="00863789"/>
    <w:rsid w:val="00864635"/>
    <w:rsid w:val="00867C03"/>
    <w:rsid w:val="00874EBC"/>
    <w:rsid w:val="0087656F"/>
    <w:rsid w:val="008768A5"/>
    <w:rsid w:val="00880658"/>
    <w:rsid w:val="00881F57"/>
    <w:rsid w:val="00885902"/>
    <w:rsid w:val="00886052"/>
    <w:rsid w:val="008868A0"/>
    <w:rsid w:val="008917A9"/>
    <w:rsid w:val="0089296B"/>
    <w:rsid w:val="00893F5B"/>
    <w:rsid w:val="00894221"/>
    <w:rsid w:val="00897D62"/>
    <w:rsid w:val="008A041D"/>
    <w:rsid w:val="008A1240"/>
    <w:rsid w:val="008A2897"/>
    <w:rsid w:val="008A37C5"/>
    <w:rsid w:val="008A3A2B"/>
    <w:rsid w:val="008A5DB9"/>
    <w:rsid w:val="008A6EBC"/>
    <w:rsid w:val="008B19A7"/>
    <w:rsid w:val="008B3146"/>
    <w:rsid w:val="008B3149"/>
    <w:rsid w:val="008B39CA"/>
    <w:rsid w:val="008B7B21"/>
    <w:rsid w:val="008C0589"/>
    <w:rsid w:val="008C163C"/>
    <w:rsid w:val="008C228F"/>
    <w:rsid w:val="008C2CE9"/>
    <w:rsid w:val="008C2DDB"/>
    <w:rsid w:val="008C31DA"/>
    <w:rsid w:val="008C3223"/>
    <w:rsid w:val="008C37D9"/>
    <w:rsid w:val="008C4FBA"/>
    <w:rsid w:val="008C7B0E"/>
    <w:rsid w:val="008D0F59"/>
    <w:rsid w:val="008D1D07"/>
    <w:rsid w:val="008D49C4"/>
    <w:rsid w:val="008D55A9"/>
    <w:rsid w:val="008D66E4"/>
    <w:rsid w:val="008E0CB8"/>
    <w:rsid w:val="008E18B2"/>
    <w:rsid w:val="008E35DE"/>
    <w:rsid w:val="008E6393"/>
    <w:rsid w:val="008E6FF8"/>
    <w:rsid w:val="008E7268"/>
    <w:rsid w:val="008F16F6"/>
    <w:rsid w:val="008F1E07"/>
    <w:rsid w:val="008F397B"/>
    <w:rsid w:val="008F652E"/>
    <w:rsid w:val="0090152F"/>
    <w:rsid w:val="0090169D"/>
    <w:rsid w:val="00901C40"/>
    <w:rsid w:val="00902398"/>
    <w:rsid w:val="00903373"/>
    <w:rsid w:val="0090487B"/>
    <w:rsid w:val="00907B57"/>
    <w:rsid w:val="00915D4F"/>
    <w:rsid w:val="009201EB"/>
    <w:rsid w:val="00921201"/>
    <w:rsid w:val="00922981"/>
    <w:rsid w:val="00923C72"/>
    <w:rsid w:val="009240C2"/>
    <w:rsid w:val="009272C6"/>
    <w:rsid w:val="00932310"/>
    <w:rsid w:val="0093427A"/>
    <w:rsid w:val="009348FD"/>
    <w:rsid w:val="009349DA"/>
    <w:rsid w:val="00935927"/>
    <w:rsid w:val="00937444"/>
    <w:rsid w:val="00940331"/>
    <w:rsid w:val="00940D7A"/>
    <w:rsid w:val="009411F0"/>
    <w:rsid w:val="00942CBA"/>
    <w:rsid w:val="00944A68"/>
    <w:rsid w:val="0094533A"/>
    <w:rsid w:val="009458C6"/>
    <w:rsid w:val="00947CF7"/>
    <w:rsid w:val="00950FDE"/>
    <w:rsid w:val="00951198"/>
    <w:rsid w:val="00951921"/>
    <w:rsid w:val="00951DE0"/>
    <w:rsid w:val="00951E16"/>
    <w:rsid w:val="009559E8"/>
    <w:rsid w:val="00955B54"/>
    <w:rsid w:val="00960244"/>
    <w:rsid w:val="0096048C"/>
    <w:rsid w:val="00961F77"/>
    <w:rsid w:val="0096228D"/>
    <w:rsid w:val="00963F64"/>
    <w:rsid w:val="009649D8"/>
    <w:rsid w:val="0096580B"/>
    <w:rsid w:val="00970137"/>
    <w:rsid w:val="00973C72"/>
    <w:rsid w:val="00975B6D"/>
    <w:rsid w:val="00975DFD"/>
    <w:rsid w:val="0097666E"/>
    <w:rsid w:val="009767E2"/>
    <w:rsid w:val="00977EBC"/>
    <w:rsid w:val="00982707"/>
    <w:rsid w:val="009859B4"/>
    <w:rsid w:val="009866A4"/>
    <w:rsid w:val="00990D01"/>
    <w:rsid w:val="009919D9"/>
    <w:rsid w:val="009921E4"/>
    <w:rsid w:val="009944BE"/>
    <w:rsid w:val="009970C2"/>
    <w:rsid w:val="009970F9"/>
    <w:rsid w:val="009A1E35"/>
    <w:rsid w:val="009A31AC"/>
    <w:rsid w:val="009A4379"/>
    <w:rsid w:val="009A6D18"/>
    <w:rsid w:val="009B0ECD"/>
    <w:rsid w:val="009B325D"/>
    <w:rsid w:val="009B4A92"/>
    <w:rsid w:val="009B574C"/>
    <w:rsid w:val="009B578F"/>
    <w:rsid w:val="009B67FF"/>
    <w:rsid w:val="009B7CE3"/>
    <w:rsid w:val="009C1141"/>
    <w:rsid w:val="009C1472"/>
    <w:rsid w:val="009C4AEB"/>
    <w:rsid w:val="009C5052"/>
    <w:rsid w:val="009C5C80"/>
    <w:rsid w:val="009C6348"/>
    <w:rsid w:val="009D1C58"/>
    <w:rsid w:val="009D2D00"/>
    <w:rsid w:val="009D4178"/>
    <w:rsid w:val="009D5CA4"/>
    <w:rsid w:val="009D6FC5"/>
    <w:rsid w:val="009D724A"/>
    <w:rsid w:val="009D74B7"/>
    <w:rsid w:val="009E0D4D"/>
    <w:rsid w:val="009E1295"/>
    <w:rsid w:val="009E2AC2"/>
    <w:rsid w:val="009E2FE6"/>
    <w:rsid w:val="009E34C6"/>
    <w:rsid w:val="009E4C60"/>
    <w:rsid w:val="009E5328"/>
    <w:rsid w:val="009E5DAE"/>
    <w:rsid w:val="009E5F5A"/>
    <w:rsid w:val="009E6ED5"/>
    <w:rsid w:val="009F142A"/>
    <w:rsid w:val="009F16FE"/>
    <w:rsid w:val="009F2AE8"/>
    <w:rsid w:val="009F2DA8"/>
    <w:rsid w:val="009F369E"/>
    <w:rsid w:val="009F3D8F"/>
    <w:rsid w:val="009F3F23"/>
    <w:rsid w:val="009F7C33"/>
    <w:rsid w:val="00A002E7"/>
    <w:rsid w:val="00A00EDF"/>
    <w:rsid w:val="00A016A2"/>
    <w:rsid w:val="00A069DC"/>
    <w:rsid w:val="00A077F4"/>
    <w:rsid w:val="00A07B4A"/>
    <w:rsid w:val="00A1085D"/>
    <w:rsid w:val="00A148DB"/>
    <w:rsid w:val="00A1511A"/>
    <w:rsid w:val="00A15131"/>
    <w:rsid w:val="00A22563"/>
    <w:rsid w:val="00A2352A"/>
    <w:rsid w:val="00A2392D"/>
    <w:rsid w:val="00A26D38"/>
    <w:rsid w:val="00A27015"/>
    <w:rsid w:val="00A302F1"/>
    <w:rsid w:val="00A313F1"/>
    <w:rsid w:val="00A3176F"/>
    <w:rsid w:val="00A318F4"/>
    <w:rsid w:val="00A32D92"/>
    <w:rsid w:val="00A331A2"/>
    <w:rsid w:val="00A33F90"/>
    <w:rsid w:val="00A35E0B"/>
    <w:rsid w:val="00A40FCA"/>
    <w:rsid w:val="00A4111D"/>
    <w:rsid w:val="00A412FF"/>
    <w:rsid w:val="00A46D7E"/>
    <w:rsid w:val="00A479A5"/>
    <w:rsid w:val="00A50957"/>
    <w:rsid w:val="00A53044"/>
    <w:rsid w:val="00A54309"/>
    <w:rsid w:val="00A54699"/>
    <w:rsid w:val="00A571F2"/>
    <w:rsid w:val="00A57E35"/>
    <w:rsid w:val="00A60A41"/>
    <w:rsid w:val="00A62D7F"/>
    <w:rsid w:val="00A65E64"/>
    <w:rsid w:val="00A6603D"/>
    <w:rsid w:val="00A664B9"/>
    <w:rsid w:val="00A671B4"/>
    <w:rsid w:val="00A675BD"/>
    <w:rsid w:val="00A67CCA"/>
    <w:rsid w:val="00A70605"/>
    <w:rsid w:val="00A714FF"/>
    <w:rsid w:val="00A726EB"/>
    <w:rsid w:val="00A73F27"/>
    <w:rsid w:val="00A74BC6"/>
    <w:rsid w:val="00A80170"/>
    <w:rsid w:val="00A805A4"/>
    <w:rsid w:val="00A827D2"/>
    <w:rsid w:val="00A83CEA"/>
    <w:rsid w:val="00A850B9"/>
    <w:rsid w:val="00A8605F"/>
    <w:rsid w:val="00A863B7"/>
    <w:rsid w:val="00A87DCD"/>
    <w:rsid w:val="00A92523"/>
    <w:rsid w:val="00A96648"/>
    <w:rsid w:val="00A96EAE"/>
    <w:rsid w:val="00A97189"/>
    <w:rsid w:val="00A97519"/>
    <w:rsid w:val="00AA0BB3"/>
    <w:rsid w:val="00AA1FC5"/>
    <w:rsid w:val="00AA4A7C"/>
    <w:rsid w:val="00AA50EA"/>
    <w:rsid w:val="00AA7AD7"/>
    <w:rsid w:val="00AB049C"/>
    <w:rsid w:val="00AB4D31"/>
    <w:rsid w:val="00AB4DE4"/>
    <w:rsid w:val="00AB5F6D"/>
    <w:rsid w:val="00AB77A1"/>
    <w:rsid w:val="00AC000F"/>
    <w:rsid w:val="00AC0400"/>
    <w:rsid w:val="00AC6229"/>
    <w:rsid w:val="00AC7FFE"/>
    <w:rsid w:val="00AD3AB5"/>
    <w:rsid w:val="00AD5B8B"/>
    <w:rsid w:val="00AD60C8"/>
    <w:rsid w:val="00AD67D3"/>
    <w:rsid w:val="00AD7609"/>
    <w:rsid w:val="00AE2C98"/>
    <w:rsid w:val="00AE35C4"/>
    <w:rsid w:val="00AE3C7A"/>
    <w:rsid w:val="00AE4A91"/>
    <w:rsid w:val="00AE5B95"/>
    <w:rsid w:val="00AE5DC3"/>
    <w:rsid w:val="00AE6A15"/>
    <w:rsid w:val="00AE6D1A"/>
    <w:rsid w:val="00AF4C20"/>
    <w:rsid w:val="00AF4F3D"/>
    <w:rsid w:val="00AF708F"/>
    <w:rsid w:val="00AF7CB5"/>
    <w:rsid w:val="00AF7FEE"/>
    <w:rsid w:val="00B0020A"/>
    <w:rsid w:val="00B03E8D"/>
    <w:rsid w:val="00B05635"/>
    <w:rsid w:val="00B065C3"/>
    <w:rsid w:val="00B072C9"/>
    <w:rsid w:val="00B07AE2"/>
    <w:rsid w:val="00B104BE"/>
    <w:rsid w:val="00B114E3"/>
    <w:rsid w:val="00B14F9E"/>
    <w:rsid w:val="00B16B52"/>
    <w:rsid w:val="00B20E62"/>
    <w:rsid w:val="00B218F7"/>
    <w:rsid w:val="00B23CB7"/>
    <w:rsid w:val="00B24AA5"/>
    <w:rsid w:val="00B25B17"/>
    <w:rsid w:val="00B25E33"/>
    <w:rsid w:val="00B2679A"/>
    <w:rsid w:val="00B30276"/>
    <w:rsid w:val="00B3362F"/>
    <w:rsid w:val="00B3576C"/>
    <w:rsid w:val="00B35B1A"/>
    <w:rsid w:val="00B35EFC"/>
    <w:rsid w:val="00B35F2F"/>
    <w:rsid w:val="00B4269D"/>
    <w:rsid w:val="00B434FE"/>
    <w:rsid w:val="00B44A25"/>
    <w:rsid w:val="00B45583"/>
    <w:rsid w:val="00B46675"/>
    <w:rsid w:val="00B5029F"/>
    <w:rsid w:val="00B54BFB"/>
    <w:rsid w:val="00B60A65"/>
    <w:rsid w:val="00B61A55"/>
    <w:rsid w:val="00B61CF5"/>
    <w:rsid w:val="00B62FAF"/>
    <w:rsid w:val="00B6302F"/>
    <w:rsid w:val="00B63278"/>
    <w:rsid w:val="00B6755E"/>
    <w:rsid w:val="00B727D0"/>
    <w:rsid w:val="00B74194"/>
    <w:rsid w:val="00B747EB"/>
    <w:rsid w:val="00B74B0C"/>
    <w:rsid w:val="00B7625D"/>
    <w:rsid w:val="00B765D9"/>
    <w:rsid w:val="00B766CD"/>
    <w:rsid w:val="00B76EE1"/>
    <w:rsid w:val="00B81031"/>
    <w:rsid w:val="00B86B4F"/>
    <w:rsid w:val="00B87A80"/>
    <w:rsid w:val="00B91936"/>
    <w:rsid w:val="00B922D4"/>
    <w:rsid w:val="00B92985"/>
    <w:rsid w:val="00B92DDF"/>
    <w:rsid w:val="00B948E0"/>
    <w:rsid w:val="00BA4DC0"/>
    <w:rsid w:val="00BA601F"/>
    <w:rsid w:val="00BA640E"/>
    <w:rsid w:val="00BB2179"/>
    <w:rsid w:val="00BB3503"/>
    <w:rsid w:val="00BB5C62"/>
    <w:rsid w:val="00BB6F80"/>
    <w:rsid w:val="00BB7237"/>
    <w:rsid w:val="00BC0D2B"/>
    <w:rsid w:val="00BC1500"/>
    <w:rsid w:val="00BC1AD3"/>
    <w:rsid w:val="00BC2A78"/>
    <w:rsid w:val="00BC30EB"/>
    <w:rsid w:val="00BC4A75"/>
    <w:rsid w:val="00BC6BDF"/>
    <w:rsid w:val="00BD007F"/>
    <w:rsid w:val="00BD094C"/>
    <w:rsid w:val="00BD0D71"/>
    <w:rsid w:val="00BD29D4"/>
    <w:rsid w:val="00BD421A"/>
    <w:rsid w:val="00BD5474"/>
    <w:rsid w:val="00BD60F1"/>
    <w:rsid w:val="00BD768B"/>
    <w:rsid w:val="00BE091C"/>
    <w:rsid w:val="00BE32DD"/>
    <w:rsid w:val="00BE6C0A"/>
    <w:rsid w:val="00BF064A"/>
    <w:rsid w:val="00BF2B9C"/>
    <w:rsid w:val="00BF3690"/>
    <w:rsid w:val="00BF7E68"/>
    <w:rsid w:val="00C0053D"/>
    <w:rsid w:val="00C00B6A"/>
    <w:rsid w:val="00C03C7F"/>
    <w:rsid w:val="00C04124"/>
    <w:rsid w:val="00C07738"/>
    <w:rsid w:val="00C11D24"/>
    <w:rsid w:val="00C1269C"/>
    <w:rsid w:val="00C2138A"/>
    <w:rsid w:val="00C21FAF"/>
    <w:rsid w:val="00C22997"/>
    <w:rsid w:val="00C22CD0"/>
    <w:rsid w:val="00C25994"/>
    <w:rsid w:val="00C26151"/>
    <w:rsid w:val="00C26C95"/>
    <w:rsid w:val="00C26DB3"/>
    <w:rsid w:val="00C26FB1"/>
    <w:rsid w:val="00C30BA4"/>
    <w:rsid w:val="00C313C6"/>
    <w:rsid w:val="00C31645"/>
    <w:rsid w:val="00C31652"/>
    <w:rsid w:val="00C370EC"/>
    <w:rsid w:val="00C3729D"/>
    <w:rsid w:val="00C374A3"/>
    <w:rsid w:val="00C37920"/>
    <w:rsid w:val="00C40832"/>
    <w:rsid w:val="00C431FD"/>
    <w:rsid w:val="00C474D9"/>
    <w:rsid w:val="00C50042"/>
    <w:rsid w:val="00C511F3"/>
    <w:rsid w:val="00C51997"/>
    <w:rsid w:val="00C51F7B"/>
    <w:rsid w:val="00C53BD8"/>
    <w:rsid w:val="00C542A5"/>
    <w:rsid w:val="00C568E6"/>
    <w:rsid w:val="00C60502"/>
    <w:rsid w:val="00C60DB3"/>
    <w:rsid w:val="00C61330"/>
    <w:rsid w:val="00C6489D"/>
    <w:rsid w:val="00C67F7C"/>
    <w:rsid w:val="00C73871"/>
    <w:rsid w:val="00C73EB5"/>
    <w:rsid w:val="00C74D11"/>
    <w:rsid w:val="00C762C2"/>
    <w:rsid w:val="00C7717A"/>
    <w:rsid w:val="00C7735B"/>
    <w:rsid w:val="00C82B23"/>
    <w:rsid w:val="00C83C32"/>
    <w:rsid w:val="00C85F91"/>
    <w:rsid w:val="00C87807"/>
    <w:rsid w:val="00C90D48"/>
    <w:rsid w:val="00C90EDF"/>
    <w:rsid w:val="00C91093"/>
    <w:rsid w:val="00C91D63"/>
    <w:rsid w:val="00C93ACA"/>
    <w:rsid w:val="00C94800"/>
    <w:rsid w:val="00C95D4E"/>
    <w:rsid w:val="00C95F97"/>
    <w:rsid w:val="00C9784B"/>
    <w:rsid w:val="00CA00C7"/>
    <w:rsid w:val="00CA2FED"/>
    <w:rsid w:val="00CA4F70"/>
    <w:rsid w:val="00CA501B"/>
    <w:rsid w:val="00CB7CAF"/>
    <w:rsid w:val="00CC1CA2"/>
    <w:rsid w:val="00CC3734"/>
    <w:rsid w:val="00CC45CB"/>
    <w:rsid w:val="00CC6092"/>
    <w:rsid w:val="00CC7195"/>
    <w:rsid w:val="00CD05AF"/>
    <w:rsid w:val="00CD33D7"/>
    <w:rsid w:val="00CD411F"/>
    <w:rsid w:val="00CD4B99"/>
    <w:rsid w:val="00CD5E6E"/>
    <w:rsid w:val="00CD5ED8"/>
    <w:rsid w:val="00CD6C7A"/>
    <w:rsid w:val="00CE1F52"/>
    <w:rsid w:val="00CE3860"/>
    <w:rsid w:val="00CE4255"/>
    <w:rsid w:val="00CE5660"/>
    <w:rsid w:val="00CE6798"/>
    <w:rsid w:val="00CE6FBA"/>
    <w:rsid w:val="00CE7461"/>
    <w:rsid w:val="00CE7E9C"/>
    <w:rsid w:val="00CF1FB1"/>
    <w:rsid w:val="00CF4D9E"/>
    <w:rsid w:val="00CF5D44"/>
    <w:rsid w:val="00D03792"/>
    <w:rsid w:val="00D060B0"/>
    <w:rsid w:val="00D11582"/>
    <w:rsid w:val="00D1188B"/>
    <w:rsid w:val="00D122D1"/>
    <w:rsid w:val="00D12A44"/>
    <w:rsid w:val="00D13105"/>
    <w:rsid w:val="00D132A9"/>
    <w:rsid w:val="00D13CC9"/>
    <w:rsid w:val="00D14531"/>
    <w:rsid w:val="00D15A3B"/>
    <w:rsid w:val="00D20DA7"/>
    <w:rsid w:val="00D22351"/>
    <w:rsid w:val="00D223C8"/>
    <w:rsid w:val="00D257DE"/>
    <w:rsid w:val="00D25F84"/>
    <w:rsid w:val="00D26AB8"/>
    <w:rsid w:val="00D30EAA"/>
    <w:rsid w:val="00D31FC6"/>
    <w:rsid w:val="00D339BB"/>
    <w:rsid w:val="00D33DDD"/>
    <w:rsid w:val="00D34FF7"/>
    <w:rsid w:val="00D35A20"/>
    <w:rsid w:val="00D3670B"/>
    <w:rsid w:val="00D3670C"/>
    <w:rsid w:val="00D36DBE"/>
    <w:rsid w:val="00D3723A"/>
    <w:rsid w:val="00D41B4D"/>
    <w:rsid w:val="00D44A07"/>
    <w:rsid w:val="00D476C7"/>
    <w:rsid w:val="00D47E3A"/>
    <w:rsid w:val="00D5035C"/>
    <w:rsid w:val="00D5080B"/>
    <w:rsid w:val="00D50B92"/>
    <w:rsid w:val="00D53362"/>
    <w:rsid w:val="00D53420"/>
    <w:rsid w:val="00D54344"/>
    <w:rsid w:val="00D56519"/>
    <w:rsid w:val="00D565C0"/>
    <w:rsid w:val="00D627A7"/>
    <w:rsid w:val="00D648F6"/>
    <w:rsid w:val="00D67662"/>
    <w:rsid w:val="00D67BB0"/>
    <w:rsid w:val="00D7104A"/>
    <w:rsid w:val="00D72102"/>
    <w:rsid w:val="00D730C6"/>
    <w:rsid w:val="00D7359F"/>
    <w:rsid w:val="00D74506"/>
    <w:rsid w:val="00D74D9E"/>
    <w:rsid w:val="00D82D28"/>
    <w:rsid w:val="00D835A5"/>
    <w:rsid w:val="00D86F9B"/>
    <w:rsid w:val="00D92A94"/>
    <w:rsid w:val="00D92E91"/>
    <w:rsid w:val="00D94F5A"/>
    <w:rsid w:val="00D950A9"/>
    <w:rsid w:val="00D951AD"/>
    <w:rsid w:val="00D95415"/>
    <w:rsid w:val="00D96038"/>
    <w:rsid w:val="00DA077F"/>
    <w:rsid w:val="00DA0FF4"/>
    <w:rsid w:val="00DA15A3"/>
    <w:rsid w:val="00DA186C"/>
    <w:rsid w:val="00DA2A68"/>
    <w:rsid w:val="00DA36AE"/>
    <w:rsid w:val="00DA50C8"/>
    <w:rsid w:val="00DA7694"/>
    <w:rsid w:val="00DB136F"/>
    <w:rsid w:val="00DB3593"/>
    <w:rsid w:val="00DB4325"/>
    <w:rsid w:val="00DB764A"/>
    <w:rsid w:val="00DB76A2"/>
    <w:rsid w:val="00DC0869"/>
    <w:rsid w:val="00DC1DCB"/>
    <w:rsid w:val="00DC3EAA"/>
    <w:rsid w:val="00DC43A6"/>
    <w:rsid w:val="00DC4F53"/>
    <w:rsid w:val="00DC702F"/>
    <w:rsid w:val="00DD170A"/>
    <w:rsid w:val="00DD59CA"/>
    <w:rsid w:val="00DD7ED4"/>
    <w:rsid w:val="00DE0B87"/>
    <w:rsid w:val="00DE1548"/>
    <w:rsid w:val="00DE28CC"/>
    <w:rsid w:val="00DE48E6"/>
    <w:rsid w:val="00DE6090"/>
    <w:rsid w:val="00DE61EA"/>
    <w:rsid w:val="00DE6959"/>
    <w:rsid w:val="00DF0714"/>
    <w:rsid w:val="00DF1318"/>
    <w:rsid w:val="00DF612A"/>
    <w:rsid w:val="00DF6D9B"/>
    <w:rsid w:val="00E00216"/>
    <w:rsid w:val="00E00BBB"/>
    <w:rsid w:val="00E011C7"/>
    <w:rsid w:val="00E01339"/>
    <w:rsid w:val="00E0256F"/>
    <w:rsid w:val="00E02F5A"/>
    <w:rsid w:val="00E119D5"/>
    <w:rsid w:val="00E11C05"/>
    <w:rsid w:val="00E11EA2"/>
    <w:rsid w:val="00E12DB9"/>
    <w:rsid w:val="00E143A5"/>
    <w:rsid w:val="00E143D5"/>
    <w:rsid w:val="00E146B9"/>
    <w:rsid w:val="00E154A6"/>
    <w:rsid w:val="00E1655D"/>
    <w:rsid w:val="00E16D97"/>
    <w:rsid w:val="00E176E2"/>
    <w:rsid w:val="00E24D26"/>
    <w:rsid w:val="00E3054D"/>
    <w:rsid w:val="00E34AFF"/>
    <w:rsid w:val="00E3555A"/>
    <w:rsid w:val="00E3564C"/>
    <w:rsid w:val="00E362F3"/>
    <w:rsid w:val="00E41063"/>
    <w:rsid w:val="00E4443C"/>
    <w:rsid w:val="00E457C5"/>
    <w:rsid w:val="00E46E47"/>
    <w:rsid w:val="00E52078"/>
    <w:rsid w:val="00E55A56"/>
    <w:rsid w:val="00E57888"/>
    <w:rsid w:val="00E61BD6"/>
    <w:rsid w:val="00E630A7"/>
    <w:rsid w:val="00E64263"/>
    <w:rsid w:val="00E648EE"/>
    <w:rsid w:val="00E65523"/>
    <w:rsid w:val="00E6603A"/>
    <w:rsid w:val="00E66FC2"/>
    <w:rsid w:val="00E711BA"/>
    <w:rsid w:val="00E71CB5"/>
    <w:rsid w:val="00E80AAC"/>
    <w:rsid w:val="00E81188"/>
    <w:rsid w:val="00E8130C"/>
    <w:rsid w:val="00E82B29"/>
    <w:rsid w:val="00E8343F"/>
    <w:rsid w:val="00E83688"/>
    <w:rsid w:val="00E846AB"/>
    <w:rsid w:val="00E85253"/>
    <w:rsid w:val="00E87C9A"/>
    <w:rsid w:val="00E906E4"/>
    <w:rsid w:val="00E91268"/>
    <w:rsid w:val="00E94DB5"/>
    <w:rsid w:val="00EA0731"/>
    <w:rsid w:val="00EA1D6B"/>
    <w:rsid w:val="00EA1D6C"/>
    <w:rsid w:val="00EA31DA"/>
    <w:rsid w:val="00EA49D6"/>
    <w:rsid w:val="00EA4B36"/>
    <w:rsid w:val="00EB04FA"/>
    <w:rsid w:val="00EB148C"/>
    <w:rsid w:val="00EB2017"/>
    <w:rsid w:val="00EB2798"/>
    <w:rsid w:val="00EB4E5C"/>
    <w:rsid w:val="00EB53C5"/>
    <w:rsid w:val="00EC10A8"/>
    <w:rsid w:val="00EC227C"/>
    <w:rsid w:val="00EC2DC4"/>
    <w:rsid w:val="00EC404B"/>
    <w:rsid w:val="00EC581B"/>
    <w:rsid w:val="00EC67C7"/>
    <w:rsid w:val="00EC751A"/>
    <w:rsid w:val="00ED1DFF"/>
    <w:rsid w:val="00ED3DDC"/>
    <w:rsid w:val="00ED3F71"/>
    <w:rsid w:val="00ED4D2E"/>
    <w:rsid w:val="00ED730D"/>
    <w:rsid w:val="00EE2D07"/>
    <w:rsid w:val="00EE49EE"/>
    <w:rsid w:val="00EE57F8"/>
    <w:rsid w:val="00EE5D42"/>
    <w:rsid w:val="00EE6A16"/>
    <w:rsid w:val="00EF017E"/>
    <w:rsid w:val="00EF3B62"/>
    <w:rsid w:val="00EF52AE"/>
    <w:rsid w:val="00EF7917"/>
    <w:rsid w:val="00F0288E"/>
    <w:rsid w:val="00F03210"/>
    <w:rsid w:val="00F036B5"/>
    <w:rsid w:val="00F04142"/>
    <w:rsid w:val="00F06B69"/>
    <w:rsid w:val="00F06C05"/>
    <w:rsid w:val="00F10EEE"/>
    <w:rsid w:val="00F11705"/>
    <w:rsid w:val="00F12598"/>
    <w:rsid w:val="00F14992"/>
    <w:rsid w:val="00F15097"/>
    <w:rsid w:val="00F1773C"/>
    <w:rsid w:val="00F178A6"/>
    <w:rsid w:val="00F20DF5"/>
    <w:rsid w:val="00F2292C"/>
    <w:rsid w:val="00F236B8"/>
    <w:rsid w:val="00F242DA"/>
    <w:rsid w:val="00F2495E"/>
    <w:rsid w:val="00F253FD"/>
    <w:rsid w:val="00F26AB1"/>
    <w:rsid w:val="00F26EAD"/>
    <w:rsid w:val="00F34BCC"/>
    <w:rsid w:val="00F400F3"/>
    <w:rsid w:val="00F42530"/>
    <w:rsid w:val="00F4347B"/>
    <w:rsid w:val="00F43627"/>
    <w:rsid w:val="00F43BCB"/>
    <w:rsid w:val="00F50F02"/>
    <w:rsid w:val="00F51CCC"/>
    <w:rsid w:val="00F54246"/>
    <w:rsid w:val="00F55F87"/>
    <w:rsid w:val="00F56BAA"/>
    <w:rsid w:val="00F56E56"/>
    <w:rsid w:val="00F6012E"/>
    <w:rsid w:val="00F6061B"/>
    <w:rsid w:val="00F60E05"/>
    <w:rsid w:val="00F613BC"/>
    <w:rsid w:val="00F63F93"/>
    <w:rsid w:val="00F64DFF"/>
    <w:rsid w:val="00F6581E"/>
    <w:rsid w:val="00F65E26"/>
    <w:rsid w:val="00F66D08"/>
    <w:rsid w:val="00F70F37"/>
    <w:rsid w:val="00F72503"/>
    <w:rsid w:val="00F76526"/>
    <w:rsid w:val="00F804BC"/>
    <w:rsid w:val="00F80A68"/>
    <w:rsid w:val="00F81D94"/>
    <w:rsid w:val="00F8288A"/>
    <w:rsid w:val="00F845D3"/>
    <w:rsid w:val="00F87565"/>
    <w:rsid w:val="00F8756F"/>
    <w:rsid w:val="00F90604"/>
    <w:rsid w:val="00F90B75"/>
    <w:rsid w:val="00F90C35"/>
    <w:rsid w:val="00F90FEC"/>
    <w:rsid w:val="00F91443"/>
    <w:rsid w:val="00F91BDC"/>
    <w:rsid w:val="00F94034"/>
    <w:rsid w:val="00F959C3"/>
    <w:rsid w:val="00FA0871"/>
    <w:rsid w:val="00FA172B"/>
    <w:rsid w:val="00FA1D04"/>
    <w:rsid w:val="00FA52BF"/>
    <w:rsid w:val="00FA615B"/>
    <w:rsid w:val="00FB07CF"/>
    <w:rsid w:val="00FB0DFE"/>
    <w:rsid w:val="00FB28BF"/>
    <w:rsid w:val="00FB6097"/>
    <w:rsid w:val="00FB642A"/>
    <w:rsid w:val="00FB70A9"/>
    <w:rsid w:val="00FB7C8B"/>
    <w:rsid w:val="00FC22AE"/>
    <w:rsid w:val="00FC2309"/>
    <w:rsid w:val="00FC3CE3"/>
    <w:rsid w:val="00FC3DD7"/>
    <w:rsid w:val="00FC42EE"/>
    <w:rsid w:val="00FC6292"/>
    <w:rsid w:val="00FC6FE6"/>
    <w:rsid w:val="00FD0478"/>
    <w:rsid w:val="00FD2B1B"/>
    <w:rsid w:val="00FD4160"/>
    <w:rsid w:val="00FD7F68"/>
    <w:rsid w:val="00FE0C24"/>
    <w:rsid w:val="00FE1409"/>
    <w:rsid w:val="00FE3BF5"/>
    <w:rsid w:val="00FE4350"/>
    <w:rsid w:val="00FE5403"/>
    <w:rsid w:val="00FE5B5C"/>
    <w:rsid w:val="00FF0653"/>
    <w:rsid w:val="00FF14EE"/>
    <w:rsid w:val="00FF3247"/>
    <w:rsid w:val="00FF38C1"/>
    <w:rsid w:val="00FF49A8"/>
    <w:rsid w:val="00FF5BD4"/>
    <w:rsid w:val="00FF615B"/>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FBFA710-D5CD-484E-A20C-042AFE05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37E"/>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aliases w:val="l2 Char"/>
    <w:link w:val="Heading2"/>
    <w:semiHidden/>
    <w:locked/>
    <w:rsid w:val="00D951AD"/>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D951AD"/>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D951AD"/>
    <w:rPr>
      <w:rFonts w:cs="Times New Roman"/>
      <w:sz w:val="2"/>
    </w:rPr>
  </w:style>
  <w:style w:type="paragraph" w:styleId="CommentText">
    <w:name w:val="annotation text"/>
    <w:basedOn w:val="Normal"/>
    <w:link w:val="CommentTextChar"/>
    <w:rsid w:val="00704AEB"/>
    <w:rPr>
      <w:szCs w:val="20"/>
    </w:rPr>
  </w:style>
  <w:style w:type="character" w:customStyle="1" w:styleId="CommentTextChar">
    <w:name w:val="Comment Text Char"/>
    <w:link w:val="CommentText"/>
    <w:locked/>
    <w:rsid w:val="00D951AD"/>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D951AD"/>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D951AD"/>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D951AD"/>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paragraph" w:styleId="Revision">
    <w:name w:val="Revision"/>
    <w:hidden/>
    <w:uiPriority w:val="99"/>
    <w:semiHidden/>
    <w:rsid w:val="005B1924"/>
    <w:rPr>
      <w:szCs w:val="24"/>
    </w:rPr>
  </w:style>
  <w:style w:type="paragraph" w:customStyle="1" w:styleId="Default">
    <w:name w:val="Default"/>
    <w:rsid w:val="00107D27"/>
    <w:pPr>
      <w:autoSpaceDE w:val="0"/>
      <w:autoSpaceDN w:val="0"/>
      <w:adjustRightInd w:val="0"/>
    </w:pPr>
    <w:rPr>
      <w:color w:val="000000"/>
      <w:sz w:val="24"/>
      <w:szCs w:val="24"/>
    </w:rPr>
  </w:style>
  <w:style w:type="paragraph" w:styleId="NoSpacing">
    <w:name w:val="No Spacing"/>
    <w:uiPriority w:val="1"/>
    <w:qFormat/>
    <w:rsid w:val="00D648F6"/>
    <w:rPr>
      <w:rFonts w:ascii="Calibri" w:eastAsia="Calibri" w:hAnsi="Calibri"/>
      <w:sz w:val="22"/>
      <w:szCs w:val="22"/>
    </w:rPr>
  </w:style>
  <w:style w:type="character" w:customStyle="1" w:styleId="slug-vol">
    <w:name w:val="slug-vol"/>
    <w:rsid w:val="006812C2"/>
  </w:style>
  <w:style w:type="character" w:customStyle="1" w:styleId="slug-issue">
    <w:name w:val="slug-issue"/>
    <w:rsid w:val="006812C2"/>
  </w:style>
  <w:style w:type="character" w:customStyle="1" w:styleId="slug-doi">
    <w:name w:val="slug-doi"/>
    <w:rsid w:val="006812C2"/>
  </w:style>
  <w:style w:type="character" w:styleId="UnresolvedMention">
    <w:name w:val="Unresolved Mention"/>
    <w:uiPriority w:val="99"/>
    <w:semiHidden/>
    <w:unhideWhenUsed/>
    <w:rsid w:val="00747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46777">
      <w:bodyDiv w:val="1"/>
      <w:marLeft w:val="0"/>
      <w:marRight w:val="0"/>
      <w:marTop w:val="0"/>
      <w:marBottom w:val="0"/>
      <w:divBdr>
        <w:top w:val="none" w:sz="0" w:space="0" w:color="auto"/>
        <w:left w:val="none" w:sz="0" w:space="0" w:color="auto"/>
        <w:bottom w:val="none" w:sz="0" w:space="0" w:color="auto"/>
        <w:right w:val="none" w:sz="0" w:space="0" w:color="auto"/>
      </w:divBdr>
    </w:div>
    <w:div w:id="961495569">
      <w:bodyDiv w:val="1"/>
      <w:marLeft w:val="0"/>
      <w:marRight w:val="0"/>
      <w:marTop w:val="0"/>
      <w:marBottom w:val="0"/>
      <w:divBdr>
        <w:top w:val="none" w:sz="0" w:space="0" w:color="auto"/>
        <w:left w:val="none" w:sz="0" w:space="0" w:color="auto"/>
        <w:bottom w:val="none" w:sz="0" w:space="0" w:color="auto"/>
        <w:right w:val="none" w:sz="0" w:space="0" w:color="auto"/>
      </w:divBdr>
    </w:div>
    <w:div w:id="1111168136">
      <w:bodyDiv w:val="1"/>
      <w:marLeft w:val="0"/>
      <w:marRight w:val="0"/>
      <w:marTop w:val="0"/>
      <w:marBottom w:val="0"/>
      <w:divBdr>
        <w:top w:val="none" w:sz="0" w:space="0" w:color="auto"/>
        <w:left w:val="none" w:sz="0" w:space="0" w:color="auto"/>
        <w:bottom w:val="none" w:sz="0" w:space="0" w:color="auto"/>
        <w:right w:val="none" w:sz="0" w:space="0" w:color="auto"/>
      </w:divBdr>
    </w:div>
    <w:div w:id="1264997291">
      <w:bodyDiv w:val="1"/>
      <w:marLeft w:val="0"/>
      <w:marRight w:val="0"/>
      <w:marTop w:val="0"/>
      <w:marBottom w:val="0"/>
      <w:divBdr>
        <w:top w:val="none" w:sz="0" w:space="0" w:color="auto"/>
        <w:left w:val="none" w:sz="0" w:space="0" w:color="auto"/>
        <w:bottom w:val="none" w:sz="0" w:space="0" w:color="auto"/>
        <w:right w:val="none" w:sz="0" w:space="0" w:color="auto"/>
      </w:divBdr>
    </w:div>
    <w:div w:id="1466502534">
      <w:bodyDiv w:val="1"/>
      <w:marLeft w:val="0"/>
      <w:marRight w:val="0"/>
      <w:marTop w:val="0"/>
      <w:marBottom w:val="0"/>
      <w:divBdr>
        <w:top w:val="none" w:sz="0" w:space="0" w:color="auto"/>
        <w:left w:val="none" w:sz="0" w:space="0" w:color="auto"/>
        <w:bottom w:val="none" w:sz="0" w:space="0" w:color="auto"/>
        <w:right w:val="none" w:sz="0" w:space="0" w:color="auto"/>
      </w:divBdr>
    </w:div>
    <w:div w:id="1601721827">
      <w:bodyDiv w:val="1"/>
      <w:marLeft w:val="0"/>
      <w:marRight w:val="0"/>
      <w:marTop w:val="0"/>
      <w:marBottom w:val="0"/>
      <w:divBdr>
        <w:top w:val="none" w:sz="0" w:space="0" w:color="auto"/>
        <w:left w:val="none" w:sz="0" w:space="0" w:color="auto"/>
        <w:bottom w:val="none" w:sz="0" w:space="0" w:color="auto"/>
        <w:right w:val="none" w:sz="0" w:space="0" w:color="auto"/>
      </w:divBdr>
    </w:div>
    <w:div w:id="1876381844">
      <w:bodyDiv w:val="1"/>
      <w:marLeft w:val="0"/>
      <w:marRight w:val="0"/>
      <w:marTop w:val="0"/>
      <w:marBottom w:val="0"/>
      <w:divBdr>
        <w:top w:val="none" w:sz="0" w:space="0" w:color="auto"/>
        <w:left w:val="none" w:sz="0" w:space="0" w:color="auto"/>
        <w:bottom w:val="none" w:sz="0" w:space="0" w:color="auto"/>
        <w:right w:val="none" w:sz="0" w:space="0" w:color="auto"/>
      </w:divBdr>
    </w:div>
    <w:div w:id="194002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mailto:ncq3@cdc.gov" TargetMode="External"/><Relationship Id="rId39" Type="http://schemas.openxmlformats.org/officeDocument/2006/relationships/hyperlink" Target="mailto:Kelly.Martin@icf.com" TargetMode="External"/><Relationship Id="rId21" Type="http://schemas.openxmlformats.org/officeDocument/2006/relationships/footer" Target="footer8.xml"/><Relationship Id="rId34" Type="http://schemas.openxmlformats.org/officeDocument/2006/relationships/hyperlink" Target="mailto:Malini.Ravindran@icf.com" TargetMode="External"/><Relationship Id="rId42" Type="http://schemas.openxmlformats.org/officeDocument/2006/relationships/hyperlink" Target="mailto:Bridget.Beavers@icf.com" TargetMode="External"/><Relationship Id="rId47" Type="http://schemas.openxmlformats.org/officeDocument/2006/relationships/hyperlink" Target="mailto:rob.taylor@cerner.com" TargetMode="External"/><Relationship Id="rId50" Type="http://schemas.openxmlformats.org/officeDocument/2006/relationships/hyperlink" Target="mailto:yds0@cdc.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mailto:Davia.Moyse@icf.com" TargetMode="External"/><Relationship Id="rId11" Type="http://schemas.openxmlformats.org/officeDocument/2006/relationships/footer" Target="footer2.xml"/><Relationship Id="rId24" Type="http://schemas.openxmlformats.org/officeDocument/2006/relationships/hyperlink" Target="mailto:ymj0@cdc.gov" TargetMode="External"/><Relationship Id="rId32" Type="http://schemas.openxmlformats.org/officeDocument/2006/relationships/hyperlink" Target="mailto:Richard.L.Harding@icf.com" TargetMode="External"/><Relationship Id="rId37" Type="http://schemas.openxmlformats.org/officeDocument/2006/relationships/hyperlink" Target="mailto:Deirdre.Middleton@icf.com" TargetMode="External"/><Relationship Id="rId40" Type="http://schemas.openxmlformats.org/officeDocument/2006/relationships/hyperlink" Target="mailto:Yangyang.Den@icf.com" TargetMode="External"/><Relationship Id="rId45" Type="http://schemas.openxmlformats.org/officeDocument/2006/relationships/hyperlink" Target="mailto:yds0@cdc.gov"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yda1@cdc.gov" TargetMode="External"/><Relationship Id="rId28" Type="http://schemas.openxmlformats.org/officeDocument/2006/relationships/hyperlink" Target="mailto:Kelli.Keith@icf.com" TargetMode="External"/><Relationship Id="rId36" Type="http://schemas.openxmlformats.org/officeDocument/2006/relationships/hyperlink" Target="mailto:Ambuj.Fotedar@icf.com" TargetMode="External"/><Relationship Id="rId49" Type="http://schemas.openxmlformats.org/officeDocument/2006/relationships/hyperlink" Target="mailto:david.parfitt@cerner.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mailto:Adam.Lee@icf.com" TargetMode="External"/><Relationship Id="rId44" Type="http://schemas.openxmlformats.org/officeDocument/2006/relationships/hyperlink" Target="mailto:Miguel.DeLaTorre@icf.com"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eqn9@cdc.gov" TargetMode="External"/><Relationship Id="rId27" Type="http://schemas.openxmlformats.org/officeDocument/2006/relationships/hyperlink" Target="mailto:Tonja.Kyle@icf.com" TargetMode="External"/><Relationship Id="rId30" Type="http://schemas.openxmlformats.org/officeDocument/2006/relationships/hyperlink" Target="mailto:Ronaldo.Iachan@icf.com" TargetMode="External"/><Relationship Id="rId35" Type="http://schemas.openxmlformats.org/officeDocument/2006/relationships/hyperlink" Target="mailto:Sherri.Mamon@icfi.com" TargetMode="External"/><Relationship Id="rId43" Type="http://schemas.openxmlformats.org/officeDocument/2006/relationships/hyperlink" Target="mailto:Balkissa.Jacobs@icf.com" TargetMode="External"/><Relationship Id="rId48" Type="http://schemas.openxmlformats.org/officeDocument/2006/relationships/hyperlink" Target="mailto:cheryl.akridge@cerner.com" TargetMode="Externa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mailto:yjs2@cdc.gov" TargetMode="External"/><Relationship Id="rId33" Type="http://schemas.openxmlformats.org/officeDocument/2006/relationships/hyperlink" Target="mailto:Chris.Donaldson@icf.com" TargetMode="External"/><Relationship Id="rId38" Type="http://schemas.openxmlformats.org/officeDocument/2006/relationships/hyperlink" Target="mailto:Kristen.Flaherty@icf.com" TargetMode="External"/><Relationship Id="rId46" Type="http://schemas.openxmlformats.org/officeDocument/2006/relationships/hyperlink" Target="mailto:JCraw@cdc.gov" TargetMode="External"/><Relationship Id="rId20" Type="http://schemas.openxmlformats.org/officeDocument/2006/relationships/footer" Target="footer7.xml"/><Relationship Id="rId41" Type="http://schemas.openxmlformats.org/officeDocument/2006/relationships/hyperlink" Target="mailto:Tony.Pruitt@icf.com"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A7DF3-EBC1-44AF-8940-404F21F9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4617</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30873</CharactersWithSpaces>
  <SharedDoc>false</SharedDoc>
  <HLinks>
    <vt:vector size="174" baseType="variant">
      <vt:variant>
        <vt:i4>852089</vt:i4>
      </vt:variant>
      <vt:variant>
        <vt:i4>84</vt:i4>
      </vt:variant>
      <vt:variant>
        <vt:i4>0</vt:i4>
      </vt:variant>
      <vt:variant>
        <vt:i4>5</vt:i4>
      </vt:variant>
      <vt:variant>
        <vt:lpwstr>mailto:yds0@cdc.gov</vt:lpwstr>
      </vt:variant>
      <vt:variant>
        <vt:lpwstr/>
      </vt:variant>
      <vt:variant>
        <vt:i4>4063301</vt:i4>
      </vt:variant>
      <vt:variant>
        <vt:i4>81</vt:i4>
      </vt:variant>
      <vt:variant>
        <vt:i4>0</vt:i4>
      </vt:variant>
      <vt:variant>
        <vt:i4>5</vt:i4>
      </vt:variant>
      <vt:variant>
        <vt:lpwstr>mailto:david.parfitt@cerner.com</vt:lpwstr>
      </vt:variant>
      <vt:variant>
        <vt:lpwstr/>
      </vt:variant>
      <vt:variant>
        <vt:i4>6357019</vt:i4>
      </vt:variant>
      <vt:variant>
        <vt:i4>78</vt:i4>
      </vt:variant>
      <vt:variant>
        <vt:i4>0</vt:i4>
      </vt:variant>
      <vt:variant>
        <vt:i4>5</vt:i4>
      </vt:variant>
      <vt:variant>
        <vt:lpwstr>mailto:cheryl.akridge@cerner.com</vt:lpwstr>
      </vt:variant>
      <vt:variant>
        <vt:lpwstr/>
      </vt:variant>
      <vt:variant>
        <vt:i4>2555969</vt:i4>
      </vt:variant>
      <vt:variant>
        <vt:i4>75</vt:i4>
      </vt:variant>
      <vt:variant>
        <vt:i4>0</vt:i4>
      </vt:variant>
      <vt:variant>
        <vt:i4>5</vt:i4>
      </vt:variant>
      <vt:variant>
        <vt:lpwstr>mailto:rob.taylor@cerner.com</vt:lpwstr>
      </vt:variant>
      <vt:variant>
        <vt:lpwstr/>
      </vt:variant>
      <vt:variant>
        <vt:i4>1835053</vt:i4>
      </vt:variant>
      <vt:variant>
        <vt:i4>72</vt:i4>
      </vt:variant>
      <vt:variant>
        <vt:i4>0</vt:i4>
      </vt:variant>
      <vt:variant>
        <vt:i4>5</vt:i4>
      </vt:variant>
      <vt:variant>
        <vt:lpwstr>mailto:JCraw@cdc.gov</vt:lpwstr>
      </vt:variant>
      <vt:variant>
        <vt:lpwstr/>
      </vt:variant>
      <vt:variant>
        <vt:i4>852089</vt:i4>
      </vt:variant>
      <vt:variant>
        <vt:i4>69</vt:i4>
      </vt:variant>
      <vt:variant>
        <vt:i4>0</vt:i4>
      </vt:variant>
      <vt:variant>
        <vt:i4>5</vt:i4>
      </vt:variant>
      <vt:variant>
        <vt:lpwstr>mailto:yds0@cdc.gov</vt:lpwstr>
      </vt:variant>
      <vt:variant>
        <vt:lpwstr/>
      </vt:variant>
      <vt:variant>
        <vt:i4>5767229</vt:i4>
      </vt:variant>
      <vt:variant>
        <vt:i4>66</vt:i4>
      </vt:variant>
      <vt:variant>
        <vt:i4>0</vt:i4>
      </vt:variant>
      <vt:variant>
        <vt:i4>5</vt:i4>
      </vt:variant>
      <vt:variant>
        <vt:lpwstr>mailto:Miguel.DeLaTorre@icf.com</vt:lpwstr>
      </vt:variant>
      <vt:variant>
        <vt:lpwstr/>
      </vt:variant>
      <vt:variant>
        <vt:i4>2359387</vt:i4>
      </vt:variant>
      <vt:variant>
        <vt:i4>63</vt:i4>
      </vt:variant>
      <vt:variant>
        <vt:i4>0</vt:i4>
      </vt:variant>
      <vt:variant>
        <vt:i4>5</vt:i4>
      </vt:variant>
      <vt:variant>
        <vt:lpwstr>mailto:Balkissa.Jacobs@icf.com</vt:lpwstr>
      </vt:variant>
      <vt:variant>
        <vt:lpwstr/>
      </vt:variant>
      <vt:variant>
        <vt:i4>7208980</vt:i4>
      </vt:variant>
      <vt:variant>
        <vt:i4>60</vt:i4>
      </vt:variant>
      <vt:variant>
        <vt:i4>0</vt:i4>
      </vt:variant>
      <vt:variant>
        <vt:i4>5</vt:i4>
      </vt:variant>
      <vt:variant>
        <vt:lpwstr>mailto:Bridget.Beavers@icf.com</vt:lpwstr>
      </vt:variant>
      <vt:variant>
        <vt:lpwstr/>
      </vt:variant>
      <vt:variant>
        <vt:i4>3670095</vt:i4>
      </vt:variant>
      <vt:variant>
        <vt:i4>57</vt:i4>
      </vt:variant>
      <vt:variant>
        <vt:i4>0</vt:i4>
      </vt:variant>
      <vt:variant>
        <vt:i4>5</vt:i4>
      </vt:variant>
      <vt:variant>
        <vt:lpwstr>mailto:Tony.Pruitt@icf.com</vt:lpwstr>
      </vt:variant>
      <vt:variant>
        <vt:lpwstr/>
      </vt:variant>
      <vt:variant>
        <vt:i4>4915244</vt:i4>
      </vt:variant>
      <vt:variant>
        <vt:i4>54</vt:i4>
      </vt:variant>
      <vt:variant>
        <vt:i4>0</vt:i4>
      </vt:variant>
      <vt:variant>
        <vt:i4>5</vt:i4>
      </vt:variant>
      <vt:variant>
        <vt:lpwstr>mailto:Yangyang.Den@icf.com</vt:lpwstr>
      </vt:variant>
      <vt:variant>
        <vt:lpwstr/>
      </vt:variant>
      <vt:variant>
        <vt:i4>524410</vt:i4>
      </vt:variant>
      <vt:variant>
        <vt:i4>51</vt:i4>
      </vt:variant>
      <vt:variant>
        <vt:i4>0</vt:i4>
      </vt:variant>
      <vt:variant>
        <vt:i4>5</vt:i4>
      </vt:variant>
      <vt:variant>
        <vt:lpwstr>mailto:Kelly.Martin@icf.com</vt:lpwstr>
      </vt:variant>
      <vt:variant>
        <vt:lpwstr/>
      </vt:variant>
      <vt:variant>
        <vt:i4>917603</vt:i4>
      </vt:variant>
      <vt:variant>
        <vt:i4>48</vt:i4>
      </vt:variant>
      <vt:variant>
        <vt:i4>0</vt:i4>
      </vt:variant>
      <vt:variant>
        <vt:i4>5</vt:i4>
      </vt:variant>
      <vt:variant>
        <vt:lpwstr>mailto:Kristen.Flaherty@icf.com</vt:lpwstr>
      </vt:variant>
      <vt:variant>
        <vt:lpwstr/>
      </vt:variant>
      <vt:variant>
        <vt:i4>1048676</vt:i4>
      </vt:variant>
      <vt:variant>
        <vt:i4>45</vt:i4>
      </vt:variant>
      <vt:variant>
        <vt:i4>0</vt:i4>
      </vt:variant>
      <vt:variant>
        <vt:i4>5</vt:i4>
      </vt:variant>
      <vt:variant>
        <vt:lpwstr>mailto:Deirdre.Middleton@icf.com</vt:lpwstr>
      </vt:variant>
      <vt:variant>
        <vt:lpwstr/>
      </vt:variant>
      <vt:variant>
        <vt:i4>917621</vt:i4>
      </vt:variant>
      <vt:variant>
        <vt:i4>42</vt:i4>
      </vt:variant>
      <vt:variant>
        <vt:i4>0</vt:i4>
      </vt:variant>
      <vt:variant>
        <vt:i4>5</vt:i4>
      </vt:variant>
      <vt:variant>
        <vt:lpwstr>mailto:Ambuj.Fotedar@icf.com</vt:lpwstr>
      </vt:variant>
      <vt:variant>
        <vt:lpwstr/>
      </vt:variant>
      <vt:variant>
        <vt:i4>6422553</vt:i4>
      </vt:variant>
      <vt:variant>
        <vt:i4>39</vt:i4>
      </vt:variant>
      <vt:variant>
        <vt:i4>0</vt:i4>
      </vt:variant>
      <vt:variant>
        <vt:i4>5</vt:i4>
      </vt:variant>
      <vt:variant>
        <vt:lpwstr>mailto:Sherri.Mamon@icfi.com</vt:lpwstr>
      </vt:variant>
      <vt:variant>
        <vt:lpwstr/>
      </vt:variant>
      <vt:variant>
        <vt:i4>4980785</vt:i4>
      </vt:variant>
      <vt:variant>
        <vt:i4>36</vt:i4>
      </vt:variant>
      <vt:variant>
        <vt:i4>0</vt:i4>
      </vt:variant>
      <vt:variant>
        <vt:i4>5</vt:i4>
      </vt:variant>
      <vt:variant>
        <vt:lpwstr>mailto:Malini.Ravindran@icf.com</vt:lpwstr>
      </vt:variant>
      <vt:variant>
        <vt:lpwstr/>
      </vt:variant>
      <vt:variant>
        <vt:i4>7995394</vt:i4>
      </vt:variant>
      <vt:variant>
        <vt:i4>33</vt:i4>
      </vt:variant>
      <vt:variant>
        <vt:i4>0</vt:i4>
      </vt:variant>
      <vt:variant>
        <vt:i4>5</vt:i4>
      </vt:variant>
      <vt:variant>
        <vt:lpwstr>mailto:Chris.Donaldson@icf.com</vt:lpwstr>
      </vt:variant>
      <vt:variant>
        <vt:lpwstr/>
      </vt:variant>
      <vt:variant>
        <vt:i4>983088</vt:i4>
      </vt:variant>
      <vt:variant>
        <vt:i4>30</vt:i4>
      </vt:variant>
      <vt:variant>
        <vt:i4>0</vt:i4>
      </vt:variant>
      <vt:variant>
        <vt:i4>5</vt:i4>
      </vt:variant>
      <vt:variant>
        <vt:lpwstr>mailto:Richard.L.Harding@icf.com</vt:lpwstr>
      </vt:variant>
      <vt:variant>
        <vt:lpwstr/>
      </vt:variant>
      <vt:variant>
        <vt:i4>4915238</vt:i4>
      </vt:variant>
      <vt:variant>
        <vt:i4>27</vt:i4>
      </vt:variant>
      <vt:variant>
        <vt:i4>0</vt:i4>
      </vt:variant>
      <vt:variant>
        <vt:i4>5</vt:i4>
      </vt:variant>
      <vt:variant>
        <vt:lpwstr>mailto:Adam.Lee@icf.com</vt:lpwstr>
      </vt:variant>
      <vt:variant>
        <vt:lpwstr/>
      </vt:variant>
      <vt:variant>
        <vt:i4>7602181</vt:i4>
      </vt:variant>
      <vt:variant>
        <vt:i4>24</vt:i4>
      </vt:variant>
      <vt:variant>
        <vt:i4>0</vt:i4>
      </vt:variant>
      <vt:variant>
        <vt:i4>5</vt:i4>
      </vt:variant>
      <vt:variant>
        <vt:lpwstr>mailto:Ronaldo.Iachan@icf.com</vt:lpwstr>
      </vt:variant>
      <vt:variant>
        <vt:lpwstr/>
      </vt:variant>
      <vt:variant>
        <vt:i4>6357010</vt:i4>
      </vt:variant>
      <vt:variant>
        <vt:i4>21</vt:i4>
      </vt:variant>
      <vt:variant>
        <vt:i4>0</vt:i4>
      </vt:variant>
      <vt:variant>
        <vt:i4>5</vt:i4>
      </vt:variant>
      <vt:variant>
        <vt:lpwstr>mailto:Davia.Moyse@icf.com</vt:lpwstr>
      </vt:variant>
      <vt:variant>
        <vt:lpwstr/>
      </vt:variant>
      <vt:variant>
        <vt:i4>6750238</vt:i4>
      </vt:variant>
      <vt:variant>
        <vt:i4>18</vt:i4>
      </vt:variant>
      <vt:variant>
        <vt:i4>0</vt:i4>
      </vt:variant>
      <vt:variant>
        <vt:i4>5</vt:i4>
      </vt:variant>
      <vt:variant>
        <vt:lpwstr>mailto:Kelli.Keith@icf.com</vt:lpwstr>
      </vt:variant>
      <vt:variant>
        <vt:lpwstr/>
      </vt:variant>
      <vt:variant>
        <vt:i4>8126481</vt:i4>
      </vt:variant>
      <vt:variant>
        <vt:i4>15</vt:i4>
      </vt:variant>
      <vt:variant>
        <vt:i4>0</vt:i4>
      </vt:variant>
      <vt:variant>
        <vt:i4>5</vt:i4>
      </vt:variant>
      <vt:variant>
        <vt:lpwstr>mailto:Tonja.Kyle@icf.com</vt:lpwstr>
      </vt:variant>
      <vt:variant>
        <vt:lpwstr/>
      </vt:variant>
      <vt:variant>
        <vt:i4>1572989</vt:i4>
      </vt:variant>
      <vt:variant>
        <vt:i4>12</vt:i4>
      </vt:variant>
      <vt:variant>
        <vt:i4>0</vt:i4>
      </vt:variant>
      <vt:variant>
        <vt:i4>5</vt:i4>
      </vt:variant>
      <vt:variant>
        <vt:lpwstr>mailto:ncq3@cdc.gov</vt:lpwstr>
      </vt:variant>
      <vt:variant>
        <vt:lpwstr/>
      </vt:variant>
      <vt:variant>
        <vt:i4>852085</vt:i4>
      </vt:variant>
      <vt:variant>
        <vt:i4>9</vt:i4>
      </vt:variant>
      <vt:variant>
        <vt:i4>0</vt:i4>
      </vt:variant>
      <vt:variant>
        <vt:i4>5</vt:i4>
      </vt:variant>
      <vt:variant>
        <vt:lpwstr>mailto:yjs2@cdc.gov</vt:lpwstr>
      </vt:variant>
      <vt:variant>
        <vt:lpwstr/>
      </vt:variant>
      <vt:variant>
        <vt:i4>1310832</vt:i4>
      </vt:variant>
      <vt:variant>
        <vt:i4>6</vt:i4>
      </vt:variant>
      <vt:variant>
        <vt:i4>0</vt:i4>
      </vt:variant>
      <vt:variant>
        <vt:i4>5</vt:i4>
      </vt:variant>
      <vt:variant>
        <vt:lpwstr>mailto:ymj0@cdc.gov</vt:lpwstr>
      </vt:variant>
      <vt:variant>
        <vt:lpwstr/>
      </vt:variant>
      <vt:variant>
        <vt:i4>2031736</vt:i4>
      </vt:variant>
      <vt:variant>
        <vt:i4>3</vt:i4>
      </vt:variant>
      <vt:variant>
        <vt:i4>0</vt:i4>
      </vt:variant>
      <vt:variant>
        <vt:i4>5</vt:i4>
      </vt:variant>
      <vt:variant>
        <vt:lpwstr>mailto:yda1@cdc.gov</vt:lpwstr>
      </vt:variant>
      <vt:variant>
        <vt:lpwstr/>
      </vt:variant>
      <vt:variant>
        <vt:i4>786533</vt:i4>
      </vt:variant>
      <vt:variant>
        <vt:i4>0</vt:i4>
      </vt:variant>
      <vt:variant>
        <vt:i4>0</vt:i4>
      </vt:variant>
      <vt:variant>
        <vt:i4>5</vt:i4>
      </vt:variant>
      <vt:variant>
        <vt:lpwstr>mailto:eqn9@cdc.gov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Bradley, Heather M. (CDC/OID/NCHHSTP)</dc:creator>
  <cp:keywords/>
  <cp:lastModifiedBy>Steinberg, Shari (CDC/DDPHSS/OS/OSI)</cp:lastModifiedBy>
  <cp:revision>2</cp:revision>
  <cp:lastPrinted>2011-09-30T12:26:00Z</cp:lastPrinted>
  <dcterms:created xsi:type="dcterms:W3CDTF">2021-01-13T21:17:00Z</dcterms:created>
  <dcterms:modified xsi:type="dcterms:W3CDTF">2021-01-13T21:17:00Z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2020-12-01T15:15:33Z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6d71a725-0a8a-4125-8063-8669bd4e1510</vt:lpwstr>
  </property>
  <property fmtid="{D5CDD505-2E9C-101B-9397-08002B2CF9AE}" pid="8" name="MSIP_Label_7b94a7b8-f06c-4dfe-bdcc-9b548fd58c31_ContentBits">
    <vt:lpwstr>0</vt:lpwstr>
  </property>
</Properties>
</file>