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065"/>
        <w:gridCol w:w="731"/>
        <w:gridCol w:w="663"/>
        <w:gridCol w:w="1016"/>
        <w:gridCol w:w="920"/>
        <w:gridCol w:w="800"/>
      </w:tblGrid>
      <w:tr w:rsidRPr="000E13B2" w:rsidR="000E13B2" w:rsidTr="00490D7A">
        <w:trPr>
          <w:trHeight w:val="300"/>
        </w:trPr>
        <w:tc>
          <w:tcPr>
            <w:tcW w:w="6950" w:type="dxa"/>
            <w:vMerge w:val="restart"/>
            <w:hideMark/>
          </w:tcPr>
          <w:p w:rsidRPr="000E13B2" w:rsidR="000E13B2" w:rsidRDefault="000E13B2">
            <w:r w:rsidRPr="000E13B2">
              <w:t>Label</w:t>
            </w:r>
          </w:p>
        </w:tc>
        <w:tc>
          <w:tcPr>
            <w:tcW w:w="3133" w:type="dxa"/>
            <w:vMerge w:val="restart"/>
            <w:hideMark/>
          </w:tcPr>
          <w:p w:rsidRPr="000E13B2" w:rsidR="000E13B2" w:rsidRDefault="000E13B2">
            <w:r w:rsidRPr="000E13B2">
              <w:t>Variable name</w:t>
            </w:r>
          </w:p>
        </w:tc>
        <w:tc>
          <w:tcPr>
            <w:tcW w:w="754" w:type="dxa"/>
            <w:tcBorders>
              <w:bottom w:val="nil"/>
            </w:tcBorders>
            <w:hideMark/>
          </w:tcPr>
          <w:p w:rsidRPr="000E13B2" w:rsidR="000E13B2" w:rsidP="000E13B2" w:rsidRDefault="000E13B2">
            <w:r w:rsidRPr="000E13B2">
              <w:t>2018</w:t>
            </w:r>
          </w:p>
        </w:tc>
        <w:tc>
          <w:tcPr>
            <w:tcW w:w="637" w:type="dxa"/>
            <w:vMerge w:val="restart"/>
            <w:hideMark/>
          </w:tcPr>
          <w:p w:rsidRPr="000E13B2" w:rsidR="000E13B2" w:rsidP="000E13B2" w:rsidRDefault="000E13B2">
            <w:r w:rsidRPr="000E13B2">
              <w:t>2021 MDS</w:t>
            </w:r>
          </w:p>
        </w:tc>
        <w:tc>
          <w:tcPr>
            <w:tcW w:w="812" w:type="dxa"/>
            <w:vMerge w:val="restart"/>
            <w:hideMark/>
          </w:tcPr>
          <w:p w:rsidRPr="000E13B2" w:rsidR="000E13B2" w:rsidP="000E13B2" w:rsidRDefault="000E13B2">
            <w:r w:rsidRPr="000E13B2">
              <w:t>Retained in 2021</w:t>
            </w:r>
          </w:p>
        </w:tc>
        <w:tc>
          <w:tcPr>
            <w:tcW w:w="715" w:type="dxa"/>
            <w:vMerge w:val="restart"/>
            <w:hideMark/>
          </w:tcPr>
          <w:p w:rsidRPr="000E13B2" w:rsidR="000E13B2" w:rsidP="000E13B2" w:rsidRDefault="000E13B2">
            <w:r w:rsidRPr="000E13B2">
              <w:t>Deleted in 2021</w:t>
            </w:r>
          </w:p>
        </w:tc>
        <w:tc>
          <w:tcPr>
            <w:tcW w:w="639" w:type="dxa"/>
            <w:vMerge w:val="restart"/>
            <w:hideMark/>
          </w:tcPr>
          <w:p w:rsidRPr="000E13B2" w:rsidR="000E13B2" w:rsidP="000E13B2" w:rsidRDefault="000E13B2">
            <w:r w:rsidRPr="000E13B2">
              <w:t>Added in 2021</w:t>
            </w:r>
          </w:p>
        </w:tc>
      </w:tr>
      <w:tr w:rsidRPr="000E13B2" w:rsidR="000E13B2" w:rsidTr="00490D7A">
        <w:trPr>
          <w:trHeight w:val="315"/>
        </w:trPr>
        <w:tc>
          <w:tcPr>
            <w:tcW w:w="6950" w:type="dxa"/>
            <w:vMerge/>
            <w:hideMark/>
          </w:tcPr>
          <w:p w:rsidRPr="000E13B2" w:rsidR="000E13B2" w:rsidRDefault="000E13B2"/>
        </w:tc>
        <w:tc>
          <w:tcPr>
            <w:tcW w:w="3133" w:type="dxa"/>
            <w:vMerge/>
            <w:hideMark/>
          </w:tcPr>
          <w:p w:rsidRPr="000E13B2" w:rsidR="000E13B2" w:rsidRDefault="000E13B2"/>
        </w:tc>
        <w:tc>
          <w:tcPr>
            <w:tcW w:w="754" w:type="dxa"/>
            <w:tcBorders>
              <w:top w:val="nil"/>
            </w:tcBorders>
            <w:hideMark/>
          </w:tcPr>
          <w:p w:rsidRPr="000E13B2" w:rsidR="000E13B2" w:rsidP="000E13B2" w:rsidRDefault="000E13B2">
            <w:r w:rsidRPr="000E13B2">
              <w:t>MDS</w:t>
            </w:r>
          </w:p>
        </w:tc>
        <w:tc>
          <w:tcPr>
            <w:tcW w:w="637" w:type="dxa"/>
            <w:vMerge/>
            <w:hideMark/>
          </w:tcPr>
          <w:p w:rsidRPr="000E13B2" w:rsidR="000E13B2" w:rsidRDefault="000E13B2"/>
        </w:tc>
        <w:tc>
          <w:tcPr>
            <w:tcW w:w="812" w:type="dxa"/>
            <w:vMerge/>
            <w:hideMark/>
          </w:tcPr>
          <w:p w:rsidRPr="000E13B2" w:rsidR="000E13B2" w:rsidRDefault="000E13B2"/>
        </w:tc>
        <w:tc>
          <w:tcPr>
            <w:tcW w:w="715" w:type="dxa"/>
            <w:vMerge/>
            <w:hideMark/>
          </w:tcPr>
          <w:p w:rsidRPr="000E13B2" w:rsidR="000E13B2" w:rsidRDefault="000E13B2"/>
        </w:tc>
        <w:tc>
          <w:tcPr>
            <w:tcW w:w="639" w:type="dxa"/>
            <w:vMerge/>
            <w:hideMark/>
          </w:tcPr>
          <w:p w:rsidRPr="000E13B2" w:rsidR="000E13B2" w:rsidRDefault="000E13B2"/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first reported to CDC as AIDS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_CDC_AIDS_REP_DT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first reported to CDC as dead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_CDC_DEATH_REP_DT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first reported to CDC as HIV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_CDC_HIV_REP_DT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Number of Person View documents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_PV_COUNT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Expanded transmission category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_TRANSX_CATEG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AIDS diagnosis (months)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AIDS_AGE_MOS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AIDS diagnosis (years)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AIDS_AGE_YRS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AIDS case definition category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AIDS_CATEG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bookmarkStart w:name="_GoBack" w:id="0"/>
        <w:bookmarkEnd w:id="0"/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Country code of birth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BIRTH_COUNTRY_CD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Birth country, U.S. dependency code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BIRTH_COUNTRY_USD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Sex at birth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BIRTH_SEX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death (months)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DEATH_AGE_MOS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death (years)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DEATH_AGE_YRS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death reported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DEATH_REP_DT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Date of birth (MM/YYYY)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DOB_MMYYYY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Exposure category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EXPO_CATEG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HIV diagnosis (months)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_HIV_AGE_MOS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HIV diagnosis (years)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_HIV_AGE_YRS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HIV disease diagnosis (months)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_HIV_AIDS_AGE_MOS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HIV disease diagnosis (years)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_HIV_AIDS_AGE_YRS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HIV disease diagnosis date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_HIV_AIDS_DX_DT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HIV case definition category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_HIV_CATEG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of first positive HIV test result or doctor diagnosis of HIV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_HIV_DX_DT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Unique identifier of the laboratory test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LAB_TEST_CD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Master Person View unique identifier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MPV_UID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Project Area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PA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12-digit CSBS-MMP PARID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PARID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lastRenderedPageBreak/>
              <w:t>Reporting site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PRIMARY_SITE_CD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Race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RACE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the first document was received at the local/state health department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RECEIVE_DT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Reporting state of this document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REPORT_STATE_CD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Laboratory test result value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RESULT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Laboratory test result interpretation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RESULT_INTERPRETATION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Laboratory test result units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RESULT_UNITS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Specimen collection date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SAMPLE_DT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Site code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SITE_CD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STATENO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STATENO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Transmission category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TRANS_CATEG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Expanded transmission category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TRANSX_CATEG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of most recent complete contact information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age_contact_info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Facility at AIDS diagnosis, facility type (repeated record)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</w:t>
            </w:r>
            <w:proofErr w:type="spellStart"/>
            <w:r w:rsidRPr="000E13B2">
              <w:t>af_facility_type_cd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death (months)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</w:t>
            </w:r>
            <w:proofErr w:type="spellStart"/>
            <w:r w:rsidRPr="000E13B2">
              <w:t>death_age_mos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at death (years)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</w:t>
            </w:r>
            <w:proofErr w:type="spellStart"/>
            <w:r w:rsidRPr="000E13B2">
              <w:t>death_age_yrs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of death (</w:t>
            </w:r>
            <w:proofErr w:type="spellStart"/>
            <w:r w:rsidRPr="000E13B2">
              <w:t>yyyymm</w:t>
            </w:r>
            <w:proofErr w:type="spellEnd"/>
            <w:r w:rsidRPr="000E13B2">
              <w:t>)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</w:t>
            </w:r>
            <w:proofErr w:type="spellStart"/>
            <w:r w:rsidRPr="000E13B2">
              <w:t>dod_yrmo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Race 1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_race1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Race 2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_race2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Race 3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_race3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Race 4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_race4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Race 5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_race5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Vital status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</w:t>
            </w:r>
            <w:proofErr w:type="spellStart"/>
            <w:r w:rsidRPr="000E13B2">
              <w:t>vital_status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Age as the cut-off date (20141231)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age_as_of_cut_off_dt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If the diagnosis of HIV infection is before or on the cut-off date (20151231).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diagnosis_dt_criterion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Is this case on frame 1?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frame1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Is this case on frame 2?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frame2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Is this case on frame 2 </w:t>
            </w:r>
            <w:proofErr w:type="gramStart"/>
            <w:r w:rsidRPr="000E13B2">
              <w:t>and also</w:t>
            </w:r>
            <w:proofErr w:type="gramEnd"/>
            <w:r w:rsidRPr="000E13B2">
              <w:t xml:space="preserve"> with </w:t>
            </w:r>
            <w:proofErr w:type="spellStart"/>
            <w:r w:rsidRPr="000E13B2">
              <w:t>MMP_jur</w:t>
            </w:r>
            <w:proofErr w:type="spellEnd"/>
            <w:r w:rsidRPr="000E13B2">
              <w:t xml:space="preserve">=MMP_jur2.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frame2_same_jur_as_frame1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lastRenderedPageBreak/>
              <w:t>Is the lab record from a duplicate case? 1=yes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lab_from_dup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Is the case alive on the sampling date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alive_samp_date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Is this case on a frame of 23 MMP sites? (frame 1) 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mmp_23sites1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Is this case on a frame of 23 MMP sites? (frame 2) 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mmp_23sites2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proofErr w:type="spellStart"/>
            <w:r w:rsidRPr="000E13B2">
              <w:t>CityNo</w:t>
            </w:r>
            <w:proofErr w:type="spellEnd"/>
            <w:r w:rsidRPr="000E13B2">
              <w:t xml:space="preserve"> of the case in the MMP/CSBS site’s </w:t>
            </w:r>
            <w:proofErr w:type="spellStart"/>
            <w:r w:rsidRPr="000E13B2">
              <w:t>eHARS</w:t>
            </w:r>
            <w:proofErr w:type="spellEnd"/>
            <w:r w:rsidRPr="000E13B2">
              <w:t xml:space="preserve"> database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MMP_cityno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The MMP/CSBS site where the case is assigned to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MMP_jur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6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The MMP/CSBS site where the case is assigned to on the corrected frame (frame 2). 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MMP_jur2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proofErr w:type="spellStart"/>
            <w:r w:rsidRPr="000E13B2">
              <w:t>Report_state_cd</w:t>
            </w:r>
            <w:proofErr w:type="spellEnd"/>
            <w:r w:rsidRPr="000E13B2">
              <w:t xml:space="preserve"> of the case in the MMP/CSBS site’s </w:t>
            </w:r>
            <w:proofErr w:type="spellStart"/>
            <w:r w:rsidRPr="000E13B2">
              <w:t>eHARS</w:t>
            </w:r>
            <w:proofErr w:type="spellEnd"/>
            <w:r w:rsidRPr="000E13B2">
              <w:t xml:space="preserve"> database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MMP_report_state_cd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proofErr w:type="spellStart"/>
            <w:r w:rsidRPr="000E13B2">
              <w:t>Stateno</w:t>
            </w:r>
            <w:proofErr w:type="spellEnd"/>
            <w:r w:rsidRPr="000E13B2">
              <w:t xml:space="preserve"> of the case in the MMP/CSBS site’s </w:t>
            </w:r>
            <w:proofErr w:type="spellStart"/>
            <w:r w:rsidRPr="000E13B2">
              <w:t>eHARS</w:t>
            </w:r>
            <w:proofErr w:type="spellEnd"/>
            <w:r w:rsidRPr="000E13B2">
              <w:t xml:space="preserve"> database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MMP_stateno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Most recently reported residence MMP city vs. not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Rsn_MMP_city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associated with most recently reported residence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Rsn_address_dt_num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6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 xml:space="preserve">MMP </w:t>
            </w:r>
            <w:proofErr w:type="spellStart"/>
            <w:r w:rsidRPr="000E13B2">
              <w:t>cityno</w:t>
            </w:r>
            <w:proofErr w:type="spellEnd"/>
            <w:r w:rsidRPr="000E13B2">
              <w:t xml:space="preserve"> associated with document upon which determination of most recent residence is based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Rsn_cityno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6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Document type of the document upon which determination of most recent residence is based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Rsn_document_type_cd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Document upon which determination of most recent residence is based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Rsn_document_uid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600"/>
        </w:trPr>
        <w:tc>
          <w:tcPr>
            <w:tcW w:w="6950" w:type="dxa"/>
            <w:hideMark/>
          </w:tcPr>
          <w:p w:rsidRPr="000E13B2" w:rsidR="000E13B2" w:rsidRDefault="000E13B2">
            <w:proofErr w:type="spellStart"/>
            <w:r w:rsidRPr="000E13B2">
              <w:t>Site_cd</w:t>
            </w:r>
            <w:proofErr w:type="spellEnd"/>
            <w:r w:rsidRPr="000E13B2">
              <w:t xml:space="preserve"> of the site reported the document upon which determination of most recent residence is based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Rsn_site_cd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State of the most recently reported residence based on NDP data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Rsn_state_cd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615"/>
        </w:trPr>
        <w:tc>
          <w:tcPr>
            <w:tcW w:w="6950" w:type="dxa"/>
            <w:hideMark/>
          </w:tcPr>
          <w:p w:rsidRPr="000E13B2" w:rsidR="000E13B2" w:rsidRDefault="000E13B2">
            <w:proofErr w:type="spellStart"/>
            <w:r w:rsidRPr="000E13B2">
              <w:t>StateNo</w:t>
            </w:r>
            <w:proofErr w:type="spellEnd"/>
            <w:r w:rsidRPr="000E13B2">
              <w:t xml:space="preserve"> associated with document upon which determination of most recent residence is based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Rsn_StateNo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proofErr w:type="spellStart"/>
            <w:r w:rsidRPr="000E13B2">
              <w:t>StateNo</w:t>
            </w:r>
            <w:proofErr w:type="spellEnd"/>
            <w:r w:rsidRPr="000E13B2">
              <w:t xml:space="preserve"> date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Stateno_dt_num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Master Person View status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_</w:t>
            </w:r>
            <w:proofErr w:type="spellStart"/>
            <w:r w:rsidRPr="000E13B2">
              <w:t>status_flag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Time since initial diagnosis of HIV infection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time_since_dx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Age of RSX facility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RF_FACILITY_DT_NUM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</w:tr>
      <w:tr w:rsidRPr="000E13B2" w:rsidR="000E13B2" w:rsidTr="000E13B2">
        <w:trPr>
          <w:trHeight w:val="6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lastRenderedPageBreak/>
              <w:t>Date of most recent known phone no.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known_phone_dt_num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RDefault="000E13B2">
            <w:r w:rsidRPr="000E13B2">
              <w:t> 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</w:tr>
      <w:tr w:rsidRPr="000E13B2" w:rsidR="000E13B2" w:rsidTr="000E13B2">
        <w:trPr>
          <w:trHeight w:val="6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Date of most recent complete address before death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rsc_address_dt_num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</w:tr>
      <w:tr w:rsidRPr="000E13B2" w:rsidR="000E13B2" w:rsidTr="000E13B2">
        <w:trPr>
          <w:trHeight w:val="300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City number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proofErr w:type="spellStart"/>
            <w:r w:rsidRPr="000E13B2">
              <w:t>cityno</w:t>
            </w:r>
            <w:proofErr w:type="spellEnd"/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 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1</w:t>
            </w:r>
          </w:p>
        </w:tc>
      </w:tr>
      <w:tr w:rsidRPr="000E13B2" w:rsidR="000E13B2" w:rsidTr="000E13B2">
        <w:trPr>
          <w:trHeight w:val="315"/>
        </w:trPr>
        <w:tc>
          <w:tcPr>
            <w:tcW w:w="6950" w:type="dxa"/>
            <w:hideMark/>
          </w:tcPr>
          <w:p w:rsidRPr="000E13B2" w:rsidR="000E13B2" w:rsidRDefault="000E13B2">
            <w:r w:rsidRPr="000E13B2">
              <w:t>TOTAL</w:t>
            </w:r>
          </w:p>
        </w:tc>
        <w:tc>
          <w:tcPr>
            <w:tcW w:w="3133" w:type="dxa"/>
            <w:hideMark/>
          </w:tcPr>
          <w:p w:rsidRPr="000E13B2" w:rsidR="000E13B2" w:rsidRDefault="000E13B2">
            <w:r w:rsidRPr="000E13B2">
              <w:t> </w:t>
            </w:r>
          </w:p>
        </w:tc>
        <w:tc>
          <w:tcPr>
            <w:tcW w:w="754" w:type="dxa"/>
            <w:hideMark/>
          </w:tcPr>
          <w:p w:rsidRPr="000E13B2" w:rsidR="000E13B2" w:rsidP="000E13B2" w:rsidRDefault="000E13B2">
            <w:r w:rsidRPr="000E13B2">
              <w:t>76</w:t>
            </w:r>
          </w:p>
        </w:tc>
        <w:tc>
          <w:tcPr>
            <w:tcW w:w="637" w:type="dxa"/>
            <w:hideMark/>
          </w:tcPr>
          <w:p w:rsidRPr="000E13B2" w:rsidR="000E13B2" w:rsidP="000E13B2" w:rsidRDefault="000E13B2">
            <w:r w:rsidRPr="000E13B2">
              <w:t>70</w:t>
            </w:r>
          </w:p>
        </w:tc>
        <w:tc>
          <w:tcPr>
            <w:tcW w:w="812" w:type="dxa"/>
            <w:hideMark/>
          </w:tcPr>
          <w:p w:rsidRPr="000E13B2" w:rsidR="000E13B2" w:rsidP="000E13B2" w:rsidRDefault="000E13B2">
            <w:r w:rsidRPr="000E13B2">
              <w:t>67</w:t>
            </w:r>
          </w:p>
        </w:tc>
        <w:tc>
          <w:tcPr>
            <w:tcW w:w="715" w:type="dxa"/>
            <w:hideMark/>
          </w:tcPr>
          <w:p w:rsidRPr="000E13B2" w:rsidR="000E13B2" w:rsidP="000E13B2" w:rsidRDefault="000E13B2">
            <w:r w:rsidRPr="000E13B2">
              <w:t>9</w:t>
            </w:r>
          </w:p>
        </w:tc>
        <w:tc>
          <w:tcPr>
            <w:tcW w:w="639" w:type="dxa"/>
            <w:hideMark/>
          </w:tcPr>
          <w:p w:rsidRPr="000E13B2" w:rsidR="000E13B2" w:rsidP="000E13B2" w:rsidRDefault="000E13B2">
            <w:r w:rsidRPr="000E13B2">
              <w:t>3</w:t>
            </w:r>
          </w:p>
        </w:tc>
      </w:tr>
    </w:tbl>
    <w:p w:rsidR="00DC6616" w:rsidRDefault="00DC6616"/>
    <w:sectPr w:rsidR="00DC6616" w:rsidSect="000E13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3B2" w:rsidRDefault="000E13B2" w:rsidP="000E13B2">
      <w:pPr>
        <w:spacing w:after="0" w:line="240" w:lineRule="auto"/>
      </w:pPr>
      <w:r>
        <w:separator/>
      </w:r>
    </w:p>
  </w:endnote>
  <w:endnote w:type="continuationSeparator" w:id="0">
    <w:p w:rsidR="000E13B2" w:rsidRDefault="000E13B2" w:rsidP="000E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3B2" w:rsidRDefault="000E13B2" w:rsidP="000E13B2">
      <w:pPr>
        <w:spacing w:after="0" w:line="240" w:lineRule="auto"/>
      </w:pPr>
      <w:r>
        <w:separator/>
      </w:r>
    </w:p>
  </w:footnote>
  <w:footnote w:type="continuationSeparator" w:id="0">
    <w:p w:rsidR="000E13B2" w:rsidRDefault="000E13B2" w:rsidP="000E13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B2"/>
    <w:rsid w:val="000E13B2"/>
    <w:rsid w:val="00490D7A"/>
    <w:rsid w:val="00D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D679B7-1606-4A72-B357-33E159C9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Linda (CDC/DDID/NCHHSTP/DHPSE)</dc:creator>
  <cp:keywords/>
  <dc:description/>
  <cp:lastModifiedBy>Beer, Linda (CDC/DDID/NCHHSTP/DHPSE)</cp:lastModifiedBy>
  <cp:revision>2</cp:revision>
  <dcterms:created xsi:type="dcterms:W3CDTF">2020-07-22T17:04:00Z</dcterms:created>
  <dcterms:modified xsi:type="dcterms:W3CDTF">2020-07-22T17:06:00Z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gur0@cdc.gov</vt:lpwstr>
  </property>
  <property fmtid="{D5CDD505-2E9C-101B-9397-08002B2CF9AE}" pid="5" name="MSIP_Label_7b94a7b8-f06c-4dfe-bdcc-9b548fd58c31_SetDate">
    <vt:lpwstr>2020-07-22T17:05:17.7469079Z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7f8836f7-de0c-4215-8450-47eb552c02fe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