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D8D" w:rsidP="00C65DAB" w:rsidRDefault="00336D8D" w14:paraId="3F5BEE0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rsidRPr="00336D8D" w:rsidR="00336D8D" w:rsidP="00336D8D" w:rsidRDefault="00336D8D" w14:paraId="65327309" w14:textId="4F8ADDA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 xml:space="preserve">Attachment </w:t>
      </w:r>
      <w:r w:rsidR="00544574">
        <w:rPr>
          <w:rFonts w:ascii="Arial" w:hAnsi="Arial" w:cs="Arial"/>
          <w:b/>
          <w:szCs w:val="24"/>
        </w:rPr>
        <w:t>1</w:t>
      </w:r>
      <w:r w:rsidR="008C7A88">
        <w:rPr>
          <w:rFonts w:ascii="Arial" w:hAnsi="Arial" w:cs="Arial"/>
          <w:b/>
          <w:szCs w:val="24"/>
        </w:rPr>
        <w:t>6</w:t>
      </w:r>
      <w:bookmarkStart w:name="_GoBack" w:id="0"/>
      <w:bookmarkEnd w:id="0"/>
    </w:p>
    <w:p w:rsidR="00336D8D" w:rsidP="00336D8D" w:rsidRDefault="00336D8D" w14:paraId="186244B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Agreement to Abide by Restrictions on Release of Surveillance Data</w:t>
      </w:r>
    </w:p>
    <w:p w:rsidRPr="00336D8D" w:rsidR="00336D8D" w:rsidP="00336D8D" w:rsidRDefault="00336D8D" w14:paraId="0F960493" w14:textId="0CF3979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Medical Monitoring Project</w:t>
      </w:r>
    </w:p>
    <w:p w:rsidR="00336D8D" w:rsidP="00336D8D" w:rsidRDefault="00336D8D" w14:paraId="187E5B6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0920-0740</w:t>
      </w:r>
    </w:p>
    <w:p w:rsidR="00336D8D" w:rsidRDefault="00336D8D" w14:paraId="43CB2FD4" w14:textId="77777777">
      <w:pPr>
        <w:spacing w:after="200" w:line="276" w:lineRule="auto"/>
        <w:rPr>
          <w:rFonts w:ascii="Arial" w:hAnsi="Arial" w:cs="Arial"/>
          <w:b/>
          <w:szCs w:val="24"/>
        </w:rPr>
      </w:pPr>
      <w:r>
        <w:rPr>
          <w:rFonts w:ascii="Arial" w:hAnsi="Arial" w:cs="Arial"/>
          <w:b/>
          <w:szCs w:val="24"/>
        </w:rPr>
        <w:br w:type="page"/>
      </w:r>
    </w:p>
    <w:p w:rsidR="000B7C5C" w:rsidP="00336D8D" w:rsidRDefault="000B7C5C" w14:paraId="60DEF100" w14:textId="0EA0A44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Pr>
          <w:rFonts w:ascii="Arial" w:hAnsi="Arial" w:cs="Arial"/>
          <w:b/>
          <w:szCs w:val="24"/>
        </w:rPr>
        <w:lastRenderedPageBreak/>
        <w:t>Confidentiality Security Statement</w:t>
      </w:r>
    </w:p>
    <w:p w:rsidR="000B7C5C" w:rsidP="00C65DAB" w:rsidRDefault="000B7C5C" w14:paraId="63D0668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rsidRPr="0005520B" w:rsidR="00A50763" w:rsidP="00C65DAB" w:rsidRDefault="00DC1217" w14:paraId="4CFA984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05520B">
        <w:rPr>
          <w:rFonts w:ascii="Arial" w:hAnsi="Arial" w:cs="Arial"/>
          <w:b/>
          <w:szCs w:val="24"/>
        </w:rPr>
        <w:t xml:space="preserve">AGREEMENT TO ABIDE BY RESTRICTIONS ON RELEASE OF </w:t>
      </w:r>
      <w:r>
        <w:rPr>
          <w:rFonts w:ascii="Arial" w:hAnsi="Arial" w:cs="Arial"/>
          <w:b/>
          <w:szCs w:val="24"/>
        </w:rPr>
        <w:t xml:space="preserve">HIV SURVEILLANCE AND </w:t>
      </w:r>
      <w:r w:rsidRPr="0005520B">
        <w:rPr>
          <w:rFonts w:ascii="Arial" w:hAnsi="Arial" w:cs="Arial"/>
          <w:b/>
          <w:szCs w:val="24"/>
        </w:rPr>
        <w:t>SURVEILLANCE</w:t>
      </w:r>
      <w:r>
        <w:rPr>
          <w:rFonts w:ascii="Arial" w:hAnsi="Arial" w:cs="Arial"/>
          <w:b/>
          <w:szCs w:val="24"/>
        </w:rPr>
        <w:t xml:space="preserve">-RELATED </w:t>
      </w:r>
      <w:r w:rsidRPr="0005520B">
        <w:rPr>
          <w:rFonts w:ascii="Arial" w:hAnsi="Arial" w:cs="Arial"/>
          <w:b/>
          <w:szCs w:val="24"/>
        </w:rPr>
        <w:t>DATA COLLECTED AND MAINTAINED BY THE DIVISION OF HIV/AIDS PREVENTION</w:t>
      </w:r>
      <w:r>
        <w:rPr>
          <w:rFonts w:ascii="Arial" w:hAnsi="Arial" w:cs="Arial"/>
          <w:b/>
          <w:szCs w:val="24"/>
        </w:rPr>
        <w:t xml:space="preserve"> (DHAP)</w:t>
      </w:r>
    </w:p>
    <w:p w:rsidRPr="0005520B" w:rsidR="00A50763" w:rsidP="00A50763" w:rsidRDefault="00A50763" w14:paraId="44B15F1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P="00A50763" w:rsidRDefault="00A50763" w14:paraId="639AF4FD" w14:textId="71EBDC5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5520B">
        <w:rPr>
          <w:rFonts w:ascii="Arial" w:hAnsi="Arial" w:cs="Arial"/>
          <w:szCs w:val="24"/>
        </w:rPr>
        <w:t>I, ___________________________, understand that data collected by</w:t>
      </w:r>
      <w:r w:rsidR="008D55FA">
        <w:rPr>
          <w:rFonts w:ascii="Arial" w:hAnsi="Arial" w:cs="Arial"/>
          <w:szCs w:val="24"/>
        </w:rPr>
        <w:t xml:space="preserve"> the</w:t>
      </w:r>
      <w:r w:rsidRPr="0005520B">
        <w:rPr>
          <w:rFonts w:ascii="Arial" w:hAnsi="Arial" w:cs="Arial"/>
          <w:szCs w:val="24"/>
        </w:rPr>
        <w:t xml:space="preserve"> C</w:t>
      </w:r>
      <w:r w:rsidR="008D55FA">
        <w:rPr>
          <w:rFonts w:ascii="Arial" w:hAnsi="Arial" w:cs="Arial"/>
          <w:szCs w:val="24"/>
        </w:rPr>
        <w:t xml:space="preserve">enters for </w:t>
      </w:r>
      <w:r w:rsidRPr="0005520B">
        <w:rPr>
          <w:rFonts w:ascii="Arial" w:hAnsi="Arial" w:cs="Arial"/>
          <w:szCs w:val="24"/>
        </w:rPr>
        <w:t>D</w:t>
      </w:r>
      <w:r w:rsidR="008D55FA">
        <w:rPr>
          <w:rFonts w:ascii="Arial" w:hAnsi="Arial" w:cs="Arial"/>
          <w:szCs w:val="24"/>
        </w:rPr>
        <w:t xml:space="preserve">isease </w:t>
      </w:r>
      <w:r w:rsidRPr="0005520B">
        <w:rPr>
          <w:rFonts w:ascii="Arial" w:hAnsi="Arial" w:cs="Arial"/>
          <w:szCs w:val="24"/>
        </w:rPr>
        <w:t>C</w:t>
      </w:r>
      <w:r w:rsidR="008D55FA">
        <w:rPr>
          <w:rFonts w:ascii="Arial" w:hAnsi="Arial" w:cs="Arial"/>
          <w:szCs w:val="24"/>
        </w:rPr>
        <w:t>ontrol and Prevention (CDC)</w:t>
      </w:r>
      <w:r w:rsidRPr="0005520B">
        <w:rPr>
          <w:rFonts w:ascii="Arial" w:hAnsi="Arial" w:cs="Arial"/>
          <w:szCs w:val="24"/>
        </w:rPr>
        <w:t xml:space="preserve"> through the </w:t>
      </w:r>
      <w:r w:rsidRPr="008D55FA" w:rsidR="00383266">
        <w:rPr>
          <w:rFonts w:ascii="Arial" w:hAnsi="Arial" w:cs="Arial"/>
          <w:szCs w:val="24"/>
        </w:rPr>
        <w:t>National HIV Surveillance System</w:t>
      </w:r>
      <w:r w:rsidR="0054000B">
        <w:rPr>
          <w:rFonts w:ascii="Arial" w:hAnsi="Arial" w:cs="Arial"/>
          <w:szCs w:val="24"/>
        </w:rPr>
        <w:t xml:space="preserve"> (NHSS)</w:t>
      </w:r>
      <w:r w:rsidRPr="008D55FA">
        <w:rPr>
          <w:rFonts w:ascii="Arial" w:hAnsi="Arial" w:cs="Arial"/>
          <w:szCs w:val="24"/>
        </w:rPr>
        <w:t xml:space="preserve"> and related surveillance activities, projects, and case investigations under Sections 304 and 306 of the Public Health Service Act (42 U.S.C. 242b and 242k) </w:t>
      </w:r>
      <w:r w:rsidR="00FD7EBC">
        <w:rPr>
          <w:rFonts w:ascii="Arial" w:hAnsi="Arial" w:cs="Arial"/>
          <w:szCs w:val="24"/>
        </w:rPr>
        <w:t>are</w:t>
      </w:r>
      <w:r w:rsidRPr="008D55FA" w:rsidR="00FD7EBC">
        <w:rPr>
          <w:rFonts w:ascii="Arial" w:hAnsi="Arial" w:cs="Arial"/>
          <w:szCs w:val="24"/>
        </w:rPr>
        <w:t xml:space="preserve"> </w:t>
      </w:r>
      <w:r w:rsidRPr="008D55FA">
        <w:rPr>
          <w:rFonts w:ascii="Arial" w:hAnsi="Arial" w:cs="Arial"/>
          <w:szCs w:val="24"/>
        </w:rPr>
        <w:t>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 case reports and supplemental data collected on such persons to which, in accepting access to data not considered public</w:t>
      </w:r>
      <w:r w:rsidR="00957A75">
        <w:rPr>
          <w:rFonts w:ascii="Arial" w:hAnsi="Arial" w:cs="Arial"/>
          <w:szCs w:val="24"/>
        </w:rPr>
        <w:t xml:space="preserve"> </w:t>
      </w:r>
      <w:r w:rsidRPr="008D55FA">
        <w:rPr>
          <w:rFonts w:ascii="Arial" w:hAnsi="Arial" w:cs="Arial"/>
          <w:szCs w:val="24"/>
        </w:rPr>
        <w:t>use, I agree to adhere. These guidelines represent a balance between potential for inadvertent disclosure and the need for CDC/DHAP to be responsive to information requests having legitimate public health application. In particular, variables that identify geographic units or facilities have the potential to indirectly identify</w:t>
      </w:r>
      <w:r w:rsidRPr="00E21A90">
        <w:rPr>
          <w:rFonts w:ascii="Arial" w:hAnsi="Arial" w:cs="Arial"/>
          <w:szCs w:val="24"/>
        </w:rPr>
        <w:t xml:space="preserve"> individuals.</w:t>
      </w:r>
    </w:p>
    <w:p w:rsidRPr="0005520B" w:rsidR="00B97C15" w:rsidP="00A50763" w:rsidRDefault="00B97C15" w14:paraId="4AB567C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6390C" w:rsidP="00A50763" w:rsidRDefault="00446A58" w14:paraId="2C5A026C" w14:textId="0070624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r w:rsidRPr="00B97C15">
        <w:rPr>
          <w:rFonts w:ascii="Arial" w:hAnsi="Arial" w:cs="Arial"/>
        </w:rPr>
        <w:t xml:space="preserve">Therefore, I will not release, either inside or outside CDC, </w:t>
      </w:r>
      <w:r w:rsidR="00384A95">
        <w:rPr>
          <w:rFonts w:ascii="Arial" w:hAnsi="Arial" w:cs="Arial"/>
        </w:rPr>
        <w:t>s</w:t>
      </w:r>
      <w:r w:rsidRPr="00B97C15">
        <w:rPr>
          <w:rFonts w:ascii="Arial" w:hAnsi="Arial" w:cs="Arial"/>
        </w:rPr>
        <w:t>tate/</w:t>
      </w:r>
      <w:r w:rsidR="00384A95">
        <w:rPr>
          <w:rFonts w:ascii="Arial" w:hAnsi="Arial" w:cs="Arial"/>
        </w:rPr>
        <w:t>t</w:t>
      </w:r>
      <w:r w:rsidRPr="00B97C15">
        <w:rPr>
          <w:rFonts w:ascii="Arial" w:hAnsi="Arial" w:cs="Arial"/>
        </w:rPr>
        <w:t>erritorial</w:t>
      </w:r>
      <w:r w:rsidR="00384A95">
        <w:rPr>
          <w:rFonts w:ascii="Arial" w:hAnsi="Arial" w:cs="Arial"/>
        </w:rPr>
        <w:t>-</w:t>
      </w:r>
      <w:r w:rsidRPr="00B97C15">
        <w:rPr>
          <w:rFonts w:ascii="Arial" w:hAnsi="Arial" w:cs="Arial"/>
        </w:rPr>
        <w:t>, MSA</w:t>
      </w:r>
      <w:r w:rsidR="00384A95">
        <w:rPr>
          <w:rFonts w:ascii="Arial" w:hAnsi="Arial" w:cs="Arial"/>
        </w:rPr>
        <w:t>-</w:t>
      </w:r>
      <w:r w:rsidRPr="00B97C15">
        <w:rPr>
          <w:rFonts w:ascii="Arial" w:hAnsi="Arial" w:cs="Arial"/>
        </w:rPr>
        <w:t>, city</w:t>
      </w:r>
      <w:r w:rsidR="00DC1217">
        <w:rPr>
          <w:rFonts w:ascii="Arial" w:hAnsi="Arial" w:cs="Arial"/>
        </w:rPr>
        <w:t>,</w:t>
      </w:r>
      <w:r w:rsidR="00384A95">
        <w:rPr>
          <w:rFonts w:ascii="Arial" w:hAnsi="Arial" w:cs="Arial"/>
        </w:rPr>
        <w:t>-</w:t>
      </w:r>
      <w:r w:rsidRPr="00B97C15">
        <w:rPr>
          <w:rFonts w:ascii="Arial" w:hAnsi="Arial" w:cs="Arial"/>
        </w:rPr>
        <w:t xml:space="preserve">  county</w:t>
      </w:r>
      <w:r w:rsidR="00957A75">
        <w:rPr>
          <w:rFonts w:ascii="Arial" w:hAnsi="Arial" w:cs="Arial"/>
        </w:rPr>
        <w:t>-</w:t>
      </w:r>
      <w:r w:rsidR="00EE19B5">
        <w:rPr>
          <w:rFonts w:ascii="Arial" w:hAnsi="Arial" w:cs="Arial"/>
        </w:rPr>
        <w:t>, or other geographic area</w:t>
      </w:r>
      <w:r w:rsidR="00384A95">
        <w:rPr>
          <w:rFonts w:ascii="Arial" w:hAnsi="Arial" w:cs="Arial"/>
        </w:rPr>
        <w:t>-</w:t>
      </w:r>
      <w:r w:rsidRPr="00B97C15">
        <w:rPr>
          <w:rFonts w:ascii="Arial" w:hAnsi="Arial" w:cs="Arial"/>
        </w:rPr>
        <w:t xml:space="preserve">specific data in any format (e.g., publications, presentations, slides, interviews) without the consent of the appropriate </w:t>
      </w:r>
      <w:r w:rsidR="00384A95">
        <w:rPr>
          <w:rFonts w:ascii="Arial" w:hAnsi="Arial" w:cs="Arial"/>
        </w:rPr>
        <w:t>s</w:t>
      </w:r>
      <w:r w:rsidRPr="00B97C15" w:rsidR="00384A95">
        <w:rPr>
          <w:rFonts w:ascii="Arial" w:hAnsi="Arial" w:cs="Arial"/>
        </w:rPr>
        <w:t xml:space="preserve">tate </w:t>
      </w:r>
      <w:r w:rsidRPr="00B97C15">
        <w:rPr>
          <w:rFonts w:ascii="Arial" w:hAnsi="Arial" w:cs="Arial"/>
        </w:rPr>
        <w:t>or local agency, except as consistent with the format described</w:t>
      </w:r>
      <w:r w:rsidR="00B97C15">
        <w:rPr>
          <w:rFonts w:ascii="Arial" w:hAnsi="Arial" w:cs="Arial"/>
        </w:rPr>
        <w:t xml:space="preserve"> in this </w:t>
      </w:r>
      <w:r w:rsidRPr="00B54B79" w:rsidR="00B97C15">
        <w:rPr>
          <w:rFonts w:ascii="Arial" w:hAnsi="Arial" w:cs="Arial"/>
        </w:rPr>
        <w:t>document</w:t>
      </w:r>
      <w:r w:rsidR="00E1023E">
        <w:rPr>
          <w:rFonts w:ascii="Arial" w:hAnsi="Arial" w:cs="Arial"/>
        </w:rPr>
        <w:t xml:space="preserve"> and related HICSB and BCSB standard operating procedures</w:t>
      </w:r>
      <w:r w:rsidRPr="0054000B">
        <w:rPr>
          <w:rFonts w:ascii="Arial" w:hAnsi="Arial" w:cs="Arial"/>
        </w:rPr>
        <w:t xml:space="preserve">. </w:t>
      </w:r>
      <w:r w:rsidRPr="00D41C24">
        <w:rPr>
          <w:rFonts w:ascii="Arial" w:hAnsi="Arial" w:cs="Arial"/>
        </w:rPr>
        <w:t>Specifically</w:t>
      </w:r>
      <w:r w:rsidRPr="00B97C15">
        <w:rPr>
          <w:rFonts w:ascii="Arial" w:hAnsi="Arial" w:cs="Arial"/>
        </w:rPr>
        <w:t>, i</w:t>
      </w:r>
      <w:r w:rsidRPr="008D55FA" w:rsidR="00A50763">
        <w:rPr>
          <w:rFonts w:ascii="Arial" w:hAnsi="Arial" w:cs="Arial"/>
          <w:szCs w:val="24"/>
        </w:rPr>
        <w:t xml:space="preserve">n accordance with the terms of written agreements between CDC, the Council of State and Territorial Epidemiologists (CSTE), and individual </w:t>
      </w:r>
      <w:r w:rsidR="00384A95">
        <w:rPr>
          <w:rFonts w:ascii="Arial" w:hAnsi="Arial" w:cs="Arial"/>
          <w:szCs w:val="24"/>
        </w:rPr>
        <w:t>s</w:t>
      </w:r>
      <w:r w:rsidRPr="008D55FA" w:rsidR="00384A95">
        <w:rPr>
          <w:rFonts w:ascii="Arial" w:hAnsi="Arial" w:cs="Arial"/>
          <w:szCs w:val="24"/>
        </w:rPr>
        <w:t>tate</w:t>
      </w:r>
      <w:r w:rsidRPr="008D55FA" w:rsidR="00A50763">
        <w:rPr>
          <w:rFonts w:ascii="Arial" w:hAnsi="Arial" w:cs="Arial"/>
          <w:szCs w:val="24"/>
        </w:rPr>
        <w:t>/</w:t>
      </w:r>
      <w:r w:rsidR="00384A95">
        <w:rPr>
          <w:rFonts w:ascii="Arial" w:hAnsi="Arial" w:cs="Arial"/>
          <w:szCs w:val="24"/>
        </w:rPr>
        <w:t>t</w:t>
      </w:r>
      <w:r w:rsidRPr="008D55FA" w:rsidR="00384A95">
        <w:rPr>
          <w:rFonts w:ascii="Arial" w:hAnsi="Arial" w:cs="Arial"/>
          <w:szCs w:val="24"/>
        </w:rPr>
        <w:t xml:space="preserve">erritorial </w:t>
      </w:r>
      <w:r w:rsidRPr="008D55FA" w:rsidR="00A50763">
        <w:rPr>
          <w:rFonts w:ascii="Arial" w:hAnsi="Arial" w:cs="Arial"/>
          <w:szCs w:val="24"/>
        </w:rPr>
        <w:t xml:space="preserve">health departments AND </w:t>
      </w:r>
      <w:r w:rsidRPr="008D55FA" w:rsidR="00A50763">
        <w:rPr>
          <w:rFonts w:ascii="Arial" w:hAnsi="Arial" w:cs="Arial"/>
          <w:szCs w:val="24"/>
          <w:u w:val="single"/>
        </w:rPr>
        <w:t xml:space="preserve">in accordance with the principles of the Assurance of Confidentiality for HIV surveillance and </w:t>
      </w:r>
      <w:r w:rsidR="00395055">
        <w:rPr>
          <w:rFonts w:ascii="Arial" w:hAnsi="Arial" w:cs="Arial"/>
          <w:szCs w:val="24"/>
          <w:u w:val="single"/>
        </w:rPr>
        <w:t>surveillance-</w:t>
      </w:r>
      <w:r w:rsidRPr="008D55FA" w:rsidR="00A50763">
        <w:rPr>
          <w:rFonts w:ascii="Arial" w:hAnsi="Arial" w:cs="Arial"/>
          <w:szCs w:val="24"/>
          <w:u w:val="single"/>
        </w:rPr>
        <w:t>related data  authorized under Section 308d of the U.S. Public Health Service Act</w:t>
      </w:r>
      <w:r w:rsidRPr="0054000B" w:rsidR="0088743A">
        <w:rPr>
          <w:rFonts w:ascii="Arial" w:hAnsi="Arial" w:cs="Arial"/>
          <w:szCs w:val="24"/>
        </w:rPr>
        <w:t>:</w:t>
      </w:r>
      <w:r w:rsidR="0088743A">
        <w:rPr>
          <w:rFonts w:ascii="Arial" w:hAnsi="Arial" w:cs="Arial"/>
          <w:szCs w:val="24"/>
          <w:u w:val="single"/>
        </w:rPr>
        <w:t xml:space="preserve"> </w:t>
      </w:r>
    </w:p>
    <w:p w:rsidR="0086390C" w:rsidP="00A50763" w:rsidRDefault="0086390C" w14:paraId="141BC2A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Pr="0054000B" w:rsidR="00A50763" w:rsidP="00A50763" w:rsidRDefault="0086390C" w14:paraId="0806425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54000B">
        <w:rPr>
          <w:rFonts w:ascii="Arial" w:hAnsi="Arial" w:cs="Arial"/>
          <w:b/>
          <w:szCs w:val="24"/>
          <w:u w:val="single"/>
        </w:rPr>
        <w:t>Levels of data release</w:t>
      </w:r>
      <w:r>
        <w:rPr>
          <w:rFonts w:ascii="Arial" w:hAnsi="Arial" w:cs="Arial"/>
          <w:b/>
          <w:szCs w:val="24"/>
          <w:u w:val="single"/>
        </w:rPr>
        <w:t>:</w:t>
      </w:r>
    </w:p>
    <w:p w:rsidRPr="0005520B" w:rsidR="00A50763" w:rsidP="00A50763" w:rsidRDefault="00A50763" w14:paraId="732C4272"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P="00A50763" w:rsidRDefault="00446A58" w14:paraId="03FE01C2"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National</w:t>
      </w:r>
      <w:r w:rsidRPr="0005520B" w:rsidR="00C915B1">
        <w:rPr>
          <w:rFonts w:ascii="Arial" w:hAnsi="Arial" w:cs="Arial"/>
          <w:b/>
          <w:szCs w:val="24"/>
        </w:rPr>
        <w:t xml:space="preserve"> and </w:t>
      </w:r>
      <w:r w:rsidR="0086390C">
        <w:rPr>
          <w:rFonts w:ascii="Arial" w:hAnsi="Arial" w:cs="Arial"/>
          <w:b/>
          <w:szCs w:val="24"/>
        </w:rPr>
        <w:t>r</w:t>
      </w:r>
      <w:r w:rsidRPr="00446A58">
        <w:rPr>
          <w:rFonts w:ascii="Arial" w:hAnsi="Arial" w:cs="Arial"/>
          <w:b/>
          <w:szCs w:val="24"/>
        </w:rPr>
        <w:t>egional level</w:t>
      </w:r>
      <w:r w:rsidRPr="0005520B" w:rsidR="00691260">
        <w:rPr>
          <w:rFonts w:ascii="Arial" w:hAnsi="Arial" w:cs="Arial"/>
          <w:szCs w:val="24"/>
        </w:rPr>
        <w:t xml:space="preserve"> </w:t>
      </w:r>
      <w:r w:rsidR="00A51AE1">
        <w:rPr>
          <w:rFonts w:ascii="Arial" w:hAnsi="Arial" w:cs="Arial"/>
          <w:b/>
          <w:szCs w:val="24"/>
        </w:rPr>
        <w:t xml:space="preserve">— </w:t>
      </w:r>
      <w:r w:rsidRPr="008D55FA" w:rsidR="00A50763">
        <w:rPr>
          <w:rFonts w:ascii="Arial" w:hAnsi="Arial" w:cs="Arial"/>
          <w:szCs w:val="24"/>
        </w:rPr>
        <w:t xml:space="preserve">I am permitted to release national and regional </w:t>
      </w:r>
      <w:r w:rsidRPr="00E61911" w:rsidR="00DC7B12">
        <w:rPr>
          <w:rFonts w:ascii="Arial" w:hAnsi="Arial" w:cs="Arial"/>
          <w:szCs w:val="24"/>
        </w:rPr>
        <w:t xml:space="preserve">aggregate </w:t>
      </w:r>
      <w:r w:rsidRPr="00E61911" w:rsidR="00C154F0">
        <w:rPr>
          <w:rFonts w:ascii="Arial" w:hAnsi="Arial" w:cs="Arial"/>
          <w:szCs w:val="24"/>
        </w:rPr>
        <w:t>data</w:t>
      </w:r>
      <w:r w:rsidRPr="00446A58">
        <w:rPr>
          <w:rFonts w:ascii="Arial" w:hAnsi="Arial" w:cs="Arial"/>
          <w:szCs w:val="24"/>
        </w:rPr>
        <w:t xml:space="preserve"> without cell size or denominator restrictions.</w:t>
      </w:r>
    </w:p>
    <w:p w:rsidRPr="0005520B" w:rsidR="00384A95" w:rsidP="0054000B" w:rsidRDefault="00384A95" w14:paraId="429629FF"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16677D" w:rsidP="00A832EC" w:rsidRDefault="00446A58" w14:paraId="15D5F029"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54000B">
        <w:rPr>
          <w:rFonts w:ascii="Arial" w:hAnsi="Arial" w:cs="Arial"/>
          <w:b/>
          <w:szCs w:val="24"/>
        </w:rPr>
        <w:t xml:space="preserve">State </w:t>
      </w:r>
      <w:r w:rsidR="0086390C">
        <w:rPr>
          <w:rFonts w:ascii="Arial" w:hAnsi="Arial" w:cs="Arial"/>
          <w:b/>
          <w:szCs w:val="24"/>
        </w:rPr>
        <w:t>l</w:t>
      </w:r>
      <w:r w:rsidRPr="0054000B">
        <w:rPr>
          <w:rFonts w:ascii="Arial" w:hAnsi="Arial" w:cs="Arial"/>
          <w:b/>
          <w:szCs w:val="24"/>
        </w:rPr>
        <w:t xml:space="preserve">evel (including the District of Columbia and Puerto Rico) </w:t>
      </w:r>
      <w:r w:rsidR="00A51AE1">
        <w:rPr>
          <w:rFonts w:ascii="Arial" w:hAnsi="Arial" w:cs="Arial"/>
          <w:b/>
          <w:szCs w:val="24"/>
        </w:rPr>
        <w:t xml:space="preserve">— </w:t>
      </w:r>
      <w:r w:rsidRPr="0054000B" w:rsidR="00622866">
        <w:rPr>
          <w:rFonts w:ascii="Arial" w:hAnsi="Arial" w:cs="Arial"/>
          <w:szCs w:val="24"/>
        </w:rPr>
        <w:t>For any state, the District of Columbia, and Puerto Rico,</w:t>
      </w:r>
      <w:r w:rsidRPr="0054000B" w:rsidR="00622866">
        <w:rPr>
          <w:rFonts w:ascii="Arial" w:hAnsi="Arial" w:cs="Arial"/>
          <w:b/>
          <w:szCs w:val="24"/>
        </w:rPr>
        <w:t xml:space="preserve"> </w:t>
      </w:r>
      <w:r w:rsidRPr="0054000B" w:rsidR="00071BDF">
        <w:rPr>
          <w:rFonts w:ascii="Arial" w:hAnsi="Arial" w:cs="Arial"/>
          <w:szCs w:val="24"/>
        </w:rPr>
        <w:t xml:space="preserve">I am permitted to release </w:t>
      </w:r>
      <w:r w:rsidRPr="00A832EC" w:rsidR="00A832EC">
        <w:rPr>
          <w:rFonts w:ascii="Arial" w:hAnsi="Arial" w:cs="Arial"/>
          <w:szCs w:val="24"/>
        </w:rPr>
        <w:t xml:space="preserve">one-way frequencies and two-way stratifications of variables of interest (including sex, age group, race/ethnicity and transmission category) by location and year (e.g., living </w:t>
      </w:r>
      <w:r w:rsidR="00384A95">
        <w:rPr>
          <w:rFonts w:ascii="Arial" w:hAnsi="Arial" w:cs="Arial"/>
          <w:szCs w:val="24"/>
        </w:rPr>
        <w:t>HIV</w:t>
      </w:r>
      <w:r w:rsidRPr="00A832EC" w:rsidR="00A832EC">
        <w:rPr>
          <w:rFonts w:ascii="Arial" w:hAnsi="Arial" w:cs="Arial"/>
          <w:szCs w:val="24"/>
        </w:rPr>
        <w:t xml:space="preserve"> cases by year*state * sex*race) with the denominator rule suppressing data for stratum-specific populations with less than 100.</w:t>
      </w:r>
      <w:r w:rsidRPr="00622866" w:rsidR="00622866">
        <w:rPr>
          <w:rFonts w:ascii="Arial" w:hAnsi="Arial" w:cs="Arial"/>
          <w:szCs w:val="24"/>
        </w:rPr>
        <w:t xml:space="preserve"> </w:t>
      </w:r>
      <w:r w:rsidRPr="00446A58" w:rsidR="00622866">
        <w:rPr>
          <w:rFonts w:ascii="Arial" w:hAnsi="Arial" w:cs="Arial"/>
          <w:szCs w:val="24"/>
        </w:rPr>
        <w:t>No numerator suppression rule will be applied</w:t>
      </w:r>
      <w:r w:rsidR="00D95EF6">
        <w:rPr>
          <w:rFonts w:ascii="Arial" w:hAnsi="Arial" w:cs="Arial"/>
          <w:szCs w:val="24"/>
        </w:rPr>
        <w:t>.</w:t>
      </w:r>
    </w:p>
    <w:p w:rsidR="00B54B79" w:rsidP="00A832EC" w:rsidRDefault="00446A58" w14:paraId="4B6B042D" w14:textId="7276F683">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D95EF6">
        <w:rPr>
          <w:rFonts w:ascii="Arial" w:hAnsi="Arial" w:cs="Arial"/>
          <w:szCs w:val="24"/>
        </w:rPr>
        <w:t>U.S. C</w:t>
      </w:r>
      <w:r w:rsidRPr="00446A58">
        <w:rPr>
          <w:rFonts w:ascii="Arial" w:hAnsi="Arial" w:cs="Arial"/>
          <w:szCs w:val="24"/>
        </w:rPr>
        <w:t xml:space="preserve">ensus (e.g., transmission category) the underlying population that is </w:t>
      </w:r>
      <w:r w:rsidRPr="00C65DAB">
        <w:rPr>
          <w:rFonts w:ascii="Arial" w:hAnsi="Arial" w:cs="Arial"/>
          <w:i/>
          <w:szCs w:val="24"/>
        </w:rPr>
        <w:t xml:space="preserve">most similar to the </w:t>
      </w:r>
      <w:r w:rsidRPr="00C65DAB">
        <w:rPr>
          <w:rFonts w:ascii="Arial" w:hAnsi="Arial" w:cs="Arial"/>
          <w:i/>
          <w:szCs w:val="24"/>
        </w:rPr>
        <w:lastRenderedPageBreak/>
        <w:t>group</w:t>
      </w:r>
      <w:r w:rsidRPr="00446A58">
        <w:rPr>
          <w:rFonts w:ascii="Arial" w:hAnsi="Arial" w:cs="Arial"/>
          <w:szCs w:val="24"/>
        </w:rPr>
        <w:t xml:space="preserve"> will be checked before data </w:t>
      </w:r>
      <w:r w:rsidR="00FD7EBC">
        <w:rPr>
          <w:rFonts w:ascii="Arial" w:hAnsi="Arial" w:cs="Arial"/>
          <w:szCs w:val="24"/>
        </w:rPr>
        <w:t>are</w:t>
      </w:r>
      <w:r w:rsidRPr="00446A58" w:rsidR="00FD7EBC">
        <w:rPr>
          <w:rFonts w:ascii="Arial" w:hAnsi="Arial" w:cs="Arial"/>
          <w:szCs w:val="24"/>
        </w:rPr>
        <w:t xml:space="preserve"> </w:t>
      </w:r>
      <w:r w:rsidRPr="00446A58">
        <w:rPr>
          <w:rFonts w:ascii="Arial" w:hAnsi="Arial" w:cs="Arial"/>
          <w:szCs w:val="24"/>
        </w:rPr>
        <w:t xml:space="preserve">released. For example, for black men who have sex with men, the underlying population of black men will be checked for that geographic area. </w:t>
      </w:r>
    </w:p>
    <w:p w:rsidR="0016677D" w:rsidP="00B54B79" w:rsidRDefault="00446A58" w14:paraId="638BFD6D"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712BD8">
        <w:rPr>
          <w:rFonts w:ascii="Arial" w:hAnsi="Arial" w:cs="Arial"/>
          <w:szCs w:val="24"/>
        </w:rPr>
        <w:t>c</w:t>
      </w:r>
      <w:r w:rsidRPr="00446A58">
        <w:rPr>
          <w:rFonts w:ascii="Arial" w:hAnsi="Arial" w:cs="Arial"/>
          <w:szCs w:val="24"/>
        </w:rPr>
        <w:t xml:space="preserve">ould </w:t>
      </w:r>
      <w:r w:rsidR="00D95EF6">
        <w:rPr>
          <w:rFonts w:ascii="Arial" w:hAnsi="Arial" w:cs="Arial"/>
          <w:szCs w:val="24"/>
        </w:rPr>
        <w:t>inadvertently disclose</w:t>
      </w:r>
      <w:r w:rsidRPr="00B54B79" w:rsidR="00B54B79">
        <w:rPr>
          <w:rFonts w:ascii="Arial" w:hAnsi="Arial" w:cs="Arial"/>
          <w:szCs w:val="24"/>
        </w:rPr>
        <w:t xml:space="preserve"> </w:t>
      </w:r>
      <w:r w:rsidR="00B54B79">
        <w:rPr>
          <w:rFonts w:ascii="Arial" w:hAnsi="Arial" w:cs="Arial"/>
          <w:szCs w:val="24"/>
        </w:rPr>
        <w:t xml:space="preserve">a case </w:t>
      </w:r>
      <w:r w:rsidRPr="00B54B79" w:rsidR="00B54B79">
        <w:rPr>
          <w:rFonts w:ascii="Arial" w:hAnsi="Arial" w:cs="Arial"/>
          <w:szCs w:val="24"/>
        </w:rPr>
        <w:t>through back-calculation</w:t>
      </w:r>
      <w:r w:rsidR="000679F7">
        <w:rPr>
          <w:rFonts w:ascii="Arial" w:hAnsi="Arial" w:cs="Arial"/>
          <w:szCs w:val="24"/>
        </w:rPr>
        <w:t xml:space="preserve"> by subtraction</w:t>
      </w:r>
      <w:r w:rsidRPr="00446A58">
        <w:rPr>
          <w:rFonts w:ascii="Arial" w:hAnsi="Arial" w:cs="Arial"/>
          <w:szCs w:val="24"/>
        </w:rPr>
        <w:t xml:space="preserve">, secondary </w:t>
      </w:r>
      <w:r w:rsidR="00B54B79">
        <w:rPr>
          <w:rFonts w:ascii="Arial" w:hAnsi="Arial" w:cs="Arial"/>
          <w:szCs w:val="24"/>
        </w:rPr>
        <w:t>or compl</w:t>
      </w:r>
      <w:r w:rsidR="00415A98">
        <w:rPr>
          <w:rFonts w:ascii="Arial" w:hAnsi="Arial" w:cs="Arial"/>
          <w:szCs w:val="24"/>
        </w:rPr>
        <w:t>e</w:t>
      </w:r>
      <w:r w:rsidR="00B54B79">
        <w:rPr>
          <w:rFonts w:ascii="Arial" w:hAnsi="Arial" w:cs="Arial"/>
          <w:szCs w:val="24"/>
        </w:rPr>
        <w:t xml:space="preserve">mentary </w:t>
      </w:r>
      <w:r w:rsidRPr="00446A58">
        <w:rPr>
          <w:rFonts w:ascii="Arial" w:hAnsi="Arial" w:cs="Arial"/>
          <w:szCs w:val="24"/>
        </w:rPr>
        <w:t>suppression 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states. </w:t>
      </w:r>
    </w:p>
    <w:p w:rsidR="0016677D" w:rsidP="00622866" w:rsidRDefault="0016677D" w14:paraId="0C861897"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C65DAB" w:rsidR="00891E7F" w:rsidP="00C65DAB" w:rsidRDefault="00891E7F" w14:paraId="0F6A121B" w14:textId="0813ECF0">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Dependent </w:t>
      </w:r>
      <w:r w:rsidRPr="00C65DAB" w:rsidR="0086390C">
        <w:rPr>
          <w:rFonts w:ascii="Arial" w:hAnsi="Arial" w:cs="Arial"/>
          <w:b/>
          <w:szCs w:val="24"/>
        </w:rPr>
        <w:t>a</w:t>
      </w:r>
      <w:r w:rsidRPr="00C65DAB">
        <w:rPr>
          <w:rFonts w:ascii="Arial" w:hAnsi="Arial" w:cs="Arial"/>
          <w:b/>
          <w:szCs w:val="24"/>
        </w:rPr>
        <w:t>reas</w:t>
      </w:r>
      <w:r w:rsidRPr="00C65DAB" w:rsidR="009420E7">
        <w:rPr>
          <w:rFonts w:ascii="Arial" w:hAnsi="Arial" w:cs="Arial"/>
          <w:b/>
          <w:szCs w:val="24"/>
        </w:rPr>
        <w:t xml:space="preserve"> of</w:t>
      </w:r>
      <w:r w:rsidRPr="00C65DAB" w:rsidR="00275B52">
        <w:rPr>
          <w:rFonts w:ascii="Arial" w:hAnsi="Arial" w:cs="Arial"/>
          <w:b/>
          <w:szCs w:val="24"/>
        </w:rPr>
        <w:t xml:space="preserve"> </w:t>
      </w:r>
      <w:r w:rsidRPr="00C65DAB">
        <w:rPr>
          <w:rFonts w:ascii="Arial" w:hAnsi="Arial" w:cs="Arial"/>
          <w:b/>
          <w:szCs w:val="24"/>
        </w:rPr>
        <w:t xml:space="preserve">American Samoa, Guam, Northern Mariana Islands, </w:t>
      </w:r>
      <w:r w:rsidRPr="00C65DAB" w:rsidR="00D95EF6">
        <w:rPr>
          <w:rFonts w:ascii="Arial" w:hAnsi="Arial" w:cs="Arial"/>
          <w:b/>
          <w:szCs w:val="24"/>
        </w:rPr>
        <w:t xml:space="preserve">the Republic of </w:t>
      </w:r>
      <w:r w:rsidRPr="00C65DAB">
        <w:rPr>
          <w:rFonts w:ascii="Arial" w:hAnsi="Arial" w:cs="Arial"/>
          <w:b/>
          <w:szCs w:val="24"/>
        </w:rPr>
        <w:t>Palau and the U.S. Virgin Islands</w:t>
      </w:r>
      <w:r w:rsidRPr="00C65DAB" w:rsidR="009420E7">
        <w:rPr>
          <w:rFonts w:ascii="Arial" w:hAnsi="Arial" w:cs="Arial"/>
          <w:b/>
          <w:szCs w:val="24"/>
        </w:rPr>
        <w:t>.</w:t>
      </w:r>
      <w:r w:rsidRPr="00C65DAB" w:rsidR="00C65DAB">
        <w:rPr>
          <w:rFonts w:ascii="Arial" w:hAnsi="Arial" w:cs="Arial"/>
          <w:b/>
          <w:szCs w:val="24"/>
        </w:rPr>
        <w:t xml:space="preserve"> </w:t>
      </w:r>
      <w:r w:rsidR="00C65DAB">
        <w:rPr>
          <w:rFonts w:ascii="Arial" w:hAnsi="Arial" w:cs="Arial"/>
          <w:b/>
          <w:szCs w:val="24"/>
        </w:rPr>
        <w:t>—</w:t>
      </w:r>
      <w:r w:rsidRPr="00C65DAB" w:rsidR="009420E7">
        <w:rPr>
          <w:rFonts w:ascii="Arial" w:hAnsi="Arial" w:cs="Arial"/>
          <w:b/>
          <w:szCs w:val="24"/>
        </w:rPr>
        <w:t xml:space="preserve"> </w:t>
      </w:r>
      <w:r w:rsidRPr="00C65DAB" w:rsidR="00622866">
        <w:rPr>
          <w:rFonts w:ascii="Arial" w:hAnsi="Arial" w:cs="Arial"/>
          <w:szCs w:val="24"/>
        </w:rPr>
        <w:t>I am only permitted to release and present data for  U.S. dependent areas</w:t>
      </w:r>
      <w:r w:rsidRPr="00C65DAB" w:rsidR="00622866">
        <w:rPr>
          <w:rFonts w:ascii="Arial" w:hAnsi="Arial" w:cs="Arial"/>
          <w:b/>
          <w:szCs w:val="24"/>
        </w:rPr>
        <w:t xml:space="preserve"> </w:t>
      </w:r>
      <w:r w:rsidRPr="00C65DAB" w:rsidR="00446A58">
        <w:rPr>
          <w:rFonts w:ascii="Arial" w:hAnsi="Arial" w:cs="Arial"/>
          <w:color w:val="000000" w:themeColor="text1"/>
          <w:szCs w:val="24"/>
        </w:rPr>
        <w:t xml:space="preserve">at the country </w:t>
      </w:r>
      <w:r w:rsidRPr="00C65DAB" w:rsidR="000679F7">
        <w:rPr>
          <w:rFonts w:ascii="Arial" w:hAnsi="Arial" w:cs="Arial"/>
          <w:color w:val="000000" w:themeColor="text1"/>
          <w:szCs w:val="24"/>
        </w:rPr>
        <w:t xml:space="preserve">or territory </w:t>
      </w:r>
      <w:r w:rsidRPr="00C65DAB" w:rsidR="00446A58">
        <w:rPr>
          <w:rFonts w:ascii="Arial" w:hAnsi="Arial" w:cs="Arial"/>
          <w:color w:val="000000" w:themeColor="text1"/>
          <w:szCs w:val="24"/>
        </w:rPr>
        <w:t>level</w:t>
      </w:r>
      <w:r w:rsidRPr="00C65DAB" w:rsidR="000679F7">
        <w:rPr>
          <w:rFonts w:ascii="Arial" w:hAnsi="Arial" w:cs="Arial"/>
          <w:color w:val="000000" w:themeColor="text1"/>
          <w:szCs w:val="24"/>
        </w:rPr>
        <w:t>s</w:t>
      </w:r>
      <w:r w:rsidRPr="00C65DAB" w:rsidR="00446A58">
        <w:rPr>
          <w:rFonts w:ascii="Arial" w:hAnsi="Arial" w:cs="Arial"/>
          <w:color w:val="000000" w:themeColor="text1"/>
          <w:szCs w:val="24"/>
        </w:rPr>
        <w:t>. T</w:t>
      </w:r>
      <w:r w:rsidRPr="00C65DAB" w:rsidR="00446A58">
        <w:rPr>
          <w:rFonts w:ascii="Arial" w:hAnsi="Arial" w:cs="Arial"/>
          <w:szCs w:val="24"/>
        </w:rPr>
        <w:t>he release of data be</w:t>
      </w:r>
      <w:r w:rsidRPr="00C65DAB" w:rsidR="00D143E3">
        <w:rPr>
          <w:rFonts w:ascii="Arial" w:hAnsi="Arial" w:cs="Arial"/>
          <w:szCs w:val="24"/>
        </w:rPr>
        <w:t xml:space="preserve">low the </w:t>
      </w:r>
      <w:r w:rsidRPr="00C65DAB" w:rsidR="00446A58">
        <w:rPr>
          <w:rFonts w:ascii="Arial" w:hAnsi="Arial" w:cs="Arial"/>
          <w:szCs w:val="24"/>
        </w:rPr>
        <w:t>country</w:t>
      </w:r>
      <w:r w:rsidRPr="00C65DAB" w:rsidR="000679F7">
        <w:rPr>
          <w:rFonts w:ascii="Arial" w:hAnsi="Arial" w:cs="Arial"/>
          <w:szCs w:val="24"/>
        </w:rPr>
        <w:t xml:space="preserve"> or territory </w:t>
      </w:r>
      <w:r w:rsidRPr="00C65DAB" w:rsidR="00446A58">
        <w:rPr>
          <w:rFonts w:ascii="Arial" w:hAnsi="Arial" w:cs="Arial"/>
          <w:szCs w:val="24"/>
        </w:rPr>
        <w:t xml:space="preserve">level </w:t>
      </w:r>
      <w:r w:rsidRPr="00C65DAB" w:rsidR="007C7E4A">
        <w:rPr>
          <w:rFonts w:ascii="Arial" w:hAnsi="Arial" w:cs="Arial"/>
          <w:szCs w:val="24"/>
        </w:rPr>
        <w:t xml:space="preserve">or for additional dependent areas </w:t>
      </w:r>
      <w:r w:rsidRPr="00C65DAB" w:rsidR="00D143E3">
        <w:rPr>
          <w:rFonts w:ascii="Arial" w:hAnsi="Arial" w:cs="Arial"/>
          <w:szCs w:val="24"/>
        </w:rPr>
        <w:t xml:space="preserve">other than the five areas listed above </w:t>
      </w:r>
      <w:r w:rsidRPr="00C65DAB" w:rsidR="00446A58">
        <w:rPr>
          <w:rFonts w:ascii="Arial" w:hAnsi="Arial" w:cs="Arial"/>
          <w:szCs w:val="24"/>
        </w:rPr>
        <w:t>will require permission by the applicable health department</w:t>
      </w:r>
      <w:r w:rsidRPr="00C65DAB" w:rsidR="00D95EF6">
        <w:rPr>
          <w:rFonts w:ascii="Arial" w:hAnsi="Arial" w:cs="Arial"/>
          <w:szCs w:val="24"/>
        </w:rPr>
        <w:t>(s)</w:t>
      </w:r>
      <w:r w:rsidRPr="00C65DAB" w:rsidR="00446A58">
        <w:rPr>
          <w:rFonts w:ascii="Arial" w:hAnsi="Arial" w:cs="Arial"/>
          <w:szCs w:val="24"/>
        </w:rPr>
        <w:t xml:space="preserve">. </w:t>
      </w:r>
    </w:p>
    <w:p w:rsidR="0016677D" w:rsidP="00622866" w:rsidRDefault="00446A58" w14:paraId="73454097"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It is permissible to release totals (cumulative and annual) and one</w:t>
      </w:r>
      <w:r w:rsidR="00B54B79">
        <w:rPr>
          <w:rFonts w:ascii="Arial" w:hAnsi="Arial" w:cs="Arial"/>
          <w:szCs w:val="24"/>
        </w:rPr>
        <w:t>-</w:t>
      </w:r>
      <w:r w:rsidRPr="00446A58">
        <w:rPr>
          <w:rFonts w:ascii="Arial" w:hAnsi="Arial" w:cs="Arial"/>
          <w:szCs w:val="24"/>
        </w:rPr>
        <w:t>way frequencies (cumulative only) of sex, age group, race/ethnicity and transmission by location (e.g.</w:t>
      </w:r>
      <w:r w:rsidR="0005480D">
        <w:rPr>
          <w:rFonts w:ascii="Arial" w:hAnsi="Arial" w:cs="Arial"/>
          <w:szCs w:val="24"/>
        </w:rPr>
        <w:t>,</w:t>
      </w:r>
      <w:r w:rsidRPr="00446A58">
        <w:rPr>
          <w:rFonts w:ascii="Arial" w:hAnsi="Arial" w:cs="Arial"/>
          <w:szCs w:val="24"/>
        </w:rPr>
        <w:t xml:space="preserve"> country) (e.g., adults and adolescents living with diagnos</w:t>
      </w:r>
      <w:r w:rsidR="0054000B">
        <w:rPr>
          <w:rFonts w:ascii="Arial" w:hAnsi="Arial" w:cs="Arial"/>
          <w:szCs w:val="24"/>
        </w:rPr>
        <w:t xml:space="preserve">ed </w:t>
      </w:r>
      <w:r w:rsidRPr="00446A58">
        <w:rPr>
          <w:rFonts w:ascii="Arial" w:hAnsi="Arial" w:cs="Arial"/>
          <w:szCs w:val="24"/>
        </w:rPr>
        <w:t xml:space="preserve">HIV infection*country*race/ethnicity; </w:t>
      </w:r>
      <w:r w:rsidR="00C6788F">
        <w:rPr>
          <w:rFonts w:ascii="Arial" w:hAnsi="Arial" w:cs="Arial"/>
          <w:szCs w:val="24"/>
        </w:rPr>
        <w:t>stage 3 (AIDS) classifications</w:t>
      </w:r>
      <w:r w:rsidRPr="00446A58">
        <w:rPr>
          <w:rFonts w:ascii="Arial" w:hAnsi="Arial" w:cs="Arial"/>
          <w:szCs w:val="24"/>
        </w:rPr>
        <w:t xml:space="preserve">*year*country). </w:t>
      </w:r>
      <w:r w:rsidRPr="00622866" w:rsidR="00B30B82">
        <w:rPr>
          <w:rFonts w:ascii="Arial" w:hAnsi="Arial" w:cs="Arial"/>
          <w:szCs w:val="24"/>
        </w:rPr>
        <w:t>No suppression rules will be applied at the country level.</w:t>
      </w:r>
    </w:p>
    <w:p w:rsidR="007C7E4A" w:rsidP="00C65DAB" w:rsidRDefault="007C7E4A" w14:paraId="42CBD631"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16677D" w:rsidRDefault="0016677D" w14:paraId="20E500E0"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Cs w:val="24"/>
        </w:rPr>
      </w:pPr>
    </w:p>
    <w:p w:rsidRPr="0005520B" w:rsidR="007A0DAC" w:rsidP="00F2242B" w:rsidRDefault="00446A58" w14:paraId="0C5F5A82"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MSAs, counties, cities, and other geographic areas with </w:t>
      </w:r>
      <w:r w:rsidR="00F70F06">
        <w:rPr>
          <w:rFonts w:ascii="Arial" w:hAnsi="Arial" w:cs="Arial"/>
          <w:b/>
          <w:szCs w:val="24"/>
        </w:rPr>
        <w:t>≥</w:t>
      </w:r>
      <w:r w:rsidRPr="00446A58">
        <w:rPr>
          <w:rFonts w:ascii="Arial" w:hAnsi="Arial" w:cs="Arial"/>
          <w:b/>
          <w:szCs w:val="24"/>
        </w:rPr>
        <w:t xml:space="preserve">500,000 </w:t>
      </w:r>
      <w:r w:rsidRPr="000C04DA">
        <w:rPr>
          <w:rFonts w:ascii="Arial" w:hAnsi="Arial" w:cs="Arial"/>
          <w:b/>
          <w:szCs w:val="24"/>
        </w:rPr>
        <w:t>population</w:t>
      </w:r>
      <w:r w:rsidRPr="00D41C24" w:rsidR="00F2242B">
        <w:rPr>
          <w:rFonts w:ascii="Arial" w:hAnsi="Arial" w:cs="Arial"/>
          <w:b/>
          <w:szCs w:val="24"/>
        </w:rPr>
        <w:t xml:space="preserve"> </w:t>
      </w:r>
      <w:r w:rsidR="00A51AE1">
        <w:rPr>
          <w:rFonts w:ascii="Arial" w:hAnsi="Arial" w:cs="Arial"/>
          <w:b/>
          <w:szCs w:val="24"/>
        </w:rPr>
        <w:t xml:space="preserve">— </w:t>
      </w:r>
      <w:r w:rsidRPr="00F70F06" w:rsidR="00F70F06">
        <w:rPr>
          <w:rFonts w:ascii="Arial" w:hAnsi="Arial" w:cs="Arial"/>
          <w:szCs w:val="24"/>
        </w:rPr>
        <w:t>For areas with ≥500,000 population</w:t>
      </w:r>
      <w:r w:rsidR="00F70F06">
        <w:rPr>
          <w:rFonts w:ascii="Arial" w:hAnsi="Arial" w:cs="Arial"/>
          <w:b/>
          <w:szCs w:val="24"/>
        </w:rPr>
        <w:t>,</w:t>
      </w:r>
      <w:r w:rsidRPr="0005520B" w:rsidR="00F2242B">
        <w:rPr>
          <w:rFonts w:ascii="Arial" w:hAnsi="Arial" w:cs="Arial"/>
          <w:b/>
          <w:szCs w:val="24"/>
        </w:rPr>
        <w:t xml:space="preserve"> </w:t>
      </w:r>
      <w:r w:rsidRPr="00F70F06" w:rsidR="00F70F06">
        <w:rPr>
          <w:rFonts w:ascii="Arial" w:hAnsi="Arial" w:cs="Arial"/>
          <w:szCs w:val="24"/>
        </w:rPr>
        <w:t>I am permitted to release</w:t>
      </w:r>
      <w:r w:rsidR="00F70F06">
        <w:rPr>
          <w:rFonts w:ascii="Arial" w:hAnsi="Arial" w:cs="Arial"/>
          <w:b/>
          <w:szCs w:val="24"/>
        </w:rPr>
        <w:t xml:space="preserve"> </w:t>
      </w:r>
      <w:r w:rsidRPr="00F70F06">
        <w:rPr>
          <w:rFonts w:ascii="Arial" w:hAnsi="Arial" w:cs="Arial"/>
          <w:szCs w:val="24"/>
        </w:rPr>
        <w:t>one-way frequencies and two-way stratifications of variables of interest (including sex, age group, race/ethnicity and transmission category) by location and year (e.g., living</w:t>
      </w:r>
      <w:r w:rsidR="00B54B79">
        <w:rPr>
          <w:rFonts w:ascii="Arial" w:hAnsi="Arial" w:cs="Arial"/>
          <w:szCs w:val="24"/>
        </w:rPr>
        <w:t xml:space="preserve"> with HIV ever classified as stage 3</w:t>
      </w:r>
      <w:r w:rsidRPr="00F70F06">
        <w:rPr>
          <w:rFonts w:ascii="Arial" w:hAnsi="Arial" w:cs="Arial"/>
          <w:szCs w:val="24"/>
        </w:rPr>
        <w:t xml:space="preserve"> </w:t>
      </w:r>
      <w:r w:rsidR="00B54B79">
        <w:rPr>
          <w:rFonts w:ascii="Arial" w:hAnsi="Arial" w:cs="Arial"/>
          <w:szCs w:val="24"/>
        </w:rPr>
        <w:t>(</w:t>
      </w:r>
      <w:r w:rsidRPr="00F70F06">
        <w:rPr>
          <w:rFonts w:ascii="Arial" w:hAnsi="Arial" w:cs="Arial"/>
          <w:szCs w:val="24"/>
        </w:rPr>
        <w:t>AIDS</w:t>
      </w:r>
      <w:r w:rsidR="00B54B79">
        <w:rPr>
          <w:rFonts w:ascii="Arial" w:hAnsi="Arial" w:cs="Arial"/>
          <w:szCs w:val="24"/>
        </w:rPr>
        <w:t>)</w:t>
      </w:r>
      <w:r w:rsidRPr="00F70F06">
        <w:rPr>
          <w:rFonts w:ascii="Arial" w:hAnsi="Arial" w:cs="Arial"/>
          <w:szCs w:val="24"/>
        </w:rPr>
        <w:t xml:space="preserve"> by year*MSA * sex*race) with the denominator rule suppressing data for stratum-specific populations with less than 100.</w:t>
      </w:r>
      <w:r w:rsidR="00F70F06">
        <w:rPr>
          <w:rFonts w:ascii="Arial" w:hAnsi="Arial" w:cs="Arial"/>
          <w:szCs w:val="24"/>
        </w:rPr>
        <w:t xml:space="preserve"> </w:t>
      </w:r>
      <w:r w:rsidRPr="00F70F06" w:rsidR="00F70F06">
        <w:rPr>
          <w:rFonts w:ascii="Arial" w:hAnsi="Arial" w:cs="Arial"/>
          <w:szCs w:val="24"/>
        </w:rPr>
        <w:t>No numerator suppression rule will be applied.</w:t>
      </w:r>
    </w:p>
    <w:p w:rsidR="00B54B79" w:rsidP="00F70F06" w:rsidRDefault="00446A58" w14:paraId="411FEB7E"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461B2F">
        <w:rPr>
          <w:rFonts w:ascii="Arial" w:hAnsi="Arial" w:cs="Arial"/>
          <w:szCs w:val="24"/>
        </w:rPr>
        <w:t>U.S. C</w:t>
      </w:r>
      <w:r w:rsidRPr="00446A58">
        <w:rPr>
          <w:rFonts w:ascii="Arial" w:hAnsi="Arial" w:cs="Arial"/>
          <w:szCs w:val="24"/>
        </w:rPr>
        <w:t xml:space="preserve">ensus (e.g., </w:t>
      </w:r>
      <w:r w:rsidR="00B54B79">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before release. For example, for black men who have sex with men, the underlying population of black men will be checked for that geographic area.</w:t>
      </w:r>
    </w:p>
    <w:p w:rsidR="0016677D" w:rsidP="00F70F06" w:rsidRDefault="00446A58" w14:paraId="009A1872" w14:textId="26D89F2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0679F7">
        <w:rPr>
          <w:rFonts w:ascii="Arial" w:hAnsi="Arial" w:cs="Arial"/>
          <w:szCs w:val="24"/>
        </w:rPr>
        <w:t>c</w:t>
      </w:r>
      <w:r w:rsidRPr="00446A58" w:rsidR="00B54B79">
        <w:rPr>
          <w:rFonts w:ascii="Arial" w:hAnsi="Arial" w:cs="Arial"/>
          <w:szCs w:val="24"/>
        </w:rPr>
        <w:t xml:space="preserve">ould </w:t>
      </w:r>
      <w:r w:rsidRPr="00B54B79" w:rsidR="00B54B79">
        <w:rPr>
          <w:rFonts w:ascii="Arial" w:hAnsi="Arial" w:cs="Arial"/>
          <w:szCs w:val="24"/>
        </w:rPr>
        <w:t>inadvertent</w:t>
      </w:r>
      <w:r w:rsidR="00D95EF6">
        <w:rPr>
          <w:rFonts w:ascii="Arial" w:hAnsi="Arial" w:cs="Arial"/>
          <w:szCs w:val="24"/>
        </w:rPr>
        <w:t>ly</w:t>
      </w:r>
      <w:r w:rsidRPr="00B54B79" w:rsidR="00B54B79">
        <w:rPr>
          <w:rFonts w:ascii="Arial" w:hAnsi="Arial" w:cs="Arial"/>
          <w:szCs w:val="24"/>
        </w:rPr>
        <w:t xml:space="preserve"> disclos</w:t>
      </w:r>
      <w:r w:rsidR="00D95EF6">
        <w:rPr>
          <w:rFonts w:ascii="Arial" w:hAnsi="Arial" w:cs="Arial"/>
          <w:szCs w:val="24"/>
        </w:rPr>
        <w:t>e</w:t>
      </w:r>
      <w:r w:rsidRPr="00B54B79" w:rsidR="00B54B79">
        <w:rPr>
          <w:rFonts w:ascii="Arial" w:hAnsi="Arial" w:cs="Arial"/>
          <w:szCs w:val="24"/>
        </w:rPr>
        <w:t xml:space="preserve"> </w:t>
      </w:r>
      <w:r w:rsidR="00B54B79">
        <w:rPr>
          <w:rFonts w:ascii="Arial" w:hAnsi="Arial" w:cs="Arial"/>
          <w:szCs w:val="24"/>
        </w:rPr>
        <w:t xml:space="preserve">a case </w:t>
      </w:r>
      <w:r w:rsidRPr="00B54B79" w:rsidR="00B54B79">
        <w:rPr>
          <w:rFonts w:ascii="Arial" w:hAnsi="Arial" w:cs="Arial"/>
          <w:szCs w:val="24"/>
        </w:rPr>
        <w:t>through back-calculation</w:t>
      </w:r>
      <w:r w:rsidR="000679F7">
        <w:rPr>
          <w:rFonts w:ascii="Arial" w:hAnsi="Arial" w:cs="Arial"/>
          <w:szCs w:val="24"/>
        </w:rPr>
        <w:t xml:space="preserve"> by subtraction</w:t>
      </w:r>
      <w:r w:rsidRPr="00446A58" w:rsidR="00B54B79">
        <w:rPr>
          <w:rFonts w:ascii="Arial" w:hAnsi="Arial" w:cs="Arial"/>
          <w:szCs w:val="24"/>
        </w:rPr>
        <w:t xml:space="preserve">, secondary </w:t>
      </w:r>
      <w:r w:rsidR="00B54B79">
        <w:rPr>
          <w:rFonts w:ascii="Arial" w:hAnsi="Arial" w:cs="Arial"/>
          <w:szCs w:val="24"/>
        </w:rPr>
        <w:t xml:space="preserve">or complimentary </w:t>
      </w:r>
      <w:r w:rsidR="00FD7EBC">
        <w:rPr>
          <w:rFonts w:ascii="Arial" w:hAnsi="Arial" w:cs="Arial"/>
          <w:szCs w:val="24"/>
        </w:rPr>
        <w:t xml:space="preserve">suppression </w:t>
      </w:r>
      <w:r w:rsidRPr="00446A58">
        <w:rPr>
          <w:rFonts w:ascii="Arial" w:hAnsi="Arial" w:cs="Arial"/>
          <w:szCs w:val="24"/>
        </w:rPr>
        <w:t>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areas. </w:t>
      </w:r>
    </w:p>
    <w:p w:rsidR="00A50763" w:rsidP="00A50763" w:rsidRDefault="00A50763" w14:paraId="32A86E75"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P="00A50763" w:rsidRDefault="00C65DAB" w14:paraId="02A25C52"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P="00A50763" w:rsidRDefault="00C65DAB" w14:paraId="29BC5E4A"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AB40A2" w:rsidR="00C65DAB" w:rsidP="00A50763" w:rsidRDefault="00C65DAB" w14:paraId="3A7A0A53"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D41C24" w:rsidR="001E28D6" w:rsidP="00C65DAB" w:rsidRDefault="00446A58" w14:paraId="76EAE548" w14:textId="1C862359">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lastRenderedPageBreak/>
        <w:t xml:space="preserve">Geographic areas with 50,000 </w:t>
      </w:r>
      <w:r w:rsidR="00F45D48">
        <w:rPr>
          <w:rFonts w:ascii="Arial" w:hAnsi="Arial" w:cs="Arial"/>
          <w:b/>
          <w:szCs w:val="24"/>
        </w:rPr>
        <w:t>–</w:t>
      </w:r>
      <w:r w:rsidRPr="00446A58">
        <w:rPr>
          <w:rFonts w:ascii="Arial" w:hAnsi="Arial" w:cs="Arial"/>
          <w:b/>
          <w:szCs w:val="24"/>
        </w:rPr>
        <w:t xml:space="preserve"> 499,999 population</w:t>
      </w:r>
      <w:r w:rsidR="00876240">
        <w:rPr>
          <w:rFonts w:ascii="Arial" w:hAnsi="Arial" w:cs="Arial"/>
          <w:b/>
          <w:szCs w:val="24"/>
        </w:rPr>
        <w:t xml:space="preserve"> </w:t>
      </w:r>
      <w:r w:rsidR="00A51AE1">
        <w:rPr>
          <w:rFonts w:ascii="Arial" w:hAnsi="Arial" w:cs="Arial"/>
          <w:b/>
          <w:szCs w:val="24"/>
        </w:rPr>
        <w:t xml:space="preserve">— </w:t>
      </w:r>
      <w:r w:rsidRPr="000C04DA" w:rsidR="00876240">
        <w:rPr>
          <w:rFonts w:ascii="Arial" w:hAnsi="Arial" w:cs="Arial"/>
          <w:szCs w:val="24"/>
        </w:rPr>
        <w:t>I will review the</w:t>
      </w:r>
      <w:r w:rsidR="000124A9">
        <w:rPr>
          <w:rFonts w:ascii="Arial" w:hAnsi="Arial" w:cs="Arial"/>
          <w:szCs w:val="24"/>
        </w:rPr>
        <w:t xml:space="preserve"> </w:t>
      </w:r>
      <w:r w:rsidRPr="000C04DA" w:rsidR="001E28D6">
        <w:rPr>
          <w:rFonts w:ascii="Arial" w:hAnsi="Arial" w:cs="Arial"/>
          <w:szCs w:val="24"/>
        </w:rPr>
        <w:t xml:space="preserve">data re-release agreements </w:t>
      </w:r>
      <w:r w:rsidR="00DD6D78">
        <w:rPr>
          <w:rFonts w:ascii="Arial" w:hAnsi="Arial" w:cs="Arial"/>
          <w:szCs w:val="24"/>
        </w:rPr>
        <w:t xml:space="preserve">and most current standard operating procedures for </w:t>
      </w:r>
      <w:r w:rsidRPr="000C04DA" w:rsidR="001E28D6">
        <w:rPr>
          <w:rFonts w:ascii="Arial" w:hAnsi="Arial" w:cs="Arial"/>
          <w:szCs w:val="24"/>
        </w:rPr>
        <w:t xml:space="preserve">applicable areas </w:t>
      </w:r>
      <w:r w:rsidR="0070728B">
        <w:rPr>
          <w:rFonts w:ascii="Arial" w:hAnsi="Arial" w:cs="Arial"/>
          <w:szCs w:val="24"/>
        </w:rPr>
        <w:t xml:space="preserve">and restrictions </w:t>
      </w:r>
      <w:r w:rsidRPr="000C04DA" w:rsidR="00876240">
        <w:rPr>
          <w:rFonts w:ascii="Arial" w:hAnsi="Arial" w:cs="Arial"/>
          <w:szCs w:val="24"/>
        </w:rPr>
        <w:t xml:space="preserve">in collaboration with </w:t>
      </w:r>
      <w:r w:rsidR="007668B8">
        <w:rPr>
          <w:rFonts w:ascii="Arial" w:hAnsi="Arial" w:cs="Arial"/>
          <w:szCs w:val="24"/>
        </w:rPr>
        <w:t>HICSB or BCSB Branch Chief</w:t>
      </w:r>
      <w:r w:rsidRPr="00D41C24" w:rsidR="00876240">
        <w:rPr>
          <w:rFonts w:ascii="Arial" w:hAnsi="Arial" w:cs="Arial"/>
          <w:szCs w:val="24"/>
        </w:rPr>
        <w:t xml:space="preserve"> or the Research and Dissemination Team Leader</w:t>
      </w:r>
      <w:r w:rsidR="00C12088">
        <w:rPr>
          <w:rFonts w:ascii="Arial" w:hAnsi="Arial" w:cs="Arial"/>
          <w:szCs w:val="24"/>
        </w:rPr>
        <w:t>, HICSB</w:t>
      </w:r>
      <w:r w:rsidRPr="00D41C24" w:rsidR="00876240">
        <w:rPr>
          <w:rFonts w:ascii="Arial" w:hAnsi="Arial" w:cs="Arial"/>
          <w:szCs w:val="24"/>
        </w:rPr>
        <w:t xml:space="preserve"> </w:t>
      </w:r>
      <w:r w:rsidRPr="00D41C24" w:rsidR="001E28D6">
        <w:rPr>
          <w:rFonts w:ascii="Arial" w:hAnsi="Arial" w:cs="Arial"/>
          <w:szCs w:val="24"/>
        </w:rPr>
        <w:t>before releasing any data for geographic areas with 50,000</w:t>
      </w:r>
      <w:r w:rsidR="00F45D48">
        <w:rPr>
          <w:rFonts w:ascii="Arial" w:hAnsi="Arial" w:cs="Arial"/>
          <w:szCs w:val="24"/>
        </w:rPr>
        <w:t xml:space="preserve"> –</w:t>
      </w:r>
      <w:r w:rsidRPr="000C04DA" w:rsidR="001E28D6">
        <w:rPr>
          <w:rFonts w:ascii="Arial" w:hAnsi="Arial" w:cs="Arial"/>
          <w:szCs w:val="24"/>
        </w:rPr>
        <w:t xml:space="preserve"> 499,999 as the approval of release of data for this population differs by state.</w:t>
      </w:r>
    </w:p>
    <w:p w:rsidR="0016677D" w:rsidRDefault="001F250C" w14:paraId="2C6AFC8F"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21A90">
        <w:rPr>
          <w:rFonts w:ascii="Arial" w:hAnsi="Arial" w:cs="Arial"/>
          <w:szCs w:val="24"/>
        </w:rPr>
        <w:t xml:space="preserve">General </w:t>
      </w:r>
      <w:r w:rsidR="00F45D48">
        <w:rPr>
          <w:rFonts w:ascii="Arial" w:hAnsi="Arial" w:cs="Arial"/>
          <w:szCs w:val="24"/>
        </w:rPr>
        <w:t>s</w:t>
      </w:r>
      <w:r w:rsidRPr="00E61911" w:rsidR="001132E5">
        <w:rPr>
          <w:rFonts w:ascii="Arial" w:hAnsi="Arial" w:cs="Arial"/>
          <w:szCs w:val="24"/>
        </w:rPr>
        <w:t>uppression rules</w:t>
      </w:r>
      <w:r w:rsidRPr="00E61911">
        <w:rPr>
          <w:rFonts w:ascii="Arial" w:hAnsi="Arial" w:cs="Arial"/>
          <w:szCs w:val="24"/>
        </w:rPr>
        <w:t xml:space="preserve"> for areas with 50,000 – 499,999</w:t>
      </w:r>
      <w:r w:rsidR="00F45D48">
        <w:rPr>
          <w:rFonts w:ascii="Arial" w:hAnsi="Arial" w:cs="Arial"/>
          <w:szCs w:val="24"/>
        </w:rPr>
        <w:t>:</w:t>
      </w:r>
    </w:p>
    <w:p w:rsidR="0016677D" w:rsidRDefault="001132E5" w14:paraId="1F67C81A" w14:textId="77777777">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Pr>
          <w:rFonts w:ascii="Arial" w:hAnsi="Arial" w:cs="Arial"/>
          <w:szCs w:val="24"/>
        </w:rPr>
        <w:t xml:space="preserve">A denominator rule of &lt;100 will be applied for all frequencies and stratifications with stratum-specific population denominators </w:t>
      </w:r>
      <w:r w:rsidRPr="00446A58" w:rsidR="00446A58">
        <w:rPr>
          <w:rFonts w:ascii="Arial" w:hAnsi="Arial" w:cs="Arial"/>
          <w:szCs w:val="24"/>
        </w:rPr>
        <w:t>&lt;100 in areas with 50,000</w:t>
      </w:r>
      <w:r w:rsidR="00F45D48">
        <w:rPr>
          <w:rFonts w:ascii="Arial" w:hAnsi="Arial" w:cs="Arial"/>
          <w:szCs w:val="24"/>
        </w:rPr>
        <w:t xml:space="preserve"> – </w:t>
      </w:r>
      <w:r w:rsidRPr="00446A58" w:rsidR="00446A58">
        <w:rPr>
          <w:rFonts w:ascii="Arial" w:hAnsi="Arial" w:cs="Arial"/>
          <w:szCs w:val="24"/>
        </w:rPr>
        <w:t>499,000 population (i.e., when the stratum-specific population is &lt;100 for a subgroup, count data will not be presented). In addition, data will be suppressed when numerators are &lt;5 (e.g.</w:t>
      </w:r>
      <w:r w:rsidR="00F45D48">
        <w:rPr>
          <w:rFonts w:ascii="Arial" w:hAnsi="Arial" w:cs="Arial"/>
          <w:szCs w:val="24"/>
        </w:rPr>
        <w:t>,</w:t>
      </w:r>
      <w:r w:rsidRPr="00446A58" w:rsidR="00446A58">
        <w:rPr>
          <w:rFonts w:ascii="Arial" w:hAnsi="Arial" w:cs="Arial"/>
          <w:szCs w:val="24"/>
        </w:rPr>
        <w:t xml:space="preserve"> cells with 0</w:t>
      </w:r>
      <w:r w:rsidR="00F45D48">
        <w:rPr>
          <w:rFonts w:ascii="Arial" w:hAnsi="Arial" w:cs="Arial"/>
          <w:szCs w:val="24"/>
        </w:rPr>
        <w:t xml:space="preserve"> – </w:t>
      </w:r>
      <w:r w:rsidRPr="00446A58" w:rsidR="00446A58">
        <w:rPr>
          <w:rFonts w:ascii="Arial" w:hAnsi="Arial" w:cs="Arial"/>
          <w:szCs w:val="24"/>
        </w:rPr>
        <w:t xml:space="preserve">4 will not be presented).  </w:t>
      </w:r>
    </w:p>
    <w:p w:rsidR="0016677D" w:rsidRDefault="00446A58" w14:paraId="6B74523A" w14:textId="77777777">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6F1CA4">
        <w:rPr>
          <w:rFonts w:ascii="Arial" w:hAnsi="Arial" w:cs="Arial"/>
          <w:szCs w:val="24"/>
        </w:rPr>
        <w:t>U.S. C</w:t>
      </w:r>
      <w:r w:rsidRPr="00446A58">
        <w:rPr>
          <w:rFonts w:ascii="Arial" w:hAnsi="Arial" w:cs="Arial"/>
          <w:szCs w:val="24"/>
        </w:rPr>
        <w:t xml:space="preserve">ensus (e.g., </w:t>
      </w:r>
      <w:r w:rsidR="00F45D48">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For example, for black men who have sex with men, the underlying population of black men will be checked for that geographic area.   </w:t>
      </w:r>
    </w:p>
    <w:p w:rsidRPr="0086390C" w:rsidR="0016677D" w:rsidP="00C65DAB" w:rsidRDefault="00446A58" w14:paraId="68837188" w14:textId="77777777">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Any requests for data beyond this data release agreement will require permission by the applicable health department.  </w:t>
      </w:r>
    </w:p>
    <w:p w:rsidR="0016677D" w:rsidRDefault="0016677D" w14:paraId="15A74EFE" w14:textId="77777777">
      <w:pPr>
        <w:pStyle w:val="ListParagraph"/>
        <w:rPr>
          <w:rFonts w:ascii="Arial" w:hAnsi="Arial" w:cs="Arial"/>
          <w:szCs w:val="24"/>
        </w:rPr>
      </w:pPr>
    </w:p>
    <w:p w:rsidRPr="001E7D38" w:rsidR="00905C1F" w:rsidP="001E7D38" w:rsidRDefault="00446A58" w14:paraId="4E8E1EEB"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Counties &lt;50,000 population</w:t>
      </w:r>
      <w:r w:rsidR="001E7D38">
        <w:rPr>
          <w:rFonts w:ascii="Arial" w:hAnsi="Arial" w:cs="Arial"/>
          <w:b/>
          <w:szCs w:val="24"/>
        </w:rPr>
        <w:t xml:space="preserve"> </w:t>
      </w:r>
      <w:r w:rsidR="00A51AE1">
        <w:rPr>
          <w:rFonts w:ascii="Arial" w:hAnsi="Arial" w:cs="Arial"/>
          <w:b/>
          <w:szCs w:val="24"/>
        </w:rPr>
        <w:t xml:space="preserve">— </w:t>
      </w:r>
      <w:r w:rsidRPr="001E7D38" w:rsidR="001E7D38">
        <w:rPr>
          <w:rFonts w:ascii="Arial" w:hAnsi="Arial" w:cs="Arial"/>
          <w:szCs w:val="24"/>
        </w:rPr>
        <w:t xml:space="preserve">I will </w:t>
      </w:r>
      <w:r w:rsidRPr="000C04DA" w:rsidR="001E7D38">
        <w:rPr>
          <w:rFonts w:ascii="Arial" w:hAnsi="Arial" w:cs="Arial"/>
          <w:szCs w:val="24"/>
        </w:rPr>
        <w:t>review</w:t>
      </w:r>
      <w:r w:rsidRPr="00C65DAB" w:rsidR="001E7D38">
        <w:rPr>
          <w:rFonts w:ascii="Arial" w:hAnsi="Arial" w:cs="Arial"/>
          <w:szCs w:val="24"/>
        </w:rPr>
        <w:t xml:space="preserve"> the</w:t>
      </w:r>
      <w:r w:rsidRPr="00C65DAB" w:rsidR="001E7D38">
        <w:rPr>
          <w:rFonts w:ascii="Arial" w:hAnsi="Arial" w:cs="Arial"/>
          <w:i/>
          <w:szCs w:val="24"/>
        </w:rPr>
        <w:t xml:space="preserve"> </w:t>
      </w:r>
      <w:r w:rsidRPr="00C65DAB" w:rsidR="001E7D38">
        <w:rPr>
          <w:rFonts w:ascii="Arial" w:hAnsi="Arial" w:cs="Arial"/>
          <w:szCs w:val="24"/>
        </w:rPr>
        <w:t xml:space="preserve"> dat</w:t>
      </w:r>
      <w:r w:rsidRPr="000C04DA" w:rsidR="001E7D38">
        <w:rPr>
          <w:rFonts w:ascii="Arial" w:hAnsi="Arial" w:cs="Arial"/>
          <w:szCs w:val="24"/>
        </w:rPr>
        <w:t>a</w:t>
      </w:r>
      <w:r w:rsidRPr="001E7D38" w:rsidR="001E7D38">
        <w:rPr>
          <w:rFonts w:ascii="Arial" w:hAnsi="Arial" w:cs="Arial"/>
          <w:szCs w:val="24"/>
        </w:rPr>
        <w:t xml:space="preserve"> re-release agreements </w:t>
      </w:r>
      <w:r w:rsidR="0070728B">
        <w:rPr>
          <w:rFonts w:ascii="Arial" w:hAnsi="Arial" w:cs="Arial"/>
          <w:szCs w:val="24"/>
        </w:rPr>
        <w:t xml:space="preserve">and most current standard operating procedures </w:t>
      </w:r>
      <w:r w:rsidRPr="001E7D38" w:rsidR="001E7D38">
        <w:rPr>
          <w:rFonts w:ascii="Arial" w:hAnsi="Arial" w:cs="Arial"/>
          <w:szCs w:val="24"/>
        </w:rPr>
        <w:t xml:space="preserve">for applicable areas </w:t>
      </w:r>
      <w:r w:rsidR="0070728B">
        <w:rPr>
          <w:rFonts w:ascii="Arial" w:hAnsi="Arial" w:cs="Arial"/>
          <w:szCs w:val="24"/>
        </w:rPr>
        <w:t xml:space="preserve">and restrictions </w:t>
      </w:r>
      <w:r w:rsidRPr="001E7D38" w:rsidR="001E7D38">
        <w:rPr>
          <w:rFonts w:ascii="Arial" w:hAnsi="Arial" w:cs="Arial"/>
          <w:szCs w:val="24"/>
        </w:rPr>
        <w:t xml:space="preserve">in collaboration with </w:t>
      </w:r>
      <w:r w:rsidR="007668B8">
        <w:rPr>
          <w:rFonts w:ascii="Arial" w:hAnsi="Arial" w:cs="Arial"/>
          <w:szCs w:val="24"/>
        </w:rPr>
        <w:t>the HICSB or BCSB Branch Chief</w:t>
      </w:r>
      <w:r w:rsidRPr="001E7D38" w:rsidR="001E7D38">
        <w:rPr>
          <w:rFonts w:ascii="Arial" w:hAnsi="Arial" w:cs="Arial"/>
          <w:szCs w:val="24"/>
        </w:rPr>
        <w:t xml:space="preserve"> or the Research and Dissemination Team Leader</w:t>
      </w:r>
      <w:r w:rsidR="00C12088">
        <w:rPr>
          <w:rFonts w:ascii="Arial" w:hAnsi="Arial" w:cs="Arial"/>
          <w:szCs w:val="24"/>
        </w:rPr>
        <w:t>, HICSB</w:t>
      </w:r>
      <w:r w:rsidRPr="001E7D38" w:rsidR="001E7D38">
        <w:rPr>
          <w:rFonts w:ascii="Arial" w:hAnsi="Arial" w:cs="Arial"/>
          <w:szCs w:val="24"/>
        </w:rPr>
        <w:t xml:space="preserve"> </w:t>
      </w:r>
      <w:r w:rsidRPr="001E7D38">
        <w:rPr>
          <w:rFonts w:ascii="Arial" w:hAnsi="Arial" w:cs="Arial"/>
          <w:szCs w:val="24"/>
        </w:rPr>
        <w:t>before releasing any data for counties with &lt;50,000 population as the approval of release of data for this population differs by state.</w:t>
      </w:r>
    </w:p>
    <w:p w:rsidR="0016677D" w:rsidRDefault="00446A58" w14:paraId="3D450380"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1E7D38">
        <w:rPr>
          <w:rFonts w:ascii="Arial" w:hAnsi="Arial" w:cs="Arial"/>
          <w:szCs w:val="24"/>
        </w:rPr>
        <w:t xml:space="preserve">General </w:t>
      </w:r>
      <w:r w:rsidR="000C04DA">
        <w:rPr>
          <w:rFonts w:ascii="Arial" w:hAnsi="Arial" w:cs="Arial"/>
          <w:szCs w:val="24"/>
        </w:rPr>
        <w:t>s</w:t>
      </w:r>
      <w:r w:rsidRPr="001E7D38">
        <w:rPr>
          <w:rFonts w:ascii="Arial" w:hAnsi="Arial" w:cs="Arial"/>
          <w:szCs w:val="24"/>
        </w:rPr>
        <w:t>uppression rules for</w:t>
      </w:r>
      <w:r w:rsidRPr="00446A58">
        <w:rPr>
          <w:rFonts w:ascii="Arial" w:hAnsi="Arial" w:cs="Arial"/>
          <w:szCs w:val="24"/>
        </w:rPr>
        <w:t xml:space="preserve"> counties &lt;50,000 population</w:t>
      </w:r>
      <w:r w:rsidR="000C04DA">
        <w:rPr>
          <w:rFonts w:ascii="Arial" w:hAnsi="Arial" w:cs="Arial"/>
          <w:szCs w:val="24"/>
        </w:rPr>
        <w:t>:</w:t>
      </w:r>
    </w:p>
    <w:p w:rsidR="0016677D" w:rsidP="00C34423" w:rsidRDefault="00446A58" w14:paraId="1BA40F15" w14:textId="77777777">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denominator rule of &lt;100 will be applied for all frequencies and stratifications with stratum-specific population denominators </w:t>
      </w:r>
      <w:r w:rsidR="006F1CA4">
        <w:rPr>
          <w:rFonts w:ascii="Arial" w:hAnsi="Arial" w:cs="Arial"/>
          <w:szCs w:val="24"/>
        </w:rPr>
        <w:t>&lt;</w:t>
      </w:r>
      <w:r w:rsidRPr="00446A58">
        <w:rPr>
          <w:rFonts w:ascii="Arial" w:hAnsi="Arial" w:cs="Arial"/>
          <w:szCs w:val="24"/>
        </w:rPr>
        <w:t>100 in counties &lt;50,000 (i.e., when the stratum-specific population is &lt;100 for a subgroup, count data will not be presented). In addition, data will be suppressed when numerators are &lt;5 (e.g., cells with 0</w:t>
      </w:r>
      <w:r w:rsidR="00D41C24">
        <w:rPr>
          <w:rFonts w:ascii="Arial" w:hAnsi="Arial" w:cs="Arial"/>
          <w:szCs w:val="24"/>
        </w:rPr>
        <w:t xml:space="preserve"> – </w:t>
      </w:r>
      <w:r w:rsidRPr="00446A58">
        <w:rPr>
          <w:rFonts w:ascii="Arial" w:hAnsi="Arial" w:cs="Arial"/>
          <w:szCs w:val="24"/>
        </w:rPr>
        <w:t xml:space="preserve">4 will not be presented).  </w:t>
      </w:r>
    </w:p>
    <w:p w:rsidR="00D41C24" w:rsidP="00C34423" w:rsidRDefault="00446A58" w14:paraId="7FE35A56" w14:textId="77777777">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For strata where a population is not available in the</w:t>
      </w:r>
      <w:r w:rsidR="006F1CA4">
        <w:rPr>
          <w:rFonts w:ascii="Arial" w:hAnsi="Arial" w:cs="Arial"/>
          <w:szCs w:val="24"/>
        </w:rPr>
        <w:t xml:space="preserve"> U.S.</w:t>
      </w:r>
      <w:r w:rsidRPr="00446A58">
        <w:rPr>
          <w:rFonts w:ascii="Arial" w:hAnsi="Arial" w:cs="Arial"/>
          <w:szCs w:val="24"/>
        </w:rPr>
        <w:t xml:space="preserve"> </w:t>
      </w:r>
      <w:r w:rsidR="006F1CA4">
        <w:rPr>
          <w:rFonts w:ascii="Arial" w:hAnsi="Arial" w:cs="Arial"/>
          <w:szCs w:val="24"/>
        </w:rPr>
        <w:t>C</w:t>
      </w:r>
      <w:r w:rsidRPr="00446A58">
        <w:rPr>
          <w:rFonts w:ascii="Arial" w:hAnsi="Arial" w:cs="Arial"/>
          <w:szCs w:val="24"/>
        </w:rPr>
        <w:t xml:space="preserve">ensus (e.g., </w:t>
      </w:r>
      <w:r w:rsidR="00D41C24">
        <w:rPr>
          <w:rFonts w:ascii="Arial" w:hAnsi="Arial" w:cs="Arial"/>
          <w:szCs w:val="24"/>
        </w:rPr>
        <w:t>transmission</w:t>
      </w:r>
      <w:r w:rsidRPr="00446A58">
        <w:rPr>
          <w:rFonts w:ascii="Arial" w:hAnsi="Arial" w:cs="Arial"/>
          <w:szCs w:val="24"/>
        </w:rPr>
        <w:t xml:space="preserve"> category) the underlying population that is most similar to the group will be checked. For example, for black men who have sex with men, the underlying population of black men will be checked for that geographic area.</w:t>
      </w:r>
    </w:p>
    <w:p w:rsidRPr="00C65DAB" w:rsidR="00F45D48" w:rsidP="00C34423" w:rsidRDefault="00446A58" w14:paraId="500DA0E8" w14:textId="77777777">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Any requests for data beyond this data release agreement will require permission by the applicable state health department</w:t>
      </w:r>
      <w:r w:rsidRPr="00C65DAB" w:rsidR="00F45D48">
        <w:rPr>
          <w:rFonts w:ascii="Arial" w:hAnsi="Arial" w:cs="Arial"/>
          <w:szCs w:val="24"/>
        </w:rPr>
        <w:t>.</w:t>
      </w:r>
    </w:p>
    <w:p w:rsidR="00A50763" w:rsidP="00C65DAB" w:rsidRDefault="00A50763" w14:paraId="35E2D44D"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C65DAB" w:rsidP="00C65DAB" w:rsidRDefault="00C65DAB" w14:paraId="59F756A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C65DAB" w:rsidP="00C65DAB" w:rsidRDefault="00C65DAB" w14:paraId="00C425D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C65DAB" w:rsidP="00C65DAB" w:rsidRDefault="00C65DAB" w14:paraId="7FECE639"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Pr="0005520B" w:rsidR="00C65DAB" w:rsidP="00C65DAB" w:rsidRDefault="00C65DAB" w14:paraId="3E49043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Pr="0005520B" w:rsidR="000E3AFE" w:rsidP="000E3AFE" w:rsidRDefault="00F770F3" w14:paraId="1234237A"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lastRenderedPageBreak/>
        <w:t xml:space="preserve">Data stability requirements for release of </w:t>
      </w:r>
      <w:r w:rsidRPr="00F521EA">
        <w:rPr>
          <w:rFonts w:ascii="Arial" w:hAnsi="Arial" w:cs="Arial"/>
          <w:b/>
          <w:szCs w:val="24"/>
          <w:u w:val="single"/>
        </w:rPr>
        <w:t>all</w:t>
      </w:r>
      <w:r w:rsidRPr="00C65DAB">
        <w:rPr>
          <w:rFonts w:ascii="Arial" w:hAnsi="Arial" w:cs="Arial"/>
          <w:b/>
          <w:szCs w:val="24"/>
        </w:rPr>
        <w:t xml:space="preserve"> data regardless of level of analysis</w:t>
      </w:r>
      <w:r w:rsidRPr="00C65DAB" w:rsidR="001E7D38">
        <w:rPr>
          <w:rFonts w:ascii="Arial" w:hAnsi="Arial" w:cs="Arial"/>
          <w:szCs w:val="24"/>
        </w:rPr>
        <w:t xml:space="preserve"> </w:t>
      </w:r>
      <w:r w:rsidR="00A51AE1">
        <w:rPr>
          <w:rFonts w:ascii="Arial" w:hAnsi="Arial" w:cs="Arial"/>
          <w:b/>
          <w:szCs w:val="24"/>
        </w:rPr>
        <w:t xml:space="preserve">— </w:t>
      </w:r>
      <w:r w:rsidRPr="00C65DAB" w:rsidR="001E7D38">
        <w:rPr>
          <w:rFonts w:ascii="Arial" w:hAnsi="Arial" w:cs="Arial"/>
          <w:szCs w:val="24"/>
        </w:rPr>
        <w:t xml:space="preserve">I will include a </w:t>
      </w:r>
      <w:r w:rsidRPr="00D41C24" w:rsidR="00446A58">
        <w:rPr>
          <w:rFonts w:ascii="Arial" w:hAnsi="Arial" w:cs="Arial"/>
          <w:szCs w:val="24"/>
        </w:rPr>
        <w:t>cautionary</w:t>
      </w:r>
      <w:r w:rsidRPr="00446A58" w:rsidR="00446A58">
        <w:rPr>
          <w:rFonts w:ascii="Arial" w:hAnsi="Arial" w:cs="Arial"/>
          <w:szCs w:val="24"/>
        </w:rPr>
        <w:t xml:space="preserve"> note on stability for all levels of analyses when estimated numbers are less than 12 or rates are calculated based on numbers less than 12.  </w:t>
      </w:r>
    </w:p>
    <w:p w:rsidR="0016677D" w:rsidP="002A47B8" w:rsidRDefault="00446A58" w14:paraId="7541C334"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notation in either technical notes or footnotes </w:t>
      </w:r>
      <w:r w:rsidR="001E7D38">
        <w:rPr>
          <w:rFonts w:ascii="Arial" w:hAnsi="Arial" w:cs="Arial"/>
          <w:szCs w:val="24"/>
        </w:rPr>
        <w:t>will</w:t>
      </w:r>
      <w:r w:rsidRPr="00446A58">
        <w:rPr>
          <w:rFonts w:ascii="Arial" w:hAnsi="Arial" w:cs="Arial"/>
          <w:szCs w:val="24"/>
        </w:rPr>
        <w:t xml:space="preserve"> read “</w:t>
      </w:r>
      <w:r w:rsidRPr="002A47B8" w:rsidR="002A47B8">
        <w:rPr>
          <w:rFonts w:ascii="Arial" w:hAnsi="Arial" w:cs="Arial"/>
          <w:szCs w:val="24"/>
        </w:rPr>
        <w:t>Reported numbers less than 12, as well as estimated numbers (and accompanying rates and trends) based on these numbers, should be interpreted with caution because the numbers have underlying relative standard errors greater than 30% and are considered unreliable.</w:t>
      </w:r>
      <w:r w:rsidR="002A47B8">
        <w:rPr>
          <w:rFonts w:ascii="Arial" w:hAnsi="Arial" w:cs="Arial"/>
          <w:szCs w:val="24"/>
        </w:rPr>
        <w:t>”</w:t>
      </w:r>
    </w:p>
    <w:p w:rsidR="00A522A2" w:rsidP="00A522A2" w:rsidRDefault="00A522A2" w14:paraId="76EA9175"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rsidR="00C65DAB" w:rsidP="00A522A2" w:rsidRDefault="00C65DAB" w14:paraId="1FDB212E"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rsidRPr="00C65DAB" w:rsidR="004E21C6" w:rsidP="00C65DAB" w:rsidRDefault="004E21C6" w14:paraId="349495F0" w14:textId="185F9545">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C65DAB">
        <w:rPr>
          <w:rFonts w:ascii="Arial" w:hAnsi="Arial" w:cs="Arial"/>
          <w:b/>
          <w:szCs w:val="24"/>
          <w:u w:val="single"/>
        </w:rPr>
        <w:t xml:space="preserve">Variables </w:t>
      </w:r>
      <w:r w:rsidRPr="00C65DAB" w:rsidR="00A522A2">
        <w:rPr>
          <w:rFonts w:ascii="Arial" w:hAnsi="Arial" w:cs="Arial"/>
          <w:b/>
          <w:szCs w:val="24"/>
          <w:u w:val="single"/>
        </w:rPr>
        <w:t>permitted</w:t>
      </w:r>
      <w:r w:rsidRPr="00C65DAB">
        <w:rPr>
          <w:rFonts w:ascii="Arial" w:hAnsi="Arial" w:cs="Arial"/>
          <w:b/>
          <w:szCs w:val="24"/>
          <w:u w:val="single"/>
        </w:rPr>
        <w:t xml:space="preserve"> for release</w:t>
      </w:r>
      <w:r w:rsidR="00C65DAB">
        <w:rPr>
          <w:rFonts w:ascii="Arial" w:hAnsi="Arial" w:cs="Arial"/>
          <w:b/>
          <w:szCs w:val="24"/>
        </w:rPr>
        <w:t>:</w:t>
      </w:r>
      <w:r w:rsidR="00D41C24">
        <w:rPr>
          <w:rFonts w:ascii="Arial" w:hAnsi="Arial" w:cs="Arial"/>
          <w:b/>
          <w:szCs w:val="24"/>
        </w:rPr>
        <w:t xml:space="preserve"> </w:t>
      </w:r>
      <w:r w:rsidR="00A51AE1">
        <w:rPr>
          <w:rFonts w:ascii="Arial" w:hAnsi="Arial" w:cs="Arial"/>
          <w:b/>
          <w:szCs w:val="24"/>
        </w:rPr>
        <w:t xml:space="preserve">— </w:t>
      </w:r>
      <w:r w:rsidRPr="00C65DAB" w:rsidR="001A571A">
        <w:rPr>
          <w:rFonts w:ascii="Arial" w:hAnsi="Arial" w:cs="Arial"/>
          <w:szCs w:val="24"/>
        </w:rPr>
        <w:t>Any requests for variables other than those listed below will require approval by the HICSB Chief or Research and Dissemination Team Leader</w:t>
      </w:r>
      <w:r w:rsidR="0001337B">
        <w:rPr>
          <w:rFonts w:ascii="Arial" w:hAnsi="Arial" w:cs="Arial"/>
          <w:szCs w:val="24"/>
        </w:rPr>
        <w:t xml:space="preserve"> or BCSB Chief or Behavioral Surveillance or Clinical Outcomes Team Leaders, BCSB as appropriate</w:t>
      </w:r>
      <w:r w:rsidRPr="00C65DAB" w:rsidR="001A571A">
        <w:rPr>
          <w:rFonts w:ascii="Arial" w:hAnsi="Arial" w:cs="Arial"/>
          <w:b/>
          <w:szCs w:val="24"/>
        </w:rPr>
        <w:t xml:space="preserve">:  </w:t>
      </w:r>
      <w:r w:rsidRPr="00C65DAB">
        <w:rPr>
          <w:rFonts w:ascii="Arial" w:hAnsi="Arial" w:cs="Arial"/>
          <w:b/>
          <w:szCs w:val="24"/>
        </w:rPr>
        <w:t xml:space="preserve">   </w:t>
      </w:r>
    </w:p>
    <w:p w:rsidR="004E21C6" w:rsidP="004E21C6" w:rsidRDefault="004E21C6" w14:paraId="4348E2D1"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Pr="00D41C24" w:rsidR="004E21C6" w:rsidP="00C65DAB" w:rsidRDefault="004E21C6" w14:paraId="5E324277" w14:textId="77777777">
      <w:pPr>
        <w:pStyle w:val="Level2"/>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D41C24">
        <w:rPr>
          <w:rFonts w:ascii="Arial" w:hAnsi="Arial" w:cs="Arial"/>
          <w:szCs w:val="24"/>
          <w:u w:val="single"/>
        </w:rPr>
        <w:t xml:space="preserve">General  </w:t>
      </w:r>
    </w:p>
    <w:p w:rsidRPr="004E21C6" w:rsidR="004E21C6" w:rsidP="004E21C6" w:rsidRDefault="004E21C6" w14:paraId="492CC791" w14:textId="77777777">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Location (</w:t>
      </w:r>
      <w:r w:rsidR="00DF77C7">
        <w:rPr>
          <w:rFonts w:ascii="Arial" w:hAnsi="Arial" w:cs="Arial"/>
          <w:szCs w:val="24"/>
        </w:rPr>
        <w:t xml:space="preserve">e.g. </w:t>
      </w:r>
      <w:r w:rsidRPr="004E21C6">
        <w:rPr>
          <w:rFonts w:ascii="Arial" w:hAnsi="Arial" w:cs="Arial"/>
          <w:szCs w:val="24"/>
        </w:rPr>
        <w:t>U.S., region, state, Metropolitan Statistical Area, county</w:t>
      </w:r>
      <w:r w:rsidR="00A522A2">
        <w:rPr>
          <w:rFonts w:ascii="Arial" w:hAnsi="Arial" w:cs="Arial"/>
          <w:szCs w:val="24"/>
        </w:rPr>
        <w:t>, dependent area</w:t>
      </w:r>
      <w:r w:rsidRPr="004E21C6">
        <w:rPr>
          <w:rFonts w:ascii="Arial" w:hAnsi="Arial" w:cs="Arial"/>
          <w:szCs w:val="24"/>
        </w:rPr>
        <w:t xml:space="preserve">) based on standard definitions   </w:t>
      </w:r>
    </w:p>
    <w:p w:rsidRPr="004E21C6" w:rsidR="004E21C6" w:rsidP="004E21C6" w:rsidRDefault="004E21C6" w14:paraId="55F0D493" w14:textId="77777777">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 xml:space="preserve">Year (year of diagnosis [HIV or </w:t>
      </w:r>
      <w:r w:rsidR="00A522A2">
        <w:rPr>
          <w:rFonts w:ascii="Arial" w:hAnsi="Arial" w:cs="Arial"/>
          <w:szCs w:val="24"/>
        </w:rPr>
        <w:t>stage 3 (</w:t>
      </w:r>
      <w:r w:rsidRPr="004E21C6">
        <w:rPr>
          <w:rFonts w:ascii="Arial" w:hAnsi="Arial" w:cs="Arial"/>
          <w:szCs w:val="24"/>
        </w:rPr>
        <w:t>AIDS</w:t>
      </w:r>
      <w:r w:rsidR="00A522A2">
        <w:rPr>
          <w:rFonts w:ascii="Arial" w:hAnsi="Arial" w:cs="Arial"/>
          <w:szCs w:val="24"/>
        </w:rPr>
        <w:t>) classifications</w:t>
      </w:r>
      <w:r w:rsidRPr="004E21C6">
        <w:rPr>
          <w:rFonts w:ascii="Arial" w:hAnsi="Arial" w:cs="Arial"/>
          <w:szCs w:val="24"/>
        </w:rPr>
        <w:t>], death, prevalence, or report)</w:t>
      </w:r>
    </w:p>
    <w:p w:rsidRPr="004E21C6" w:rsidR="004E21C6" w:rsidP="004E21C6" w:rsidRDefault="004E21C6" w14:paraId="1317EF82"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Pr="004E21C6" w:rsidR="004E21C6" w:rsidP="00934E07" w:rsidRDefault="004E21C6" w14:paraId="184C1B7B" w14:textId="77777777">
      <w:pPr>
        <w:pStyle w:val="Level2"/>
        <w:tabs>
          <w:tab w:val="left" w:pos="-36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4E21C6">
        <w:rPr>
          <w:rFonts w:ascii="Arial" w:hAnsi="Arial" w:cs="Arial"/>
          <w:szCs w:val="24"/>
          <w:u w:val="single"/>
        </w:rPr>
        <w:t xml:space="preserve">Demographic/transmission  </w:t>
      </w:r>
    </w:p>
    <w:p w:rsidRPr="004E21C6" w:rsidR="004E21C6" w:rsidP="004E21C6" w:rsidRDefault="004E21C6" w14:paraId="3AC6FB93"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Age group (5</w:t>
      </w:r>
      <w:r w:rsidR="006F1CA4">
        <w:rPr>
          <w:rFonts w:ascii="Arial" w:hAnsi="Arial" w:cs="Arial"/>
          <w:szCs w:val="24"/>
        </w:rPr>
        <w:t>-</w:t>
      </w:r>
      <w:r w:rsidRPr="004E21C6">
        <w:rPr>
          <w:rFonts w:ascii="Arial" w:hAnsi="Arial" w:cs="Arial"/>
          <w:szCs w:val="24"/>
        </w:rPr>
        <w:t>year or 10-year age group, at diagnosis, or calculated age at end of year for prevalence</w:t>
      </w:r>
      <w:r w:rsidR="00934E07">
        <w:rPr>
          <w:rFonts w:ascii="Arial" w:hAnsi="Arial" w:cs="Arial"/>
          <w:szCs w:val="24"/>
        </w:rPr>
        <w:t xml:space="preserve"> or at death for deaths</w:t>
      </w:r>
      <w:r w:rsidRPr="004E21C6">
        <w:rPr>
          <w:rFonts w:ascii="Arial" w:hAnsi="Arial" w:cs="Arial"/>
          <w:szCs w:val="24"/>
        </w:rPr>
        <w:t>)</w:t>
      </w:r>
    </w:p>
    <w:p w:rsidRPr="004E21C6" w:rsidR="004E21C6" w:rsidP="004E21C6" w:rsidRDefault="004E21C6" w14:paraId="7EAE1196"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Race/ethnicity (based on OMB classification)</w:t>
      </w:r>
    </w:p>
    <w:p w:rsidR="00C65DAB" w:rsidP="00C65DAB" w:rsidRDefault="004E21C6" w14:paraId="76E5A9DD"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Sex</w:t>
      </w:r>
    </w:p>
    <w:p w:rsidRPr="0086390C" w:rsidR="004E21C6" w:rsidP="00C65DAB" w:rsidRDefault="004E21C6" w14:paraId="63B28595"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Transmission</w:t>
      </w:r>
      <w:r w:rsidRPr="00DF77C7" w:rsidR="00DF77C7">
        <w:rPr>
          <w:rFonts w:ascii="Arial" w:hAnsi="Arial" w:cs="Arial"/>
          <w:szCs w:val="24"/>
        </w:rPr>
        <w:t xml:space="preserve"> or exposure category</w:t>
      </w:r>
      <w:r w:rsidRPr="009152C5">
        <w:rPr>
          <w:rFonts w:ascii="Arial" w:hAnsi="Arial" w:cs="Arial"/>
          <w:szCs w:val="24"/>
        </w:rPr>
        <w:t xml:space="preserve"> (see HIV Surveillance Report)</w:t>
      </w:r>
    </w:p>
    <w:p w:rsidR="0086390C" w:rsidP="004E21C6" w:rsidRDefault="0086390C" w14:paraId="52BBA089"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rsidR="0086390C" w:rsidP="004E21C6" w:rsidRDefault="0086390C" w14:paraId="030A87D5"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rsidRPr="00C65DAB" w:rsidR="00A522A2" w:rsidP="004E21C6" w:rsidRDefault="00A522A2" w14:paraId="4609A49C"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release and publication:</w:t>
      </w:r>
    </w:p>
    <w:p w:rsidR="004E21C6" w:rsidRDefault="004E21C6" w14:paraId="7AFCD148"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Cs w:val="24"/>
        </w:rPr>
      </w:pPr>
    </w:p>
    <w:p w:rsidRPr="00C65DAB" w:rsidR="00A50763" w:rsidDel="00E61911" w:rsidP="00934E07" w:rsidRDefault="00A50763" w14:paraId="4FF5BB7B" w14:textId="23BA352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sidDel="00E61911">
        <w:rPr>
          <w:rFonts w:ascii="Arial" w:hAnsi="Arial" w:cs="Arial"/>
          <w:szCs w:val="24"/>
        </w:rPr>
        <w:t xml:space="preserve">I understand that release of data not specifically permitted by this agreement is prohibited unless written permission is first obtained from the appropriate Branch Chief (HICSB or BCSB), Division of HIV/AIDS Prevention </w:t>
      </w:r>
    </w:p>
    <w:p w:rsidRPr="00C65DAB" w:rsidR="00A50763" w:rsidDel="00E61911" w:rsidP="00C65DAB" w:rsidRDefault="00446A58" w14:paraId="21262EFC" w14:textId="77777777">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state</w:t>
      </w:r>
      <w:r w:rsidR="00D41C24">
        <w:rPr>
          <w:rFonts w:ascii="Arial" w:hAnsi="Arial" w:cs="Arial"/>
          <w:szCs w:val="24"/>
        </w:rPr>
        <w:t>-</w:t>
      </w:r>
      <w:r w:rsidRPr="00446A58">
        <w:rPr>
          <w:rFonts w:ascii="Arial" w:hAnsi="Arial" w:cs="Arial"/>
          <w:szCs w:val="24"/>
        </w:rPr>
        <w:t>, city</w:t>
      </w:r>
      <w:r w:rsidR="00D41C24">
        <w:rPr>
          <w:rFonts w:ascii="Arial" w:hAnsi="Arial" w:cs="Arial"/>
          <w:szCs w:val="24"/>
        </w:rPr>
        <w:t>-</w:t>
      </w:r>
      <w:r w:rsidRPr="00446A58">
        <w:rPr>
          <w:rFonts w:ascii="Arial" w:hAnsi="Arial" w:cs="Arial"/>
          <w:szCs w:val="24"/>
        </w:rPr>
        <w:t>, county</w:t>
      </w:r>
      <w:r w:rsidR="00D41C24">
        <w:rPr>
          <w:rFonts w:ascii="Arial" w:hAnsi="Arial" w:cs="Arial"/>
          <w:szCs w:val="24"/>
        </w:rPr>
        <w:t>-</w:t>
      </w:r>
      <w:r w:rsidRPr="00446A58">
        <w:rPr>
          <w:rFonts w:ascii="Arial" w:hAnsi="Arial" w:cs="Arial"/>
          <w:szCs w:val="24"/>
        </w:rPr>
        <w:t>, MSA</w:t>
      </w:r>
      <w:r w:rsidR="00D41C24">
        <w:rPr>
          <w:rFonts w:ascii="Arial" w:hAnsi="Arial" w:cs="Arial"/>
          <w:szCs w:val="24"/>
        </w:rPr>
        <w:t>-</w:t>
      </w:r>
      <w:r w:rsidR="002B3A74">
        <w:rPr>
          <w:rFonts w:ascii="Arial" w:hAnsi="Arial" w:cs="Arial"/>
          <w:szCs w:val="24"/>
        </w:rPr>
        <w:t>, or dependent area</w:t>
      </w:r>
      <w:r w:rsidRPr="00446A58">
        <w:rPr>
          <w:rFonts w:ascii="Arial" w:hAnsi="Arial" w:cs="Arial"/>
          <w:szCs w:val="24"/>
        </w:rPr>
        <w:t>-specific data in accordance with the restrictions outlined above, I will inform the appropriate state</w:t>
      </w:r>
      <w:r w:rsidR="006F1CA4">
        <w:rPr>
          <w:rFonts w:ascii="Arial" w:hAnsi="Arial" w:cs="Arial"/>
          <w:szCs w:val="24"/>
        </w:rPr>
        <w:t>(s)</w:t>
      </w:r>
      <w:r w:rsidRPr="00446A58">
        <w:rPr>
          <w:rFonts w:ascii="Arial" w:hAnsi="Arial" w:cs="Arial"/>
          <w:szCs w:val="24"/>
        </w:rPr>
        <w:t xml:space="preserve"> and local health department</w:t>
      </w:r>
      <w:r w:rsidR="006F1CA4">
        <w:rPr>
          <w:rFonts w:ascii="Arial" w:hAnsi="Arial" w:cs="Arial"/>
          <w:szCs w:val="24"/>
        </w:rPr>
        <w:t>(</w:t>
      </w:r>
      <w:r w:rsidRPr="00446A58">
        <w:rPr>
          <w:rFonts w:ascii="Arial" w:hAnsi="Arial" w:cs="Arial"/>
          <w:szCs w:val="24"/>
        </w:rPr>
        <w:t>s</w:t>
      </w:r>
      <w:r w:rsidR="006F1CA4">
        <w:rPr>
          <w:rFonts w:ascii="Arial" w:hAnsi="Arial" w:cs="Arial"/>
          <w:szCs w:val="24"/>
        </w:rPr>
        <w:t>)</w:t>
      </w:r>
      <w:r w:rsidRPr="00446A58">
        <w:rPr>
          <w:rFonts w:ascii="Arial" w:hAnsi="Arial" w:cs="Arial"/>
          <w:szCs w:val="24"/>
        </w:rPr>
        <w:t xml:space="preserve"> in advance of the release of state or local data, so as to afford them the opportunity to anticipate local queries and prepare their response.</w:t>
      </w:r>
    </w:p>
    <w:p w:rsidR="00D6524E" w:rsidP="00C65DAB" w:rsidRDefault="00446A58" w14:paraId="50E53018" w14:textId="77777777">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data from surveillance-related studies, investigations, or evaluations, I will adhere to the principles and guidelines outlined in this agreement</w:t>
      </w:r>
      <w:r w:rsidR="009152C5">
        <w:rPr>
          <w:rFonts w:ascii="Arial" w:hAnsi="Arial" w:cs="Arial"/>
          <w:szCs w:val="24"/>
        </w:rPr>
        <w:t xml:space="preserve"> and related HICSB and BCSB standard operating procedures</w:t>
      </w:r>
      <w:r w:rsidRPr="00446A58">
        <w:rPr>
          <w:rFonts w:ascii="Arial" w:hAnsi="Arial" w:cs="Arial"/>
          <w:szCs w:val="24"/>
        </w:rPr>
        <w:t xml:space="preserve">. </w:t>
      </w:r>
    </w:p>
    <w:p w:rsidR="00D6524E" w:rsidP="00C65DAB" w:rsidRDefault="00D6524E" w14:paraId="0372EB8E"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6390C" w:rsidP="00C65DAB" w:rsidRDefault="0086390C" w14:paraId="6AC34A1A"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D6524E" w:rsidP="00C65DAB" w:rsidRDefault="00D6524E" w14:paraId="60FEA507"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lastRenderedPageBreak/>
        <w:t>Release of geocoded HIV surveillance data:</w:t>
      </w:r>
    </w:p>
    <w:p w:rsidRPr="00C65DAB" w:rsidR="0086390C" w:rsidP="00C65DAB" w:rsidRDefault="0086390C" w14:paraId="240DF8BA"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p>
    <w:p w:rsidR="0086390C" w:rsidP="00C65DAB" w:rsidRDefault="00D6524E" w14:paraId="470BC2B9" w14:textId="5C55C20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524E">
        <w:rPr>
          <w:rFonts w:ascii="Arial" w:hAnsi="Arial" w:cs="Arial"/>
          <w:szCs w:val="24"/>
          <w:lang w:val="en-GB"/>
        </w:rPr>
        <w:t xml:space="preserve">Any re-release of </w:t>
      </w:r>
      <w:r>
        <w:rPr>
          <w:rFonts w:ascii="Arial" w:hAnsi="Arial" w:cs="Arial"/>
          <w:szCs w:val="24"/>
          <w:lang w:val="en-GB"/>
        </w:rPr>
        <w:t xml:space="preserve">geocoded HIV surveillance data </w:t>
      </w:r>
      <w:r w:rsidRPr="00D6524E">
        <w:rPr>
          <w:rFonts w:ascii="Arial" w:hAnsi="Arial" w:cs="Arial"/>
          <w:szCs w:val="24"/>
          <w:lang w:val="en-GB"/>
        </w:rPr>
        <w:t xml:space="preserve">that identifies the geographic area below the state </w:t>
      </w:r>
      <w:r w:rsidR="00395055">
        <w:rPr>
          <w:rFonts w:ascii="Arial" w:hAnsi="Arial" w:cs="Arial"/>
          <w:szCs w:val="24"/>
          <w:lang w:val="en-GB"/>
        </w:rPr>
        <w:t xml:space="preserve"> or for territory or country l</w:t>
      </w:r>
      <w:r w:rsidRPr="00D6524E">
        <w:rPr>
          <w:rFonts w:ascii="Arial" w:hAnsi="Arial" w:cs="Arial"/>
          <w:szCs w:val="24"/>
          <w:lang w:val="en-GB"/>
        </w:rPr>
        <w:t xml:space="preserve">evel </w:t>
      </w:r>
      <w:r w:rsidR="00395055">
        <w:rPr>
          <w:rFonts w:ascii="Arial" w:hAnsi="Arial" w:cs="Arial"/>
          <w:szCs w:val="24"/>
          <w:lang w:val="en-GB"/>
        </w:rPr>
        <w:t xml:space="preserve">for dependent areas </w:t>
      </w:r>
      <w:r w:rsidRPr="00D6524E">
        <w:rPr>
          <w:rFonts w:ascii="Arial" w:hAnsi="Arial" w:cs="Arial"/>
          <w:szCs w:val="24"/>
          <w:lang w:val="en-GB"/>
        </w:rPr>
        <w:t xml:space="preserve">is subject to </w:t>
      </w:r>
      <w:r w:rsidRPr="00D6524E">
        <w:rPr>
          <w:rFonts w:ascii="Arial" w:hAnsi="Arial" w:cs="Arial"/>
          <w:szCs w:val="24"/>
        </w:rPr>
        <w:t xml:space="preserve">written approval of the </w:t>
      </w:r>
      <w:r>
        <w:rPr>
          <w:rFonts w:ascii="Arial" w:hAnsi="Arial" w:cs="Arial"/>
          <w:szCs w:val="24"/>
        </w:rPr>
        <w:t xml:space="preserve">applicable </w:t>
      </w:r>
      <w:r w:rsidRPr="00D6524E">
        <w:rPr>
          <w:rFonts w:ascii="Arial" w:hAnsi="Arial" w:cs="Arial"/>
          <w:szCs w:val="24"/>
        </w:rPr>
        <w:t>health department</w:t>
      </w:r>
      <w:r w:rsidR="006F1CA4">
        <w:rPr>
          <w:rFonts w:ascii="Arial" w:hAnsi="Arial" w:cs="Arial"/>
          <w:szCs w:val="24"/>
        </w:rPr>
        <w:t>(s)</w:t>
      </w:r>
      <w:r w:rsidRPr="00D6524E">
        <w:rPr>
          <w:rFonts w:ascii="Arial" w:hAnsi="Arial" w:cs="Arial"/>
          <w:szCs w:val="24"/>
        </w:rPr>
        <w:t xml:space="preserve"> (re-release of data can be in t</w:t>
      </w:r>
      <w:r w:rsidRPr="00D6524E">
        <w:rPr>
          <w:rFonts w:ascii="Arial" w:hAnsi="Arial" w:cs="Arial"/>
          <w:szCs w:val="24"/>
          <w:lang w:val="en-GB"/>
        </w:rPr>
        <w:t>he form of peer and non-peer reviewed manuscripts, technical reports, manuals, and presentations)</w:t>
      </w:r>
      <w:r w:rsidRPr="00D6524E">
        <w:rPr>
          <w:rFonts w:ascii="Arial" w:hAnsi="Arial" w:cs="Arial"/>
          <w:szCs w:val="24"/>
        </w:rPr>
        <w:t xml:space="preserve">. </w:t>
      </w:r>
    </w:p>
    <w:p w:rsidR="0086390C" w:rsidP="00C65DAB" w:rsidRDefault="00D6524E" w14:paraId="293A142A" w14:textId="77777777">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 xml:space="preserve">All publications using geocoded data must be cleared through </w:t>
      </w:r>
      <w:r w:rsidR="00834D2C">
        <w:rPr>
          <w:rFonts w:ascii="Arial" w:hAnsi="Arial" w:cs="Arial"/>
          <w:szCs w:val="24"/>
        </w:rPr>
        <w:t xml:space="preserve">DHAP </w:t>
      </w:r>
      <w:r w:rsidRPr="0086390C">
        <w:rPr>
          <w:rFonts w:ascii="Arial" w:hAnsi="Arial" w:cs="Arial"/>
          <w:szCs w:val="24"/>
        </w:rPr>
        <w:t>HICSB</w:t>
      </w:r>
      <w:r w:rsidR="00C65DAB">
        <w:rPr>
          <w:rFonts w:ascii="Arial" w:hAnsi="Arial" w:cs="Arial"/>
          <w:szCs w:val="24"/>
        </w:rPr>
        <w:t xml:space="preserve"> </w:t>
      </w:r>
      <w:r w:rsidRPr="0086390C">
        <w:rPr>
          <w:rFonts w:ascii="Arial" w:hAnsi="Arial" w:cs="Arial"/>
          <w:szCs w:val="24"/>
        </w:rPr>
        <w:t xml:space="preserve">clearance. </w:t>
      </w:r>
    </w:p>
    <w:p w:rsidRPr="00D6524E" w:rsidR="00D6524E" w:rsidDel="00E61911" w:rsidP="00C65DAB" w:rsidRDefault="00D6524E" w14:paraId="34246ABF" w14:textId="77777777">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Publication of a manuscript in a journal or as part of conference proceedings requires a CDC clearance of that manuscript, even if an abstract for that manuscript was previously cleared.</w:t>
      </w:r>
      <w:r w:rsidRPr="00D6524E">
        <w:rPr>
          <w:rFonts w:ascii="Arial" w:hAnsi="Arial" w:cs="Arial"/>
          <w:szCs w:val="24"/>
        </w:rPr>
        <w:t xml:space="preserve">  </w:t>
      </w:r>
    </w:p>
    <w:p w:rsidR="00A50763" w:rsidP="00A50763" w:rsidRDefault="00A50763" w14:paraId="741FF2E8"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86390C" w:rsidP="00A50763" w:rsidRDefault="0086390C" w14:paraId="08B6A01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C65DAB" w:rsidR="00A50763" w:rsidP="00A50763" w:rsidRDefault="00AB5A71" w14:paraId="6128B59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Security:</w:t>
      </w:r>
    </w:p>
    <w:p w:rsidRPr="0005520B" w:rsidR="00A50763" w:rsidP="00A50763" w:rsidRDefault="00A50763" w14:paraId="71CC8D18"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C65DAB" w:rsidR="00A50763" w:rsidP="00AB5A71" w:rsidRDefault="00446A58" w14:paraId="4F4DC6FB"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not give my access password to any person.  </w:t>
      </w:r>
    </w:p>
    <w:p w:rsidRPr="0005520B" w:rsidR="00A50763" w:rsidP="00A50763" w:rsidRDefault="00A50763" w14:paraId="75D76F5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P="00C65DAB" w:rsidRDefault="00446A58" w14:paraId="64D81701"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treat all data at my desk site confidentially and maintain </w:t>
      </w:r>
      <w:r w:rsidRPr="00364D6F" w:rsidR="00A51AE1">
        <w:rPr>
          <w:rFonts w:ascii="Arial" w:hAnsi="Arial" w:cs="Arial"/>
          <w:szCs w:val="24"/>
        </w:rPr>
        <w:t>in a locked file cabinet</w:t>
      </w:r>
      <w:r w:rsidRPr="00A51AE1" w:rsidR="00A51AE1">
        <w:rPr>
          <w:rFonts w:ascii="Arial" w:hAnsi="Arial" w:cs="Arial"/>
          <w:szCs w:val="24"/>
        </w:rPr>
        <w:t xml:space="preserve"> </w:t>
      </w:r>
      <w:r w:rsidRPr="00C65DAB">
        <w:rPr>
          <w:rFonts w:ascii="Arial" w:hAnsi="Arial" w:cs="Arial"/>
          <w:szCs w:val="24"/>
        </w:rPr>
        <w:t>records that could directly or indirectly identify any individual on whom CDC maintains a record. Sensitive identifying information from special case investigations will only be maintained in a locked file cabinet in a locked room which has restricted access.</w:t>
      </w:r>
    </w:p>
    <w:p w:rsidRPr="0005520B" w:rsidR="00A50763" w:rsidP="00A50763" w:rsidRDefault="00A50763" w14:paraId="50F7617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C65DAB" w:rsidR="00A50763" w:rsidP="007B3E34" w:rsidRDefault="00446A58" w14:paraId="3D6420B3"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I will keep all hard copies of data runs containing small cells locked in a file cabinet when not in use, shredding them when they are no longer necessary to my analysis.</w:t>
      </w:r>
    </w:p>
    <w:p w:rsidR="00AB5A71" w:rsidP="00A50763" w:rsidRDefault="00AB5A71" w14:paraId="45474B8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7B3E34" w:rsidR="00A50763" w:rsidP="007B3E34" w:rsidRDefault="00446A58" w14:paraId="5B28F4A6"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produce a “back-up” data file of HIV case surveillance data or related databases maintained by DHAP.</w:t>
      </w:r>
    </w:p>
    <w:p w:rsidRPr="0005520B" w:rsidR="00A50763" w:rsidP="00A50763" w:rsidRDefault="00A50763" w14:paraId="4D3E5B2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7B3E34" w:rsidR="00A50763" w:rsidP="007B3E34" w:rsidRDefault="00446A58" w14:paraId="6C3B8849"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remove electronic files, records or databases from the worksite, or access them remotely from home or other </w:t>
      </w:r>
      <w:r w:rsidR="00A51AE1">
        <w:rPr>
          <w:rFonts w:ascii="Arial" w:hAnsi="Arial" w:cs="Arial"/>
          <w:szCs w:val="24"/>
        </w:rPr>
        <w:t xml:space="preserve">unofficial/unapproved </w:t>
      </w:r>
      <w:r w:rsidRPr="007B3E34">
        <w:rPr>
          <w:rFonts w:ascii="Arial" w:hAnsi="Arial" w:cs="Arial"/>
          <w:szCs w:val="24"/>
        </w:rPr>
        <w:t>off-worksite location.</w:t>
      </w:r>
    </w:p>
    <w:p w:rsidRPr="0005520B" w:rsidR="00A50763" w:rsidP="00A50763" w:rsidRDefault="00A50763" w14:paraId="42E83D4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7B3E34" w:rsidR="00A50763" w:rsidP="007B3E34" w:rsidRDefault="00446A58" w14:paraId="62847249"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hard copies of case reports, survey instruments, laboratory reports, confidential communications, or any records containing sensitive data and information or the like from the worksite.</w:t>
      </w:r>
    </w:p>
    <w:p w:rsidRPr="0005520B" w:rsidR="00A50763" w:rsidP="00A50763" w:rsidRDefault="00A50763" w14:paraId="0E21470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7B3E34" w:rsidR="00A50763" w:rsidP="007B3E34" w:rsidRDefault="00446A58" w14:paraId="2DAE3EE5"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from the worksite tabulations or data in any format that could directly or indirectly identify any individual.</w:t>
      </w:r>
    </w:p>
    <w:p w:rsidRPr="0005520B" w:rsidR="00A50763" w:rsidP="00A50763" w:rsidRDefault="00A50763" w14:paraId="10AF93E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7B3E34" w:rsidR="00A50763" w:rsidP="007B3E34" w:rsidRDefault="00446A58" w14:paraId="3AC923E3"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maintain confidentiality of records on individuals in all discussions, communications, e-mails, tabulations, presentations, and publications (and the like) by using only the minimum information necessary to describe the individual case.</w:t>
      </w:r>
    </w:p>
    <w:p w:rsidRPr="0005520B" w:rsidR="00A50763" w:rsidP="00A50763" w:rsidRDefault="00A50763" w14:paraId="51728CB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7B3E34" w:rsidR="00A50763" w:rsidP="007B3E34" w:rsidRDefault="00446A58" w14:paraId="328C11E2" w14:textId="432898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release data to the press or media without pre-screening of the request by the </w:t>
      </w:r>
      <w:r w:rsidRPr="009851BD" w:rsidR="00C74F7C">
        <w:rPr>
          <w:rFonts w:ascii="Arial" w:hAnsi="Arial"/>
        </w:rPr>
        <w:t>NCH</w:t>
      </w:r>
      <w:r w:rsidR="00C74F7C">
        <w:rPr>
          <w:rFonts w:ascii="Arial" w:hAnsi="Arial"/>
        </w:rPr>
        <w:t>H</w:t>
      </w:r>
      <w:r w:rsidRPr="009851BD" w:rsidR="00C74F7C">
        <w:rPr>
          <w:rFonts w:ascii="Arial" w:hAnsi="Arial"/>
        </w:rPr>
        <w:t xml:space="preserve">STP, </w:t>
      </w:r>
      <w:r w:rsidRPr="002672B8" w:rsidR="00F34557">
        <w:rPr>
          <w:rFonts w:ascii="Arial" w:hAnsi="Arial" w:cs="Arial"/>
        </w:rPr>
        <w:t xml:space="preserve">Program Planning &amp; Policy Coordination Office </w:t>
      </w:r>
      <w:r w:rsidR="00C74F7C">
        <w:rPr>
          <w:rFonts w:ascii="Arial" w:hAnsi="Arial"/>
        </w:rPr>
        <w:t>or DHAP Office of Policy, Planning and Communications</w:t>
      </w:r>
      <w:r w:rsidRPr="009851BD" w:rsidR="00C74F7C">
        <w:rPr>
          <w:rFonts w:ascii="Arial" w:hAnsi="Arial"/>
        </w:rPr>
        <w:t>.</w:t>
      </w:r>
    </w:p>
    <w:p w:rsidRPr="0005520B" w:rsidR="00A50763" w:rsidP="00A50763" w:rsidRDefault="00A50763" w14:paraId="4296CBB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7B3E34" w:rsidR="00A50763" w:rsidP="007B3E34" w:rsidRDefault="00446A58" w14:paraId="2E110ECF"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am responsible for obtaining IRB review of projects when appropriate.</w:t>
      </w:r>
    </w:p>
    <w:p w:rsidR="00A50763" w:rsidP="00A50763" w:rsidRDefault="00A50763" w14:paraId="5F71D5F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784F1E" w:rsidP="00A50763" w:rsidRDefault="00784F1E" w14:paraId="2D2967F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P="00A50763" w:rsidRDefault="00C65DAB" w14:paraId="2886AB1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C65DAB" w:rsidP="00A50763" w:rsidRDefault="00C65DAB" w14:paraId="515ED0A6"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3D773FB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User ID: __________________</w:t>
      </w:r>
    </w:p>
    <w:p w:rsidRPr="0005520B" w:rsidR="00A50763" w:rsidP="00A50763" w:rsidRDefault="00A50763" w14:paraId="22D4B11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549A961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Purpose of investigation (provide a brief statement):</w:t>
      </w:r>
    </w:p>
    <w:p w:rsidRPr="0005520B" w:rsidR="00A50763" w:rsidP="00A50763" w:rsidRDefault="00A50763" w14:paraId="497E0A2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A50763" w14:paraId="59DE714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A50763" w14:paraId="45AC0064"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A50763" w14:paraId="7297C92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440BD7C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Data</w:t>
      </w:r>
      <w:r w:rsidR="004727E1">
        <w:rPr>
          <w:rFonts w:ascii="Arial" w:hAnsi="Arial" w:cs="Arial"/>
          <w:szCs w:val="24"/>
        </w:rPr>
        <w:t xml:space="preserve"> </w:t>
      </w:r>
      <w:r w:rsidRPr="00446A58">
        <w:rPr>
          <w:rFonts w:ascii="Arial" w:hAnsi="Arial" w:cs="Arial"/>
          <w:szCs w:val="24"/>
        </w:rPr>
        <w:t>base(s) to be accessed:</w:t>
      </w:r>
    </w:p>
    <w:p w:rsidR="00A50763" w:rsidP="00A50763" w:rsidRDefault="00A50763" w14:paraId="15627AA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86390C" w:rsidP="00A50763" w:rsidRDefault="0086390C" w14:paraId="7E087F28"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2703129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Estimated time needed for data access/analysis:</w:t>
      </w:r>
    </w:p>
    <w:p w:rsidR="00A50763" w:rsidP="00A50763" w:rsidRDefault="00A50763" w14:paraId="3BED552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0124A9" w:rsidP="00A50763" w:rsidRDefault="000124A9" w14:paraId="32065944"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1AE92771" w14:textId="25EE40C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I have read this document, “Agreement to abide by restrictions on release of </w:t>
      </w:r>
      <w:r w:rsidR="00834D2C">
        <w:rPr>
          <w:rFonts w:ascii="Arial" w:hAnsi="Arial" w:cs="Arial"/>
          <w:b/>
          <w:szCs w:val="24"/>
        </w:rPr>
        <w:t>HIV Surveillance and S</w:t>
      </w:r>
      <w:r w:rsidR="00E54DB5">
        <w:rPr>
          <w:rFonts w:ascii="Arial" w:hAnsi="Arial" w:cs="Arial"/>
          <w:b/>
          <w:szCs w:val="24"/>
        </w:rPr>
        <w:t>urveillance</w:t>
      </w:r>
      <w:r w:rsidR="00970E1B">
        <w:rPr>
          <w:rFonts w:ascii="Arial" w:hAnsi="Arial" w:cs="Arial"/>
          <w:b/>
          <w:szCs w:val="24"/>
        </w:rPr>
        <w:t xml:space="preserve">-related </w:t>
      </w:r>
      <w:r w:rsidRPr="00446A58">
        <w:rPr>
          <w:rFonts w:ascii="Arial" w:hAnsi="Arial" w:cs="Arial"/>
          <w:b/>
          <w:szCs w:val="24"/>
        </w:rPr>
        <w:t>data...” and the attached document “</w:t>
      </w:r>
      <w:r w:rsidR="00970E1B">
        <w:rPr>
          <w:rFonts w:ascii="Arial" w:hAnsi="Arial" w:cs="Arial"/>
          <w:b/>
          <w:szCs w:val="24"/>
        </w:rPr>
        <w:t xml:space="preserve">Policy for </w:t>
      </w:r>
      <w:r w:rsidRPr="00446A58">
        <w:rPr>
          <w:rFonts w:ascii="Arial" w:hAnsi="Arial" w:cs="Arial"/>
          <w:b/>
          <w:szCs w:val="24"/>
        </w:rPr>
        <w:t>Release of C</w:t>
      </w:r>
      <w:r w:rsidR="000124A9">
        <w:rPr>
          <w:rFonts w:ascii="Arial" w:hAnsi="Arial" w:cs="Arial"/>
          <w:b/>
          <w:szCs w:val="24"/>
        </w:rPr>
        <w:t>enters for Disease Control and Prevention (CDC)</w:t>
      </w:r>
      <w:r w:rsidRPr="00446A58">
        <w:rPr>
          <w:rFonts w:ascii="Arial" w:hAnsi="Arial" w:cs="Arial"/>
          <w:b/>
          <w:szCs w:val="24"/>
        </w:rPr>
        <w:t xml:space="preserve"> HIV Surveillance and </w:t>
      </w:r>
      <w:r w:rsidR="00970E1B">
        <w:rPr>
          <w:rFonts w:ascii="Arial" w:hAnsi="Arial" w:cs="Arial"/>
          <w:b/>
          <w:szCs w:val="24"/>
        </w:rPr>
        <w:t>Surveillance-r</w:t>
      </w:r>
      <w:r w:rsidRPr="00446A58">
        <w:rPr>
          <w:rFonts w:ascii="Arial" w:hAnsi="Arial" w:cs="Arial"/>
          <w:b/>
          <w:szCs w:val="24"/>
        </w:rPr>
        <w:t>elated Data,” and I agree to abide by them. Failure to comply with this agreement may result in disciplinary action, including possible termination of employment.</w:t>
      </w:r>
      <w:r w:rsidRPr="00446A58">
        <w:rPr>
          <w:rFonts w:ascii="Arial" w:hAnsi="Arial" w:cs="Arial"/>
          <w:szCs w:val="24"/>
        </w:rPr>
        <w:t xml:space="preserve"> </w:t>
      </w:r>
    </w:p>
    <w:p w:rsidRPr="0005520B" w:rsidR="00A50763" w:rsidP="00A50763" w:rsidRDefault="00A50763" w14:paraId="7D9AE53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3A57DCD9"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Signed: __________________________________ Date: ______________________</w:t>
      </w:r>
    </w:p>
    <w:p w:rsidRPr="0005520B" w:rsidR="00A50763" w:rsidP="00A50763" w:rsidRDefault="00446A58" w14:paraId="57C04C5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r>
      <w:r w:rsidR="006F1CA4">
        <w:rPr>
          <w:rFonts w:ascii="Arial" w:hAnsi="Arial" w:cs="Arial"/>
          <w:szCs w:val="24"/>
        </w:rPr>
        <w:tab/>
      </w:r>
      <w:r w:rsidR="006F1CA4">
        <w:rPr>
          <w:rFonts w:ascii="Arial" w:hAnsi="Arial" w:cs="Arial"/>
          <w:szCs w:val="24"/>
        </w:rPr>
        <w:tab/>
      </w:r>
      <w:r w:rsidRPr="00446A58">
        <w:rPr>
          <w:rFonts w:ascii="Arial" w:hAnsi="Arial" w:cs="Arial"/>
          <w:szCs w:val="24"/>
        </w:rPr>
        <w:t xml:space="preserve">(Requestor)  </w:t>
      </w:r>
    </w:p>
    <w:p w:rsidRPr="0005520B" w:rsidR="00A50763" w:rsidP="00A50763" w:rsidRDefault="00A50763" w14:paraId="073CB75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3F514384"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CIO, Division, Branch _______________________________</w:t>
      </w:r>
    </w:p>
    <w:p w:rsidRPr="0005520B" w:rsidR="00A50763" w:rsidP="00A50763" w:rsidRDefault="00A50763" w14:paraId="2B97F56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Pr="0005520B" w:rsidR="00A50763" w:rsidP="00A50763" w:rsidRDefault="00446A58" w14:paraId="7FAEFB3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Approved: ________________________________ Date: ______________________</w:t>
      </w:r>
    </w:p>
    <w:p w:rsidRPr="0005520B" w:rsidR="00A50763" w:rsidP="00A50763" w:rsidRDefault="00446A58" w14:paraId="76E9262D"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t xml:space="preserve">       Chief, (HICSB/BCSB), DHAP, NCHHSTP or designee</w:t>
      </w:r>
    </w:p>
    <w:p w:rsidRPr="0005520B" w:rsidR="00A50763" w:rsidP="00A50763" w:rsidRDefault="00A50763" w14:paraId="696A967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00C65DAB" w:rsidP="00A50763" w:rsidRDefault="00C65DAB" w14:paraId="391A3DE6"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00C65DAB" w:rsidP="00A50763" w:rsidRDefault="00C65DAB" w14:paraId="3EC57A0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Pr="0005520B" w:rsidR="00A50763" w:rsidP="00A50763" w:rsidRDefault="00446A58" w14:paraId="38E6E70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r w:rsidRPr="00446A58">
        <w:rPr>
          <w:rFonts w:ascii="Arial" w:hAnsi="Arial" w:cs="Arial"/>
          <w:szCs w:val="24"/>
        </w:rPr>
        <w:t xml:space="preserve">Revised </w:t>
      </w:r>
      <w:r w:rsidR="00497605">
        <w:rPr>
          <w:rFonts w:ascii="Arial" w:hAnsi="Arial" w:cs="Arial"/>
          <w:szCs w:val="24"/>
        </w:rPr>
        <w:t>February</w:t>
      </w:r>
      <w:r w:rsidRPr="00446A58">
        <w:rPr>
          <w:rFonts w:ascii="Arial" w:hAnsi="Arial" w:cs="Arial"/>
          <w:szCs w:val="24"/>
        </w:rPr>
        <w:t xml:space="preserve"> 201</w:t>
      </w:r>
      <w:r w:rsidR="0005520B">
        <w:rPr>
          <w:rFonts w:ascii="Arial" w:hAnsi="Arial" w:cs="Arial"/>
          <w:szCs w:val="24"/>
        </w:rPr>
        <w:t>3</w:t>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p>
    <w:p w:rsidRPr="0005520B" w:rsidR="007F07B3" w:rsidP="00A50763" w:rsidRDefault="007F07B3" w14:paraId="0D3925BA" w14:textId="77777777">
      <w:pPr>
        <w:rPr>
          <w:rFonts w:ascii="Arial" w:hAnsi="Arial" w:cs="Arial"/>
          <w:szCs w:val="24"/>
        </w:rPr>
      </w:pPr>
    </w:p>
    <w:sectPr w:rsidRPr="0005520B" w:rsidR="007F07B3" w:rsidSect="00446A5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619F1" w14:textId="77777777" w:rsidR="00395055" w:rsidRDefault="00395055" w:rsidP="00C915B1">
      <w:r>
        <w:separator/>
      </w:r>
    </w:p>
  </w:endnote>
  <w:endnote w:type="continuationSeparator" w:id="0">
    <w:p w14:paraId="3A2F43DE" w14:textId="77777777" w:rsidR="00395055" w:rsidRDefault="00395055" w:rsidP="00C915B1">
      <w:r>
        <w:continuationSeparator/>
      </w:r>
    </w:p>
  </w:endnote>
  <w:endnote w:type="continuationNotice" w:id="1">
    <w:p w14:paraId="3C41D7DE" w14:textId="77777777" w:rsidR="00395055" w:rsidRDefault="0039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54645"/>
      <w:docPartObj>
        <w:docPartGallery w:val="Page Numbers (Bottom of Page)"/>
        <w:docPartUnique/>
      </w:docPartObj>
    </w:sdtPr>
    <w:sdtEndPr>
      <w:rPr>
        <w:noProof/>
      </w:rPr>
    </w:sdtEndPr>
    <w:sdtContent>
      <w:p w14:paraId="29C7A950" w14:textId="187857F9" w:rsidR="007668B8" w:rsidRDefault="007668B8">
        <w:pPr>
          <w:pStyle w:val="Footer"/>
          <w:jc w:val="center"/>
        </w:pPr>
        <w:r>
          <w:fldChar w:fldCharType="begin"/>
        </w:r>
        <w:r>
          <w:instrText xml:space="preserve"> PAGE   \* MERGEFORMAT </w:instrText>
        </w:r>
        <w:r>
          <w:fldChar w:fldCharType="separate"/>
        </w:r>
        <w:r w:rsidR="00544574">
          <w:rPr>
            <w:noProof/>
          </w:rPr>
          <w:t>2</w:t>
        </w:r>
        <w:r>
          <w:rPr>
            <w:noProof/>
          </w:rPr>
          <w:fldChar w:fldCharType="end"/>
        </w:r>
      </w:p>
    </w:sdtContent>
  </w:sdt>
  <w:p w14:paraId="6BB721F9" w14:textId="77777777" w:rsidR="007668B8" w:rsidRDefault="00766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8EBFE" w14:textId="77777777" w:rsidR="00395055" w:rsidRDefault="00395055" w:rsidP="00C915B1">
      <w:r>
        <w:separator/>
      </w:r>
    </w:p>
  </w:footnote>
  <w:footnote w:type="continuationSeparator" w:id="0">
    <w:p w14:paraId="3E517B40" w14:textId="77777777" w:rsidR="00395055" w:rsidRDefault="00395055" w:rsidP="00C915B1">
      <w:r>
        <w:continuationSeparator/>
      </w:r>
    </w:p>
  </w:footnote>
  <w:footnote w:type="continuationNotice" w:id="1">
    <w:p w14:paraId="14409C57" w14:textId="77777777" w:rsidR="00395055" w:rsidRDefault="00395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84AB" w14:textId="77777777" w:rsidR="00395055" w:rsidRDefault="00395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A90"/>
    <w:multiLevelType w:val="hybridMultilevel"/>
    <w:tmpl w:val="E9AAD4E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2A15513"/>
    <w:multiLevelType w:val="hybridMultilevel"/>
    <w:tmpl w:val="DEC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D86685"/>
    <w:multiLevelType w:val="hybridMultilevel"/>
    <w:tmpl w:val="FBCC4D52"/>
    <w:lvl w:ilvl="0" w:tplc="E65CDA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1D77D37"/>
    <w:multiLevelType w:val="hybridMultilevel"/>
    <w:tmpl w:val="4B3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D5305"/>
    <w:multiLevelType w:val="hybridMultilevel"/>
    <w:tmpl w:val="A5A2C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31C86"/>
    <w:multiLevelType w:val="hybridMultilevel"/>
    <w:tmpl w:val="CA1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61E0B"/>
    <w:multiLevelType w:val="hybridMultilevel"/>
    <w:tmpl w:val="74BCE1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847D5A"/>
    <w:multiLevelType w:val="hybridMultilevel"/>
    <w:tmpl w:val="842E49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A4C3567"/>
    <w:multiLevelType w:val="hybridMultilevel"/>
    <w:tmpl w:val="BAE0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157F1F"/>
    <w:multiLevelType w:val="hybridMultilevel"/>
    <w:tmpl w:val="307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91A68"/>
    <w:multiLevelType w:val="hybridMultilevel"/>
    <w:tmpl w:val="6C00A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F7AE9"/>
    <w:multiLevelType w:val="hybridMultilevel"/>
    <w:tmpl w:val="6DE6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11"/>
  </w:num>
  <w:num w:numId="6">
    <w:abstractNumId w:val="8"/>
  </w:num>
  <w:num w:numId="7">
    <w:abstractNumId w:val="2"/>
  </w:num>
  <w:num w:numId="8">
    <w:abstractNumId w:val="0"/>
  </w:num>
  <w:num w:numId="9">
    <w:abstractNumId w:val="10"/>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63"/>
    <w:rsid w:val="000124A9"/>
    <w:rsid w:val="0001337B"/>
    <w:rsid w:val="00022131"/>
    <w:rsid w:val="00033997"/>
    <w:rsid w:val="00040932"/>
    <w:rsid w:val="0005480D"/>
    <w:rsid w:val="0005520B"/>
    <w:rsid w:val="000679F7"/>
    <w:rsid w:val="00071BDF"/>
    <w:rsid w:val="0008131C"/>
    <w:rsid w:val="00084F4C"/>
    <w:rsid w:val="00097C7E"/>
    <w:rsid w:val="000B7C5C"/>
    <w:rsid w:val="000C04DA"/>
    <w:rsid w:val="000E3AFE"/>
    <w:rsid w:val="00110334"/>
    <w:rsid w:val="001132E5"/>
    <w:rsid w:val="0016677D"/>
    <w:rsid w:val="0018700E"/>
    <w:rsid w:val="001A117A"/>
    <w:rsid w:val="001A571A"/>
    <w:rsid w:val="001C1A24"/>
    <w:rsid w:val="001C4E6F"/>
    <w:rsid w:val="001E28D6"/>
    <w:rsid w:val="001E7D38"/>
    <w:rsid w:val="001F250C"/>
    <w:rsid w:val="002025FD"/>
    <w:rsid w:val="00217C0E"/>
    <w:rsid w:val="00262736"/>
    <w:rsid w:val="002672B8"/>
    <w:rsid w:val="00275B52"/>
    <w:rsid w:val="00285675"/>
    <w:rsid w:val="002A47B8"/>
    <w:rsid w:val="002B3A74"/>
    <w:rsid w:val="00307D20"/>
    <w:rsid w:val="00321586"/>
    <w:rsid w:val="00326FBD"/>
    <w:rsid w:val="00336D8D"/>
    <w:rsid w:val="00357A61"/>
    <w:rsid w:val="00373C5F"/>
    <w:rsid w:val="00376E96"/>
    <w:rsid w:val="00383266"/>
    <w:rsid w:val="00384A95"/>
    <w:rsid w:val="00394BC8"/>
    <w:rsid w:val="00395055"/>
    <w:rsid w:val="003A75D5"/>
    <w:rsid w:val="00415A98"/>
    <w:rsid w:val="00446A58"/>
    <w:rsid w:val="004568AE"/>
    <w:rsid w:val="00461B2F"/>
    <w:rsid w:val="00470F3E"/>
    <w:rsid w:val="004727E1"/>
    <w:rsid w:val="00497605"/>
    <w:rsid w:val="004A19C1"/>
    <w:rsid w:val="004B7531"/>
    <w:rsid w:val="004B79C8"/>
    <w:rsid w:val="004C4C06"/>
    <w:rsid w:val="004E21C6"/>
    <w:rsid w:val="004F01A1"/>
    <w:rsid w:val="005215ED"/>
    <w:rsid w:val="0052360E"/>
    <w:rsid w:val="0053479A"/>
    <w:rsid w:val="0054000B"/>
    <w:rsid w:val="00544574"/>
    <w:rsid w:val="00551570"/>
    <w:rsid w:val="00622866"/>
    <w:rsid w:val="00634EDA"/>
    <w:rsid w:val="00691260"/>
    <w:rsid w:val="006F1CA4"/>
    <w:rsid w:val="0070728B"/>
    <w:rsid w:val="00712BD8"/>
    <w:rsid w:val="007668B8"/>
    <w:rsid w:val="00784F1E"/>
    <w:rsid w:val="007A0DAC"/>
    <w:rsid w:val="007B3E34"/>
    <w:rsid w:val="007C7E4A"/>
    <w:rsid w:val="007F07B3"/>
    <w:rsid w:val="00803531"/>
    <w:rsid w:val="00834D2C"/>
    <w:rsid w:val="0086390C"/>
    <w:rsid w:val="00876240"/>
    <w:rsid w:val="0088743A"/>
    <w:rsid w:val="00891E7F"/>
    <w:rsid w:val="008C7A88"/>
    <w:rsid w:val="008D55FA"/>
    <w:rsid w:val="00905C1F"/>
    <w:rsid w:val="009152C5"/>
    <w:rsid w:val="00934E07"/>
    <w:rsid w:val="009420E7"/>
    <w:rsid w:val="009473AA"/>
    <w:rsid w:val="00957A75"/>
    <w:rsid w:val="00970E1B"/>
    <w:rsid w:val="00971D64"/>
    <w:rsid w:val="009E06F1"/>
    <w:rsid w:val="00A50763"/>
    <w:rsid w:val="00A51AE1"/>
    <w:rsid w:val="00A522A2"/>
    <w:rsid w:val="00A64167"/>
    <w:rsid w:val="00A832EC"/>
    <w:rsid w:val="00AA3CDB"/>
    <w:rsid w:val="00AB40A2"/>
    <w:rsid w:val="00AB5A71"/>
    <w:rsid w:val="00B30B82"/>
    <w:rsid w:val="00B3270B"/>
    <w:rsid w:val="00B4218E"/>
    <w:rsid w:val="00B53882"/>
    <w:rsid w:val="00B54B79"/>
    <w:rsid w:val="00B65D66"/>
    <w:rsid w:val="00B97C15"/>
    <w:rsid w:val="00BE441B"/>
    <w:rsid w:val="00C12088"/>
    <w:rsid w:val="00C154F0"/>
    <w:rsid w:val="00C34423"/>
    <w:rsid w:val="00C65DAB"/>
    <w:rsid w:val="00C6788F"/>
    <w:rsid w:val="00C74F7C"/>
    <w:rsid w:val="00C915B1"/>
    <w:rsid w:val="00CB5F06"/>
    <w:rsid w:val="00D143E3"/>
    <w:rsid w:val="00D41C24"/>
    <w:rsid w:val="00D45A7B"/>
    <w:rsid w:val="00D5092B"/>
    <w:rsid w:val="00D61DD1"/>
    <w:rsid w:val="00D6524E"/>
    <w:rsid w:val="00D93109"/>
    <w:rsid w:val="00D95EF6"/>
    <w:rsid w:val="00DA58D9"/>
    <w:rsid w:val="00DB03BB"/>
    <w:rsid w:val="00DC1217"/>
    <w:rsid w:val="00DC7B12"/>
    <w:rsid w:val="00DD6D78"/>
    <w:rsid w:val="00DF77C7"/>
    <w:rsid w:val="00E034E7"/>
    <w:rsid w:val="00E1023E"/>
    <w:rsid w:val="00E21A90"/>
    <w:rsid w:val="00E4055C"/>
    <w:rsid w:val="00E54C2B"/>
    <w:rsid w:val="00E54DB5"/>
    <w:rsid w:val="00E61911"/>
    <w:rsid w:val="00E91773"/>
    <w:rsid w:val="00EC07AF"/>
    <w:rsid w:val="00ED0C2C"/>
    <w:rsid w:val="00EE19B5"/>
    <w:rsid w:val="00F00F5E"/>
    <w:rsid w:val="00F2242B"/>
    <w:rsid w:val="00F34557"/>
    <w:rsid w:val="00F42F43"/>
    <w:rsid w:val="00F45D48"/>
    <w:rsid w:val="00F521EA"/>
    <w:rsid w:val="00F61F30"/>
    <w:rsid w:val="00F70F06"/>
    <w:rsid w:val="00F770F3"/>
    <w:rsid w:val="00F857D7"/>
    <w:rsid w:val="00FA2A69"/>
    <w:rsid w:val="00FD7EBC"/>
    <w:rsid w:val="00FE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8B40"/>
  <w15:docId w15:val="{1F7154CF-9175-4138-B61E-1CAA12F7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62552-5C71-4EC6-B369-7440AE76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Sweeney</dc:creator>
  <cp:lastModifiedBy>Marcus, Ruthanne (CDC/DDID/NCHHSTP/DHPSE)</cp:lastModifiedBy>
  <cp:revision>3</cp:revision>
  <cp:lastPrinted>2013-01-28T14:48:00Z</cp:lastPrinted>
  <dcterms:created xsi:type="dcterms:W3CDTF">2018-02-08T19:11:00Z</dcterms:created>
  <dcterms:modified xsi:type="dcterms:W3CDTF">2020-07-27T18:24:00Z</dcterms:modified>
</cp:coreProperties>
</file>