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2C3" w:rsidRDefault="00D36828">
      <w:r>
        <w:t>Justification for Non-Substantive Change – 1035-0004</w:t>
      </w:r>
    </w:p>
    <w:p w:rsidR="00D36828" w:rsidRDefault="00D36828">
      <w:r w:rsidRPr="00D36828">
        <w:t xml:space="preserve">The web address on the form is not working.  We own the </w:t>
      </w:r>
      <w:proofErr w:type="gramStart"/>
      <w:r w:rsidRPr="00D36828">
        <w:t>address</w:t>
      </w:r>
      <w:proofErr w:type="gramEnd"/>
      <w:r w:rsidRPr="00D36828">
        <w:t xml:space="preserve"> but we now don't have a host.  The Web Administrator was going to try to get a certificate in place and redirect from that website</w:t>
      </w:r>
      <w:r>
        <w:t xml:space="preserve">. We have uploaded a new version of the form returning to the use of the </w:t>
      </w:r>
      <w:r w:rsidRPr="00D36828">
        <w:t>old doi.gov/</w:t>
      </w:r>
      <w:proofErr w:type="spellStart"/>
      <w:r w:rsidRPr="00D36828">
        <w:t>ost</w:t>
      </w:r>
      <w:proofErr w:type="spellEnd"/>
      <w:r w:rsidRPr="00D36828">
        <w:t xml:space="preserve"> site</w:t>
      </w:r>
      <w:r>
        <w:t>. Once the new site</w:t>
      </w:r>
      <w:r w:rsidRPr="00D36828">
        <w:t xml:space="preserve"> btfa.gov site </w:t>
      </w:r>
      <w:r>
        <w:t>is</w:t>
      </w:r>
      <w:r w:rsidRPr="00D36828">
        <w:t xml:space="preserve"> set it up</w:t>
      </w:r>
      <w:r>
        <w:t>, respondents will automatically be rerouted to the corrected site.</w:t>
      </w:r>
      <w:bookmarkStart w:name="_GoBack" w:id="0"/>
      <w:bookmarkEnd w:id="0"/>
    </w:p>
    <w:sectPr w:rsidR="00D36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28"/>
    <w:rsid w:val="000B7797"/>
    <w:rsid w:val="008972C3"/>
    <w:rsid w:val="00D3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B40D"/>
  <w15:chartTrackingRefBased/>
  <w15:docId w15:val="{0BC98F00-7454-4707-926B-24402F49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</dc:creator>
  <cp:keywords/>
  <dc:description/>
  <cp:lastModifiedBy>Parrillo, Jeffrey M</cp:lastModifiedBy>
  <cp:revision>1</cp:revision>
  <dcterms:created xsi:type="dcterms:W3CDTF">2021-01-28T19:29:00Z</dcterms:created>
  <dcterms:modified xsi:type="dcterms:W3CDTF">2021-01-28T19:34:00Z</dcterms:modified>
</cp:coreProperties>
</file>