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C287C" w:rsidR="007C287C" w:rsidP="007C287C" w:rsidRDefault="007C287C" w14:paraId="0EFD4E2C" w14:textId="2BE0CAAB">
      <w:pPr>
        <w:widowControl/>
        <w:jc w:val="center"/>
        <w:rPr>
          <w:rFonts w:ascii="Times New Roman" w:hAnsi="Times New Roman"/>
          <w:b/>
          <w:bCs/>
        </w:rPr>
      </w:pPr>
      <w:bookmarkStart w:name="QuickMark" w:id="0"/>
      <w:bookmarkEnd w:id="0"/>
      <w:r w:rsidRPr="007C287C">
        <w:rPr>
          <w:rFonts w:ascii="Times New Roman" w:hAnsi="Times New Roman"/>
          <w:b/>
          <w:bCs/>
        </w:rPr>
        <w:t>SUPPORTING STATEMENT FOR FURNISHING DOCUMENTS TO THE SECRETARY OF LABOR ON REQUEST UNDER ERISA SECTION 104(A)(6</w:t>
      </w:r>
      <w:r>
        <w:rPr>
          <w:rFonts w:ascii="Times New Roman" w:hAnsi="Times New Roman"/>
          <w:b/>
          <w:bCs/>
        </w:rPr>
        <w:t>)</w:t>
      </w:r>
    </w:p>
    <w:p w:rsidRPr="007C287C" w:rsidR="007C287C" w:rsidP="007C287C" w:rsidRDefault="007C287C" w14:paraId="26ACA9B4" w14:textId="77777777">
      <w:pPr>
        <w:widowControl/>
        <w:jc w:val="center"/>
        <w:rPr>
          <w:rFonts w:ascii="Times New Roman" w:hAnsi="Times New Roman"/>
          <w:b/>
          <w:bCs/>
        </w:rPr>
      </w:pPr>
    </w:p>
    <w:p w:rsidRPr="007C287C" w:rsidR="007C287C" w:rsidP="007C287C" w:rsidRDefault="007C287C" w14:paraId="48F72F50" w14:textId="5D981723">
      <w:pPr>
        <w:widowControl/>
        <w:jc w:val="center"/>
        <w:rPr>
          <w:rFonts w:ascii="Times New Roman" w:hAnsi="Times New Roman"/>
          <w:b/>
          <w:bCs/>
        </w:rPr>
      </w:pPr>
      <w:r w:rsidRPr="007C287C">
        <w:rPr>
          <w:rFonts w:ascii="Times New Roman" w:hAnsi="Times New Roman"/>
          <w:b/>
          <w:bCs/>
        </w:rPr>
        <w:t>OMB Number 1210-0112</w:t>
      </w:r>
    </w:p>
    <w:p w:rsidRPr="007C287C" w:rsidR="007C287C" w:rsidP="007C287C" w:rsidRDefault="007C287C" w14:paraId="4DDEF07F" w14:textId="77777777">
      <w:pPr>
        <w:widowControl/>
        <w:rPr>
          <w:rFonts w:ascii="Times New Roman" w:hAnsi="Times New Roman"/>
          <w:b/>
          <w:bCs/>
        </w:rPr>
      </w:pPr>
    </w:p>
    <w:p w:rsidRPr="007C287C" w:rsidR="007C287C" w:rsidP="007C287C" w:rsidRDefault="007C287C" w14:paraId="7CBD0935" w14:textId="12093F94">
      <w:pPr>
        <w:widowControl/>
        <w:ind w:left="720"/>
        <w:rPr>
          <w:rFonts w:ascii="Times New Roman" w:hAnsi="Times New Roman"/>
          <w:b/>
          <w:bCs/>
        </w:rPr>
      </w:pPr>
      <w:r w:rsidRPr="007C287C">
        <w:rPr>
          <w:rFonts w:ascii="Times New Roman" w:hAnsi="Times New Roman"/>
          <w:b/>
          <w:bCs/>
        </w:rPr>
        <w:t>This ICR seeks to extend the collection of information under OMB Control Number 1210-0112.</w:t>
      </w:r>
    </w:p>
    <w:p w:rsidRPr="00A67F3F" w:rsidR="00E16D6A" w:rsidP="0035164C" w:rsidRDefault="00E16D6A" w14:paraId="5A71A722" w14:textId="77777777">
      <w:pPr>
        <w:ind w:left="720"/>
        <w:rPr>
          <w:rFonts w:ascii="Times New Roman" w:hAnsi="Times New Roman"/>
        </w:rPr>
      </w:pPr>
    </w:p>
    <w:p w:rsidRPr="0035164C" w:rsidR="00E16D6A" w:rsidP="0035164C" w:rsidRDefault="008234B7" w14:paraId="55259E77" w14:textId="1CC397D0">
      <w:pPr>
        <w:pStyle w:val="ListParagraph"/>
        <w:numPr>
          <w:ilvl w:val="0"/>
          <w:numId w:val="3"/>
        </w:numPr>
        <w:ind w:hanging="720"/>
        <w:rPr>
          <w:rFonts w:ascii="Times New Roman" w:hAnsi="Times New Roman"/>
        </w:rPr>
      </w:pPr>
      <w:r w:rsidRPr="0035164C">
        <w:rPr>
          <w:rFonts w:ascii="Times New Roman" w:hAnsi="Times New Roman"/>
          <w:b/>
          <w:bCs/>
        </w:rPr>
        <w:t>JUSTIFICATION</w:t>
      </w:r>
    </w:p>
    <w:p w:rsidRPr="00A67F3F" w:rsidR="00E16D6A" w:rsidP="0035164C" w:rsidRDefault="00E16D6A" w14:paraId="1F3D1047" w14:textId="77777777">
      <w:pPr>
        <w:ind w:left="720"/>
        <w:rPr>
          <w:rFonts w:ascii="Times New Roman" w:hAnsi="Times New Roman"/>
        </w:rPr>
      </w:pPr>
    </w:p>
    <w:p w:rsidRPr="00121FE4" w:rsidR="00E16D6A" w:rsidP="0035164C" w:rsidRDefault="00E16D6A" w14:paraId="04A62D7E" w14:textId="77777777">
      <w:pPr>
        <w:pStyle w:val="Quick1"/>
        <w:numPr>
          <w:ilvl w:val="0"/>
          <w:numId w:val="1"/>
        </w:numPr>
        <w:tabs>
          <w:tab w:val="left" w:pos="-1440"/>
          <w:tab w:val="num" w:pos="720"/>
        </w:tabs>
        <w:rPr>
          <w:rFonts w:ascii="Times New Roman" w:hAnsi="Times New Roman"/>
          <w:b/>
          <w:iCs/>
        </w:rPr>
      </w:pPr>
      <w:r w:rsidRPr="00121FE4">
        <w:rPr>
          <w:rFonts w:ascii="Times New Roman" w:hAnsi="Times New Roman"/>
          <w:b/>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A67F3F" w:rsidR="00E16D6A" w:rsidP="0035164C" w:rsidRDefault="00E16D6A" w14:paraId="762BE900" w14:textId="77777777">
      <w:pPr>
        <w:ind w:left="720"/>
        <w:rPr>
          <w:rFonts w:ascii="Times New Roman" w:hAnsi="Times New Roman"/>
        </w:rPr>
      </w:pPr>
    </w:p>
    <w:p w:rsidRPr="00A67F3F" w:rsidR="00E16D6A" w:rsidP="0035164C" w:rsidRDefault="00E16D6A" w14:paraId="0D96A7FA" w14:textId="77777777">
      <w:pPr>
        <w:ind w:left="720"/>
        <w:rPr>
          <w:rFonts w:ascii="Times New Roman" w:hAnsi="Times New Roman"/>
        </w:rPr>
      </w:pPr>
      <w:r w:rsidRPr="00A67F3F">
        <w:rPr>
          <w:rFonts w:ascii="Times New Roman" w:hAnsi="Times New Roman"/>
        </w:rPr>
        <w:t xml:space="preserve">Prior to the enactment of </w:t>
      </w:r>
      <w:r w:rsidRPr="00A67F3F" w:rsidR="000D018C">
        <w:rPr>
          <w:rFonts w:ascii="Times New Roman" w:hAnsi="Times New Roman"/>
        </w:rPr>
        <w:t>t</w:t>
      </w:r>
      <w:r w:rsidRPr="00A67F3F">
        <w:rPr>
          <w:rFonts w:ascii="Times New Roman" w:hAnsi="Times New Roman"/>
        </w:rPr>
        <w:t xml:space="preserve">he Taxpayer Relief Act of 1997 (Pub. L. 105-34, August 5, 1997) (TRA ‘97), </w:t>
      </w:r>
      <w:r w:rsidRPr="00A67F3F" w:rsidR="00C232F5">
        <w:rPr>
          <w:rFonts w:ascii="Times New Roman" w:hAnsi="Times New Roman"/>
        </w:rPr>
        <w:t>s</w:t>
      </w:r>
      <w:r w:rsidRPr="00A67F3F">
        <w:rPr>
          <w:rFonts w:ascii="Times New Roman" w:hAnsi="Times New Roman"/>
        </w:rPr>
        <w:t xml:space="preserve">ection 104(a) of the Employee Retirement Security Act of 1974 (ERISA) required </w:t>
      </w:r>
      <w:r w:rsidRPr="00A67F3F" w:rsidR="00C232F5">
        <w:rPr>
          <w:rFonts w:ascii="Times New Roman" w:hAnsi="Times New Roman"/>
        </w:rPr>
        <w:t xml:space="preserve">administrators of </w:t>
      </w:r>
      <w:r w:rsidRPr="00A67F3F">
        <w:rPr>
          <w:rFonts w:ascii="Times New Roman" w:hAnsi="Times New Roman"/>
        </w:rPr>
        <w:t xml:space="preserve">employee benefit plans </w:t>
      </w:r>
      <w:r w:rsidRPr="00A67F3F" w:rsidR="00C232F5">
        <w:rPr>
          <w:rFonts w:ascii="Times New Roman" w:hAnsi="Times New Roman"/>
        </w:rPr>
        <w:t xml:space="preserve">automatically </w:t>
      </w:r>
      <w:r w:rsidRPr="00A67F3F">
        <w:rPr>
          <w:rFonts w:ascii="Times New Roman" w:hAnsi="Times New Roman"/>
        </w:rPr>
        <w:t xml:space="preserve">to file </w:t>
      </w:r>
      <w:r w:rsidRPr="00A67F3F" w:rsidR="00C232F5">
        <w:rPr>
          <w:rFonts w:ascii="Times New Roman" w:hAnsi="Times New Roman"/>
        </w:rPr>
        <w:t>the plan’s s</w:t>
      </w:r>
      <w:r w:rsidRPr="00A67F3F">
        <w:rPr>
          <w:rFonts w:ascii="Times New Roman" w:hAnsi="Times New Roman"/>
        </w:rPr>
        <w:t xml:space="preserve">ummary </w:t>
      </w:r>
      <w:r w:rsidRPr="00A67F3F" w:rsidR="00C232F5">
        <w:rPr>
          <w:rFonts w:ascii="Times New Roman" w:hAnsi="Times New Roman"/>
        </w:rPr>
        <w:t>p</w:t>
      </w:r>
      <w:r w:rsidRPr="00A67F3F">
        <w:rPr>
          <w:rFonts w:ascii="Times New Roman" w:hAnsi="Times New Roman"/>
        </w:rPr>
        <w:t xml:space="preserve">lan </w:t>
      </w:r>
      <w:r w:rsidRPr="00A67F3F" w:rsidR="00C232F5">
        <w:rPr>
          <w:rFonts w:ascii="Times New Roman" w:hAnsi="Times New Roman"/>
        </w:rPr>
        <w:t>d</w:t>
      </w:r>
      <w:r w:rsidRPr="00A67F3F">
        <w:rPr>
          <w:rFonts w:ascii="Times New Roman" w:hAnsi="Times New Roman"/>
        </w:rPr>
        <w:t xml:space="preserve">escription (SPD) and </w:t>
      </w:r>
      <w:r w:rsidRPr="00A67F3F" w:rsidR="00C232F5">
        <w:rPr>
          <w:rFonts w:ascii="Times New Roman" w:hAnsi="Times New Roman"/>
        </w:rPr>
        <w:t>any s</w:t>
      </w:r>
      <w:r w:rsidRPr="00A67F3F">
        <w:rPr>
          <w:rFonts w:ascii="Times New Roman" w:hAnsi="Times New Roman"/>
        </w:rPr>
        <w:t>ummar</w:t>
      </w:r>
      <w:r w:rsidRPr="00A67F3F" w:rsidR="00C232F5">
        <w:rPr>
          <w:rFonts w:ascii="Times New Roman" w:hAnsi="Times New Roman"/>
        </w:rPr>
        <w:t>ies of m</w:t>
      </w:r>
      <w:r w:rsidRPr="00A67F3F">
        <w:rPr>
          <w:rFonts w:ascii="Times New Roman" w:hAnsi="Times New Roman"/>
        </w:rPr>
        <w:t xml:space="preserve">aterial </w:t>
      </w:r>
      <w:r w:rsidRPr="00A67F3F" w:rsidR="00C232F5">
        <w:rPr>
          <w:rFonts w:ascii="Times New Roman" w:hAnsi="Times New Roman"/>
        </w:rPr>
        <w:t>m</w:t>
      </w:r>
      <w:r w:rsidRPr="00A67F3F">
        <w:rPr>
          <w:rFonts w:ascii="Times New Roman" w:hAnsi="Times New Roman"/>
        </w:rPr>
        <w:t>odification (SMM</w:t>
      </w:r>
      <w:r w:rsidRPr="00A67F3F" w:rsidR="00C232F5">
        <w:rPr>
          <w:rFonts w:ascii="Times New Roman" w:hAnsi="Times New Roman"/>
        </w:rPr>
        <w:t>s</w:t>
      </w:r>
      <w:r w:rsidRPr="00A67F3F">
        <w:rPr>
          <w:rFonts w:ascii="Times New Roman" w:hAnsi="Times New Roman"/>
        </w:rPr>
        <w:t>)</w:t>
      </w:r>
      <w:r w:rsidRPr="00A67F3F" w:rsidR="00C232F5">
        <w:rPr>
          <w:rFonts w:ascii="Times New Roman" w:hAnsi="Times New Roman"/>
        </w:rPr>
        <w:t xml:space="preserve"> with the Secretary of the Department of Labor (the Department)</w:t>
      </w:r>
      <w:r w:rsidRPr="00A67F3F">
        <w:rPr>
          <w:rFonts w:ascii="Times New Roman" w:hAnsi="Times New Roman"/>
        </w:rPr>
        <w:t xml:space="preserve">.  TRA ‘97 eliminated the requirement that these documents be filed </w:t>
      </w:r>
      <w:r w:rsidRPr="00A67F3F" w:rsidR="00C232F5">
        <w:rPr>
          <w:rFonts w:ascii="Times New Roman" w:hAnsi="Times New Roman"/>
        </w:rPr>
        <w:t>automatically with the Department</w:t>
      </w:r>
      <w:r w:rsidRPr="00A67F3F">
        <w:rPr>
          <w:rFonts w:ascii="Times New Roman" w:hAnsi="Times New Roman"/>
        </w:rPr>
        <w:t xml:space="preserve">, but added ERISA section 104(a)(6), requiring a plan administrator to furnish documents related to an employee benefit plan to the Department </w:t>
      </w:r>
      <w:r w:rsidRPr="00A67F3F" w:rsidR="00C232F5">
        <w:rPr>
          <w:rFonts w:ascii="Times New Roman" w:hAnsi="Times New Roman"/>
        </w:rPr>
        <w:t>up</w:t>
      </w:r>
      <w:r w:rsidRPr="00A67F3F">
        <w:rPr>
          <w:rFonts w:ascii="Times New Roman" w:hAnsi="Times New Roman"/>
        </w:rPr>
        <w:t xml:space="preserve">on request.  </w:t>
      </w:r>
      <w:r w:rsidRPr="00A67F3F" w:rsidR="00C232F5">
        <w:rPr>
          <w:rFonts w:ascii="Times New Roman" w:hAnsi="Times New Roman"/>
        </w:rPr>
        <w:t xml:space="preserve">The requirement </w:t>
      </w:r>
      <w:r w:rsidRPr="00A67F3F" w:rsidR="008D5E1F">
        <w:rPr>
          <w:rFonts w:ascii="Times New Roman" w:hAnsi="Times New Roman"/>
        </w:rPr>
        <w:t>that administrator</w:t>
      </w:r>
      <w:r w:rsidRPr="00A67F3F" w:rsidR="00383D50">
        <w:rPr>
          <w:rFonts w:ascii="Times New Roman" w:hAnsi="Times New Roman"/>
        </w:rPr>
        <w:t>s</w:t>
      </w:r>
      <w:r w:rsidRPr="00A67F3F" w:rsidR="008D5E1F">
        <w:rPr>
          <w:rFonts w:ascii="Times New Roman" w:hAnsi="Times New Roman"/>
        </w:rPr>
        <w:t xml:space="preserve"> </w:t>
      </w:r>
      <w:r w:rsidRPr="00A67F3F" w:rsidR="00C232F5">
        <w:rPr>
          <w:rFonts w:ascii="Times New Roman" w:hAnsi="Times New Roman"/>
        </w:rPr>
        <w:t xml:space="preserve">furnish </w:t>
      </w:r>
      <w:r w:rsidRPr="00A67F3F" w:rsidR="008D5E1F">
        <w:rPr>
          <w:rFonts w:ascii="Times New Roman" w:hAnsi="Times New Roman"/>
        </w:rPr>
        <w:t xml:space="preserve">the Department requested plan </w:t>
      </w:r>
      <w:r w:rsidRPr="00A67F3F" w:rsidR="00C232F5">
        <w:rPr>
          <w:rFonts w:ascii="Times New Roman" w:hAnsi="Times New Roman"/>
        </w:rPr>
        <w:t>documents other than SPDs and SMMs</w:t>
      </w:r>
      <w:r w:rsidRPr="00A67F3F" w:rsidR="00B04225">
        <w:rPr>
          <w:rFonts w:ascii="Times New Roman" w:hAnsi="Times New Roman"/>
        </w:rPr>
        <w:t xml:space="preserve"> was</w:t>
      </w:r>
      <w:r w:rsidRPr="00A67F3F" w:rsidR="00C232F5">
        <w:rPr>
          <w:rFonts w:ascii="Times New Roman" w:hAnsi="Times New Roman"/>
        </w:rPr>
        <w:t xml:space="preserve"> part of section 104(a) </w:t>
      </w:r>
      <w:r w:rsidRPr="00A67F3F" w:rsidR="00B04225">
        <w:rPr>
          <w:rFonts w:ascii="Times New Roman" w:hAnsi="Times New Roman"/>
        </w:rPr>
        <w:t>prior to enactment of TRA</w:t>
      </w:r>
      <w:r w:rsidRPr="00A67F3F" w:rsidR="00C90C8C">
        <w:rPr>
          <w:rFonts w:ascii="Times New Roman" w:hAnsi="Times New Roman"/>
        </w:rPr>
        <w:t xml:space="preserve"> </w:t>
      </w:r>
      <w:r w:rsidRPr="00A67F3F" w:rsidR="00B04225">
        <w:rPr>
          <w:rFonts w:ascii="Times New Roman" w:hAnsi="Times New Roman"/>
        </w:rPr>
        <w:t xml:space="preserve">’97; that requirement </w:t>
      </w:r>
      <w:r w:rsidRPr="00A67F3F" w:rsidR="00C232F5">
        <w:rPr>
          <w:rFonts w:ascii="Times New Roman" w:hAnsi="Times New Roman"/>
        </w:rPr>
        <w:t>was moved by TRA</w:t>
      </w:r>
      <w:r w:rsidRPr="00A67F3F" w:rsidR="00C90C8C">
        <w:rPr>
          <w:rFonts w:ascii="Times New Roman" w:hAnsi="Times New Roman"/>
        </w:rPr>
        <w:t xml:space="preserve"> </w:t>
      </w:r>
      <w:r w:rsidRPr="00A67F3F" w:rsidR="00C232F5">
        <w:rPr>
          <w:rFonts w:ascii="Times New Roman" w:hAnsi="Times New Roman"/>
        </w:rPr>
        <w:t>’97 to secti</w:t>
      </w:r>
      <w:r w:rsidRPr="00A67F3F" w:rsidR="00B04225">
        <w:rPr>
          <w:rFonts w:ascii="Times New Roman" w:hAnsi="Times New Roman"/>
        </w:rPr>
        <w:t>o</w:t>
      </w:r>
      <w:r w:rsidRPr="00A67F3F" w:rsidR="00C232F5">
        <w:rPr>
          <w:rFonts w:ascii="Times New Roman" w:hAnsi="Times New Roman"/>
        </w:rPr>
        <w:t xml:space="preserve">n 104(a)(6) and consolidated with the new furnishing requirement pertaining to SPDs and SMMs.  </w:t>
      </w:r>
      <w:r w:rsidRPr="00A67F3F">
        <w:rPr>
          <w:rFonts w:ascii="Times New Roman" w:hAnsi="Times New Roman"/>
        </w:rPr>
        <w:t>The rule implementing th</w:t>
      </w:r>
      <w:r w:rsidRPr="00A67F3F" w:rsidR="00B04225">
        <w:rPr>
          <w:rFonts w:ascii="Times New Roman" w:hAnsi="Times New Roman"/>
        </w:rPr>
        <w:t>e</w:t>
      </w:r>
      <w:r w:rsidRPr="00A67F3F">
        <w:rPr>
          <w:rFonts w:ascii="Times New Roman" w:hAnsi="Times New Roman"/>
        </w:rPr>
        <w:t xml:space="preserve"> requirement </w:t>
      </w:r>
      <w:r w:rsidRPr="00A67F3F" w:rsidR="00B04225">
        <w:rPr>
          <w:rFonts w:ascii="Times New Roman" w:hAnsi="Times New Roman"/>
        </w:rPr>
        <w:t xml:space="preserve">to furnish SPDs and SMMs on request </w:t>
      </w:r>
      <w:r w:rsidRPr="00A67F3F">
        <w:rPr>
          <w:rFonts w:ascii="Times New Roman" w:hAnsi="Times New Roman"/>
        </w:rPr>
        <w:t>was finalized on January 7, 2002</w:t>
      </w:r>
      <w:r w:rsidRPr="00A67F3F" w:rsidR="006B5888">
        <w:rPr>
          <w:rFonts w:ascii="Times New Roman" w:hAnsi="Times New Roman"/>
        </w:rPr>
        <w:t xml:space="preserve"> (67 FR 777, 784), </w:t>
      </w:r>
      <w:r w:rsidRPr="00A67F3F">
        <w:rPr>
          <w:rFonts w:ascii="Times New Roman" w:hAnsi="Times New Roman"/>
        </w:rPr>
        <w:t>and has not been amended since that time.</w:t>
      </w:r>
      <w:r w:rsidRPr="00A67F3F" w:rsidR="006B5888">
        <w:rPr>
          <w:rFonts w:ascii="Times New Roman" w:hAnsi="Times New Roman"/>
        </w:rPr>
        <w:t xml:space="preserve">  </w:t>
      </w:r>
      <w:r w:rsidRPr="00A67F3F" w:rsidR="006B5888">
        <w:rPr>
          <w:rFonts w:ascii="Times New Roman" w:hAnsi="Times New Roman"/>
          <w:u w:val="single"/>
        </w:rPr>
        <w:t>See</w:t>
      </w:r>
      <w:r w:rsidRPr="00A67F3F" w:rsidR="006B5888">
        <w:rPr>
          <w:rFonts w:ascii="Times New Roman" w:hAnsi="Times New Roman"/>
        </w:rPr>
        <w:t xml:space="preserve"> 29 CFR 2520.104a-8.</w:t>
      </w:r>
    </w:p>
    <w:p w:rsidRPr="00A67F3F" w:rsidR="00E16D6A" w:rsidP="0035164C" w:rsidRDefault="00E16D6A" w14:paraId="67B6E8C6" w14:textId="77777777">
      <w:pPr>
        <w:ind w:left="720"/>
        <w:rPr>
          <w:rFonts w:ascii="Times New Roman" w:hAnsi="Times New Roman"/>
          <w:color w:val="000000"/>
        </w:rPr>
      </w:pPr>
    </w:p>
    <w:p w:rsidRPr="00121FE4" w:rsidR="00E16D6A" w:rsidP="0035164C" w:rsidRDefault="00E16D6A" w14:paraId="6F0CF4A7" w14:textId="77777777">
      <w:pPr>
        <w:tabs>
          <w:tab w:val="left" w:pos="-1440"/>
        </w:tabs>
        <w:ind w:left="720" w:hanging="720"/>
        <w:rPr>
          <w:rFonts w:ascii="Times New Roman" w:hAnsi="Times New Roman"/>
          <w:b/>
          <w:color w:val="000000"/>
        </w:rPr>
      </w:pPr>
      <w:r w:rsidRPr="00121FE4">
        <w:rPr>
          <w:rFonts w:ascii="Times New Roman" w:hAnsi="Times New Roman"/>
          <w:b/>
          <w:color w:val="000000"/>
        </w:rPr>
        <w:t>2.</w:t>
      </w:r>
      <w:r w:rsidRPr="00121FE4">
        <w:rPr>
          <w:rFonts w:ascii="Times New Roman" w:hAnsi="Times New Roman"/>
          <w:b/>
          <w:color w:val="000000"/>
        </w:rPr>
        <w:tab/>
      </w:r>
      <w:r w:rsidRPr="00121FE4">
        <w:rPr>
          <w:rFonts w:ascii="Times New Roman" w:hAnsi="Times New Roman"/>
          <w:b/>
          <w:iCs/>
          <w:color w:val="000000"/>
        </w:rPr>
        <w:t>Indicate how, by whom, and for what purpose the information is to be used.  Except for a new collection, indicate the actual use the agency has made of the information received from the current collection.</w:t>
      </w:r>
    </w:p>
    <w:p w:rsidRPr="00A67F3F" w:rsidR="00E16D6A" w:rsidP="0035164C" w:rsidRDefault="00E16D6A" w14:paraId="5F12AD1E" w14:textId="77777777">
      <w:pPr>
        <w:ind w:left="720"/>
        <w:rPr>
          <w:rFonts w:ascii="Times New Roman" w:hAnsi="Times New Roman"/>
          <w:color w:val="000000"/>
        </w:rPr>
      </w:pPr>
    </w:p>
    <w:p w:rsidRPr="00A67F3F" w:rsidR="00E16D6A" w:rsidP="0035164C" w:rsidRDefault="00E16D6A" w14:paraId="6A883AE0" w14:textId="77777777">
      <w:pPr>
        <w:ind w:left="720"/>
        <w:rPr>
          <w:rFonts w:ascii="Times New Roman" w:hAnsi="Times New Roman"/>
          <w:color w:val="000000"/>
        </w:rPr>
      </w:pPr>
      <w:r w:rsidRPr="00A67F3F">
        <w:rPr>
          <w:rFonts w:ascii="Times New Roman" w:hAnsi="Times New Roman"/>
          <w:color w:val="000000"/>
        </w:rPr>
        <w:t>The SPD</w:t>
      </w:r>
      <w:r w:rsidRPr="00A67F3F" w:rsidR="00B04225">
        <w:rPr>
          <w:rFonts w:ascii="Times New Roman" w:hAnsi="Times New Roman"/>
          <w:color w:val="000000"/>
        </w:rPr>
        <w:t>,</w:t>
      </w:r>
      <w:r w:rsidRPr="00A67F3F">
        <w:rPr>
          <w:rFonts w:ascii="Times New Roman" w:hAnsi="Times New Roman"/>
          <w:color w:val="000000"/>
        </w:rPr>
        <w:t xml:space="preserve"> SMM</w:t>
      </w:r>
      <w:r w:rsidRPr="00A67F3F" w:rsidR="00C232F5">
        <w:rPr>
          <w:rFonts w:ascii="Times New Roman" w:hAnsi="Times New Roman"/>
          <w:color w:val="000000"/>
        </w:rPr>
        <w:t>,</w:t>
      </w:r>
      <w:r w:rsidRPr="00A67F3F">
        <w:rPr>
          <w:rFonts w:ascii="Times New Roman" w:hAnsi="Times New Roman"/>
          <w:color w:val="000000"/>
        </w:rPr>
        <w:t xml:space="preserve"> and other plan documents </w:t>
      </w:r>
      <w:r w:rsidRPr="00A67F3F" w:rsidR="00B04225">
        <w:rPr>
          <w:rFonts w:ascii="Times New Roman" w:hAnsi="Times New Roman"/>
          <w:color w:val="000000"/>
        </w:rPr>
        <w:t xml:space="preserve">covered by the rule </w:t>
      </w:r>
      <w:r w:rsidRPr="00A67F3F">
        <w:rPr>
          <w:rFonts w:ascii="Times New Roman" w:hAnsi="Times New Roman"/>
          <w:color w:val="000000"/>
        </w:rPr>
        <w:t>provide information to participants and beneficiaries about their rights and benefits under their employee benefit plan</w:t>
      </w:r>
      <w:r w:rsidRPr="00A67F3F" w:rsidR="00C232F5">
        <w:rPr>
          <w:rFonts w:ascii="Times New Roman" w:hAnsi="Times New Roman"/>
          <w:color w:val="000000"/>
        </w:rPr>
        <w:t>s</w:t>
      </w:r>
      <w:r w:rsidRPr="00A67F3F">
        <w:rPr>
          <w:rFonts w:ascii="Times New Roman" w:hAnsi="Times New Roman"/>
          <w:color w:val="000000"/>
        </w:rPr>
        <w:t xml:space="preserve">.  Although Congress, in TRA ‘97, eliminated the requirement </w:t>
      </w:r>
      <w:r w:rsidRPr="00A67F3F" w:rsidR="00C232F5">
        <w:rPr>
          <w:rFonts w:ascii="Times New Roman" w:hAnsi="Times New Roman"/>
          <w:color w:val="000000"/>
        </w:rPr>
        <w:t>to file</w:t>
      </w:r>
      <w:r w:rsidRPr="00A67F3F">
        <w:rPr>
          <w:rFonts w:ascii="Times New Roman" w:hAnsi="Times New Roman"/>
          <w:color w:val="000000"/>
        </w:rPr>
        <w:t xml:space="preserve"> the</w:t>
      </w:r>
      <w:r w:rsidRPr="00A67F3F" w:rsidR="00C232F5">
        <w:rPr>
          <w:rFonts w:ascii="Times New Roman" w:hAnsi="Times New Roman"/>
          <w:color w:val="000000"/>
        </w:rPr>
        <w:t xml:space="preserve"> SPD and SMMs</w:t>
      </w:r>
      <w:r w:rsidRPr="00A67F3F">
        <w:rPr>
          <w:rFonts w:ascii="Times New Roman" w:hAnsi="Times New Roman"/>
          <w:color w:val="000000"/>
        </w:rPr>
        <w:t xml:space="preserve"> </w:t>
      </w:r>
      <w:r w:rsidRPr="00A67F3F" w:rsidR="000E4A89">
        <w:rPr>
          <w:rFonts w:ascii="Times New Roman" w:hAnsi="Times New Roman"/>
          <w:color w:val="000000"/>
        </w:rPr>
        <w:t>automatically</w:t>
      </w:r>
      <w:r w:rsidRPr="00A67F3F" w:rsidDel="00C232F5" w:rsidR="000E4A89">
        <w:rPr>
          <w:rFonts w:ascii="Times New Roman" w:hAnsi="Times New Roman"/>
          <w:color w:val="000000"/>
        </w:rPr>
        <w:t xml:space="preserve"> </w:t>
      </w:r>
      <w:r w:rsidRPr="00A67F3F">
        <w:rPr>
          <w:rFonts w:ascii="Times New Roman" w:hAnsi="Times New Roman"/>
          <w:color w:val="000000"/>
        </w:rPr>
        <w:t xml:space="preserve">with the Department, Congress simultaneously added section 104(a)(6) to ERISA, authorizing the Department to request from an employee benefit plan “any documents relating to the employee benefit plan” that describe how the plan is established or operated.  </w:t>
      </w:r>
      <w:r w:rsidRPr="00A67F3F" w:rsidR="00B04225">
        <w:rPr>
          <w:rFonts w:ascii="Times New Roman" w:hAnsi="Times New Roman"/>
          <w:color w:val="000000"/>
        </w:rPr>
        <w:t>Pursuant to its regulation,</w:t>
      </w:r>
      <w:r w:rsidRPr="00A67F3F">
        <w:rPr>
          <w:rFonts w:ascii="Times New Roman" w:hAnsi="Times New Roman"/>
          <w:color w:val="000000"/>
        </w:rPr>
        <w:t xml:space="preserve"> the Department requests document</w:t>
      </w:r>
      <w:r w:rsidRPr="00A67F3F" w:rsidR="00B04225">
        <w:rPr>
          <w:rFonts w:ascii="Times New Roman" w:hAnsi="Times New Roman"/>
          <w:color w:val="000000"/>
        </w:rPr>
        <w:t>s</w:t>
      </w:r>
      <w:r w:rsidRPr="00A67F3F">
        <w:rPr>
          <w:rFonts w:ascii="Times New Roman" w:hAnsi="Times New Roman"/>
          <w:color w:val="000000"/>
        </w:rPr>
        <w:t xml:space="preserve"> </w:t>
      </w:r>
      <w:r w:rsidRPr="00A67F3F">
        <w:rPr>
          <w:rFonts w:ascii="Times New Roman" w:hAnsi="Times New Roman"/>
          <w:color w:val="000000"/>
        </w:rPr>
        <w:lastRenderedPageBreak/>
        <w:t xml:space="preserve">under Section 104(a)(6) </w:t>
      </w:r>
      <w:r w:rsidRPr="00A67F3F" w:rsidR="00B04225">
        <w:rPr>
          <w:rFonts w:ascii="Times New Roman" w:hAnsi="Times New Roman"/>
          <w:color w:val="000000"/>
        </w:rPr>
        <w:t>when a participant or beneficiary has previously</w:t>
      </w:r>
      <w:r w:rsidRPr="00A67F3F" w:rsidR="00C90C8C">
        <w:rPr>
          <w:rFonts w:ascii="Times New Roman" w:hAnsi="Times New Roman"/>
          <w:color w:val="000000"/>
        </w:rPr>
        <w:t xml:space="preserve"> requested the documents directly from the plan administrator and the administrator has failed or refused to provide them.  </w:t>
      </w:r>
      <w:r w:rsidRPr="00A67F3F">
        <w:rPr>
          <w:rFonts w:ascii="Times New Roman" w:hAnsi="Times New Roman"/>
          <w:color w:val="000000"/>
        </w:rPr>
        <w:t xml:space="preserve">The Department </w:t>
      </w:r>
      <w:r w:rsidRPr="00A67F3F" w:rsidR="00C90C8C">
        <w:rPr>
          <w:rFonts w:ascii="Times New Roman" w:hAnsi="Times New Roman"/>
          <w:color w:val="000000"/>
        </w:rPr>
        <w:t>therefore</w:t>
      </w:r>
      <w:r w:rsidRPr="00A67F3F">
        <w:rPr>
          <w:rFonts w:ascii="Times New Roman" w:hAnsi="Times New Roman"/>
          <w:color w:val="000000"/>
        </w:rPr>
        <w:t xml:space="preserve"> uses the requested information to respond to participants’ requests to the Department for documents that the participants were unable to obtain from their plan administrators.  Prior to elimination of the filing requirement, the Department was able to satisfy many of these public requests </w:t>
      </w:r>
      <w:r w:rsidRPr="00A67F3F" w:rsidR="00C90C8C">
        <w:rPr>
          <w:rFonts w:ascii="Times New Roman" w:hAnsi="Times New Roman"/>
          <w:color w:val="000000"/>
        </w:rPr>
        <w:t xml:space="preserve">for assistance with plan documents by supplying copies of </w:t>
      </w:r>
      <w:r w:rsidRPr="00A67F3F">
        <w:rPr>
          <w:rFonts w:ascii="Times New Roman" w:hAnsi="Times New Roman"/>
          <w:color w:val="000000"/>
        </w:rPr>
        <w:t xml:space="preserve">the SPDs filed with the Department and maintained in the Public Disclosure Room. </w:t>
      </w:r>
    </w:p>
    <w:p w:rsidRPr="00A67F3F" w:rsidR="00E16D6A" w:rsidP="0035164C" w:rsidRDefault="00E16D6A" w14:paraId="0747A18F" w14:textId="77777777">
      <w:pPr>
        <w:ind w:left="720"/>
        <w:rPr>
          <w:rFonts w:ascii="Times New Roman" w:hAnsi="Times New Roman"/>
          <w:color w:val="000000"/>
        </w:rPr>
      </w:pPr>
    </w:p>
    <w:p w:rsidRPr="00121FE4" w:rsidR="00E16D6A" w:rsidP="00FC2B0F" w:rsidRDefault="00E16D6A" w14:paraId="620D99ED" w14:textId="77777777">
      <w:pPr>
        <w:tabs>
          <w:tab w:val="left" w:pos="-1440"/>
        </w:tabs>
        <w:ind w:left="720" w:hanging="720"/>
        <w:rPr>
          <w:rFonts w:ascii="Times New Roman" w:hAnsi="Times New Roman"/>
          <w:b/>
          <w:iCs/>
          <w:color w:val="000000"/>
        </w:rPr>
      </w:pPr>
      <w:r w:rsidRPr="00121FE4">
        <w:rPr>
          <w:rFonts w:ascii="Times New Roman" w:hAnsi="Times New Roman"/>
          <w:b/>
          <w:color w:val="000000"/>
        </w:rPr>
        <w:t>3.</w:t>
      </w:r>
      <w:r w:rsidRPr="00121FE4">
        <w:rPr>
          <w:rFonts w:ascii="Times New Roman" w:hAnsi="Times New Roman"/>
          <w:b/>
          <w:color w:val="000000"/>
        </w:rPr>
        <w:tab/>
      </w:r>
      <w:r w:rsidRPr="00121FE4">
        <w:rPr>
          <w:rFonts w:ascii="Times New Roman" w:hAnsi="Times New Roman"/>
          <w:b/>
          <w:iCs/>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Pr="00A67F3F" w:rsidR="00E16D6A" w:rsidP="00FC2B0F" w:rsidRDefault="00E16D6A" w14:paraId="3ED71508" w14:textId="77777777">
      <w:pPr>
        <w:ind w:left="720"/>
        <w:rPr>
          <w:rFonts w:ascii="Times New Roman" w:hAnsi="Times New Roman"/>
          <w:i/>
          <w:iCs/>
          <w:color w:val="000000"/>
        </w:rPr>
      </w:pPr>
    </w:p>
    <w:p w:rsidRPr="007C3B6A" w:rsidR="00457481" w:rsidP="007C3B6A" w:rsidRDefault="00C34F0B" w14:paraId="0AD01AE4" w14:textId="5389A610">
      <w:pPr>
        <w:ind w:left="720"/>
        <w:rPr>
          <w:rFonts w:ascii="Times New Roman" w:hAnsi="Times New Roman"/>
          <w:bCs/>
          <w:iCs/>
          <w:color w:val="000000"/>
        </w:rPr>
      </w:pPr>
      <w:r>
        <w:rPr>
          <w:rFonts w:ascii="Times New Roman" w:hAnsi="Times New Roman"/>
          <w:iCs/>
          <w:color w:val="000000"/>
        </w:rPr>
        <w:t xml:space="preserve">The collection of information may be satisfied electronically. </w:t>
      </w:r>
      <w:r w:rsidR="00E232D8">
        <w:rPr>
          <w:rFonts w:ascii="Times New Roman" w:hAnsi="Times New Roman"/>
          <w:iCs/>
          <w:color w:val="000000"/>
        </w:rPr>
        <w:t xml:space="preserve"> </w:t>
      </w:r>
      <w:r w:rsidRPr="00457481" w:rsidR="00457481">
        <w:rPr>
          <w:rFonts w:ascii="Times New Roman" w:hAnsi="Times New Roman"/>
          <w:iCs/>
          <w:color w:val="000000"/>
        </w:rPr>
        <w:t xml:space="preserve">The Department tracks the </w:t>
      </w:r>
      <w:r w:rsidRPr="00457481" w:rsidR="00457481">
        <w:rPr>
          <w:rFonts w:ascii="Times New Roman" w:hAnsi="Times New Roman"/>
          <w:bCs/>
          <w:iCs/>
          <w:color w:val="000000"/>
        </w:rPr>
        <w:t xml:space="preserve">outreach, education, and technical assistance related to the pension, health, and other employee benefits of participants through the Technical Assistance and Inquiries System (TAIS). </w:t>
      </w:r>
      <w:r w:rsidR="00E232D8">
        <w:rPr>
          <w:rFonts w:ascii="Times New Roman" w:hAnsi="Times New Roman"/>
          <w:bCs/>
          <w:iCs/>
          <w:color w:val="000000"/>
        </w:rPr>
        <w:t xml:space="preserve"> </w:t>
      </w:r>
      <w:r w:rsidR="00895656">
        <w:rPr>
          <w:rFonts w:ascii="Times New Roman" w:hAnsi="Times New Roman"/>
          <w:bCs/>
          <w:iCs/>
          <w:color w:val="000000"/>
        </w:rPr>
        <w:t>EB</w:t>
      </w:r>
      <w:r w:rsidRPr="00C04F3B" w:rsidR="00895656">
        <w:rPr>
          <w:rFonts w:ascii="Times New Roman" w:hAnsi="Times New Roman"/>
          <w:bCs/>
          <w:iCs/>
          <w:color w:val="000000"/>
        </w:rPr>
        <w:t xml:space="preserve">SA's benefit advisors respond to approximately 370,000 telephone, written, and electronic inquiries annually from plan participants, employers, and plan sponsors, assisting them in understanding their rights and obligations under the law and in obtaining benefits that may have been denied. </w:t>
      </w:r>
      <w:r w:rsidR="00895656">
        <w:rPr>
          <w:rFonts w:ascii="Times New Roman" w:hAnsi="Times New Roman"/>
          <w:bCs/>
          <w:iCs/>
          <w:color w:val="000000"/>
        </w:rPr>
        <w:t xml:space="preserve"> </w:t>
      </w:r>
      <w:r w:rsidRPr="00C04F3B" w:rsidR="00895656">
        <w:rPr>
          <w:rFonts w:ascii="Times New Roman" w:hAnsi="Times New Roman"/>
          <w:bCs/>
          <w:iCs/>
          <w:color w:val="000000"/>
        </w:rPr>
        <w:t xml:space="preserve">The </w:t>
      </w:r>
      <w:r w:rsidR="00895656">
        <w:rPr>
          <w:rFonts w:ascii="Times New Roman" w:hAnsi="Times New Roman"/>
          <w:bCs/>
          <w:iCs/>
          <w:color w:val="000000"/>
        </w:rPr>
        <w:t>participant</w:t>
      </w:r>
      <w:r w:rsidRPr="00C04F3B" w:rsidR="00895656">
        <w:rPr>
          <w:rFonts w:ascii="Times New Roman" w:hAnsi="Times New Roman"/>
          <w:bCs/>
          <w:iCs/>
          <w:color w:val="000000"/>
        </w:rPr>
        <w:t xml:space="preserve"> voluntarily provides the information either by phone, email, mail, by personal visit, or via the askebsa.gov web site</w:t>
      </w:r>
      <w:r w:rsidR="00895656">
        <w:rPr>
          <w:rFonts w:ascii="Times New Roman" w:hAnsi="Times New Roman"/>
          <w:bCs/>
          <w:iCs/>
          <w:color w:val="000000"/>
        </w:rPr>
        <w:t xml:space="preserve">. </w:t>
      </w:r>
      <w:r w:rsidRPr="00457481" w:rsidR="00457481">
        <w:rPr>
          <w:rFonts w:ascii="Times New Roman" w:hAnsi="Times New Roman"/>
          <w:bCs/>
          <w:iCs/>
          <w:color w:val="000000"/>
        </w:rPr>
        <w:t xml:space="preserve"> </w:t>
      </w:r>
      <w:r w:rsidR="00895656">
        <w:rPr>
          <w:rFonts w:ascii="Times New Roman" w:hAnsi="Times New Roman"/>
          <w:bCs/>
          <w:iCs/>
          <w:color w:val="000000"/>
        </w:rPr>
        <w:t>Submitting information electronically through TAIS is encouraged, but using electronic methods are not required.</w:t>
      </w:r>
      <w:r w:rsidRPr="00457481" w:rsidR="00895656">
        <w:rPr>
          <w:rFonts w:ascii="Times New Roman" w:hAnsi="Times New Roman"/>
          <w:bCs/>
          <w:iCs/>
          <w:color w:val="000000"/>
        </w:rPr>
        <w:t xml:space="preserve"> </w:t>
      </w:r>
      <w:r w:rsidR="00E232D8">
        <w:rPr>
          <w:rFonts w:ascii="Times New Roman" w:hAnsi="Times New Roman"/>
          <w:bCs/>
          <w:iCs/>
          <w:color w:val="000000"/>
        </w:rPr>
        <w:t xml:space="preserve"> </w:t>
      </w:r>
      <w:r w:rsidRPr="00457481" w:rsidR="00457481">
        <w:rPr>
          <w:rFonts w:ascii="Times New Roman" w:hAnsi="Times New Roman"/>
          <w:bCs/>
          <w:iCs/>
          <w:color w:val="000000"/>
        </w:rPr>
        <w:t>While</w:t>
      </w:r>
      <w:r w:rsidR="00763F09">
        <w:rPr>
          <w:rFonts w:ascii="Times New Roman" w:hAnsi="Times New Roman"/>
          <w:bCs/>
          <w:iCs/>
          <w:color w:val="000000"/>
        </w:rPr>
        <w:t xml:space="preserve"> the</w:t>
      </w:r>
      <w:r w:rsidR="00CC4A0B">
        <w:rPr>
          <w:rFonts w:ascii="Times New Roman" w:hAnsi="Times New Roman"/>
          <w:bCs/>
          <w:iCs/>
          <w:color w:val="000000"/>
        </w:rPr>
        <w:t xml:space="preserve"> TAIS tracks these inquiries</w:t>
      </w:r>
      <w:r w:rsidR="00763F09">
        <w:rPr>
          <w:rFonts w:ascii="Times New Roman" w:hAnsi="Times New Roman"/>
          <w:bCs/>
          <w:iCs/>
          <w:color w:val="000000"/>
        </w:rPr>
        <w:t xml:space="preserve">, it </w:t>
      </w:r>
      <w:r w:rsidRPr="00457481" w:rsidR="00763F09">
        <w:rPr>
          <w:rFonts w:ascii="Times New Roman" w:hAnsi="Times New Roman"/>
          <w:bCs/>
          <w:iCs/>
          <w:color w:val="000000"/>
        </w:rPr>
        <w:t>does</w:t>
      </w:r>
      <w:r w:rsidRPr="00457481" w:rsidR="00457481">
        <w:rPr>
          <w:rFonts w:ascii="Times New Roman" w:hAnsi="Times New Roman"/>
          <w:bCs/>
          <w:iCs/>
          <w:color w:val="000000"/>
        </w:rPr>
        <w:t xml:space="preserve"> not track </w:t>
      </w:r>
      <w:r w:rsidR="00895656">
        <w:rPr>
          <w:rFonts w:ascii="Times New Roman" w:hAnsi="Times New Roman"/>
          <w:bCs/>
          <w:iCs/>
          <w:color w:val="000000"/>
        </w:rPr>
        <w:t>the method</w:t>
      </w:r>
      <w:r w:rsidRPr="00457481" w:rsidR="00457481">
        <w:rPr>
          <w:rFonts w:ascii="Times New Roman" w:hAnsi="Times New Roman"/>
          <w:bCs/>
          <w:iCs/>
          <w:color w:val="000000"/>
        </w:rPr>
        <w:t xml:space="preserve"> </w:t>
      </w:r>
      <w:r>
        <w:rPr>
          <w:rFonts w:ascii="Times New Roman" w:hAnsi="Times New Roman"/>
          <w:bCs/>
          <w:iCs/>
          <w:color w:val="000000"/>
        </w:rPr>
        <w:t xml:space="preserve">individuals </w:t>
      </w:r>
      <w:r w:rsidR="00895656">
        <w:rPr>
          <w:rFonts w:ascii="Times New Roman" w:hAnsi="Times New Roman"/>
          <w:bCs/>
          <w:iCs/>
          <w:color w:val="000000"/>
        </w:rPr>
        <w:t>us</w:t>
      </w:r>
      <w:r w:rsidR="00850C0D">
        <w:rPr>
          <w:rFonts w:ascii="Times New Roman" w:hAnsi="Times New Roman"/>
          <w:bCs/>
          <w:iCs/>
          <w:color w:val="000000"/>
        </w:rPr>
        <w:t>e</w:t>
      </w:r>
      <w:r w:rsidR="00895656">
        <w:rPr>
          <w:rFonts w:ascii="Times New Roman" w:hAnsi="Times New Roman"/>
          <w:bCs/>
          <w:iCs/>
          <w:color w:val="000000"/>
        </w:rPr>
        <w:t xml:space="preserve"> to </w:t>
      </w:r>
      <w:r w:rsidR="00C04F3B">
        <w:rPr>
          <w:rFonts w:ascii="Times New Roman" w:hAnsi="Times New Roman"/>
          <w:bCs/>
          <w:iCs/>
          <w:color w:val="000000"/>
        </w:rPr>
        <w:t xml:space="preserve">initiate their inquiries and </w:t>
      </w:r>
      <w:r w:rsidR="00895656">
        <w:rPr>
          <w:rFonts w:ascii="Times New Roman" w:hAnsi="Times New Roman"/>
          <w:bCs/>
          <w:iCs/>
          <w:color w:val="000000"/>
        </w:rPr>
        <w:t xml:space="preserve">how individuals and plans </w:t>
      </w:r>
      <w:r w:rsidR="00C04F3B">
        <w:rPr>
          <w:rFonts w:ascii="Times New Roman" w:hAnsi="Times New Roman"/>
          <w:bCs/>
          <w:iCs/>
          <w:color w:val="000000"/>
        </w:rPr>
        <w:t>respond to the Department</w:t>
      </w:r>
      <w:r w:rsidR="00895656">
        <w:rPr>
          <w:rFonts w:ascii="Times New Roman" w:hAnsi="Times New Roman"/>
          <w:bCs/>
          <w:iCs/>
          <w:color w:val="000000"/>
        </w:rPr>
        <w:t>’s requests</w:t>
      </w:r>
      <w:r w:rsidR="00C04F3B">
        <w:rPr>
          <w:rFonts w:ascii="Times New Roman" w:hAnsi="Times New Roman"/>
          <w:bCs/>
          <w:iCs/>
          <w:color w:val="000000"/>
        </w:rPr>
        <w:t xml:space="preserve">.  </w:t>
      </w:r>
      <w:r w:rsidR="007C3B6A">
        <w:rPr>
          <w:rFonts w:ascii="Times New Roman" w:hAnsi="Times New Roman"/>
          <w:bCs/>
          <w:iCs/>
          <w:color w:val="000000"/>
        </w:rPr>
        <w:t xml:space="preserve">However, plans are sophisticated entities and routinely use electronic methods to communicate with their participants. </w:t>
      </w:r>
      <w:r w:rsidR="00E232D8">
        <w:rPr>
          <w:rFonts w:ascii="Times New Roman" w:hAnsi="Times New Roman"/>
          <w:bCs/>
          <w:iCs/>
          <w:color w:val="000000"/>
        </w:rPr>
        <w:t xml:space="preserve"> </w:t>
      </w:r>
      <w:r w:rsidR="00B72E9B">
        <w:rPr>
          <w:rFonts w:ascii="Times New Roman" w:hAnsi="Times New Roman"/>
          <w:bCs/>
          <w:iCs/>
          <w:color w:val="000000"/>
        </w:rPr>
        <w:t>T</w:t>
      </w:r>
      <w:r w:rsidRPr="00457481" w:rsidR="00457481">
        <w:rPr>
          <w:rFonts w:ascii="Times New Roman" w:hAnsi="Times New Roman"/>
          <w:bCs/>
          <w:iCs/>
          <w:color w:val="000000"/>
        </w:rPr>
        <w:t xml:space="preserve">hus, </w:t>
      </w:r>
      <w:r w:rsidR="00B72E9B">
        <w:rPr>
          <w:rFonts w:ascii="Times New Roman" w:hAnsi="Times New Roman"/>
          <w:bCs/>
          <w:iCs/>
          <w:color w:val="000000"/>
        </w:rPr>
        <w:t xml:space="preserve">as a proxy measure, the Department </w:t>
      </w:r>
      <w:r w:rsidR="007C3B6A">
        <w:rPr>
          <w:rFonts w:ascii="Times New Roman" w:hAnsi="Times New Roman"/>
          <w:bCs/>
          <w:iCs/>
          <w:color w:val="000000"/>
        </w:rPr>
        <w:t>uses its estimate of the percent of participants receiving notices from plans electronically (</w:t>
      </w:r>
      <w:r w:rsidRPr="00457481" w:rsidR="007C3B6A">
        <w:rPr>
          <w:rFonts w:ascii="Times New Roman" w:hAnsi="Times New Roman"/>
          <w:bCs/>
          <w:iCs/>
          <w:color w:val="000000"/>
        </w:rPr>
        <w:t>92.7 percen</w:t>
      </w:r>
      <w:r w:rsidR="007C3B6A">
        <w:rPr>
          <w:rFonts w:ascii="Times New Roman" w:hAnsi="Times New Roman"/>
          <w:bCs/>
          <w:iCs/>
          <w:color w:val="000000"/>
        </w:rPr>
        <w:t>t) as the estimate of the number of responses by plans that will be carried out electronically</w:t>
      </w:r>
    </w:p>
    <w:p w:rsidRPr="00A67F3F" w:rsidR="00E16D6A" w:rsidP="00FC2B0F" w:rsidRDefault="00E16D6A" w14:paraId="4E2AAF90" w14:textId="77777777">
      <w:pPr>
        <w:ind w:left="720"/>
        <w:rPr>
          <w:rFonts w:ascii="Times New Roman" w:hAnsi="Times New Roman"/>
          <w:color w:val="000000"/>
        </w:rPr>
      </w:pPr>
    </w:p>
    <w:p w:rsidRPr="00121FE4" w:rsidR="00E16D6A" w:rsidP="00FC2B0F" w:rsidRDefault="00E16D6A" w14:paraId="569E068C" w14:textId="77777777">
      <w:pPr>
        <w:tabs>
          <w:tab w:val="left" w:pos="-1440"/>
        </w:tabs>
        <w:ind w:left="720" w:hanging="720"/>
        <w:rPr>
          <w:rFonts w:ascii="Times New Roman" w:hAnsi="Times New Roman"/>
          <w:b/>
          <w:color w:val="000000"/>
        </w:rPr>
      </w:pPr>
      <w:r w:rsidRPr="00121FE4">
        <w:rPr>
          <w:rFonts w:ascii="Times New Roman" w:hAnsi="Times New Roman"/>
          <w:b/>
          <w:color w:val="000000"/>
        </w:rPr>
        <w:t>4.</w:t>
      </w:r>
      <w:r w:rsidRPr="00121FE4">
        <w:rPr>
          <w:rFonts w:ascii="Times New Roman" w:hAnsi="Times New Roman"/>
          <w:b/>
          <w:color w:val="000000"/>
        </w:rPr>
        <w:tab/>
      </w:r>
      <w:r w:rsidRPr="00121FE4">
        <w:rPr>
          <w:rFonts w:ascii="Times New Roman" w:hAnsi="Times New Roman"/>
          <w:b/>
          <w:iCs/>
          <w:color w:val="000000"/>
        </w:rPr>
        <w:t>Describe efforts to identify duplication.  Show specifically why any similar information already available cannot be used or modified for use for the purposes described in Item 2 above.</w:t>
      </w:r>
    </w:p>
    <w:p w:rsidRPr="00A67F3F" w:rsidR="00E16D6A" w:rsidP="00FC2B0F" w:rsidRDefault="00E16D6A" w14:paraId="076DFD88" w14:textId="77777777">
      <w:pPr>
        <w:ind w:left="720"/>
        <w:rPr>
          <w:rFonts w:ascii="Times New Roman" w:hAnsi="Times New Roman"/>
          <w:color w:val="000000"/>
        </w:rPr>
      </w:pPr>
    </w:p>
    <w:p w:rsidRPr="00A67F3F" w:rsidR="000E5B52" w:rsidP="00FC2B0F" w:rsidRDefault="00E16D6A" w14:paraId="21A407A0" w14:textId="77777777">
      <w:pPr>
        <w:ind w:left="720"/>
        <w:rPr>
          <w:rFonts w:ascii="Times New Roman" w:hAnsi="Times New Roman"/>
          <w:color w:val="000000"/>
        </w:rPr>
      </w:pPr>
      <w:r w:rsidRPr="00A67F3F">
        <w:rPr>
          <w:rFonts w:ascii="Times New Roman" w:hAnsi="Times New Roman"/>
          <w:color w:val="000000"/>
        </w:rPr>
        <w:t xml:space="preserve">This request for documents is not duplicated in any other Federal statute or regulation.  Employee benefit plans are required by other statutory provisions to disclose certain plan information to participants.  Section 104(a)(6) and the related regulation therefore contemplate that respondents will </w:t>
      </w:r>
      <w:r w:rsidRPr="00A67F3F" w:rsidR="000E5B52">
        <w:rPr>
          <w:rFonts w:ascii="Times New Roman" w:hAnsi="Times New Roman"/>
          <w:color w:val="000000"/>
        </w:rPr>
        <w:t xml:space="preserve">need merely to provide copies of </w:t>
      </w:r>
      <w:r w:rsidRPr="00A67F3F">
        <w:rPr>
          <w:rFonts w:ascii="Times New Roman" w:hAnsi="Times New Roman"/>
          <w:color w:val="000000"/>
        </w:rPr>
        <w:t xml:space="preserve">documents </w:t>
      </w:r>
      <w:r w:rsidRPr="00A67F3F" w:rsidR="000E5B52">
        <w:rPr>
          <w:rFonts w:ascii="Times New Roman" w:hAnsi="Times New Roman"/>
          <w:color w:val="000000"/>
        </w:rPr>
        <w:t xml:space="preserve">that were previously </w:t>
      </w:r>
      <w:r w:rsidRPr="00A67F3F">
        <w:rPr>
          <w:rFonts w:ascii="Times New Roman" w:hAnsi="Times New Roman"/>
          <w:color w:val="000000"/>
        </w:rPr>
        <w:t xml:space="preserve">prepared </w:t>
      </w:r>
      <w:r w:rsidRPr="00A67F3F" w:rsidR="000E5B52">
        <w:rPr>
          <w:rFonts w:ascii="Times New Roman" w:hAnsi="Times New Roman"/>
          <w:color w:val="000000"/>
        </w:rPr>
        <w:t xml:space="preserve">and are available </w:t>
      </w:r>
      <w:r w:rsidRPr="00A67F3F">
        <w:rPr>
          <w:rFonts w:ascii="Times New Roman" w:hAnsi="Times New Roman"/>
          <w:color w:val="000000"/>
        </w:rPr>
        <w:t xml:space="preserve">pursuant to other statutory or regulatory </w:t>
      </w:r>
      <w:r w:rsidRPr="00A67F3F">
        <w:rPr>
          <w:rFonts w:ascii="Times New Roman" w:hAnsi="Times New Roman"/>
          <w:color w:val="000000"/>
        </w:rPr>
        <w:lastRenderedPageBreak/>
        <w:t xml:space="preserve">requirements.  The Department requests documents pursuant to 104(a)(6) </w:t>
      </w:r>
      <w:r w:rsidRPr="00A67F3F" w:rsidR="000E5B52">
        <w:rPr>
          <w:rFonts w:ascii="Times New Roman" w:hAnsi="Times New Roman"/>
          <w:color w:val="000000"/>
        </w:rPr>
        <w:t xml:space="preserve">and this rule </w:t>
      </w:r>
      <w:r w:rsidRPr="00A67F3F">
        <w:rPr>
          <w:rFonts w:ascii="Times New Roman" w:hAnsi="Times New Roman"/>
          <w:color w:val="000000"/>
        </w:rPr>
        <w:t xml:space="preserve">when a </w:t>
      </w:r>
      <w:r w:rsidRPr="00A67F3F" w:rsidR="000E5B52">
        <w:rPr>
          <w:rFonts w:ascii="Times New Roman" w:hAnsi="Times New Roman"/>
          <w:color w:val="000000"/>
        </w:rPr>
        <w:t>participant or beneficiary requests assistance from the Department because he or she has been unable to obtain the document directly from the plan administrator.</w:t>
      </w:r>
      <w:r w:rsidRPr="00A67F3F" w:rsidDel="000E5B52" w:rsidR="000E5B52">
        <w:rPr>
          <w:rFonts w:ascii="Times New Roman" w:hAnsi="Times New Roman"/>
          <w:color w:val="000000"/>
        </w:rPr>
        <w:t xml:space="preserve"> </w:t>
      </w:r>
    </w:p>
    <w:p w:rsidRPr="00A67F3F" w:rsidR="00E16D6A" w:rsidP="00FC2B0F" w:rsidRDefault="00E16D6A" w14:paraId="2CC547F6" w14:textId="77777777">
      <w:pPr>
        <w:ind w:left="720"/>
        <w:rPr>
          <w:rFonts w:ascii="Times New Roman" w:hAnsi="Times New Roman"/>
          <w:color w:val="000000"/>
        </w:rPr>
      </w:pPr>
    </w:p>
    <w:p w:rsidRPr="00121FE4" w:rsidR="00E16D6A" w:rsidP="00FC2B0F" w:rsidRDefault="00E16D6A" w14:paraId="2766831B" w14:textId="77777777">
      <w:pPr>
        <w:tabs>
          <w:tab w:val="left" w:pos="-1440"/>
        </w:tabs>
        <w:ind w:left="720" w:hanging="720"/>
        <w:rPr>
          <w:rFonts w:ascii="Times New Roman" w:hAnsi="Times New Roman"/>
          <w:b/>
          <w:iCs/>
          <w:color w:val="000000"/>
        </w:rPr>
      </w:pPr>
      <w:r w:rsidRPr="00121FE4">
        <w:rPr>
          <w:rFonts w:ascii="Times New Roman" w:hAnsi="Times New Roman"/>
          <w:b/>
          <w:color w:val="000000"/>
        </w:rPr>
        <w:t>5.</w:t>
      </w:r>
      <w:r w:rsidRPr="00121FE4">
        <w:rPr>
          <w:rFonts w:ascii="Times New Roman" w:hAnsi="Times New Roman"/>
          <w:b/>
          <w:color w:val="000000"/>
        </w:rPr>
        <w:tab/>
      </w:r>
      <w:r w:rsidRPr="00121FE4">
        <w:rPr>
          <w:rFonts w:ascii="Times New Roman" w:hAnsi="Times New Roman"/>
          <w:b/>
          <w:iCs/>
          <w:color w:val="000000"/>
        </w:rPr>
        <w:t>If the collection of information impacts small businesses or other small entities describe any methods used to minimize burden.</w:t>
      </w:r>
    </w:p>
    <w:p w:rsidRPr="00A67F3F" w:rsidR="00E16D6A" w:rsidP="00FC2B0F" w:rsidRDefault="00E16D6A" w14:paraId="22C07B60" w14:textId="77777777">
      <w:pPr>
        <w:ind w:left="720"/>
        <w:rPr>
          <w:rFonts w:ascii="Times New Roman" w:hAnsi="Times New Roman"/>
          <w:color w:val="000000"/>
        </w:rPr>
      </w:pPr>
    </w:p>
    <w:p w:rsidRPr="00A67F3F" w:rsidR="00E16D6A" w:rsidP="00FC2B0F" w:rsidRDefault="00E967E7" w14:paraId="4D49E02D" w14:textId="0D44F250">
      <w:pPr>
        <w:ind w:left="720"/>
        <w:rPr>
          <w:rFonts w:ascii="Times New Roman" w:hAnsi="Times New Roman"/>
          <w:color w:val="000000"/>
        </w:rPr>
      </w:pPr>
      <w:r>
        <w:rPr>
          <w:rFonts w:ascii="Times New Roman" w:hAnsi="Times New Roman"/>
          <w:color w:val="000000"/>
        </w:rPr>
        <w:t>The Department</w:t>
      </w:r>
      <w:r w:rsidRPr="00964578" w:rsidR="00964578">
        <w:rPr>
          <w:rFonts w:ascii="Times New Roman" w:hAnsi="Times New Roman"/>
          <w:color w:val="000000"/>
        </w:rPr>
        <w:t xml:space="preserve"> believes the requirements do not have a significant economic impact on a substantial number of small entities</w:t>
      </w:r>
      <w:r w:rsidR="00964578">
        <w:rPr>
          <w:rFonts w:ascii="Times New Roman" w:hAnsi="Times New Roman"/>
          <w:color w:val="000000"/>
        </w:rPr>
        <w:t xml:space="preserve">.  </w:t>
      </w:r>
    </w:p>
    <w:p w:rsidRPr="00A67F3F" w:rsidR="00E16D6A" w:rsidP="00FC2B0F" w:rsidRDefault="00E16D6A" w14:paraId="2629F112" w14:textId="77777777">
      <w:pPr>
        <w:ind w:left="720"/>
        <w:rPr>
          <w:rFonts w:ascii="Times New Roman" w:hAnsi="Times New Roman"/>
          <w:color w:val="000000"/>
        </w:rPr>
      </w:pPr>
    </w:p>
    <w:p w:rsidRPr="00121FE4" w:rsidR="00E16D6A" w:rsidP="00FC2B0F" w:rsidRDefault="00E16D6A" w14:paraId="32120765" w14:textId="77777777">
      <w:pPr>
        <w:tabs>
          <w:tab w:val="left" w:pos="-1440"/>
        </w:tabs>
        <w:ind w:left="720" w:hanging="720"/>
        <w:rPr>
          <w:rFonts w:ascii="Times New Roman" w:hAnsi="Times New Roman"/>
          <w:b/>
          <w:color w:val="000000"/>
        </w:rPr>
      </w:pPr>
      <w:r w:rsidRPr="00121FE4">
        <w:rPr>
          <w:rFonts w:ascii="Times New Roman" w:hAnsi="Times New Roman"/>
          <w:b/>
          <w:color w:val="000000"/>
        </w:rPr>
        <w:t>6.</w:t>
      </w:r>
      <w:r w:rsidRPr="00121FE4">
        <w:rPr>
          <w:rFonts w:ascii="Times New Roman" w:hAnsi="Times New Roman"/>
          <w:b/>
          <w:color w:val="000000"/>
        </w:rPr>
        <w:tab/>
      </w:r>
      <w:r w:rsidRPr="00121FE4">
        <w:rPr>
          <w:rFonts w:ascii="Times New Roman" w:hAnsi="Times New Roman"/>
          <w:b/>
          <w:iCs/>
          <w:color w:val="000000"/>
        </w:rPr>
        <w:t>Describe the consequence to Federal program or policy activities if the collection is not conducted or is conducted less frequently, as well as any technical or legal obstacles to reducing burden.</w:t>
      </w:r>
    </w:p>
    <w:p w:rsidRPr="00A67F3F" w:rsidR="00E16D6A" w:rsidP="00FC2B0F" w:rsidRDefault="00E16D6A" w14:paraId="78B28EF2" w14:textId="77777777">
      <w:pPr>
        <w:ind w:left="720"/>
        <w:rPr>
          <w:rFonts w:ascii="Times New Roman" w:hAnsi="Times New Roman"/>
          <w:color w:val="000000"/>
        </w:rPr>
      </w:pPr>
    </w:p>
    <w:p w:rsidRPr="00A67F3F" w:rsidR="00E16D6A" w:rsidP="00FC2B0F" w:rsidRDefault="00E16D6A" w14:paraId="7522D146" w14:textId="77777777">
      <w:pPr>
        <w:ind w:left="720"/>
        <w:rPr>
          <w:rFonts w:ascii="Times New Roman" w:hAnsi="Times New Roman"/>
          <w:color w:val="000000"/>
        </w:rPr>
      </w:pPr>
      <w:r w:rsidRPr="00A67F3F">
        <w:rPr>
          <w:rFonts w:ascii="Times New Roman" w:hAnsi="Times New Roman"/>
          <w:color w:val="000000"/>
        </w:rPr>
        <w:t xml:space="preserve">The Department collects documents related to the establishment or operation of an employee benefit plan in order to provide participants </w:t>
      </w:r>
      <w:r w:rsidRPr="00A67F3F" w:rsidR="000E5B52">
        <w:rPr>
          <w:rFonts w:ascii="Times New Roman" w:hAnsi="Times New Roman"/>
          <w:color w:val="000000"/>
        </w:rPr>
        <w:t xml:space="preserve">and beneficiaries </w:t>
      </w:r>
      <w:r w:rsidRPr="00A67F3F">
        <w:rPr>
          <w:rFonts w:ascii="Times New Roman" w:hAnsi="Times New Roman"/>
          <w:color w:val="000000"/>
        </w:rPr>
        <w:t>with plan information that they have requested and to which they are entitled under the disclosure requirements of ERISA.  The collection is conducted as frequently as is necessary to provide technical assistance to plan participants</w:t>
      </w:r>
      <w:r w:rsidRPr="00A67F3F" w:rsidR="000E5B52">
        <w:rPr>
          <w:rFonts w:ascii="Times New Roman" w:hAnsi="Times New Roman"/>
          <w:color w:val="000000"/>
        </w:rPr>
        <w:t xml:space="preserve"> and beneficiaries</w:t>
      </w:r>
      <w:r w:rsidRPr="00A67F3F">
        <w:rPr>
          <w:rFonts w:ascii="Times New Roman" w:hAnsi="Times New Roman"/>
          <w:color w:val="000000"/>
        </w:rPr>
        <w:t>.</w:t>
      </w:r>
    </w:p>
    <w:p w:rsidRPr="00A67F3F" w:rsidR="00E16D6A" w:rsidP="00FC2B0F" w:rsidRDefault="00E16D6A" w14:paraId="53C351E8" w14:textId="77777777">
      <w:pPr>
        <w:ind w:left="720"/>
        <w:rPr>
          <w:rFonts w:ascii="Times New Roman" w:hAnsi="Times New Roman"/>
          <w:color w:val="000000"/>
        </w:rPr>
      </w:pPr>
    </w:p>
    <w:p w:rsidRPr="00121FE4" w:rsidR="00E16D6A" w:rsidP="00FC2B0F" w:rsidRDefault="00E16D6A" w14:paraId="072A0548" w14:textId="77777777">
      <w:pPr>
        <w:tabs>
          <w:tab w:val="left" w:pos="-1440"/>
        </w:tabs>
        <w:ind w:left="720" w:hanging="720"/>
        <w:rPr>
          <w:rFonts w:ascii="Times New Roman" w:hAnsi="Times New Roman"/>
          <w:b/>
          <w:iCs/>
          <w:color w:val="000000"/>
        </w:rPr>
      </w:pPr>
      <w:r w:rsidRPr="00121FE4">
        <w:rPr>
          <w:rFonts w:ascii="Times New Roman" w:hAnsi="Times New Roman"/>
          <w:b/>
          <w:color w:val="000000"/>
        </w:rPr>
        <w:t>7.</w:t>
      </w:r>
      <w:r w:rsidRPr="00121FE4">
        <w:rPr>
          <w:rFonts w:ascii="Times New Roman" w:hAnsi="Times New Roman"/>
          <w:b/>
          <w:color w:val="000000"/>
        </w:rPr>
        <w:tab/>
      </w:r>
      <w:r w:rsidRPr="00121FE4">
        <w:rPr>
          <w:rFonts w:ascii="Times New Roman" w:hAnsi="Times New Roman"/>
          <w:b/>
          <w:iCs/>
          <w:color w:val="000000"/>
        </w:rPr>
        <w:t>Explain any special circumstances that would cause an information collection to be conducted in a manner:</w:t>
      </w:r>
    </w:p>
    <w:p w:rsidRPr="00121FE4" w:rsidR="00E16D6A" w:rsidP="00FC2B0F" w:rsidRDefault="00E16D6A" w14:paraId="72194005" w14:textId="77777777">
      <w:pPr>
        <w:tabs>
          <w:tab w:val="left" w:pos="-1440"/>
        </w:tabs>
        <w:ind w:left="1440" w:hanging="720"/>
        <w:rPr>
          <w:rFonts w:ascii="Times New Roman" w:hAnsi="Times New Roman"/>
          <w:b/>
          <w:iCs/>
          <w:color w:val="000000"/>
        </w:rPr>
      </w:pPr>
      <w:r w:rsidRPr="00121FE4">
        <w:rPr>
          <w:rFonts w:ascii="Times New Roman" w:hAnsi="Times New Roman"/>
          <w:b/>
          <w:iCs/>
          <w:color w:val="000000"/>
        </w:rPr>
        <w:t>•</w:t>
      </w:r>
      <w:r w:rsidRPr="00121FE4">
        <w:rPr>
          <w:rFonts w:ascii="Times New Roman" w:hAnsi="Times New Roman"/>
          <w:b/>
          <w:iCs/>
          <w:color w:val="000000"/>
        </w:rPr>
        <w:tab/>
        <w:t>requiring respondents to report information to the agency more often than quarterly;</w:t>
      </w:r>
    </w:p>
    <w:p w:rsidRPr="00121FE4" w:rsidR="00E16D6A" w:rsidP="00FC2B0F" w:rsidRDefault="00E16D6A" w14:paraId="4DB9E7BE" w14:textId="77777777">
      <w:pPr>
        <w:tabs>
          <w:tab w:val="left" w:pos="-1440"/>
        </w:tabs>
        <w:ind w:left="1440" w:hanging="720"/>
        <w:rPr>
          <w:rFonts w:ascii="Times New Roman" w:hAnsi="Times New Roman"/>
          <w:b/>
          <w:iCs/>
          <w:color w:val="000000"/>
        </w:rPr>
      </w:pPr>
      <w:r w:rsidRPr="00121FE4">
        <w:rPr>
          <w:rFonts w:ascii="Times New Roman" w:hAnsi="Times New Roman"/>
          <w:b/>
          <w:iCs/>
          <w:color w:val="000000"/>
        </w:rPr>
        <w:t>•</w:t>
      </w:r>
      <w:r w:rsidRPr="00121FE4">
        <w:rPr>
          <w:rFonts w:ascii="Times New Roman" w:hAnsi="Times New Roman"/>
          <w:b/>
          <w:iCs/>
          <w:color w:val="000000"/>
        </w:rPr>
        <w:tab/>
        <w:t>requiring respondents to prepare a written response to a collection of information in fewer than 30 days after receipt of it;</w:t>
      </w:r>
    </w:p>
    <w:p w:rsidRPr="00121FE4" w:rsidR="00E16D6A" w:rsidP="00FC2B0F" w:rsidRDefault="00E16D6A" w14:paraId="6FFC3B76" w14:textId="77777777">
      <w:pPr>
        <w:tabs>
          <w:tab w:val="left" w:pos="-1440"/>
        </w:tabs>
        <w:ind w:left="1440" w:hanging="720"/>
        <w:rPr>
          <w:rFonts w:ascii="Times New Roman" w:hAnsi="Times New Roman"/>
          <w:b/>
          <w:iCs/>
          <w:color w:val="000000"/>
        </w:rPr>
      </w:pPr>
      <w:r w:rsidRPr="00121FE4">
        <w:rPr>
          <w:rFonts w:ascii="Times New Roman" w:hAnsi="Times New Roman"/>
          <w:b/>
          <w:iCs/>
          <w:color w:val="000000"/>
        </w:rPr>
        <w:t>•</w:t>
      </w:r>
      <w:r w:rsidRPr="00121FE4">
        <w:rPr>
          <w:rFonts w:ascii="Times New Roman" w:hAnsi="Times New Roman"/>
          <w:b/>
          <w:iCs/>
          <w:color w:val="000000"/>
        </w:rPr>
        <w:tab/>
        <w:t>requiring respondents to submit more than an original and two copies of any document;</w:t>
      </w:r>
    </w:p>
    <w:p w:rsidRPr="00121FE4" w:rsidR="00E16D6A" w:rsidP="00FC2B0F" w:rsidRDefault="00E16D6A" w14:paraId="3A821D19" w14:textId="77777777">
      <w:pPr>
        <w:tabs>
          <w:tab w:val="left" w:pos="-1440"/>
        </w:tabs>
        <w:ind w:left="1440" w:hanging="720"/>
        <w:rPr>
          <w:rFonts w:ascii="Times New Roman" w:hAnsi="Times New Roman"/>
          <w:b/>
          <w:iCs/>
          <w:color w:val="000000"/>
        </w:rPr>
      </w:pPr>
      <w:r w:rsidRPr="00121FE4">
        <w:rPr>
          <w:rFonts w:ascii="Times New Roman" w:hAnsi="Times New Roman"/>
          <w:b/>
          <w:iCs/>
          <w:color w:val="000000"/>
        </w:rPr>
        <w:t>•</w:t>
      </w:r>
      <w:r w:rsidRPr="00121FE4">
        <w:rPr>
          <w:rFonts w:ascii="Times New Roman" w:hAnsi="Times New Roman"/>
          <w:b/>
          <w:iCs/>
          <w:color w:val="000000"/>
        </w:rPr>
        <w:tab/>
        <w:t>requiring respondents to retain records, other than health, medical, government contract, grant-in-aid, or tax records for more than three years;</w:t>
      </w:r>
    </w:p>
    <w:p w:rsidRPr="00121FE4" w:rsidR="00E16D6A" w:rsidP="00FC2B0F" w:rsidRDefault="00E16D6A" w14:paraId="2CA30C0B" w14:textId="77777777">
      <w:pPr>
        <w:tabs>
          <w:tab w:val="left" w:pos="-1440"/>
        </w:tabs>
        <w:ind w:left="1440" w:hanging="720"/>
        <w:rPr>
          <w:rFonts w:ascii="Times New Roman" w:hAnsi="Times New Roman"/>
          <w:b/>
          <w:iCs/>
          <w:color w:val="000000"/>
        </w:rPr>
      </w:pPr>
      <w:r w:rsidRPr="00121FE4">
        <w:rPr>
          <w:rFonts w:ascii="Times New Roman" w:hAnsi="Times New Roman"/>
          <w:b/>
          <w:iCs/>
          <w:color w:val="000000"/>
        </w:rPr>
        <w:t>•</w:t>
      </w:r>
      <w:r w:rsidRPr="00121FE4">
        <w:rPr>
          <w:rFonts w:ascii="Times New Roman" w:hAnsi="Times New Roman"/>
          <w:b/>
          <w:iCs/>
          <w:color w:val="000000"/>
        </w:rPr>
        <w:tab/>
        <w:t>in connection with a statistical survey, that is not designed to produce valid and reliable results that can be generalized to the universe of study;</w:t>
      </w:r>
    </w:p>
    <w:p w:rsidRPr="00121FE4" w:rsidR="00E16D6A" w:rsidP="00FC2B0F" w:rsidRDefault="00E16D6A" w14:paraId="0611D22C" w14:textId="77777777">
      <w:pPr>
        <w:tabs>
          <w:tab w:val="left" w:pos="-1440"/>
        </w:tabs>
        <w:ind w:left="1440" w:hanging="720"/>
        <w:rPr>
          <w:rFonts w:ascii="Times New Roman" w:hAnsi="Times New Roman"/>
          <w:b/>
          <w:iCs/>
          <w:color w:val="000000"/>
        </w:rPr>
      </w:pPr>
      <w:r w:rsidRPr="00121FE4">
        <w:rPr>
          <w:rFonts w:ascii="Times New Roman" w:hAnsi="Times New Roman"/>
          <w:b/>
          <w:iCs/>
          <w:color w:val="000000"/>
        </w:rPr>
        <w:t>•</w:t>
      </w:r>
      <w:r w:rsidRPr="00121FE4">
        <w:rPr>
          <w:rFonts w:ascii="Times New Roman" w:hAnsi="Times New Roman"/>
          <w:b/>
          <w:iCs/>
          <w:color w:val="000000"/>
        </w:rPr>
        <w:tab/>
        <w:t>requiring the use of a statistical data classification that has not been reviewed and approved by OMB;</w:t>
      </w:r>
    </w:p>
    <w:p w:rsidRPr="00121FE4" w:rsidR="00E16D6A" w:rsidP="00FC2B0F" w:rsidRDefault="00E16D6A" w14:paraId="74B8A318" w14:textId="77777777">
      <w:pPr>
        <w:tabs>
          <w:tab w:val="left" w:pos="-1440"/>
        </w:tabs>
        <w:ind w:left="1440" w:hanging="720"/>
        <w:rPr>
          <w:rFonts w:ascii="Times New Roman" w:hAnsi="Times New Roman"/>
          <w:b/>
          <w:iCs/>
          <w:color w:val="000000"/>
        </w:rPr>
      </w:pPr>
      <w:r w:rsidRPr="00121FE4">
        <w:rPr>
          <w:rFonts w:ascii="Times New Roman" w:hAnsi="Times New Roman"/>
          <w:b/>
          <w:iCs/>
          <w:color w:val="000000"/>
        </w:rPr>
        <w:t>•</w:t>
      </w:r>
      <w:r w:rsidRPr="00121FE4">
        <w:rPr>
          <w:rFonts w:ascii="Times New Roman" w:hAnsi="Times New Roman"/>
          <w:b/>
          <w:iCs/>
          <w:color w:val="00000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21FE4" w:rsidR="00E16D6A" w:rsidP="00FC2B0F" w:rsidRDefault="00E16D6A" w14:paraId="6A55CA00" w14:textId="77777777">
      <w:pPr>
        <w:tabs>
          <w:tab w:val="left" w:pos="-1440"/>
        </w:tabs>
        <w:ind w:left="1440" w:hanging="720"/>
        <w:rPr>
          <w:rFonts w:ascii="Times New Roman" w:hAnsi="Times New Roman"/>
          <w:b/>
          <w:iCs/>
          <w:color w:val="000000"/>
        </w:rPr>
      </w:pPr>
      <w:r w:rsidRPr="00121FE4">
        <w:rPr>
          <w:rFonts w:ascii="Times New Roman" w:hAnsi="Times New Roman"/>
          <w:b/>
          <w:iCs/>
          <w:color w:val="000000"/>
        </w:rPr>
        <w:t>•</w:t>
      </w:r>
      <w:r w:rsidRPr="00121FE4">
        <w:rPr>
          <w:rFonts w:ascii="Times New Roman" w:hAnsi="Times New Roman"/>
          <w:b/>
          <w:iCs/>
          <w:color w:val="000000"/>
        </w:rPr>
        <w:tab/>
        <w:t xml:space="preserve">requiring respondents to submit proprietary trade secret, or other confidential information unless the agency can demonstrate that it has </w:t>
      </w:r>
      <w:r w:rsidRPr="00121FE4">
        <w:rPr>
          <w:rFonts w:ascii="Times New Roman" w:hAnsi="Times New Roman"/>
          <w:b/>
          <w:iCs/>
          <w:color w:val="000000"/>
        </w:rPr>
        <w:lastRenderedPageBreak/>
        <w:t>instituted procedures to protect the information's confidentiality to the extent permitted by law.</w:t>
      </w:r>
    </w:p>
    <w:p w:rsidRPr="00A67F3F" w:rsidR="00E16D6A" w:rsidP="00FC2B0F" w:rsidRDefault="00E16D6A" w14:paraId="78334C9F" w14:textId="77777777">
      <w:pPr>
        <w:ind w:left="720"/>
        <w:rPr>
          <w:rFonts w:ascii="Times New Roman" w:hAnsi="Times New Roman"/>
          <w:color w:val="000000"/>
        </w:rPr>
      </w:pPr>
    </w:p>
    <w:p w:rsidRPr="00A67F3F" w:rsidR="00E16D6A" w:rsidP="00FC2B0F" w:rsidRDefault="00E16D6A" w14:paraId="630F5BCE" w14:textId="77777777">
      <w:pPr>
        <w:ind w:left="720"/>
        <w:rPr>
          <w:rFonts w:ascii="Times New Roman" w:hAnsi="Times New Roman"/>
          <w:color w:val="000000"/>
        </w:rPr>
      </w:pPr>
      <w:r w:rsidRPr="00A67F3F">
        <w:rPr>
          <w:rFonts w:ascii="Times New Roman" w:hAnsi="Times New Roman"/>
          <w:color w:val="000000"/>
        </w:rPr>
        <w:t>None.</w:t>
      </w:r>
    </w:p>
    <w:p w:rsidRPr="00A67F3F" w:rsidR="00E16D6A" w:rsidP="00FC2B0F" w:rsidRDefault="00E16D6A" w14:paraId="5F41EB57" w14:textId="77777777">
      <w:pPr>
        <w:ind w:left="720"/>
        <w:rPr>
          <w:rFonts w:ascii="Times New Roman" w:hAnsi="Times New Roman"/>
          <w:color w:val="000000"/>
        </w:rPr>
      </w:pPr>
    </w:p>
    <w:p w:rsidRPr="00121FE4" w:rsidR="00E16D6A" w:rsidP="00FC2B0F" w:rsidRDefault="00E16D6A" w14:paraId="7EEE4BF5" w14:textId="77777777">
      <w:pPr>
        <w:tabs>
          <w:tab w:val="left" w:pos="-1440"/>
        </w:tabs>
        <w:ind w:left="720" w:hanging="720"/>
        <w:rPr>
          <w:rFonts w:ascii="Times New Roman" w:hAnsi="Times New Roman"/>
          <w:b/>
          <w:iCs/>
          <w:color w:val="000000"/>
        </w:rPr>
      </w:pPr>
      <w:r w:rsidRPr="00121FE4">
        <w:rPr>
          <w:rFonts w:ascii="Times New Roman" w:hAnsi="Times New Roman"/>
          <w:b/>
          <w:color w:val="000000"/>
        </w:rPr>
        <w:t>8.</w:t>
      </w:r>
      <w:r w:rsidRPr="00121FE4">
        <w:rPr>
          <w:rFonts w:ascii="Times New Roman" w:hAnsi="Times New Roman"/>
          <w:b/>
          <w:color w:val="000000"/>
        </w:rPr>
        <w:tab/>
      </w:r>
      <w:r w:rsidRPr="00121FE4">
        <w:rPr>
          <w:rFonts w:ascii="Times New Roman" w:hAnsi="Times New Roman"/>
          <w:b/>
          <w:iCs/>
          <w:color w:val="00000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121FE4" w:rsidR="00E16D6A" w:rsidP="00FC2B0F" w:rsidRDefault="00E16D6A" w14:paraId="16E4F0AA" w14:textId="77777777">
      <w:pPr>
        <w:ind w:left="720"/>
        <w:rPr>
          <w:rFonts w:ascii="Times New Roman" w:hAnsi="Times New Roman"/>
          <w:b/>
          <w:iCs/>
          <w:color w:val="000000"/>
        </w:rPr>
      </w:pPr>
    </w:p>
    <w:p w:rsidRPr="00121FE4" w:rsidR="00E16D6A" w:rsidP="00FC2B0F" w:rsidRDefault="00E16D6A" w14:paraId="67F16A92" w14:textId="77777777">
      <w:pPr>
        <w:ind w:left="720"/>
        <w:rPr>
          <w:rFonts w:ascii="Times New Roman" w:hAnsi="Times New Roman"/>
          <w:b/>
          <w:iCs/>
          <w:color w:val="000000"/>
        </w:rPr>
      </w:pPr>
      <w:r w:rsidRPr="00121FE4">
        <w:rPr>
          <w:rFonts w:ascii="Times New Roman" w:hAnsi="Times New Roman"/>
          <w:b/>
          <w:iCs/>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121FE4" w:rsidR="00E16D6A" w:rsidP="00FC2B0F" w:rsidRDefault="00E16D6A" w14:paraId="33924173" w14:textId="77777777">
      <w:pPr>
        <w:ind w:left="720"/>
        <w:rPr>
          <w:rFonts w:ascii="Times New Roman" w:hAnsi="Times New Roman"/>
          <w:b/>
          <w:iCs/>
          <w:color w:val="000000"/>
        </w:rPr>
      </w:pPr>
    </w:p>
    <w:p w:rsidRPr="00121FE4" w:rsidR="00E16D6A" w:rsidP="00FC2B0F" w:rsidRDefault="00E16D6A" w14:paraId="0CE5AD86" w14:textId="77777777">
      <w:pPr>
        <w:ind w:left="720"/>
        <w:rPr>
          <w:rFonts w:ascii="Times New Roman" w:hAnsi="Times New Roman"/>
          <w:b/>
          <w:color w:val="000000"/>
        </w:rPr>
      </w:pPr>
      <w:r w:rsidRPr="00121FE4">
        <w:rPr>
          <w:rFonts w:ascii="Times New Roman" w:hAnsi="Times New Roman"/>
          <w:b/>
          <w:iCs/>
          <w:color w:val="00000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A67F3F" w:rsidR="00E16D6A" w:rsidP="00FC2B0F" w:rsidRDefault="00E16D6A" w14:paraId="623EB1DD" w14:textId="77777777">
      <w:pPr>
        <w:ind w:left="720"/>
        <w:rPr>
          <w:rFonts w:ascii="Times New Roman" w:hAnsi="Times New Roman"/>
          <w:color w:val="000000"/>
        </w:rPr>
      </w:pPr>
    </w:p>
    <w:p w:rsidRPr="00A67F3F" w:rsidR="00E16D6A" w:rsidP="00FC2B0F" w:rsidRDefault="003F0D8D" w14:paraId="1A3A505E" w14:textId="59999350">
      <w:pPr>
        <w:ind w:left="720"/>
        <w:rPr>
          <w:rFonts w:ascii="Times New Roman" w:hAnsi="Times New Roman"/>
          <w:i/>
          <w:iCs/>
          <w:color w:val="000000"/>
        </w:rPr>
      </w:pPr>
      <w:r w:rsidRPr="00A67F3F">
        <w:rPr>
          <w:rFonts w:ascii="Times New Roman" w:hAnsi="Times New Roman"/>
          <w:color w:val="000000"/>
        </w:rPr>
        <w:t>T</w:t>
      </w:r>
      <w:r w:rsidRPr="00A67F3F" w:rsidR="00E16D6A">
        <w:rPr>
          <w:rFonts w:ascii="Times New Roman" w:hAnsi="Times New Roman"/>
          <w:color w:val="000000"/>
        </w:rPr>
        <w:t>he Department’s Notice of Proposed Extension of Information Collection Request for Furnishing Documents to the Secretary of Labor on Request Under ERISA Section 104(a)(6)</w:t>
      </w:r>
      <w:r w:rsidRPr="00A67F3F">
        <w:rPr>
          <w:rFonts w:ascii="Times New Roman" w:hAnsi="Times New Roman"/>
          <w:color w:val="000000"/>
        </w:rPr>
        <w:t xml:space="preserve"> w</w:t>
      </w:r>
      <w:r w:rsidRPr="00A67F3F" w:rsidR="00E16D6A">
        <w:rPr>
          <w:rFonts w:ascii="Times New Roman" w:hAnsi="Times New Roman"/>
          <w:color w:val="000000"/>
        </w:rPr>
        <w:t>as published</w:t>
      </w:r>
      <w:r w:rsidRPr="00A67F3F">
        <w:rPr>
          <w:rFonts w:ascii="Times New Roman" w:hAnsi="Times New Roman"/>
          <w:color w:val="000000"/>
        </w:rPr>
        <w:t xml:space="preserve"> in the Federal Register on </w:t>
      </w:r>
      <w:r w:rsidRPr="00A67F3F" w:rsidR="00BF5802">
        <w:rPr>
          <w:rFonts w:ascii="Times New Roman" w:hAnsi="Times New Roman"/>
          <w:color w:val="000000"/>
        </w:rPr>
        <w:t xml:space="preserve">October </w:t>
      </w:r>
      <w:r w:rsidR="00F177FB">
        <w:rPr>
          <w:rFonts w:ascii="Times New Roman" w:hAnsi="Times New Roman"/>
          <w:color w:val="000000"/>
        </w:rPr>
        <w:t>20</w:t>
      </w:r>
      <w:r w:rsidRPr="00A67F3F" w:rsidR="00BF5802">
        <w:rPr>
          <w:rFonts w:ascii="Times New Roman" w:hAnsi="Times New Roman"/>
          <w:color w:val="000000"/>
        </w:rPr>
        <w:t>, 20</w:t>
      </w:r>
      <w:r w:rsidR="00F177FB">
        <w:rPr>
          <w:rFonts w:ascii="Times New Roman" w:hAnsi="Times New Roman"/>
          <w:color w:val="000000"/>
        </w:rPr>
        <w:t>20</w:t>
      </w:r>
      <w:r w:rsidRPr="00A67F3F">
        <w:rPr>
          <w:rFonts w:ascii="Times New Roman" w:hAnsi="Times New Roman"/>
          <w:color w:val="000000"/>
        </w:rPr>
        <w:t xml:space="preserve"> (</w:t>
      </w:r>
      <w:r w:rsidR="00C04585">
        <w:rPr>
          <w:rFonts w:ascii="Times New Roman" w:hAnsi="Times New Roman"/>
          <w:color w:val="000000"/>
        </w:rPr>
        <w:t>8</w:t>
      </w:r>
      <w:r w:rsidR="00F177FB">
        <w:rPr>
          <w:rFonts w:ascii="Times New Roman" w:hAnsi="Times New Roman"/>
          <w:color w:val="000000"/>
        </w:rPr>
        <w:t>5</w:t>
      </w:r>
      <w:r w:rsidRPr="00A67F3F" w:rsidR="000F5935">
        <w:rPr>
          <w:rFonts w:ascii="Times New Roman" w:hAnsi="Times New Roman"/>
          <w:color w:val="000000"/>
        </w:rPr>
        <w:t xml:space="preserve"> FR </w:t>
      </w:r>
      <w:r w:rsidR="00F177FB">
        <w:rPr>
          <w:rFonts w:ascii="Times New Roman" w:hAnsi="Times New Roman"/>
          <w:color w:val="000000"/>
        </w:rPr>
        <w:t>66580</w:t>
      </w:r>
      <w:r w:rsidRPr="00A67F3F">
        <w:rPr>
          <w:rFonts w:ascii="Times New Roman" w:hAnsi="Times New Roman"/>
          <w:color w:val="000000"/>
        </w:rPr>
        <w:t>)</w:t>
      </w:r>
      <w:r w:rsidRPr="007221EA" w:rsidR="00E16D6A">
        <w:rPr>
          <w:rFonts w:ascii="Times New Roman" w:hAnsi="Times New Roman"/>
          <w:color w:val="000000"/>
        </w:rPr>
        <w:t xml:space="preserve">. </w:t>
      </w:r>
      <w:r w:rsidRPr="00A67F3F" w:rsidR="00E16D6A">
        <w:rPr>
          <w:rFonts w:ascii="Times New Roman" w:hAnsi="Times New Roman"/>
          <w:color w:val="000000"/>
        </w:rPr>
        <w:t xml:space="preserve"> No comments were received.</w:t>
      </w:r>
    </w:p>
    <w:p w:rsidRPr="00A67F3F" w:rsidR="00E16D6A" w:rsidP="00FC2B0F" w:rsidRDefault="00E16D6A" w14:paraId="4A29DAE6" w14:textId="77777777">
      <w:pPr>
        <w:ind w:left="720"/>
        <w:rPr>
          <w:rFonts w:ascii="Times New Roman" w:hAnsi="Times New Roman"/>
          <w:color w:val="000000"/>
        </w:rPr>
      </w:pPr>
    </w:p>
    <w:p w:rsidRPr="00121FE4" w:rsidR="00E16D6A" w:rsidP="00746CCE" w:rsidRDefault="00E16D6A" w14:paraId="42BF7E99" w14:textId="77777777">
      <w:pPr>
        <w:tabs>
          <w:tab w:val="left" w:pos="-1440"/>
        </w:tabs>
        <w:ind w:left="720" w:hanging="720"/>
        <w:rPr>
          <w:rFonts w:ascii="Times New Roman" w:hAnsi="Times New Roman"/>
          <w:b/>
          <w:color w:val="000000"/>
        </w:rPr>
      </w:pPr>
      <w:r w:rsidRPr="00121FE4">
        <w:rPr>
          <w:rFonts w:ascii="Times New Roman" w:hAnsi="Times New Roman"/>
          <w:b/>
          <w:color w:val="000000"/>
        </w:rPr>
        <w:t>9.</w:t>
      </w:r>
      <w:r w:rsidRPr="00121FE4">
        <w:rPr>
          <w:rFonts w:ascii="Times New Roman" w:hAnsi="Times New Roman"/>
          <w:b/>
          <w:color w:val="000000"/>
        </w:rPr>
        <w:tab/>
      </w:r>
      <w:r w:rsidRPr="00121FE4">
        <w:rPr>
          <w:rFonts w:ascii="Times New Roman" w:hAnsi="Times New Roman"/>
          <w:b/>
          <w:iCs/>
          <w:color w:val="000000"/>
        </w:rPr>
        <w:t>Explain any decision to provide any payment or gift to respondents, other than remuneration of contractors or grantees</w:t>
      </w:r>
      <w:r w:rsidRPr="00121FE4">
        <w:rPr>
          <w:rFonts w:ascii="Times New Roman" w:hAnsi="Times New Roman"/>
          <w:b/>
          <w:color w:val="000000"/>
        </w:rPr>
        <w:t>.</w:t>
      </w:r>
    </w:p>
    <w:p w:rsidRPr="00A67F3F" w:rsidR="00E16D6A" w:rsidP="00746CCE" w:rsidRDefault="00E16D6A" w14:paraId="476893A4" w14:textId="77777777">
      <w:pPr>
        <w:ind w:left="720"/>
        <w:rPr>
          <w:rFonts w:ascii="Times New Roman" w:hAnsi="Times New Roman"/>
          <w:color w:val="000000"/>
        </w:rPr>
      </w:pPr>
    </w:p>
    <w:p w:rsidRPr="00A67F3F" w:rsidR="00E16D6A" w:rsidP="00746CCE" w:rsidRDefault="00E16D6A" w14:paraId="11F4CF2D" w14:textId="77777777">
      <w:pPr>
        <w:ind w:left="720"/>
        <w:rPr>
          <w:rFonts w:ascii="Times New Roman" w:hAnsi="Times New Roman"/>
          <w:color w:val="000000"/>
        </w:rPr>
      </w:pPr>
      <w:r w:rsidRPr="00A67F3F">
        <w:rPr>
          <w:rFonts w:ascii="Times New Roman" w:hAnsi="Times New Roman"/>
          <w:color w:val="000000"/>
        </w:rPr>
        <w:t>No payments or gifts are provided to respondents.</w:t>
      </w:r>
    </w:p>
    <w:p w:rsidRPr="00A67F3F" w:rsidR="00E16D6A" w:rsidP="00746CCE" w:rsidRDefault="00E16D6A" w14:paraId="77BCA798" w14:textId="77777777">
      <w:pPr>
        <w:ind w:left="720"/>
        <w:rPr>
          <w:rFonts w:ascii="Times New Roman" w:hAnsi="Times New Roman"/>
          <w:color w:val="000000"/>
        </w:rPr>
      </w:pPr>
    </w:p>
    <w:p w:rsidRPr="00121FE4" w:rsidR="00E16D6A" w:rsidP="00746CCE" w:rsidRDefault="00E16D6A" w14:paraId="1B765F8B" w14:textId="77777777">
      <w:pPr>
        <w:tabs>
          <w:tab w:val="left" w:pos="-1440"/>
        </w:tabs>
        <w:ind w:left="720" w:hanging="720"/>
        <w:rPr>
          <w:rFonts w:ascii="Times New Roman" w:hAnsi="Times New Roman"/>
          <w:b/>
          <w:iCs/>
          <w:color w:val="000000"/>
        </w:rPr>
      </w:pPr>
      <w:r w:rsidRPr="00121FE4">
        <w:rPr>
          <w:rFonts w:ascii="Times New Roman" w:hAnsi="Times New Roman"/>
          <w:b/>
          <w:color w:val="000000"/>
        </w:rPr>
        <w:t>10.</w:t>
      </w:r>
      <w:r w:rsidRPr="00121FE4">
        <w:rPr>
          <w:rFonts w:ascii="Times New Roman" w:hAnsi="Times New Roman"/>
          <w:b/>
          <w:color w:val="000000"/>
        </w:rPr>
        <w:tab/>
      </w:r>
      <w:r w:rsidRPr="00121FE4">
        <w:rPr>
          <w:rFonts w:ascii="Times New Roman" w:hAnsi="Times New Roman"/>
          <w:b/>
          <w:iCs/>
          <w:color w:val="000000"/>
        </w:rPr>
        <w:t>Describe any assurance of confidentiality provided to respondents and the basis for the assurance in statute, regulation, or agency policy.</w:t>
      </w:r>
    </w:p>
    <w:p w:rsidRPr="00A67F3F" w:rsidR="00E16D6A" w:rsidP="00746CCE" w:rsidRDefault="00E16D6A" w14:paraId="273C0B93" w14:textId="77777777">
      <w:pPr>
        <w:ind w:left="720"/>
        <w:rPr>
          <w:rFonts w:ascii="Times New Roman" w:hAnsi="Times New Roman"/>
          <w:i/>
          <w:iCs/>
          <w:color w:val="000000"/>
        </w:rPr>
      </w:pPr>
    </w:p>
    <w:p w:rsidRPr="00A67F3F" w:rsidR="00E16D6A" w:rsidP="00746CCE" w:rsidRDefault="00E967E7" w14:paraId="4594C318" w14:textId="484E8D2A">
      <w:pPr>
        <w:ind w:left="720"/>
        <w:rPr>
          <w:rFonts w:ascii="Times New Roman" w:hAnsi="Times New Roman"/>
          <w:color w:val="000000"/>
        </w:rPr>
      </w:pPr>
      <w:r>
        <w:rPr>
          <w:rFonts w:ascii="Times New Roman" w:hAnsi="Times New Roman"/>
          <w:color w:val="000000"/>
        </w:rPr>
        <w:t>The Department</w:t>
      </w:r>
      <w:r w:rsidRPr="00020509" w:rsidR="00020509">
        <w:rPr>
          <w:rFonts w:ascii="Times New Roman" w:hAnsi="Times New Roman"/>
          <w:color w:val="000000"/>
        </w:rPr>
        <w:t xml:space="preserve"> does not make any assurances of confidentiality with respect to the information collection.</w:t>
      </w:r>
      <w:r w:rsidR="00020509">
        <w:rPr>
          <w:rFonts w:ascii="Times New Roman" w:hAnsi="Times New Roman"/>
          <w:color w:val="000000"/>
        </w:rPr>
        <w:t xml:space="preserve"> </w:t>
      </w:r>
    </w:p>
    <w:p w:rsidRPr="00A67F3F" w:rsidR="00E16D6A" w:rsidP="00746CCE" w:rsidRDefault="00E16D6A" w14:paraId="770D4E80" w14:textId="77777777">
      <w:pPr>
        <w:ind w:left="720"/>
        <w:rPr>
          <w:rFonts w:ascii="Times New Roman" w:hAnsi="Times New Roman"/>
          <w:color w:val="000000"/>
        </w:rPr>
      </w:pPr>
    </w:p>
    <w:p w:rsidRPr="00121FE4" w:rsidR="00E16D6A" w:rsidP="00746CCE" w:rsidRDefault="00E16D6A" w14:paraId="54897C16" w14:textId="77777777">
      <w:pPr>
        <w:tabs>
          <w:tab w:val="left" w:pos="-1440"/>
        </w:tabs>
        <w:ind w:left="720" w:hanging="720"/>
        <w:rPr>
          <w:rFonts w:ascii="Times New Roman" w:hAnsi="Times New Roman"/>
          <w:b/>
          <w:color w:val="000000"/>
        </w:rPr>
      </w:pPr>
      <w:r w:rsidRPr="00121FE4">
        <w:rPr>
          <w:rFonts w:ascii="Times New Roman" w:hAnsi="Times New Roman"/>
          <w:b/>
          <w:color w:val="000000"/>
        </w:rPr>
        <w:t>11.</w:t>
      </w:r>
      <w:r w:rsidRPr="00121FE4">
        <w:rPr>
          <w:rFonts w:ascii="Times New Roman" w:hAnsi="Times New Roman"/>
          <w:b/>
          <w:color w:val="000000"/>
        </w:rPr>
        <w:tab/>
      </w:r>
      <w:r w:rsidRPr="00121FE4">
        <w:rPr>
          <w:rFonts w:ascii="Times New Roman" w:hAnsi="Times New Roman"/>
          <w:b/>
          <w:iCs/>
          <w:color w:val="000000"/>
        </w:rPr>
        <w:t xml:space="preserve">Provide additional justification for any questions of a sensitive nature, such as sexual behavior and attitudes, religious beliefs, and other matters that are </w:t>
      </w:r>
      <w:r w:rsidRPr="00121FE4">
        <w:rPr>
          <w:rFonts w:ascii="Times New Roman" w:hAnsi="Times New Roman"/>
          <w:b/>
          <w:iCs/>
          <w:color w:val="000000"/>
        </w:rPr>
        <w:lastRenderedPageBreak/>
        <w:t>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67F3F" w:rsidR="00E16D6A" w:rsidP="00746CCE" w:rsidRDefault="00E16D6A" w14:paraId="396A2DF0" w14:textId="77777777">
      <w:pPr>
        <w:ind w:left="720"/>
        <w:rPr>
          <w:rFonts w:ascii="Times New Roman" w:hAnsi="Times New Roman"/>
          <w:color w:val="000000"/>
        </w:rPr>
      </w:pPr>
    </w:p>
    <w:p w:rsidRPr="00A67F3F" w:rsidR="00E16D6A" w:rsidP="003952F2" w:rsidRDefault="00020509" w14:paraId="397110C7" w14:textId="3E06C53D">
      <w:pPr>
        <w:ind w:left="720"/>
        <w:rPr>
          <w:rFonts w:ascii="Times New Roman" w:hAnsi="Times New Roman"/>
          <w:color w:val="000000"/>
        </w:rPr>
      </w:pPr>
      <w:r>
        <w:rPr>
          <w:rFonts w:ascii="Times New Roman" w:hAnsi="Times New Roman"/>
          <w:color w:val="000000"/>
        </w:rPr>
        <w:t>T</w:t>
      </w:r>
      <w:r w:rsidRPr="00020509">
        <w:rPr>
          <w:rFonts w:ascii="Times New Roman" w:hAnsi="Times New Roman"/>
          <w:color w:val="000000"/>
        </w:rPr>
        <w:t>his collection doesn’t collect any sensitive information.</w:t>
      </w:r>
    </w:p>
    <w:p w:rsidRPr="00A67F3F" w:rsidR="00E16D6A" w:rsidP="00746CCE" w:rsidRDefault="00E16D6A" w14:paraId="419D6BCC" w14:textId="77777777">
      <w:pPr>
        <w:ind w:left="720"/>
        <w:rPr>
          <w:rFonts w:ascii="Times New Roman" w:hAnsi="Times New Roman"/>
          <w:color w:val="000000"/>
        </w:rPr>
      </w:pPr>
    </w:p>
    <w:p w:rsidRPr="00121FE4" w:rsidR="00E16D6A" w:rsidP="00746CCE" w:rsidRDefault="00E16D6A" w14:paraId="4F3D5237" w14:textId="77777777">
      <w:pPr>
        <w:tabs>
          <w:tab w:val="left" w:pos="-1440"/>
        </w:tabs>
        <w:ind w:left="720" w:hanging="720"/>
        <w:rPr>
          <w:rFonts w:ascii="Times New Roman" w:hAnsi="Times New Roman"/>
          <w:b/>
          <w:iCs/>
          <w:color w:val="000000"/>
        </w:rPr>
      </w:pPr>
      <w:r w:rsidRPr="00121FE4">
        <w:rPr>
          <w:rFonts w:ascii="Times New Roman" w:hAnsi="Times New Roman"/>
          <w:b/>
          <w:color w:val="000000"/>
        </w:rPr>
        <w:t>12.</w:t>
      </w:r>
      <w:r w:rsidRPr="00121FE4">
        <w:rPr>
          <w:rFonts w:ascii="Times New Roman" w:hAnsi="Times New Roman"/>
          <w:b/>
          <w:color w:val="000000"/>
        </w:rPr>
        <w:tab/>
      </w:r>
      <w:r w:rsidRPr="00121FE4">
        <w:rPr>
          <w:rFonts w:ascii="Times New Roman" w:hAnsi="Times New Roman"/>
          <w:b/>
          <w:iCs/>
          <w:color w:val="000000"/>
        </w:rPr>
        <w:t>Provide estimates of the hour burden of the collection of information.  The statement should:</w:t>
      </w:r>
    </w:p>
    <w:p w:rsidRPr="00121FE4" w:rsidR="00E16D6A" w:rsidP="00746CCE" w:rsidRDefault="00E16D6A" w14:paraId="7E87F167" w14:textId="77777777">
      <w:pPr>
        <w:tabs>
          <w:tab w:val="left" w:pos="-1440"/>
        </w:tabs>
        <w:ind w:left="1440" w:hanging="720"/>
        <w:rPr>
          <w:rFonts w:ascii="Times New Roman" w:hAnsi="Times New Roman"/>
          <w:b/>
          <w:iCs/>
          <w:color w:val="000000"/>
        </w:rPr>
      </w:pPr>
      <w:r w:rsidRPr="00121FE4">
        <w:rPr>
          <w:rFonts w:ascii="Times New Roman" w:hAnsi="Times New Roman"/>
          <w:b/>
          <w:iCs/>
          <w:color w:val="000000"/>
        </w:rPr>
        <w:t>•</w:t>
      </w:r>
      <w:r w:rsidRPr="00121FE4">
        <w:rPr>
          <w:rFonts w:ascii="Times New Roman" w:hAnsi="Times New Roman"/>
          <w:b/>
          <w:iCs/>
          <w:color w:val="00000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21FE4" w:rsidR="00E16D6A" w:rsidP="00746CCE" w:rsidRDefault="00E16D6A" w14:paraId="4044EC10" w14:textId="77777777">
      <w:pPr>
        <w:tabs>
          <w:tab w:val="left" w:pos="-1440"/>
        </w:tabs>
        <w:ind w:left="1440" w:hanging="720"/>
        <w:rPr>
          <w:rFonts w:ascii="Times New Roman" w:hAnsi="Times New Roman"/>
          <w:b/>
          <w:iCs/>
          <w:color w:val="000000"/>
        </w:rPr>
      </w:pPr>
      <w:r w:rsidRPr="00121FE4">
        <w:rPr>
          <w:rFonts w:ascii="Times New Roman" w:hAnsi="Times New Roman"/>
          <w:b/>
          <w:iCs/>
          <w:color w:val="000000"/>
        </w:rPr>
        <w:t>•</w:t>
      </w:r>
      <w:r w:rsidRPr="00121FE4">
        <w:rPr>
          <w:rFonts w:ascii="Times New Roman" w:hAnsi="Times New Roman"/>
          <w:b/>
          <w:iCs/>
          <w:color w:val="000000"/>
        </w:rPr>
        <w:tab/>
        <w:t>If this request for approval covers more than one form, provide separate hour burden estimates for each form and aggregate the hour burdens.</w:t>
      </w:r>
    </w:p>
    <w:p w:rsidRPr="00121FE4" w:rsidR="00E16D6A" w:rsidP="00746CCE" w:rsidRDefault="00E16D6A" w14:paraId="2F20EE2A" w14:textId="77777777">
      <w:pPr>
        <w:tabs>
          <w:tab w:val="left" w:pos="-1440"/>
        </w:tabs>
        <w:ind w:left="1440" w:hanging="720"/>
        <w:rPr>
          <w:rFonts w:ascii="Times New Roman" w:hAnsi="Times New Roman"/>
          <w:b/>
          <w:color w:val="000000"/>
        </w:rPr>
      </w:pPr>
      <w:r w:rsidRPr="00121FE4">
        <w:rPr>
          <w:rFonts w:ascii="Times New Roman" w:hAnsi="Times New Roman"/>
          <w:b/>
          <w:iCs/>
          <w:color w:val="000000"/>
        </w:rPr>
        <w:t>•</w:t>
      </w:r>
      <w:r w:rsidRPr="00121FE4">
        <w:rPr>
          <w:rFonts w:ascii="Times New Roman" w:hAnsi="Times New Roman"/>
          <w:b/>
          <w:iCs/>
          <w:color w:val="000000"/>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A67F3F" w:rsidR="00E16D6A" w:rsidP="001F3AEC" w:rsidRDefault="00E16D6A" w14:paraId="1D5D9E9F" w14:textId="77777777">
      <w:pPr>
        <w:ind w:left="720"/>
        <w:rPr>
          <w:rFonts w:ascii="Times New Roman" w:hAnsi="Times New Roman"/>
          <w:color w:val="000000"/>
        </w:rPr>
      </w:pPr>
    </w:p>
    <w:p w:rsidRPr="00A67F3F" w:rsidR="00AA18AC" w:rsidP="00A279A6" w:rsidRDefault="00E16D6A" w14:paraId="2B9AF9AD" w14:textId="77777777">
      <w:pPr>
        <w:ind w:left="720"/>
        <w:rPr>
          <w:rFonts w:ascii="Times New Roman" w:hAnsi="Times New Roman"/>
          <w:color w:val="000000"/>
        </w:rPr>
      </w:pPr>
      <w:r w:rsidRPr="00A67F3F">
        <w:rPr>
          <w:rFonts w:ascii="Times New Roman" w:hAnsi="Times New Roman"/>
          <w:color w:val="000000"/>
        </w:rPr>
        <w:t>The burden hours attributable to this collection consist of those hours necessary for a plan administrator to assemble existing information when requested by the Department on behalf of an employee benefit plan participant</w:t>
      </w:r>
      <w:r w:rsidRPr="00A67F3F" w:rsidR="000F5935">
        <w:rPr>
          <w:rFonts w:ascii="Times New Roman" w:hAnsi="Times New Roman"/>
          <w:color w:val="000000"/>
        </w:rPr>
        <w:t xml:space="preserve"> or beneficiary</w:t>
      </w:r>
      <w:r w:rsidRPr="00A67F3F">
        <w:rPr>
          <w:rFonts w:ascii="Times New Roman" w:hAnsi="Times New Roman"/>
          <w:color w:val="000000"/>
        </w:rPr>
        <w:t xml:space="preserve"> and to forward the information to an address specified in the request.  The information generally consists of plan documents such as SPDs or SMMs</w:t>
      </w:r>
      <w:r w:rsidRPr="00A67F3F" w:rsidR="000F5935">
        <w:rPr>
          <w:rFonts w:ascii="Times New Roman" w:hAnsi="Times New Roman"/>
          <w:color w:val="000000"/>
        </w:rPr>
        <w:t>,</w:t>
      </w:r>
      <w:r w:rsidRPr="00A67F3F">
        <w:rPr>
          <w:rFonts w:ascii="Times New Roman" w:hAnsi="Times New Roman"/>
          <w:color w:val="000000"/>
        </w:rPr>
        <w:t xml:space="preserve"> which have been prepared previously to comply with </w:t>
      </w:r>
      <w:r w:rsidRPr="00A67F3F" w:rsidR="000F5935">
        <w:rPr>
          <w:rFonts w:ascii="Times New Roman" w:hAnsi="Times New Roman"/>
          <w:color w:val="000000"/>
        </w:rPr>
        <w:t xml:space="preserve">other statutory requirements, such as </w:t>
      </w:r>
      <w:r w:rsidRPr="00A67F3F">
        <w:rPr>
          <w:rFonts w:ascii="Times New Roman" w:hAnsi="Times New Roman"/>
          <w:color w:val="000000"/>
        </w:rPr>
        <w:t xml:space="preserve">ERISA disclosure </w:t>
      </w:r>
      <w:r w:rsidRPr="00A67F3F" w:rsidR="000F5935">
        <w:rPr>
          <w:rFonts w:ascii="Times New Roman" w:hAnsi="Times New Roman"/>
          <w:color w:val="000000"/>
        </w:rPr>
        <w:t>provisions</w:t>
      </w:r>
      <w:r w:rsidRPr="00A67F3F">
        <w:rPr>
          <w:rFonts w:ascii="Times New Roman" w:hAnsi="Times New Roman"/>
          <w:color w:val="000000"/>
        </w:rPr>
        <w:t>.</w:t>
      </w:r>
    </w:p>
    <w:p w:rsidRPr="00A67F3F" w:rsidR="00A74C2C" w:rsidP="00A279A6" w:rsidRDefault="00A74C2C" w14:paraId="7369395C" w14:textId="77777777">
      <w:pPr>
        <w:ind w:left="720"/>
        <w:rPr>
          <w:rFonts w:ascii="Times New Roman" w:hAnsi="Times New Roman"/>
          <w:color w:val="000000"/>
        </w:rPr>
      </w:pPr>
    </w:p>
    <w:p w:rsidRPr="00A67F3F" w:rsidR="00D3196F" w:rsidP="001F3AEC" w:rsidRDefault="00E05706" w14:paraId="26CA849F" w14:textId="653C5777">
      <w:pPr>
        <w:ind w:left="720"/>
        <w:rPr>
          <w:rFonts w:ascii="Times New Roman" w:hAnsi="Times New Roman"/>
          <w:color w:val="000000"/>
        </w:rPr>
      </w:pPr>
      <w:r w:rsidRPr="00A67F3F">
        <w:rPr>
          <w:rFonts w:ascii="Times New Roman" w:hAnsi="Times New Roman"/>
          <w:color w:val="000000"/>
        </w:rPr>
        <w:t>According to</w:t>
      </w:r>
      <w:r w:rsidRPr="00A67F3F" w:rsidR="00333D8E">
        <w:rPr>
          <w:rFonts w:ascii="Times New Roman" w:hAnsi="Times New Roman"/>
          <w:color w:val="000000"/>
        </w:rPr>
        <w:t xml:space="preserve"> </w:t>
      </w:r>
      <w:r w:rsidRPr="00A67F3F" w:rsidR="005967E8">
        <w:rPr>
          <w:rFonts w:ascii="Times New Roman" w:hAnsi="Times New Roman"/>
          <w:color w:val="000000"/>
        </w:rPr>
        <w:t>EBSA</w:t>
      </w:r>
      <w:r w:rsidRPr="00A67F3F" w:rsidR="00333D8E">
        <w:rPr>
          <w:rFonts w:ascii="Times New Roman" w:hAnsi="Times New Roman"/>
          <w:color w:val="000000"/>
        </w:rPr>
        <w:t xml:space="preserve">’s Office of </w:t>
      </w:r>
      <w:r w:rsidRPr="00A67F3F" w:rsidR="005967E8">
        <w:rPr>
          <w:rFonts w:ascii="Times New Roman" w:hAnsi="Times New Roman"/>
          <w:color w:val="000000"/>
        </w:rPr>
        <w:t>Outreach, Education, and Assistance</w:t>
      </w:r>
      <w:r w:rsidRPr="00A67F3F" w:rsidR="009C316F">
        <w:rPr>
          <w:rFonts w:ascii="Times New Roman" w:hAnsi="Times New Roman"/>
          <w:color w:val="000000"/>
        </w:rPr>
        <w:t>, t</w:t>
      </w:r>
      <w:r w:rsidRPr="00A67F3F" w:rsidR="000D018C">
        <w:rPr>
          <w:rFonts w:ascii="Times New Roman" w:hAnsi="Times New Roman"/>
          <w:color w:val="000000"/>
        </w:rPr>
        <w:t xml:space="preserve">he Department </w:t>
      </w:r>
      <w:r w:rsidRPr="00A67F3F" w:rsidR="009C316F">
        <w:rPr>
          <w:rFonts w:ascii="Times New Roman" w:hAnsi="Times New Roman"/>
          <w:color w:val="000000"/>
        </w:rPr>
        <w:t xml:space="preserve">has </w:t>
      </w:r>
      <w:r w:rsidRPr="00A67F3F">
        <w:rPr>
          <w:rFonts w:ascii="Times New Roman" w:hAnsi="Times New Roman"/>
          <w:color w:val="000000"/>
        </w:rPr>
        <w:t xml:space="preserve">recovered an average of </w:t>
      </w:r>
      <w:r w:rsidR="002F675E">
        <w:rPr>
          <w:rFonts w:ascii="Times New Roman" w:hAnsi="Times New Roman"/>
          <w:color w:val="000000"/>
        </w:rPr>
        <w:t>893</w:t>
      </w:r>
      <w:r w:rsidRPr="00A67F3F" w:rsidR="002F675E">
        <w:rPr>
          <w:rFonts w:ascii="Times New Roman" w:hAnsi="Times New Roman"/>
          <w:color w:val="000000"/>
        </w:rPr>
        <w:t xml:space="preserve"> </w:t>
      </w:r>
      <w:r w:rsidRPr="00A67F3F">
        <w:rPr>
          <w:rFonts w:ascii="Times New Roman" w:hAnsi="Times New Roman"/>
          <w:color w:val="000000"/>
        </w:rPr>
        <w:t>SPDs and SMMs</w:t>
      </w:r>
      <w:r w:rsidRPr="00A67F3F" w:rsidR="00AA18AC">
        <w:rPr>
          <w:rFonts w:ascii="Times New Roman" w:hAnsi="Times New Roman"/>
          <w:color w:val="000000"/>
        </w:rPr>
        <w:t xml:space="preserve"> annually</w:t>
      </w:r>
      <w:r w:rsidRPr="00A67F3F">
        <w:rPr>
          <w:rFonts w:ascii="Times New Roman" w:hAnsi="Times New Roman"/>
          <w:color w:val="000000"/>
        </w:rPr>
        <w:t xml:space="preserve"> under section 104(a)(6) of </w:t>
      </w:r>
      <w:r w:rsidRPr="00A67F3F" w:rsidR="00EB0945">
        <w:rPr>
          <w:rFonts w:ascii="Times New Roman" w:hAnsi="Times New Roman"/>
          <w:color w:val="000000"/>
        </w:rPr>
        <w:t>ERISA</w:t>
      </w:r>
      <w:r w:rsidRPr="00A67F3F">
        <w:rPr>
          <w:rFonts w:ascii="Times New Roman" w:hAnsi="Times New Roman"/>
          <w:color w:val="000000"/>
        </w:rPr>
        <w:t xml:space="preserve"> over the last three years</w:t>
      </w:r>
      <w:r w:rsidRPr="00A67F3F" w:rsidR="009F033E">
        <w:rPr>
          <w:rFonts w:ascii="Times New Roman" w:hAnsi="Times New Roman"/>
          <w:color w:val="000000"/>
        </w:rPr>
        <w:t>.</w:t>
      </w:r>
      <w:r w:rsidRPr="00A67F3F" w:rsidR="00DF137F">
        <w:rPr>
          <w:rFonts w:ascii="Times New Roman" w:hAnsi="Times New Roman"/>
          <w:color w:val="000000"/>
        </w:rPr>
        <w:t xml:space="preserve">  </w:t>
      </w:r>
      <w:r w:rsidRPr="00A67F3F" w:rsidR="00083741">
        <w:rPr>
          <w:rFonts w:ascii="Times New Roman" w:hAnsi="Times New Roman"/>
          <w:color w:val="000000"/>
        </w:rPr>
        <w:t xml:space="preserve">Thus, </w:t>
      </w:r>
      <w:r w:rsidRPr="00A67F3F" w:rsidR="00EB0945">
        <w:rPr>
          <w:rFonts w:ascii="Times New Roman" w:hAnsi="Times New Roman"/>
          <w:color w:val="000000"/>
        </w:rPr>
        <w:t xml:space="preserve">the Department estimates that </w:t>
      </w:r>
      <w:r w:rsidR="002F675E">
        <w:rPr>
          <w:rFonts w:ascii="Times New Roman" w:hAnsi="Times New Roman"/>
          <w:color w:val="000000"/>
        </w:rPr>
        <w:t>893</w:t>
      </w:r>
      <w:r w:rsidRPr="00A67F3F" w:rsidR="002F675E">
        <w:rPr>
          <w:rFonts w:ascii="Times New Roman" w:hAnsi="Times New Roman"/>
          <w:color w:val="000000"/>
        </w:rPr>
        <w:t xml:space="preserve"> </w:t>
      </w:r>
      <w:r w:rsidRPr="00A67F3F" w:rsidR="000D018C">
        <w:rPr>
          <w:rFonts w:ascii="Times New Roman" w:hAnsi="Times New Roman"/>
          <w:color w:val="000000"/>
        </w:rPr>
        <w:t xml:space="preserve">respondents </w:t>
      </w:r>
      <w:r w:rsidRPr="00A67F3F" w:rsidR="009C316F">
        <w:rPr>
          <w:rFonts w:ascii="Times New Roman" w:hAnsi="Times New Roman"/>
          <w:color w:val="000000"/>
        </w:rPr>
        <w:t xml:space="preserve">may be required annually to provide responses </w:t>
      </w:r>
      <w:r w:rsidRPr="00A67F3F" w:rsidR="000D018C">
        <w:rPr>
          <w:rFonts w:ascii="Times New Roman" w:hAnsi="Times New Roman"/>
          <w:color w:val="000000"/>
        </w:rPr>
        <w:t>for purposes of this ICR.</w:t>
      </w:r>
    </w:p>
    <w:p w:rsidRPr="00A67F3F" w:rsidR="00D3196F" w:rsidP="001F3AEC" w:rsidRDefault="00D3196F" w14:paraId="424E8787" w14:textId="77777777">
      <w:pPr>
        <w:ind w:left="720"/>
        <w:rPr>
          <w:rFonts w:ascii="Times New Roman" w:hAnsi="Times New Roman"/>
          <w:color w:val="000000"/>
        </w:rPr>
      </w:pPr>
    </w:p>
    <w:p w:rsidRPr="00A67F3F" w:rsidR="00D3196F" w:rsidP="001F3AEC" w:rsidRDefault="000D018C" w14:paraId="59B20F9F" w14:textId="63E03F04">
      <w:pPr>
        <w:ind w:left="720"/>
        <w:rPr>
          <w:rFonts w:ascii="Times New Roman" w:hAnsi="Times New Roman"/>
          <w:color w:val="000000"/>
        </w:rPr>
      </w:pPr>
      <w:r w:rsidRPr="00A67F3F">
        <w:rPr>
          <w:rFonts w:ascii="Times New Roman" w:hAnsi="Times New Roman"/>
          <w:color w:val="000000"/>
        </w:rPr>
        <w:t>The Department assume</w:t>
      </w:r>
      <w:r w:rsidRPr="00A67F3F" w:rsidR="00D3196F">
        <w:rPr>
          <w:rFonts w:ascii="Times New Roman" w:hAnsi="Times New Roman"/>
          <w:color w:val="000000"/>
        </w:rPr>
        <w:t>s</w:t>
      </w:r>
      <w:r w:rsidRPr="00A67F3F">
        <w:rPr>
          <w:rFonts w:ascii="Times New Roman" w:hAnsi="Times New Roman"/>
          <w:color w:val="000000"/>
        </w:rPr>
        <w:t xml:space="preserve"> that </w:t>
      </w:r>
      <w:r w:rsidRPr="00A67F3F" w:rsidR="00E16D6A">
        <w:rPr>
          <w:rFonts w:ascii="Times New Roman" w:hAnsi="Times New Roman"/>
          <w:color w:val="000000"/>
        </w:rPr>
        <w:t>98</w:t>
      </w:r>
      <w:r w:rsidRPr="00A67F3F" w:rsidR="00A638F4">
        <w:rPr>
          <w:rFonts w:ascii="Times New Roman" w:hAnsi="Times New Roman"/>
          <w:color w:val="000000"/>
        </w:rPr>
        <w:t xml:space="preserve"> percent </w:t>
      </w:r>
      <w:r w:rsidRPr="00A67F3F" w:rsidR="00E16D6A">
        <w:rPr>
          <w:rFonts w:ascii="Times New Roman" w:hAnsi="Times New Roman"/>
          <w:color w:val="000000"/>
        </w:rPr>
        <w:t xml:space="preserve">of </w:t>
      </w:r>
      <w:r w:rsidRPr="00A67F3F">
        <w:rPr>
          <w:rFonts w:ascii="Times New Roman" w:hAnsi="Times New Roman"/>
          <w:color w:val="000000"/>
        </w:rPr>
        <w:t xml:space="preserve">the </w:t>
      </w:r>
      <w:r w:rsidRPr="00A67F3F" w:rsidR="00E16D6A">
        <w:rPr>
          <w:rFonts w:ascii="Times New Roman" w:hAnsi="Times New Roman"/>
          <w:color w:val="000000"/>
        </w:rPr>
        <w:t xml:space="preserve">respondents </w:t>
      </w:r>
      <w:r w:rsidRPr="00A67F3F" w:rsidR="009C316F">
        <w:rPr>
          <w:rFonts w:ascii="Times New Roman" w:hAnsi="Times New Roman"/>
          <w:color w:val="000000"/>
        </w:rPr>
        <w:t>(</w:t>
      </w:r>
      <w:r w:rsidR="00434396">
        <w:rPr>
          <w:rFonts w:ascii="Times New Roman" w:hAnsi="Times New Roman"/>
          <w:color w:val="000000"/>
        </w:rPr>
        <w:t>875</w:t>
      </w:r>
      <w:r w:rsidRPr="00A67F3F" w:rsidR="00434396">
        <w:rPr>
          <w:rFonts w:ascii="Times New Roman" w:hAnsi="Times New Roman"/>
          <w:color w:val="000000"/>
        </w:rPr>
        <w:t xml:space="preserve"> </w:t>
      </w:r>
      <w:r w:rsidRPr="00A67F3F" w:rsidR="009C316F">
        <w:rPr>
          <w:rFonts w:ascii="Times New Roman" w:hAnsi="Times New Roman"/>
          <w:color w:val="000000"/>
        </w:rPr>
        <w:t xml:space="preserve">respondents) </w:t>
      </w:r>
      <w:r w:rsidRPr="00A67F3F" w:rsidR="007E4286">
        <w:rPr>
          <w:rFonts w:ascii="Times New Roman" w:hAnsi="Times New Roman"/>
          <w:color w:val="000000"/>
        </w:rPr>
        <w:t xml:space="preserve">will </w:t>
      </w:r>
      <w:r w:rsidRPr="00A67F3F" w:rsidR="000F5935">
        <w:rPr>
          <w:rFonts w:ascii="Times New Roman" w:hAnsi="Times New Roman"/>
          <w:color w:val="000000"/>
        </w:rPr>
        <w:t xml:space="preserve">respond promptly </w:t>
      </w:r>
      <w:r w:rsidRPr="00A67F3F">
        <w:rPr>
          <w:rFonts w:ascii="Times New Roman" w:hAnsi="Times New Roman"/>
          <w:color w:val="000000"/>
        </w:rPr>
        <w:t xml:space="preserve">and fully </w:t>
      </w:r>
      <w:r w:rsidRPr="00A67F3F" w:rsidR="000F5935">
        <w:rPr>
          <w:rFonts w:ascii="Times New Roman" w:hAnsi="Times New Roman"/>
          <w:color w:val="000000"/>
        </w:rPr>
        <w:t xml:space="preserve">to </w:t>
      </w:r>
      <w:r w:rsidRPr="00A67F3F">
        <w:rPr>
          <w:rFonts w:ascii="Times New Roman" w:hAnsi="Times New Roman"/>
          <w:color w:val="000000"/>
        </w:rPr>
        <w:t xml:space="preserve">the Department’s </w:t>
      </w:r>
      <w:r w:rsidRPr="00A67F3F" w:rsidR="000F5935">
        <w:rPr>
          <w:rFonts w:ascii="Times New Roman" w:hAnsi="Times New Roman"/>
          <w:color w:val="000000"/>
        </w:rPr>
        <w:t xml:space="preserve">request when </w:t>
      </w:r>
      <w:r w:rsidRPr="00A67F3F">
        <w:rPr>
          <w:rFonts w:ascii="Times New Roman" w:hAnsi="Times New Roman"/>
          <w:color w:val="000000"/>
        </w:rPr>
        <w:t xml:space="preserve">it is </w:t>
      </w:r>
      <w:r w:rsidRPr="00A67F3F" w:rsidR="000F5935">
        <w:rPr>
          <w:rFonts w:ascii="Times New Roman" w:hAnsi="Times New Roman"/>
          <w:color w:val="000000"/>
        </w:rPr>
        <w:t>first received</w:t>
      </w:r>
      <w:r w:rsidRPr="00A67F3F" w:rsidR="00EB0945">
        <w:rPr>
          <w:rFonts w:ascii="Times New Roman" w:hAnsi="Times New Roman"/>
          <w:color w:val="000000"/>
        </w:rPr>
        <w:t xml:space="preserve">, </w:t>
      </w:r>
      <w:r w:rsidRPr="00A67F3F" w:rsidR="009C316F">
        <w:rPr>
          <w:rFonts w:ascii="Times New Roman" w:hAnsi="Times New Roman"/>
          <w:color w:val="000000"/>
        </w:rPr>
        <w:t xml:space="preserve">that </w:t>
      </w:r>
      <w:r w:rsidR="00CD3C7F">
        <w:rPr>
          <w:rFonts w:ascii="Times New Roman" w:hAnsi="Times New Roman"/>
          <w:color w:val="000000"/>
        </w:rPr>
        <w:t>92.7</w:t>
      </w:r>
      <w:r w:rsidRPr="00A67F3F" w:rsidR="002D1F67">
        <w:rPr>
          <w:rFonts w:ascii="Times New Roman" w:hAnsi="Times New Roman"/>
          <w:color w:val="000000"/>
        </w:rPr>
        <w:t xml:space="preserve"> </w:t>
      </w:r>
      <w:r w:rsidRPr="00A67F3F" w:rsidR="00A638F4">
        <w:rPr>
          <w:rFonts w:ascii="Times New Roman" w:hAnsi="Times New Roman"/>
          <w:color w:val="000000"/>
        </w:rPr>
        <w:t>percent</w:t>
      </w:r>
      <w:r w:rsidRPr="00A67F3F" w:rsidR="009C316F">
        <w:rPr>
          <w:rFonts w:ascii="Times New Roman" w:hAnsi="Times New Roman"/>
          <w:color w:val="000000"/>
          <w:vertAlign w:val="superscript"/>
        </w:rPr>
        <w:t xml:space="preserve"> </w:t>
      </w:r>
      <w:r w:rsidRPr="00A67F3F" w:rsidR="009C316F">
        <w:rPr>
          <w:rFonts w:ascii="Times New Roman" w:hAnsi="Times New Roman"/>
          <w:color w:val="000000"/>
        </w:rPr>
        <w:t xml:space="preserve">of those </w:t>
      </w:r>
      <w:r w:rsidR="00434396">
        <w:rPr>
          <w:rFonts w:ascii="Times New Roman" w:hAnsi="Times New Roman"/>
          <w:color w:val="000000"/>
        </w:rPr>
        <w:t>875</w:t>
      </w:r>
      <w:r w:rsidRPr="00A67F3F" w:rsidR="00434396">
        <w:rPr>
          <w:rFonts w:ascii="Times New Roman" w:hAnsi="Times New Roman"/>
          <w:color w:val="000000"/>
        </w:rPr>
        <w:t xml:space="preserve"> </w:t>
      </w:r>
      <w:r w:rsidRPr="00A67F3F" w:rsidR="009C316F">
        <w:rPr>
          <w:rFonts w:ascii="Times New Roman" w:hAnsi="Times New Roman"/>
          <w:color w:val="000000"/>
        </w:rPr>
        <w:t>respondents (</w:t>
      </w:r>
      <w:r w:rsidR="00434396">
        <w:rPr>
          <w:rFonts w:ascii="Times New Roman" w:hAnsi="Times New Roman"/>
          <w:color w:val="000000"/>
        </w:rPr>
        <w:t>811</w:t>
      </w:r>
      <w:r w:rsidRPr="00A67F3F" w:rsidR="00434396">
        <w:rPr>
          <w:rFonts w:ascii="Times New Roman" w:hAnsi="Times New Roman"/>
          <w:color w:val="000000"/>
        </w:rPr>
        <w:t xml:space="preserve"> </w:t>
      </w:r>
      <w:r w:rsidRPr="00A67F3F" w:rsidR="009C316F">
        <w:rPr>
          <w:rFonts w:ascii="Times New Roman" w:hAnsi="Times New Roman"/>
          <w:color w:val="000000"/>
        </w:rPr>
        <w:t xml:space="preserve">respondents) will provide the requested documents </w:t>
      </w:r>
      <w:r w:rsidRPr="00A67F3F" w:rsidR="009C316F">
        <w:rPr>
          <w:rFonts w:ascii="Times New Roman" w:hAnsi="Times New Roman"/>
          <w:color w:val="000000"/>
        </w:rPr>
        <w:lastRenderedPageBreak/>
        <w:t>electronically</w:t>
      </w:r>
      <w:r w:rsidRPr="00A67F3F" w:rsidR="00B562C6">
        <w:rPr>
          <w:rFonts w:ascii="Times New Roman" w:hAnsi="Times New Roman"/>
          <w:color w:val="000000"/>
        </w:rPr>
        <w:t xml:space="preserve">, </w:t>
      </w:r>
      <w:r w:rsidRPr="00A67F3F" w:rsidR="00EB0945">
        <w:rPr>
          <w:rFonts w:ascii="Times New Roman" w:hAnsi="Times New Roman"/>
          <w:color w:val="000000"/>
        </w:rPr>
        <w:t xml:space="preserve">and </w:t>
      </w:r>
      <w:r w:rsidRPr="00A67F3F" w:rsidR="00B562C6">
        <w:rPr>
          <w:rFonts w:ascii="Times New Roman" w:hAnsi="Times New Roman"/>
          <w:color w:val="000000"/>
        </w:rPr>
        <w:t xml:space="preserve">the remaining </w:t>
      </w:r>
      <w:r w:rsidR="00434396">
        <w:rPr>
          <w:rFonts w:ascii="Times New Roman" w:hAnsi="Times New Roman"/>
          <w:color w:val="000000"/>
        </w:rPr>
        <w:t>64</w:t>
      </w:r>
      <w:r w:rsidRPr="00A67F3F" w:rsidR="00434396">
        <w:rPr>
          <w:rFonts w:ascii="Times New Roman" w:hAnsi="Times New Roman"/>
          <w:color w:val="000000"/>
        </w:rPr>
        <w:t xml:space="preserve"> </w:t>
      </w:r>
      <w:r w:rsidRPr="00A67F3F" w:rsidR="00B562C6">
        <w:rPr>
          <w:rFonts w:ascii="Times New Roman" w:hAnsi="Times New Roman"/>
          <w:color w:val="000000"/>
        </w:rPr>
        <w:t>timely respondents will mail paper documents</w:t>
      </w:r>
      <w:r w:rsidRPr="00A67F3F" w:rsidR="000F5935">
        <w:rPr>
          <w:rFonts w:ascii="Times New Roman" w:hAnsi="Times New Roman"/>
          <w:color w:val="000000"/>
        </w:rPr>
        <w:t xml:space="preserve">. </w:t>
      </w:r>
      <w:r w:rsidRPr="00A67F3F" w:rsidR="00B562C6">
        <w:rPr>
          <w:rFonts w:ascii="Times New Roman" w:hAnsi="Times New Roman"/>
          <w:color w:val="000000"/>
        </w:rPr>
        <w:t xml:space="preserve"> </w:t>
      </w:r>
      <w:r w:rsidRPr="00A67F3F" w:rsidR="00E16D6A">
        <w:rPr>
          <w:rFonts w:ascii="Times New Roman" w:hAnsi="Times New Roman"/>
          <w:color w:val="000000"/>
        </w:rPr>
        <w:t xml:space="preserve">Because </w:t>
      </w:r>
      <w:r w:rsidRPr="00A67F3F" w:rsidR="000F5935">
        <w:rPr>
          <w:rFonts w:ascii="Times New Roman" w:hAnsi="Times New Roman"/>
          <w:color w:val="000000"/>
        </w:rPr>
        <w:t xml:space="preserve">such </w:t>
      </w:r>
      <w:r w:rsidRPr="00A67F3F" w:rsidR="00E16D6A">
        <w:rPr>
          <w:rFonts w:ascii="Times New Roman" w:hAnsi="Times New Roman"/>
          <w:color w:val="000000"/>
        </w:rPr>
        <w:t xml:space="preserve">requests </w:t>
      </w:r>
      <w:r w:rsidRPr="00A67F3F" w:rsidR="000F5935">
        <w:rPr>
          <w:rFonts w:ascii="Times New Roman" w:hAnsi="Times New Roman"/>
          <w:color w:val="000000"/>
        </w:rPr>
        <w:t xml:space="preserve">pertain only to </w:t>
      </w:r>
      <w:r w:rsidRPr="00A67F3F" w:rsidR="00E16D6A">
        <w:rPr>
          <w:rFonts w:ascii="Times New Roman" w:hAnsi="Times New Roman"/>
          <w:color w:val="000000"/>
        </w:rPr>
        <w:t xml:space="preserve">existing plan documents, the Department estimates that assembling the documents </w:t>
      </w:r>
      <w:r w:rsidRPr="00A67F3F" w:rsidR="00837597">
        <w:rPr>
          <w:rFonts w:ascii="Times New Roman" w:hAnsi="Times New Roman"/>
          <w:color w:val="000000"/>
        </w:rPr>
        <w:t>will take two minutes for electronic distribution and five minutes for paper distribution.  This result</w:t>
      </w:r>
      <w:r w:rsidR="00766E4F">
        <w:rPr>
          <w:rFonts w:ascii="Times New Roman" w:hAnsi="Times New Roman"/>
          <w:color w:val="000000"/>
        </w:rPr>
        <w:t>s</w:t>
      </w:r>
      <w:r w:rsidRPr="00A67F3F" w:rsidR="00837597">
        <w:rPr>
          <w:rFonts w:ascii="Times New Roman" w:hAnsi="Times New Roman"/>
          <w:color w:val="000000"/>
        </w:rPr>
        <w:t xml:space="preserve"> in an hour burden of </w:t>
      </w:r>
      <w:r w:rsidR="006E3318">
        <w:rPr>
          <w:rFonts w:ascii="Times New Roman" w:hAnsi="Times New Roman"/>
          <w:color w:val="000000"/>
        </w:rPr>
        <w:t>27.0</w:t>
      </w:r>
      <w:r w:rsidRPr="00A67F3F" w:rsidR="002D1F67">
        <w:rPr>
          <w:rFonts w:ascii="Times New Roman" w:hAnsi="Times New Roman"/>
          <w:color w:val="000000"/>
        </w:rPr>
        <w:t xml:space="preserve"> </w:t>
      </w:r>
      <w:r w:rsidRPr="00A67F3F" w:rsidR="00837597">
        <w:rPr>
          <w:rFonts w:ascii="Times New Roman" w:hAnsi="Times New Roman"/>
          <w:color w:val="000000"/>
        </w:rPr>
        <w:t>hours for electronic distribution</w:t>
      </w:r>
      <w:r w:rsidRPr="00A67F3F" w:rsidR="000C5F7B">
        <w:rPr>
          <w:rStyle w:val="FootnoteReference"/>
          <w:rFonts w:ascii="Times New Roman" w:hAnsi="Times New Roman"/>
          <w:color w:val="000000"/>
          <w:vertAlign w:val="superscript"/>
        </w:rPr>
        <w:footnoteReference w:id="1"/>
      </w:r>
      <w:r w:rsidRPr="00A67F3F" w:rsidR="00837597">
        <w:rPr>
          <w:rFonts w:ascii="Times New Roman" w:hAnsi="Times New Roman"/>
          <w:color w:val="000000"/>
        </w:rPr>
        <w:t xml:space="preserve"> and </w:t>
      </w:r>
      <w:r w:rsidR="006E3318">
        <w:rPr>
          <w:rFonts w:ascii="Times New Roman" w:hAnsi="Times New Roman"/>
          <w:color w:val="000000"/>
        </w:rPr>
        <w:t>5.3</w:t>
      </w:r>
      <w:r w:rsidRPr="00A67F3F" w:rsidR="00C64D96">
        <w:rPr>
          <w:rFonts w:ascii="Times New Roman" w:hAnsi="Times New Roman"/>
          <w:color w:val="000000"/>
        </w:rPr>
        <w:t xml:space="preserve"> </w:t>
      </w:r>
      <w:r w:rsidRPr="00A67F3F" w:rsidR="00837597">
        <w:rPr>
          <w:rFonts w:ascii="Times New Roman" w:hAnsi="Times New Roman"/>
          <w:color w:val="000000"/>
        </w:rPr>
        <w:t>hours for paper distribution.</w:t>
      </w:r>
      <w:r w:rsidRPr="00A67F3F" w:rsidR="000C5F7B">
        <w:rPr>
          <w:rStyle w:val="FootnoteReference"/>
          <w:rFonts w:ascii="Times New Roman" w:hAnsi="Times New Roman"/>
          <w:color w:val="000000"/>
          <w:vertAlign w:val="superscript"/>
        </w:rPr>
        <w:footnoteReference w:id="2"/>
      </w:r>
      <w:r w:rsidRPr="00A67F3F" w:rsidR="00D60825">
        <w:rPr>
          <w:rFonts w:ascii="Times New Roman" w:hAnsi="Times New Roman"/>
          <w:color w:val="000000"/>
        </w:rPr>
        <w:t xml:space="preserve"> </w:t>
      </w:r>
      <w:r w:rsidRPr="00A67F3F" w:rsidR="003E215C">
        <w:rPr>
          <w:rFonts w:ascii="Times New Roman" w:hAnsi="Times New Roman"/>
          <w:color w:val="000000"/>
        </w:rPr>
        <w:t xml:space="preserve"> </w:t>
      </w:r>
      <w:r w:rsidRPr="00A67F3F" w:rsidR="00D60825">
        <w:rPr>
          <w:rFonts w:ascii="Times New Roman" w:hAnsi="Times New Roman"/>
          <w:color w:val="000000"/>
        </w:rPr>
        <w:t xml:space="preserve">Assuming clerical </w:t>
      </w:r>
      <w:r w:rsidRPr="00A67F3F" w:rsidR="00A279A6">
        <w:rPr>
          <w:rFonts w:ascii="Times New Roman" w:hAnsi="Times New Roman"/>
          <w:color w:val="000000"/>
        </w:rPr>
        <w:t>staff prepares</w:t>
      </w:r>
      <w:r w:rsidRPr="00A67F3F" w:rsidR="00D60825">
        <w:rPr>
          <w:rFonts w:ascii="Times New Roman" w:hAnsi="Times New Roman"/>
          <w:color w:val="000000"/>
        </w:rPr>
        <w:t xml:space="preserve"> the documents</w:t>
      </w:r>
      <w:r w:rsidRPr="00A67F3F" w:rsidR="003E215C">
        <w:rPr>
          <w:rFonts w:ascii="Times New Roman" w:hAnsi="Times New Roman"/>
          <w:color w:val="000000"/>
        </w:rPr>
        <w:t xml:space="preserve"> at an hourly rate</w:t>
      </w:r>
      <w:r w:rsidRPr="00A67F3F" w:rsidR="00D23072">
        <w:rPr>
          <w:rStyle w:val="FootnoteReference"/>
          <w:rFonts w:ascii="Times New Roman" w:hAnsi="Times New Roman"/>
          <w:color w:val="000000"/>
          <w:vertAlign w:val="superscript"/>
        </w:rPr>
        <w:footnoteReference w:id="3"/>
      </w:r>
      <w:r w:rsidRPr="00A67F3F" w:rsidR="003E215C">
        <w:rPr>
          <w:rFonts w:ascii="Times New Roman" w:hAnsi="Times New Roman"/>
          <w:color w:val="000000"/>
        </w:rPr>
        <w:t xml:space="preserve"> of $</w:t>
      </w:r>
      <w:r w:rsidR="007862CD">
        <w:rPr>
          <w:rFonts w:ascii="Times New Roman" w:hAnsi="Times New Roman"/>
          <w:color w:val="000000"/>
        </w:rPr>
        <w:t>55.14</w:t>
      </w:r>
      <w:r w:rsidRPr="00A67F3F" w:rsidR="00D60825">
        <w:rPr>
          <w:rFonts w:ascii="Times New Roman" w:hAnsi="Times New Roman"/>
          <w:color w:val="000000"/>
        </w:rPr>
        <w:t xml:space="preserve">, this will result in </w:t>
      </w:r>
      <w:r w:rsidRPr="00A67F3F" w:rsidR="009B3320">
        <w:rPr>
          <w:rFonts w:ascii="Times New Roman" w:hAnsi="Times New Roman"/>
          <w:color w:val="000000"/>
        </w:rPr>
        <w:t>$</w:t>
      </w:r>
      <w:r w:rsidRPr="00D61C34" w:rsidR="00D61C34">
        <w:rPr>
          <w:rFonts w:ascii="Times New Roman" w:hAnsi="Times New Roman"/>
          <w:color w:val="000000"/>
        </w:rPr>
        <w:t>1,490.62</w:t>
      </w:r>
      <w:r w:rsidR="00D61C34">
        <w:rPr>
          <w:rFonts w:ascii="Times New Roman" w:hAnsi="Times New Roman"/>
          <w:color w:val="000000"/>
        </w:rPr>
        <w:t xml:space="preserve"> </w:t>
      </w:r>
      <w:r w:rsidRPr="00A67F3F" w:rsidR="009B3320">
        <w:rPr>
          <w:rFonts w:ascii="Times New Roman" w:hAnsi="Times New Roman"/>
          <w:color w:val="000000"/>
        </w:rPr>
        <w:t xml:space="preserve">in </w:t>
      </w:r>
      <w:r w:rsidRPr="00A67F3F" w:rsidR="00283EE1">
        <w:rPr>
          <w:rFonts w:ascii="Times New Roman" w:hAnsi="Times New Roman"/>
          <w:color w:val="000000"/>
        </w:rPr>
        <w:t xml:space="preserve">hourly </w:t>
      </w:r>
      <w:r w:rsidRPr="00A67F3F" w:rsidR="009B3320">
        <w:rPr>
          <w:rFonts w:ascii="Times New Roman" w:hAnsi="Times New Roman"/>
          <w:color w:val="000000"/>
        </w:rPr>
        <w:t>equivalent cost burden for electronic distribution</w:t>
      </w:r>
      <w:r w:rsidRPr="00A67F3F" w:rsidR="005E0680">
        <w:rPr>
          <w:rStyle w:val="FootnoteReference"/>
          <w:rFonts w:ascii="Times New Roman" w:hAnsi="Times New Roman"/>
          <w:color w:val="000000"/>
          <w:vertAlign w:val="superscript"/>
        </w:rPr>
        <w:footnoteReference w:id="4"/>
      </w:r>
      <w:r w:rsidRPr="00A67F3F" w:rsidR="009B3320">
        <w:rPr>
          <w:rFonts w:ascii="Times New Roman" w:hAnsi="Times New Roman"/>
          <w:color w:val="000000"/>
        </w:rPr>
        <w:t xml:space="preserve"> and $</w:t>
      </w:r>
      <w:r w:rsidRPr="00D61C34" w:rsidR="00D61C34">
        <w:rPr>
          <w:rFonts w:ascii="Times New Roman" w:hAnsi="Times New Roman"/>
          <w:color w:val="000000"/>
        </w:rPr>
        <w:t>294.08</w:t>
      </w:r>
      <w:r w:rsidR="00D61C34">
        <w:rPr>
          <w:rFonts w:ascii="Times New Roman" w:hAnsi="Times New Roman"/>
          <w:color w:val="000000"/>
        </w:rPr>
        <w:t xml:space="preserve"> </w:t>
      </w:r>
      <w:r w:rsidRPr="00A67F3F" w:rsidR="009B3320">
        <w:rPr>
          <w:rFonts w:ascii="Times New Roman" w:hAnsi="Times New Roman"/>
          <w:color w:val="000000"/>
        </w:rPr>
        <w:t xml:space="preserve">in </w:t>
      </w:r>
      <w:r w:rsidRPr="00A67F3F" w:rsidR="00283EE1">
        <w:rPr>
          <w:rFonts w:ascii="Times New Roman" w:hAnsi="Times New Roman"/>
          <w:color w:val="000000"/>
        </w:rPr>
        <w:t xml:space="preserve">hourly </w:t>
      </w:r>
      <w:r w:rsidRPr="00A67F3F" w:rsidR="009B3320">
        <w:rPr>
          <w:rFonts w:ascii="Times New Roman" w:hAnsi="Times New Roman"/>
          <w:color w:val="000000"/>
        </w:rPr>
        <w:t>equivalent cost burden for paper distribution</w:t>
      </w:r>
      <w:r w:rsidRPr="00A67F3F" w:rsidR="00D23072">
        <w:rPr>
          <w:rFonts w:ascii="Times New Roman" w:hAnsi="Times New Roman"/>
          <w:color w:val="000000"/>
        </w:rPr>
        <w:t>.</w:t>
      </w:r>
      <w:r w:rsidRPr="00A67F3F" w:rsidR="005E0680">
        <w:rPr>
          <w:rStyle w:val="FootnoteReference"/>
          <w:rFonts w:ascii="Times New Roman" w:hAnsi="Times New Roman"/>
          <w:color w:val="000000"/>
          <w:vertAlign w:val="superscript"/>
        </w:rPr>
        <w:footnoteReference w:id="5"/>
      </w:r>
    </w:p>
    <w:p w:rsidRPr="00A67F3F" w:rsidR="00D3196F" w:rsidP="001F3AEC" w:rsidRDefault="00D3196F" w14:paraId="1F0E2ED7" w14:textId="77777777">
      <w:pPr>
        <w:ind w:left="720"/>
        <w:rPr>
          <w:rFonts w:ascii="Times New Roman" w:hAnsi="Times New Roman"/>
          <w:color w:val="000000"/>
        </w:rPr>
      </w:pPr>
    </w:p>
    <w:p w:rsidRPr="00A67F3F" w:rsidR="00CC52D7" w:rsidP="001F3AEC" w:rsidRDefault="00D85CC9" w14:paraId="7E27AD0B" w14:textId="6D481FD4">
      <w:pPr>
        <w:ind w:left="720"/>
        <w:rPr>
          <w:rFonts w:ascii="Times New Roman" w:hAnsi="Times New Roman"/>
          <w:color w:val="000000"/>
        </w:rPr>
      </w:pPr>
      <w:r w:rsidRPr="00A67F3F">
        <w:rPr>
          <w:rFonts w:ascii="Times New Roman" w:hAnsi="Times New Roman"/>
          <w:color w:val="000000"/>
        </w:rPr>
        <w:t xml:space="preserve">The remaining </w:t>
      </w:r>
      <w:r w:rsidRPr="00A67F3F" w:rsidR="008D5E1F">
        <w:rPr>
          <w:rFonts w:ascii="Times New Roman" w:hAnsi="Times New Roman"/>
          <w:color w:val="000000"/>
        </w:rPr>
        <w:t>2</w:t>
      </w:r>
      <w:r w:rsidRPr="00A67F3F" w:rsidR="00A638F4">
        <w:rPr>
          <w:rFonts w:ascii="Times New Roman" w:hAnsi="Times New Roman"/>
          <w:color w:val="000000"/>
        </w:rPr>
        <w:t xml:space="preserve"> percent</w:t>
      </w:r>
      <w:r w:rsidRPr="00A67F3F" w:rsidR="00E16D6A">
        <w:rPr>
          <w:rFonts w:ascii="Times New Roman" w:hAnsi="Times New Roman"/>
          <w:color w:val="000000"/>
        </w:rPr>
        <w:t xml:space="preserve"> of respondents </w:t>
      </w:r>
      <w:r w:rsidRPr="00A67F3F" w:rsidR="00383D50">
        <w:rPr>
          <w:rFonts w:ascii="Times New Roman" w:hAnsi="Times New Roman"/>
          <w:color w:val="000000"/>
        </w:rPr>
        <w:t>(</w:t>
      </w:r>
      <w:r w:rsidR="003319BB">
        <w:rPr>
          <w:rFonts w:ascii="Times New Roman" w:hAnsi="Times New Roman"/>
          <w:color w:val="000000"/>
        </w:rPr>
        <w:t>18</w:t>
      </w:r>
      <w:r w:rsidRPr="00A67F3F" w:rsidR="00383D50">
        <w:rPr>
          <w:rFonts w:ascii="Times New Roman" w:hAnsi="Times New Roman"/>
          <w:color w:val="000000"/>
        </w:rPr>
        <w:t xml:space="preserve"> respondents) </w:t>
      </w:r>
      <w:r w:rsidRPr="00A67F3F" w:rsidR="00E16D6A">
        <w:rPr>
          <w:rFonts w:ascii="Times New Roman" w:hAnsi="Times New Roman"/>
          <w:color w:val="000000"/>
        </w:rPr>
        <w:t xml:space="preserve">who do not respond to </w:t>
      </w:r>
      <w:r w:rsidRPr="00A67F3F">
        <w:rPr>
          <w:rFonts w:ascii="Times New Roman" w:hAnsi="Times New Roman"/>
          <w:color w:val="000000"/>
        </w:rPr>
        <w:t>a</w:t>
      </w:r>
      <w:r w:rsidRPr="00A67F3F" w:rsidR="00E16D6A">
        <w:rPr>
          <w:rFonts w:ascii="Times New Roman" w:hAnsi="Times New Roman"/>
          <w:color w:val="000000"/>
        </w:rPr>
        <w:t xml:space="preserve"> Department</w:t>
      </w:r>
      <w:r w:rsidRPr="00A67F3F">
        <w:rPr>
          <w:rFonts w:ascii="Times New Roman" w:hAnsi="Times New Roman"/>
          <w:color w:val="000000"/>
        </w:rPr>
        <w:t>al</w:t>
      </w:r>
      <w:r w:rsidRPr="00A67F3F" w:rsidR="00E16D6A">
        <w:rPr>
          <w:rFonts w:ascii="Times New Roman" w:hAnsi="Times New Roman"/>
          <w:color w:val="000000"/>
        </w:rPr>
        <w:t xml:space="preserve"> request</w:t>
      </w:r>
      <w:r w:rsidRPr="00A67F3F" w:rsidR="004D3084">
        <w:rPr>
          <w:rFonts w:ascii="Times New Roman" w:hAnsi="Times New Roman"/>
          <w:color w:val="000000"/>
        </w:rPr>
        <w:t xml:space="preserve"> in a timely fashion</w:t>
      </w:r>
      <w:r w:rsidRPr="00A67F3F" w:rsidR="00E16D6A">
        <w:rPr>
          <w:rFonts w:ascii="Times New Roman" w:hAnsi="Times New Roman"/>
          <w:color w:val="000000"/>
        </w:rPr>
        <w:t xml:space="preserve">, either intentionally or for reasons beyond their control, </w:t>
      </w:r>
      <w:r w:rsidRPr="00A67F3F" w:rsidR="007E4286">
        <w:rPr>
          <w:rFonts w:ascii="Times New Roman" w:hAnsi="Times New Roman"/>
          <w:color w:val="000000"/>
        </w:rPr>
        <w:t>will</w:t>
      </w:r>
      <w:r w:rsidRPr="00A67F3F" w:rsidR="00E16D6A">
        <w:rPr>
          <w:rFonts w:ascii="Times New Roman" w:hAnsi="Times New Roman"/>
          <w:color w:val="000000"/>
        </w:rPr>
        <w:t xml:space="preserve"> choose </w:t>
      </w:r>
      <w:r w:rsidRPr="00A67F3F">
        <w:rPr>
          <w:rFonts w:ascii="Times New Roman" w:hAnsi="Times New Roman"/>
          <w:color w:val="000000"/>
        </w:rPr>
        <w:t xml:space="preserve">instead </w:t>
      </w:r>
      <w:r w:rsidRPr="00A67F3F" w:rsidR="00E16D6A">
        <w:rPr>
          <w:rFonts w:ascii="Times New Roman" w:hAnsi="Times New Roman"/>
          <w:color w:val="000000"/>
        </w:rPr>
        <w:t xml:space="preserve">to supply an explanation and file a penalty waiver request.  The Department estimates that </w:t>
      </w:r>
      <w:r w:rsidRPr="00A67F3F">
        <w:rPr>
          <w:rFonts w:ascii="Times New Roman" w:hAnsi="Times New Roman"/>
          <w:color w:val="000000"/>
        </w:rPr>
        <w:t xml:space="preserve">it </w:t>
      </w:r>
      <w:r w:rsidRPr="00A67F3F" w:rsidR="007E4286">
        <w:rPr>
          <w:rFonts w:ascii="Times New Roman" w:hAnsi="Times New Roman"/>
          <w:color w:val="000000"/>
        </w:rPr>
        <w:t>will</w:t>
      </w:r>
      <w:r w:rsidRPr="00A67F3F">
        <w:rPr>
          <w:rFonts w:ascii="Times New Roman" w:hAnsi="Times New Roman"/>
          <w:color w:val="000000"/>
        </w:rPr>
        <w:t xml:space="preserve"> require 30 minutes of </w:t>
      </w:r>
      <w:r w:rsidRPr="00A67F3F" w:rsidR="009C316F">
        <w:rPr>
          <w:rFonts w:ascii="Times New Roman" w:hAnsi="Times New Roman"/>
          <w:color w:val="000000"/>
        </w:rPr>
        <w:t xml:space="preserve">each of </w:t>
      </w:r>
      <w:r w:rsidRPr="00A67F3F">
        <w:rPr>
          <w:rFonts w:ascii="Times New Roman" w:hAnsi="Times New Roman"/>
          <w:color w:val="000000"/>
        </w:rPr>
        <w:t xml:space="preserve">these respondents’ time to prepare such an explanation and </w:t>
      </w:r>
      <w:r w:rsidRPr="00A67F3F" w:rsidR="00E16D6A">
        <w:rPr>
          <w:rFonts w:ascii="Times New Roman" w:hAnsi="Times New Roman"/>
          <w:color w:val="000000"/>
        </w:rPr>
        <w:t xml:space="preserve">waiver </w:t>
      </w:r>
      <w:r w:rsidRPr="00A67F3F">
        <w:rPr>
          <w:rFonts w:ascii="Times New Roman" w:hAnsi="Times New Roman"/>
          <w:color w:val="000000"/>
        </w:rPr>
        <w:t>request and assemble it for mailing</w:t>
      </w:r>
      <w:r w:rsidRPr="00A67F3F" w:rsidR="00E16D6A">
        <w:rPr>
          <w:rFonts w:ascii="Times New Roman" w:hAnsi="Times New Roman"/>
          <w:color w:val="000000"/>
        </w:rPr>
        <w:t xml:space="preserve">, creating an </w:t>
      </w:r>
      <w:r w:rsidRPr="00A67F3F">
        <w:rPr>
          <w:rFonts w:ascii="Times New Roman" w:hAnsi="Times New Roman"/>
          <w:color w:val="000000"/>
        </w:rPr>
        <w:t xml:space="preserve">annual </w:t>
      </w:r>
      <w:r w:rsidRPr="00A67F3F" w:rsidR="00E16D6A">
        <w:rPr>
          <w:rFonts w:ascii="Times New Roman" w:hAnsi="Times New Roman"/>
          <w:color w:val="000000"/>
        </w:rPr>
        <w:t xml:space="preserve">hourly burden of </w:t>
      </w:r>
      <w:r w:rsidR="00C1516F">
        <w:rPr>
          <w:rFonts w:ascii="Times New Roman" w:hAnsi="Times New Roman"/>
          <w:color w:val="000000"/>
        </w:rPr>
        <w:t>9.0</w:t>
      </w:r>
      <w:r w:rsidRPr="00A67F3F" w:rsidR="00C64D96">
        <w:rPr>
          <w:rFonts w:ascii="Times New Roman" w:hAnsi="Times New Roman"/>
          <w:color w:val="000000"/>
        </w:rPr>
        <w:t xml:space="preserve"> </w:t>
      </w:r>
      <w:r w:rsidRPr="00A67F3F" w:rsidR="00E16D6A">
        <w:rPr>
          <w:rFonts w:ascii="Times New Roman" w:hAnsi="Times New Roman"/>
          <w:color w:val="000000"/>
        </w:rPr>
        <w:t>hours.</w:t>
      </w:r>
      <w:r w:rsidRPr="00A67F3F" w:rsidR="00B0081D">
        <w:rPr>
          <w:rStyle w:val="FootnoteReference"/>
          <w:rFonts w:ascii="Times New Roman" w:hAnsi="Times New Roman"/>
          <w:color w:val="000000"/>
          <w:vertAlign w:val="superscript"/>
        </w:rPr>
        <w:footnoteReference w:id="6"/>
      </w:r>
      <w:r w:rsidRPr="00A67F3F" w:rsidR="00E16D6A">
        <w:rPr>
          <w:rFonts w:ascii="Times New Roman" w:hAnsi="Times New Roman"/>
          <w:color w:val="000000"/>
        </w:rPr>
        <w:t xml:space="preserve">  </w:t>
      </w:r>
      <w:r w:rsidRPr="00A67F3F" w:rsidR="003E390E">
        <w:rPr>
          <w:rFonts w:ascii="Times New Roman" w:hAnsi="Times New Roman"/>
          <w:color w:val="000000"/>
        </w:rPr>
        <w:t xml:space="preserve">It is assumed that a benefits manager will prepare the documentation at a cost of </w:t>
      </w:r>
      <w:r w:rsidRPr="00A67F3F" w:rsidR="00176C9A">
        <w:rPr>
          <w:rFonts w:ascii="Times New Roman" w:hAnsi="Times New Roman"/>
          <w:color w:val="000000"/>
        </w:rPr>
        <w:t>$</w:t>
      </w:r>
      <w:r w:rsidR="00C151D3">
        <w:rPr>
          <w:rFonts w:ascii="Times New Roman" w:hAnsi="Times New Roman"/>
          <w:color w:val="000000"/>
        </w:rPr>
        <w:t>134.21</w:t>
      </w:r>
      <w:r w:rsidRPr="00A67F3F" w:rsidR="004D3084">
        <w:rPr>
          <w:rFonts w:ascii="Times New Roman" w:hAnsi="Times New Roman"/>
          <w:color w:val="000000"/>
        </w:rPr>
        <w:t>/hour</w:t>
      </w:r>
      <w:r w:rsidRPr="00A67F3F" w:rsidR="00D60825">
        <w:rPr>
          <w:rFonts w:ascii="Times New Roman" w:hAnsi="Times New Roman"/>
          <w:color w:val="000000"/>
        </w:rPr>
        <w:t>, thus generating an equivalent cost</w:t>
      </w:r>
      <w:r w:rsidRPr="00A67F3F" w:rsidR="004D3084">
        <w:rPr>
          <w:rFonts w:ascii="Times New Roman" w:hAnsi="Times New Roman"/>
          <w:color w:val="000000"/>
        </w:rPr>
        <w:t xml:space="preserve"> burden of</w:t>
      </w:r>
      <w:r w:rsidRPr="00A67F3F" w:rsidR="00332DE9">
        <w:rPr>
          <w:rFonts w:ascii="Times New Roman" w:hAnsi="Times New Roman"/>
          <w:color w:val="000000"/>
        </w:rPr>
        <w:t xml:space="preserve"> $</w:t>
      </w:r>
      <w:r w:rsidRPr="00965547" w:rsidR="00965547">
        <w:rPr>
          <w:rFonts w:ascii="Times New Roman" w:hAnsi="Times New Roman"/>
          <w:color w:val="000000"/>
        </w:rPr>
        <w:t>1,207.89</w:t>
      </w:r>
      <w:r w:rsidRPr="00A67F3F" w:rsidR="00C64D96">
        <w:rPr>
          <w:rFonts w:ascii="Times New Roman" w:hAnsi="Times New Roman"/>
          <w:color w:val="000000"/>
        </w:rPr>
        <w:t xml:space="preserve"> </w:t>
      </w:r>
      <w:r w:rsidRPr="00A67F3F" w:rsidR="004D3084">
        <w:rPr>
          <w:rFonts w:ascii="Times New Roman" w:hAnsi="Times New Roman"/>
          <w:color w:val="000000"/>
        </w:rPr>
        <w:t>on plans that do not respond in a timely fashion.</w:t>
      </w:r>
      <w:r w:rsidRPr="00A67F3F" w:rsidR="00985D24">
        <w:rPr>
          <w:rStyle w:val="FootnoteReference"/>
          <w:rFonts w:ascii="Times New Roman" w:hAnsi="Times New Roman"/>
          <w:color w:val="000000"/>
          <w:vertAlign w:val="superscript"/>
        </w:rPr>
        <w:footnoteReference w:id="7"/>
      </w:r>
    </w:p>
    <w:p w:rsidRPr="00A67F3F" w:rsidR="00CC52D7" w:rsidP="001F3AEC" w:rsidRDefault="00CC52D7" w14:paraId="53266F03" w14:textId="77777777">
      <w:pPr>
        <w:ind w:left="720"/>
        <w:rPr>
          <w:rFonts w:ascii="Times New Roman" w:hAnsi="Times New Roman"/>
          <w:color w:val="000000"/>
        </w:rPr>
      </w:pPr>
    </w:p>
    <w:p w:rsidRPr="009B683A" w:rsidR="007C21F1" w:rsidP="009B683A" w:rsidRDefault="00E16D6A" w14:paraId="61D0B46B" w14:textId="61C06472">
      <w:pPr>
        <w:ind w:left="720"/>
        <w:rPr>
          <w:rFonts w:ascii="Times New Roman" w:hAnsi="Times New Roman"/>
          <w:color w:val="000000"/>
          <w:vertAlign w:val="superscript"/>
        </w:rPr>
      </w:pPr>
      <w:r w:rsidRPr="00A67F3F">
        <w:rPr>
          <w:rFonts w:ascii="Times New Roman" w:hAnsi="Times New Roman"/>
          <w:color w:val="000000"/>
        </w:rPr>
        <w:t xml:space="preserve">The total annual hour burden estimated for employee benefit plans is </w:t>
      </w:r>
      <w:r w:rsidRPr="00A67F3F" w:rsidR="00D85CC9">
        <w:rPr>
          <w:rFonts w:ascii="Times New Roman" w:hAnsi="Times New Roman"/>
          <w:color w:val="000000"/>
        </w:rPr>
        <w:t xml:space="preserve">thus </w:t>
      </w:r>
      <w:r w:rsidRPr="00A67F3F" w:rsidR="00A0476B">
        <w:rPr>
          <w:rFonts w:ascii="Times New Roman" w:hAnsi="Times New Roman"/>
          <w:color w:val="000000"/>
        </w:rPr>
        <w:t xml:space="preserve">approximately </w:t>
      </w:r>
      <w:r w:rsidR="00C13A3D">
        <w:rPr>
          <w:rFonts w:ascii="Times New Roman" w:hAnsi="Times New Roman"/>
          <w:color w:val="000000"/>
        </w:rPr>
        <w:t>41.4</w:t>
      </w:r>
      <w:r w:rsidRPr="00A67F3F" w:rsidR="00C64D96">
        <w:rPr>
          <w:rFonts w:ascii="Times New Roman" w:hAnsi="Times New Roman"/>
          <w:color w:val="000000"/>
        </w:rPr>
        <w:t xml:space="preserve"> </w:t>
      </w:r>
      <w:r w:rsidRPr="00A67F3F">
        <w:rPr>
          <w:rFonts w:ascii="Times New Roman" w:hAnsi="Times New Roman"/>
          <w:color w:val="000000"/>
        </w:rPr>
        <w:t>hours</w:t>
      </w:r>
      <w:r w:rsidRPr="00A67F3F" w:rsidR="00867FB8">
        <w:rPr>
          <w:rStyle w:val="FootnoteReference"/>
          <w:rFonts w:ascii="Times New Roman" w:hAnsi="Times New Roman"/>
          <w:color w:val="000000"/>
          <w:vertAlign w:val="superscript"/>
        </w:rPr>
        <w:footnoteReference w:id="8"/>
      </w:r>
      <w:r w:rsidRPr="00A67F3F" w:rsidR="007316F8">
        <w:rPr>
          <w:rFonts w:ascii="Times New Roman" w:hAnsi="Times New Roman"/>
          <w:color w:val="000000"/>
        </w:rPr>
        <w:t xml:space="preserve"> (rounded to </w:t>
      </w:r>
      <w:r w:rsidR="00C13A3D">
        <w:rPr>
          <w:rFonts w:ascii="Times New Roman" w:hAnsi="Times New Roman"/>
          <w:color w:val="000000"/>
        </w:rPr>
        <w:t>41</w:t>
      </w:r>
      <w:r w:rsidRPr="00A67F3F" w:rsidR="007316F8">
        <w:rPr>
          <w:rFonts w:ascii="Times New Roman" w:hAnsi="Times New Roman"/>
          <w:color w:val="000000"/>
        </w:rPr>
        <w:t xml:space="preserve"> hours in ROCIS)</w:t>
      </w:r>
      <w:r w:rsidRPr="00A67F3F">
        <w:rPr>
          <w:rFonts w:ascii="Times New Roman" w:hAnsi="Times New Roman"/>
          <w:color w:val="000000"/>
        </w:rPr>
        <w:t xml:space="preserve"> </w:t>
      </w:r>
      <w:r w:rsidRPr="00A67F3F" w:rsidR="00CC52D7">
        <w:rPr>
          <w:rFonts w:ascii="Times New Roman" w:hAnsi="Times New Roman"/>
          <w:color w:val="000000"/>
        </w:rPr>
        <w:t>at an equivalent cost of $</w:t>
      </w:r>
      <w:r w:rsidRPr="007A02E4" w:rsidR="007A02E4">
        <w:rPr>
          <w:rFonts w:ascii="Times New Roman" w:hAnsi="Times New Roman"/>
          <w:color w:val="000000"/>
        </w:rPr>
        <w:t>2,992.59</w:t>
      </w:r>
      <w:r w:rsidRPr="00A67F3F">
        <w:rPr>
          <w:rFonts w:ascii="Times New Roman" w:hAnsi="Times New Roman"/>
          <w:color w:val="000000"/>
        </w:rPr>
        <w:t>.</w:t>
      </w:r>
      <w:r w:rsidRPr="00A67F3F" w:rsidR="00BC77B1">
        <w:rPr>
          <w:rStyle w:val="FootnoteReference"/>
          <w:rFonts w:ascii="Times New Roman" w:hAnsi="Times New Roman"/>
          <w:color w:val="000000"/>
          <w:vertAlign w:val="superscript"/>
        </w:rPr>
        <w:footnoteReference w:id="9"/>
      </w:r>
      <w:r w:rsidRPr="00A67F3F">
        <w:rPr>
          <w:rFonts w:ascii="Times New Roman" w:hAnsi="Times New Roman"/>
          <w:color w:val="000000"/>
          <w:vertAlign w:val="superscript"/>
        </w:rPr>
        <w:t xml:space="preserve">  </w:t>
      </w:r>
    </w:p>
    <w:p w:rsidR="007C21F1" w:rsidP="007C21F1" w:rsidRDefault="007C21F1" w14:paraId="67BEF675" w14:textId="77777777">
      <w:pPr>
        <w:widowControl/>
        <w:autoSpaceDE/>
        <w:autoSpaceDN/>
        <w:adjustRightInd/>
        <w:ind w:left="720"/>
        <w:jc w:val="center"/>
        <w:rPr>
          <w:rFonts w:ascii="Times New Roman" w:hAnsi="Times New Roman"/>
          <w:b/>
          <w:iCs/>
        </w:rPr>
      </w:pPr>
    </w:p>
    <w:p w:rsidR="00DA22B2" w:rsidP="007C21F1" w:rsidRDefault="00DA22B2" w14:paraId="45B9D5AA" w14:textId="77777777">
      <w:pPr>
        <w:widowControl/>
        <w:autoSpaceDE/>
        <w:autoSpaceDN/>
        <w:adjustRightInd/>
        <w:ind w:left="720"/>
        <w:jc w:val="center"/>
        <w:rPr>
          <w:rFonts w:ascii="Times New Roman" w:hAnsi="Times New Roman"/>
          <w:b/>
          <w:iCs/>
        </w:rPr>
      </w:pPr>
    </w:p>
    <w:p w:rsidR="00DA22B2" w:rsidP="007C21F1" w:rsidRDefault="00DA22B2" w14:paraId="7A67A23A" w14:textId="77777777">
      <w:pPr>
        <w:widowControl/>
        <w:autoSpaceDE/>
        <w:autoSpaceDN/>
        <w:adjustRightInd/>
        <w:ind w:left="720"/>
        <w:jc w:val="center"/>
        <w:rPr>
          <w:rFonts w:ascii="Times New Roman" w:hAnsi="Times New Roman"/>
          <w:b/>
          <w:iCs/>
        </w:rPr>
      </w:pPr>
    </w:p>
    <w:p w:rsidR="00DA22B2" w:rsidP="007C21F1" w:rsidRDefault="00DA22B2" w14:paraId="4353CDB2" w14:textId="77777777">
      <w:pPr>
        <w:widowControl/>
        <w:autoSpaceDE/>
        <w:autoSpaceDN/>
        <w:adjustRightInd/>
        <w:ind w:left="720"/>
        <w:jc w:val="center"/>
        <w:rPr>
          <w:rFonts w:ascii="Times New Roman" w:hAnsi="Times New Roman"/>
          <w:b/>
          <w:iCs/>
        </w:rPr>
      </w:pPr>
    </w:p>
    <w:p w:rsidR="00DA22B2" w:rsidP="007C21F1" w:rsidRDefault="00DA22B2" w14:paraId="5AEDF52C" w14:textId="77777777">
      <w:pPr>
        <w:widowControl/>
        <w:autoSpaceDE/>
        <w:autoSpaceDN/>
        <w:adjustRightInd/>
        <w:ind w:left="720"/>
        <w:jc w:val="center"/>
        <w:rPr>
          <w:rFonts w:ascii="Times New Roman" w:hAnsi="Times New Roman"/>
          <w:b/>
          <w:iCs/>
        </w:rPr>
      </w:pPr>
    </w:p>
    <w:p w:rsidR="00DA22B2" w:rsidP="007C21F1" w:rsidRDefault="00DA22B2" w14:paraId="0A6C4F79" w14:textId="77777777">
      <w:pPr>
        <w:widowControl/>
        <w:autoSpaceDE/>
        <w:autoSpaceDN/>
        <w:adjustRightInd/>
        <w:ind w:left="720"/>
        <w:jc w:val="center"/>
        <w:rPr>
          <w:rFonts w:ascii="Times New Roman" w:hAnsi="Times New Roman"/>
          <w:b/>
          <w:iCs/>
        </w:rPr>
      </w:pPr>
    </w:p>
    <w:p w:rsidR="00DA22B2" w:rsidP="007C21F1" w:rsidRDefault="00DA22B2" w14:paraId="0E7BC031" w14:textId="77777777">
      <w:pPr>
        <w:widowControl/>
        <w:autoSpaceDE/>
        <w:autoSpaceDN/>
        <w:adjustRightInd/>
        <w:ind w:left="720"/>
        <w:jc w:val="center"/>
        <w:rPr>
          <w:rFonts w:ascii="Times New Roman" w:hAnsi="Times New Roman"/>
          <w:b/>
          <w:iCs/>
        </w:rPr>
      </w:pPr>
    </w:p>
    <w:p w:rsidR="00DA22B2" w:rsidP="007C21F1" w:rsidRDefault="00DA22B2" w14:paraId="2636EF87" w14:textId="77777777">
      <w:pPr>
        <w:widowControl/>
        <w:autoSpaceDE/>
        <w:autoSpaceDN/>
        <w:adjustRightInd/>
        <w:ind w:left="720"/>
        <w:jc w:val="center"/>
        <w:rPr>
          <w:rFonts w:ascii="Times New Roman" w:hAnsi="Times New Roman"/>
          <w:b/>
          <w:iCs/>
        </w:rPr>
      </w:pPr>
    </w:p>
    <w:p w:rsidR="00DA22B2" w:rsidP="007C21F1" w:rsidRDefault="00DA22B2" w14:paraId="7715BBB5" w14:textId="77777777">
      <w:pPr>
        <w:widowControl/>
        <w:autoSpaceDE/>
        <w:autoSpaceDN/>
        <w:adjustRightInd/>
        <w:ind w:left="720"/>
        <w:jc w:val="center"/>
        <w:rPr>
          <w:rFonts w:ascii="Times New Roman" w:hAnsi="Times New Roman"/>
          <w:b/>
          <w:iCs/>
        </w:rPr>
      </w:pPr>
    </w:p>
    <w:p w:rsidR="00DA22B2" w:rsidP="007C21F1" w:rsidRDefault="00DA22B2" w14:paraId="684F9EA3" w14:textId="77777777">
      <w:pPr>
        <w:widowControl/>
        <w:autoSpaceDE/>
        <w:autoSpaceDN/>
        <w:adjustRightInd/>
        <w:ind w:left="720"/>
        <w:jc w:val="center"/>
        <w:rPr>
          <w:rFonts w:ascii="Times New Roman" w:hAnsi="Times New Roman"/>
          <w:b/>
          <w:iCs/>
        </w:rPr>
      </w:pPr>
    </w:p>
    <w:p w:rsidRPr="007C21F1" w:rsidR="007C21F1" w:rsidP="007C21F1" w:rsidRDefault="007C21F1" w14:paraId="4154B77B" w14:textId="3EFF6EEF">
      <w:pPr>
        <w:widowControl/>
        <w:autoSpaceDE/>
        <w:autoSpaceDN/>
        <w:adjustRightInd/>
        <w:ind w:left="720"/>
        <w:jc w:val="center"/>
        <w:rPr>
          <w:rFonts w:ascii="Times New Roman" w:hAnsi="Times New Roman"/>
          <w:i/>
          <w:iCs/>
        </w:rPr>
      </w:pPr>
      <w:r w:rsidRPr="007C21F1">
        <w:rPr>
          <w:rFonts w:ascii="Times New Roman" w:hAnsi="Times New Roman"/>
          <w:b/>
          <w:iCs/>
        </w:rPr>
        <w:lastRenderedPageBreak/>
        <w:t>Estimated Annualized Respondent Cost and Hour Burden</w:t>
      </w:r>
    </w:p>
    <w:p w:rsidRPr="007C21F1" w:rsidR="007C21F1" w:rsidP="007C21F1" w:rsidRDefault="007C21F1" w14:paraId="6A0FBCA1" w14:textId="77777777">
      <w:pPr>
        <w:widowControl/>
        <w:autoSpaceDE/>
        <w:autoSpaceDN/>
        <w:adjustRightInd/>
        <w:ind w:left="720"/>
        <w:rPr>
          <w:rFonts w:ascii="Times New Roman" w:hAnsi="Times New Roman"/>
          <w:iCs/>
        </w:rPr>
      </w:pPr>
    </w:p>
    <w:tbl>
      <w:tblPr>
        <w:tblW w:w="11250" w:type="dxa"/>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29"/>
        <w:gridCol w:w="1710"/>
        <w:gridCol w:w="1440"/>
        <w:gridCol w:w="1260"/>
        <w:gridCol w:w="1231"/>
        <w:gridCol w:w="1260"/>
        <w:gridCol w:w="990"/>
        <w:gridCol w:w="1530"/>
      </w:tblGrid>
      <w:tr w:rsidRPr="007C21F1" w:rsidR="007C21F1" w:rsidTr="00F177FB" w14:paraId="747F3BB9" w14:textId="77777777">
        <w:tc>
          <w:tcPr>
            <w:tcW w:w="1829" w:type="dxa"/>
            <w:tcBorders>
              <w:top w:val="single" w:color="auto" w:sz="4" w:space="0"/>
              <w:left w:val="single" w:color="auto" w:sz="4" w:space="0"/>
              <w:bottom w:val="single" w:color="auto" w:sz="4" w:space="0"/>
              <w:right w:val="single" w:color="auto" w:sz="4" w:space="0"/>
            </w:tcBorders>
            <w:shd w:val="clear" w:color="auto" w:fill="8DB3E2"/>
            <w:vAlign w:val="center"/>
          </w:tcPr>
          <w:p w:rsidRPr="007C21F1" w:rsidR="007C21F1" w:rsidP="007C21F1" w:rsidRDefault="007C21F1" w14:paraId="78C4493F" w14:textId="77777777">
            <w:pPr>
              <w:widowControl/>
              <w:autoSpaceDE/>
              <w:autoSpaceDN/>
              <w:adjustRightInd/>
              <w:spacing w:line="276" w:lineRule="auto"/>
              <w:jc w:val="center"/>
              <w:rPr>
                <w:rFonts w:ascii="Times New Roman" w:hAnsi="Times New Roman"/>
                <w:sz w:val="22"/>
                <w:szCs w:val="22"/>
              </w:rPr>
            </w:pPr>
            <w:r w:rsidRPr="007C21F1">
              <w:rPr>
                <w:rFonts w:ascii="Times New Roman" w:hAnsi="Times New Roman"/>
                <w:b/>
                <w:sz w:val="22"/>
                <w:szCs w:val="22"/>
              </w:rPr>
              <w:t>Activity</w:t>
            </w:r>
          </w:p>
        </w:tc>
        <w:tc>
          <w:tcPr>
            <w:tcW w:w="171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7C21F1" w:rsidR="007C21F1" w:rsidP="007C21F1" w:rsidRDefault="007C21F1" w14:paraId="1D3AF125" w14:textId="77777777">
            <w:pPr>
              <w:widowControl/>
              <w:autoSpaceDE/>
              <w:autoSpaceDN/>
              <w:adjustRightInd/>
              <w:spacing w:line="276" w:lineRule="auto"/>
              <w:jc w:val="center"/>
              <w:rPr>
                <w:rFonts w:ascii="Times New Roman" w:hAnsi="Times New Roman"/>
                <w:b/>
                <w:sz w:val="22"/>
                <w:szCs w:val="22"/>
              </w:rPr>
            </w:pPr>
            <w:r w:rsidRPr="007C21F1">
              <w:rPr>
                <w:rFonts w:ascii="Times New Roman" w:hAnsi="Times New Roman"/>
                <w:b/>
                <w:sz w:val="22"/>
                <w:szCs w:val="22"/>
              </w:rPr>
              <w:t xml:space="preserve">No. </w:t>
            </w:r>
          </w:p>
          <w:p w:rsidRPr="007C21F1" w:rsidR="007C21F1" w:rsidP="007C21F1" w:rsidRDefault="007C21F1" w14:paraId="7941EAA2" w14:textId="77777777">
            <w:pPr>
              <w:widowControl/>
              <w:autoSpaceDE/>
              <w:autoSpaceDN/>
              <w:adjustRightInd/>
              <w:spacing w:line="276" w:lineRule="auto"/>
              <w:jc w:val="center"/>
              <w:rPr>
                <w:rFonts w:ascii="Times New Roman" w:hAnsi="Times New Roman"/>
                <w:sz w:val="22"/>
                <w:szCs w:val="22"/>
              </w:rPr>
            </w:pPr>
            <w:r w:rsidRPr="007C21F1">
              <w:rPr>
                <w:rFonts w:ascii="Times New Roman" w:hAnsi="Times New Roman"/>
                <w:b/>
                <w:sz w:val="22"/>
                <w:szCs w:val="22"/>
              </w:rPr>
              <w:t>of Respondents</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7C21F1" w:rsidR="007C21F1" w:rsidP="007C21F1" w:rsidRDefault="007C21F1" w14:paraId="70D35304" w14:textId="77777777">
            <w:pPr>
              <w:widowControl/>
              <w:autoSpaceDE/>
              <w:autoSpaceDN/>
              <w:adjustRightInd/>
              <w:spacing w:line="276" w:lineRule="auto"/>
              <w:jc w:val="center"/>
              <w:rPr>
                <w:rFonts w:ascii="Times New Roman" w:hAnsi="Times New Roman"/>
                <w:b/>
                <w:sz w:val="22"/>
                <w:szCs w:val="22"/>
              </w:rPr>
            </w:pPr>
          </w:p>
          <w:p w:rsidRPr="007C21F1" w:rsidR="007C21F1" w:rsidP="007C21F1" w:rsidRDefault="007C21F1" w14:paraId="7624BE8E" w14:textId="77777777">
            <w:pPr>
              <w:widowControl/>
              <w:autoSpaceDE/>
              <w:autoSpaceDN/>
              <w:adjustRightInd/>
              <w:spacing w:line="276" w:lineRule="auto"/>
              <w:jc w:val="center"/>
              <w:rPr>
                <w:rFonts w:ascii="Times New Roman" w:hAnsi="Times New Roman"/>
                <w:b/>
                <w:sz w:val="22"/>
                <w:szCs w:val="22"/>
              </w:rPr>
            </w:pPr>
            <w:r w:rsidRPr="007C21F1">
              <w:rPr>
                <w:rFonts w:ascii="Times New Roman" w:hAnsi="Times New Roman"/>
                <w:b/>
                <w:sz w:val="22"/>
                <w:szCs w:val="22"/>
              </w:rPr>
              <w:t>No. of Responses</w:t>
            </w:r>
          </w:p>
          <w:p w:rsidRPr="007C21F1" w:rsidR="007C21F1" w:rsidP="007C21F1" w:rsidRDefault="007C21F1" w14:paraId="7AAF4265" w14:textId="77777777">
            <w:pPr>
              <w:widowControl/>
              <w:autoSpaceDE/>
              <w:autoSpaceDN/>
              <w:adjustRightInd/>
              <w:spacing w:line="276" w:lineRule="auto"/>
              <w:jc w:val="center"/>
              <w:rPr>
                <w:rFonts w:ascii="Times New Roman" w:hAnsi="Times New Roman"/>
                <w:sz w:val="22"/>
                <w:szCs w:val="22"/>
              </w:rPr>
            </w:pPr>
            <w:r w:rsidRPr="007C21F1">
              <w:rPr>
                <w:rFonts w:ascii="Times New Roman" w:hAnsi="Times New Roman"/>
                <w:b/>
                <w:sz w:val="22"/>
                <w:szCs w:val="22"/>
              </w:rPr>
              <w:t>per Respondent</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7C21F1" w:rsidR="007C21F1" w:rsidP="007C21F1" w:rsidRDefault="007C21F1" w14:paraId="309323CA" w14:textId="77777777">
            <w:pPr>
              <w:widowControl/>
              <w:autoSpaceDE/>
              <w:autoSpaceDN/>
              <w:adjustRightInd/>
              <w:spacing w:line="276" w:lineRule="auto"/>
              <w:jc w:val="center"/>
              <w:rPr>
                <w:rFonts w:ascii="Times New Roman" w:hAnsi="Times New Roman"/>
                <w:sz w:val="22"/>
                <w:szCs w:val="22"/>
              </w:rPr>
            </w:pPr>
            <w:r w:rsidRPr="007C21F1">
              <w:rPr>
                <w:rFonts w:ascii="Times New Roman" w:hAnsi="Times New Roman"/>
                <w:b/>
                <w:sz w:val="22"/>
                <w:szCs w:val="22"/>
              </w:rPr>
              <w:t>Total Responses</w:t>
            </w:r>
          </w:p>
        </w:tc>
        <w:tc>
          <w:tcPr>
            <w:tcW w:w="1231"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7C21F1" w:rsidR="007C21F1" w:rsidP="007C21F1" w:rsidRDefault="007C21F1" w14:paraId="17D0C30B" w14:textId="77777777">
            <w:pPr>
              <w:widowControl/>
              <w:autoSpaceDE/>
              <w:autoSpaceDN/>
              <w:adjustRightInd/>
              <w:spacing w:line="276" w:lineRule="auto"/>
              <w:jc w:val="center"/>
              <w:rPr>
                <w:rFonts w:ascii="Times New Roman" w:hAnsi="Times New Roman"/>
                <w:sz w:val="22"/>
                <w:szCs w:val="22"/>
              </w:rPr>
            </w:pPr>
            <w:r w:rsidRPr="007C21F1">
              <w:rPr>
                <w:rFonts w:ascii="Times New Roman" w:hAnsi="Times New Roman"/>
                <w:b/>
                <w:sz w:val="22"/>
                <w:szCs w:val="22"/>
              </w:rPr>
              <w:t>Average Burden (Hours)</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7C21F1" w:rsidR="007C21F1" w:rsidP="007C21F1" w:rsidRDefault="007C21F1" w14:paraId="3ED73B7D" w14:textId="77777777">
            <w:pPr>
              <w:widowControl/>
              <w:autoSpaceDE/>
              <w:autoSpaceDN/>
              <w:adjustRightInd/>
              <w:spacing w:line="276" w:lineRule="auto"/>
              <w:jc w:val="center"/>
              <w:rPr>
                <w:rFonts w:ascii="Times New Roman" w:hAnsi="Times New Roman"/>
                <w:sz w:val="22"/>
                <w:szCs w:val="22"/>
              </w:rPr>
            </w:pPr>
            <w:r w:rsidRPr="007C21F1">
              <w:rPr>
                <w:rFonts w:ascii="Times New Roman" w:hAnsi="Times New Roman"/>
                <w:b/>
                <w:sz w:val="22"/>
                <w:szCs w:val="22"/>
              </w:rPr>
              <w:t>Total Burden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7C21F1" w:rsidR="007C21F1" w:rsidP="007C21F1" w:rsidRDefault="007C21F1" w14:paraId="6211F09E" w14:textId="77777777">
            <w:pPr>
              <w:widowControl/>
              <w:autoSpaceDE/>
              <w:autoSpaceDN/>
              <w:adjustRightInd/>
              <w:spacing w:line="276" w:lineRule="auto"/>
              <w:jc w:val="center"/>
              <w:rPr>
                <w:rFonts w:ascii="Times New Roman" w:hAnsi="Times New Roman"/>
                <w:b/>
                <w:sz w:val="22"/>
                <w:szCs w:val="22"/>
              </w:rPr>
            </w:pPr>
            <w:r w:rsidRPr="007C21F1">
              <w:rPr>
                <w:rFonts w:ascii="Times New Roman" w:hAnsi="Times New Roman"/>
                <w:b/>
                <w:sz w:val="22"/>
                <w:szCs w:val="22"/>
              </w:rPr>
              <w:t>Hourly</w:t>
            </w:r>
          </w:p>
          <w:p w:rsidRPr="007C21F1" w:rsidR="007C21F1" w:rsidP="007C21F1" w:rsidRDefault="007C21F1" w14:paraId="6548BECE" w14:textId="77777777">
            <w:pPr>
              <w:widowControl/>
              <w:autoSpaceDE/>
              <w:autoSpaceDN/>
              <w:adjustRightInd/>
              <w:spacing w:line="276" w:lineRule="auto"/>
              <w:jc w:val="center"/>
              <w:rPr>
                <w:rFonts w:ascii="Times New Roman" w:hAnsi="Times New Roman"/>
                <w:sz w:val="22"/>
                <w:szCs w:val="22"/>
              </w:rPr>
            </w:pPr>
            <w:r w:rsidRPr="007C21F1">
              <w:rPr>
                <w:rFonts w:ascii="Times New Roman" w:hAnsi="Times New Roman"/>
                <w:b/>
                <w:sz w:val="22"/>
                <w:szCs w:val="22"/>
              </w:rPr>
              <w:t>Wage Rate</w:t>
            </w:r>
          </w:p>
        </w:tc>
        <w:tc>
          <w:tcPr>
            <w:tcW w:w="153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7C21F1" w:rsidR="007C21F1" w:rsidP="007C21F1" w:rsidRDefault="007C21F1" w14:paraId="32CCC3C5" w14:textId="77777777">
            <w:pPr>
              <w:widowControl/>
              <w:autoSpaceDE/>
              <w:autoSpaceDN/>
              <w:adjustRightInd/>
              <w:spacing w:line="276" w:lineRule="auto"/>
              <w:jc w:val="center"/>
              <w:rPr>
                <w:rFonts w:ascii="Times New Roman" w:hAnsi="Times New Roman"/>
                <w:sz w:val="22"/>
                <w:szCs w:val="22"/>
              </w:rPr>
            </w:pPr>
            <w:r w:rsidRPr="007C21F1">
              <w:rPr>
                <w:rFonts w:ascii="Times New Roman" w:hAnsi="Times New Roman"/>
                <w:b/>
                <w:sz w:val="22"/>
                <w:szCs w:val="22"/>
              </w:rPr>
              <w:t>Total Burden Cost</w:t>
            </w:r>
          </w:p>
        </w:tc>
      </w:tr>
      <w:tr w:rsidRPr="007C21F1" w:rsidR="007C21F1" w:rsidTr="00F177FB" w14:paraId="289FA88B" w14:textId="77777777">
        <w:tc>
          <w:tcPr>
            <w:tcW w:w="1829" w:type="dxa"/>
            <w:tcBorders>
              <w:top w:val="single" w:color="auto" w:sz="4" w:space="0"/>
              <w:left w:val="single" w:color="auto" w:sz="4" w:space="0"/>
              <w:bottom w:val="single" w:color="auto" w:sz="4" w:space="0"/>
              <w:right w:val="single" w:color="auto" w:sz="4" w:space="0"/>
            </w:tcBorders>
          </w:tcPr>
          <w:p w:rsidRPr="007C21F1" w:rsidR="007C21F1" w:rsidP="002C5238" w:rsidRDefault="00A62BCE" w14:paraId="50231C45" w14:textId="63D6668C">
            <w:pPr>
              <w:widowControl/>
              <w:autoSpaceDE/>
              <w:autoSpaceDN/>
              <w:adjustRightInd/>
              <w:spacing w:line="276" w:lineRule="auto"/>
              <w:rPr>
                <w:rFonts w:ascii="Times New Roman" w:hAnsi="Times New Roman"/>
                <w:iCs/>
                <w:sz w:val="22"/>
                <w:szCs w:val="22"/>
              </w:rPr>
            </w:pPr>
            <w:r>
              <w:rPr>
                <w:rFonts w:ascii="Times New Roman" w:hAnsi="Times New Roman"/>
                <w:iCs/>
                <w:sz w:val="22"/>
                <w:szCs w:val="22"/>
              </w:rPr>
              <w:t xml:space="preserve">Clerical staff </w:t>
            </w:r>
            <w:r w:rsidR="00B5487E">
              <w:rPr>
                <w:rFonts w:ascii="Times New Roman" w:hAnsi="Times New Roman"/>
                <w:iCs/>
                <w:sz w:val="22"/>
                <w:szCs w:val="22"/>
              </w:rPr>
              <w:t xml:space="preserve">assembling </w:t>
            </w:r>
            <w:r>
              <w:rPr>
                <w:rFonts w:ascii="Times New Roman" w:hAnsi="Times New Roman"/>
                <w:iCs/>
                <w:sz w:val="22"/>
                <w:szCs w:val="22"/>
              </w:rPr>
              <w:t>document</w:t>
            </w:r>
            <w:r w:rsidR="00FA2B9C">
              <w:rPr>
                <w:rFonts w:ascii="Times New Roman" w:hAnsi="Times New Roman"/>
                <w:iCs/>
                <w:sz w:val="22"/>
                <w:szCs w:val="22"/>
              </w:rPr>
              <w:t xml:space="preserve">ation </w:t>
            </w:r>
            <w:r>
              <w:rPr>
                <w:rFonts w:ascii="Times New Roman" w:hAnsi="Times New Roman"/>
                <w:iCs/>
                <w:sz w:val="22"/>
                <w:szCs w:val="22"/>
              </w:rPr>
              <w:t xml:space="preserve">for </w:t>
            </w:r>
            <w:r w:rsidR="00B75D12">
              <w:rPr>
                <w:rFonts w:ascii="Times New Roman" w:hAnsi="Times New Roman"/>
                <w:iCs/>
                <w:sz w:val="22"/>
                <w:szCs w:val="22"/>
              </w:rPr>
              <w:t>paper distribution</w:t>
            </w:r>
            <w:r>
              <w:rPr>
                <w:rFonts w:ascii="Times New Roman" w:hAnsi="Times New Roman"/>
                <w:iCs/>
                <w:sz w:val="22"/>
                <w:szCs w:val="22"/>
              </w:rPr>
              <w:t xml:space="preserve"> </w:t>
            </w:r>
          </w:p>
        </w:tc>
        <w:tc>
          <w:tcPr>
            <w:tcW w:w="1710" w:type="dxa"/>
            <w:tcBorders>
              <w:top w:val="single" w:color="auto" w:sz="4" w:space="0"/>
              <w:left w:val="single" w:color="auto" w:sz="4" w:space="0"/>
              <w:bottom w:val="single" w:color="auto" w:sz="4" w:space="0"/>
              <w:right w:val="single" w:color="auto" w:sz="4" w:space="0"/>
            </w:tcBorders>
            <w:vAlign w:val="bottom"/>
          </w:tcPr>
          <w:p w:rsidRPr="007C21F1" w:rsidR="007C21F1" w:rsidP="007C21F1" w:rsidRDefault="00F752B8" w14:paraId="6E006AD7" w14:textId="7610BA45">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64</w:t>
            </w:r>
          </w:p>
        </w:tc>
        <w:tc>
          <w:tcPr>
            <w:tcW w:w="1440" w:type="dxa"/>
            <w:tcBorders>
              <w:top w:val="single" w:color="auto" w:sz="4" w:space="0"/>
              <w:left w:val="single" w:color="auto" w:sz="4" w:space="0"/>
              <w:bottom w:val="single" w:color="auto" w:sz="4" w:space="0"/>
              <w:right w:val="single" w:color="auto" w:sz="4" w:space="0"/>
            </w:tcBorders>
            <w:vAlign w:val="bottom"/>
          </w:tcPr>
          <w:p w:rsidRPr="007C21F1" w:rsidR="007C21F1" w:rsidP="007C21F1" w:rsidRDefault="002F7F8D" w14:paraId="210FA9E7" w14:textId="1206B375">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w:t>
            </w:r>
          </w:p>
        </w:tc>
        <w:tc>
          <w:tcPr>
            <w:tcW w:w="1260" w:type="dxa"/>
            <w:tcBorders>
              <w:top w:val="single" w:color="auto" w:sz="4" w:space="0"/>
              <w:left w:val="single" w:color="auto" w:sz="4" w:space="0"/>
              <w:bottom w:val="single" w:color="auto" w:sz="4" w:space="0"/>
              <w:right w:val="single" w:color="auto" w:sz="4" w:space="0"/>
            </w:tcBorders>
            <w:vAlign w:val="bottom"/>
          </w:tcPr>
          <w:p w:rsidRPr="007C21F1" w:rsidR="007C21F1" w:rsidP="007C21F1" w:rsidRDefault="002F7F8D" w14:paraId="70F5B6B1" w14:textId="274B43E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64</w:t>
            </w:r>
          </w:p>
        </w:tc>
        <w:tc>
          <w:tcPr>
            <w:tcW w:w="1231" w:type="dxa"/>
            <w:tcBorders>
              <w:top w:val="single" w:color="auto" w:sz="4" w:space="0"/>
              <w:left w:val="single" w:color="auto" w:sz="4" w:space="0"/>
              <w:bottom w:val="single" w:color="auto" w:sz="4" w:space="0"/>
              <w:right w:val="single" w:color="auto" w:sz="4" w:space="0"/>
            </w:tcBorders>
            <w:vAlign w:val="bottom"/>
          </w:tcPr>
          <w:p w:rsidRPr="007C21F1" w:rsidR="007C21F1" w:rsidP="007C21F1" w:rsidRDefault="00085E87" w14:paraId="1D6E91D9" w14:textId="78ACC41B">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0.08</w:t>
            </w:r>
            <w:r w:rsidR="0008479E">
              <w:rPr>
                <w:rFonts w:ascii="Times New Roman" w:hAnsi="Times New Roman"/>
                <w:sz w:val="22"/>
                <w:szCs w:val="22"/>
              </w:rPr>
              <w:t>333</w:t>
            </w:r>
          </w:p>
        </w:tc>
        <w:tc>
          <w:tcPr>
            <w:tcW w:w="1260" w:type="dxa"/>
            <w:tcBorders>
              <w:top w:val="single" w:color="auto" w:sz="4" w:space="0"/>
              <w:left w:val="single" w:color="auto" w:sz="4" w:space="0"/>
              <w:bottom w:val="single" w:color="auto" w:sz="4" w:space="0"/>
              <w:right w:val="single" w:color="auto" w:sz="4" w:space="0"/>
            </w:tcBorders>
            <w:vAlign w:val="bottom"/>
          </w:tcPr>
          <w:p w:rsidRPr="007C21F1" w:rsidR="007C21F1" w:rsidP="007C21F1" w:rsidRDefault="00085E87" w14:paraId="35DDFAE3" w14:textId="26415B2A">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5.3</w:t>
            </w:r>
          </w:p>
        </w:tc>
        <w:tc>
          <w:tcPr>
            <w:tcW w:w="990" w:type="dxa"/>
            <w:tcBorders>
              <w:top w:val="single" w:color="auto" w:sz="4" w:space="0"/>
              <w:left w:val="single" w:color="auto" w:sz="4" w:space="0"/>
              <w:bottom w:val="single" w:color="auto" w:sz="4" w:space="0"/>
              <w:right w:val="single" w:color="auto" w:sz="4" w:space="0"/>
            </w:tcBorders>
            <w:vAlign w:val="bottom"/>
          </w:tcPr>
          <w:p w:rsidRPr="007C21F1" w:rsidR="007C21F1" w:rsidP="007C21F1" w:rsidRDefault="007513F5" w14:paraId="1FEEB421" w14:textId="12A206B2">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$55.14</w:t>
            </w:r>
          </w:p>
        </w:tc>
        <w:tc>
          <w:tcPr>
            <w:tcW w:w="1530" w:type="dxa"/>
            <w:tcBorders>
              <w:top w:val="single" w:color="auto" w:sz="4" w:space="0"/>
              <w:left w:val="single" w:color="auto" w:sz="4" w:space="0"/>
              <w:bottom w:val="single" w:color="auto" w:sz="4" w:space="0"/>
              <w:right w:val="single" w:color="auto" w:sz="4" w:space="0"/>
            </w:tcBorders>
            <w:vAlign w:val="bottom"/>
          </w:tcPr>
          <w:p w:rsidRPr="007C21F1" w:rsidR="007C21F1" w:rsidP="00C10525" w:rsidRDefault="00940352" w14:paraId="23810B6A" w14:textId="5DC7B927">
            <w:pPr>
              <w:widowControl/>
              <w:autoSpaceDE/>
              <w:autoSpaceDN/>
              <w:adjustRightInd/>
              <w:spacing w:line="276" w:lineRule="auto"/>
              <w:jc w:val="center"/>
              <w:rPr>
                <w:rFonts w:ascii="Times New Roman" w:hAnsi="Times New Roman"/>
                <w:sz w:val="22"/>
                <w:szCs w:val="22"/>
              </w:rPr>
            </w:pPr>
            <w:r w:rsidRPr="00940352">
              <w:rPr>
                <w:rFonts w:ascii="Times New Roman" w:hAnsi="Times New Roman"/>
                <w:sz w:val="22"/>
                <w:szCs w:val="22"/>
              </w:rPr>
              <w:t>$</w:t>
            </w:r>
            <w:r w:rsidRPr="00940352" w:rsidR="00C10525">
              <w:rPr>
                <w:rFonts w:ascii="Times New Roman" w:hAnsi="Times New Roman"/>
                <w:sz w:val="22"/>
                <w:szCs w:val="22"/>
              </w:rPr>
              <w:t>29</w:t>
            </w:r>
            <w:r w:rsidR="00C10525">
              <w:rPr>
                <w:rFonts w:ascii="Times New Roman" w:hAnsi="Times New Roman"/>
                <w:sz w:val="22"/>
                <w:szCs w:val="22"/>
              </w:rPr>
              <w:t>2</w:t>
            </w:r>
            <w:r w:rsidRPr="00940352">
              <w:rPr>
                <w:rFonts w:ascii="Times New Roman" w:hAnsi="Times New Roman"/>
                <w:sz w:val="22"/>
                <w:szCs w:val="22"/>
              </w:rPr>
              <w:t>.</w:t>
            </w:r>
            <w:r w:rsidR="00C10525">
              <w:rPr>
                <w:rFonts w:ascii="Times New Roman" w:hAnsi="Times New Roman"/>
                <w:sz w:val="22"/>
                <w:szCs w:val="22"/>
              </w:rPr>
              <w:t>25</w:t>
            </w:r>
          </w:p>
        </w:tc>
      </w:tr>
      <w:tr w:rsidRPr="007C21F1" w:rsidR="007C21F1" w:rsidTr="00F177FB" w14:paraId="3E386966" w14:textId="77777777">
        <w:tc>
          <w:tcPr>
            <w:tcW w:w="1829" w:type="dxa"/>
            <w:tcBorders>
              <w:top w:val="single" w:color="auto" w:sz="4" w:space="0"/>
              <w:left w:val="single" w:color="auto" w:sz="4" w:space="0"/>
              <w:bottom w:val="single" w:color="auto" w:sz="4" w:space="0"/>
              <w:right w:val="single" w:color="auto" w:sz="4" w:space="0"/>
            </w:tcBorders>
          </w:tcPr>
          <w:p w:rsidRPr="007C21F1" w:rsidR="007C21F1" w:rsidP="00D6183A" w:rsidRDefault="00D720BD" w14:paraId="7CCDE073" w14:textId="42D87B56">
            <w:pPr>
              <w:widowControl/>
              <w:autoSpaceDE/>
              <w:autoSpaceDN/>
              <w:adjustRightInd/>
              <w:spacing w:line="276" w:lineRule="auto"/>
              <w:rPr>
                <w:rFonts w:ascii="Times New Roman" w:hAnsi="Times New Roman"/>
                <w:sz w:val="22"/>
                <w:szCs w:val="22"/>
              </w:rPr>
            </w:pPr>
            <w:r>
              <w:rPr>
                <w:rFonts w:ascii="Times New Roman" w:hAnsi="Times New Roman"/>
                <w:sz w:val="22"/>
                <w:szCs w:val="22"/>
              </w:rPr>
              <w:t xml:space="preserve">Clerical staff </w:t>
            </w:r>
            <w:r w:rsidR="00B5487E">
              <w:rPr>
                <w:rFonts w:ascii="Times New Roman" w:hAnsi="Times New Roman"/>
                <w:sz w:val="22"/>
                <w:szCs w:val="22"/>
              </w:rPr>
              <w:t>assembling</w:t>
            </w:r>
            <w:r w:rsidR="00FA2B9C">
              <w:rPr>
                <w:rFonts w:ascii="Times New Roman" w:hAnsi="Times New Roman"/>
                <w:sz w:val="22"/>
                <w:szCs w:val="22"/>
              </w:rPr>
              <w:t xml:space="preserve"> documentation</w:t>
            </w:r>
            <w:r>
              <w:rPr>
                <w:rFonts w:ascii="Times New Roman" w:hAnsi="Times New Roman"/>
                <w:sz w:val="22"/>
                <w:szCs w:val="22"/>
              </w:rPr>
              <w:t xml:space="preserve"> for electronic </w:t>
            </w:r>
            <w:r w:rsidR="002C5238">
              <w:rPr>
                <w:rFonts w:ascii="Times New Roman" w:hAnsi="Times New Roman"/>
                <w:sz w:val="22"/>
                <w:szCs w:val="22"/>
              </w:rPr>
              <w:t>distribution</w:t>
            </w:r>
          </w:p>
        </w:tc>
        <w:tc>
          <w:tcPr>
            <w:tcW w:w="1710" w:type="dxa"/>
            <w:tcBorders>
              <w:top w:val="single" w:color="auto" w:sz="4" w:space="0"/>
              <w:left w:val="single" w:color="auto" w:sz="4" w:space="0"/>
              <w:bottom w:val="single" w:color="auto" w:sz="4" w:space="0"/>
              <w:right w:val="single" w:color="auto" w:sz="4" w:space="0"/>
            </w:tcBorders>
            <w:vAlign w:val="bottom"/>
          </w:tcPr>
          <w:p w:rsidRPr="007C21F1" w:rsidR="007C21F1" w:rsidP="007C21F1" w:rsidRDefault="00F752B8" w14:paraId="0128A99F" w14:textId="628A5CC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811</w:t>
            </w:r>
          </w:p>
        </w:tc>
        <w:tc>
          <w:tcPr>
            <w:tcW w:w="1440" w:type="dxa"/>
            <w:tcBorders>
              <w:top w:val="single" w:color="auto" w:sz="4" w:space="0"/>
              <w:left w:val="single" w:color="auto" w:sz="4" w:space="0"/>
              <w:bottom w:val="single" w:color="auto" w:sz="4" w:space="0"/>
              <w:right w:val="single" w:color="auto" w:sz="4" w:space="0"/>
            </w:tcBorders>
            <w:vAlign w:val="bottom"/>
          </w:tcPr>
          <w:p w:rsidRPr="007C21F1" w:rsidR="007C21F1" w:rsidP="007C21F1" w:rsidRDefault="002F7F8D" w14:paraId="0FFFE665" w14:textId="261F45AE">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w:t>
            </w:r>
          </w:p>
        </w:tc>
        <w:tc>
          <w:tcPr>
            <w:tcW w:w="1260" w:type="dxa"/>
            <w:tcBorders>
              <w:top w:val="single" w:color="auto" w:sz="4" w:space="0"/>
              <w:left w:val="single" w:color="auto" w:sz="4" w:space="0"/>
              <w:bottom w:val="single" w:color="auto" w:sz="4" w:space="0"/>
              <w:right w:val="single" w:color="auto" w:sz="4" w:space="0"/>
            </w:tcBorders>
            <w:vAlign w:val="bottom"/>
          </w:tcPr>
          <w:p w:rsidRPr="007C21F1" w:rsidR="007C21F1" w:rsidP="007C21F1" w:rsidRDefault="002F7F8D" w14:paraId="67367BEB" w14:textId="4D26DC1E">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811</w:t>
            </w:r>
          </w:p>
        </w:tc>
        <w:tc>
          <w:tcPr>
            <w:tcW w:w="1231" w:type="dxa"/>
            <w:tcBorders>
              <w:top w:val="single" w:color="auto" w:sz="4" w:space="0"/>
              <w:left w:val="single" w:color="auto" w:sz="4" w:space="0"/>
              <w:bottom w:val="single" w:color="auto" w:sz="4" w:space="0"/>
              <w:right w:val="single" w:color="auto" w:sz="4" w:space="0"/>
            </w:tcBorders>
            <w:vAlign w:val="bottom"/>
          </w:tcPr>
          <w:p w:rsidRPr="007C21F1" w:rsidR="007C21F1" w:rsidP="007C21F1" w:rsidRDefault="00085E87" w14:paraId="303CD9CD" w14:textId="710A84EB">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0.03</w:t>
            </w:r>
            <w:r w:rsidR="0008479E">
              <w:rPr>
                <w:rFonts w:ascii="Times New Roman" w:hAnsi="Times New Roman"/>
                <w:sz w:val="22"/>
                <w:szCs w:val="22"/>
              </w:rPr>
              <w:t>333</w:t>
            </w:r>
          </w:p>
        </w:tc>
        <w:tc>
          <w:tcPr>
            <w:tcW w:w="1260" w:type="dxa"/>
            <w:tcBorders>
              <w:top w:val="single" w:color="auto" w:sz="4" w:space="0"/>
              <w:left w:val="single" w:color="auto" w:sz="4" w:space="0"/>
              <w:bottom w:val="single" w:color="auto" w:sz="4" w:space="0"/>
              <w:right w:val="single" w:color="auto" w:sz="4" w:space="0"/>
            </w:tcBorders>
            <w:vAlign w:val="bottom"/>
          </w:tcPr>
          <w:p w:rsidRPr="007C21F1" w:rsidR="007C21F1" w:rsidP="007C21F1" w:rsidRDefault="00085E87" w14:paraId="297C4D2A" w14:textId="4702DD3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27.0</w:t>
            </w:r>
          </w:p>
        </w:tc>
        <w:tc>
          <w:tcPr>
            <w:tcW w:w="990" w:type="dxa"/>
            <w:tcBorders>
              <w:top w:val="single" w:color="auto" w:sz="4" w:space="0"/>
              <w:left w:val="single" w:color="auto" w:sz="4" w:space="0"/>
              <w:bottom w:val="single" w:color="auto" w:sz="4" w:space="0"/>
              <w:right w:val="single" w:color="auto" w:sz="4" w:space="0"/>
            </w:tcBorders>
            <w:vAlign w:val="bottom"/>
          </w:tcPr>
          <w:p w:rsidRPr="007C21F1" w:rsidR="007C21F1" w:rsidP="007C21F1" w:rsidRDefault="007513F5" w14:paraId="20A906DF" w14:textId="0DBFEEEA">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$55.14</w:t>
            </w:r>
          </w:p>
        </w:tc>
        <w:tc>
          <w:tcPr>
            <w:tcW w:w="1530" w:type="dxa"/>
            <w:tcBorders>
              <w:top w:val="single" w:color="auto" w:sz="4" w:space="0"/>
              <w:left w:val="single" w:color="auto" w:sz="4" w:space="0"/>
              <w:bottom w:val="single" w:color="auto" w:sz="4" w:space="0"/>
              <w:right w:val="single" w:color="auto" w:sz="4" w:space="0"/>
            </w:tcBorders>
            <w:vAlign w:val="bottom"/>
          </w:tcPr>
          <w:p w:rsidRPr="007C21F1" w:rsidR="007C21F1" w:rsidP="00C10525" w:rsidRDefault="00940352" w14:paraId="0F795ED9" w14:textId="06869577">
            <w:pPr>
              <w:widowControl/>
              <w:autoSpaceDE/>
              <w:autoSpaceDN/>
              <w:adjustRightInd/>
              <w:spacing w:line="276" w:lineRule="auto"/>
              <w:jc w:val="center"/>
              <w:rPr>
                <w:rFonts w:ascii="Times New Roman" w:hAnsi="Times New Roman"/>
                <w:sz w:val="22"/>
                <w:szCs w:val="22"/>
              </w:rPr>
            </w:pPr>
            <w:r w:rsidRPr="00940352">
              <w:rPr>
                <w:rFonts w:ascii="Times New Roman" w:hAnsi="Times New Roman"/>
                <w:sz w:val="22"/>
                <w:szCs w:val="22"/>
              </w:rPr>
              <w:t>$1,4</w:t>
            </w:r>
            <w:r w:rsidR="00C10525">
              <w:rPr>
                <w:rFonts w:ascii="Times New Roman" w:hAnsi="Times New Roman"/>
                <w:sz w:val="22"/>
                <w:szCs w:val="22"/>
              </w:rPr>
              <w:t>88</w:t>
            </w:r>
            <w:r w:rsidRPr="00940352">
              <w:rPr>
                <w:rFonts w:ascii="Times New Roman" w:hAnsi="Times New Roman"/>
                <w:sz w:val="22"/>
                <w:szCs w:val="22"/>
              </w:rPr>
              <w:t>.</w:t>
            </w:r>
            <w:r w:rsidR="00C10525">
              <w:rPr>
                <w:rFonts w:ascii="Times New Roman" w:hAnsi="Times New Roman"/>
                <w:sz w:val="22"/>
                <w:szCs w:val="22"/>
              </w:rPr>
              <w:t>78</w:t>
            </w:r>
          </w:p>
        </w:tc>
      </w:tr>
      <w:tr w:rsidRPr="007C21F1" w:rsidR="00FA2B9C" w:rsidTr="00F177FB" w14:paraId="44D1460F" w14:textId="77777777">
        <w:tc>
          <w:tcPr>
            <w:tcW w:w="1829" w:type="dxa"/>
            <w:tcBorders>
              <w:top w:val="single" w:color="auto" w:sz="4" w:space="0"/>
              <w:left w:val="single" w:color="auto" w:sz="4" w:space="0"/>
              <w:bottom w:val="single" w:color="auto" w:sz="4" w:space="0"/>
              <w:right w:val="single" w:color="auto" w:sz="4" w:space="0"/>
            </w:tcBorders>
          </w:tcPr>
          <w:p w:rsidR="00FA2B9C" w:rsidP="00345F65" w:rsidRDefault="00FA2B9C" w14:paraId="33ABF24A" w14:textId="5537CCDB">
            <w:pPr>
              <w:widowControl/>
              <w:autoSpaceDE/>
              <w:autoSpaceDN/>
              <w:adjustRightInd/>
              <w:spacing w:line="276" w:lineRule="auto"/>
              <w:rPr>
                <w:rFonts w:ascii="Times New Roman" w:hAnsi="Times New Roman"/>
                <w:sz w:val="22"/>
                <w:szCs w:val="22"/>
              </w:rPr>
            </w:pPr>
            <w:r>
              <w:rPr>
                <w:rFonts w:ascii="Times New Roman" w:hAnsi="Times New Roman"/>
                <w:sz w:val="22"/>
                <w:szCs w:val="22"/>
              </w:rPr>
              <w:t xml:space="preserve">Benefit </w:t>
            </w:r>
            <w:r w:rsidR="003C3491">
              <w:rPr>
                <w:rFonts w:ascii="Times New Roman" w:hAnsi="Times New Roman"/>
                <w:sz w:val="22"/>
                <w:szCs w:val="22"/>
              </w:rPr>
              <w:t>m</w:t>
            </w:r>
            <w:r>
              <w:rPr>
                <w:rFonts w:ascii="Times New Roman" w:hAnsi="Times New Roman"/>
                <w:sz w:val="22"/>
                <w:szCs w:val="22"/>
              </w:rPr>
              <w:t xml:space="preserve">anagers </w:t>
            </w:r>
            <w:r w:rsidR="002023BD">
              <w:rPr>
                <w:rFonts w:ascii="Times New Roman" w:hAnsi="Times New Roman"/>
                <w:sz w:val="22"/>
                <w:szCs w:val="22"/>
              </w:rPr>
              <w:t xml:space="preserve">assembling </w:t>
            </w:r>
            <w:r>
              <w:rPr>
                <w:rFonts w:ascii="Times New Roman" w:hAnsi="Times New Roman"/>
                <w:sz w:val="22"/>
                <w:szCs w:val="22"/>
              </w:rPr>
              <w:t xml:space="preserve">documentation for </w:t>
            </w:r>
            <w:r w:rsidR="00345F65">
              <w:rPr>
                <w:rFonts w:ascii="Times New Roman" w:hAnsi="Times New Roman"/>
                <w:sz w:val="22"/>
                <w:szCs w:val="22"/>
              </w:rPr>
              <w:t xml:space="preserve">untimely </w:t>
            </w:r>
            <w:r>
              <w:rPr>
                <w:rFonts w:ascii="Times New Roman" w:hAnsi="Times New Roman"/>
                <w:sz w:val="22"/>
                <w:szCs w:val="22"/>
              </w:rPr>
              <w:t>plans</w:t>
            </w:r>
          </w:p>
        </w:tc>
        <w:tc>
          <w:tcPr>
            <w:tcW w:w="1710" w:type="dxa"/>
            <w:tcBorders>
              <w:top w:val="single" w:color="auto" w:sz="4" w:space="0"/>
              <w:left w:val="single" w:color="auto" w:sz="4" w:space="0"/>
              <w:bottom w:val="single" w:color="auto" w:sz="4" w:space="0"/>
              <w:right w:val="single" w:color="auto" w:sz="4" w:space="0"/>
            </w:tcBorders>
            <w:vAlign w:val="bottom"/>
          </w:tcPr>
          <w:p w:rsidRPr="007C21F1" w:rsidR="00FA2B9C" w:rsidP="007C21F1" w:rsidRDefault="00F752B8" w14:paraId="667AC5AA" w14:textId="79AB2ADF">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18</w:t>
            </w:r>
          </w:p>
        </w:tc>
        <w:tc>
          <w:tcPr>
            <w:tcW w:w="1440" w:type="dxa"/>
            <w:tcBorders>
              <w:top w:val="single" w:color="auto" w:sz="4" w:space="0"/>
              <w:left w:val="single" w:color="auto" w:sz="4" w:space="0"/>
              <w:bottom w:val="single" w:color="auto" w:sz="4" w:space="0"/>
              <w:right w:val="single" w:color="auto" w:sz="4" w:space="0"/>
            </w:tcBorders>
            <w:vAlign w:val="bottom"/>
          </w:tcPr>
          <w:p w:rsidRPr="007C21F1" w:rsidR="00FA2B9C" w:rsidP="007C21F1" w:rsidRDefault="002F7F8D" w14:paraId="0EFE0139" w14:textId="18C0E434">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w:t>
            </w:r>
          </w:p>
        </w:tc>
        <w:tc>
          <w:tcPr>
            <w:tcW w:w="1260" w:type="dxa"/>
            <w:tcBorders>
              <w:top w:val="single" w:color="auto" w:sz="4" w:space="0"/>
              <w:left w:val="single" w:color="auto" w:sz="4" w:space="0"/>
              <w:bottom w:val="single" w:color="auto" w:sz="4" w:space="0"/>
              <w:right w:val="single" w:color="auto" w:sz="4" w:space="0"/>
            </w:tcBorders>
            <w:vAlign w:val="bottom"/>
          </w:tcPr>
          <w:p w:rsidRPr="007C21F1" w:rsidR="00FA2B9C" w:rsidP="007C21F1" w:rsidRDefault="002F7F8D" w14:paraId="4181A1DA" w14:textId="6CB9A9B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18</w:t>
            </w:r>
          </w:p>
        </w:tc>
        <w:tc>
          <w:tcPr>
            <w:tcW w:w="1231" w:type="dxa"/>
            <w:tcBorders>
              <w:top w:val="single" w:color="auto" w:sz="4" w:space="0"/>
              <w:left w:val="single" w:color="auto" w:sz="4" w:space="0"/>
              <w:bottom w:val="single" w:color="auto" w:sz="4" w:space="0"/>
              <w:right w:val="single" w:color="auto" w:sz="4" w:space="0"/>
            </w:tcBorders>
            <w:vAlign w:val="bottom"/>
          </w:tcPr>
          <w:p w:rsidRPr="007C21F1" w:rsidR="00FA2B9C" w:rsidP="007C21F1" w:rsidRDefault="00085E87" w14:paraId="252B003D" w14:textId="7028DAF3">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0.50</w:t>
            </w:r>
          </w:p>
        </w:tc>
        <w:tc>
          <w:tcPr>
            <w:tcW w:w="1260" w:type="dxa"/>
            <w:tcBorders>
              <w:top w:val="single" w:color="auto" w:sz="4" w:space="0"/>
              <w:left w:val="single" w:color="auto" w:sz="4" w:space="0"/>
              <w:bottom w:val="single" w:color="auto" w:sz="4" w:space="0"/>
              <w:right w:val="single" w:color="auto" w:sz="4" w:space="0"/>
            </w:tcBorders>
            <w:vAlign w:val="bottom"/>
          </w:tcPr>
          <w:p w:rsidRPr="007C21F1" w:rsidR="00FA2B9C" w:rsidP="007C21F1" w:rsidRDefault="007513F5" w14:paraId="7DB4E80B" w14:textId="1C5F0AD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9.0</w:t>
            </w:r>
          </w:p>
        </w:tc>
        <w:tc>
          <w:tcPr>
            <w:tcW w:w="990" w:type="dxa"/>
            <w:tcBorders>
              <w:top w:val="single" w:color="auto" w:sz="4" w:space="0"/>
              <w:left w:val="single" w:color="auto" w:sz="4" w:space="0"/>
              <w:bottom w:val="single" w:color="auto" w:sz="4" w:space="0"/>
              <w:right w:val="single" w:color="auto" w:sz="4" w:space="0"/>
            </w:tcBorders>
            <w:vAlign w:val="bottom"/>
          </w:tcPr>
          <w:p w:rsidRPr="007C21F1" w:rsidR="00FA2B9C" w:rsidP="007C21F1" w:rsidRDefault="007513F5" w14:paraId="2036DD91" w14:textId="51A23946">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$134.21</w:t>
            </w:r>
          </w:p>
        </w:tc>
        <w:tc>
          <w:tcPr>
            <w:tcW w:w="1530" w:type="dxa"/>
            <w:tcBorders>
              <w:top w:val="single" w:color="auto" w:sz="4" w:space="0"/>
              <w:left w:val="single" w:color="auto" w:sz="4" w:space="0"/>
              <w:bottom w:val="single" w:color="auto" w:sz="4" w:space="0"/>
              <w:right w:val="single" w:color="auto" w:sz="4" w:space="0"/>
            </w:tcBorders>
            <w:vAlign w:val="bottom"/>
          </w:tcPr>
          <w:p w:rsidRPr="007C21F1" w:rsidR="00FA2B9C" w:rsidP="007C21F1" w:rsidRDefault="00940352" w14:paraId="73DEC8FB" w14:textId="6838AE67">
            <w:pPr>
              <w:widowControl/>
              <w:autoSpaceDE/>
              <w:autoSpaceDN/>
              <w:adjustRightInd/>
              <w:spacing w:line="276" w:lineRule="auto"/>
              <w:jc w:val="center"/>
              <w:rPr>
                <w:rFonts w:ascii="Times New Roman" w:hAnsi="Times New Roman"/>
                <w:sz w:val="22"/>
                <w:szCs w:val="22"/>
              </w:rPr>
            </w:pPr>
            <w:r w:rsidRPr="00940352">
              <w:rPr>
                <w:rFonts w:ascii="Times New Roman" w:hAnsi="Times New Roman"/>
                <w:sz w:val="22"/>
                <w:szCs w:val="22"/>
              </w:rPr>
              <w:t>$1,207.89</w:t>
            </w:r>
          </w:p>
        </w:tc>
      </w:tr>
      <w:tr w:rsidRPr="007C21F1" w:rsidR="007C21F1" w:rsidTr="00F177FB" w14:paraId="28FB56FB" w14:textId="77777777">
        <w:tc>
          <w:tcPr>
            <w:tcW w:w="1829" w:type="dxa"/>
            <w:tcBorders>
              <w:top w:val="single" w:color="auto" w:sz="4" w:space="0"/>
              <w:left w:val="single" w:color="auto" w:sz="4" w:space="0"/>
              <w:bottom w:val="single" w:color="auto" w:sz="4" w:space="0"/>
              <w:right w:val="single" w:color="auto" w:sz="4" w:space="0"/>
            </w:tcBorders>
          </w:tcPr>
          <w:p w:rsidRPr="007C21F1" w:rsidR="007C21F1" w:rsidP="007C21F1" w:rsidRDefault="007C21F1" w14:paraId="15303B3C" w14:textId="77777777">
            <w:pPr>
              <w:widowControl/>
              <w:autoSpaceDE/>
              <w:autoSpaceDN/>
              <w:adjustRightInd/>
              <w:spacing w:line="276" w:lineRule="auto"/>
              <w:jc w:val="center"/>
              <w:rPr>
                <w:rFonts w:ascii="Times New Roman" w:hAnsi="Times New Roman"/>
                <w:sz w:val="22"/>
                <w:szCs w:val="22"/>
              </w:rPr>
            </w:pPr>
            <w:r w:rsidRPr="007C21F1">
              <w:rPr>
                <w:rFonts w:ascii="Times New Roman" w:hAnsi="Times New Roman"/>
                <w:sz w:val="22"/>
                <w:szCs w:val="22"/>
              </w:rPr>
              <w:t>Unduplicated Total</w:t>
            </w:r>
          </w:p>
        </w:tc>
        <w:tc>
          <w:tcPr>
            <w:tcW w:w="1710" w:type="dxa"/>
            <w:tcBorders>
              <w:top w:val="single" w:color="auto" w:sz="4" w:space="0"/>
              <w:left w:val="single" w:color="auto" w:sz="4" w:space="0"/>
              <w:bottom w:val="single" w:color="auto" w:sz="4" w:space="0"/>
              <w:right w:val="single" w:color="auto" w:sz="4" w:space="0"/>
            </w:tcBorders>
            <w:vAlign w:val="bottom"/>
          </w:tcPr>
          <w:p w:rsidRPr="007C21F1" w:rsidR="007C21F1" w:rsidP="007C21F1" w:rsidRDefault="00F752B8" w14:paraId="765D23B7" w14:textId="2D139145">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893</w:t>
            </w:r>
          </w:p>
        </w:tc>
        <w:tc>
          <w:tcPr>
            <w:tcW w:w="1440" w:type="dxa"/>
            <w:tcBorders>
              <w:top w:val="single" w:color="auto" w:sz="4" w:space="0"/>
              <w:left w:val="single" w:color="auto" w:sz="4" w:space="0"/>
              <w:bottom w:val="single" w:color="auto" w:sz="4" w:space="0"/>
              <w:right w:val="single" w:color="auto" w:sz="4" w:space="0"/>
            </w:tcBorders>
            <w:vAlign w:val="bottom"/>
          </w:tcPr>
          <w:p w:rsidRPr="007C21F1" w:rsidR="007C21F1" w:rsidP="007C21F1" w:rsidRDefault="002F7F8D" w14:paraId="6E302926" w14:textId="3AFF5703">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w:t>
            </w:r>
          </w:p>
        </w:tc>
        <w:tc>
          <w:tcPr>
            <w:tcW w:w="1260" w:type="dxa"/>
            <w:tcBorders>
              <w:top w:val="single" w:color="auto" w:sz="4" w:space="0"/>
              <w:left w:val="single" w:color="auto" w:sz="4" w:space="0"/>
              <w:bottom w:val="single" w:color="auto" w:sz="4" w:space="0"/>
              <w:right w:val="single" w:color="auto" w:sz="4" w:space="0"/>
            </w:tcBorders>
            <w:vAlign w:val="bottom"/>
          </w:tcPr>
          <w:p w:rsidRPr="007C21F1" w:rsidR="007C21F1" w:rsidP="007C21F1" w:rsidRDefault="002F7F8D" w14:paraId="48A798CE" w14:textId="4DE04870">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893</w:t>
            </w:r>
          </w:p>
        </w:tc>
        <w:tc>
          <w:tcPr>
            <w:tcW w:w="1231" w:type="dxa"/>
            <w:tcBorders>
              <w:top w:val="single" w:color="auto" w:sz="4" w:space="0"/>
              <w:left w:val="single" w:color="auto" w:sz="4" w:space="0"/>
              <w:bottom w:val="single" w:color="auto" w:sz="4" w:space="0"/>
              <w:right w:val="single" w:color="auto" w:sz="4" w:space="0"/>
            </w:tcBorders>
            <w:vAlign w:val="bottom"/>
          </w:tcPr>
          <w:p w:rsidRPr="007C21F1" w:rsidR="007C21F1" w:rsidP="007C21F1" w:rsidRDefault="007C21F1" w14:paraId="609DF65E" w14:textId="6097C713">
            <w:pPr>
              <w:widowControl/>
              <w:autoSpaceDE/>
              <w:autoSpaceDN/>
              <w:adjustRightInd/>
              <w:spacing w:line="276" w:lineRule="auto"/>
              <w:jc w:val="center"/>
              <w:rPr>
                <w:rFonts w:ascii="Times New Roman" w:hAnsi="Times New Roman"/>
                <w:sz w:val="22"/>
                <w:szCs w:val="22"/>
              </w:rPr>
            </w:pPr>
          </w:p>
        </w:tc>
        <w:tc>
          <w:tcPr>
            <w:tcW w:w="1260" w:type="dxa"/>
            <w:tcBorders>
              <w:top w:val="single" w:color="auto" w:sz="4" w:space="0"/>
              <w:left w:val="single" w:color="auto" w:sz="4" w:space="0"/>
              <w:bottom w:val="single" w:color="auto" w:sz="4" w:space="0"/>
              <w:right w:val="single" w:color="auto" w:sz="4" w:space="0"/>
            </w:tcBorders>
            <w:vAlign w:val="bottom"/>
          </w:tcPr>
          <w:p w:rsidRPr="007C21F1" w:rsidR="007C21F1" w:rsidP="007A387D" w:rsidRDefault="00C10525" w14:paraId="270164B1" w14:textId="1B790C42">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41</w:t>
            </w:r>
            <w:r w:rsidR="00184F0B">
              <w:rPr>
                <w:rFonts w:ascii="Times New Roman" w:hAnsi="Times New Roman"/>
                <w:sz w:val="22"/>
                <w:szCs w:val="22"/>
              </w:rPr>
              <w:t xml:space="preserve"> (</w:t>
            </w:r>
            <w:r w:rsidR="007A387D">
              <w:rPr>
                <w:rFonts w:ascii="Times New Roman" w:hAnsi="Times New Roman"/>
                <w:sz w:val="22"/>
                <w:szCs w:val="22"/>
              </w:rPr>
              <w:t>R</w:t>
            </w:r>
            <w:r w:rsidR="00184F0B">
              <w:rPr>
                <w:rFonts w:ascii="Times New Roman" w:hAnsi="Times New Roman"/>
                <w:sz w:val="22"/>
                <w:szCs w:val="22"/>
              </w:rPr>
              <w:t>ounded</w:t>
            </w:r>
            <w:r w:rsidR="007A387D">
              <w:rPr>
                <w:rFonts w:ascii="Times New Roman" w:hAnsi="Times New Roman"/>
                <w:sz w:val="22"/>
                <w:szCs w:val="22"/>
              </w:rPr>
              <w:t xml:space="preserve"> in ROCIS</w:t>
            </w:r>
            <w:bookmarkStart w:name="_GoBack" w:id="1"/>
            <w:bookmarkEnd w:id="1"/>
            <w:r w:rsidR="00184F0B">
              <w:rPr>
                <w:rFonts w:ascii="Times New Roman" w:hAnsi="Times New Roman"/>
                <w:sz w:val="22"/>
                <w:szCs w:val="22"/>
              </w:rPr>
              <w:t>)</w:t>
            </w:r>
          </w:p>
        </w:tc>
        <w:tc>
          <w:tcPr>
            <w:tcW w:w="990" w:type="dxa"/>
            <w:tcBorders>
              <w:top w:val="single" w:color="auto" w:sz="4" w:space="0"/>
              <w:left w:val="single" w:color="auto" w:sz="4" w:space="0"/>
              <w:bottom w:val="single" w:color="auto" w:sz="4" w:space="0"/>
              <w:right w:val="single" w:color="auto" w:sz="4" w:space="0"/>
            </w:tcBorders>
            <w:vAlign w:val="bottom"/>
          </w:tcPr>
          <w:p w:rsidRPr="007C21F1" w:rsidR="007C21F1" w:rsidP="007C21F1" w:rsidRDefault="007C21F1" w14:paraId="7B80AD65" w14:textId="77777777">
            <w:pPr>
              <w:widowControl/>
              <w:autoSpaceDE/>
              <w:autoSpaceDN/>
              <w:adjustRightInd/>
              <w:spacing w:line="276" w:lineRule="auto"/>
              <w:jc w:val="center"/>
              <w:rPr>
                <w:rFonts w:ascii="Times New Roman" w:hAnsi="Times New Roman"/>
                <w:sz w:val="22"/>
                <w:szCs w:val="22"/>
              </w:rPr>
            </w:pPr>
            <w:r w:rsidRPr="007C21F1">
              <w:rPr>
                <w:rFonts w:ascii="Times New Roman" w:hAnsi="Times New Roman"/>
                <w:sz w:val="22"/>
                <w:szCs w:val="22"/>
              </w:rPr>
              <w:t>--</w:t>
            </w:r>
          </w:p>
        </w:tc>
        <w:tc>
          <w:tcPr>
            <w:tcW w:w="1530" w:type="dxa"/>
            <w:tcBorders>
              <w:top w:val="single" w:color="auto" w:sz="4" w:space="0"/>
              <w:left w:val="single" w:color="auto" w:sz="4" w:space="0"/>
              <w:bottom w:val="single" w:color="auto" w:sz="4" w:space="0"/>
              <w:right w:val="single" w:color="auto" w:sz="4" w:space="0"/>
            </w:tcBorders>
            <w:vAlign w:val="bottom"/>
          </w:tcPr>
          <w:p w:rsidRPr="007C21F1" w:rsidR="007C21F1" w:rsidP="00A45111" w:rsidRDefault="00940352" w14:paraId="1288E664" w14:textId="0964FD3C">
            <w:pPr>
              <w:widowControl/>
              <w:autoSpaceDE/>
              <w:autoSpaceDN/>
              <w:adjustRightInd/>
              <w:spacing w:line="276" w:lineRule="auto"/>
              <w:jc w:val="center"/>
              <w:rPr>
                <w:rFonts w:ascii="Times New Roman" w:hAnsi="Times New Roman"/>
                <w:sz w:val="22"/>
                <w:szCs w:val="22"/>
              </w:rPr>
            </w:pPr>
            <w:r w:rsidRPr="00940352">
              <w:rPr>
                <w:rFonts w:ascii="Times New Roman" w:hAnsi="Times New Roman"/>
                <w:sz w:val="22"/>
                <w:szCs w:val="22"/>
              </w:rPr>
              <w:t>$2,9</w:t>
            </w:r>
            <w:r w:rsidR="00A45111">
              <w:rPr>
                <w:rFonts w:ascii="Times New Roman" w:hAnsi="Times New Roman"/>
                <w:sz w:val="22"/>
                <w:szCs w:val="22"/>
              </w:rPr>
              <w:t>88</w:t>
            </w:r>
            <w:r w:rsidRPr="00940352">
              <w:rPr>
                <w:rFonts w:ascii="Times New Roman" w:hAnsi="Times New Roman"/>
                <w:sz w:val="22"/>
                <w:szCs w:val="22"/>
              </w:rPr>
              <w:t>.</w:t>
            </w:r>
            <w:r w:rsidR="00A45111">
              <w:rPr>
                <w:rFonts w:ascii="Times New Roman" w:hAnsi="Times New Roman"/>
                <w:sz w:val="22"/>
                <w:szCs w:val="22"/>
              </w:rPr>
              <w:t>92</w:t>
            </w:r>
          </w:p>
        </w:tc>
      </w:tr>
    </w:tbl>
    <w:p w:rsidRPr="00A67F3F" w:rsidR="007C21F1" w:rsidP="001F3AEC" w:rsidRDefault="007C21F1" w14:paraId="0368E8CB" w14:textId="77777777">
      <w:pPr>
        <w:ind w:left="720"/>
        <w:rPr>
          <w:rFonts w:ascii="Times New Roman" w:hAnsi="Times New Roman"/>
          <w:color w:val="000000"/>
        </w:rPr>
      </w:pPr>
    </w:p>
    <w:p w:rsidRPr="00A67F3F" w:rsidR="00567E4E" w:rsidP="001F3AEC" w:rsidRDefault="00567E4E" w14:paraId="659D9A67" w14:textId="77777777">
      <w:pPr>
        <w:ind w:left="720"/>
        <w:rPr>
          <w:rFonts w:ascii="Times New Roman" w:hAnsi="Times New Roman"/>
          <w:color w:val="000000"/>
        </w:rPr>
      </w:pPr>
    </w:p>
    <w:p w:rsidRPr="001922C9" w:rsidR="001922C9" w:rsidP="001922C9" w:rsidRDefault="001922C9" w14:paraId="71AF0B0E" w14:textId="21FC2638">
      <w:pPr>
        <w:widowControl/>
        <w:autoSpaceDE/>
        <w:autoSpaceDN/>
        <w:adjustRightInd/>
        <w:ind w:left="720" w:hanging="720"/>
        <w:rPr>
          <w:rFonts w:ascii="Times New Roman" w:hAnsi="Times New Roman"/>
          <w:b/>
          <w:color w:val="000000"/>
        </w:rPr>
      </w:pPr>
      <w:r>
        <w:rPr>
          <w:rFonts w:ascii="Times New Roman" w:hAnsi="Times New Roman"/>
          <w:b/>
          <w:color w:val="000000"/>
        </w:rPr>
        <w:t xml:space="preserve">13.       </w:t>
      </w:r>
      <w:r w:rsidRPr="001922C9">
        <w:rPr>
          <w:rFonts w:ascii="Times New Roman" w:hAnsi="Times New Roman"/>
          <w:b/>
          <w:color w:val="000000"/>
        </w:rPr>
        <w:t>Provide an estimate of the total annual cost burden to respondents or recordkeepers resulting from the collection of information.  (Do not include the cost of any hour burden shown in Items 12 or 14).</w:t>
      </w:r>
    </w:p>
    <w:p w:rsidRPr="001922C9" w:rsidR="001922C9" w:rsidP="001922C9" w:rsidRDefault="001922C9" w14:paraId="63481E21" w14:textId="77777777">
      <w:pPr>
        <w:widowControl/>
        <w:numPr>
          <w:ilvl w:val="0"/>
          <w:numId w:val="5"/>
        </w:numPr>
        <w:autoSpaceDE/>
        <w:autoSpaceDN/>
        <w:adjustRightInd/>
        <w:rPr>
          <w:rFonts w:ascii="Times New Roman" w:hAnsi="Times New Roman"/>
          <w:b/>
          <w:color w:val="000000"/>
        </w:rPr>
      </w:pPr>
      <w:r w:rsidRPr="001922C9">
        <w:rPr>
          <w:rFonts w:ascii="Times New Roman" w:hAnsi="Times New Roman"/>
          <w:b/>
          <w:color w:val="000000"/>
        </w:rPr>
        <w:t xml:space="preserve">The cost estimate should be split into two components:  (a) a total capital and start 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w:t>
      </w:r>
      <w:r w:rsidRPr="001922C9">
        <w:rPr>
          <w:rFonts w:ascii="Times New Roman" w:hAnsi="Times New Roman"/>
          <w:b/>
          <w:color w:val="000000"/>
        </w:rPr>
        <w:lastRenderedPageBreak/>
        <w:t>monitoring, sampling, drilling and testing equipment; and record storage facilities.</w:t>
      </w:r>
    </w:p>
    <w:p w:rsidRPr="001922C9" w:rsidR="001922C9" w:rsidP="001922C9" w:rsidRDefault="001922C9" w14:paraId="60B8D68A" w14:textId="77777777">
      <w:pPr>
        <w:widowControl/>
        <w:numPr>
          <w:ilvl w:val="0"/>
          <w:numId w:val="5"/>
        </w:numPr>
        <w:autoSpaceDE/>
        <w:autoSpaceDN/>
        <w:adjustRightInd/>
        <w:rPr>
          <w:rFonts w:ascii="Times New Roman" w:hAnsi="Times New Roman"/>
          <w:b/>
          <w:color w:val="000000"/>
        </w:rPr>
      </w:pPr>
      <w:r w:rsidRPr="001922C9">
        <w:rPr>
          <w:rFonts w:ascii="Times New Roman" w:hAnsi="Times New Roman"/>
          <w:b/>
          <w:color w:val="00000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22C9" w:rsidR="001922C9" w:rsidP="001922C9" w:rsidRDefault="001922C9" w14:paraId="2E0B6452" w14:textId="77777777">
      <w:pPr>
        <w:widowControl/>
        <w:numPr>
          <w:ilvl w:val="0"/>
          <w:numId w:val="5"/>
        </w:numPr>
        <w:autoSpaceDE/>
        <w:autoSpaceDN/>
        <w:adjustRightInd/>
        <w:rPr>
          <w:rFonts w:ascii="Times New Roman" w:hAnsi="Times New Roman"/>
          <w:b/>
          <w:color w:val="000000"/>
        </w:rPr>
      </w:pPr>
      <w:r w:rsidRPr="001922C9">
        <w:rPr>
          <w:rFonts w:ascii="Times New Roman" w:hAnsi="Times New Roman"/>
          <w:b/>
          <w:color w:val="00000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A67F3F" w:rsidR="00E16D6A" w:rsidP="001F3AEC" w:rsidRDefault="00E16D6A" w14:paraId="336644D6" w14:textId="77777777">
      <w:pPr>
        <w:ind w:left="720"/>
        <w:rPr>
          <w:rFonts w:ascii="Times New Roman" w:hAnsi="Times New Roman"/>
        </w:rPr>
      </w:pPr>
    </w:p>
    <w:p w:rsidRPr="00A67F3F" w:rsidR="00FC1F60" w:rsidP="001F3AEC" w:rsidRDefault="007E4286" w14:paraId="756B8ECB" w14:textId="477281BA">
      <w:pPr>
        <w:ind w:left="720"/>
        <w:rPr>
          <w:rFonts w:ascii="Times New Roman" w:hAnsi="Times New Roman"/>
        </w:rPr>
      </w:pPr>
      <w:r w:rsidRPr="00A67F3F">
        <w:rPr>
          <w:rFonts w:ascii="Times New Roman" w:hAnsi="Times New Roman"/>
        </w:rPr>
        <w:t xml:space="preserve">The documents that the Department requests pursuant to this rule have </w:t>
      </w:r>
      <w:r w:rsidRPr="00A67F3F" w:rsidR="00021795">
        <w:rPr>
          <w:rFonts w:ascii="Times New Roman" w:hAnsi="Times New Roman"/>
        </w:rPr>
        <w:t xml:space="preserve">previously </w:t>
      </w:r>
      <w:r w:rsidRPr="00A67F3F">
        <w:rPr>
          <w:rFonts w:ascii="Times New Roman" w:hAnsi="Times New Roman"/>
        </w:rPr>
        <w:t xml:space="preserve">been created and </w:t>
      </w:r>
      <w:r w:rsidRPr="00A67F3F" w:rsidR="00021795">
        <w:rPr>
          <w:rFonts w:ascii="Times New Roman" w:hAnsi="Times New Roman"/>
        </w:rPr>
        <w:t>maintained</w:t>
      </w:r>
      <w:r w:rsidRPr="00A67F3F">
        <w:rPr>
          <w:rFonts w:ascii="Times New Roman" w:hAnsi="Times New Roman"/>
        </w:rPr>
        <w:t xml:space="preserve"> by the plan administrator in order </w:t>
      </w:r>
      <w:r w:rsidRPr="00A67F3F" w:rsidR="00E16D6A">
        <w:rPr>
          <w:rFonts w:ascii="Times New Roman" w:hAnsi="Times New Roman"/>
        </w:rPr>
        <w:t xml:space="preserve">to fulfill </w:t>
      </w:r>
      <w:r w:rsidRPr="00A67F3F">
        <w:rPr>
          <w:rFonts w:ascii="Times New Roman" w:hAnsi="Times New Roman"/>
        </w:rPr>
        <w:t xml:space="preserve">other statutory provisions, such as </w:t>
      </w:r>
      <w:r w:rsidRPr="00A67F3F" w:rsidR="00E16D6A">
        <w:rPr>
          <w:rFonts w:ascii="Times New Roman" w:hAnsi="Times New Roman"/>
        </w:rPr>
        <w:t xml:space="preserve">ERISA reporting or disclosure requirements.  </w:t>
      </w:r>
      <w:r w:rsidRPr="00A67F3F">
        <w:rPr>
          <w:rFonts w:ascii="Times New Roman" w:hAnsi="Times New Roman"/>
        </w:rPr>
        <w:t xml:space="preserve">Therefore, </w:t>
      </w:r>
      <w:r w:rsidRPr="00A67F3F" w:rsidR="00E16D6A">
        <w:rPr>
          <w:rFonts w:ascii="Times New Roman" w:hAnsi="Times New Roman"/>
        </w:rPr>
        <w:t>there are no start-up costs ascribed to the collection</w:t>
      </w:r>
      <w:r w:rsidRPr="00A67F3F">
        <w:rPr>
          <w:rFonts w:ascii="Times New Roman" w:hAnsi="Times New Roman"/>
        </w:rPr>
        <w:t xml:space="preserve"> of the information under section 104(a)(6)</w:t>
      </w:r>
      <w:r w:rsidRPr="00A67F3F" w:rsidR="00E16D6A">
        <w:rPr>
          <w:rFonts w:ascii="Times New Roman" w:hAnsi="Times New Roman"/>
        </w:rPr>
        <w:t xml:space="preserve">.  The </w:t>
      </w:r>
      <w:r w:rsidRPr="00A67F3F">
        <w:rPr>
          <w:rFonts w:ascii="Times New Roman" w:hAnsi="Times New Roman"/>
        </w:rPr>
        <w:t xml:space="preserve">only additional </w:t>
      </w:r>
      <w:r w:rsidRPr="00A67F3F" w:rsidR="00E16D6A">
        <w:rPr>
          <w:rFonts w:ascii="Times New Roman" w:hAnsi="Times New Roman"/>
        </w:rPr>
        <w:t xml:space="preserve">cost </w:t>
      </w:r>
      <w:r w:rsidRPr="00A67F3F">
        <w:rPr>
          <w:rFonts w:ascii="Times New Roman" w:hAnsi="Times New Roman"/>
        </w:rPr>
        <w:t>for</w:t>
      </w:r>
      <w:r w:rsidRPr="00A67F3F" w:rsidR="00E16D6A">
        <w:rPr>
          <w:rFonts w:ascii="Times New Roman" w:hAnsi="Times New Roman"/>
        </w:rPr>
        <w:t xml:space="preserve"> providing this information to the Department is the cost for assembling and mailing </w:t>
      </w:r>
      <w:r w:rsidRPr="00A67F3F">
        <w:rPr>
          <w:rFonts w:ascii="Times New Roman" w:hAnsi="Times New Roman"/>
        </w:rPr>
        <w:t>to the Department the requested</w:t>
      </w:r>
      <w:r w:rsidRPr="00A67F3F" w:rsidR="00624589">
        <w:rPr>
          <w:rFonts w:ascii="Times New Roman" w:hAnsi="Times New Roman"/>
        </w:rPr>
        <w:t xml:space="preserve"> </w:t>
      </w:r>
      <w:r w:rsidRPr="00A67F3F" w:rsidR="00E16D6A">
        <w:rPr>
          <w:rFonts w:ascii="Times New Roman" w:hAnsi="Times New Roman"/>
        </w:rPr>
        <w:t>plan documents</w:t>
      </w:r>
      <w:r w:rsidRPr="00A67F3F" w:rsidR="00021795">
        <w:rPr>
          <w:rFonts w:ascii="Times New Roman" w:hAnsi="Times New Roman"/>
        </w:rPr>
        <w:t xml:space="preserve">.  The Department has assumed </w:t>
      </w:r>
      <w:r w:rsidR="00E63034">
        <w:rPr>
          <w:rFonts w:ascii="Times New Roman" w:hAnsi="Times New Roman"/>
        </w:rPr>
        <w:t>92.7</w:t>
      </w:r>
      <w:r w:rsidRPr="00A67F3F" w:rsidR="00163695">
        <w:rPr>
          <w:rFonts w:ascii="Times New Roman" w:hAnsi="Times New Roman"/>
        </w:rPr>
        <w:t xml:space="preserve"> </w:t>
      </w:r>
      <w:r w:rsidRPr="00A67F3F" w:rsidR="00A638F4">
        <w:rPr>
          <w:rFonts w:ascii="Times New Roman" w:hAnsi="Times New Roman"/>
        </w:rPr>
        <w:t>percent</w:t>
      </w:r>
      <w:r w:rsidRPr="00A67F3F" w:rsidR="00021795">
        <w:rPr>
          <w:rFonts w:ascii="Times New Roman" w:hAnsi="Times New Roman"/>
        </w:rPr>
        <w:t xml:space="preserve"> of </w:t>
      </w:r>
      <w:r w:rsidRPr="00A67F3F" w:rsidR="00624589">
        <w:rPr>
          <w:rFonts w:ascii="Times New Roman" w:hAnsi="Times New Roman"/>
        </w:rPr>
        <w:t xml:space="preserve">all </w:t>
      </w:r>
      <w:r w:rsidRPr="00A67F3F" w:rsidR="00B119EB">
        <w:rPr>
          <w:rFonts w:ascii="Times New Roman" w:hAnsi="Times New Roman"/>
        </w:rPr>
        <w:t xml:space="preserve">timely </w:t>
      </w:r>
      <w:r w:rsidRPr="00A67F3F" w:rsidR="00021795">
        <w:rPr>
          <w:rFonts w:ascii="Times New Roman" w:hAnsi="Times New Roman"/>
        </w:rPr>
        <w:t>respondents</w:t>
      </w:r>
      <w:r w:rsidRPr="00A67F3F" w:rsidR="00624589">
        <w:rPr>
          <w:rFonts w:ascii="Times New Roman" w:hAnsi="Times New Roman"/>
        </w:rPr>
        <w:t xml:space="preserve"> (</w:t>
      </w:r>
      <w:r w:rsidR="005B0BFF">
        <w:rPr>
          <w:rFonts w:ascii="Times New Roman" w:hAnsi="Times New Roman"/>
        </w:rPr>
        <w:t>811</w:t>
      </w:r>
      <w:r w:rsidRPr="00A67F3F" w:rsidR="005B0BFF">
        <w:rPr>
          <w:rFonts w:ascii="Times New Roman" w:hAnsi="Times New Roman"/>
        </w:rPr>
        <w:t xml:space="preserve"> </w:t>
      </w:r>
      <w:r w:rsidRPr="00A67F3F" w:rsidR="00021795">
        <w:rPr>
          <w:rFonts w:ascii="Times New Roman" w:hAnsi="Times New Roman"/>
        </w:rPr>
        <w:t>respondents</w:t>
      </w:r>
      <w:r w:rsidRPr="00A67F3F" w:rsidR="00624589">
        <w:rPr>
          <w:rFonts w:ascii="Times New Roman" w:hAnsi="Times New Roman"/>
        </w:rPr>
        <w:t>)</w:t>
      </w:r>
      <w:r w:rsidRPr="00A67F3F" w:rsidR="00021795">
        <w:rPr>
          <w:rFonts w:ascii="Times New Roman" w:hAnsi="Times New Roman"/>
        </w:rPr>
        <w:t xml:space="preserve"> will </w:t>
      </w:r>
      <w:r w:rsidRPr="00A67F3F" w:rsidR="00624589">
        <w:rPr>
          <w:rFonts w:ascii="Times New Roman" w:hAnsi="Times New Roman"/>
        </w:rPr>
        <w:t>file plan</w:t>
      </w:r>
      <w:r w:rsidRPr="00A67F3F" w:rsidR="00021795">
        <w:rPr>
          <w:rFonts w:ascii="Times New Roman" w:hAnsi="Times New Roman"/>
        </w:rPr>
        <w:t xml:space="preserve"> documents electronically and that the remain</w:t>
      </w:r>
      <w:r w:rsidRPr="00A67F3F" w:rsidR="00624589">
        <w:rPr>
          <w:rFonts w:ascii="Times New Roman" w:hAnsi="Times New Roman"/>
        </w:rPr>
        <w:t xml:space="preserve">ing </w:t>
      </w:r>
      <w:r w:rsidR="005C2DB5">
        <w:rPr>
          <w:rFonts w:ascii="Times New Roman" w:hAnsi="Times New Roman"/>
        </w:rPr>
        <w:t>7.3</w:t>
      </w:r>
      <w:r w:rsidRPr="00A67F3F" w:rsidR="005B0BFF">
        <w:rPr>
          <w:rFonts w:ascii="Times New Roman" w:hAnsi="Times New Roman"/>
        </w:rPr>
        <w:t xml:space="preserve"> </w:t>
      </w:r>
      <w:r w:rsidRPr="00A67F3F" w:rsidR="00021795">
        <w:rPr>
          <w:rFonts w:ascii="Times New Roman" w:hAnsi="Times New Roman"/>
        </w:rPr>
        <w:t>respondents</w:t>
      </w:r>
      <w:r w:rsidRPr="00A67F3F" w:rsidR="0024175D">
        <w:rPr>
          <w:rFonts w:ascii="Times New Roman" w:hAnsi="Times New Roman"/>
        </w:rPr>
        <w:t xml:space="preserve"> will choose to provide the requested documents by mail.  The Department has not attributed any additional cost burden to electronic transmission of the documents</w:t>
      </w:r>
      <w:r w:rsidRPr="00A67F3F" w:rsidR="00122A8A">
        <w:rPr>
          <w:rFonts w:ascii="Times New Roman" w:hAnsi="Times New Roman"/>
        </w:rPr>
        <w:t xml:space="preserve">.  For </w:t>
      </w:r>
      <w:r w:rsidRPr="00A67F3F" w:rsidR="00A832DC">
        <w:rPr>
          <w:rFonts w:ascii="Times New Roman" w:hAnsi="Times New Roman"/>
        </w:rPr>
        <w:t xml:space="preserve">the </w:t>
      </w:r>
      <w:r w:rsidR="00433498">
        <w:rPr>
          <w:rFonts w:ascii="Times New Roman" w:hAnsi="Times New Roman"/>
        </w:rPr>
        <w:t>64</w:t>
      </w:r>
      <w:r w:rsidRPr="00A67F3F" w:rsidR="00163695">
        <w:rPr>
          <w:rFonts w:ascii="Times New Roman" w:hAnsi="Times New Roman"/>
        </w:rPr>
        <w:t xml:space="preserve"> </w:t>
      </w:r>
      <w:r w:rsidRPr="00A67F3F" w:rsidR="00122A8A">
        <w:rPr>
          <w:rFonts w:ascii="Times New Roman" w:hAnsi="Times New Roman"/>
        </w:rPr>
        <w:t>timely mailings, the Department estimates that each package will cost</w:t>
      </w:r>
      <w:r w:rsidRPr="00A67F3F" w:rsidR="00E16D6A">
        <w:rPr>
          <w:rFonts w:ascii="Times New Roman" w:hAnsi="Times New Roman"/>
        </w:rPr>
        <w:t xml:space="preserve"> </w:t>
      </w:r>
      <w:r w:rsidRPr="00A67F3F">
        <w:rPr>
          <w:rFonts w:ascii="Times New Roman" w:hAnsi="Times New Roman"/>
        </w:rPr>
        <w:t>$</w:t>
      </w:r>
      <w:r w:rsidRPr="00A67F3F" w:rsidR="00A66CBA">
        <w:rPr>
          <w:rFonts w:ascii="Times New Roman" w:hAnsi="Times New Roman"/>
        </w:rPr>
        <w:t>8.75</w:t>
      </w:r>
      <w:r w:rsidRPr="00A67F3F" w:rsidR="005053B6">
        <w:rPr>
          <w:rStyle w:val="FootnoteReference"/>
          <w:rFonts w:ascii="Times New Roman" w:hAnsi="Times New Roman"/>
          <w:vertAlign w:val="superscript"/>
        </w:rPr>
        <w:footnoteReference w:id="10"/>
      </w:r>
      <w:r w:rsidRPr="00A67F3F" w:rsidR="004B4E73">
        <w:rPr>
          <w:rFonts w:ascii="Times New Roman" w:hAnsi="Times New Roman"/>
        </w:rPr>
        <w:t xml:space="preserve"> </w:t>
      </w:r>
      <w:r w:rsidRPr="00A67F3F" w:rsidR="00122A8A">
        <w:rPr>
          <w:rFonts w:ascii="Times New Roman" w:hAnsi="Times New Roman"/>
        </w:rPr>
        <w:t xml:space="preserve"> </w:t>
      </w:r>
      <w:r w:rsidRPr="00A67F3F" w:rsidR="00A832DC">
        <w:rPr>
          <w:rFonts w:ascii="Times New Roman" w:hAnsi="Times New Roman"/>
        </w:rPr>
        <w:t>for a total cost of</w:t>
      </w:r>
      <w:r w:rsidRPr="00A67F3F" w:rsidR="00122A8A">
        <w:rPr>
          <w:rFonts w:ascii="Times New Roman" w:hAnsi="Times New Roman"/>
        </w:rPr>
        <w:t xml:space="preserve"> $</w:t>
      </w:r>
      <w:r w:rsidR="00211023">
        <w:rPr>
          <w:rFonts w:ascii="Times New Roman" w:hAnsi="Times New Roman"/>
        </w:rPr>
        <w:t>560</w:t>
      </w:r>
      <w:r w:rsidRPr="00A67F3F" w:rsidR="00F133EF">
        <w:rPr>
          <w:rFonts w:ascii="Times New Roman" w:hAnsi="Times New Roman"/>
        </w:rPr>
        <w:t>.</w:t>
      </w:r>
      <w:r w:rsidRPr="00A67F3F" w:rsidR="00A832DC">
        <w:rPr>
          <w:rStyle w:val="FootnoteReference"/>
          <w:rFonts w:ascii="Times New Roman" w:hAnsi="Times New Roman"/>
          <w:vertAlign w:val="superscript"/>
        </w:rPr>
        <w:footnoteReference w:id="11"/>
      </w:r>
      <w:r w:rsidRPr="00A67F3F" w:rsidR="00332DE9">
        <w:rPr>
          <w:rFonts w:ascii="Times New Roman" w:hAnsi="Times New Roman"/>
        </w:rPr>
        <w:t xml:space="preserve"> </w:t>
      </w:r>
      <w:r w:rsidRPr="00A67F3F" w:rsidR="00A832DC">
        <w:rPr>
          <w:rFonts w:ascii="Times New Roman" w:hAnsi="Times New Roman"/>
        </w:rPr>
        <w:t xml:space="preserve"> The </w:t>
      </w:r>
      <w:r w:rsidRPr="00A67F3F" w:rsidR="008C403F">
        <w:rPr>
          <w:rFonts w:ascii="Times New Roman" w:hAnsi="Times New Roman"/>
        </w:rPr>
        <w:t>respondents who did not respond in a timely fashion are all expected to submit paper documents</w:t>
      </w:r>
      <w:r w:rsidRPr="00A67F3F" w:rsidR="00332DE9">
        <w:rPr>
          <w:rFonts w:ascii="Times New Roman" w:hAnsi="Times New Roman"/>
        </w:rPr>
        <w:t xml:space="preserve">. </w:t>
      </w:r>
      <w:r w:rsidR="008A7535">
        <w:rPr>
          <w:rFonts w:ascii="Times New Roman" w:hAnsi="Times New Roman"/>
        </w:rPr>
        <w:t xml:space="preserve"> </w:t>
      </w:r>
      <w:r w:rsidRPr="00A67F3F" w:rsidR="00332DE9">
        <w:rPr>
          <w:rFonts w:ascii="Times New Roman" w:hAnsi="Times New Roman"/>
        </w:rPr>
        <w:t xml:space="preserve">These </w:t>
      </w:r>
      <w:r w:rsidR="00693E6F">
        <w:rPr>
          <w:rFonts w:ascii="Times New Roman" w:hAnsi="Times New Roman"/>
        </w:rPr>
        <w:t>18</w:t>
      </w:r>
      <w:r w:rsidRPr="00A67F3F" w:rsidR="00693E6F">
        <w:rPr>
          <w:rFonts w:ascii="Times New Roman" w:hAnsi="Times New Roman"/>
        </w:rPr>
        <w:t xml:space="preserve"> </w:t>
      </w:r>
      <w:r w:rsidRPr="00A67F3F" w:rsidR="00332DE9">
        <w:rPr>
          <w:rFonts w:ascii="Times New Roman" w:hAnsi="Times New Roman"/>
        </w:rPr>
        <w:t>plans are expected to require an additional four pages to file an explanation and penalty waiver (costing $0.20 more for those plans)</w:t>
      </w:r>
      <w:r w:rsidRPr="00A67F3F" w:rsidR="008C403F">
        <w:rPr>
          <w:rFonts w:ascii="Times New Roman" w:hAnsi="Times New Roman"/>
        </w:rPr>
        <w:t xml:space="preserve"> for a total cost of </w:t>
      </w:r>
      <w:r w:rsidRPr="00A67F3F" w:rsidR="00A34F97">
        <w:rPr>
          <w:rFonts w:ascii="Times New Roman" w:hAnsi="Times New Roman"/>
        </w:rPr>
        <w:t>$</w:t>
      </w:r>
      <w:r w:rsidR="001234A7">
        <w:rPr>
          <w:rFonts w:ascii="Times New Roman" w:hAnsi="Times New Roman"/>
        </w:rPr>
        <w:t>161.10</w:t>
      </w:r>
      <w:r w:rsidRPr="00A67F3F" w:rsidR="00332DE9">
        <w:rPr>
          <w:rFonts w:ascii="Times New Roman" w:hAnsi="Times New Roman"/>
        </w:rPr>
        <w:t>.</w:t>
      </w:r>
      <w:r w:rsidRPr="00A67F3F" w:rsidR="00A34F97">
        <w:rPr>
          <w:rStyle w:val="FootnoteReference"/>
          <w:rFonts w:ascii="Times New Roman" w:hAnsi="Times New Roman"/>
          <w:vertAlign w:val="superscript"/>
        </w:rPr>
        <w:footnoteReference w:id="12"/>
      </w:r>
    </w:p>
    <w:p w:rsidRPr="00A67F3F" w:rsidR="00FC1F60" w:rsidP="001F3AEC" w:rsidRDefault="00FC1F60" w14:paraId="3A5205C5" w14:textId="77777777">
      <w:pPr>
        <w:ind w:left="720"/>
        <w:rPr>
          <w:rFonts w:ascii="Times New Roman" w:hAnsi="Times New Roman"/>
        </w:rPr>
      </w:pPr>
    </w:p>
    <w:p w:rsidRPr="00A67F3F" w:rsidR="00E16D6A" w:rsidP="001F3AEC" w:rsidRDefault="00FC1F60" w14:paraId="77B43280" w14:textId="7282D075">
      <w:pPr>
        <w:ind w:left="720"/>
        <w:rPr>
          <w:rFonts w:ascii="Times New Roman" w:hAnsi="Times New Roman"/>
          <w:b/>
          <w:bCs/>
        </w:rPr>
      </w:pPr>
      <w:r w:rsidRPr="00A67F3F">
        <w:rPr>
          <w:rFonts w:ascii="Times New Roman" w:hAnsi="Times New Roman"/>
        </w:rPr>
        <w:t xml:space="preserve">Overall, for </w:t>
      </w:r>
      <w:r w:rsidRPr="00A67F3F" w:rsidR="007E4286">
        <w:rPr>
          <w:rFonts w:ascii="Times New Roman" w:hAnsi="Times New Roman"/>
        </w:rPr>
        <w:t xml:space="preserve">the Department’s </w:t>
      </w:r>
      <w:r w:rsidR="00253C34">
        <w:rPr>
          <w:rFonts w:ascii="Times New Roman" w:hAnsi="Times New Roman"/>
        </w:rPr>
        <w:t>893</w:t>
      </w:r>
      <w:r w:rsidRPr="00A67F3F" w:rsidR="00253C34">
        <w:rPr>
          <w:rFonts w:ascii="Times New Roman" w:hAnsi="Times New Roman"/>
        </w:rPr>
        <w:t xml:space="preserve"> </w:t>
      </w:r>
      <w:r w:rsidRPr="00A67F3F">
        <w:rPr>
          <w:rFonts w:ascii="Times New Roman" w:hAnsi="Times New Roman"/>
        </w:rPr>
        <w:t xml:space="preserve">annual </w:t>
      </w:r>
      <w:r w:rsidRPr="00A67F3F" w:rsidR="00E16D6A">
        <w:rPr>
          <w:rFonts w:ascii="Times New Roman" w:hAnsi="Times New Roman"/>
        </w:rPr>
        <w:t xml:space="preserve">requests to plan administrators, the </w:t>
      </w:r>
      <w:r w:rsidRPr="00A67F3F" w:rsidR="007E4286">
        <w:rPr>
          <w:rFonts w:ascii="Times New Roman" w:hAnsi="Times New Roman"/>
        </w:rPr>
        <w:t xml:space="preserve">annual </w:t>
      </w:r>
      <w:r w:rsidRPr="00A67F3F" w:rsidR="00E16D6A">
        <w:rPr>
          <w:rFonts w:ascii="Times New Roman" w:hAnsi="Times New Roman"/>
        </w:rPr>
        <w:t>cost burden to respondents for distribution is $</w:t>
      </w:r>
      <w:r w:rsidR="00253C34">
        <w:rPr>
          <w:rFonts w:ascii="Times New Roman" w:hAnsi="Times New Roman"/>
        </w:rPr>
        <w:t>721.10</w:t>
      </w:r>
      <w:r w:rsidRPr="00A67F3F">
        <w:rPr>
          <w:rStyle w:val="FootnoteReference"/>
          <w:rFonts w:ascii="Times New Roman" w:hAnsi="Times New Roman"/>
          <w:bCs/>
          <w:vertAlign w:val="superscript"/>
        </w:rPr>
        <w:footnoteReference w:id="13"/>
      </w:r>
      <w:r w:rsidRPr="00A67F3F" w:rsidR="00CA73A8">
        <w:rPr>
          <w:rFonts w:ascii="Times New Roman" w:hAnsi="Times New Roman"/>
        </w:rPr>
        <w:t xml:space="preserve"> (rounded to $</w:t>
      </w:r>
      <w:r w:rsidR="00253C34">
        <w:rPr>
          <w:rFonts w:ascii="Times New Roman" w:hAnsi="Times New Roman"/>
        </w:rPr>
        <w:t>721</w:t>
      </w:r>
      <w:r w:rsidRPr="00A67F3F" w:rsidR="00CA73A8">
        <w:rPr>
          <w:rFonts w:ascii="Times New Roman" w:hAnsi="Times New Roman"/>
        </w:rPr>
        <w:t xml:space="preserve"> in ROCIS).</w:t>
      </w:r>
    </w:p>
    <w:p w:rsidRPr="00A67F3F" w:rsidR="00E16D6A" w:rsidP="001F3AEC" w:rsidRDefault="00E16D6A" w14:paraId="570253D5" w14:textId="77777777">
      <w:pPr>
        <w:ind w:left="720"/>
        <w:rPr>
          <w:rFonts w:ascii="Times New Roman" w:hAnsi="Times New Roman"/>
        </w:rPr>
      </w:pPr>
    </w:p>
    <w:p w:rsidRPr="0034303A" w:rsidR="00E16D6A" w:rsidP="001F3AEC" w:rsidRDefault="00E16D6A" w14:paraId="0F56EB9F" w14:textId="77777777">
      <w:pPr>
        <w:tabs>
          <w:tab w:val="left" w:pos="-1440"/>
        </w:tabs>
        <w:ind w:left="720" w:hanging="720"/>
        <w:rPr>
          <w:rFonts w:ascii="Times New Roman" w:hAnsi="Times New Roman"/>
          <w:b/>
          <w:iCs/>
        </w:rPr>
      </w:pPr>
      <w:r w:rsidRPr="0034303A">
        <w:rPr>
          <w:rFonts w:ascii="Times New Roman" w:hAnsi="Times New Roman"/>
          <w:b/>
        </w:rPr>
        <w:t>14.</w:t>
      </w:r>
      <w:r w:rsidRPr="0034303A">
        <w:rPr>
          <w:rFonts w:ascii="Times New Roman" w:hAnsi="Times New Roman"/>
          <w:b/>
        </w:rPr>
        <w:tab/>
      </w:r>
      <w:r w:rsidRPr="0034303A">
        <w:rPr>
          <w:rFonts w:ascii="Times New Roman" w:hAnsi="Times New Roman"/>
          <w:b/>
          <w:iCs/>
        </w:rPr>
        <w:t xml:space="preserve">Provide estimates of annualized cost to the Federal government.  Also, provide a </w:t>
      </w:r>
      <w:r w:rsidRPr="0034303A">
        <w:rPr>
          <w:rFonts w:ascii="Times New Roman" w:hAnsi="Times New Roman"/>
          <w:b/>
          <w:iCs/>
        </w:rPr>
        <w:lastRenderedPageBreak/>
        <w:t>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A67F3F" w:rsidR="00E16D6A" w:rsidP="001F3AEC" w:rsidRDefault="00E16D6A" w14:paraId="1499F30E" w14:textId="77777777">
      <w:pPr>
        <w:ind w:left="720"/>
        <w:rPr>
          <w:rFonts w:ascii="Times New Roman" w:hAnsi="Times New Roman"/>
        </w:rPr>
      </w:pPr>
    </w:p>
    <w:p w:rsidRPr="00A67F3F" w:rsidR="00B92A02" w:rsidP="001F3AEC" w:rsidRDefault="00E16D6A" w14:paraId="710E0DB7" w14:textId="563324CC">
      <w:pPr>
        <w:ind w:left="720"/>
        <w:rPr>
          <w:rFonts w:ascii="Times New Roman" w:hAnsi="Times New Roman"/>
        </w:rPr>
      </w:pPr>
      <w:r w:rsidRPr="00A67F3F">
        <w:rPr>
          <w:rFonts w:ascii="Times New Roman" w:hAnsi="Times New Roman"/>
        </w:rPr>
        <w:t xml:space="preserve">The annualized cost to the Federal government </w:t>
      </w:r>
      <w:r w:rsidRPr="00A67F3F" w:rsidR="005D5403">
        <w:rPr>
          <w:rFonts w:ascii="Times New Roman" w:hAnsi="Times New Roman"/>
        </w:rPr>
        <w:t>has been</w:t>
      </w:r>
      <w:r w:rsidRPr="00A67F3F">
        <w:rPr>
          <w:rFonts w:ascii="Times New Roman" w:hAnsi="Times New Roman"/>
        </w:rPr>
        <w:t xml:space="preserve"> estimated based on the expected number of requests </w:t>
      </w:r>
      <w:r w:rsidRPr="00A67F3F" w:rsidR="008B7098">
        <w:rPr>
          <w:rFonts w:ascii="Times New Roman" w:hAnsi="Times New Roman"/>
        </w:rPr>
        <w:t xml:space="preserve">that the Department will make annually </w:t>
      </w:r>
      <w:r w:rsidRPr="00A67F3F">
        <w:rPr>
          <w:rFonts w:ascii="Times New Roman" w:hAnsi="Times New Roman"/>
        </w:rPr>
        <w:t>for plan documents</w:t>
      </w:r>
      <w:r w:rsidRPr="00A67F3F" w:rsidR="006D203E">
        <w:rPr>
          <w:rFonts w:ascii="Times New Roman" w:hAnsi="Times New Roman"/>
        </w:rPr>
        <w:t xml:space="preserve"> (</w:t>
      </w:r>
      <w:r w:rsidR="00243572">
        <w:rPr>
          <w:rFonts w:ascii="Times New Roman" w:hAnsi="Times New Roman"/>
        </w:rPr>
        <w:t>893</w:t>
      </w:r>
      <w:r w:rsidRPr="00A67F3F" w:rsidR="00782793">
        <w:rPr>
          <w:rFonts w:ascii="Times New Roman" w:hAnsi="Times New Roman"/>
        </w:rPr>
        <w:t>)</w:t>
      </w:r>
      <w:r w:rsidRPr="00A67F3F" w:rsidR="005D5403">
        <w:rPr>
          <w:rFonts w:ascii="Times New Roman" w:hAnsi="Times New Roman"/>
        </w:rPr>
        <w:t xml:space="preserve"> and the current processes in place to make and handle such requests</w:t>
      </w:r>
      <w:r w:rsidRPr="00A67F3F">
        <w:rPr>
          <w:rFonts w:ascii="Times New Roman" w:hAnsi="Times New Roman"/>
        </w:rPr>
        <w:t xml:space="preserve">.  It is assumed that the </w:t>
      </w:r>
      <w:r w:rsidRPr="00A67F3F" w:rsidR="00782793">
        <w:rPr>
          <w:rFonts w:ascii="Times New Roman" w:hAnsi="Times New Roman"/>
        </w:rPr>
        <w:t>Department</w:t>
      </w:r>
      <w:r w:rsidRPr="00A67F3F">
        <w:rPr>
          <w:rFonts w:ascii="Times New Roman" w:hAnsi="Times New Roman"/>
        </w:rPr>
        <w:t xml:space="preserve"> will use form letters </w:t>
      </w:r>
      <w:r w:rsidRPr="00A67F3F" w:rsidR="00A50E61">
        <w:rPr>
          <w:rFonts w:ascii="Times New Roman" w:hAnsi="Times New Roman"/>
        </w:rPr>
        <w:t xml:space="preserve">to make all of </w:t>
      </w:r>
      <w:r w:rsidRPr="00A67F3F" w:rsidR="008B7098">
        <w:rPr>
          <w:rFonts w:ascii="Times New Roman" w:hAnsi="Times New Roman"/>
        </w:rPr>
        <w:t>its</w:t>
      </w:r>
      <w:r w:rsidRPr="00A67F3F">
        <w:rPr>
          <w:rFonts w:ascii="Times New Roman" w:hAnsi="Times New Roman"/>
        </w:rPr>
        <w:t xml:space="preserve"> </w:t>
      </w:r>
      <w:r w:rsidRPr="00A67F3F" w:rsidR="00A50E61">
        <w:rPr>
          <w:rFonts w:ascii="Times New Roman" w:hAnsi="Times New Roman"/>
        </w:rPr>
        <w:t xml:space="preserve">initial </w:t>
      </w:r>
      <w:r w:rsidRPr="00A67F3F">
        <w:rPr>
          <w:rFonts w:ascii="Times New Roman" w:hAnsi="Times New Roman"/>
        </w:rPr>
        <w:t>requests</w:t>
      </w:r>
      <w:r w:rsidRPr="00A67F3F" w:rsidR="00A50E61">
        <w:rPr>
          <w:rFonts w:ascii="Times New Roman" w:hAnsi="Times New Roman"/>
        </w:rPr>
        <w:t xml:space="preserve"> for plan documents</w:t>
      </w:r>
      <w:r w:rsidRPr="00A67F3F" w:rsidR="00CD275D">
        <w:rPr>
          <w:rFonts w:ascii="Times New Roman" w:hAnsi="Times New Roman"/>
        </w:rPr>
        <w:t xml:space="preserve"> and conduct all interactions by mail</w:t>
      </w:r>
      <w:r w:rsidRPr="00A67F3F">
        <w:rPr>
          <w:rFonts w:ascii="Times New Roman" w:hAnsi="Times New Roman"/>
        </w:rPr>
        <w:t>.</w:t>
      </w:r>
      <w:r w:rsidRPr="00A67F3F" w:rsidR="00CD275D">
        <w:rPr>
          <w:rStyle w:val="FootnoteReference"/>
          <w:rFonts w:ascii="Times New Roman" w:hAnsi="Times New Roman"/>
          <w:vertAlign w:val="superscript"/>
        </w:rPr>
        <w:footnoteReference w:id="14"/>
      </w:r>
      <w:r w:rsidRPr="00A67F3F">
        <w:rPr>
          <w:rFonts w:ascii="Times New Roman" w:hAnsi="Times New Roman"/>
        </w:rPr>
        <w:t xml:space="preserve">  Based on </w:t>
      </w:r>
      <w:r w:rsidRPr="00A67F3F" w:rsidR="00782793">
        <w:rPr>
          <w:rFonts w:ascii="Times New Roman" w:hAnsi="Times New Roman"/>
        </w:rPr>
        <w:t xml:space="preserve">current procedures, </w:t>
      </w:r>
      <w:r w:rsidRPr="00A67F3F" w:rsidR="009B1A8D">
        <w:rPr>
          <w:rFonts w:ascii="Times New Roman" w:hAnsi="Times New Roman"/>
        </w:rPr>
        <w:t>the form letters require an average of ten minutes of clerical staff time at GS-6 (step 5) level,</w:t>
      </w:r>
      <w:r w:rsidRPr="00A67F3F" w:rsidR="00BC77B1">
        <w:rPr>
          <w:rFonts w:ascii="Times New Roman" w:hAnsi="Times New Roman"/>
        </w:rPr>
        <w:t xml:space="preserve"> whose wage, salary and overhead costs are estimated at $</w:t>
      </w:r>
      <w:r w:rsidR="001C39F0">
        <w:rPr>
          <w:rFonts w:ascii="Times New Roman" w:hAnsi="Times New Roman"/>
        </w:rPr>
        <w:t>73.0</w:t>
      </w:r>
      <w:r w:rsidR="00E130C7">
        <w:rPr>
          <w:rFonts w:ascii="Times New Roman" w:hAnsi="Times New Roman"/>
        </w:rPr>
        <w:t>0</w:t>
      </w:r>
      <w:r w:rsidRPr="00A67F3F" w:rsidR="00BC77B1">
        <w:rPr>
          <w:rFonts w:ascii="Times New Roman" w:hAnsi="Times New Roman"/>
        </w:rPr>
        <w:t>/hour</w:t>
      </w:r>
      <w:r w:rsidRPr="00A67F3F" w:rsidR="00A55260">
        <w:rPr>
          <w:rFonts w:ascii="Times New Roman" w:hAnsi="Times New Roman"/>
        </w:rPr>
        <w:t xml:space="preserve"> in Washington, DC</w:t>
      </w:r>
      <w:r w:rsidRPr="00A67F3F" w:rsidR="00776A83">
        <w:rPr>
          <w:rFonts w:ascii="Times New Roman" w:hAnsi="Times New Roman"/>
        </w:rPr>
        <w:t>.</w:t>
      </w:r>
      <w:r w:rsidRPr="00A67F3F" w:rsidR="00A55260">
        <w:rPr>
          <w:rStyle w:val="FootnoteReference"/>
          <w:rFonts w:ascii="Times New Roman" w:hAnsi="Times New Roman"/>
          <w:vertAlign w:val="superscript"/>
        </w:rPr>
        <w:footnoteReference w:id="15"/>
      </w:r>
      <w:r w:rsidRPr="00A67F3F" w:rsidR="00776A83">
        <w:rPr>
          <w:rFonts w:ascii="Times New Roman" w:hAnsi="Times New Roman"/>
        </w:rPr>
        <w:t xml:space="preserve"> </w:t>
      </w:r>
      <w:r w:rsidR="00C569A5">
        <w:rPr>
          <w:rFonts w:ascii="Times New Roman" w:hAnsi="Times New Roman"/>
        </w:rPr>
        <w:t xml:space="preserve"> </w:t>
      </w:r>
      <w:r w:rsidRPr="00A67F3F" w:rsidR="00776A83">
        <w:rPr>
          <w:rFonts w:ascii="Times New Roman" w:hAnsi="Times New Roman"/>
        </w:rPr>
        <w:t xml:space="preserve">The form letters will be one page long and will be mailed by first class mail. </w:t>
      </w:r>
      <w:r w:rsidRPr="00A67F3F" w:rsidR="00BC77B1">
        <w:rPr>
          <w:rFonts w:ascii="Times New Roman" w:hAnsi="Times New Roman"/>
        </w:rPr>
        <w:t xml:space="preserve"> Thus, </w:t>
      </w:r>
      <w:r w:rsidR="00230B5C">
        <w:rPr>
          <w:rFonts w:ascii="Times New Roman" w:hAnsi="Times New Roman"/>
        </w:rPr>
        <w:t>893</w:t>
      </w:r>
      <w:r w:rsidRPr="00A67F3F" w:rsidR="00230B5C">
        <w:rPr>
          <w:rFonts w:ascii="Times New Roman" w:hAnsi="Times New Roman"/>
        </w:rPr>
        <w:t xml:space="preserve"> </w:t>
      </w:r>
      <w:r w:rsidRPr="00A67F3F" w:rsidR="00BC77B1">
        <w:rPr>
          <w:rFonts w:ascii="Times New Roman" w:hAnsi="Times New Roman"/>
        </w:rPr>
        <w:t>letters will be sent at a cost of $</w:t>
      </w:r>
      <w:r w:rsidR="00310B99">
        <w:rPr>
          <w:rFonts w:ascii="Times New Roman" w:hAnsi="Times New Roman"/>
        </w:rPr>
        <w:t>0.60</w:t>
      </w:r>
      <w:r w:rsidRPr="00A67F3F" w:rsidR="00CD275D">
        <w:rPr>
          <w:rFonts w:ascii="Times New Roman" w:hAnsi="Times New Roman"/>
        </w:rPr>
        <w:t xml:space="preserve"> </w:t>
      </w:r>
      <w:r w:rsidRPr="00A67F3F" w:rsidR="00603055">
        <w:rPr>
          <w:rFonts w:ascii="Times New Roman" w:hAnsi="Times New Roman"/>
        </w:rPr>
        <w:t>per mailing</w:t>
      </w:r>
      <w:r w:rsidRPr="00A67F3F" w:rsidR="00287907">
        <w:rPr>
          <w:rStyle w:val="FootnoteReference"/>
          <w:rFonts w:ascii="Times New Roman" w:hAnsi="Times New Roman"/>
          <w:vertAlign w:val="superscript"/>
        </w:rPr>
        <w:footnoteReference w:id="16"/>
      </w:r>
      <w:r w:rsidRPr="00A67F3F" w:rsidR="00603055">
        <w:rPr>
          <w:rFonts w:ascii="Times New Roman" w:hAnsi="Times New Roman"/>
        </w:rPr>
        <w:t xml:space="preserve"> for a total</w:t>
      </w:r>
      <w:r w:rsidRPr="00A67F3F" w:rsidR="00CD275D">
        <w:rPr>
          <w:rFonts w:ascii="Times New Roman" w:hAnsi="Times New Roman"/>
        </w:rPr>
        <w:t xml:space="preserve"> </w:t>
      </w:r>
      <w:r w:rsidRPr="00A67F3F" w:rsidR="00C17697">
        <w:rPr>
          <w:rFonts w:ascii="Times New Roman" w:hAnsi="Times New Roman"/>
        </w:rPr>
        <w:t xml:space="preserve">materials and postage </w:t>
      </w:r>
      <w:r w:rsidRPr="00A67F3F" w:rsidR="00CD275D">
        <w:rPr>
          <w:rFonts w:ascii="Times New Roman" w:hAnsi="Times New Roman"/>
        </w:rPr>
        <w:t>cost of $</w:t>
      </w:r>
      <w:r w:rsidR="00663365">
        <w:rPr>
          <w:rFonts w:ascii="Times New Roman" w:hAnsi="Times New Roman"/>
        </w:rPr>
        <w:t>535.80</w:t>
      </w:r>
      <w:r w:rsidRPr="00A67F3F" w:rsidR="00287907">
        <w:rPr>
          <w:rFonts w:ascii="Times New Roman" w:hAnsi="Times New Roman"/>
        </w:rPr>
        <w:t>.</w:t>
      </w:r>
      <w:r w:rsidRPr="00A67F3F" w:rsidR="0085190C">
        <w:rPr>
          <w:rStyle w:val="FootnoteReference"/>
          <w:rFonts w:ascii="Times New Roman" w:hAnsi="Times New Roman"/>
          <w:vertAlign w:val="superscript"/>
        </w:rPr>
        <w:footnoteReference w:id="17"/>
      </w:r>
      <w:r w:rsidRPr="00A67F3F" w:rsidR="0085190C">
        <w:rPr>
          <w:rFonts w:ascii="Times New Roman" w:hAnsi="Times New Roman"/>
        </w:rPr>
        <w:t xml:space="preserve">  The letters will also require $</w:t>
      </w:r>
      <w:r w:rsidRPr="00A87AD1" w:rsidR="00A87AD1">
        <w:rPr>
          <w:rFonts w:ascii="Times New Roman" w:hAnsi="Times New Roman"/>
        </w:rPr>
        <w:t>10,864.14</w:t>
      </w:r>
      <w:r w:rsidRPr="00A67F3F" w:rsidR="00797EEC">
        <w:rPr>
          <w:rFonts w:ascii="Times New Roman" w:hAnsi="Times New Roman"/>
        </w:rPr>
        <w:t xml:space="preserve"> </w:t>
      </w:r>
      <w:r w:rsidRPr="00A67F3F" w:rsidR="0085190C">
        <w:rPr>
          <w:rFonts w:ascii="Times New Roman" w:hAnsi="Times New Roman"/>
        </w:rPr>
        <w:t>in labor costs.</w:t>
      </w:r>
      <w:r w:rsidRPr="00A67F3F" w:rsidR="0085190C">
        <w:rPr>
          <w:rStyle w:val="FootnoteReference"/>
          <w:rFonts w:ascii="Times New Roman" w:hAnsi="Times New Roman"/>
          <w:vertAlign w:val="superscript"/>
        </w:rPr>
        <w:footnoteReference w:id="18"/>
      </w:r>
    </w:p>
    <w:p w:rsidRPr="00A67F3F" w:rsidR="00B92A02" w:rsidP="001F3AEC" w:rsidRDefault="00B92A02" w14:paraId="43311712" w14:textId="77777777">
      <w:pPr>
        <w:ind w:left="720"/>
        <w:rPr>
          <w:rFonts w:ascii="Times New Roman" w:hAnsi="Times New Roman"/>
        </w:rPr>
      </w:pPr>
    </w:p>
    <w:p w:rsidRPr="00A67F3F" w:rsidR="0085114C" w:rsidP="001F3AEC" w:rsidRDefault="00E16D6A" w14:paraId="4D4EF577" w14:textId="1EDBC7A1">
      <w:pPr>
        <w:ind w:left="720"/>
        <w:rPr>
          <w:rFonts w:ascii="Times New Roman" w:hAnsi="Times New Roman"/>
        </w:rPr>
      </w:pPr>
      <w:r w:rsidRPr="00A67F3F">
        <w:rPr>
          <w:rFonts w:ascii="Times New Roman" w:hAnsi="Times New Roman"/>
        </w:rPr>
        <w:t xml:space="preserve">For the </w:t>
      </w:r>
      <w:r w:rsidR="00CD6CE0">
        <w:rPr>
          <w:rFonts w:ascii="Times New Roman" w:hAnsi="Times New Roman"/>
        </w:rPr>
        <w:t>18</w:t>
      </w:r>
      <w:r w:rsidRPr="00A67F3F" w:rsidR="00CD6CE0">
        <w:rPr>
          <w:rFonts w:ascii="Times New Roman" w:hAnsi="Times New Roman"/>
        </w:rPr>
        <w:t xml:space="preserve"> </w:t>
      </w:r>
      <w:r w:rsidRPr="00A67F3F">
        <w:rPr>
          <w:rFonts w:ascii="Times New Roman" w:hAnsi="Times New Roman"/>
        </w:rPr>
        <w:t xml:space="preserve">respondents who do not </w:t>
      </w:r>
      <w:r w:rsidRPr="00A67F3F" w:rsidR="00782793">
        <w:rPr>
          <w:rFonts w:ascii="Times New Roman" w:hAnsi="Times New Roman"/>
        </w:rPr>
        <w:t xml:space="preserve">promptly and fully </w:t>
      </w:r>
      <w:r w:rsidRPr="00A67F3F">
        <w:rPr>
          <w:rFonts w:ascii="Times New Roman" w:hAnsi="Times New Roman"/>
        </w:rPr>
        <w:t xml:space="preserve">respond to the Department’s </w:t>
      </w:r>
      <w:r w:rsidRPr="00A67F3F" w:rsidR="00782793">
        <w:rPr>
          <w:rFonts w:ascii="Times New Roman" w:hAnsi="Times New Roman"/>
        </w:rPr>
        <w:t xml:space="preserve">initial </w:t>
      </w:r>
      <w:r w:rsidRPr="00A67F3F">
        <w:rPr>
          <w:rFonts w:ascii="Times New Roman" w:hAnsi="Times New Roman"/>
        </w:rPr>
        <w:t xml:space="preserve">request, the Department will send </w:t>
      </w:r>
      <w:r w:rsidRPr="00A67F3F" w:rsidR="00A50E61">
        <w:rPr>
          <w:rFonts w:ascii="Times New Roman" w:hAnsi="Times New Roman"/>
        </w:rPr>
        <w:t xml:space="preserve">additional </w:t>
      </w:r>
      <w:r w:rsidRPr="00A67F3F" w:rsidR="008B7098">
        <w:rPr>
          <w:rFonts w:ascii="Times New Roman" w:hAnsi="Times New Roman"/>
        </w:rPr>
        <w:t xml:space="preserve">follow-up correspondence </w:t>
      </w:r>
      <w:r w:rsidRPr="00A67F3F">
        <w:rPr>
          <w:rFonts w:ascii="Times New Roman" w:hAnsi="Times New Roman"/>
        </w:rPr>
        <w:t>addressing the issue of noncompliance</w:t>
      </w:r>
      <w:r w:rsidRPr="00A67F3F" w:rsidR="003A73BC">
        <w:rPr>
          <w:rFonts w:ascii="Times New Roman" w:hAnsi="Times New Roman"/>
        </w:rPr>
        <w:t>, which</w:t>
      </w:r>
      <w:r w:rsidRPr="00A67F3F" w:rsidR="00CD275D">
        <w:rPr>
          <w:rFonts w:ascii="Times New Roman" w:hAnsi="Times New Roman"/>
        </w:rPr>
        <w:t xml:space="preserve"> </w:t>
      </w:r>
      <w:r w:rsidRPr="00A67F3F" w:rsidR="00CA12F5">
        <w:rPr>
          <w:rFonts w:ascii="Times New Roman" w:hAnsi="Times New Roman"/>
        </w:rPr>
        <w:t>will also take 10</w:t>
      </w:r>
      <w:r w:rsidRPr="00A67F3F" w:rsidR="00CD275D">
        <w:rPr>
          <w:rFonts w:ascii="Times New Roman" w:hAnsi="Times New Roman"/>
        </w:rPr>
        <w:t xml:space="preserve"> minutes of </w:t>
      </w:r>
      <w:r w:rsidRPr="00A67F3F" w:rsidR="004D1C5E">
        <w:rPr>
          <w:rFonts w:ascii="Times New Roman" w:hAnsi="Times New Roman"/>
        </w:rPr>
        <w:t>clerical</w:t>
      </w:r>
      <w:r w:rsidRPr="00A67F3F" w:rsidR="00CD275D">
        <w:rPr>
          <w:rFonts w:ascii="Times New Roman" w:hAnsi="Times New Roman"/>
        </w:rPr>
        <w:t xml:space="preserve"> time</w:t>
      </w:r>
      <w:r w:rsidRPr="00A67F3F">
        <w:rPr>
          <w:rFonts w:ascii="Times New Roman" w:hAnsi="Times New Roman"/>
        </w:rPr>
        <w:t>.</w:t>
      </w:r>
      <w:r w:rsidRPr="00A67F3F" w:rsidR="00BC77B1">
        <w:rPr>
          <w:rFonts w:ascii="Times New Roman" w:hAnsi="Times New Roman"/>
        </w:rPr>
        <w:t xml:space="preserve"> </w:t>
      </w:r>
      <w:r w:rsidRPr="00A67F3F" w:rsidR="004D1C5E">
        <w:rPr>
          <w:rFonts w:ascii="Times New Roman" w:hAnsi="Times New Roman"/>
        </w:rPr>
        <w:t xml:space="preserve"> </w:t>
      </w:r>
      <w:r w:rsidRPr="00A67F3F" w:rsidR="00BC77B1">
        <w:rPr>
          <w:rFonts w:ascii="Times New Roman" w:hAnsi="Times New Roman"/>
        </w:rPr>
        <w:t xml:space="preserve">This </w:t>
      </w:r>
      <w:r w:rsidRPr="00A67F3F" w:rsidR="00CD275D">
        <w:rPr>
          <w:rFonts w:ascii="Times New Roman" w:hAnsi="Times New Roman"/>
        </w:rPr>
        <w:t xml:space="preserve">amounts to an additional </w:t>
      </w:r>
      <w:r w:rsidR="00650EEE">
        <w:rPr>
          <w:rFonts w:ascii="Times New Roman" w:hAnsi="Times New Roman"/>
        </w:rPr>
        <w:t>18</w:t>
      </w:r>
      <w:r w:rsidRPr="00A67F3F" w:rsidR="00650EEE">
        <w:rPr>
          <w:rFonts w:ascii="Times New Roman" w:hAnsi="Times New Roman"/>
        </w:rPr>
        <w:t xml:space="preserve"> </w:t>
      </w:r>
      <w:r w:rsidRPr="00A67F3F" w:rsidR="00CD275D">
        <w:rPr>
          <w:rFonts w:ascii="Times New Roman" w:hAnsi="Times New Roman"/>
        </w:rPr>
        <w:t>letters which will cost $</w:t>
      </w:r>
      <w:r w:rsidR="005865E8">
        <w:rPr>
          <w:rFonts w:ascii="Times New Roman" w:hAnsi="Times New Roman"/>
        </w:rPr>
        <w:t>10.80</w:t>
      </w:r>
      <w:r w:rsidRPr="00A67F3F" w:rsidR="00797EEC">
        <w:rPr>
          <w:rFonts w:ascii="Times New Roman" w:hAnsi="Times New Roman"/>
        </w:rPr>
        <w:t xml:space="preserve"> </w:t>
      </w:r>
      <w:r w:rsidRPr="00A67F3F" w:rsidR="00CD275D">
        <w:rPr>
          <w:rFonts w:ascii="Times New Roman" w:hAnsi="Times New Roman"/>
        </w:rPr>
        <w:t xml:space="preserve">for material </w:t>
      </w:r>
      <w:r w:rsidRPr="00A67F3F" w:rsidR="004A43DB">
        <w:rPr>
          <w:rFonts w:ascii="Times New Roman" w:hAnsi="Times New Roman"/>
        </w:rPr>
        <w:t xml:space="preserve">and postage </w:t>
      </w:r>
      <w:r w:rsidRPr="00A67F3F" w:rsidR="00CD275D">
        <w:rPr>
          <w:rFonts w:ascii="Times New Roman" w:hAnsi="Times New Roman"/>
        </w:rPr>
        <w:t>costs</w:t>
      </w:r>
      <w:r w:rsidRPr="00A67F3F" w:rsidR="004A43DB">
        <w:rPr>
          <w:rStyle w:val="FootnoteReference"/>
          <w:rFonts w:ascii="Times New Roman" w:hAnsi="Times New Roman"/>
          <w:vertAlign w:val="superscript"/>
        </w:rPr>
        <w:footnoteReference w:id="19"/>
      </w:r>
      <w:r w:rsidRPr="00A67F3F" w:rsidR="00CD275D">
        <w:rPr>
          <w:rFonts w:ascii="Times New Roman" w:hAnsi="Times New Roman"/>
        </w:rPr>
        <w:t xml:space="preserve"> and</w:t>
      </w:r>
      <w:r w:rsidRPr="00A67F3F" w:rsidR="00CA12F5">
        <w:rPr>
          <w:rFonts w:ascii="Times New Roman" w:hAnsi="Times New Roman"/>
        </w:rPr>
        <w:t xml:space="preserve"> $</w:t>
      </w:r>
      <w:r w:rsidR="002E3A8C">
        <w:rPr>
          <w:rFonts w:ascii="Times New Roman" w:hAnsi="Times New Roman"/>
        </w:rPr>
        <w:t>218.99</w:t>
      </w:r>
      <w:r w:rsidRPr="00A67F3F" w:rsidR="00797EEC">
        <w:rPr>
          <w:rFonts w:ascii="Times New Roman" w:hAnsi="Times New Roman"/>
        </w:rPr>
        <w:t xml:space="preserve"> </w:t>
      </w:r>
      <w:r w:rsidRPr="00A67F3F" w:rsidR="00CA12F5">
        <w:rPr>
          <w:rFonts w:ascii="Times New Roman" w:hAnsi="Times New Roman"/>
        </w:rPr>
        <w:t>in labor costs</w:t>
      </w:r>
      <w:r w:rsidRPr="00A67F3F" w:rsidR="00F73687">
        <w:rPr>
          <w:rFonts w:ascii="Times New Roman" w:hAnsi="Times New Roman"/>
        </w:rPr>
        <w:t>.</w:t>
      </w:r>
      <w:r w:rsidRPr="00A67F3F" w:rsidR="00F73687">
        <w:rPr>
          <w:rStyle w:val="FootnoteReference"/>
          <w:rFonts w:ascii="Times New Roman" w:hAnsi="Times New Roman"/>
          <w:vertAlign w:val="superscript"/>
        </w:rPr>
        <w:footnoteReference w:id="20"/>
      </w:r>
    </w:p>
    <w:p w:rsidRPr="00A67F3F" w:rsidR="00B0346A" w:rsidP="001F3AEC" w:rsidRDefault="00B0346A" w14:paraId="692BAD98" w14:textId="77777777">
      <w:pPr>
        <w:ind w:left="720"/>
        <w:rPr>
          <w:rFonts w:ascii="Times New Roman" w:hAnsi="Times New Roman"/>
        </w:rPr>
      </w:pPr>
    </w:p>
    <w:p w:rsidR="00AD3A1F" w:rsidP="001F3AEC" w:rsidRDefault="00B74245" w14:paraId="68D61729" w14:textId="6835CF2C">
      <w:pPr>
        <w:ind w:left="720"/>
        <w:rPr>
          <w:rFonts w:ascii="Times New Roman" w:hAnsi="Times New Roman"/>
        </w:rPr>
      </w:pPr>
      <w:r>
        <w:rPr>
          <w:rFonts w:ascii="Times New Roman" w:hAnsi="Times New Roman"/>
        </w:rPr>
        <w:t>Upon receipt of the requested plan documents, review of the responses will require ten minutes of Benefit Advisor time at a GS-12 (step 5) level</w:t>
      </w:r>
      <w:r w:rsidR="00D707C3">
        <w:rPr>
          <w:rFonts w:ascii="Times New Roman" w:hAnsi="Times New Roman"/>
        </w:rPr>
        <w:t xml:space="preserve">, whose wage, salary and overhead costs are estimated at </w:t>
      </w:r>
      <w:r w:rsidR="00DA60ED">
        <w:rPr>
          <w:rFonts w:ascii="Times New Roman" w:hAnsi="Times New Roman"/>
        </w:rPr>
        <w:t>$</w:t>
      </w:r>
      <w:r w:rsidR="00D74171">
        <w:rPr>
          <w:rFonts w:ascii="Times New Roman" w:hAnsi="Times New Roman"/>
        </w:rPr>
        <w:t>107.0</w:t>
      </w:r>
      <w:r w:rsidR="001C39F0">
        <w:rPr>
          <w:rFonts w:ascii="Times New Roman" w:hAnsi="Times New Roman"/>
        </w:rPr>
        <w:t>0</w:t>
      </w:r>
      <w:r w:rsidR="00DA60ED">
        <w:rPr>
          <w:rFonts w:ascii="Times New Roman" w:hAnsi="Times New Roman"/>
        </w:rPr>
        <w:t>,</w:t>
      </w:r>
      <w:r w:rsidRPr="008A5E18" w:rsidR="006C3746">
        <w:rPr>
          <w:rStyle w:val="FootnoteReference"/>
          <w:rFonts w:ascii="Times New Roman" w:hAnsi="Times New Roman"/>
          <w:vertAlign w:val="superscript"/>
        </w:rPr>
        <w:footnoteReference w:id="21"/>
      </w:r>
      <w:r>
        <w:rPr>
          <w:rFonts w:ascii="Times New Roman" w:hAnsi="Times New Roman"/>
        </w:rPr>
        <w:t xml:space="preserve"> to determine that the responses satisfactorily address the Department’s request, which will cost </w:t>
      </w:r>
      <w:r w:rsidR="00D707C3">
        <w:rPr>
          <w:rFonts w:ascii="Times New Roman" w:hAnsi="Times New Roman"/>
        </w:rPr>
        <w:t>$</w:t>
      </w:r>
      <w:r w:rsidRPr="00C3762F" w:rsidR="00C3762F">
        <w:rPr>
          <w:rFonts w:ascii="Times New Roman" w:hAnsi="Times New Roman"/>
        </w:rPr>
        <w:t>15,925.78</w:t>
      </w:r>
      <w:r w:rsidR="00D707C3">
        <w:rPr>
          <w:rFonts w:ascii="Times New Roman" w:hAnsi="Times New Roman"/>
        </w:rPr>
        <w:t xml:space="preserve"> in labor costs.</w:t>
      </w:r>
      <w:r w:rsidRPr="008A5E18" w:rsidR="00B0251C">
        <w:rPr>
          <w:rStyle w:val="FootnoteReference"/>
          <w:rFonts w:ascii="Times New Roman" w:hAnsi="Times New Roman"/>
          <w:vertAlign w:val="superscript"/>
        </w:rPr>
        <w:footnoteReference w:id="22"/>
      </w:r>
    </w:p>
    <w:p w:rsidR="00AD3A1F" w:rsidP="001F3AEC" w:rsidRDefault="00AD3A1F" w14:paraId="78435E27" w14:textId="77777777">
      <w:pPr>
        <w:ind w:left="720"/>
        <w:rPr>
          <w:rFonts w:ascii="Times New Roman" w:hAnsi="Times New Roman"/>
        </w:rPr>
      </w:pPr>
    </w:p>
    <w:p w:rsidRPr="001544D4" w:rsidR="00E16D6A" w:rsidP="001F3AEC" w:rsidRDefault="00E16D6A" w14:paraId="4BAF987A" w14:textId="5284F3C5">
      <w:pPr>
        <w:ind w:left="720"/>
        <w:rPr>
          <w:rFonts w:ascii="Times New Roman" w:hAnsi="Times New Roman"/>
        </w:rPr>
      </w:pPr>
      <w:r w:rsidRPr="00A67F3F">
        <w:rPr>
          <w:rFonts w:ascii="Times New Roman" w:hAnsi="Times New Roman"/>
        </w:rPr>
        <w:t xml:space="preserve">The total </w:t>
      </w:r>
      <w:r w:rsidRPr="00A67F3F" w:rsidR="00782793">
        <w:rPr>
          <w:rFonts w:ascii="Times New Roman" w:hAnsi="Times New Roman"/>
        </w:rPr>
        <w:t>annual</w:t>
      </w:r>
      <w:r w:rsidRPr="00A67F3F" w:rsidR="00E5202A">
        <w:rPr>
          <w:rFonts w:ascii="Times New Roman" w:hAnsi="Times New Roman"/>
        </w:rPr>
        <w:t xml:space="preserve"> labor and material</w:t>
      </w:r>
      <w:r w:rsidRPr="00A67F3F" w:rsidR="00782793">
        <w:rPr>
          <w:rFonts w:ascii="Times New Roman" w:hAnsi="Times New Roman"/>
        </w:rPr>
        <w:t xml:space="preserve"> </w:t>
      </w:r>
      <w:r w:rsidRPr="00A67F3F">
        <w:rPr>
          <w:rFonts w:ascii="Times New Roman" w:hAnsi="Times New Roman"/>
        </w:rPr>
        <w:t>cost</w:t>
      </w:r>
      <w:r w:rsidRPr="00A67F3F" w:rsidR="00E5202A">
        <w:rPr>
          <w:rFonts w:ascii="Times New Roman" w:hAnsi="Times New Roman"/>
        </w:rPr>
        <w:t>s</w:t>
      </w:r>
      <w:r w:rsidRPr="00A67F3F">
        <w:rPr>
          <w:rFonts w:ascii="Times New Roman" w:hAnsi="Times New Roman"/>
        </w:rPr>
        <w:t xml:space="preserve"> to the Federal government is </w:t>
      </w:r>
      <w:r w:rsidRPr="00A67F3F" w:rsidR="008B7098">
        <w:rPr>
          <w:rFonts w:ascii="Times New Roman" w:hAnsi="Times New Roman"/>
        </w:rPr>
        <w:t xml:space="preserve">therefore </w:t>
      </w:r>
      <w:r w:rsidRPr="00A67F3F">
        <w:rPr>
          <w:rFonts w:ascii="Times New Roman" w:hAnsi="Times New Roman"/>
        </w:rPr>
        <w:t xml:space="preserve">estimated at </w:t>
      </w:r>
      <w:r w:rsidRPr="00A67F3F" w:rsidR="009B1A8D">
        <w:rPr>
          <w:rFonts w:ascii="Times New Roman" w:hAnsi="Times New Roman"/>
        </w:rPr>
        <w:t>$</w:t>
      </w:r>
      <w:r w:rsidRPr="00356530" w:rsidR="00356530">
        <w:rPr>
          <w:rFonts w:ascii="Times New Roman" w:hAnsi="Times New Roman"/>
        </w:rPr>
        <w:t>27,555.50</w:t>
      </w:r>
      <w:r w:rsidRPr="001544D4" w:rsidR="0085114C">
        <w:rPr>
          <w:rStyle w:val="FootnoteReference"/>
          <w:rFonts w:ascii="Times New Roman" w:hAnsi="Times New Roman"/>
          <w:vertAlign w:val="superscript"/>
        </w:rPr>
        <w:footnoteReference w:id="23"/>
      </w:r>
      <w:r w:rsidRPr="00A279A6" w:rsidR="001544D4">
        <w:rPr>
          <w:rFonts w:ascii="Times New Roman" w:hAnsi="Times New Roman"/>
        </w:rPr>
        <w:t xml:space="preserve"> (rounded to $</w:t>
      </w:r>
      <w:r w:rsidR="00356530">
        <w:rPr>
          <w:rFonts w:ascii="Times New Roman" w:hAnsi="Times New Roman"/>
        </w:rPr>
        <w:t>27,556</w:t>
      </w:r>
      <w:r w:rsidRPr="00A279A6" w:rsidR="001544D4">
        <w:rPr>
          <w:rFonts w:ascii="Times New Roman" w:hAnsi="Times New Roman"/>
        </w:rPr>
        <w:t xml:space="preserve"> in </w:t>
      </w:r>
      <w:r w:rsidR="00681C51">
        <w:rPr>
          <w:rFonts w:ascii="Times New Roman" w:hAnsi="Times New Roman"/>
        </w:rPr>
        <w:t>the reginfo.gov database</w:t>
      </w:r>
      <w:r w:rsidRPr="00A279A6" w:rsidR="001544D4">
        <w:rPr>
          <w:rFonts w:ascii="Times New Roman" w:hAnsi="Times New Roman"/>
        </w:rPr>
        <w:t>).</w:t>
      </w:r>
    </w:p>
    <w:p w:rsidRPr="00A67F3F" w:rsidR="00E16D6A" w:rsidP="001F3AEC" w:rsidRDefault="00E16D6A" w14:paraId="2A796E9E" w14:textId="77777777">
      <w:pPr>
        <w:ind w:left="720"/>
        <w:rPr>
          <w:rFonts w:ascii="Times New Roman" w:hAnsi="Times New Roman"/>
        </w:rPr>
      </w:pPr>
    </w:p>
    <w:p w:rsidRPr="0034303A" w:rsidR="00E16D6A" w:rsidP="001F3AEC" w:rsidRDefault="00E16D6A" w14:paraId="0F956544" w14:textId="77777777">
      <w:pPr>
        <w:tabs>
          <w:tab w:val="left" w:pos="-1440"/>
        </w:tabs>
        <w:ind w:left="720" w:hanging="720"/>
        <w:rPr>
          <w:rFonts w:ascii="Times New Roman" w:hAnsi="Times New Roman"/>
          <w:b/>
        </w:rPr>
      </w:pPr>
      <w:r w:rsidRPr="0034303A">
        <w:rPr>
          <w:rFonts w:ascii="Times New Roman" w:hAnsi="Times New Roman"/>
          <w:b/>
        </w:rPr>
        <w:t>15.</w:t>
      </w:r>
      <w:r w:rsidRPr="0034303A">
        <w:rPr>
          <w:rFonts w:ascii="Times New Roman" w:hAnsi="Times New Roman"/>
          <w:b/>
        </w:rPr>
        <w:tab/>
      </w:r>
      <w:r w:rsidRPr="0034303A">
        <w:rPr>
          <w:rFonts w:ascii="Times New Roman" w:hAnsi="Times New Roman"/>
          <w:b/>
          <w:iCs/>
        </w:rPr>
        <w:t>Explain the reasons for any program changes or adjustments reporting in Items 13 or 14.</w:t>
      </w:r>
    </w:p>
    <w:p w:rsidRPr="00A67F3F" w:rsidR="00E16D6A" w:rsidP="001F3AEC" w:rsidRDefault="00E16D6A" w14:paraId="715A8837" w14:textId="77777777">
      <w:pPr>
        <w:ind w:left="720"/>
        <w:rPr>
          <w:rFonts w:ascii="Times New Roman" w:hAnsi="Times New Roman"/>
        </w:rPr>
      </w:pPr>
    </w:p>
    <w:p w:rsidRPr="00A67F3F" w:rsidR="005F19B2" w:rsidP="005F19B2" w:rsidRDefault="00701790" w14:paraId="5D106D5D" w14:textId="56AD46F9">
      <w:pPr>
        <w:ind w:left="720"/>
        <w:rPr>
          <w:rFonts w:ascii="Times New Roman" w:hAnsi="Times New Roman"/>
        </w:rPr>
      </w:pPr>
      <w:r w:rsidRPr="00A67F3F">
        <w:rPr>
          <w:rFonts w:ascii="Times New Roman" w:hAnsi="Times New Roman"/>
        </w:rPr>
        <w:t xml:space="preserve">The estimated number of </w:t>
      </w:r>
      <w:r w:rsidRPr="00A67F3F" w:rsidR="00EC7D8F">
        <w:rPr>
          <w:rFonts w:ascii="Times New Roman" w:hAnsi="Times New Roman"/>
        </w:rPr>
        <w:t>requested SPDs and SMMs</w:t>
      </w:r>
      <w:r w:rsidRPr="00A67F3F">
        <w:rPr>
          <w:rFonts w:ascii="Times New Roman" w:hAnsi="Times New Roman"/>
        </w:rPr>
        <w:t xml:space="preserve"> has been adjusted to incorporate </w:t>
      </w:r>
      <w:r w:rsidRPr="00A67F3F" w:rsidR="00B0346A">
        <w:rPr>
          <w:rFonts w:ascii="Times New Roman" w:hAnsi="Times New Roman"/>
        </w:rPr>
        <w:t xml:space="preserve">updated </w:t>
      </w:r>
      <w:r w:rsidRPr="00A67F3F">
        <w:rPr>
          <w:rFonts w:ascii="Times New Roman" w:hAnsi="Times New Roman"/>
        </w:rPr>
        <w:t xml:space="preserve">recovery data from </w:t>
      </w:r>
      <w:r w:rsidRPr="00A67F3F" w:rsidR="00B0346A">
        <w:rPr>
          <w:rFonts w:ascii="Times New Roman" w:hAnsi="Times New Roman"/>
        </w:rPr>
        <w:t>EBSA’s Office of Outreach, Education, and Assistance</w:t>
      </w:r>
      <w:r w:rsidRPr="00A67F3F">
        <w:rPr>
          <w:rFonts w:ascii="Times New Roman" w:hAnsi="Times New Roman"/>
        </w:rPr>
        <w:t xml:space="preserve">. </w:t>
      </w:r>
      <w:r w:rsidRPr="00A67F3F" w:rsidR="00AC4483">
        <w:rPr>
          <w:rFonts w:ascii="Times New Roman" w:hAnsi="Times New Roman"/>
        </w:rPr>
        <w:t xml:space="preserve"> T</w:t>
      </w:r>
      <w:r w:rsidRPr="00A67F3F" w:rsidR="00AC40E6">
        <w:rPr>
          <w:rFonts w:ascii="Times New Roman" w:hAnsi="Times New Roman"/>
        </w:rPr>
        <w:t>he estimates above</w:t>
      </w:r>
      <w:r w:rsidRPr="00A67F3F" w:rsidR="00EC7D8F">
        <w:rPr>
          <w:rFonts w:ascii="Times New Roman" w:hAnsi="Times New Roman"/>
        </w:rPr>
        <w:t xml:space="preserve"> also</w:t>
      </w:r>
      <w:r w:rsidRPr="00A67F3F" w:rsidR="00AC40E6">
        <w:rPr>
          <w:rFonts w:ascii="Times New Roman" w:hAnsi="Times New Roman"/>
        </w:rPr>
        <w:t xml:space="preserve"> reflect updated postage and material costs and wage rates</w:t>
      </w:r>
      <w:r w:rsidRPr="00A67F3F" w:rsidR="005F19B2">
        <w:rPr>
          <w:rFonts w:ascii="Times New Roman" w:hAnsi="Times New Roman"/>
        </w:rPr>
        <w:t>.</w:t>
      </w:r>
      <w:r w:rsidR="005F19B2">
        <w:rPr>
          <w:rFonts w:ascii="Times New Roman" w:hAnsi="Times New Roman"/>
        </w:rPr>
        <w:t xml:space="preserve">  </w:t>
      </w:r>
      <w:r w:rsidR="0019697B">
        <w:rPr>
          <w:rFonts w:ascii="Times New Roman" w:hAnsi="Times New Roman"/>
        </w:rPr>
        <w:t xml:space="preserve">Additionally, </w:t>
      </w:r>
      <w:r w:rsidR="00E1350E">
        <w:rPr>
          <w:rFonts w:ascii="Times New Roman" w:hAnsi="Times New Roman"/>
          <w:iCs/>
        </w:rPr>
        <w:t>the Department</w:t>
      </w:r>
      <w:r w:rsidR="00F177FB">
        <w:rPr>
          <w:rFonts w:ascii="Times New Roman" w:hAnsi="Times New Roman"/>
          <w:iCs/>
        </w:rPr>
        <w:t xml:space="preserve"> updated its assumption about electronic disclosure to</w:t>
      </w:r>
      <w:r w:rsidR="00766279">
        <w:rPr>
          <w:rFonts w:ascii="Times New Roman" w:hAnsi="Times New Roman"/>
          <w:iCs/>
        </w:rPr>
        <w:t xml:space="preserve"> </w:t>
      </w:r>
      <w:r w:rsidRPr="00DF5469" w:rsidR="00DF5469">
        <w:rPr>
          <w:rFonts w:ascii="Times New Roman" w:hAnsi="Times New Roman"/>
          <w:bCs/>
          <w:iCs/>
        </w:rPr>
        <w:t>92.7 percent</w:t>
      </w:r>
      <w:r w:rsidR="00DF5469">
        <w:rPr>
          <w:rFonts w:ascii="Times New Roman" w:hAnsi="Times New Roman"/>
          <w:bCs/>
          <w:iCs/>
        </w:rPr>
        <w:t xml:space="preserve"> of respondent</w:t>
      </w:r>
      <w:r w:rsidR="00F177FB">
        <w:rPr>
          <w:rFonts w:ascii="Times New Roman" w:hAnsi="Times New Roman"/>
          <w:bCs/>
          <w:iCs/>
        </w:rPr>
        <w:t>s</w:t>
      </w:r>
      <w:r w:rsidRPr="00DF5469" w:rsidR="00DF5469">
        <w:rPr>
          <w:rFonts w:ascii="Times New Roman" w:hAnsi="Times New Roman"/>
          <w:bCs/>
          <w:iCs/>
        </w:rPr>
        <w:t xml:space="preserve"> will provide the requested documents electronically</w:t>
      </w:r>
      <w:r w:rsidR="00F177FB">
        <w:rPr>
          <w:rFonts w:ascii="Times New Roman" w:hAnsi="Times New Roman"/>
          <w:bCs/>
          <w:iCs/>
        </w:rPr>
        <w:t xml:space="preserve"> to reflect updated regulations</w:t>
      </w:r>
      <w:r w:rsidR="00DF5469">
        <w:rPr>
          <w:rFonts w:ascii="Times New Roman" w:hAnsi="Times New Roman"/>
          <w:bCs/>
          <w:iCs/>
        </w:rPr>
        <w:t>.</w:t>
      </w:r>
    </w:p>
    <w:p w:rsidRPr="00A67F3F" w:rsidR="00E16D6A" w:rsidP="001F3AEC" w:rsidRDefault="00E16D6A" w14:paraId="63D314FB" w14:textId="77777777">
      <w:pPr>
        <w:ind w:left="720"/>
        <w:rPr>
          <w:rFonts w:ascii="Times New Roman" w:hAnsi="Times New Roman"/>
        </w:rPr>
      </w:pPr>
    </w:p>
    <w:p w:rsidRPr="008E5C91" w:rsidR="00E16D6A" w:rsidP="001F3AEC" w:rsidRDefault="00E16D6A" w14:paraId="33D8C24B" w14:textId="77777777">
      <w:pPr>
        <w:tabs>
          <w:tab w:val="left" w:pos="-1440"/>
        </w:tabs>
        <w:ind w:left="720" w:hanging="720"/>
        <w:rPr>
          <w:rFonts w:ascii="Times New Roman" w:hAnsi="Times New Roman"/>
          <w:b/>
          <w:iCs/>
        </w:rPr>
      </w:pPr>
      <w:r w:rsidRPr="008E5C91">
        <w:rPr>
          <w:rFonts w:ascii="Times New Roman" w:hAnsi="Times New Roman"/>
          <w:b/>
        </w:rPr>
        <w:t>16.</w:t>
      </w:r>
      <w:r w:rsidRPr="008E5C91">
        <w:rPr>
          <w:rFonts w:ascii="Times New Roman" w:hAnsi="Times New Roman"/>
          <w:b/>
        </w:rPr>
        <w:tab/>
      </w:r>
      <w:r w:rsidRPr="008E5C91">
        <w:rPr>
          <w:rFonts w:ascii="Times New Roman" w:hAnsi="Times New Roman"/>
          <w:b/>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A67F3F" w:rsidR="00E16D6A" w:rsidP="001F3AEC" w:rsidRDefault="00E16D6A" w14:paraId="1DA27A4F" w14:textId="77777777">
      <w:pPr>
        <w:ind w:left="720"/>
        <w:rPr>
          <w:rFonts w:ascii="Times New Roman" w:hAnsi="Times New Roman"/>
        </w:rPr>
      </w:pPr>
    </w:p>
    <w:p w:rsidRPr="00A67F3F" w:rsidR="00E16D6A" w:rsidP="001F3AEC" w:rsidRDefault="00052E98" w14:paraId="7D3AF1FA" w14:textId="56FE529F">
      <w:pPr>
        <w:ind w:left="720"/>
        <w:rPr>
          <w:rFonts w:ascii="Times New Roman" w:hAnsi="Times New Roman"/>
        </w:rPr>
      </w:pPr>
      <w:r>
        <w:rPr>
          <w:rFonts w:ascii="Times New Roman" w:hAnsi="Times New Roman"/>
        </w:rPr>
        <w:t>The Department does not publish any of the information collected.</w:t>
      </w:r>
    </w:p>
    <w:p w:rsidRPr="00A67F3F" w:rsidR="00E16D6A" w:rsidP="001F3AEC" w:rsidRDefault="00E16D6A" w14:paraId="5961F662" w14:textId="77777777">
      <w:pPr>
        <w:ind w:left="720"/>
        <w:rPr>
          <w:rFonts w:ascii="Times New Roman" w:hAnsi="Times New Roman"/>
        </w:rPr>
      </w:pPr>
    </w:p>
    <w:p w:rsidRPr="008E5C91" w:rsidR="00E16D6A" w:rsidP="001F3AEC" w:rsidRDefault="00E16D6A" w14:paraId="1E360377" w14:textId="77777777">
      <w:pPr>
        <w:tabs>
          <w:tab w:val="left" w:pos="-1440"/>
        </w:tabs>
        <w:ind w:left="720" w:hanging="720"/>
        <w:rPr>
          <w:rFonts w:ascii="Times New Roman" w:hAnsi="Times New Roman"/>
          <w:b/>
          <w:iCs/>
        </w:rPr>
      </w:pPr>
      <w:r w:rsidRPr="008E5C91">
        <w:rPr>
          <w:rFonts w:ascii="Times New Roman" w:hAnsi="Times New Roman"/>
          <w:b/>
        </w:rPr>
        <w:t>17.</w:t>
      </w:r>
      <w:r w:rsidRPr="008E5C91">
        <w:rPr>
          <w:rFonts w:ascii="Times New Roman" w:hAnsi="Times New Roman"/>
          <w:b/>
        </w:rPr>
        <w:tab/>
      </w:r>
      <w:r w:rsidRPr="008E5C91">
        <w:rPr>
          <w:rFonts w:ascii="Times New Roman" w:hAnsi="Times New Roman"/>
          <w:b/>
          <w:iCs/>
        </w:rPr>
        <w:t>If seeking approval to not display the expiration date for OMB approval of the information collection, explain the reasons that display would be inappropriate.</w:t>
      </w:r>
    </w:p>
    <w:p w:rsidRPr="00A67F3F" w:rsidR="00E16D6A" w:rsidP="001F3AEC" w:rsidRDefault="00E16D6A" w14:paraId="192FBB5C" w14:textId="77777777">
      <w:pPr>
        <w:ind w:left="720"/>
        <w:rPr>
          <w:rFonts w:ascii="Times New Roman" w:hAnsi="Times New Roman"/>
        </w:rPr>
      </w:pPr>
    </w:p>
    <w:p w:rsidRPr="00A67F3F" w:rsidR="00E16D6A" w:rsidP="001F3AEC" w:rsidRDefault="00E967E7" w14:paraId="573364B4" w14:textId="400AA801">
      <w:pPr>
        <w:ind w:left="720"/>
        <w:rPr>
          <w:rFonts w:ascii="Times New Roman" w:hAnsi="Times New Roman"/>
        </w:rPr>
      </w:pPr>
      <w:r>
        <w:rPr>
          <w:rFonts w:ascii="Times New Roman" w:hAnsi="Times New Roman"/>
        </w:rPr>
        <w:t>The Department does not associate any forms or instruments with this collection on which to display the expiration date.</w:t>
      </w:r>
    </w:p>
    <w:p w:rsidRPr="00A67F3F" w:rsidR="00E16D6A" w:rsidP="001F3AEC" w:rsidRDefault="00E16D6A" w14:paraId="69AB34A4" w14:textId="77777777">
      <w:pPr>
        <w:ind w:left="720"/>
        <w:rPr>
          <w:rFonts w:ascii="Times New Roman" w:hAnsi="Times New Roman"/>
        </w:rPr>
      </w:pPr>
    </w:p>
    <w:p w:rsidRPr="00A67F3F" w:rsidR="00E16D6A" w:rsidP="001F3AEC" w:rsidRDefault="00E16D6A" w14:paraId="680F5CF4" w14:textId="5753E2A3">
      <w:pPr>
        <w:tabs>
          <w:tab w:val="left" w:pos="-1440"/>
        </w:tabs>
        <w:ind w:left="720" w:hanging="720"/>
        <w:rPr>
          <w:rFonts w:ascii="Times New Roman" w:hAnsi="Times New Roman"/>
          <w:i/>
          <w:iCs/>
        </w:rPr>
      </w:pPr>
      <w:r w:rsidRPr="00A2045E">
        <w:rPr>
          <w:rFonts w:ascii="Times New Roman" w:hAnsi="Times New Roman"/>
          <w:b/>
        </w:rPr>
        <w:t>18.</w:t>
      </w:r>
      <w:r w:rsidRPr="00A2045E">
        <w:rPr>
          <w:rFonts w:ascii="Times New Roman" w:hAnsi="Times New Roman"/>
          <w:b/>
        </w:rPr>
        <w:tab/>
      </w:r>
      <w:r w:rsidRPr="00A2045E">
        <w:rPr>
          <w:rFonts w:ascii="Times New Roman" w:hAnsi="Times New Roman"/>
          <w:b/>
          <w:iCs/>
        </w:rPr>
        <w:t>Explain each exception to the certification statement identified in Item 19</w:t>
      </w:r>
      <w:r w:rsidR="00B7575B">
        <w:rPr>
          <w:rFonts w:ascii="Times New Roman" w:hAnsi="Times New Roman"/>
          <w:i/>
          <w:iCs/>
        </w:rPr>
        <w:t>.</w:t>
      </w:r>
    </w:p>
    <w:p w:rsidRPr="00A67F3F" w:rsidR="00E16D6A" w:rsidP="001F3AEC" w:rsidRDefault="00E16D6A" w14:paraId="306DF3A1" w14:textId="77777777">
      <w:pPr>
        <w:ind w:left="720"/>
        <w:rPr>
          <w:rFonts w:ascii="Times New Roman" w:hAnsi="Times New Roman"/>
        </w:rPr>
      </w:pPr>
    </w:p>
    <w:p w:rsidR="00E16D6A" w:rsidP="001F3AEC" w:rsidRDefault="00E16D6A" w14:paraId="05282C0D" w14:textId="174EBBAC">
      <w:pPr>
        <w:ind w:left="720"/>
        <w:rPr>
          <w:rFonts w:ascii="Times New Roman" w:hAnsi="Times New Roman"/>
        </w:rPr>
      </w:pPr>
      <w:r w:rsidRPr="00A67F3F">
        <w:rPr>
          <w:rFonts w:ascii="Times New Roman" w:hAnsi="Times New Roman"/>
        </w:rPr>
        <w:t>Not applicable; no exceptions to the certification statement.</w:t>
      </w:r>
    </w:p>
    <w:p w:rsidR="00A2045E" w:rsidP="001F3AEC" w:rsidRDefault="00A2045E" w14:paraId="428278B2" w14:textId="225D1BE2">
      <w:pPr>
        <w:ind w:left="720"/>
        <w:rPr>
          <w:rFonts w:ascii="Times New Roman" w:hAnsi="Times New Roman"/>
        </w:rPr>
      </w:pPr>
    </w:p>
    <w:p w:rsidRPr="00A2045E" w:rsidR="00A2045E" w:rsidP="00A2045E" w:rsidRDefault="00A2045E" w14:paraId="595B0C50" w14:textId="1924724A">
      <w:pPr>
        <w:pStyle w:val="ListParagraph"/>
        <w:widowControl/>
        <w:numPr>
          <w:ilvl w:val="0"/>
          <w:numId w:val="3"/>
        </w:numPr>
        <w:autoSpaceDE/>
        <w:autoSpaceDN/>
        <w:adjustRightInd/>
        <w:ind w:hanging="720"/>
        <w:rPr>
          <w:rFonts w:ascii="Times New Roman" w:hAnsi="Times New Roman"/>
          <w:b/>
          <w:bCs/>
          <w:color w:val="000000"/>
        </w:rPr>
      </w:pPr>
      <w:r w:rsidRPr="00A2045E">
        <w:rPr>
          <w:rFonts w:ascii="Times New Roman" w:hAnsi="Times New Roman"/>
          <w:b/>
          <w:bCs/>
          <w:color w:val="000000"/>
        </w:rPr>
        <w:t>COLLECTIONS OF INFORMATION EMPLOYING STATISTICAL METHODS</w:t>
      </w:r>
    </w:p>
    <w:p w:rsidRPr="00A2045E" w:rsidR="00A2045E" w:rsidP="00A2045E" w:rsidRDefault="00A2045E" w14:paraId="14F43DC5" w14:textId="77777777">
      <w:pPr>
        <w:widowControl/>
        <w:autoSpaceDE/>
        <w:autoSpaceDN/>
        <w:adjustRightInd/>
        <w:ind w:left="720"/>
        <w:outlineLvl w:val="0"/>
        <w:rPr>
          <w:rFonts w:ascii="Times New Roman" w:hAnsi="Times New Roman"/>
          <w:b/>
          <w:color w:val="000000"/>
        </w:rPr>
      </w:pPr>
    </w:p>
    <w:p w:rsidRPr="00A2045E" w:rsidR="00A2045E" w:rsidP="00A2045E" w:rsidRDefault="00A2045E" w14:paraId="78F266D6" w14:textId="77777777">
      <w:pPr>
        <w:widowControl/>
        <w:autoSpaceDE/>
        <w:autoSpaceDN/>
        <w:adjustRightInd/>
        <w:ind w:left="720"/>
        <w:outlineLvl w:val="0"/>
        <w:rPr>
          <w:rFonts w:ascii="Times New Roman" w:hAnsi="Times New Roman"/>
          <w:color w:val="000000"/>
        </w:rPr>
      </w:pPr>
      <w:r w:rsidRPr="00A2045E">
        <w:rPr>
          <w:rFonts w:ascii="Times New Roman" w:hAnsi="Times New Roman"/>
          <w:color w:val="000000"/>
        </w:rPr>
        <w:t>Not applicable.  The use of statistical methods is not relevant to this collection of information.</w:t>
      </w:r>
    </w:p>
    <w:p w:rsidRPr="00A67F3F" w:rsidR="00A2045E" w:rsidP="001F3AEC" w:rsidRDefault="00A2045E" w14:paraId="6903710F" w14:textId="77777777">
      <w:pPr>
        <w:ind w:left="720"/>
        <w:rPr>
          <w:rFonts w:ascii="Times New Roman" w:hAnsi="Times New Roman"/>
        </w:rPr>
      </w:pPr>
    </w:p>
    <w:sectPr w:rsidRPr="00A67F3F" w:rsidR="00A2045E" w:rsidSect="00163D31">
      <w:headerReference w:type="default" r:id="rId11"/>
      <w:footerReference w:type="default" r:id="rId12"/>
      <w:type w:val="continuous"/>
      <w:pgSz w:w="12240" w:h="15840" w:code="1"/>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FF40F" w14:textId="77777777" w:rsidR="00821A10" w:rsidRDefault="00821A10">
      <w:r>
        <w:separator/>
      </w:r>
    </w:p>
  </w:endnote>
  <w:endnote w:type="continuationSeparator" w:id="0">
    <w:p w14:paraId="157C5DC5" w14:textId="77777777" w:rsidR="00821A10" w:rsidRDefault="00821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658229"/>
      <w:docPartObj>
        <w:docPartGallery w:val="Page Numbers (Bottom of Page)"/>
        <w:docPartUnique/>
      </w:docPartObj>
    </w:sdtPr>
    <w:sdtEndPr>
      <w:rPr>
        <w:rFonts w:ascii="Times New Roman" w:hAnsi="Times New Roman"/>
        <w:noProof/>
      </w:rPr>
    </w:sdtEndPr>
    <w:sdtContent>
      <w:p w14:paraId="6D8EE889" w14:textId="5D71508B" w:rsidR="00B83E9E" w:rsidRPr="00B83E9E" w:rsidRDefault="00B83E9E">
        <w:pPr>
          <w:pStyle w:val="Footer"/>
          <w:jc w:val="center"/>
          <w:rPr>
            <w:rFonts w:ascii="Times New Roman" w:hAnsi="Times New Roman"/>
          </w:rPr>
        </w:pPr>
        <w:r w:rsidRPr="00B83E9E">
          <w:rPr>
            <w:rFonts w:ascii="Times New Roman" w:hAnsi="Times New Roman"/>
          </w:rPr>
          <w:fldChar w:fldCharType="begin"/>
        </w:r>
        <w:r w:rsidRPr="00B83E9E">
          <w:rPr>
            <w:rFonts w:ascii="Times New Roman" w:hAnsi="Times New Roman"/>
          </w:rPr>
          <w:instrText xml:space="preserve"> PAGE   \* MERGEFORMAT </w:instrText>
        </w:r>
        <w:r w:rsidRPr="00B83E9E">
          <w:rPr>
            <w:rFonts w:ascii="Times New Roman" w:hAnsi="Times New Roman"/>
          </w:rPr>
          <w:fldChar w:fldCharType="separate"/>
        </w:r>
        <w:r w:rsidR="007A387D">
          <w:rPr>
            <w:rFonts w:ascii="Times New Roman" w:hAnsi="Times New Roman"/>
            <w:noProof/>
          </w:rPr>
          <w:t>7</w:t>
        </w:r>
        <w:r w:rsidRPr="00B83E9E">
          <w:rPr>
            <w:rFonts w:ascii="Times New Roman" w:hAnsi="Times New Roman"/>
            <w:noProof/>
          </w:rPr>
          <w:fldChar w:fldCharType="end"/>
        </w:r>
      </w:p>
    </w:sdtContent>
  </w:sdt>
  <w:p w14:paraId="2FECCED0" w14:textId="77777777" w:rsidR="00B83E9E" w:rsidRDefault="00B83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BF336" w14:textId="77777777" w:rsidR="00821A10" w:rsidRDefault="00821A10">
      <w:r>
        <w:separator/>
      </w:r>
    </w:p>
  </w:footnote>
  <w:footnote w:type="continuationSeparator" w:id="0">
    <w:p w14:paraId="328F4B78" w14:textId="77777777" w:rsidR="00821A10" w:rsidRDefault="00821A10">
      <w:r>
        <w:continuationSeparator/>
      </w:r>
    </w:p>
  </w:footnote>
  <w:footnote w:id="1">
    <w:p w14:paraId="0B4B0CED" w14:textId="1B74DB8F" w:rsidR="000C5F7B" w:rsidRPr="00EB0945" w:rsidRDefault="000C5F7B">
      <w:pPr>
        <w:pStyle w:val="FootnoteText"/>
        <w:rPr>
          <w:rFonts w:ascii="Times New Roman" w:hAnsi="Times New Roman"/>
        </w:rPr>
      </w:pPr>
      <w:r w:rsidRPr="00D7576E">
        <w:rPr>
          <w:rStyle w:val="FootnoteReference"/>
          <w:rFonts w:ascii="Times New Roman" w:hAnsi="Times New Roman"/>
          <w:vertAlign w:val="superscript"/>
        </w:rPr>
        <w:footnoteRef/>
      </w:r>
      <w:r w:rsidRPr="00EB0945">
        <w:rPr>
          <w:rFonts w:ascii="Times New Roman" w:hAnsi="Times New Roman"/>
        </w:rPr>
        <w:t xml:space="preserve"> </w:t>
      </w:r>
      <w:r w:rsidR="006E1E52">
        <w:rPr>
          <w:rFonts w:ascii="Times New Roman" w:hAnsi="Times New Roman"/>
        </w:rPr>
        <w:t>811</w:t>
      </w:r>
      <w:r w:rsidR="00A41DD9" w:rsidRPr="00EB0945">
        <w:rPr>
          <w:rFonts w:ascii="Times New Roman" w:hAnsi="Times New Roman"/>
        </w:rPr>
        <w:t xml:space="preserve"> </w:t>
      </w:r>
      <w:r w:rsidRPr="00EB0945">
        <w:rPr>
          <w:rFonts w:ascii="Times New Roman" w:hAnsi="Times New Roman"/>
        </w:rPr>
        <w:t xml:space="preserve">electronic respondents x 2 minutes/respondent = </w:t>
      </w:r>
      <w:r w:rsidR="00DF467E">
        <w:rPr>
          <w:rFonts w:ascii="Times New Roman" w:hAnsi="Times New Roman"/>
        </w:rPr>
        <w:t>27.0</w:t>
      </w:r>
      <w:r w:rsidR="00C64D96" w:rsidRPr="00EB0945">
        <w:rPr>
          <w:rFonts w:ascii="Times New Roman" w:hAnsi="Times New Roman"/>
        </w:rPr>
        <w:t xml:space="preserve"> </w:t>
      </w:r>
      <w:r w:rsidRPr="00EB0945">
        <w:rPr>
          <w:rFonts w:ascii="Times New Roman" w:hAnsi="Times New Roman"/>
        </w:rPr>
        <w:t>hours.</w:t>
      </w:r>
    </w:p>
  </w:footnote>
  <w:footnote w:id="2">
    <w:p w14:paraId="593B84BD" w14:textId="26464020" w:rsidR="000C5F7B" w:rsidRPr="00EB0945" w:rsidRDefault="000C5F7B">
      <w:pPr>
        <w:pStyle w:val="FootnoteText"/>
        <w:rPr>
          <w:rFonts w:ascii="Times New Roman" w:hAnsi="Times New Roman"/>
        </w:rPr>
      </w:pPr>
      <w:r w:rsidRPr="00D7576E">
        <w:rPr>
          <w:rStyle w:val="FootnoteReference"/>
          <w:rFonts w:ascii="Times New Roman" w:hAnsi="Times New Roman"/>
          <w:vertAlign w:val="superscript"/>
        </w:rPr>
        <w:footnoteRef/>
      </w:r>
      <w:r w:rsidRPr="00EB0945">
        <w:rPr>
          <w:rFonts w:ascii="Times New Roman" w:hAnsi="Times New Roman"/>
        </w:rPr>
        <w:t xml:space="preserve"> </w:t>
      </w:r>
      <w:r w:rsidR="006E1E52">
        <w:rPr>
          <w:rFonts w:ascii="Times New Roman" w:hAnsi="Times New Roman"/>
        </w:rPr>
        <w:t>64</w:t>
      </w:r>
      <w:r w:rsidR="006E1E52" w:rsidRPr="00EB0945">
        <w:rPr>
          <w:rFonts w:ascii="Times New Roman" w:hAnsi="Times New Roman"/>
        </w:rPr>
        <w:t xml:space="preserve"> </w:t>
      </w:r>
      <w:r w:rsidRPr="00EB0945">
        <w:rPr>
          <w:rFonts w:ascii="Times New Roman" w:hAnsi="Times New Roman"/>
        </w:rPr>
        <w:t xml:space="preserve">paper respondents x 5 minutes/respondent = </w:t>
      </w:r>
      <w:r w:rsidR="00DF467E">
        <w:rPr>
          <w:rFonts w:ascii="Times New Roman" w:hAnsi="Times New Roman"/>
        </w:rPr>
        <w:t>5.3</w:t>
      </w:r>
      <w:r w:rsidR="00C64D96" w:rsidRPr="00EB0945">
        <w:rPr>
          <w:rFonts w:ascii="Times New Roman" w:hAnsi="Times New Roman"/>
        </w:rPr>
        <w:t xml:space="preserve"> </w:t>
      </w:r>
      <w:r w:rsidRPr="00EB0945">
        <w:rPr>
          <w:rFonts w:ascii="Times New Roman" w:hAnsi="Times New Roman"/>
        </w:rPr>
        <w:t>hours.</w:t>
      </w:r>
    </w:p>
  </w:footnote>
  <w:footnote w:id="3">
    <w:p w14:paraId="5B6019AE" w14:textId="397397A5" w:rsidR="00D23072" w:rsidRPr="00EB0945" w:rsidRDefault="00D23072">
      <w:pPr>
        <w:pStyle w:val="FootnoteText"/>
        <w:rPr>
          <w:rFonts w:ascii="Times New Roman" w:hAnsi="Times New Roman"/>
        </w:rPr>
      </w:pPr>
      <w:r w:rsidRPr="00D7576E">
        <w:rPr>
          <w:rStyle w:val="FootnoteReference"/>
          <w:rFonts w:ascii="Times New Roman" w:hAnsi="Times New Roman"/>
          <w:vertAlign w:val="superscript"/>
        </w:rPr>
        <w:footnoteRef/>
      </w:r>
      <w:r w:rsidRPr="00EB0945">
        <w:rPr>
          <w:rFonts w:ascii="Times New Roman" w:hAnsi="Times New Roman"/>
        </w:rPr>
        <w:t xml:space="preserve"> </w:t>
      </w:r>
      <w:r w:rsidR="004F035E" w:rsidRPr="004F035E">
        <w:rPr>
          <w:rFonts w:ascii="Times New Roman" w:hAnsi="Times New Roman"/>
        </w:rPr>
        <w:t xml:space="preserve">For a description of the Department’s methodology for calculating wage rates, see </w:t>
      </w:r>
      <w:r w:rsidR="00BB25AE" w:rsidRPr="00BB25AE">
        <w:rPr>
          <w:rFonts w:ascii="Times New Roman" w:hAnsi="Times New Roman"/>
        </w:rPr>
        <w:t>https://www.dol.gov/sites/dolgov/files/EBSA/laws-and-regulations/rules-and-regulations/technical-appendices/labor-cost-inputs-used-in-ebsa-opr-ria-and-pra-burden-calculations-june-2019.pdf</w:t>
      </w:r>
    </w:p>
  </w:footnote>
  <w:footnote w:id="4">
    <w:p w14:paraId="10C60BF2" w14:textId="397CA12D" w:rsidR="005E0680" w:rsidRPr="00EB0945" w:rsidRDefault="005E0680">
      <w:pPr>
        <w:pStyle w:val="FootnoteText"/>
        <w:rPr>
          <w:rFonts w:ascii="Times New Roman" w:hAnsi="Times New Roman"/>
        </w:rPr>
      </w:pPr>
      <w:r w:rsidRPr="00934690">
        <w:rPr>
          <w:rStyle w:val="FootnoteReference"/>
          <w:rFonts w:ascii="Times New Roman" w:hAnsi="Times New Roman"/>
          <w:vertAlign w:val="superscript"/>
        </w:rPr>
        <w:footnoteRef/>
      </w:r>
      <w:r w:rsidRPr="00EB0945">
        <w:rPr>
          <w:rFonts w:ascii="Times New Roman" w:hAnsi="Times New Roman"/>
        </w:rPr>
        <w:t xml:space="preserve"> </w:t>
      </w:r>
      <w:r w:rsidR="001C069C">
        <w:rPr>
          <w:rFonts w:ascii="Times New Roman" w:hAnsi="Times New Roman"/>
        </w:rPr>
        <w:t>27.0</w:t>
      </w:r>
      <w:r w:rsidR="00C64D96" w:rsidRPr="00EB0945">
        <w:rPr>
          <w:rFonts w:ascii="Times New Roman" w:hAnsi="Times New Roman"/>
        </w:rPr>
        <w:t xml:space="preserve"> </w:t>
      </w:r>
      <w:r w:rsidRPr="00EB0945">
        <w:rPr>
          <w:rFonts w:ascii="Times New Roman" w:hAnsi="Times New Roman"/>
        </w:rPr>
        <w:t>hours x $</w:t>
      </w:r>
      <w:r w:rsidR="001E54CC">
        <w:rPr>
          <w:rFonts w:ascii="Times New Roman" w:hAnsi="Times New Roman"/>
        </w:rPr>
        <w:t>55.14</w:t>
      </w:r>
      <w:r w:rsidRPr="00EB0945">
        <w:rPr>
          <w:rFonts w:ascii="Times New Roman" w:hAnsi="Times New Roman"/>
        </w:rPr>
        <w:t>/hour = $</w:t>
      </w:r>
      <w:r w:rsidR="001C069C" w:rsidRPr="001C069C">
        <w:rPr>
          <w:rFonts w:ascii="Times New Roman" w:hAnsi="Times New Roman"/>
        </w:rPr>
        <w:t>1,490.62</w:t>
      </w:r>
      <w:r w:rsidRPr="00EB0945">
        <w:rPr>
          <w:rFonts w:ascii="Times New Roman" w:hAnsi="Times New Roman"/>
        </w:rPr>
        <w:t>.</w:t>
      </w:r>
    </w:p>
  </w:footnote>
  <w:footnote w:id="5">
    <w:p w14:paraId="18C4ED54" w14:textId="1639EF14" w:rsidR="005E0680" w:rsidRPr="00EB0945" w:rsidRDefault="005E0680">
      <w:pPr>
        <w:pStyle w:val="FootnoteText"/>
        <w:rPr>
          <w:rFonts w:ascii="Times New Roman" w:hAnsi="Times New Roman"/>
        </w:rPr>
      </w:pPr>
      <w:r w:rsidRPr="00934690">
        <w:rPr>
          <w:rStyle w:val="FootnoteReference"/>
          <w:rFonts w:ascii="Times New Roman" w:hAnsi="Times New Roman"/>
          <w:vertAlign w:val="superscript"/>
        </w:rPr>
        <w:footnoteRef/>
      </w:r>
      <w:r w:rsidRPr="00EB0945">
        <w:rPr>
          <w:rFonts w:ascii="Times New Roman" w:hAnsi="Times New Roman"/>
        </w:rPr>
        <w:t xml:space="preserve"> </w:t>
      </w:r>
      <w:r w:rsidR="001C069C">
        <w:rPr>
          <w:rFonts w:ascii="Times New Roman" w:hAnsi="Times New Roman"/>
        </w:rPr>
        <w:t>5.3</w:t>
      </w:r>
      <w:r w:rsidR="00C64D96" w:rsidRPr="00EB0945">
        <w:rPr>
          <w:rFonts w:ascii="Times New Roman" w:hAnsi="Times New Roman"/>
        </w:rPr>
        <w:t xml:space="preserve"> </w:t>
      </w:r>
      <w:r w:rsidRPr="00EB0945">
        <w:rPr>
          <w:rFonts w:ascii="Times New Roman" w:hAnsi="Times New Roman"/>
        </w:rPr>
        <w:t>hours x $</w:t>
      </w:r>
      <w:r w:rsidR="001E54CC">
        <w:rPr>
          <w:rFonts w:ascii="Times New Roman" w:hAnsi="Times New Roman"/>
        </w:rPr>
        <w:t>55.14</w:t>
      </w:r>
      <w:r w:rsidRPr="00EB0945">
        <w:rPr>
          <w:rFonts w:ascii="Times New Roman" w:hAnsi="Times New Roman"/>
        </w:rPr>
        <w:t>/hour = $</w:t>
      </w:r>
      <w:r w:rsidR="001C069C" w:rsidRPr="001C069C">
        <w:rPr>
          <w:rFonts w:ascii="Times New Roman" w:hAnsi="Times New Roman"/>
        </w:rPr>
        <w:t>294.08</w:t>
      </w:r>
      <w:r w:rsidRPr="00EB0945">
        <w:rPr>
          <w:rFonts w:ascii="Times New Roman" w:hAnsi="Times New Roman"/>
        </w:rPr>
        <w:t>.</w:t>
      </w:r>
    </w:p>
  </w:footnote>
  <w:footnote w:id="6">
    <w:p w14:paraId="55D15BA6" w14:textId="2B774FA1" w:rsidR="00B0081D" w:rsidRPr="00EB0945" w:rsidRDefault="00B0081D">
      <w:pPr>
        <w:pStyle w:val="FootnoteText"/>
        <w:rPr>
          <w:rFonts w:ascii="Times New Roman" w:hAnsi="Times New Roman"/>
        </w:rPr>
      </w:pPr>
      <w:r w:rsidRPr="00934690">
        <w:rPr>
          <w:rStyle w:val="FootnoteReference"/>
          <w:rFonts w:ascii="Times New Roman" w:hAnsi="Times New Roman"/>
          <w:vertAlign w:val="superscript"/>
        </w:rPr>
        <w:footnoteRef/>
      </w:r>
      <w:r w:rsidRPr="00EB0945">
        <w:rPr>
          <w:rFonts w:ascii="Times New Roman" w:hAnsi="Times New Roman"/>
        </w:rPr>
        <w:t xml:space="preserve"> </w:t>
      </w:r>
      <w:r w:rsidR="001B6794">
        <w:rPr>
          <w:rFonts w:ascii="Times New Roman" w:hAnsi="Times New Roman"/>
        </w:rPr>
        <w:t>18</w:t>
      </w:r>
      <w:r w:rsidR="001B6794" w:rsidRPr="00EB0945">
        <w:rPr>
          <w:rFonts w:ascii="Times New Roman" w:hAnsi="Times New Roman"/>
        </w:rPr>
        <w:t xml:space="preserve"> </w:t>
      </w:r>
      <w:r w:rsidRPr="00EB0945">
        <w:rPr>
          <w:rFonts w:ascii="Times New Roman" w:hAnsi="Times New Roman"/>
        </w:rPr>
        <w:t xml:space="preserve">respondents x 30 minutes = </w:t>
      </w:r>
      <w:r w:rsidR="003D4967">
        <w:rPr>
          <w:rFonts w:ascii="Times New Roman" w:hAnsi="Times New Roman"/>
        </w:rPr>
        <w:t>9.0</w:t>
      </w:r>
      <w:r w:rsidR="00C64D96" w:rsidRPr="00EB0945">
        <w:rPr>
          <w:rFonts w:ascii="Times New Roman" w:hAnsi="Times New Roman"/>
        </w:rPr>
        <w:t xml:space="preserve"> </w:t>
      </w:r>
      <w:r w:rsidRPr="00EB0945">
        <w:rPr>
          <w:rFonts w:ascii="Times New Roman" w:hAnsi="Times New Roman"/>
        </w:rPr>
        <w:t>hours.</w:t>
      </w:r>
    </w:p>
  </w:footnote>
  <w:footnote w:id="7">
    <w:p w14:paraId="5BB5C89E" w14:textId="1556430A" w:rsidR="00985D24" w:rsidRPr="00EB0945" w:rsidRDefault="00985D24">
      <w:pPr>
        <w:pStyle w:val="FootnoteText"/>
        <w:rPr>
          <w:rFonts w:ascii="Times New Roman" w:hAnsi="Times New Roman"/>
        </w:rPr>
      </w:pPr>
      <w:r w:rsidRPr="00934690">
        <w:rPr>
          <w:rStyle w:val="FootnoteReference"/>
          <w:rFonts w:ascii="Times New Roman" w:hAnsi="Times New Roman"/>
          <w:vertAlign w:val="superscript"/>
        </w:rPr>
        <w:footnoteRef/>
      </w:r>
      <w:r w:rsidRPr="00EB0945">
        <w:rPr>
          <w:rFonts w:ascii="Times New Roman" w:hAnsi="Times New Roman"/>
        </w:rPr>
        <w:t xml:space="preserve"> </w:t>
      </w:r>
      <w:r w:rsidR="00C1516F">
        <w:rPr>
          <w:rFonts w:ascii="Times New Roman" w:hAnsi="Times New Roman"/>
        </w:rPr>
        <w:t>9.0</w:t>
      </w:r>
      <w:r w:rsidR="00C64D96" w:rsidRPr="00EB0945">
        <w:rPr>
          <w:rFonts w:ascii="Times New Roman" w:hAnsi="Times New Roman"/>
        </w:rPr>
        <w:t xml:space="preserve"> </w:t>
      </w:r>
      <w:r w:rsidRPr="00EB0945">
        <w:rPr>
          <w:rFonts w:ascii="Times New Roman" w:hAnsi="Times New Roman"/>
        </w:rPr>
        <w:t>hours x $</w:t>
      </w:r>
      <w:r w:rsidR="001E54CC">
        <w:rPr>
          <w:rFonts w:ascii="Times New Roman" w:hAnsi="Times New Roman"/>
        </w:rPr>
        <w:t>134.21</w:t>
      </w:r>
      <w:r w:rsidRPr="00EB0945">
        <w:rPr>
          <w:rFonts w:ascii="Times New Roman" w:hAnsi="Times New Roman"/>
        </w:rPr>
        <w:t>/hour = $</w:t>
      </w:r>
      <w:r w:rsidR="00C1516F" w:rsidRPr="00C1516F">
        <w:rPr>
          <w:rFonts w:ascii="Times New Roman" w:hAnsi="Times New Roman"/>
        </w:rPr>
        <w:t>1,207.89</w:t>
      </w:r>
      <w:r w:rsidRPr="00EB0945">
        <w:rPr>
          <w:rFonts w:ascii="Times New Roman" w:hAnsi="Times New Roman"/>
        </w:rPr>
        <w:t>.</w:t>
      </w:r>
    </w:p>
  </w:footnote>
  <w:footnote w:id="8">
    <w:p w14:paraId="67DE4304" w14:textId="1170912F" w:rsidR="00867FB8" w:rsidRPr="00EB0945" w:rsidRDefault="00867FB8">
      <w:pPr>
        <w:pStyle w:val="FootnoteText"/>
        <w:rPr>
          <w:rFonts w:ascii="Times New Roman" w:hAnsi="Times New Roman"/>
        </w:rPr>
      </w:pPr>
      <w:r w:rsidRPr="00934690">
        <w:rPr>
          <w:rStyle w:val="FootnoteReference"/>
          <w:rFonts w:ascii="Times New Roman" w:hAnsi="Times New Roman"/>
          <w:vertAlign w:val="superscript"/>
        </w:rPr>
        <w:footnoteRef/>
      </w:r>
      <w:r w:rsidRPr="00EB0945">
        <w:rPr>
          <w:rFonts w:ascii="Times New Roman" w:hAnsi="Times New Roman"/>
        </w:rPr>
        <w:t xml:space="preserve"> </w:t>
      </w:r>
      <w:r w:rsidR="000E5A78">
        <w:rPr>
          <w:rFonts w:ascii="Times New Roman" w:hAnsi="Times New Roman"/>
        </w:rPr>
        <w:t>27.0</w:t>
      </w:r>
      <w:r w:rsidR="0008108A" w:rsidRPr="00EB0945">
        <w:rPr>
          <w:rFonts w:ascii="Times New Roman" w:hAnsi="Times New Roman"/>
        </w:rPr>
        <w:t xml:space="preserve"> </w:t>
      </w:r>
      <w:r w:rsidRPr="00EB0945">
        <w:rPr>
          <w:rFonts w:ascii="Times New Roman" w:hAnsi="Times New Roman"/>
        </w:rPr>
        <w:t xml:space="preserve">hours for timely electronic responses + </w:t>
      </w:r>
      <w:r w:rsidR="000E5A78">
        <w:rPr>
          <w:rFonts w:ascii="Times New Roman" w:hAnsi="Times New Roman"/>
        </w:rPr>
        <w:t>5.3</w:t>
      </w:r>
      <w:r w:rsidR="0008108A" w:rsidRPr="00EB0945">
        <w:rPr>
          <w:rFonts w:ascii="Times New Roman" w:hAnsi="Times New Roman"/>
        </w:rPr>
        <w:t xml:space="preserve"> </w:t>
      </w:r>
      <w:r w:rsidRPr="00EB0945">
        <w:rPr>
          <w:rFonts w:ascii="Times New Roman" w:hAnsi="Times New Roman"/>
        </w:rPr>
        <w:t xml:space="preserve">hours for timely paper responses + </w:t>
      </w:r>
      <w:r w:rsidR="000E5A78">
        <w:rPr>
          <w:rFonts w:ascii="Times New Roman" w:hAnsi="Times New Roman"/>
        </w:rPr>
        <w:t>9.0</w:t>
      </w:r>
      <w:r w:rsidR="0008108A" w:rsidRPr="00EB0945">
        <w:rPr>
          <w:rFonts w:ascii="Times New Roman" w:hAnsi="Times New Roman"/>
        </w:rPr>
        <w:t xml:space="preserve"> </w:t>
      </w:r>
      <w:r w:rsidR="000415FA" w:rsidRPr="00EB0945">
        <w:rPr>
          <w:rFonts w:ascii="Times New Roman" w:hAnsi="Times New Roman"/>
        </w:rPr>
        <w:t xml:space="preserve">hours for untimely responses = </w:t>
      </w:r>
      <w:r w:rsidR="000E5A78">
        <w:rPr>
          <w:rFonts w:ascii="Times New Roman" w:hAnsi="Times New Roman"/>
        </w:rPr>
        <w:t>41.4</w:t>
      </w:r>
      <w:r w:rsidR="0008108A" w:rsidRPr="00EB0945">
        <w:rPr>
          <w:rFonts w:ascii="Times New Roman" w:hAnsi="Times New Roman"/>
        </w:rPr>
        <w:t xml:space="preserve"> </w:t>
      </w:r>
      <w:r w:rsidR="000415FA" w:rsidRPr="00EB0945">
        <w:rPr>
          <w:rFonts w:ascii="Times New Roman" w:hAnsi="Times New Roman"/>
        </w:rPr>
        <w:t>hours.</w:t>
      </w:r>
    </w:p>
  </w:footnote>
  <w:footnote w:id="9">
    <w:p w14:paraId="54BDE6B0" w14:textId="496884DD" w:rsidR="0013548D" w:rsidRPr="00B61541" w:rsidRDefault="0013548D">
      <w:pPr>
        <w:pStyle w:val="FootnoteText"/>
        <w:rPr>
          <w:rFonts w:ascii="Times New Roman" w:hAnsi="Times New Roman"/>
        </w:rPr>
      </w:pPr>
      <w:r w:rsidRPr="00934690">
        <w:rPr>
          <w:rStyle w:val="FootnoteReference"/>
          <w:rFonts w:ascii="Times New Roman" w:hAnsi="Times New Roman"/>
          <w:vertAlign w:val="superscript"/>
        </w:rPr>
        <w:footnoteRef/>
      </w:r>
      <w:r w:rsidRPr="009A65BA">
        <w:rPr>
          <w:rFonts w:ascii="Times New Roman" w:hAnsi="Times New Roman"/>
        </w:rPr>
        <w:t xml:space="preserve"> </w:t>
      </w:r>
      <w:r w:rsidR="000415FA" w:rsidRPr="00AA5088">
        <w:rPr>
          <w:rFonts w:ascii="Times New Roman" w:hAnsi="Times New Roman"/>
        </w:rPr>
        <w:t>$</w:t>
      </w:r>
      <w:r w:rsidR="009877D1" w:rsidRPr="009877D1">
        <w:rPr>
          <w:rFonts w:ascii="Times New Roman" w:hAnsi="Times New Roman"/>
        </w:rPr>
        <w:t>1,490.62</w:t>
      </w:r>
      <w:r w:rsidR="0008108A" w:rsidRPr="00AA5088">
        <w:rPr>
          <w:rFonts w:ascii="Times New Roman" w:hAnsi="Times New Roman"/>
        </w:rPr>
        <w:t xml:space="preserve"> </w:t>
      </w:r>
      <w:r w:rsidR="000415FA" w:rsidRPr="00AA5088">
        <w:rPr>
          <w:rFonts w:ascii="Times New Roman" w:hAnsi="Times New Roman"/>
        </w:rPr>
        <w:t>for timely electronic responses + $</w:t>
      </w:r>
      <w:r w:rsidR="009877D1" w:rsidRPr="009877D1">
        <w:rPr>
          <w:rFonts w:ascii="Times New Roman" w:hAnsi="Times New Roman"/>
        </w:rPr>
        <w:t>294.08</w:t>
      </w:r>
      <w:r w:rsidR="0008108A" w:rsidRPr="00B61541">
        <w:rPr>
          <w:rFonts w:ascii="Times New Roman" w:hAnsi="Times New Roman"/>
        </w:rPr>
        <w:t xml:space="preserve"> </w:t>
      </w:r>
      <w:r w:rsidR="000415FA" w:rsidRPr="00B61541">
        <w:rPr>
          <w:rFonts w:ascii="Times New Roman" w:hAnsi="Times New Roman"/>
        </w:rPr>
        <w:t>for timely paper responses + $</w:t>
      </w:r>
      <w:r w:rsidR="009877D1" w:rsidRPr="009877D1">
        <w:rPr>
          <w:rFonts w:ascii="Times New Roman" w:hAnsi="Times New Roman"/>
        </w:rPr>
        <w:t>1,207.89</w:t>
      </w:r>
      <w:r w:rsidR="0008108A" w:rsidRPr="00B61541">
        <w:rPr>
          <w:rFonts w:ascii="Times New Roman" w:hAnsi="Times New Roman"/>
        </w:rPr>
        <w:t xml:space="preserve"> </w:t>
      </w:r>
      <w:r w:rsidR="000415FA" w:rsidRPr="00B61541">
        <w:rPr>
          <w:rFonts w:ascii="Times New Roman" w:hAnsi="Times New Roman"/>
        </w:rPr>
        <w:t>for untimely responses = $</w:t>
      </w:r>
      <w:r w:rsidR="009877D1" w:rsidRPr="009877D1">
        <w:rPr>
          <w:rFonts w:ascii="Times New Roman" w:hAnsi="Times New Roman"/>
        </w:rPr>
        <w:t>2,992.59</w:t>
      </w:r>
      <w:r w:rsidR="000415FA" w:rsidRPr="00B61541">
        <w:rPr>
          <w:rFonts w:ascii="Times New Roman" w:hAnsi="Times New Roman"/>
        </w:rPr>
        <w:t>.</w:t>
      </w:r>
    </w:p>
  </w:footnote>
  <w:footnote w:id="10">
    <w:p w14:paraId="1447DFE8" w14:textId="77777777" w:rsidR="005053B6" w:rsidRPr="00EB0945" w:rsidRDefault="005053B6">
      <w:pPr>
        <w:pStyle w:val="FootnoteText"/>
        <w:rPr>
          <w:rFonts w:ascii="Times New Roman" w:hAnsi="Times New Roman"/>
        </w:rPr>
      </w:pPr>
      <w:r w:rsidRPr="00934690">
        <w:rPr>
          <w:rStyle w:val="FootnoteReference"/>
          <w:rFonts w:ascii="Times New Roman" w:hAnsi="Times New Roman"/>
          <w:vertAlign w:val="superscript"/>
        </w:rPr>
        <w:footnoteRef/>
      </w:r>
      <w:r w:rsidRPr="00EB0945">
        <w:rPr>
          <w:rFonts w:ascii="Times New Roman" w:hAnsi="Times New Roman"/>
        </w:rPr>
        <w:t xml:space="preserve"> $</w:t>
      </w:r>
      <w:r w:rsidR="005E1E19">
        <w:rPr>
          <w:rFonts w:ascii="Times New Roman" w:hAnsi="Times New Roman"/>
        </w:rPr>
        <w:t>6.70</w:t>
      </w:r>
      <w:r w:rsidRPr="00EB0945">
        <w:rPr>
          <w:rFonts w:ascii="Times New Roman" w:hAnsi="Times New Roman"/>
        </w:rPr>
        <w:t xml:space="preserve"> for priority mail postage and $2.05 to print a 40 page SPD and cover sheet at a cost of $0.05/page.</w:t>
      </w:r>
    </w:p>
  </w:footnote>
  <w:footnote w:id="11">
    <w:p w14:paraId="24658553" w14:textId="77A98A82" w:rsidR="00A832DC" w:rsidRPr="00EB0945" w:rsidRDefault="00A832DC">
      <w:pPr>
        <w:pStyle w:val="FootnoteText"/>
        <w:rPr>
          <w:rFonts w:ascii="Times New Roman" w:hAnsi="Times New Roman"/>
        </w:rPr>
      </w:pPr>
      <w:r w:rsidRPr="00934690">
        <w:rPr>
          <w:rStyle w:val="FootnoteReference"/>
          <w:rFonts w:ascii="Times New Roman" w:hAnsi="Times New Roman"/>
          <w:vertAlign w:val="superscript"/>
        </w:rPr>
        <w:footnoteRef/>
      </w:r>
      <w:r w:rsidRPr="00EB0945">
        <w:rPr>
          <w:rFonts w:ascii="Times New Roman" w:hAnsi="Times New Roman"/>
        </w:rPr>
        <w:t xml:space="preserve"> </w:t>
      </w:r>
      <w:r w:rsidR="004F29D2">
        <w:rPr>
          <w:rFonts w:ascii="Times New Roman" w:hAnsi="Times New Roman"/>
        </w:rPr>
        <w:t>64</w:t>
      </w:r>
      <w:r w:rsidR="004F29D2" w:rsidRPr="00EB0945">
        <w:rPr>
          <w:rFonts w:ascii="Times New Roman" w:hAnsi="Times New Roman"/>
        </w:rPr>
        <w:t xml:space="preserve"> </w:t>
      </w:r>
      <w:r w:rsidRPr="00EB0945">
        <w:rPr>
          <w:rFonts w:ascii="Times New Roman" w:hAnsi="Times New Roman"/>
        </w:rPr>
        <w:t>respondents x $</w:t>
      </w:r>
      <w:r w:rsidR="00A66CBA">
        <w:rPr>
          <w:rFonts w:ascii="Times New Roman" w:hAnsi="Times New Roman"/>
        </w:rPr>
        <w:t>8.75</w:t>
      </w:r>
      <w:r w:rsidRPr="00EB0945">
        <w:rPr>
          <w:rFonts w:ascii="Times New Roman" w:hAnsi="Times New Roman"/>
        </w:rPr>
        <w:t>/respondent = $</w:t>
      </w:r>
      <w:r w:rsidR="004F29D2">
        <w:rPr>
          <w:rFonts w:ascii="Times New Roman" w:hAnsi="Times New Roman"/>
        </w:rPr>
        <w:t>560</w:t>
      </w:r>
      <w:r w:rsidRPr="00EB0945">
        <w:rPr>
          <w:rFonts w:ascii="Times New Roman" w:hAnsi="Times New Roman"/>
        </w:rPr>
        <w:t>.</w:t>
      </w:r>
    </w:p>
  </w:footnote>
  <w:footnote w:id="12">
    <w:p w14:paraId="65B883E9" w14:textId="2222329E" w:rsidR="00A34F97" w:rsidRPr="00EB0945" w:rsidRDefault="00A34F97">
      <w:pPr>
        <w:pStyle w:val="FootnoteText"/>
        <w:rPr>
          <w:rFonts w:ascii="Times New Roman" w:hAnsi="Times New Roman"/>
        </w:rPr>
      </w:pPr>
      <w:r w:rsidRPr="00934690">
        <w:rPr>
          <w:rStyle w:val="FootnoteReference"/>
          <w:rFonts w:ascii="Times New Roman" w:hAnsi="Times New Roman"/>
          <w:vertAlign w:val="superscript"/>
        </w:rPr>
        <w:footnoteRef/>
      </w:r>
      <w:r w:rsidRPr="00EB0945">
        <w:rPr>
          <w:rFonts w:ascii="Times New Roman" w:hAnsi="Times New Roman"/>
        </w:rPr>
        <w:t xml:space="preserve"> </w:t>
      </w:r>
      <w:r w:rsidR="00C96B12">
        <w:rPr>
          <w:rFonts w:ascii="Times New Roman" w:hAnsi="Times New Roman"/>
        </w:rPr>
        <w:t>18</w:t>
      </w:r>
      <w:r w:rsidR="00C96B12" w:rsidRPr="00EB0945">
        <w:rPr>
          <w:rFonts w:ascii="Times New Roman" w:hAnsi="Times New Roman"/>
        </w:rPr>
        <w:t xml:space="preserve"> </w:t>
      </w:r>
      <w:r w:rsidRPr="00EB0945">
        <w:rPr>
          <w:rFonts w:ascii="Times New Roman" w:hAnsi="Times New Roman"/>
        </w:rPr>
        <w:t>respondents x ($</w:t>
      </w:r>
      <w:r w:rsidR="00CA73A8">
        <w:rPr>
          <w:rFonts w:ascii="Times New Roman" w:hAnsi="Times New Roman"/>
        </w:rPr>
        <w:t>8.75</w:t>
      </w:r>
      <w:r w:rsidRPr="00EB0945">
        <w:rPr>
          <w:rFonts w:ascii="Times New Roman" w:hAnsi="Times New Roman"/>
        </w:rPr>
        <w:t>/respondent + $0.20/respondent)</w:t>
      </w:r>
      <w:r w:rsidR="0085114C">
        <w:rPr>
          <w:rFonts w:ascii="Times New Roman" w:hAnsi="Times New Roman"/>
        </w:rPr>
        <w:t xml:space="preserve"> </w:t>
      </w:r>
      <w:r w:rsidRPr="00EB0945">
        <w:rPr>
          <w:rFonts w:ascii="Times New Roman" w:hAnsi="Times New Roman"/>
        </w:rPr>
        <w:t xml:space="preserve">= </w:t>
      </w:r>
      <w:r w:rsidR="00FC1F60" w:rsidRPr="00EB0945">
        <w:rPr>
          <w:rFonts w:ascii="Times New Roman" w:hAnsi="Times New Roman"/>
        </w:rPr>
        <w:t>$</w:t>
      </w:r>
      <w:r w:rsidR="00C96B12">
        <w:rPr>
          <w:rFonts w:ascii="Times New Roman" w:hAnsi="Times New Roman"/>
        </w:rPr>
        <w:t>161.10</w:t>
      </w:r>
      <w:r w:rsidR="00FC1F60" w:rsidRPr="00EB0945">
        <w:rPr>
          <w:rFonts w:ascii="Times New Roman" w:hAnsi="Times New Roman"/>
        </w:rPr>
        <w:t>.</w:t>
      </w:r>
    </w:p>
  </w:footnote>
  <w:footnote w:id="13">
    <w:p w14:paraId="72A97BC6" w14:textId="190018DC" w:rsidR="00FC1F60" w:rsidRDefault="00FC1F60">
      <w:pPr>
        <w:pStyle w:val="FootnoteText"/>
      </w:pPr>
      <w:r w:rsidRPr="00934690">
        <w:rPr>
          <w:rStyle w:val="FootnoteReference"/>
          <w:rFonts w:ascii="Times New Roman" w:hAnsi="Times New Roman"/>
          <w:vertAlign w:val="superscript"/>
        </w:rPr>
        <w:footnoteRef/>
      </w:r>
      <w:r w:rsidRPr="00EB0945">
        <w:rPr>
          <w:rFonts w:ascii="Times New Roman" w:hAnsi="Times New Roman"/>
        </w:rPr>
        <w:t xml:space="preserve"> $</w:t>
      </w:r>
      <w:r w:rsidR="00016301">
        <w:rPr>
          <w:rFonts w:ascii="Times New Roman" w:hAnsi="Times New Roman"/>
        </w:rPr>
        <w:t>560</w:t>
      </w:r>
      <w:r w:rsidR="00163695" w:rsidRPr="00EB0945">
        <w:rPr>
          <w:rFonts w:ascii="Times New Roman" w:hAnsi="Times New Roman"/>
        </w:rPr>
        <w:t xml:space="preserve"> </w:t>
      </w:r>
      <w:r w:rsidR="00F67DCC">
        <w:rPr>
          <w:rFonts w:ascii="Times New Roman" w:hAnsi="Times New Roman"/>
        </w:rPr>
        <w:t>for timely responses +</w:t>
      </w:r>
      <w:r w:rsidRPr="00EB0945">
        <w:rPr>
          <w:rFonts w:ascii="Times New Roman" w:hAnsi="Times New Roman"/>
        </w:rPr>
        <w:t xml:space="preserve"> $</w:t>
      </w:r>
      <w:r w:rsidR="00016301">
        <w:rPr>
          <w:rFonts w:ascii="Times New Roman" w:hAnsi="Times New Roman"/>
        </w:rPr>
        <w:t>161.10</w:t>
      </w:r>
      <w:r w:rsidR="00163695" w:rsidRPr="00EB0945">
        <w:rPr>
          <w:rFonts w:ascii="Times New Roman" w:hAnsi="Times New Roman"/>
        </w:rPr>
        <w:t xml:space="preserve"> </w:t>
      </w:r>
      <w:r w:rsidR="00F67DCC">
        <w:rPr>
          <w:rFonts w:ascii="Times New Roman" w:hAnsi="Times New Roman"/>
        </w:rPr>
        <w:t xml:space="preserve">for untimely responses </w:t>
      </w:r>
      <w:r w:rsidRPr="00EB0945">
        <w:rPr>
          <w:rFonts w:ascii="Times New Roman" w:hAnsi="Times New Roman"/>
        </w:rPr>
        <w:t>= $</w:t>
      </w:r>
      <w:r w:rsidR="00016301">
        <w:rPr>
          <w:rFonts w:ascii="Times New Roman" w:hAnsi="Times New Roman"/>
        </w:rPr>
        <w:t>721.10</w:t>
      </w:r>
      <w:r w:rsidRPr="00EB0945">
        <w:rPr>
          <w:rFonts w:ascii="Times New Roman" w:hAnsi="Times New Roman"/>
        </w:rPr>
        <w:t>.</w:t>
      </w:r>
    </w:p>
  </w:footnote>
  <w:footnote w:id="14">
    <w:p w14:paraId="6AFE5DFA" w14:textId="660EB858" w:rsidR="0013548D" w:rsidRPr="0085114C" w:rsidRDefault="0013548D">
      <w:pPr>
        <w:pStyle w:val="FootnoteText"/>
        <w:rPr>
          <w:rFonts w:ascii="Times New Roman" w:hAnsi="Times New Roman"/>
        </w:rPr>
      </w:pPr>
      <w:r w:rsidRPr="00934690">
        <w:rPr>
          <w:rStyle w:val="FootnoteReference"/>
          <w:rFonts w:ascii="Times New Roman" w:hAnsi="Times New Roman"/>
          <w:vertAlign w:val="superscript"/>
        </w:rPr>
        <w:footnoteRef/>
      </w:r>
      <w:r w:rsidRPr="009A65BA">
        <w:rPr>
          <w:rFonts w:ascii="Times New Roman" w:hAnsi="Times New Roman"/>
        </w:rPr>
        <w:t xml:space="preserve"> This is a </w:t>
      </w:r>
      <w:r w:rsidRPr="00AA5088">
        <w:rPr>
          <w:rFonts w:ascii="Times New Roman" w:hAnsi="Times New Roman"/>
        </w:rPr>
        <w:t>high</w:t>
      </w:r>
      <w:r w:rsidRPr="0085114C">
        <w:rPr>
          <w:rFonts w:ascii="Times New Roman" w:hAnsi="Times New Roman"/>
        </w:rPr>
        <w:t xml:space="preserve"> estimate. </w:t>
      </w:r>
      <w:r w:rsidR="00211023">
        <w:rPr>
          <w:rFonts w:ascii="Times New Roman" w:hAnsi="Times New Roman"/>
        </w:rPr>
        <w:t xml:space="preserve"> </w:t>
      </w:r>
      <w:r w:rsidRPr="0085114C">
        <w:rPr>
          <w:rFonts w:ascii="Times New Roman" w:hAnsi="Times New Roman"/>
        </w:rPr>
        <w:t xml:space="preserve">Increasingly, </w:t>
      </w:r>
      <w:r w:rsidR="000C5CD6" w:rsidRPr="0085114C">
        <w:rPr>
          <w:rFonts w:ascii="Times New Roman" w:hAnsi="Times New Roman"/>
        </w:rPr>
        <w:t>analogous</w:t>
      </w:r>
      <w:r w:rsidRPr="0085114C">
        <w:rPr>
          <w:rFonts w:ascii="Times New Roman" w:hAnsi="Times New Roman"/>
        </w:rPr>
        <w:t xml:space="preserve"> interactions are being done electronically.</w:t>
      </w:r>
    </w:p>
  </w:footnote>
  <w:footnote w:id="15">
    <w:p w14:paraId="3B68342F" w14:textId="40E10C6F" w:rsidR="00A55260" w:rsidRPr="00EB0945" w:rsidRDefault="00A55260">
      <w:pPr>
        <w:pStyle w:val="FootnoteText"/>
        <w:rPr>
          <w:rFonts w:ascii="Times New Roman" w:hAnsi="Times New Roman"/>
        </w:rPr>
      </w:pPr>
      <w:r w:rsidRPr="00934690">
        <w:rPr>
          <w:rStyle w:val="FootnoteReference"/>
          <w:rFonts w:ascii="Times New Roman" w:hAnsi="Times New Roman"/>
          <w:vertAlign w:val="superscript"/>
        </w:rPr>
        <w:footnoteRef/>
      </w:r>
      <w:r w:rsidRPr="00EB0945">
        <w:rPr>
          <w:rFonts w:ascii="Times New Roman" w:hAnsi="Times New Roman"/>
        </w:rPr>
        <w:t xml:space="preserve"> GS-6, Step 5</w:t>
      </w:r>
      <w:r w:rsidRPr="009A65BA">
        <w:rPr>
          <w:rFonts w:ascii="Times New Roman" w:hAnsi="Times New Roman"/>
        </w:rPr>
        <w:t xml:space="preserve">: </w:t>
      </w:r>
      <w:r w:rsidR="00242847" w:rsidRPr="00AA5088">
        <w:rPr>
          <w:rFonts w:ascii="Times New Roman" w:hAnsi="Times New Roman"/>
        </w:rPr>
        <w:t xml:space="preserve"> </w:t>
      </w:r>
      <w:r w:rsidRPr="0085114C">
        <w:rPr>
          <w:rFonts w:ascii="Times New Roman" w:hAnsi="Times New Roman"/>
        </w:rPr>
        <w:t>$</w:t>
      </w:r>
      <w:r w:rsidR="00A07090">
        <w:rPr>
          <w:rFonts w:ascii="Times New Roman" w:hAnsi="Times New Roman"/>
        </w:rPr>
        <w:t>24.02</w:t>
      </w:r>
      <w:r w:rsidR="00797EEC" w:rsidRPr="0085114C">
        <w:rPr>
          <w:rFonts w:ascii="Times New Roman" w:hAnsi="Times New Roman"/>
        </w:rPr>
        <w:t xml:space="preserve"> </w:t>
      </w:r>
      <w:r w:rsidRPr="0085114C">
        <w:rPr>
          <w:rFonts w:ascii="Times New Roman" w:hAnsi="Times New Roman"/>
        </w:rPr>
        <w:t>(</w:t>
      </w:r>
      <w:r w:rsidR="00A07090">
        <w:rPr>
          <w:rFonts w:ascii="Times New Roman" w:hAnsi="Times New Roman"/>
        </w:rPr>
        <w:t>2021</w:t>
      </w:r>
      <w:r w:rsidRPr="0085114C">
        <w:rPr>
          <w:rFonts w:ascii="Times New Roman" w:hAnsi="Times New Roman"/>
        </w:rPr>
        <w:t xml:space="preserve"> Washington, DC </w:t>
      </w:r>
      <w:r w:rsidR="00242847" w:rsidRPr="0085114C">
        <w:rPr>
          <w:rFonts w:ascii="Times New Roman" w:hAnsi="Times New Roman"/>
        </w:rPr>
        <w:t>w</w:t>
      </w:r>
      <w:r w:rsidRPr="0085114C">
        <w:rPr>
          <w:rFonts w:ascii="Times New Roman" w:hAnsi="Times New Roman"/>
        </w:rPr>
        <w:t xml:space="preserve">age </w:t>
      </w:r>
      <w:r w:rsidR="00242847" w:rsidRPr="0085114C">
        <w:rPr>
          <w:rFonts w:ascii="Times New Roman" w:hAnsi="Times New Roman"/>
        </w:rPr>
        <w:t>r</w:t>
      </w:r>
      <w:r w:rsidRPr="0085114C">
        <w:rPr>
          <w:rFonts w:ascii="Times New Roman" w:hAnsi="Times New Roman"/>
        </w:rPr>
        <w:t>ate) /</w:t>
      </w:r>
      <w:r w:rsidR="009D3C12">
        <w:rPr>
          <w:rFonts w:ascii="Times New Roman" w:hAnsi="Times New Roman"/>
        </w:rPr>
        <w:t xml:space="preserve"> </w:t>
      </w:r>
      <w:r w:rsidR="00E130C7">
        <w:rPr>
          <w:rFonts w:ascii="Times New Roman" w:hAnsi="Times New Roman"/>
        </w:rPr>
        <w:t>0.686</w:t>
      </w:r>
      <w:r w:rsidR="009D3C12">
        <w:rPr>
          <w:rFonts w:ascii="Times New Roman" w:hAnsi="Times New Roman"/>
        </w:rPr>
        <w:t xml:space="preserve"> </w:t>
      </w:r>
      <w:r w:rsidRPr="0085114C">
        <w:rPr>
          <w:rFonts w:ascii="Times New Roman" w:hAnsi="Times New Roman"/>
        </w:rPr>
        <w:t>(</w:t>
      </w:r>
      <w:r w:rsidR="001706BA" w:rsidRPr="0085114C">
        <w:rPr>
          <w:rFonts w:ascii="Times New Roman" w:hAnsi="Times New Roman"/>
        </w:rPr>
        <w:t>Wages and Salaries</w:t>
      </w:r>
      <w:r w:rsidRPr="0085114C">
        <w:rPr>
          <w:rFonts w:ascii="Times New Roman" w:hAnsi="Times New Roman"/>
        </w:rPr>
        <w:t xml:space="preserve"> ratio) </w:t>
      </w:r>
      <w:r w:rsidR="00797EEC">
        <w:rPr>
          <w:rFonts w:ascii="Times New Roman" w:hAnsi="Times New Roman"/>
        </w:rPr>
        <w:t>+</w:t>
      </w:r>
      <w:r w:rsidR="009D3C12">
        <w:rPr>
          <w:rFonts w:ascii="Times New Roman" w:hAnsi="Times New Roman"/>
        </w:rPr>
        <w:t xml:space="preserve"> </w:t>
      </w:r>
      <w:r w:rsidR="00797EEC">
        <w:rPr>
          <w:rFonts w:ascii="Times New Roman" w:hAnsi="Times New Roman"/>
        </w:rPr>
        <w:t>($</w:t>
      </w:r>
      <w:r w:rsidR="00A07090">
        <w:rPr>
          <w:rFonts w:ascii="Times New Roman" w:hAnsi="Times New Roman"/>
        </w:rPr>
        <w:t>79,000</w:t>
      </w:r>
      <w:r w:rsidR="00797EEC">
        <w:rPr>
          <w:rFonts w:ascii="Times New Roman" w:hAnsi="Times New Roman"/>
        </w:rPr>
        <w:t>/2080)</w:t>
      </w:r>
      <w:r w:rsidR="009D3C12">
        <w:rPr>
          <w:rFonts w:ascii="Times New Roman" w:hAnsi="Times New Roman"/>
        </w:rPr>
        <w:t xml:space="preserve"> </w:t>
      </w:r>
      <w:r w:rsidRPr="0085114C">
        <w:rPr>
          <w:rFonts w:ascii="Times New Roman" w:hAnsi="Times New Roman"/>
        </w:rPr>
        <w:t>(Overhead) = $</w:t>
      </w:r>
      <w:r w:rsidR="00A07090">
        <w:rPr>
          <w:rFonts w:ascii="Times New Roman" w:hAnsi="Times New Roman"/>
        </w:rPr>
        <w:t>73.0</w:t>
      </w:r>
      <w:r w:rsidR="00E130C7">
        <w:rPr>
          <w:rFonts w:ascii="Times New Roman" w:hAnsi="Times New Roman"/>
        </w:rPr>
        <w:t>0</w:t>
      </w:r>
    </w:p>
  </w:footnote>
  <w:footnote w:id="16">
    <w:p w14:paraId="27A6CC5D" w14:textId="5E5E04D6" w:rsidR="00287907" w:rsidRPr="00D57842" w:rsidRDefault="00287907" w:rsidP="00287907">
      <w:pPr>
        <w:pStyle w:val="FootnoteText"/>
        <w:rPr>
          <w:rFonts w:ascii="Times New Roman" w:hAnsi="Times New Roman"/>
        </w:rPr>
      </w:pPr>
      <w:r w:rsidRPr="00934690">
        <w:rPr>
          <w:rStyle w:val="FootnoteReference"/>
          <w:rFonts w:ascii="Times New Roman" w:hAnsi="Times New Roman"/>
          <w:vertAlign w:val="superscript"/>
        </w:rPr>
        <w:footnoteRef/>
      </w:r>
      <w:r w:rsidRPr="00D57842">
        <w:rPr>
          <w:rFonts w:ascii="Times New Roman" w:hAnsi="Times New Roman"/>
        </w:rPr>
        <w:t xml:space="preserve"> $</w:t>
      </w:r>
      <w:r w:rsidR="00C151D3">
        <w:rPr>
          <w:rFonts w:ascii="Times New Roman" w:hAnsi="Times New Roman"/>
        </w:rPr>
        <w:t>0.55</w:t>
      </w:r>
      <w:r w:rsidRPr="00D57842">
        <w:rPr>
          <w:rFonts w:ascii="Times New Roman" w:hAnsi="Times New Roman"/>
        </w:rPr>
        <w:t xml:space="preserve"> for a first class stamp + $0.05 for one sheet of paper = $</w:t>
      </w:r>
      <w:r w:rsidR="00C151D3">
        <w:rPr>
          <w:rFonts w:ascii="Times New Roman" w:hAnsi="Times New Roman"/>
        </w:rPr>
        <w:t>0.60</w:t>
      </w:r>
      <w:r w:rsidRPr="00D57842">
        <w:rPr>
          <w:rFonts w:ascii="Times New Roman" w:hAnsi="Times New Roman"/>
        </w:rPr>
        <w:t xml:space="preserve"> per mailing.</w:t>
      </w:r>
    </w:p>
  </w:footnote>
  <w:footnote w:id="17">
    <w:p w14:paraId="44FAC4BB" w14:textId="787C3499" w:rsidR="0085190C" w:rsidRPr="00EB0945" w:rsidRDefault="0085190C">
      <w:pPr>
        <w:pStyle w:val="FootnoteText"/>
        <w:rPr>
          <w:rFonts w:ascii="Times New Roman" w:hAnsi="Times New Roman"/>
        </w:rPr>
      </w:pPr>
      <w:r w:rsidRPr="00934690">
        <w:rPr>
          <w:rStyle w:val="FootnoteReference"/>
          <w:rFonts w:ascii="Times New Roman" w:hAnsi="Times New Roman"/>
          <w:vertAlign w:val="superscript"/>
        </w:rPr>
        <w:footnoteRef/>
      </w:r>
      <w:r w:rsidRPr="00EB0945">
        <w:rPr>
          <w:rFonts w:ascii="Times New Roman" w:hAnsi="Times New Roman"/>
        </w:rPr>
        <w:t xml:space="preserve"> </w:t>
      </w:r>
      <w:r w:rsidR="00663365">
        <w:rPr>
          <w:rFonts w:ascii="Times New Roman" w:hAnsi="Times New Roman"/>
        </w:rPr>
        <w:t>893</w:t>
      </w:r>
      <w:r w:rsidR="00797EEC" w:rsidRPr="00EB0945">
        <w:rPr>
          <w:rFonts w:ascii="Times New Roman" w:hAnsi="Times New Roman"/>
        </w:rPr>
        <w:t xml:space="preserve"> </w:t>
      </w:r>
      <w:r w:rsidRPr="00EB0945">
        <w:rPr>
          <w:rFonts w:ascii="Times New Roman" w:hAnsi="Times New Roman"/>
        </w:rPr>
        <w:t>mailings x $</w:t>
      </w:r>
      <w:r w:rsidR="0053788A">
        <w:rPr>
          <w:rFonts w:ascii="Times New Roman" w:hAnsi="Times New Roman"/>
        </w:rPr>
        <w:t>0.60</w:t>
      </w:r>
      <w:r w:rsidRPr="00EB0945">
        <w:rPr>
          <w:rFonts w:ascii="Times New Roman" w:hAnsi="Times New Roman"/>
        </w:rPr>
        <w:t>/mailing = $</w:t>
      </w:r>
      <w:r w:rsidR="00663365">
        <w:rPr>
          <w:rFonts w:ascii="Times New Roman" w:hAnsi="Times New Roman"/>
        </w:rPr>
        <w:t>535.80</w:t>
      </w:r>
      <w:r w:rsidRPr="00EB0945">
        <w:rPr>
          <w:rFonts w:ascii="Times New Roman" w:hAnsi="Times New Roman"/>
        </w:rPr>
        <w:t>.</w:t>
      </w:r>
    </w:p>
  </w:footnote>
  <w:footnote w:id="18">
    <w:p w14:paraId="635A1592" w14:textId="4F867DBC" w:rsidR="0085190C" w:rsidRPr="00EB0945" w:rsidRDefault="0085190C">
      <w:pPr>
        <w:pStyle w:val="FootnoteText"/>
        <w:rPr>
          <w:rFonts w:ascii="Times New Roman" w:hAnsi="Times New Roman"/>
        </w:rPr>
      </w:pPr>
      <w:r w:rsidRPr="00934690">
        <w:rPr>
          <w:rStyle w:val="FootnoteReference"/>
          <w:rFonts w:ascii="Times New Roman" w:hAnsi="Times New Roman"/>
          <w:vertAlign w:val="superscript"/>
        </w:rPr>
        <w:footnoteRef/>
      </w:r>
      <w:r w:rsidRPr="00EB0945">
        <w:rPr>
          <w:rFonts w:ascii="Times New Roman" w:hAnsi="Times New Roman"/>
        </w:rPr>
        <w:t xml:space="preserve"> </w:t>
      </w:r>
      <w:r w:rsidR="00A87AD1">
        <w:rPr>
          <w:rFonts w:ascii="Times New Roman" w:hAnsi="Times New Roman"/>
        </w:rPr>
        <w:t>893</w:t>
      </w:r>
      <w:r w:rsidR="00A87AD1" w:rsidRPr="00EB0945">
        <w:rPr>
          <w:rFonts w:ascii="Times New Roman" w:hAnsi="Times New Roman"/>
        </w:rPr>
        <w:t xml:space="preserve"> </w:t>
      </w:r>
      <w:r w:rsidRPr="00EB0945">
        <w:rPr>
          <w:rFonts w:ascii="Times New Roman" w:hAnsi="Times New Roman"/>
        </w:rPr>
        <w:t>mailings x 10 minutes</w:t>
      </w:r>
      <w:r w:rsidR="00B92A02" w:rsidRPr="00EB0945">
        <w:rPr>
          <w:rFonts w:ascii="Times New Roman" w:hAnsi="Times New Roman"/>
        </w:rPr>
        <w:t>/</w:t>
      </w:r>
      <w:r w:rsidRPr="00EB0945">
        <w:rPr>
          <w:rFonts w:ascii="Times New Roman" w:hAnsi="Times New Roman"/>
        </w:rPr>
        <w:t>mailing x $</w:t>
      </w:r>
      <w:r w:rsidR="00FC5A19">
        <w:rPr>
          <w:rFonts w:ascii="Times New Roman" w:hAnsi="Times New Roman"/>
        </w:rPr>
        <w:t>73.0</w:t>
      </w:r>
      <w:r w:rsidR="00A72540">
        <w:rPr>
          <w:rFonts w:ascii="Times New Roman" w:hAnsi="Times New Roman"/>
        </w:rPr>
        <w:t>0</w:t>
      </w:r>
      <w:r w:rsidRPr="00EB0945">
        <w:rPr>
          <w:rFonts w:ascii="Times New Roman" w:hAnsi="Times New Roman"/>
        </w:rPr>
        <w:t>/hour = $</w:t>
      </w:r>
      <w:r w:rsidR="00A87AD1" w:rsidRPr="00A87AD1">
        <w:rPr>
          <w:rFonts w:ascii="Times New Roman" w:hAnsi="Times New Roman"/>
        </w:rPr>
        <w:t>10,864.14</w:t>
      </w:r>
      <w:r w:rsidRPr="00EB0945">
        <w:rPr>
          <w:rFonts w:ascii="Times New Roman" w:hAnsi="Times New Roman"/>
        </w:rPr>
        <w:t>.</w:t>
      </w:r>
    </w:p>
  </w:footnote>
  <w:footnote w:id="19">
    <w:p w14:paraId="11FA6180" w14:textId="769A710D" w:rsidR="004A43DB" w:rsidRPr="00EB0945" w:rsidRDefault="004A43DB">
      <w:pPr>
        <w:pStyle w:val="FootnoteText"/>
        <w:rPr>
          <w:rFonts w:ascii="Times New Roman" w:hAnsi="Times New Roman"/>
        </w:rPr>
      </w:pPr>
      <w:r w:rsidRPr="00934690">
        <w:rPr>
          <w:rStyle w:val="FootnoteReference"/>
          <w:rFonts w:ascii="Times New Roman" w:hAnsi="Times New Roman"/>
          <w:vertAlign w:val="superscript"/>
        </w:rPr>
        <w:footnoteRef/>
      </w:r>
      <w:r w:rsidRPr="00EB0945">
        <w:rPr>
          <w:rFonts w:ascii="Times New Roman" w:hAnsi="Times New Roman"/>
        </w:rPr>
        <w:t xml:space="preserve"> </w:t>
      </w:r>
      <w:r w:rsidR="00F9288F">
        <w:rPr>
          <w:rFonts w:ascii="Times New Roman" w:hAnsi="Times New Roman"/>
        </w:rPr>
        <w:t>18</w:t>
      </w:r>
      <w:r w:rsidRPr="00EB0945">
        <w:rPr>
          <w:rFonts w:ascii="Times New Roman" w:hAnsi="Times New Roman"/>
        </w:rPr>
        <w:t xml:space="preserve"> mailings x $</w:t>
      </w:r>
      <w:r w:rsidR="0053788A">
        <w:rPr>
          <w:rFonts w:ascii="Times New Roman" w:hAnsi="Times New Roman"/>
        </w:rPr>
        <w:t>0.60</w:t>
      </w:r>
      <w:r w:rsidRPr="00EB0945">
        <w:rPr>
          <w:rFonts w:ascii="Times New Roman" w:hAnsi="Times New Roman"/>
        </w:rPr>
        <w:t>/mailing = $</w:t>
      </w:r>
      <w:r w:rsidR="005865E8">
        <w:rPr>
          <w:rFonts w:ascii="Times New Roman" w:hAnsi="Times New Roman"/>
        </w:rPr>
        <w:t>10.80</w:t>
      </w:r>
      <w:r w:rsidR="00F73687" w:rsidRPr="00EB0945">
        <w:rPr>
          <w:rFonts w:ascii="Times New Roman" w:hAnsi="Times New Roman"/>
        </w:rPr>
        <w:t>.</w:t>
      </w:r>
    </w:p>
  </w:footnote>
  <w:footnote w:id="20">
    <w:p w14:paraId="4D7B2EB6" w14:textId="71825526" w:rsidR="00F73687" w:rsidRPr="00EB0945" w:rsidRDefault="00F73687">
      <w:pPr>
        <w:pStyle w:val="FootnoteText"/>
        <w:rPr>
          <w:rFonts w:ascii="Times New Roman" w:hAnsi="Times New Roman"/>
        </w:rPr>
      </w:pPr>
      <w:r w:rsidRPr="00934690">
        <w:rPr>
          <w:rStyle w:val="FootnoteReference"/>
          <w:rFonts w:ascii="Times New Roman" w:hAnsi="Times New Roman"/>
          <w:vertAlign w:val="superscript"/>
        </w:rPr>
        <w:footnoteRef/>
      </w:r>
      <w:r w:rsidRPr="00EB0945">
        <w:rPr>
          <w:rFonts w:ascii="Times New Roman" w:hAnsi="Times New Roman"/>
        </w:rPr>
        <w:t xml:space="preserve"> </w:t>
      </w:r>
      <w:r w:rsidR="00F9288F">
        <w:rPr>
          <w:rFonts w:ascii="Times New Roman" w:hAnsi="Times New Roman"/>
        </w:rPr>
        <w:t>18</w:t>
      </w:r>
      <w:r w:rsidRPr="00EB0945">
        <w:rPr>
          <w:rFonts w:ascii="Times New Roman" w:hAnsi="Times New Roman"/>
        </w:rPr>
        <w:t xml:space="preserve"> mailings x 10 minutes/mailing x $</w:t>
      </w:r>
      <w:r w:rsidR="00997FB6">
        <w:rPr>
          <w:rFonts w:ascii="Times New Roman" w:hAnsi="Times New Roman"/>
        </w:rPr>
        <w:t>73.0</w:t>
      </w:r>
      <w:r w:rsidR="008645FA">
        <w:rPr>
          <w:rFonts w:ascii="Times New Roman" w:hAnsi="Times New Roman"/>
        </w:rPr>
        <w:t>0</w:t>
      </w:r>
      <w:r w:rsidRPr="00EB0945">
        <w:rPr>
          <w:rFonts w:ascii="Times New Roman" w:hAnsi="Times New Roman"/>
        </w:rPr>
        <w:t>/hour = $</w:t>
      </w:r>
      <w:r w:rsidR="002E3A8C">
        <w:rPr>
          <w:rFonts w:ascii="Times New Roman" w:hAnsi="Times New Roman"/>
        </w:rPr>
        <w:t>218.99</w:t>
      </w:r>
    </w:p>
  </w:footnote>
  <w:footnote w:id="21">
    <w:p w14:paraId="3E36823C" w14:textId="36F5146A" w:rsidR="006C3746" w:rsidRPr="008A5E18" w:rsidRDefault="006C3746">
      <w:pPr>
        <w:pStyle w:val="FootnoteText"/>
        <w:rPr>
          <w:rFonts w:ascii="Times New Roman" w:hAnsi="Times New Roman"/>
        </w:rPr>
      </w:pPr>
      <w:r w:rsidRPr="008A5E18">
        <w:rPr>
          <w:rStyle w:val="FootnoteReference"/>
          <w:rFonts w:ascii="Times New Roman" w:hAnsi="Times New Roman"/>
          <w:vertAlign w:val="superscript"/>
        </w:rPr>
        <w:footnoteRef/>
      </w:r>
      <w:r w:rsidRPr="008A5E18">
        <w:rPr>
          <w:rFonts w:ascii="Times New Roman" w:hAnsi="Times New Roman"/>
          <w:vertAlign w:val="superscript"/>
        </w:rPr>
        <w:t xml:space="preserve"> </w:t>
      </w:r>
      <w:r w:rsidR="00F87125" w:rsidRPr="008A5E18">
        <w:rPr>
          <w:rFonts w:ascii="Times New Roman" w:hAnsi="Times New Roman"/>
        </w:rPr>
        <w:t>GS-</w:t>
      </w:r>
      <w:r w:rsidR="00F87125">
        <w:rPr>
          <w:rFonts w:ascii="Times New Roman" w:hAnsi="Times New Roman"/>
        </w:rPr>
        <w:t>12</w:t>
      </w:r>
      <w:r w:rsidR="00F87125" w:rsidRPr="008A5E18">
        <w:rPr>
          <w:rFonts w:ascii="Times New Roman" w:hAnsi="Times New Roman"/>
        </w:rPr>
        <w:t>, Step 5:  $</w:t>
      </w:r>
      <w:r w:rsidR="00A07090">
        <w:rPr>
          <w:rFonts w:ascii="Times New Roman" w:hAnsi="Times New Roman"/>
        </w:rPr>
        <w:t>47.35</w:t>
      </w:r>
      <w:r w:rsidR="00F87125" w:rsidRPr="008A5E18">
        <w:rPr>
          <w:rFonts w:ascii="Times New Roman" w:hAnsi="Times New Roman"/>
        </w:rPr>
        <w:t xml:space="preserve"> (2018 Washington, DC wage rate) / </w:t>
      </w:r>
      <w:r w:rsidR="008645FA">
        <w:rPr>
          <w:rFonts w:ascii="Times New Roman" w:hAnsi="Times New Roman"/>
        </w:rPr>
        <w:t>0.686</w:t>
      </w:r>
      <w:r w:rsidR="00F87125" w:rsidRPr="008A5E18">
        <w:rPr>
          <w:rFonts w:ascii="Times New Roman" w:hAnsi="Times New Roman"/>
        </w:rPr>
        <w:t xml:space="preserve"> (Wages and Salaries ratio) + ($</w:t>
      </w:r>
      <w:r w:rsidR="00A07090">
        <w:rPr>
          <w:rFonts w:ascii="Times New Roman" w:hAnsi="Times New Roman"/>
        </w:rPr>
        <w:t>79,000</w:t>
      </w:r>
      <w:r w:rsidR="00F87125" w:rsidRPr="008A5E18">
        <w:rPr>
          <w:rFonts w:ascii="Times New Roman" w:hAnsi="Times New Roman"/>
        </w:rPr>
        <w:t>/2080) (Overhead) = $</w:t>
      </w:r>
      <w:r w:rsidR="00FD2BE8">
        <w:rPr>
          <w:rFonts w:ascii="Times New Roman" w:hAnsi="Times New Roman"/>
        </w:rPr>
        <w:t>107.0</w:t>
      </w:r>
      <w:r w:rsidR="00A07090">
        <w:rPr>
          <w:rFonts w:ascii="Times New Roman" w:hAnsi="Times New Roman"/>
        </w:rPr>
        <w:t>0</w:t>
      </w:r>
    </w:p>
  </w:footnote>
  <w:footnote w:id="22">
    <w:p w14:paraId="6DF197A3" w14:textId="429EC668" w:rsidR="00B0251C" w:rsidRDefault="00B0251C">
      <w:pPr>
        <w:pStyle w:val="FootnoteText"/>
      </w:pPr>
      <w:r w:rsidRPr="008A5E18">
        <w:rPr>
          <w:rStyle w:val="FootnoteReference"/>
          <w:rFonts w:ascii="Times New Roman" w:hAnsi="Times New Roman"/>
          <w:vertAlign w:val="superscript"/>
        </w:rPr>
        <w:footnoteRef/>
      </w:r>
      <w:r>
        <w:t xml:space="preserve"> </w:t>
      </w:r>
      <w:r w:rsidR="00D24ACC">
        <w:rPr>
          <w:rFonts w:ascii="Times New Roman" w:hAnsi="Times New Roman"/>
        </w:rPr>
        <w:t>893</w:t>
      </w:r>
      <w:r w:rsidR="00D24ACC" w:rsidRPr="00EB0945">
        <w:rPr>
          <w:rFonts w:ascii="Times New Roman" w:hAnsi="Times New Roman"/>
        </w:rPr>
        <w:t xml:space="preserve"> </w:t>
      </w:r>
      <w:r>
        <w:rPr>
          <w:rFonts w:ascii="Times New Roman" w:hAnsi="Times New Roman"/>
        </w:rPr>
        <w:t>responses</w:t>
      </w:r>
      <w:r w:rsidRPr="00EB0945">
        <w:rPr>
          <w:rFonts w:ascii="Times New Roman" w:hAnsi="Times New Roman"/>
        </w:rPr>
        <w:t xml:space="preserve"> x 10 minutes/</w:t>
      </w:r>
      <w:r>
        <w:rPr>
          <w:rFonts w:ascii="Times New Roman" w:hAnsi="Times New Roman"/>
        </w:rPr>
        <w:t xml:space="preserve">response </w:t>
      </w:r>
      <w:r w:rsidRPr="00EB0945">
        <w:rPr>
          <w:rFonts w:ascii="Times New Roman" w:hAnsi="Times New Roman"/>
        </w:rPr>
        <w:t>x $</w:t>
      </w:r>
      <w:r w:rsidR="006540A2">
        <w:rPr>
          <w:rFonts w:ascii="Times New Roman" w:hAnsi="Times New Roman"/>
        </w:rPr>
        <w:t>107.0</w:t>
      </w:r>
      <w:r w:rsidR="00784687">
        <w:rPr>
          <w:rFonts w:ascii="Times New Roman" w:hAnsi="Times New Roman"/>
        </w:rPr>
        <w:t>0</w:t>
      </w:r>
      <w:r w:rsidRPr="00EB0945">
        <w:rPr>
          <w:rFonts w:ascii="Times New Roman" w:hAnsi="Times New Roman"/>
        </w:rPr>
        <w:t>/hour = $</w:t>
      </w:r>
      <w:r w:rsidR="00A81149" w:rsidRPr="00A81149">
        <w:rPr>
          <w:rFonts w:ascii="Times New Roman" w:hAnsi="Times New Roman"/>
        </w:rPr>
        <w:t>15,925.78</w:t>
      </w:r>
    </w:p>
  </w:footnote>
  <w:footnote w:id="23">
    <w:p w14:paraId="09BBD356" w14:textId="0D843A26" w:rsidR="0085114C" w:rsidRDefault="0085114C">
      <w:pPr>
        <w:pStyle w:val="FootnoteText"/>
      </w:pPr>
      <w:r w:rsidRPr="00934690">
        <w:rPr>
          <w:rStyle w:val="FootnoteReference"/>
          <w:rFonts w:ascii="Times New Roman" w:hAnsi="Times New Roman"/>
          <w:vertAlign w:val="superscript"/>
        </w:rPr>
        <w:footnoteRef/>
      </w:r>
      <w:r w:rsidRPr="00EB0945">
        <w:rPr>
          <w:rFonts w:ascii="Times New Roman" w:hAnsi="Times New Roman"/>
        </w:rPr>
        <w:t xml:space="preserve"> $</w:t>
      </w:r>
      <w:r w:rsidR="00A81149" w:rsidRPr="00A81149">
        <w:rPr>
          <w:rFonts w:ascii="Times New Roman" w:hAnsi="Times New Roman"/>
        </w:rPr>
        <w:t>535.80</w:t>
      </w:r>
      <w:r w:rsidR="00797EEC" w:rsidRPr="00EB0945">
        <w:rPr>
          <w:rFonts w:ascii="Times New Roman" w:hAnsi="Times New Roman"/>
        </w:rPr>
        <w:t xml:space="preserve"> </w:t>
      </w:r>
      <w:r w:rsidRPr="00EB0945">
        <w:rPr>
          <w:rFonts w:ascii="Times New Roman" w:hAnsi="Times New Roman"/>
        </w:rPr>
        <w:t>for initial request materials and postage + $</w:t>
      </w:r>
      <w:r w:rsidR="00AB1A98" w:rsidRPr="00AB1A98">
        <w:rPr>
          <w:rFonts w:ascii="Times New Roman" w:hAnsi="Times New Roman"/>
        </w:rPr>
        <w:t>10,864.14</w:t>
      </w:r>
      <w:r w:rsidR="00826945" w:rsidRPr="00EB0945">
        <w:rPr>
          <w:rFonts w:ascii="Times New Roman" w:hAnsi="Times New Roman"/>
        </w:rPr>
        <w:t xml:space="preserve"> </w:t>
      </w:r>
      <w:r w:rsidRPr="00EB0945">
        <w:rPr>
          <w:rFonts w:ascii="Times New Roman" w:hAnsi="Times New Roman"/>
        </w:rPr>
        <w:t xml:space="preserve">for initial </w:t>
      </w:r>
      <w:r w:rsidR="006C3746">
        <w:rPr>
          <w:rFonts w:ascii="Times New Roman" w:hAnsi="Times New Roman"/>
        </w:rPr>
        <w:t xml:space="preserve">clerical </w:t>
      </w:r>
      <w:r w:rsidRPr="00EB0945">
        <w:rPr>
          <w:rFonts w:ascii="Times New Roman" w:hAnsi="Times New Roman"/>
        </w:rPr>
        <w:t>request labor + $</w:t>
      </w:r>
      <w:r w:rsidR="00283BD8">
        <w:rPr>
          <w:rFonts w:ascii="Times New Roman" w:hAnsi="Times New Roman"/>
        </w:rPr>
        <w:t>10.80</w:t>
      </w:r>
      <w:r w:rsidR="00826945" w:rsidRPr="00EB0945">
        <w:rPr>
          <w:rFonts w:ascii="Times New Roman" w:hAnsi="Times New Roman"/>
        </w:rPr>
        <w:t xml:space="preserve"> </w:t>
      </w:r>
      <w:r w:rsidRPr="00EB0945">
        <w:rPr>
          <w:rFonts w:ascii="Times New Roman" w:hAnsi="Times New Roman"/>
        </w:rPr>
        <w:t>for follow-up materials and postage + $</w:t>
      </w:r>
      <w:r w:rsidR="008C43A4" w:rsidRPr="008C43A4">
        <w:rPr>
          <w:rFonts w:ascii="Times New Roman" w:hAnsi="Times New Roman"/>
        </w:rPr>
        <w:t>218.99</w:t>
      </w:r>
      <w:r w:rsidR="00826945" w:rsidRPr="00EB0945">
        <w:rPr>
          <w:rFonts w:ascii="Times New Roman" w:hAnsi="Times New Roman"/>
        </w:rPr>
        <w:t xml:space="preserve"> </w:t>
      </w:r>
      <w:r w:rsidRPr="00EB0945">
        <w:rPr>
          <w:rFonts w:ascii="Times New Roman" w:hAnsi="Times New Roman"/>
        </w:rPr>
        <w:t xml:space="preserve">for </w:t>
      </w:r>
      <w:r w:rsidR="006C3746">
        <w:rPr>
          <w:rFonts w:ascii="Times New Roman" w:hAnsi="Times New Roman"/>
        </w:rPr>
        <w:t xml:space="preserve">clerical </w:t>
      </w:r>
      <w:r w:rsidRPr="00EB0945">
        <w:rPr>
          <w:rFonts w:ascii="Times New Roman" w:hAnsi="Times New Roman"/>
        </w:rPr>
        <w:t>follow-up labor</w:t>
      </w:r>
      <w:r w:rsidR="006C3746">
        <w:rPr>
          <w:rFonts w:ascii="Times New Roman" w:hAnsi="Times New Roman"/>
        </w:rPr>
        <w:t xml:space="preserve"> + $</w:t>
      </w:r>
      <w:r w:rsidR="008C43A4" w:rsidRPr="008C43A4">
        <w:rPr>
          <w:rFonts w:ascii="Times New Roman" w:hAnsi="Times New Roman"/>
        </w:rPr>
        <w:t>15,925.78</w:t>
      </w:r>
      <w:r w:rsidR="006C3746">
        <w:rPr>
          <w:rFonts w:ascii="Times New Roman" w:hAnsi="Times New Roman"/>
        </w:rPr>
        <w:t xml:space="preserve"> for Benefit Advisor response review labor</w:t>
      </w:r>
      <w:r w:rsidRPr="00EB0945">
        <w:rPr>
          <w:rFonts w:ascii="Times New Roman" w:hAnsi="Times New Roman"/>
        </w:rPr>
        <w:t xml:space="preserve"> = $</w:t>
      </w:r>
      <w:r w:rsidR="00230714" w:rsidRPr="00230714">
        <w:rPr>
          <w:rFonts w:ascii="Times New Roman" w:hAnsi="Times New Roman"/>
        </w:rPr>
        <w:t>27,555.50</w:t>
      </w:r>
      <w:r w:rsidRPr="00EB0945">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3A6F1" w14:textId="77777777" w:rsidR="0013548D" w:rsidRPr="00A67F3F" w:rsidRDefault="0013548D" w:rsidP="004B3997">
    <w:pPr>
      <w:rPr>
        <w:rFonts w:ascii="Times New Roman" w:hAnsi="Times New Roman"/>
        <w:b/>
        <w:bCs/>
        <w:sz w:val="20"/>
        <w:szCs w:val="20"/>
      </w:rPr>
    </w:pPr>
    <w:r w:rsidRPr="00A67F3F">
      <w:rPr>
        <w:rFonts w:ascii="Times New Roman" w:hAnsi="Times New Roman"/>
        <w:b/>
        <w:bCs/>
        <w:sz w:val="20"/>
        <w:szCs w:val="20"/>
      </w:rPr>
      <w:t>Furnishing Documents To The Secretary of Labor on Request Under ERISA Section 104(a)(6)</w:t>
    </w:r>
  </w:p>
  <w:p w14:paraId="0C2836B5" w14:textId="77777777" w:rsidR="0013548D" w:rsidRPr="00A67F3F" w:rsidRDefault="0013548D" w:rsidP="004B3997">
    <w:pPr>
      <w:rPr>
        <w:rFonts w:ascii="Times New Roman" w:hAnsi="Times New Roman"/>
        <w:b/>
        <w:bCs/>
        <w:sz w:val="20"/>
        <w:szCs w:val="20"/>
      </w:rPr>
    </w:pPr>
    <w:r w:rsidRPr="00A67F3F">
      <w:rPr>
        <w:rFonts w:ascii="Times New Roman" w:hAnsi="Times New Roman"/>
        <w:b/>
        <w:bCs/>
        <w:sz w:val="20"/>
        <w:szCs w:val="20"/>
      </w:rPr>
      <w:t>OMB Number 1210-0112</w:t>
    </w:r>
  </w:p>
  <w:p w14:paraId="13F12959" w14:textId="113A3C37" w:rsidR="004E4EAF" w:rsidRPr="004E4EAF" w:rsidRDefault="004E4EAF" w:rsidP="004E4EAF">
    <w:pPr>
      <w:rPr>
        <w:rFonts w:ascii="Times New Roman" w:hAnsi="Times New Roman"/>
        <w:b/>
        <w:bCs/>
        <w:sz w:val="20"/>
        <w:szCs w:val="20"/>
      </w:rPr>
    </w:pPr>
    <w:r w:rsidRPr="004E4EAF">
      <w:rPr>
        <w:rFonts w:ascii="Times New Roman" w:hAnsi="Times New Roman"/>
        <w:b/>
        <w:bCs/>
        <w:sz w:val="20"/>
        <w:szCs w:val="20"/>
      </w:rPr>
      <w:t xml:space="preserve">Expiration Date: </w:t>
    </w:r>
    <w:r>
      <w:rPr>
        <w:rFonts w:ascii="Times New Roman" w:hAnsi="Times New Roman"/>
        <w:b/>
        <w:bCs/>
        <w:sz w:val="20"/>
        <w:szCs w:val="20"/>
      </w:rPr>
      <w:t>6</w:t>
    </w:r>
    <w:r w:rsidRPr="004E4EAF">
      <w:rPr>
        <w:rFonts w:ascii="Times New Roman" w:hAnsi="Times New Roman"/>
        <w:b/>
        <w:bCs/>
        <w:sz w:val="20"/>
        <w:szCs w:val="20"/>
      </w:rPr>
      <w:t>/</w:t>
    </w:r>
    <w:r>
      <w:rPr>
        <w:rFonts w:ascii="Times New Roman" w:hAnsi="Times New Roman"/>
        <w:b/>
        <w:bCs/>
        <w:sz w:val="20"/>
        <w:szCs w:val="20"/>
      </w:rPr>
      <w:t>30</w:t>
    </w:r>
    <w:r w:rsidRPr="004E4EAF">
      <w:rPr>
        <w:rFonts w:ascii="Times New Roman" w:hAnsi="Times New Roman"/>
        <w:b/>
        <w:bCs/>
        <w:sz w:val="20"/>
        <w:szCs w:val="20"/>
      </w:rPr>
      <w:t>/2021</w:t>
    </w:r>
  </w:p>
  <w:p w14:paraId="6860C9D1" w14:textId="77777777" w:rsidR="00A72A67" w:rsidRPr="00A67F3F" w:rsidRDefault="00A72A67" w:rsidP="00A67F3F">
    <w:pPr>
      <w:jc w:val="righ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B420B278"/>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5D457C4"/>
    <w:multiLevelType w:val="hybridMultilevel"/>
    <w:tmpl w:val="7F4AC0F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2740E"/>
    <w:multiLevelType w:val="hybridMultilevel"/>
    <w:tmpl w:val="3CD2A9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BD44D34"/>
    <w:multiLevelType w:val="hybridMultilevel"/>
    <w:tmpl w:val="DC16DB40"/>
    <w:lvl w:ilvl="0" w:tplc="BB10C3B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rPr>
          <w:i w:val="0"/>
        </w:rPr>
      </w:lvl>
    </w:lvlOverride>
  </w:num>
  <w:num w:numId="2">
    <w:abstractNumId w:val="0"/>
    <w:lvlOverride w:ilvl="0">
      <w:startOverride w:val="13"/>
      <w:lvl w:ilvl="0">
        <w:start w:val="13"/>
        <w:numFmt w:val="decimal"/>
        <w:pStyle w:val="Quick1"/>
        <w:lvlText w:val="%1."/>
        <w:lvlJc w:val="left"/>
      </w:lvl>
    </w:lvlOverride>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479"/>
    <w:rsid w:val="0000403A"/>
    <w:rsid w:val="00016301"/>
    <w:rsid w:val="0002027A"/>
    <w:rsid w:val="00020448"/>
    <w:rsid w:val="00020509"/>
    <w:rsid w:val="00021795"/>
    <w:rsid w:val="00033364"/>
    <w:rsid w:val="000415FA"/>
    <w:rsid w:val="00051DCA"/>
    <w:rsid w:val="00052E98"/>
    <w:rsid w:val="000562AE"/>
    <w:rsid w:val="0008108A"/>
    <w:rsid w:val="00083741"/>
    <w:rsid w:val="0008479E"/>
    <w:rsid w:val="00085E87"/>
    <w:rsid w:val="0009547C"/>
    <w:rsid w:val="000C27A2"/>
    <w:rsid w:val="000C5CD6"/>
    <w:rsid w:val="000C5F7B"/>
    <w:rsid w:val="000C70C5"/>
    <w:rsid w:val="000C780F"/>
    <w:rsid w:val="000D018C"/>
    <w:rsid w:val="000D23CC"/>
    <w:rsid w:val="000E4A89"/>
    <w:rsid w:val="000E5A78"/>
    <w:rsid w:val="000E5B52"/>
    <w:rsid w:val="000E7CC5"/>
    <w:rsid w:val="000F5935"/>
    <w:rsid w:val="00117A49"/>
    <w:rsid w:val="00121FE4"/>
    <w:rsid w:val="00122A8A"/>
    <w:rsid w:val="001234A7"/>
    <w:rsid w:val="00127271"/>
    <w:rsid w:val="0013548D"/>
    <w:rsid w:val="00135976"/>
    <w:rsid w:val="00140E26"/>
    <w:rsid w:val="001538F2"/>
    <w:rsid w:val="001544D4"/>
    <w:rsid w:val="00154FF8"/>
    <w:rsid w:val="00163695"/>
    <w:rsid w:val="00163D31"/>
    <w:rsid w:val="001706BA"/>
    <w:rsid w:val="00173414"/>
    <w:rsid w:val="00176C9A"/>
    <w:rsid w:val="00184F0B"/>
    <w:rsid w:val="00187D73"/>
    <w:rsid w:val="001922C9"/>
    <w:rsid w:val="00195830"/>
    <w:rsid w:val="0019697B"/>
    <w:rsid w:val="001A3B98"/>
    <w:rsid w:val="001B1748"/>
    <w:rsid w:val="001B6794"/>
    <w:rsid w:val="001C069C"/>
    <w:rsid w:val="001C39F0"/>
    <w:rsid w:val="001E54CC"/>
    <w:rsid w:val="001F3AEC"/>
    <w:rsid w:val="002023BD"/>
    <w:rsid w:val="00211023"/>
    <w:rsid w:val="002158BB"/>
    <w:rsid w:val="00226A4C"/>
    <w:rsid w:val="00230714"/>
    <w:rsid w:val="00230B5C"/>
    <w:rsid w:val="0024175D"/>
    <w:rsid w:val="00242847"/>
    <w:rsid w:val="00243572"/>
    <w:rsid w:val="0025032C"/>
    <w:rsid w:val="00253C34"/>
    <w:rsid w:val="00253E5F"/>
    <w:rsid w:val="00254F02"/>
    <w:rsid w:val="0025707E"/>
    <w:rsid w:val="00273415"/>
    <w:rsid w:val="00275FE5"/>
    <w:rsid w:val="00283BD8"/>
    <w:rsid w:val="00283EE1"/>
    <w:rsid w:val="00287907"/>
    <w:rsid w:val="00295314"/>
    <w:rsid w:val="002A6D43"/>
    <w:rsid w:val="002A7952"/>
    <w:rsid w:val="002B698D"/>
    <w:rsid w:val="002C5238"/>
    <w:rsid w:val="002D1F67"/>
    <w:rsid w:val="002E3A8C"/>
    <w:rsid w:val="002E5B96"/>
    <w:rsid w:val="002F675E"/>
    <w:rsid w:val="002F7F8D"/>
    <w:rsid w:val="00310B99"/>
    <w:rsid w:val="00315A1A"/>
    <w:rsid w:val="00316A76"/>
    <w:rsid w:val="0031727E"/>
    <w:rsid w:val="003319BB"/>
    <w:rsid w:val="00332DE9"/>
    <w:rsid w:val="00333D8E"/>
    <w:rsid w:val="00335F15"/>
    <w:rsid w:val="0034303A"/>
    <w:rsid w:val="00345F65"/>
    <w:rsid w:val="0035164C"/>
    <w:rsid w:val="00354552"/>
    <w:rsid w:val="00356530"/>
    <w:rsid w:val="00381630"/>
    <w:rsid w:val="00383D50"/>
    <w:rsid w:val="003952F2"/>
    <w:rsid w:val="003A73BC"/>
    <w:rsid w:val="003C3491"/>
    <w:rsid w:val="003D4967"/>
    <w:rsid w:val="003E215C"/>
    <w:rsid w:val="003E390E"/>
    <w:rsid w:val="003E64DB"/>
    <w:rsid w:val="003F0D8D"/>
    <w:rsid w:val="00417A2E"/>
    <w:rsid w:val="00432E3A"/>
    <w:rsid w:val="00433498"/>
    <w:rsid w:val="00434396"/>
    <w:rsid w:val="00436ED1"/>
    <w:rsid w:val="004536A5"/>
    <w:rsid w:val="00457481"/>
    <w:rsid w:val="00474416"/>
    <w:rsid w:val="00493602"/>
    <w:rsid w:val="00495192"/>
    <w:rsid w:val="004A43DB"/>
    <w:rsid w:val="004A66BD"/>
    <w:rsid w:val="004B2CD9"/>
    <w:rsid w:val="004B3997"/>
    <w:rsid w:val="004B4E73"/>
    <w:rsid w:val="004B5060"/>
    <w:rsid w:val="004C5BE9"/>
    <w:rsid w:val="004D1C5E"/>
    <w:rsid w:val="004D1F40"/>
    <w:rsid w:val="004D3084"/>
    <w:rsid w:val="004D77F5"/>
    <w:rsid w:val="004E4EAF"/>
    <w:rsid w:val="004F035E"/>
    <w:rsid w:val="004F0B7C"/>
    <w:rsid w:val="004F29D2"/>
    <w:rsid w:val="004F6BBD"/>
    <w:rsid w:val="005053B6"/>
    <w:rsid w:val="0051037D"/>
    <w:rsid w:val="005168C8"/>
    <w:rsid w:val="00532198"/>
    <w:rsid w:val="0053788A"/>
    <w:rsid w:val="00553821"/>
    <w:rsid w:val="00567E4E"/>
    <w:rsid w:val="00570AFD"/>
    <w:rsid w:val="005713D9"/>
    <w:rsid w:val="005734B2"/>
    <w:rsid w:val="00577EF1"/>
    <w:rsid w:val="00584785"/>
    <w:rsid w:val="005865E8"/>
    <w:rsid w:val="005967E8"/>
    <w:rsid w:val="005B0BFF"/>
    <w:rsid w:val="005B3668"/>
    <w:rsid w:val="005C2DB5"/>
    <w:rsid w:val="005C78CF"/>
    <w:rsid w:val="005D0D1E"/>
    <w:rsid w:val="005D5403"/>
    <w:rsid w:val="005E0680"/>
    <w:rsid w:val="005E1E19"/>
    <w:rsid w:val="005F19B2"/>
    <w:rsid w:val="00603055"/>
    <w:rsid w:val="00605EF6"/>
    <w:rsid w:val="00616958"/>
    <w:rsid w:val="00624589"/>
    <w:rsid w:val="00643D9A"/>
    <w:rsid w:val="00650EEE"/>
    <w:rsid w:val="006540A2"/>
    <w:rsid w:val="00654C91"/>
    <w:rsid w:val="00663365"/>
    <w:rsid w:val="006773C9"/>
    <w:rsid w:val="00681C51"/>
    <w:rsid w:val="00684DBB"/>
    <w:rsid w:val="00687B05"/>
    <w:rsid w:val="00690775"/>
    <w:rsid w:val="00693E6F"/>
    <w:rsid w:val="006A5224"/>
    <w:rsid w:val="006A52BD"/>
    <w:rsid w:val="006B5888"/>
    <w:rsid w:val="006C3746"/>
    <w:rsid w:val="006D203E"/>
    <w:rsid w:val="006E1E52"/>
    <w:rsid w:val="006E27EA"/>
    <w:rsid w:val="006E3318"/>
    <w:rsid w:val="006E5E4E"/>
    <w:rsid w:val="00701790"/>
    <w:rsid w:val="00704164"/>
    <w:rsid w:val="007221EA"/>
    <w:rsid w:val="007316F8"/>
    <w:rsid w:val="007469B3"/>
    <w:rsid w:val="00746CCE"/>
    <w:rsid w:val="007513F5"/>
    <w:rsid w:val="00763F09"/>
    <w:rsid w:val="00766279"/>
    <w:rsid w:val="00766E4F"/>
    <w:rsid w:val="00776A83"/>
    <w:rsid w:val="00782793"/>
    <w:rsid w:val="00784687"/>
    <w:rsid w:val="007862CD"/>
    <w:rsid w:val="007949E4"/>
    <w:rsid w:val="00797EEC"/>
    <w:rsid w:val="007A02E4"/>
    <w:rsid w:val="007A1479"/>
    <w:rsid w:val="007A387D"/>
    <w:rsid w:val="007B1780"/>
    <w:rsid w:val="007B6FBF"/>
    <w:rsid w:val="007C21F1"/>
    <w:rsid w:val="007C287C"/>
    <w:rsid w:val="007C3B6A"/>
    <w:rsid w:val="007E4286"/>
    <w:rsid w:val="0080793E"/>
    <w:rsid w:val="00813079"/>
    <w:rsid w:val="00821A10"/>
    <w:rsid w:val="008234B7"/>
    <w:rsid w:val="00826945"/>
    <w:rsid w:val="00837597"/>
    <w:rsid w:val="00840612"/>
    <w:rsid w:val="00850103"/>
    <w:rsid w:val="00850C0D"/>
    <w:rsid w:val="0085114C"/>
    <w:rsid w:val="0085190C"/>
    <w:rsid w:val="008645FA"/>
    <w:rsid w:val="00867FB8"/>
    <w:rsid w:val="008740CA"/>
    <w:rsid w:val="00883171"/>
    <w:rsid w:val="00895656"/>
    <w:rsid w:val="008A1185"/>
    <w:rsid w:val="008A5E18"/>
    <w:rsid w:val="008A7535"/>
    <w:rsid w:val="008B7098"/>
    <w:rsid w:val="008C403F"/>
    <w:rsid w:val="008C43A4"/>
    <w:rsid w:val="008D5E1F"/>
    <w:rsid w:val="008D7A63"/>
    <w:rsid w:val="008E5C91"/>
    <w:rsid w:val="008F3BAF"/>
    <w:rsid w:val="00934690"/>
    <w:rsid w:val="00940352"/>
    <w:rsid w:val="009440A2"/>
    <w:rsid w:val="00946144"/>
    <w:rsid w:val="0095154C"/>
    <w:rsid w:val="009562F7"/>
    <w:rsid w:val="00964578"/>
    <w:rsid w:val="00965547"/>
    <w:rsid w:val="00985D24"/>
    <w:rsid w:val="009877D1"/>
    <w:rsid w:val="00997FB6"/>
    <w:rsid w:val="009A618B"/>
    <w:rsid w:val="009A65BA"/>
    <w:rsid w:val="009B1A8D"/>
    <w:rsid w:val="009B2D28"/>
    <w:rsid w:val="009B3320"/>
    <w:rsid w:val="009B3DA6"/>
    <w:rsid w:val="009B683A"/>
    <w:rsid w:val="009C291D"/>
    <w:rsid w:val="009C2ACA"/>
    <w:rsid w:val="009C316F"/>
    <w:rsid w:val="009C4751"/>
    <w:rsid w:val="009D3C12"/>
    <w:rsid w:val="009D3F3B"/>
    <w:rsid w:val="009D5DE4"/>
    <w:rsid w:val="009E0BA6"/>
    <w:rsid w:val="009E31F6"/>
    <w:rsid w:val="009F033E"/>
    <w:rsid w:val="00A0476B"/>
    <w:rsid w:val="00A07090"/>
    <w:rsid w:val="00A2045E"/>
    <w:rsid w:val="00A21FD9"/>
    <w:rsid w:val="00A24FDF"/>
    <w:rsid w:val="00A2691E"/>
    <w:rsid w:val="00A279A6"/>
    <w:rsid w:val="00A34F97"/>
    <w:rsid w:val="00A41DD9"/>
    <w:rsid w:val="00A45111"/>
    <w:rsid w:val="00A4644A"/>
    <w:rsid w:val="00A47C8B"/>
    <w:rsid w:val="00A50E61"/>
    <w:rsid w:val="00A55260"/>
    <w:rsid w:val="00A566D2"/>
    <w:rsid w:val="00A5713E"/>
    <w:rsid w:val="00A62BCE"/>
    <w:rsid w:val="00A638F4"/>
    <w:rsid w:val="00A66CBA"/>
    <w:rsid w:val="00A67F3F"/>
    <w:rsid w:val="00A72540"/>
    <w:rsid w:val="00A72A67"/>
    <w:rsid w:val="00A74C2C"/>
    <w:rsid w:val="00A771D6"/>
    <w:rsid w:val="00A81149"/>
    <w:rsid w:val="00A832DC"/>
    <w:rsid w:val="00A87AD1"/>
    <w:rsid w:val="00AA0B80"/>
    <w:rsid w:val="00AA18AC"/>
    <w:rsid w:val="00AA5088"/>
    <w:rsid w:val="00AB11D1"/>
    <w:rsid w:val="00AB1A98"/>
    <w:rsid w:val="00AC017E"/>
    <w:rsid w:val="00AC40E6"/>
    <w:rsid w:val="00AC4483"/>
    <w:rsid w:val="00AC45BD"/>
    <w:rsid w:val="00AD3A1F"/>
    <w:rsid w:val="00AD5822"/>
    <w:rsid w:val="00AE1725"/>
    <w:rsid w:val="00AE3F88"/>
    <w:rsid w:val="00AE4BF2"/>
    <w:rsid w:val="00AF42D2"/>
    <w:rsid w:val="00B0081D"/>
    <w:rsid w:val="00B0251C"/>
    <w:rsid w:val="00B03228"/>
    <w:rsid w:val="00B0346A"/>
    <w:rsid w:val="00B04225"/>
    <w:rsid w:val="00B119EB"/>
    <w:rsid w:val="00B33DBC"/>
    <w:rsid w:val="00B42A8A"/>
    <w:rsid w:val="00B44930"/>
    <w:rsid w:val="00B5487E"/>
    <w:rsid w:val="00B562C6"/>
    <w:rsid w:val="00B56E13"/>
    <w:rsid w:val="00B61541"/>
    <w:rsid w:val="00B72E9B"/>
    <w:rsid w:val="00B74245"/>
    <w:rsid w:val="00B7575B"/>
    <w:rsid w:val="00B75D12"/>
    <w:rsid w:val="00B7726C"/>
    <w:rsid w:val="00B77B10"/>
    <w:rsid w:val="00B83E9E"/>
    <w:rsid w:val="00B83F0B"/>
    <w:rsid w:val="00B8788E"/>
    <w:rsid w:val="00B92A02"/>
    <w:rsid w:val="00BB22F9"/>
    <w:rsid w:val="00BB25AE"/>
    <w:rsid w:val="00BB4A9F"/>
    <w:rsid w:val="00BC77B1"/>
    <w:rsid w:val="00BD5CA2"/>
    <w:rsid w:val="00BE6696"/>
    <w:rsid w:val="00BF4B87"/>
    <w:rsid w:val="00BF5802"/>
    <w:rsid w:val="00C04585"/>
    <w:rsid w:val="00C04F3B"/>
    <w:rsid w:val="00C10525"/>
    <w:rsid w:val="00C13A3D"/>
    <w:rsid w:val="00C1516F"/>
    <w:rsid w:val="00C151D3"/>
    <w:rsid w:val="00C17697"/>
    <w:rsid w:val="00C21679"/>
    <w:rsid w:val="00C232F5"/>
    <w:rsid w:val="00C34F0B"/>
    <w:rsid w:val="00C3762F"/>
    <w:rsid w:val="00C51D90"/>
    <w:rsid w:val="00C53CAB"/>
    <w:rsid w:val="00C569A5"/>
    <w:rsid w:val="00C64D96"/>
    <w:rsid w:val="00C747BD"/>
    <w:rsid w:val="00C77151"/>
    <w:rsid w:val="00C823D4"/>
    <w:rsid w:val="00C90C8C"/>
    <w:rsid w:val="00C91E55"/>
    <w:rsid w:val="00C94F9B"/>
    <w:rsid w:val="00C96B12"/>
    <w:rsid w:val="00CA12F5"/>
    <w:rsid w:val="00CA73A8"/>
    <w:rsid w:val="00CC1FA9"/>
    <w:rsid w:val="00CC4A0B"/>
    <w:rsid w:val="00CC52D7"/>
    <w:rsid w:val="00CC6932"/>
    <w:rsid w:val="00CC7810"/>
    <w:rsid w:val="00CD275D"/>
    <w:rsid w:val="00CD3C7F"/>
    <w:rsid w:val="00CD573B"/>
    <w:rsid w:val="00CD6CE0"/>
    <w:rsid w:val="00CE09B7"/>
    <w:rsid w:val="00D01856"/>
    <w:rsid w:val="00D03C28"/>
    <w:rsid w:val="00D053B5"/>
    <w:rsid w:val="00D054F1"/>
    <w:rsid w:val="00D054FE"/>
    <w:rsid w:val="00D23072"/>
    <w:rsid w:val="00D24ACC"/>
    <w:rsid w:val="00D25473"/>
    <w:rsid w:val="00D3196F"/>
    <w:rsid w:val="00D60825"/>
    <w:rsid w:val="00D6183A"/>
    <w:rsid w:val="00D61C34"/>
    <w:rsid w:val="00D707C3"/>
    <w:rsid w:val="00D720BD"/>
    <w:rsid w:val="00D73C8C"/>
    <w:rsid w:val="00D74171"/>
    <w:rsid w:val="00D745F5"/>
    <w:rsid w:val="00D7576E"/>
    <w:rsid w:val="00D83F5C"/>
    <w:rsid w:val="00D85CC9"/>
    <w:rsid w:val="00D915D9"/>
    <w:rsid w:val="00DA22B2"/>
    <w:rsid w:val="00DA60ED"/>
    <w:rsid w:val="00DC5EB0"/>
    <w:rsid w:val="00DF137F"/>
    <w:rsid w:val="00DF467E"/>
    <w:rsid w:val="00DF5469"/>
    <w:rsid w:val="00E05706"/>
    <w:rsid w:val="00E130C7"/>
    <w:rsid w:val="00E1350E"/>
    <w:rsid w:val="00E16D6A"/>
    <w:rsid w:val="00E23151"/>
    <w:rsid w:val="00E232D8"/>
    <w:rsid w:val="00E2342E"/>
    <w:rsid w:val="00E5202A"/>
    <w:rsid w:val="00E52BE9"/>
    <w:rsid w:val="00E5443C"/>
    <w:rsid w:val="00E619CB"/>
    <w:rsid w:val="00E62598"/>
    <w:rsid w:val="00E63034"/>
    <w:rsid w:val="00E65264"/>
    <w:rsid w:val="00E77F41"/>
    <w:rsid w:val="00E967E7"/>
    <w:rsid w:val="00EA7ABB"/>
    <w:rsid w:val="00EB0945"/>
    <w:rsid w:val="00EC7D8F"/>
    <w:rsid w:val="00EE2ED7"/>
    <w:rsid w:val="00EF6566"/>
    <w:rsid w:val="00F133EF"/>
    <w:rsid w:val="00F1611B"/>
    <w:rsid w:val="00F177FB"/>
    <w:rsid w:val="00F67DCC"/>
    <w:rsid w:val="00F71037"/>
    <w:rsid w:val="00F73687"/>
    <w:rsid w:val="00F752B8"/>
    <w:rsid w:val="00F82C8E"/>
    <w:rsid w:val="00F87125"/>
    <w:rsid w:val="00F92173"/>
    <w:rsid w:val="00F9288F"/>
    <w:rsid w:val="00FA2B9C"/>
    <w:rsid w:val="00FC0EE6"/>
    <w:rsid w:val="00FC1F60"/>
    <w:rsid w:val="00FC2B0F"/>
    <w:rsid w:val="00FC5A19"/>
    <w:rsid w:val="00FD1181"/>
    <w:rsid w:val="00FD2BE8"/>
    <w:rsid w:val="00FD4F00"/>
    <w:rsid w:val="00FF5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0E5CF1BD"/>
  <w15:docId w15:val="{FD085C26-5643-4EBA-9768-2DBFD2B3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Header">
    <w:name w:val="header"/>
    <w:basedOn w:val="Normal"/>
    <w:rsid w:val="00700844"/>
    <w:pPr>
      <w:tabs>
        <w:tab w:val="center" w:pos="4320"/>
        <w:tab w:val="right" w:pos="8640"/>
      </w:tabs>
    </w:pPr>
  </w:style>
  <w:style w:type="paragraph" w:styleId="Footer">
    <w:name w:val="footer"/>
    <w:basedOn w:val="Normal"/>
    <w:link w:val="FooterChar"/>
    <w:uiPriority w:val="99"/>
    <w:rsid w:val="00700844"/>
    <w:pPr>
      <w:tabs>
        <w:tab w:val="center" w:pos="4320"/>
        <w:tab w:val="right" w:pos="8640"/>
      </w:tabs>
    </w:pPr>
  </w:style>
  <w:style w:type="paragraph" w:styleId="BalloonText">
    <w:name w:val="Balloon Text"/>
    <w:basedOn w:val="Normal"/>
    <w:semiHidden/>
    <w:rsid w:val="00495192"/>
    <w:rPr>
      <w:rFonts w:ascii="Tahoma" w:hAnsi="Tahoma" w:cs="Tahoma"/>
      <w:sz w:val="16"/>
      <w:szCs w:val="16"/>
    </w:rPr>
  </w:style>
  <w:style w:type="paragraph" w:styleId="FootnoteText">
    <w:name w:val="footnote text"/>
    <w:basedOn w:val="Normal"/>
    <w:link w:val="FootnoteTextChar"/>
    <w:rsid w:val="004D3084"/>
    <w:rPr>
      <w:sz w:val="20"/>
      <w:szCs w:val="20"/>
    </w:rPr>
  </w:style>
  <w:style w:type="character" w:customStyle="1" w:styleId="FootnoteTextChar">
    <w:name w:val="Footnote Text Char"/>
    <w:link w:val="FootnoteText"/>
    <w:rsid w:val="004D3084"/>
    <w:rPr>
      <w:rFonts w:ascii="Courier" w:hAnsi="Courier"/>
    </w:rPr>
  </w:style>
  <w:style w:type="character" w:styleId="Hyperlink">
    <w:name w:val="Hyperlink"/>
    <w:basedOn w:val="DefaultParagraphFont"/>
    <w:rsid w:val="00C64D96"/>
    <w:rPr>
      <w:color w:val="0000FF" w:themeColor="hyperlink"/>
      <w:u w:val="single"/>
    </w:rPr>
  </w:style>
  <w:style w:type="paragraph" w:styleId="ListParagraph">
    <w:name w:val="List Paragraph"/>
    <w:basedOn w:val="Normal"/>
    <w:uiPriority w:val="34"/>
    <w:qFormat/>
    <w:rsid w:val="0035164C"/>
    <w:pPr>
      <w:ind w:left="720"/>
      <w:contextualSpacing/>
    </w:pPr>
  </w:style>
  <w:style w:type="character" w:styleId="CommentReference">
    <w:name w:val="annotation reference"/>
    <w:basedOn w:val="DefaultParagraphFont"/>
    <w:semiHidden/>
    <w:unhideWhenUsed/>
    <w:rsid w:val="00173414"/>
    <w:rPr>
      <w:sz w:val="16"/>
      <w:szCs w:val="16"/>
    </w:rPr>
  </w:style>
  <w:style w:type="paragraph" w:styleId="CommentText">
    <w:name w:val="annotation text"/>
    <w:basedOn w:val="Normal"/>
    <w:link w:val="CommentTextChar"/>
    <w:semiHidden/>
    <w:unhideWhenUsed/>
    <w:rsid w:val="00173414"/>
    <w:rPr>
      <w:sz w:val="20"/>
      <w:szCs w:val="20"/>
    </w:rPr>
  </w:style>
  <w:style w:type="character" w:customStyle="1" w:styleId="CommentTextChar">
    <w:name w:val="Comment Text Char"/>
    <w:basedOn w:val="DefaultParagraphFont"/>
    <w:link w:val="CommentText"/>
    <w:semiHidden/>
    <w:rsid w:val="00173414"/>
    <w:rPr>
      <w:rFonts w:ascii="Courier" w:hAnsi="Courier"/>
    </w:rPr>
  </w:style>
  <w:style w:type="paragraph" w:styleId="CommentSubject">
    <w:name w:val="annotation subject"/>
    <w:basedOn w:val="CommentText"/>
    <w:next w:val="CommentText"/>
    <w:link w:val="CommentSubjectChar"/>
    <w:semiHidden/>
    <w:unhideWhenUsed/>
    <w:rsid w:val="00173414"/>
    <w:rPr>
      <w:b/>
      <w:bCs/>
    </w:rPr>
  </w:style>
  <w:style w:type="character" w:customStyle="1" w:styleId="CommentSubjectChar">
    <w:name w:val="Comment Subject Char"/>
    <w:basedOn w:val="CommentTextChar"/>
    <w:link w:val="CommentSubject"/>
    <w:semiHidden/>
    <w:rsid w:val="00173414"/>
    <w:rPr>
      <w:rFonts w:ascii="Courier" w:hAnsi="Courier"/>
      <w:b/>
      <w:bCs/>
    </w:rPr>
  </w:style>
  <w:style w:type="paragraph" w:styleId="Revision">
    <w:name w:val="Revision"/>
    <w:hidden/>
    <w:uiPriority w:val="99"/>
    <w:semiHidden/>
    <w:rsid w:val="00BF4B87"/>
    <w:rPr>
      <w:rFonts w:ascii="Courier" w:hAnsi="Courier"/>
      <w:sz w:val="24"/>
      <w:szCs w:val="24"/>
    </w:rPr>
  </w:style>
  <w:style w:type="character" w:customStyle="1" w:styleId="FooterChar">
    <w:name w:val="Footer Char"/>
    <w:basedOn w:val="DefaultParagraphFont"/>
    <w:link w:val="Footer"/>
    <w:uiPriority w:val="99"/>
    <w:rsid w:val="00B83E9E"/>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42680">
      <w:bodyDiv w:val="1"/>
      <w:marLeft w:val="0"/>
      <w:marRight w:val="0"/>
      <w:marTop w:val="0"/>
      <w:marBottom w:val="0"/>
      <w:divBdr>
        <w:top w:val="none" w:sz="0" w:space="0" w:color="auto"/>
        <w:left w:val="none" w:sz="0" w:space="0" w:color="auto"/>
        <w:bottom w:val="none" w:sz="0" w:space="0" w:color="auto"/>
        <w:right w:val="none" w:sz="0" w:space="0" w:color="auto"/>
      </w:divBdr>
    </w:div>
    <w:div w:id="70313771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66531-A476-44F9-9629-8E62B1C88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21602-D148-44CE-8EDF-515331F0F000}">
  <ds:schemaRefs>
    <ds:schemaRef ds:uri="http://purl.org/dc/elements/1.1/"/>
    <ds:schemaRef ds:uri="http://schemas.microsoft.com/office/infopath/2007/PartnerControls"/>
    <ds:schemaRef ds:uri="http://schemas.microsoft.com/office/2006/metadata/properties"/>
    <ds:schemaRef ds:uri="http://purl.org/dc/terms/"/>
    <ds:schemaRef ds:uri="http://www.w3.org/XML/1998/namespace"/>
    <ds:schemaRef ds:uri="http://schemas.microsoft.com/office/2006/documentManagement/types"/>
    <ds:schemaRef ds:uri="http://schemas.openxmlformats.org/package/2006/metadata/core-properties"/>
    <ds:schemaRef ds:uri="2b487234-2a61-45b0-86e3-998bf12a0e9d"/>
    <ds:schemaRef ds:uri="2a1ba486-ff2f-4459-80ac-1ab5aa17f82f"/>
    <ds:schemaRef ds:uri="http://purl.org/dc/dcmitype/"/>
  </ds:schemaRefs>
</ds:datastoreItem>
</file>

<file path=customXml/itemProps3.xml><?xml version="1.0" encoding="utf-8"?>
<ds:datastoreItem xmlns:ds="http://schemas.openxmlformats.org/officeDocument/2006/customXml" ds:itemID="{26F77281-D053-4748-B935-2A787E50E6EC}">
  <ds:schemaRefs>
    <ds:schemaRef ds:uri="http://schemas.microsoft.com/sharepoint/v3/contenttype/forms"/>
  </ds:schemaRefs>
</ds:datastoreItem>
</file>

<file path=customXml/itemProps4.xml><?xml version="1.0" encoding="utf-8"?>
<ds:datastoreItem xmlns:ds="http://schemas.openxmlformats.org/officeDocument/2006/customXml" ds:itemID="{73685DE9-5163-4534-B742-99D6B13B1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3273</Words>
  <Characters>18657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䉅䅓</Company>
  <LinksUpToDate>false</LinksUpToDate>
  <CharactersWithSpaces>21887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OTIS</dc:creator>
  <cp:lastModifiedBy>MSB</cp:lastModifiedBy>
  <cp:revision>4</cp:revision>
  <cp:lastPrinted>2018-01-11T20:59:00Z</cp:lastPrinted>
  <dcterms:created xsi:type="dcterms:W3CDTF">2021-04-16T16:31:00Z</dcterms:created>
  <dcterms:modified xsi:type="dcterms:W3CDTF">2021-04-22T19:30:00Z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