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750F5" w:rsidR="005855D6" w:rsidP="00EA71D4" w:rsidRDefault="005855D6" w14:paraId="40346B1B" w14:textId="77777777">
      <w:pPr>
        <w:widowControl/>
        <w:jc w:val="center"/>
        <w:rPr>
          <w:b/>
          <w:bCs/>
        </w:rPr>
      </w:pPr>
      <w:r w:rsidRPr="005750F5">
        <w:rPr>
          <w:b/>
          <w:bCs/>
        </w:rPr>
        <w:t>S</w:t>
      </w:r>
      <w:r w:rsidRPr="005750F5" w:rsidR="0025737C">
        <w:rPr>
          <w:b/>
          <w:bCs/>
        </w:rPr>
        <w:t>upporting Statement For</w:t>
      </w:r>
    </w:p>
    <w:p w:rsidRPr="005750F5" w:rsidR="00860985" w:rsidP="00860985" w:rsidRDefault="00041CBC" w14:paraId="35FDC686" w14:textId="6D258910">
      <w:pPr>
        <w:widowControl/>
        <w:jc w:val="center"/>
        <w:rPr>
          <w:b/>
          <w:bCs/>
        </w:rPr>
      </w:pPr>
      <w:r w:rsidRPr="005750F5">
        <w:rPr>
          <w:b/>
          <w:bCs/>
        </w:rPr>
        <w:t>Honoring</w:t>
      </w:r>
      <w:r w:rsidRPr="005750F5" w:rsidR="00C12FBD">
        <w:rPr>
          <w:b/>
          <w:bCs/>
        </w:rPr>
        <w:t xml:space="preserve"> Investments </w:t>
      </w:r>
      <w:r w:rsidRPr="005750F5" w:rsidR="0025737C">
        <w:rPr>
          <w:b/>
          <w:bCs/>
        </w:rPr>
        <w:t xml:space="preserve">in Recruiting and Employing American Military Veterans </w:t>
      </w:r>
    </w:p>
    <w:p w:rsidRPr="005750F5" w:rsidR="00ED1C9D" w:rsidP="00EA71D4" w:rsidRDefault="007F480F" w14:paraId="63B5C2BE" w14:textId="539301CF">
      <w:pPr>
        <w:widowControl/>
        <w:jc w:val="center"/>
        <w:rPr>
          <w:b/>
        </w:rPr>
      </w:pPr>
      <w:r w:rsidRPr="005750F5">
        <w:rPr>
          <w:b/>
          <w:bCs/>
        </w:rPr>
        <w:t>Medallion Program</w:t>
      </w:r>
    </w:p>
    <w:p w:rsidRPr="005750F5" w:rsidR="007F480F" w:rsidP="00EA71D4" w:rsidRDefault="007F480F" w14:paraId="4EFCD87A" w14:textId="77777777">
      <w:pPr>
        <w:widowControl/>
        <w:rPr>
          <w:b/>
          <w:bCs/>
        </w:rPr>
      </w:pPr>
    </w:p>
    <w:p w:rsidRPr="005750F5" w:rsidR="005855D6" w:rsidP="00EA71D4" w:rsidRDefault="006F1055" w14:paraId="550997E9" w14:textId="77777777">
      <w:pPr>
        <w:widowControl/>
      </w:pPr>
      <w:r w:rsidRPr="005750F5">
        <w:rPr>
          <w:b/>
          <w:bCs/>
        </w:rPr>
        <w:t xml:space="preserve">A.  </w:t>
      </w:r>
      <w:r w:rsidRPr="005750F5" w:rsidR="005855D6">
        <w:rPr>
          <w:b/>
          <w:bCs/>
        </w:rPr>
        <w:t>JUSTIFICATION</w:t>
      </w:r>
    </w:p>
    <w:p w:rsidRPr="005750F5" w:rsidR="005855D6" w:rsidP="00EA71D4" w:rsidRDefault="005855D6" w14:paraId="6C15AC72" w14:textId="77777777">
      <w:pPr>
        <w:widowControl/>
      </w:pPr>
    </w:p>
    <w:p w:rsidRPr="005750F5" w:rsidR="005855D6" w:rsidP="00EA71D4" w:rsidRDefault="005855D6" w14:paraId="16857359" w14:textId="77777777">
      <w:pPr>
        <w:widowControl/>
        <w:rPr>
          <w:b/>
          <w:bCs/>
        </w:rPr>
      </w:pPr>
      <w:r w:rsidRPr="005750F5">
        <w:rPr>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5750F5" w:rsidR="00A71E56" w:rsidP="00EA71D4" w:rsidRDefault="00A71E56" w14:paraId="18A6E065" w14:textId="77777777">
      <w:pPr>
        <w:widowControl/>
        <w:ind w:left="-90"/>
        <w:rPr>
          <w:b/>
          <w:bCs/>
        </w:rPr>
      </w:pPr>
    </w:p>
    <w:p w:rsidRPr="005750F5" w:rsidR="00ED633D" w:rsidP="00EA71D4" w:rsidRDefault="00D05075" w14:paraId="54FB4BF8" w14:textId="09BA6B79">
      <w:pPr>
        <w:widowControl/>
        <w:ind w:left="-90"/>
        <w:rPr>
          <w:bCs/>
        </w:rPr>
      </w:pPr>
      <w:r w:rsidRPr="005750F5">
        <w:rPr>
          <w:bCs/>
        </w:rPr>
        <w:t>The HIRE Vets Act</w:t>
      </w:r>
      <w:r w:rsidRPr="005750F5" w:rsidR="00C12FBD">
        <w:rPr>
          <w:bCs/>
        </w:rPr>
        <w:t xml:space="preserve"> of 2017</w:t>
      </w:r>
      <w:r w:rsidRPr="005750F5">
        <w:rPr>
          <w:bCs/>
        </w:rPr>
        <w:t xml:space="preserve"> (</w:t>
      </w:r>
      <w:r w:rsidRPr="005750F5" w:rsidR="005750F5">
        <w:rPr>
          <w:bCs/>
        </w:rPr>
        <w:t>henceforth known as the “</w:t>
      </w:r>
      <w:r w:rsidRPr="005750F5">
        <w:rPr>
          <w:bCs/>
        </w:rPr>
        <w:t>Act</w:t>
      </w:r>
      <w:r w:rsidRPr="005750F5" w:rsidR="005750F5">
        <w:rPr>
          <w:bCs/>
        </w:rPr>
        <w:t>”</w:t>
      </w:r>
      <w:r w:rsidRPr="005750F5">
        <w:rPr>
          <w:bCs/>
        </w:rPr>
        <w:t>) was enacted on May 5, 2017, as Division O of the Consolidated Appropriations Act, 2017, Pub. L. 115-31.  The purpose of the Act is to create a voluntary program for recognizing efforts by employers to recruit, employ, and retain vetera</w:t>
      </w:r>
      <w:r w:rsidRPr="005750F5" w:rsidR="001A7099">
        <w:rPr>
          <w:bCs/>
        </w:rPr>
        <w:t xml:space="preserve">ns through a </w:t>
      </w:r>
      <w:r w:rsidRPr="005750F5">
        <w:rPr>
          <w:bCs/>
        </w:rPr>
        <w:t>HIRE Vets Medallion Award</w:t>
      </w:r>
      <w:r w:rsidRPr="005750F5" w:rsidR="001A7099">
        <w:rPr>
          <w:bCs/>
        </w:rPr>
        <w:t xml:space="preserve"> (</w:t>
      </w:r>
      <w:r w:rsidRPr="005750F5">
        <w:rPr>
          <w:bCs/>
        </w:rPr>
        <w:t xml:space="preserve">the Award).  </w:t>
      </w:r>
      <w:r w:rsidRPr="005750F5" w:rsidR="00041CBC">
        <w:rPr>
          <w:bCs/>
        </w:rPr>
        <w:t>The Act requires the Department</w:t>
      </w:r>
      <w:r w:rsidRPr="005750F5" w:rsidR="00C12FBD">
        <w:rPr>
          <w:bCs/>
        </w:rPr>
        <w:t xml:space="preserve"> of Labor (the </w:t>
      </w:r>
      <w:r w:rsidRPr="005750F5" w:rsidR="005E3BEB">
        <w:rPr>
          <w:bCs/>
        </w:rPr>
        <w:t>Department</w:t>
      </w:r>
      <w:r w:rsidRPr="005750F5" w:rsidR="00C12FBD">
        <w:rPr>
          <w:bCs/>
        </w:rPr>
        <w:t>)</w:t>
      </w:r>
      <w:r w:rsidRPr="005750F5" w:rsidR="00041CBC">
        <w:rPr>
          <w:bCs/>
        </w:rPr>
        <w:t xml:space="preserve"> to issue regulations establishing the HIRE Vets Medallion Progra</w:t>
      </w:r>
      <w:r w:rsidRPr="005750F5" w:rsidR="00096572">
        <w:rPr>
          <w:bCs/>
        </w:rPr>
        <w:t>m</w:t>
      </w:r>
      <w:r w:rsidRPr="005750F5" w:rsidR="00041CBC">
        <w:rPr>
          <w:bCs/>
        </w:rPr>
        <w:t xml:space="preserve"> (Medallion Program).  </w:t>
      </w:r>
      <w:r w:rsidRPr="005750F5" w:rsidR="001A7099">
        <w:rPr>
          <w:bCs/>
        </w:rPr>
        <w:t xml:space="preserve">The following sections of the Act contain collections of </w:t>
      </w:r>
      <w:r w:rsidRPr="005750F5" w:rsidR="00ED633D">
        <w:rPr>
          <w:bCs/>
        </w:rPr>
        <w:t>information that have been incorporated into the implementing HIRE Vets Medallion Program regulations (20 CFR part 1011), and are subject to the Office of Management and Budget</w:t>
      </w:r>
      <w:r w:rsidRPr="005750F5" w:rsidR="00C12FBD">
        <w:rPr>
          <w:bCs/>
        </w:rPr>
        <w:t xml:space="preserve"> (OMB) </w:t>
      </w:r>
      <w:r w:rsidRPr="005750F5" w:rsidR="00ED633D">
        <w:rPr>
          <w:bCs/>
        </w:rPr>
        <w:t>review and approval under the Paperwork Reduction Act.</w:t>
      </w:r>
    </w:p>
    <w:p w:rsidRPr="005750F5" w:rsidR="003C4145" w:rsidP="00EA71D4" w:rsidRDefault="003C4145" w14:paraId="479E5BA9" w14:textId="77777777">
      <w:pPr>
        <w:widowControl/>
        <w:ind w:left="-90"/>
        <w:rPr>
          <w:color w:val="333333"/>
          <w:lang w:val="en"/>
        </w:rPr>
      </w:pPr>
    </w:p>
    <w:p w:rsidRPr="005750F5" w:rsidR="0070650E" w:rsidP="00EA71D4" w:rsidRDefault="00D05075" w14:paraId="212F31D2" w14:textId="600AB5F7">
      <w:pPr>
        <w:widowControl/>
        <w:ind w:left="-90"/>
        <w:rPr>
          <w:color w:val="333333"/>
          <w:lang w:val="en"/>
        </w:rPr>
      </w:pPr>
      <w:r w:rsidRPr="005750F5">
        <w:rPr>
          <w:color w:val="333333"/>
          <w:lang w:val="en"/>
        </w:rPr>
        <w:t xml:space="preserve">Sec. 2 </w:t>
      </w:r>
      <w:r w:rsidRPr="005750F5" w:rsidR="0070650E">
        <w:rPr>
          <w:color w:val="333333"/>
          <w:lang w:val="en"/>
        </w:rPr>
        <w:t>(a)</w:t>
      </w:r>
      <w:r w:rsidRPr="005750F5">
        <w:rPr>
          <w:color w:val="333333"/>
          <w:lang w:val="en"/>
        </w:rPr>
        <w:t xml:space="preserve"> of the Act requires </w:t>
      </w:r>
      <w:r w:rsidRPr="005750F5" w:rsidR="00946DE0">
        <w:rPr>
          <w:color w:val="333333"/>
          <w:lang w:val="en"/>
        </w:rPr>
        <w:t>the Department</w:t>
      </w:r>
      <w:r w:rsidRPr="005750F5" w:rsidR="005E3BEB">
        <w:rPr>
          <w:color w:val="333333"/>
          <w:lang w:val="en"/>
        </w:rPr>
        <w:t xml:space="preserve"> “</w:t>
      </w:r>
      <w:r w:rsidRPr="005750F5" w:rsidR="00874930">
        <w:rPr>
          <w:color w:val="333333"/>
          <w:lang w:val="en"/>
        </w:rPr>
        <w:t>…</w:t>
      </w:r>
      <w:r w:rsidRPr="005750F5" w:rsidR="0070650E">
        <w:rPr>
          <w:color w:val="333333"/>
          <w:lang w:val="en"/>
        </w:rPr>
        <w:t>establish,</w:t>
      </w:r>
      <w:r w:rsidRPr="005750F5" w:rsidR="000C2663">
        <w:rPr>
          <w:color w:val="333333"/>
          <w:lang w:val="en"/>
        </w:rPr>
        <w:t xml:space="preserve"> </w:t>
      </w:r>
      <w:r w:rsidRPr="005750F5" w:rsidR="0070650E">
        <w:rPr>
          <w:color w:val="333333"/>
          <w:lang w:val="en"/>
        </w:rPr>
        <w:t>by rule, a HIRE Vets Medallion Program to solicit voluntary information from employers for purposes of recognizing, by means of an award to be designated a ‘‘HIRE Vets Medallion Award’’, verified efforts by such employers—</w:t>
      </w:r>
    </w:p>
    <w:p w:rsidRPr="005750F5" w:rsidR="0070650E" w:rsidP="00EA71D4" w:rsidRDefault="0070650E" w14:paraId="2A970D72" w14:textId="77777777">
      <w:pPr>
        <w:widowControl/>
        <w:ind w:left="-90" w:firstLine="810"/>
        <w:rPr>
          <w:color w:val="333333"/>
          <w:lang w:val="en"/>
        </w:rPr>
      </w:pPr>
      <w:r w:rsidRPr="005750F5">
        <w:rPr>
          <w:color w:val="333333"/>
          <w:lang w:val="en"/>
        </w:rPr>
        <w:t>(1) to recruit, employ, and retain veterans; and</w:t>
      </w:r>
    </w:p>
    <w:p w:rsidRPr="005750F5" w:rsidR="006F56A2" w:rsidP="00EA71D4" w:rsidRDefault="0070650E" w14:paraId="7FEBA52D" w14:textId="77777777">
      <w:pPr>
        <w:widowControl/>
        <w:ind w:left="-90" w:firstLine="810"/>
        <w:rPr>
          <w:color w:val="333333"/>
          <w:lang w:val="en"/>
        </w:rPr>
      </w:pPr>
      <w:r w:rsidRPr="005750F5">
        <w:rPr>
          <w:color w:val="333333"/>
          <w:lang w:val="en"/>
        </w:rPr>
        <w:t>(2) to provide community and charitable services supporting</w:t>
      </w:r>
      <w:r w:rsidRPr="005750F5" w:rsidR="004D2018">
        <w:rPr>
          <w:color w:val="333333"/>
          <w:lang w:val="en"/>
        </w:rPr>
        <w:t xml:space="preserve"> </w:t>
      </w:r>
      <w:r w:rsidRPr="005750F5">
        <w:rPr>
          <w:color w:val="333333"/>
          <w:lang w:val="en"/>
        </w:rPr>
        <w:t>the veteran community.</w:t>
      </w:r>
      <w:r w:rsidRPr="005750F5" w:rsidR="00041CBC">
        <w:rPr>
          <w:color w:val="333333"/>
          <w:lang w:val="en"/>
        </w:rPr>
        <w:t>”</w:t>
      </w:r>
    </w:p>
    <w:p w:rsidRPr="005750F5" w:rsidR="0070650E" w:rsidP="00EA71D4" w:rsidRDefault="0070650E" w14:paraId="0E2CBC97" w14:textId="77777777">
      <w:pPr>
        <w:widowControl/>
        <w:ind w:left="-90"/>
        <w:rPr>
          <w:color w:val="333333"/>
          <w:lang w:val="en"/>
        </w:rPr>
      </w:pPr>
    </w:p>
    <w:p w:rsidRPr="005750F5" w:rsidR="0070650E" w:rsidP="00EA71D4" w:rsidRDefault="0070650E" w14:paraId="654BAF77" w14:textId="77777777">
      <w:pPr>
        <w:widowControl/>
        <w:ind w:left="-90"/>
        <w:rPr>
          <w:color w:val="333333"/>
          <w:lang w:val="en"/>
        </w:rPr>
      </w:pPr>
      <w:r w:rsidRPr="005750F5">
        <w:rPr>
          <w:color w:val="333333"/>
          <w:lang w:val="en"/>
        </w:rPr>
        <w:t>Sec 3</w:t>
      </w:r>
      <w:r w:rsidRPr="005750F5" w:rsidR="00B02E0A">
        <w:rPr>
          <w:color w:val="333333"/>
          <w:lang w:val="en"/>
        </w:rPr>
        <w:t>.</w:t>
      </w:r>
      <w:r w:rsidRPr="005750F5">
        <w:rPr>
          <w:color w:val="333333"/>
          <w:lang w:val="en"/>
        </w:rPr>
        <w:t xml:space="preserve"> (a)(2) </w:t>
      </w:r>
      <w:r w:rsidRPr="005750F5" w:rsidR="00FD695C">
        <w:rPr>
          <w:color w:val="333333"/>
          <w:lang w:val="en"/>
        </w:rPr>
        <w:t>of the</w:t>
      </w:r>
      <w:r w:rsidRPr="005750F5" w:rsidR="001A7099">
        <w:rPr>
          <w:color w:val="333333"/>
          <w:lang w:val="en"/>
        </w:rPr>
        <w:t xml:space="preserve"> Act </w:t>
      </w:r>
      <w:r w:rsidRPr="005750F5">
        <w:rPr>
          <w:color w:val="333333"/>
          <w:lang w:val="en"/>
        </w:rPr>
        <w:t xml:space="preserve">requires the Department to ensure that </w:t>
      </w:r>
      <w:r w:rsidRPr="005750F5" w:rsidR="00CB5684">
        <w:rPr>
          <w:color w:val="333333"/>
          <w:lang w:val="en"/>
        </w:rPr>
        <w:t>“</w:t>
      </w:r>
      <w:r w:rsidRPr="005750F5">
        <w:rPr>
          <w:color w:val="333333"/>
          <w:lang w:val="en"/>
        </w:rPr>
        <w:t>all applications provide information on the programs and other efforts of applicant employers during the calendar year prior to that in which the medallion is to be awarded, including the categories and activities governing the level of award for which the applicant is eligible under subsection (b).</w:t>
      </w:r>
      <w:r w:rsidRPr="005750F5" w:rsidR="00CB5684">
        <w:rPr>
          <w:color w:val="333333"/>
          <w:lang w:val="en"/>
        </w:rPr>
        <w:t>”</w:t>
      </w:r>
    </w:p>
    <w:p w:rsidRPr="005750F5" w:rsidR="006A472E" w:rsidP="00EA71D4" w:rsidRDefault="006A472E" w14:paraId="2397546E" w14:textId="77777777">
      <w:pPr>
        <w:widowControl/>
        <w:ind w:left="-90"/>
        <w:rPr>
          <w:color w:val="333333"/>
          <w:lang w:val="en"/>
        </w:rPr>
      </w:pPr>
    </w:p>
    <w:p w:rsidRPr="005750F5" w:rsidR="0070650E" w:rsidP="00EA71D4" w:rsidRDefault="0070650E" w14:paraId="7F8EBE86" w14:textId="77777777">
      <w:pPr>
        <w:widowControl/>
        <w:ind w:left="-90"/>
        <w:rPr>
          <w:color w:val="333333"/>
          <w:lang w:val="en"/>
        </w:rPr>
      </w:pPr>
      <w:r w:rsidRPr="005750F5">
        <w:rPr>
          <w:color w:val="333333"/>
          <w:lang w:val="en"/>
        </w:rPr>
        <w:t>Sec</w:t>
      </w:r>
      <w:r w:rsidRPr="005750F5" w:rsidR="001A7099">
        <w:rPr>
          <w:color w:val="333333"/>
          <w:lang w:val="en"/>
        </w:rPr>
        <w:t>.3 (a)(3</w:t>
      </w:r>
      <w:r w:rsidRPr="005750F5">
        <w:rPr>
          <w:color w:val="333333"/>
          <w:lang w:val="en"/>
        </w:rPr>
        <w:t>)</w:t>
      </w:r>
      <w:r w:rsidRPr="005750F5" w:rsidR="001A7099">
        <w:rPr>
          <w:color w:val="333333"/>
          <w:lang w:val="en"/>
        </w:rPr>
        <w:t xml:space="preserve"> of the</w:t>
      </w:r>
      <w:r w:rsidRPr="005750F5" w:rsidR="00041CBC">
        <w:rPr>
          <w:color w:val="333333"/>
          <w:lang w:val="en"/>
        </w:rPr>
        <w:t xml:space="preserve"> </w:t>
      </w:r>
      <w:r w:rsidRPr="005750F5" w:rsidR="001A7099">
        <w:rPr>
          <w:color w:val="333333"/>
          <w:lang w:val="en"/>
        </w:rPr>
        <w:t>Act</w:t>
      </w:r>
      <w:r w:rsidRPr="005750F5">
        <w:rPr>
          <w:color w:val="333333"/>
          <w:lang w:val="en"/>
        </w:rPr>
        <w:t xml:space="preserve"> requires the Department to</w:t>
      </w:r>
      <w:r w:rsidRPr="005750F5">
        <w:t xml:space="preserve"> </w:t>
      </w:r>
      <w:r w:rsidRPr="005750F5" w:rsidR="00CB5684">
        <w:t>“</w:t>
      </w:r>
      <w:r w:rsidRPr="005750F5">
        <w:rPr>
          <w:color w:val="333333"/>
          <w:lang w:val="en"/>
        </w:rPr>
        <w:t>verify all information provided in the applications, to the extent that such information is relevant in determining whether or not an employer should receive a HIRE Vets Medallion Award or</w:t>
      </w:r>
      <w:r w:rsidRPr="005750F5" w:rsidR="00CB5684">
        <w:rPr>
          <w:color w:val="333333"/>
          <w:lang w:val="en"/>
        </w:rPr>
        <w:t xml:space="preserve"> </w:t>
      </w:r>
      <w:r w:rsidRPr="005750F5">
        <w:rPr>
          <w:color w:val="333333"/>
          <w:lang w:val="en"/>
        </w:rPr>
        <w:t>in determining the appropriate level of HIRE Vets Medallion</w:t>
      </w:r>
      <w:r w:rsidRPr="005750F5" w:rsidR="001A7099">
        <w:rPr>
          <w:color w:val="333333"/>
          <w:lang w:val="en"/>
        </w:rPr>
        <w:t xml:space="preserve"> </w:t>
      </w:r>
      <w:r w:rsidRPr="005750F5">
        <w:rPr>
          <w:color w:val="333333"/>
          <w:lang w:val="en"/>
        </w:rPr>
        <w:t>Award for that employer to receive, including by requiring</w:t>
      </w:r>
      <w:r w:rsidRPr="005750F5" w:rsidR="00CB5684">
        <w:rPr>
          <w:color w:val="333333"/>
          <w:lang w:val="en"/>
        </w:rPr>
        <w:t xml:space="preserve"> </w:t>
      </w:r>
      <w:r w:rsidRPr="005750F5">
        <w:rPr>
          <w:color w:val="333333"/>
          <w:lang w:val="en"/>
        </w:rPr>
        <w:t>the chief executive officer or the chief human relations officer</w:t>
      </w:r>
      <w:r w:rsidRPr="005750F5" w:rsidR="00CB5684">
        <w:rPr>
          <w:color w:val="333333"/>
          <w:lang w:val="en"/>
        </w:rPr>
        <w:t xml:space="preserve"> </w:t>
      </w:r>
      <w:r w:rsidRPr="005750F5">
        <w:rPr>
          <w:color w:val="333333"/>
          <w:lang w:val="en"/>
        </w:rPr>
        <w:t>of the employer to attest under penalty of perjury that the</w:t>
      </w:r>
      <w:r w:rsidRPr="005750F5" w:rsidR="00CB5684">
        <w:rPr>
          <w:color w:val="333333"/>
          <w:lang w:val="en"/>
        </w:rPr>
        <w:t xml:space="preserve"> </w:t>
      </w:r>
      <w:r w:rsidRPr="005750F5">
        <w:rPr>
          <w:color w:val="333333"/>
          <w:lang w:val="en"/>
        </w:rPr>
        <w:t>employer has met the criteria described in subsection (b) for</w:t>
      </w:r>
      <w:r w:rsidRPr="005750F5" w:rsidR="00CB5684">
        <w:rPr>
          <w:color w:val="333333"/>
          <w:lang w:val="en"/>
        </w:rPr>
        <w:t xml:space="preserve"> </w:t>
      </w:r>
      <w:r w:rsidRPr="005750F5">
        <w:rPr>
          <w:color w:val="333333"/>
          <w:lang w:val="en"/>
        </w:rPr>
        <w:t>a particular level of Award</w:t>
      </w:r>
      <w:r w:rsidRPr="005750F5" w:rsidR="00041CBC">
        <w:rPr>
          <w:color w:val="333333"/>
          <w:lang w:val="en"/>
        </w:rPr>
        <w:t>”</w:t>
      </w:r>
      <w:r w:rsidRPr="005750F5">
        <w:rPr>
          <w:color w:val="333333"/>
          <w:lang w:val="en"/>
        </w:rPr>
        <w:t>.</w:t>
      </w:r>
    </w:p>
    <w:p w:rsidRPr="005750F5" w:rsidR="00CB5684" w:rsidP="00EA71D4" w:rsidRDefault="00CB5684" w14:paraId="22300E39" w14:textId="77777777">
      <w:pPr>
        <w:widowControl/>
        <w:ind w:left="-90"/>
        <w:rPr>
          <w:color w:val="333333"/>
          <w:lang w:val="en"/>
        </w:rPr>
      </w:pPr>
    </w:p>
    <w:p w:rsidRPr="005750F5" w:rsidR="004D2018" w:rsidP="00EA71D4" w:rsidRDefault="00CB5684" w14:paraId="289E57C8" w14:textId="77777777">
      <w:pPr>
        <w:widowControl/>
        <w:ind w:left="-90"/>
        <w:rPr>
          <w:color w:val="333333"/>
          <w:lang w:val="en"/>
        </w:rPr>
      </w:pPr>
      <w:r w:rsidRPr="005750F5">
        <w:rPr>
          <w:color w:val="333333"/>
          <w:lang w:val="en"/>
        </w:rPr>
        <w:t>Section 3(b)</w:t>
      </w:r>
      <w:r w:rsidRPr="005750F5" w:rsidR="00902CC6">
        <w:rPr>
          <w:color w:val="333333"/>
          <w:lang w:val="en"/>
        </w:rPr>
        <w:t>(1)</w:t>
      </w:r>
      <w:r w:rsidRPr="005750F5" w:rsidR="004D2018">
        <w:rPr>
          <w:color w:val="333333"/>
          <w:lang w:val="en"/>
        </w:rPr>
        <w:t>(A)</w:t>
      </w:r>
      <w:r w:rsidRPr="005750F5" w:rsidR="00902CC6">
        <w:rPr>
          <w:color w:val="333333"/>
          <w:lang w:val="en"/>
        </w:rPr>
        <w:t xml:space="preserve"> </w:t>
      </w:r>
      <w:r w:rsidRPr="005750F5" w:rsidR="00041CBC">
        <w:rPr>
          <w:color w:val="333333"/>
          <w:lang w:val="en"/>
        </w:rPr>
        <w:t xml:space="preserve">of the Act </w:t>
      </w:r>
      <w:r w:rsidRPr="005750F5" w:rsidR="00902CC6">
        <w:rPr>
          <w:color w:val="333333"/>
          <w:lang w:val="en"/>
        </w:rPr>
        <w:t>requires the Department to</w:t>
      </w:r>
      <w:r w:rsidRPr="005750F5" w:rsidR="004D2018">
        <w:rPr>
          <w:color w:val="333333"/>
          <w:lang w:val="en"/>
        </w:rPr>
        <w:t xml:space="preserve"> “establish 2 levels of HIRE Vets Medallion Awards to be awarded to employers employing 500 or more employees, to be designated the</w:t>
      </w:r>
      <w:r w:rsidRPr="005750F5" w:rsidR="00125E79">
        <w:rPr>
          <w:color w:val="333333"/>
          <w:lang w:val="en"/>
        </w:rPr>
        <w:t xml:space="preserve"> </w:t>
      </w:r>
      <w:r w:rsidRPr="005750F5" w:rsidR="004D2018">
        <w:rPr>
          <w:color w:val="333333"/>
          <w:lang w:val="en"/>
        </w:rPr>
        <w:t>‘‘Gold HIRE Vets Medallion Award’’ and the ‘‘</w:t>
      </w:r>
      <w:proofErr w:type="gramStart"/>
      <w:r w:rsidRPr="005750F5" w:rsidR="004D2018">
        <w:rPr>
          <w:color w:val="333333"/>
          <w:lang w:val="en"/>
        </w:rPr>
        <w:t>Platinum  HIRE</w:t>
      </w:r>
      <w:proofErr w:type="gramEnd"/>
      <w:r w:rsidRPr="005750F5" w:rsidR="004D2018">
        <w:rPr>
          <w:color w:val="333333"/>
          <w:lang w:val="en"/>
        </w:rPr>
        <w:t xml:space="preserve"> Vets Medallion Award</w:t>
      </w:r>
      <w:r w:rsidRPr="005750F5" w:rsidR="00041CBC">
        <w:rPr>
          <w:color w:val="333333"/>
          <w:lang w:val="en"/>
        </w:rPr>
        <w:t>.’’</w:t>
      </w:r>
    </w:p>
    <w:p w:rsidRPr="005750F5" w:rsidR="004D2018" w:rsidP="00EA71D4" w:rsidRDefault="00902CC6" w14:paraId="5D9A5A89" w14:textId="77777777">
      <w:pPr>
        <w:widowControl/>
        <w:ind w:left="-90"/>
        <w:rPr>
          <w:color w:val="333333"/>
          <w:lang w:val="en"/>
        </w:rPr>
      </w:pPr>
      <w:r w:rsidRPr="005750F5">
        <w:rPr>
          <w:color w:val="333333"/>
          <w:lang w:val="en"/>
        </w:rPr>
        <w:lastRenderedPageBreak/>
        <w:t>Sec. (3)(b)(1)</w:t>
      </w:r>
      <w:r w:rsidRPr="005750F5" w:rsidR="004D2018">
        <w:rPr>
          <w:color w:val="333333"/>
          <w:lang w:val="en"/>
        </w:rPr>
        <w:t>(B)</w:t>
      </w:r>
      <w:r w:rsidRPr="005750F5" w:rsidR="00041CBC">
        <w:rPr>
          <w:color w:val="333333"/>
          <w:lang w:val="en"/>
        </w:rPr>
        <w:t xml:space="preserve"> of the Act</w:t>
      </w:r>
      <w:r w:rsidRPr="005750F5" w:rsidR="004D2018">
        <w:rPr>
          <w:color w:val="333333"/>
          <w:lang w:val="en"/>
        </w:rPr>
        <w:t xml:space="preserve"> </w:t>
      </w:r>
      <w:r w:rsidRPr="005750F5">
        <w:rPr>
          <w:color w:val="333333"/>
          <w:lang w:val="en"/>
        </w:rPr>
        <w:t>provides the criteria the Department will use to award a Gold HIRE Vets Medallion Award</w:t>
      </w:r>
      <w:r w:rsidRPr="005750F5" w:rsidR="004D2018">
        <w:rPr>
          <w:color w:val="333333"/>
          <w:lang w:val="en"/>
        </w:rPr>
        <w:t xml:space="preserve"> to a large employer</w:t>
      </w:r>
      <w:r w:rsidRPr="005750F5">
        <w:rPr>
          <w:color w:val="333333"/>
          <w:lang w:val="en"/>
        </w:rPr>
        <w:t xml:space="preserve">, </w:t>
      </w:r>
      <w:r w:rsidRPr="005750F5" w:rsidR="004D2018">
        <w:rPr>
          <w:color w:val="333333"/>
          <w:lang w:val="en"/>
        </w:rPr>
        <w:t>employing</w:t>
      </w:r>
      <w:r w:rsidRPr="005750F5" w:rsidR="00362CF8">
        <w:rPr>
          <w:color w:val="333333"/>
          <w:lang w:val="en"/>
        </w:rPr>
        <w:t xml:space="preserve"> </w:t>
      </w:r>
      <w:r w:rsidRPr="005750F5" w:rsidR="004D2018">
        <w:rPr>
          <w:color w:val="333333"/>
          <w:lang w:val="en"/>
        </w:rPr>
        <w:t>500</w:t>
      </w:r>
      <w:r w:rsidRPr="005750F5" w:rsidR="00362CF8">
        <w:rPr>
          <w:color w:val="333333"/>
          <w:lang w:val="en"/>
        </w:rPr>
        <w:t xml:space="preserve"> or more</w:t>
      </w:r>
      <w:r w:rsidRPr="005750F5" w:rsidR="004D2018">
        <w:rPr>
          <w:color w:val="333333"/>
          <w:lang w:val="en"/>
        </w:rPr>
        <w:t xml:space="preserve"> employees:</w:t>
      </w:r>
    </w:p>
    <w:p w:rsidRPr="005750F5" w:rsidR="00CB5684" w:rsidP="00EA71D4" w:rsidRDefault="004D2018" w14:paraId="05903388" w14:textId="77777777">
      <w:pPr>
        <w:widowControl/>
        <w:ind w:left="720"/>
        <w:rPr>
          <w:color w:val="333333"/>
          <w:lang w:val="en"/>
        </w:rPr>
      </w:pPr>
      <w:r w:rsidRPr="005750F5">
        <w:rPr>
          <w:color w:val="333333"/>
          <w:lang w:val="en"/>
        </w:rPr>
        <w:t>(</w:t>
      </w:r>
      <w:r w:rsidRPr="005750F5" w:rsidR="00CB5684">
        <w:rPr>
          <w:color w:val="333333"/>
          <w:lang w:val="en"/>
        </w:rPr>
        <w:t xml:space="preserve">B) GOLD HIRE VETS MEDALLION </w:t>
      </w:r>
      <w:proofErr w:type="gramStart"/>
      <w:r w:rsidRPr="005750F5" w:rsidR="00CB5684">
        <w:rPr>
          <w:color w:val="333333"/>
          <w:lang w:val="en"/>
        </w:rPr>
        <w:t>AWARD.—</w:t>
      </w:r>
      <w:proofErr w:type="gramEnd"/>
      <w:r w:rsidRPr="005750F5" w:rsidR="00CB5684">
        <w:rPr>
          <w:color w:val="333333"/>
          <w:lang w:val="en"/>
        </w:rPr>
        <w:t>No employer shall be eligible to receive a Gold HIRE Vets Medallion Award in a given calendar year unless—</w:t>
      </w:r>
    </w:p>
    <w:p w:rsidRPr="005750F5" w:rsidR="00CC08AD" w:rsidP="00EA71D4" w:rsidRDefault="00CC08AD" w14:paraId="0815A241" w14:textId="77777777">
      <w:pPr>
        <w:widowControl/>
        <w:ind w:left="720"/>
        <w:rPr>
          <w:color w:val="333333"/>
          <w:lang w:val="en"/>
        </w:rPr>
      </w:pPr>
    </w:p>
    <w:p w:rsidRPr="005750F5" w:rsidR="00CB5684" w:rsidP="00EA71D4" w:rsidRDefault="00CB5684" w14:paraId="40FE53C8" w14:textId="77777777">
      <w:pPr>
        <w:widowControl/>
        <w:ind w:left="1440"/>
        <w:rPr>
          <w:color w:val="333333"/>
          <w:lang w:val="en"/>
        </w:rPr>
      </w:pPr>
      <w:r w:rsidRPr="005750F5">
        <w:rPr>
          <w:color w:val="333333"/>
          <w:lang w:val="en"/>
        </w:rPr>
        <w:t>(</w:t>
      </w:r>
      <w:proofErr w:type="spellStart"/>
      <w:r w:rsidRPr="005750F5">
        <w:rPr>
          <w:color w:val="333333"/>
          <w:lang w:val="en"/>
        </w:rPr>
        <w:t>i</w:t>
      </w:r>
      <w:proofErr w:type="spellEnd"/>
      <w:r w:rsidRPr="005750F5">
        <w:rPr>
          <w:color w:val="333333"/>
          <w:lang w:val="en"/>
        </w:rPr>
        <w:t>) veterans constitute not less than 7 percent of all employees hired by such employer during the prior calendar year;</w:t>
      </w:r>
    </w:p>
    <w:p w:rsidRPr="005750F5" w:rsidR="00CB5684" w:rsidP="00EA71D4" w:rsidRDefault="00CB5684" w14:paraId="77E0F406" w14:textId="77777777">
      <w:pPr>
        <w:widowControl/>
        <w:ind w:left="1440"/>
        <w:rPr>
          <w:color w:val="333333"/>
          <w:lang w:val="en"/>
        </w:rPr>
      </w:pPr>
      <w:r w:rsidRPr="005750F5">
        <w:rPr>
          <w:color w:val="333333"/>
          <w:lang w:val="en"/>
        </w:rPr>
        <w:t>(ii) such employer has retained not less than 75</w:t>
      </w:r>
      <w:r w:rsidRPr="005750F5" w:rsidR="007A38B3">
        <w:rPr>
          <w:color w:val="333333"/>
          <w:lang w:val="en"/>
        </w:rPr>
        <w:t xml:space="preserve"> </w:t>
      </w:r>
      <w:r w:rsidRPr="005750F5">
        <w:rPr>
          <w:color w:val="333333"/>
          <w:lang w:val="en"/>
        </w:rPr>
        <w:t>percent of the veteran employees hired during the calendar year preceding the preceding calendar year for a period of at least 12 months from the date on which the employees were hired;</w:t>
      </w:r>
    </w:p>
    <w:p w:rsidRPr="005750F5" w:rsidR="00CB5684" w:rsidP="00EA71D4" w:rsidRDefault="00CB5684" w14:paraId="0BFE7841" w14:textId="77777777">
      <w:pPr>
        <w:widowControl/>
        <w:ind w:left="1440"/>
        <w:rPr>
          <w:color w:val="333333"/>
          <w:lang w:val="en"/>
        </w:rPr>
      </w:pPr>
      <w:r w:rsidRPr="005750F5">
        <w:rPr>
          <w:color w:val="333333"/>
          <w:lang w:val="en"/>
        </w:rPr>
        <w:t>(iii) such employer has established an employee veteran organization or resource group to assist new veteran employees with integration, including coaching and mentoring; and</w:t>
      </w:r>
    </w:p>
    <w:p w:rsidRPr="005750F5" w:rsidR="00CB5684" w:rsidP="00EA71D4" w:rsidRDefault="00CB5684" w14:paraId="3C5802A5" w14:textId="77777777">
      <w:pPr>
        <w:widowControl/>
        <w:ind w:left="1440"/>
        <w:rPr>
          <w:color w:val="333333"/>
          <w:lang w:val="en"/>
        </w:rPr>
      </w:pPr>
      <w:r w:rsidRPr="005750F5">
        <w:rPr>
          <w:color w:val="333333"/>
          <w:lang w:val="en"/>
        </w:rPr>
        <w:t>(iv) such employer has established programs to enhance the leadership skills of veteran employees during their employment.</w:t>
      </w:r>
    </w:p>
    <w:p w:rsidRPr="005750F5" w:rsidR="00CB5684" w:rsidP="00EA71D4" w:rsidRDefault="00CB5684" w14:paraId="176A5427" w14:textId="77777777">
      <w:pPr>
        <w:widowControl/>
        <w:ind w:left="720"/>
        <w:rPr>
          <w:color w:val="333333"/>
          <w:lang w:val="en"/>
        </w:rPr>
      </w:pPr>
    </w:p>
    <w:p w:rsidRPr="005750F5" w:rsidR="004D2018" w:rsidP="00EA71D4" w:rsidRDefault="004D2018" w14:paraId="652B1855" w14:textId="77777777">
      <w:pPr>
        <w:widowControl/>
        <w:ind w:left="-90"/>
        <w:rPr>
          <w:color w:val="333333"/>
          <w:lang w:val="en"/>
        </w:rPr>
      </w:pPr>
      <w:r w:rsidRPr="005750F5">
        <w:rPr>
          <w:color w:val="333333"/>
          <w:lang w:val="en"/>
        </w:rPr>
        <w:t>Sec. (3)(b)(1)(C)</w:t>
      </w:r>
      <w:r w:rsidRPr="005750F5" w:rsidR="00041CBC">
        <w:rPr>
          <w:color w:val="333333"/>
          <w:lang w:val="en"/>
        </w:rPr>
        <w:t xml:space="preserve"> of the Act</w:t>
      </w:r>
      <w:r w:rsidRPr="005750F5">
        <w:rPr>
          <w:color w:val="333333"/>
          <w:lang w:val="en"/>
        </w:rPr>
        <w:t xml:space="preserve"> provides the criteria the Department will use to award a Platinum HIRE Vets Medallion Award to a large employer, employing more than 500 employees:</w:t>
      </w:r>
    </w:p>
    <w:p w:rsidRPr="005750F5" w:rsidR="00125E79" w:rsidP="00EA71D4" w:rsidRDefault="004D2018" w14:paraId="41516F9D" w14:textId="77777777">
      <w:pPr>
        <w:widowControl/>
        <w:ind w:left="-90"/>
        <w:rPr>
          <w:color w:val="333333"/>
          <w:lang w:val="en"/>
        </w:rPr>
      </w:pPr>
      <w:r w:rsidRPr="005750F5">
        <w:rPr>
          <w:color w:val="333333"/>
          <w:lang w:val="en"/>
        </w:rPr>
        <w:t xml:space="preserve"> </w:t>
      </w:r>
    </w:p>
    <w:p w:rsidRPr="005750F5" w:rsidR="006F56A2" w:rsidP="00EA71D4" w:rsidRDefault="00B9384E" w14:paraId="6C33A1BD" w14:textId="77777777">
      <w:pPr>
        <w:widowControl/>
        <w:ind w:left="720"/>
        <w:rPr>
          <w:color w:val="333333"/>
          <w:lang w:val="en"/>
        </w:rPr>
      </w:pPr>
      <w:r w:rsidRPr="005750F5">
        <w:rPr>
          <w:color w:val="333333"/>
          <w:lang w:val="en"/>
        </w:rPr>
        <w:t xml:space="preserve">(C) </w:t>
      </w:r>
      <w:r w:rsidRPr="005750F5" w:rsidR="006F56A2">
        <w:rPr>
          <w:color w:val="333333"/>
          <w:lang w:val="en"/>
        </w:rPr>
        <w:t xml:space="preserve">PLATINUM HIRE VETS MEDALLION </w:t>
      </w:r>
      <w:proofErr w:type="gramStart"/>
      <w:r w:rsidRPr="005750F5" w:rsidR="006F56A2">
        <w:rPr>
          <w:color w:val="333333"/>
          <w:lang w:val="en"/>
        </w:rPr>
        <w:t>AWARD.—</w:t>
      </w:r>
      <w:proofErr w:type="gramEnd"/>
      <w:r w:rsidRPr="005750F5" w:rsidR="006F56A2">
        <w:rPr>
          <w:color w:val="333333"/>
          <w:lang w:val="en"/>
        </w:rPr>
        <w:t>No employer shall be eligible to receive a Platinum HIRE Vets Medallion Award in a given calendar year unless—</w:t>
      </w:r>
    </w:p>
    <w:p w:rsidRPr="005750F5" w:rsidR="006F56A2" w:rsidP="00EA71D4" w:rsidRDefault="006F56A2" w14:paraId="13D0C959" w14:textId="77777777">
      <w:pPr>
        <w:widowControl/>
        <w:ind w:left="-90"/>
        <w:rPr>
          <w:color w:val="333333"/>
          <w:lang w:val="en"/>
        </w:rPr>
      </w:pPr>
    </w:p>
    <w:p w:rsidRPr="005750F5" w:rsidR="006F56A2" w:rsidP="00EA71D4" w:rsidRDefault="006F56A2" w14:paraId="4BC90E35" w14:textId="77777777">
      <w:pPr>
        <w:widowControl/>
        <w:ind w:left="1440"/>
        <w:rPr>
          <w:color w:val="333333"/>
          <w:lang w:val="en"/>
        </w:rPr>
      </w:pPr>
      <w:r w:rsidRPr="005750F5">
        <w:rPr>
          <w:color w:val="333333"/>
          <w:lang w:val="en"/>
        </w:rPr>
        <w:t>(</w:t>
      </w:r>
      <w:proofErr w:type="spellStart"/>
      <w:r w:rsidRPr="005750F5">
        <w:rPr>
          <w:color w:val="333333"/>
          <w:lang w:val="en"/>
        </w:rPr>
        <w:t>i</w:t>
      </w:r>
      <w:proofErr w:type="spellEnd"/>
      <w:r w:rsidRPr="005750F5">
        <w:rPr>
          <w:color w:val="333333"/>
          <w:lang w:val="en"/>
        </w:rPr>
        <w:t>) the employer meets all the requirements for eligibility for a Gold HIRE Vets Medallion Award under subparagraph (B);</w:t>
      </w:r>
    </w:p>
    <w:p w:rsidRPr="005750F5" w:rsidR="006F56A2" w:rsidP="00EA71D4" w:rsidRDefault="006F56A2" w14:paraId="7B32EDE7" w14:textId="77777777">
      <w:pPr>
        <w:widowControl/>
        <w:ind w:left="-90"/>
        <w:rPr>
          <w:color w:val="333333"/>
          <w:lang w:val="en"/>
        </w:rPr>
      </w:pPr>
    </w:p>
    <w:p w:rsidRPr="005750F5" w:rsidR="006F56A2" w:rsidP="00EA71D4" w:rsidRDefault="006F56A2" w14:paraId="6BDDB146" w14:textId="77777777">
      <w:pPr>
        <w:widowControl/>
        <w:ind w:left="1440"/>
        <w:rPr>
          <w:color w:val="333333"/>
          <w:lang w:val="en"/>
        </w:rPr>
      </w:pPr>
      <w:r w:rsidRPr="005750F5">
        <w:rPr>
          <w:color w:val="333333"/>
          <w:lang w:val="en"/>
        </w:rPr>
        <w:t>(ii) veterans constitute not less than 10 percent of all employees hired by such employer during the prior calendar year;</w:t>
      </w:r>
    </w:p>
    <w:p w:rsidRPr="005750F5" w:rsidR="006F56A2" w:rsidP="00EA71D4" w:rsidRDefault="006F56A2" w14:paraId="32E6BC19" w14:textId="77777777">
      <w:pPr>
        <w:widowControl/>
        <w:ind w:left="-90"/>
        <w:rPr>
          <w:color w:val="333333"/>
          <w:lang w:val="en"/>
        </w:rPr>
      </w:pPr>
    </w:p>
    <w:p w:rsidRPr="005750F5" w:rsidR="006F56A2" w:rsidP="00EA71D4" w:rsidRDefault="006F56A2" w14:paraId="58CAD3B0" w14:textId="77777777">
      <w:pPr>
        <w:widowControl/>
        <w:ind w:left="1440"/>
        <w:rPr>
          <w:color w:val="333333"/>
          <w:lang w:val="en"/>
        </w:rPr>
      </w:pPr>
      <w:r w:rsidRPr="005750F5">
        <w:rPr>
          <w:color w:val="333333"/>
          <w:lang w:val="en"/>
        </w:rPr>
        <w:t>(iii) such employer has retained not less than 85 percent of the veteran employees hired during the calendar year preceding the preceding calendar year for a period of at least 12 months from the date on which the employees were hired;</w:t>
      </w:r>
    </w:p>
    <w:p w:rsidRPr="005750F5" w:rsidR="006F56A2" w:rsidP="00EA71D4" w:rsidRDefault="006F56A2" w14:paraId="7827E126" w14:textId="77777777">
      <w:pPr>
        <w:widowControl/>
        <w:ind w:left="-90"/>
        <w:rPr>
          <w:color w:val="333333"/>
          <w:lang w:val="en"/>
        </w:rPr>
      </w:pPr>
    </w:p>
    <w:p w:rsidRPr="005750F5" w:rsidR="006F56A2" w:rsidP="00EA71D4" w:rsidRDefault="006F56A2" w14:paraId="2CF56352" w14:textId="77777777">
      <w:pPr>
        <w:widowControl/>
        <w:ind w:left="1440"/>
        <w:rPr>
          <w:color w:val="333333"/>
          <w:lang w:val="en"/>
        </w:rPr>
      </w:pPr>
      <w:r w:rsidRPr="005750F5">
        <w:rPr>
          <w:color w:val="333333"/>
          <w:lang w:val="en"/>
        </w:rPr>
        <w:t>(iv) such employer employs dedicated human resources professionals to support hiring and retention of veteran employees, including efforts focused on veteran hiring and training;</w:t>
      </w:r>
    </w:p>
    <w:p w:rsidRPr="005750F5" w:rsidR="00B9384E" w:rsidP="00EA71D4" w:rsidRDefault="00B9384E" w14:paraId="5CF005A6" w14:textId="77777777">
      <w:pPr>
        <w:widowControl/>
        <w:ind w:left="720"/>
        <w:rPr>
          <w:color w:val="333333"/>
          <w:lang w:val="en"/>
        </w:rPr>
      </w:pPr>
    </w:p>
    <w:p w:rsidRPr="005750F5" w:rsidR="00125E79" w:rsidP="00EA71D4" w:rsidRDefault="00B9384E" w14:paraId="7F15885E" w14:textId="77777777">
      <w:pPr>
        <w:widowControl/>
        <w:ind w:left="1440"/>
        <w:rPr>
          <w:color w:val="333333"/>
          <w:lang w:val="en"/>
        </w:rPr>
      </w:pPr>
      <w:r w:rsidRPr="005750F5">
        <w:rPr>
          <w:color w:val="333333"/>
          <w:lang w:val="en"/>
        </w:rPr>
        <w:t>(v) such employer provides each of its employees serving on active duty in the United States National Guard or Reserve with compensation sufficient, in combination</w:t>
      </w:r>
      <w:r w:rsidRPr="005750F5" w:rsidR="00125E79">
        <w:rPr>
          <w:color w:val="333333"/>
          <w:lang w:val="en"/>
        </w:rPr>
        <w:t xml:space="preserve"> </w:t>
      </w:r>
      <w:r w:rsidRPr="005750F5">
        <w:rPr>
          <w:color w:val="333333"/>
          <w:lang w:val="en"/>
        </w:rPr>
        <w:t>with the employee’s active duty pay, to achieve a combined level of income commensurate with the employee’s salary prior to undertaking active duty;</w:t>
      </w:r>
      <w:r w:rsidRPr="005750F5" w:rsidR="00125E79">
        <w:rPr>
          <w:color w:val="333333"/>
          <w:lang w:val="en"/>
        </w:rPr>
        <w:t xml:space="preserve"> and</w:t>
      </w:r>
    </w:p>
    <w:p w:rsidRPr="005750F5" w:rsidR="00125E79" w:rsidP="00EA71D4" w:rsidRDefault="00125E79" w14:paraId="781D80E5" w14:textId="77777777">
      <w:pPr>
        <w:widowControl/>
        <w:ind w:left="1440"/>
        <w:rPr>
          <w:color w:val="333333"/>
          <w:lang w:val="en"/>
        </w:rPr>
      </w:pPr>
    </w:p>
    <w:p w:rsidRPr="005750F5" w:rsidR="00B9384E" w:rsidP="00EA71D4" w:rsidRDefault="00B9384E" w14:paraId="1EE6D00C" w14:textId="77777777">
      <w:pPr>
        <w:widowControl/>
        <w:ind w:left="1440"/>
        <w:rPr>
          <w:color w:val="333333"/>
          <w:lang w:val="en"/>
        </w:rPr>
      </w:pPr>
      <w:r w:rsidRPr="005750F5">
        <w:rPr>
          <w:color w:val="333333"/>
          <w:lang w:val="en"/>
        </w:rPr>
        <w:t>(vi) such employer has a tuition assistance program to support veteran employees’ attendance in postsecondary education during the term of their employment.</w:t>
      </w:r>
    </w:p>
    <w:p w:rsidRPr="005750F5" w:rsidR="006F56A2" w:rsidP="00EA71D4" w:rsidRDefault="006F56A2" w14:paraId="17C823C5" w14:textId="77777777">
      <w:pPr>
        <w:widowControl/>
        <w:ind w:left="-90"/>
        <w:rPr>
          <w:color w:val="333333"/>
          <w:lang w:val="en"/>
        </w:rPr>
      </w:pPr>
    </w:p>
    <w:p w:rsidRPr="005750F5" w:rsidR="006F56A2" w:rsidP="00EA71D4" w:rsidRDefault="00125E79" w14:paraId="7410F403" w14:textId="77777777">
      <w:pPr>
        <w:widowControl/>
        <w:ind w:left="-90"/>
        <w:rPr>
          <w:color w:val="333333"/>
          <w:lang w:val="en"/>
        </w:rPr>
      </w:pPr>
      <w:r w:rsidRPr="005750F5">
        <w:rPr>
          <w:color w:val="333333"/>
          <w:lang w:val="en"/>
        </w:rPr>
        <w:lastRenderedPageBreak/>
        <w:t>Sec. (3)(b)(1)(</w:t>
      </w:r>
      <w:r w:rsidRPr="005750F5" w:rsidR="00DB7B23">
        <w:rPr>
          <w:color w:val="333333"/>
          <w:lang w:val="en"/>
        </w:rPr>
        <w:t>D)</w:t>
      </w:r>
      <w:r w:rsidRPr="005750F5" w:rsidR="00C12FBD">
        <w:rPr>
          <w:color w:val="333333"/>
          <w:lang w:val="en"/>
        </w:rPr>
        <w:t xml:space="preserve"> </w:t>
      </w:r>
      <w:r w:rsidRPr="005750F5" w:rsidR="001A2652">
        <w:rPr>
          <w:color w:val="333333"/>
          <w:lang w:val="en"/>
        </w:rPr>
        <w:t xml:space="preserve">of the Act </w:t>
      </w:r>
      <w:r w:rsidRPr="005750F5" w:rsidR="00DB7B23">
        <w:rPr>
          <w:color w:val="333333"/>
          <w:lang w:val="en"/>
        </w:rPr>
        <w:t xml:space="preserve">provides an exemption </w:t>
      </w:r>
      <w:r w:rsidRPr="005750F5" w:rsidR="000C0ED5">
        <w:rPr>
          <w:color w:val="333333"/>
          <w:lang w:val="en"/>
        </w:rPr>
        <w:t xml:space="preserve">for </w:t>
      </w:r>
      <w:r w:rsidRPr="005750F5" w:rsidR="005010E1">
        <w:rPr>
          <w:color w:val="333333"/>
          <w:lang w:val="en"/>
        </w:rPr>
        <w:t xml:space="preserve">large </w:t>
      </w:r>
      <w:r w:rsidRPr="005750F5" w:rsidR="00DB7B23">
        <w:rPr>
          <w:color w:val="333333"/>
          <w:lang w:val="en"/>
        </w:rPr>
        <w:t>employers</w:t>
      </w:r>
      <w:r w:rsidRPr="005750F5" w:rsidR="00144CD5">
        <w:rPr>
          <w:color w:val="333333"/>
          <w:lang w:val="en"/>
        </w:rPr>
        <w:t xml:space="preserve"> </w:t>
      </w:r>
      <w:r w:rsidRPr="005750F5" w:rsidR="005010E1">
        <w:rPr>
          <w:color w:val="333333"/>
          <w:lang w:val="en"/>
        </w:rPr>
        <w:t>with</w:t>
      </w:r>
      <w:r w:rsidRPr="005750F5" w:rsidR="00144CD5">
        <w:rPr>
          <w:color w:val="333333"/>
          <w:lang w:val="en"/>
        </w:rPr>
        <w:t xml:space="preserve">5,000 or fewer employees </w:t>
      </w:r>
      <w:r w:rsidRPr="005750F5" w:rsidR="000C0ED5">
        <w:rPr>
          <w:color w:val="333333"/>
          <w:lang w:val="en"/>
        </w:rPr>
        <w:t>from</w:t>
      </w:r>
      <w:r w:rsidRPr="005750F5" w:rsidR="00144CD5">
        <w:rPr>
          <w:color w:val="333333"/>
          <w:lang w:val="en"/>
        </w:rPr>
        <w:t xml:space="preserve"> the </w:t>
      </w:r>
      <w:r w:rsidRPr="005750F5" w:rsidR="00A43F62">
        <w:rPr>
          <w:color w:val="333333"/>
          <w:lang w:val="en"/>
        </w:rPr>
        <w:t>r</w:t>
      </w:r>
      <w:r w:rsidRPr="005750F5" w:rsidR="00144CD5">
        <w:rPr>
          <w:color w:val="333333"/>
          <w:lang w:val="en"/>
        </w:rPr>
        <w:t xml:space="preserve">equirement to employ a </w:t>
      </w:r>
      <w:proofErr w:type="gramStart"/>
      <w:r w:rsidRPr="005750F5" w:rsidR="00144CD5">
        <w:rPr>
          <w:color w:val="333333"/>
          <w:lang w:val="en"/>
        </w:rPr>
        <w:t>dedicated human resources</w:t>
      </w:r>
      <w:proofErr w:type="gramEnd"/>
      <w:r w:rsidRPr="005750F5" w:rsidR="00144CD5">
        <w:rPr>
          <w:color w:val="333333"/>
          <w:lang w:val="en"/>
        </w:rPr>
        <w:t xml:space="preserve"> professional.</w:t>
      </w:r>
    </w:p>
    <w:p w:rsidRPr="005750F5" w:rsidR="00DB7B23" w:rsidP="00EA71D4" w:rsidRDefault="00057078" w14:paraId="496E00D0" w14:textId="77777777">
      <w:pPr>
        <w:widowControl/>
        <w:ind w:left="-90"/>
        <w:rPr>
          <w:color w:val="333333"/>
          <w:lang w:val="en"/>
        </w:rPr>
      </w:pPr>
      <w:r w:rsidRPr="005750F5">
        <w:rPr>
          <w:color w:val="333333"/>
          <w:lang w:val="en"/>
        </w:rPr>
        <w:t xml:space="preserve">  </w:t>
      </w:r>
    </w:p>
    <w:p w:rsidRPr="005750F5" w:rsidR="00DB7B23" w:rsidP="00EA71D4" w:rsidRDefault="00DB7B23" w14:paraId="1C2210CB" w14:textId="77777777">
      <w:pPr>
        <w:widowControl/>
        <w:ind w:left="-90" w:firstLine="810"/>
        <w:rPr>
          <w:color w:val="333333"/>
          <w:lang w:val="en"/>
        </w:rPr>
      </w:pPr>
      <w:r w:rsidRPr="005750F5">
        <w:rPr>
          <w:color w:val="333333"/>
          <w:lang w:val="en"/>
        </w:rPr>
        <w:t xml:space="preserve">(D) EXEMPTION FOR SMALLER </w:t>
      </w:r>
      <w:proofErr w:type="gramStart"/>
      <w:r w:rsidRPr="005750F5">
        <w:rPr>
          <w:color w:val="333333"/>
          <w:lang w:val="en"/>
        </w:rPr>
        <w:t>EMPLOYERS.—</w:t>
      </w:r>
      <w:proofErr w:type="gramEnd"/>
      <w:r w:rsidRPr="005750F5">
        <w:rPr>
          <w:color w:val="333333"/>
          <w:lang w:val="en"/>
        </w:rPr>
        <w:t>An employer shall be deemed to meet the requirements of subparagraph (C)(iv) if such employer—</w:t>
      </w:r>
    </w:p>
    <w:p w:rsidRPr="005750F5" w:rsidR="00DB7B23" w:rsidP="00EA71D4" w:rsidRDefault="00DB7B23" w14:paraId="61EAFE6E" w14:textId="77777777">
      <w:pPr>
        <w:widowControl/>
        <w:ind w:left="630" w:firstLine="810"/>
        <w:rPr>
          <w:color w:val="333333"/>
          <w:lang w:val="en"/>
        </w:rPr>
      </w:pPr>
      <w:r w:rsidRPr="005750F5">
        <w:rPr>
          <w:color w:val="333333"/>
          <w:lang w:val="en"/>
        </w:rPr>
        <w:t>(</w:t>
      </w:r>
      <w:proofErr w:type="spellStart"/>
      <w:r w:rsidRPr="005750F5">
        <w:rPr>
          <w:color w:val="333333"/>
          <w:lang w:val="en"/>
        </w:rPr>
        <w:t>i</w:t>
      </w:r>
      <w:proofErr w:type="spellEnd"/>
      <w:r w:rsidRPr="005750F5">
        <w:rPr>
          <w:color w:val="333333"/>
          <w:lang w:val="en"/>
        </w:rPr>
        <w:t>) employs 5,000 or fewer employees; and</w:t>
      </w:r>
    </w:p>
    <w:p w:rsidRPr="005750F5" w:rsidR="00DB7B23" w:rsidP="00EA71D4" w:rsidRDefault="00DB7B23" w14:paraId="0F2FB521" w14:textId="77777777">
      <w:pPr>
        <w:widowControl/>
        <w:ind w:left="1440"/>
        <w:rPr>
          <w:color w:val="333333"/>
          <w:lang w:val="en"/>
        </w:rPr>
      </w:pPr>
      <w:r w:rsidRPr="005750F5">
        <w:rPr>
          <w:color w:val="333333"/>
          <w:lang w:val="en"/>
        </w:rPr>
        <w:t xml:space="preserve">(ii) employs at least one human </w:t>
      </w:r>
      <w:proofErr w:type="gramStart"/>
      <w:r w:rsidRPr="005750F5">
        <w:rPr>
          <w:color w:val="333333"/>
          <w:lang w:val="en"/>
        </w:rPr>
        <w:t>resources</w:t>
      </w:r>
      <w:proofErr w:type="gramEnd"/>
      <w:r w:rsidRPr="005750F5">
        <w:rPr>
          <w:color w:val="333333"/>
          <w:lang w:val="en"/>
        </w:rPr>
        <w:t xml:space="preserve"> professional whose regular work duties include those described under subparagraph (C)(iv).</w:t>
      </w:r>
    </w:p>
    <w:p w:rsidRPr="005750F5" w:rsidR="00DB7B23" w:rsidP="00EA71D4" w:rsidRDefault="00DB7B23" w14:paraId="34446D6F" w14:textId="77777777">
      <w:pPr>
        <w:widowControl/>
        <w:ind w:left="1440"/>
        <w:rPr>
          <w:color w:val="333333"/>
          <w:lang w:val="en"/>
        </w:rPr>
      </w:pPr>
    </w:p>
    <w:p w:rsidRPr="005750F5" w:rsidR="00DB7B23" w:rsidP="00EA71D4" w:rsidRDefault="00DB7B23" w14:paraId="402708E0" w14:textId="77777777">
      <w:pPr>
        <w:widowControl/>
        <w:ind w:left="-90"/>
        <w:rPr>
          <w:color w:val="333333"/>
          <w:lang w:val="en"/>
        </w:rPr>
      </w:pPr>
      <w:r w:rsidRPr="005750F5">
        <w:rPr>
          <w:color w:val="333333"/>
          <w:lang w:val="en"/>
        </w:rPr>
        <w:t>Sec. (3)(b)(1)(E)</w:t>
      </w:r>
      <w:r w:rsidRPr="005750F5" w:rsidR="000C2663">
        <w:rPr>
          <w:color w:val="333333"/>
          <w:lang w:val="en"/>
        </w:rPr>
        <w:t xml:space="preserve"> of the Act</w:t>
      </w:r>
      <w:r w:rsidRPr="005750F5">
        <w:rPr>
          <w:color w:val="333333"/>
          <w:lang w:val="en"/>
        </w:rPr>
        <w:t xml:space="preserve"> </w:t>
      </w:r>
      <w:r w:rsidRPr="005750F5" w:rsidR="000C2663">
        <w:rPr>
          <w:color w:val="333333"/>
          <w:lang w:val="en"/>
        </w:rPr>
        <w:t>allows</w:t>
      </w:r>
      <w:r w:rsidRPr="005750F5">
        <w:rPr>
          <w:color w:val="333333"/>
          <w:lang w:val="en"/>
        </w:rPr>
        <w:t xml:space="preserve"> the Department</w:t>
      </w:r>
      <w:r w:rsidRPr="005750F5" w:rsidR="000C2663">
        <w:rPr>
          <w:color w:val="333333"/>
          <w:lang w:val="en"/>
        </w:rPr>
        <w:t xml:space="preserve"> to</w:t>
      </w:r>
      <w:r w:rsidRPr="005750F5">
        <w:rPr>
          <w:color w:val="333333"/>
          <w:lang w:val="en"/>
        </w:rPr>
        <w:t>, by rule, develop additional criteria to determine qualifications for receipt for the HIRE Vets Medallion Award.</w:t>
      </w:r>
    </w:p>
    <w:p w:rsidRPr="005750F5" w:rsidR="00DB7B23" w:rsidP="00EA71D4" w:rsidRDefault="00DB7B23" w14:paraId="348C5324" w14:textId="77777777">
      <w:pPr>
        <w:widowControl/>
        <w:ind w:left="-90"/>
        <w:rPr>
          <w:color w:val="333333"/>
          <w:lang w:val="en"/>
        </w:rPr>
      </w:pPr>
    </w:p>
    <w:p w:rsidRPr="005750F5" w:rsidR="00DB7B23" w:rsidP="00EA71D4" w:rsidRDefault="001A2652" w14:paraId="065E56C9" w14:textId="77777777">
      <w:pPr>
        <w:widowControl/>
        <w:ind w:left="-90"/>
        <w:rPr>
          <w:color w:val="333333"/>
          <w:lang w:val="en"/>
        </w:rPr>
      </w:pPr>
      <w:r w:rsidRPr="005750F5">
        <w:rPr>
          <w:color w:val="333333"/>
          <w:lang w:val="en"/>
        </w:rPr>
        <w:t>Sec.</w:t>
      </w:r>
      <w:r w:rsidRPr="005750F5" w:rsidR="00DB7B23">
        <w:rPr>
          <w:color w:val="333333"/>
          <w:lang w:val="en"/>
        </w:rPr>
        <w:t xml:space="preserve"> (3)(b)(2)</w:t>
      </w:r>
      <w:r w:rsidRPr="005750F5">
        <w:rPr>
          <w:color w:val="333333"/>
          <w:lang w:val="en"/>
        </w:rPr>
        <w:t xml:space="preserve"> of the Act requires</w:t>
      </w:r>
      <w:r w:rsidRPr="005750F5" w:rsidR="00DB7B23">
        <w:rPr>
          <w:color w:val="333333"/>
          <w:lang w:val="en"/>
        </w:rPr>
        <w:t xml:space="preserve"> the Department to establish similar award to recognize </w:t>
      </w:r>
      <w:proofErr w:type="gramStart"/>
      <w:r w:rsidRPr="005750F5" w:rsidR="006A472E">
        <w:rPr>
          <w:color w:val="333333"/>
          <w:lang w:val="en"/>
        </w:rPr>
        <w:t>achievements</w:t>
      </w:r>
      <w:r w:rsidRPr="005750F5" w:rsidR="00DB7B23">
        <w:rPr>
          <w:color w:val="333333"/>
          <w:lang w:val="en"/>
        </w:rPr>
        <w:t xml:space="preserve">  by</w:t>
      </w:r>
      <w:proofErr w:type="gramEnd"/>
      <w:r w:rsidRPr="005750F5" w:rsidR="00DB7B23">
        <w:rPr>
          <w:color w:val="333333"/>
          <w:lang w:val="en"/>
        </w:rPr>
        <w:t xml:space="preserve"> small and medium-sized employers.</w:t>
      </w:r>
    </w:p>
    <w:p w:rsidRPr="005750F5" w:rsidR="00DB7B23" w:rsidP="00EA71D4" w:rsidRDefault="00DB7B23" w14:paraId="6C34142A" w14:textId="77777777">
      <w:pPr>
        <w:widowControl/>
        <w:ind w:left="-90"/>
        <w:rPr>
          <w:color w:val="333333"/>
          <w:lang w:val="en"/>
        </w:rPr>
      </w:pPr>
    </w:p>
    <w:p w:rsidRPr="005750F5" w:rsidR="00DB7B23" w:rsidP="00EA71D4" w:rsidRDefault="00DB7B23" w14:paraId="24F68379" w14:textId="77777777">
      <w:pPr>
        <w:widowControl/>
        <w:ind w:left="720"/>
        <w:rPr>
          <w:color w:val="333333"/>
          <w:lang w:val="en"/>
        </w:rPr>
      </w:pPr>
      <w:r w:rsidRPr="005750F5">
        <w:rPr>
          <w:color w:val="333333"/>
          <w:lang w:val="en"/>
        </w:rPr>
        <w:t xml:space="preserve">(2) SMALL- AND MEDIUM-SIZED </w:t>
      </w:r>
      <w:proofErr w:type="gramStart"/>
      <w:r w:rsidRPr="005750F5">
        <w:rPr>
          <w:color w:val="333333"/>
          <w:lang w:val="en"/>
        </w:rPr>
        <w:t>EMPLOYERS.—</w:t>
      </w:r>
      <w:proofErr w:type="gramEnd"/>
      <w:r w:rsidRPr="005750F5">
        <w:rPr>
          <w:color w:val="333333"/>
          <w:lang w:val="en"/>
        </w:rPr>
        <w:t>The Secretary shall establish similar awards in order to recognize achievements in supporting veterans by—</w:t>
      </w:r>
    </w:p>
    <w:p w:rsidRPr="005750F5" w:rsidR="00DB7B23" w:rsidP="00EA71D4" w:rsidRDefault="00DB7B23" w14:paraId="201E884F" w14:textId="77777777">
      <w:pPr>
        <w:widowControl/>
        <w:ind w:left="630" w:firstLine="810"/>
        <w:rPr>
          <w:color w:val="333333"/>
          <w:lang w:val="en"/>
        </w:rPr>
      </w:pPr>
      <w:r w:rsidRPr="005750F5">
        <w:rPr>
          <w:color w:val="333333"/>
          <w:lang w:val="en"/>
        </w:rPr>
        <w:t>(A) employers</w:t>
      </w:r>
      <w:r w:rsidRPr="005750F5" w:rsidR="006A472E">
        <w:rPr>
          <w:color w:val="333333"/>
          <w:lang w:val="en"/>
        </w:rPr>
        <w:t xml:space="preserve"> with 50 or fewer employees; an</w:t>
      </w:r>
      <w:r w:rsidRPr="005750F5" w:rsidR="006A472E">
        <w:rPr>
          <w:color w:val="333333"/>
          <w:lang w:val="en"/>
        </w:rPr>
        <w:tab/>
      </w:r>
    </w:p>
    <w:p w:rsidRPr="005750F5" w:rsidR="00DB7B23" w:rsidP="00EA71D4" w:rsidRDefault="00DB7B23" w14:paraId="4E5FFFE3" w14:textId="77777777">
      <w:pPr>
        <w:widowControl/>
        <w:ind w:left="-90" w:firstLine="720"/>
        <w:rPr>
          <w:color w:val="333333"/>
          <w:lang w:val="en"/>
        </w:rPr>
      </w:pPr>
    </w:p>
    <w:p w:rsidRPr="005750F5" w:rsidR="00DB7B23" w:rsidP="00EA71D4" w:rsidRDefault="00DB7B23" w14:paraId="53E8825A" w14:textId="77777777">
      <w:pPr>
        <w:widowControl/>
        <w:ind w:left="630" w:firstLine="810"/>
        <w:rPr>
          <w:color w:val="333333"/>
          <w:lang w:val="en"/>
        </w:rPr>
      </w:pPr>
      <w:r w:rsidRPr="005750F5">
        <w:rPr>
          <w:color w:val="333333"/>
          <w:u w:val="single"/>
          <w:lang w:val="en"/>
        </w:rPr>
        <w:t>(</w:t>
      </w:r>
      <w:r w:rsidRPr="005750F5">
        <w:rPr>
          <w:color w:val="333333"/>
          <w:lang w:val="en"/>
        </w:rPr>
        <w:t>B) employers with more than 50 but fewer than 500</w:t>
      </w:r>
    </w:p>
    <w:p w:rsidRPr="005750F5" w:rsidR="00DB7B23" w:rsidP="00EA71D4" w:rsidRDefault="00DB7B23" w14:paraId="19DD9D33" w14:textId="77777777">
      <w:pPr>
        <w:widowControl/>
        <w:ind w:left="630" w:firstLine="810"/>
        <w:rPr>
          <w:color w:val="333333"/>
          <w:lang w:val="en"/>
        </w:rPr>
      </w:pPr>
      <w:r w:rsidRPr="005750F5">
        <w:rPr>
          <w:color w:val="333333"/>
          <w:lang w:val="en"/>
        </w:rPr>
        <w:t>employees.</w:t>
      </w:r>
    </w:p>
    <w:p w:rsidRPr="005750F5" w:rsidR="006A472E" w:rsidP="00EA71D4" w:rsidRDefault="006A472E" w14:paraId="65E47395" w14:textId="77777777">
      <w:pPr>
        <w:widowControl/>
        <w:ind w:left="630" w:firstLine="810"/>
        <w:rPr>
          <w:color w:val="333333"/>
          <w:lang w:val="en"/>
        </w:rPr>
      </w:pPr>
    </w:p>
    <w:p w:rsidRPr="005750F5" w:rsidR="00DB7B23" w:rsidP="00EA71D4" w:rsidRDefault="006A472E" w14:paraId="083314F7" w14:textId="77777777">
      <w:pPr>
        <w:widowControl/>
        <w:ind w:left="-90"/>
        <w:rPr>
          <w:color w:val="333333"/>
          <w:lang w:val="en"/>
        </w:rPr>
      </w:pPr>
      <w:r w:rsidRPr="005750F5">
        <w:rPr>
          <w:color w:val="333333"/>
          <w:lang w:val="en"/>
        </w:rPr>
        <w:t>Sec</w:t>
      </w:r>
      <w:r w:rsidRPr="005750F5" w:rsidR="000C2663">
        <w:rPr>
          <w:color w:val="333333"/>
          <w:lang w:val="en"/>
        </w:rPr>
        <w:t>.</w:t>
      </w:r>
      <w:r w:rsidRPr="005750F5">
        <w:rPr>
          <w:color w:val="333333"/>
          <w:lang w:val="en"/>
        </w:rPr>
        <w:t xml:space="preserve"> 5</w:t>
      </w:r>
      <w:r w:rsidRPr="005750F5" w:rsidR="00362CF8">
        <w:rPr>
          <w:color w:val="333333"/>
          <w:lang w:val="en"/>
        </w:rPr>
        <w:t>(b) o</w:t>
      </w:r>
      <w:r w:rsidRPr="005750F5" w:rsidR="000C2663">
        <w:rPr>
          <w:color w:val="333333"/>
          <w:lang w:val="en"/>
        </w:rPr>
        <w:t xml:space="preserve">f the Act </w:t>
      </w:r>
      <w:r w:rsidRPr="005750F5">
        <w:rPr>
          <w:color w:val="333333"/>
          <w:lang w:val="en"/>
        </w:rPr>
        <w:t xml:space="preserve">allows the Department to “assess a reasonable fee on employers that apply for receipt of a HIRE Vets Medallion Award and the Secretary shall deposit such fees into the HIRE Vets Medallion Award Fund. The Secretary shall establish the amount of the fee such that the amounts collected as fees and deposited into the Fund are sufficient to cover the costs associated with carrying out this </w:t>
      </w:r>
      <w:r w:rsidRPr="005750F5" w:rsidR="00144CD5">
        <w:rPr>
          <w:color w:val="333333"/>
          <w:lang w:val="en"/>
        </w:rPr>
        <w:t>[Act].”</w:t>
      </w:r>
    </w:p>
    <w:p w:rsidRPr="005750F5" w:rsidR="00ED1C9D" w:rsidP="00EA71D4" w:rsidRDefault="00ED1C9D" w14:paraId="2AB8088C" w14:textId="77777777">
      <w:pPr>
        <w:widowControl/>
        <w:ind w:left="-90"/>
        <w:rPr>
          <w:color w:val="333333"/>
          <w:lang w:val="en"/>
        </w:rPr>
      </w:pPr>
    </w:p>
    <w:p w:rsidRPr="005750F5" w:rsidR="00ED1C9D" w:rsidP="00EA71D4" w:rsidRDefault="00ED1C9D" w14:paraId="712C9AE7" w14:textId="77777777">
      <w:pPr>
        <w:widowControl/>
        <w:ind w:left="-90"/>
        <w:rPr>
          <w:color w:val="333333"/>
          <w:lang w:val="en"/>
        </w:rPr>
      </w:pPr>
      <w:r w:rsidRPr="005750F5">
        <w:rPr>
          <w:color w:val="333333"/>
          <w:lang w:val="en"/>
        </w:rPr>
        <w:t>Under 38 U.S.C. 4102(a)(1) and 38 U.S.C. 4102</w:t>
      </w:r>
      <w:r w:rsidRPr="005750F5" w:rsidR="00460C41">
        <w:rPr>
          <w:color w:val="333333"/>
          <w:lang w:val="en"/>
        </w:rPr>
        <w:t>,</w:t>
      </w:r>
      <w:r w:rsidRPr="005750F5">
        <w:rPr>
          <w:color w:val="333333"/>
          <w:lang w:val="en"/>
        </w:rPr>
        <w:t xml:space="preserve"> VETS </w:t>
      </w:r>
      <w:r w:rsidRPr="005750F5" w:rsidR="00460C41">
        <w:rPr>
          <w:color w:val="333333"/>
          <w:lang w:val="en"/>
        </w:rPr>
        <w:t>will</w:t>
      </w:r>
      <w:r w:rsidRPr="005750F5">
        <w:rPr>
          <w:color w:val="333333"/>
          <w:lang w:val="en"/>
        </w:rPr>
        <w:t xml:space="preserve"> conduct a system test of the web</w:t>
      </w:r>
      <w:r w:rsidRPr="005750F5" w:rsidR="00460C41">
        <w:rPr>
          <w:color w:val="333333"/>
          <w:lang w:val="en"/>
        </w:rPr>
        <w:t>-</w:t>
      </w:r>
      <w:r w:rsidRPr="005750F5">
        <w:rPr>
          <w:color w:val="333333"/>
          <w:lang w:val="en"/>
        </w:rPr>
        <w:t>based application process</w:t>
      </w:r>
      <w:r w:rsidRPr="005750F5" w:rsidR="00460C41">
        <w:rPr>
          <w:color w:val="333333"/>
          <w:lang w:val="en"/>
        </w:rPr>
        <w:t xml:space="preserve"> in 2018</w:t>
      </w:r>
      <w:r w:rsidRPr="005750F5">
        <w:rPr>
          <w:color w:val="333333"/>
          <w:lang w:val="en"/>
        </w:rPr>
        <w:t xml:space="preserve">.  </w:t>
      </w:r>
      <w:r w:rsidRPr="005750F5" w:rsidR="00460C41">
        <w:rPr>
          <w:color w:val="333333"/>
          <w:lang w:val="en"/>
        </w:rPr>
        <w:t xml:space="preserve">Under </w:t>
      </w:r>
      <w:r w:rsidRPr="005750F5" w:rsidR="00D46999">
        <w:rPr>
          <w:color w:val="333333"/>
          <w:lang w:val="en"/>
        </w:rPr>
        <w:t>this HIRE</w:t>
      </w:r>
      <w:r w:rsidRPr="005750F5" w:rsidR="00EF3489">
        <w:rPr>
          <w:color w:val="333333"/>
          <w:lang w:val="en"/>
        </w:rPr>
        <w:t xml:space="preserve"> Vets Medallion Program Demonstration, </w:t>
      </w:r>
      <w:r w:rsidRPr="005750F5" w:rsidR="00D46999">
        <w:rPr>
          <w:color w:val="333333"/>
          <w:lang w:val="en"/>
        </w:rPr>
        <w:t>(</w:t>
      </w:r>
      <w:r w:rsidRPr="005750F5" w:rsidR="00EF3489">
        <w:rPr>
          <w:color w:val="333333"/>
          <w:lang w:val="en"/>
        </w:rPr>
        <w:t>“Program D</w:t>
      </w:r>
      <w:r w:rsidRPr="005750F5" w:rsidR="00460C41">
        <w:rPr>
          <w:color w:val="333333"/>
          <w:lang w:val="en"/>
        </w:rPr>
        <w:t>emonstration</w:t>
      </w:r>
      <w:r w:rsidRPr="005750F5" w:rsidR="00EF3489">
        <w:rPr>
          <w:color w:val="333333"/>
          <w:lang w:val="en"/>
        </w:rPr>
        <w:t>”</w:t>
      </w:r>
      <w:r w:rsidRPr="005750F5" w:rsidR="00D46999">
        <w:rPr>
          <w:color w:val="333333"/>
          <w:lang w:val="en"/>
        </w:rPr>
        <w:t>)</w:t>
      </w:r>
      <w:r w:rsidRPr="005750F5" w:rsidR="00460C41">
        <w:rPr>
          <w:color w:val="333333"/>
          <w:lang w:val="en"/>
        </w:rPr>
        <w:t>,</w:t>
      </w:r>
      <w:r w:rsidRPr="005750F5">
        <w:rPr>
          <w:color w:val="333333"/>
          <w:lang w:val="en"/>
        </w:rPr>
        <w:t xml:space="preserve"> VETS </w:t>
      </w:r>
      <w:r w:rsidRPr="005750F5" w:rsidR="00551793">
        <w:rPr>
          <w:color w:val="333333"/>
          <w:lang w:val="en"/>
        </w:rPr>
        <w:t xml:space="preserve">plans to </w:t>
      </w:r>
      <w:r w:rsidRPr="005750F5">
        <w:rPr>
          <w:color w:val="333333"/>
          <w:lang w:val="en"/>
        </w:rPr>
        <w:t>limit the number of applicants to 300. VETS wil</w:t>
      </w:r>
      <w:r w:rsidRPr="005750F5" w:rsidR="00551793">
        <w:rPr>
          <w:color w:val="333333"/>
          <w:lang w:val="en"/>
        </w:rPr>
        <w:t xml:space="preserve">l solicit applications in </w:t>
      </w:r>
      <w:r w:rsidRPr="005750F5">
        <w:rPr>
          <w:color w:val="333333"/>
          <w:lang w:val="en"/>
        </w:rPr>
        <w:t xml:space="preserve">2018 for awards to be made on or about Veteran’s Day 2018.  </w:t>
      </w:r>
    </w:p>
    <w:p w:rsidRPr="005750F5" w:rsidR="00057078" w:rsidP="00EA71D4" w:rsidRDefault="00057078" w14:paraId="573F8B06" w14:textId="77777777">
      <w:pPr>
        <w:widowControl/>
        <w:ind w:left="-90"/>
        <w:rPr>
          <w:bCs/>
        </w:rPr>
      </w:pPr>
      <w:r w:rsidRPr="005750F5">
        <w:rPr>
          <w:color w:val="333333"/>
          <w:lang w:val="en"/>
        </w:rPr>
        <w:t xml:space="preserve">      </w:t>
      </w:r>
    </w:p>
    <w:p w:rsidRPr="005750F5" w:rsidR="005855D6" w:rsidP="00EA71D4" w:rsidRDefault="005855D6" w14:paraId="3BC54FCE" w14:textId="77777777">
      <w:pPr>
        <w:widowControl/>
        <w:ind w:left="-90"/>
      </w:pPr>
      <w:r w:rsidRPr="005750F5">
        <w:rPr>
          <w:b/>
          <w:bCs/>
        </w:rPr>
        <w:t>2.  Indicate how, by whom, and for what purpose the information is to be used.  Except for a new collection, indicate the actual use the Agency has made of the information received from the current collection</w:t>
      </w:r>
      <w:r w:rsidRPr="005750F5">
        <w:t>.</w:t>
      </w:r>
    </w:p>
    <w:p w:rsidRPr="005750F5" w:rsidR="005855D6" w:rsidP="00EA71D4" w:rsidRDefault="005855D6" w14:paraId="1B935786" w14:textId="77777777">
      <w:pPr>
        <w:widowControl/>
        <w:ind w:left="-90"/>
      </w:pPr>
    </w:p>
    <w:p w:rsidRPr="005750F5" w:rsidR="000E622F" w:rsidP="00EA71D4" w:rsidRDefault="00D45EC4" w14:paraId="7E91604E" w14:textId="77777777">
      <w:pPr>
        <w:widowControl/>
      </w:pPr>
      <w:r w:rsidRPr="005750F5">
        <w:t>The HIRE Vets Medallion Program is a voluntary employer recognition program administered by the Department</w:t>
      </w:r>
      <w:r w:rsidRPr="005750F5" w:rsidR="00A07601">
        <w:t xml:space="preserve"> </w:t>
      </w:r>
      <w:r w:rsidRPr="005750F5" w:rsidR="00297027">
        <w:t>of Labor – Veteran’s Employment and Training Service (VETS)</w:t>
      </w:r>
      <w:r w:rsidRPr="005750F5">
        <w:t xml:space="preserve">.  Through the HIRE Vets Medallion Program, </w:t>
      </w:r>
      <w:r w:rsidRPr="005750F5" w:rsidR="00297027">
        <w:t>VETS</w:t>
      </w:r>
      <w:r w:rsidRPr="005750F5">
        <w:t xml:space="preserve"> </w:t>
      </w:r>
      <w:r w:rsidRPr="005750F5" w:rsidR="00A07601">
        <w:t xml:space="preserve">will </w:t>
      </w:r>
      <w:r w:rsidRPr="005750F5">
        <w:t xml:space="preserve">solicit voluntary applications from employers for an award called the HIRE Vets Medallion Award.  </w:t>
      </w:r>
      <w:r w:rsidRPr="005750F5" w:rsidR="0080156F">
        <w:t>These awards are intended to recognize employer efforts to recruit, employ</w:t>
      </w:r>
      <w:r w:rsidRPr="005750F5" w:rsidR="00C12FBD">
        <w:t>,</w:t>
      </w:r>
      <w:r w:rsidRPr="005750F5" w:rsidR="0080156F">
        <w:t xml:space="preserve"> and retain our Nation’s veterans.  </w:t>
      </w:r>
      <w:r w:rsidRPr="005750F5">
        <w:t xml:space="preserve">All employers who employ at least one employee are eligible to apply for </w:t>
      </w:r>
      <w:r w:rsidRPr="005750F5" w:rsidR="00284B08">
        <w:t xml:space="preserve">the </w:t>
      </w:r>
      <w:r w:rsidRPr="005750F5">
        <w:t xml:space="preserve">Award. </w:t>
      </w:r>
      <w:r w:rsidRPr="005750F5" w:rsidR="0080156F">
        <w:t xml:space="preserve"> </w:t>
      </w:r>
    </w:p>
    <w:p w:rsidRPr="005750F5" w:rsidR="000E622F" w:rsidP="00EA71D4" w:rsidRDefault="000E622F" w14:paraId="2A288C1E" w14:textId="77777777">
      <w:pPr>
        <w:widowControl/>
      </w:pPr>
    </w:p>
    <w:p w:rsidRPr="005750F5" w:rsidR="0080156F" w:rsidP="00EA71D4" w:rsidRDefault="00F05416" w14:paraId="7094376F" w14:textId="1C4DFCAA">
      <w:pPr>
        <w:widowControl/>
      </w:pPr>
      <w:r w:rsidRPr="005750F5">
        <w:t>This information collection is contained with</w:t>
      </w:r>
      <w:r w:rsidRPr="005750F5" w:rsidR="00A07601">
        <w:t xml:space="preserve"> 20 CFR part </w:t>
      </w:r>
      <w:r w:rsidRPr="005750F5" w:rsidR="000E622F">
        <w:t>1011</w:t>
      </w:r>
      <w:r w:rsidRPr="005750F5" w:rsidR="00A07601">
        <w:t>,</w:t>
      </w:r>
      <w:r w:rsidRPr="005750F5" w:rsidR="000E622F">
        <w:t xml:space="preserve"> HIRE Vets Medallion Program.  </w:t>
      </w:r>
      <w:r w:rsidRPr="005750F5" w:rsidR="0028629A">
        <w:t xml:space="preserve">Subparts B, D, and G.  </w:t>
      </w:r>
      <w:r w:rsidRPr="005750F5" w:rsidR="00A07601">
        <w:t>S</w:t>
      </w:r>
      <w:r w:rsidRPr="005750F5" w:rsidR="0080156F">
        <w:t>ubpart</w:t>
      </w:r>
      <w:r w:rsidRPr="005750F5" w:rsidR="00AE5FD3">
        <w:t xml:space="preserve"> B</w:t>
      </w:r>
      <w:r w:rsidRPr="005750F5" w:rsidR="0080156F">
        <w:t xml:space="preserve"> provides the criteria that employers must meet in order to be </w:t>
      </w:r>
      <w:r w:rsidRPr="005750F5" w:rsidR="0080156F">
        <w:lastRenderedPageBreak/>
        <w:t xml:space="preserve">recognized for the </w:t>
      </w:r>
      <w:r w:rsidRPr="005750F5" w:rsidR="00284B08">
        <w:t>A</w:t>
      </w:r>
      <w:r w:rsidRPr="005750F5" w:rsidR="0080156F">
        <w:t>ward</w:t>
      </w:r>
      <w:r w:rsidRPr="005750F5" w:rsidR="000E622F">
        <w:t>s</w:t>
      </w:r>
      <w:r w:rsidRPr="005750F5" w:rsidR="00A07601">
        <w:t xml:space="preserve">, subpart C establishes the application process, subpart D </w:t>
      </w:r>
      <w:r w:rsidRPr="005750F5" w:rsidR="00B40FE4">
        <w:t>establishes the fees for applying for a HIRE Vets Medallion Award, and subpart G establishes records retention requirements for applicants</w:t>
      </w:r>
      <w:r w:rsidRPr="005750F5" w:rsidR="000E622F">
        <w:t xml:space="preserve">.  </w:t>
      </w:r>
      <w:r w:rsidRPr="005750F5" w:rsidR="003A703D">
        <w:t>The following are the collections of information contained in part</w:t>
      </w:r>
      <w:r w:rsidRPr="005750F5" w:rsidR="00A07601">
        <w:t xml:space="preserve"> 1011</w:t>
      </w:r>
      <w:r w:rsidRPr="005750F5" w:rsidR="003A703D">
        <w:t>.</w:t>
      </w:r>
    </w:p>
    <w:p w:rsidRPr="005750F5" w:rsidR="00CA391A" w:rsidP="00EA71D4" w:rsidRDefault="00CA391A" w14:paraId="011F83AE" w14:textId="77777777">
      <w:pPr>
        <w:widowControl/>
      </w:pPr>
    </w:p>
    <w:p w:rsidRPr="005750F5" w:rsidR="00CA391A" w:rsidP="00EA71D4" w:rsidRDefault="00CA391A" w14:paraId="310B627C" w14:textId="77777777">
      <w:pPr>
        <w:widowControl/>
      </w:pPr>
      <w:r w:rsidRPr="005750F5">
        <w:t>Subpart B—Award Criteria</w:t>
      </w:r>
    </w:p>
    <w:p w:rsidRPr="005750F5" w:rsidR="00E61802" w:rsidP="00EA71D4" w:rsidRDefault="00E61802" w14:paraId="1CCDF256" w14:textId="77777777">
      <w:pPr>
        <w:widowControl/>
      </w:pPr>
    </w:p>
    <w:p w:rsidRPr="005750F5" w:rsidR="00CA391A" w:rsidP="00EA71D4" w:rsidRDefault="00E61802" w14:paraId="23D69091" w14:textId="77777777">
      <w:pPr>
        <w:widowControl/>
      </w:pPr>
      <w:r w:rsidRPr="005750F5">
        <w:t>S</w:t>
      </w:r>
      <w:r w:rsidRPr="005750F5" w:rsidR="002363BD">
        <w:t xml:space="preserve">ection </w:t>
      </w:r>
      <w:r w:rsidRPr="005750F5" w:rsidR="00CA391A">
        <w:t xml:space="preserve">1011.100 </w:t>
      </w:r>
      <w:r w:rsidRPr="005750F5" w:rsidR="00CA391A">
        <w:rPr>
          <w:i/>
        </w:rPr>
        <w:t>What are the criteria for the large employer HIRE Vets Medallion Award</w:t>
      </w:r>
      <w:r w:rsidRPr="005750F5" w:rsidR="00CA391A">
        <w:t xml:space="preserve"> sets out the criteria for the large employer awards</w:t>
      </w:r>
      <w:r w:rsidRPr="005750F5" w:rsidR="003C1F7D">
        <w:t>.</w:t>
      </w:r>
      <w:r w:rsidRPr="005750F5" w:rsidR="00CA391A">
        <w:t xml:space="preserve"> </w:t>
      </w:r>
    </w:p>
    <w:p w:rsidRPr="005750F5" w:rsidR="00CA391A" w:rsidP="00EA71D4" w:rsidRDefault="00CA391A" w14:paraId="7974D929" w14:textId="77777777">
      <w:pPr>
        <w:widowControl/>
      </w:pPr>
    </w:p>
    <w:p w:rsidRPr="005750F5" w:rsidR="00CA391A" w:rsidP="00EA71D4" w:rsidRDefault="00CA391A" w14:paraId="12BBF139" w14:textId="77777777">
      <w:pPr>
        <w:widowControl/>
      </w:pPr>
      <w:r w:rsidRPr="005750F5">
        <w:t xml:space="preserve">Paragraph (a) sets out the requirements for </w:t>
      </w:r>
      <w:r w:rsidRPr="005750F5" w:rsidR="00C84A24">
        <w:t>a large</w:t>
      </w:r>
      <w:r w:rsidRPr="005750F5">
        <w:t xml:space="preserve"> employer gold HIRE Vets Medallion Award</w:t>
      </w:r>
      <w:r w:rsidRPr="005750F5" w:rsidR="00C36C67">
        <w:t>.</w:t>
      </w:r>
      <w:r w:rsidRPr="005750F5" w:rsidR="006474BD">
        <w:t xml:space="preserve"> </w:t>
      </w:r>
      <w:r w:rsidRPr="005750F5" w:rsidR="00C36C67">
        <w:t>The employer</w:t>
      </w:r>
      <w:r w:rsidRPr="005750F5" w:rsidR="006474BD">
        <w:t xml:space="preserve"> must satisfy all of the following criteria</w:t>
      </w:r>
      <w:r w:rsidRPr="005750F5" w:rsidR="00011A56">
        <w:t>:</w:t>
      </w:r>
    </w:p>
    <w:p w:rsidRPr="005750F5" w:rsidR="00CA391A" w:rsidP="00EA71D4" w:rsidRDefault="00CA391A" w14:paraId="4F21C231" w14:textId="77777777">
      <w:pPr>
        <w:widowControl/>
      </w:pPr>
    </w:p>
    <w:p w:rsidRPr="005750F5" w:rsidR="00C236C8" w:rsidP="00EA71D4" w:rsidRDefault="00EC4E49" w14:paraId="5D23AB44" w14:textId="77777777">
      <w:pPr>
        <w:widowControl/>
        <w:ind w:left="720"/>
      </w:pPr>
      <w:r w:rsidRPr="005750F5">
        <w:t>Paragraph (a)(1)</w:t>
      </w:r>
      <w:r w:rsidRPr="005750F5" w:rsidR="0081168E">
        <w:t xml:space="preserve"> </w:t>
      </w:r>
      <w:r w:rsidRPr="005750F5" w:rsidR="00C236C8">
        <w:t>states that the large employer award is for employers with 500 or more employees</w:t>
      </w:r>
      <w:r w:rsidRPr="005750F5" w:rsidR="00011A56">
        <w:t>;</w:t>
      </w:r>
    </w:p>
    <w:p w:rsidRPr="005750F5" w:rsidR="00C236C8" w:rsidP="00EA71D4" w:rsidRDefault="00C236C8" w14:paraId="3C6E24E6" w14:textId="77777777">
      <w:pPr>
        <w:widowControl/>
        <w:ind w:left="720"/>
      </w:pPr>
    </w:p>
    <w:p w:rsidRPr="005750F5" w:rsidR="00CA391A" w:rsidP="00EA71D4" w:rsidRDefault="00CA391A" w14:paraId="688A532F" w14:textId="77777777">
      <w:pPr>
        <w:widowControl/>
        <w:ind w:left="720"/>
      </w:pPr>
      <w:r w:rsidRPr="005750F5">
        <w:t>Paragraph (a)(2) includes the criterion, further explained in §1011.120</w:t>
      </w:r>
      <w:r w:rsidRPr="005750F5" w:rsidR="009E28C6">
        <w:t>,</w:t>
      </w:r>
      <w:r w:rsidRPr="005750F5">
        <w:t xml:space="preserve"> that employers are not eligible for an award if they have violated certain labor </w:t>
      </w:r>
      <w:r w:rsidRPr="005750F5" w:rsidR="004017F7">
        <w:t>laws</w:t>
      </w:r>
      <w:r w:rsidRPr="005750F5" w:rsidR="00011A56">
        <w:t>;</w:t>
      </w:r>
    </w:p>
    <w:p w:rsidRPr="005750F5" w:rsidR="00CA391A" w:rsidP="00EA71D4" w:rsidRDefault="00CA391A" w14:paraId="1DA624CB" w14:textId="77777777">
      <w:pPr>
        <w:widowControl/>
      </w:pPr>
    </w:p>
    <w:p w:rsidRPr="005750F5" w:rsidR="00841AE2" w:rsidP="00EA71D4" w:rsidRDefault="00841AE2" w14:paraId="09DE36BF" w14:textId="77777777">
      <w:pPr>
        <w:widowControl/>
        <w:ind w:left="720"/>
      </w:pPr>
      <w:r w:rsidRPr="005750F5">
        <w:t>Paragraph</w:t>
      </w:r>
      <w:r w:rsidRPr="005750F5" w:rsidR="00CA391A">
        <w:t xml:space="preserve"> (a)(3)</w:t>
      </w:r>
      <w:r w:rsidRPr="005750F5" w:rsidR="00C34CBF">
        <w:t xml:space="preserve"> requires that veterans constitute not less than 7 percent of all employees hired by such employer during the prior calendar year</w:t>
      </w:r>
      <w:r w:rsidRPr="005750F5" w:rsidR="006B5AB8">
        <w:t xml:space="preserve"> (hiring criteria)</w:t>
      </w:r>
      <w:r w:rsidRPr="005750F5" w:rsidR="00011A56">
        <w:t>;</w:t>
      </w:r>
    </w:p>
    <w:p w:rsidRPr="005750F5" w:rsidR="00841AE2" w:rsidP="00EA71D4" w:rsidRDefault="00841AE2" w14:paraId="2CE6FD4D" w14:textId="77777777">
      <w:pPr>
        <w:widowControl/>
        <w:ind w:left="720"/>
      </w:pPr>
    </w:p>
    <w:p w:rsidRPr="005750F5" w:rsidR="00841AE2" w:rsidP="00EA71D4" w:rsidRDefault="00841AE2" w14:paraId="34904A7D" w14:textId="77777777">
      <w:pPr>
        <w:widowControl/>
        <w:ind w:left="720"/>
      </w:pPr>
      <w:r w:rsidRPr="005750F5">
        <w:t>Paragraph (a)(4) requires that the</w:t>
      </w:r>
      <w:r w:rsidRPr="005750F5" w:rsidR="00C34CBF">
        <w:t xml:space="preserve"> employer has retained not less than 75 percent of the veteran employees hired during the calendar year preceding </w:t>
      </w:r>
      <w:r w:rsidRPr="005750F5" w:rsidR="00297027">
        <w:t xml:space="preserve">the preceding calendar year </w:t>
      </w:r>
      <w:r w:rsidRPr="005750F5" w:rsidR="00C34CBF">
        <w:t>for a period of at least 12 months from the date on which the employees were hired</w:t>
      </w:r>
      <w:r w:rsidRPr="005750F5" w:rsidR="00876515">
        <w:t xml:space="preserve"> (retention</w:t>
      </w:r>
      <w:r w:rsidRPr="005750F5" w:rsidR="006B5AB8">
        <w:t xml:space="preserve"> criteria)</w:t>
      </w:r>
      <w:r w:rsidRPr="005750F5" w:rsidR="00011A56">
        <w:t>;</w:t>
      </w:r>
      <w:r w:rsidRPr="005750F5" w:rsidR="00C34CBF">
        <w:t xml:space="preserve"> </w:t>
      </w:r>
    </w:p>
    <w:p w:rsidRPr="005750F5" w:rsidR="00C34CBF" w:rsidP="00EA71D4" w:rsidRDefault="00C34CBF" w14:paraId="1E867D3F" w14:textId="77777777">
      <w:pPr>
        <w:widowControl/>
        <w:ind w:left="720"/>
      </w:pPr>
    </w:p>
    <w:p w:rsidRPr="005750F5" w:rsidR="00841AE2" w:rsidP="00EA71D4" w:rsidRDefault="00841AE2" w14:paraId="287F9994" w14:textId="0C8F2FA8">
      <w:pPr>
        <w:widowControl/>
        <w:ind w:left="720"/>
      </w:pPr>
      <w:r w:rsidRPr="005750F5">
        <w:t>Paragraph (a)(5) requires that the employer has</w:t>
      </w:r>
      <w:r w:rsidRPr="005750F5" w:rsidR="003C1F7D">
        <w:t xml:space="preserve"> </w:t>
      </w:r>
      <w:r w:rsidRPr="005750F5" w:rsidR="00DE1099">
        <w:t>a</w:t>
      </w:r>
      <w:r w:rsidRPr="005750F5" w:rsidR="003C1F7D">
        <w:t xml:space="preserve">n </w:t>
      </w:r>
      <w:r w:rsidRPr="005750F5">
        <w:t>established employee veteran organization or resource group to assist new veteran employees with integration, including coaching and monitoring</w:t>
      </w:r>
      <w:r w:rsidRPr="005750F5" w:rsidR="00011A56">
        <w:t>;</w:t>
      </w:r>
    </w:p>
    <w:p w:rsidRPr="005750F5" w:rsidR="00C34CBF" w:rsidP="00EA71D4" w:rsidRDefault="00C34CBF" w14:paraId="42338561" w14:textId="77777777">
      <w:pPr>
        <w:widowControl/>
        <w:ind w:left="720"/>
      </w:pPr>
    </w:p>
    <w:p w:rsidRPr="005750F5" w:rsidR="00CA391A" w:rsidP="00EA71D4" w:rsidRDefault="00841AE2" w14:paraId="4D90A012" w14:textId="6C23F72D">
      <w:pPr>
        <w:widowControl/>
        <w:ind w:left="720"/>
      </w:pPr>
      <w:r w:rsidRPr="005750F5">
        <w:t xml:space="preserve"> Paragraph </w:t>
      </w:r>
      <w:r w:rsidRPr="005750F5" w:rsidR="00011A56">
        <w:t>(a)</w:t>
      </w:r>
      <w:r w:rsidRPr="005750F5">
        <w:t>(6) require</w:t>
      </w:r>
      <w:r w:rsidRPr="005750F5" w:rsidR="00DE1099">
        <w:t>s</w:t>
      </w:r>
      <w:r w:rsidRPr="005750F5">
        <w:t xml:space="preserve"> that the employer ha</w:t>
      </w:r>
      <w:r w:rsidRPr="005750F5" w:rsidR="00DE1099">
        <w:t>s</w:t>
      </w:r>
      <w:r w:rsidRPr="005750F5">
        <w:t xml:space="preserve"> established programs to enhance the leadership skills of veteran employees during their employment</w:t>
      </w:r>
      <w:r w:rsidRPr="005750F5" w:rsidR="00011A56">
        <w:t>;</w:t>
      </w:r>
    </w:p>
    <w:p w:rsidRPr="005750F5" w:rsidR="00841AE2" w:rsidP="00EA71D4" w:rsidRDefault="00841AE2" w14:paraId="4059B778" w14:textId="77777777">
      <w:pPr>
        <w:widowControl/>
      </w:pPr>
    </w:p>
    <w:p w:rsidRPr="005750F5" w:rsidR="00CA391A" w:rsidP="00EA71D4" w:rsidRDefault="00CA391A" w14:paraId="4CE043C5" w14:textId="77777777">
      <w:pPr>
        <w:widowControl/>
      </w:pPr>
      <w:r w:rsidRPr="005750F5">
        <w:t>Paragraph (b) sets out the requirements for the large employer platinum award</w:t>
      </w:r>
      <w:r w:rsidRPr="005750F5" w:rsidR="00C36C67">
        <w:t>. The</w:t>
      </w:r>
      <w:r w:rsidRPr="005750F5" w:rsidR="004E2177">
        <w:t xml:space="preserve"> employer must satisfy all of the fo</w:t>
      </w:r>
      <w:r w:rsidRPr="005750F5" w:rsidR="006F1253">
        <w:t>llowing criteria</w:t>
      </w:r>
      <w:r w:rsidRPr="005750F5" w:rsidR="00011A56">
        <w:t>:</w:t>
      </w:r>
    </w:p>
    <w:p w:rsidRPr="005750F5" w:rsidR="00CA391A" w:rsidP="00EA71D4" w:rsidRDefault="00CA391A" w14:paraId="5294B9DA" w14:textId="77777777">
      <w:pPr>
        <w:widowControl/>
      </w:pPr>
    </w:p>
    <w:p w:rsidRPr="005750F5" w:rsidR="00CA391A" w:rsidP="00EA71D4" w:rsidRDefault="00CA391A" w14:paraId="2EAABF81" w14:textId="77777777">
      <w:pPr>
        <w:widowControl/>
        <w:ind w:left="720"/>
      </w:pPr>
      <w:r w:rsidRPr="005750F5">
        <w:t>Paragraph</w:t>
      </w:r>
      <w:r w:rsidRPr="005750F5" w:rsidR="00BA296D">
        <w:t>s</w:t>
      </w:r>
      <w:r w:rsidRPr="005750F5">
        <w:t xml:space="preserve"> (b)(1)</w:t>
      </w:r>
      <w:r w:rsidRPr="005750F5" w:rsidR="00BA296D">
        <w:t xml:space="preserve"> and (b)(2) are the same as paragraphs (a)(1) and (a)(2)</w:t>
      </w:r>
      <w:r w:rsidRPr="005750F5" w:rsidR="00EC4E49">
        <w:t xml:space="preserve"> </w:t>
      </w:r>
      <w:r w:rsidRPr="005750F5" w:rsidR="00BA296D">
        <w:t>for the large employer gold award</w:t>
      </w:r>
      <w:r w:rsidRPr="005750F5" w:rsidR="00011A56">
        <w:t>;</w:t>
      </w:r>
    </w:p>
    <w:p w:rsidRPr="005750F5" w:rsidR="00CA391A" w:rsidP="00EA71D4" w:rsidRDefault="00CA391A" w14:paraId="67819380" w14:textId="77777777">
      <w:pPr>
        <w:widowControl/>
      </w:pPr>
    </w:p>
    <w:p w:rsidRPr="005750F5" w:rsidR="006F1253" w:rsidP="00EA71D4" w:rsidRDefault="00BA296D" w14:paraId="710474F5" w14:textId="77777777">
      <w:pPr>
        <w:widowControl/>
        <w:ind w:left="720"/>
      </w:pPr>
      <w:r w:rsidRPr="005750F5">
        <w:t xml:space="preserve"> Paragraphs (b)(3) and (b)(4) establish percentages that are higher than (a)(3) and (a)(4) to reflect the higher standard to which platinum applicants will be held</w:t>
      </w:r>
      <w:r w:rsidRPr="005750F5" w:rsidR="00011A56">
        <w:t>;</w:t>
      </w:r>
      <w:r w:rsidRPr="005750F5">
        <w:t xml:space="preserve"> </w:t>
      </w:r>
    </w:p>
    <w:p w:rsidRPr="005750F5" w:rsidR="006F1253" w:rsidP="00EA71D4" w:rsidRDefault="006F1253" w14:paraId="5307C494" w14:textId="77777777">
      <w:pPr>
        <w:widowControl/>
        <w:ind w:left="720"/>
      </w:pPr>
    </w:p>
    <w:p w:rsidRPr="005750F5" w:rsidR="003A703D" w:rsidP="00EA71D4" w:rsidRDefault="00CA391A" w14:paraId="6C0D390E" w14:textId="77777777">
      <w:pPr>
        <w:widowControl/>
        <w:ind w:left="720"/>
      </w:pPr>
      <w:r w:rsidRPr="005750F5">
        <w:t>Paragraph (b)(3)</w:t>
      </w:r>
      <w:r w:rsidRPr="005750F5" w:rsidR="003A703D">
        <w:t xml:space="preserve"> requires veterans constitute not less than 10 percent of all employees hired by such employer during the prior calendar year</w:t>
      </w:r>
      <w:r w:rsidRPr="005750F5" w:rsidR="00011A56">
        <w:t>;</w:t>
      </w:r>
    </w:p>
    <w:p w:rsidRPr="005750F5" w:rsidR="003A703D" w:rsidP="00EA71D4" w:rsidRDefault="003A703D" w14:paraId="5252BF60" w14:textId="77777777">
      <w:pPr>
        <w:widowControl/>
        <w:ind w:left="720"/>
      </w:pPr>
    </w:p>
    <w:p w:rsidRPr="005750F5" w:rsidR="003A703D" w:rsidP="00EA71D4" w:rsidRDefault="003A703D" w14:paraId="4B84B84A" w14:textId="77777777">
      <w:pPr>
        <w:widowControl/>
        <w:ind w:left="720"/>
      </w:pPr>
      <w:r w:rsidRPr="005750F5">
        <w:lastRenderedPageBreak/>
        <w:t xml:space="preserve">Paragraph (b)(4) </w:t>
      </w:r>
      <w:r w:rsidRPr="005750F5" w:rsidR="002D023B">
        <w:t xml:space="preserve">requires that </w:t>
      </w:r>
      <w:r w:rsidRPr="005750F5">
        <w:t>the employer has retained not less than 85 percent of the veteran employees hired during the calendar year preceding the preceding calendar year for a period of at least 12 months from the date on which the employees were hired</w:t>
      </w:r>
      <w:r w:rsidRPr="005750F5" w:rsidR="00011A56">
        <w:t>;</w:t>
      </w:r>
    </w:p>
    <w:p w:rsidRPr="005750F5" w:rsidR="002D023B" w:rsidP="00EA71D4" w:rsidRDefault="002D023B" w14:paraId="3D9ED6BC" w14:textId="77777777">
      <w:pPr>
        <w:widowControl/>
        <w:ind w:left="720"/>
      </w:pPr>
    </w:p>
    <w:p w:rsidRPr="005750F5" w:rsidR="002D023B" w:rsidP="00EA71D4" w:rsidRDefault="002D023B" w14:paraId="11A0BAB3" w14:textId="14D11E48">
      <w:pPr>
        <w:widowControl/>
        <w:ind w:left="720"/>
      </w:pPr>
      <w:r w:rsidRPr="005750F5">
        <w:t>Paragraph (b)(5), like paragraph (a)(5), requires that the employer has established an employee veteran organization or resource group to assist new veteran employees with integration, including coaching and mentoring</w:t>
      </w:r>
      <w:r w:rsidRPr="005750F5" w:rsidR="00011A56">
        <w:t>;</w:t>
      </w:r>
    </w:p>
    <w:p w:rsidRPr="005750F5" w:rsidR="003A703D" w:rsidP="00EA71D4" w:rsidRDefault="003A703D" w14:paraId="5E2714AE" w14:textId="77777777">
      <w:pPr>
        <w:widowControl/>
        <w:ind w:left="720"/>
      </w:pPr>
    </w:p>
    <w:p w:rsidRPr="005750F5" w:rsidR="006F1253" w:rsidP="00EA71D4" w:rsidRDefault="002D023B" w14:paraId="1C514522" w14:textId="3583638F">
      <w:pPr>
        <w:widowControl/>
        <w:ind w:left="720"/>
      </w:pPr>
      <w:r w:rsidRPr="005750F5">
        <w:t xml:space="preserve">Paragraph </w:t>
      </w:r>
      <w:r w:rsidRPr="005750F5" w:rsidR="00CA391A">
        <w:t>(b)(6</w:t>
      </w:r>
      <w:r w:rsidRPr="005750F5">
        <w:t>), like paragraph (a)(6), requires that the employer has established programs to enhance the leadership skills of veteran employees during their employment</w:t>
      </w:r>
      <w:r w:rsidRPr="005750F5" w:rsidR="00011A56">
        <w:t>;</w:t>
      </w:r>
    </w:p>
    <w:p w:rsidRPr="005750F5" w:rsidR="00BA296D" w:rsidP="00EA71D4" w:rsidRDefault="00BA296D" w14:paraId="74D5EEBB" w14:textId="77777777">
      <w:pPr>
        <w:widowControl/>
        <w:ind w:left="720"/>
      </w:pPr>
      <w:r w:rsidRPr="005750F5">
        <w:t>Paragraphs (b)(7) –</w:t>
      </w:r>
      <w:r w:rsidRPr="005750F5" w:rsidR="006F1253">
        <w:t xml:space="preserve"> (b)</w:t>
      </w:r>
      <w:r w:rsidRPr="005750F5">
        <w:t>(9) are additional requirements that distinguish the large platinum award from the large employer gold award.</w:t>
      </w:r>
    </w:p>
    <w:p w:rsidRPr="005750F5" w:rsidR="00BA296D" w:rsidP="00EA71D4" w:rsidRDefault="00BA296D" w14:paraId="4E3483C7" w14:textId="77777777">
      <w:pPr>
        <w:widowControl/>
        <w:ind w:left="720"/>
      </w:pPr>
    </w:p>
    <w:p w:rsidRPr="005750F5" w:rsidR="00CA391A" w:rsidP="00EA71D4" w:rsidRDefault="00CA391A" w14:paraId="4FB04F45" w14:textId="77777777">
      <w:pPr>
        <w:widowControl/>
        <w:ind w:left="720"/>
      </w:pPr>
      <w:r w:rsidRPr="005750F5">
        <w:t>Paragraph (b)(7)</w:t>
      </w:r>
      <w:r w:rsidRPr="005750F5" w:rsidR="00BA296D">
        <w:t xml:space="preserve"> </w:t>
      </w:r>
      <w:r w:rsidRPr="005750F5">
        <w:t xml:space="preserve">implements the </w:t>
      </w:r>
      <w:r w:rsidRPr="005750F5" w:rsidR="00915A58">
        <w:t>“</w:t>
      </w:r>
      <w:r w:rsidRPr="005750F5">
        <w:t>dedicated human resources professional</w:t>
      </w:r>
      <w:r w:rsidRPr="005750F5" w:rsidR="00915A58">
        <w:t>”</w:t>
      </w:r>
      <w:r w:rsidRPr="005750F5" w:rsidR="00915A58">
        <w:rPr>
          <w:rStyle w:val="FootnoteReference"/>
          <w:vertAlign w:val="superscript"/>
        </w:rPr>
        <w:footnoteReference w:id="1"/>
      </w:r>
      <w:r w:rsidRPr="005750F5">
        <w:t xml:space="preserve"> criterion</w:t>
      </w:r>
      <w:r w:rsidRPr="005750F5" w:rsidR="002D023B">
        <w:t>.</w:t>
      </w:r>
      <w:r w:rsidRPr="005750F5">
        <w:t xml:space="preserve">  Additionally, as further explained in §1011.115, there is an exemption for employers with 5,000 or fewer employees</w:t>
      </w:r>
      <w:r w:rsidRPr="005750F5" w:rsidR="006F1253">
        <w:t>.</w:t>
      </w:r>
    </w:p>
    <w:p w:rsidRPr="005750F5" w:rsidR="00CA391A" w:rsidP="00EA71D4" w:rsidRDefault="00CA391A" w14:paraId="39DDEC13" w14:textId="77777777">
      <w:pPr>
        <w:widowControl/>
      </w:pPr>
    </w:p>
    <w:p w:rsidRPr="005750F5" w:rsidR="00CA391A" w:rsidP="00EA71D4" w:rsidRDefault="00CA391A" w14:paraId="11B65EDC" w14:textId="77777777">
      <w:pPr>
        <w:widowControl/>
        <w:ind w:left="720"/>
      </w:pPr>
      <w:r w:rsidRPr="005750F5">
        <w:t>Paragraph (b)(8) requires that the employer provides each of its employees serving on active duty in the United States National Guard or Reserve with compensation sufficient, in combination with the employee’s active duty pay, to achieve a combined level of income commensurate with the employee’s salary prior to undertaking active duty;</w:t>
      </w:r>
    </w:p>
    <w:p w:rsidRPr="005750F5" w:rsidR="00CA391A" w:rsidP="00EA71D4" w:rsidRDefault="00CA391A" w14:paraId="1C61DC1D" w14:textId="77777777">
      <w:pPr>
        <w:widowControl/>
        <w:ind w:firstLine="720"/>
      </w:pPr>
    </w:p>
    <w:p w:rsidRPr="005750F5" w:rsidR="00CA391A" w:rsidP="00EA71D4" w:rsidRDefault="00277DD7" w14:paraId="7146153B" w14:textId="77777777">
      <w:pPr>
        <w:widowControl/>
        <w:ind w:left="720"/>
      </w:pPr>
      <w:r w:rsidRPr="005750F5">
        <w:t xml:space="preserve">Paragraph </w:t>
      </w:r>
      <w:r w:rsidRPr="005750F5" w:rsidR="00CA391A">
        <w:t xml:space="preserve">(b)(9) </w:t>
      </w:r>
      <w:r w:rsidRPr="005750F5" w:rsidR="00C236C8">
        <w:t>requires that the employer have a tuition assistance program to support veteran employees’ attendance in post</w:t>
      </w:r>
      <w:r w:rsidRPr="005750F5" w:rsidR="009E28C6">
        <w:t>-</w:t>
      </w:r>
      <w:r w:rsidRPr="005750F5" w:rsidR="00C236C8">
        <w:t>secondary education during the term of their employment</w:t>
      </w:r>
      <w:r w:rsidRPr="005750F5" w:rsidR="00CA391A">
        <w:t>.</w:t>
      </w:r>
    </w:p>
    <w:p w:rsidRPr="005750F5" w:rsidR="00CA391A" w:rsidP="00EA71D4" w:rsidRDefault="00CA391A" w14:paraId="28A96A54" w14:textId="77777777">
      <w:pPr>
        <w:widowControl/>
      </w:pPr>
    </w:p>
    <w:p w:rsidRPr="005750F5" w:rsidR="00CA391A" w:rsidP="00EA71D4" w:rsidRDefault="004E2177" w14:paraId="0660CF97" w14:textId="77777777">
      <w:pPr>
        <w:widowControl/>
      </w:pPr>
      <w:r w:rsidRPr="005750F5">
        <w:t>S</w:t>
      </w:r>
      <w:r w:rsidRPr="005750F5" w:rsidR="002363BD">
        <w:t xml:space="preserve">ection </w:t>
      </w:r>
      <w:r w:rsidRPr="005750F5" w:rsidR="00CA391A">
        <w:t>1011.105</w:t>
      </w:r>
      <w:r w:rsidRPr="005750F5" w:rsidR="002815FE">
        <w:t>,</w:t>
      </w:r>
      <w:r w:rsidRPr="005750F5" w:rsidR="00CA391A">
        <w:t xml:space="preserve"> </w:t>
      </w:r>
      <w:r w:rsidRPr="005750F5" w:rsidR="00CA391A">
        <w:rPr>
          <w:i/>
        </w:rPr>
        <w:t xml:space="preserve">What are the criteria for the medium employer HIRE Vets Medallion </w:t>
      </w:r>
      <w:proofErr w:type="gramStart"/>
      <w:r w:rsidRPr="005750F5" w:rsidR="00CA391A">
        <w:rPr>
          <w:i/>
        </w:rPr>
        <w:t>Award?</w:t>
      </w:r>
      <w:r w:rsidRPr="005750F5" w:rsidR="002815FE">
        <w:rPr>
          <w:i/>
        </w:rPr>
        <w:t>,</w:t>
      </w:r>
      <w:proofErr w:type="gramEnd"/>
      <w:r w:rsidRPr="005750F5" w:rsidR="002815FE">
        <w:rPr>
          <w:i/>
        </w:rPr>
        <w:t xml:space="preserve"> </w:t>
      </w:r>
      <w:r w:rsidRPr="005750F5" w:rsidR="002815FE">
        <w:t>sets out criteria for medium employers to receive the award.</w:t>
      </w:r>
    </w:p>
    <w:p w:rsidRPr="005750F5" w:rsidR="00CA391A" w:rsidP="00EA71D4" w:rsidRDefault="00CA391A" w14:paraId="4B089ABD" w14:textId="77777777">
      <w:pPr>
        <w:widowControl/>
      </w:pPr>
    </w:p>
    <w:p w:rsidRPr="005750F5" w:rsidR="00CA391A" w:rsidP="00EA71D4" w:rsidRDefault="00CA391A" w14:paraId="2425180F" w14:textId="77777777">
      <w:pPr>
        <w:widowControl/>
      </w:pPr>
      <w:r w:rsidRPr="005750F5">
        <w:t>Paragraph (a) contains the requirements for the medium employer gold award</w:t>
      </w:r>
      <w:r w:rsidRPr="005750F5" w:rsidR="002363BD">
        <w:t>.</w:t>
      </w:r>
      <w:r w:rsidRPr="005750F5">
        <w:t xml:space="preserve"> </w:t>
      </w:r>
      <w:r w:rsidRPr="005750F5" w:rsidR="004E2177">
        <w:t>An employe</w:t>
      </w:r>
      <w:r w:rsidRPr="005750F5" w:rsidR="0028629A">
        <w:t>r</w:t>
      </w:r>
      <w:r w:rsidRPr="005750F5" w:rsidR="004E2177">
        <w:t xml:space="preserve"> must satisfy all of the following requirements</w:t>
      </w:r>
      <w:r w:rsidRPr="005750F5" w:rsidR="00011A56">
        <w:t>:</w:t>
      </w:r>
    </w:p>
    <w:p w:rsidRPr="005750F5" w:rsidR="00277DD7" w:rsidP="00EA71D4" w:rsidRDefault="00277DD7" w14:paraId="3E18B14B" w14:textId="77777777">
      <w:pPr>
        <w:widowControl/>
      </w:pPr>
    </w:p>
    <w:p w:rsidRPr="005750F5" w:rsidR="00CA391A" w:rsidP="00EA71D4" w:rsidRDefault="00CA391A" w14:paraId="54566CC7" w14:textId="77777777">
      <w:pPr>
        <w:widowControl/>
        <w:ind w:left="720"/>
      </w:pPr>
      <w:r w:rsidRPr="005750F5">
        <w:t>Paragraph (a)(1) states that the medium employer award is for employers with more than 50 but fewer than 500 employees</w:t>
      </w:r>
      <w:r w:rsidRPr="005750F5" w:rsidR="00011A56">
        <w:t>;</w:t>
      </w:r>
    </w:p>
    <w:p w:rsidRPr="005750F5" w:rsidR="00CA391A" w:rsidP="00EA71D4" w:rsidRDefault="00CA391A" w14:paraId="1297E2AA" w14:textId="77777777">
      <w:pPr>
        <w:widowControl/>
      </w:pPr>
    </w:p>
    <w:p w:rsidRPr="005750F5" w:rsidR="00CA391A" w:rsidP="00EA71D4" w:rsidRDefault="00CA391A" w14:paraId="67DF5B76" w14:textId="77777777">
      <w:pPr>
        <w:widowControl/>
        <w:ind w:left="720"/>
      </w:pPr>
      <w:r w:rsidRPr="005750F5">
        <w:t xml:space="preserve">Paragraph (a)(2) includes the criterion, further explained in §1011.120, that employers are not eligible for an award if they have violated certain labor </w:t>
      </w:r>
      <w:r w:rsidRPr="005750F5" w:rsidR="0067708B">
        <w:t>laws</w:t>
      </w:r>
      <w:r w:rsidRPr="005750F5" w:rsidR="00011A56">
        <w:t>;</w:t>
      </w:r>
    </w:p>
    <w:p w:rsidRPr="005750F5" w:rsidR="00CA391A" w:rsidP="00EA71D4" w:rsidRDefault="00CA391A" w14:paraId="7EC4B78C" w14:textId="77777777">
      <w:pPr>
        <w:widowControl/>
      </w:pPr>
    </w:p>
    <w:p w:rsidRPr="005750F5" w:rsidR="00876515" w:rsidP="00EA71D4" w:rsidRDefault="00CA391A" w14:paraId="5BC27576" w14:textId="77777777">
      <w:pPr>
        <w:widowControl/>
        <w:ind w:left="720"/>
      </w:pPr>
      <w:r w:rsidRPr="005750F5">
        <w:t xml:space="preserve">Paragraph (a)(3) sets out a criterion with two alternatives. To satisfy this criterion, employers must meet at least one of the two alternative criteria: </w:t>
      </w:r>
    </w:p>
    <w:p w:rsidRPr="005750F5" w:rsidR="00DB1308" w:rsidP="00EA71D4" w:rsidRDefault="00DB1308" w14:paraId="4E211698" w14:textId="77777777">
      <w:pPr>
        <w:widowControl/>
        <w:ind w:left="720"/>
      </w:pPr>
    </w:p>
    <w:p w:rsidRPr="005750F5" w:rsidR="00876515" w:rsidP="00EA71D4" w:rsidRDefault="00011A56" w14:paraId="666CA02E" w14:textId="77777777">
      <w:pPr>
        <w:pStyle w:val="ListParagraph"/>
        <w:widowControl/>
        <w:numPr>
          <w:ilvl w:val="0"/>
          <w:numId w:val="8"/>
        </w:numPr>
      </w:pPr>
      <w:r w:rsidRPr="005750F5">
        <w:lastRenderedPageBreak/>
        <w:t>T</w:t>
      </w:r>
      <w:r w:rsidRPr="005750F5" w:rsidR="00CA391A">
        <w:t>he hiring criteria</w:t>
      </w:r>
      <w:r w:rsidRPr="005750F5" w:rsidR="00876515">
        <w:t xml:space="preserve"> - veterans constitute not less than 7 percent of all employees hired by such employer during the prior calendar year; or</w:t>
      </w:r>
    </w:p>
    <w:p w:rsidRPr="005750F5" w:rsidR="00456558" w:rsidP="00EA71D4" w:rsidRDefault="00456558" w14:paraId="7049F22E" w14:textId="77777777">
      <w:pPr>
        <w:widowControl/>
      </w:pPr>
    </w:p>
    <w:p w:rsidRPr="005750F5" w:rsidR="00876515" w:rsidP="00EA71D4" w:rsidRDefault="00CA391A" w14:paraId="5FDCB702" w14:textId="77777777">
      <w:pPr>
        <w:pStyle w:val="ListParagraph"/>
        <w:widowControl/>
        <w:numPr>
          <w:ilvl w:val="0"/>
          <w:numId w:val="8"/>
        </w:numPr>
      </w:pPr>
      <w:r w:rsidRPr="005750F5">
        <w:t xml:space="preserve"> </w:t>
      </w:r>
      <w:r w:rsidRPr="005750F5" w:rsidR="00876515">
        <w:t>The employer has achieved both of the following:</w:t>
      </w:r>
    </w:p>
    <w:p w:rsidRPr="005750F5" w:rsidR="00011A56" w:rsidP="00EA71D4" w:rsidRDefault="00011A56" w14:paraId="3165C1F0" w14:textId="77777777">
      <w:pPr>
        <w:pStyle w:val="ListParagraph"/>
        <w:widowControl/>
        <w:numPr>
          <w:ilvl w:val="0"/>
          <w:numId w:val="8"/>
        </w:numPr>
      </w:pPr>
    </w:p>
    <w:p w:rsidRPr="005750F5" w:rsidR="00876515" w:rsidP="00EA71D4" w:rsidRDefault="00011A56" w14:paraId="27CDD17B" w14:textId="77777777">
      <w:pPr>
        <w:pStyle w:val="ListParagraph"/>
        <w:widowControl/>
        <w:numPr>
          <w:ilvl w:val="0"/>
          <w:numId w:val="9"/>
        </w:numPr>
      </w:pPr>
      <w:r w:rsidRPr="005750F5">
        <w:t>T</w:t>
      </w:r>
      <w:r w:rsidRPr="005750F5" w:rsidR="00876515">
        <w:t>he employer has retained not less than 75 percent of the veteran employees hired during the calendar year preceding the preceding calendar year for a period of at least 12 months from the date on which the employees were hired; and</w:t>
      </w:r>
    </w:p>
    <w:p w:rsidRPr="005750F5" w:rsidR="00011A56" w:rsidP="00EA71D4" w:rsidRDefault="00011A56" w14:paraId="1DEA257E" w14:textId="77777777">
      <w:pPr>
        <w:pStyle w:val="ListParagraph"/>
        <w:widowControl/>
        <w:ind w:left="3240"/>
      </w:pPr>
    </w:p>
    <w:p w:rsidRPr="005750F5" w:rsidR="00876515" w:rsidP="00EA71D4" w:rsidRDefault="00011A56" w14:paraId="3AAD0307" w14:textId="77777777">
      <w:pPr>
        <w:pStyle w:val="ListParagraph"/>
        <w:widowControl/>
        <w:numPr>
          <w:ilvl w:val="0"/>
          <w:numId w:val="9"/>
        </w:numPr>
      </w:pPr>
      <w:r w:rsidRPr="005750F5">
        <w:t>O</w:t>
      </w:r>
      <w:r w:rsidRPr="005750F5" w:rsidR="00876515">
        <w:t xml:space="preserve">n December 31 of the year prior to the year in which </w:t>
      </w:r>
      <w:r w:rsidRPr="005750F5" w:rsidR="00ED59D1">
        <w:t xml:space="preserve">the </w:t>
      </w:r>
      <w:r w:rsidRPr="005750F5" w:rsidR="00876515">
        <w:t>employer applies for the HIRE Vets Medallion Award, at least 7 percent of the employer’s employees were veterans</w:t>
      </w:r>
      <w:r w:rsidRPr="005750F5" w:rsidR="00297027">
        <w:t>.</w:t>
      </w:r>
    </w:p>
    <w:p w:rsidRPr="005750F5" w:rsidR="00456558" w:rsidP="00EA71D4" w:rsidRDefault="00456558" w14:paraId="1A59FC7C" w14:textId="77777777">
      <w:pPr>
        <w:widowControl/>
        <w:ind w:left="720"/>
      </w:pPr>
    </w:p>
    <w:p w:rsidRPr="005750F5" w:rsidR="00876515" w:rsidP="00EA71D4" w:rsidRDefault="00876515" w14:paraId="0937EBD4" w14:textId="77777777">
      <w:pPr>
        <w:widowControl/>
        <w:ind w:left="720"/>
      </w:pPr>
      <w:r w:rsidRPr="005750F5">
        <w:t>P</w:t>
      </w:r>
      <w:r w:rsidRPr="005750F5" w:rsidR="00CA391A">
        <w:t xml:space="preserve">aragraph (a)(4) </w:t>
      </w:r>
      <w:r w:rsidRPr="005750F5">
        <w:t>requires that the employer has at least one of the following forms of integration assistance:</w:t>
      </w:r>
    </w:p>
    <w:p w:rsidRPr="005750F5" w:rsidR="00876515" w:rsidP="00EA71D4" w:rsidRDefault="00876515" w14:paraId="415EE222" w14:textId="77777777">
      <w:pPr>
        <w:widowControl/>
        <w:ind w:left="2160" w:hanging="720"/>
      </w:pPr>
      <w:r w:rsidRPr="005750F5">
        <w:t>(</w:t>
      </w:r>
      <w:proofErr w:type="spellStart"/>
      <w:r w:rsidRPr="005750F5">
        <w:t>i</w:t>
      </w:r>
      <w:proofErr w:type="spellEnd"/>
      <w:r w:rsidRPr="005750F5">
        <w:t>)</w:t>
      </w:r>
      <w:r w:rsidRPr="005750F5">
        <w:tab/>
      </w:r>
      <w:r w:rsidRPr="005750F5" w:rsidR="00EF3489">
        <w:t>T</w:t>
      </w:r>
      <w:r w:rsidRPr="005750F5">
        <w:t>he employer has established an employee veteran organization or resource group to assist new veteran employees with integration, including coaching and mentoring; or</w:t>
      </w:r>
    </w:p>
    <w:p w:rsidRPr="005750F5" w:rsidR="00EF3489" w:rsidP="00EA71D4" w:rsidRDefault="00EF3489" w14:paraId="7015FC14" w14:textId="77777777">
      <w:pPr>
        <w:widowControl/>
        <w:ind w:left="2160" w:hanging="720"/>
      </w:pPr>
    </w:p>
    <w:p w:rsidRPr="005750F5" w:rsidR="00876515" w:rsidP="00EA71D4" w:rsidRDefault="00876515" w14:paraId="16748148" w14:textId="77777777">
      <w:pPr>
        <w:widowControl/>
        <w:ind w:left="2160" w:hanging="720"/>
      </w:pPr>
      <w:r w:rsidRPr="005750F5">
        <w:t>(ii)</w:t>
      </w:r>
      <w:r w:rsidRPr="005750F5">
        <w:tab/>
      </w:r>
      <w:r w:rsidRPr="005750F5" w:rsidR="00EF3489">
        <w:t>T</w:t>
      </w:r>
      <w:r w:rsidRPr="005750F5">
        <w:t>he employer has established programs to enhance the leadership skills of veteran employees during their employment.</w:t>
      </w:r>
    </w:p>
    <w:p w:rsidRPr="005750F5" w:rsidR="00876515" w:rsidP="00EA71D4" w:rsidRDefault="00876515" w14:paraId="0E905DEF" w14:textId="77777777">
      <w:pPr>
        <w:widowControl/>
        <w:ind w:left="720"/>
      </w:pPr>
    </w:p>
    <w:p w:rsidRPr="005750F5" w:rsidR="00277DD7" w:rsidP="00EA71D4" w:rsidRDefault="00E04538" w14:paraId="537044D5" w14:textId="77777777">
      <w:pPr>
        <w:widowControl/>
      </w:pPr>
      <w:r w:rsidRPr="005750F5">
        <w:t>Paragraph</w:t>
      </w:r>
      <w:r w:rsidRPr="005750F5" w:rsidR="00277DD7">
        <w:t xml:space="preserve"> (b) contains the requirements for the medium employer platinum award.</w:t>
      </w:r>
    </w:p>
    <w:p w:rsidRPr="005750F5" w:rsidR="00277DD7" w:rsidP="00EA71D4" w:rsidRDefault="00277DD7" w14:paraId="150D8343" w14:textId="77777777">
      <w:pPr>
        <w:widowControl/>
      </w:pPr>
    </w:p>
    <w:p w:rsidRPr="005750F5" w:rsidR="0059423F" w:rsidP="00EA71D4" w:rsidRDefault="00277DD7" w14:paraId="427159B0" w14:textId="77777777">
      <w:pPr>
        <w:widowControl/>
        <w:ind w:left="720"/>
      </w:pPr>
      <w:r w:rsidRPr="005750F5">
        <w:t>P</w:t>
      </w:r>
      <w:r w:rsidRPr="005750F5" w:rsidR="00CA391A">
        <w:t>aragraphs (b)(1)</w:t>
      </w:r>
      <w:r w:rsidRPr="005750F5" w:rsidR="00FF1E95">
        <w:t xml:space="preserve"> and (b)</w:t>
      </w:r>
      <w:r w:rsidRPr="005750F5" w:rsidR="00CA391A">
        <w:t>(</w:t>
      </w:r>
      <w:r w:rsidRPr="005750F5" w:rsidR="0059423F">
        <w:t>2</w:t>
      </w:r>
      <w:r w:rsidRPr="005750F5" w:rsidR="002363BD">
        <w:t xml:space="preserve">) are </w:t>
      </w:r>
      <w:r w:rsidRPr="005750F5" w:rsidR="00FF1E95">
        <w:t>the same</w:t>
      </w:r>
      <w:r w:rsidRPr="005750F5" w:rsidR="002363BD">
        <w:t xml:space="preserve"> requirements as</w:t>
      </w:r>
      <w:r w:rsidRPr="005750F5" w:rsidR="00CA391A">
        <w:t xml:space="preserve"> paragraphs (a)(1)</w:t>
      </w:r>
      <w:r w:rsidRPr="005750F5" w:rsidR="00FF1E95">
        <w:t xml:space="preserve"> and(a)</w:t>
      </w:r>
      <w:r w:rsidRPr="005750F5" w:rsidR="00CA391A">
        <w:t>(</w:t>
      </w:r>
      <w:r w:rsidRPr="005750F5" w:rsidR="0059423F">
        <w:t>2</w:t>
      </w:r>
      <w:r w:rsidRPr="005750F5" w:rsidR="00CA391A">
        <w:t xml:space="preserve">) for the medium employer gold award.  </w:t>
      </w:r>
    </w:p>
    <w:p w:rsidRPr="005750F5" w:rsidR="0059423F" w:rsidP="00EA71D4" w:rsidRDefault="0059423F" w14:paraId="118A7F32" w14:textId="77777777">
      <w:pPr>
        <w:widowControl/>
        <w:ind w:left="720"/>
      </w:pPr>
    </w:p>
    <w:p w:rsidRPr="005750F5" w:rsidR="00277DD7" w:rsidP="00EA71D4" w:rsidRDefault="0059423F" w14:paraId="093E54DE" w14:textId="77777777">
      <w:pPr>
        <w:widowControl/>
        <w:ind w:left="720"/>
      </w:pPr>
      <w:r w:rsidRPr="005750F5">
        <w:t>Paragraph (b)(3)</w:t>
      </w:r>
      <w:r w:rsidRPr="005750F5" w:rsidR="00A2744B">
        <w:t>,</w:t>
      </w:r>
      <w:r w:rsidRPr="005750F5">
        <w:t xml:space="preserve"> however</w:t>
      </w:r>
      <w:r w:rsidRPr="005750F5" w:rsidR="00A2744B">
        <w:t>,</w:t>
      </w:r>
      <w:r w:rsidRPr="005750F5">
        <w:t xml:space="preserve"> </w:t>
      </w:r>
      <w:r w:rsidRPr="005750F5" w:rsidR="00A2744B">
        <w:t xml:space="preserve">establishes </w:t>
      </w:r>
      <w:r w:rsidRPr="005750F5" w:rsidR="00CA391A">
        <w:t xml:space="preserve">percentages </w:t>
      </w:r>
      <w:r w:rsidRPr="005750F5">
        <w:t xml:space="preserve">that </w:t>
      </w:r>
      <w:r w:rsidRPr="005750F5" w:rsidR="00CA391A">
        <w:t xml:space="preserve">are higher than those at (a)(3) to reflect the higher standard to which platinum applicants will be held.  </w:t>
      </w:r>
    </w:p>
    <w:p w:rsidRPr="005750F5" w:rsidR="00DB1308" w:rsidP="00EA71D4" w:rsidRDefault="0059423F" w14:paraId="374A88DD" w14:textId="77777777">
      <w:pPr>
        <w:widowControl/>
      </w:pPr>
      <w:r w:rsidRPr="005750F5">
        <w:t xml:space="preserve">             Employers must have achieved at least one of the following</w:t>
      </w:r>
      <w:r w:rsidRPr="005750F5" w:rsidR="00EF3489">
        <w:t>:</w:t>
      </w:r>
    </w:p>
    <w:p w:rsidRPr="005750F5" w:rsidR="0059423F" w:rsidP="00EA71D4" w:rsidRDefault="0059423F" w14:paraId="41715350" w14:textId="77777777">
      <w:pPr>
        <w:widowControl/>
      </w:pPr>
    </w:p>
    <w:p w:rsidRPr="005750F5" w:rsidR="0059423F" w:rsidP="00EA71D4" w:rsidRDefault="00DB1308" w14:paraId="3395F36A" w14:textId="77777777">
      <w:pPr>
        <w:pStyle w:val="ListParagraph"/>
        <w:widowControl/>
        <w:numPr>
          <w:ilvl w:val="0"/>
          <w:numId w:val="10"/>
        </w:numPr>
      </w:pPr>
      <w:r w:rsidRPr="005750F5">
        <w:t>V</w:t>
      </w:r>
      <w:r w:rsidRPr="005750F5" w:rsidR="0059423F">
        <w:t>eterans constitute not less than 10 percent of all employees hired by such employer during the prior calendar year; or</w:t>
      </w:r>
    </w:p>
    <w:p w:rsidRPr="005750F5" w:rsidR="00456558" w:rsidP="00EA71D4" w:rsidRDefault="00456558" w14:paraId="1AA7EAB3" w14:textId="77777777">
      <w:pPr>
        <w:pStyle w:val="ListParagraph"/>
        <w:widowControl/>
        <w:ind w:left="2160"/>
      </w:pPr>
    </w:p>
    <w:p w:rsidRPr="005750F5" w:rsidR="0059423F" w:rsidP="00EA71D4" w:rsidRDefault="0059423F" w14:paraId="36E3898E" w14:textId="77777777">
      <w:pPr>
        <w:widowControl/>
        <w:ind w:left="720" w:firstLine="720"/>
      </w:pPr>
      <w:r w:rsidRPr="005750F5">
        <w:t>(ii)</w:t>
      </w:r>
      <w:r w:rsidRPr="005750F5">
        <w:tab/>
        <w:t>The employer has achieved both of the following:</w:t>
      </w:r>
    </w:p>
    <w:p w:rsidRPr="005750F5" w:rsidR="00EF3489" w:rsidP="00EA71D4" w:rsidRDefault="00EF3489" w14:paraId="5220CCB9" w14:textId="77777777">
      <w:pPr>
        <w:widowControl/>
        <w:ind w:left="720" w:firstLine="720"/>
      </w:pPr>
    </w:p>
    <w:p w:rsidRPr="005750F5" w:rsidR="0059423F" w:rsidP="00EA71D4" w:rsidRDefault="000732B1" w14:paraId="4F5AC1A1" w14:textId="77777777">
      <w:pPr>
        <w:widowControl/>
        <w:ind w:left="2160" w:hanging="720"/>
      </w:pPr>
      <w:r w:rsidRPr="005750F5">
        <w:tab/>
      </w:r>
      <w:r w:rsidRPr="005750F5" w:rsidR="0059423F">
        <w:t>(A)</w:t>
      </w:r>
      <w:r w:rsidRPr="005750F5" w:rsidR="00DB1308">
        <w:t xml:space="preserve"> T</w:t>
      </w:r>
      <w:r w:rsidRPr="005750F5" w:rsidR="0059423F">
        <w:t>he employer has retained not less than 85 percent</w:t>
      </w:r>
      <w:r w:rsidRPr="005750F5" w:rsidR="0059423F">
        <w:rPr>
          <w:b/>
        </w:rPr>
        <w:t xml:space="preserve"> </w:t>
      </w:r>
      <w:r w:rsidRPr="005750F5" w:rsidR="0059423F">
        <w:t>of the veteran employees hired during the calendar year preceding the preceding calendar year for a period of at least 12 months from the date on which the employees were hired; and</w:t>
      </w:r>
    </w:p>
    <w:p w:rsidRPr="005750F5" w:rsidR="00EF3489" w:rsidP="00EA71D4" w:rsidRDefault="00EF3489" w14:paraId="67C310F5" w14:textId="77777777">
      <w:pPr>
        <w:widowControl/>
        <w:ind w:left="2160" w:hanging="720"/>
      </w:pPr>
    </w:p>
    <w:p w:rsidRPr="005750F5" w:rsidR="0059423F" w:rsidP="00EA71D4" w:rsidRDefault="000732B1" w14:paraId="416E6E2E" w14:textId="77777777">
      <w:pPr>
        <w:widowControl/>
        <w:ind w:left="2160" w:hanging="720"/>
      </w:pPr>
      <w:r w:rsidRPr="005750F5">
        <w:tab/>
      </w:r>
      <w:r w:rsidRPr="005750F5" w:rsidR="0059423F">
        <w:t>(B)</w:t>
      </w:r>
      <w:r w:rsidRPr="005750F5" w:rsidR="00DB1308">
        <w:t xml:space="preserve"> O</w:t>
      </w:r>
      <w:r w:rsidRPr="005750F5" w:rsidR="0059423F">
        <w:t xml:space="preserve">n December 31 of the year prior to the year in which </w:t>
      </w:r>
      <w:r w:rsidRPr="005750F5" w:rsidR="00A2744B">
        <w:t xml:space="preserve">the </w:t>
      </w:r>
      <w:r w:rsidRPr="005750F5" w:rsidR="0059423F">
        <w:t>employer applies for the HIRE Vets Medallion Award, at least 10 percent of the employer’s employees were veterans</w:t>
      </w:r>
      <w:r w:rsidRPr="005750F5" w:rsidR="00DE1099">
        <w:t>.</w:t>
      </w:r>
    </w:p>
    <w:p w:rsidRPr="005750F5" w:rsidR="0059423F" w:rsidP="00EA71D4" w:rsidRDefault="0059423F" w14:paraId="4485B91F" w14:textId="77777777">
      <w:pPr>
        <w:widowControl/>
        <w:ind w:left="720"/>
      </w:pPr>
    </w:p>
    <w:p w:rsidRPr="005750F5" w:rsidR="00E209FB" w:rsidP="00EA71D4" w:rsidRDefault="00E209FB" w14:paraId="591BAF01" w14:textId="440BD402">
      <w:pPr>
        <w:widowControl/>
        <w:ind w:left="720"/>
      </w:pPr>
      <w:r w:rsidRPr="005750F5">
        <w:lastRenderedPageBreak/>
        <w:t>Paragraph (b)(4)</w:t>
      </w:r>
      <w:r w:rsidRPr="005750F5" w:rsidR="00C55D2A">
        <w:t xml:space="preserve">, </w:t>
      </w:r>
      <w:r w:rsidRPr="005750F5" w:rsidR="00DE1099">
        <w:t>requires the employer to have</w:t>
      </w:r>
      <w:r w:rsidRPr="005750F5" w:rsidR="00C55D2A">
        <w:t xml:space="preserve"> both</w:t>
      </w:r>
      <w:r w:rsidRPr="005750F5" w:rsidR="00DE1099">
        <w:t xml:space="preserve"> the</w:t>
      </w:r>
      <w:r w:rsidRPr="005750F5">
        <w:t xml:space="preserve"> following forms of integration assistance</w:t>
      </w:r>
      <w:r w:rsidRPr="005750F5" w:rsidR="00C55D2A">
        <w:t xml:space="preserve">.  </w:t>
      </w:r>
      <w:r w:rsidRPr="005750F5" w:rsidR="002A42E3">
        <w:t>Paragraph</w:t>
      </w:r>
      <w:r w:rsidRPr="005750F5" w:rsidR="00C55D2A">
        <w:t xml:space="preserve"> (a)(4) required </w:t>
      </w:r>
      <w:r w:rsidRPr="005750F5" w:rsidR="002A42E3">
        <w:t>the applicant to choose one of the two</w:t>
      </w:r>
      <w:r w:rsidRPr="005750F5" w:rsidR="00DB1308">
        <w:t xml:space="preserve"> forms of integration.</w:t>
      </w:r>
    </w:p>
    <w:p w:rsidRPr="005750F5" w:rsidR="00C55D2A" w:rsidP="00EA71D4" w:rsidRDefault="00C55D2A" w14:paraId="1615A3EA" w14:textId="77777777">
      <w:pPr>
        <w:widowControl/>
        <w:ind w:left="720"/>
      </w:pPr>
    </w:p>
    <w:p w:rsidRPr="005750F5" w:rsidR="00E209FB" w:rsidP="00EA71D4" w:rsidRDefault="00E209FB" w14:paraId="573E06B9" w14:textId="77777777">
      <w:pPr>
        <w:widowControl/>
        <w:ind w:left="2160" w:hanging="720"/>
      </w:pPr>
      <w:r w:rsidRPr="005750F5">
        <w:t>(</w:t>
      </w:r>
      <w:proofErr w:type="spellStart"/>
      <w:r w:rsidRPr="005750F5">
        <w:t>i</w:t>
      </w:r>
      <w:proofErr w:type="spellEnd"/>
      <w:r w:rsidRPr="005750F5">
        <w:t>)</w:t>
      </w:r>
      <w:r w:rsidRPr="005750F5">
        <w:tab/>
      </w:r>
      <w:r w:rsidRPr="005750F5" w:rsidR="00DB1308">
        <w:t>T</w:t>
      </w:r>
      <w:r w:rsidRPr="005750F5">
        <w:t>he employer has established an employee veteran organization or resource group to assist new veteran employees with integration, including coaching and mentoring; and</w:t>
      </w:r>
    </w:p>
    <w:p w:rsidRPr="005750F5" w:rsidR="00E209FB" w:rsidP="00EA71D4" w:rsidRDefault="00E209FB" w14:paraId="0194C253" w14:textId="77777777">
      <w:pPr>
        <w:widowControl/>
        <w:ind w:left="2160" w:hanging="720"/>
      </w:pPr>
      <w:r w:rsidRPr="005750F5">
        <w:t>(ii)</w:t>
      </w:r>
      <w:r w:rsidRPr="005750F5">
        <w:tab/>
      </w:r>
      <w:r w:rsidRPr="005750F5" w:rsidR="00DB1308">
        <w:t>T</w:t>
      </w:r>
      <w:r w:rsidRPr="005750F5">
        <w:t>he employer has established programs to enhance the leadership skills of veteran employees during their employment</w:t>
      </w:r>
      <w:r w:rsidRPr="005750F5" w:rsidR="00DB1308">
        <w:t>.</w:t>
      </w:r>
    </w:p>
    <w:p w:rsidRPr="005750F5" w:rsidR="00E209FB" w:rsidP="00EA71D4" w:rsidRDefault="00E209FB" w14:paraId="42EF98D5" w14:textId="77777777">
      <w:pPr>
        <w:widowControl/>
        <w:ind w:left="720"/>
      </w:pPr>
    </w:p>
    <w:p w:rsidRPr="005750F5" w:rsidR="00E209FB" w:rsidP="00EA71D4" w:rsidRDefault="00E209FB" w14:paraId="7CC7036F" w14:textId="77777777">
      <w:pPr>
        <w:widowControl/>
        <w:ind w:left="720"/>
      </w:pPr>
      <w:r w:rsidRPr="005750F5">
        <w:t>Paragraph (b)(5)</w:t>
      </w:r>
      <w:r w:rsidRPr="005750F5" w:rsidR="00DE1099">
        <w:t xml:space="preserve"> </w:t>
      </w:r>
      <w:r w:rsidRPr="005750F5" w:rsidR="00DE7953">
        <w:t>is an additional requirement that distinguishes the medium employer platinum award from the medium employer gold award. T</w:t>
      </w:r>
      <w:r w:rsidRPr="005750F5">
        <w:t xml:space="preserve">he employer </w:t>
      </w:r>
      <w:r w:rsidRPr="005750F5" w:rsidR="00DE7953">
        <w:t>is required to have</w:t>
      </w:r>
      <w:r w:rsidRPr="005750F5">
        <w:t xml:space="preserve"> at least one of the following additional forms of integration assistance:</w:t>
      </w:r>
    </w:p>
    <w:p w:rsidRPr="005750F5" w:rsidR="00DB1308" w:rsidP="00EA71D4" w:rsidRDefault="00DB1308" w14:paraId="79DBBFBE" w14:textId="77777777">
      <w:pPr>
        <w:widowControl/>
        <w:ind w:left="720"/>
      </w:pPr>
    </w:p>
    <w:p w:rsidRPr="005750F5" w:rsidR="00E209FB" w:rsidP="00EA71D4" w:rsidRDefault="00E209FB" w14:paraId="7E57D721" w14:textId="77777777">
      <w:pPr>
        <w:widowControl/>
        <w:ind w:left="2160" w:hanging="720"/>
      </w:pPr>
      <w:r w:rsidRPr="005750F5">
        <w:t>(</w:t>
      </w:r>
      <w:proofErr w:type="spellStart"/>
      <w:r w:rsidRPr="005750F5">
        <w:t>i</w:t>
      </w:r>
      <w:proofErr w:type="spellEnd"/>
      <w:r w:rsidRPr="005750F5">
        <w:t>)</w:t>
      </w:r>
      <w:r w:rsidRPr="005750F5">
        <w:tab/>
      </w:r>
      <w:r w:rsidRPr="005750F5" w:rsidR="00DB1308">
        <w:t>T</w:t>
      </w:r>
      <w:r w:rsidRPr="005750F5">
        <w:t xml:space="preserve">he employer has established a human resources </w:t>
      </w:r>
      <w:r w:rsidRPr="005750F5" w:rsidR="00362CF8">
        <w:t>veterans’ initiative</w:t>
      </w:r>
      <w:r w:rsidRPr="005750F5">
        <w:t>;</w:t>
      </w:r>
    </w:p>
    <w:p w:rsidRPr="005750F5" w:rsidR="00DB1308" w:rsidP="00EA71D4" w:rsidRDefault="00DB1308" w14:paraId="0AE4F79D" w14:textId="77777777">
      <w:pPr>
        <w:widowControl/>
        <w:ind w:left="2160" w:hanging="720"/>
      </w:pPr>
    </w:p>
    <w:p w:rsidRPr="005750F5" w:rsidR="00E209FB" w:rsidP="00EA71D4" w:rsidRDefault="00E209FB" w14:paraId="0CFC07CC" w14:textId="77777777">
      <w:pPr>
        <w:widowControl/>
        <w:ind w:left="2160" w:hanging="720"/>
      </w:pPr>
      <w:r w:rsidRPr="005750F5">
        <w:t>(ii)</w:t>
      </w:r>
      <w:r w:rsidRPr="005750F5">
        <w:tab/>
      </w:r>
      <w:r w:rsidRPr="005750F5" w:rsidR="00EF3489">
        <w:t>T</w:t>
      </w:r>
      <w:r w:rsidRPr="005750F5">
        <w:t>he employer provides each of its employees serving on active duty in the United States National Guard or Reserve with compensation sufficient, in combination with the employee’s active duty pay, to achieve a combined level of income commensurate with the employee’s salary prior to undertaking active duty; or</w:t>
      </w:r>
    </w:p>
    <w:p w:rsidRPr="005750F5" w:rsidR="00DB1308" w:rsidP="00EA71D4" w:rsidRDefault="00DB1308" w14:paraId="3BC3D4B5" w14:textId="77777777">
      <w:pPr>
        <w:widowControl/>
        <w:ind w:left="2160" w:hanging="720"/>
      </w:pPr>
    </w:p>
    <w:p w:rsidRPr="005750F5" w:rsidR="00DE1099" w:rsidP="00EA71D4" w:rsidRDefault="00DB1308" w14:paraId="62C3F50D" w14:textId="77777777">
      <w:pPr>
        <w:pStyle w:val="ListParagraph"/>
        <w:widowControl/>
        <w:numPr>
          <w:ilvl w:val="0"/>
          <w:numId w:val="8"/>
        </w:numPr>
      </w:pPr>
      <w:r w:rsidRPr="005750F5">
        <w:t>T</w:t>
      </w:r>
      <w:r w:rsidRPr="005750F5" w:rsidR="00E209FB">
        <w:t>he employer has a tuition assistance program to support veteran employees’ attendance in post</w:t>
      </w:r>
      <w:r w:rsidRPr="005750F5" w:rsidR="00A2744B">
        <w:t>-</w:t>
      </w:r>
      <w:r w:rsidRPr="005750F5" w:rsidR="00E209FB">
        <w:t>secondary education during the term of their employment.</w:t>
      </w:r>
    </w:p>
    <w:p w:rsidRPr="005750F5" w:rsidR="002363BD" w:rsidP="00EA71D4" w:rsidRDefault="002363BD" w14:paraId="129CD0A3" w14:textId="77777777">
      <w:pPr>
        <w:widowControl/>
        <w:ind w:left="720"/>
        <w:rPr>
          <w:i/>
        </w:rPr>
      </w:pPr>
    </w:p>
    <w:p w:rsidRPr="005750F5" w:rsidR="000D2D77" w:rsidP="00EA71D4" w:rsidRDefault="0088096F" w14:paraId="24FCB9AF" w14:textId="77777777">
      <w:pPr>
        <w:widowControl/>
      </w:pPr>
      <w:r w:rsidRPr="005750F5">
        <w:t>S</w:t>
      </w:r>
      <w:r w:rsidRPr="005750F5" w:rsidR="00CA391A">
        <w:t>ection 1011.110</w:t>
      </w:r>
      <w:r w:rsidRPr="005750F5" w:rsidR="002815FE">
        <w:t>,</w:t>
      </w:r>
      <w:r w:rsidRPr="005750F5" w:rsidR="00CA391A">
        <w:t xml:space="preserve"> </w:t>
      </w:r>
      <w:r w:rsidRPr="005750F5" w:rsidR="00CA391A">
        <w:rPr>
          <w:i/>
        </w:rPr>
        <w:t>What are the criteria for the small employer HIRE Vets Medallion Award</w:t>
      </w:r>
      <w:r w:rsidRPr="005750F5" w:rsidR="002815FE">
        <w:t>,</w:t>
      </w:r>
      <w:r w:rsidRPr="005750F5" w:rsidR="00CA391A">
        <w:t xml:space="preserve"> sets out the criteria for the small employer gold and platinum awards.  </w:t>
      </w:r>
    </w:p>
    <w:p w:rsidRPr="005750F5" w:rsidR="000D2D77" w:rsidP="00EA71D4" w:rsidRDefault="000D2D77" w14:paraId="0E6C3875" w14:textId="77777777">
      <w:pPr>
        <w:widowControl/>
      </w:pPr>
    </w:p>
    <w:p w:rsidRPr="005750F5" w:rsidR="00CA391A" w:rsidP="00EA71D4" w:rsidRDefault="00CA391A" w14:paraId="68BE97B9" w14:textId="77777777">
      <w:pPr>
        <w:widowControl/>
      </w:pPr>
      <w:r w:rsidRPr="005750F5">
        <w:t>Paragraph (a) contains the requirements for the small employer gold award and paragraph (b) contains the requirements for the small employer platinum award.</w:t>
      </w:r>
    </w:p>
    <w:p w:rsidRPr="005750F5" w:rsidR="002363BD" w:rsidP="00EA71D4" w:rsidRDefault="002363BD" w14:paraId="72CF8F63" w14:textId="77777777">
      <w:pPr>
        <w:widowControl/>
      </w:pPr>
    </w:p>
    <w:p w:rsidRPr="005750F5" w:rsidR="00CA391A" w:rsidP="00EA71D4" w:rsidRDefault="00CA391A" w14:paraId="1FBCBA7C" w14:textId="77777777">
      <w:pPr>
        <w:widowControl/>
        <w:ind w:left="720"/>
      </w:pPr>
      <w:r w:rsidRPr="005750F5">
        <w:t>Paragraph (a)(1)</w:t>
      </w:r>
      <w:r w:rsidRPr="005750F5" w:rsidR="000732B1">
        <w:t xml:space="preserve"> </w:t>
      </w:r>
      <w:r w:rsidRPr="005750F5">
        <w:t xml:space="preserve">states that the small employer award is for employers with 50 or fewer employees.  </w:t>
      </w:r>
    </w:p>
    <w:p w:rsidRPr="005750F5" w:rsidR="002363BD" w:rsidP="00EA71D4" w:rsidRDefault="002363BD" w14:paraId="264AE1B8" w14:textId="77777777">
      <w:pPr>
        <w:widowControl/>
      </w:pPr>
    </w:p>
    <w:p w:rsidRPr="005750F5" w:rsidR="00CA391A" w:rsidP="00EA71D4" w:rsidRDefault="00CA391A" w14:paraId="21C20BF0" w14:textId="59A7FDE9">
      <w:pPr>
        <w:widowControl/>
        <w:ind w:left="720"/>
      </w:pPr>
      <w:r w:rsidRPr="005750F5">
        <w:t>Paragraph (a)(2) includes the criterion, further explained in §1011.120, that employers are not eligible for an award if they have violated certain labor protections.</w:t>
      </w:r>
    </w:p>
    <w:p w:rsidRPr="005750F5" w:rsidR="002363BD" w:rsidP="00EA71D4" w:rsidRDefault="002363BD" w14:paraId="2C50C397" w14:textId="77777777">
      <w:pPr>
        <w:widowControl/>
      </w:pPr>
    </w:p>
    <w:p w:rsidRPr="005750F5" w:rsidR="00DE7953" w:rsidP="00EA71D4" w:rsidRDefault="00CA391A" w14:paraId="316C43AF" w14:textId="77777777">
      <w:pPr>
        <w:widowControl/>
        <w:ind w:left="720"/>
      </w:pPr>
      <w:r w:rsidRPr="005750F5">
        <w:t>Paragraph (a)(3) sets out a criterion with two alternatives.  To satisfy this criterion, employers must</w:t>
      </w:r>
      <w:r w:rsidRPr="005750F5" w:rsidR="00DB1308">
        <w:t xml:space="preserve"> have achieved at least one of the following</w:t>
      </w:r>
      <w:r w:rsidRPr="005750F5">
        <w:t>:</w:t>
      </w:r>
      <w:r w:rsidRPr="005750F5" w:rsidR="00DE7953">
        <w:t xml:space="preserve"> </w:t>
      </w:r>
    </w:p>
    <w:p w:rsidRPr="005750F5" w:rsidR="00DB1308" w:rsidP="00EA71D4" w:rsidRDefault="00DB1308" w14:paraId="216D6386" w14:textId="77777777">
      <w:pPr>
        <w:widowControl/>
        <w:ind w:left="720"/>
      </w:pPr>
    </w:p>
    <w:p w:rsidRPr="005750F5" w:rsidR="00DE7953" w:rsidP="00EA71D4" w:rsidRDefault="000732B1" w14:paraId="7C8FC213" w14:textId="77777777">
      <w:pPr>
        <w:widowControl/>
        <w:ind w:left="1440" w:hanging="720"/>
      </w:pPr>
      <w:r w:rsidRPr="005750F5">
        <w:tab/>
      </w:r>
      <w:proofErr w:type="spellStart"/>
      <w:r w:rsidRPr="005750F5" w:rsidR="00DE7953">
        <w:t>i</w:t>
      </w:r>
      <w:proofErr w:type="spellEnd"/>
      <w:r w:rsidRPr="005750F5" w:rsidR="00DE7953">
        <w:t>.</w:t>
      </w:r>
      <w:r w:rsidRPr="005750F5" w:rsidR="00DE7953">
        <w:tab/>
      </w:r>
      <w:r w:rsidRPr="005750F5" w:rsidR="00DB1308">
        <w:t>V</w:t>
      </w:r>
      <w:r w:rsidRPr="005750F5" w:rsidR="00DE7953">
        <w:t xml:space="preserve">eterans constitute not less than 7 percent of all employees hired by such </w:t>
      </w:r>
      <w:r w:rsidRPr="005750F5">
        <w:tab/>
      </w:r>
      <w:r w:rsidRPr="005750F5" w:rsidR="00DE7953">
        <w:t>employer during the prior calendar year; or</w:t>
      </w:r>
    </w:p>
    <w:p w:rsidRPr="005750F5" w:rsidR="00DB1308" w:rsidP="00EA71D4" w:rsidRDefault="00DB1308" w14:paraId="32154E29" w14:textId="77777777">
      <w:pPr>
        <w:widowControl/>
        <w:ind w:left="1440" w:hanging="720"/>
      </w:pPr>
    </w:p>
    <w:p w:rsidRPr="005750F5" w:rsidR="00DE7953" w:rsidP="00EA71D4" w:rsidRDefault="000732B1" w14:paraId="76644D16" w14:textId="77777777">
      <w:pPr>
        <w:widowControl/>
        <w:ind w:firstLine="720"/>
      </w:pPr>
      <w:r w:rsidRPr="005750F5">
        <w:tab/>
      </w:r>
      <w:r w:rsidRPr="005750F5" w:rsidR="00DE7953">
        <w:t>ii.</w:t>
      </w:r>
      <w:r w:rsidRPr="005750F5" w:rsidR="00DE7953">
        <w:tab/>
        <w:t>The employer has achieved both of the following:</w:t>
      </w:r>
    </w:p>
    <w:p w:rsidRPr="005750F5" w:rsidR="00EF3489" w:rsidP="00EA71D4" w:rsidRDefault="00EF3489" w14:paraId="00EE4F2A" w14:textId="77777777">
      <w:pPr>
        <w:widowControl/>
        <w:ind w:firstLine="720"/>
      </w:pPr>
    </w:p>
    <w:p w:rsidRPr="005750F5" w:rsidR="00DE7953" w:rsidP="00EA71D4" w:rsidRDefault="000732B1" w14:paraId="515FAFA3" w14:textId="77777777">
      <w:pPr>
        <w:widowControl/>
        <w:ind w:left="1440" w:hanging="720"/>
      </w:pPr>
      <w:r w:rsidRPr="005750F5">
        <w:lastRenderedPageBreak/>
        <w:tab/>
      </w:r>
      <w:r w:rsidRPr="005750F5">
        <w:tab/>
      </w:r>
      <w:r w:rsidRPr="005750F5" w:rsidR="00DE7953">
        <w:t>1.</w:t>
      </w:r>
      <w:r w:rsidRPr="005750F5" w:rsidR="00DB1308">
        <w:t xml:space="preserve">  T</w:t>
      </w:r>
      <w:r w:rsidRPr="005750F5" w:rsidR="00DE7953">
        <w:t xml:space="preserve">he employer has retained not less than 75 percent of the veteran </w:t>
      </w:r>
      <w:r w:rsidRPr="005750F5">
        <w:tab/>
      </w:r>
      <w:r w:rsidRPr="005750F5" w:rsidR="00DE7953">
        <w:t xml:space="preserve">employees hired during the calendar year preceding the preceding </w:t>
      </w:r>
      <w:r w:rsidRPr="005750F5">
        <w:tab/>
      </w:r>
      <w:r w:rsidRPr="005750F5" w:rsidR="00DE7953">
        <w:t>calendar year</w:t>
      </w:r>
      <w:r w:rsidRPr="005750F5" w:rsidR="00362CF8">
        <w:t xml:space="preserve"> </w:t>
      </w:r>
      <w:r w:rsidRPr="005750F5" w:rsidR="00DE7953">
        <w:t xml:space="preserve">for a period of at least 12 months from the date on which the </w:t>
      </w:r>
      <w:r w:rsidRPr="005750F5" w:rsidR="00EF3489">
        <w:tab/>
      </w:r>
      <w:r w:rsidRPr="005750F5" w:rsidR="00DE7953">
        <w:t>employees were hired; and</w:t>
      </w:r>
    </w:p>
    <w:p w:rsidRPr="005750F5" w:rsidR="00EF3489" w:rsidP="00EA71D4" w:rsidRDefault="00EF3489" w14:paraId="5EE1CE97" w14:textId="77777777">
      <w:pPr>
        <w:widowControl/>
        <w:ind w:left="1440" w:hanging="720"/>
      </w:pPr>
    </w:p>
    <w:p w:rsidRPr="005750F5" w:rsidR="00DE7953" w:rsidP="00EA71D4" w:rsidRDefault="000732B1" w14:paraId="17BF5C03" w14:textId="77777777">
      <w:pPr>
        <w:widowControl/>
        <w:ind w:left="1440" w:hanging="720"/>
      </w:pPr>
      <w:r w:rsidRPr="005750F5">
        <w:tab/>
      </w:r>
      <w:r w:rsidRPr="005750F5">
        <w:tab/>
      </w:r>
      <w:r w:rsidRPr="005750F5" w:rsidR="00DE7953">
        <w:t>2.</w:t>
      </w:r>
      <w:r w:rsidRPr="005750F5" w:rsidR="00DB1308">
        <w:t xml:space="preserve"> O</w:t>
      </w:r>
      <w:r w:rsidRPr="005750F5" w:rsidR="00DE7953">
        <w:t xml:space="preserve">n December 31 of the year prior to the year in which </w:t>
      </w:r>
      <w:r w:rsidRPr="005750F5" w:rsidR="00A2744B">
        <w:t xml:space="preserve">the </w:t>
      </w:r>
      <w:r w:rsidRPr="005750F5" w:rsidR="00DE7953">
        <w:t xml:space="preserve">employer </w:t>
      </w:r>
      <w:r w:rsidRPr="005750F5" w:rsidR="00EF3489">
        <w:tab/>
      </w:r>
      <w:r w:rsidRPr="005750F5" w:rsidR="00DE7953">
        <w:t xml:space="preserve">applies for the HIRE Vets Medallion Award, at least 7 percent of the </w:t>
      </w:r>
      <w:r w:rsidRPr="005750F5" w:rsidR="00EF3489">
        <w:tab/>
      </w:r>
      <w:r w:rsidRPr="005750F5" w:rsidR="00DE7953">
        <w:t>employer’s employees were veterans.</w:t>
      </w:r>
    </w:p>
    <w:p w:rsidRPr="005750F5" w:rsidR="00436502" w:rsidP="00EA71D4" w:rsidRDefault="000732B1" w14:paraId="23399ACF" w14:textId="77777777">
      <w:pPr>
        <w:widowControl/>
      </w:pPr>
      <w:r w:rsidRPr="005750F5">
        <w:tab/>
      </w:r>
    </w:p>
    <w:p w:rsidRPr="005750F5" w:rsidR="000732B1" w:rsidP="00EA71D4" w:rsidRDefault="000D2D77" w14:paraId="73F4C81E" w14:textId="77777777">
      <w:pPr>
        <w:widowControl/>
      </w:pPr>
      <w:r w:rsidRPr="005750F5">
        <w:t>Paragraph (b) contains the requirements for the small employer platinum award</w:t>
      </w:r>
      <w:r w:rsidRPr="005750F5" w:rsidR="00C36C67">
        <w:t>.</w:t>
      </w:r>
      <w:r w:rsidRPr="005750F5" w:rsidR="00EA71D4">
        <w:t xml:space="preserve"> </w:t>
      </w:r>
      <w:r w:rsidRPr="005750F5" w:rsidR="00436502">
        <w:t>Paragraphs (b)(1)</w:t>
      </w:r>
      <w:r w:rsidRPr="005750F5" w:rsidR="00FF1E95">
        <w:t xml:space="preserve"> and (b)</w:t>
      </w:r>
      <w:r w:rsidRPr="005750F5" w:rsidR="00436502">
        <w:t>(2) are the same requirements as</w:t>
      </w:r>
      <w:r w:rsidRPr="005750F5" w:rsidR="00FF1E95">
        <w:t xml:space="preserve"> paragraphs (a)(1) and (b)</w:t>
      </w:r>
      <w:r w:rsidRPr="005750F5" w:rsidR="00436502">
        <w:t xml:space="preserve">(2) for the small employer gold award.  </w:t>
      </w:r>
    </w:p>
    <w:p w:rsidRPr="005750F5" w:rsidR="000732B1" w:rsidP="00EA71D4" w:rsidRDefault="000732B1" w14:paraId="10AE2DB3" w14:textId="77777777">
      <w:pPr>
        <w:widowControl/>
      </w:pPr>
    </w:p>
    <w:p w:rsidRPr="005750F5" w:rsidR="000732B1" w:rsidP="00EA71D4" w:rsidRDefault="000732B1" w14:paraId="051BD6D1" w14:textId="77777777">
      <w:pPr>
        <w:widowControl/>
      </w:pPr>
      <w:r w:rsidRPr="005750F5">
        <w:tab/>
      </w:r>
      <w:r w:rsidRPr="005750F5" w:rsidR="00FF1E95">
        <w:t xml:space="preserve">Paragraph (b)(3), establishes percentages that are higher than those at (a)(3) to reflect the higher standard to which platinum applicants will be held. </w:t>
      </w:r>
      <w:r w:rsidRPr="005750F5">
        <w:t>Paragraph (b)(3) requires that the employer has achieved at least one of the following:</w:t>
      </w:r>
    </w:p>
    <w:p w:rsidRPr="005750F5" w:rsidR="00DB1308" w:rsidP="00EA71D4" w:rsidRDefault="00DB1308" w14:paraId="180CB88A" w14:textId="77777777">
      <w:pPr>
        <w:widowControl/>
      </w:pPr>
    </w:p>
    <w:p w:rsidRPr="005750F5" w:rsidR="000732B1" w:rsidP="00EA71D4" w:rsidRDefault="000732B1" w14:paraId="3B104AD8" w14:textId="77777777">
      <w:pPr>
        <w:widowControl/>
      </w:pPr>
      <w:r w:rsidRPr="005750F5">
        <w:tab/>
      </w:r>
      <w:r w:rsidRPr="005750F5">
        <w:tab/>
      </w:r>
      <w:proofErr w:type="spellStart"/>
      <w:r w:rsidRPr="005750F5">
        <w:t>i</w:t>
      </w:r>
      <w:proofErr w:type="spellEnd"/>
      <w:r w:rsidRPr="005750F5">
        <w:t>.</w:t>
      </w:r>
      <w:r w:rsidRPr="005750F5">
        <w:tab/>
      </w:r>
      <w:r w:rsidRPr="005750F5" w:rsidR="00DB1308">
        <w:t>V</w:t>
      </w:r>
      <w:r w:rsidRPr="005750F5">
        <w:t xml:space="preserve">eterans constitute not less than 10 percent of all employees hired by such </w:t>
      </w:r>
      <w:r w:rsidRPr="005750F5">
        <w:tab/>
      </w:r>
      <w:r w:rsidRPr="005750F5">
        <w:tab/>
      </w:r>
      <w:r w:rsidRPr="005750F5">
        <w:tab/>
        <w:t>employer during the prior calendar year; or</w:t>
      </w:r>
    </w:p>
    <w:p w:rsidRPr="005750F5" w:rsidR="00DB1308" w:rsidP="00EA71D4" w:rsidRDefault="00DB1308" w14:paraId="7B140998" w14:textId="77777777">
      <w:pPr>
        <w:widowControl/>
      </w:pPr>
    </w:p>
    <w:p w:rsidRPr="005750F5" w:rsidR="000732B1" w:rsidP="00EA71D4" w:rsidRDefault="000732B1" w14:paraId="4AC11736" w14:textId="77777777">
      <w:pPr>
        <w:widowControl/>
      </w:pPr>
      <w:r w:rsidRPr="005750F5">
        <w:tab/>
      </w:r>
      <w:r w:rsidRPr="005750F5">
        <w:tab/>
        <w:t>ii.</w:t>
      </w:r>
      <w:r w:rsidRPr="005750F5">
        <w:tab/>
        <w:t>The employer has achieved both of the following:</w:t>
      </w:r>
    </w:p>
    <w:p w:rsidRPr="005750F5" w:rsidR="00EF3489" w:rsidP="00EA71D4" w:rsidRDefault="00EF3489" w14:paraId="6CA44A5B" w14:textId="77777777">
      <w:pPr>
        <w:widowControl/>
      </w:pPr>
    </w:p>
    <w:p w:rsidRPr="005750F5" w:rsidR="000732B1" w:rsidP="00EA71D4" w:rsidRDefault="000732B1" w14:paraId="75C579CB" w14:textId="77777777">
      <w:pPr>
        <w:widowControl/>
      </w:pPr>
      <w:r w:rsidRPr="005750F5">
        <w:tab/>
      </w:r>
      <w:r w:rsidRPr="005750F5">
        <w:tab/>
      </w:r>
      <w:r w:rsidRPr="005750F5">
        <w:tab/>
        <w:t>1.</w:t>
      </w:r>
      <w:r w:rsidRPr="005750F5" w:rsidR="00DB1308">
        <w:t xml:space="preserve"> T</w:t>
      </w:r>
      <w:r w:rsidRPr="005750F5">
        <w:t xml:space="preserve">he employer has retained not less than 85 percent of the veteran </w:t>
      </w:r>
      <w:r w:rsidRPr="005750F5">
        <w:tab/>
      </w:r>
      <w:r w:rsidRPr="005750F5">
        <w:tab/>
      </w:r>
      <w:r w:rsidRPr="005750F5">
        <w:tab/>
      </w:r>
      <w:r w:rsidRPr="005750F5">
        <w:tab/>
        <w:t xml:space="preserve">employees hired during the calendar year preceding the preceding </w:t>
      </w:r>
      <w:r w:rsidRPr="005750F5">
        <w:tab/>
      </w:r>
      <w:r w:rsidRPr="005750F5">
        <w:tab/>
      </w:r>
      <w:r w:rsidRPr="005750F5">
        <w:tab/>
      </w:r>
      <w:r w:rsidRPr="005750F5">
        <w:tab/>
      </w:r>
      <w:r w:rsidRPr="005750F5">
        <w:tab/>
        <w:t xml:space="preserve">calendar year for a period of at least 12 months from the date on </w:t>
      </w:r>
      <w:r w:rsidRPr="005750F5">
        <w:tab/>
      </w:r>
      <w:r w:rsidRPr="005750F5">
        <w:tab/>
      </w:r>
      <w:r w:rsidRPr="005750F5">
        <w:tab/>
      </w:r>
      <w:r w:rsidRPr="005750F5">
        <w:tab/>
      </w:r>
      <w:r w:rsidRPr="005750F5" w:rsidR="00A2744B">
        <w:tab/>
      </w:r>
      <w:r w:rsidRPr="005750F5">
        <w:t>which the employees were hired; and</w:t>
      </w:r>
    </w:p>
    <w:p w:rsidRPr="005750F5" w:rsidR="00DB1308" w:rsidP="00EA71D4" w:rsidRDefault="00DB1308" w14:paraId="33DE60F3" w14:textId="77777777">
      <w:pPr>
        <w:widowControl/>
      </w:pPr>
    </w:p>
    <w:p w:rsidRPr="005750F5" w:rsidR="000732B1" w:rsidP="00EA71D4" w:rsidRDefault="000732B1" w14:paraId="753A1C05" w14:textId="77777777">
      <w:pPr>
        <w:widowControl/>
      </w:pPr>
      <w:r w:rsidRPr="005750F5">
        <w:tab/>
      </w:r>
      <w:r w:rsidRPr="005750F5">
        <w:tab/>
      </w:r>
      <w:r w:rsidRPr="005750F5">
        <w:tab/>
        <w:t>2.</w:t>
      </w:r>
      <w:r w:rsidRPr="005750F5" w:rsidR="00DB1308">
        <w:t xml:space="preserve"> O</w:t>
      </w:r>
      <w:r w:rsidRPr="005750F5">
        <w:t xml:space="preserve">n December 31, of the year prior to the year in which employer </w:t>
      </w:r>
      <w:r w:rsidRPr="005750F5">
        <w:tab/>
      </w:r>
      <w:r w:rsidRPr="005750F5">
        <w:tab/>
      </w:r>
      <w:r w:rsidRPr="005750F5">
        <w:tab/>
      </w:r>
      <w:r w:rsidRPr="005750F5">
        <w:tab/>
        <w:t xml:space="preserve">applies for the HIRE Vets Medallion Award, at least 10 percent of the </w:t>
      </w:r>
      <w:r w:rsidRPr="005750F5">
        <w:tab/>
      </w:r>
      <w:r w:rsidRPr="005750F5">
        <w:tab/>
      </w:r>
      <w:r w:rsidRPr="005750F5">
        <w:tab/>
      </w:r>
      <w:r w:rsidRPr="005750F5">
        <w:tab/>
        <w:t>employer’s employees were veterans</w:t>
      </w:r>
      <w:r w:rsidRPr="005750F5" w:rsidR="00DB1308">
        <w:t>.</w:t>
      </w:r>
    </w:p>
    <w:p w:rsidRPr="005750F5" w:rsidR="000732B1" w:rsidP="00EA71D4" w:rsidRDefault="000732B1" w14:paraId="5151F289" w14:textId="77777777">
      <w:pPr>
        <w:widowControl/>
      </w:pPr>
    </w:p>
    <w:p w:rsidRPr="005750F5" w:rsidR="000732B1" w:rsidP="00EA71D4" w:rsidRDefault="000D2D77" w14:paraId="4FD26263" w14:textId="71D71131">
      <w:pPr>
        <w:widowControl/>
      </w:pPr>
      <w:r w:rsidRPr="005750F5">
        <w:t xml:space="preserve">Paragraph </w:t>
      </w:r>
      <w:r w:rsidRPr="005750F5" w:rsidR="00CA391A">
        <w:t>(b)(</w:t>
      </w:r>
      <w:r w:rsidRPr="005750F5" w:rsidR="000732B1">
        <w:t xml:space="preserve">4) </w:t>
      </w:r>
      <w:r w:rsidRPr="005750F5">
        <w:t xml:space="preserve">is an additional requirement that distinguishes the small employer platinum award from the small employer gold award; this paragraph </w:t>
      </w:r>
      <w:r w:rsidRPr="005750F5" w:rsidR="000732B1">
        <w:t>requires that the employer have at least two of the following forms of integration assistance</w:t>
      </w:r>
      <w:r w:rsidRPr="005750F5" w:rsidR="00EF3489">
        <w:t>:</w:t>
      </w:r>
      <w:r w:rsidRPr="005750F5" w:rsidR="000732B1">
        <w:t xml:space="preserve"> </w:t>
      </w:r>
    </w:p>
    <w:p w:rsidRPr="005750F5" w:rsidR="00DB1308" w:rsidP="00EA71D4" w:rsidRDefault="00DB1308" w14:paraId="55154A07" w14:textId="77777777">
      <w:pPr>
        <w:widowControl/>
      </w:pPr>
    </w:p>
    <w:p w:rsidRPr="005750F5" w:rsidR="000732B1" w:rsidP="00EA71D4" w:rsidRDefault="000732B1" w14:paraId="2CC5D51F" w14:textId="77777777">
      <w:pPr>
        <w:widowControl/>
      </w:pPr>
      <w:r w:rsidRPr="005750F5">
        <w:tab/>
      </w:r>
      <w:r w:rsidRPr="005750F5">
        <w:tab/>
      </w:r>
      <w:proofErr w:type="spellStart"/>
      <w:r w:rsidRPr="005750F5">
        <w:t>i</w:t>
      </w:r>
      <w:proofErr w:type="spellEnd"/>
      <w:r w:rsidRPr="005750F5">
        <w:t>.</w:t>
      </w:r>
      <w:r w:rsidRPr="005750F5">
        <w:tab/>
      </w:r>
      <w:r w:rsidRPr="005750F5" w:rsidR="00DB1308">
        <w:t>T</w:t>
      </w:r>
      <w:r w:rsidRPr="005750F5">
        <w:t xml:space="preserve">he employer has established an employee veteran organization or </w:t>
      </w:r>
      <w:r w:rsidRPr="005750F5">
        <w:tab/>
      </w:r>
      <w:r w:rsidRPr="005750F5">
        <w:tab/>
      </w:r>
      <w:r w:rsidRPr="005750F5">
        <w:tab/>
      </w:r>
      <w:r w:rsidRPr="005750F5">
        <w:tab/>
      </w:r>
      <w:r w:rsidRPr="005750F5">
        <w:tab/>
        <w:t xml:space="preserve">resource group to assist new veteran employees with integration, including </w:t>
      </w:r>
      <w:r w:rsidRPr="005750F5">
        <w:tab/>
      </w:r>
      <w:r w:rsidRPr="005750F5">
        <w:tab/>
      </w:r>
      <w:r w:rsidRPr="005750F5">
        <w:tab/>
        <w:t xml:space="preserve">coaching and mentoring; </w:t>
      </w:r>
    </w:p>
    <w:p w:rsidRPr="005750F5" w:rsidR="00EF3489" w:rsidP="00EA71D4" w:rsidRDefault="00EF3489" w14:paraId="3C8DD34A" w14:textId="77777777">
      <w:pPr>
        <w:widowControl/>
      </w:pPr>
    </w:p>
    <w:p w:rsidRPr="005750F5" w:rsidR="000732B1" w:rsidP="00EA71D4" w:rsidRDefault="000732B1" w14:paraId="27EF8D3C" w14:textId="77777777">
      <w:pPr>
        <w:widowControl/>
      </w:pPr>
      <w:r w:rsidRPr="005750F5">
        <w:tab/>
      </w:r>
      <w:r w:rsidRPr="005750F5">
        <w:tab/>
        <w:t>ii.</w:t>
      </w:r>
      <w:r w:rsidRPr="005750F5">
        <w:tab/>
      </w:r>
      <w:r w:rsidRPr="005750F5" w:rsidR="00DB1308">
        <w:t>T</w:t>
      </w:r>
      <w:r w:rsidRPr="005750F5">
        <w:t xml:space="preserve">he employer has established programs to enhance the leadership skills of </w:t>
      </w:r>
      <w:r w:rsidRPr="005750F5">
        <w:tab/>
      </w:r>
      <w:r w:rsidRPr="005750F5">
        <w:tab/>
      </w:r>
      <w:r w:rsidRPr="005750F5">
        <w:tab/>
      </w:r>
      <w:r w:rsidRPr="005750F5">
        <w:tab/>
        <w:t xml:space="preserve">veteran employees during their employment; </w:t>
      </w:r>
    </w:p>
    <w:p w:rsidRPr="005750F5" w:rsidR="00EF3489" w:rsidP="00EA71D4" w:rsidRDefault="00EF3489" w14:paraId="2C09F7FC" w14:textId="77777777">
      <w:pPr>
        <w:widowControl/>
      </w:pPr>
    </w:p>
    <w:p w:rsidRPr="005750F5" w:rsidR="000732B1" w:rsidP="00EA71D4" w:rsidRDefault="000D2D77" w14:paraId="157B5970" w14:textId="77777777">
      <w:pPr>
        <w:widowControl/>
      </w:pPr>
      <w:r w:rsidRPr="005750F5">
        <w:tab/>
      </w:r>
      <w:r w:rsidRPr="005750F5">
        <w:tab/>
      </w:r>
      <w:r w:rsidRPr="005750F5" w:rsidR="000732B1">
        <w:t>iii.</w:t>
      </w:r>
      <w:r w:rsidRPr="005750F5" w:rsidR="000732B1">
        <w:tab/>
      </w:r>
      <w:r w:rsidRPr="005750F5" w:rsidR="00DB1308">
        <w:t>T</w:t>
      </w:r>
      <w:r w:rsidRPr="005750F5" w:rsidR="000732B1">
        <w:t xml:space="preserve">he employer has established a human resources veterans’ </w:t>
      </w:r>
      <w:r w:rsidRPr="005750F5">
        <w:tab/>
      </w:r>
      <w:r w:rsidRPr="005750F5">
        <w:tab/>
      </w:r>
      <w:r w:rsidRPr="005750F5">
        <w:tab/>
      </w:r>
      <w:r w:rsidRPr="005750F5">
        <w:tab/>
      </w:r>
      <w:r w:rsidRPr="005750F5">
        <w:tab/>
      </w:r>
      <w:r w:rsidRPr="005750F5">
        <w:tab/>
      </w:r>
      <w:r w:rsidRPr="005750F5" w:rsidR="000732B1">
        <w:t>initiative;</w:t>
      </w:r>
    </w:p>
    <w:p w:rsidRPr="005750F5" w:rsidR="00EF3489" w:rsidP="00EA71D4" w:rsidRDefault="00EF3489" w14:paraId="3822DDD4" w14:textId="77777777">
      <w:pPr>
        <w:widowControl/>
      </w:pPr>
    </w:p>
    <w:p w:rsidRPr="005750F5" w:rsidR="000732B1" w:rsidP="00EA71D4" w:rsidRDefault="000D2D77" w14:paraId="2CA4D413" w14:textId="77777777">
      <w:pPr>
        <w:widowControl/>
      </w:pPr>
      <w:r w:rsidRPr="005750F5">
        <w:lastRenderedPageBreak/>
        <w:tab/>
      </w:r>
      <w:r w:rsidRPr="005750F5">
        <w:tab/>
      </w:r>
      <w:r w:rsidRPr="005750F5" w:rsidR="000732B1">
        <w:t>iv.</w:t>
      </w:r>
      <w:r w:rsidRPr="005750F5" w:rsidR="000732B1">
        <w:tab/>
      </w:r>
      <w:r w:rsidRPr="005750F5" w:rsidR="00DB1308">
        <w:t xml:space="preserve"> T</w:t>
      </w:r>
      <w:r w:rsidRPr="005750F5" w:rsidR="000732B1">
        <w:t xml:space="preserve">he employer provides each of its employees serving on active duty in </w:t>
      </w:r>
      <w:r w:rsidRPr="005750F5" w:rsidR="00DB1308">
        <w:tab/>
      </w:r>
      <w:r w:rsidRPr="005750F5" w:rsidR="00DB1308">
        <w:tab/>
      </w:r>
      <w:r w:rsidRPr="005750F5" w:rsidR="00DB1308">
        <w:tab/>
      </w:r>
      <w:r w:rsidRPr="005750F5" w:rsidR="00DB1308">
        <w:tab/>
      </w:r>
      <w:r w:rsidRPr="005750F5" w:rsidR="000732B1">
        <w:t xml:space="preserve">the United States National Guard or Reserve with compensation sufficient, </w:t>
      </w:r>
      <w:r w:rsidRPr="005750F5" w:rsidR="00DB1308">
        <w:tab/>
      </w:r>
      <w:r w:rsidRPr="005750F5" w:rsidR="00DB1308">
        <w:tab/>
      </w:r>
      <w:r w:rsidRPr="005750F5" w:rsidR="00DB1308">
        <w:tab/>
      </w:r>
      <w:r w:rsidRPr="005750F5" w:rsidR="000732B1">
        <w:t xml:space="preserve">in combination with the employee’s active duty pay, to achieve a </w:t>
      </w:r>
      <w:r w:rsidRPr="005750F5" w:rsidR="00DB1308">
        <w:tab/>
      </w:r>
      <w:r w:rsidRPr="005750F5" w:rsidR="00DB1308">
        <w:tab/>
      </w:r>
      <w:r w:rsidRPr="005750F5" w:rsidR="00DB1308">
        <w:tab/>
      </w:r>
      <w:r w:rsidRPr="005750F5" w:rsidR="00DB1308">
        <w:tab/>
      </w:r>
      <w:r w:rsidRPr="005750F5" w:rsidR="00DB1308">
        <w:tab/>
      </w:r>
      <w:r w:rsidRPr="005750F5" w:rsidR="000732B1">
        <w:t xml:space="preserve">combined level of income commensurate with the employee’s salary prior </w:t>
      </w:r>
      <w:r w:rsidRPr="005750F5" w:rsidR="00011A56">
        <w:tab/>
      </w:r>
      <w:r w:rsidRPr="005750F5" w:rsidR="00011A56">
        <w:tab/>
      </w:r>
      <w:r w:rsidRPr="005750F5" w:rsidR="00011A56">
        <w:tab/>
      </w:r>
      <w:r w:rsidRPr="005750F5" w:rsidR="00011A56">
        <w:tab/>
      </w:r>
      <w:r w:rsidRPr="005750F5" w:rsidR="000732B1">
        <w:t>to undertaking active duty;</w:t>
      </w:r>
    </w:p>
    <w:p w:rsidRPr="005750F5" w:rsidR="00EF3489" w:rsidP="00EA71D4" w:rsidRDefault="00EF3489" w14:paraId="4A68B05F" w14:textId="77777777">
      <w:pPr>
        <w:widowControl/>
      </w:pPr>
    </w:p>
    <w:p w:rsidRPr="005750F5" w:rsidR="000732B1" w:rsidP="00EA71D4" w:rsidRDefault="000D2D77" w14:paraId="2D4313B0" w14:textId="77777777">
      <w:pPr>
        <w:widowControl/>
      </w:pPr>
      <w:r w:rsidRPr="005750F5">
        <w:tab/>
      </w:r>
      <w:r w:rsidRPr="005750F5">
        <w:tab/>
      </w:r>
      <w:r w:rsidRPr="005750F5" w:rsidR="000732B1">
        <w:t>v.</w:t>
      </w:r>
      <w:r w:rsidRPr="005750F5" w:rsidR="000732B1">
        <w:tab/>
      </w:r>
      <w:r w:rsidRPr="005750F5" w:rsidR="00EF3489">
        <w:t>T</w:t>
      </w:r>
      <w:r w:rsidRPr="005750F5" w:rsidR="000732B1">
        <w:t xml:space="preserve">he employer has a tuition assistance program to support veteran </w:t>
      </w:r>
      <w:r w:rsidRPr="005750F5">
        <w:tab/>
      </w:r>
      <w:r w:rsidRPr="005750F5">
        <w:tab/>
      </w:r>
      <w:r w:rsidRPr="005750F5">
        <w:tab/>
      </w:r>
      <w:r w:rsidRPr="005750F5">
        <w:tab/>
      </w:r>
      <w:r w:rsidRPr="005750F5">
        <w:tab/>
      </w:r>
      <w:r w:rsidRPr="005750F5" w:rsidR="000732B1">
        <w:t>employees’ attendance in post</w:t>
      </w:r>
      <w:r w:rsidRPr="005750F5" w:rsidR="00A2744B">
        <w:t>-</w:t>
      </w:r>
      <w:r w:rsidRPr="005750F5" w:rsidR="000732B1">
        <w:t xml:space="preserve">secondary education during the term of </w:t>
      </w:r>
      <w:r w:rsidRPr="005750F5" w:rsidR="0028629A">
        <w:tab/>
      </w:r>
      <w:r w:rsidRPr="005750F5" w:rsidR="0028629A">
        <w:tab/>
      </w:r>
      <w:r w:rsidRPr="005750F5" w:rsidR="0028629A">
        <w:tab/>
      </w:r>
      <w:r w:rsidRPr="005750F5" w:rsidR="0028629A">
        <w:tab/>
      </w:r>
      <w:r w:rsidRPr="005750F5" w:rsidR="000732B1">
        <w:t>their employment.</w:t>
      </w:r>
    </w:p>
    <w:p w:rsidRPr="005750F5" w:rsidR="002363BD" w:rsidP="00EA71D4" w:rsidRDefault="002363BD" w14:paraId="0157255A" w14:textId="77777777">
      <w:pPr>
        <w:widowControl/>
      </w:pPr>
    </w:p>
    <w:p w:rsidRPr="005750F5" w:rsidR="00CA391A" w:rsidP="00EA71D4" w:rsidRDefault="002363BD" w14:paraId="07409C14" w14:textId="77777777">
      <w:pPr>
        <w:widowControl/>
      </w:pPr>
      <w:r w:rsidRPr="005750F5">
        <w:t>Section 1011.115</w:t>
      </w:r>
      <w:r w:rsidRPr="005750F5" w:rsidR="00816D57">
        <w:t xml:space="preserve"> provides </w:t>
      </w:r>
      <w:r w:rsidRPr="005750F5">
        <w:t xml:space="preserve">an exemption for certain large employers from the dedicated human resources professional criterion. </w:t>
      </w:r>
      <w:r w:rsidRPr="005750F5" w:rsidR="00630A19">
        <w:t>Large e</w:t>
      </w:r>
      <w:r w:rsidRPr="005750F5">
        <w:t xml:space="preserve">mployers who employ 5,000 or fewer employees need not have a </w:t>
      </w:r>
      <w:proofErr w:type="gramStart"/>
      <w:r w:rsidRPr="005750F5">
        <w:t>dedicated human resources</w:t>
      </w:r>
      <w:proofErr w:type="gramEnd"/>
      <w:r w:rsidRPr="005750F5">
        <w:t xml:space="preserve"> professional to support the hiring and retention of veteran employees.  A</w:t>
      </w:r>
      <w:r w:rsidRPr="005750F5" w:rsidR="00A2744B">
        <w:t xml:space="preserve"> large</w:t>
      </w:r>
      <w:r w:rsidRPr="005750F5">
        <w:t xml:space="preserve"> employer with 5,000 or fewer employees can satisfy the criterion at §1011.100(b)(7) by employing at least one human </w:t>
      </w:r>
      <w:proofErr w:type="gramStart"/>
      <w:r w:rsidRPr="005750F5">
        <w:t>resources</w:t>
      </w:r>
      <w:proofErr w:type="gramEnd"/>
      <w:r w:rsidRPr="005750F5">
        <w:t xml:space="preserve"> professional whose regular work duties include supporting the hiring, training and retention of veteran employees.</w:t>
      </w:r>
    </w:p>
    <w:p w:rsidRPr="005750F5" w:rsidR="00144CD5" w:rsidP="00EA71D4" w:rsidRDefault="00144CD5" w14:paraId="54B06F73" w14:textId="77777777">
      <w:pPr>
        <w:widowControl/>
        <w:rPr>
          <w:b/>
        </w:rPr>
      </w:pPr>
    </w:p>
    <w:p w:rsidRPr="005750F5" w:rsidR="000D2D77" w:rsidP="00EA71D4" w:rsidRDefault="000D2D77" w14:paraId="0FB07F5C" w14:textId="77777777">
      <w:pPr>
        <w:widowControl/>
        <w:rPr>
          <w:b/>
        </w:rPr>
      </w:pPr>
      <w:r w:rsidRPr="005750F5">
        <w:rPr>
          <w:b/>
        </w:rPr>
        <w:t>Subpart C—Application Process</w:t>
      </w:r>
    </w:p>
    <w:p w:rsidRPr="005750F5" w:rsidR="000D2D77" w:rsidP="00EA71D4" w:rsidRDefault="000D2D77" w14:paraId="0112AFDD" w14:textId="77777777">
      <w:pPr>
        <w:widowControl/>
      </w:pPr>
    </w:p>
    <w:p w:rsidRPr="005750F5" w:rsidR="002363BD" w:rsidP="00EA71D4" w:rsidRDefault="0088096F" w14:paraId="44F150AE" w14:textId="77777777">
      <w:pPr>
        <w:widowControl/>
      </w:pPr>
      <w:r w:rsidRPr="005750F5">
        <w:t>S</w:t>
      </w:r>
      <w:r w:rsidRPr="005750F5" w:rsidR="002363BD">
        <w:t xml:space="preserve">ection 1011.215 </w:t>
      </w:r>
      <w:r w:rsidRPr="005750F5" w:rsidR="002363BD">
        <w:rPr>
          <w:i/>
        </w:rPr>
        <w:t>How will the employer complete the application for the HIRE Vets Medallion Award</w:t>
      </w:r>
      <w:r w:rsidRPr="005750F5" w:rsidR="002815FE">
        <w:rPr>
          <w:i/>
        </w:rPr>
        <w:t>,</w:t>
      </w:r>
      <w:r w:rsidRPr="005750F5" w:rsidR="002815FE">
        <w:t xml:space="preserve"> explains what employers must do </w:t>
      </w:r>
      <w:r w:rsidRPr="005750F5" w:rsidR="00BF7F2E">
        <w:t xml:space="preserve">to </w:t>
      </w:r>
      <w:r w:rsidRPr="005750F5" w:rsidR="002815FE">
        <w:t>be eligible for the Award.</w:t>
      </w:r>
    </w:p>
    <w:p w:rsidRPr="005750F5" w:rsidR="008B0784" w:rsidP="00EA71D4" w:rsidRDefault="008B0784" w14:paraId="78B1012B" w14:textId="77777777">
      <w:pPr>
        <w:widowControl/>
        <w:rPr>
          <w:i/>
        </w:rPr>
      </w:pPr>
    </w:p>
    <w:p w:rsidRPr="005750F5" w:rsidR="002363BD" w:rsidP="00EA71D4" w:rsidRDefault="002363BD" w14:paraId="3986D1BF" w14:textId="77777777">
      <w:pPr>
        <w:widowControl/>
      </w:pPr>
      <w:r w:rsidRPr="005750F5">
        <w:t>Paragraph (a) requires all applicants to provide information to establish their eligibility for the HIRE Vets Medallion Award</w:t>
      </w:r>
      <w:r w:rsidRPr="005750F5" w:rsidR="008B0784">
        <w:t xml:space="preserve"> to </w:t>
      </w:r>
      <w:r w:rsidRPr="005750F5" w:rsidR="00CE3940">
        <w:t>VETS</w:t>
      </w:r>
      <w:r w:rsidRPr="005750F5">
        <w:t>.</w:t>
      </w:r>
    </w:p>
    <w:p w:rsidRPr="005750F5" w:rsidR="002363BD" w:rsidP="00EA71D4" w:rsidRDefault="002363BD" w14:paraId="0429616F" w14:textId="77777777">
      <w:pPr>
        <w:widowControl/>
      </w:pPr>
    </w:p>
    <w:p w:rsidRPr="005750F5" w:rsidR="008D6535" w:rsidP="00EA71D4" w:rsidRDefault="008D6535" w14:paraId="428B9905" w14:textId="77777777">
      <w:pPr>
        <w:widowControl/>
      </w:pPr>
      <w:r w:rsidRPr="005750F5">
        <w:t>Paragraph (b) provides that the VETS may request additional information in support of the application for the HIRE Vets Medallion Award.</w:t>
      </w:r>
    </w:p>
    <w:p w:rsidRPr="005750F5" w:rsidR="008D6535" w:rsidP="00EA71D4" w:rsidRDefault="008D6535" w14:paraId="007A296A" w14:textId="77777777">
      <w:pPr>
        <w:widowControl/>
      </w:pPr>
    </w:p>
    <w:p w:rsidRPr="005750F5" w:rsidR="002363BD" w:rsidP="00EA71D4" w:rsidRDefault="002363BD" w14:paraId="69937DC1" w14:textId="62BB8BD2">
      <w:pPr>
        <w:widowControl/>
      </w:pPr>
      <w:r w:rsidRPr="005750F5">
        <w:t>Paragraph (</w:t>
      </w:r>
      <w:r w:rsidRPr="005750F5" w:rsidR="008D6535">
        <w:t>c</w:t>
      </w:r>
      <w:r w:rsidRPr="005750F5">
        <w:t xml:space="preserve">) requires that the chief executive officer, the chief human resources officer or an equivalent official of each employer </w:t>
      </w:r>
      <w:r w:rsidRPr="005750F5" w:rsidR="00816D57">
        <w:t>applicant</w:t>
      </w:r>
      <w:r w:rsidRPr="005750F5" w:rsidR="00BF7F2E">
        <w:t xml:space="preserve"> </w:t>
      </w:r>
      <w:r w:rsidRPr="005750F5" w:rsidR="00CE3940">
        <w:t xml:space="preserve">attest </w:t>
      </w:r>
      <w:r w:rsidRPr="005750F5" w:rsidR="00816D57">
        <w:t>under</w:t>
      </w:r>
      <w:r w:rsidRPr="005750F5">
        <w:t xml:space="preserve"> penalty of perjury that the information the employer has submitted in its application is accurate. </w:t>
      </w:r>
    </w:p>
    <w:p w:rsidRPr="005750F5" w:rsidR="008B0784" w:rsidP="00EA71D4" w:rsidRDefault="008B0784" w14:paraId="5A4C426F" w14:textId="77777777">
      <w:pPr>
        <w:widowControl/>
      </w:pPr>
      <w:r w:rsidRPr="005750F5">
        <w:t xml:space="preserve"> </w:t>
      </w:r>
    </w:p>
    <w:p w:rsidRPr="005750F5" w:rsidR="002363BD" w:rsidP="00EA71D4" w:rsidRDefault="008B0784" w14:paraId="3A9D8227" w14:textId="77777777">
      <w:pPr>
        <w:widowControl/>
      </w:pPr>
      <w:r w:rsidRPr="005750F5">
        <w:t>Paragraph (d) informs interested e</w:t>
      </w:r>
      <w:r w:rsidRPr="005750F5" w:rsidR="002363BD">
        <w:t>mployers</w:t>
      </w:r>
      <w:r w:rsidRPr="005750F5">
        <w:t xml:space="preserve"> that they</w:t>
      </w:r>
      <w:r w:rsidRPr="005750F5" w:rsidR="002363BD">
        <w:t xml:space="preserve"> can access the form via the HIRE Vets website accessible from https://www.</w:t>
      </w:r>
      <w:r w:rsidRPr="005750F5" w:rsidR="00DA5E6B">
        <w:t>hirevets</w:t>
      </w:r>
      <w:r w:rsidRPr="005750F5" w:rsidR="002363BD">
        <w:t>.gov.</w:t>
      </w:r>
    </w:p>
    <w:p w:rsidRPr="005750F5" w:rsidR="008B0784" w:rsidP="00EA71D4" w:rsidRDefault="008B0784" w14:paraId="4796E63D" w14:textId="77777777">
      <w:pPr>
        <w:widowControl/>
      </w:pPr>
    </w:p>
    <w:p w:rsidRPr="005750F5" w:rsidR="00663DD9" w:rsidP="00EA71D4" w:rsidRDefault="00663DD9" w14:paraId="030B845C" w14:textId="77777777">
      <w:pPr>
        <w:widowControl/>
      </w:pPr>
      <w:r w:rsidRPr="005750F5">
        <w:t xml:space="preserve">Paragraph (e) describes how applicants can submit the application form.  VETS requires all applicants to submit the completed application electronically unless the applicant request a reasonable accommodation under paragraph (f).  Electronic submittal is more efficient and less costly to the applicant and to the agency for processing.  </w:t>
      </w:r>
    </w:p>
    <w:p w:rsidRPr="005750F5" w:rsidR="00663DD9" w:rsidP="00EA71D4" w:rsidRDefault="00663DD9" w14:paraId="6BE17ADC" w14:textId="77777777">
      <w:pPr>
        <w:widowControl/>
      </w:pPr>
    </w:p>
    <w:p w:rsidRPr="005750F5" w:rsidR="00663DD9" w:rsidP="00EA71D4" w:rsidRDefault="00663DD9" w14:paraId="44334807" w14:textId="77777777">
      <w:pPr>
        <w:widowControl/>
      </w:pPr>
      <w:r w:rsidRPr="005750F5">
        <w:t xml:space="preserve">Paragraph (f) describes how VETS will provide a reasonable accommodation to applicants.  </w:t>
      </w:r>
    </w:p>
    <w:p w:rsidRPr="005750F5" w:rsidR="00663DD9" w:rsidP="00EA71D4" w:rsidRDefault="00663DD9" w14:paraId="7E5F19EB" w14:textId="77777777">
      <w:pPr>
        <w:widowControl/>
      </w:pPr>
    </w:p>
    <w:p w:rsidRPr="005750F5" w:rsidR="00375411" w:rsidP="00EA71D4" w:rsidRDefault="00663DD9" w14:paraId="2172435C" w14:textId="77777777">
      <w:pPr>
        <w:widowControl/>
      </w:pPr>
      <w:r w:rsidRPr="005750F5">
        <w:t>Paragraph (g) provides that if an employer’s application is deemed incomplete, VETS will attempt to contact the employer for the missing information.  Should the applicant not respond within the timeframe provided, the application will be deemed incomplete and will be denied.</w:t>
      </w:r>
    </w:p>
    <w:p w:rsidRPr="005750F5" w:rsidR="00375411" w:rsidP="00EA71D4" w:rsidRDefault="00375411" w14:paraId="378EE4FB" w14:textId="77777777">
      <w:pPr>
        <w:widowControl/>
        <w:rPr>
          <w:b/>
        </w:rPr>
      </w:pPr>
    </w:p>
    <w:p w:rsidRPr="005750F5" w:rsidR="002363BD" w:rsidP="00EA71D4" w:rsidRDefault="002363BD" w14:paraId="7FF352BD" w14:textId="77777777">
      <w:pPr>
        <w:widowControl/>
        <w:rPr>
          <w:b/>
        </w:rPr>
      </w:pPr>
      <w:r w:rsidRPr="005750F5">
        <w:rPr>
          <w:b/>
        </w:rPr>
        <w:lastRenderedPageBreak/>
        <w:t>Subpart D—Fees and Caps</w:t>
      </w:r>
    </w:p>
    <w:p w:rsidRPr="005750F5" w:rsidR="000D2D77" w:rsidP="00EA71D4" w:rsidRDefault="000D2D77" w14:paraId="34BA0988" w14:textId="77777777">
      <w:pPr>
        <w:widowControl/>
        <w:rPr>
          <w:b/>
        </w:rPr>
      </w:pPr>
    </w:p>
    <w:p w:rsidRPr="005750F5" w:rsidR="002363BD" w:rsidP="00EA71D4" w:rsidRDefault="002363BD" w14:paraId="600C7D65" w14:textId="77777777">
      <w:pPr>
        <w:widowControl/>
      </w:pPr>
      <w:r w:rsidRPr="005750F5">
        <w:t xml:space="preserve">Section 1011.300 </w:t>
      </w:r>
      <w:r w:rsidRPr="005750F5">
        <w:rPr>
          <w:i/>
        </w:rPr>
        <w:t>What are the application fees for the HIRE Vets Medallion Award</w:t>
      </w:r>
      <w:r w:rsidRPr="005750F5">
        <w:t>?</w:t>
      </w:r>
    </w:p>
    <w:p w:rsidRPr="005750F5" w:rsidR="006C6216" w:rsidP="00EA71D4" w:rsidRDefault="006C6216" w14:paraId="5A338779" w14:textId="77777777">
      <w:pPr>
        <w:widowControl/>
      </w:pPr>
    </w:p>
    <w:p w:rsidRPr="005750F5" w:rsidR="002363BD" w:rsidP="00EA71D4" w:rsidRDefault="006C6216" w14:paraId="05E1097F" w14:textId="77777777">
      <w:pPr>
        <w:widowControl/>
      </w:pPr>
      <w:r w:rsidRPr="005750F5">
        <w:t xml:space="preserve"> Paragraph </w:t>
      </w:r>
      <w:r w:rsidRPr="005750F5" w:rsidR="002363BD">
        <w:t>(a)</w:t>
      </w:r>
      <w:r w:rsidRPr="005750F5" w:rsidR="002363BD">
        <w:tab/>
      </w:r>
      <w:r w:rsidRPr="005750F5">
        <w:t xml:space="preserve">states that the Act requires that the </w:t>
      </w:r>
      <w:r w:rsidRPr="005750F5" w:rsidR="00816D57">
        <w:t>Department</w:t>
      </w:r>
      <w:r w:rsidRPr="005750F5" w:rsidR="00795635">
        <w:t xml:space="preserve"> </w:t>
      </w:r>
      <w:r w:rsidRPr="005750F5" w:rsidR="002363BD">
        <w:t>establish a fee sufficient to cover the costs associated with carrying out the HIRE Vets Medallion Program.</w:t>
      </w:r>
    </w:p>
    <w:p w:rsidRPr="005750F5" w:rsidR="006C6216" w:rsidP="00EA71D4" w:rsidRDefault="006C6216" w14:paraId="25360D21" w14:textId="77777777">
      <w:pPr>
        <w:widowControl/>
      </w:pPr>
    </w:p>
    <w:p w:rsidRPr="005750F5" w:rsidR="00795635" w:rsidP="00EA71D4" w:rsidRDefault="008D334E" w14:paraId="25A2631D" w14:textId="77777777">
      <w:pPr>
        <w:widowControl/>
      </w:pPr>
      <w:r w:rsidRPr="005750F5">
        <w:t xml:space="preserve"> Paragraph</w:t>
      </w:r>
      <w:r w:rsidRPr="005750F5" w:rsidR="006C6216">
        <w:t xml:space="preserve"> </w:t>
      </w:r>
      <w:r w:rsidRPr="005750F5" w:rsidR="002363BD">
        <w:t>(b)</w:t>
      </w:r>
      <w:r w:rsidRPr="005750F5" w:rsidR="002363BD">
        <w:tab/>
      </w:r>
      <w:r w:rsidRPr="005750F5" w:rsidR="006C6216">
        <w:t xml:space="preserve">provides </w:t>
      </w:r>
      <w:r w:rsidRPr="005750F5" w:rsidR="00816D57">
        <w:t>a</w:t>
      </w:r>
      <w:r w:rsidRPr="005750F5" w:rsidR="006C6216">
        <w:t xml:space="preserve"> fee </w:t>
      </w:r>
      <w:r w:rsidRPr="005750F5" w:rsidR="002363BD">
        <w:t>table</w:t>
      </w:r>
      <w:r w:rsidRPr="005750F5" w:rsidR="00795635">
        <w:t xml:space="preserve"> providing the dollar amount </w:t>
      </w:r>
      <w:r w:rsidRPr="005750F5" w:rsidR="002363BD">
        <w:t>employer</w:t>
      </w:r>
      <w:r w:rsidRPr="005750F5" w:rsidR="00795635">
        <w:t>s</w:t>
      </w:r>
      <w:r w:rsidRPr="005750F5" w:rsidR="002363BD">
        <w:t xml:space="preserve"> must pay to apply for the HIRE Vets Medallion Award.  The Department will adjust the fees periodically according to the Implicit Price Deflator for Gross Domestic Product</w:t>
      </w:r>
      <w:r w:rsidRPr="005750F5" w:rsidR="00795635">
        <w:t xml:space="preserve"> published by the U.S. Department of Commerce and</w:t>
      </w:r>
      <w:r w:rsidRPr="005750F5" w:rsidR="002363BD">
        <w:t xml:space="preserve"> notify potential applicants of the adjusted fees. </w:t>
      </w:r>
      <w:r w:rsidRPr="005750F5" w:rsidR="006C6216">
        <w:t xml:space="preserve">  </w:t>
      </w:r>
    </w:p>
    <w:p w:rsidRPr="005750F5" w:rsidR="004B3083" w:rsidP="00EA71D4" w:rsidRDefault="00795635" w14:paraId="61C104E2" w14:textId="77777777">
      <w:pPr>
        <w:widowControl/>
      </w:pPr>
      <w:r w:rsidRPr="005750F5">
        <w:tab/>
      </w:r>
    </w:p>
    <w:p w:rsidRPr="005750F5" w:rsidR="00795635" w:rsidP="00EA71D4" w:rsidRDefault="00795635" w14:paraId="44E53887" w14:textId="4FEFDD6A">
      <w:pPr>
        <w:widowControl/>
      </w:pPr>
      <w:r w:rsidRPr="005750F5">
        <w:t>Paragraph (b)(1) requires that i</w:t>
      </w:r>
      <w:r w:rsidRPr="005750F5" w:rsidR="002363BD">
        <w:t xml:space="preserve">f a significant adjustment is needed to arrive at a new fee </w:t>
      </w:r>
      <w:r w:rsidRPr="005750F5" w:rsidR="009C15AF">
        <w:tab/>
      </w:r>
      <w:r w:rsidRPr="005750F5" w:rsidR="002363BD">
        <w:t>for any</w:t>
      </w:r>
      <w:r w:rsidRPr="005750F5" w:rsidR="009C15AF">
        <w:t xml:space="preserve"> </w:t>
      </w:r>
      <w:r w:rsidRPr="005750F5" w:rsidR="002363BD">
        <w:t xml:space="preserve">reason other than inflation, then </w:t>
      </w:r>
      <w:r w:rsidRPr="005750F5">
        <w:t xml:space="preserve">the Department must publish </w:t>
      </w:r>
      <w:r w:rsidRPr="005750F5" w:rsidR="002363BD">
        <w:t xml:space="preserve">a proposed rule </w:t>
      </w:r>
      <w:r w:rsidRPr="005750F5">
        <w:t>seeking public</w:t>
      </w:r>
      <w:r w:rsidRPr="005750F5" w:rsidR="009C15AF">
        <w:t xml:space="preserve"> </w:t>
      </w:r>
      <w:r w:rsidRPr="005750F5">
        <w:t>comment on the proposed new fees.</w:t>
      </w:r>
      <w:r w:rsidRPr="005750F5" w:rsidR="006C6216">
        <w:t xml:space="preserve"> </w:t>
      </w:r>
    </w:p>
    <w:p w:rsidRPr="005750F5" w:rsidR="00602806" w:rsidP="00EA71D4" w:rsidRDefault="00602806" w14:paraId="28B6787F" w14:textId="77777777">
      <w:pPr>
        <w:widowControl/>
      </w:pPr>
    </w:p>
    <w:tbl>
      <w:tblPr>
        <w:tblStyle w:val="TableGrid"/>
        <w:tblW w:w="0" w:type="auto"/>
        <w:tblLook w:val="04A0" w:firstRow="1" w:lastRow="0" w:firstColumn="1" w:lastColumn="0" w:noHBand="0" w:noVBand="1"/>
      </w:tblPr>
      <w:tblGrid>
        <w:gridCol w:w="2344"/>
        <w:gridCol w:w="2332"/>
        <w:gridCol w:w="2342"/>
        <w:gridCol w:w="2332"/>
      </w:tblGrid>
      <w:tr w:rsidRPr="005750F5" w:rsidR="00A761E7" w:rsidTr="00A761E7" w14:paraId="3FBB3CE1" w14:textId="77777777">
        <w:tc>
          <w:tcPr>
            <w:tcW w:w="2394" w:type="dxa"/>
          </w:tcPr>
          <w:p w:rsidRPr="005750F5" w:rsidR="00A761E7" w:rsidP="00EA71D4" w:rsidRDefault="00A761E7" w14:paraId="7B3977B9" w14:textId="77777777">
            <w:pPr>
              <w:widowControl/>
            </w:pPr>
            <w:r w:rsidRPr="005750F5">
              <w:t>Category</w:t>
            </w:r>
          </w:p>
        </w:tc>
        <w:tc>
          <w:tcPr>
            <w:tcW w:w="2394" w:type="dxa"/>
          </w:tcPr>
          <w:p w:rsidRPr="005750F5" w:rsidR="00A761E7" w:rsidP="00EA71D4" w:rsidRDefault="00A761E7" w14:paraId="66B3015F" w14:textId="77777777">
            <w:pPr>
              <w:widowControl/>
            </w:pPr>
            <w:r w:rsidRPr="005750F5">
              <w:t>Small</w:t>
            </w:r>
          </w:p>
        </w:tc>
        <w:tc>
          <w:tcPr>
            <w:tcW w:w="2394" w:type="dxa"/>
          </w:tcPr>
          <w:p w:rsidRPr="005750F5" w:rsidR="00A761E7" w:rsidP="00EA71D4" w:rsidRDefault="00A761E7" w14:paraId="7C487B71" w14:textId="77777777">
            <w:pPr>
              <w:widowControl/>
            </w:pPr>
            <w:r w:rsidRPr="005750F5">
              <w:t>Medium</w:t>
            </w:r>
          </w:p>
        </w:tc>
        <w:tc>
          <w:tcPr>
            <w:tcW w:w="2394" w:type="dxa"/>
          </w:tcPr>
          <w:p w:rsidRPr="005750F5" w:rsidR="00A761E7" w:rsidP="00EA71D4" w:rsidRDefault="00A761E7" w14:paraId="03B48767" w14:textId="77777777">
            <w:pPr>
              <w:widowControl/>
            </w:pPr>
            <w:r w:rsidRPr="005750F5">
              <w:t>Large</w:t>
            </w:r>
          </w:p>
        </w:tc>
      </w:tr>
      <w:tr w:rsidRPr="005750F5" w:rsidR="00A761E7" w:rsidTr="00A761E7" w14:paraId="39E3E35F" w14:textId="77777777">
        <w:tc>
          <w:tcPr>
            <w:tcW w:w="2394" w:type="dxa"/>
          </w:tcPr>
          <w:p w:rsidRPr="005750F5" w:rsidR="00A761E7" w:rsidP="00EA71D4" w:rsidRDefault="00A761E7" w14:paraId="0D1B6200" w14:textId="77777777">
            <w:pPr>
              <w:widowControl/>
            </w:pPr>
            <w:r w:rsidRPr="005750F5">
              <w:t>Fee</w:t>
            </w:r>
          </w:p>
        </w:tc>
        <w:tc>
          <w:tcPr>
            <w:tcW w:w="2394" w:type="dxa"/>
          </w:tcPr>
          <w:p w:rsidRPr="005750F5" w:rsidR="00A761E7" w:rsidP="00EA71D4" w:rsidRDefault="00A761E7" w14:paraId="6E8B60CE" w14:textId="77777777">
            <w:pPr>
              <w:widowControl/>
            </w:pPr>
            <w:r w:rsidRPr="005750F5">
              <w:t>$90</w:t>
            </w:r>
          </w:p>
        </w:tc>
        <w:tc>
          <w:tcPr>
            <w:tcW w:w="2394" w:type="dxa"/>
          </w:tcPr>
          <w:p w:rsidRPr="005750F5" w:rsidR="00A761E7" w:rsidP="00EA71D4" w:rsidRDefault="008301C6" w14:paraId="740DB1A0" w14:textId="77777777">
            <w:pPr>
              <w:widowControl/>
            </w:pPr>
            <w:r w:rsidRPr="005750F5">
              <w:t>$190</w:t>
            </w:r>
          </w:p>
        </w:tc>
        <w:tc>
          <w:tcPr>
            <w:tcW w:w="2394" w:type="dxa"/>
          </w:tcPr>
          <w:p w:rsidRPr="005750F5" w:rsidR="00A761E7" w:rsidP="00EA71D4" w:rsidRDefault="00A761E7" w14:paraId="4C642B74" w14:textId="77777777">
            <w:pPr>
              <w:widowControl/>
            </w:pPr>
            <w:r w:rsidRPr="005750F5">
              <w:t>$495</w:t>
            </w:r>
          </w:p>
        </w:tc>
      </w:tr>
    </w:tbl>
    <w:p w:rsidRPr="005750F5" w:rsidR="00A761E7" w:rsidP="00EA71D4" w:rsidRDefault="00A761E7" w14:paraId="7696925E" w14:textId="77777777">
      <w:pPr>
        <w:widowControl/>
      </w:pPr>
    </w:p>
    <w:p w:rsidRPr="005750F5" w:rsidR="002363BD" w:rsidP="00EA71D4" w:rsidRDefault="00C37A38" w14:paraId="097A1EB5" w14:textId="77777777">
      <w:pPr>
        <w:widowControl/>
      </w:pPr>
      <w:r w:rsidRPr="005750F5">
        <w:t xml:space="preserve">Paragraph (c) requires </w:t>
      </w:r>
      <w:r w:rsidRPr="005750F5" w:rsidR="002363BD">
        <w:t>applicants</w:t>
      </w:r>
      <w:r w:rsidRPr="005750F5">
        <w:t xml:space="preserve"> to </w:t>
      </w:r>
      <w:r w:rsidRPr="005750F5" w:rsidR="002363BD">
        <w:t xml:space="preserve">submit the appropriate application processing fee for each application submitted. </w:t>
      </w:r>
      <w:r w:rsidRPr="005750F5">
        <w:t xml:space="preserve"> Applicants must pay the</w:t>
      </w:r>
      <w:r w:rsidRPr="005750F5" w:rsidR="002363BD">
        <w:t xml:space="preserve"> fee electronically through the U.S. Treasury pay.gov system</w:t>
      </w:r>
      <w:r w:rsidRPr="005750F5" w:rsidR="00ED7C64">
        <w:t xml:space="preserve"> or an equivalent</w:t>
      </w:r>
      <w:r w:rsidRPr="005750F5" w:rsidR="002363BD">
        <w:t xml:space="preserve">.   </w:t>
      </w:r>
    </w:p>
    <w:p w:rsidRPr="005750F5" w:rsidR="002363BD" w:rsidP="00EA71D4" w:rsidRDefault="002363BD" w14:paraId="2CF8B14A" w14:textId="77777777">
      <w:pPr>
        <w:widowControl/>
      </w:pPr>
    </w:p>
    <w:p w:rsidRPr="005750F5" w:rsidR="002363BD" w:rsidP="00EA71D4" w:rsidRDefault="002363BD" w14:paraId="5BB62BD0" w14:textId="77777777">
      <w:pPr>
        <w:widowControl/>
      </w:pPr>
      <w:r w:rsidRPr="005750F5">
        <w:t>Subpart G—Record Retention</w:t>
      </w:r>
    </w:p>
    <w:p w:rsidRPr="005750F5" w:rsidR="00602806" w:rsidP="00EA71D4" w:rsidRDefault="00602806" w14:paraId="76BBB2C9" w14:textId="77777777">
      <w:pPr>
        <w:widowControl/>
      </w:pPr>
    </w:p>
    <w:p w:rsidRPr="005750F5" w:rsidR="00AE5FD3" w:rsidP="00EA71D4" w:rsidRDefault="0088096F" w14:paraId="19C6BC43" w14:textId="77777777">
      <w:pPr>
        <w:widowControl/>
      </w:pPr>
      <w:r w:rsidRPr="005750F5">
        <w:t>S</w:t>
      </w:r>
      <w:r w:rsidRPr="005750F5" w:rsidR="002363BD">
        <w:t>ection 1011.600</w:t>
      </w:r>
      <w:r w:rsidRPr="005750F5" w:rsidR="00795635">
        <w:t>,</w:t>
      </w:r>
      <w:r w:rsidRPr="005750F5" w:rsidR="002363BD">
        <w:t xml:space="preserve"> </w:t>
      </w:r>
      <w:r w:rsidRPr="005750F5" w:rsidR="002363BD">
        <w:rPr>
          <w:i/>
        </w:rPr>
        <w:t>What are the Record Retention Requirements for the HIRE Vets Medallion Award</w:t>
      </w:r>
      <w:r w:rsidRPr="005750F5" w:rsidR="00795635">
        <w:rPr>
          <w:i/>
        </w:rPr>
        <w:t>,</w:t>
      </w:r>
      <w:r w:rsidRPr="005750F5" w:rsidR="002363BD">
        <w:t xml:space="preserve"> </w:t>
      </w:r>
      <w:r w:rsidRPr="005750F5" w:rsidR="00C37A38">
        <w:t>requires a</w:t>
      </w:r>
      <w:r w:rsidRPr="005750F5" w:rsidR="002363BD">
        <w:t>pplicants t</w:t>
      </w:r>
      <w:r w:rsidRPr="005750F5" w:rsidR="00C37A38">
        <w:t>o</w:t>
      </w:r>
      <w:r w:rsidRPr="005750F5" w:rsidR="002363BD">
        <w:t xml:space="preserve"> retain a record of all</w:t>
      </w:r>
      <w:r w:rsidRPr="005750F5" w:rsidR="00C37A38">
        <w:t xml:space="preserve"> information used to complete A</w:t>
      </w:r>
      <w:r w:rsidRPr="005750F5" w:rsidR="002363BD">
        <w:t>pplication</w:t>
      </w:r>
      <w:r w:rsidRPr="005750F5" w:rsidR="00C37A38">
        <w:t xml:space="preserve"> form</w:t>
      </w:r>
      <w:r w:rsidRPr="005750F5" w:rsidR="002363BD">
        <w:t xml:space="preserve"> for the HIRE Vets Medallion Award for </w:t>
      </w:r>
      <w:r w:rsidRPr="005750F5" w:rsidR="00ED7C64">
        <w:t>2</w:t>
      </w:r>
      <w:r w:rsidRPr="005750F5" w:rsidR="002363BD">
        <w:t xml:space="preserve"> years from the date of application</w:t>
      </w:r>
      <w:r w:rsidRPr="005750F5" w:rsidR="00C37A38">
        <w:t>.</w:t>
      </w:r>
    </w:p>
    <w:p w:rsidRPr="005750F5" w:rsidR="003B64E6" w:rsidP="00874930" w:rsidRDefault="003B64E6" w14:paraId="709B667A" w14:textId="77777777">
      <w:pPr>
        <w:widowControl/>
        <w:rPr>
          <w:b/>
          <w:bCs/>
        </w:rPr>
      </w:pPr>
    </w:p>
    <w:p w:rsidRPr="005750F5" w:rsidR="005855D6" w:rsidP="00EA71D4" w:rsidRDefault="005855D6" w14:paraId="14B74A50" w14:textId="77777777">
      <w:pPr>
        <w:widowControl/>
        <w:ind w:left="-90"/>
      </w:pPr>
      <w:r w:rsidRPr="005750F5">
        <w:rPr>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5750F5" w:rsidR="00773284" w:rsidP="00EA71D4" w:rsidRDefault="00773284" w14:paraId="56AA996E" w14:textId="77777777">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b/>
          <w:bCs/>
        </w:rPr>
      </w:pPr>
    </w:p>
    <w:p w:rsidRPr="005750F5" w:rsidR="00B66D4A" w:rsidP="00EA71D4" w:rsidRDefault="008301C6" w14:paraId="69CCFDE8" w14:textId="6C995EFB">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r w:rsidRPr="005750F5">
        <w:rPr>
          <w:bCs/>
        </w:rPr>
        <w:t>VETS</w:t>
      </w:r>
      <w:r w:rsidRPr="005750F5" w:rsidR="00795635">
        <w:rPr>
          <w:bCs/>
        </w:rPr>
        <w:t xml:space="preserve"> developed </w:t>
      </w:r>
      <w:r w:rsidRPr="005750F5" w:rsidR="009C15AF">
        <w:rPr>
          <w:bCs/>
        </w:rPr>
        <w:t xml:space="preserve">six </w:t>
      </w:r>
      <w:r w:rsidRPr="005750F5" w:rsidR="006C78E2">
        <w:rPr>
          <w:bCs/>
        </w:rPr>
        <w:t>a</w:t>
      </w:r>
      <w:r w:rsidRPr="005750F5" w:rsidR="00795635">
        <w:rPr>
          <w:bCs/>
        </w:rPr>
        <w:t>pplication form</w:t>
      </w:r>
      <w:r w:rsidRPr="005750F5" w:rsidR="0067708B">
        <w:rPr>
          <w:bCs/>
        </w:rPr>
        <w:t xml:space="preserve"> versions based on a common set of required data fields</w:t>
      </w:r>
      <w:r w:rsidRPr="005750F5" w:rsidR="00795635">
        <w:rPr>
          <w:bCs/>
        </w:rPr>
        <w:t xml:space="preserve"> for the HIRE Vets Medallion Award (</w:t>
      </w:r>
      <w:r w:rsidRPr="005750F5" w:rsidR="001832D1">
        <w:rPr>
          <w:bCs/>
        </w:rPr>
        <w:t>Application form</w:t>
      </w:r>
      <w:r w:rsidRPr="005750F5" w:rsidR="00795635">
        <w:rPr>
          <w:bCs/>
        </w:rPr>
        <w:t>)</w:t>
      </w:r>
      <w:r w:rsidRPr="005750F5" w:rsidR="001832D1">
        <w:rPr>
          <w:bCs/>
        </w:rPr>
        <w:t xml:space="preserve"> and instructions </w:t>
      </w:r>
      <w:r w:rsidRPr="005750F5" w:rsidR="00795635">
        <w:rPr>
          <w:bCs/>
        </w:rPr>
        <w:t>to assist employers interested in applying for the</w:t>
      </w:r>
      <w:r w:rsidRPr="005750F5" w:rsidR="006C78E2">
        <w:rPr>
          <w:bCs/>
        </w:rPr>
        <w:t xml:space="preserve"> HIRE Vets Medallion Award.</w:t>
      </w:r>
      <w:r w:rsidRPr="005750F5" w:rsidR="00795635">
        <w:rPr>
          <w:bCs/>
        </w:rPr>
        <w:t xml:space="preserve"> </w:t>
      </w:r>
      <w:r w:rsidRPr="005750F5" w:rsidR="006C78E2">
        <w:rPr>
          <w:bCs/>
        </w:rPr>
        <w:t xml:space="preserve"> Properly filled out, th</w:t>
      </w:r>
      <w:r w:rsidRPr="005750F5" w:rsidR="009C15AF">
        <w:rPr>
          <w:bCs/>
        </w:rPr>
        <w:t>e</w:t>
      </w:r>
      <w:r w:rsidRPr="005750F5" w:rsidR="006C78E2">
        <w:rPr>
          <w:bCs/>
        </w:rPr>
        <w:t>s</w:t>
      </w:r>
      <w:r w:rsidRPr="005750F5" w:rsidR="009C15AF">
        <w:rPr>
          <w:bCs/>
        </w:rPr>
        <w:t>e</w:t>
      </w:r>
      <w:r w:rsidRPr="005750F5" w:rsidR="006C78E2">
        <w:rPr>
          <w:bCs/>
        </w:rPr>
        <w:t xml:space="preserve"> form</w:t>
      </w:r>
      <w:r w:rsidRPr="005750F5" w:rsidR="009C15AF">
        <w:rPr>
          <w:bCs/>
        </w:rPr>
        <w:t>s</w:t>
      </w:r>
      <w:r w:rsidRPr="005750F5" w:rsidR="006C78E2">
        <w:rPr>
          <w:bCs/>
        </w:rPr>
        <w:t xml:space="preserve"> </w:t>
      </w:r>
      <w:r w:rsidRPr="005750F5" w:rsidR="0081353C">
        <w:rPr>
          <w:bCs/>
        </w:rPr>
        <w:t>satisf</w:t>
      </w:r>
      <w:r w:rsidRPr="005750F5" w:rsidR="009C15AF">
        <w:rPr>
          <w:bCs/>
        </w:rPr>
        <w:t>y</w:t>
      </w:r>
      <w:r w:rsidRPr="005750F5" w:rsidR="006C78E2">
        <w:rPr>
          <w:bCs/>
        </w:rPr>
        <w:t xml:space="preserve"> the requirements of Regulations, </w:t>
      </w:r>
      <w:r w:rsidRPr="005750F5" w:rsidR="00A0529D">
        <w:rPr>
          <w:bCs/>
        </w:rPr>
        <w:t xml:space="preserve">20 CFR </w:t>
      </w:r>
      <w:r w:rsidRPr="005750F5" w:rsidR="00F25636">
        <w:rPr>
          <w:bCs/>
        </w:rPr>
        <w:t>p</w:t>
      </w:r>
      <w:r w:rsidRPr="005750F5" w:rsidR="00A0529D">
        <w:rPr>
          <w:bCs/>
        </w:rPr>
        <w:t xml:space="preserve">art 1101. </w:t>
      </w:r>
      <w:r w:rsidRPr="005750F5" w:rsidR="006C78E2">
        <w:rPr>
          <w:bCs/>
        </w:rPr>
        <w:t>The Application form</w:t>
      </w:r>
      <w:r w:rsidRPr="005750F5" w:rsidR="009C15AF">
        <w:rPr>
          <w:bCs/>
        </w:rPr>
        <w:t>s</w:t>
      </w:r>
      <w:r w:rsidRPr="005750F5" w:rsidR="006C78E2">
        <w:rPr>
          <w:bCs/>
        </w:rPr>
        <w:t xml:space="preserve"> </w:t>
      </w:r>
      <w:r w:rsidRPr="005750F5" w:rsidR="001832D1">
        <w:rPr>
          <w:bCs/>
        </w:rPr>
        <w:t xml:space="preserve">will be available to the public via the HIRE </w:t>
      </w:r>
      <w:r w:rsidRPr="005750F5" w:rsidR="00D46999">
        <w:rPr>
          <w:bCs/>
        </w:rPr>
        <w:t>V</w:t>
      </w:r>
      <w:r w:rsidRPr="005750F5" w:rsidR="001832D1">
        <w:rPr>
          <w:bCs/>
        </w:rPr>
        <w:t xml:space="preserve">ets website accessible from </w:t>
      </w:r>
      <w:hyperlink w:history="1" r:id="rId8">
        <w:r w:rsidRPr="005750F5" w:rsidR="0029420F">
          <w:rPr>
            <w:rStyle w:val="Hyperlink"/>
            <w:bCs/>
          </w:rPr>
          <w:t>https://www.hirevets.gov</w:t>
        </w:r>
      </w:hyperlink>
      <w:r w:rsidRPr="005750F5" w:rsidR="001832D1">
        <w:rPr>
          <w:bCs/>
        </w:rPr>
        <w:t xml:space="preserve">  Applicants </w:t>
      </w:r>
      <w:r w:rsidRPr="005750F5" w:rsidR="00B66D4A">
        <w:rPr>
          <w:bCs/>
        </w:rPr>
        <w:t xml:space="preserve">for both the HIRE Vets Medallion Award, and for the Program Demonstration </w:t>
      </w:r>
      <w:r w:rsidRPr="005750F5" w:rsidR="001832D1">
        <w:rPr>
          <w:bCs/>
        </w:rPr>
        <w:t xml:space="preserve">will be able to complete and submit the </w:t>
      </w:r>
      <w:r w:rsidRPr="005750F5">
        <w:rPr>
          <w:bCs/>
        </w:rPr>
        <w:t xml:space="preserve">completed application </w:t>
      </w:r>
      <w:r w:rsidRPr="005750F5" w:rsidR="001832D1">
        <w:rPr>
          <w:bCs/>
        </w:rPr>
        <w:t xml:space="preserve">form electronically to </w:t>
      </w:r>
      <w:r w:rsidRPr="005750F5">
        <w:rPr>
          <w:bCs/>
        </w:rPr>
        <w:t>VETS</w:t>
      </w:r>
      <w:r w:rsidRPr="005750F5" w:rsidR="00027D11">
        <w:rPr>
          <w:bCs/>
        </w:rPr>
        <w:t xml:space="preserve"> for consideration</w:t>
      </w:r>
      <w:r w:rsidRPr="005750F5" w:rsidR="0067708B">
        <w:rPr>
          <w:bCs/>
        </w:rPr>
        <w:t xml:space="preserve">. </w:t>
      </w:r>
      <w:r w:rsidRPr="005750F5" w:rsidR="00BF7F2E">
        <w:rPr>
          <w:bCs/>
        </w:rPr>
        <w:t xml:space="preserve"> Employers may also request a reasonable accommodation by contacting VETs.</w:t>
      </w:r>
      <w:r w:rsidRPr="005750F5" w:rsidR="00B66D4A">
        <w:rPr>
          <w:bCs/>
        </w:rPr>
        <w:t xml:space="preserve"> For the HIRE Vets Medallion </w:t>
      </w:r>
      <w:r w:rsidRPr="005750F5" w:rsidR="00DE1FD6">
        <w:rPr>
          <w:bCs/>
        </w:rPr>
        <w:t>Program</w:t>
      </w:r>
      <w:r w:rsidRPr="005750F5" w:rsidR="00B66D4A">
        <w:rPr>
          <w:bCs/>
        </w:rPr>
        <w:t>,</w:t>
      </w:r>
      <w:r w:rsidRPr="005750F5" w:rsidR="00027D11">
        <w:rPr>
          <w:bCs/>
        </w:rPr>
        <w:t xml:space="preserve"> applicants </w:t>
      </w:r>
      <w:r w:rsidRPr="005750F5" w:rsidR="00BF7F2E">
        <w:rPr>
          <w:bCs/>
        </w:rPr>
        <w:t xml:space="preserve">will be able to </w:t>
      </w:r>
      <w:r w:rsidRPr="005750F5" w:rsidR="00DE1FD6">
        <w:rPr>
          <w:bCs/>
        </w:rPr>
        <w:t>submit their</w:t>
      </w:r>
      <w:r w:rsidRPr="005750F5" w:rsidR="00027D11">
        <w:rPr>
          <w:bCs/>
        </w:rPr>
        <w:t xml:space="preserve"> application fee using Pay.gov</w:t>
      </w:r>
      <w:r w:rsidRPr="005750F5" w:rsidR="00B66D4A">
        <w:rPr>
          <w:bCs/>
        </w:rPr>
        <w:t>.</w:t>
      </w:r>
    </w:p>
    <w:p w:rsidRPr="005750F5" w:rsidR="00B66D4A" w:rsidP="00EA71D4" w:rsidRDefault="00B66D4A" w14:paraId="78358B2A" w14:textId="77777777">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p>
    <w:p w:rsidRPr="005750F5" w:rsidR="009C15AF" w:rsidP="00EA71D4" w:rsidRDefault="009C15AF" w14:paraId="3928BAF3" w14:textId="77777777">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r w:rsidRPr="005750F5">
        <w:rPr>
          <w:bCs/>
        </w:rPr>
        <w:lastRenderedPageBreak/>
        <w:t>There are six forms, based upon the size of the employer, large, medium, or small, and the award</w:t>
      </w:r>
      <w:r w:rsidRPr="005750F5" w:rsidR="009F7CA9">
        <w:rPr>
          <w:bCs/>
        </w:rPr>
        <w:t xml:space="preserve"> category</w:t>
      </w:r>
      <w:r w:rsidRPr="005750F5">
        <w:rPr>
          <w:bCs/>
        </w:rPr>
        <w:t>, gold or silver.</w:t>
      </w:r>
    </w:p>
    <w:p w:rsidRPr="005750F5" w:rsidR="009C15AF" w:rsidP="00EA71D4" w:rsidRDefault="009C15AF" w14:paraId="6A98DD4F" w14:textId="77777777">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p>
    <w:p w:rsidRPr="005750F5" w:rsidR="009C15AF" w:rsidP="00EA71D4" w:rsidRDefault="009C15AF" w14:paraId="056F0229" w14:textId="77777777">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r w:rsidRPr="005750F5">
        <w:rPr>
          <w:bCs/>
        </w:rPr>
        <w:t xml:space="preserve">Large </w:t>
      </w:r>
      <w:r w:rsidRPr="005750F5" w:rsidR="00AA3B92">
        <w:rPr>
          <w:bCs/>
        </w:rPr>
        <w:t>employer gold</w:t>
      </w:r>
      <w:r w:rsidRPr="005750F5" w:rsidR="00AA3B92">
        <w:rPr>
          <w:bCs/>
        </w:rPr>
        <w:tab/>
      </w:r>
      <w:r w:rsidRPr="005750F5" w:rsidR="00AA3B92">
        <w:rPr>
          <w:bCs/>
        </w:rPr>
        <w:tab/>
        <w:t>Medium employer gold</w:t>
      </w:r>
      <w:r w:rsidRPr="005750F5" w:rsidR="00AA3B92">
        <w:rPr>
          <w:bCs/>
        </w:rPr>
        <w:tab/>
        <w:t>Small employer gold</w:t>
      </w:r>
    </w:p>
    <w:p w:rsidRPr="005750F5" w:rsidR="00C36C67" w:rsidP="00EA71D4" w:rsidRDefault="00C36C67" w14:paraId="0EB285EF" w14:textId="77777777">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r w:rsidRPr="005750F5">
        <w:rPr>
          <w:bCs/>
        </w:rPr>
        <w:t>Form No.  VETS-1011</w:t>
      </w:r>
      <w:r w:rsidRPr="005750F5" w:rsidR="00356A77">
        <w:rPr>
          <w:bCs/>
        </w:rPr>
        <w:t>LG</w:t>
      </w:r>
      <w:r w:rsidRPr="005750F5" w:rsidR="00356A77">
        <w:rPr>
          <w:bCs/>
        </w:rPr>
        <w:tab/>
      </w:r>
      <w:r w:rsidRPr="005750F5" w:rsidR="00356A77">
        <w:rPr>
          <w:bCs/>
        </w:rPr>
        <w:tab/>
        <w:t>Form No. VETS-1011MG</w:t>
      </w:r>
      <w:r w:rsidRPr="005750F5" w:rsidR="00356A77">
        <w:rPr>
          <w:bCs/>
        </w:rPr>
        <w:tab/>
      </w:r>
      <w:r w:rsidRPr="005750F5" w:rsidR="00356A77">
        <w:rPr>
          <w:bCs/>
        </w:rPr>
        <w:tab/>
        <w:t>Form No. VETS-1011SG</w:t>
      </w:r>
    </w:p>
    <w:p w:rsidRPr="005750F5" w:rsidR="00356A77" w:rsidP="00EA71D4" w:rsidRDefault="00356A77" w14:paraId="71C8EDA6" w14:textId="77777777">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p>
    <w:p w:rsidRPr="005750F5" w:rsidR="00AA3B92" w:rsidP="00EA71D4" w:rsidRDefault="00AA3B92" w14:paraId="4451F29D" w14:textId="77777777">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r w:rsidRPr="005750F5">
        <w:rPr>
          <w:bCs/>
        </w:rPr>
        <w:t>Large employer platinum</w:t>
      </w:r>
      <w:r w:rsidRPr="005750F5">
        <w:rPr>
          <w:bCs/>
        </w:rPr>
        <w:tab/>
        <w:t>Medium employer platinum</w:t>
      </w:r>
      <w:r w:rsidRPr="005750F5">
        <w:rPr>
          <w:bCs/>
        </w:rPr>
        <w:tab/>
        <w:t xml:space="preserve">Small employer platinum </w:t>
      </w:r>
    </w:p>
    <w:p w:rsidRPr="005750F5" w:rsidR="009C15AF" w:rsidP="00EA71D4" w:rsidRDefault="00356A77" w14:paraId="16D54DE0" w14:textId="77777777">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r w:rsidRPr="005750F5">
        <w:rPr>
          <w:bCs/>
        </w:rPr>
        <w:t>Form No. VETS-1011LP</w:t>
      </w:r>
      <w:r w:rsidRPr="005750F5">
        <w:rPr>
          <w:bCs/>
        </w:rPr>
        <w:tab/>
      </w:r>
      <w:r w:rsidRPr="005750F5">
        <w:rPr>
          <w:bCs/>
        </w:rPr>
        <w:tab/>
        <w:t>Form No. VETS-1011MP</w:t>
      </w:r>
      <w:r w:rsidRPr="005750F5">
        <w:rPr>
          <w:bCs/>
        </w:rPr>
        <w:tab/>
      </w:r>
      <w:r w:rsidRPr="005750F5">
        <w:rPr>
          <w:bCs/>
        </w:rPr>
        <w:tab/>
        <w:t>Form No. VE</w:t>
      </w:r>
      <w:r w:rsidRPr="005750F5" w:rsidR="0064709D">
        <w:rPr>
          <w:bCs/>
        </w:rPr>
        <w:t>T</w:t>
      </w:r>
      <w:r w:rsidRPr="005750F5">
        <w:rPr>
          <w:bCs/>
        </w:rPr>
        <w:t>S-1011SP</w:t>
      </w:r>
    </w:p>
    <w:p w:rsidRPr="005750F5" w:rsidR="00ED1C9D" w:rsidP="00EA71D4" w:rsidRDefault="00ED1C9D" w14:paraId="10193FE1" w14:textId="77777777">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p>
    <w:p w:rsidRPr="005750F5" w:rsidR="00356A77" w:rsidP="00EA71D4" w:rsidRDefault="00356A77" w14:paraId="33B44260" w14:textId="77777777">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p>
    <w:p w:rsidRPr="005750F5" w:rsidR="005855D6" w:rsidP="00EA71D4" w:rsidRDefault="005855D6" w14:paraId="25633A16" w14:textId="77777777">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
          <w:bCs/>
        </w:rPr>
      </w:pPr>
      <w:r w:rsidRPr="005750F5">
        <w:rPr>
          <w:b/>
          <w:bCs/>
        </w:rPr>
        <w:t>4.  Describe efforts to identify duplication.  Show specifically why any similar information already available cannot be used or modified for use for the purposes described in Item</w:t>
      </w:r>
      <w:r w:rsidRPr="005750F5" w:rsidR="006F1055">
        <w:rPr>
          <w:b/>
          <w:bCs/>
        </w:rPr>
        <w:t xml:space="preserve"> A.</w:t>
      </w:r>
      <w:r w:rsidRPr="005750F5">
        <w:rPr>
          <w:b/>
          <w:bCs/>
        </w:rPr>
        <w:t>2 above.</w:t>
      </w:r>
    </w:p>
    <w:p w:rsidRPr="005750F5" w:rsidR="00773284" w:rsidP="00EA71D4" w:rsidRDefault="00773284" w14:paraId="6AB83655" w14:textId="77777777">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p>
    <w:p w:rsidRPr="005750F5" w:rsidR="00D16A9A" w:rsidP="00EA71D4" w:rsidRDefault="00D16A9A" w14:paraId="38093AA3" w14:textId="533E5749">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r w:rsidRPr="005750F5">
        <w:rPr>
          <w:bCs/>
        </w:rPr>
        <w:t>The information contained in the Application Form</w:t>
      </w:r>
      <w:r w:rsidRPr="005750F5" w:rsidR="00AA3B92">
        <w:rPr>
          <w:bCs/>
        </w:rPr>
        <w:t>s are</w:t>
      </w:r>
      <w:r w:rsidRPr="005750F5">
        <w:rPr>
          <w:bCs/>
        </w:rPr>
        <w:t xml:space="preserve"> specific to each</w:t>
      </w:r>
      <w:r w:rsidRPr="005750F5" w:rsidR="00027D11">
        <w:rPr>
          <w:bCs/>
        </w:rPr>
        <w:t xml:space="preserve"> applicant</w:t>
      </w:r>
      <w:r w:rsidRPr="005750F5">
        <w:rPr>
          <w:bCs/>
        </w:rPr>
        <w:t xml:space="preserve"> and no other sources or agencies duplicate these requirements or can make this information available to the Depart</w:t>
      </w:r>
      <w:r w:rsidRPr="005750F5" w:rsidR="006B7D23">
        <w:rPr>
          <w:bCs/>
        </w:rPr>
        <w:t>ment</w:t>
      </w:r>
      <w:r w:rsidRPr="005750F5">
        <w:rPr>
          <w:bCs/>
        </w:rPr>
        <w:t xml:space="preserve"> </w:t>
      </w:r>
      <w:r w:rsidRPr="005750F5" w:rsidR="0029420F">
        <w:rPr>
          <w:bCs/>
        </w:rPr>
        <w:t>(</w:t>
      </w:r>
      <w:proofErr w:type="gramStart"/>
      <w:r w:rsidRPr="005750F5" w:rsidR="0029420F">
        <w:rPr>
          <w:bCs/>
        </w:rPr>
        <w:t>i.e.</w:t>
      </w:r>
      <w:proofErr w:type="gramEnd"/>
      <w:r w:rsidRPr="005750F5">
        <w:rPr>
          <w:bCs/>
        </w:rPr>
        <w:t xml:space="preserve"> the required information is available only from </w:t>
      </w:r>
      <w:r w:rsidRPr="005750F5" w:rsidR="006B7D23">
        <w:rPr>
          <w:bCs/>
        </w:rPr>
        <w:t>employers submitting the Application form</w:t>
      </w:r>
      <w:r w:rsidRPr="005750F5" w:rsidR="00AA3B92">
        <w:rPr>
          <w:bCs/>
        </w:rPr>
        <w:t>s</w:t>
      </w:r>
      <w:r w:rsidRPr="005750F5" w:rsidR="0029420F">
        <w:rPr>
          <w:bCs/>
        </w:rPr>
        <w:t>)</w:t>
      </w:r>
      <w:r w:rsidRPr="005750F5">
        <w:rPr>
          <w:bCs/>
        </w:rPr>
        <w:t>.</w:t>
      </w:r>
    </w:p>
    <w:p w:rsidRPr="005750F5" w:rsidR="00D16A9A" w:rsidP="00EA71D4" w:rsidRDefault="00D16A9A" w14:paraId="551B5E4C" w14:textId="77777777">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
          <w:bCs/>
        </w:rPr>
      </w:pPr>
    </w:p>
    <w:p w:rsidRPr="005750F5" w:rsidR="00A036D8" w:rsidP="00EA71D4" w:rsidRDefault="00A036D8" w14:paraId="15FD76B5" w14:textId="77777777">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
          <w:bCs/>
        </w:rPr>
      </w:pPr>
      <w:r w:rsidRPr="005750F5">
        <w:rPr>
          <w:b/>
          <w:bCs/>
        </w:rPr>
        <w:t xml:space="preserve">5. </w:t>
      </w:r>
      <w:r w:rsidRPr="005750F5" w:rsidR="001D1BA9">
        <w:rPr>
          <w:b/>
          <w:bCs/>
        </w:rPr>
        <w:t xml:space="preserve"> </w:t>
      </w:r>
      <w:r w:rsidRPr="005750F5">
        <w:rPr>
          <w:b/>
          <w:bCs/>
        </w:rPr>
        <w:t>If the collection of information impacts small businesses or other small entities, describe any methods used to minimize burden.</w:t>
      </w:r>
    </w:p>
    <w:p w:rsidRPr="005750F5" w:rsidR="00027D11" w:rsidP="00EA71D4" w:rsidRDefault="00027D11" w14:paraId="37BFC337" w14:textId="77777777">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pPr>
    </w:p>
    <w:p w:rsidRPr="005750F5" w:rsidR="00027D11" w:rsidP="00EA71D4" w:rsidRDefault="00027D11" w14:paraId="52B0D711" w14:textId="2209D803">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pPr>
      <w:r w:rsidRPr="005750F5">
        <w:t>The Act establishes specific criteria at two levels, “gold” and “platinum,” for large employers (those with 500 or more employees) and allows the Department discretion in establishing additional criteria for each large employer award level and criteria for small and medium employers to qualify for similar awards.</w:t>
      </w:r>
      <w:r w:rsidRPr="005750F5" w:rsidR="00A94DC8">
        <w:t xml:space="preserve"> The regulations lessen burden hours for medium and small employers to apply in several ways.</w:t>
      </w:r>
      <w:r w:rsidRPr="005750F5" w:rsidR="000D2D77">
        <w:t xml:space="preserve"> </w:t>
      </w:r>
    </w:p>
    <w:p w:rsidRPr="005750F5" w:rsidR="00027D11" w:rsidP="00EA71D4" w:rsidRDefault="00027D11" w14:paraId="653788F5" w14:textId="77777777">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pPr>
    </w:p>
    <w:p w:rsidRPr="005750F5" w:rsidR="00293639" w:rsidP="00EA71D4" w:rsidRDefault="00293639" w14:paraId="1E8DFA6B" w14:textId="77777777">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pPr>
      <w:r w:rsidRPr="005750F5">
        <w:t>First, instead of requiring the small and medium employers to meet all of the criteria outlined for large employers, the criteria for the small and medium employers include more options and alternatives.  For example, employers applying for the small platinum award need only have two of the five forms of integration assistance identified for the large employer platinum award.  Likewise, instead of needing to meet both the hiring criterion and the retention criterion, small and medium employers must meet either the hiring criterion or a criterion that includes retention and veteran employee percentage.</w:t>
      </w:r>
    </w:p>
    <w:p w:rsidRPr="005750F5" w:rsidR="00293639" w:rsidP="00EA71D4" w:rsidRDefault="00293639" w14:paraId="47CCA56D" w14:textId="77777777">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pPr>
    </w:p>
    <w:p w:rsidRPr="005750F5" w:rsidR="00293639" w:rsidP="00EA71D4" w:rsidRDefault="00293639" w14:paraId="10F3162D" w14:textId="63DAA332">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pPr>
      <w:r w:rsidRPr="005750F5">
        <w:t>The second major difference is the inclusion of this “veteran employee percentage” criterion for the small and medium employers.  For small and medium employers who might not meet the hiring criterion, they may qualify for an award if they meet the retention requirements and a certain percentage (</w:t>
      </w:r>
      <w:r w:rsidRPr="005750F5" w:rsidR="008301C6">
        <w:t xml:space="preserve">7 </w:t>
      </w:r>
      <w:r w:rsidRPr="005750F5">
        <w:t xml:space="preserve">percent for the gold and </w:t>
      </w:r>
      <w:r w:rsidRPr="005750F5" w:rsidR="008301C6">
        <w:t xml:space="preserve">10 </w:t>
      </w:r>
      <w:r w:rsidRPr="005750F5">
        <w:t xml:space="preserve">percent for the platinum) of the employer’s employees during the last year were veterans.  </w:t>
      </w:r>
      <w:r w:rsidRPr="005750F5" w:rsidR="00F8429C">
        <w:t>Also included is</w:t>
      </w:r>
      <w:r w:rsidRPr="005750F5">
        <w:t xml:space="preserve"> th</w:t>
      </w:r>
      <w:r w:rsidRPr="005750F5" w:rsidR="00F8429C">
        <w:t>e</w:t>
      </w:r>
      <w:r w:rsidRPr="005750F5">
        <w:t xml:space="preserve"> option to allow small and medium employers who did not hire last year, but</w:t>
      </w:r>
      <w:r w:rsidRPr="005750F5" w:rsidR="00E814D1">
        <w:t xml:space="preserve"> demonstrated their commitment to veteran employment hiring</w:t>
      </w:r>
      <w:r w:rsidRPr="005750F5">
        <w:t xml:space="preserve"> the year before to receive a medallion for their longer</w:t>
      </w:r>
      <w:r w:rsidRPr="005750F5" w:rsidR="0029420F">
        <w:t>-</w:t>
      </w:r>
      <w:r w:rsidRPr="005750F5">
        <w:t xml:space="preserve">term veteran hiring effort. </w:t>
      </w:r>
    </w:p>
    <w:p w:rsidRPr="005750F5" w:rsidR="00293639" w:rsidP="00EA71D4" w:rsidRDefault="00293639" w14:paraId="58A66C13" w14:textId="77777777">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p>
    <w:p w:rsidRPr="005750F5" w:rsidR="00293639" w:rsidP="00EA71D4" w:rsidRDefault="00293639" w14:paraId="038D09CB" w14:textId="0EA10B62">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Cs/>
        </w:rPr>
      </w:pPr>
      <w:r w:rsidRPr="005750F5">
        <w:rPr>
          <w:bCs/>
        </w:rPr>
        <w:t>Finally, the human resources criterion for small and medium employer awards differs from the human resources criterion for the large employer awards.  Small and medium employers often do not have the same human resource support as large employers.  Consequently</w:t>
      </w:r>
      <w:r w:rsidRPr="005750F5" w:rsidR="00F8429C">
        <w:rPr>
          <w:bCs/>
        </w:rPr>
        <w:t xml:space="preserve">, </w:t>
      </w:r>
      <w:r w:rsidRPr="005750F5">
        <w:rPr>
          <w:bCs/>
        </w:rPr>
        <w:t>small and medium employers are instead required to meet a similar requirement of providing hiring, training, and retention service</w:t>
      </w:r>
      <w:r w:rsidRPr="005750F5" w:rsidR="00E814D1">
        <w:rPr>
          <w:bCs/>
        </w:rPr>
        <w:t xml:space="preserve">s for veteran employees through a </w:t>
      </w:r>
      <w:r w:rsidRPr="005750F5">
        <w:rPr>
          <w:bCs/>
        </w:rPr>
        <w:t xml:space="preserve">“human resources veterans’ initiative” </w:t>
      </w:r>
      <w:r w:rsidRPr="005750F5" w:rsidR="00E814D1">
        <w:rPr>
          <w:bCs/>
        </w:rPr>
        <w:t xml:space="preserve">as defined </w:t>
      </w:r>
      <w:r w:rsidRPr="005750F5" w:rsidR="005750F5">
        <w:rPr>
          <w:bCs/>
        </w:rPr>
        <w:t xml:space="preserve">in Section </w:t>
      </w:r>
      <w:r w:rsidRPr="005750F5">
        <w:rPr>
          <w:bCs/>
        </w:rPr>
        <w:t>1011.005</w:t>
      </w:r>
      <w:r w:rsidRPr="005750F5" w:rsidR="00E814D1">
        <w:rPr>
          <w:bCs/>
        </w:rPr>
        <w:t>.</w:t>
      </w:r>
    </w:p>
    <w:p w:rsidRPr="005750F5" w:rsidR="00293639" w:rsidP="00EA71D4" w:rsidRDefault="00293639" w14:paraId="54BD7202" w14:textId="77777777">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90"/>
        <w:rPr>
          <w:b/>
          <w:bCs/>
        </w:rPr>
      </w:pPr>
    </w:p>
    <w:p w:rsidRPr="005750F5" w:rsidR="002C3831" w:rsidP="00EA71D4" w:rsidRDefault="00A036D8" w14:paraId="02CB9896" w14:textId="77777777">
      <w:pPr>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r w:rsidRPr="005750F5">
        <w:rPr>
          <w:b/>
          <w:bCs/>
        </w:rPr>
        <w:t>6.  Describe the consequence to Federal program or policy activities if the collection is not conducted or is conducted less frequently, as well as any technical or legal obstacles to reducing burden.</w:t>
      </w:r>
    </w:p>
    <w:p w:rsidRPr="005750F5" w:rsidR="00CF198F" w:rsidP="00EA71D4" w:rsidRDefault="00CF198F" w14:paraId="57A96E82" w14:textId="77777777">
      <w:pPr>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p>
    <w:p w:rsidRPr="005750F5" w:rsidR="00A94DC8" w:rsidP="002A6340" w:rsidRDefault="00CF198F" w14:paraId="06B83AAB" w14:textId="53D824BA">
      <w:pPr>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r w:rsidRPr="005750F5">
        <w:t>Employers submit</w:t>
      </w:r>
      <w:r w:rsidRPr="005750F5" w:rsidR="001C5E0D">
        <w:t xml:space="preserve"> one of </w:t>
      </w:r>
      <w:r w:rsidRPr="005750F5" w:rsidR="00A94DC8">
        <w:t>the</w:t>
      </w:r>
      <w:r w:rsidRPr="005750F5" w:rsidR="0067708B">
        <w:t xml:space="preserve"> versions of the </w:t>
      </w:r>
      <w:r w:rsidRPr="005750F5" w:rsidR="00A94DC8">
        <w:t xml:space="preserve">Application </w:t>
      </w:r>
      <w:r w:rsidRPr="005750F5" w:rsidR="009F7CA9">
        <w:t>f</w:t>
      </w:r>
      <w:r w:rsidRPr="005750F5" w:rsidR="00A94DC8">
        <w:t>orm</w:t>
      </w:r>
      <w:r w:rsidRPr="005750F5" w:rsidR="001C5E0D">
        <w:t>s</w:t>
      </w:r>
      <w:r w:rsidRPr="005750F5" w:rsidR="00A94DC8">
        <w:t xml:space="preserve"> to receive</w:t>
      </w:r>
      <w:r w:rsidRPr="005750F5" w:rsidR="00EF552B">
        <w:t xml:space="preserve"> </w:t>
      </w:r>
      <w:r w:rsidRPr="005750F5" w:rsidR="00B40FE4">
        <w:t xml:space="preserve">consideration for a </w:t>
      </w:r>
      <w:r w:rsidRPr="005750F5" w:rsidR="00EF552B">
        <w:t>HIRE</w:t>
      </w:r>
      <w:r w:rsidRPr="005750F5" w:rsidR="000D2D77">
        <w:t xml:space="preserve"> </w:t>
      </w:r>
      <w:r w:rsidRPr="005750F5" w:rsidR="00EF552B">
        <w:t>Vets Medallion Award</w:t>
      </w:r>
      <w:r w:rsidRPr="005750F5" w:rsidR="00A94DC8">
        <w:t xml:space="preserve">.  Without the </w:t>
      </w:r>
      <w:r w:rsidRPr="005750F5" w:rsidR="00B40FE4">
        <w:t xml:space="preserve">information collection, the Department could not </w:t>
      </w:r>
      <w:r w:rsidRPr="005750F5" w:rsidR="008846DC">
        <w:t>implement</w:t>
      </w:r>
      <w:r w:rsidRPr="005750F5" w:rsidR="00B40FE4">
        <w:t xml:space="preserve"> this program as directed by Congress. The application forms lessen burden for both applicants and the Agency by providing a standard format for responses, removing guess work for applicants </w:t>
      </w:r>
      <w:r w:rsidRPr="005750F5" w:rsidR="00B6345E">
        <w:t>and giving a standards platform to the agency to evaluate responses.</w:t>
      </w:r>
      <w:r w:rsidRPr="005750F5" w:rsidR="00B40FE4">
        <w:t xml:space="preserve"> </w:t>
      </w:r>
      <w:r w:rsidRPr="005750F5" w:rsidR="0067708B">
        <w:t xml:space="preserve"> Without the a</w:t>
      </w:r>
      <w:r w:rsidRPr="005750F5" w:rsidR="00A94DC8">
        <w:t>pplication form</w:t>
      </w:r>
      <w:r w:rsidRPr="005750F5" w:rsidR="001C5E0D">
        <w:t>s</w:t>
      </w:r>
      <w:r w:rsidRPr="005750F5" w:rsidR="00A94DC8">
        <w:t xml:space="preserve">, </w:t>
      </w:r>
      <w:r w:rsidRPr="005750F5" w:rsidR="00F45C1D">
        <w:t xml:space="preserve">the Department </w:t>
      </w:r>
      <w:r w:rsidRPr="005750F5" w:rsidR="00A94DC8">
        <w:t>would not have</w:t>
      </w:r>
      <w:r w:rsidRPr="005750F5" w:rsidR="001C5E0D">
        <w:t xml:space="preserve"> </w:t>
      </w:r>
      <w:r w:rsidRPr="005750F5" w:rsidR="00D71127">
        <w:t xml:space="preserve">a </w:t>
      </w:r>
      <w:r w:rsidRPr="005750F5" w:rsidR="00B40FE4">
        <w:t xml:space="preserve">meaningful way to evaluate </w:t>
      </w:r>
      <w:r w:rsidRPr="005750F5" w:rsidR="00B6345E">
        <w:t xml:space="preserve">responses and provide recognition to employers who have the programs </w:t>
      </w:r>
      <w:r w:rsidRPr="005750F5" w:rsidR="00A94DC8">
        <w:t xml:space="preserve">to recruit, employ, and retain veterans. </w:t>
      </w:r>
    </w:p>
    <w:p w:rsidRPr="005750F5" w:rsidR="002A6340" w:rsidP="002A6340" w:rsidRDefault="002A6340" w14:paraId="2605C997" w14:textId="77777777">
      <w:pPr>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pPr>
    </w:p>
    <w:p w:rsidRPr="005750F5" w:rsidR="00A036D8" w:rsidP="00EA71D4" w:rsidRDefault="00A036D8" w14:paraId="64AF752E" w14:textId="77777777">
      <w:pPr>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both"/>
        <w:rPr>
          <w:b/>
          <w:bCs/>
        </w:rPr>
      </w:pPr>
      <w:r w:rsidRPr="005750F5">
        <w:rPr>
          <w:b/>
          <w:bCs/>
        </w:rPr>
        <w:t>7.  Explain any special circumstances that would cause an information collection to be conducted in a manner:</w:t>
      </w:r>
    </w:p>
    <w:p w:rsidRPr="005750F5" w:rsidR="00A036D8" w:rsidP="00EA71D4" w:rsidRDefault="00A036D8" w14:paraId="3A2F555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A036D8" w:rsidP="00EA71D4" w:rsidRDefault="00A036D8" w14:paraId="44EA504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rPr>
        <w:t xml:space="preserve">     </w:t>
      </w:r>
      <w:proofErr w:type="gramStart"/>
      <w:r w:rsidRPr="005750F5">
        <w:rPr>
          <w:b/>
          <w:bCs/>
        </w:rPr>
        <w:t>·  Requiring</w:t>
      </w:r>
      <w:proofErr w:type="gramEnd"/>
      <w:r w:rsidRPr="005750F5">
        <w:rPr>
          <w:b/>
          <w:bCs/>
        </w:rPr>
        <w:t xml:space="preserve"> respondents to report information to the agency more often than quarterly;</w:t>
      </w:r>
    </w:p>
    <w:p w:rsidRPr="005750F5" w:rsidR="00A036D8" w:rsidP="00EA71D4" w:rsidRDefault="00A036D8" w14:paraId="6C15E9C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A036D8" w:rsidP="00EA71D4" w:rsidRDefault="00A036D8" w14:paraId="1FB5CC5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rPr>
        <w:t xml:space="preserve">     </w:t>
      </w:r>
      <w:proofErr w:type="gramStart"/>
      <w:r w:rsidRPr="005750F5">
        <w:rPr>
          <w:b/>
          <w:bCs/>
        </w:rPr>
        <w:t>·  Requiring</w:t>
      </w:r>
      <w:proofErr w:type="gramEnd"/>
      <w:r w:rsidRPr="005750F5">
        <w:rPr>
          <w:b/>
          <w:bCs/>
        </w:rPr>
        <w:t xml:space="preserve"> respondents to prepare a written response to a collection of information in fewer than 30 days after receipt of it;</w:t>
      </w:r>
    </w:p>
    <w:p w:rsidRPr="005750F5" w:rsidR="00A036D8" w:rsidP="00EA71D4" w:rsidRDefault="00A036D8" w14:paraId="1C6DBC4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A036D8" w:rsidP="00EA71D4" w:rsidRDefault="00A036D8" w14:paraId="38DC442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750F5">
        <w:rPr>
          <w:b/>
          <w:bCs/>
        </w:rPr>
        <w:t xml:space="preserve">     </w:t>
      </w:r>
      <w:proofErr w:type="gramStart"/>
      <w:r w:rsidRPr="005750F5">
        <w:rPr>
          <w:b/>
          <w:bCs/>
        </w:rPr>
        <w:t>·  Requiring</w:t>
      </w:r>
      <w:proofErr w:type="gramEnd"/>
      <w:r w:rsidRPr="005750F5">
        <w:rPr>
          <w:b/>
          <w:bCs/>
        </w:rPr>
        <w:t xml:space="preserve"> respondents to submit more than an original and two copies of any document;</w:t>
      </w:r>
    </w:p>
    <w:p w:rsidRPr="005750F5" w:rsidR="00A036D8" w:rsidP="00EA71D4" w:rsidRDefault="00A036D8" w14:paraId="7530A3D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5750F5" w:rsidR="00A036D8" w:rsidP="00EA71D4" w:rsidRDefault="00A036D8" w14:paraId="660AC7C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rPr>
        <w:t xml:space="preserve">     </w:t>
      </w:r>
      <w:proofErr w:type="gramStart"/>
      <w:r w:rsidRPr="005750F5">
        <w:rPr>
          <w:b/>
          <w:bCs/>
        </w:rPr>
        <w:t>·  Requiring</w:t>
      </w:r>
      <w:proofErr w:type="gramEnd"/>
      <w:r w:rsidRPr="005750F5">
        <w:rPr>
          <w:b/>
          <w:bCs/>
        </w:rPr>
        <w:t xml:space="preserve"> respondents to retain records, other than health, medical, government contract, grant-in-aid, or tax records for more than three years;</w:t>
      </w:r>
    </w:p>
    <w:p w:rsidRPr="005750F5" w:rsidR="00A036D8" w:rsidP="00EA71D4" w:rsidRDefault="00A036D8" w14:paraId="469FC2A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A036D8" w:rsidP="00EA71D4" w:rsidRDefault="00A036D8" w14:paraId="79FAC5C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rPr>
        <w:t xml:space="preserve">     </w:t>
      </w:r>
      <w:proofErr w:type="gramStart"/>
      <w:r w:rsidRPr="005750F5">
        <w:rPr>
          <w:b/>
          <w:bCs/>
        </w:rPr>
        <w:t>·  In</w:t>
      </w:r>
      <w:proofErr w:type="gramEnd"/>
      <w:r w:rsidRPr="005750F5">
        <w:rPr>
          <w:b/>
          <w:bCs/>
        </w:rPr>
        <w:t xml:space="preserve"> connection with a statistical survey, that is not designed to produce valid and reliable results that can be generalized to the universe of study;</w:t>
      </w:r>
    </w:p>
    <w:p w:rsidRPr="005750F5" w:rsidR="00A036D8" w:rsidP="00EA71D4" w:rsidRDefault="00A036D8" w14:paraId="24821F9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A036D8" w:rsidP="00EA71D4" w:rsidRDefault="00A036D8" w14:paraId="2F03860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rPr>
        <w:t xml:space="preserve">     </w:t>
      </w:r>
      <w:proofErr w:type="gramStart"/>
      <w:r w:rsidRPr="005750F5">
        <w:rPr>
          <w:b/>
          <w:bCs/>
        </w:rPr>
        <w:t>·  Requiring</w:t>
      </w:r>
      <w:proofErr w:type="gramEnd"/>
      <w:r w:rsidRPr="005750F5">
        <w:rPr>
          <w:b/>
          <w:bCs/>
        </w:rPr>
        <w:t xml:space="preserve"> the use of a statistical data classification that has not been reviewed and approved by OMB;</w:t>
      </w:r>
    </w:p>
    <w:p w:rsidRPr="005750F5" w:rsidR="006B0E33" w:rsidP="00EA71D4" w:rsidRDefault="006B0E33" w14:paraId="353A8D8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5855D6" w:rsidP="00EA71D4" w:rsidRDefault="005855D6" w14:paraId="2253F744" w14:textId="77777777">
      <w:pPr>
        <w:widowControl/>
        <w:autoSpaceDE/>
        <w:autoSpaceDN/>
        <w:adjustRightInd/>
        <w:spacing w:after="200" w:line="276" w:lineRule="auto"/>
        <w:rPr>
          <w:b/>
          <w:bCs/>
        </w:rPr>
      </w:pPr>
      <w:r w:rsidRPr="005750F5">
        <w:rPr>
          <w:b/>
          <w:bCs/>
        </w:rPr>
        <w:t xml:space="preserve">     </w:t>
      </w:r>
      <w:proofErr w:type="gramStart"/>
      <w:r w:rsidRPr="005750F5">
        <w:rPr>
          <w:b/>
          <w:bCs/>
        </w:rPr>
        <w:t>·  That</w:t>
      </w:r>
      <w:proofErr w:type="gramEnd"/>
      <w:r w:rsidRPr="005750F5">
        <w:rPr>
          <w:b/>
          <w:bCs/>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5750F5" w:rsidR="005855D6" w:rsidP="00EA71D4" w:rsidRDefault="005855D6" w14:paraId="0A41BE4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rPr>
        <w:lastRenderedPageBreak/>
        <w:t xml:space="preserve">     </w:t>
      </w:r>
      <w:proofErr w:type="gramStart"/>
      <w:r w:rsidRPr="005750F5">
        <w:rPr>
          <w:b/>
          <w:bCs/>
        </w:rPr>
        <w:t>·  Requiring</w:t>
      </w:r>
      <w:proofErr w:type="gramEnd"/>
      <w:r w:rsidRPr="005750F5">
        <w:rPr>
          <w:b/>
          <w:bCs/>
        </w:rPr>
        <w:t xml:space="preserve"> respondents to submit proprietary trade secret, or other confidential information unless the agency can demonstrate that it has instituted procedures to protect the information's confidentiality to the extent permitted by law.</w:t>
      </w:r>
    </w:p>
    <w:p w:rsidRPr="005750F5" w:rsidR="00EF552B" w:rsidP="00EA71D4" w:rsidRDefault="00EF552B" w14:paraId="172D63B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0F0998" w:rsidP="00EA71D4" w:rsidRDefault="000F0998" w14:paraId="4357269E" w14:textId="77777777">
      <w:pPr>
        <w:widowControl/>
      </w:pPr>
      <w:r w:rsidRPr="005750F5">
        <w:t>No special circumstances exist that require employers to collect information in the manner or using the procedures specified by this item.  The information-collection requirements are consistent with the guidelines provided in 5 CFR 1320.5.</w:t>
      </w:r>
    </w:p>
    <w:p w:rsidRPr="005750F5" w:rsidR="008A29BE" w:rsidP="00EA71D4" w:rsidRDefault="008A29BE" w14:paraId="01714BA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5750F5" w:rsidR="005855D6" w:rsidP="00EA71D4" w:rsidRDefault="005855D6" w14:paraId="726FE76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750F5">
        <w:rPr>
          <w:b/>
          <w:bCs/>
        </w:rPr>
        <w:t xml:space="preserve">8.  If applicable, provide a copy and identify the date and page number of </w:t>
      </w:r>
      <w:proofErr w:type="gramStart"/>
      <w:r w:rsidRPr="005750F5">
        <w:rPr>
          <w:b/>
          <w:bCs/>
        </w:rPr>
        <w:t>publication</w:t>
      </w:r>
      <w:proofErr w:type="gramEnd"/>
      <w:r w:rsidRPr="005750F5">
        <w:rPr>
          <w:b/>
          <w:b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5750F5" w:rsidR="005855D6" w:rsidP="00EA71D4" w:rsidRDefault="005855D6" w14:paraId="4A0C90C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5855D6" w:rsidP="00EA71D4" w:rsidRDefault="005855D6" w14:paraId="5F1A7F7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5750F5" w:rsidR="005855D6" w:rsidP="00EA71D4" w:rsidRDefault="005855D6" w14:paraId="16984D3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5855D6" w:rsidP="00EA71D4" w:rsidRDefault="005855D6" w14:paraId="6BD7538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rPr>
        <w:t>Consultation with representatives of those from whom information is to be obtained or those who must compile records should occur at least once every 3 years, even if the collection of information activity is the same as in prior periods.  There may be circumstances that may preclude consultation in a specific situation.  These circumstances should be explained.</w:t>
      </w:r>
    </w:p>
    <w:p w:rsidRPr="005750F5" w:rsidR="00DD2B63" w:rsidP="00EA71D4" w:rsidRDefault="00DD2B63" w14:paraId="3EAB66D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BE2BC8" w:rsidP="00EA71D4" w:rsidRDefault="00BE2BC8" w14:paraId="612F1308" w14:textId="2D01FF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750F5">
        <w:t>The Department published a 60-day Federal Register Notice on November 3, 2020, notifying the public of its intent to pursue this information collection</w:t>
      </w:r>
      <w:r w:rsidRPr="005750F5">
        <w:rPr>
          <w:color w:val="FF0000"/>
        </w:rPr>
        <w:t xml:space="preserve">.  </w:t>
      </w:r>
      <w:r w:rsidRPr="005750F5">
        <w:t>No public comments were received.</w:t>
      </w:r>
    </w:p>
    <w:p w:rsidRPr="005750F5" w:rsidR="00BE2BC8" w:rsidP="00EA71D4" w:rsidRDefault="00BE2BC8" w14:paraId="40AB6F75" w14:textId="0BDFBB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5750F5" w:rsidR="00BE2BC8" w:rsidP="00EA71D4" w:rsidRDefault="00BE2BC8" w14:paraId="213B2729" w14:textId="3CA02F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750F5">
        <w:t>A 30-day Federal Register Notice was published on 1/14/2021 requesting comment from the public as well.</w:t>
      </w:r>
    </w:p>
    <w:p w:rsidRPr="005750F5" w:rsidR="00B74FE2" w:rsidP="00EA71D4" w:rsidRDefault="00B74FE2" w14:paraId="1E6BC16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5750F5" w:rsidR="005855D6" w:rsidP="00EA71D4" w:rsidRDefault="00B74FE2" w14:paraId="26E7011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tab/>
      </w:r>
      <w:r w:rsidRPr="005750F5" w:rsidR="00525DAF">
        <w:rPr>
          <w:b/>
          <w:bCs/>
        </w:rPr>
        <w:t xml:space="preserve"> </w:t>
      </w:r>
      <w:r w:rsidRPr="005750F5" w:rsidR="005855D6">
        <w:rPr>
          <w:b/>
          <w:bCs/>
        </w:rPr>
        <w:t>9.  Explain any decision to provide any payment or gift to respondents, other than rem</w:t>
      </w:r>
      <w:r w:rsidRPr="005750F5" w:rsidR="00221F6F">
        <w:rPr>
          <w:b/>
          <w:bCs/>
        </w:rPr>
        <w:t>un</w:t>
      </w:r>
      <w:r w:rsidRPr="005750F5" w:rsidR="005855D6">
        <w:rPr>
          <w:b/>
          <w:bCs/>
        </w:rPr>
        <w:t>eration of contractors or grantees.</w:t>
      </w:r>
    </w:p>
    <w:p w:rsidRPr="005750F5" w:rsidR="002C3831" w:rsidP="00EA71D4" w:rsidRDefault="002C3831" w14:paraId="0722323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5855D6" w:rsidP="00EA71D4" w:rsidRDefault="00B44778" w14:paraId="45EE284D" w14:textId="7AFD34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rPr>
        <w:t>While an application is required to receive consideration for a HIRE Vets Medallion Award, the Agency will not generally provide any gift or payment to respondents. The Award does not come with a cash prize</w:t>
      </w:r>
      <w:r w:rsidRPr="005750F5" w:rsidR="00A67E7F">
        <w:rPr>
          <w:bCs/>
        </w:rPr>
        <w:t>.</w:t>
      </w:r>
      <w:r w:rsidRPr="005750F5" w:rsidR="004D6AEC">
        <w:rPr>
          <w:bCs/>
        </w:rPr>
        <w:t xml:space="preserve"> </w:t>
      </w:r>
    </w:p>
    <w:p w:rsidRPr="005750F5" w:rsidR="00BE2BC8" w:rsidP="00EA71D4" w:rsidRDefault="00BE2BC8" w14:paraId="5ED853C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5750F5" w:rsidR="005855D6" w:rsidP="00EA71D4" w:rsidRDefault="005855D6" w14:paraId="5C8CD92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rPr>
        <w:t>10.  Describe any assurance of confidentiality provided to respondents and the basis for the assurance in statute, regulation, or agency policy.</w:t>
      </w:r>
    </w:p>
    <w:p w:rsidRPr="005750F5" w:rsidR="000F0998" w:rsidP="00EA71D4" w:rsidRDefault="000F0998" w14:paraId="22739C7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5750F5" w:rsidR="00F8429C" w:rsidP="00EA71D4" w:rsidRDefault="00A67E7F" w14:paraId="1904426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750F5">
        <w:t xml:space="preserve">The Application form does not </w:t>
      </w:r>
      <w:r w:rsidRPr="005750F5" w:rsidR="00B97B63">
        <w:t>provide an</w:t>
      </w:r>
      <w:r w:rsidRPr="005750F5" w:rsidR="00F54FAF">
        <w:t xml:space="preserve"> assurance of confidentiality</w:t>
      </w:r>
      <w:r w:rsidRPr="005750F5">
        <w:t>.</w:t>
      </w:r>
    </w:p>
    <w:p w:rsidRPr="005750F5" w:rsidR="00F8429C" w:rsidP="00EA71D4" w:rsidRDefault="00F8429C" w14:paraId="256912B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5750F5" w:rsidR="00F8429C" w:rsidP="00EA71D4" w:rsidRDefault="00F8429C" w14:paraId="54D6FF7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5750F5" w:rsidR="002A0557" w:rsidP="00EA71D4" w:rsidRDefault="005855D6" w14:paraId="48454469" w14:textId="2930EB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rPr>
        <w:lastRenderedPageBreak/>
        <w:t xml:space="preserve">11.  Provide additional justification for any questions of a sensitive nature, such as sexual behavior and attitudes, religious beliefs, and other matters that are commonly considered private.  This justification should include the reason why the agency considers the questions necessary, the specific uses to be made of the </w:t>
      </w:r>
    </w:p>
    <w:p w:rsidRPr="005750F5" w:rsidR="005855D6" w:rsidP="00EA71D4" w:rsidRDefault="005855D6" w14:paraId="245E542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rPr>
        <w:t>information, the explanation to be given to persons from whom the information is requested, and any steps to be taken to obtain their consent.</w:t>
      </w:r>
    </w:p>
    <w:p w:rsidRPr="005750F5" w:rsidR="000F0998" w:rsidP="00EA71D4" w:rsidRDefault="000F0998" w14:paraId="51D008A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0F0998" w:rsidP="00EA71D4" w:rsidRDefault="00A67E7F" w14:paraId="34E7F0D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rPr>
        <w:t>T</w:t>
      </w:r>
      <w:r w:rsidRPr="005750F5" w:rsidR="000F0998">
        <w:rPr>
          <w:bCs/>
        </w:rPr>
        <w:t>he</w:t>
      </w:r>
      <w:r w:rsidRPr="005750F5">
        <w:rPr>
          <w:bCs/>
        </w:rPr>
        <w:t xml:space="preserve"> Application forms do not contain questions of a </w:t>
      </w:r>
      <w:r w:rsidRPr="005750F5" w:rsidR="000F0998">
        <w:rPr>
          <w:bCs/>
        </w:rPr>
        <w:t xml:space="preserve">sensitive </w:t>
      </w:r>
      <w:r w:rsidRPr="005750F5">
        <w:rPr>
          <w:bCs/>
        </w:rPr>
        <w:t>nature</w:t>
      </w:r>
      <w:r w:rsidRPr="005750F5" w:rsidR="000F0998">
        <w:rPr>
          <w:bCs/>
        </w:rPr>
        <w:t xml:space="preserve">.  </w:t>
      </w:r>
    </w:p>
    <w:p w:rsidRPr="005750F5" w:rsidR="002C3831" w:rsidP="00EA71D4" w:rsidRDefault="002C3831" w14:paraId="4110291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2C3831" w:rsidP="00EA71D4" w:rsidRDefault="002C3831" w14:paraId="2405839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5855D6" w:rsidP="00EA71D4" w:rsidRDefault="005855D6" w14:paraId="02970E9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rPr>
        <w:t>12.  Provide estimates of the hour burden of the collection of information.  The statement should:</w:t>
      </w:r>
    </w:p>
    <w:p w:rsidRPr="005750F5" w:rsidR="005855D6" w:rsidP="00EA71D4" w:rsidRDefault="005855D6" w14:paraId="781716D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5855D6" w:rsidP="00EA71D4" w:rsidRDefault="005855D6" w14:paraId="28D4E0A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rPr>
        <w:t xml:space="preserve">     </w:t>
      </w:r>
      <w:proofErr w:type="gramStart"/>
      <w:r w:rsidRPr="005750F5">
        <w:rPr>
          <w:b/>
          <w:bCs/>
        </w:rPr>
        <w:t>·  Indicate</w:t>
      </w:r>
      <w:proofErr w:type="gramEnd"/>
      <w:r w:rsidRPr="005750F5">
        <w:rPr>
          <w:b/>
          <w:bCs/>
        </w:rPr>
        <w:t xml:space="preserv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5750F5" w:rsidR="005855D6" w:rsidP="00EA71D4" w:rsidRDefault="005855D6" w14:paraId="09BA177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5855D6" w:rsidP="00EA71D4" w:rsidRDefault="005855D6" w14:paraId="43240D8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rPr>
        <w:t xml:space="preserve">     </w:t>
      </w:r>
      <w:proofErr w:type="gramStart"/>
      <w:r w:rsidRPr="005750F5">
        <w:rPr>
          <w:b/>
          <w:bCs/>
        </w:rPr>
        <w:t>·  If</w:t>
      </w:r>
      <w:proofErr w:type="gramEnd"/>
      <w:r w:rsidRPr="005750F5">
        <w:rPr>
          <w:b/>
          <w:bCs/>
        </w:rPr>
        <w:t xml:space="preserve"> this request for approval covers more than one form, provide separate hour burden estimates for each form and aggregate the hour burdens in Item 13.</w:t>
      </w:r>
    </w:p>
    <w:p w:rsidRPr="005750F5" w:rsidR="005855D6" w:rsidP="00EA71D4" w:rsidRDefault="005855D6" w14:paraId="5928865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5855D6" w:rsidP="00EA71D4" w:rsidRDefault="005855D6" w14:paraId="02B72A6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750F5">
        <w:rPr>
          <w:b/>
          <w:bCs/>
        </w:rPr>
        <w:t xml:space="preserve">     </w:t>
      </w:r>
      <w:proofErr w:type="gramStart"/>
      <w:r w:rsidRPr="005750F5">
        <w:rPr>
          <w:b/>
          <w:bCs/>
        </w:rPr>
        <w:t>·  Provide</w:t>
      </w:r>
      <w:proofErr w:type="gramEnd"/>
      <w:r w:rsidRPr="005750F5">
        <w:rPr>
          <w:b/>
          <w:bCs/>
        </w:rPr>
        <w:t xml:space="preserve"> estimates of annualized cost to respondents for the hour burdens for collections of information, identifying and using appropriate wage-rate categories.</w:t>
      </w:r>
    </w:p>
    <w:p w:rsidRPr="005750F5" w:rsidR="00032CC9" w:rsidP="00EA71D4" w:rsidRDefault="00032CC9" w14:paraId="47E16C2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5750F5" w:rsidR="00387E04" w:rsidP="00EA71D4" w:rsidRDefault="006F518B" w14:paraId="2DFE243B" w14:textId="0E6A1E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750F5">
        <w:t xml:space="preserve">The methodology for cost estimates will remain </w:t>
      </w:r>
      <w:r w:rsidRPr="005750F5" w:rsidR="00BE2BC8">
        <w:t>unchanged</w:t>
      </w:r>
      <w:r w:rsidRPr="005750F5">
        <w:t>. No public comments were received addressing the methodology for estimating costs of the regulation.</w:t>
      </w:r>
      <w:r w:rsidRPr="005750F5" w:rsidR="00FD45AF">
        <w:t xml:space="preserve">  </w:t>
      </w:r>
      <w:r w:rsidRPr="005750F5" w:rsidR="004746CC">
        <w:t>The burden hours and cost are</w:t>
      </w:r>
      <w:r w:rsidRPr="005750F5" w:rsidR="00387E04">
        <w:t xml:space="preserve"> averaged over a </w:t>
      </w:r>
      <w:proofErr w:type="gramStart"/>
      <w:r w:rsidRPr="005750F5" w:rsidR="00387E04">
        <w:t>three year</w:t>
      </w:r>
      <w:proofErr w:type="gramEnd"/>
      <w:r w:rsidRPr="005750F5" w:rsidR="00387E04">
        <w:t xml:space="preserve"> period since this is the maximum amount of time OMB may approve a collection of information is for three years</w:t>
      </w:r>
      <w:r w:rsidRPr="005750F5" w:rsidR="005750F5">
        <w:t>.</w:t>
      </w:r>
    </w:p>
    <w:p w:rsidRPr="005750F5" w:rsidR="004D6AEC" w:rsidP="00EA71D4" w:rsidRDefault="004D6AEC" w14:paraId="2941898B" w14:textId="77777777">
      <w:pPr>
        <w:widowControl/>
        <w:tabs>
          <w:tab w:val="left" w:pos="0"/>
          <w:tab w:val="left" w:pos="996"/>
        </w:tabs>
      </w:pPr>
    </w:p>
    <w:p w:rsidRPr="005750F5" w:rsidR="00BE125A" w:rsidP="00EA71D4" w:rsidRDefault="00BE125A" w14:paraId="52467402" w14:textId="77777777">
      <w:pPr>
        <w:widowControl/>
        <w:rPr>
          <w:b/>
        </w:rPr>
      </w:pPr>
      <w:r w:rsidRPr="005750F5">
        <w:rPr>
          <w:b/>
        </w:rPr>
        <w:t>Wage Rate Determinations</w:t>
      </w:r>
    </w:p>
    <w:p w:rsidRPr="005750F5" w:rsidR="00BE125A" w:rsidP="00EA71D4" w:rsidRDefault="00BE125A" w14:paraId="73DD5ABF" w14:textId="77777777">
      <w:pPr>
        <w:widowControl/>
      </w:pPr>
    </w:p>
    <w:p w:rsidRPr="005750F5" w:rsidR="00BE125A" w:rsidP="00EA71D4" w:rsidRDefault="00BE125A" w14:paraId="0DEF526B" w14:textId="77777777">
      <w:pPr>
        <w:widowControl/>
      </w:pPr>
      <w:r w:rsidRPr="005750F5">
        <w:t xml:space="preserve">The Agency determined the wage rate from mean hourly wage earnings to represent the cost of employee time.  For the relevant standard occupational classification category, </w:t>
      </w:r>
      <w:r w:rsidRPr="005750F5" w:rsidR="00F2628B">
        <w:t xml:space="preserve">VETS </w:t>
      </w:r>
      <w:r w:rsidRPr="005750F5">
        <w:t xml:space="preserve">used the wage rates reported in the Bureau of Labor Statistics, U.S. Department of Labor, Occupational Employment Statistics (OES), May 2016 [date accessed:  July 21, 2017)]. (OES data is available at: </w:t>
      </w:r>
      <w:hyperlink w:history="1" r:id="rId9">
        <w:r w:rsidRPr="005750F5">
          <w:rPr>
            <w:rStyle w:val="Hyperlink"/>
          </w:rPr>
          <w:t>https://www.bls.gov/oes/tables.htm</w:t>
        </w:r>
      </w:hyperlink>
      <w:r w:rsidRPr="005750F5">
        <w:t xml:space="preserve">. To access a wage rate, select the year, “Occupation Profiles,” and the Standard Occupational Classification (SOC) code.)  </w:t>
      </w:r>
    </w:p>
    <w:p w:rsidRPr="005750F5" w:rsidR="00BE125A" w:rsidP="00EA71D4" w:rsidRDefault="00BE125A" w14:paraId="31397E41" w14:textId="77777777">
      <w:pPr>
        <w:widowControl/>
      </w:pPr>
    </w:p>
    <w:p w:rsidRPr="005750F5" w:rsidR="00BE125A" w:rsidP="00EA71D4" w:rsidRDefault="00BE125A" w14:paraId="05AD63FA" w14:textId="36F18F26">
      <w:pPr>
        <w:widowControl/>
      </w:pPr>
      <w:r w:rsidRPr="005750F5">
        <w:t>To account for fringe benefits, the Agency used</w:t>
      </w:r>
      <w:r w:rsidRPr="005750F5" w:rsidR="005E4A79">
        <w:t xml:space="preserve"> the</w:t>
      </w:r>
      <w:r w:rsidRPr="005750F5">
        <w:t xml:space="preserve"> </w:t>
      </w:r>
      <w:r w:rsidRPr="005750F5" w:rsidR="005E4A79">
        <w:t>Bureau of Labor Statistics (BLS) Occupational Employment Statistics (OES</w:t>
      </w:r>
      <w:proofErr w:type="gramStart"/>
      <w:r w:rsidRPr="005750F5" w:rsidR="005E4A79">
        <w:t>)(</w:t>
      </w:r>
      <w:proofErr w:type="gramEnd"/>
      <w:r w:rsidRPr="005750F5" w:rsidR="005E4A79">
        <w:t xml:space="preserve">2017).  Fringe markup is from the following BLS release:  Employer Costs for Employee Compensation news release text, June 9, 2017 </w:t>
      </w:r>
      <w:r w:rsidRPr="005750F5">
        <w:t>(</w:t>
      </w:r>
      <w:r w:rsidRPr="005750F5" w:rsidR="005E4A79">
        <w:t xml:space="preserve">2017 </w:t>
      </w:r>
      <w:hyperlink w:history="1" r:id="rId10">
        <w:r w:rsidRPr="005750F5" w:rsidR="005E4A79">
          <w:rPr>
            <w:rStyle w:val="Hyperlink"/>
          </w:rPr>
          <w:t>https://www.bls.gov/news.release/pdf/ecec.pdf</w:t>
        </w:r>
      </w:hyperlink>
      <w:r w:rsidRPr="005750F5">
        <w:t xml:space="preserve">).  BLS reported that for private industry, fringe </w:t>
      </w:r>
      <w:r w:rsidRPr="005750F5">
        <w:lastRenderedPageBreak/>
        <w:t>benefits accounted for 31.7 percent of total compensation and wages accounted for the remaining 68.3 percent.  To calculate the loaded hourly wage for each occupation, the Agency divided the mean hourly wage by 68.3 percent.</w:t>
      </w:r>
    </w:p>
    <w:p w:rsidRPr="005750F5" w:rsidR="00F45153" w:rsidP="00EA71D4" w:rsidRDefault="00F45153" w14:paraId="6C0D7546" w14:textId="77777777">
      <w:pPr>
        <w:widowControl/>
      </w:pPr>
    </w:p>
    <w:tbl>
      <w:tblPr>
        <w:tblW w:w="10111" w:type="dxa"/>
        <w:tblInd w:w="-733" w:type="dxa"/>
        <w:tblLook w:val="04A0" w:firstRow="1" w:lastRow="0" w:firstColumn="1" w:lastColumn="0" w:noHBand="0" w:noVBand="1"/>
      </w:tblPr>
      <w:tblGrid>
        <w:gridCol w:w="3075"/>
        <w:gridCol w:w="1816"/>
        <w:gridCol w:w="1894"/>
        <w:gridCol w:w="1416"/>
        <w:gridCol w:w="1910"/>
      </w:tblGrid>
      <w:tr w:rsidRPr="005750F5" w:rsidR="004F221D" w:rsidTr="0001729E" w14:paraId="406B8D71" w14:textId="77777777">
        <w:trPr>
          <w:trHeight w:val="576"/>
        </w:trPr>
        <w:tc>
          <w:tcPr>
            <w:tcW w:w="10111" w:type="dxa"/>
            <w:gridSpan w:val="5"/>
            <w:tcBorders>
              <w:top w:val="single" w:color="auto" w:sz="4" w:space="0"/>
              <w:left w:val="single" w:color="auto" w:sz="4" w:space="0"/>
              <w:bottom w:val="single" w:color="auto" w:sz="4" w:space="0"/>
              <w:right w:val="single" w:color="auto" w:sz="4" w:space="0"/>
            </w:tcBorders>
            <w:shd w:val="clear" w:color="000000" w:fill="D9D9D9"/>
            <w:noWrap/>
            <w:vAlign w:val="bottom"/>
          </w:tcPr>
          <w:p w:rsidRPr="005750F5" w:rsidR="004F221D" w:rsidP="00EA71D4" w:rsidRDefault="004746CC" w14:paraId="67E1118F" w14:textId="77777777">
            <w:pPr>
              <w:widowControl/>
              <w:autoSpaceDE/>
              <w:autoSpaceDN/>
              <w:adjustRightInd/>
              <w:jc w:val="center"/>
              <w:rPr>
                <w:b/>
                <w:bCs/>
                <w:color w:val="000000"/>
              </w:rPr>
            </w:pPr>
            <w:r w:rsidRPr="005750F5">
              <w:rPr>
                <w:b/>
                <w:bCs/>
                <w:color w:val="000000"/>
              </w:rPr>
              <w:t xml:space="preserve">Table 2 </w:t>
            </w:r>
            <w:r w:rsidRPr="005750F5" w:rsidR="00F53C3D">
              <w:rPr>
                <w:b/>
                <w:bCs/>
                <w:color w:val="000000"/>
              </w:rPr>
              <w:t>Wage Hour Estimates</w:t>
            </w:r>
          </w:p>
        </w:tc>
      </w:tr>
      <w:tr w:rsidRPr="005750F5" w:rsidR="00A438E2" w:rsidTr="0001729E" w14:paraId="1E6B3A33" w14:textId="77777777">
        <w:trPr>
          <w:trHeight w:val="576"/>
        </w:trPr>
        <w:tc>
          <w:tcPr>
            <w:tcW w:w="3075"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5750F5" w:rsidR="00481628" w:rsidP="00EA71D4" w:rsidRDefault="00481628" w14:paraId="791DF081" w14:textId="77777777">
            <w:pPr>
              <w:widowControl/>
              <w:autoSpaceDE/>
              <w:autoSpaceDN/>
              <w:adjustRightInd/>
              <w:rPr>
                <w:b/>
                <w:bCs/>
                <w:color w:val="000000"/>
              </w:rPr>
            </w:pPr>
            <w:r w:rsidRPr="005750F5">
              <w:rPr>
                <w:b/>
                <w:bCs/>
                <w:color w:val="000000"/>
              </w:rPr>
              <w:t xml:space="preserve"> Occupational Title</w:t>
            </w:r>
          </w:p>
        </w:tc>
        <w:tc>
          <w:tcPr>
            <w:tcW w:w="1816" w:type="dxa"/>
            <w:tcBorders>
              <w:top w:val="single" w:color="auto" w:sz="4" w:space="0"/>
              <w:left w:val="nil"/>
              <w:bottom w:val="single" w:color="auto" w:sz="4" w:space="0"/>
              <w:right w:val="single" w:color="auto" w:sz="4" w:space="0"/>
            </w:tcBorders>
            <w:shd w:val="clear" w:color="000000" w:fill="D9D9D9"/>
            <w:vAlign w:val="bottom"/>
            <w:hideMark/>
          </w:tcPr>
          <w:p w:rsidRPr="005750F5" w:rsidR="00481628" w:rsidP="00EA71D4" w:rsidRDefault="005E4A79" w14:paraId="0CA07782" w14:textId="77777777">
            <w:pPr>
              <w:widowControl/>
              <w:autoSpaceDE/>
              <w:autoSpaceDN/>
              <w:adjustRightInd/>
              <w:rPr>
                <w:b/>
                <w:bCs/>
                <w:color w:val="000000"/>
              </w:rPr>
            </w:pPr>
            <w:r w:rsidRPr="005750F5">
              <w:rPr>
                <w:b/>
                <w:bCs/>
                <w:color w:val="000000"/>
              </w:rPr>
              <w:t xml:space="preserve">Standard </w:t>
            </w:r>
            <w:r w:rsidRPr="005750F5" w:rsidR="00481628">
              <w:rPr>
                <w:b/>
                <w:bCs/>
                <w:color w:val="000000"/>
              </w:rPr>
              <w:t>Occupation Code</w:t>
            </w:r>
          </w:p>
        </w:tc>
        <w:tc>
          <w:tcPr>
            <w:tcW w:w="1894" w:type="dxa"/>
            <w:tcBorders>
              <w:top w:val="single" w:color="auto" w:sz="4" w:space="0"/>
              <w:left w:val="nil"/>
              <w:bottom w:val="single" w:color="auto" w:sz="4" w:space="0"/>
              <w:right w:val="single" w:color="auto" w:sz="4" w:space="0"/>
            </w:tcBorders>
            <w:shd w:val="clear" w:color="000000" w:fill="D9D9D9"/>
            <w:vAlign w:val="bottom"/>
            <w:hideMark/>
          </w:tcPr>
          <w:p w:rsidRPr="005750F5" w:rsidR="00481628" w:rsidP="00EA71D4" w:rsidRDefault="00A438E2" w14:paraId="03156669" w14:textId="77777777">
            <w:pPr>
              <w:widowControl/>
              <w:autoSpaceDE/>
              <w:autoSpaceDN/>
              <w:adjustRightInd/>
              <w:rPr>
                <w:b/>
                <w:bCs/>
                <w:color w:val="000000"/>
              </w:rPr>
            </w:pPr>
            <w:r w:rsidRPr="005750F5">
              <w:rPr>
                <w:b/>
                <w:bCs/>
                <w:color w:val="000000"/>
              </w:rPr>
              <w:t>Mean Hour Wage</w:t>
            </w:r>
            <w:r w:rsidRPr="005750F5" w:rsidR="00481628">
              <w:rPr>
                <w:b/>
                <w:bCs/>
                <w:color w:val="000000"/>
              </w:rPr>
              <w:t xml:space="preserve"> Rate</w:t>
            </w:r>
          </w:p>
        </w:tc>
        <w:tc>
          <w:tcPr>
            <w:tcW w:w="1416" w:type="dxa"/>
            <w:tcBorders>
              <w:top w:val="single" w:color="auto" w:sz="4" w:space="0"/>
              <w:left w:val="nil"/>
              <w:bottom w:val="single" w:color="auto" w:sz="4" w:space="0"/>
              <w:right w:val="single" w:color="auto" w:sz="4" w:space="0"/>
            </w:tcBorders>
            <w:shd w:val="clear" w:color="000000" w:fill="D9D9D9"/>
            <w:noWrap/>
            <w:vAlign w:val="bottom"/>
            <w:hideMark/>
          </w:tcPr>
          <w:p w:rsidRPr="005750F5" w:rsidR="00481628" w:rsidP="00EA71D4" w:rsidRDefault="00A438E2" w14:paraId="670675C0" w14:textId="77777777">
            <w:pPr>
              <w:widowControl/>
              <w:autoSpaceDE/>
              <w:autoSpaceDN/>
              <w:adjustRightInd/>
              <w:rPr>
                <w:b/>
                <w:bCs/>
                <w:color w:val="000000"/>
              </w:rPr>
            </w:pPr>
            <w:r w:rsidRPr="005750F5">
              <w:rPr>
                <w:b/>
                <w:bCs/>
                <w:color w:val="000000"/>
              </w:rPr>
              <w:t xml:space="preserve"> </w:t>
            </w:r>
            <w:r w:rsidRPr="005750F5" w:rsidR="00B43F9D">
              <w:rPr>
                <w:b/>
                <w:bCs/>
                <w:color w:val="000000"/>
              </w:rPr>
              <w:t>Percent of Fringe Benefits</w:t>
            </w:r>
          </w:p>
        </w:tc>
        <w:tc>
          <w:tcPr>
            <w:tcW w:w="1910" w:type="dxa"/>
            <w:tcBorders>
              <w:top w:val="single" w:color="auto" w:sz="4" w:space="0"/>
              <w:left w:val="nil"/>
              <w:bottom w:val="single" w:color="auto" w:sz="4" w:space="0"/>
              <w:right w:val="single" w:color="auto" w:sz="4" w:space="0"/>
            </w:tcBorders>
            <w:shd w:val="clear" w:color="000000" w:fill="D9D9D9"/>
            <w:vAlign w:val="bottom"/>
            <w:hideMark/>
          </w:tcPr>
          <w:p w:rsidRPr="005750F5" w:rsidR="00481628" w:rsidP="00EA71D4" w:rsidRDefault="00481628" w14:paraId="7DE03C03" w14:textId="77777777">
            <w:pPr>
              <w:widowControl/>
              <w:autoSpaceDE/>
              <w:autoSpaceDN/>
              <w:adjustRightInd/>
              <w:rPr>
                <w:b/>
                <w:bCs/>
                <w:color w:val="000000"/>
              </w:rPr>
            </w:pPr>
            <w:r w:rsidRPr="005750F5">
              <w:rPr>
                <w:b/>
                <w:bCs/>
                <w:color w:val="000000"/>
              </w:rPr>
              <w:t xml:space="preserve">Loaded </w:t>
            </w:r>
            <w:r w:rsidRPr="005750F5" w:rsidR="00A438E2">
              <w:rPr>
                <w:b/>
                <w:bCs/>
                <w:color w:val="000000"/>
              </w:rPr>
              <w:t xml:space="preserve">Hourly </w:t>
            </w:r>
            <w:r w:rsidRPr="005750F5">
              <w:rPr>
                <w:b/>
                <w:bCs/>
                <w:color w:val="000000"/>
              </w:rPr>
              <w:t>Wage Rate</w:t>
            </w:r>
          </w:p>
        </w:tc>
      </w:tr>
      <w:tr w:rsidRPr="005750F5" w:rsidR="00A438E2" w:rsidTr="0001729E" w14:paraId="04935F0D" w14:textId="77777777">
        <w:trPr>
          <w:trHeight w:val="288"/>
        </w:trPr>
        <w:tc>
          <w:tcPr>
            <w:tcW w:w="3075" w:type="dxa"/>
            <w:tcBorders>
              <w:top w:val="nil"/>
              <w:left w:val="single" w:color="auto" w:sz="4" w:space="0"/>
              <w:bottom w:val="single" w:color="auto" w:sz="4" w:space="0"/>
              <w:right w:val="single" w:color="auto" w:sz="4" w:space="0"/>
            </w:tcBorders>
            <w:shd w:val="clear" w:color="auto" w:fill="auto"/>
            <w:vAlign w:val="bottom"/>
            <w:hideMark/>
          </w:tcPr>
          <w:p w:rsidRPr="005750F5" w:rsidR="00481628" w:rsidP="00EA71D4" w:rsidRDefault="00481628" w14:paraId="12A47ACA" w14:textId="77777777">
            <w:pPr>
              <w:widowControl/>
              <w:autoSpaceDE/>
              <w:autoSpaceDN/>
              <w:adjustRightInd/>
              <w:rPr>
                <w:i/>
                <w:iCs/>
                <w:color w:val="000000"/>
              </w:rPr>
            </w:pPr>
            <w:r w:rsidRPr="005750F5">
              <w:rPr>
                <w:i/>
                <w:iCs/>
                <w:color w:val="000000"/>
              </w:rPr>
              <w:t>Large/Medium employer resources</w:t>
            </w:r>
          </w:p>
        </w:tc>
        <w:tc>
          <w:tcPr>
            <w:tcW w:w="1816"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4B075D11" w14:textId="77777777">
            <w:pPr>
              <w:widowControl/>
              <w:autoSpaceDE/>
              <w:autoSpaceDN/>
              <w:adjustRightInd/>
              <w:rPr>
                <w:color w:val="000000"/>
              </w:rPr>
            </w:pPr>
            <w:r w:rsidRPr="005750F5">
              <w:rPr>
                <w:color w:val="000000"/>
              </w:rPr>
              <w:t> </w:t>
            </w:r>
          </w:p>
        </w:tc>
        <w:tc>
          <w:tcPr>
            <w:tcW w:w="1894"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748A2C2A" w14:textId="77777777">
            <w:pPr>
              <w:widowControl/>
              <w:autoSpaceDE/>
              <w:autoSpaceDN/>
              <w:adjustRightInd/>
              <w:rPr>
                <w:color w:val="000000"/>
              </w:rPr>
            </w:pPr>
            <w:r w:rsidRPr="005750F5">
              <w:rPr>
                <w:color w:val="000000"/>
              </w:rPr>
              <w:t> </w:t>
            </w:r>
          </w:p>
        </w:tc>
        <w:tc>
          <w:tcPr>
            <w:tcW w:w="1416"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73CD4309" w14:textId="77777777">
            <w:pPr>
              <w:widowControl/>
              <w:autoSpaceDE/>
              <w:autoSpaceDN/>
              <w:adjustRightInd/>
              <w:rPr>
                <w:color w:val="000000"/>
              </w:rPr>
            </w:pPr>
            <w:r w:rsidRPr="005750F5">
              <w:rPr>
                <w:color w:val="000000"/>
              </w:rPr>
              <w:t> </w:t>
            </w:r>
          </w:p>
        </w:tc>
        <w:tc>
          <w:tcPr>
            <w:tcW w:w="1910"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2491B32C" w14:textId="77777777">
            <w:pPr>
              <w:widowControl/>
              <w:autoSpaceDE/>
              <w:autoSpaceDN/>
              <w:adjustRightInd/>
              <w:rPr>
                <w:color w:val="000000"/>
              </w:rPr>
            </w:pPr>
            <w:r w:rsidRPr="005750F5">
              <w:rPr>
                <w:color w:val="000000"/>
              </w:rPr>
              <w:t> </w:t>
            </w:r>
          </w:p>
        </w:tc>
      </w:tr>
      <w:tr w:rsidRPr="005750F5" w:rsidR="00A438E2" w:rsidTr="0001729E" w14:paraId="76220FB7" w14:textId="77777777">
        <w:trPr>
          <w:trHeight w:val="386"/>
        </w:trPr>
        <w:tc>
          <w:tcPr>
            <w:tcW w:w="3075" w:type="dxa"/>
            <w:tcBorders>
              <w:top w:val="nil"/>
              <w:left w:val="single" w:color="auto" w:sz="4" w:space="0"/>
              <w:bottom w:val="single" w:color="auto" w:sz="4" w:space="0"/>
              <w:right w:val="single" w:color="auto" w:sz="4" w:space="0"/>
            </w:tcBorders>
            <w:shd w:val="clear" w:color="auto" w:fill="auto"/>
            <w:noWrap/>
            <w:vAlign w:val="bottom"/>
            <w:hideMark/>
          </w:tcPr>
          <w:p w:rsidRPr="005750F5" w:rsidR="00481628" w:rsidP="00EA71D4" w:rsidRDefault="00481628" w14:paraId="24B234D0" w14:textId="77777777">
            <w:pPr>
              <w:widowControl/>
              <w:autoSpaceDE/>
              <w:autoSpaceDN/>
              <w:adjustRightInd/>
              <w:rPr>
                <w:color w:val="000000"/>
              </w:rPr>
            </w:pPr>
            <w:r w:rsidRPr="005750F5">
              <w:rPr>
                <w:color w:val="000000"/>
              </w:rPr>
              <w:t>Human Resource Manager</w:t>
            </w:r>
          </w:p>
        </w:tc>
        <w:tc>
          <w:tcPr>
            <w:tcW w:w="1816"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63A0E727" w14:textId="77777777">
            <w:pPr>
              <w:widowControl/>
              <w:autoSpaceDE/>
              <w:autoSpaceDN/>
              <w:adjustRightInd/>
              <w:rPr>
                <w:color w:val="000000"/>
              </w:rPr>
            </w:pPr>
            <w:r w:rsidRPr="005750F5">
              <w:rPr>
                <w:color w:val="000000"/>
              </w:rPr>
              <w:t>11-3121</w:t>
            </w:r>
          </w:p>
        </w:tc>
        <w:tc>
          <w:tcPr>
            <w:tcW w:w="1894"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2ED0A9F9" w14:textId="5CACBD0C">
            <w:pPr>
              <w:widowControl/>
              <w:autoSpaceDE/>
              <w:autoSpaceDN/>
              <w:adjustRightInd/>
              <w:jc w:val="right"/>
              <w:rPr>
                <w:color w:val="000000"/>
              </w:rPr>
            </w:pPr>
            <w:r w:rsidRPr="005750F5">
              <w:rPr>
                <w:color w:val="000000"/>
              </w:rPr>
              <w:t>$5</w:t>
            </w:r>
            <w:r w:rsidRPr="005750F5" w:rsidR="00F45153">
              <w:rPr>
                <w:color w:val="000000"/>
              </w:rPr>
              <w:t>6.11</w:t>
            </w:r>
          </w:p>
        </w:tc>
        <w:tc>
          <w:tcPr>
            <w:tcW w:w="1416"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16157107" w14:textId="32851AD0">
            <w:pPr>
              <w:widowControl/>
              <w:autoSpaceDE/>
              <w:autoSpaceDN/>
              <w:adjustRightInd/>
              <w:jc w:val="right"/>
              <w:rPr>
                <w:color w:val="000000"/>
              </w:rPr>
            </w:pPr>
            <w:r w:rsidRPr="005750F5">
              <w:rPr>
                <w:color w:val="000000"/>
              </w:rPr>
              <w:t>0.</w:t>
            </w:r>
            <w:r w:rsidRPr="005750F5" w:rsidR="00F45153">
              <w:rPr>
                <w:color w:val="000000"/>
              </w:rPr>
              <w:t>702</w:t>
            </w:r>
          </w:p>
        </w:tc>
        <w:tc>
          <w:tcPr>
            <w:tcW w:w="1910"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97088D" w14:paraId="4F9DDC87" w14:textId="21DEEFD1">
            <w:pPr>
              <w:widowControl/>
              <w:autoSpaceDE/>
              <w:autoSpaceDN/>
              <w:adjustRightInd/>
              <w:jc w:val="right"/>
              <w:rPr>
                <w:color w:val="000000"/>
              </w:rPr>
            </w:pPr>
            <w:r w:rsidRPr="005750F5">
              <w:rPr>
                <w:color w:val="000000"/>
              </w:rPr>
              <w:t>$</w:t>
            </w:r>
            <w:r w:rsidRPr="005750F5" w:rsidR="00E30239">
              <w:rPr>
                <w:color w:val="000000"/>
              </w:rPr>
              <w:t>79.93</w:t>
            </w:r>
          </w:p>
        </w:tc>
      </w:tr>
      <w:tr w:rsidRPr="005750F5" w:rsidR="00A438E2" w:rsidTr="0001729E" w14:paraId="15535CE7" w14:textId="77777777">
        <w:trPr>
          <w:trHeight w:val="288"/>
        </w:trPr>
        <w:tc>
          <w:tcPr>
            <w:tcW w:w="3075" w:type="dxa"/>
            <w:tcBorders>
              <w:top w:val="nil"/>
              <w:left w:val="single" w:color="auto" w:sz="4" w:space="0"/>
              <w:bottom w:val="single" w:color="auto" w:sz="4" w:space="0"/>
              <w:right w:val="single" w:color="auto" w:sz="4" w:space="0"/>
            </w:tcBorders>
            <w:shd w:val="clear" w:color="auto" w:fill="auto"/>
            <w:noWrap/>
            <w:vAlign w:val="bottom"/>
            <w:hideMark/>
          </w:tcPr>
          <w:p w:rsidRPr="005750F5" w:rsidR="00481628" w:rsidP="00EA71D4" w:rsidRDefault="00481628" w14:paraId="13C1D62B" w14:textId="77777777">
            <w:pPr>
              <w:widowControl/>
              <w:autoSpaceDE/>
              <w:autoSpaceDN/>
              <w:adjustRightInd/>
              <w:rPr>
                <w:color w:val="000000"/>
              </w:rPr>
            </w:pPr>
            <w:r w:rsidRPr="005750F5">
              <w:rPr>
                <w:color w:val="000000"/>
              </w:rPr>
              <w:t>Human Resource Specialists</w:t>
            </w:r>
          </w:p>
        </w:tc>
        <w:tc>
          <w:tcPr>
            <w:tcW w:w="1816"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0E41FEAC" w14:textId="77777777">
            <w:pPr>
              <w:widowControl/>
              <w:autoSpaceDE/>
              <w:autoSpaceDN/>
              <w:adjustRightInd/>
              <w:rPr>
                <w:color w:val="000000"/>
              </w:rPr>
            </w:pPr>
            <w:r w:rsidRPr="005750F5">
              <w:rPr>
                <w:color w:val="000000"/>
              </w:rPr>
              <w:t>13-1071</w:t>
            </w:r>
          </w:p>
        </w:tc>
        <w:tc>
          <w:tcPr>
            <w:tcW w:w="1894"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14D3D82A" w14:textId="0B69A28E">
            <w:pPr>
              <w:widowControl/>
              <w:autoSpaceDE/>
              <w:autoSpaceDN/>
              <w:adjustRightInd/>
              <w:jc w:val="right"/>
              <w:rPr>
                <w:color w:val="000000"/>
              </w:rPr>
            </w:pPr>
            <w:r w:rsidRPr="005750F5">
              <w:rPr>
                <w:color w:val="000000"/>
              </w:rPr>
              <w:t>$</w:t>
            </w:r>
            <w:r w:rsidRPr="005750F5" w:rsidR="00E30239">
              <w:rPr>
                <w:color w:val="000000"/>
              </w:rPr>
              <w:t>29.77</w:t>
            </w:r>
          </w:p>
        </w:tc>
        <w:tc>
          <w:tcPr>
            <w:tcW w:w="1416"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1E188845" w14:textId="3D2E55A5">
            <w:pPr>
              <w:widowControl/>
              <w:autoSpaceDE/>
              <w:autoSpaceDN/>
              <w:adjustRightInd/>
              <w:jc w:val="right"/>
              <w:rPr>
                <w:color w:val="000000"/>
              </w:rPr>
            </w:pPr>
            <w:r w:rsidRPr="005750F5">
              <w:rPr>
                <w:color w:val="000000"/>
              </w:rPr>
              <w:t>0.</w:t>
            </w:r>
            <w:r w:rsidRPr="005750F5" w:rsidR="00F45153">
              <w:rPr>
                <w:color w:val="000000"/>
              </w:rPr>
              <w:t>702</w:t>
            </w:r>
          </w:p>
        </w:tc>
        <w:tc>
          <w:tcPr>
            <w:tcW w:w="1910"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5659B1" w14:paraId="2E307DB5" w14:textId="3310305A">
            <w:pPr>
              <w:widowControl/>
              <w:autoSpaceDE/>
              <w:autoSpaceDN/>
              <w:adjustRightInd/>
              <w:jc w:val="right"/>
              <w:rPr>
                <w:color w:val="000000"/>
              </w:rPr>
            </w:pPr>
            <w:r w:rsidRPr="005750F5">
              <w:rPr>
                <w:color w:val="000000"/>
              </w:rPr>
              <w:t>$</w:t>
            </w:r>
            <w:r w:rsidRPr="005750F5" w:rsidR="002021CF">
              <w:rPr>
                <w:color w:val="000000"/>
              </w:rPr>
              <w:t>4</w:t>
            </w:r>
            <w:r w:rsidRPr="005750F5" w:rsidR="00E30239">
              <w:rPr>
                <w:color w:val="000000"/>
              </w:rPr>
              <w:t>2.41</w:t>
            </w:r>
          </w:p>
        </w:tc>
      </w:tr>
      <w:tr w:rsidRPr="005750F5" w:rsidR="00A438E2" w:rsidTr="0001729E" w14:paraId="4FE21D80" w14:textId="77777777">
        <w:trPr>
          <w:trHeight w:val="288"/>
        </w:trPr>
        <w:tc>
          <w:tcPr>
            <w:tcW w:w="3075" w:type="dxa"/>
            <w:tcBorders>
              <w:top w:val="nil"/>
              <w:left w:val="single" w:color="auto" w:sz="4" w:space="0"/>
              <w:bottom w:val="single" w:color="auto" w:sz="4" w:space="0"/>
              <w:right w:val="single" w:color="auto" w:sz="4" w:space="0"/>
            </w:tcBorders>
            <w:shd w:val="clear" w:color="auto" w:fill="auto"/>
            <w:noWrap/>
            <w:vAlign w:val="bottom"/>
            <w:hideMark/>
          </w:tcPr>
          <w:p w:rsidRPr="005750F5" w:rsidR="00481628" w:rsidP="00EA71D4" w:rsidRDefault="00481628" w14:paraId="3A1FBCB8" w14:textId="77777777">
            <w:pPr>
              <w:widowControl/>
              <w:autoSpaceDE/>
              <w:autoSpaceDN/>
              <w:adjustRightInd/>
              <w:rPr>
                <w:color w:val="000000"/>
              </w:rPr>
            </w:pPr>
            <w:r w:rsidRPr="005750F5">
              <w:rPr>
                <w:color w:val="000000"/>
              </w:rPr>
              <w:t>Data Base Administrators</w:t>
            </w:r>
          </w:p>
        </w:tc>
        <w:tc>
          <w:tcPr>
            <w:tcW w:w="1816"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6E97BE86" w14:textId="40CE71FE">
            <w:pPr>
              <w:widowControl/>
              <w:autoSpaceDE/>
              <w:autoSpaceDN/>
              <w:adjustRightInd/>
              <w:rPr>
                <w:color w:val="000000"/>
              </w:rPr>
            </w:pPr>
            <w:r w:rsidRPr="005750F5">
              <w:rPr>
                <w:color w:val="000000"/>
              </w:rPr>
              <w:t>15-1</w:t>
            </w:r>
            <w:r w:rsidRPr="005750F5" w:rsidR="00E30239">
              <w:rPr>
                <w:color w:val="000000"/>
              </w:rPr>
              <w:t>240</w:t>
            </w:r>
          </w:p>
        </w:tc>
        <w:tc>
          <w:tcPr>
            <w:tcW w:w="1894"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4E751928" w14:textId="0ED357ED">
            <w:pPr>
              <w:widowControl/>
              <w:autoSpaceDE/>
              <w:autoSpaceDN/>
              <w:adjustRightInd/>
              <w:jc w:val="right"/>
              <w:rPr>
                <w:color w:val="000000"/>
              </w:rPr>
            </w:pPr>
            <w:r w:rsidRPr="005750F5">
              <w:rPr>
                <w:color w:val="000000"/>
              </w:rPr>
              <w:t>$4</w:t>
            </w:r>
            <w:r w:rsidRPr="005750F5" w:rsidR="00E30239">
              <w:rPr>
                <w:color w:val="000000"/>
              </w:rPr>
              <w:t>3.94</w:t>
            </w:r>
          </w:p>
        </w:tc>
        <w:tc>
          <w:tcPr>
            <w:tcW w:w="1416"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7D5304BF" w14:textId="2CD39DEF">
            <w:pPr>
              <w:widowControl/>
              <w:autoSpaceDE/>
              <w:autoSpaceDN/>
              <w:adjustRightInd/>
              <w:jc w:val="right"/>
              <w:rPr>
                <w:color w:val="000000"/>
              </w:rPr>
            </w:pPr>
            <w:r w:rsidRPr="005750F5">
              <w:rPr>
                <w:color w:val="000000"/>
              </w:rPr>
              <w:t>0.</w:t>
            </w:r>
            <w:r w:rsidRPr="005750F5" w:rsidR="00F45153">
              <w:rPr>
                <w:color w:val="000000"/>
              </w:rPr>
              <w:t>702</w:t>
            </w:r>
          </w:p>
        </w:tc>
        <w:tc>
          <w:tcPr>
            <w:tcW w:w="1910"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2021CF" w14:paraId="74E9FED5" w14:textId="2DE22619">
            <w:pPr>
              <w:widowControl/>
              <w:autoSpaceDE/>
              <w:autoSpaceDN/>
              <w:adjustRightInd/>
              <w:jc w:val="right"/>
              <w:rPr>
                <w:color w:val="000000"/>
              </w:rPr>
            </w:pPr>
            <w:r w:rsidRPr="005750F5">
              <w:rPr>
                <w:color w:val="000000"/>
              </w:rPr>
              <w:t>$6</w:t>
            </w:r>
            <w:r w:rsidRPr="005750F5" w:rsidR="00E30239">
              <w:rPr>
                <w:color w:val="000000"/>
              </w:rPr>
              <w:t>2.59</w:t>
            </w:r>
          </w:p>
        </w:tc>
      </w:tr>
      <w:tr w:rsidRPr="005750F5" w:rsidR="00A438E2" w:rsidTr="0001729E" w14:paraId="31BE617A" w14:textId="77777777">
        <w:trPr>
          <w:trHeight w:val="288"/>
        </w:trPr>
        <w:tc>
          <w:tcPr>
            <w:tcW w:w="3075" w:type="dxa"/>
            <w:tcBorders>
              <w:top w:val="nil"/>
              <w:left w:val="single" w:color="auto" w:sz="4" w:space="0"/>
              <w:bottom w:val="single" w:color="auto" w:sz="4" w:space="0"/>
              <w:right w:val="single" w:color="auto" w:sz="4" w:space="0"/>
            </w:tcBorders>
            <w:shd w:val="clear" w:color="auto" w:fill="auto"/>
            <w:noWrap/>
            <w:vAlign w:val="bottom"/>
            <w:hideMark/>
          </w:tcPr>
          <w:p w:rsidRPr="005750F5" w:rsidR="00481628" w:rsidP="00EA71D4" w:rsidRDefault="00481628" w14:paraId="30929589" w14:textId="77777777">
            <w:pPr>
              <w:widowControl/>
              <w:autoSpaceDE/>
              <w:autoSpaceDN/>
              <w:adjustRightInd/>
              <w:rPr>
                <w:color w:val="000000"/>
              </w:rPr>
            </w:pPr>
            <w:r w:rsidRPr="005750F5">
              <w:rPr>
                <w:color w:val="000000"/>
              </w:rPr>
              <w:t xml:space="preserve"> Chief Executive</w:t>
            </w:r>
          </w:p>
        </w:tc>
        <w:tc>
          <w:tcPr>
            <w:tcW w:w="1816"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027F810A" w14:textId="77777777">
            <w:pPr>
              <w:widowControl/>
              <w:autoSpaceDE/>
              <w:autoSpaceDN/>
              <w:adjustRightInd/>
              <w:rPr>
                <w:color w:val="000000"/>
              </w:rPr>
            </w:pPr>
            <w:r w:rsidRPr="005750F5">
              <w:rPr>
                <w:color w:val="000000"/>
              </w:rPr>
              <w:t>11-0011</w:t>
            </w:r>
          </w:p>
        </w:tc>
        <w:tc>
          <w:tcPr>
            <w:tcW w:w="1894"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70860F0F" w14:textId="77777777">
            <w:pPr>
              <w:widowControl/>
              <w:autoSpaceDE/>
              <w:autoSpaceDN/>
              <w:adjustRightInd/>
              <w:jc w:val="right"/>
              <w:rPr>
                <w:color w:val="000000"/>
              </w:rPr>
            </w:pPr>
            <w:r w:rsidRPr="005750F5">
              <w:rPr>
                <w:color w:val="000000"/>
              </w:rPr>
              <w:t>$93.44</w:t>
            </w:r>
          </w:p>
        </w:tc>
        <w:tc>
          <w:tcPr>
            <w:tcW w:w="1416"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61FC95A8" w14:textId="6ACE1913">
            <w:pPr>
              <w:widowControl/>
              <w:autoSpaceDE/>
              <w:autoSpaceDN/>
              <w:adjustRightInd/>
              <w:jc w:val="right"/>
              <w:rPr>
                <w:color w:val="000000"/>
              </w:rPr>
            </w:pPr>
            <w:r w:rsidRPr="005750F5">
              <w:rPr>
                <w:color w:val="000000"/>
              </w:rPr>
              <w:t>0.</w:t>
            </w:r>
            <w:r w:rsidRPr="005750F5" w:rsidR="00F45153">
              <w:rPr>
                <w:color w:val="000000"/>
              </w:rPr>
              <w:t>702</w:t>
            </w:r>
          </w:p>
        </w:tc>
        <w:tc>
          <w:tcPr>
            <w:tcW w:w="1910"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2021CF" w14:paraId="32062B78" w14:textId="460C644A">
            <w:pPr>
              <w:widowControl/>
              <w:autoSpaceDE/>
              <w:autoSpaceDN/>
              <w:adjustRightInd/>
              <w:jc w:val="right"/>
              <w:rPr>
                <w:color w:val="000000"/>
              </w:rPr>
            </w:pPr>
            <w:r w:rsidRPr="005750F5">
              <w:rPr>
                <w:color w:val="000000"/>
              </w:rPr>
              <w:t>$</w:t>
            </w:r>
            <w:r w:rsidRPr="005750F5" w:rsidR="00BD1451">
              <w:rPr>
                <w:color w:val="000000"/>
              </w:rPr>
              <w:t>1</w:t>
            </w:r>
            <w:r w:rsidRPr="005750F5" w:rsidR="00E30239">
              <w:rPr>
                <w:color w:val="000000"/>
              </w:rPr>
              <w:t>26.32</w:t>
            </w:r>
          </w:p>
        </w:tc>
      </w:tr>
      <w:tr w:rsidRPr="005750F5" w:rsidR="00A438E2" w:rsidTr="0001729E" w14:paraId="142FC704" w14:textId="77777777">
        <w:trPr>
          <w:trHeight w:val="288"/>
        </w:trPr>
        <w:tc>
          <w:tcPr>
            <w:tcW w:w="3075" w:type="dxa"/>
            <w:tcBorders>
              <w:top w:val="nil"/>
              <w:left w:val="single" w:color="auto" w:sz="4" w:space="0"/>
              <w:bottom w:val="single" w:color="auto" w:sz="4" w:space="0"/>
              <w:right w:val="single" w:color="auto" w:sz="4" w:space="0"/>
            </w:tcBorders>
            <w:shd w:val="clear" w:color="auto" w:fill="auto"/>
            <w:noWrap/>
            <w:vAlign w:val="bottom"/>
            <w:hideMark/>
          </w:tcPr>
          <w:p w:rsidRPr="005750F5" w:rsidR="00481628" w:rsidP="00EA71D4" w:rsidRDefault="00481628" w14:paraId="6FAE58B7" w14:textId="77777777">
            <w:pPr>
              <w:widowControl/>
              <w:autoSpaceDE/>
              <w:autoSpaceDN/>
              <w:adjustRightInd/>
              <w:rPr>
                <w:color w:val="000000"/>
              </w:rPr>
            </w:pPr>
            <w:r w:rsidRPr="005750F5">
              <w:rPr>
                <w:color w:val="000000"/>
              </w:rPr>
              <w:t> </w:t>
            </w:r>
          </w:p>
        </w:tc>
        <w:tc>
          <w:tcPr>
            <w:tcW w:w="1816"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0E8E44B1" w14:textId="77777777">
            <w:pPr>
              <w:widowControl/>
              <w:autoSpaceDE/>
              <w:autoSpaceDN/>
              <w:adjustRightInd/>
              <w:rPr>
                <w:color w:val="000000"/>
              </w:rPr>
            </w:pPr>
            <w:r w:rsidRPr="005750F5">
              <w:rPr>
                <w:color w:val="000000"/>
              </w:rPr>
              <w:t> </w:t>
            </w:r>
          </w:p>
        </w:tc>
        <w:tc>
          <w:tcPr>
            <w:tcW w:w="1894"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02EDF679" w14:textId="77777777">
            <w:pPr>
              <w:widowControl/>
              <w:autoSpaceDE/>
              <w:autoSpaceDN/>
              <w:adjustRightInd/>
              <w:rPr>
                <w:color w:val="000000"/>
              </w:rPr>
            </w:pPr>
            <w:r w:rsidRPr="005750F5">
              <w:rPr>
                <w:color w:val="000000"/>
              </w:rPr>
              <w:t> </w:t>
            </w:r>
          </w:p>
        </w:tc>
        <w:tc>
          <w:tcPr>
            <w:tcW w:w="1416"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7E152DF6" w14:textId="77777777">
            <w:pPr>
              <w:widowControl/>
              <w:autoSpaceDE/>
              <w:autoSpaceDN/>
              <w:adjustRightInd/>
              <w:rPr>
                <w:color w:val="000000"/>
              </w:rPr>
            </w:pPr>
            <w:r w:rsidRPr="005750F5">
              <w:rPr>
                <w:color w:val="000000"/>
              </w:rPr>
              <w:t> </w:t>
            </w:r>
          </w:p>
        </w:tc>
        <w:tc>
          <w:tcPr>
            <w:tcW w:w="1910"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0D912471" w14:textId="77777777">
            <w:pPr>
              <w:widowControl/>
              <w:autoSpaceDE/>
              <w:autoSpaceDN/>
              <w:adjustRightInd/>
              <w:rPr>
                <w:color w:val="000000"/>
              </w:rPr>
            </w:pPr>
            <w:r w:rsidRPr="005750F5">
              <w:rPr>
                <w:color w:val="000000"/>
              </w:rPr>
              <w:t> </w:t>
            </w:r>
          </w:p>
        </w:tc>
      </w:tr>
      <w:tr w:rsidRPr="005750F5" w:rsidR="00A438E2" w:rsidTr="00F2537D" w14:paraId="16C1AD6A" w14:textId="77777777">
        <w:trPr>
          <w:trHeight w:val="288"/>
        </w:trPr>
        <w:tc>
          <w:tcPr>
            <w:tcW w:w="3075" w:type="dxa"/>
            <w:tcBorders>
              <w:top w:val="nil"/>
              <w:left w:val="single" w:color="auto" w:sz="4" w:space="0"/>
              <w:bottom w:val="single" w:color="auto" w:sz="4" w:space="0"/>
              <w:right w:val="single" w:color="auto" w:sz="4" w:space="0"/>
            </w:tcBorders>
            <w:shd w:val="clear" w:color="auto" w:fill="auto"/>
            <w:noWrap/>
            <w:vAlign w:val="bottom"/>
            <w:hideMark/>
          </w:tcPr>
          <w:p w:rsidRPr="005750F5" w:rsidR="00481628" w:rsidP="00EA71D4" w:rsidRDefault="00481628" w14:paraId="07F28E44" w14:textId="77777777">
            <w:pPr>
              <w:widowControl/>
              <w:autoSpaceDE/>
              <w:autoSpaceDN/>
              <w:adjustRightInd/>
              <w:rPr>
                <w:i/>
                <w:iCs/>
                <w:color w:val="000000"/>
              </w:rPr>
            </w:pPr>
            <w:r w:rsidRPr="005750F5">
              <w:rPr>
                <w:i/>
                <w:iCs/>
                <w:color w:val="000000"/>
              </w:rPr>
              <w:t>Small employer resources</w:t>
            </w:r>
          </w:p>
        </w:tc>
        <w:tc>
          <w:tcPr>
            <w:tcW w:w="1816"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7F4887D0" w14:textId="77777777">
            <w:pPr>
              <w:widowControl/>
              <w:autoSpaceDE/>
              <w:autoSpaceDN/>
              <w:adjustRightInd/>
              <w:rPr>
                <w:color w:val="000000"/>
              </w:rPr>
            </w:pPr>
            <w:r w:rsidRPr="005750F5">
              <w:rPr>
                <w:color w:val="000000"/>
              </w:rPr>
              <w:t> </w:t>
            </w:r>
          </w:p>
        </w:tc>
        <w:tc>
          <w:tcPr>
            <w:tcW w:w="1894"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1C8F30D9" w14:textId="77777777">
            <w:pPr>
              <w:widowControl/>
              <w:autoSpaceDE/>
              <w:autoSpaceDN/>
              <w:adjustRightInd/>
              <w:rPr>
                <w:color w:val="000000"/>
              </w:rPr>
            </w:pPr>
            <w:r w:rsidRPr="005750F5">
              <w:rPr>
                <w:color w:val="000000"/>
              </w:rPr>
              <w:t> </w:t>
            </w:r>
          </w:p>
        </w:tc>
        <w:tc>
          <w:tcPr>
            <w:tcW w:w="1416"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3C51B918" w14:textId="77777777">
            <w:pPr>
              <w:widowControl/>
              <w:autoSpaceDE/>
              <w:autoSpaceDN/>
              <w:adjustRightInd/>
              <w:rPr>
                <w:color w:val="000000"/>
              </w:rPr>
            </w:pPr>
            <w:r w:rsidRPr="005750F5">
              <w:rPr>
                <w:color w:val="000000"/>
              </w:rPr>
              <w:t> </w:t>
            </w:r>
          </w:p>
        </w:tc>
        <w:tc>
          <w:tcPr>
            <w:tcW w:w="1910"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26369367" w14:textId="77777777">
            <w:pPr>
              <w:widowControl/>
              <w:autoSpaceDE/>
              <w:autoSpaceDN/>
              <w:adjustRightInd/>
              <w:rPr>
                <w:color w:val="000000"/>
              </w:rPr>
            </w:pPr>
            <w:r w:rsidRPr="005750F5">
              <w:rPr>
                <w:color w:val="000000"/>
              </w:rPr>
              <w:t> </w:t>
            </w:r>
          </w:p>
        </w:tc>
      </w:tr>
      <w:tr w:rsidRPr="005750F5" w:rsidR="00DE53B8" w:rsidTr="00F2537D" w14:paraId="292B38C5" w14:textId="77777777">
        <w:trPr>
          <w:trHeight w:val="576"/>
        </w:trPr>
        <w:tc>
          <w:tcPr>
            <w:tcW w:w="307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5750F5" w:rsidR="00DE53B8" w:rsidP="00EA71D4" w:rsidRDefault="00DE53B8" w14:paraId="1F266A91" w14:textId="77777777">
            <w:pPr>
              <w:widowControl/>
              <w:autoSpaceDE/>
              <w:autoSpaceDN/>
              <w:adjustRightInd/>
              <w:rPr>
                <w:color w:val="000000"/>
              </w:rPr>
            </w:pPr>
            <w:r w:rsidRPr="005750F5">
              <w:rPr>
                <w:color w:val="000000"/>
              </w:rPr>
              <w:t>Human Resource Manager</w:t>
            </w:r>
          </w:p>
        </w:tc>
        <w:tc>
          <w:tcPr>
            <w:tcW w:w="1816" w:type="dxa"/>
            <w:tcBorders>
              <w:top w:val="nil"/>
              <w:left w:val="nil"/>
              <w:bottom w:val="single" w:color="auto" w:sz="4" w:space="0"/>
              <w:right w:val="single" w:color="auto" w:sz="4" w:space="0"/>
            </w:tcBorders>
            <w:shd w:val="clear" w:color="auto" w:fill="auto"/>
            <w:noWrap/>
            <w:vAlign w:val="bottom"/>
            <w:hideMark/>
          </w:tcPr>
          <w:p w:rsidRPr="005750F5" w:rsidR="00DE53B8" w:rsidP="00EA71D4" w:rsidRDefault="00DE53B8" w14:paraId="1FD2F2DA" w14:textId="77777777">
            <w:pPr>
              <w:widowControl/>
              <w:autoSpaceDE/>
              <w:autoSpaceDN/>
              <w:adjustRightInd/>
              <w:rPr>
                <w:color w:val="000000"/>
              </w:rPr>
            </w:pPr>
            <w:r w:rsidRPr="005750F5">
              <w:rPr>
                <w:color w:val="000000"/>
              </w:rPr>
              <w:t>11-3121</w:t>
            </w:r>
          </w:p>
        </w:tc>
        <w:tc>
          <w:tcPr>
            <w:tcW w:w="1894" w:type="dxa"/>
            <w:tcBorders>
              <w:top w:val="nil"/>
              <w:left w:val="nil"/>
              <w:bottom w:val="single" w:color="auto" w:sz="4" w:space="0"/>
              <w:right w:val="single" w:color="auto" w:sz="4" w:space="0"/>
            </w:tcBorders>
            <w:shd w:val="clear" w:color="auto" w:fill="auto"/>
            <w:noWrap/>
            <w:vAlign w:val="bottom"/>
            <w:hideMark/>
          </w:tcPr>
          <w:p w:rsidRPr="005750F5" w:rsidR="00DE53B8" w:rsidP="00EA71D4" w:rsidRDefault="00DE53B8" w14:paraId="7ABB552E" w14:textId="41FA5D4B">
            <w:pPr>
              <w:widowControl/>
              <w:autoSpaceDE/>
              <w:autoSpaceDN/>
              <w:adjustRightInd/>
              <w:jc w:val="right"/>
              <w:rPr>
                <w:color w:val="000000"/>
              </w:rPr>
            </w:pPr>
            <w:r w:rsidRPr="005750F5">
              <w:rPr>
                <w:color w:val="000000"/>
              </w:rPr>
              <w:t>$</w:t>
            </w:r>
            <w:r w:rsidRPr="005750F5" w:rsidR="00E30239">
              <w:rPr>
                <w:color w:val="000000"/>
              </w:rPr>
              <w:t>56.11</w:t>
            </w:r>
          </w:p>
        </w:tc>
        <w:tc>
          <w:tcPr>
            <w:tcW w:w="1416" w:type="dxa"/>
            <w:tcBorders>
              <w:top w:val="nil"/>
              <w:left w:val="nil"/>
              <w:bottom w:val="single" w:color="auto" w:sz="4" w:space="0"/>
              <w:right w:val="single" w:color="auto" w:sz="4" w:space="0"/>
            </w:tcBorders>
            <w:shd w:val="clear" w:color="auto" w:fill="auto"/>
            <w:noWrap/>
            <w:vAlign w:val="bottom"/>
            <w:hideMark/>
          </w:tcPr>
          <w:p w:rsidRPr="005750F5" w:rsidR="00DE53B8" w:rsidP="00EA71D4" w:rsidRDefault="00DE53B8" w14:paraId="7FBFCA8E" w14:textId="702A6433">
            <w:pPr>
              <w:widowControl/>
              <w:autoSpaceDE/>
              <w:autoSpaceDN/>
              <w:adjustRightInd/>
              <w:jc w:val="right"/>
              <w:rPr>
                <w:color w:val="000000"/>
              </w:rPr>
            </w:pPr>
            <w:r w:rsidRPr="005750F5">
              <w:rPr>
                <w:color w:val="000000"/>
              </w:rPr>
              <w:t>0.</w:t>
            </w:r>
            <w:r w:rsidRPr="005750F5" w:rsidR="00F45153">
              <w:rPr>
                <w:color w:val="000000"/>
              </w:rPr>
              <w:t>702</w:t>
            </w:r>
          </w:p>
        </w:tc>
        <w:tc>
          <w:tcPr>
            <w:tcW w:w="1910" w:type="dxa"/>
            <w:tcBorders>
              <w:top w:val="nil"/>
              <w:left w:val="nil"/>
              <w:bottom w:val="single" w:color="auto" w:sz="4" w:space="0"/>
              <w:right w:val="single" w:color="auto" w:sz="4" w:space="0"/>
            </w:tcBorders>
            <w:shd w:val="clear" w:color="auto" w:fill="auto"/>
            <w:noWrap/>
            <w:vAlign w:val="bottom"/>
            <w:hideMark/>
          </w:tcPr>
          <w:p w:rsidRPr="005750F5" w:rsidR="00DE53B8" w:rsidP="00EA71D4" w:rsidRDefault="00DE53B8" w14:paraId="7BCAABBC" w14:textId="285F6270">
            <w:pPr>
              <w:widowControl/>
              <w:autoSpaceDE/>
              <w:autoSpaceDN/>
              <w:adjustRightInd/>
              <w:jc w:val="right"/>
              <w:rPr>
                <w:color w:val="000000"/>
              </w:rPr>
            </w:pPr>
            <w:r w:rsidRPr="005750F5">
              <w:rPr>
                <w:color w:val="000000"/>
              </w:rPr>
              <w:t>$</w:t>
            </w:r>
            <w:r w:rsidRPr="005750F5" w:rsidR="00E30239">
              <w:rPr>
                <w:color w:val="000000"/>
              </w:rPr>
              <w:t>79.93</w:t>
            </w:r>
          </w:p>
        </w:tc>
      </w:tr>
      <w:tr w:rsidRPr="005750F5" w:rsidR="00A438E2" w:rsidTr="0001729E" w14:paraId="2E08040A" w14:textId="77777777">
        <w:trPr>
          <w:trHeight w:val="288"/>
        </w:trPr>
        <w:tc>
          <w:tcPr>
            <w:tcW w:w="3075" w:type="dxa"/>
            <w:tcBorders>
              <w:top w:val="nil"/>
              <w:left w:val="single" w:color="auto" w:sz="4" w:space="0"/>
              <w:bottom w:val="single" w:color="auto" w:sz="4" w:space="0"/>
              <w:right w:val="single" w:color="auto" w:sz="4" w:space="0"/>
            </w:tcBorders>
            <w:shd w:val="clear" w:color="auto" w:fill="auto"/>
            <w:noWrap/>
            <w:vAlign w:val="bottom"/>
            <w:hideMark/>
          </w:tcPr>
          <w:p w:rsidRPr="005750F5" w:rsidR="00481628" w:rsidP="00EA71D4" w:rsidRDefault="00481628" w14:paraId="7A2D9F93" w14:textId="77777777">
            <w:pPr>
              <w:widowControl/>
              <w:autoSpaceDE/>
              <w:autoSpaceDN/>
              <w:adjustRightInd/>
              <w:rPr>
                <w:color w:val="000000"/>
              </w:rPr>
            </w:pPr>
            <w:r w:rsidRPr="005750F5">
              <w:rPr>
                <w:color w:val="000000"/>
              </w:rPr>
              <w:t>Payroll and timekeeping clerks</w:t>
            </w:r>
          </w:p>
        </w:tc>
        <w:tc>
          <w:tcPr>
            <w:tcW w:w="1816"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434FCB94" w14:textId="77777777">
            <w:pPr>
              <w:widowControl/>
              <w:autoSpaceDE/>
              <w:autoSpaceDN/>
              <w:adjustRightInd/>
              <w:rPr>
                <w:color w:val="000000"/>
              </w:rPr>
            </w:pPr>
            <w:r w:rsidRPr="005750F5">
              <w:rPr>
                <w:color w:val="000000"/>
              </w:rPr>
              <w:t>43-3051</w:t>
            </w:r>
          </w:p>
        </w:tc>
        <w:tc>
          <w:tcPr>
            <w:tcW w:w="1894"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6741CC4C" w14:textId="24E443E5">
            <w:pPr>
              <w:widowControl/>
              <w:autoSpaceDE/>
              <w:autoSpaceDN/>
              <w:adjustRightInd/>
              <w:jc w:val="right"/>
              <w:rPr>
                <w:color w:val="000000"/>
              </w:rPr>
            </w:pPr>
            <w:r w:rsidRPr="005750F5">
              <w:rPr>
                <w:color w:val="000000"/>
              </w:rPr>
              <w:t>$</w:t>
            </w:r>
            <w:r w:rsidRPr="005750F5" w:rsidR="00E30239">
              <w:rPr>
                <w:color w:val="000000"/>
              </w:rPr>
              <w:t>22.20</w:t>
            </w:r>
          </w:p>
        </w:tc>
        <w:tc>
          <w:tcPr>
            <w:tcW w:w="1416"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62477026" w14:textId="30DFDF18">
            <w:pPr>
              <w:widowControl/>
              <w:autoSpaceDE/>
              <w:autoSpaceDN/>
              <w:adjustRightInd/>
              <w:jc w:val="right"/>
              <w:rPr>
                <w:color w:val="000000"/>
              </w:rPr>
            </w:pPr>
            <w:r w:rsidRPr="005750F5">
              <w:rPr>
                <w:color w:val="000000"/>
              </w:rPr>
              <w:t>0.</w:t>
            </w:r>
            <w:r w:rsidRPr="005750F5" w:rsidR="00F45153">
              <w:rPr>
                <w:color w:val="000000"/>
              </w:rPr>
              <w:t>702</w:t>
            </w:r>
          </w:p>
        </w:tc>
        <w:tc>
          <w:tcPr>
            <w:tcW w:w="1910" w:type="dxa"/>
            <w:tcBorders>
              <w:top w:val="nil"/>
              <w:left w:val="nil"/>
              <w:bottom w:val="single" w:color="auto" w:sz="4" w:space="0"/>
              <w:right w:val="single" w:color="auto" w:sz="4" w:space="0"/>
            </w:tcBorders>
            <w:shd w:val="clear" w:color="auto" w:fill="auto"/>
            <w:noWrap/>
            <w:vAlign w:val="bottom"/>
            <w:hideMark/>
          </w:tcPr>
          <w:p w:rsidRPr="005750F5" w:rsidR="00481628" w:rsidP="00EA71D4" w:rsidRDefault="00481628" w14:paraId="69A65B43" w14:textId="294D3C39">
            <w:pPr>
              <w:widowControl/>
              <w:autoSpaceDE/>
              <w:autoSpaceDN/>
              <w:adjustRightInd/>
              <w:jc w:val="right"/>
              <w:rPr>
                <w:color w:val="000000"/>
              </w:rPr>
            </w:pPr>
            <w:r w:rsidRPr="005750F5">
              <w:rPr>
                <w:color w:val="000000"/>
              </w:rPr>
              <w:t>$3</w:t>
            </w:r>
            <w:r w:rsidRPr="005750F5" w:rsidR="00E30239">
              <w:rPr>
                <w:color w:val="000000"/>
              </w:rPr>
              <w:t>1.62</w:t>
            </w:r>
          </w:p>
        </w:tc>
      </w:tr>
    </w:tbl>
    <w:p w:rsidRPr="005750F5" w:rsidR="00EA71D4" w:rsidP="00EA71D4" w:rsidRDefault="00EA71D4" w14:paraId="779319C4" w14:textId="77777777">
      <w:pPr>
        <w:widowControl/>
      </w:pPr>
    </w:p>
    <w:p w:rsidRPr="005750F5" w:rsidR="00EA71D4" w:rsidP="00EA71D4" w:rsidRDefault="00EA71D4" w14:paraId="5819856F" w14:textId="77777777">
      <w:pPr>
        <w:widowControl/>
      </w:pPr>
    </w:p>
    <w:tbl>
      <w:tblPr>
        <w:tblpPr w:leftFromText="180" w:rightFromText="180" w:vertAnchor="text" w:horzAnchor="margin" w:tblpY="-33"/>
        <w:tblW w:w="9972" w:type="dxa"/>
        <w:tblLayout w:type="fixed"/>
        <w:tblCellMar>
          <w:left w:w="72" w:type="dxa"/>
          <w:right w:w="72" w:type="dxa"/>
        </w:tblCellMar>
        <w:tblLook w:val="04A0" w:firstRow="1" w:lastRow="0" w:firstColumn="1" w:lastColumn="0" w:noHBand="0" w:noVBand="1"/>
      </w:tblPr>
      <w:tblGrid>
        <w:gridCol w:w="1902"/>
        <w:gridCol w:w="1257"/>
        <w:gridCol w:w="1095"/>
        <w:gridCol w:w="1054"/>
        <w:gridCol w:w="883"/>
        <w:gridCol w:w="991"/>
        <w:gridCol w:w="1080"/>
        <w:gridCol w:w="11"/>
        <w:gridCol w:w="1699"/>
      </w:tblGrid>
      <w:tr w:rsidRPr="005750F5" w:rsidR="00EA71D4" w:rsidTr="00EA71D4" w14:paraId="48665EFC" w14:textId="77777777">
        <w:trPr>
          <w:trHeight w:val="300"/>
        </w:trPr>
        <w:tc>
          <w:tcPr>
            <w:tcW w:w="9972" w:type="dxa"/>
            <w:gridSpan w:val="9"/>
            <w:tcBorders>
              <w:top w:val="single" w:color="auto" w:sz="4" w:space="0"/>
              <w:left w:val="single" w:color="auto" w:sz="4" w:space="0"/>
              <w:bottom w:val="single" w:color="auto" w:sz="8" w:space="0"/>
              <w:right w:val="single" w:color="auto" w:sz="4" w:space="0"/>
            </w:tcBorders>
            <w:shd w:val="clear" w:color="000000" w:fill="D9D9D9"/>
            <w:noWrap/>
            <w:vAlign w:val="bottom"/>
            <w:hideMark/>
          </w:tcPr>
          <w:p w:rsidRPr="005750F5" w:rsidR="00EA71D4" w:rsidP="00EA71D4" w:rsidRDefault="00EA71D4" w14:paraId="15AA7C11" w14:textId="77777777">
            <w:pPr>
              <w:widowControl/>
              <w:autoSpaceDE/>
              <w:autoSpaceDN/>
              <w:adjustRightInd/>
              <w:jc w:val="center"/>
              <w:rPr>
                <w:b/>
                <w:bCs/>
                <w:color w:val="000000"/>
              </w:rPr>
            </w:pPr>
            <w:r w:rsidRPr="005750F5">
              <w:rPr>
                <w:b/>
                <w:bCs/>
                <w:color w:val="000000"/>
              </w:rPr>
              <w:lastRenderedPageBreak/>
              <w:t>Summary of Respondents, Responses, Burden Hour and Wage Hour Costs</w:t>
            </w:r>
          </w:p>
        </w:tc>
      </w:tr>
      <w:tr w:rsidRPr="005750F5" w:rsidR="00EA71D4" w:rsidTr="00EA71D4" w14:paraId="535E7C4F" w14:textId="77777777">
        <w:trPr>
          <w:trHeight w:val="540"/>
        </w:trPr>
        <w:tc>
          <w:tcPr>
            <w:tcW w:w="1902" w:type="dxa"/>
            <w:tcBorders>
              <w:top w:val="nil"/>
              <w:left w:val="single" w:color="auto" w:sz="4" w:space="0"/>
              <w:bottom w:val="single" w:color="auto" w:sz="8" w:space="0"/>
              <w:right w:val="single" w:color="auto" w:sz="8" w:space="0"/>
            </w:tcBorders>
            <w:shd w:val="clear" w:color="000000" w:fill="D9D9D9"/>
            <w:vAlign w:val="center"/>
            <w:hideMark/>
          </w:tcPr>
          <w:p w:rsidRPr="005750F5" w:rsidR="00EA71D4" w:rsidP="00EA71D4" w:rsidRDefault="00EA71D4" w14:paraId="1A56B5FA" w14:textId="77777777">
            <w:pPr>
              <w:widowControl/>
              <w:autoSpaceDE/>
              <w:autoSpaceDN/>
              <w:adjustRightInd/>
              <w:rPr>
                <w:b/>
                <w:bCs/>
                <w:color w:val="000000"/>
              </w:rPr>
            </w:pPr>
            <w:r w:rsidRPr="005750F5">
              <w:rPr>
                <w:b/>
                <w:bCs/>
                <w:color w:val="000000"/>
              </w:rPr>
              <w:t>Collection of Information</w:t>
            </w:r>
          </w:p>
        </w:tc>
        <w:tc>
          <w:tcPr>
            <w:tcW w:w="1257" w:type="dxa"/>
            <w:tcBorders>
              <w:top w:val="nil"/>
              <w:left w:val="nil"/>
              <w:bottom w:val="single" w:color="auto" w:sz="8" w:space="0"/>
              <w:right w:val="single" w:color="auto" w:sz="8" w:space="0"/>
            </w:tcBorders>
            <w:shd w:val="clear" w:color="000000" w:fill="D9D9D9"/>
            <w:noWrap/>
            <w:vAlign w:val="center"/>
            <w:hideMark/>
          </w:tcPr>
          <w:p w:rsidRPr="005750F5" w:rsidR="00EA71D4" w:rsidP="00EA71D4" w:rsidRDefault="00EA71D4" w14:paraId="0B8FF5CA" w14:textId="77777777">
            <w:pPr>
              <w:widowControl/>
              <w:autoSpaceDE/>
              <w:autoSpaceDN/>
              <w:adjustRightInd/>
              <w:rPr>
                <w:b/>
                <w:bCs/>
                <w:color w:val="000000"/>
              </w:rPr>
            </w:pPr>
            <w:r w:rsidRPr="005750F5">
              <w:rPr>
                <w:b/>
                <w:bCs/>
                <w:color w:val="000000"/>
              </w:rPr>
              <w:t>Annual Respondents</w:t>
            </w:r>
          </w:p>
        </w:tc>
        <w:tc>
          <w:tcPr>
            <w:tcW w:w="1095" w:type="dxa"/>
            <w:tcBorders>
              <w:top w:val="nil"/>
              <w:left w:val="nil"/>
              <w:bottom w:val="single" w:color="auto" w:sz="8" w:space="0"/>
              <w:right w:val="single" w:color="auto" w:sz="8" w:space="0"/>
            </w:tcBorders>
            <w:shd w:val="clear" w:color="000000" w:fill="D9D9D9"/>
            <w:noWrap/>
            <w:vAlign w:val="center"/>
            <w:hideMark/>
          </w:tcPr>
          <w:p w:rsidRPr="005750F5" w:rsidR="00EA71D4" w:rsidP="00EA71D4" w:rsidRDefault="00EA71D4" w14:paraId="2CD5022D" w14:textId="77777777">
            <w:pPr>
              <w:widowControl/>
              <w:autoSpaceDE/>
              <w:autoSpaceDN/>
              <w:adjustRightInd/>
              <w:rPr>
                <w:b/>
                <w:bCs/>
                <w:color w:val="000000"/>
              </w:rPr>
            </w:pPr>
            <w:r w:rsidRPr="005750F5">
              <w:rPr>
                <w:b/>
                <w:bCs/>
                <w:color w:val="000000"/>
              </w:rPr>
              <w:t>Frequency</w:t>
            </w:r>
          </w:p>
        </w:tc>
        <w:tc>
          <w:tcPr>
            <w:tcW w:w="1054" w:type="dxa"/>
            <w:tcBorders>
              <w:top w:val="nil"/>
              <w:left w:val="nil"/>
              <w:bottom w:val="single" w:color="auto" w:sz="8" w:space="0"/>
              <w:right w:val="single" w:color="auto" w:sz="8" w:space="0"/>
            </w:tcBorders>
            <w:shd w:val="clear" w:color="000000" w:fill="D9D9D9"/>
            <w:noWrap/>
            <w:vAlign w:val="center"/>
            <w:hideMark/>
          </w:tcPr>
          <w:p w:rsidRPr="005750F5" w:rsidR="00EA71D4" w:rsidP="00EA71D4" w:rsidRDefault="00EA71D4" w14:paraId="02C1503E" w14:textId="77777777">
            <w:pPr>
              <w:widowControl/>
              <w:autoSpaceDE/>
              <w:autoSpaceDN/>
              <w:adjustRightInd/>
              <w:rPr>
                <w:b/>
                <w:bCs/>
                <w:color w:val="000000"/>
              </w:rPr>
            </w:pPr>
            <w:r w:rsidRPr="005750F5">
              <w:rPr>
                <w:b/>
                <w:bCs/>
                <w:color w:val="000000"/>
              </w:rPr>
              <w:t>Responses</w:t>
            </w:r>
          </w:p>
        </w:tc>
        <w:tc>
          <w:tcPr>
            <w:tcW w:w="883" w:type="dxa"/>
            <w:tcBorders>
              <w:top w:val="nil"/>
              <w:left w:val="nil"/>
              <w:bottom w:val="single" w:color="auto" w:sz="8" w:space="0"/>
              <w:right w:val="single" w:color="auto" w:sz="8" w:space="0"/>
            </w:tcBorders>
            <w:shd w:val="clear" w:color="000000" w:fill="D9D9D9"/>
            <w:noWrap/>
            <w:vAlign w:val="center"/>
            <w:hideMark/>
          </w:tcPr>
          <w:p w:rsidRPr="005750F5" w:rsidR="00EA71D4" w:rsidP="00EA71D4" w:rsidRDefault="00EA71D4" w14:paraId="4D301079" w14:textId="77777777">
            <w:pPr>
              <w:widowControl/>
              <w:autoSpaceDE/>
              <w:autoSpaceDN/>
              <w:adjustRightInd/>
              <w:rPr>
                <w:b/>
                <w:bCs/>
                <w:color w:val="000000"/>
              </w:rPr>
            </w:pPr>
            <w:r w:rsidRPr="005750F5">
              <w:rPr>
                <w:b/>
                <w:bCs/>
                <w:color w:val="000000"/>
              </w:rPr>
              <w:t>Time in Hours</w:t>
            </w:r>
          </w:p>
        </w:tc>
        <w:tc>
          <w:tcPr>
            <w:tcW w:w="991" w:type="dxa"/>
            <w:tcBorders>
              <w:top w:val="nil"/>
              <w:left w:val="nil"/>
              <w:bottom w:val="single" w:color="auto" w:sz="8" w:space="0"/>
              <w:right w:val="single" w:color="auto" w:sz="8" w:space="0"/>
            </w:tcBorders>
            <w:shd w:val="clear" w:color="000000" w:fill="D9D9D9"/>
            <w:vAlign w:val="center"/>
            <w:hideMark/>
          </w:tcPr>
          <w:p w:rsidRPr="005750F5" w:rsidR="00EA71D4" w:rsidP="00EA71D4" w:rsidRDefault="00EA71D4" w14:paraId="47F4C368" w14:textId="77777777">
            <w:pPr>
              <w:widowControl/>
              <w:autoSpaceDE/>
              <w:autoSpaceDN/>
              <w:adjustRightInd/>
              <w:rPr>
                <w:b/>
                <w:bCs/>
                <w:color w:val="000000"/>
              </w:rPr>
            </w:pPr>
            <w:r w:rsidRPr="005750F5">
              <w:rPr>
                <w:b/>
                <w:bCs/>
                <w:color w:val="000000"/>
              </w:rPr>
              <w:t>Annual Burden Hours</w:t>
            </w:r>
          </w:p>
        </w:tc>
        <w:tc>
          <w:tcPr>
            <w:tcW w:w="1080" w:type="dxa"/>
            <w:tcBorders>
              <w:top w:val="nil"/>
              <w:left w:val="nil"/>
              <w:bottom w:val="single" w:color="auto" w:sz="8" w:space="0"/>
              <w:right w:val="single" w:color="auto" w:sz="8" w:space="0"/>
            </w:tcBorders>
            <w:shd w:val="clear" w:color="000000" w:fill="D9D9D9"/>
            <w:vAlign w:val="center"/>
            <w:hideMark/>
          </w:tcPr>
          <w:p w:rsidRPr="005750F5" w:rsidR="00EA71D4" w:rsidP="00EA71D4" w:rsidRDefault="00EA71D4" w14:paraId="13F94846" w14:textId="77777777">
            <w:pPr>
              <w:widowControl/>
              <w:autoSpaceDE/>
              <w:autoSpaceDN/>
              <w:adjustRightInd/>
              <w:rPr>
                <w:b/>
                <w:bCs/>
                <w:color w:val="000000"/>
              </w:rPr>
            </w:pPr>
            <w:r w:rsidRPr="005750F5">
              <w:rPr>
                <w:b/>
                <w:bCs/>
                <w:color w:val="000000"/>
              </w:rPr>
              <w:t xml:space="preserve">Wage Rates/Unit Cost </w:t>
            </w:r>
          </w:p>
        </w:tc>
        <w:tc>
          <w:tcPr>
            <w:tcW w:w="1710" w:type="dxa"/>
            <w:gridSpan w:val="2"/>
            <w:tcBorders>
              <w:top w:val="nil"/>
              <w:left w:val="nil"/>
              <w:bottom w:val="single" w:color="auto" w:sz="8" w:space="0"/>
              <w:right w:val="single" w:color="auto" w:sz="4" w:space="0"/>
            </w:tcBorders>
            <w:shd w:val="clear" w:color="000000" w:fill="D9D9D9"/>
            <w:vAlign w:val="center"/>
            <w:hideMark/>
          </w:tcPr>
          <w:p w:rsidRPr="005750F5" w:rsidR="00EA71D4" w:rsidP="00EA71D4" w:rsidRDefault="00EA71D4" w14:paraId="5D565096" w14:textId="77777777">
            <w:pPr>
              <w:widowControl/>
              <w:autoSpaceDE/>
              <w:autoSpaceDN/>
              <w:adjustRightInd/>
              <w:rPr>
                <w:b/>
                <w:bCs/>
                <w:color w:val="000000"/>
              </w:rPr>
            </w:pPr>
            <w:r w:rsidRPr="005750F5">
              <w:rPr>
                <w:b/>
                <w:bCs/>
                <w:color w:val="000000"/>
              </w:rPr>
              <w:t>Annual Value of Respondents’ Time</w:t>
            </w:r>
          </w:p>
        </w:tc>
      </w:tr>
      <w:tr w:rsidRPr="005750F5" w:rsidR="00EA71D4" w:rsidTr="00EA71D4" w14:paraId="2D8750CB" w14:textId="77777777">
        <w:trPr>
          <w:trHeight w:val="300"/>
        </w:trPr>
        <w:tc>
          <w:tcPr>
            <w:tcW w:w="1902" w:type="dxa"/>
            <w:tcBorders>
              <w:top w:val="nil"/>
              <w:left w:val="single" w:color="auto" w:sz="4" w:space="0"/>
              <w:bottom w:val="single" w:color="auto" w:sz="8" w:space="0"/>
              <w:right w:val="single" w:color="auto" w:sz="8" w:space="0"/>
            </w:tcBorders>
            <w:shd w:val="clear" w:color="000000" w:fill="B8CCE4"/>
            <w:noWrap/>
            <w:vAlign w:val="center"/>
            <w:hideMark/>
          </w:tcPr>
          <w:p w:rsidRPr="005750F5" w:rsidR="00EA71D4" w:rsidP="00EA71D4" w:rsidRDefault="00EA71D4" w14:paraId="6AD3B92A" w14:textId="77777777">
            <w:pPr>
              <w:widowControl/>
              <w:autoSpaceDE/>
              <w:autoSpaceDN/>
              <w:adjustRightInd/>
              <w:rPr>
                <w:b/>
                <w:bCs/>
                <w:color w:val="000000"/>
              </w:rPr>
            </w:pPr>
            <w:r w:rsidRPr="005750F5">
              <w:rPr>
                <w:b/>
                <w:bCs/>
                <w:color w:val="000000"/>
              </w:rPr>
              <w:t>Familiarization (Recordkeeping)</w:t>
            </w:r>
          </w:p>
        </w:tc>
        <w:tc>
          <w:tcPr>
            <w:tcW w:w="1257" w:type="dxa"/>
            <w:tcBorders>
              <w:top w:val="nil"/>
              <w:left w:val="nil"/>
              <w:bottom w:val="single" w:color="auto" w:sz="8" w:space="0"/>
              <w:right w:val="single" w:color="auto" w:sz="8" w:space="0"/>
            </w:tcBorders>
            <w:shd w:val="clear" w:color="000000" w:fill="B8CCE4"/>
            <w:noWrap/>
            <w:vAlign w:val="center"/>
            <w:hideMark/>
          </w:tcPr>
          <w:p w:rsidRPr="005750F5" w:rsidR="00EA71D4" w:rsidP="00EA71D4" w:rsidRDefault="00EA71D4" w14:paraId="577371A0" w14:textId="77777777">
            <w:pPr>
              <w:widowControl/>
              <w:autoSpaceDE/>
              <w:autoSpaceDN/>
              <w:adjustRightInd/>
              <w:rPr>
                <w:color w:val="000000"/>
              </w:rPr>
            </w:pPr>
            <w:r w:rsidRPr="005750F5">
              <w:rPr>
                <w:color w:val="000000"/>
              </w:rPr>
              <w:t> </w:t>
            </w:r>
          </w:p>
        </w:tc>
        <w:tc>
          <w:tcPr>
            <w:tcW w:w="1095" w:type="dxa"/>
            <w:tcBorders>
              <w:top w:val="nil"/>
              <w:left w:val="nil"/>
              <w:bottom w:val="single" w:color="auto" w:sz="8" w:space="0"/>
              <w:right w:val="single" w:color="auto" w:sz="8" w:space="0"/>
            </w:tcBorders>
            <w:shd w:val="clear" w:color="000000" w:fill="B8CCE4"/>
            <w:noWrap/>
            <w:vAlign w:val="center"/>
            <w:hideMark/>
          </w:tcPr>
          <w:p w:rsidRPr="005750F5" w:rsidR="00EA71D4" w:rsidP="00EA71D4" w:rsidRDefault="00EA71D4" w14:paraId="02DADA39" w14:textId="77777777">
            <w:pPr>
              <w:widowControl/>
              <w:autoSpaceDE/>
              <w:autoSpaceDN/>
              <w:adjustRightInd/>
              <w:rPr>
                <w:color w:val="000000"/>
              </w:rPr>
            </w:pPr>
            <w:r w:rsidRPr="005750F5">
              <w:rPr>
                <w:color w:val="000000"/>
              </w:rPr>
              <w:t> </w:t>
            </w:r>
          </w:p>
        </w:tc>
        <w:tc>
          <w:tcPr>
            <w:tcW w:w="1054" w:type="dxa"/>
            <w:tcBorders>
              <w:top w:val="nil"/>
              <w:left w:val="nil"/>
              <w:bottom w:val="single" w:color="auto" w:sz="8" w:space="0"/>
              <w:right w:val="single" w:color="auto" w:sz="8" w:space="0"/>
            </w:tcBorders>
            <w:shd w:val="clear" w:color="000000" w:fill="B8CCE4"/>
            <w:noWrap/>
            <w:vAlign w:val="center"/>
            <w:hideMark/>
          </w:tcPr>
          <w:p w:rsidRPr="005750F5" w:rsidR="00EA71D4" w:rsidP="00EA71D4" w:rsidRDefault="00EA71D4" w14:paraId="20F2810B" w14:textId="77777777">
            <w:pPr>
              <w:widowControl/>
              <w:autoSpaceDE/>
              <w:autoSpaceDN/>
              <w:adjustRightInd/>
              <w:rPr>
                <w:color w:val="000000"/>
              </w:rPr>
            </w:pPr>
            <w:r w:rsidRPr="005750F5">
              <w:rPr>
                <w:color w:val="000000"/>
              </w:rPr>
              <w:t> </w:t>
            </w:r>
          </w:p>
        </w:tc>
        <w:tc>
          <w:tcPr>
            <w:tcW w:w="883" w:type="dxa"/>
            <w:tcBorders>
              <w:top w:val="nil"/>
              <w:left w:val="nil"/>
              <w:bottom w:val="single" w:color="auto" w:sz="8" w:space="0"/>
              <w:right w:val="single" w:color="auto" w:sz="8" w:space="0"/>
            </w:tcBorders>
            <w:shd w:val="clear" w:color="000000" w:fill="B8CCE4"/>
            <w:noWrap/>
            <w:vAlign w:val="center"/>
            <w:hideMark/>
          </w:tcPr>
          <w:p w:rsidRPr="005750F5" w:rsidR="00EA71D4" w:rsidP="00EA71D4" w:rsidRDefault="00EA71D4" w14:paraId="124D4FA7" w14:textId="77777777">
            <w:pPr>
              <w:widowControl/>
              <w:autoSpaceDE/>
              <w:autoSpaceDN/>
              <w:adjustRightInd/>
              <w:rPr>
                <w:color w:val="000000"/>
              </w:rPr>
            </w:pPr>
            <w:r w:rsidRPr="005750F5">
              <w:rPr>
                <w:color w:val="000000"/>
              </w:rPr>
              <w:t> </w:t>
            </w:r>
          </w:p>
        </w:tc>
        <w:tc>
          <w:tcPr>
            <w:tcW w:w="991" w:type="dxa"/>
            <w:tcBorders>
              <w:top w:val="nil"/>
              <w:left w:val="nil"/>
              <w:bottom w:val="single" w:color="auto" w:sz="8" w:space="0"/>
              <w:right w:val="single" w:color="auto" w:sz="8" w:space="0"/>
            </w:tcBorders>
            <w:shd w:val="clear" w:color="000000" w:fill="B8CCE4"/>
            <w:noWrap/>
            <w:vAlign w:val="center"/>
            <w:hideMark/>
          </w:tcPr>
          <w:p w:rsidRPr="005750F5" w:rsidR="00EA71D4" w:rsidP="00EA71D4" w:rsidRDefault="00EA71D4" w14:paraId="3AF57D2E" w14:textId="77777777">
            <w:pPr>
              <w:widowControl/>
              <w:autoSpaceDE/>
              <w:autoSpaceDN/>
              <w:adjustRightInd/>
              <w:rPr>
                <w:color w:val="000000"/>
              </w:rPr>
            </w:pPr>
            <w:r w:rsidRPr="005750F5">
              <w:rPr>
                <w:color w:val="000000"/>
              </w:rPr>
              <w:t> </w:t>
            </w:r>
          </w:p>
        </w:tc>
        <w:tc>
          <w:tcPr>
            <w:tcW w:w="1080" w:type="dxa"/>
            <w:tcBorders>
              <w:top w:val="nil"/>
              <w:left w:val="nil"/>
              <w:bottom w:val="single" w:color="auto" w:sz="8" w:space="0"/>
              <w:right w:val="single" w:color="auto" w:sz="8" w:space="0"/>
            </w:tcBorders>
            <w:shd w:val="clear" w:color="000000" w:fill="B8CCE4"/>
            <w:noWrap/>
            <w:vAlign w:val="center"/>
            <w:hideMark/>
          </w:tcPr>
          <w:p w:rsidRPr="005750F5" w:rsidR="00EA71D4" w:rsidP="00EA71D4" w:rsidRDefault="00EA71D4" w14:paraId="76D01A6F" w14:textId="77777777">
            <w:pPr>
              <w:widowControl/>
              <w:autoSpaceDE/>
              <w:autoSpaceDN/>
              <w:adjustRightInd/>
              <w:rPr>
                <w:color w:val="000000"/>
              </w:rPr>
            </w:pPr>
            <w:r w:rsidRPr="005750F5">
              <w:rPr>
                <w:color w:val="000000"/>
              </w:rPr>
              <w:t> </w:t>
            </w:r>
          </w:p>
        </w:tc>
        <w:tc>
          <w:tcPr>
            <w:tcW w:w="1710" w:type="dxa"/>
            <w:gridSpan w:val="2"/>
            <w:tcBorders>
              <w:top w:val="nil"/>
              <w:left w:val="nil"/>
              <w:bottom w:val="single" w:color="auto" w:sz="8" w:space="0"/>
              <w:right w:val="single" w:color="auto" w:sz="4" w:space="0"/>
            </w:tcBorders>
            <w:shd w:val="clear" w:color="000000" w:fill="B8CCE4"/>
            <w:noWrap/>
            <w:vAlign w:val="center"/>
            <w:hideMark/>
          </w:tcPr>
          <w:p w:rsidRPr="005750F5" w:rsidR="00EA71D4" w:rsidP="00EA71D4" w:rsidRDefault="00EA71D4" w14:paraId="28931487" w14:textId="77777777">
            <w:pPr>
              <w:widowControl/>
              <w:autoSpaceDE/>
              <w:autoSpaceDN/>
              <w:adjustRightInd/>
              <w:rPr>
                <w:color w:val="000000"/>
              </w:rPr>
            </w:pPr>
            <w:r w:rsidRPr="005750F5">
              <w:rPr>
                <w:color w:val="000000"/>
              </w:rPr>
              <w:t> </w:t>
            </w:r>
          </w:p>
        </w:tc>
      </w:tr>
      <w:tr w:rsidRPr="005750F5" w:rsidR="00EA71D4" w:rsidTr="00EA71D4" w14:paraId="791A5EEB" w14:textId="77777777">
        <w:trPr>
          <w:trHeight w:val="448"/>
        </w:trPr>
        <w:tc>
          <w:tcPr>
            <w:tcW w:w="1902" w:type="dxa"/>
            <w:tcBorders>
              <w:top w:val="nil"/>
              <w:left w:val="single" w:color="auto" w:sz="4" w:space="0"/>
              <w:bottom w:val="single" w:color="auto" w:sz="8" w:space="0"/>
              <w:right w:val="single" w:color="auto" w:sz="8" w:space="0"/>
            </w:tcBorders>
            <w:shd w:val="clear" w:color="auto" w:fill="auto"/>
            <w:noWrap/>
            <w:vAlign w:val="center"/>
            <w:hideMark/>
          </w:tcPr>
          <w:p w:rsidRPr="005750F5" w:rsidR="00EA71D4" w:rsidP="00EA71D4" w:rsidRDefault="00EA71D4" w14:paraId="3B3335BE" w14:textId="77777777">
            <w:pPr>
              <w:widowControl/>
              <w:autoSpaceDE/>
              <w:autoSpaceDN/>
              <w:adjustRightInd/>
              <w:rPr>
                <w:color w:val="000000"/>
              </w:rPr>
            </w:pPr>
            <w:r w:rsidRPr="005750F5">
              <w:rPr>
                <w:color w:val="000000"/>
              </w:rPr>
              <w:t>Large/Medium</w:t>
            </w:r>
          </w:p>
        </w:tc>
        <w:tc>
          <w:tcPr>
            <w:tcW w:w="1257"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36A18421" w14:textId="77777777">
            <w:pPr>
              <w:widowControl/>
              <w:autoSpaceDE/>
              <w:autoSpaceDN/>
              <w:adjustRightInd/>
              <w:jc w:val="right"/>
              <w:rPr>
                <w:color w:val="000000"/>
              </w:rPr>
            </w:pPr>
            <w:r w:rsidRPr="005750F5">
              <w:rPr>
                <w:color w:val="000000"/>
              </w:rPr>
              <w:t>6,035</w:t>
            </w:r>
          </w:p>
        </w:tc>
        <w:tc>
          <w:tcPr>
            <w:tcW w:w="1095"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6D56B21D" w14:textId="77777777">
            <w:pPr>
              <w:widowControl/>
              <w:autoSpaceDE/>
              <w:autoSpaceDN/>
              <w:adjustRightInd/>
              <w:jc w:val="right"/>
              <w:rPr>
                <w:color w:val="000000"/>
              </w:rPr>
            </w:pPr>
            <w:r w:rsidRPr="005750F5">
              <w:rPr>
                <w:color w:val="000000"/>
              </w:rPr>
              <w:t>1</w:t>
            </w:r>
          </w:p>
        </w:tc>
        <w:tc>
          <w:tcPr>
            <w:tcW w:w="1054"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31FBF15B" w14:textId="77777777">
            <w:pPr>
              <w:widowControl/>
              <w:autoSpaceDE/>
              <w:autoSpaceDN/>
              <w:adjustRightInd/>
              <w:jc w:val="right"/>
              <w:rPr>
                <w:color w:val="000000"/>
              </w:rPr>
            </w:pPr>
            <w:r w:rsidRPr="005750F5">
              <w:rPr>
                <w:color w:val="000000"/>
              </w:rPr>
              <w:t>6,035</w:t>
            </w:r>
          </w:p>
        </w:tc>
        <w:tc>
          <w:tcPr>
            <w:tcW w:w="883"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2966FC6A" w14:textId="77777777">
            <w:pPr>
              <w:widowControl/>
              <w:autoSpaceDE/>
              <w:autoSpaceDN/>
              <w:adjustRightInd/>
              <w:jc w:val="right"/>
              <w:rPr>
                <w:color w:val="000000"/>
              </w:rPr>
            </w:pPr>
            <w:r w:rsidRPr="005750F5">
              <w:rPr>
                <w:color w:val="000000"/>
              </w:rPr>
              <w:t>1</w:t>
            </w:r>
          </w:p>
        </w:tc>
        <w:tc>
          <w:tcPr>
            <w:tcW w:w="991"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6EEE2581" w14:textId="77777777">
            <w:pPr>
              <w:widowControl/>
              <w:autoSpaceDE/>
              <w:autoSpaceDN/>
              <w:adjustRightInd/>
              <w:jc w:val="right"/>
              <w:rPr>
                <w:color w:val="000000"/>
              </w:rPr>
            </w:pPr>
            <w:r w:rsidRPr="005750F5">
              <w:rPr>
                <w:color w:val="000000"/>
              </w:rPr>
              <w:t>6,036</w:t>
            </w:r>
          </w:p>
        </w:tc>
        <w:tc>
          <w:tcPr>
            <w:tcW w:w="1080"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187DBD" w14:paraId="4121AC24" w14:textId="1A517E3D">
            <w:pPr>
              <w:widowControl/>
              <w:autoSpaceDE/>
              <w:autoSpaceDN/>
              <w:adjustRightInd/>
              <w:jc w:val="right"/>
              <w:rPr>
                <w:color w:val="000000"/>
              </w:rPr>
            </w:pPr>
            <w:r w:rsidRPr="005750F5">
              <w:rPr>
                <w:color w:val="000000"/>
              </w:rPr>
              <w:t>79.93</w:t>
            </w:r>
          </w:p>
        </w:tc>
        <w:tc>
          <w:tcPr>
            <w:tcW w:w="1710" w:type="dxa"/>
            <w:gridSpan w:val="2"/>
            <w:tcBorders>
              <w:top w:val="nil"/>
              <w:left w:val="nil"/>
              <w:bottom w:val="single" w:color="auto" w:sz="8" w:space="0"/>
              <w:right w:val="single" w:color="auto" w:sz="4" w:space="0"/>
            </w:tcBorders>
            <w:shd w:val="clear" w:color="auto" w:fill="auto"/>
            <w:noWrap/>
            <w:vAlign w:val="center"/>
            <w:hideMark/>
          </w:tcPr>
          <w:p w:rsidRPr="005750F5" w:rsidR="00EA71D4" w:rsidP="00EA71D4" w:rsidRDefault="00EA71D4" w14:paraId="43D5B8AB" w14:textId="165B5DBD">
            <w:pPr>
              <w:widowControl/>
              <w:autoSpaceDE/>
              <w:autoSpaceDN/>
              <w:adjustRightInd/>
              <w:jc w:val="right"/>
              <w:rPr>
                <w:color w:val="000000"/>
              </w:rPr>
            </w:pPr>
            <w:r w:rsidRPr="005750F5">
              <w:rPr>
                <w:color w:val="000000"/>
              </w:rPr>
              <w:t>$</w:t>
            </w:r>
            <w:r w:rsidRPr="005750F5" w:rsidR="00781FEB">
              <w:rPr>
                <w:color w:val="000000"/>
              </w:rPr>
              <w:t>482,457.48</w:t>
            </w:r>
          </w:p>
        </w:tc>
      </w:tr>
      <w:tr w:rsidRPr="005750F5" w:rsidR="00EA71D4" w:rsidTr="00EA71D4" w14:paraId="3B4D44F6" w14:textId="77777777">
        <w:trPr>
          <w:trHeight w:val="300"/>
        </w:trPr>
        <w:tc>
          <w:tcPr>
            <w:tcW w:w="1902" w:type="dxa"/>
            <w:tcBorders>
              <w:top w:val="nil"/>
              <w:left w:val="single" w:color="auto" w:sz="4" w:space="0"/>
              <w:bottom w:val="single" w:color="auto" w:sz="8" w:space="0"/>
              <w:right w:val="single" w:color="auto" w:sz="8" w:space="0"/>
            </w:tcBorders>
            <w:shd w:val="clear" w:color="auto" w:fill="auto"/>
            <w:noWrap/>
            <w:vAlign w:val="center"/>
            <w:hideMark/>
          </w:tcPr>
          <w:p w:rsidRPr="005750F5" w:rsidR="00EA71D4" w:rsidP="00EA71D4" w:rsidRDefault="00EA71D4" w14:paraId="03B865AB" w14:textId="77777777">
            <w:pPr>
              <w:widowControl/>
              <w:autoSpaceDE/>
              <w:autoSpaceDN/>
              <w:adjustRightInd/>
              <w:rPr>
                <w:color w:val="000000"/>
              </w:rPr>
            </w:pPr>
            <w:r w:rsidRPr="005750F5">
              <w:rPr>
                <w:color w:val="000000"/>
              </w:rPr>
              <w:t>Small Employers</w:t>
            </w:r>
          </w:p>
        </w:tc>
        <w:tc>
          <w:tcPr>
            <w:tcW w:w="1257"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5421142E" w14:textId="77777777">
            <w:pPr>
              <w:widowControl/>
              <w:autoSpaceDE/>
              <w:autoSpaceDN/>
              <w:adjustRightInd/>
              <w:jc w:val="right"/>
              <w:rPr>
                <w:color w:val="000000"/>
              </w:rPr>
            </w:pPr>
            <w:r w:rsidRPr="005750F5">
              <w:rPr>
                <w:color w:val="000000"/>
              </w:rPr>
              <w:t>1,000</w:t>
            </w:r>
          </w:p>
        </w:tc>
        <w:tc>
          <w:tcPr>
            <w:tcW w:w="1095"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1410185B" w14:textId="77777777">
            <w:pPr>
              <w:widowControl/>
              <w:autoSpaceDE/>
              <w:autoSpaceDN/>
              <w:adjustRightInd/>
              <w:jc w:val="right"/>
              <w:rPr>
                <w:color w:val="000000"/>
              </w:rPr>
            </w:pPr>
            <w:r w:rsidRPr="005750F5">
              <w:rPr>
                <w:color w:val="000000"/>
              </w:rPr>
              <w:t>1</w:t>
            </w:r>
          </w:p>
        </w:tc>
        <w:tc>
          <w:tcPr>
            <w:tcW w:w="1054"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48832743" w14:textId="77777777">
            <w:pPr>
              <w:widowControl/>
              <w:autoSpaceDE/>
              <w:autoSpaceDN/>
              <w:adjustRightInd/>
              <w:jc w:val="right"/>
              <w:rPr>
                <w:color w:val="000000"/>
              </w:rPr>
            </w:pPr>
            <w:r w:rsidRPr="005750F5">
              <w:rPr>
                <w:color w:val="000000"/>
              </w:rPr>
              <w:t>1,000</w:t>
            </w:r>
          </w:p>
        </w:tc>
        <w:tc>
          <w:tcPr>
            <w:tcW w:w="883"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6A8604C3" w14:textId="77777777">
            <w:pPr>
              <w:widowControl/>
              <w:autoSpaceDE/>
              <w:autoSpaceDN/>
              <w:adjustRightInd/>
              <w:jc w:val="right"/>
              <w:rPr>
                <w:color w:val="000000"/>
              </w:rPr>
            </w:pPr>
            <w:r w:rsidRPr="005750F5">
              <w:rPr>
                <w:color w:val="000000"/>
              </w:rPr>
              <w:t>1</w:t>
            </w:r>
          </w:p>
        </w:tc>
        <w:tc>
          <w:tcPr>
            <w:tcW w:w="991"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32719B5C" w14:textId="77777777">
            <w:pPr>
              <w:widowControl/>
              <w:autoSpaceDE/>
              <w:autoSpaceDN/>
              <w:adjustRightInd/>
              <w:jc w:val="right"/>
              <w:rPr>
                <w:color w:val="000000"/>
              </w:rPr>
            </w:pPr>
            <w:r w:rsidRPr="005750F5">
              <w:rPr>
                <w:color w:val="000000"/>
              </w:rPr>
              <w:t>1,000</w:t>
            </w:r>
          </w:p>
        </w:tc>
        <w:tc>
          <w:tcPr>
            <w:tcW w:w="1080"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187DBD" w14:paraId="4B61EF30" w14:textId="6CB591C8">
            <w:pPr>
              <w:widowControl/>
              <w:autoSpaceDE/>
              <w:autoSpaceDN/>
              <w:adjustRightInd/>
              <w:jc w:val="right"/>
              <w:rPr>
                <w:color w:val="FF0000"/>
              </w:rPr>
            </w:pPr>
            <w:r w:rsidRPr="005750F5">
              <w:rPr>
                <w:color w:val="000000"/>
              </w:rPr>
              <w:t>79.93</w:t>
            </w:r>
          </w:p>
        </w:tc>
        <w:tc>
          <w:tcPr>
            <w:tcW w:w="1710" w:type="dxa"/>
            <w:gridSpan w:val="2"/>
            <w:tcBorders>
              <w:top w:val="nil"/>
              <w:left w:val="nil"/>
              <w:bottom w:val="single" w:color="auto" w:sz="8" w:space="0"/>
              <w:right w:val="single" w:color="auto" w:sz="4" w:space="0"/>
            </w:tcBorders>
            <w:shd w:val="clear" w:color="auto" w:fill="auto"/>
            <w:noWrap/>
            <w:vAlign w:val="center"/>
            <w:hideMark/>
          </w:tcPr>
          <w:p w:rsidRPr="005750F5" w:rsidR="00EA71D4" w:rsidP="00EA71D4" w:rsidRDefault="00EA71D4" w14:paraId="0721EB51" w14:textId="1C98F2CF">
            <w:pPr>
              <w:widowControl/>
              <w:autoSpaceDE/>
              <w:autoSpaceDN/>
              <w:adjustRightInd/>
              <w:jc w:val="right"/>
              <w:rPr>
                <w:color w:val="000000"/>
              </w:rPr>
            </w:pPr>
            <w:r w:rsidRPr="005750F5">
              <w:rPr>
                <w:color w:val="000000"/>
              </w:rPr>
              <w:t>$</w:t>
            </w:r>
            <w:r w:rsidRPr="005750F5" w:rsidR="00781FEB">
              <w:rPr>
                <w:color w:val="000000"/>
              </w:rPr>
              <w:t>79,930</w:t>
            </w:r>
          </w:p>
        </w:tc>
      </w:tr>
      <w:tr w:rsidRPr="005750F5" w:rsidR="00EA71D4" w:rsidTr="00EA71D4" w14:paraId="4F935A07" w14:textId="77777777">
        <w:trPr>
          <w:trHeight w:val="300"/>
        </w:trPr>
        <w:tc>
          <w:tcPr>
            <w:tcW w:w="1902" w:type="dxa"/>
            <w:tcBorders>
              <w:top w:val="nil"/>
              <w:left w:val="single" w:color="auto" w:sz="4" w:space="0"/>
              <w:bottom w:val="single" w:color="auto" w:sz="8" w:space="0"/>
              <w:right w:val="single" w:color="auto" w:sz="8" w:space="0"/>
            </w:tcBorders>
            <w:shd w:val="clear" w:color="000000" w:fill="C5D9F1"/>
            <w:noWrap/>
            <w:vAlign w:val="center"/>
            <w:hideMark/>
          </w:tcPr>
          <w:p w:rsidRPr="005750F5" w:rsidR="00EA71D4" w:rsidP="00EA71D4" w:rsidRDefault="00EA71D4" w14:paraId="1E5B7699" w14:textId="77777777">
            <w:pPr>
              <w:widowControl/>
              <w:autoSpaceDE/>
              <w:autoSpaceDN/>
              <w:adjustRightInd/>
              <w:rPr>
                <w:b/>
                <w:bCs/>
                <w:color w:val="000000"/>
              </w:rPr>
            </w:pPr>
            <w:r w:rsidRPr="005750F5">
              <w:rPr>
                <w:b/>
                <w:bCs/>
                <w:color w:val="000000"/>
              </w:rPr>
              <w:t>Data/Collection and Maintenance</w:t>
            </w:r>
          </w:p>
        </w:tc>
        <w:tc>
          <w:tcPr>
            <w:tcW w:w="1257" w:type="dxa"/>
            <w:tcBorders>
              <w:top w:val="nil"/>
              <w:left w:val="nil"/>
              <w:bottom w:val="single" w:color="auto" w:sz="8" w:space="0"/>
              <w:right w:val="single" w:color="auto" w:sz="8" w:space="0"/>
            </w:tcBorders>
            <w:shd w:val="clear" w:color="000000" w:fill="C5D9F1"/>
            <w:noWrap/>
            <w:vAlign w:val="center"/>
            <w:hideMark/>
          </w:tcPr>
          <w:p w:rsidRPr="005750F5" w:rsidR="00EA71D4" w:rsidP="00EA71D4" w:rsidRDefault="00EA71D4" w14:paraId="35E18E45" w14:textId="77777777">
            <w:pPr>
              <w:widowControl/>
              <w:autoSpaceDE/>
              <w:autoSpaceDN/>
              <w:adjustRightInd/>
              <w:rPr>
                <w:color w:val="000000"/>
              </w:rPr>
            </w:pPr>
            <w:r w:rsidRPr="005750F5">
              <w:rPr>
                <w:color w:val="000000"/>
              </w:rPr>
              <w:t> </w:t>
            </w:r>
          </w:p>
        </w:tc>
        <w:tc>
          <w:tcPr>
            <w:tcW w:w="1095" w:type="dxa"/>
            <w:tcBorders>
              <w:top w:val="nil"/>
              <w:left w:val="nil"/>
              <w:bottom w:val="single" w:color="auto" w:sz="8" w:space="0"/>
              <w:right w:val="single" w:color="auto" w:sz="8" w:space="0"/>
            </w:tcBorders>
            <w:shd w:val="clear" w:color="000000" w:fill="C5D9F1"/>
            <w:noWrap/>
            <w:vAlign w:val="center"/>
            <w:hideMark/>
          </w:tcPr>
          <w:p w:rsidRPr="005750F5" w:rsidR="00EA71D4" w:rsidP="00EA71D4" w:rsidRDefault="00EA71D4" w14:paraId="291BB9DF" w14:textId="77777777">
            <w:pPr>
              <w:widowControl/>
              <w:autoSpaceDE/>
              <w:autoSpaceDN/>
              <w:adjustRightInd/>
              <w:rPr>
                <w:color w:val="000000"/>
              </w:rPr>
            </w:pPr>
            <w:r w:rsidRPr="005750F5">
              <w:rPr>
                <w:color w:val="000000"/>
              </w:rPr>
              <w:t> </w:t>
            </w:r>
          </w:p>
        </w:tc>
        <w:tc>
          <w:tcPr>
            <w:tcW w:w="1054" w:type="dxa"/>
            <w:tcBorders>
              <w:top w:val="nil"/>
              <w:left w:val="nil"/>
              <w:bottom w:val="single" w:color="auto" w:sz="8" w:space="0"/>
              <w:right w:val="single" w:color="auto" w:sz="8" w:space="0"/>
            </w:tcBorders>
            <w:shd w:val="clear" w:color="000000" w:fill="C5D9F1"/>
            <w:noWrap/>
            <w:vAlign w:val="center"/>
            <w:hideMark/>
          </w:tcPr>
          <w:p w:rsidRPr="005750F5" w:rsidR="00EA71D4" w:rsidP="00EA71D4" w:rsidRDefault="00EA71D4" w14:paraId="27B65A75" w14:textId="77777777">
            <w:pPr>
              <w:widowControl/>
              <w:autoSpaceDE/>
              <w:autoSpaceDN/>
              <w:adjustRightInd/>
              <w:rPr>
                <w:color w:val="000000"/>
              </w:rPr>
            </w:pPr>
            <w:r w:rsidRPr="005750F5">
              <w:rPr>
                <w:color w:val="000000"/>
              </w:rPr>
              <w:t> </w:t>
            </w:r>
          </w:p>
        </w:tc>
        <w:tc>
          <w:tcPr>
            <w:tcW w:w="883" w:type="dxa"/>
            <w:tcBorders>
              <w:top w:val="nil"/>
              <w:left w:val="nil"/>
              <w:bottom w:val="single" w:color="auto" w:sz="8" w:space="0"/>
              <w:right w:val="single" w:color="auto" w:sz="8" w:space="0"/>
            </w:tcBorders>
            <w:shd w:val="clear" w:color="000000" w:fill="C5D9F1"/>
            <w:noWrap/>
            <w:vAlign w:val="center"/>
            <w:hideMark/>
          </w:tcPr>
          <w:p w:rsidRPr="005750F5" w:rsidR="00EA71D4" w:rsidP="00EA71D4" w:rsidRDefault="00EA71D4" w14:paraId="19B9080F" w14:textId="77777777">
            <w:pPr>
              <w:widowControl/>
              <w:autoSpaceDE/>
              <w:autoSpaceDN/>
              <w:adjustRightInd/>
              <w:rPr>
                <w:color w:val="000000"/>
              </w:rPr>
            </w:pPr>
            <w:r w:rsidRPr="005750F5">
              <w:rPr>
                <w:color w:val="000000"/>
              </w:rPr>
              <w:t> </w:t>
            </w:r>
          </w:p>
        </w:tc>
        <w:tc>
          <w:tcPr>
            <w:tcW w:w="991" w:type="dxa"/>
            <w:tcBorders>
              <w:top w:val="nil"/>
              <w:left w:val="nil"/>
              <w:bottom w:val="single" w:color="auto" w:sz="8" w:space="0"/>
              <w:right w:val="single" w:color="auto" w:sz="8" w:space="0"/>
            </w:tcBorders>
            <w:shd w:val="clear" w:color="000000" w:fill="C5D9F1"/>
            <w:noWrap/>
            <w:vAlign w:val="center"/>
            <w:hideMark/>
          </w:tcPr>
          <w:p w:rsidRPr="005750F5" w:rsidR="00EA71D4" w:rsidP="00EA71D4" w:rsidRDefault="00EA71D4" w14:paraId="6A76DAD9" w14:textId="77777777">
            <w:pPr>
              <w:widowControl/>
              <w:autoSpaceDE/>
              <w:autoSpaceDN/>
              <w:adjustRightInd/>
              <w:rPr>
                <w:color w:val="000000"/>
              </w:rPr>
            </w:pPr>
            <w:r w:rsidRPr="005750F5">
              <w:rPr>
                <w:color w:val="000000"/>
              </w:rPr>
              <w:t> </w:t>
            </w:r>
          </w:p>
        </w:tc>
        <w:tc>
          <w:tcPr>
            <w:tcW w:w="1080" w:type="dxa"/>
            <w:tcBorders>
              <w:top w:val="nil"/>
              <w:left w:val="nil"/>
              <w:bottom w:val="single" w:color="auto" w:sz="8" w:space="0"/>
              <w:right w:val="single" w:color="auto" w:sz="8" w:space="0"/>
            </w:tcBorders>
            <w:shd w:val="clear" w:color="000000" w:fill="C5D9F1"/>
            <w:noWrap/>
            <w:vAlign w:val="center"/>
            <w:hideMark/>
          </w:tcPr>
          <w:p w:rsidRPr="005750F5" w:rsidR="00EA71D4" w:rsidP="00EA71D4" w:rsidRDefault="00EA71D4" w14:paraId="6CB6A7E5" w14:textId="77777777">
            <w:pPr>
              <w:widowControl/>
              <w:autoSpaceDE/>
              <w:autoSpaceDN/>
              <w:adjustRightInd/>
              <w:rPr>
                <w:color w:val="000000"/>
              </w:rPr>
            </w:pPr>
            <w:r w:rsidRPr="005750F5">
              <w:rPr>
                <w:color w:val="000000"/>
              </w:rPr>
              <w:t> </w:t>
            </w:r>
          </w:p>
        </w:tc>
        <w:tc>
          <w:tcPr>
            <w:tcW w:w="1710" w:type="dxa"/>
            <w:gridSpan w:val="2"/>
            <w:tcBorders>
              <w:top w:val="nil"/>
              <w:left w:val="nil"/>
              <w:bottom w:val="single" w:color="auto" w:sz="8" w:space="0"/>
              <w:right w:val="single" w:color="auto" w:sz="4" w:space="0"/>
            </w:tcBorders>
            <w:shd w:val="clear" w:color="000000" w:fill="C5D9F1"/>
            <w:noWrap/>
            <w:vAlign w:val="center"/>
            <w:hideMark/>
          </w:tcPr>
          <w:p w:rsidRPr="005750F5" w:rsidR="00EA71D4" w:rsidP="00EA71D4" w:rsidRDefault="00EA71D4" w14:paraId="36540011" w14:textId="77777777">
            <w:pPr>
              <w:widowControl/>
              <w:autoSpaceDE/>
              <w:autoSpaceDN/>
              <w:adjustRightInd/>
              <w:rPr>
                <w:color w:val="000000"/>
              </w:rPr>
            </w:pPr>
            <w:r w:rsidRPr="005750F5">
              <w:rPr>
                <w:color w:val="000000"/>
              </w:rPr>
              <w:t> </w:t>
            </w:r>
          </w:p>
        </w:tc>
      </w:tr>
      <w:tr w:rsidRPr="005750F5" w:rsidR="00EA71D4" w:rsidTr="00EA71D4" w14:paraId="6D75B890" w14:textId="77777777">
        <w:trPr>
          <w:trHeight w:val="300"/>
        </w:trPr>
        <w:tc>
          <w:tcPr>
            <w:tcW w:w="1902" w:type="dxa"/>
            <w:tcBorders>
              <w:top w:val="nil"/>
              <w:left w:val="single" w:color="auto" w:sz="4" w:space="0"/>
              <w:bottom w:val="single" w:color="auto" w:sz="8" w:space="0"/>
              <w:right w:val="single" w:color="auto" w:sz="8" w:space="0"/>
            </w:tcBorders>
            <w:shd w:val="clear" w:color="auto" w:fill="auto"/>
            <w:vAlign w:val="center"/>
            <w:hideMark/>
          </w:tcPr>
          <w:p w:rsidRPr="005750F5" w:rsidR="00EA71D4" w:rsidP="00EA71D4" w:rsidRDefault="00EA71D4" w14:paraId="62F18DD1" w14:textId="77777777">
            <w:pPr>
              <w:widowControl/>
              <w:autoSpaceDE/>
              <w:autoSpaceDN/>
              <w:adjustRightInd/>
              <w:rPr>
                <w:color w:val="000000"/>
              </w:rPr>
            </w:pPr>
            <w:r w:rsidRPr="005750F5">
              <w:rPr>
                <w:color w:val="000000"/>
              </w:rPr>
              <w:t>Large Employers</w:t>
            </w:r>
          </w:p>
        </w:tc>
        <w:tc>
          <w:tcPr>
            <w:tcW w:w="1257"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67DA6B82" w14:textId="77777777">
            <w:pPr>
              <w:widowControl/>
              <w:autoSpaceDE/>
              <w:autoSpaceDN/>
              <w:adjustRightInd/>
              <w:jc w:val="right"/>
              <w:rPr>
                <w:color w:val="000000"/>
              </w:rPr>
            </w:pPr>
            <w:r w:rsidRPr="005750F5">
              <w:rPr>
                <w:color w:val="000000"/>
              </w:rPr>
              <w:t>2,664</w:t>
            </w:r>
          </w:p>
        </w:tc>
        <w:tc>
          <w:tcPr>
            <w:tcW w:w="1095"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415B393C" w14:textId="77777777">
            <w:pPr>
              <w:widowControl/>
              <w:autoSpaceDE/>
              <w:autoSpaceDN/>
              <w:adjustRightInd/>
              <w:jc w:val="right"/>
              <w:rPr>
                <w:color w:val="000000"/>
              </w:rPr>
            </w:pPr>
            <w:r w:rsidRPr="005750F5">
              <w:rPr>
                <w:color w:val="000000"/>
              </w:rPr>
              <w:t>1</w:t>
            </w:r>
          </w:p>
        </w:tc>
        <w:tc>
          <w:tcPr>
            <w:tcW w:w="1054"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63AF98EC" w14:textId="77777777">
            <w:pPr>
              <w:widowControl/>
              <w:autoSpaceDE/>
              <w:autoSpaceDN/>
              <w:adjustRightInd/>
              <w:jc w:val="right"/>
              <w:rPr>
                <w:color w:val="000000"/>
              </w:rPr>
            </w:pPr>
            <w:r w:rsidRPr="005750F5">
              <w:rPr>
                <w:color w:val="000000"/>
              </w:rPr>
              <w:t>2,664</w:t>
            </w:r>
          </w:p>
        </w:tc>
        <w:tc>
          <w:tcPr>
            <w:tcW w:w="883"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628A85AD" w14:textId="77777777">
            <w:pPr>
              <w:widowControl/>
              <w:autoSpaceDE/>
              <w:autoSpaceDN/>
              <w:adjustRightInd/>
              <w:jc w:val="right"/>
              <w:rPr>
                <w:color w:val="000000"/>
              </w:rPr>
            </w:pPr>
            <w:r w:rsidRPr="005750F5">
              <w:rPr>
                <w:color w:val="000000"/>
              </w:rPr>
              <w:t>5</w:t>
            </w:r>
          </w:p>
        </w:tc>
        <w:tc>
          <w:tcPr>
            <w:tcW w:w="991"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773725EC" w14:textId="77777777">
            <w:pPr>
              <w:widowControl/>
              <w:autoSpaceDE/>
              <w:autoSpaceDN/>
              <w:adjustRightInd/>
              <w:jc w:val="right"/>
              <w:rPr>
                <w:color w:val="000000"/>
              </w:rPr>
            </w:pPr>
            <w:r w:rsidRPr="005750F5">
              <w:rPr>
                <w:color w:val="000000"/>
              </w:rPr>
              <w:t>13,320</w:t>
            </w:r>
          </w:p>
        </w:tc>
        <w:tc>
          <w:tcPr>
            <w:tcW w:w="1080"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187DBD" w14:paraId="19B6B40A" w14:textId="3B514852">
            <w:pPr>
              <w:widowControl/>
              <w:autoSpaceDE/>
              <w:autoSpaceDN/>
              <w:adjustRightInd/>
              <w:jc w:val="right"/>
              <w:rPr>
                <w:color w:val="000000"/>
              </w:rPr>
            </w:pPr>
            <w:r w:rsidRPr="005750F5">
              <w:rPr>
                <w:color w:val="000000"/>
              </w:rPr>
              <w:t>42.41</w:t>
            </w:r>
          </w:p>
        </w:tc>
        <w:tc>
          <w:tcPr>
            <w:tcW w:w="1710" w:type="dxa"/>
            <w:gridSpan w:val="2"/>
            <w:tcBorders>
              <w:top w:val="nil"/>
              <w:left w:val="nil"/>
              <w:bottom w:val="single" w:color="auto" w:sz="8" w:space="0"/>
              <w:right w:val="single" w:color="auto" w:sz="4" w:space="0"/>
            </w:tcBorders>
            <w:shd w:val="clear" w:color="auto" w:fill="auto"/>
            <w:noWrap/>
            <w:vAlign w:val="center"/>
            <w:hideMark/>
          </w:tcPr>
          <w:p w:rsidRPr="005750F5" w:rsidR="00EA71D4" w:rsidP="00EA71D4" w:rsidRDefault="00EA71D4" w14:paraId="1125AD4A" w14:textId="70D742C1">
            <w:pPr>
              <w:widowControl/>
              <w:autoSpaceDE/>
              <w:autoSpaceDN/>
              <w:adjustRightInd/>
              <w:jc w:val="right"/>
              <w:rPr>
                <w:color w:val="000000"/>
              </w:rPr>
            </w:pPr>
            <w:r w:rsidRPr="005750F5">
              <w:rPr>
                <w:color w:val="000000"/>
              </w:rPr>
              <w:t>$</w:t>
            </w:r>
            <w:r w:rsidRPr="005750F5" w:rsidR="00781FEB">
              <w:rPr>
                <w:color w:val="000000"/>
              </w:rPr>
              <w:t>564,901.20</w:t>
            </w:r>
          </w:p>
        </w:tc>
      </w:tr>
      <w:tr w:rsidRPr="005750F5" w:rsidR="00EA71D4" w:rsidTr="00EA71D4" w14:paraId="752D476E" w14:textId="77777777">
        <w:trPr>
          <w:trHeight w:val="300"/>
        </w:trPr>
        <w:tc>
          <w:tcPr>
            <w:tcW w:w="1902" w:type="dxa"/>
            <w:tcBorders>
              <w:top w:val="nil"/>
              <w:left w:val="single" w:color="auto" w:sz="4" w:space="0"/>
              <w:bottom w:val="single" w:color="auto" w:sz="8" w:space="0"/>
              <w:right w:val="single" w:color="auto" w:sz="8" w:space="0"/>
            </w:tcBorders>
            <w:shd w:val="clear" w:color="auto" w:fill="auto"/>
            <w:vAlign w:val="center"/>
            <w:hideMark/>
          </w:tcPr>
          <w:p w:rsidRPr="005750F5" w:rsidR="00EA71D4" w:rsidP="00EA71D4" w:rsidRDefault="00EA71D4" w14:paraId="58364D7E" w14:textId="77777777">
            <w:pPr>
              <w:widowControl/>
              <w:autoSpaceDE/>
              <w:autoSpaceDN/>
              <w:adjustRightInd/>
              <w:rPr>
                <w:color w:val="000000"/>
              </w:rPr>
            </w:pPr>
            <w:r w:rsidRPr="005750F5">
              <w:rPr>
                <w:color w:val="000000"/>
              </w:rPr>
              <w:t>Medium Employers</w:t>
            </w:r>
          </w:p>
        </w:tc>
        <w:tc>
          <w:tcPr>
            <w:tcW w:w="1257"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3647CB3E" w14:textId="77777777">
            <w:pPr>
              <w:widowControl/>
              <w:autoSpaceDE/>
              <w:autoSpaceDN/>
              <w:adjustRightInd/>
              <w:jc w:val="right"/>
              <w:rPr>
                <w:color w:val="000000"/>
              </w:rPr>
            </w:pPr>
            <w:r w:rsidRPr="005750F5">
              <w:rPr>
                <w:color w:val="000000"/>
              </w:rPr>
              <w:t>3,371</w:t>
            </w:r>
          </w:p>
        </w:tc>
        <w:tc>
          <w:tcPr>
            <w:tcW w:w="1095"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7B4CD5A6" w14:textId="77777777">
            <w:pPr>
              <w:widowControl/>
              <w:autoSpaceDE/>
              <w:autoSpaceDN/>
              <w:adjustRightInd/>
              <w:jc w:val="right"/>
              <w:rPr>
                <w:color w:val="000000"/>
              </w:rPr>
            </w:pPr>
            <w:r w:rsidRPr="005750F5">
              <w:rPr>
                <w:color w:val="000000"/>
              </w:rPr>
              <w:t>1</w:t>
            </w:r>
          </w:p>
        </w:tc>
        <w:tc>
          <w:tcPr>
            <w:tcW w:w="1054"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4DAD3020" w14:textId="77777777">
            <w:pPr>
              <w:widowControl/>
              <w:autoSpaceDE/>
              <w:autoSpaceDN/>
              <w:adjustRightInd/>
              <w:jc w:val="right"/>
              <w:rPr>
                <w:color w:val="000000"/>
              </w:rPr>
            </w:pPr>
            <w:r w:rsidRPr="005750F5">
              <w:rPr>
                <w:color w:val="000000"/>
              </w:rPr>
              <w:t>3,371</w:t>
            </w:r>
          </w:p>
        </w:tc>
        <w:tc>
          <w:tcPr>
            <w:tcW w:w="883"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081C07FB" w14:textId="77777777">
            <w:pPr>
              <w:widowControl/>
              <w:autoSpaceDE/>
              <w:autoSpaceDN/>
              <w:adjustRightInd/>
              <w:jc w:val="right"/>
              <w:rPr>
                <w:color w:val="000000"/>
              </w:rPr>
            </w:pPr>
            <w:r w:rsidRPr="005750F5">
              <w:rPr>
                <w:color w:val="000000"/>
              </w:rPr>
              <w:t>3</w:t>
            </w:r>
          </w:p>
        </w:tc>
        <w:tc>
          <w:tcPr>
            <w:tcW w:w="991"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366ADF2F" w14:textId="77777777">
            <w:pPr>
              <w:widowControl/>
              <w:autoSpaceDE/>
              <w:autoSpaceDN/>
              <w:adjustRightInd/>
              <w:jc w:val="right"/>
              <w:rPr>
                <w:color w:val="000000"/>
              </w:rPr>
            </w:pPr>
            <w:r w:rsidRPr="005750F5">
              <w:rPr>
                <w:color w:val="000000"/>
              </w:rPr>
              <w:t>10,113</w:t>
            </w:r>
          </w:p>
        </w:tc>
        <w:tc>
          <w:tcPr>
            <w:tcW w:w="1080"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187DBD" w14:paraId="3D00CDFD" w14:textId="7D215DC2">
            <w:pPr>
              <w:widowControl/>
              <w:autoSpaceDE/>
              <w:autoSpaceDN/>
              <w:adjustRightInd/>
              <w:jc w:val="right"/>
              <w:rPr>
                <w:color w:val="000000"/>
              </w:rPr>
            </w:pPr>
            <w:r w:rsidRPr="005750F5">
              <w:rPr>
                <w:color w:val="000000"/>
              </w:rPr>
              <w:t>42.41</w:t>
            </w:r>
          </w:p>
        </w:tc>
        <w:tc>
          <w:tcPr>
            <w:tcW w:w="1710" w:type="dxa"/>
            <w:gridSpan w:val="2"/>
            <w:tcBorders>
              <w:top w:val="nil"/>
              <w:left w:val="nil"/>
              <w:bottom w:val="single" w:color="auto" w:sz="8" w:space="0"/>
              <w:right w:val="single" w:color="auto" w:sz="4" w:space="0"/>
            </w:tcBorders>
            <w:shd w:val="clear" w:color="auto" w:fill="auto"/>
            <w:noWrap/>
            <w:vAlign w:val="bottom"/>
            <w:hideMark/>
          </w:tcPr>
          <w:p w:rsidRPr="005750F5" w:rsidR="00EA71D4" w:rsidP="00EA71D4" w:rsidRDefault="00EA71D4" w14:paraId="62EB3A6D" w14:textId="37FAD3FA">
            <w:pPr>
              <w:widowControl/>
              <w:autoSpaceDE/>
              <w:autoSpaceDN/>
              <w:adjustRightInd/>
              <w:jc w:val="right"/>
              <w:rPr>
                <w:color w:val="000000"/>
              </w:rPr>
            </w:pPr>
            <w:r w:rsidRPr="005750F5">
              <w:rPr>
                <w:color w:val="000000"/>
              </w:rPr>
              <w:t>$4</w:t>
            </w:r>
            <w:r w:rsidRPr="005750F5" w:rsidR="00781FEB">
              <w:rPr>
                <w:color w:val="000000"/>
              </w:rPr>
              <w:t>28,892.33</w:t>
            </w:r>
          </w:p>
        </w:tc>
      </w:tr>
      <w:tr w:rsidRPr="005750F5" w:rsidR="00EA71D4" w:rsidTr="00EA71D4" w14:paraId="62B1083E" w14:textId="77777777">
        <w:trPr>
          <w:trHeight w:val="300"/>
        </w:trPr>
        <w:tc>
          <w:tcPr>
            <w:tcW w:w="1902" w:type="dxa"/>
            <w:tcBorders>
              <w:top w:val="nil"/>
              <w:left w:val="single" w:color="auto" w:sz="4" w:space="0"/>
              <w:bottom w:val="single" w:color="auto" w:sz="8" w:space="0"/>
              <w:right w:val="single" w:color="auto" w:sz="8" w:space="0"/>
            </w:tcBorders>
            <w:shd w:val="clear" w:color="auto" w:fill="auto"/>
            <w:vAlign w:val="center"/>
            <w:hideMark/>
          </w:tcPr>
          <w:p w:rsidRPr="005750F5" w:rsidR="00EA71D4" w:rsidP="00EA71D4" w:rsidRDefault="00EA71D4" w14:paraId="651A2D03" w14:textId="77777777">
            <w:pPr>
              <w:widowControl/>
              <w:autoSpaceDE/>
              <w:autoSpaceDN/>
              <w:adjustRightInd/>
              <w:rPr>
                <w:color w:val="000000"/>
              </w:rPr>
            </w:pPr>
            <w:r w:rsidRPr="005750F5">
              <w:rPr>
                <w:color w:val="000000"/>
              </w:rPr>
              <w:t>Small Employers</w:t>
            </w:r>
          </w:p>
        </w:tc>
        <w:tc>
          <w:tcPr>
            <w:tcW w:w="1257"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383DB537" w14:textId="77777777">
            <w:pPr>
              <w:widowControl/>
              <w:autoSpaceDE/>
              <w:autoSpaceDN/>
              <w:adjustRightInd/>
              <w:jc w:val="right"/>
              <w:rPr>
                <w:color w:val="000000"/>
              </w:rPr>
            </w:pPr>
            <w:r w:rsidRPr="005750F5">
              <w:rPr>
                <w:color w:val="000000"/>
              </w:rPr>
              <w:t>1,000</w:t>
            </w:r>
          </w:p>
        </w:tc>
        <w:tc>
          <w:tcPr>
            <w:tcW w:w="1095"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325DD2C0" w14:textId="77777777">
            <w:pPr>
              <w:widowControl/>
              <w:autoSpaceDE/>
              <w:autoSpaceDN/>
              <w:adjustRightInd/>
              <w:jc w:val="right"/>
              <w:rPr>
                <w:color w:val="000000"/>
              </w:rPr>
            </w:pPr>
            <w:r w:rsidRPr="005750F5">
              <w:rPr>
                <w:color w:val="000000"/>
              </w:rPr>
              <w:t>1</w:t>
            </w:r>
          </w:p>
        </w:tc>
        <w:tc>
          <w:tcPr>
            <w:tcW w:w="1054"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546AEC6F" w14:textId="77777777">
            <w:pPr>
              <w:widowControl/>
              <w:autoSpaceDE/>
              <w:autoSpaceDN/>
              <w:adjustRightInd/>
              <w:jc w:val="right"/>
              <w:rPr>
                <w:color w:val="000000"/>
              </w:rPr>
            </w:pPr>
            <w:r w:rsidRPr="005750F5">
              <w:rPr>
                <w:color w:val="000000"/>
              </w:rPr>
              <w:t>1,000</w:t>
            </w:r>
          </w:p>
        </w:tc>
        <w:tc>
          <w:tcPr>
            <w:tcW w:w="883"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24FD529D" w14:textId="77777777">
            <w:pPr>
              <w:widowControl/>
              <w:autoSpaceDE/>
              <w:autoSpaceDN/>
              <w:adjustRightInd/>
              <w:jc w:val="right"/>
              <w:rPr>
                <w:color w:val="000000"/>
              </w:rPr>
            </w:pPr>
            <w:r w:rsidRPr="005750F5">
              <w:rPr>
                <w:color w:val="000000"/>
              </w:rPr>
              <w:t>3</w:t>
            </w:r>
          </w:p>
        </w:tc>
        <w:tc>
          <w:tcPr>
            <w:tcW w:w="991"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25572748" w14:textId="77777777">
            <w:pPr>
              <w:widowControl/>
              <w:autoSpaceDE/>
              <w:autoSpaceDN/>
              <w:adjustRightInd/>
              <w:jc w:val="right"/>
              <w:rPr>
                <w:color w:val="000000"/>
              </w:rPr>
            </w:pPr>
            <w:r w:rsidRPr="005750F5">
              <w:rPr>
                <w:color w:val="000000"/>
              </w:rPr>
              <w:t>3,001</w:t>
            </w:r>
          </w:p>
        </w:tc>
        <w:tc>
          <w:tcPr>
            <w:tcW w:w="1080"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187DBD" w14:paraId="1B8AAB42" w14:textId="19DBD311">
            <w:pPr>
              <w:widowControl/>
              <w:autoSpaceDE/>
              <w:autoSpaceDN/>
              <w:adjustRightInd/>
              <w:jc w:val="right"/>
              <w:rPr>
                <w:color w:val="000000"/>
              </w:rPr>
            </w:pPr>
            <w:r w:rsidRPr="005750F5">
              <w:rPr>
                <w:color w:val="000000"/>
              </w:rPr>
              <w:t>31.62</w:t>
            </w:r>
          </w:p>
        </w:tc>
        <w:tc>
          <w:tcPr>
            <w:tcW w:w="1710" w:type="dxa"/>
            <w:gridSpan w:val="2"/>
            <w:tcBorders>
              <w:top w:val="nil"/>
              <w:left w:val="nil"/>
              <w:bottom w:val="single" w:color="auto" w:sz="8" w:space="0"/>
              <w:right w:val="single" w:color="auto" w:sz="4" w:space="0"/>
            </w:tcBorders>
            <w:shd w:val="clear" w:color="auto" w:fill="auto"/>
            <w:noWrap/>
            <w:vAlign w:val="center"/>
            <w:hideMark/>
          </w:tcPr>
          <w:p w:rsidRPr="005750F5" w:rsidR="00EA71D4" w:rsidP="00EA71D4" w:rsidRDefault="00EA71D4" w14:paraId="31D8BC00" w14:textId="43F1DC15">
            <w:pPr>
              <w:widowControl/>
              <w:autoSpaceDE/>
              <w:autoSpaceDN/>
              <w:adjustRightInd/>
              <w:jc w:val="right"/>
              <w:rPr>
                <w:color w:val="000000"/>
              </w:rPr>
            </w:pPr>
            <w:r w:rsidRPr="005750F5">
              <w:rPr>
                <w:color w:val="000000"/>
              </w:rPr>
              <w:t>$9</w:t>
            </w:r>
            <w:r w:rsidRPr="005750F5" w:rsidR="00781FEB">
              <w:rPr>
                <w:color w:val="000000"/>
              </w:rPr>
              <w:t>4,891.62</w:t>
            </w:r>
          </w:p>
        </w:tc>
      </w:tr>
      <w:tr w:rsidRPr="005750F5" w:rsidR="00EA71D4" w:rsidTr="00EA71D4" w14:paraId="75FACAA6" w14:textId="77777777">
        <w:trPr>
          <w:trHeight w:val="300"/>
        </w:trPr>
        <w:tc>
          <w:tcPr>
            <w:tcW w:w="1902" w:type="dxa"/>
            <w:tcBorders>
              <w:top w:val="nil"/>
              <w:left w:val="single" w:color="auto" w:sz="4" w:space="0"/>
              <w:bottom w:val="single" w:color="auto" w:sz="8" w:space="0"/>
              <w:right w:val="single" w:color="auto" w:sz="8" w:space="0"/>
            </w:tcBorders>
            <w:shd w:val="clear" w:color="000000" w:fill="C5D9F1"/>
            <w:noWrap/>
            <w:vAlign w:val="center"/>
            <w:hideMark/>
          </w:tcPr>
          <w:p w:rsidRPr="005750F5" w:rsidR="00EA71D4" w:rsidP="00EA71D4" w:rsidRDefault="00EA71D4" w14:paraId="3C960DDD" w14:textId="77777777">
            <w:pPr>
              <w:widowControl/>
              <w:autoSpaceDE/>
              <w:autoSpaceDN/>
              <w:adjustRightInd/>
              <w:rPr>
                <w:b/>
                <w:bCs/>
                <w:color w:val="000000"/>
              </w:rPr>
            </w:pPr>
            <w:r w:rsidRPr="005750F5">
              <w:rPr>
                <w:b/>
                <w:bCs/>
                <w:color w:val="000000"/>
              </w:rPr>
              <w:t>Query Report</w:t>
            </w:r>
          </w:p>
        </w:tc>
        <w:tc>
          <w:tcPr>
            <w:tcW w:w="1257" w:type="dxa"/>
            <w:tcBorders>
              <w:top w:val="nil"/>
              <w:left w:val="nil"/>
              <w:bottom w:val="single" w:color="auto" w:sz="8" w:space="0"/>
              <w:right w:val="single" w:color="auto" w:sz="8" w:space="0"/>
            </w:tcBorders>
            <w:shd w:val="clear" w:color="000000" w:fill="C5D9F1"/>
            <w:noWrap/>
            <w:vAlign w:val="center"/>
            <w:hideMark/>
          </w:tcPr>
          <w:p w:rsidRPr="005750F5" w:rsidR="00EA71D4" w:rsidP="00EA71D4" w:rsidRDefault="00EA71D4" w14:paraId="639E9ADE" w14:textId="77777777">
            <w:pPr>
              <w:widowControl/>
              <w:autoSpaceDE/>
              <w:autoSpaceDN/>
              <w:adjustRightInd/>
              <w:rPr>
                <w:color w:val="000000"/>
              </w:rPr>
            </w:pPr>
            <w:r w:rsidRPr="005750F5">
              <w:rPr>
                <w:color w:val="000000"/>
              </w:rPr>
              <w:t> </w:t>
            </w:r>
          </w:p>
        </w:tc>
        <w:tc>
          <w:tcPr>
            <w:tcW w:w="1095" w:type="dxa"/>
            <w:tcBorders>
              <w:top w:val="nil"/>
              <w:left w:val="nil"/>
              <w:bottom w:val="single" w:color="auto" w:sz="8" w:space="0"/>
              <w:right w:val="single" w:color="auto" w:sz="8" w:space="0"/>
            </w:tcBorders>
            <w:shd w:val="clear" w:color="000000" w:fill="C5D9F1"/>
            <w:noWrap/>
            <w:vAlign w:val="center"/>
            <w:hideMark/>
          </w:tcPr>
          <w:p w:rsidRPr="005750F5" w:rsidR="00EA71D4" w:rsidP="00EA71D4" w:rsidRDefault="00EA71D4" w14:paraId="56A830B5" w14:textId="77777777">
            <w:pPr>
              <w:widowControl/>
              <w:autoSpaceDE/>
              <w:autoSpaceDN/>
              <w:adjustRightInd/>
              <w:rPr>
                <w:color w:val="000000"/>
              </w:rPr>
            </w:pPr>
            <w:r w:rsidRPr="005750F5">
              <w:rPr>
                <w:color w:val="000000"/>
              </w:rPr>
              <w:t> </w:t>
            </w:r>
          </w:p>
        </w:tc>
        <w:tc>
          <w:tcPr>
            <w:tcW w:w="1054" w:type="dxa"/>
            <w:tcBorders>
              <w:top w:val="nil"/>
              <w:left w:val="nil"/>
              <w:bottom w:val="single" w:color="auto" w:sz="8" w:space="0"/>
              <w:right w:val="single" w:color="auto" w:sz="8" w:space="0"/>
            </w:tcBorders>
            <w:shd w:val="clear" w:color="000000" w:fill="C5D9F1"/>
            <w:noWrap/>
            <w:vAlign w:val="center"/>
            <w:hideMark/>
          </w:tcPr>
          <w:p w:rsidRPr="005750F5" w:rsidR="00EA71D4" w:rsidP="00EA71D4" w:rsidRDefault="00EA71D4" w14:paraId="0D61657A" w14:textId="77777777">
            <w:pPr>
              <w:widowControl/>
              <w:autoSpaceDE/>
              <w:autoSpaceDN/>
              <w:adjustRightInd/>
              <w:rPr>
                <w:color w:val="000000"/>
              </w:rPr>
            </w:pPr>
            <w:r w:rsidRPr="005750F5">
              <w:rPr>
                <w:color w:val="000000"/>
              </w:rPr>
              <w:t> </w:t>
            </w:r>
          </w:p>
        </w:tc>
        <w:tc>
          <w:tcPr>
            <w:tcW w:w="883" w:type="dxa"/>
            <w:tcBorders>
              <w:top w:val="nil"/>
              <w:left w:val="nil"/>
              <w:bottom w:val="single" w:color="auto" w:sz="8" w:space="0"/>
              <w:right w:val="single" w:color="auto" w:sz="8" w:space="0"/>
            </w:tcBorders>
            <w:shd w:val="clear" w:color="000000" w:fill="C5D9F1"/>
            <w:noWrap/>
            <w:vAlign w:val="center"/>
            <w:hideMark/>
          </w:tcPr>
          <w:p w:rsidRPr="005750F5" w:rsidR="00EA71D4" w:rsidP="00EA71D4" w:rsidRDefault="00EA71D4" w14:paraId="6C7EA500" w14:textId="77777777">
            <w:pPr>
              <w:widowControl/>
              <w:autoSpaceDE/>
              <w:autoSpaceDN/>
              <w:adjustRightInd/>
              <w:rPr>
                <w:color w:val="000000"/>
              </w:rPr>
            </w:pPr>
            <w:r w:rsidRPr="005750F5">
              <w:rPr>
                <w:color w:val="000000"/>
              </w:rPr>
              <w:t> </w:t>
            </w:r>
          </w:p>
        </w:tc>
        <w:tc>
          <w:tcPr>
            <w:tcW w:w="991" w:type="dxa"/>
            <w:tcBorders>
              <w:top w:val="nil"/>
              <w:left w:val="nil"/>
              <w:bottom w:val="single" w:color="auto" w:sz="8" w:space="0"/>
              <w:right w:val="single" w:color="auto" w:sz="8" w:space="0"/>
            </w:tcBorders>
            <w:shd w:val="clear" w:color="000000" w:fill="C5D9F1"/>
            <w:noWrap/>
            <w:vAlign w:val="center"/>
            <w:hideMark/>
          </w:tcPr>
          <w:p w:rsidRPr="005750F5" w:rsidR="00EA71D4" w:rsidP="00EA71D4" w:rsidRDefault="00EA71D4" w14:paraId="518CED3B" w14:textId="77777777">
            <w:pPr>
              <w:widowControl/>
              <w:autoSpaceDE/>
              <w:autoSpaceDN/>
              <w:adjustRightInd/>
              <w:rPr>
                <w:color w:val="000000"/>
              </w:rPr>
            </w:pPr>
            <w:r w:rsidRPr="005750F5">
              <w:rPr>
                <w:color w:val="000000"/>
              </w:rPr>
              <w:t> </w:t>
            </w:r>
          </w:p>
        </w:tc>
        <w:tc>
          <w:tcPr>
            <w:tcW w:w="1080" w:type="dxa"/>
            <w:tcBorders>
              <w:top w:val="nil"/>
              <w:left w:val="nil"/>
              <w:bottom w:val="single" w:color="auto" w:sz="8" w:space="0"/>
              <w:right w:val="single" w:color="auto" w:sz="8" w:space="0"/>
            </w:tcBorders>
            <w:shd w:val="clear" w:color="000000" w:fill="C5D9F1"/>
            <w:noWrap/>
            <w:vAlign w:val="center"/>
            <w:hideMark/>
          </w:tcPr>
          <w:p w:rsidRPr="005750F5" w:rsidR="00EA71D4" w:rsidP="00EA71D4" w:rsidRDefault="00EA71D4" w14:paraId="2675D092" w14:textId="77777777">
            <w:pPr>
              <w:widowControl/>
              <w:autoSpaceDE/>
              <w:autoSpaceDN/>
              <w:adjustRightInd/>
              <w:rPr>
                <w:color w:val="000000"/>
              </w:rPr>
            </w:pPr>
            <w:r w:rsidRPr="005750F5">
              <w:rPr>
                <w:color w:val="000000"/>
              </w:rPr>
              <w:t> </w:t>
            </w:r>
          </w:p>
        </w:tc>
        <w:tc>
          <w:tcPr>
            <w:tcW w:w="1710" w:type="dxa"/>
            <w:gridSpan w:val="2"/>
            <w:tcBorders>
              <w:top w:val="nil"/>
              <w:left w:val="nil"/>
              <w:bottom w:val="single" w:color="auto" w:sz="8" w:space="0"/>
              <w:right w:val="single" w:color="auto" w:sz="4" w:space="0"/>
            </w:tcBorders>
            <w:shd w:val="clear" w:color="000000" w:fill="C5D9F1"/>
            <w:noWrap/>
            <w:vAlign w:val="center"/>
            <w:hideMark/>
          </w:tcPr>
          <w:p w:rsidRPr="005750F5" w:rsidR="00EA71D4" w:rsidP="00EA71D4" w:rsidRDefault="00EA71D4" w14:paraId="10CF263E" w14:textId="77777777">
            <w:pPr>
              <w:widowControl/>
              <w:autoSpaceDE/>
              <w:autoSpaceDN/>
              <w:adjustRightInd/>
              <w:rPr>
                <w:color w:val="000000"/>
              </w:rPr>
            </w:pPr>
            <w:r w:rsidRPr="005750F5">
              <w:rPr>
                <w:color w:val="000000"/>
              </w:rPr>
              <w:t> </w:t>
            </w:r>
          </w:p>
        </w:tc>
      </w:tr>
      <w:tr w:rsidRPr="005750F5" w:rsidR="00EA71D4" w:rsidTr="00EA71D4" w14:paraId="77E0677C" w14:textId="77777777">
        <w:trPr>
          <w:trHeight w:val="300"/>
        </w:trPr>
        <w:tc>
          <w:tcPr>
            <w:tcW w:w="1902" w:type="dxa"/>
            <w:tcBorders>
              <w:top w:val="nil"/>
              <w:left w:val="single" w:color="auto" w:sz="4" w:space="0"/>
              <w:bottom w:val="single" w:color="auto" w:sz="8" w:space="0"/>
              <w:right w:val="single" w:color="auto" w:sz="8" w:space="0"/>
            </w:tcBorders>
            <w:shd w:val="clear" w:color="auto" w:fill="auto"/>
            <w:noWrap/>
            <w:vAlign w:val="center"/>
            <w:hideMark/>
          </w:tcPr>
          <w:p w:rsidRPr="005750F5" w:rsidR="00EA71D4" w:rsidP="00EA71D4" w:rsidRDefault="00EA71D4" w14:paraId="313D3000" w14:textId="77777777">
            <w:pPr>
              <w:widowControl/>
              <w:autoSpaceDE/>
              <w:autoSpaceDN/>
              <w:adjustRightInd/>
              <w:rPr>
                <w:color w:val="000000"/>
              </w:rPr>
            </w:pPr>
            <w:r w:rsidRPr="005750F5">
              <w:rPr>
                <w:color w:val="000000"/>
              </w:rPr>
              <w:t>Large/Medium</w:t>
            </w:r>
          </w:p>
        </w:tc>
        <w:tc>
          <w:tcPr>
            <w:tcW w:w="1257"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136746D8" w14:textId="77777777">
            <w:pPr>
              <w:widowControl/>
              <w:autoSpaceDE/>
              <w:autoSpaceDN/>
              <w:adjustRightInd/>
              <w:jc w:val="right"/>
              <w:rPr>
                <w:color w:val="000000"/>
              </w:rPr>
            </w:pPr>
            <w:r w:rsidRPr="005750F5">
              <w:rPr>
                <w:color w:val="000000"/>
              </w:rPr>
              <w:t>6,035</w:t>
            </w:r>
          </w:p>
        </w:tc>
        <w:tc>
          <w:tcPr>
            <w:tcW w:w="1095"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7C1593F2" w14:textId="77777777">
            <w:pPr>
              <w:widowControl/>
              <w:autoSpaceDE/>
              <w:autoSpaceDN/>
              <w:adjustRightInd/>
              <w:jc w:val="right"/>
              <w:rPr>
                <w:color w:val="000000"/>
              </w:rPr>
            </w:pPr>
            <w:r w:rsidRPr="005750F5">
              <w:rPr>
                <w:color w:val="000000"/>
              </w:rPr>
              <w:t>1</w:t>
            </w:r>
          </w:p>
        </w:tc>
        <w:tc>
          <w:tcPr>
            <w:tcW w:w="1054"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62D9B60E" w14:textId="77777777">
            <w:pPr>
              <w:widowControl/>
              <w:autoSpaceDE/>
              <w:autoSpaceDN/>
              <w:adjustRightInd/>
              <w:jc w:val="right"/>
              <w:rPr>
                <w:color w:val="000000"/>
              </w:rPr>
            </w:pPr>
            <w:r w:rsidRPr="005750F5">
              <w:rPr>
                <w:color w:val="000000"/>
              </w:rPr>
              <w:t>6,035</w:t>
            </w:r>
          </w:p>
        </w:tc>
        <w:tc>
          <w:tcPr>
            <w:tcW w:w="883"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552A1CC3" w14:textId="77777777">
            <w:pPr>
              <w:widowControl/>
              <w:autoSpaceDE/>
              <w:autoSpaceDN/>
              <w:adjustRightInd/>
              <w:jc w:val="right"/>
              <w:rPr>
                <w:color w:val="000000"/>
              </w:rPr>
            </w:pPr>
            <w:r w:rsidRPr="005750F5">
              <w:rPr>
                <w:color w:val="000000"/>
              </w:rPr>
              <w:t>2</w:t>
            </w:r>
          </w:p>
        </w:tc>
        <w:tc>
          <w:tcPr>
            <w:tcW w:w="991"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4B9E5156" w14:textId="77777777">
            <w:pPr>
              <w:widowControl/>
              <w:autoSpaceDE/>
              <w:autoSpaceDN/>
              <w:adjustRightInd/>
              <w:jc w:val="right"/>
              <w:rPr>
                <w:color w:val="000000"/>
              </w:rPr>
            </w:pPr>
            <w:r w:rsidRPr="005750F5">
              <w:rPr>
                <w:color w:val="000000"/>
              </w:rPr>
              <w:t>12,070</w:t>
            </w:r>
          </w:p>
        </w:tc>
        <w:tc>
          <w:tcPr>
            <w:tcW w:w="1080"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187DBD" w14:paraId="13A32AAF" w14:textId="3706187E">
            <w:pPr>
              <w:widowControl/>
              <w:autoSpaceDE/>
              <w:autoSpaceDN/>
              <w:adjustRightInd/>
              <w:jc w:val="right"/>
              <w:rPr>
                <w:color w:val="000000"/>
              </w:rPr>
            </w:pPr>
            <w:r w:rsidRPr="005750F5">
              <w:rPr>
                <w:color w:val="000000"/>
              </w:rPr>
              <w:t>62.59</w:t>
            </w:r>
          </w:p>
        </w:tc>
        <w:tc>
          <w:tcPr>
            <w:tcW w:w="1710" w:type="dxa"/>
            <w:gridSpan w:val="2"/>
            <w:tcBorders>
              <w:top w:val="nil"/>
              <w:left w:val="nil"/>
              <w:bottom w:val="single" w:color="auto" w:sz="8" w:space="0"/>
              <w:right w:val="single" w:color="auto" w:sz="4" w:space="0"/>
            </w:tcBorders>
            <w:shd w:val="clear" w:color="auto" w:fill="auto"/>
            <w:noWrap/>
            <w:vAlign w:val="center"/>
            <w:hideMark/>
          </w:tcPr>
          <w:p w:rsidRPr="005750F5" w:rsidR="00EA71D4" w:rsidP="00EA71D4" w:rsidRDefault="00EA71D4" w14:paraId="75A93843" w14:textId="16F7549A">
            <w:pPr>
              <w:widowControl/>
              <w:autoSpaceDE/>
              <w:autoSpaceDN/>
              <w:adjustRightInd/>
              <w:jc w:val="right"/>
              <w:rPr>
                <w:color w:val="000000"/>
              </w:rPr>
            </w:pPr>
            <w:r w:rsidRPr="005750F5">
              <w:rPr>
                <w:color w:val="000000"/>
              </w:rPr>
              <w:t>$</w:t>
            </w:r>
            <w:r w:rsidRPr="005750F5" w:rsidR="00781FEB">
              <w:rPr>
                <w:color w:val="000000"/>
              </w:rPr>
              <w:t>755,461.30</w:t>
            </w:r>
          </w:p>
        </w:tc>
      </w:tr>
      <w:tr w:rsidRPr="005750F5" w:rsidR="00EA71D4" w:rsidTr="00EA71D4" w14:paraId="259604CD" w14:textId="77777777">
        <w:trPr>
          <w:trHeight w:val="300"/>
        </w:trPr>
        <w:tc>
          <w:tcPr>
            <w:tcW w:w="1902" w:type="dxa"/>
            <w:tcBorders>
              <w:top w:val="nil"/>
              <w:left w:val="single" w:color="auto" w:sz="4" w:space="0"/>
              <w:bottom w:val="single" w:color="auto" w:sz="8" w:space="0"/>
              <w:right w:val="single" w:color="auto" w:sz="8" w:space="0"/>
            </w:tcBorders>
            <w:shd w:val="clear" w:color="000000" w:fill="C5D9F1"/>
            <w:noWrap/>
            <w:vAlign w:val="center"/>
            <w:hideMark/>
          </w:tcPr>
          <w:p w:rsidRPr="005750F5" w:rsidR="00EA71D4" w:rsidP="00EA71D4" w:rsidRDefault="00EA71D4" w14:paraId="76EEF7B4" w14:textId="77777777">
            <w:pPr>
              <w:widowControl/>
              <w:autoSpaceDE/>
              <w:autoSpaceDN/>
              <w:adjustRightInd/>
              <w:rPr>
                <w:b/>
                <w:bCs/>
                <w:color w:val="000000"/>
              </w:rPr>
            </w:pPr>
            <w:r w:rsidRPr="005750F5">
              <w:rPr>
                <w:b/>
                <w:bCs/>
                <w:color w:val="000000"/>
              </w:rPr>
              <w:t>Filing Form</w:t>
            </w:r>
          </w:p>
        </w:tc>
        <w:tc>
          <w:tcPr>
            <w:tcW w:w="1257" w:type="dxa"/>
            <w:tcBorders>
              <w:top w:val="nil"/>
              <w:left w:val="nil"/>
              <w:bottom w:val="single" w:color="auto" w:sz="8" w:space="0"/>
              <w:right w:val="single" w:color="auto" w:sz="8" w:space="0"/>
            </w:tcBorders>
            <w:shd w:val="clear" w:color="000000" w:fill="C5D9F1"/>
            <w:noWrap/>
            <w:vAlign w:val="center"/>
            <w:hideMark/>
          </w:tcPr>
          <w:p w:rsidRPr="005750F5" w:rsidR="00EA71D4" w:rsidP="00EA71D4" w:rsidRDefault="00EA71D4" w14:paraId="48A1B7BD" w14:textId="77777777">
            <w:pPr>
              <w:widowControl/>
              <w:autoSpaceDE/>
              <w:autoSpaceDN/>
              <w:adjustRightInd/>
              <w:rPr>
                <w:color w:val="000000"/>
              </w:rPr>
            </w:pPr>
            <w:r w:rsidRPr="005750F5">
              <w:rPr>
                <w:color w:val="000000"/>
              </w:rPr>
              <w:t> </w:t>
            </w:r>
          </w:p>
        </w:tc>
        <w:tc>
          <w:tcPr>
            <w:tcW w:w="1095" w:type="dxa"/>
            <w:tcBorders>
              <w:top w:val="nil"/>
              <w:left w:val="nil"/>
              <w:bottom w:val="single" w:color="auto" w:sz="8" w:space="0"/>
              <w:right w:val="single" w:color="auto" w:sz="8" w:space="0"/>
            </w:tcBorders>
            <w:shd w:val="clear" w:color="000000" w:fill="C5D9F1"/>
            <w:noWrap/>
            <w:vAlign w:val="center"/>
            <w:hideMark/>
          </w:tcPr>
          <w:p w:rsidRPr="005750F5" w:rsidR="00EA71D4" w:rsidP="00EA71D4" w:rsidRDefault="00EA71D4" w14:paraId="7F12B788" w14:textId="77777777">
            <w:pPr>
              <w:widowControl/>
              <w:autoSpaceDE/>
              <w:autoSpaceDN/>
              <w:adjustRightInd/>
              <w:rPr>
                <w:color w:val="000000"/>
              </w:rPr>
            </w:pPr>
            <w:r w:rsidRPr="005750F5">
              <w:rPr>
                <w:color w:val="000000"/>
              </w:rPr>
              <w:t> </w:t>
            </w:r>
          </w:p>
        </w:tc>
        <w:tc>
          <w:tcPr>
            <w:tcW w:w="1054" w:type="dxa"/>
            <w:tcBorders>
              <w:top w:val="nil"/>
              <w:left w:val="nil"/>
              <w:bottom w:val="single" w:color="auto" w:sz="8" w:space="0"/>
              <w:right w:val="single" w:color="auto" w:sz="8" w:space="0"/>
            </w:tcBorders>
            <w:shd w:val="clear" w:color="000000" w:fill="C5D9F1"/>
            <w:noWrap/>
            <w:vAlign w:val="center"/>
            <w:hideMark/>
          </w:tcPr>
          <w:p w:rsidRPr="005750F5" w:rsidR="00EA71D4" w:rsidP="00EA71D4" w:rsidRDefault="00EA71D4" w14:paraId="0C17CF80" w14:textId="77777777">
            <w:pPr>
              <w:widowControl/>
              <w:autoSpaceDE/>
              <w:autoSpaceDN/>
              <w:adjustRightInd/>
              <w:rPr>
                <w:color w:val="000000"/>
              </w:rPr>
            </w:pPr>
            <w:r w:rsidRPr="005750F5">
              <w:rPr>
                <w:color w:val="000000"/>
              </w:rPr>
              <w:t> </w:t>
            </w:r>
          </w:p>
        </w:tc>
        <w:tc>
          <w:tcPr>
            <w:tcW w:w="883" w:type="dxa"/>
            <w:tcBorders>
              <w:top w:val="nil"/>
              <w:left w:val="nil"/>
              <w:bottom w:val="single" w:color="auto" w:sz="8" w:space="0"/>
              <w:right w:val="single" w:color="auto" w:sz="8" w:space="0"/>
            </w:tcBorders>
            <w:shd w:val="clear" w:color="000000" w:fill="C5D9F1"/>
            <w:noWrap/>
            <w:vAlign w:val="center"/>
            <w:hideMark/>
          </w:tcPr>
          <w:p w:rsidRPr="005750F5" w:rsidR="00EA71D4" w:rsidP="00EA71D4" w:rsidRDefault="00EA71D4" w14:paraId="088014FB" w14:textId="77777777">
            <w:pPr>
              <w:widowControl/>
              <w:autoSpaceDE/>
              <w:autoSpaceDN/>
              <w:adjustRightInd/>
              <w:rPr>
                <w:color w:val="000000"/>
              </w:rPr>
            </w:pPr>
            <w:r w:rsidRPr="005750F5">
              <w:rPr>
                <w:color w:val="000000"/>
              </w:rPr>
              <w:t> </w:t>
            </w:r>
          </w:p>
        </w:tc>
        <w:tc>
          <w:tcPr>
            <w:tcW w:w="991" w:type="dxa"/>
            <w:tcBorders>
              <w:top w:val="nil"/>
              <w:left w:val="nil"/>
              <w:bottom w:val="single" w:color="auto" w:sz="8" w:space="0"/>
              <w:right w:val="single" w:color="auto" w:sz="8" w:space="0"/>
            </w:tcBorders>
            <w:shd w:val="clear" w:color="000000" w:fill="C5D9F1"/>
            <w:noWrap/>
            <w:vAlign w:val="center"/>
            <w:hideMark/>
          </w:tcPr>
          <w:p w:rsidRPr="005750F5" w:rsidR="00EA71D4" w:rsidP="00EA71D4" w:rsidRDefault="00EA71D4" w14:paraId="34B18C7E" w14:textId="77777777">
            <w:pPr>
              <w:widowControl/>
              <w:autoSpaceDE/>
              <w:autoSpaceDN/>
              <w:adjustRightInd/>
              <w:rPr>
                <w:color w:val="000000"/>
              </w:rPr>
            </w:pPr>
            <w:r w:rsidRPr="005750F5">
              <w:rPr>
                <w:color w:val="000000"/>
              </w:rPr>
              <w:t> </w:t>
            </w:r>
          </w:p>
        </w:tc>
        <w:tc>
          <w:tcPr>
            <w:tcW w:w="1080" w:type="dxa"/>
            <w:tcBorders>
              <w:top w:val="nil"/>
              <w:left w:val="nil"/>
              <w:bottom w:val="single" w:color="auto" w:sz="8" w:space="0"/>
              <w:right w:val="single" w:color="auto" w:sz="8" w:space="0"/>
            </w:tcBorders>
            <w:shd w:val="clear" w:color="000000" w:fill="C5D9F1"/>
            <w:noWrap/>
            <w:vAlign w:val="center"/>
            <w:hideMark/>
          </w:tcPr>
          <w:p w:rsidRPr="005750F5" w:rsidR="00EA71D4" w:rsidP="00EA71D4" w:rsidRDefault="00EA71D4" w14:paraId="1A67972A" w14:textId="77777777">
            <w:pPr>
              <w:widowControl/>
              <w:autoSpaceDE/>
              <w:autoSpaceDN/>
              <w:adjustRightInd/>
              <w:rPr>
                <w:color w:val="000000"/>
              </w:rPr>
            </w:pPr>
            <w:r w:rsidRPr="005750F5">
              <w:rPr>
                <w:color w:val="000000"/>
              </w:rPr>
              <w:t> </w:t>
            </w:r>
          </w:p>
        </w:tc>
        <w:tc>
          <w:tcPr>
            <w:tcW w:w="1710" w:type="dxa"/>
            <w:gridSpan w:val="2"/>
            <w:tcBorders>
              <w:top w:val="nil"/>
              <w:left w:val="nil"/>
              <w:bottom w:val="single" w:color="auto" w:sz="8" w:space="0"/>
              <w:right w:val="single" w:color="auto" w:sz="4" w:space="0"/>
            </w:tcBorders>
            <w:shd w:val="clear" w:color="000000" w:fill="C5D9F1"/>
            <w:noWrap/>
            <w:vAlign w:val="center"/>
            <w:hideMark/>
          </w:tcPr>
          <w:p w:rsidRPr="005750F5" w:rsidR="00EA71D4" w:rsidP="00EA71D4" w:rsidRDefault="00EA71D4" w14:paraId="131EF47C" w14:textId="77777777">
            <w:pPr>
              <w:widowControl/>
              <w:autoSpaceDE/>
              <w:autoSpaceDN/>
              <w:adjustRightInd/>
              <w:rPr>
                <w:color w:val="000000"/>
              </w:rPr>
            </w:pPr>
            <w:r w:rsidRPr="005750F5">
              <w:rPr>
                <w:color w:val="000000"/>
              </w:rPr>
              <w:t> </w:t>
            </w:r>
          </w:p>
        </w:tc>
      </w:tr>
      <w:tr w:rsidRPr="005750F5" w:rsidR="00EA71D4" w:rsidTr="00EA71D4" w14:paraId="53332C36" w14:textId="77777777">
        <w:trPr>
          <w:trHeight w:val="300"/>
        </w:trPr>
        <w:tc>
          <w:tcPr>
            <w:tcW w:w="1902" w:type="dxa"/>
            <w:tcBorders>
              <w:top w:val="nil"/>
              <w:left w:val="single" w:color="auto" w:sz="4" w:space="0"/>
              <w:bottom w:val="single" w:color="auto" w:sz="8" w:space="0"/>
              <w:right w:val="single" w:color="auto" w:sz="8" w:space="0"/>
            </w:tcBorders>
            <w:shd w:val="clear" w:color="auto" w:fill="auto"/>
            <w:noWrap/>
            <w:vAlign w:val="center"/>
            <w:hideMark/>
          </w:tcPr>
          <w:p w:rsidRPr="005750F5" w:rsidR="00EA71D4" w:rsidP="00EA71D4" w:rsidRDefault="00EA71D4" w14:paraId="0742F874" w14:textId="77777777">
            <w:pPr>
              <w:widowControl/>
              <w:autoSpaceDE/>
              <w:autoSpaceDN/>
              <w:adjustRightInd/>
              <w:rPr>
                <w:color w:val="000000"/>
              </w:rPr>
            </w:pPr>
            <w:r w:rsidRPr="005750F5">
              <w:rPr>
                <w:color w:val="000000"/>
              </w:rPr>
              <w:t>Large Employers</w:t>
            </w:r>
          </w:p>
        </w:tc>
        <w:tc>
          <w:tcPr>
            <w:tcW w:w="1257"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2F4234A9" w14:textId="77777777">
            <w:pPr>
              <w:widowControl/>
              <w:autoSpaceDE/>
              <w:autoSpaceDN/>
              <w:adjustRightInd/>
              <w:jc w:val="right"/>
              <w:rPr>
                <w:color w:val="000000"/>
              </w:rPr>
            </w:pPr>
            <w:r w:rsidRPr="005750F5">
              <w:rPr>
                <w:color w:val="000000"/>
              </w:rPr>
              <w:t>2,664</w:t>
            </w:r>
          </w:p>
        </w:tc>
        <w:tc>
          <w:tcPr>
            <w:tcW w:w="1095"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19EB0BEB" w14:textId="77777777">
            <w:pPr>
              <w:widowControl/>
              <w:autoSpaceDE/>
              <w:autoSpaceDN/>
              <w:adjustRightInd/>
              <w:jc w:val="right"/>
              <w:rPr>
                <w:color w:val="000000"/>
              </w:rPr>
            </w:pPr>
            <w:r w:rsidRPr="005750F5">
              <w:rPr>
                <w:color w:val="000000"/>
              </w:rPr>
              <w:t>1</w:t>
            </w:r>
          </w:p>
        </w:tc>
        <w:tc>
          <w:tcPr>
            <w:tcW w:w="1054"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6934E5A6" w14:textId="77777777">
            <w:pPr>
              <w:widowControl/>
              <w:autoSpaceDE/>
              <w:autoSpaceDN/>
              <w:adjustRightInd/>
              <w:jc w:val="right"/>
              <w:rPr>
                <w:color w:val="000000"/>
              </w:rPr>
            </w:pPr>
            <w:r w:rsidRPr="005750F5">
              <w:rPr>
                <w:color w:val="000000"/>
              </w:rPr>
              <w:t>2,664</w:t>
            </w:r>
          </w:p>
        </w:tc>
        <w:tc>
          <w:tcPr>
            <w:tcW w:w="883"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2D5B02BF" w14:textId="77777777">
            <w:pPr>
              <w:widowControl/>
              <w:autoSpaceDE/>
              <w:autoSpaceDN/>
              <w:adjustRightInd/>
              <w:jc w:val="right"/>
              <w:rPr>
                <w:color w:val="000000"/>
              </w:rPr>
            </w:pPr>
            <w:r w:rsidRPr="005750F5">
              <w:rPr>
                <w:color w:val="000000"/>
              </w:rPr>
              <w:t>2</w:t>
            </w:r>
          </w:p>
        </w:tc>
        <w:tc>
          <w:tcPr>
            <w:tcW w:w="991"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17853361" w14:textId="77777777">
            <w:pPr>
              <w:widowControl/>
              <w:autoSpaceDE/>
              <w:autoSpaceDN/>
              <w:adjustRightInd/>
              <w:jc w:val="right"/>
              <w:rPr>
                <w:color w:val="000000"/>
              </w:rPr>
            </w:pPr>
            <w:r w:rsidRPr="005750F5">
              <w:rPr>
                <w:color w:val="000000"/>
              </w:rPr>
              <w:t>5,328</w:t>
            </w:r>
          </w:p>
        </w:tc>
        <w:tc>
          <w:tcPr>
            <w:tcW w:w="1080"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187DBD" w14:paraId="6C10C97B" w14:textId="12327DBE">
            <w:pPr>
              <w:widowControl/>
              <w:autoSpaceDE/>
              <w:autoSpaceDN/>
              <w:adjustRightInd/>
              <w:jc w:val="right"/>
              <w:rPr>
                <w:color w:val="000000"/>
              </w:rPr>
            </w:pPr>
            <w:r w:rsidRPr="005750F5">
              <w:rPr>
                <w:color w:val="000000"/>
              </w:rPr>
              <w:t>42.41</w:t>
            </w:r>
          </w:p>
        </w:tc>
        <w:tc>
          <w:tcPr>
            <w:tcW w:w="1710" w:type="dxa"/>
            <w:gridSpan w:val="2"/>
            <w:tcBorders>
              <w:top w:val="nil"/>
              <w:left w:val="nil"/>
              <w:bottom w:val="single" w:color="auto" w:sz="8" w:space="0"/>
              <w:right w:val="single" w:color="auto" w:sz="4" w:space="0"/>
            </w:tcBorders>
            <w:shd w:val="clear" w:color="auto" w:fill="auto"/>
            <w:noWrap/>
            <w:hideMark/>
          </w:tcPr>
          <w:p w:rsidRPr="005750F5" w:rsidR="00EA71D4" w:rsidP="00EA71D4" w:rsidRDefault="00EA71D4" w14:paraId="5B0E6B31" w14:textId="15068243">
            <w:pPr>
              <w:widowControl/>
              <w:autoSpaceDE/>
              <w:autoSpaceDN/>
              <w:adjustRightInd/>
              <w:jc w:val="right"/>
              <w:rPr>
                <w:color w:val="000000"/>
              </w:rPr>
            </w:pPr>
            <w:r w:rsidRPr="005750F5">
              <w:t>$2</w:t>
            </w:r>
            <w:r w:rsidRPr="005750F5" w:rsidR="00781FEB">
              <w:t>25,960.48</w:t>
            </w:r>
          </w:p>
        </w:tc>
      </w:tr>
      <w:tr w:rsidRPr="005750F5" w:rsidR="00EA71D4" w:rsidTr="00EA71D4" w14:paraId="7DACCBBE" w14:textId="77777777">
        <w:trPr>
          <w:trHeight w:val="300"/>
        </w:trPr>
        <w:tc>
          <w:tcPr>
            <w:tcW w:w="1902" w:type="dxa"/>
            <w:tcBorders>
              <w:top w:val="nil"/>
              <w:left w:val="single" w:color="auto" w:sz="4" w:space="0"/>
              <w:bottom w:val="single" w:color="auto" w:sz="8" w:space="0"/>
              <w:right w:val="single" w:color="auto" w:sz="8" w:space="0"/>
            </w:tcBorders>
            <w:shd w:val="clear" w:color="auto" w:fill="auto"/>
            <w:noWrap/>
            <w:vAlign w:val="center"/>
            <w:hideMark/>
          </w:tcPr>
          <w:p w:rsidRPr="005750F5" w:rsidR="00EA71D4" w:rsidP="00EA71D4" w:rsidRDefault="00EA71D4" w14:paraId="6D3405A8" w14:textId="77777777">
            <w:pPr>
              <w:widowControl/>
              <w:autoSpaceDE/>
              <w:autoSpaceDN/>
              <w:adjustRightInd/>
              <w:rPr>
                <w:color w:val="000000"/>
              </w:rPr>
            </w:pPr>
            <w:r w:rsidRPr="005750F5">
              <w:rPr>
                <w:color w:val="000000"/>
              </w:rPr>
              <w:t>Medium Employers</w:t>
            </w:r>
          </w:p>
        </w:tc>
        <w:tc>
          <w:tcPr>
            <w:tcW w:w="1257"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7FC9E966" w14:textId="77777777">
            <w:pPr>
              <w:widowControl/>
              <w:autoSpaceDE/>
              <w:autoSpaceDN/>
              <w:adjustRightInd/>
              <w:jc w:val="right"/>
              <w:rPr>
                <w:color w:val="000000"/>
              </w:rPr>
            </w:pPr>
            <w:r w:rsidRPr="005750F5">
              <w:rPr>
                <w:color w:val="000000"/>
              </w:rPr>
              <w:t>3,371</w:t>
            </w:r>
          </w:p>
        </w:tc>
        <w:tc>
          <w:tcPr>
            <w:tcW w:w="1095"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000BF980" w14:textId="77777777">
            <w:pPr>
              <w:widowControl/>
              <w:autoSpaceDE/>
              <w:autoSpaceDN/>
              <w:adjustRightInd/>
              <w:jc w:val="right"/>
              <w:rPr>
                <w:color w:val="000000"/>
              </w:rPr>
            </w:pPr>
            <w:r w:rsidRPr="005750F5">
              <w:rPr>
                <w:color w:val="000000"/>
              </w:rPr>
              <w:t>1</w:t>
            </w:r>
          </w:p>
        </w:tc>
        <w:tc>
          <w:tcPr>
            <w:tcW w:w="1054"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666F5853" w14:textId="77777777">
            <w:pPr>
              <w:widowControl/>
              <w:autoSpaceDE/>
              <w:autoSpaceDN/>
              <w:adjustRightInd/>
              <w:jc w:val="right"/>
              <w:rPr>
                <w:color w:val="000000"/>
              </w:rPr>
            </w:pPr>
            <w:r w:rsidRPr="005750F5">
              <w:rPr>
                <w:color w:val="000000"/>
              </w:rPr>
              <w:t>3,371</w:t>
            </w:r>
          </w:p>
        </w:tc>
        <w:tc>
          <w:tcPr>
            <w:tcW w:w="883"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589C442A" w14:textId="77777777">
            <w:pPr>
              <w:widowControl/>
              <w:autoSpaceDE/>
              <w:autoSpaceDN/>
              <w:adjustRightInd/>
              <w:jc w:val="right"/>
              <w:rPr>
                <w:color w:val="000000"/>
              </w:rPr>
            </w:pPr>
            <w:r w:rsidRPr="005750F5">
              <w:rPr>
                <w:color w:val="000000"/>
              </w:rPr>
              <w:t>1.5</w:t>
            </w:r>
          </w:p>
        </w:tc>
        <w:tc>
          <w:tcPr>
            <w:tcW w:w="991"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7DEFE8D4" w14:textId="77777777">
            <w:pPr>
              <w:widowControl/>
              <w:autoSpaceDE/>
              <w:autoSpaceDN/>
              <w:adjustRightInd/>
              <w:jc w:val="right"/>
              <w:rPr>
                <w:color w:val="000000"/>
              </w:rPr>
            </w:pPr>
            <w:r w:rsidRPr="005750F5">
              <w:rPr>
                <w:color w:val="000000"/>
              </w:rPr>
              <w:t>5,057</w:t>
            </w:r>
          </w:p>
        </w:tc>
        <w:tc>
          <w:tcPr>
            <w:tcW w:w="1080"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187DBD" w14:paraId="77C40A98" w14:textId="6ADA4687">
            <w:pPr>
              <w:widowControl/>
              <w:autoSpaceDE/>
              <w:autoSpaceDN/>
              <w:adjustRightInd/>
              <w:jc w:val="right"/>
              <w:rPr>
                <w:color w:val="000000"/>
              </w:rPr>
            </w:pPr>
            <w:r w:rsidRPr="005750F5">
              <w:rPr>
                <w:color w:val="000000"/>
              </w:rPr>
              <w:t>42.41</w:t>
            </w:r>
          </w:p>
        </w:tc>
        <w:tc>
          <w:tcPr>
            <w:tcW w:w="1710" w:type="dxa"/>
            <w:gridSpan w:val="2"/>
            <w:tcBorders>
              <w:top w:val="nil"/>
              <w:left w:val="nil"/>
              <w:bottom w:val="single" w:color="auto" w:sz="8" w:space="0"/>
              <w:right w:val="single" w:color="auto" w:sz="4" w:space="0"/>
            </w:tcBorders>
            <w:shd w:val="clear" w:color="auto" w:fill="auto"/>
            <w:noWrap/>
            <w:hideMark/>
          </w:tcPr>
          <w:p w:rsidRPr="005750F5" w:rsidR="00EA71D4" w:rsidP="00EA71D4" w:rsidRDefault="00EA71D4" w14:paraId="36D7538B" w14:textId="64B458E1">
            <w:pPr>
              <w:widowControl/>
              <w:autoSpaceDE/>
              <w:autoSpaceDN/>
              <w:adjustRightInd/>
              <w:jc w:val="right"/>
              <w:rPr>
                <w:color w:val="000000"/>
              </w:rPr>
            </w:pPr>
            <w:r w:rsidRPr="005750F5">
              <w:t>$2</w:t>
            </w:r>
            <w:r w:rsidRPr="005750F5" w:rsidR="00781FEB">
              <w:t>14,467.37</w:t>
            </w:r>
          </w:p>
        </w:tc>
      </w:tr>
      <w:tr w:rsidRPr="005750F5" w:rsidR="00EA71D4" w:rsidTr="00EA71D4" w14:paraId="2398ACBD" w14:textId="77777777">
        <w:trPr>
          <w:trHeight w:val="300"/>
        </w:trPr>
        <w:tc>
          <w:tcPr>
            <w:tcW w:w="1902" w:type="dxa"/>
            <w:tcBorders>
              <w:top w:val="nil"/>
              <w:left w:val="single" w:color="auto" w:sz="4" w:space="0"/>
              <w:bottom w:val="single" w:color="auto" w:sz="8" w:space="0"/>
              <w:right w:val="single" w:color="auto" w:sz="8" w:space="0"/>
            </w:tcBorders>
            <w:shd w:val="clear" w:color="auto" w:fill="auto"/>
            <w:noWrap/>
            <w:vAlign w:val="center"/>
            <w:hideMark/>
          </w:tcPr>
          <w:p w:rsidRPr="005750F5" w:rsidR="00EA71D4" w:rsidP="00EA71D4" w:rsidRDefault="00EA71D4" w14:paraId="69112677" w14:textId="77777777">
            <w:pPr>
              <w:widowControl/>
              <w:autoSpaceDE/>
              <w:autoSpaceDN/>
              <w:adjustRightInd/>
              <w:rPr>
                <w:color w:val="000000"/>
              </w:rPr>
            </w:pPr>
            <w:r w:rsidRPr="005750F5">
              <w:rPr>
                <w:color w:val="000000"/>
              </w:rPr>
              <w:t>Small Employers</w:t>
            </w:r>
          </w:p>
        </w:tc>
        <w:tc>
          <w:tcPr>
            <w:tcW w:w="1257"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51FD998B" w14:textId="77777777">
            <w:pPr>
              <w:widowControl/>
              <w:autoSpaceDE/>
              <w:autoSpaceDN/>
              <w:adjustRightInd/>
              <w:jc w:val="right"/>
              <w:rPr>
                <w:color w:val="000000"/>
              </w:rPr>
            </w:pPr>
            <w:r w:rsidRPr="005750F5">
              <w:rPr>
                <w:color w:val="000000"/>
              </w:rPr>
              <w:t>1,000</w:t>
            </w:r>
          </w:p>
        </w:tc>
        <w:tc>
          <w:tcPr>
            <w:tcW w:w="1095"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08F83C12" w14:textId="77777777">
            <w:pPr>
              <w:widowControl/>
              <w:autoSpaceDE/>
              <w:autoSpaceDN/>
              <w:adjustRightInd/>
              <w:jc w:val="right"/>
              <w:rPr>
                <w:color w:val="000000"/>
              </w:rPr>
            </w:pPr>
            <w:r w:rsidRPr="005750F5">
              <w:rPr>
                <w:color w:val="000000"/>
              </w:rPr>
              <w:t>1</w:t>
            </w:r>
          </w:p>
        </w:tc>
        <w:tc>
          <w:tcPr>
            <w:tcW w:w="1054"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36253876" w14:textId="77777777">
            <w:pPr>
              <w:widowControl/>
              <w:autoSpaceDE/>
              <w:autoSpaceDN/>
              <w:adjustRightInd/>
              <w:jc w:val="right"/>
              <w:rPr>
                <w:color w:val="000000"/>
              </w:rPr>
            </w:pPr>
            <w:r w:rsidRPr="005750F5">
              <w:rPr>
                <w:color w:val="000000"/>
              </w:rPr>
              <w:t>1,000</w:t>
            </w:r>
          </w:p>
        </w:tc>
        <w:tc>
          <w:tcPr>
            <w:tcW w:w="883"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4CF3CA01" w14:textId="77777777">
            <w:pPr>
              <w:widowControl/>
              <w:autoSpaceDE/>
              <w:autoSpaceDN/>
              <w:adjustRightInd/>
              <w:jc w:val="right"/>
              <w:rPr>
                <w:color w:val="000000"/>
              </w:rPr>
            </w:pPr>
            <w:r w:rsidRPr="005750F5">
              <w:rPr>
                <w:color w:val="000000"/>
              </w:rPr>
              <w:t>1</w:t>
            </w:r>
          </w:p>
        </w:tc>
        <w:tc>
          <w:tcPr>
            <w:tcW w:w="991"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3F99589D" w14:textId="77777777">
            <w:pPr>
              <w:widowControl/>
              <w:autoSpaceDE/>
              <w:autoSpaceDN/>
              <w:adjustRightInd/>
              <w:jc w:val="right"/>
              <w:rPr>
                <w:color w:val="000000"/>
              </w:rPr>
            </w:pPr>
            <w:r w:rsidRPr="005750F5">
              <w:rPr>
                <w:color w:val="000000"/>
              </w:rPr>
              <w:t>1,000</w:t>
            </w:r>
          </w:p>
        </w:tc>
        <w:tc>
          <w:tcPr>
            <w:tcW w:w="1080"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187DBD" w14:paraId="78E9471D" w14:textId="6C369D1F">
            <w:pPr>
              <w:widowControl/>
              <w:autoSpaceDE/>
              <w:autoSpaceDN/>
              <w:adjustRightInd/>
              <w:jc w:val="right"/>
              <w:rPr>
                <w:color w:val="000000"/>
              </w:rPr>
            </w:pPr>
            <w:r w:rsidRPr="005750F5">
              <w:rPr>
                <w:color w:val="000000"/>
              </w:rPr>
              <w:t>31.62</w:t>
            </w:r>
          </w:p>
        </w:tc>
        <w:tc>
          <w:tcPr>
            <w:tcW w:w="1710" w:type="dxa"/>
            <w:gridSpan w:val="2"/>
            <w:tcBorders>
              <w:top w:val="nil"/>
              <w:left w:val="nil"/>
              <w:bottom w:val="single" w:color="auto" w:sz="8" w:space="0"/>
              <w:right w:val="single" w:color="auto" w:sz="4" w:space="0"/>
            </w:tcBorders>
            <w:shd w:val="clear" w:color="auto" w:fill="auto"/>
            <w:noWrap/>
            <w:hideMark/>
          </w:tcPr>
          <w:p w:rsidRPr="005750F5" w:rsidR="00EA71D4" w:rsidP="00EA71D4" w:rsidRDefault="00EA71D4" w14:paraId="285A19B3" w14:textId="395FEBEE">
            <w:pPr>
              <w:widowControl/>
              <w:autoSpaceDE/>
              <w:autoSpaceDN/>
              <w:adjustRightInd/>
              <w:jc w:val="right"/>
              <w:rPr>
                <w:color w:val="000000"/>
              </w:rPr>
            </w:pPr>
            <w:r w:rsidRPr="005750F5">
              <w:t>$</w:t>
            </w:r>
            <w:r w:rsidRPr="005750F5" w:rsidR="00781FEB">
              <w:t>31,620</w:t>
            </w:r>
          </w:p>
        </w:tc>
      </w:tr>
      <w:tr w:rsidRPr="005750F5" w:rsidR="00EA71D4" w:rsidTr="00EA71D4" w14:paraId="29D52E42" w14:textId="77777777">
        <w:trPr>
          <w:trHeight w:val="300"/>
        </w:trPr>
        <w:tc>
          <w:tcPr>
            <w:tcW w:w="3159" w:type="dxa"/>
            <w:gridSpan w:val="2"/>
            <w:tcBorders>
              <w:top w:val="single" w:color="auto" w:sz="8" w:space="0"/>
              <w:left w:val="single" w:color="auto" w:sz="4" w:space="0"/>
              <w:bottom w:val="single" w:color="auto" w:sz="8" w:space="0"/>
              <w:right w:val="single" w:color="000000" w:sz="8" w:space="0"/>
            </w:tcBorders>
            <w:shd w:val="clear" w:color="000000" w:fill="C5D9F1"/>
            <w:noWrap/>
            <w:vAlign w:val="center"/>
            <w:hideMark/>
          </w:tcPr>
          <w:p w:rsidRPr="005750F5" w:rsidR="00EA71D4" w:rsidP="00EA71D4" w:rsidRDefault="00EA71D4" w14:paraId="332797CB" w14:textId="77777777">
            <w:pPr>
              <w:widowControl/>
              <w:autoSpaceDE/>
              <w:autoSpaceDN/>
              <w:adjustRightInd/>
              <w:rPr>
                <w:b/>
                <w:bCs/>
                <w:color w:val="000000"/>
              </w:rPr>
            </w:pPr>
            <w:r w:rsidRPr="005750F5">
              <w:rPr>
                <w:b/>
                <w:bCs/>
                <w:color w:val="000000"/>
              </w:rPr>
              <w:t>Executive Signature</w:t>
            </w:r>
          </w:p>
        </w:tc>
        <w:tc>
          <w:tcPr>
            <w:tcW w:w="1095" w:type="dxa"/>
            <w:tcBorders>
              <w:top w:val="nil"/>
              <w:left w:val="nil"/>
              <w:bottom w:val="single" w:color="auto" w:sz="8" w:space="0"/>
              <w:right w:val="single" w:color="auto" w:sz="8" w:space="0"/>
            </w:tcBorders>
            <w:shd w:val="clear" w:color="000000" w:fill="C5D9F1"/>
            <w:noWrap/>
            <w:vAlign w:val="center"/>
            <w:hideMark/>
          </w:tcPr>
          <w:p w:rsidRPr="005750F5" w:rsidR="00EA71D4" w:rsidP="00EA71D4" w:rsidRDefault="00EA71D4" w14:paraId="10F70504" w14:textId="77777777">
            <w:pPr>
              <w:widowControl/>
              <w:autoSpaceDE/>
              <w:autoSpaceDN/>
              <w:adjustRightInd/>
              <w:rPr>
                <w:b/>
                <w:bCs/>
                <w:color w:val="000000"/>
              </w:rPr>
            </w:pPr>
            <w:r w:rsidRPr="005750F5">
              <w:rPr>
                <w:b/>
                <w:bCs/>
                <w:color w:val="000000"/>
              </w:rPr>
              <w:t> </w:t>
            </w:r>
          </w:p>
        </w:tc>
        <w:tc>
          <w:tcPr>
            <w:tcW w:w="1054" w:type="dxa"/>
            <w:tcBorders>
              <w:top w:val="nil"/>
              <w:left w:val="nil"/>
              <w:bottom w:val="single" w:color="auto" w:sz="8" w:space="0"/>
              <w:right w:val="single" w:color="auto" w:sz="8" w:space="0"/>
            </w:tcBorders>
            <w:shd w:val="clear" w:color="000000" w:fill="C5D9F1"/>
            <w:noWrap/>
            <w:vAlign w:val="center"/>
            <w:hideMark/>
          </w:tcPr>
          <w:p w:rsidRPr="005750F5" w:rsidR="00EA71D4" w:rsidP="00EA71D4" w:rsidRDefault="00EA71D4" w14:paraId="6F881BC1" w14:textId="77777777">
            <w:pPr>
              <w:widowControl/>
              <w:autoSpaceDE/>
              <w:autoSpaceDN/>
              <w:adjustRightInd/>
              <w:rPr>
                <w:b/>
                <w:bCs/>
                <w:color w:val="000000"/>
              </w:rPr>
            </w:pPr>
            <w:r w:rsidRPr="005750F5">
              <w:rPr>
                <w:b/>
                <w:bCs/>
                <w:color w:val="000000"/>
              </w:rPr>
              <w:t> </w:t>
            </w:r>
          </w:p>
        </w:tc>
        <w:tc>
          <w:tcPr>
            <w:tcW w:w="883" w:type="dxa"/>
            <w:tcBorders>
              <w:top w:val="nil"/>
              <w:left w:val="nil"/>
              <w:bottom w:val="single" w:color="auto" w:sz="8" w:space="0"/>
              <w:right w:val="single" w:color="auto" w:sz="8" w:space="0"/>
            </w:tcBorders>
            <w:shd w:val="clear" w:color="000000" w:fill="C5D9F1"/>
            <w:noWrap/>
            <w:vAlign w:val="center"/>
            <w:hideMark/>
          </w:tcPr>
          <w:p w:rsidRPr="005750F5" w:rsidR="00EA71D4" w:rsidP="00EA71D4" w:rsidRDefault="00EA71D4" w14:paraId="539DA8E2" w14:textId="77777777">
            <w:pPr>
              <w:widowControl/>
              <w:autoSpaceDE/>
              <w:autoSpaceDN/>
              <w:adjustRightInd/>
              <w:rPr>
                <w:b/>
                <w:bCs/>
                <w:color w:val="000000"/>
              </w:rPr>
            </w:pPr>
            <w:r w:rsidRPr="005750F5">
              <w:rPr>
                <w:b/>
                <w:bCs/>
                <w:color w:val="000000"/>
              </w:rPr>
              <w:t> </w:t>
            </w:r>
          </w:p>
        </w:tc>
        <w:tc>
          <w:tcPr>
            <w:tcW w:w="991" w:type="dxa"/>
            <w:tcBorders>
              <w:top w:val="nil"/>
              <w:left w:val="nil"/>
              <w:bottom w:val="single" w:color="auto" w:sz="8" w:space="0"/>
              <w:right w:val="single" w:color="auto" w:sz="8" w:space="0"/>
            </w:tcBorders>
            <w:shd w:val="clear" w:color="000000" w:fill="C5D9F1"/>
            <w:noWrap/>
            <w:vAlign w:val="center"/>
            <w:hideMark/>
          </w:tcPr>
          <w:p w:rsidRPr="005750F5" w:rsidR="00EA71D4" w:rsidP="00EA71D4" w:rsidRDefault="00EA71D4" w14:paraId="6264C3FC" w14:textId="77777777">
            <w:pPr>
              <w:widowControl/>
              <w:autoSpaceDE/>
              <w:autoSpaceDN/>
              <w:adjustRightInd/>
              <w:rPr>
                <w:b/>
                <w:bCs/>
                <w:color w:val="000000"/>
              </w:rPr>
            </w:pPr>
            <w:r w:rsidRPr="005750F5">
              <w:rPr>
                <w:b/>
                <w:bCs/>
                <w:color w:val="000000"/>
              </w:rPr>
              <w:t> </w:t>
            </w:r>
          </w:p>
        </w:tc>
        <w:tc>
          <w:tcPr>
            <w:tcW w:w="1080" w:type="dxa"/>
            <w:tcBorders>
              <w:top w:val="nil"/>
              <w:left w:val="nil"/>
              <w:bottom w:val="single" w:color="auto" w:sz="8" w:space="0"/>
              <w:right w:val="single" w:color="auto" w:sz="8" w:space="0"/>
            </w:tcBorders>
            <w:shd w:val="clear" w:color="000000" w:fill="C5D9F1"/>
            <w:noWrap/>
            <w:vAlign w:val="center"/>
            <w:hideMark/>
          </w:tcPr>
          <w:p w:rsidRPr="005750F5" w:rsidR="00EA71D4" w:rsidP="00EA71D4" w:rsidRDefault="00EA71D4" w14:paraId="4EBF8B3D" w14:textId="77777777">
            <w:pPr>
              <w:widowControl/>
              <w:autoSpaceDE/>
              <w:autoSpaceDN/>
              <w:adjustRightInd/>
              <w:rPr>
                <w:b/>
                <w:bCs/>
                <w:color w:val="000000"/>
              </w:rPr>
            </w:pPr>
            <w:r w:rsidRPr="005750F5">
              <w:rPr>
                <w:b/>
                <w:bCs/>
                <w:color w:val="000000"/>
              </w:rPr>
              <w:t> </w:t>
            </w:r>
          </w:p>
        </w:tc>
        <w:tc>
          <w:tcPr>
            <w:tcW w:w="1710" w:type="dxa"/>
            <w:gridSpan w:val="2"/>
            <w:tcBorders>
              <w:top w:val="nil"/>
              <w:left w:val="nil"/>
              <w:bottom w:val="single" w:color="auto" w:sz="8" w:space="0"/>
              <w:right w:val="single" w:color="auto" w:sz="4" w:space="0"/>
            </w:tcBorders>
            <w:shd w:val="clear" w:color="000000" w:fill="C5D9F1"/>
            <w:noWrap/>
            <w:vAlign w:val="center"/>
            <w:hideMark/>
          </w:tcPr>
          <w:p w:rsidRPr="005750F5" w:rsidR="00EA71D4" w:rsidP="00EA71D4" w:rsidRDefault="00EA71D4" w14:paraId="254D8432" w14:textId="77777777">
            <w:pPr>
              <w:widowControl/>
              <w:autoSpaceDE/>
              <w:autoSpaceDN/>
              <w:adjustRightInd/>
              <w:rPr>
                <w:b/>
                <w:bCs/>
                <w:color w:val="000000"/>
              </w:rPr>
            </w:pPr>
            <w:r w:rsidRPr="005750F5">
              <w:rPr>
                <w:b/>
                <w:bCs/>
                <w:color w:val="000000"/>
              </w:rPr>
              <w:t> </w:t>
            </w:r>
          </w:p>
        </w:tc>
      </w:tr>
      <w:tr w:rsidRPr="005750F5" w:rsidR="00EA71D4" w:rsidTr="00EA71D4" w14:paraId="2256D04D" w14:textId="77777777">
        <w:trPr>
          <w:trHeight w:val="300"/>
        </w:trPr>
        <w:tc>
          <w:tcPr>
            <w:tcW w:w="1902" w:type="dxa"/>
            <w:tcBorders>
              <w:top w:val="nil"/>
              <w:left w:val="single" w:color="auto" w:sz="4" w:space="0"/>
              <w:bottom w:val="single" w:color="auto" w:sz="8" w:space="0"/>
              <w:right w:val="single" w:color="auto" w:sz="8" w:space="0"/>
            </w:tcBorders>
            <w:shd w:val="clear" w:color="auto" w:fill="auto"/>
            <w:noWrap/>
            <w:vAlign w:val="center"/>
            <w:hideMark/>
          </w:tcPr>
          <w:p w:rsidRPr="005750F5" w:rsidR="00EA71D4" w:rsidP="00EA71D4" w:rsidRDefault="00EA71D4" w14:paraId="725C6760" w14:textId="77777777">
            <w:pPr>
              <w:widowControl/>
              <w:autoSpaceDE/>
              <w:autoSpaceDN/>
              <w:adjustRightInd/>
              <w:rPr>
                <w:color w:val="000000"/>
              </w:rPr>
            </w:pPr>
            <w:r w:rsidRPr="005750F5">
              <w:rPr>
                <w:color w:val="000000"/>
              </w:rPr>
              <w:t>Large/Medium</w:t>
            </w:r>
          </w:p>
        </w:tc>
        <w:tc>
          <w:tcPr>
            <w:tcW w:w="1257"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5DF6C010" w14:textId="77777777">
            <w:pPr>
              <w:widowControl/>
              <w:autoSpaceDE/>
              <w:autoSpaceDN/>
              <w:adjustRightInd/>
              <w:jc w:val="right"/>
              <w:rPr>
                <w:color w:val="000000"/>
              </w:rPr>
            </w:pPr>
            <w:r w:rsidRPr="005750F5">
              <w:rPr>
                <w:color w:val="000000"/>
              </w:rPr>
              <w:t>6,035</w:t>
            </w:r>
          </w:p>
        </w:tc>
        <w:tc>
          <w:tcPr>
            <w:tcW w:w="1095"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5E331F1F" w14:textId="77777777">
            <w:pPr>
              <w:widowControl/>
              <w:autoSpaceDE/>
              <w:autoSpaceDN/>
              <w:adjustRightInd/>
              <w:jc w:val="right"/>
              <w:rPr>
                <w:color w:val="000000"/>
              </w:rPr>
            </w:pPr>
            <w:r w:rsidRPr="005750F5">
              <w:rPr>
                <w:color w:val="000000"/>
              </w:rPr>
              <w:t>1</w:t>
            </w:r>
          </w:p>
        </w:tc>
        <w:tc>
          <w:tcPr>
            <w:tcW w:w="1054"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6A3DC505" w14:textId="77777777">
            <w:pPr>
              <w:widowControl/>
              <w:autoSpaceDE/>
              <w:autoSpaceDN/>
              <w:adjustRightInd/>
              <w:jc w:val="right"/>
              <w:rPr>
                <w:color w:val="000000"/>
              </w:rPr>
            </w:pPr>
            <w:r w:rsidRPr="005750F5">
              <w:rPr>
                <w:color w:val="000000"/>
              </w:rPr>
              <w:t>6,035</w:t>
            </w:r>
          </w:p>
        </w:tc>
        <w:tc>
          <w:tcPr>
            <w:tcW w:w="883"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5EBC4C12" w14:textId="77777777">
            <w:pPr>
              <w:widowControl/>
              <w:autoSpaceDE/>
              <w:autoSpaceDN/>
              <w:adjustRightInd/>
              <w:jc w:val="right"/>
              <w:rPr>
                <w:color w:val="000000"/>
              </w:rPr>
            </w:pPr>
            <w:r w:rsidRPr="005750F5">
              <w:rPr>
                <w:color w:val="000000"/>
              </w:rPr>
              <w:t>0.25</w:t>
            </w:r>
          </w:p>
        </w:tc>
        <w:tc>
          <w:tcPr>
            <w:tcW w:w="991"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78BF4705" w14:textId="77777777">
            <w:pPr>
              <w:widowControl/>
              <w:autoSpaceDE/>
              <w:autoSpaceDN/>
              <w:adjustRightInd/>
              <w:jc w:val="right"/>
              <w:rPr>
                <w:color w:val="000000"/>
              </w:rPr>
            </w:pPr>
            <w:r w:rsidRPr="005750F5">
              <w:rPr>
                <w:color w:val="000000"/>
              </w:rPr>
              <w:t>1,509</w:t>
            </w:r>
          </w:p>
        </w:tc>
        <w:tc>
          <w:tcPr>
            <w:tcW w:w="1080"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3B41E6" w14:paraId="5D148E04" w14:textId="1C459C2A">
            <w:pPr>
              <w:widowControl/>
              <w:autoSpaceDE/>
              <w:autoSpaceDN/>
              <w:adjustRightInd/>
              <w:jc w:val="right"/>
              <w:rPr>
                <w:color w:val="000000"/>
              </w:rPr>
            </w:pPr>
            <w:r w:rsidRPr="005750F5">
              <w:rPr>
                <w:color w:val="000000"/>
              </w:rPr>
              <w:t>126.32</w:t>
            </w:r>
          </w:p>
        </w:tc>
        <w:tc>
          <w:tcPr>
            <w:tcW w:w="1710" w:type="dxa"/>
            <w:gridSpan w:val="2"/>
            <w:tcBorders>
              <w:top w:val="nil"/>
              <w:left w:val="nil"/>
              <w:bottom w:val="single" w:color="auto" w:sz="8" w:space="0"/>
              <w:right w:val="single" w:color="auto" w:sz="4" w:space="0"/>
            </w:tcBorders>
            <w:shd w:val="clear" w:color="auto" w:fill="auto"/>
            <w:noWrap/>
            <w:hideMark/>
          </w:tcPr>
          <w:p w:rsidRPr="005750F5" w:rsidR="00EA71D4" w:rsidP="00EA71D4" w:rsidRDefault="00EA71D4" w14:paraId="78990B63" w14:textId="471809ED">
            <w:pPr>
              <w:widowControl/>
              <w:autoSpaceDE/>
              <w:autoSpaceDN/>
              <w:adjustRightInd/>
              <w:jc w:val="right"/>
              <w:rPr>
                <w:color w:val="000000"/>
              </w:rPr>
            </w:pPr>
            <w:r w:rsidRPr="005750F5">
              <w:t>$</w:t>
            </w:r>
            <w:r w:rsidRPr="005750F5" w:rsidR="00B02332">
              <w:t>190,616.88</w:t>
            </w:r>
          </w:p>
        </w:tc>
      </w:tr>
      <w:tr w:rsidRPr="005750F5" w:rsidR="00EA71D4" w:rsidTr="00EA71D4" w14:paraId="2946338C" w14:textId="77777777">
        <w:trPr>
          <w:trHeight w:val="300"/>
        </w:trPr>
        <w:tc>
          <w:tcPr>
            <w:tcW w:w="1902" w:type="dxa"/>
            <w:tcBorders>
              <w:top w:val="nil"/>
              <w:left w:val="single" w:color="auto" w:sz="4" w:space="0"/>
              <w:bottom w:val="single" w:color="auto" w:sz="8" w:space="0"/>
              <w:right w:val="single" w:color="auto" w:sz="8" w:space="0"/>
            </w:tcBorders>
            <w:shd w:val="clear" w:color="auto" w:fill="auto"/>
            <w:noWrap/>
            <w:vAlign w:val="center"/>
            <w:hideMark/>
          </w:tcPr>
          <w:p w:rsidRPr="005750F5" w:rsidR="00EA71D4" w:rsidP="00EA71D4" w:rsidRDefault="00EA71D4" w14:paraId="7781CCD9" w14:textId="77777777">
            <w:pPr>
              <w:widowControl/>
              <w:autoSpaceDE/>
              <w:autoSpaceDN/>
              <w:adjustRightInd/>
              <w:rPr>
                <w:color w:val="000000"/>
              </w:rPr>
            </w:pPr>
            <w:r w:rsidRPr="005750F5">
              <w:rPr>
                <w:color w:val="000000"/>
              </w:rPr>
              <w:t>Small Employers</w:t>
            </w:r>
          </w:p>
        </w:tc>
        <w:tc>
          <w:tcPr>
            <w:tcW w:w="1257"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499C877C" w14:textId="77777777">
            <w:pPr>
              <w:widowControl/>
              <w:autoSpaceDE/>
              <w:autoSpaceDN/>
              <w:adjustRightInd/>
              <w:jc w:val="right"/>
              <w:rPr>
                <w:color w:val="000000"/>
              </w:rPr>
            </w:pPr>
            <w:r w:rsidRPr="005750F5">
              <w:rPr>
                <w:color w:val="000000"/>
              </w:rPr>
              <w:t>1,000</w:t>
            </w:r>
          </w:p>
        </w:tc>
        <w:tc>
          <w:tcPr>
            <w:tcW w:w="1095"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15067432" w14:textId="77777777">
            <w:pPr>
              <w:widowControl/>
              <w:autoSpaceDE/>
              <w:autoSpaceDN/>
              <w:adjustRightInd/>
              <w:jc w:val="right"/>
              <w:rPr>
                <w:color w:val="000000"/>
              </w:rPr>
            </w:pPr>
            <w:r w:rsidRPr="005750F5">
              <w:rPr>
                <w:color w:val="000000"/>
              </w:rPr>
              <w:t>1</w:t>
            </w:r>
          </w:p>
        </w:tc>
        <w:tc>
          <w:tcPr>
            <w:tcW w:w="1054"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33A454F7" w14:textId="77777777">
            <w:pPr>
              <w:widowControl/>
              <w:autoSpaceDE/>
              <w:autoSpaceDN/>
              <w:adjustRightInd/>
              <w:jc w:val="right"/>
              <w:rPr>
                <w:color w:val="000000"/>
              </w:rPr>
            </w:pPr>
            <w:r w:rsidRPr="005750F5">
              <w:rPr>
                <w:color w:val="000000"/>
              </w:rPr>
              <w:t>1,000</w:t>
            </w:r>
          </w:p>
        </w:tc>
        <w:tc>
          <w:tcPr>
            <w:tcW w:w="883"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425C676A" w14:textId="77777777">
            <w:pPr>
              <w:widowControl/>
              <w:autoSpaceDE/>
              <w:autoSpaceDN/>
              <w:adjustRightInd/>
              <w:jc w:val="right"/>
              <w:rPr>
                <w:color w:val="000000"/>
              </w:rPr>
            </w:pPr>
            <w:r w:rsidRPr="005750F5">
              <w:rPr>
                <w:color w:val="000000"/>
              </w:rPr>
              <w:t>0.25</w:t>
            </w:r>
          </w:p>
        </w:tc>
        <w:tc>
          <w:tcPr>
            <w:tcW w:w="991"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6DF8259F" w14:textId="77777777">
            <w:pPr>
              <w:widowControl/>
              <w:autoSpaceDE/>
              <w:autoSpaceDN/>
              <w:adjustRightInd/>
              <w:jc w:val="right"/>
              <w:rPr>
                <w:color w:val="000000"/>
              </w:rPr>
            </w:pPr>
            <w:r w:rsidRPr="005750F5">
              <w:rPr>
                <w:color w:val="000000"/>
              </w:rPr>
              <w:t>250</w:t>
            </w:r>
          </w:p>
        </w:tc>
        <w:tc>
          <w:tcPr>
            <w:tcW w:w="1080"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7777C7" w14:paraId="63C835FA" w14:textId="0CF33F6A">
            <w:pPr>
              <w:widowControl/>
              <w:autoSpaceDE/>
              <w:autoSpaceDN/>
              <w:adjustRightInd/>
              <w:jc w:val="right"/>
              <w:rPr>
                <w:color w:val="000000"/>
              </w:rPr>
            </w:pPr>
            <w:r w:rsidRPr="005750F5">
              <w:rPr>
                <w:color w:val="000000"/>
              </w:rPr>
              <w:t>79.93</w:t>
            </w:r>
          </w:p>
        </w:tc>
        <w:tc>
          <w:tcPr>
            <w:tcW w:w="1710" w:type="dxa"/>
            <w:gridSpan w:val="2"/>
            <w:tcBorders>
              <w:top w:val="nil"/>
              <w:left w:val="nil"/>
              <w:bottom w:val="single" w:color="auto" w:sz="8" w:space="0"/>
              <w:right w:val="single" w:color="auto" w:sz="4" w:space="0"/>
            </w:tcBorders>
            <w:shd w:val="clear" w:color="auto" w:fill="auto"/>
            <w:noWrap/>
            <w:hideMark/>
          </w:tcPr>
          <w:p w:rsidRPr="005750F5" w:rsidR="00EA71D4" w:rsidP="00EA71D4" w:rsidRDefault="00EA71D4" w14:paraId="12CBA358" w14:textId="3F9708B2">
            <w:pPr>
              <w:widowControl/>
              <w:autoSpaceDE/>
              <w:autoSpaceDN/>
              <w:adjustRightInd/>
              <w:jc w:val="right"/>
              <w:rPr>
                <w:color w:val="000000"/>
              </w:rPr>
            </w:pPr>
            <w:r w:rsidRPr="005750F5">
              <w:t>$</w:t>
            </w:r>
            <w:r w:rsidRPr="005750F5" w:rsidR="00B02332">
              <w:t>19,982.50</w:t>
            </w:r>
          </w:p>
        </w:tc>
      </w:tr>
      <w:tr w:rsidRPr="005750F5" w:rsidR="00EA71D4" w:rsidTr="00EA71D4" w14:paraId="58EAB648" w14:textId="77777777">
        <w:trPr>
          <w:trHeight w:val="300"/>
        </w:trPr>
        <w:tc>
          <w:tcPr>
            <w:tcW w:w="3159" w:type="dxa"/>
            <w:gridSpan w:val="2"/>
            <w:tcBorders>
              <w:top w:val="single" w:color="auto" w:sz="8" w:space="0"/>
              <w:left w:val="single" w:color="auto" w:sz="4" w:space="0"/>
              <w:bottom w:val="single" w:color="auto" w:sz="8" w:space="0"/>
              <w:right w:val="single" w:color="000000" w:sz="8" w:space="0"/>
            </w:tcBorders>
            <w:shd w:val="clear" w:color="000000" w:fill="B8CCE4"/>
            <w:noWrap/>
            <w:vAlign w:val="center"/>
            <w:hideMark/>
          </w:tcPr>
          <w:p w:rsidRPr="005750F5" w:rsidR="00EA71D4" w:rsidP="00EA71D4" w:rsidRDefault="00EA71D4" w14:paraId="05344DC4" w14:textId="77777777">
            <w:pPr>
              <w:widowControl/>
              <w:autoSpaceDE/>
              <w:autoSpaceDN/>
              <w:adjustRightInd/>
              <w:rPr>
                <w:b/>
                <w:bCs/>
                <w:color w:val="000000"/>
              </w:rPr>
            </w:pPr>
            <w:r w:rsidRPr="005750F5">
              <w:rPr>
                <w:b/>
                <w:bCs/>
                <w:color w:val="000000"/>
              </w:rPr>
              <w:t>Appeals: Once Percent Total (Reporting)</w:t>
            </w:r>
          </w:p>
        </w:tc>
        <w:tc>
          <w:tcPr>
            <w:tcW w:w="1095" w:type="dxa"/>
            <w:tcBorders>
              <w:top w:val="nil"/>
              <w:left w:val="nil"/>
              <w:bottom w:val="single" w:color="auto" w:sz="8" w:space="0"/>
              <w:right w:val="single" w:color="auto" w:sz="8" w:space="0"/>
            </w:tcBorders>
            <w:shd w:val="clear" w:color="000000" w:fill="B8CCE4"/>
            <w:noWrap/>
            <w:vAlign w:val="center"/>
            <w:hideMark/>
          </w:tcPr>
          <w:p w:rsidRPr="005750F5" w:rsidR="00EA71D4" w:rsidP="00EA71D4" w:rsidRDefault="00EA71D4" w14:paraId="42980BC1" w14:textId="77777777">
            <w:pPr>
              <w:widowControl/>
              <w:autoSpaceDE/>
              <w:autoSpaceDN/>
              <w:adjustRightInd/>
              <w:rPr>
                <w:color w:val="000000"/>
              </w:rPr>
            </w:pPr>
            <w:r w:rsidRPr="005750F5">
              <w:rPr>
                <w:color w:val="000000"/>
              </w:rPr>
              <w:t> </w:t>
            </w:r>
          </w:p>
        </w:tc>
        <w:tc>
          <w:tcPr>
            <w:tcW w:w="1054" w:type="dxa"/>
            <w:tcBorders>
              <w:top w:val="nil"/>
              <w:left w:val="nil"/>
              <w:bottom w:val="single" w:color="auto" w:sz="8" w:space="0"/>
              <w:right w:val="single" w:color="auto" w:sz="8" w:space="0"/>
            </w:tcBorders>
            <w:shd w:val="clear" w:color="000000" w:fill="B8CCE4"/>
            <w:noWrap/>
            <w:vAlign w:val="center"/>
            <w:hideMark/>
          </w:tcPr>
          <w:p w:rsidRPr="005750F5" w:rsidR="00EA71D4" w:rsidP="00EA71D4" w:rsidRDefault="00EA71D4" w14:paraId="5E07C3C0" w14:textId="77777777">
            <w:pPr>
              <w:widowControl/>
              <w:autoSpaceDE/>
              <w:autoSpaceDN/>
              <w:adjustRightInd/>
              <w:rPr>
                <w:color w:val="000000"/>
              </w:rPr>
            </w:pPr>
            <w:r w:rsidRPr="005750F5">
              <w:rPr>
                <w:color w:val="000000"/>
              </w:rPr>
              <w:t> </w:t>
            </w:r>
          </w:p>
        </w:tc>
        <w:tc>
          <w:tcPr>
            <w:tcW w:w="883" w:type="dxa"/>
            <w:tcBorders>
              <w:top w:val="nil"/>
              <w:left w:val="nil"/>
              <w:bottom w:val="single" w:color="auto" w:sz="8" w:space="0"/>
              <w:right w:val="single" w:color="auto" w:sz="8" w:space="0"/>
            </w:tcBorders>
            <w:shd w:val="clear" w:color="000000" w:fill="B8CCE4"/>
            <w:noWrap/>
            <w:vAlign w:val="center"/>
            <w:hideMark/>
          </w:tcPr>
          <w:p w:rsidRPr="005750F5" w:rsidR="00EA71D4" w:rsidP="00EA71D4" w:rsidRDefault="00EA71D4" w14:paraId="6AED9861" w14:textId="77777777">
            <w:pPr>
              <w:widowControl/>
              <w:autoSpaceDE/>
              <w:autoSpaceDN/>
              <w:adjustRightInd/>
              <w:rPr>
                <w:color w:val="000000"/>
              </w:rPr>
            </w:pPr>
            <w:r w:rsidRPr="005750F5">
              <w:rPr>
                <w:color w:val="000000"/>
              </w:rPr>
              <w:t> </w:t>
            </w:r>
          </w:p>
        </w:tc>
        <w:tc>
          <w:tcPr>
            <w:tcW w:w="991" w:type="dxa"/>
            <w:tcBorders>
              <w:top w:val="nil"/>
              <w:left w:val="nil"/>
              <w:bottom w:val="single" w:color="auto" w:sz="8" w:space="0"/>
              <w:right w:val="single" w:color="auto" w:sz="8" w:space="0"/>
            </w:tcBorders>
            <w:shd w:val="clear" w:color="000000" w:fill="B8CCE4"/>
            <w:noWrap/>
            <w:vAlign w:val="center"/>
            <w:hideMark/>
          </w:tcPr>
          <w:p w:rsidRPr="005750F5" w:rsidR="00EA71D4" w:rsidP="00EA71D4" w:rsidRDefault="00EA71D4" w14:paraId="37FBB634" w14:textId="77777777">
            <w:pPr>
              <w:widowControl/>
              <w:autoSpaceDE/>
              <w:autoSpaceDN/>
              <w:adjustRightInd/>
              <w:rPr>
                <w:color w:val="000000"/>
              </w:rPr>
            </w:pPr>
            <w:r w:rsidRPr="005750F5">
              <w:rPr>
                <w:color w:val="000000"/>
              </w:rPr>
              <w:t> </w:t>
            </w:r>
          </w:p>
        </w:tc>
        <w:tc>
          <w:tcPr>
            <w:tcW w:w="1080" w:type="dxa"/>
            <w:tcBorders>
              <w:top w:val="nil"/>
              <w:left w:val="nil"/>
              <w:bottom w:val="single" w:color="auto" w:sz="8" w:space="0"/>
              <w:right w:val="single" w:color="auto" w:sz="8" w:space="0"/>
            </w:tcBorders>
            <w:shd w:val="clear" w:color="000000" w:fill="B8CCE4"/>
            <w:noWrap/>
            <w:vAlign w:val="center"/>
            <w:hideMark/>
          </w:tcPr>
          <w:p w:rsidRPr="005750F5" w:rsidR="00EA71D4" w:rsidP="00EA71D4" w:rsidRDefault="00EA71D4" w14:paraId="4E89B132" w14:textId="77777777">
            <w:pPr>
              <w:widowControl/>
              <w:autoSpaceDE/>
              <w:autoSpaceDN/>
              <w:adjustRightInd/>
              <w:rPr>
                <w:color w:val="000000"/>
              </w:rPr>
            </w:pPr>
            <w:r w:rsidRPr="005750F5">
              <w:rPr>
                <w:color w:val="000000"/>
              </w:rPr>
              <w:t> </w:t>
            </w:r>
          </w:p>
        </w:tc>
        <w:tc>
          <w:tcPr>
            <w:tcW w:w="1710" w:type="dxa"/>
            <w:gridSpan w:val="2"/>
            <w:tcBorders>
              <w:top w:val="nil"/>
              <w:left w:val="nil"/>
              <w:bottom w:val="single" w:color="auto" w:sz="8" w:space="0"/>
              <w:right w:val="single" w:color="auto" w:sz="4" w:space="0"/>
            </w:tcBorders>
            <w:shd w:val="clear" w:color="000000" w:fill="B8CCE4"/>
            <w:noWrap/>
            <w:vAlign w:val="center"/>
            <w:hideMark/>
          </w:tcPr>
          <w:p w:rsidRPr="005750F5" w:rsidR="00EA71D4" w:rsidP="00EA71D4" w:rsidRDefault="00EA71D4" w14:paraId="135FAFDF" w14:textId="77777777">
            <w:pPr>
              <w:widowControl/>
              <w:autoSpaceDE/>
              <w:autoSpaceDN/>
              <w:adjustRightInd/>
              <w:rPr>
                <w:color w:val="000000"/>
              </w:rPr>
            </w:pPr>
            <w:r w:rsidRPr="005750F5">
              <w:rPr>
                <w:color w:val="000000"/>
              </w:rPr>
              <w:t> </w:t>
            </w:r>
          </w:p>
        </w:tc>
      </w:tr>
      <w:tr w:rsidRPr="005750F5" w:rsidR="00EA71D4" w:rsidTr="00EA71D4" w14:paraId="06366DD8" w14:textId="77777777">
        <w:trPr>
          <w:trHeight w:val="300"/>
        </w:trPr>
        <w:tc>
          <w:tcPr>
            <w:tcW w:w="1902" w:type="dxa"/>
            <w:tcBorders>
              <w:top w:val="nil"/>
              <w:left w:val="single" w:color="auto" w:sz="4" w:space="0"/>
              <w:bottom w:val="single" w:color="auto" w:sz="8" w:space="0"/>
              <w:right w:val="single" w:color="auto" w:sz="8" w:space="0"/>
            </w:tcBorders>
            <w:shd w:val="clear" w:color="auto" w:fill="auto"/>
            <w:noWrap/>
            <w:vAlign w:val="center"/>
            <w:hideMark/>
          </w:tcPr>
          <w:p w:rsidRPr="005750F5" w:rsidR="00EA71D4" w:rsidP="00EA71D4" w:rsidRDefault="00EA71D4" w14:paraId="3F5FD1CE" w14:textId="77777777">
            <w:pPr>
              <w:widowControl/>
              <w:autoSpaceDE/>
              <w:autoSpaceDN/>
              <w:adjustRightInd/>
              <w:rPr>
                <w:color w:val="000000"/>
              </w:rPr>
            </w:pPr>
            <w:r w:rsidRPr="005750F5">
              <w:rPr>
                <w:color w:val="000000"/>
              </w:rPr>
              <w:t>Large/Medium</w:t>
            </w:r>
          </w:p>
        </w:tc>
        <w:tc>
          <w:tcPr>
            <w:tcW w:w="1257"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5A00AA05" w14:textId="77777777">
            <w:pPr>
              <w:widowControl/>
              <w:autoSpaceDE/>
              <w:autoSpaceDN/>
              <w:adjustRightInd/>
              <w:jc w:val="right"/>
              <w:rPr>
                <w:color w:val="000000"/>
              </w:rPr>
            </w:pPr>
            <w:r w:rsidRPr="005750F5">
              <w:rPr>
                <w:color w:val="000000"/>
              </w:rPr>
              <w:t>60</w:t>
            </w:r>
          </w:p>
        </w:tc>
        <w:tc>
          <w:tcPr>
            <w:tcW w:w="1095"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66876804" w14:textId="77777777">
            <w:pPr>
              <w:widowControl/>
              <w:autoSpaceDE/>
              <w:autoSpaceDN/>
              <w:adjustRightInd/>
              <w:jc w:val="right"/>
              <w:rPr>
                <w:color w:val="000000"/>
              </w:rPr>
            </w:pPr>
            <w:r w:rsidRPr="005750F5">
              <w:rPr>
                <w:color w:val="000000"/>
              </w:rPr>
              <w:t>1</w:t>
            </w:r>
          </w:p>
        </w:tc>
        <w:tc>
          <w:tcPr>
            <w:tcW w:w="1054"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73AE585D" w14:textId="77777777">
            <w:pPr>
              <w:widowControl/>
              <w:autoSpaceDE/>
              <w:autoSpaceDN/>
              <w:adjustRightInd/>
              <w:jc w:val="right"/>
              <w:rPr>
                <w:color w:val="000000"/>
              </w:rPr>
            </w:pPr>
            <w:r w:rsidRPr="005750F5">
              <w:rPr>
                <w:color w:val="000000"/>
              </w:rPr>
              <w:t>60</w:t>
            </w:r>
          </w:p>
        </w:tc>
        <w:tc>
          <w:tcPr>
            <w:tcW w:w="883"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0280CBBE" w14:textId="77777777">
            <w:pPr>
              <w:widowControl/>
              <w:autoSpaceDE/>
              <w:autoSpaceDN/>
              <w:adjustRightInd/>
              <w:jc w:val="right"/>
              <w:rPr>
                <w:color w:val="000000"/>
              </w:rPr>
            </w:pPr>
            <w:r w:rsidRPr="005750F5">
              <w:rPr>
                <w:color w:val="000000"/>
              </w:rPr>
              <w:t>0.5</w:t>
            </w:r>
          </w:p>
        </w:tc>
        <w:tc>
          <w:tcPr>
            <w:tcW w:w="991"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EA71D4" w14:paraId="2214F77D" w14:textId="77777777">
            <w:pPr>
              <w:widowControl/>
              <w:autoSpaceDE/>
              <w:autoSpaceDN/>
              <w:adjustRightInd/>
              <w:jc w:val="right"/>
              <w:rPr>
                <w:color w:val="000000"/>
              </w:rPr>
            </w:pPr>
            <w:r w:rsidRPr="005750F5">
              <w:rPr>
                <w:color w:val="000000"/>
              </w:rPr>
              <w:t>30</w:t>
            </w:r>
          </w:p>
        </w:tc>
        <w:tc>
          <w:tcPr>
            <w:tcW w:w="1080" w:type="dxa"/>
            <w:tcBorders>
              <w:top w:val="nil"/>
              <w:left w:val="nil"/>
              <w:bottom w:val="single" w:color="auto" w:sz="8" w:space="0"/>
              <w:right w:val="single" w:color="auto" w:sz="8" w:space="0"/>
            </w:tcBorders>
            <w:shd w:val="clear" w:color="auto" w:fill="auto"/>
            <w:noWrap/>
            <w:vAlign w:val="center"/>
            <w:hideMark/>
          </w:tcPr>
          <w:p w:rsidRPr="005750F5" w:rsidR="00EA71D4" w:rsidP="00EA71D4" w:rsidRDefault="007777C7" w14:paraId="19674A7C" w14:textId="76853272">
            <w:pPr>
              <w:widowControl/>
              <w:autoSpaceDE/>
              <w:autoSpaceDN/>
              <w:adjustRightInd/>
              <w:jc w:val="right"/>
              <w:rPr>
                <w:color w:val="000000"/>
              </w:rPr>
            </w:pPr>
            <w:r w:rsidRPr="005750F5">
              <w:rPr>
                <w:color w:val="000000"/>
              </w:rPr>
              <w:t>79.93</w:t>
            </w:r>
          </w:p>
        </w:tc>
        <w:tc>
          <w:tcPr>
            <w:tcW w:w="1710" w:type="dxa"/>
            <w:gridSpan w:val="2"/>
            <w:tcBorders>
              <w:top w:val="nil"/>
              <w:left w:val="nil"/>
              <w:bottom w:val="single" w:color="auto" w:sz="8" w:space="0"/>
              <w:right w:val="single" w:color="auto" w:sz="4" w:space="0"/>
            </w:tcBorders>
            <w:shd w:val="clear" w:color="auto" w:fill="auto"/>
            <w:noWrap/>
            <w:vAlign w:val="center"/>
            <w:hideMark/>
          </w:tcPr>
          <w:p w:rsidRPr="005750F5" w:rsidR="00EA71D4" w:rsidP="00EA71D4" w:rsidRDefault="00EA71D4" w14:paraId="2AA139E2" w14:textId="0BCC5F5C">
            <w:pPr>
              <w:widowControl/>
              <w:autoSpaceDE/>
              <w:autoSpaceDN/>
              <w:adjustRightInd/>
              <w:jc w:val="right"/>
              <w:rPr>
                <w:color w:val="000000"/>
              </w:rPr>
            </w:pPr>
            <w:r w:rsidRPr="005750F5">
              <w:rPr>
                <w:color w:val="000000"/>
              </w:rPr>
              <w:t>$2</w:t>
            </w:r>
            <w:r w:rsidRPr="005750F5" w:rsidR="00B02332">
              <w:rPr>
                <w:color w:val="000000"/>
              </w:rPr>
              <w:t>,397.90</w:t>
            </w:r>
          </w:p>
        </w:tc>
      </w:tr>
      <w:tr w:rsidRPr="005750F5" w:rsidR="00EA71D4" w:rsidTr="00EA71D4" w14:paraId="3CE0D415" w14:textId="77777777">
        <w:trPr>
          <w:trHeight w:val="288"/>
        </w:trPr>
        <w:tc>
          <w:tcPr>
            <w:tcW w:w="1902" w:type="dxa"/>
            <w:tcBorders>
              <w:top w:val="nil"/>
              <w:left w:val="single" w:color="auto" w:sz="4" w:space="0"/>
              <w:bottom w:val="single" w:color="auto" w:sz="4" w:space="0"/>
              <w:right w:val="single" w:color="auto" w:sz="8" w:space="0"/>
            </w:tcBorders>
            <w:shd w:val="clear" w:color="auto" w:fill="auto"/>
            <w:noWrap/>
            <w:vAlign w:val="center"/>
            <w:hideMark/>
          </w:tcPr>
          <w:p w:rsidRPr="005750F5" w:rsidR="00EA71D4" w:rsidP="00EA71D4" w:rsidRDefault="00EA71D4" w14:paraId="7120A9AB" w14:textId="77777777">
            <w:pPr>
              <w:widowControl/>
              <w:autoSpaceDE/>
              <w:autoSpaceDN/>
              <w:adjustRightInd/>
              <w:rPr>
                <w:color w:val="000000"/>
              </w:rPr>
            </w:pPr>
            <w:r w:rsidRPr="005750F5">
              <w:rPr>
                <w:color w:val="000000"/>
              </w:rPr>
              <w:t>mall Employers</w:t>
            </w:r>
          </w:p>
        </w:tc>
        <w:tc>
          <w:tcPr>
            <w:tcW w:w="1257" w:type="dxa"/>
            <w:tcBorders>
              <w:top w:val="nil"/>
              <w:left w:val="nil"/>
              <w:bottom w:val="single" w:color="auto" w:sz="4" w:space="0"/>
              <w:right w:val="single" w:color="auto" w:sz="8" w:space="0"/>
            </w:tcBorders>
            <w:shd w:val="clear" w:color="auto" w:fill="auto"/>
            <w:noWrap/>
            <w:vAlign w:val="center"/>
            <w:hideMark/>
          </w:tcPr>
          <w:p w:rsidRPr="005750F5" w:rsidR="00EA71D4" w:rsidP="00EA71D4" w:rsidRDefault="00EA71D4" w14:paraId="0D19F9CA" w14:textId="77777777">
            <w:pPr>
              <w:widowControl/>
              <w:autoSpaceDE/>
              <w:autoSpaceDN/>
              <w:adjustRightInd/>
              <w:jc w:val="right"/>
              <w:rPr>
                <w:color w:val="000000"/>
              </w:rPr>
            </w:pPr>
            <w:r w:rsidRPr="005750F5">
              <w:rPr>
                <w:color w:val="000000"/>
              </w:rPr>
              <w:t>10</w:t>
            </w:r>
          </w:p>
        </w:tc>
        <w:tc>
          <w:tcPr>
            <w:tcW w:w="1095" w:type="dxa"/>
            <w:tcBorders>
              <w:top w:val="nil"/>
              <w:left w:val="nil"/>
              <w:bottom w:val="single" w:color="auto" w:sz="4" w:space="0"/>
              <w:right w:val="single" w:color="auto" w:sz="8" w:space="0"/>
            </w:tcBorders>
            <w:shd w:val="clear" w:color="auto" w:fill="auto"/>
            <w:noWrap/>
            <w:vAlign w:val="center"/>
            <w:hideMark/>
          </w:tcPr>
          <w:p w:rsidRPr="005750F5" w:rsidR="00EA71D4" w:rsidP="00EA71D4" w:rsidRDefault="00EA71D4" w14:paraId="389066D1" w14:textId="77777777">
            <w:pPr>
              <w:widowControl/>
              <w:autoSpaceDE/>
              <w:autoSpaceDN/>
              <w:adjustRightInd/>
              <w:jc w:val="right"/>
              <w:rPr>
                <w:color w:val="000000"/>
              </w:rPr>
            </w:pPr>
            <w:r w:rsidRPr="005750F5">
              <w:rPr>
                <w:color w:val="000000"/>
              </w:rPr>
              <w:t>1</w:t>
            </w:r>
          </w:p>
        </w:tc>
        <w:tc>
          <w:tcPr>
            <w:tcW w:w="1054" w:type="dxa"/>
            <w:tcBorders>
              <w:top w:val="nil"/>
              <w:left w:val="nil"/>
              <w:bottom w:val="single" w:color="auto" w:sz="4" w:space="0"/>
              <w:right w:val="single" w:color="auto" w:sz="8" w:space="0"/>
            </w:tcBorders>
            <w:shd w:val="clear" w:color="auto" w:fill="auto"/>
            <w:noWrap/>
            <w:vAlign w:val="center"/>
            <w:hideMark/>
          </w:tcPr>
          <w:p w:rsidRPr="005750F5" w:rsidR="00EA71D4" w:rsidP="00EA71D4" w:rsidRDefault="00EA71D4" w14:paraId="16C52EC1" w14:textId="77777777">
            <w:pPr>
              <w:widowControl/>
              <w:autoSpaceDE/>
              <w:autoSpaceDN/>
              <w:adjustRightInd/>
              <w:jc w:val="right"/>
              <w:rPr>
                <w:color w:val="000000"/>
              </w:rPr>
            </w:pPr>
            <w:r w:rsidRPr="005750F5">
              <w:rPr>
                <w:color w:val="000000"/>
              </w:rPr>
              <w:t>10</w:t>
            </w:r>
          </w:p>
        </w:tc>
        <w:tc>
          <w:tcPr>
            <w:tcW w:w="883" w:type="dxa"/>
            <w:tcBorders>
              <w:top w:val="nil"/>
              <w:left w:val="nil"/>
              <w:bottom w:val="single" w:color="auto" w:sz="4" w:space="0"/>
              <w:right w:val="single" w:color="auto" w:sz="8" w:space="0"/>
            </w:tcBorders>
            <w:shd w:val="clear" w:color="auto" w:fill="auto"/>
            <w:noWrap/>
            <w:vAlign w:val="center"/>
            <w:hideMark/>
          </w:tcPr>
          <w:p w:rsidRPr="005750F5" w:rsidR="00EA71D4" w:rsidP="00EA71D4" w:rsidRDefault="00EA71D4" w14:paraId="259F58E3" w14:textId="77777777">
            <w:pPr>
              <w:widowControl/>
              <w:autoSpaceDE/>
              <w:autoSpaceDN/>
              <w:adjustRightInd/>
              <w:jc w:val="right"/>
              <w:rPr>
                <w:color w:val="000000"/>
              </w:rPr>
            </w:pPr>
            <w:r w:rsidRPr="005750F5">
              <w:rPr>
                <w:color w:val="000000"/>
              </w:rPr>
              <w:t>0.5</w:t>
            </w:r>
          </w:p>
        </w:tc>
        <w:tc>
          <w:tcPr>
            <w:tcW w:w="991" w:type="dxa"/>
            <w:tcBorders>
              <w:top w:val="nil"/>
              <w:left w:val="nil"/>
              <w:bottom w:val="single" w:color="auto" w:sz="4" w:space="0"/>
              <w:right w:val="single" w:color="auto" w:sz="8" w:space="0"/>
            </w:tcBorders>
            <w:shd w:val="clear" w:color="auto" w:fill="auto"/>
            <w:noWrap/>
            <w:vAlign w:val="center"/>
            <w:hideMark/>
          </w:tcPr>
          <w:p w:rsidRPr="005750F5" w:rsidR="00EA71D4" w:rsidP="00EA71D4" w:rsidRDefault="00EA71D4" w14:paraId="6D21CDD6" w14:textId="77777777">
            <w:pPr>
              <w:widowControl/>
              <w:autoSpaceDE/>
              <w:autoSpaceDN/>
              <w:adjustRightInd/>
              <w:jc w:val="right"/>
              <w:rPr>
                <w:color w:val="000000"/>
              </w:rPr>
            </w:pPr>
            <w:r w:rsidRPr="005750F5">
              <w:rPr>
                <w:color w:val="000000"/>
              </w:rPr>
              <w:t>5</w:t>
            </w:r>
          </w:p>
        </w:tc>
        <w:tc>
          <w:tcPr>
            <w:tcW w:w="1080" w:type="dxa"/>
            <w:tcBorders>
              <w:top w:val="nil"/>
              <w:left w:val="nil"/>
              <w:bottom w:val="single" w:color="auto" w:sz="4" w:space="0"/>
              <w:right w:val="single" w:color="auto" w:sz="8" w:space="0"/>
            </w:tcBorders>
            <w:shd w:val="clear" w:color="auto" w:fill="auto"/>
            <w:noWrap/>
            <w:vAlign w:val="center"/>
            <w:hideMark/>
          </w:tcPr>
          <w:p w:rsidRPr="005750F5" w:rsidR="00EA71D4" w:rsidP="00EA71D4" w:rsidRDefault="007777C7" w14:paraId="44E26E9F" w14:textId="1D443271">
            <w:pPr>
              <w:widowControl/>
              <w:autoSpaceDE/>
              <w:autoSpaceDN/>
              <w:adjustRightInd/>
              <w:jc w:val="right"/>
              <w:rPr>
                <w:color w:val="000000"/>
              </w:rPr>
            </w:pPr>
            <w:r w:rsidRPr="005750F5">
              <w:rPr>
                <w:color w:val="000000"/>
              </w:rPr>
              <w:t>79.93</w:t>
            </w:r>
          </w:p>
        </w:tc>
        <w:tc>
          <w:tcPr>
            <w:tcW w:w="1710" w:type="dxa"/>
            <w:gridSpan w:val="2"/>
            <w:tcBorders>
              <w:top w:val="nil"/>
              <w:left w:val="nil"/>
              <w:bottom w:val="single" w:color="auto" w:sz="4" w:space="0"/>
              <w:right w:val="single" w:color="auto" w:sz="4" w:space="0"/>
            </w:tcBorders>
            <w:shd w:val="clear" w:color="auto" w:fill="auto"/>
            <w:noWrap/>
            <w:vAlign w:val="center"/>
            <w:hideMark/>
          </w:tcPr>
          <w:p w:rsidRPr="005750F5" w:rsidR="00EA71D4" w:rsidP="00EA71D4" w:rsidRDefault="00EA71D4" w14:paraId="3DBAA88C" w14:textId="7CB9CE92">
            <w:pPr>
              <w:widowControl/>
              <w:autoSpaceDE/>
              <w:autoSpaceDN/>
              <w:adjustRightInd/>
              <w:jc w:val="right"/>
              <w:rPr>
                <w:color w:val="000000"/>
              </w:rPr>
            </w:pPr>
            <w:r w:rsidRPr="005750F5">
              <w:rPr>
                <w:color w:val="000000"/>
              </w:rPr>
              <w:t>$</w:t>
            </w:r>
            <w:r w:rsidRPr="005750F5" w:rsidR="00B02332">
              <w:rPr>
                <w:color w:val="000000"/>
              </w:rPr>
              <w:t>399.65</w:t>
            </w:r>
          </w:p>
        </w:tc>
      </w:tr>
      <w:tr w:rsidRPr="005750F5" w:rsidR="00EA71D4" w:rsidTr="00EA71D4" w14:paraId="26E8C1EC" w14:textId="77777777">
        <w:tblPrEx>
          <w:tblCellMar>
            <w:left w:w="108" w:type="dxa"/>
            <w:right w:w="108" w:type="dxa"/>
          </w:tblCellMar>
        </w:tblPrEx>
        <w:trPr>
          <w:trHeight w:val="288"/>
        </w:trPr>
        <w:tc>
          <w:tcPr>
            <w:tcW w:w="190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750F5" w:rsidR="00EA71D4" w:rsidP="00EA71D4" w:rsidRDefault="00EA71D4" w14:paraId="1834FF93" w14:textId="77777777">
            <w:pPr>
              <w:widowControl/>
              <w:autoSpaceDE/>
              <w:autoSpaceDN/>
              <w:adjustRightInd/>
              <w:rPr>
                <w:b/>
                <w:color w:val="000000"/>
              </w:rPr>
            </w:pPr>
            <w:r w:rsidRPr="005750F5">
              <w:rPr>
                <w:b/>
                <w:color w:val="000000"/>
              </w:rPr>
              <w:t>Unduplicated Totals</w:t>
            </w:r>
          </w:p>
        </w:tc>
        <w:tc>
          <w:tcPr>
            <w:tcW w:w="1257" w:type="dxa"/>
            <w:tcBorders>
              <w:top w:val="single" w:color="auto" w:sz="4" w:space="0"/>
              <w:left w:val="nil"/>
              <w:bottom w:val="single" w:color="auto" w:sz="4" w:space="0"/>
              <w:right w:val="single" w:color="auto" w:sz="4" w:space="0"/>
            </w:tcBorders>
            <w:shd w:val="clear" w:color="auto" w:fill="auto"/>
            <w:noWrap/>
            <w:vAlign w:val="bottom"/>
            <w:hideMark/>
          </w:tcPr>
          <w:p w:rsidRPr="005750F5" w:rsidR="00EA71D4" w:rsidP="00EA71D4" w:rsidRDefault="00EA71D4" w14:paraId="443D6AFE" w14:textId="77777777">
            <w:pPr>
              <w:widowControl/>
              <w:autoSpaceDE/>
              <w:autoSpaceDN/>
              <w:adjustRightInd/>
              <w:rPr>
                <w:b/>
                <w:color w:val="000000"/>
              </w:rPr>
            </w:pPr>
            <w:r w:rsidRPr="005750F5">
              <w:rPr>
                <w:b/>
                <w:color w:val="000000"/>
              </w:rPr>
              <w:t> </w:t>
            </w:r>
          </w:p>
        </w:tc>
        <w:tc>
          <w:tcPr>
            <w:tcW w:w="1095" w:type="dxa"/>
            <w:tcBorders>
              <w:top w:val="single" w:color="auto" w:sz="4" w:space="0"/>
              <w:left w:val="nil"/>
              <w:bottom w:val="single" w:color="auto" w:sz="4" w:space="0"/>
              <w:right w:val="single" w:color="auto" w:sz="4" w:space="0"/>
            </w:tcBorders>
            <w:shd w:val="clear" w:color="auto" w:fill="auto"/>
            <w:noWrap/>
            <w:vAlign w:val="bottom"/>
            <w:hideMark/>
          </w:tcPr>
          <w:p w:rsidRPr="005750F5" w:rsidR="00EA71D4" w:rsidP="00EA71D4" w:rsidRDefault="00EA71D4" w14:paraId="033E5BC8" w14:textId="77777777">
            <w:pPr>
              <w:widowControl/>
              <w:autoSpaceDE/>
              <w:autoSpaceDN/>
              <w:adjustRightInd/>
              <w:rPr>
                <w:b/>
                <w:color w:val="000000"/>
              </w:rPr>
            </w:pPr>
            <w:r w:rsidRPr="005750F5">
              <w:rPr>
                <w:b/>
                <w:color w:val="000000"/>
              </w:rPr>
              <w:t> </w:t>
            </w:r>
          </w:p>
        </w:tc>
        <w:tc>
          <w:tcPr>
            <w:tcW w:w="1054" w:type="dxa"/>
            <w:tcBorders>
              <w:top w:val="single" w:color="auto" w:sz="4" w:space="0"/>
              <w:left w:val="nil"/>
              <w:bottom w:val="single" w:color="auto" w:sz="4" w:space="0"/>
              <w:right w:val="single" w:color="auto" w:sz="4" w:space="0"/>
            </w:tcBorders>
            <w:shd w:val="clear" w:color="auto" w:fill="auto"/>
            <w:noWrap/>
            <w:vAlign w:val="bottom"/>
            <w:hideMark/>
          </w:tcPr>
          <w:p w:rsidRPr="005750F5" w:rsidR="00EA71D4" w:rsidP="00EA71D4" w:rsidRDefault="00EA71D4" w14:paraId="0A53C267" w14:textId="77777777">
            <w:pPr>
              <w:widowControl/>
              <w:autoSpaceDE/>
              <w:autoSpaceDN/>
              <w:adjustRightInd/>
              <w:jc w:val="right"/>
              <w:rPr>
                <w:b/>
                <w:bCs/>
                <w:color w:val="000000"/>
              </w:rPr>
            </w:pPr>
            <w:r w:rsidRPr="005750F5">
              <w:rPr>
                <w:b/>
                <w:bCs/>
                <w:color w:val="000000"/>
              </w:rPr>
              <w:t>34,245</w:t>
            </w:r>
          </w:p>
        </w:tc>
        <w:tc>
          <w:tcPr>
            <w:tcW w:w="883" w:type="dxa"/>
            <w:tcBorders>
              <w:top w:val="single" w:color="auto" w:sz="4" w:space="0"/>
              <w:left w:val="nil"/>
              <w:bottom w:val="single" w:color="auto" w:sz="4" w:space="0"/>
              <w:right w:val="single" w:color="auto" w:sz="4" w:space="0"/>
            </w:tcBorders>
            <w:shd w:val="clear" w:color="auto" w:fill="auto"/>
            <w:noWrap/>
            <w:vAlign w:val="bottom"/>
            <w:hideMark/>
          </w:tcPr>
          <w:p w:rsidRPr="005750F5" w:rsidR="00EA71D4" w:rsidP="00EA71D4" w:rsidRDefault="00EA71D4" w14:paraId="4A55AC7B" w14:textId="77777777">
            <w:pPr>
              <w:widowControl/>
              <w:autoSpaceDE/>
              <w:autoSpaceDN/>
              <w:adjustRightInd/>
              <w:rPr>
                <w:b/>
                <w:color w:val="000000"/>
              </w:rPr>
            </w:pPr>
            <w:r w:rsidRPr="005750F5">
              <w:rPr>
                <w:b/>
                <w:color w:val="000000"/>
              </w:rPr>
              <w:t> </w:t>
            </w:r>
          </w:p>
        </w:tc>
        <w:tc>
          <w:tcPr>
            <w:tcW w:w="991" w:type="dxa"/>
            <w:tcBorders>
              <w:top w:val="single" w:color="auto" w:sz="4" w:space="0"/>
              <w:left w:val="nil"/>
              <w:bottom w:val="single" w:color="auto" w:sz="4" w:space="0"/>
              <w:right w:val="single" w:color="auto" w:sz="4" w:space="0"/>
            </w:tcBorders>
            <w:shd w:val="clear" w:color="auto" w:fill="auto"/>
            <w:noWrap/>
            <w:vAlign w:val="bottom"/>
            <w:hideMark/>
          </w:tcPr>
          <w:p w:rsidRPr="005750F5" w:rsidR="00EA71D4" w:rsidP="00EA71D4" w:rsidRDefault="00EA71D4" w14:paraId="53C6CAF5" w14:textId="77777777">
            <w:pPr>
              <w:widowControl/>
              <w:autoSpaceDE/>
              <w:autoSpaceDN/>
              <w:adjustRightInd/>
              <w:jc w:val="right"/>
              <w:rPr>
                <w:b/>
                <w:bCs/>
                <w:color w:val="000000"/>
              </w:rPr>
            </w:pPr>
            <w:r w:rsidRPr="005750F5">
              <w:rPr>
                <w:b/>
                <w:bCs/>
                <w:color w:val="000000"/>
              </w:rPr>
              <w:t>58,716</w:t>
            </w:r>
          </w:p>
        </w:tc>
        <w:tc>
          <w:tcPr>
            <w:tcW w:w="1091" w:type="dxa"/>
            <w:gridSpan w:val="2"/>
            <w:tcBorders>
              <w:top w:val="single" w:color="auto" w:sz="4" w:space="0"/>
              <w:left w:val="nil"/>
              <w:bottom w:val="single" w:color="auto" w:sz="4" w:space="0"/>
              <w:right w:val="single" w:color="auto" w:sz="4" w:space="0"/>
            </w:tcBorders>
            <w:shd w:val="clear" w:color="auto" w:fill="auto"/>
            <w:noWrap/>
            <w:vAlign w:val="bottom"/>
            <w:hideMark/>
          </w:tcPr>
          <w:p w:rsidRPr="005750F5" w:rsidR="00EA71D4" w:rsidP="00EA71D4" w:rsidRDefault="00EA71D4" w14:paraId="0C64F339" w14:textId="77777777">
            <w:pPr>
              <w:widowControl/>
              <w:autoSpaceDE/>
              <w:autoSpaceDN/>
              <w:adjustRightInd/>
              <w:rPr>
                <w:b/>
                <w:color w:val="000000"/>
              </w:rPr>
            </w:pPr>
            <w:r w:rsidRPr="005750F5">
              <w:rPr>
                <w:b/>
                <w:color w:val="000000"/>
              </w:rPr>
              <w:t> </w:t>
            </w:r>
          </w:p>
        </w:tc>
        <w:tc>
          <w:tcPr>
            <w:tcW w:w="1699" w:type="dxa"/>
            <w:tcBorders>
              <w:top w:val="single" w:color="auto" w:sz="4" w:space="0"/>
              <w:left w:val="nil"/>
              <w:bottom w:val="single" w:color="auto" w:sz="4" w:space="0"/>
              <w:right w:val="single" w:color="auto" w:sz="4" w:space="0"/>
            </w:tcBorders>
            <w:shd w:val="clear" w:color="auto" w:fill="auto"/>
            <w:noWrap/>
            <w:vAlign w:val="bottom"/>
            <w:hideMark/>
          </w:tcPr>
          <w:p w:rsidRPr="005750F5" w:rsidR="00EA71D4" w:rsidP="00EA71D4" w:rsidRDefault="00EA71D4" w14:paraId="17D3797F" w14:textId="5ACEBBFC">
            <w:pPr>
              <w:widowControl/>
              <w:autoSpaceDE/>
              <w:autoSpaceDN/>
              <w:adjustRightInd/>
              <w:jc w:val="right"/>
              <w:rPr>
                <w:b/>
                <w:bCs/>
                <w:color w:val="000000"/>
              </w:rPr>
            </w:pPr>
            <w:r w:rsidRPr="005750F5">
              <w:rPr>
                <w:b/>
                <w:bCs/>
                <w:color w:val="000000"/>
              </w:rPr>
              <w:t>$3,</w:t>
            </w:r>
            <w:r w:rsidRPr="005750F5" w:rsidR="006D40BE">
              <w:rPr>
                <w:b/>
                <w:bCs/>
                <w:color w:val="000000"/>
              </w:rPr>
              <w:t>091,814</w:t>
            </w:r>
          </w:p>
        </w:tc>
      </w:tr>
    </w:tbl>
    <w:p w:rsidRPr="005750F5" w:rsidR="00E75D2B" w:rsidP="00EA71D4" w:rsidRDefault="00E75D2B" w14:paraId="4A644AD5" w14:textId="77777777">
      <w:pPr>
        <w:widowControl/>
        <w:autoSpaceDE/>
        <w:autoSpaceDN/>
        <w:adjustRightInd/>
        <w:jc w:val="center"/>
        <w:rPr>
          <w:rFonts w:eastAsiaTheme="minorHAnsi"/>
          <w:b/>
          <w:color w:val="000000" w:themeColor="text1"/>
        </w:rPr>
      </w:pPr>
    </w:p>
    <w:p w:rsidRPr="005750F5" w:rsidR="00EA71D4" w:rsidP="004256FF" w:rsidRDefault="00EA71D4" w14:paraId="242DA23A" w14:textId="77777777">
      <w:pPr>
        <w:widowControl/>
        <w:autoSpaceDE/>
        <w:autoSpaceDN/>
        <w:adjustRightInd/>
        <w:rPr>
          <w:rFonts w:eastAsiaTheme="minorHAnsi"/>
          <w:b/>
          <w:color w:val="000000" w:themeColor="text1"/>
        </w:rPr>
      </w:pPr>
    </w:p>
    <w:tbl>
      <w:tblPr>
        <w:tblpPr w:leftFromText="180" w:rightFromText="180" w:vertAnchor="text" w:horzAnchor="margin" w:tblpXSpec="right" w:tblpY="2"/>
        <w:tblW w:w="9660" w:type="dxa"/>
        <w:tblCellMar>
          <w:left w:w="0" w:type="dxa"/>
          <w:right w:w="0" w:type="dxa"/>
        </w:tblCellMar>
        <w:tblLook w:val="04A0" w:firstRow="1" w:lastRow="0" w:firstColumn="1" w:lastColumn="0" w:noHBand="0" w:noVBand="1"/>
      </w:tblPr>
      <w:tblGrid>
        <w:gridCol w:w="3470"/>
        <w:gridCol w:w="1337"/>
        <w:gridCol w:w="1124"/>
        <w:gridCol w:w="1084"/>
        <w:gridCol w:w="671"/>
        <w:gridCol w:w="804"/>
        <w:gridCol w:w="1124"/>
        <w:gridCol w:w="1417"/>
      </w:tblGrid>
      <w:tr w:rsidRPr="005750F5" w:rsidR="004D6AEC" w:rsidTr="00B02332" w14:paraId="190D05EB" w14:textId="77777777">
        <w:trPr>
          <w:trHeight w:val="288"/>
        </w:trPr>
        <w:tc>
          <w:tcPr>
            <w:tcW w:w="9660" w:type="dxa"/>
            <w:gridSpan w:val="8"/>
            <w:tcBorders>
              <w:top w:val="single" w:color="auto" w:sz="8" w:space="0"/>
              <w:left w:val="single" w:color="auto" w:sz="8" w:space="0"/>
              <w:bottom w:val="nil"/>
              <w:right w:val="single" w:color="auto" w:sz="8" w:space="0"/>
            </w:tcBorders>
            <w:shd w:val="clear" w:color="000000" w:fill="D9D9D9"/>
            <w:tcMar>
              <w:top w:w="15" w:type="dxa"/>
              <w:left w:w="15" w:type="dxa"/>
              <w:bottom w:w="0" w:type="dxa"/>
              <w:right w:w="15" w:type="dxa"/>
            </w:tcMar>
            <w:vAlign w:val="center"/>
            <w:hideMark/>
          </w:tcPr>
          <w:p w:rsidRPr="005750F5" w:rsidR="004D6AEC" w:rsidP="00EA71D4" w:rsidRDefault="004D6AEC" w14:paraId="05B55866" w14:textId="6CCBD7F7">
            <w:pPr>
              <w:widowControl/>
              <w:jc w:val="center"/>
              <w:rPr>
                <w:b/>
                <w:bCs/>
                <w:color w:val="000000"/>
              </w:rPr>
            </w:pPr>
            <w:r w:rsidRPr="005750F5">
              <w:rPr>
                <w:b/>
                <w:bCs/>
                <w:color w:val="000000"/>
              </w:rPr>
              <w:t xml:space="preserve">Table 3 (a) </w:t>
            </w:r>
            <w:r w:rsidRPr="005750F5" w:rsidR="00B411DC">
              <w:rPr>
                <w:b/>
                <w:bCs/>
                <w:color w:val="000000"/>
              </w:rPr>
              <w:t xml:space="preserve">Program </w:t>
            </w:r>
            <w:r w:rsidRPr="005750F5">
              <w:rPr>
                <w:b/>
                <w:bCs/>
                <w:color w:val="000000"/>
              </w:rPr>
              <w:t>Demonstration</w:t>
            </w:r>
          </w:p>
        </w:tc>
      </w:tr>
      <w:tr w:rsidRPr="005750F5" w:rsidR="004D6AEC" w:rsidTr="00B02332" w14:paraId="1AD0EA4B" w14:textId="77777777">
        <w:trPr>
          <w:trHeight w:val="300"/>
        </w:trPr>
        <w:tc>
          <w:tcPr>
            <w:tcW w:w="9660" w:type="dxa"/>
            <w:gridSpan w:val="8"/>
            <w:tcBorders>
              <w:top w:val="nil"/>
              <w:left w:val="single" w:color="auto" w:sz="8" w:space="0"/>
              <w:bottom w:val="single" w:color="auto" w:sz="8" w:space="0"/>
              <w:right w:val="single" w:color="auto" w:sz="8" w:space="0"/>
            </w:tcBorders>
            <w:shd w:val="clear" w:color="000000" w:fill="D9D9D9"/>
            <w:tcMar>
              <w:top w:w="15" w:type="dxa"/>
              <w:left w:w="15" w:type="dxa"/>
              <w:bottom w:w="0" w:type="dxa"/>
              <w:right w:w="15" w:type="dxa"/>
            </w:tcMar>
            <w:vAlign w:val="center"/>
            <w:hideMark/>
          </w:tcPr>
          <w:p w:rsidRPr="005750F5" w:rsidR="004D6AEC" w:rsidP="00EA71D4" w:rsidRDefault="004D6AEC" w14:paraId="23A8B914" w14:textId="77777777">
            <w:pPr>
              <w:widowControl/>
              <w:jc w:val="center"/>
              <w:rPr>
                <w:b/>
                <w:bCs/>
                <w:color w:val="000000"/>
              </w:rPr>
            </w:pPr>
            <w:r w:rsidRPr="005750F5">
              <w:rPr>
                <w:b/>
                <w:bCs/>
                <w:color w:val="000000"/>
              </w:rPr>
              <w:t>Summary Respondents, Responses, Burden Hours and Wage Hour Costs</w:t>
            </w:r>
          </w:p>
        </w:tc>
      </w:tr>
      <w:tr w:rsidRPr="005750F5" w:rsidR="004D6AEC" w:rsidTr="00B02332" w14:paraId="2B344BFC" w14:textId="77777777">
        <w:trPr>
          <w:trHeight w:val="1068"/>
        </w:trPr>
        <w:tc>
          <w:tcPr>
            <w:tcW w:w="2897" w:type="dxa"/>
            <w:tcBorders>
              <w:top w:val="nil"/>
              <w:left w:val="single" w:color="auto" w:sz="8" w:space="0"/>
              <w:bottom w:val="single" w:color="auto" w:sz="8" w:space="0"/>
              <w:right w:val="single" w:color="auto" w:sz="8" w:space="0"/>
            </w:tcBorders>
            <w:shd w:val="clear" w:color="000000" w:fill="D9D9D9"/>
            <w:tcMar>
              <w:top w:w="15" w:type="dxa"/>
              <w:left w:w="15" w:type="dxa"/>
              <w:bottom w:w="0" w:type="dxa"/>
              <w:right w:w="15" w:type="dxa"/>
            </w:tcMar>
            <w:vAlign w:val="center"/>
            <w:hideMark/>
          </w:tcPr>
          <w:p w:rsidRPr="005750F5" w:rsidR="004D6AEC" w:rsidP="00EA71D4" w:rsidRDefault="004D6AEC" w14:paraId="5BB8F14C" w14:textId="77777777">
            <w:pPr>
              <w:widowControl/>
              <w:rPr>
                <w:b/>
                <w:bCs/>
                <w:color w:val="000000"/>
              </w:rPr>
            </w:pPr>
            <w:r w:rsidRPr="005750F5">
              <w:rPr>
                <w:b/>
                <w:bCs/>
                <w:color w:val="000000"/>
              </w:rPr>
              <w:t>Collection of Information</w:t>
            </w:r>
          </w:p>
        </w:tc>
        <w:tc>
          <w:tcPr>
            <w:tcW w:w="1191" w:type="dxa"/>
            <w:tcBorders>
              <w:top w:val="nil"/>
              <w:left w:val="nil"/>
              <w:bottom w:val="single" w:color="auto" w:sz="8" w:space="0"/>
              <w:right w:val="single" w:color="auto" w:sz="8" w:space="0"/>
            </w:tcBorders>
            <w:shd w:val="clear" w:color="000000" w:fill="D9D9D9"/>
            <w:tcMar>
              <w:top w:w="15" w:type="dxa"/>
              <w:left w:w="15" w:type="dxa"/>
              <w:bottom w:w="0" w:type="dxa"/>
              <w:right w:w="15" w:type="dxa"/>
            </w:tcMar>
            <w:vAlign w:val="center"/>
            <w:hideMark/>
          </w:tcPr>
          <w:p w:rsidRPr="005750F5" w:rsidR="004D6AEC" w:rsidP="00EA71D4" w:rsidRDefault="004D6AEC" w14:paraId="610DD756" w14:textId="77777777">
            <w:pPr>
              <w:widowControl/>
              <w:rPr>
                <w:b/>
                <w:bCs/>
                <w:color w:val="000000"/>
              </w:rPr>
            </w:pPr>
            <w:r w:rsidRPr="005750F5">
              <w:rPr>
                <w:b/>
                <w:bCs/>
                <w:color w:val="000000"/>
              </w:rPr>
              <w:t>Annual Respondents</w:t>
            </w:r>
          </w:p>
        </w:tc>
        <w:tc>
          <w:tcPr>
            <w:tcW w:w="964" w:type="dxa"/>
            <w:tcBorders>
              <w:top w:val="nil"/>
              <w:left w:val="nil"/>
              <w:bottom w:val="single" w:color="auto" w:sz="8" w:space="0"/>
              <w:right w:val="single" w:color="auto" w:sz="8" w:space="0"/>
            </w:tcBorders>
            <w:shd w:val="clear" w:color="000000" w:fill="D9D9D9"/>
            <w:tcMar>
              <w:top w:w="15" w:type="dxa"/>
              <w:left w:w="15" w:type="dxa"/>
              <w:bottom w:w="0" w:type="dxa"/>
              <w:right w:w="15" w:type="dxa"/>
            </w:tcMar>
            <w:vAlign w:val="center"/>
            <w:hideMark/>
          </w:tcPr>
          <w:p w:rsidRPr="005750F5" w:rsidR="004D6AEC" w:rsidP="00EA71D4" w:rsidRDefault="004D6AEC" w14:paraId="6B0AD934" w14:textId="77777777">
            <w:pPr>
              <w:widowControl/>
              <w:rPr>
                <w:b/>
                <w:bCs/>
                <w:color w:val="000000"/>
              </w:rPr>
            </w:pPr>
            <w:r w:rsidRPr="005750F5">
              <w:rPr>
                <w:b/>
                <w:bCs/>
                <w:color w:val="000000"/>
              </w:rPr>
              <w:t>Frequency</w:t>
            </w:r>
          </w:p>
        </w:tc>
        <w:tc>
          <w:tcPr>
            <w:tcW w:w="935" w:type="dxa"/>
            <w:tcBorders>
              <w:top w:val="nil"/>
              <w:left w:val="nil"/>
              <w:bottom w:val="single" w:color="auto" w:sz="8" w:space="0"/>
              <w:right w:val="single" w:color="auto" w:sz="8" w:space="0"/>
            </w:tcBorders>
            <w:shd w:val="clear" w:color="000000" w:fill="D9D9D9"/>
            <w:tcMar>
              <w:top w:w="15" w:type="dxa"/>
              <w:left w:w="15" w:type="dxa"/>
              <w:bottom w:w="0" w:type="dxa"/>
              <w:right w:w="15" w:type="dxa"/>
            </w:tcMar>
            <w:vAlign w:val="center"/>
            <w:hideMark/>
          </w:tcPr>
          <w:p w:rsidRPr="005750F5" w:rsidR="004D6AEC" w:rsidP="00EA71D4" w:rsidRDefault="004D6AEC" w14:paraId="1A3B8D5D" w14:textId="77777777">
            <w:pPr>
              <w:widowControl/>
              <w:rPr>
                <w:b/>
                <w:bCs/>
                <w:color w:val="000000"/>
              </w:rPr>
            </w:pPr>
            <w:r w:rsidRPr="005750F5">
              <w:rPr>
                <w:b/>
                <w:bCs/>
                <w:color w:val="000000"/>
              </w:rPr>
              <w:t>Responses</w:t>
            </w:r>
          </w:p>
        </w:tc>
        <w:tc>
          <w:tcPr>
            <w:tcW w:w="635" w:type="dxa"/>
            <w:tcBorders>
              <w:top w:val="nil"/>
              <w:left w:val="nil"/>
              <w:bottom w:val="single" w:color="auto" w:sz="8" w:space="0"/>
              <w:right w:val="single" w:color="auto" w:sz="8" w:space="0"/>
            </w:tcBorders>
            <w:shd w:val="clear" w:color="000000" w:fill="D9D9D9"/>
            <w:tcMar>
              <w:top w:w="15" w:type="dxa"/>
              <w:left w:w="15" w:type="dxa"/>
              <w:bottom w:w="0" w:type="dxa"/>
              <w:right w:w="15" w:type="dxa"/>
            </w:tcMar>
            <w:vAlign w:val="center"/>
            <w:hideMark/>
          </w:tcPr>
          <w:p w:rsidRPr="005750F5" w:rsidR="004D6AEC" w:rsidP="00EA71D4" w:rsidRDefault="004D6AEC" w14:paraId="79AAEACB" w14:textId="77777777">
            <w:pPr>
              <w:widowControl/>
              <w:rPr>
                <w:b/>
                <w:bCs/>
                <w:color w:val="000000"/>
              </w:rPr>
            </w:pPr>
            <w:r w:rsidRPr="005750F5">
              <w:rPr>
                <w:b/>
                <w:bCs/>
                <w:color w:val="000000"/>
              </w:rPr>
              <w:t>Time in Hours</w:t>
            </w:r>
          </w:p>
        </w:tc>
        <w:tc>
          <w:tcPr>
            <w:tcW w:w="772" w:type="dxa"/>
            <w:tcBorders>
              <w:top w:val="nil"/>
              <w:left w:val="nil"/>
              <w:bottom w:val="single" w:color="auto" w:sz="8" w:space="0"/>
              <w:right w:val="single" w:color="auto" w:sz="8" w:space="0"/>
            </w:tcBorders>
            <w:shd w:val="clear" w:color="000000" w:fill="D9D9D9"/>
            <w:tcMar>
              <w:top w:w="15" w:type="dxa"/>
              <w:left w:w="15" w:type="dxa"/>
              <w:bottom w:w="0" w:type="dxa"/>
              <w:right w:w="15" w:type="dxa"/>
            </w:tcMar>
            <w:vAlign w:val="center"/>
            <w:hideMark/>
          </w:tcPr>
          <w:p w:rsidRPr="005750F5" w:rsidR="004D6AEC" w:rsidP="00EA71D4" w:rsidRDefault="004D6AEC" w14:paraId="2CFE6EED" w14:textId="77777777">
            <w:pPr>
              <w:widowControl/>
              <w:rPr>
                <w:b/>
                <w:bCs/>
                <w:color w:val="000000"/>
              </w:rPr>
            </w:pPr>
            <w:r w:rsidRPr="005750F5">
              <w:rPr>
                <w:b/>
                <w:bCs/>
                <w:color w:val="000000"/>
              </w:rPr>
              <w:t>Annual Burden Hours</w:t>
            </w:r>
          </w:p>
        </w:tc>
        <w:tc>
          <w:tcPr>
            <w:tcW w:w="985" w:type="dxa"/>
            <w:tcBorders>
              <w:top w:val="nil"/>
              <w:left w:val="nil"/>
              <w:bottom w:val="single" w:color="auto" w:sz="8" w:space="0"/>
              <w:right w:val="single" w:color="auto" w:sz="8" w:space="0"/>
            </w:tcBorders>
            <w:shd w:val="clear" w:color="000000" w:fill="D9D9D9"/>
            <w:tcMar>
              <w:top w:w="15" w:type="dxa"/>
              <w:left w:w="15" w:type="dxa"/>
              <w:bottom w:w="0" w:type="dxa"/>
              <w:right w:w="15" w:type="dxa"/>
            </w:tcMar>
            <w:vAlign w:val="center"/>
            <w:hideMark/>
          </w:tcPr>
          <w:p w:rsidRPr="005750F5" w:rsidR="004D6AEC" w:rsidP="00EA71D4" w:rsidRDefault="004D6AEC" w14:paraId="37F23345" w14:textId="77777777">
            <w:pPr>
              <w:widowControl/>
              <w:rPr>
                <w:b/>
                <w:bCs/>
                <w:color w:val="000000"/>
              </w:rPr>
            </w:pPr>
            <w:r w:rsidRPr="005750F5">
              <w:rPr>
                <w:b/>
                <w:bCs/>
                <w:color w:val="000000"/>
              </w:rPr>
              <w:t xml:space="preserve">Wage Rates/Unit Cost </w:t>
            </w:r>
          </w:p>
        </w:tc>
        <w:tc>
          <w:tcPr>
            <w:tcW w:w="1281" w:type="dxa"/>
            <w:tcBorders>
              <w:top w:val="nil"/>
              <w:left w:val="nil"/>
              <w:bottom w:val="single" w:color="auto" w:sz="8" w:space="0"/>
              <w:right w:val="single" w:color="auto" w:sz="8" w:space="0"/>
            </w:tcBorders>
            <w:shd w:val="clear" w:color="000000" w:fill="D9D9D9"/>
            <w:tcMar>
              <w:top w:w="15" w:type="dxa"/>
              <w:left w:w="15" w:type="dxa"/>
              <w:bottom w:w="0" w:type="dxa"/>
              <w:right w:w="15" w:type="dxa"/>
            </w:tcMar>
            <w:vAlign w:val="center"/>
            <w:hideMark/>
          </w:tcPr>
          <w:p w:rsidRPr="005750F5" w:rsidR="004D6AEC" w:rsidP="00EA71D4" w:rsidRDefault="004D6AEC" w14:paraId="61A5A83E" w14:textId="77777777">
            <w:pPr>
              <w:widowControl/>
              <w:rPr>
                <w:b/>
                <w:bCs/>
                <w:color w:val="000000"/>
              </w:rPr>
            </w:pPr>
            <w:r w:rsidRPr="005750F5">
              <w:rPr>
                <w:b/>
                <w:bCs/>
                <w:color w:val="000000"/>
              </w:rPr>
              <w:t>Annual Value of Respondents’ Time</w:t>
            </w:r>
          </w:p>
        </w:tc>
      </w:tr>
      <w:tr w:rsidRPr="005750F5" w:rsidR="004D6AEC" w:rsidTr="00B02332" w14:paraId="50CDCC85" w14:textId="77777777">
        <w:trPr>
          <w:trHeight w:val="300"/>
        </w:trPr>
        <w:tc>
          <w:tcPr>
            <w:tcW w:w="0" w:type="auto"/>
            <w:tcBorders>
              <w:top w:val="nil"/>
              <w:left w:val="single" w:color="auto" w:sz="8" w:space="0"/>
              <w:bottom w:val="single" w:color="auto" w:sz="8" w:space="0"/>
              <w:right w:val="single" w:color="auto" w:sz="8" w:space="0"/>
            </w:tcBorders>
            <w:shd w:val="clear" w:color="000000" w:fill="B8CCE4"/>
            <w:noWrap/>
            <w:tcMar>
              <w:top w:w="15" w:type="dxa"/>
              <w:left w:w="15" w:type="dxa"/>
              <w:bottom w:w="0" w:type="dxa"/>
              <w:right w:w="15" w:type="dxa"/>
            </w:tcMar>
            <w:vAlign w:val="center"/>
            <w:hideMark/>
          </w:tcPr>
          <w:p w:rsidRPr="005750F5" w:rsidR="004D6AEC" w:rsidP="00EA71D4" w:rsidRDefault="004D6AEC" w14:paraId="1053C6E2" w14:textId="77777777">
            <w:pPr>
              <w:widowControl/>
              <w:rPr>
                <w:b/>
                <w:bCs/>
                <w:color w:val="000000"/>
              </w:rPr>
            </w:pPr>
            <w:r w:rsidRPr="005750F5">
              <w:rPr>
                <w:b/>
                <w:bCs/>
                <w:color w:val="000000"/>
              </w:rPr>
              <w:t>Familiarization (Recordkeeping)</w:t>
            </w:r>
          </w:p>
        </w:tc>
        <w:tc>
          <w:tcPr>
            <w:tcW w:w="0" w:type="auto"/>
            <w:tcBorders>
              <w:top w:val="nil"/>
              <w:left w:val="nil"/>
              <w:bottom w:val="single" w:color="auto" w:sz="8" w:space="0"/>
              <w:right w:val="single" w:color="auto" w:sz="8" w:space="0"/>
            </w:tcBorders>
            <w:shd w:val="clear" w:color="000000" w:fill="B8CCE4"/>
            <w:noWrap/>
            <w:tcMar>
              <w:top w:w="15" w:type="dxa"/>
              <w:left w:w="15" w:type="dxa"/>
              <w:bottom w:w="0" w:type="dxa"/>
              <w:right w:w="15" w:type="dxa"/>
            </w:tcMar>
            <w:vAlign w:val="center"/>
            <w:hideMark/>
          </w:tcPr>
          <w:p w:rsidRPr="005750F5" w:rsidR="004D6AEC" w:rsidP="00EA71D4" w:rsidRDefault="004D6AEC" w14:paraId="790198C0" w14:textId="77777777">
            <w:pPr>
              <w:widowControl/>
              <w:rPr>
                <w:color w:val="000000"/>
              </w:rPr>
            </w:pPr>
            <w:r w:rsidRPr="005750F5">
              <w:rPr>
                <w:color w:val="000000"/>
              </w:rPr>
              <w:t> </w:t>
            </w:r>
          </w:p>
        </w:tc>
        <w:tc>
          <w:tcPr>
            <w:tcW w:w="0" w:type="auto"/>
            <w:tcBorders>
              <w:top w:val="nil"/>
              <w:left w:val="nil"/>
              <w:bottom w:val="single" w:color="auto" w:sz="8" w:space="0"/>
              <w:right w:val="single" w:color="auto" w:sz="8" w:space="0"/>
            </w:tcBorders>
            <w:shd w:val="clear" w:color="000000" w:fill="B8CCE4"/>
            <w:noWrap/>
            <w:tcMar>
              <w:top w:w="15" w:type="dxa"/>
              <w:left w:w="15" w:type="dxa"/>
              <w:bottom w:w="0" w:type="dxa"/>
              <w:right w:w="15" w:type="dxa"/>
            </w:tcMar>
            <w:vAlign w:val="center"/>
            <w:hideMark/>
          </w:tcPr>
          <w:p w:rsidRPr="005750F5" w:rsidR="004D6AEC" w:rsidP="00EA71D4" w:rsidRDefault="004D6AEC" w14:paraId="4D4DF6FC" w14:textId="77777777">
            <w:pPr>
              <w:widowControl/>
              <w:rPr>
                <w:color w:val="000000"/>
              </w:rPr>
            </w:pPr>
            <w:r w:rsidRPr="005750F5">
              <w:rPr>
                <w:color w:val="000000"/>
              </w:rPr>
              <w:t> </w:t>
            </w:r>
          </w:p>
        </w:tc>
        <w:tc>
          <w:tcPr>
            <w:tcW w:w="0" w:type="auto"/>
            <w:tcBorders>
              <w:top w:val="nil"/>
              <w:left w:val="nil"/>
              <w:bottom w:val="single" w:color="auto" w:sz="8" w:space="0"/>
              <w:right w:val="single" w:color="auto" w:sz="8" w:space="0"/>
            </w:tcBorders>
            <w:shd w:val="clear" w:color="000000" w:fill="B8CCE4"/>
            <w:noWrap/>
            <w:tcMar>
              <w:top w:w="15" w:type="dxa"/>
              <w:left w:w="15" w:type="dxa"/>
              <w:bottom w:w="0" w:type="dxa"/>
              <w:right w:w="15" w:type="dxa"/>
            </w:tcMar>
            <w:vAlign w:val="center"/>
            <w:hideMark/>
          </w:tcPr>
          <w:p w:rsidRPr="005750F5" w:rsidR="004D6AEC" w:rsidP="00EA71D4" w:rsidRDefault="004D6AEC" w14:paraId="4308F77D" w14:textId="77777777">
            <w:pPr>
              <w:widowControl/>
              <w:rPr>
                <w:color w:val="000000"/>
              </w:rPr>
            </w:pPr>
            <w:r w:rsidRPr="005750F5">
              <w:rPr>
                <w:color w:val="000000"/>
              </w:rPr>
              <w:t> </w:t>
            </w:r>
          </w:p>
        </w:tc>
        <w:tc>
          <w:tcPr>
            <w:tcW w:w="0" w:type="auto"/>
            <w:tcBorders>
              <w:top w:val="nil"/>
              <w:left w:val="nil"/>
              <w:bottom w:val="single" w:color="auto" w:sz="8" w:space="0"/>
              <w:right w:val="single" w:color="auto" w:sz="8" w:space="0"/>
            </w:tcBorders>
            <w:shd w:val="clear" w:color="000000" w:fill="B8CCE4"/>
            <w:noWrap/>
            <w:tcMar>
              <w:top w:w="15" w:type="dxa"/>
              <w:left w:w="15" w:type="dxa"/>
              <w:bottom w:w="0" w:type="dxa"/>
              <w:right w:w="15" w:type="dxa"/>
            </w:tcMar>
            <w:vAlign w:val="center"/>
            <w:hideMark/>
          </w:tcPr>
          <w:p w:rsidRPr="005750F5" w:rsidR="004D6AEC" w:rsidP="00EA71D4" w:rsidRDefault="004D6AEC" w14:paraId="4A0B5D5D" w14:textId="77777777">
            <w:pPr>
              <w:widowControl/>
              <w:rPr>
                <w:color w:val="000000"/>
              </w:rPr>
            </w:pPr>
            <w:r w:rsidRPr="005750F5">
              <w:rPr>
                <w:color w:val="000000"/>
              </w:rPr>
              <w:t> </w:t>
            </w:r>
          </w:p>
        </w:tc>
        <w:tc>
          <w:tcPr>
            <w:tcW w:w="0" w:type="auto"/>
            <w:tcBorders>
              <w:top w:val="nil"/>
              <w:left w:val="nil"/>
              <w:bottom w:val="single" w:color="auto" w:sz="8" w:space="0"/>
              <w:right w:val="single" w:color="auto" w:sz="8" w:space="0"/>
            </w:tcBorders>
            <w:shd w:val="clear" w:color="000000" w:fill="B8CCE4"/>
            <w:noWrap/>
            <w:tcMar>
              <w:top w:w="15" w:type="dxa"/>
              <w:left w:w="15" w:type="dxa"/>
              <w:bottom w:w="0" w:type="dxa"/>
              <w:right w:w="15" w:type="dxa"/>
            </w:tcMar>
            <w:vAlign w:val="center"/>
            <w:hideMark/>
          </w:tcPr>
          <w:p w:rsidRPr="005750F5" w:rsidR="004D6AEC" w:rsidP="00EA71D4" w:rsidRDefault="004D6AEC" w14:paraId="3109824B" w14:textId="77777777">
            <w:pPr>
              <w:widowControl/>
              <w:rPr>
                <w:color w:val="000000"/>
              </w:rPr>
            </w:pPr>
            <w:r w:rsidRPr="005750F5">
              <w:rPr>
                <w:color w:val="000000"/>
              </w:rPr>
              <w:t> </w:t>
            </w:r>
          </w:p>
        </w:tc>
        <w:tc>
          <w:tcPr>
            <w:tcW w:w="0" w:type="auto"/>
            <w:tcBorders>
              <w:top w:val="nil"/>
              <w:left w:val="nil"/>
              <w:bottom w:val="single" w:color="auto" w:sz="8" w:space="0"/>
              <w:right w:val="single" w:color="auto" w:sz="8" w:space="0"/>
            </w:tcBorders>
            <w:shd w:val="clear" w:color="000000" w:fill="B8CCE4"/>
            <w:noWrap/>
            <w:tcMar>
              <w:top w:w="15" w:type="dxa"/>
              <w:left w:w="15" w:type="dxa"/>
              <w:bottom w:w="0" w:type="dxa"/>
              <w:right w:w="15" w:type="dxa"/>
            </w:tcMar>
            <w:vAlign w:val="center"/>
            <w:hideMark/>
          </w:tcPr>
          <w:p w:rsidRPr="005750F5" w:rsidR="004D6AEC" w:rsidP="00EA71D4" w:rsidRDefault="004D6AEC" w14:paraId="54D831FD" w14:textId="77777777">
            <w:pPr>
              <w:widowControl/>
              <w:rPr>
                <w:color w:val="000000"/>
              </w:rPr>
            </w:pPr>
            <w:r w:rsidRPr="005750F5">
              <w:rPr>
                <w:color w:val="000000"/>
              </w:rPr>
              <w:t> </w:t>
            </w:r>
          </w:p>
        </w:tc>
        <w:tc>
          <w:tcPr>
            <w:tcW w:w="1281" w:type="dxa"/>
            <w:tcBorders>
              <w:top w:val="nil"/>
              <w:left w:val="nil"/>
              <w:bottom w:val="single" w:color="auto" w:sz="8" w:space="0"/>
              <w:right w:val="single" w:color="auto" w:sz="8" w:space="0"/>
            </w:tcBorders>
            <w:shd w:val="clear" w:color="000000" w:fill="B8CCE4"/>
            <w:noWrap/>
            <w:tcMar>
              <w:top w:w="15" w:type="dxa"/>
              <w:left w:w="15" w:type="dxa"/>
              <w:bottom w:w="0" w:type="dxa"/>
              <w:right w:w="15" w:type="dxa"/>
            </w:tcMar>
            <w:vAlign w:val="center"/>
            <w:hideMark/>
          </w:tcPr>
          <w:p w:rsidRPr="005750F5" w:rsidR="004D6AEC" w:rsidP="00EA71D4" w:rsidRDefault="004D6AEC" w14:paraId="0502A057" w14:textId="77777777">
            <w:pPr>
              <w:widowControl/>
              <w:rPr>
                <w:color w:val="000000"/>
              </w:rPr>
            </w:pPr>
            <w:r w:rsidRPr="005750F5">
              <w:rPr>
                <w:color w:val="000000"/>
              </w:rPr>
              <w:t> </w:t>
            </w:r>
          </w:p>
        </w:tc>
      </w:tr>
      <w:tr w:rsidRPr="005750F5" w:rsidR="004D6AEC" w:rsidTr="00B02332" w14:paraId="26B7E109" w14:textId="77777777">
        <w:trPr>
          <w:trHeight w:val="540"/>
        </w:trPr>
        <w:tc>
          <w:tcPr>
            <w:tcW w:w="2897" w:type="dxa"/>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vAlign w:val="center"/>
            <w:hideMark/>
          </w:tcPr>
          <w:p w:rsidRPr="005750F5" w:rsidR="004D6AEC" w:rsidP="00EA71D4" w:rsidRDefault="004D6AEC" w14:paraId="022BFCE3" w14:textId="77777777">
            <w:pPr>
              <w:widowControl/>
              <w:rPr>
                <w:color w:val="000000"/>
              </w:rPr>
            </w:pPr>
            <w:r w:rsidRPr="005750F5">
              <w:rPr>
                <w:color w:val="000000"/>
              </w:rPr>
              <w:lastRenderedPageBreak/>
              <w:t>Large/Medium/Small</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6C913986" w14:textId="77777777">
            <w:pPr>
              <w:widowControl/>
              <w:jc w:val="right"/>
              <w:rPr>
                <w:color w:val="000000"/>
              </w:rPr>
            </w:pPr>
            <w:r w:rsidRPr="005750F5">
              <w:rPr>
                <w:color w:val="000000"/>
              </w:rPr>
              <w:t>300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1A58B834" w14:textId="77777777">
            <w:pPr>
              <w:widowControl/>
              <w:jc w:val="right"/>
              <w:rPr>
                <w:color w:val="000000"/>
              </w:rPr>
            </w:pPr>
            <w:r w:rsidRPr="005750F5">
              <w:rPr>
                <w:color w:val="000000"/>
              </w:rPr>
              <w:t>1</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589F6A4C" w14:textId="77777777">
            <w:pPr>
              <w:widowControl/>
              <w:jc w:val="right"/>
              <w:rPr>
                <w:color w:val="000000"/>
              </w:rPr>
            </w:pPr>
            <w:r w:rsidRPr="005750F5">
              <w:rPr>
                <w:color w:val="000000"/>
              </w:rPr>
              <w:t>300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76BDC36B" w14:textId="77777777">
            <w:pPr>
              <w:widowControl/>
              <w:jc w:val="right"/>
              <w:rPr>
                <w:color w:val="000000"/>
              </w:rPr>
            </w:pPr>
            <w:r w:rsidRPr="005750F5">
              <w:rPr>
                <w:color w:val="000000"/>
              </w:rPr>
              <w:t>1</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68FEC998" w14:textId="77777777">
            <w:pPr>
              <w:widowControl/>
              <w:jc w:val="right"/>
              <w:rPr>
                <w:color w:val="000000"/>
              </w:rPr>
            </w:pPr>
            <w:r w:rsidRPr="005750F5">
              <w:rPr>
                <w:color w:val="000000"/>
              </w:rPr>
              <w:t>300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1188B173" w14:textId="0076B9E7">
            <w:pPr>
              <w:widowControl/>
              <w:jc w:val="right"/>
              <w:rPr>
                <w:color w:val="000000"/>
              </w:rPr>
            </w:pPr>
            <w:r w:rsidRPr="005750F5">
              <w:rPr>
                <w:color w:val="000000"/>
              </w:rPr>
              <w:t>$</w:t>
            </w:r>
            <w:r w:rsidRPr="005750F5" w:rsidR="007777C7">
              <w:rPr>
                <w:color w:val="000000"/>
              </w:rPr>
              <w:t>79.93</w:t>
            </w:r>
          </w:p>
        </w:tc>
        <w:tc>
          <w:tcPr>
            <w:tcW w:w="1281" w:type="dxa"/>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440C4B77" w14:textId="015516D3">
            <w:pPr>
              <w:widowControl/>
              <w:jc w:val="right"/>
              <w:rPr>
                <w:color w:val="000000"/>
              </w:rPr>
            </w:pPr>
            <w:r w:rsidRPr="005750F5">
              <w:rPr>
                <w:color w:val="000000"/>
              </w:rPr>
              <w:t>$</w:t>
            </w:r>
            <w:r w:rsidRPr="005750F5" w:rsidR="00B02332">
              <w:rPr>
                <w:color w:val="000000"/>
              </w:rPr>
              <w:t>23,979</w:t>
            </w:r>
          </w:p>
        </w:tc>
      </w:tr>
      <w:tr w:rsidRPr="005750F5" w:rsidR="004D6AEC" w:rsidTr="00B02332" w14:paraId="313E08E6" w14:textId="77777777">
        <w:trPr>
          <w:trHeight w:val="300"/>
        </w:trPr>
        <w:tc>
          <w:tcPr>
            <w:tcW w:w="0" w:type="auto"/>
            <w:tcBorders>
              <w:top w:val="nil"/>
              <w:left w:val="single" w:color="auto" w:sz="8" w:space="0"/>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7740D0B6" w14:textId="77777777">
            <w:pPr>
              <w:widowControl/>
              <w:rPr>
                <w:b/>
                <w:bCs/>
                <w:color w:val="000000"/>
              </w:rPr>
            </w:pPr>
            <w:r w:rsidRPr="005750F5">
              <w:rPr>
                <w:b/>
                <w:bCs/>
                <w:color w:val="000000"/>
              </w:rPr>
              <w:t>Data/Collection and Maintenance</w:t>
            </w:r>
          </w:p>
        </w:tc>
        <w:tc>
          <w:tcPr>
            <w:tcW w:w="0" w:type="auto"/>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0C93CA09" w14:textId="77777777">
            <w:pPr>
              <w:widowControl/>
              <w:rPr>
                <w:color w:val="000000"/>
              </w:rPr>
            </w:pPr>
            <w:r w:rsidRPr="005750F5">
              <w:rPr>
                <w:color w:val="000000"/>
              </w:rPr>
              <w:t> </w:t>
            </w:r>
          </w:p>
        </w:tc>
        <w:tc>
          <w:tcPr>
            <w:tcW w:w="0" w:type="auto"/>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1CBA6EBF" w14:textId="77777777">
            <w:pPr>
              <w:widowControl/>
              <w:rPr>
                <w:color w:val="000000"/>
              </w:rPr>
            </w:pPr>
            <w:r w:rsidRPr="005750F5">
              <w:rPr>
                <w:color w:val="000000"/>
              </w:rPr>
              <w:t> </w:t>
            </w:r>
          </w:p>
        </w:tc>
        <w:tc>
          <w:tcPr>
            <w:tcW w:w="0" w:type="auto"/>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3737670F" w14:textId="77777777">
            <w:pPr>
              <w:widowControl/>
              <w:rPr>
                <w:color w:val="000000"/>
              </w:rPr>
            </w:pPr>
            <w:r w:rsidRPr="005750F5">
              <w:rPr>
                <w:color w:val="000000"/>
              </w:rPr>
              <w:t> </w:t>
            </w:r>
          </w:p>
        </w:tc>
        <w:tc>
          <w:tcPr>
            <w:tcW w:w="0" w:type="auto"/>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637983D6" w14:textId="77777777">
            <w:pPr>
              <w:widowControl/>
              <w:rPr>
                <w:color w:val="000000"/>
              </w:rPr>
            </w:pPr>
            <w:r w:rsidRPr="005750F5">
              <w:rPr>
                <w:color w:val="000000"/>
              </w:rPr>
              <w:t> </w:t>
            </w:r>
          </w:p>
        </w:tc>
        <w:tc>
          <w:tcPr>
            <w:tcW w:w="0" w:type="auto"/>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47C39D55" w14:textId="77777777">
            <w:pPr>
              <w:widowControl/>
              <w:rPr>
                <w:color w:val="000000"/>
              </w:rPr>
            </w:pPr>
            <w:r w:rsidRPr="005750F5">
              <w:rPr>
                <w:color w:val="000000"/>
              </w:rPr>
              <w:t> </w:t>
            </w:r>
          </w:p>
        </w:tc>
        <w:tc>
          <w:tcPr>
            <w:tcW w:w="0" w:type="auto"/>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367791A2" w14:textId="77777777">
            <w:pPr>
              <w:widowControl/>
              <w:rPr>
                <w:color w:val="000000"/>
              </w:rPr>
            </w:pPr>
            <w:r w:rsidRPr="005750F5">
              <w:rPr>
                <w:color w:val="000000"/>
              </w:rPr>
              <w:t> </w:t>
            </w:r>
          </w:p>
        </w:tc>
        <w:tc>
          <w:tcPr>
            <w:tcW w:w="1281" w:type="dxa"/>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241ABFD5" w14:textId="77777777">
            <w:pPr>
              <w:widowControl/>
              <w:rPr>
                <w:color w:val="000000"/>
              </w:rPr>
            </w:pPr>
            <w:r w:rsidRPr="005750F5">
              <w:rPr>
                <w:color w:val="000000"/>
              </w:rPr>
              <w:t> </w:t>
            </w:r>
          </w:p>
        </w:tc>
      </w:tr>
      <w:tr w:rsidRPr="005750F5" w:rsidR="004D6AEC" w:rsidTr="00B02332" w14:paraId="6FF04900" w14:textId="77777777">
        <w:trPr>
          <w:trHeight w:val="540"/>
        </w:trPr>
        <w:tc>
          <w:tcPr>
            <w:tcW w:w="2897" w:type="dxa"/>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vAlign w:val="center"/>
            <w:hideMark/>
          </w:tcPr>
          <w:p w:rsidRPr="005750F5" w:rsidR="004D6AEC" w:rsidP="00EA71D4" w:rsidRDefault="004D6AEC" w14:paraId="33E83413" w14:textId="0CA6A723">
            <w:pPr>
              <w:widowControl/>
              <w:rPr>
                <w:color w:val="000000"/>
              </w:rPr>
            </w:pPr>
            <w:r w:rsidRPr="005750F5">
              <w:rPr>
                <w:color w:val="000000"/>
              </w:rPr>
              <w:t>Large/Medium Employers</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6E22928B" w14:textId="77777777">
            <w:pPr>
              <w:widowControl/>
              <w:jc w:val="right"/>
              <w:rPr>
                <w:color w:val="000000"/>
              </w:rPr>
            </w:pPr>
            <w:r w:rsidRPr="005750F5">
              <w:rPr>
                <w:color w:val="000000"/>
              </w:rPr>
              <w:t>200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3F5CCFF0" w14:textId="77777777">
            <w:pPr>
              <w:widowControl/>
              <w:jc w:val="right"/>
              <w:rPr>
                <w:color w:val="000000"/>
              </w:rPr>
            </w:pPr>
            <w:r w:rsidRPr="005750F5">
              <w:rPr>
                <w:color w:val="000000"/>
              </w:rPr>
              <w:t> </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66A20453" w14:textId="77777777">
            <w:pPr>
              <w:widowControl/>
              <w:jc w:val="right"/>
              <w:rPr>
                <w:color w:val="000000"/>
              </w:rPr>
            </w:pPr>
            <w:r w:rsidRPr="005750F5">
              <w:rPr>
                <w:color w:val="000000"/>
              </w:rPr>
              <w:t>200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708CD1B2" w14:textId="77777777">
            <w:pPr>
              <w:widowControl/>
              <w:jc w:val="right"/>
              <w:rPr>
                <w:color w:val="000000"/>
              </w:rPr>
            </w:pPr>
            <w:r w:rsidRPr="005750F5">
              <w:rPr>
                <w:color w:val="000000"/>
              </w:rPr>
              <w:t>5</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655588EE" w14:textId="77777777">
            <w:pPr>
              <w:widowControl/>
              <w:jc w:val="right"/>
              <w:rPr>
                <w:color w:val="000000"/>
              </w:rPr>
            </w:pPr>
            <w:r w:rsidRPr="005750F5">
              <w:rPr>
                <w:color w:val="000000"/>
              </w:rPr>
              <w:t>1,000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1D7308A0" w14:textId="08ED5C63">
            <w:pPr>
              <w:widowControl/>
              <w:jc w:val="right"/>
              <w:rPr>
                <w:color w:val="000000"/>
              </w:rPr>
            </w:pPr>
            <w:r w:rsidRPr="005750F5">
              <w:rPr>
                <w:color w:val="000000"/>
              </w:rPr>
              <w:t>$</w:t>
            </w:r>
            <w:r w:rsidRPr="005750F5" w:rsidR="00B02332">
              <w:rPr>
                <w:color w:val="000000"/>
              </w:rPr>
              <w:t>42.41</w:t>
            </w:r>
          </w:p>
        </w:tc>
        <w:tc>
          <w:tcPr>
            <w:tcW w:w="1281" w:type="dxa"/>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611EA6C2" w14:textId="63D4ED78">
            <w:pPr>
              <w:widowControl/>
              <w:jc w:val="right"/>
              <w:rPr>
                <w:color w:val="000000"/>
              </w:rPr>
            </w:pPr>
            <w:r w:rsidRPr="005750F5">
              <w:rPr>
                <w:color w:val="000000"/>
              </w:rPr>
              <w:t>$</w:t>
            </w:r>
            <w:r w:rsidRPr="005750F5" w:rsidR="00B02332">
              <w:rPr>
                <w:color w:val="000000"/>
              </w:rPr>
              <w:t>42,410</w:t>
            </w:r>
            <w:r w:rsidRPr="005750F5">
              <w:rPr>
                <w:color w:val="000000"/>
              </w:rPr>
              <w:t xml:space="preserve"> </w:t>
            </w:r>
          </w:p>
        </w:tc>
      </w:tr>
      <w:tr w:rsidRPr="005750F5" w:rsidR="004D6AEC" w:rsidTr="00B02332" w14:paraId="4780195D" w14:textId="77777777">
        <w:trPr>
          <w:trHeight w:val="300"/>
        </w:trPr>
        <w:tc>
          <w:tcPr>
            <w:tcW w:w="2897" w:type="dxa"/>
            <w:tcBorders>
              <w:top w:val="nil"/>
              <w:left w:val="single" w:color="auto" w:sz="8" w:space="0"/>
              <w:bottom w:val="single" w:color="auto" w:sz="8" w:space="0"/>
              <w:right w:val="single" w:color="auto" w:sz="8" w:space="0"/>
            </w:tcBorders>
            <w:shd w:val="clear" w:color="auto" w:fill="auto"/>
            <w:tcMar>
              <w:top w:w="15" w:type="dxa"/>
              <w:left w:w="15" w:type="dxa"/>
              <w:bottom w:w="0" w:type="dxa"/>
              <w:right w:w="15" w:type="dxa"/>
            </w:tcMar>
            <w:vAlign w:val="center"/>
            <w:hideMark/>
          </w:tcPr>
          <w:p w:rsidRPr="005750F5" w:rsidR="004D6AEC" w:rsidP="00EA71D4" w:rsidRDefault="004D6AEC" w14:paraId="702D6DBF" w14:textId="77777777">
            <w:pPr>
              <w:widowControl/>
              <w:rPr>
                <w:color w:val="000000"/>
              </w:rPr>
            </w:pPr>
            <w:r w:rsidRPr="005750F5">
              <w:rPr>
                <w:color w:val="000000"/>
              </w:rPr>
              <w:t>Small Employers</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19D83632" w14:textId="77777777">
            <w:pPr>
              <w:widowControl/>
              <w:jc w:val="right"/>
              <w:rPr>
                <w:color w:val="000000"/>
              </w:rPr>
            </w:pPr>
            <w:r w:rsidRPr="005750F5">
              <w:rPr>
                <w:color w:val="000000"/>
              </w:rPr>
              <w:t>100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16A3CEBE" w14:textId="77777777">
            <w:pPr>
              <w:widowControl/>
              <w:jc w:val="right"/>
              <w:rPr>
                <w:color w:val="000000"/>
              </w:rPr>
            </w:pPr>
            <w:r w:rsidRPr="005750F5">
              <w:rPr>
                <w:color w:val="000000"/>
              </w:rPr>
              <w:t>1</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253F19CE" w14:textId="77777777">
            <w:pPr>
              <w:widowControl/>
              <w:jc w:val="right"/>
              <w:rPr>
                <w:color w:val="000000"/>
              </w:rPr>
            </w:pPr>
            <w:r w:rsidRPr="005750F5">
              <w:rPr>
                <w:color w:val="000000"/>
              </w:rPr>
              <w:t>100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00CDB1F5" w14:textId="77777777">
            <w:pPr>
              <w:widowControl/>
              <w:jc w:val="right"/>
              <w:rPr>
                <w:color w:val="000000"/>
              </w:rPr>
            </w:pPr>
            <w:r w:rsidRPr="005750F5">
              <w:rPr>
                <w:color w:val="000000"/>
              </w:rPr>
              <w:t>3</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6E30A75E" w14:textId="77777777">
            <w:pPr>
              <w:widowControl/>
              <w:jc w:val="right"/>
              <w:rPr>
                <w:color w:val="000000"/>
              </w:rPr>
            </w:pPr>
            <w:r w:rsidRPr="005750F5">
              <w:rPr>
                <w:color w:val="000000"/>
              </w:rPr>
              <w:t>300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5B91B729" w14:textId="4F67D51B">
            <w:pPr>
              <w:widowControl/>
              <w:jc w:val="right"/>
              <w:rPr>
                <w:color w:val="000000"/>
              </w:rPr>
            </w:pPr>
            <w:r w:rsidRPr="005750F5">
              <w:rPr>
                <w:color w:val="000000"/>
              </w:rPr>
              <w:t>$</w:t>
            </w:r>
            <w:r w:rsidRPr="005750F5" w:rsidR="007777C7">
              <w:rPr>
                <w:color w:val="000000"/>
              </w:rPr>
              <w:t>31.62</w:t>
            </w:r>
          </w:p>
        </w:tc>
        <w:tc>
          <w:tcPr>
            <w:tcW w:w="1281" w:type="dxa"/>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002C8893" w14:textId="6B276D01">
            <w:pPr>
              <w:widowControl/>
              <w:jc w:val="right"/>
              <w:rPr>
                <w:color w:val="000000"/>
              </w:rPr>
            </w:pPr>
            <w:r w:rsidRPr="005750F5">
              <w:rPr>
                <w:color w:val="000000"/>
              </w:rPr>
              <w:t>$9,</w:t>
            </w:r>
            <w:r w:rsidRPr="005750F5" w:rsidR="00B02332">
              <w:rPr>
                <w:color w:val="000000"/>
              </w:rPr>
              <w:t>486</w:t>
            </w:r>
            <w:r w:rsidRPr="005750F5">
              <w:rPr>
                <w:color w:val="000000"/>
              </w:rPr>
              <w:t xml:space="preserve"> </w:t>
            </w:r>
          </w:p>
        </w:tc>
      </w:tr>
      <w:tr w:rsidRPr="005750F5" w:rsidR="004D6AEC" w:rsidTr="00B02332" w14:paraId="640B63A5" w14:textId="77777777">
        <w:trPr>
          <w:trHeight w:val="300"/>
        </w:trPr>
        <w:tc>
          <w:tcPr>
            <w:tcW w:w="0" w:type="auto"/>
            <w:tcBorders>
              <w:top w:val="nil"/>
              <w:left w:val="single" w:color="auto" w:sz="8" w:space="0"/>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1859D3D7" w14:textId="77777777">
            <w:pPr>
              <w:widowControl/>
              <w:rPr>
                <w:b/>
                <w:bCs/>
                <w:color w:val="000000"/>
              </w:rPr>
            </w:pPr>
            <w:r w:rsidRPr="005750F5">
              <w:rPr>
                <w:b/>
                <w:bCs/>
                <w:color w:val="000000"/>
              </w:rPr>
              <w:t>Query Report</w:t>
            </w:r>
          </w:p>
        </w:tc>
        <w:tc>
          <w:tcPr>
            <w:tcW w:w="0" w:type="auto"/>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492092CE" w14:textId="77777777">
            <w:pPr>
              <w:widowControl/>
              <w:rPr>
                <w:color w:val="000000"/>
              </w:rPr>
            </w:pPr>
            <w:r w:rsidRPr="005750F5">
              <w:rPr>
                <w:color w:val="000000"/>
              </w:rPr>
              <w:t> </w:t>
            </w:r>
          </w:p>
        </w:tc>
        <w:tc>
          <w:tcPr>
            <w:tcW w:w="0" w:type="auto"/>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01ACCF6B" w14:textId="77777777">
            <w:pPr>
              <w:widowControl/>
              <w:rPr>
                <w:color w:val="000000"/>
              </w:rPr>
            </w:pPr>
            <w:r w:rsidRPr="005750F5">
              <w:rPr>
                <w:color w:val="000000"/>
              </w:rPr>
              <w:t> </w:t>
            </w:r>
          </w:p>
        </w:tc>
        <w:tc>
          <w:tcPr>
            <w:tcW w:w="0" w:type="auto"/>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5D9DE288" w14:textId="77777777">
            <w:pPr>
              <w:widowControl/>
              <w:rPr>
                <w:color w:val="000000"/>
              </w:rPr>
            </w:pPr>
            <w:r w:rsidRPr="005750F5">
              <w:rPr>
                <w:color w:val="000000"/>
              </w:rPr>
              <w:t> </w:t>
            </w:r>
          </w:p>
        </w:tc>
        <w:tc>
          <w:tcPr>
            <w:tcW w:w="0" w:type="auto"/>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0D087120" w14:textId="77777777">
            <w:pPr>
              <w:widowControl/>
              <w:rPr>
                <w:color w:val="000000"/>
              </w:rPr>
            </w:pPr>
            <w:r w:rsidRPr="005750F5">
              <w:rPr>
                <w:color w:val="000000"/>
              </w:rPr>
              <w:t> </w:t>
            </w:r>
          </w:p>
        </w:tc>
        <w:tc>
          <w:tcPr>
            <w:tcW w:w="0" w:type="auto"/>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17E88A75" w14:textId="77777777">
            <w:pPr>
              <w:widowControl/>
              <w:rPr>
                <w:color w:val="000000"/>
              </w:rPr>
            </w:pPr>
            <w:r w:rsidRPr="005750F5">
              <w:rPr>
                <w:color w:val="000000"/>
              </w:rPr>
              <w:t> </w:t>
            </w:r>
          </w:p>
        </w:tc>
        <w:tc>
          <w:tcPr>
            <w:tcW w:w="0" w:type="auto"/>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4F1455F6" w14:textId="77777777">
            <w:pPr>
              <w:widowControl/>
              <w:rPr>
                <w:color w:val="000000"/>
              </w:rPr>
            </w:pPr>
            <w:r w:rsidRPr="005750F5">
              <w:rPr>
                <w:color w:val="000000"/>
              </w:rPr>
              <w:t> </w:t>
            </w:r>
          </w:p>
        </w:tc>
        <w:tc>
          <w:tcPr>
            <w:tcW w:w="1281" w:type="dxa"/>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5A32A5B1" w14:textId="77777777">
            <w:pPr>
              <w:widowControl/>
              <w:rPr>
                <w:color w:val="000000"/>
              </w:rPr>
            </w:pPr>
            <w:r w:rsidRPr="005750F5">
              <w:rPr>
                <w:color w:val="000000"/>
              </w:rPr>
              <w:t> </w:t>
            </w:r>
          </w:p>
        </w:tc>
      </w:tr>
      <w:tr w:rsidRPr="005750F5" w:rsidR="004D6AEC" w:rsidTr="00B02332" w14:paraId="34709CAE" w14:textId="77777777">
        <w:trPr>
          <w:trHeight w:val="300"/>
        </w:trPr>
        <w:tc>
          <w:tcPr>
            <w:tcW w:w="0" w:type="auto"/>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23FAA3CF" w14:textId="77777777">
            <w:pPr>
              <w:widowControl/>
              <w:rPr>
                <w:color w:val="000000"/>
              </w:rPr>
            </w:pPr>
            <w:r w:rsidRPr="005750F5">
              <w:rPr>
                <w:color w:val="000000"/>
              </w:rPr>
              <w:t>Large/Medium</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616B0122" w14:textId="77777777">
            <w:pPr>
              <w:widowControl/>
              <w:jc w:val="right"/>
              <w:rPr>
                <w:color w:val="000000"/>
              </w:rPr>
            </w:pPr>
            <w:r w:rsidRPr="005750F5">
              <w:rPr>
                <w:color w:val="000000"/>
              </w:rPr>
              <w:t>200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61175363" w14:textId="77777777">
            <w:pPr>
              <w:widowControl/>
              <w:jc w:val="right"/>
              <w:rPr>
                <w:color w:val="000000"/>
              </w:rPr>
            </w:pPr>
            <w:r w:rsidRPr="005750F5">
              <w:rPr>
                <w:color w:val="000000"/>
              </w:rPr>
              <w:t>1</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56E6D53B" w14:textId="77777777">
            <w:pPr>
              <w:widowControl/>
              <w:jc w:val="right"/>
              <w:rPr>
                <w:color w:val="000000"/>
              </w:rPr>
            </w:pPr>
            <w:r w:rsidRPr="005750F5">
              <w:rPr>
                <w:color w:val="000000"/>
              </w:rPr>
              <w:t>200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708F1139" w14:textId="77777777">
            <w:pPr>
              <w:widowControl/>
              <w:jc w:val="right"/>
              <w:rPr>
                <w:color w:val="000000"/>
              </w:rPr>
            </w:pPr>
            <w:r w:rsidRPr="005750F5">
              <w:rPr>
                <w:color w:val="000000"/>
              </w:rPr>
              <w:t>2</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3B949AEA" w14:textId="77777777">
            <w:pPr>
              <w:widowControl/>
              <w:jc w:val="right"/>
              <w:rPr>
                <w:color w:val="000000"/>
              </w:rPr>
            </w:pPr>
            <w:r w:rsidRPr="005750F5">
              <w:rPr>
                <w:color w:val="000000"/>
              </w:rPr>
              <w:t>400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4F07C95D" w14:textId="44941AAB">
            <w:pPr>
              <w:widowControl/>
              <w:jc w:val="right"/>
              <w:rPr>
                <w:color w:val="000000"/>
              </w:rPr>
            </w:pPr>
            <w:r w:rsidRPr="005750F5">
              <w:rPr>
                <w:color w:val="000000"/>
              </w:rPr>
              <w:t>$</w:t>
            </w:r>
            <w:r w:rsidRPr="005750F5" w:rsidR="007777C7">
              <w:rPr>
                <w:color w:val="000000"/>
              </w:rPr>
              <w:t>62.59</w:t>
            </w:r>
          </w:p>
        </w:tc>
        <w:tc>
          <w:tcPr>
            <w:tcW w:w="1281" w:type="dxa"/>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78C4E420" w14:textId="31D8048C">
            <w:pPr>
              <w:widowControl/>
              <w:jc w:val="right"/>
              <w:rPr>
                <w:color w:val="000000"/>
              </w:rPr>
            </w:pPr>
            <w:r w:rsidRPr="005750F5">
              <w:rPr>
                <w:color w:val="000000"/>
              </w:rPr>
              <w:t>$2</w:t>
            </w:r>
            <w:r w:rsidRPr="005750F5" w:rsidR="00B02332">
              <w:rPr>
                <w:color w:val="000000"/>
              </w:rPr>
              <w:t>5,036</w:t>
            </w:r>
            <w:r w:rsidRPr="005750F5">
              <w:rPr>
                <w:color w:val="000000"/>
              </w:rPr>
              <w:t xml:space="preserve"> </w:t>
            </w:r>
          </w:p>
        </w:tc>
      </w:tr>
      <w:tr w:rsidRPr="005750F5" w:rsidR="004D6AEC" w:rsidTr="00B02332" w14:paraId="1E6A7C69" w14:textId="77777777">
        <w:trPr>
          <w:trHeight w:val="300"/>
        </w:trPr>
        <w:tc>
          <w:tcPr>
            <w:tcW w:w="0" w:type="auto"/>
            <w:tcBorders>
              <w:top w:val="nil"/>
              <w:left w:val="single" w:color="auto" w:sz="8" w:space="0"/>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5F379F31" w14:textId="77777777">
            <w:pPr>
              <w:widowControl/>
              <w:rPr>
                <w:b/>
                <w:bCs/>
                <w:color w:val="000000"/>
              </w:rPr>
            </w:pPr>
            <w:r w:rsidRPr="005750F5">
              <w:rPr>
                <w:b/>
                <w:bCs/>
                <w:color w:val="000000"/>
              </w:rPr>
              <w:t>Filing Form</w:t>
            </w:r>
          </w:p>
        </w:tc>
        <w:tc>
          <w:tcPr>
            <w:tcW w:w="0" w:type="auto"/>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73E30EC9" w14:textId="77777777">
            <w:pPr>
              <w:widowControl/>
              <w:rPr>
                <w:color w:val="000000"/>
              </w:rPr>
            </w:pPr>
            <w:r w:rsidRPr="005750F5">
              <w:rPr>
                <w:color w:val="000000"/>
              </w:rPr>
              <w:t> </w:t>
            </w:r>
          </w:p>
        </w:tc>
        <w:tc>
          <w:tcPr>
            <w:tcW w:w="0" w:type="auto"/>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68BB3C1D" w14:textId="77777777">
            <w:pPr>
              <w:widowControl/>
              <w:rPr>
                <w:color w:val="000000"/>
              </w:rPr>
            </w:pPr>
            <w:r w:rsidRPr="005750F5">
              <w:rPr>
                <w:color w:val="000000"/>
              </w:rPr>
              <w:t> </w:t>
            </w:r>
          </w:p>
        </w:tc>
        <w:tc>
          <w:tcPr>
            <w:tcW w:w="0" w:type="auto"/>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71FE118E" w14:textId="77777777">
            <w:pPr>
              <w:widowControl/>
              <w:rPr>
                <w:color w:val="000000"/>
              </w:rPr>
            </w:pPr>
            <w:r w:rsidRPr="005750F5">
              <w:rPr>
                <w:color w:val="000000"/>
              </w:rPr>
              <w:t> </w:t>
            </w:r>
          </w:p>
        </w:tc>
        <w:tc>
          <w:tcPr>
            <w:tcW w:w="0" w:type="auto"/>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3AF45971" w14:textId="77777777">
            <w:pPr>
              <w:widowControl/>
              <w:rPr>
                <w:color w:val="000000"/>
              </w:rPr>
            </w:pPr>
            <w:r w:rsidRPr="005750F5">
              <w:rPr>
                <w:color w:val="000000"/>
              </w:rPr>
              <w:t> </w:t>
            </w:r>
          </w:p>
        </w:tc>
        <w:tc>
          <w:tcPr>
            <w:tcW w:w="0" w:type="auto"/>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4B180A68" w14:textId="77777777">
            <w:pPr>
              <w:widowControl/>
              <w:rPr>
                <w:color w:val="000000"/>
              </w:rPr>
            </w:pPr>
            <w:r w:rsidRPr="005750F5">
              <w:rPr>
                <w:color w:val="000000"/>
              </w:rPr>
              <w:t> </w:t>
            </w:r>
          </w:p>
        </w:tc>
        <w:tc>
          <w:tcPr>
            <w:tcW w:w="0" w:type="auto"/>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7454271F" w14:textId="77777777">
            <w:pPr>
              <w:widowControl/>
              <w:rPr>
                <w:color w:val="000000"/>
              </w:rPr>
            </w:pPr>
            <w:r w:rsidRPr="005750F5">
              <w:rPr>
                <w:color w:val="000000"/>
              </w:rPr>
              <w:t> </w:t>
            </w:r>
          </w:p>
        </w:tc>
        <w:tc>
          <w:tcPr>
            <w:tcW w:w="1281" w:type="dxa"/>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5B6DCD51" w14:textId="77777777">
            <w:pPr>
              <w:widowControl/>
              <w:rPr>
                <w:color w:val="000000"/>
              </w:rPr>
            </w:pPr>
            <w:r w:rsidRPr="005750F5">
              <w:rPr>
                <w:color w:val="000000"/>
              </w:rPr>
              <w:t> </w:t>
            </w:r>
          </w:p>
        </w:tc>
      </w:tr>
      <w:tr w:rsidRPr="005750F5" w:rsidR="004D6AEC" w:rsidTr="00B02332" w14:paraId="21BAB305" w14:textId="77777777">
        <w:trPr>
          <w:trHeight w:val="300"/>
        </w:trPr>
        <w:tc>
          <w:tcPr>
            <w:tcW w:w="0" w:type="auto"/>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763395C4" w14:textId="77777777">
            <w:pPr>
              <w:widowControl/>
              <w:rPr>
                <w:color w:val="000000"/>
              </w:rPr>
            </w:pPr>
            <w:r w:rsidRPr="005750F5">
              <w:rPr>
                <w:color w:val="000000"/>
              </w:rPr>
              <w:t>Large/Medium</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3405874D" w14:textId="77777777">
            <w:pPr>
              <w:widowControl/>
              <w:jc w:val="right"/>
              <w:rPr>
                <w:color w:val="000000"/>
              </w:rPr>
            </w:pPr>
            <w:r w:rsidRPr="005750F5">
              <w:rPr>
                <w:color w:val="000000"/>
              </w:rPr>
              <w:t>200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53245BA1" w14:textId="77777777">
            <w:pPr>
              <w:widowControl/>
              <w:jc w:val="right"/>
              <w:rPr>
                <w:color w:val="000000"/>
              </w:rPr>
            </w:pPr>
            <w:r w:rsidRPr="005750F5">
              <w:rPr>
                <w:color w:val="000000"/>
              </w:rPr>
              <w:t>1</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34DC1458" w14:textId="77777777">
            <w:pPr>
              <w:widowControl/>
              <w:jc w:val="right"/>
              <w:rPr>
                <w:color w:val="000000"/>
              </w:rPr>
            </w:pPr>
            <w:r w:rsidRPr="005750F5">
              <w:rPr>
                <w:color w:val="000000"/>
              </w:rPr>
              <w:t>200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7A053A2C" w14:textId="77777777">
            <w:pPr>
              <w:widowControl/>
              <w:jc w:val="right"/>
              <w:rPr>
                <w:color w:val="000000"/>
              </w:rPr>
            </w:pPr>
            <w:r w:rsidRPr="005750F5">
              <w:rPr>
                <w:color w:val="000000"/>
              </w:rPr>
              <w:t>2</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3595B1C1" w14:textId="77777777">
            <w:pPr>
              <w:widowControl/>
              <w:jc w:val="right"/>
              <w:rPr>
                <w:color w:val="000000"/>
              </w:rPr>
            </w:pPr>
            <w:r w:rsidRPr="005750F5">
              <w:rPr>
                <w:color w:val="000000"/>
              </w:rPr>
              <w:t>400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4AD1180C" w14:textId="0F0CE71D">
            <w:pPr>
              <w:widowControl/>
              <w:jc w:val="right"/>
              <w:rPr>
                <w:color w:val="000000"/>
              </w:rPr>
            </w:pPr>
            <w:r w:rsidRPr="005750F5">
              <w:rPr>
                <w:color w:val="000000"/>
              </w:rPr>
              <w:t>$</w:t>
            </w:r>
            <w:r w:rsidRPr="005750F5" w:rsidR="007777C7">
              <w:rPr>
                <w:color w:val="000000"/>
              </w:rPr>
              <w:t>42.41</w:t>
            </w:r>
          </w:p>
        </w:tc>
        <w:tc>
          <w:tcPr>
            <w:tcW w:w="1281" w:type="dxa"/>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52946384" w14:textId="446D88C8">
            <w:pPr>
              <w:widowControl/>
              <w:jc w:val="right"/>
              <w:rPr>
                <w:color w:val="000000"/>
              </w:rPr>
            </w:pPr>
            <w:r w:rsidRPr="005750F5">
              <w:rPr>
                <w:color w:val="000000"/>
              </w:rPr>
              <w:t>$</w:t>
            </w:r>
            <w:r w:rsidRPr="005750F5" w:rsidR="00B02332">
              <w:rPr>
                <w:color w:val="000000"/>
              </w:rPr>
              <w:t>16,964</w:t>
            </w:r>
            <w:r w:rsidRPr="005750F5">
              <w:rPr>
                <w:color w:val="000000"/>
              </w:rPr>
              <w:t xml:space="preserve"> </w:t>
            </w:r>
          </w:p>
        </w:tc>
      </w:tr>
      <w:tr w:rsidRPr="005750F5" w:rsidR="004D6AEC" w:rsidTr="00B02332" w14:paraId="557EEE65" w14:textId="77777777">
        <w:trPr>
          <w:trHeight w:val="300"/>
        </w:trPr>
        <w:tc>
          <w:tcPr>
            <w:tcW w:w="0" w:type="auto"/>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12728828" w14:textId="77777777">
            <w:pPr>
              <w:widowControl/>
              <w:rPr>
                <w:color w:val="000000"/>
              </w:rPr>
            </w:pPr>
            <w:r w:rsidRPr="005750F5">
              <w:rPr>
                <w:color w:val="000000"/>
              </w:rPr>
              <w:t>Small Employers</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4EDE28FE" w14:textId="77777777">
            <w:pPr>
              <w:widowControl/>
              <w:jc w:val="right"/>
              <w:rPr>
                <w:color w:val="000000"/>
              </w:rPr>
            </w:pPr>
            <w:r w:rsidRPr="005750F5">
              <w:rPr>
                <w:color w:val="000000"/>
              </w:rPr>
              <w:t>100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3BD77689" w14:textId="77777777">
            <w:pPr>
              <w:widowControl/>
              <w:jc w:val="right"/>
              <w:rPr>
                <w:color w:val="000000"/>
              </w:rPr>
            </w:pPr>
            <w:r w:rsidRPr="005750F5">
              <w:rPr>
                <w:color w:val="000000"/>
              </w:rPr>
              <w:t>1</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53EB2C93" w14:textId="77777777">
            <w:pPr>
              <w:widowControl/>
              <w:jc w:val="right"/>
              <w:rPr>
                <w:color w:val="000000"/>
              </w:rPr>
            </w:pPr>
            <w:r w:rsidRPr="005750F5">
              <w:rPr>
                <w:color w:val="000000"/>
              </w:rPr>
              <w:t>100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0019F632" w14:textId="77777777">
            <w:pPr>
              <w:widowControl/>
              <w:jc w:val="right"/>
              <w:rPr>
                <w:color w:val="000000"/>
              </w:rPr>
            </w:pPr>
            <w:r w:rsidRPr="005750F5">
              <w:rPr>
                <w:color w:val="000000"/>
              </w:rPr>
              <w:t>1</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7F069A20" w14:textId="77777777">
            <w:pPr>
              <w:widowControl/>
              <w:jc w:val="right"/>
              <w:rPr>
                <w:color w:val="000000"/>
              </w:rPr>
            </w:pPr>
            <w:r w:rsidRPr="005750F5">
              <w:rPr>
                <w:color w:val="000000"/>
              </w:rPr>
              <w:t>100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3B53C625" w14:textId="3C5B10DB">
            <w:pPr>
              <w:widowControl/>
              <w:jc w:val="right"/>
              <w:rPr>
                <w:color w:val="000000"/>
              </w:rPr>
            </w:pPr>
            <w:r w:rsidRPr="005750F5">
              <w:rPr>
                <w:color w:val="000000"/>
              </w:rPr>
              <w:t>$</w:t>
            </w:r>
            <w:r w:rsidRPr="005750F5" w:rsidR="007777C7">
              <w:rPr>
                <w:color w:val="000000"/>
              </w:rPr>
              <w:t>31.62</w:t>
            </w:r>
          </w:p>
        </w:tc>
        <w:tc>
          <w:tcPr>
            <w:tcW w:w="1281" w:type="dxa"/>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17E55F1F" w14:textId="5FF8CD56">
            <w:pPr>
              <w:widowControl/>
              <w:jc w:val="right"/>
              <w:rPr>
                <w:color w:val="000000"/>
              </w:rPr>
            </w:pPr>
            <w:r w:rsidRPr="005750F5">
              <w:rPr>
                <w:color w:val="000000"/>
              </w:rPr>
              <w:t>$3</w:t>
            </w:r>
            <w:r w:rsidRPr="005750F5" w:rsidR="00B02332">
              <w:rPr>
                <w:color w:val="000000"/>
              </w:rPr>
              <w:t>,162</w:t>
            </w:r>
            <w:r w:rsidRPr="005750F5">
              <w:rPr>
                <w:color w:val="000000"/>
              </w:rPr>
              <w:t xml:space="preserve"> </w:t>
            </w:r>
          </w:p>
        </w:tc>
      </w:tr>
      <w:tr w:rsidRPr="005750F5" w:rsidR="004D6AEC" w:rsidTr="00B02332" w14:paraId="76A32A73" w14:textId="77777777">
        <w:trPr>
          <w:trHeight w:val="300"/>
        </w:trPr>
        <w:tc>
          <w:tcPr>
            <w:tcW w:w="0" w:type="auto"/>
            <w:gridSpan w:val="2"/>
            <w:tcBorders>
              <w:top w:val="single" w:color="auto" w:sz="8" w:space="0"/>
              <w:left w:val="single" w:color="auto" w:sz="8" w:space="0"/>
              <w:bottom w:val="single" w:color="auto" w:sz="8" w:space="0"/>
              <w:right w:val="single" w:color="000000"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018C7322" w14:textId="77777777">
            <w:pPr>
              <w:widowControl/>
              <w:rPr>
                <w:b/>
                <w:bCs/>
                <w:color w:val="000000"/>
              </w:rPr>
            </w:pPr>
            <w:r w:rsidRPr="005750F5">
              <w:rPr>
                <w:b/>
                <w:bCs/>
                <w:color w:val="000000"/>
              </w:rPr>
              <w:t>Executive Signature</w:t>
            </w:r>
          </w:p>
        </w:tc>
        <w:tc>
          <w:tcPr>
            <w:tcW w:w="0" w:type="auto"/>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04299C0C" w14:textId="77777777">
            <w:pPr>
              <w:widowControl/>
              <w:rPr>
                <w:b/>
                <w:bCs/>
                <w:color w:val="000000"/>
              </w:rPr>
            </w:pPr>
            <w:r w:rsidRPr="005750F5">
              <w:rPr>
                <w:b/>
                <w:bCs/>
                <w:color w:val="000000"/>
              </w:rPr>
              <w:t> </w:t>
            </w:r>
          </w:p>
        </w:tc>
        <w:tc>
          <w:tcPr>
            <w:tcW w:w="0" w:type="auto"/>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4B5430C8" w14:textId="77777777">
            <w:pPr>
              <w:widowControl/>
              <w:rPr>
                <w:b/>
                <w:bCs/>
                <w:color w:val="000000"/>
              </w:rPr>
            </w:pPr>
            <w:r w:rsidRPr="005750F5">
              <w:rPr>
                <w:b/>
                <w:bCs/>
                <w:color w:val="000000"/>
              </w:rPr>
              <w:t> </w:t>
            </w:r>
          </w:p>
        </w:tc>
        <w:tc>
          <w:tcPr>
            <w:tcW w:w="0" w:type="auto"/>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77E0455F" w14:textId="77777777">
            <w:pPr>
              <w:widowControl/>
              <w:rPr>
                <w:b/>
                <w:bCs/>
                <w:color w:val="000000"/>
              </w:rPr>
            </w:pPr>
            <w:r w:rsidRPr="005750F5">
              <w:rPr>
                <w:b/>
                <w:bCs/>
                <w:color w:val="000000"/>
              </w:rPr>
              <w:t> </w:t>
            </w:r>
          </w:p>
        </w:tc>
        <w:tc>
          <w:tcPr>
            <w:tcW w:w="0" w:type="auto"/>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71D250DC" w14:textId="77777777">
            <w:pPr>
              <w:widowControl/>
              <w:rPr>
                <w:b/>
                <w:bCs/>
                <w:color w:val="000000"/>
              </w:rPr>
            </w:pPr>
            <w:r w:rsidRPr="005750F5">
              <w:rPr>
                <w:b/>
                <w:bCs/>
                <w:color w:val="000000"/>
              </w:rPr>
              <w:t> </w:t>
            </w:r>
          </w:p>
        </w:tc>
        <w:tc>
          <w:tcPr>
            <w:tcW w:w="0" w:type="auto"/>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2C74F1CC" w14:textId="77777777">
            <w:pPr>
              <w:widowControl/>
              <w:rPr>
                <w:b/>
                <w:bCs/>
                <w:color w:val="000000"/>
              </w:rPr>
            </w:pPr>
            <w:r w:rsidRPr="005750F5">
              <w:rPr>
                <w:b/>
                <w:bCs/>
                <w:color w:val="000000"/>
              </w:rPr>
              <w:t> </w:t>
            </w:r>
          </w:p>
        </w:tc>
        <w:tc>
          <w:tcPr>
            <w:tcW w:w="1281" w:type="dxa"/>
            <w:tcBorders>
              <w:top w:val="nil"/>
              <w:left w:val="nil"/>
              <w:bottom w:val="single" w:color="auto" w:sz="8" w:space="0"/>
              <w:right w:val="single" w:color="auto" w:sz="8" w:space="0"/>
            </w:tcBorders>
            <w:shd w:val="clear" w:color="000000" w:fill="C5D9F1"/>
            <w:noWrap/>
            <w:tcMar>
              <w:top w:w="15" w:type="dxa"/>
              <w:left w:w="15" w:type="dxa"/>
              <w:bottom w:w="0" w:type="dxa"/>
              <w:right w:w="15" w:type="dxa"/>
            </w:tcMar>
            <w:vAlign w:val="center"/>
            <w:hideMark/>
          </w:tcPr>
          <w:p w:rsidRPr="005750F5" w:rsidR="004D6AEC" w:rsidP="00EA71D4" w:rsidRDefault="004D6AEC" w14:paraId="1D6CEBEA" w14:textId="77777777">
            <w:pPr>
              <w:widowControl/>
              <w:rPr>
                <w:b/>
                <w:bCs/>
                <w:color w:val="000000"/>
              </w:rPr>
            </w:pPr>
            <w:r w:rsidRPr="005750F5">
              <w:rPr>
                <w:b/>
                <w:bCs/>
                <w:color w:val="000000"/>
              </w:rPr>
              <w:t> </w:t>
            </w:r>
          </w:p>
        </w:tc>
      </w:tr>
      <w:tr w:rsidRPr="005750F5" w:rsidR="004D6AEC" w:rsidTr="00B02332" w14:paraId="0529FD84" w14:textId="77777777">
        <w:trPr>
          <w:trHeight w:val="300"/>
        </w:trPr>
        <w:tc>
          <w:tcPr>
            <w:tcW w:w="0" w:type="auto"/>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6CA071B0" w14:textId="77777777">
            <w:pPr>
              <w:widowControl/>
              <w:rPr>
                <w:color w:val="000000"/>
              </w:rPr>
            </w:pPr>
            <w:r w:rsidRPr="005750F5">
              <w:rPr>
                <w:color w:val="000000"/>
              </w:rPr>
              <w:t>Large/Medium</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62366D23" w14:textId="77777777">
            <w:pPr>
              <w:widowControl/>
              <w:jc w:val="right"/>
              <w:rPr>
                <w:color w:val="000000"/>
              </w:rPr>
            </w:pPr>
            <w:r w:rsidRPr="005750F5">
              <w:rPr>
                <w:color w:val="000000"/>
              </w:rPr>
              <w:t>200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5D05CFD3" w14:textId="77777777">
            <w:pPr>
              <w:widowControl/>
              <w:jc w:val="right"/>
              <w:rPr>
                <w:color w:val="000000"/>
              </w:rPr>
            </w:pPr>
            <w:r w:rsidRPr="005750F5">
              <w:rPr>
                <w:color w:val="000000"/>
              </w:rPr>
              <w:t>1</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4302B203" w14:textId="77777777">
            <w:pPr>
              <w:widowControl/>
              <w:jc w:val="right"/>
              <w:rPr>
                <w:color w:val="000000"/>
              </w:rPr>
            </w:pPr>
            <w:r w:rsidRPr="005750F5">
              <w:rPr>
                <w:color w:val="000000"/>
              </w:rPr>
              <w:t>200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5973E731" w14:textId="77777777">
            <w:pPr>
              <w:widowControl/>
              <w:jc w:val="right"/>
              <w:rPr>
                <w:color w:val="000000"/>
              </w:rPr>
            </w:pPr>
            <w:r w:rsidRPr="005750F5">
              <w:rPr>
                <w:color w:val="000000"/>
              </w:rPr>
              <w:t>0.25</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4E79354A" w14:textId="77777777">
            <w:pPr>
              <w:widowControl/>
              <w:jc w:val="right"/>
              <w:rPr>
                <w:color w:val="000000"/>
              </w:rPr>
            </w:pPr>
            <w:r w:rsidRPr="005750F5">
              <w:rPr>
                <w:color w:val="000000"/>
              </w:rPr>
              <w:t>50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1AFE46B4" w14:textId="0BE2F28A">
            <w:pPr>
              <w:widowControl/>
              <w:jc w:val="right"/>
              <w:rPr>
                <w:color w:val="000000"/>
              </w:rPr>
            </w:pPr>
            <w:r w:rsidRPr="005750F5">
              <w:rPr>
                <w:color w:val="000000"/>
              </w:rPr>
              <w:t>$</w:t>
            </w:r>
            <w:r w:rsidRPr="005750F5" w:rsidR="007777C7">
              <w:rPr>
                <w:color w:val="000000"/>
              </w:rPr>
              <w:t>126.32</w:t>
            </w:r>
          </w:p>
        </w:tc>
        <w:tc>
          <w:tcPr>
            <w:tcW w:w="1281" w:type="dxa"/>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27EB33AB" w14:textId="3C1CDF41">
            <w:pPr>
              <w:widowControl/>
              <w:jc w:val="right"/>
              <w:rPr>
                <w:color w:val="000000"/>
              </w:rPr>
            </w:pPr>
            <w:r w:rsidRPr="005750F5">
              <w:rPr>
                <w:color w:val="000000"/>
              </w:rPr>
              <w:t>$</w:t>
            </w:r>
            <w:r w:rsidRPr="005750F5" w:rsidR="00B02332">
              <w:rPr>
                <w:color w:val="000000"/>
              </w:rPr>
              <w:t>6,316</w:t>
            </w:r>
            <w:r w:rsidRPr="005750F5">
              <w:rPr>
                <w:color w:val="000000"/>
              </w:rPr>
              <w:t xml:space="preserve"> </w:t>
            </w:r>
          </w:p>
        </w:tc>
      </w:tr>
      <w:tr w:rsidRPr="005750F5" w:rsidR="004D6AEC" w:rsidTr="00B02332" w14:paraId="4266F64B" w14:textId="77777777">
        <w:trPr>
          <w:trHeight w:val="300"/>
        </w:trPr>
        <w:tc>
          <w:tcPr>
            <w:tcW w:w="0" w:type="auto"/>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36EF74FD" w14:textId="77777777">
            <w:pPr>
              <w:widowControl/>
              <w:rPr>
                <w:color w:val="000000"/>
              </w:rPr>
            </w:pPr>
            <w:r w:rsidRPr="005750F5">
              <w:rPr>
                <w:color w:val="000000"/>
              </w:rPr>
              <w:t>Small Employers</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1B67E50E" w14:textId="77777777">
            <w:pPr>
              <w:widowControl/>
              <w:jc w:val="right"/>
              <w:rPr>
                <w:color w:val="000000"/>
              </w:rPr>
            </w:pPr>
            <w:r w:rsidRPr="005750F5">
              <w:rPr>
                <w:color w:val="000000"/>
              </w:rPr>
              <w:t>100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7BCB0713" w14:textId="77777777">
            <w:pPr>
              <w:widowControl/>
              <w:jc w:val="right"/>
              <w:rPr>
                <w:color w:val="000000"/>
              </w:rPr>
            </w:pPr>
            <w:r w:rsidRPr="005750F5">
              <w:rPr>
                <w:color w:val="000000"/>
              </w:rPr>
              <w:t>1</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36DB5E90" w14:textId="77777777">
            <w:pPr>
              <w:widowControl/>
              <w:jc w:val="right"/>
              <w:rPr>
                <w:color w:val="000000"/>
              </w:rPr>
            </w:pPr>
            <w:r w:rsidRPr="005750F5">
              <w:rPr>
                <w:color w:val="000000"/>
              </w:rPr>
              <w:t>100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18C77B21" w14:textId="77777777">
            <w:pPr>
              <w:widowControl/>
              <w:jc w:val="right"/>
              <w:rPr>
                <w:color w:val="000000"/>
              </w:rPr>
            </w:pPr>
            <w:r w:rsidRPr="005750F5">
              <w:rPr>
                <w:color w:val="000000"/>
              </w:rPr>
              <w:t>0.25</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37CB5909" w14:textId="77777777">
            <w:pPr>
              <w:widowControl/>
              <w:jc w:val="right"/>
              <w:rPr>
                <w:color w:val="000000"/>
              </w:rPr>
            </w:pPr>
            <w:r w:rsidRPr="005750F5">
              <w:rPr>
                <w:color w:val="000000"/>
              </w:rPr>
              <w:t>25</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0F238304" w14:textId="0CB41BA5">
            <w:pPr>
              <w:widowControl/>
              <w:jc w:val="right"/>
              <w:rPr>
                <w:color w:val="000000"/>
              </w:rPr>
            </w:pPr>
            <w:r w:rsidRPr="005750F5">
              <w:rPr>
                <w:color w:val="000000"/>
              </w:rPr>
              <w:t>$</w:t>
            </w:r>
            <w:r w:rsidRPr="005750F5" w:rsidR="007777C7">
              <w:rPr>
                <w:color w:val="000000"/>
              </w:rPr>
              <w:t>79.93</w:t>
            </w:r>
          </w:p>
        </w:tc>
        <w:tc>
          <w:tcPr>
            <w:tcW w:w="1281" w:type="dxa"/>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6065F4A3" w14:textId="0424DB7F">
            <w:pPr>
              <w:widowControl/>
              <w:jc w:val="right"/>
              <w:rPr>
                <w:color w:val="000000"/>
              </w:rPr>
            </w:pPr>
            <w:r w:rsidRPr="005750F5">
              <w:rPr>
                <w:color w:val="000000"/>
              </w:rPr>
              <w:t>$</w:t>
            </w:r>
            <w:r w:rsidRPr="005750F5" w:rsidR="00B02332">
              <w:rPr>
                <w:color w:val="000000"/>
              </w:rPr>
              <w:t>1,998.25</w:t>
            </w:r>
            <w:r w:rsidRPr="005750F5">
              <w:rPr>
                <w:color w:val="000000"/>
              </w:rPr>
              <w:t xml:space="preserve"> </w:t>
            </w:r>
          </w:p>
        </w:tc>
      </w:tr>
      <w:tr w:rsidRPr="005750F5" w:rsidR="004D6AEC" w:rsidTr="00B02332" w14:paraId="2A475430" w14:textId="77777777">
        <w:trPr>
          <w:trHeight w:val="300"/>
        </w:trPr>
        <w:tc>
          <w:tcPr>
            <w:tcW w:w="0" w:type="auto"/>
            <w:gridSpan w:val="2"/>
            <w:tcBorders>
              <w:top w:val="single" w:color="auto" w:sz="8" w:space="0"/>
              <w:left w:val="single" w:color="auto" w:sz="8" w:space="0"/>
              <w:bottom w:val="single" w:color="auto" w:sz="8" w:space="0"/>
              <w:right w:val="single" w:color="000000" w:sz="8" w:space="0"/>
            </w:tcBorders>
            <w:shd w:val="clear" w:color="000000" w:fill="B8CCE4"/>
            <w:noWrap/>
            <w:tcMar>
              <w:top w:w="15" w:type="dxa"/>
              <w:left w:w="15" w:type="dxa"/>
              <w:bottom w:w="0" w:type="dxa"/>
              <w:right w:w="15" w:type="dxa"/>
            </w:tcMar>
            <w:vAlign w:val="center"/>
            <w:hideMark/>
          </w:tcPr>
          <w:p w:rsidRPr="005750F5" w:rsidR="004D6AEC" w:rsidP="00EA71D4" w:rsidRDefault="004D6AEC" w14:paraId="0303765D" w14:textId="77777777">
            <w:pPr>
              <w:widowControl/>
              <w:rPr>
                <w:b/>
                <w:bCs/>
                <w:color w:val="000000"/>
              </w:rPr>
            </w:pPr>
            <w:r w:rsidRPr="005750F5">
              <w:rPr>
                <w:b/>
                <w:bCs/>
                <w:color w:val="000000"/>
              </w:rPr>
              <w:t>Appeals: Once Percent Total (Reporting)</w:t>
            </w:r>
          </w:p>
        </w:tc>
        <w:tc>
          <w:tcPr>
            <w:tcW w:w="0" w:type="auto"/>
            <w:tcBorders>
              <w:top w:val="nil"/>
              <w:left w:val="nil"/>
              <w:bottom w:val="single" w:color="auto" w:sz="8" w:space="0"/>
              <w:right w:val="single" w:color="auto" w:sz="8" w:space="0"/>
            </w:tcBorders>
            <w:shd w:val="clear" w:color="000000" w:fill="B8CCE4"/>
            <w:noWrap/>
            <w:tcMar>
              <w:top w:w="15" w:type="dxa"/>
              <w:left w:w="15" w:type="dxa"/>
              <w:bottom w:w="0" w:type="dxa"/>
              <w:right w:w="15" w:type="dxa"/>
            </w:tcMar>
            <w:vAlign w:val="center"/>
            <w:hideMark/>
          </w:tcPr>
          <w:p w:rsidRPr="005750F5" w:rsidR="004D6AEC" w:rsidP="00EA71D4" w:rsidRDefault="004D6AEC" w14:paraId="36E07C77" w14:textId="77777777">
            <w:pPr>
              <w:widowControl/>
              <w:rPr>
                <w:color w:val="000000"/>
              </w:rPr>
            </w:pPr>
            <w:r w:rsidRPr="005750F5">
              <w:rPr>
                <w:color w:val="000000"/>
              </w:rPr>
              <w:t> </w:t>
            </w:r>
          </w:p>
        </w:tc>
        <w:tc>
          <w:tcPr>
            <w:tcW w:w="0" w:type="auto"/>
            <w:tcBorders>
              <w:top w:val="nil"/>
              <w:left w:val="nil"/>
              <w:bottom w:val="single" w:color="auto" w:sz="8" w:space="0"/>
              <w:right w:val="single" w:color="auto" w:sz="8" w:space="0"/>
            </w:tcBorders>
            <w:shd w:val="clear" w:color="000000" w:fill="B8CCE4"/>
            <w:noWrap/>
            <w:tcMar>
              <w:top w:w="15" w:type="dxa"/>
              <w:left w:w="15" w:type="dxa"/>
              <w:bottom w:w="0" w:type="dxa"/>
              <w:right w:w="15" w:type="dxa"/>
            </w:tcMar>
            <w:vAlign w:val="center"/>
            <w:hideMark/>
          </w:tcPr>
          <w:p w:rsidRPr="005750F5" w:rsidR="004D6AEC" w:rsidP="00EA71D4" w:rsidRDefault="004D6AEC" w14:paraId="5D13C14A" w14:textId="77777777">
            <w:pPr>
              <w:widowControl/>
              <w:rPr>
                <w:color w:val="000000"/>
              </w:rPr>
            </w:pPr>
            <w:r w:rsidRPr="005750F5">
              <w:rPr>
                <w:color w:val="000000"/>
              </w:rPr>
              <w:t> </w:t>
            </w:r>
          </w:p>
        </w:tc>
        <w:tc>
          <w:tcPr>
            <w:tcW w:w="0" w:type="auto"/>
            <w:tcBorders>
              <w:top w:val="nil"/>
              <w:left w:val="nil"/>
              <w:bottom w:val="single" w:color="auto" w:sz="8" w:space="0"/>
              <w:right w:val="single" w:color="auto" w:sz="8" w:space="0"/>
            </w:tcBorders>
            <w:shd w:val="clear" w:color="000000" w:fill="B8CCE4"/>
            <w:noWrap/>
            <w:tcMar>
              <w:top w:w="15" w:type="dxa"/>
              <w:left w:w="15" w:type="dxa"/>
              <w:bottom w:w="0" w:type="dxa"/>
              <w:right w:w="15" w:type="dxa"/>
            </w:tcMar>
            <w:vAlign w:val="center"/>
            <w:hideMark/>
          </w:tcPr>
          <w:p w:rsidRPr="005750F5" w:rsidR="004D6AEC" w:rsidP="00EA71D4" w:rsidRDefault="004D6AEC" w14:paraId="59EB1F7B" w14:textId="77777777">
            <w:pPr>
              <w:widowControl/>
              <w:rPr>
                <w:color w:val="000000"/>
              </w:rPr>
            </w:pPr>
            <w:r w:rsidRPr="005750F5">
              <w:rPr>
                <w:color w:val="000000"/>
              </w:rPr>
              <w:t> </w:t>
            </w:r>
          </w:p>
        </w:tc>
        <w:tc>
          <w:tcPr>
            <w:tcW w:w="0" w:type="auto"/>
            <w:tcBorders>
              <w:top w:val="nil"/>
              <w:left w:val="nil"/>
              <w:bottom w:val="single" w:color="auto" w:sz="8" w:space="0"/>
              <w:right w:val="single" w:color="auto" w:sz="8" w:space="0"/>
            </w:tcBorders>
            <w:shd w:val="clear" w:color="000000" w:fill="B8CCE4"/>
            <w:noWrap/>
            <w:tcMar>
              <w:top w:w="15" w:type="dxa"/>
              <w:left w:w="15" w:type="dxa"/>
              <w:bottom w:w="0" w:type="dxa"/>
              <w:right w:w="15" w:type="dxa"/>
            </w:tcMar>
            <w:vAlign w:val="center"/>
            <w:hideMark/>
          </w:tcPr>
          <w:p w:rsidRPr="005750F5" w:rsidR="004D6AEC" w:rsidP="00EA71D4" w:rsidRDefault="004D6AEC" w14:paraId="2C23853B" w14:textId="77777777">
            <w:pPr>
              <w:widowControl/>
              <w:rPr>
                <w:color w:val="000000"/>
              </w:rPr>
            </w:pPr>
            <w:r w:rsidRPr="005750F5">
              <w:rPr>
                <w:color w:val="000000"/>
              </w:rPr>
              <w:t> </w:t>
            </w:r>
          </w:p>
        </w:tc>
        <w:tc>
          <w:tcPr>
            <w:tcW w:w="0" w:type="auto"/>
            <w:tcBorders>
              <w:top w:val="nil"/>
              <w:left w:val="nil"/>
              <w:bottom w:val="single" w:color="auto" w:sz="8" w:space="0"/>
              <w:right w:val="single" w:color="auto" w:sz="8" w:space="0"/>
            </w:tcBorders>
            <w:shd w:val="clear" w:color="000000" w:fill="B8CCE4"/>
            <w:noWrap/>
            <w:tcMar>
              <w:top w:w="15" w:type="dxa"/>
              <w:left w:w="15" w:type="dxa"/>
              <w:bottom w:w="0" w:type="dxa"/>
              <w:right w:w="15" w:type="dxa"/>
            </w:tcMar>
            <w:vAlign w:val="center"/>
            <w:hideMark/>
          </w:tcPr>
          <w:p w:rsidRPr="005750F5" w:rsidR="004D6AEC" w:rsidP="00EA71D4" w:rsidRDefault="004D6AEC" w14:paraId="69BAF036" w14:textId="77777777">
            <w:pPr>
              <w:widowControl/>
              <w:rPr>
                <w:color w:val="000000"/>
              </w:rPr>
            </w:pPr>
            <w:r w:rsidRPr="005750F5">
              <w:rPr>
                <w:color w:val="000000"/>
              </w:rPr>
              <w:t> </w:t>
            </w:r>
          </w:p>
        </w:tc>
        <w:tc>
          <w:tcPr>
            <w:tcW w:w="1281" w:type="dxa"/>
            <w:tcBorders>
              <w:top w:val="nil"/>
              <w:left w:val="nil"/>
              <w:bottom w:val="single" w:color="auto" w:sz="8" w:space="0"/>
              <w:right w:val="single" w:color="auto" w:sz="8" w:space="0"/>
            </w:tcBorders>
            <w:shd w:val="clear" w:color="000000" w:fill="B8CCE4"/>
            <w:noWrap/>
            <w:tcMar>
              <w:top w:w="15" w:type="dxa"/>
              <w:left w:w="15" w:type="dxa"/>
              <w:bottom w:w="0" w:type="dxa"/>
              <w:right w:w="15" w:type="dxa"/>
            </w:tcMar>
            <w:vAlign w:val="center"/>
            <w:hideMark/>
          </w:tcPr>
          <w:p w:rsidRPr="005750F5" w:rsidR="004D6AEC" w:rsidP="00EA71D4" w:rsidRDefault="004D6AEC" w14:paraId="439E4845" w14:textId="77777777">
            <w:pPr>
              <w:widowControl/>
              <w:rPr>
                <w:color w:val="000000"/>
              </w:rPr>
            </w:pPr>
            <w:r w:rsidRPr="005750F5">
              <w:rPr>
                <w:color w:val="000000"/>
              </w:rPr>
              <w:t> </w:t>
            </w:r>
          </w:p>
        </w:tc>
      </w:tr>
      <w:tr w:rsidRPr="005750F5" w:rsidR="004D6AEC" w:rsidTr="00B02332" w14:paraId="3B4EB8C0" w14:textId="77777777">
        <w:trPr>
          <w:trHeight w:val="300"/>
        </w:trPr>
        <w:tc>
          <w:tcPr>
            <w:tcW w:w="0" w:type="auto"/>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0D75761B" w14:textId="77777777">
            <w:pPr>
              <w:widowControl/>
              <w:rPr>
                <w:color w:val="000000"/>
              </w:rPr>
            </w:pPr>
            <w:r w:rsidRPr="005750F5">
              <w:rPr>
                <w:color w:val="000000"/>
              </w:rPr>
              <w:t>Large/Medium/Small</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6E4093EA" w14:textId="77777777">
            <w:pPr>
              <w:widowControl/>
              <w:jc w:val="right"/>
              <w:rPr>
                <w:color w:val="000000"/>
              </w:rPr>
            </w:pPr>
            <w:r w:rsidRPr="005750F5">
              <w:rPr>
                <w:color w:val="000000"/>
              </w:rPr>
              <w:t>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3E777B5C" w14:textId="77777777">
            <w:pPr>
              <w:widowControl/>
              <w:jc w:val="right"/>
              <w:rPr>
                <w:color w:val="000000"/>
              </w:rPr>
            </w:pPr>
            <w:r w:rsidRPr="005750F5">
              <w:rPr>
                <w:color w:val="000000"/>
              </w:rPr>
              <w:t>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08C43BF0" w14:textId="77777777">
            <w:pPr>
              <w:widowControl/>
              <w:jc w:val="right"/>
              <w:rPr>
                <w:color w:val="000000"/>
              </w:rPr>
            </w:pPr>
            <w:r w:rsidRPr="005750F5">
              <w:rPr>
                <w:color w:val="000000"/>
              </w:rPr>
              <w:t>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6B3C0C8C" w14:textId="77777777">
            <w:pPr>
              <w:widowControl/>
              <w:jc w:val="right"/>
              <w:rPr>
                <w:color w:val="000000"/>
              </w:rPr>
            </w:pPr>
            <w:r w:rsidRPr="005750F5">
              <w:rPr>
                <w:color w:val="000000"/>
              </w:rPr>
              <w:t>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79BA570F" w14:textId="77777777">
            <w:pPr>
              <w:widowControl/>
              <w:jc w:val="right"/>
              <w:rPr>
                <w:color w:val="000000"/>
              </w:rPr>
            </w:pPr>
            <w:r w:rsidRPr="005750F5">
              <w:rPr>
                <w:color w:val="000000"/>
              </w:rPr>
              <w:t>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7CAAD28E" w14:textId="77777777">
            <w:pPr>
              <w:widowControl/>
              <w:jc w:val="right"/>
              <w:rPr>
                <w:color w:val="000000"/>
              </w:rPr>
            </w:pPr>
            <w:r w:rsidRPr="005750F5">
              <w:rPr>
                <w:color w:val="000000"/>
              </w:rPr>
              <w:t>0</w:t>
            </w:r>
          </w:p>
        </w:tc>
        <w:tc>
          <w:tcPr>
            <w:tcW w:w="1281" w:type="dxa"/>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405C9862" w14:textId="77777777">
            <w:pPr>
              <w:widowControl/>
              <w:jc w:val="right"/>
              <w:rPr>
                <w:color w:val="000000"/>
              </w:rPr>
            </w:pPr>
            <w:r w:rsidRPr="005750F5">
              <w:rPr>
                <w:color w:val="000000"/>
              </w:rPr>
              <w:t xml:space="preserve">$0.00 </w:t>
            </w:r>
          </w:p>
        </w:tc>
      </w:tr>
      <w:tr w:rsidRPr="005750F5" w:rsidR="004D6AEC" w:rsidTr="00B02332" w14:paraId="22B6A399" w14:textId="77777777">
        <w:trPr>
          <w:trHeight w:val="1045"/>
        </w:trPr>
        <w:tc>
          <w:tcPr>
            <w:tcW w:w="0" w:type="auto"/>
            <w:tcBorders>
              <w:top w:val="nil"/>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56126CB9" w14:textId="77777777">
            <w:pPr>
              <w:widowControl/>
              <w:rPr>
                <w:b/>
                <w:bCs/>
                <w:color w:val="000000"/>
              </w:rPr>
            </w:pPr>
            <w:r w:rsidRPr="005750F5">
              <w:rPr>
                <w:b/>
                <w:bCs/>
                <w:color w:val="000000"/>
              </w:rPr>
              <w:t>Unduplicated Totals</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1BE1E048" w14:textId="77777777">
            <w:pPr>
              <w:widowControl/>
              <w:jc w:val="right"/>
              <w:rPr>
                <w:b/>
                <w:bCs/>
                <w:color w:val="000000"/>
              </w:rPr>
            </w:pPr>
            <w:r w:rsidRPr="005750F5">
              <w:rPr>
                <w:b/>
                <w:bCs/>
                <w:color w:val="000000"/>
              </w:rPr>
              <w:t>300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4365F349" w14:textId="77777777">
            <w:pPr>
              <w:widowControl/>
              <w:rPr>
                <w:b/>
                <w:bCs/>
                <w:color w:val="000000"/>
              </w:rPr>
            </w:pPr>
            <w:r w:rsidRPr="005750F5">
              <w:rPr>
                <w:b/>
                <w:bCs/>
                <w:color w:val="000000"/>
              </w:rPr>
              <w:t> </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39331C26" w14:textId="77777777">
            <w:pPr>
              <w:widowControl/>
              <w:jc w:val="right"/>
              <w:rPr>
                <w:b/>
                <w:bCs/>
                <w:color w:val="000000"/>
              </w:rPr>
            </w:pPr>
            <w:r w:rsidRPr="005750F5">
              <w:rPr>
                <w:b/>
                <w:bCs/>
                <w:color w:val="000000"/>
              </w:rPr>
              <w:t>1,400</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78CBB578" w14:textId="77777777">
            <w:pPr>
              <w:widowControl/>
              <w:rPr>
                <w:b/>
                <w:bCs/>
                <w:color w:val="000000"/>
              </w:rPr>
            </w:pPr>
            <w:r w:rsidRPr="005750F5">
              <w:rPr>
                <w:b/>
                <w:bCs/>
                <w:color w:val="000000"/>
              </w:rPr>
              <w:t> </w:t>
            </w: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39FDAA5D" w14:textId="77777777">
            <w:pPr>
              <w:widowControl/>
              <w:jc w:val="right"/>
              <w:rPr>
                <w:b/>
                <w:bCs/>
                <w:color w:val="000000"/>
              </w:rPr>
            </w:pPr>
            <w:r w:rsidRPr="005750F5">
              <w:rPr>
                <w:b/>
                <w:bCs/>
                <w:color w:val="000000"/>
              </w:rPr>
              <w:t>2,575</w:t>
            </w:r>
          </w:p>
        </w:tc>
        <w:tc>
          <w:tcPr>
            <w:tcW w:w="0" w:type="auto"/>
            <w:tcBorders>
              <w:top w:val="nil"/>
              <w:left w:val="nil"/>
              <w:bottom w:val="single" w:color="auto" w:sz="8" w:space="0"/>
              <w:right w:val="nil"/>
            </w:tcBorders>
            <w:shd w:val="clear" w:color="auto" w:fill="auto"/>
            <w:noWrap/>
            <w:tcMar>
              <w:top w:w="15" w:type="dxa"/>
              <w:left w:w="15" w:type="dxa"/>
              <w:bottom w:w="0" w:type="dxa"/>
              <w:right w:w="15" w:type="dxa"/>
            </w:tcMar>
            <w:vAlign w:val="center"/>
            <w:hideMark/>
          </w:tcPr>
          <w:p w:rsidRPr="005750F5" w:rsidR="004D6AEC" w:rsidP="00EA71D4" w:rsidRDefault="004D6AEC" w14:paraId="537D8FAB" w14:textId="77777777">
            <w:pPr>
              <w:widowControl/>
              <w:rPr>
                <w:b/>
                <w:bCs/>
                <w:color w:val="000000"/>
              </w:rPr>
            </w:pPr>
            <w:r w:rsidRPr="005750F5">
              <w:rPr>
                <w:b/>
                <w:bCs/>
                <w:color w:val="000000"/>
              </w:rPr>
              <w:t> </w:t>
            </w:r>
          </w:p>
        </w:tc>
        <w:tc>
          <w:tcPr>
            <w:tcW w:w="1281" w:type="dxa"/>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center"/>
            <w:hideMark/>
          </w:tcPr>
          <w:p w:rsidRPr="005750F5" w:rsidR="004D6AEC" w:rsidP="00EA71D4" w:rsidRDefault="004D6AEC" w14:paraId="12FD83D1" w14:textId="4A470F21">
            <w:pPr>
              <w:widowControl/>
              <w:jc w:val="right"/>
              <w:rPr>
                <w:b/>
                <w:bCs/>
                <w:color w:val="000000"/>
              </w:rPr>
            </w:pPr>
            <w:r w:rsidRPr="005750F5">
              <w:rPr>
                <w:b/>
                <w:bCs/>
                <w:color w:val="000000"/>
              </w:rPr>
              <w:t>$1</w:t>
            </w:r>
            <w:r w:rsidRPr="005750F5" w:rsidR="006D40BE">
              <w:rPr>
                <w:b/>
                <w:bCs/>
                <w:color w:val="000000"/>
              </w:rPr>
              <w:t>29,351</w:t>
            </w:r>
          </w:p>
        </w:tc>
      </w:tr>
    </w:tbl>
    <w:p w:rsidRPr="005750F5" w:rsidR="00E75D2B" w:rsidP="004256FF" w:rsidRDefault="00E75D2B" w14:paraId="460B148C" w14:textId="77777777">
      <w:pPr>
        <w:widowControl/>
        <w:autoSpaceDE/>
        <w:autoSpaceDN/>
        <w:adjustRightInd/>
        <w:rPr>
          <w:rFonts w:eastAsiaTheme="minorHAnsi"/>
          <w:b/>
          <w:color w:val="000000" w:themeColor="text1"/>
        </w:rPr>
      </w:pPr>
    </w:p>
    <w:p w:rsidRPr="005750F5" w:rsidR="00E75D2B" w:rsidP="00EA71D4" w:rsidRDefault="00E75D2B" w14:paraId="3220286F" w14:textId="77777777">
      <w:pPr>
        <w:widowControl/>
        <w:autoSpaceDE/>
        <w:autoSpaceDN/>
        <w:adjustRightInd/>
        <w:jc w:val="center"/>
        <w:rPr>
          <w:rFonts w:eastAsiaTheme="minorHAnsi"/>
          <w:b/>
          <w:color w:val="000000" w:themeColor="text1"/>
        </w:rPr>
      </w:pPr>
    </w:p>
    <w:p w:rsidRPr="005750F5" w:rsidR="00E75D2B" w:rsidP="00EA71D4" w:rsidRDefault="00E75D2B" w14:paraId="16BC018B" w14:textId="77777777">
      <w:pPr>
        <w:widowControl/>
        <w:autoSpaceDE/>
        <w:autoSpaceDN/>
        <w:adjustRightInd/>
        <w:jc w:val="center"/>
        <w:rPr>
          <w:rFonts w:eastAsiaTheme="minorHAnsi"/>
          <w:b/>
          <w:color w:val="000000" w:themeColor="text1"/>
        </w:rPr>
      </w:pPr>
    </w:p>
    <w:tbl>
      <w:tblPr>
        <w:tblStyle w:val="TableGrid"/>
        <w:tblW w:w="0" w:type="auto"/>
        <w:tblInd w:w="558" w:type="dxa"/>
        <w:tblLook w:val="04A0" w:firstRow="1" w:lastRow="0" w:firstColumn="1" w:lastColumn="0" w:noHBand="0" w:noVBand="1"/>
      </w:tblPr>
      <w:tblGrid>
        <w:gridCol w:w="2480"/>
        <w:gridCol w:w="1710"/>
        <w:gridCol w:w="1890"/>
        <w:gridCol w:w="1890"/>
      </w:tblGrid>
      <w:tr w:rsidRPr="005750F5" w:rsidR="00B967BC" w:rsidTr="00602806" w14:paraId="1E492953" w14:textId="77777777">
        <w:tc>
          <w:tcPr>
            <w:tcW w:w="7970" w:type="dxa"/>
            <w:gridSpan w:val="4"/>
            <w:shd w:val="clear" w:color="auto" w:fill="D9D9D9" w:themeFill="background1" w:themeFillShade="D9"/>
          </w:tcPr>
          <w:p w:rsidRPr="005750F5" w:rsidR="00B409AA" w:rsidP="00EA71D4" w:rsidRDefault="00E33AD2" w14:paraId="4593F57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b/>
                <w:bCs/>
              </w:rPr>
            </w:pPr>
            <w:r w:rsidRPr="005750F5">
              <w:rPr>
                <w:b/>
                <w:bCs/>
              </w:rPr>
              <w:t>Table 4</w:t>
            </w:r>
          </w:p>
          <w:p w:rsidRPr="005750F5" w:rsidR="00B409AA" w:rsidP="00EA71D4" w:rsidRDefault="00B409AA" w14:paraId="583C59AD" w14:textId="77777777">
            <w:pPr>
              <w:widowControl/>
              <w:autoSpaceDE/>
              <w:autoSpaceDN/>
              <w:adjustRightInd/>
              <w:spacing w:after="200" w:line="276" w:lineRule="auto"/>
              <w:jc w:val="center"/>
              <w:rPr>
                <w:rFonts w:eastAsiaTheme="minorHAnsi"/>
                <w:b/>
                <w:color w:val="000000" w:themeColor="text1"/>
              </w:rPr>
            </w:pPr>
            <w:r w:rsidRPr="005750F5">
              <w:rPr>
                <w:rFonts w:eastAsiaTheme="minorHAnsi"/>
                <w:b/>
                <w:color w:val="000000" w:themeColor="text1"/>
              </w:rPr>
              <w:t xml:space="preserve">Total Time </w:t>
            </w:r>
            <w:proofErr w:type="gramStart"/>
            <w:r w:rsidRPr="005750F5">
              <w:rPr>
                <w:rFonts w:eastAsiaTheme="minorHAnsi"/>
                <w:b/>
                <w:color w:val="000000" w:themeColor="text1"/>
              </w:rPr>
              <w:t>By</w:t>
            </w:r>
            <w:proofErr w:type="gramEnd"/>
            <w:r w:rsidRPr="005750F5">
              <w:rPr>
                <w:rFonts w:eastAsiaTheme="minorHAnsi"/>
                <w:b/>
                <w:color w:val="000000" w:themeColor="text1"/>
              </w:rPr>
              <w:t xml:space="preserve"> Size of Firm</w:t>
            </w:r>
          </w:p>
        </w:tc>
      </w:tr>
      <w:tr w:rsidRPr="005750F5" w:rsidR="00B967BC" w:rsidTr="00602806" w14:paraId="7FF9D1F4" w14:textId="77777777">
        <w:trPr>
          <w:trHeight w:val="251"/>
        </w:trPr>
        <w:tc>
          <w:tcPr>
            <w:tcW w:w="2480" w:type="dxa"/>
          </w:tcPr>
          <w:p w:rsidRPr="005750F5" w:rsidR="00B409AA" w:rsidP="00EA71D4" w:rsidRDefault="00B409AA" w14:paraId="77C32912" w14:textId="77777777">
            <w:pPr>
              <w:widowControl/>
              <w:autoSpaceDE/>
              <w:autoSpaceDN/>
              <w:adjustRightInd/>
              <w:spacing w:after="200" w:line="276" w:lineRule="auto"/>
              <w:rPr>
                <w:rFonts w:eastAsiaTheme="minorHAnsi"/>
                <w:b/>
                <w:color w:val="000000" w:themeColor="text1"/>
              </w:rPr>
            </w:pPr>
          </w:p>
        </w:tc>
        <w:tc>
          <w:tcPr>
            <w:tcW w:w="1710" w:type="dxa"/>
          </w:tcPr>
          <w:p w:rsidRPr="005750F5" w:rsidR="00B409AA" w:rsidP="00EA71D4" w:rsidRDefault="00B409AA" w14:paraId="150B822A" w14:textId="77777777">
            <w:pPr>
              <w:widowControl/>
              <w:autoSpaceDE/>
              <w:autoSpaceDN/>
              <w:adjustRightInd/>
              <w:spacing w:after="200" w:line="276" w:lineRule="auto"/>
              <w:rPr>
                <w:rFonts w:eastAsiaTheme="minorHAnsi"/>
                <w:b/>
                <w:color w:val="000000" w:themeColor="text1"/>
              </w:rPr>
            </w:pPr>
            <w:r w:rsidRPr="005750F5">
              <w:rPr>
                <w:rFonts w:eastAsiaTheme="minorHAnsi"/>
                <w:b/>
                <w:color w:val="000000" w:themeColor="text1"/>
              </w:rPr>
              <w:t xml:space="preserve">Large </w:t>
            </w:r>
            <w:r w:rsidRPr="005750F5" w:rsidR="008D59F7">
              <w:rPr>
                <w:rFonts w:eastAsiaTheme="minorHAnsi"/>
                <w:b/>
                <w:color w:val="000000" w:themeColor="text1"/>
              </w:rPr>
              <w:t>Employers</w:t>
            </w:r>
          </w:p>
        </w:tc>
        <w:tc>
          <w:tcPr>
            <w:tcW w:w="1890" w:type="dxa"/>
          </w:tcPr>
          <w:p w:rsidRPr="005750F5" w:rsidR="00B409AA" w:rsidP="00EA71D4" w:rsidRDefault="00B409AA" w14:paraId="758D4B03" w14:textId="77777777">
            <w:pPr>
              <w:widowControl/>
              <w:autoSpaceDE/>
              <w:autoSpaceDN/>
              <w:adjustRightInd/>
              <w:spacing w:after="200" w:line="276" w:lineRule="auto"/>
              <w:rPr>
                <w:rFonts w:eastAsiaTheme="minorHAnsi"/>
                <w:b/>
                <w:color w:val="000000" w:themeColor="text1"/>
              </w:rPr>
            </w:pPr>
            <w:r w:rsidRPr="005750F5">
              <w:rPr>
                <w:rFonts w:eastAsiaTheme="minorHAnsi"/>
                <w:b/>
                <w:color w:val="000000" w:themeColor="text1"/>
              </w:rPr>
              <w:t xml:space="preserve">Medium </w:t>
            </w:r>
            <w:r w:rsidRPr="005750F5" w:rsidR="008D59F7">
              <w:rPr>
                <w:rFonts w:eastAsiaTheme="minorHAnsi"/>
                <w:b/>
                <w:color w:val="000000" w:themeColor="text1"/>
              </w:rPr>
              <w:t>Employers</w:t>
            </w:r>
          </w:p>
        </w:tc>
        <w:tc>
          <w:tcPr>
            <w:tcW w:w="1890" w:type="dxa"/>
          </w:tcPr>
          <w:p w:rsidRPr="005750F5" w:rsidR="00B409AA" w:rsidP="00EA71D4" w:rsidRDefault="00B409AA" w14:paraId="4883B66A" w14:textId="77777777">
            <w:pPr>
              <w:widowControl/>
              <w:autoSpaceDE/>
              <w:autoSpaceDN/>
              <w:adjustRightInd/>
              <w:spacing w:after="200" w:line="276" w:lineRule="auto"/>
              <w:rPr>
                <w:rFonts w:eastAsiaTheme="minorHAnsi"/>
                <w:b/>
                <w:color w:val="000000" w:themeColor="text1"/>
              </w:rPr>
            </w:pPr>
            <w:r w:rsidRPr="005750F5">
              <w:rPr>
                <w:rFonts w:eastAsiaTheme="minorHAnsi"/>
                <w:b/>
                <w:color w:val="000000" w:themeColor="text1"/>
              </w:rPr>
              <w:t xml:space="preserve">Small </w:t>
            </w:r>
            <w:r w:rsidRPr="005750F5" w:rsidR="008D59F7">
              <w:rPr>
                <w:rFonts w:eastAsiaTheme="minorHAnsi"/>
                <w:b/>
                <w:color w:val="000000" w:themeColor="text1"/>
              </w:rPr>
              <w:t>Employers</w:t>
            </w:r>
          </w:p>
        </w:tc>
      </w:tr>
      <w:tr w:rsidRPr="005750F5" w:rsidR="00B967BC" w:rsidTr="00602806" w14:paraId="2F5DD049" w14:textId="77777777">
        <w:tc>
          <w:tcPr>
            <w:tcW w:w="2480" w:type="dxa"/>
          </w:tcPr>
          <w:p w:rsidRPr="005750F5" w:rsidR="00B409AA" w:rsidP="00EA71D4" w:rsidRDefault="00B409AA" w14:paraId="2DF8687D" w14:textId="77777777">
            <w:pPr>
              <w:widowControl/>
              <w:autoSpaceDE/>
              <w:autoSpaceDN/>
              <w:adjustRightInd/>
              <w:spacing w:after="200" w:line="276" w:lineRule="auto"/>
              <w:rPr>
                <w:rFonts w:eastAsiaTheme="minorHAnsi"/>
                <w:color w:val="000000" w:themeColor="text1"/>
              </w:rPr>
            </w:pPr>
            <w:r w:rsidRPr="005750F5">
              <w:rPr>
                <w:rFonts w:eastAsiaTheme="minorHAnsi"/>
                <w:color w:val="000000" w:themeColor="text1"/>
              </w:rPr>
              <w:t>Familiarization</w:t>
            </w:r>
          </w:p>
        </w:tc>
        <w:tc>
          <w:tcPr>
            <w:tcW w:w="1710" w:type="dxa"/>
          </w:tcPr>
          <w:p w:rsidRPr="005750F5" w:rsidR="00B409AA" w:rsidP="00EA71D4" w:rsidRDefault="00B409AA" w14:paraId="2DCD5E26" w14:textId="77777777">
            <w:pPr>
              <w:widowControl/>
              <w:autoSpaceDE/>
              <w:autoSpaceDN/>
              <w:adjustRightInd/>
              <w:spacing w:after="200" w:line="276" w:lineRule="auto"/>
              <w:rPr>
                <w:rFonts w:eastAsiaTheme="minorHAnsi"/>
                <w:color w:val="000000" w:themeColor="text1"/>
              </w:rPr>
            </w:pPr>
            <w:r w:rsidRPr="005750F5">
              <w:rPr>
                <w:rFonts w:eastAsiaTheme="minorHAnsi"/>
                <w:color w:val="000000" w:themeColor="text1"/>
              </w:rPr>
              <w:t>1 hour</w:t>
            </w:r>
          </w:p>
        </w:tc>
        <w:tc>
          <w:tcPr>
            <w:tcW w:w="1890" w:type="dxa"/>
          </w:tcPr>
          <w:p w:rsidRPr="005750F5" w:rsidR="00B409AA" w:rsidP="00EA71D4" w:rsidRDefault="00B409AA" w14:paraId="3AA1B05F" w14:textId="77777777">
            <w:pPr>
              <w:widowControl/>
              <w:autoSpaceDE/>
              <w:autoSpaceDN/>
              <w:adjustRightInd/>
              <w:spacing w:after="200" w:line="276" w:lineRule="auto"/>
              <w:rPr>
                <w:rFonts w:eastAsiaTheme="minorHAnsi"/>
                <w:color w:val="000000" w:themeColor="text1"/>
              </w:rPr>
            </w:pPr>
            <w:r w:rsidRPr="005750F5">
              <w:rPr>
                <w:rFonts w:eastAsiaTheme="minorHAnsi"/>
                <w:color w:val="000000" w:themeColor="text1"/>
              </w:rPr>
              <w:t>1 hour</w:t>
            </w:r>
          </w:p>
        </w:tc>
        <w:tc>
          <w:tcPr>
            <w:tcW w:w="1890" w:type="dxa"/>
          </w:tcPr>
          <w:p w:rsidRPr="005750F5" w:rsidR="00B409AA" w:rsidP="00EA71D4" w:rsidRDefault="00B409AA" w14:paraId="67F7FACF" w14:textId="77777777">
            <w:pPr>
              <w:widowControl/>
              <w:autoSpaceDE/>
              <w:autoSpaceDN/>
              <w:adjustRightInd/>
              <w:spacing w:after="200" w:line="276" w:lineRule="auto"/>
              <w:rPr>
                <w:rFonts w:eastAsiaTheme="minorHAnsi"/>
                <w:color w:val="000000" w:themeColor="text1"/>
              </w:rPr>
            </w:pPr>
            <w:r w:rsidRPr="005750F5">
              <w:rPr>
                <w:rFonts w:eastAsiaTheme="minorHAnsi"/>
                <w:color w:val="000000" w:themeColor="text1"/>
              </w:rPr>
              <w:t>1 hour</w:t>
            </w:r>
          </w:p>
        </w:tc>
      </w:tr>
      <w:tr w:rsidRPr="005750F5" w:rsidR="00B967BC" w:rsidTr="00602806" w14:paraId="527B2F3F" w14:textId="77777777">
        <w:tc>
          <w:tcPr>
            <w:tcW w:w="2480" w:type="dxa"/>
          </w:tcPr>
          <w:p w:rsidRPr="005750F5" w:rsidR="00B409AA" w:rsidP="00EA71D4" w:rsidRDefault="00B409AA" w14:paraId="3D0C4860" w14:textId="77777777">
            <w:pPr>
              <w:widowControl/>
              <w:autoSpaceDE/>
              <w:autoSpaceDN/>
              <w:adjustRightInd/>
              <w:spacing w:after="200" w:line="276" w:lineRule="auto"/>
              <w:rPr>
                <w:rFonts w:eastAsiaTheme="minorHAnsi"/>
                <w:color w:val="000000" w:themeColor="text1"/>
              </w:rPr>
            </w:pPr>
            <w:r w:rsidRPr="005750F5">
              <w:rPr>
                <w:rFonts w:eastAsiaTheme="minorHAnsi"/>
                <w:color w:val="000000" w:themeColor="text1"/>
              </w:rPr>
              <w:t xml:space="preserve">Information collection </w:t>
            </w:r>
          </w:p>
        </w:tc>
        <w:tc>
          <w:tcPr>
            <w:tcW w:w="1710" w:type="dxa"/>
          </w:tcPr>
          <w:p w:rsidRPr="005750F5" w:rsidR="00B409AA" w:rsidP="00EA71D4" w:rsidRDefault="00B409AA" w14:paraId="1B416C22" w14:textId="77777777">
            <w:pPr>
              <w:widowControl/>
              <w:autoSpaceDE/>
              <w:autoSpaceDN/>
              <w:adjustRightInd/>
              <w:spacing w:after="200" w:line="276" w:lineRule="auto"/>
              <w:rPr>
                <w:rFonts w:eastAsiaTheme="minorHAnsi"/>
                <w:color w:val="000000" w:themeColor="text1"/>
              </w:rPr>
            </w:pPr>
            <w:r w:rsidRPr="005750F5">
              <w:rPr>
                <w:rFonts w:eastAsiaTheme="minorHAnsi"/>
                <w:color w:val="000000" w:themeColor="text1"/>
              </w:rPr>
              <w:t>5 hours</w:t>
            </w:r>
          </w:p>
        </w:tc>
        <w:tc>
          <w:tcPr>
            <w:tcW w:w="1890" w:type="dxa"/>
          </w:tcPr>
          <w:p w:rsidRPr="005750F5" w:rsidR="00B409AA" w:rsidP="00EA71D4" w:rsidRDefault="00B409AA" w14:paraId="37DE255A" w14:textId="77777777">
            <w:pPr>
              <w:widowControl/>
              <w:autoSpaceDE/>
              <w:autoSpaceDN/>
              <w:adjustRightInd/>
              <w:spacing w:after="200" w:line="276" w:lineRule="auto"/>
              <w:rPr>
                <w:rFonts w:eastAsiaTheme="minorHAnsi"/>
                <w:color w:val="000000" w:themeColor="text1"/>
              </w:rPr>
            </w:pPr>
            <w:r w:rsidRPr="005750F5">
              <w:rPr>
                <w:rFonts w:eastAsiaTheme="minorHAnsi"/>
                <w:color w:val="000000" w:themeColor="text1"/>
              </w:rPr>
              <w:t>3 hours</w:t>
            </w:r>
          </w:p>
        </w:tc>
        <w:tc>
          <w:tcPr>
            <w:tcW w:w="1890" w:type="dxa"/>
          </w:tcPr>
          <w:p w:rsidRPr="005750F5" w:rsidR="00B409AA" w:rsidP="00EA71D4" w:rsidRDefault="00B409AA" w14:paraId="604BAEBB" w14:textId="77777777">
            <w:pPr>
              <w:widowControl/>
              <w:autoSpaceDE/>
              <w:autoSpaceDN/>
              <w:adjustRightInd/>
              <w:spacing w:after="200" w:line="276" w:lineRule="auto"/>
              <w:rPr>
                <w:rFonts w:eastAsiaTheme="minorHAnsi"/>
                <w:color w:val="000000" w:themeColor="text1"/>
              </w:rPr>
            </w:pPr>
            <w:r w:rsidRPr="005750F5">
              <w:rPr>
                <w:rFonts w:eastAsiaTheme="minorHAnsi"/>
                <w:color w:val="000000" w:themeColor="text1"/>
              </w:rPr>
              <w:t>3 hours</w:t>
            </w:r>
          </w:p>
        </w:tc>
      </w:tr>
      <w:tr w:rsidRPr="005750F5" w:rsidR="00B967BC" w:rsidTr="00602806" w14:paraId="57B16180" w14:textId="77777777">
        <w:tc>
          <w:tcPr>
            <w:tcW w:w="2480" w:type="dxa"/>
          </w:tcPr>
          <w:p w:rsidRPr="005750F5" w:rsidR="00B409AA" w:rsidP="00EA71D4" w:rsidRDefault="00B409AA" w14:paraId="5AD072A1" w14:textId="77777777">
            <w:pPr>
              <w:widowControl/>
              <w:autoSpaceDE/>
              <w:autoSpaceDN/>
              <w:adjustRightInd/>
              <w:spacing w:after="200" w:line="276" w:lineRule="auto"/>
              <w:rPr>
                <w:rFonts w:eastAsiaTheme="minorHAnsi"/>
                <w:color w:val="000000" w:themeColor="text1"/>
              </w:rPr>
            </w:pPr>
            <w:r w:rsidRPr="005750F5">
              <w:rPr>
                <w:rFonts w:eastAsiaTheme="minorHAnsi"/>
                <w:color w:val="000000" w:themeColor="text1"/>
              </w:rPr>
              <w:t xml:space="preserve">HR query report </w:t>
            </w:r>
          </w:p>
        </w:tc>
        <w:tc>
          <w:tcPr>
            <w:tcW w:w="1710" w:type="dxa"/>
          </w:tcPr>
          <w:p w:rsidRPr="005750F5" w:rsidR="00B409AA" w:rsidP="00EA71D4" w:rsidRDefault="00B409AA" w14:paraId="09CA762A" w14:textId="77777777">
            <w:pPr>
              <w:widowControl/>
              <w:autoSpaceDE/>
              <w:autoSpaceDN/>
              <w:adjustRightInd/>
              <w:spacing w:after="200" w:line="276" w:lineRule="auto"/>
              <w:rPr>
                <w:rFonts w:eastAsiaTheme="minorHAnsi"/>
                <w:color w:val="000000" w:themeColor="text1"/>
              </w:rPr>
            </w:pPr>
            <w:r w:rsidRPr="005750F5">
              <w:rPr>
                <w:rFonts w:eastAsiaTheme="minorHAnsi"/>
                <w:color w:val="000000" w:themeColor="text1"/>
              </w:rPr>
              <w:t>2 hours</w:t>
            </w:r>
          </w:p>
        </w:tc>
        <w:tc>
          <w:tcPr>
            <w:tcW w:w="1890" w:type="dxa"/>
          </w:tcPr>
          <w:p w:rsidRPr="005750F5" w:rsidR="00B409AA" w:rsidP="00EA71D4" w:rsidRDefault="00B409AA" w14:paraId="3723DD69" w14:textId="77777777">
            <w:pPr>
              <w:widowControl/>
              <w:autoSpaceDE/>
              <w:autoSpaceDN/>
              <w:adjustRightInd/>
              <w:spacing w:after="200" w:line="276" w:lineRule="auto"/>
              <w:rPr>
                <w:rFonts w:eastAsiaTheme="minorHAnsi"/>
                <w:color w:val="000000" w:themeColor="text1"/>
              </w:rPr>
            </w:pPr>
            <w:r w:rsidRPr="005750F5">
              <w:rPr>
                <w:rFonts w:eastAsiaTheme="minorHAnsi"/>
                <w:color w:val="000000" w:themeColor="text1"/>
              </w:rPr>
              <w:t>2 hours</w:t>
            </w:r>
          </w:p>
        </w:tc>
        <w:tc>
          <w:tcPr>
            <w:tcW w:w="1890" w:type="dxa"/>
          </w:tcPr>
          <w:p w:rsidRPr="005750F5" w:rsidR="00B409AA" w:rsidP="00EA71D4" w:rsidRDefault="00B409AA" w14:paraId="75F1C8CD" w14:textId="77777777">
            <w:pPr>
              <w:widowControl/>
              <w:autoSpaceDE/>
              <w:autoSpaceDN/>
              <w:adjustRightInd/>
              <w:spacing w:after="200" w:line="276" w:lineRule="auto"/>
              <w:rPr>
                <w:rFonts w:eastAsiaTheme="minorHAnsi"/>
                <w:color w:val="000000" w:themeColor="text1"/>
              </w:rPr>
            </w:pPr>
            <w:r w:rsidRPr="005750F5">
              <w:rPr>
                <w:rFonts w:eastAsiaTheme="minorHAnsi"/>
                <w:color w:val="000000" w:themeColor="text1"/>
              </w:rPr>
              <w:t>n/a</w:t>
            </w:r>
          </w:p>
        </w:tc>
      </w:tr>
      <w:tr w:rsidRPr="005750F5" w:rsidR="00B967BC" w:rsidTr="00602806" w14:paraId="1BCE0FE0" w14:textId="77777777">
        <w:tc>
          <w:tcPr>
            <w:tcW w:w="2480" w:type="dxa"/>
          </w:tcPr>
          <w:p w:rsidRPr="005750F5" w:rsidR="00B409AA" w:rsidP="00EA71D4" w:rsidRDefault="00B409AA" w14:paraId="4AF63D3F" w14:textId="77777777">
            <w:pPr>
              <w:widowControl/>
              <w:autoSpaceDE/>
              <w:autoSpaceDN/>
              <w:adjustRightInd/>
              <w:spacing w:after="200" w:line="276" w:lineRule="auto"/>
              <w:rPr>
                <w:rFonts w:eastAsiaTheme="minorHAnsi"/>
                <w:color w:val="000000" w:themeColor="text1"/>
              </w:rPr>
            </w:pPr>
            <w:r w:rsidRPr="005750F5">
              <w:rPr>
                <w:rFonts w:eastAsiaTheme="minorHAnsi"/>
                <w:color w:val="000000" w:themeColor="text1"/>
              </w:rPr>
              <w:t>Filling form</w:t>
            </w:r>
          </w:p>
        </w:tc>
        <w:tc>
          <w:tcPr>
            <w:tcW w:w="1710" w:type="dxa"/>
          </w:tcPr>
          <w:p w:rsidRPr="005750F5" w:rsidR="00B409AA" w:rsidP="00EA71D4" w:rsidRDefault="00B409AA" w14:paraId="63987A3E" w14:textId="77777777">
            <w:pPr>
              <w:widowControl/>
              <w:autoSpaceDE/>
              <w:autoSpaceDN/>
              <w:adjustRightInd/>
              <w:spacing w:after="200" w:line="276" w:lineRule="auto"/>
              <w:rPr>
                <w:rFonts w:eastAsiaTheme="minorHAnsi"/>
                <w:color w:val="000000" w:themeColor="text1"/>
              </w:rPr>
            </w:pPr>
            <w:r w:rsidRPr="005750F5">
              <w:rPr>
                <w:rFonts w:eastAsiaTheme="minorHAnsi"/>
                <w:color w:val="000000" w:themeColor="text1"/>
              </w:rPr>
              <w:t>2 hours</w:t>
            </w:r>
          </w:p>
        </w:tc>
        <w:tc>
          <w:tcPr>
            <w:tcW w:w="1890" w:type="dxa"/>
          </w:tcPr>
          <w:p w:rsidRPr="005750F5" w:rsidR="00B409AA" w:rsidP="00EA71D4" w:rsidRDefault="00B409AA" w14:paraId="6B968CFD" w14:textId="77777777">
            <w:pPr>
              <w:widowControl/>
              <w:autoSpaceDE/>
              <w:autoSpaceDN/>
              <w:adjustRightInd/>
              <w:spacing w:after="200" w:line="276" w:lineRule="auto"/>
              <w:rPr>
                <w:rFonts w:eastAsiaTheme="minorHAnsi"/>
                <w:color w:val="000000" w:themeColor="text1"/>
              </w:rPr>
            </w:pPr>
            <w:r w:rsidRPr="005750F5">
              <w:rPr>
                <w:rFonts w:eastAsiaTheme="minorHAnsi"/>
                <w:color w:val="000000" w:themeColor="text1"/>
              </w:rPr>
              <w:t>1.5 hours</w:t>
            </w:r>
          </w:p>
        </w:tc>
        <w:tc>
          <w:tcPr>
            <w:tcW w:w="1890" w:type="dxa"/>
          </w:tcPr>
          <w:p w:rsidRPr="005750F5" w:rsidR="00B409AA" w:rsidP="00EA71D4" w:rsidRDefault="00B409AA" w14:paraId="09ABB867" w14:textId="77777777">
            <w:pPr>
              <w:widowControl/>
              <w:autoSpaceDE/>
              <w:autoSpaceDN/>
              <w:adjustRightInd/>
              <w:spacing w:after="200" w:line="276" w:lineRule="auto"/>
              <w:rPr>
                <w:rFonts w:eastAsiaTheme="minorHAnsi"/>
                <w:color w:val="000000" w:themeColor="text1"/>
              </w:rPr>
            </w:pPr>
            <w:r w:rsidRPr="005750F5">
              <w:rPr>
                <w:rFonts w:eastAsiaTheme="minorHAnsi"/>
                <w:color w:val="000000" w:themeColor="text1"/>
              </w:rPr>
              <w:t>1 hour</w:t>
            </w:r>
          </w:p>
        </w:tc>
      </w:tr>
      <w:tr w:rsidRPr="005750F5" w:rsidR="00B967BC" w:rsidTr="00602806" w14:paraId="3BCC94E3" w14:textId="77777777">
        <w:trPr>
          <w:trHeight w:val="485"/>
        </w:trPr>
        <w:tc>
          <w:tcPr>
            <w:tcW w:w="2480" w:type="dxa"/>
          </w:tcPr>
          <w:p w:rsidRPr="005750F5" w:rsidR="00B409AA" w:rsidP="00EA71D4" w:rsidRDefault="00B409AA" w14:paraId="4B43D0A7" w14:textId="77777777">
            <w:pPr>
              <w:widowControl/>
              <w:autoSpaceDE/>
              <w:autoSpaceDN/>
              <w:adjustRightInd/>
              <w:spacing w:after="200" w:line="276" w:lineRule="auto"/>
              <w:rPr>
                <w:rFonts w:eastAsiaTheme="minorHAnsi"/>
                <w:color w:val="000000" w:themeColor="text1"/>
              </w:rPr>
            </w:pPr>
            <w:r w:rsidRPr="005750F5">
              <w:rPr>
                <w:rFonts w:eastAsiaTheme="minorHAnsi"/>
                <w:color w:val="000000" w:themeColor="text1"/>
              </w:rPr>
              <w:t>Executive signature</w:t>
            </w:r>
          </w:p>
        </w:tc>
        <w:tc>
          <w:tcPr>
            <w:tcW w:w="1710" w:type="dxa"/>
          </w:tcPr>
          <w:p w:rsidRPr="005750F5" w:rsidR="00B409AA" w:rsidP="00EA71D4" w:rsidRDefault="00B409AA" w14:paraId="03A86D10" w14:textId="77777777">
            <w:pPr>
              <w:widowControl/>
              <w:autoSpaceDE/>
              <w:autoSpaceDN/>
              <w:adjustRightInd/>
              <w:spacing w:after="200" w:line="276" w:lineRule="auto"/>
              <w:rPr>
                <w:rFonts w:eastAsiaTheme="minorHAnsi"/>
                <w:color w:val="000000" w:themeColor="text1"/>
              </w:rPr>
            </w:pPr>
            <w:r w:rsidRPr="005750F5">
              <w:rPr>
                <w:rFonts w:eastAsiaTheme="minorHAnsi"/>
                <w:color w:val="000000" w:themeColor="text1"/>
              </w:rPr>
              <w:t>0.25 hour</w:t>
            </w:r>
          </w:p>
        </w:tc>
        <w:tc>
          <w:tcPr>
            <w:tcW w:w="1890" w:type="dxa"/>
          </w:tcPr>
          <w:p w:rsidRPr="005750F5" w:rsidR="00B409AA" w:rsidP="00EA71D4" w:rsidRDefault="00B409AA" w14:paraId="6F6CC2D8" w14:textId="77777777">
            <w:pPr>
              <w:widowControl/>
              <w:autoSpaceDE/>
              <w:autoSpaceDN/>
              <w:adjustRightInd/>
              <w:spacing w:after="200" w:line="276" w:lineRule="auto"/>
              <w:rPr>
                <w:rFonts w:eastAsiaTheme="minorHAnsi"/>
                <w:color w:val="000000" w:themeColor="text1"/>
              </w:rPr>
            </w:pPr>
            <w:r w:rsidRPr="005750F5">
              <w:rPr>
                <w:rFonts w:eastAsiaTheme="minorHAnsi"/>
                <w:color w:val="000000" w:themeColor="text1"/>
              </w:rPr>
              <w:t>0.25 hour</w:t>
            </w:r>
          </w:p>
        </w:tc>
        <w:tc>
          <w:tcPr>
            <w:tcW w:w="1890" w:type="dxa"/>
          </w:tcPr>
          <w:p w:rsidRPr="005750F5" w:rsidR="00B409AA" w:rsidP="00EA71D4" w:rsidRDefault="00B409AA" w14:paraId="3A7BD5F9" w14:textId="77777777">
            <w:pPr>
              <w:widowControl/>
              <w:autoSpaceDE/>
              <w:autoSpaceDN/>
              <w:adjustRightInd/>
              <w:spacing w:after="200" w:line="276" w:lineRule="auto"/>
              <w:rPr>
                <w:rFonts w:eastAsiaTheme="minorHAnsi"/>
                <w:color w:val="000000" w:themeColor="text1"/>
              </w:rPr>
            </w:pPr>
            <w:r w:rsidRPr="005750F5">
              <w:rPr>
                <w:rFonts w:eastAsiaTheme="minorHAnsi"/>
                <w:color w:val="000000" w:themeColor="text1"/>
              </w:rPr>
              <w:t>0.25 hour</w:t>
            </w:r>
          </w:p>
        </w:tc>
      </w:tr>
      <w:tr w:rsidRPr="005750F5" w:rsidR="00B967BC" w:rsidTr="00100137" w14:paraId="1CCE2E64" w14:textId="77777777">
        <w:trPr>
          <w:trHeight w:val="809"/>
        </w:trPr>
        <w:tc>
          <w:tcPr>
            <w:tcW w:w="2480" w:type="dxa"/>
          </w:tcPr>
          <w:p w:rsidRPr="005750F5" w:rsidR="00B409AA" w:rsidP="00EA71D4" w:rsidRDefault="00493168" w14:paraId="3278A3BB" w14:textId="77777777">
            <w:pPr>
              <w:widowControl/>
              <w:autoSpaceDE/>
              <w:autoSpaceDN/>
              <w:adjustRightInd/>
              <w:spacing w:after="200" w:line="276" w:lineRule="auto"/>
              <w:rPr>
                <w:rFonts w:eastAsiaTheme="minorHAnsi"/>
                <w:color w:val="000000" w:themeColor="text1"/>
              </w:rPr>
            </w:pPr>
            <w:r w:rsidRPr="005750F5">
              <w:rPr>
                <w:rFonts w:eastAsiaTheme="minorHAnsi"/>
                <w:color w:val="000000" w:themeColor="text1"/>
              </w:rPr>
              <w:t xml:space="preserve">Requests for reconsiderations </w:t>
            </w:r>
            <w:r w:rsidRPr="005750F5" w:rsidR="00B409AA">
              <w:rPr>
                <w:rFonts w:eastAsiaTheme="minorHAnsi"/>
                <w:color w:val="000000" w:themeColor="text1"/>
              </w:rPr>
              <w:t>(assume 1%)</w:t>
            </w:r>
          </w:p>
        </w:tc>
        <w:tc>
          <w:tcPr>
            <w:tcW w:w="1710" w:type="dxa"/>
          </w:tcPr>
          <w:p w:rsidRPr="005750F5" w:rsidR="00B409AA" w:rsidP="00EA71D4" w:rsidRDefault="00B409AA" w14:paraId="592DF98D" w14:textId="77777777">
            <w:pPr>
              <w:widowControl/>
              <w:autoSpaceDE/>
              <w:autoSpaceDN/>
              <w:adjustRightInd/>
              <w:spacing w:after="200" w:line="276" w:lineRule="auto"/>
              <w:rPr>
                <w:rFonts w:eastAsiaTheme="minorHAnsi"/>
                <w:color w:val="000000" w:themeColor="text1"/>
              </w:rPr>
            </w:pPr>
            <w:r w:rsidRPr="005750F5">
              <w:rPr>
                <w:rFonts w:eastAsiaTheme="minorHAnsi"/>
                <w:color w:val="000000" w:themeColor="text1"/>
              </w:rPr>
              <w:t>0.5 hour</w:t>
            </w:r>
          </w:p>
        </w:tc>
        <w:tc>
          <w:tcPr>
            <w:tcW w:w="1890" w:type="dxa"/>
          </w:tcPr>
          <w:p w:rsidRPr="005750F5" w:rsidR="00B409AA" w:rsidP="00EA71D4" w:rsidRDefault="00B409AA" w14:paraId="53CB6E0A" w14:textId="77777777">
            <w:pPr>
              <w:widowControl/>
              <w:autoSpaceDE/>
              <w:autoSpaceDN/>
              <w:adjustRightInd/>
              <w:spacing w:after="200" w:line="276" w:lineRule="auto"/>
              <w:rPr>
                <w:rFonts w:eastAsiaTheme="minorHAnsi"/>
                <w:color w:val="000000" w:themeColor="text1"/>
              </w:rPr>
            </w:pPr>
            <w:r w:rsidRPr="005750F5">
              <w:rPr>
                <w:rFonts w:eastAsiaTheme="minorHAnsi"/>
                <w:color w:val="000000" w:themeColor="text1"/>
              </w:rPr>
              <w:t>0.5 hour</w:t>
            </w:r>
          </w:p>
        </w:tc>
        <w:tc>
          <w:tcPr>
            <w:tcW w:w="1890" w:type="dxa"/>
          </w:tcPr>
          <w:p w:rsidRPr="005750F5" w:rsidR="00B409AA" w:rsidP="00EA71D4" w:rsidRDefault="00B409AA" w14:paraId="3E494AFA" w14:textId="77777777">
            <w:pPr>
              <w:widowControl/>
              <w:autoSpaceDE/>
              <w:autoSpaceDN/>
              <w:adjustRightInd/>
              <w:spacing w:after="200" w:line="276" w:lineRule="auto"/>
              <w:rPr>
                <w:rFonts w:eastAsiaTheme="minorHAnsi"/>
                <w:color w:val="000000" w:themeColor="text1"/>
              </w:rPr>
            </w:pPr>
            <w:r w:rsidRPr="005750F5">
              <w:rPr>
                <w:rFonts w:eastAsiaTheme="minorHAnsi"/>
                <w:color w:val="000000" w:themeColor="text1"/>
              </w:rPr>
              <w:t>0.5 hour</w:t>
            </w:r>
          </w:p>
        </w:tc>
      </w:tr>
      <w:tr w:rsidRPr="005750F5" w:rsidR="00B967BC" w:rsidTr="00602806" w14:paraId="2E8E11F2" w14:textId="77777777">
        <w:tc>
          <w:tcPr>
            <w:tcW w:w="2480" w:type="dxa"/>
          </w:tcPr>
          <w:p w:rsidRPr="005750F5" w:rsidR="00B409AA" w:rsidP="00EA71D4" w:rsidRDefault="00B409AA" w14:paraId="2CD67670" w14:textId="77777777">
            <w:pPr>
              <w:widowControl/>
              <w:autoSpaceDE/>
              <w:autoSpaceDN/>
              <w:adjustRightInd/>
              <w:spacing w:after="200" w:line="276" w:lineRule="auto"/>
              <w:rPr>
                <w:rFonts w:eastAsiaTheme="minorHAnsi"/>
                <w:b/>
                <w:color w:val="000000" w:themeColor="text1"/>
              </w:rPr>
            </w:pPr>
            <w:r w:rsidRPr="005750F5">
              <w:rPr>
                <w:rFonts w:eastAsiaTheme="minorHAnsi"/>
                <w:b/>
                <w:color w:val="000000" w:themeColor="text1"/>
              </w:rPr>
              <w:lastRenderedPageBreak/>
              <w:t>Total burden hours</w:t>
            </w:r>
          </w:p>
        </w:tc>
        <w:tc>
          <w:tcPr>
            <w:tcW w:w="1710" w:type="dxa"/>
          </w:tcPr>
          <w:p w:rsidRPr="005750F5" w:rsidR="00B409AA" w:rsidP="00EA71D4" w:rsidRDefault="00B409AA" w14:paraId="3A8A84CC" w14:textId="77777777">
            <w:pPr>
              <w:widowControl/>
              <w:autoSpaceDE/>
              <w:autoSpaceDN/>
              <w:adjustRightInd/>
              <w:spacing w:after="200" w:line="276" w:lineRule="auto"/>
              <w:rPr>
                <w:rFonts w:eastAsiaTheme="minorHAnsi"/>
                <w:b/>
                <w:color w:val="000000" w:themeColor="text1"/>
              </w:rPr>
            </w:pPr>
            <w:r w:rsidRPr="005750F5">
              <w:rPr>
                <w:rFonts w:eastAsiaTheme="minorHAnsi"/>
                <w:b/>
                <w:color w:val="000000" w:themeColor="text1"/>
              </w:rPr>
              <w:t>1</w:t>
            </w:r>
            <w:r w:rsidRPr="005750F5" w:rsidR="00B967BC">
              <w:rPr>
                <w:rFonts w:eastAsiaTheme="minorHAnsi"/>
                <w:b/>
                <w:color w:val="000000" w:themeColor="text1"/>
              </w:rPr>
              <w:t>0.7</w:t>
            </w:r>
            <w:r w:rsidRPr="005750F5">
              <w:rPr>
                <w:rFonts w:eastAsiaTheme="minorHAnsi"/>
                <w:b/>
                <w:color w:val="000000" w:themeColor="text1"/>
              </w:rPr>
              <w:t>5 hours</w:t>
            </w:r>
          </w:p>
        </w:tc>
        <w:tc>
          <w:tcPr>
            <w:tcW w:w="1890" w:type="dxa"/>
          </w:tcPr>
          <w:p w:rsidRPr="005750F5" w:rsidR="00B409AA" w:rsidP="00EA71D4" w:rsidRDefault="00B967BC" w14:paraId="6F156557" w14:textId="77777777">
            <w:pPr>
              <w:widowControl/>
              <w:autoSpaceDE/>
              <w:autoSpaceDN/>
              <w:adjustRightInd/>
              <w:spacing w:after="200" w:line="276" w:lineRule="auto"/>
              <w:rPr>
                <w:rFonts w:eastAsiaTheme="minorHAnsi"/>
                <w:b/>
                <w:color w:val="000000" w:themeColor="text1"/>
              </w:rPr>
            </w:pPr>
            <w:r w:rsidRPr="005750F5">
              <w:rPr>
                <w:rFonts w:eastAsiaTheme="minorHAnsi"/>
                <w:b/>
                <w:color w:val="000000" w:themeColor="text1"/>
              </w:rPr>
              <w:t>8.2</w:t>
            </w:r>
            <w:r w:rsidRPr="005750F5" w:rsidR="00B409AA">
              <w:rPr>
                <w:rFonts w:eastAsiaTheme="minorHAnsi"/>
                <w:b/>
                <w:color w:val="000000" w:themeColor="text1"/>
              </w:rPr>
              <w:t>5 hours</w:t>
            </w:r>
          </w:p>
        </w:tc>
        <w:tc>
          <w:tcPr>
            <w:tcW w:w="1890" w:type="dxa"/>
          </w:tcPr>
          <w:p w:rsidRPr="005750F5" w:rsidR="00B409AA" w:rsidP="00EA71D4" w:rsidRDefault="00B967BC" w14:paraId="22DDB5A4" w14:textId="77777777">
            <w:pPr>
              <w:widowControl/>
              <w:autoSpaceDE/>
              <w:autoSpaceDN/>
              <w:adjustRightInd/>
              <w:spacing w:after="200" w:line="276" w:lineRule="auto"/>
              <w:rPr>
                <w:rFonts w:eastAsiaTheme="minorHAnsi"/>
                <w:b/>
                <w:color w:val="000000" w:themeColor="text1"/>
              </w:rPr>
            </w:pPr>
            <w:r w:rsidRPr="005750F5">
              <w:rPr>
                <w:rFonts w:eastAsiaTheme="minorHAnsi"/>
                <w:b/>
                <w:color w:val="000000" w:themeColor="text1"/>
              </w:rPr>
              <w:t>5.7</w:t>
            </w:r>
            <w:r w:rsidRPr="005750F5" w:rsidR="00B409AA">
              <w:rPr>
                <w:rFonts w:eastAsiaTheme="minorHAnsi"/>
                <w:b/>
                <w:color w:val="000000" w:themeColor="text1"/>
              </w:rPr>
              <w:t>5 hours</w:t>
            </w:r>
          </w:p>
        </w:tc>
      </w:tr>
    </w:tbl>
    <w:p w:rsidRPr="005750F5" w:rsidR="00602806" w:rsidP="00EA71D4" w:rsidRDefault="00602806" w14:paraId="1B5341B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BF5801" w:rsidP="00EA71D4" w:rsidRDefault="00BF5801" w14:paraId="640BCF6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rPr>
        <w:t>F</w:t>
      </w:r>
      <w:r w:rsidRPr="005750F5" w:rsidR="00F15CFE">
        <w:rPr>
          <w:b/>
          <w:bCs/>
        </w:rPr>
        <w:t>amiliarization</w:t>
      </w:r>
    </w:p>
    <w:p w:rsidRPr="005750F5" w:rsidR="00E823F0" w:rsidP="00EA71D4" w:rsidRDefault="00BF5801" w14:paraId="3421AEA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rPr>
        <w:t xml:space="preserve"> </w:t>
      </w:r>
    </w:p>
    <w:p w:rsidRPr="005750F5" w:rsidR="00F03408" w:rsidP="00EA71D4" w:rsidRDefault="008D59F7" w14:paraId="0B3590D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rPr>
        <w:t>VETS</w:t>
      </w:r>
      <w:r w:rsidRPr="005750F5" w:rsidR="000D1B8C">
        <w:rPr>
          <w:bCs/>
        </w:rPr>
        <w:t xml:space="preserve"> estimates that all </w:t>
      </w:r>
      <w:r w:rsidRPr="005750F5">
        <w:rPr>
          <w:bCs/>
        </w:rPr>
        <w:t>employers</w:t>
      </w:r>
      <w:r w:rsidRPr="005750F5" w:rsidR="000D1B8C">
        <w:rPr>
          <w:bCs/>
        </w:rPr>
        <w:t>, regardless of size will take one hour to become familiar with the HIRE Vets Medallion Program</w:t>
      </w:r>
      <w:r w:rsidRPr="005750F5" w:rsidR="00682A39">
        <w:rPr>
          <w:bCs/>
        </w:rPr>
        <w:t xml:space="preserve">. </w:t>
      </w:r>
      <w:r w:rsidRPr="005750F5" w:rsidR="001A38BF">
        <w:rPr>
          <w:bCs/>
        </w:rPr>
        <w:t xml:space="preserve">The regulation is structured by firm size which would not require </w:t>
      </w:r>
      <w:r w:rsidRPr="005750F5">
        <w:rPr>
          <w:bCs/>
        </w:rPr>
        <w:t>employers</w:t>
      </w:r>
      <w:r w:rsidRPr="005750F5" w:rsidR="001A38BF">
        <w:rPr>
          <w:bCs/>
        </w:rPr>
        <w:t xml:space="preserve"> to consider all aspects of eligibility but only those that pertain to their size. For these reasons one hour was estimated for familiarization of the award program requirements of eligibility and the application form instructions.</w:t>
      </w:r>
      <w:r w:rsidRPr="005750F5" w:rsidR="00A60186">
        <w:rPr>
          <w:bCs/>
        </w:rPr>
        <w:t xml:space="preserve"> </w:t>
      </w:r>
    </w:p>
    <w:p w:rsidRPr="005750F5" w:rsidR="00F03408" w:rsidP="00EA71D4" w:rsidRDefault="00F03408" w14:paraId="2102319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Pr="005750F5" w:rsidR="00481628" w:rsidP="00EA71D4" w:rsidRDefault="001A38BF" w14:paraId="6C36460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i/>
        </w:rPr>
        <w:t>Lar</w:t>
      </w:r>
      <w:r w:rsidRPr="005750F5" w:rsidR="00F03408">
        <w:rPr>
          <w:bCs/>
          <w:i/>
        </w:rPr>
        <w:t>ge/medium</w:t>
      </w:r>
      <w:r w:rsidRPr="005750F5" w:rsidR="000B0A03">
        <w:rPr>
          <w:bCs/>
          <w:i/>
        </w:rPr>
        <w:t>/small</w:t>
      </w:r>
      <w:r w:rsidRPr="005750F5" w:rsidR="00F03408">
        <w:rPr>
          <w:bCs/>
          <w:i/>
        </w:rPr>
        <w:t xml:space="preserve"> employer</w:t>
      </w:r>
      <w:r w:rsidRPr="005750F5">
        <w:rPr>
          <w:bCs/>
          <w:i/>
        </w:rPr>
        <w:t>s</w:t>
      </w:r>
      <w:r w:rsidRPr="005750F5" w:rsidR="00C6589F">
        <w:rPr>
          <w:bCs/>
          <w:i/>
        </w:rPr>
        <w:t xml:space="preserve"> </w:t>
      </w:r>
      <w:r w:rsidRPr="005750F5" w:rsidR="00C6589F">
        <w:rPr>
          <w:bCs/>
        </w:rPr>
        <w:t>–</w:t>
      </w:r>
      <w:r w:rsidRPr="005750F5" w:rsidR="00C6589F">
        <w:t xml:space="preserve"> </w:t>
      </w:r>
      <w:r w:rsidRPr="005750F5">
        <w:rPr>
          <w:bCs/>
        </w:rPr>
        <w:t>T</w:t>
      </w:r>
      <w:r w:rsidRPr="005750F5" w:rsidR="00F03408">
        <w:rPr>
          <w:bCs/>
        </w:rPr>
        <w:t>h</w:t>
      </w:r>
      <w:r w:rsidRPr="005750F5" w:rsidR="00682A39">
        <w:rPr>
          <w:bCs/>
        </w:rPr>
        <w:t>is activity would typically be performed by a human resources manager at a large or medium size firm</w:t>
      </w:r>
      <w:r w:rsidRPr="005750F5" w:rsidR="00493168">
        <w:rPr>
          <w:bCs/>
        </w:rPr>
        <w:t xml:space="preserve"> and someone with equivalent duties in a small firm</w:t>
      </w:r>
      <w:r w:rsidRPr="005750F5" w:rsidR="00682A39">
        <w:rPr>
          <w:bCs/>
        </w:rPr>
        <w:t xml:space="preserve">. </w:t>
      </w:r>
    </w:p>
    <w:p w:rsidRPr="005750F5" w:rsidR="00481628" w:rsidP="00EA71D4" w:rsidRDefault="00481628" w14:paraId="7928526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Pr="005750F5" w:rsidR="00694CD4" w:rsidP="00EA71D4" w:rsidRDefault="00682A39" w14:paraId="1AEE228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Cs/>
        </w:rPr>
        <w:t xml:space="preserve"> </w:t>
      </w:r>
      <w:r w:rsidRPr="005750F5" w:rsidR="001A38BF">
        <w:rPr>
          <w:b/>
          <w:bCs/>
        </w:rPr>
        <w:t>D</w:t>
      </w:r>
      <w:r w:rsidRPr="005750F5">
        <w:rPr>
          <w:b/>
          <w:bCs/>
        </w:rPr>
        <w:t>ata/Collection</w:t>
      </w:r>
      <w:r w:rsidRPr="005750F5" w:rsidR="00096572">
        <w:rPr>
          <w:b/>
          <w:bCs/>
        </w:rPr>
        <w:t xml:space="preserve"> </w:t>
      </w:r>
      <w:r w:rsidRPr="005750F5" w:rsidR="009934BB">
        <w:rPr>
          <w:b/>
          <w:bCs/>
        </w:rPr>
        <w:t xml:space="preserve">and </w:t>
      </w:r>
      <w:r w:rsidRPr="005750F5" w:rsidR="00096572">
        <w:rPr>
          <w:b/>
          <w:bCs/>
        </w:rPr>
        <w:t xml:space="preserve">Maintenance </w:t>
      </w:r>
      <w:r w:rsidRPr="005750F5">
        <w:rPr>
          <w:b/>
          <w:bCs/>
        </w:rPr>
        <w:t>for the Application</w:t>
      </w:r>
      <w:r w:rsidRPr="005750F5" w:rsidR="00096572">
        <w:rPr>
          <w:b/>
          <w:bCs/>
        </w:rPr>
        <w:t xml:space="preserve"> </w:t>
      </w:r>
      <w:r w:rsidRPr="005750F5" w:rsidR="00211A0E">
        <w:rPr>
          <w:b/>
          <w:bCs/>
        </w:rPr>
        <w:t>Form</w:t>
      </w:r>
    </w:p>
    <w:p w:rsidRPr="005750F5" w:rsidR="00211A0E" w:rsidP="00EA71D4" w:rsidRDefault="00211A0E" w14:paraId="3CB0025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694CD4" w:rsidP="00EA71D4" w:rsidRDefault="00694CD4" w14:paraId="4756A74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u w:val="single"/>
        </w:rPr>
      </w:pPr>
      <w:r w:rsidRPr="005750F5">
        <w:rPr>
          <w:bCs/>
        </w:rPr>
        <w:t xml:space="preserve">The eligibility requirements for the award program requires that all </w:t>
      </w:r>
      <w:r w:rsidRPr="005750F5" w:rsidR="008D59F7">
        <w:rPr>
          <w:bCs/>
        </w:rPr>
        <w:t>employers</w:t>
      </w:r>
      <w:r w:rsidRPr="005750F5">
        <w:rPr>
          <w:bCs/>
        </w:rPr>
        <w:t xml:space="preserve"> </w:t>
      </w:r>
      <w:r w:rsidRPr="005750F5" w:rsidR="007D7119">
        <w:rPr>
          <w:bCs/>
        </w:rPr>
        <w:t>compile</w:t>
      </w:r>
      <w:r w:rsidRPr="005750F5">
        <w:rPr>
          <w:bCs/>
        </w:rPr>
        <w:t xml:space="preserve"> information </w:t>
      </w:r>
      <w:r w:rsidRPr="005750F5" w:rsidR="00BA1640">
        <w:rPr>
          <w:bCs/>
        </w:rPr>
        <w:t>needed to complete the Application form</w:t>
      </w:r>
      <w:r w:rsidRPr="005750F5" w:rsidR="000D1B8C">
        <w:rPr>
          <w:bCs/>
        </w:rPr>
        <w:t xml:space="preserve">.  Information relied on to </w:t>
      </w:r>
      <w:r w:rsidRPr="005750F5" w:rsidR="009945C0">
        <w:rPr>
          <w:bCs/>
        </w:rPr>
        <w:t>complete</w:t>
      </w:r>
      <w:r w:rsidRPr="005750F5" w:rsidR="000D1B8C">
        <w:rPr>
          <w:bCs/>
        </w:rPr>
        <w:t xml:space="preserve"> the </w:t>
      </w:r>
      <w:r w:rsidRPr="005750F5" w:rsidR="009945C0">
        <w:rPr>
          <w:bCs/>
        </w:rPr>
        <w:t>Application</w:t>
      </w:r>
      <w:r w:rsidRPr="005750F5" w:rsidR="000D1B8C">
        <w:rPr>
          <w:bCs/>
        </w:rPr>
        <w:t xml:space="preserve"> form must be retained </w:t>
      </w:r>
      <w:r w:rsidRPr="005750F5">
        <w:rPr>
          <w:bCs/>
        </w:rPr>
        <w:t>for two years. The</w:t>
      </w:r>
      <w:r w:rsidRPr="005750F5" w:rsidR="00C40EE8">
        <w:rPr>
          <w:bCs/>
        </w:rPr>
        <w:t xml:space="preserve"> estimates below </w:t>
      </w:r>
      <w:r w:rsidRPr="005750F5" w:rsidR="000D1B8C">
        <w:rPr>
          <w:bCs/>
        </w:rPr>
        <w:t>are an average for the gold and p</w:t>
      </w:r>
      <w:r w:rsidRPr="005750F5">
        <w:rPr>
          <w:bCs/>
        </w:rPr>
        <w:t>latinum award requirements</w:t>
      </w:r>
      <w:r w:rsidRPr="005750F5" w:rsidR="0037343F">
        <w:rPr>
          <w:bCs/>
        </w:rPr>
        <w:t xml:space="preserve">.  </w:t>
      </w:r>
      <w:r w:rsidRPr="005750F5" w:rsidR="00A60186">
        <w:rPr>
          <w:bCs/>
        </w:rPr>
        <w:t>The burden hours and wage/rate costs to complete the Application form differs between large, medium, and small employers given</w:t>
      </w:r>
      <w:r w:rsidRPr="005750F5" w:rsidR="0067708B">
        <w:rPr>
          <w:bCs/>
        </w:rPr>
        <w:t xml:space="preserve"> that</w:t>
      </w:r>
      <w:r w:rsidRPr="005750F5" w:rsidR="00A60186">
        <w:rPr>
          <w:bCs/>
        </w:rPr>
        <w:t xml:space="preserve"> business operations</w:t>
      </w:r>
      <w:r w:rsidRPr="005750F5" w:rsidR="0067708B">
        <w:rPr>
          <w:bCs/>
        </w:rPr>
        <w:t xml:space="preserve"> as well as the criteria to obtain HIRE </w:t>
      </w:r>
      <w:r w:rsidRPr="005750F5" w:rsidR="00A27817">
        <w:rPr>
          <w:bCs/>
        </w:rPr>
        <w:t>V</w:t>
      </w:r>
      <w:r w:rsidRPr="005750F5" w:rsidR="0067708B">
        <w:rPr>
          <w:bCs/>
        </w:rPr>
        <w:t>ets Medallion Award</w:t>
      </w:r>
      <w:r w:rsidRPr="005750F5" w:rsidR="00A60186">
        <w:rPr>
          <w:bCs/>
        </w:rPr>
        <w:t xml:space="preserve"> differ between the sizes</w:t>
      </w:r>
      <w:r w:rsidRPr="005750F5" w:rsidR="0067708B">
        <w:rPr>
          <w:bCs/>
        </w:rPr>
        <w:t>.</w:t>
      </w:r>
      <w:r w:rsidRPr="005750F5" w:rsidR="00A60186">
        <w:rPr>
          <w:bCs/>
        </w:rPr>
        <w:t xml:space="preserve"> </w:t>
      </w:r>
    </w:p>
    <w:p w:rsidRPr="005750F5" w:rsidR="00D31BDC" w:rsidP="00EA71D4" w:rsidRDefault="00D31BDC" w14:paraId="625B7F24" w14:textId="77777777">
      <w:pPr>
        <w:widowControl/>
        <w:rPr>
          <w:bCs/>
          <w:i/>
        </w:rPr>
      </w:pPr>
    </w:p>
    <w:p w:rsidRPr="005750F5" w:rsidR="001A38BF" w:rsidP="00EA71D4" w:rsidRDefault="00BF5801" w14:paraId="6B29850E" w14:textId="77777777">
      <w:pPr>
        <w:widowControl/>
      </w:pPr>
      <w:r w:rsidRPr="005750F5">
        <w:rPr>
          <w:bCs/>
          <w:i/>
        </w:rPr>
        <w:t>Large e</w:t>
      </w:r>
      <w:r w:rsidRPr="005750F5" w:rsidR="001A38BF">
        <w:rPr>
          <w:bCs/>
          <w:i/>
        </w:rPr>
        <w:t>mployers</w:t>
      </w:r>
      <w:r w:rsidRPr="005750F5" w:rsidR="001A38BF">
        <w:rPr>
          <w:bCs/>
        </w:rPr>
        <w:t xml:space="preserve"> </w:t>
      </w:r>
      <w:r w:rsidRPr="005750F5" w:rsidR="00C6589F">
        <w:rPr>
          <w:bCs/>
        </w:rPr>
        <w:t>–</w:t>
      </w:r>
      <w:r w:rsidRPr="005750F5" w:rsidR="008D59F7">
        <w:rPr>
          <w:bCs/>
        </w:rPr>
        <w:t xml:space="preserve"> VETS</w:t>
      </w:r>
      <w:r w:rsidRPr="005750F5" w:rsidR="001A38BF">
        <w:rPr>
          <w:bCs/>
        </w:rPr>
        <w:t xml:space="preserve"> </w:t>
      </w:r>
      <w:r w:rsidRPr="005750F5" w:rsidR="00694CD4">
        <w:rPr>
          <w:bCs/>
        </w:rPr>
        <w:t xml:space="preserve">estimates a human resource </w:t>
      </w:r>
      <w:r w:rsidRPr="005750F5" w:rsidR="00BA1640">
        <w:rPr>
          <w:bCs/>
        </w:rPr>
        <w:t>specialist</w:t>
      </w:r>
      <w:r w:rsidRPr="005750F5" w:rsidR="00694CD4">
        <w:rPr>
          <w:bCs/>
          <w:color w:val="FF0000"/>
        </w:rPr>
        <w:t xml:space="preserve"> </w:t>
      </w:r>
      <w:r w:rsidRPr="005750F5" w:rsidR="00694CD4">
        <w:rPr>
          <w:bCs/>
        </w:rPr>
        <w:t xml:space="preserve">will take five hours, </w:t>
      </w:r>
      <w:r w:rsidRPr="005750F5" w:rsidR="001A38BF">
        <w:rPr>
          <w:bCs/>
        </w:rPr>
        <w:t>due to the additional information required to match the criteria for eligibility, to determine if the programs offered by the firm met the needs of veterans as defined in the regulation.</w:t>
      </w:r>
      <w:r w:rsidRPr="005750F5">
        <w:t xml:space="preserve"> </w:t>
      </w:r>
    </w:p>
    <w:p w:rsidRPr="005750F5" w:rsidR="00481628" w:rsidP="00EA71D4" w:rsidRDefault="00481628" w14:paraId="32E26964" w14:textId="77777777">
      <w:pPr>
        <w:widowControl/>
        <w:rPr>
          <w:bCs/>
        </w:rPr>
      </w:pPr>
    </w:p>
    <w:p w:rsidRPr="005750F5" w:rsidR="00BF5801" w:rsidP="00EA71D4" w:rsidRDefault="001A38BF" w14:paraId="32F1EC2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i/>
        </w:rPr>
        <w:t>Medium</w:t>
      </w:r>
      <w:r w:rsidRPr="005750F5" w:rsidR="00BF5801">
        <w:rPr>
          <w:bCs/>
          <w:i/>
        </w:rPr>
        <w:t xml:space="preserve"> employers</w:t>
      </w:r>
      <w:r w:rsidRPr="005750F5" w:rsidR="00C6589F">
        <w:rPr>
          <w:bCs/>
          <w:i/>
        </w:rPr>
        <w:t xml:space="preserve"> </w:t>
      </w:r>
      <w:r w:rsidRPr="005750F5" w:rsidR="00C6589F">
        <w:rPr>
          <w:bCs/>
        </w:rPr>
        <w:t>–</w:t>
      </w:r>
      <w:r w:rsidRPr="005750F5">
        <w:rPr>
          <w:bCs/>
          <w:i/>
        </w:rPr>
        <w:t xml:space="preserve"> </w:t>
      </w:r>
      <w:r w:rsidRPr="005750F5" w:rsidR="008D59F7">
        <w:rPr>
          <w:bCs/>
        </w:rPr>
        <w:t xml:space="preserve">VETS </w:t>
      </w:r>
      <w:r w:rsidRPr="005750F5" w:rsidR="00694CD4">
        <w:rPr>
          <w:bCs/>
        </w:rPr>
        <w:t xml:space="preserve">estimates </w:t>
      </w:r>
      <w:r w:rsidRPr="005750F5" w:rsidR="00BF5801">
        <w:rPr>
          <w:bCs/>
        </w:rPr>
        <w:t xml:space="preserve">a human resource </w:t>
      </w:r>
      <w:r w:rsidRPr="005750F5" w:rsidR="00BA1640">
        <w:rPr>
          <w:bCs/>
        </w:rPr>
        <w:t>specialist</w:t>
      </w:r>
      <w:r w:rsidRPr="005750F5" w:rsidR="00BF5801">
        <w:rPr>
          <w:bCs/>
        </w:rPr>
        <w:t xml:space="preserve"> will take three hours to compile the necessary information</w:t>
      </w:r>
      <w:r w:rsidRPr="005750F5" w:rsidR="009945C0">
        <w:rPr>
          <w:bCs/>
        </w:rPr>
        <w:t xml:space="preserve"> and</w:t>
      </w:r>
      <w:r w:rsidRPr="005750F5" w:rsidR="00BF5801">
        <w:rPr>
          <w:bCs/>
        </w:rPr>
        <w:t xml:space="preserve"> to complete the form.</w:t>
      </w:r>
    </w:p>
    <w:p w:rsidRPr="005750F5" w:rsidR="00BF5801" w:rsidP="00EA71D4" w:rsidRDefault="00BF5801" w14:paraId="05FE8C2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Pr="005750F5" w:rsidR="00481628" w:rsidP="00EA71D4" w:rsidRDefault="001A38BF" w14:paraId="1153C682" w14:textId="6736A8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i/>
        </w:rPr>
        <w:t>Small</w:t>
      </w:r>
      <w:r w:rsidRPr="005750F5" w:rsidR="00BF5801">
        <w:rPr>
          <w:bCs/>
          <w:i/>
        </w:rPr>
        <w:t xml:space="preserve"> e</w:t>
      </w:r>
      <w:r w:rsidRPr="005750F5" w:rsidR="00C6589F">
        <w:rPr>
          <w:bCs/>
          <w:i/>
        </w:rPr>
        <w:t xml:space="preserve">mployers </w:t>
      </w:r>
      <w:r w:rsidRPr="005750F5" w:rsidR="00C6589F">
        <w:rPr>
          <w:bCs/>
        </w:rPr>
        <w:t>–</w:t>
      </w:r>
      <w:r w:rsidRPr="005750F5" w:rsidR="00C6589F">
        <w:t xml:space="preserve"> </w:t>
      </w:r>
      <w:r w:rsidRPr="005750F5" w:rsidR="008D59F7">
        <w:rPr>
          <w:bCs/>
        </w:rPr>
        <w:t>VETS</w:t>
      </w:r>
      <w:r w:rsidRPr="005750F5" w:rsidR="00694CD4">
        <w:rPr>
          <w:bCs/>
        </w:rPr>
        <w:t xml:space="preserve"> estimates a payroll and timekeeping clerk</w:t>
      </w:r>
      <w:r w:rsidRPr="005750F5" w:rsidR="00694CD4">
        <w:t xml:space="preserve"> </w:t>
      </w:r>
      <w:r w:rsidRPr="005750F5" w:rsidR="00BF5801">
        <w:t>w</w:t>
      </w:r>
      <w:r w:rsidRPr="005750F5" w:rsidR="00694CD4">
        <w:rPr>
          <w:bCs/>
        </w:rPr>
        <w:t>ill take three hours to compile the necessary information to complete the form</w:t>
      </w:r>
      <w:r w:rsidRPr="005750F5" w:rsidR="00B1138E">
        <w:rPr>
          <w:bCs/>
        </w:rPr>
        <w:t>.</w:t>
      </w:r>
    </w:p>
    <w:p w:rsidRPr="005750F5" w:rsidR="008E084F" w:rsidP="00EA71D4" w:rsidRDefault="008E084F" w14:paraId="55F312E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Pr="005750F5" w:rsidR="008E084F" w:rsidP="00EA71D4" w:rsidRDefault="008E084F" w14:paraId="6928680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rPr>
        <w:t>Query Report</w:t>
      </w:r>
    </w:p>
    <w:p w:rsidRPr="005750F5" w:rsidR="00CE3E9A" w:rsidP="00EA71D4" w:rsidRDefault="00CE3E9A" w14:paraId="4E2ACA8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CE3E9A" w:rsidP="00EA71D4" w:rsidRDefault="00CE3E9A" w14:paraId="5AA8608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rPr>
        <w:t xml:space="preserve">Large and medium size </w:t>
      </w:r>
      <w:r w:rsidRPr="005750F5" w:rsidR="008D59F7">
        <w:rPr>
          <w:bCs/>
        </w:rPr>
        <w:t>employers</w:t>
      </w:r>
      <w:r w:rsidRPr="005750F5">
        <w:rPr>
          <w:bCs/>
        </w:rPr>
        <w:t xml:space="preserve"> are expected to incur the cost for running a query to identify the number of veterans hired and retained for the years requested on the </w:t>
      </w:r>
      <w:r w:rsidRPr="005750F5" w:rsidR="007D7119">
        <w:rPr>
          <w:bCs/>
        </w:rPr>
        <w:t>a</w:t>
      </w:r>
      <w:r w:rsidRPr="005750F5">
        <w:rPr>
          <w:bCs/>
        </w:rPr>
        <w:t xml:space="preserve">pplication form. </w:t>
      </w:r>
      <w:r w:rsidRPr="005750F5" w:rsidR="00C40EE8">
        <w:rPr>
          <w:bCs/>
        </w:rPr>
        <w:t xml:space="preserve"> </w:t>
      </w:r>
      <w:r w:rsidRPr="005750F5">
        <w:rPr>
          <w:bCs/>
        </w:rPr>
        <w:t xml:space="preserve">The majority of large and medium </w:t>
      </w:r>
      <w:r w:rsidRPr="005750F5" w:rsidR="008D59F7">
        <w:rPr>
          <w:bCs/>
        </w:rPr>
        <w:t>employers</w:t>
      </w:r>
      <w:r w:rsidRPr="005750F5">
        <w:rPr>
          <w:bCs/>
        </w:rPr>
        <w:t xml:space="preserve"> will have a database system for managing their workforce; this system typically includes the hire date, and various demographic information about their employees.</w:t>
      </w:r>
      <w:r w:rsidRPr="005750F5" w:rsidR="00C40EE8">
        <w:rPr>
          <w:bCs/>
        </w:rPr>
        <w:t xml:space="preserve"> </w:t>
      </w:r>
      <w:r w:rsidRPr="005750F5">
        <w:rPr>
          <w:bCs/>
        </w:rPr>
        <w:t xml:space="preserve"> Small </w:t>
      </w:r>
      <w:r w:rsidRPr="005750F5" w:rsidR="008D59F7">
        <w:rPr>
          <w:bCs/>
        </w:rPr>
        <w:t>employers</w:t>
      </w:r>
      <w:r w:rsidRPr="005750F5">
        <w:rPr>
          <w:bCs/>
        </w:rPr>
        <w:t xml:space="preserve"> with less than 50 e</w:t>
      </w:r>
      <w:r w:rsidRPr="005750F5" w:rsidR="007D7119">
        <w:rPr>
          <w:bCs/>
        </w:rPr>
        <w:t>m</w:t>
      </w:r>
      <w:r w:rsidRPr="005750F5">
        <w:rPr>
          <w:bCs/>
        </w:rPr>
        <w:t xml:space="preserve">ployees typically do not manage their workforce using a database, and due to the closer interactions among employees at small </w:t>
      </w:r>
      <w:r w:rsidRPr="005750F5" w:rsidR="008D59F7">
        <w:rPr>
          <w:bCs/>
        </w:rPr>
        <w:t>employers</w:t>
      </w:r>
      <w:r w:rsidRPr="005750F5">
        <w:rPr>
          <w:bCs/>
        </w:rPr>
        <w:t xml:space="preserve"> the payroll clerk would know most of the employees individually, thus a small firm would not need to run a query.</w:t>
      </w:r>
    </w:p>
    <w:p w:rsidRPr="005750F5" w:rsidR="00E823F0" w:rsidP="00EA71D4" w:rsidRDefault="00E823F0" w14:paraId="088CF45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Pr="005750F5" w:rsidR="008E084F" w:rsidP="00EA71D4" w:rsidRDefault="00BF5801" w14:paraId="22857AE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i/>
        </w:rPr>
        <w:lastRenderedPageBreak/>
        <w:t>Large/Medium</w:t>
      </w:r>
      <w:r w:rsidRPr="005750F5" w:rsidR="00CE3E9A">
        <w:rPr>
          <w:bCs/>
          <w:i/>
        </w:rPr>
        <w:t xml:space="preserve"> employers</w:t>
      </w:r>
      <w:r w:rsidRPr="005750F5" w:rsidR="00C6589F">
        <w:rPr>
          <w:bCs/>
          <w:i/>
        </w:rPr>
        <w:t xml:space="preserve"> </w:t>
      </w:r>
      <w:r w:rsidRPr="005750F5" w:rsidR="00C6589F">
        <w:rPr>
          <w:bCs/>
        </w:rPr>
        <w:t>–</w:t>
      </w:r>
      <w:r w:rsidRPr="005750F5" w:rsidR="00C6589F">
        <w:t xml:space="preserve"> </w:t>
      </w:r>
      <w:r w:rsidRPr="005750F5" w:rsidR="008D59F7">
        <w:rPr>
          <w:bCs/>
        </w:rPr>
        <w:t>VETS</w:t>
      </w:r>
      <w:r w:rsidRPr="005750F5" w:rsidR="00CE3E9A">
        <w:rPr>
          <w:bCs/>
        </w:rPr>
        <w:t xml:space="preserve"> estimates that a database administrator will take </w:t>
      </w:r>
      <w:r w:rsidRPr="005750F5" w:rsidR="0037343F">
        <w:rPr>
          <w:bCs/>
        </w:rPr>
        <w:t>two</w:t>
      </w:r>
      <w:r w:rsidRPr="005750F5" w:rsidR="00CE3E9A">
        <w:rPr>
          <w:bCs/>
        </w:rPr>
        <w:t xml:space="preserve"> hours to run a query specifically for this application form.</w:t>
      </w:r>
      <w:r w:rsidRPr="005750F5" w:rsidR="00F03408">
        <w:rPr>
          <w:bCs/>
        </w:rPr>
        <w:tab/>
      </w:r>
    </w:p>
    <w:p w:rsidRPr="005750F5" w:rsidR="00481628" w:rsidP="00EA71D4" w:rsidRDefault="00481628" w14:paraId="75C8C19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8E084F" w:rsidP="00EA71D4" w:rsidRDefault="00C40EE8" w14:paraId="31B7973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rPr>
        <w:t>Filing</w:t>
      </w:r>
      <w:r w:rsidRPr="005750F5" w:rsidR="0097088D">
        <w:rPr>
          <w:b/>
          <w:bCs/>
        </w:rPr>
        <w:t xml:space="preserve"> the Application</w:t>
      </w:r>
      <w:r w:rsidRPr="005750F5">
        <w:rPr>
          <w:b/>
          <w:bCs/>
        </w:rPr>
        <w:t xml:space="preserve"> </w:t>
      </w:r>
    </w:p>
    <w:p w:rsidRPr="005750F5" w:rsidR="00C40EE8" w:rsidP="00EA71D4" w:rsidRDefault="00C40EE8" w14:paraId="6B321A2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C40EE8" w:rsidP="00EA71D4" w:rsidRDefault="00C40EE8" w14:paraId="7C23762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rPr>
        <w:t>Once an employer has obtained all of the information, applicants will need to ent</w:t>
      </w:r>
      <w:r w:rsidRPr="005750F5" w:rsidR="00816D57">
        <w:rPr>
          <w:bCs/>
        </w:rPr>
        <w:t>er the information into the A</w:t>
      </w:r>
      <w:r w:rsidRPr="005750F5">
        <w:rPr>
          <w:bCs/>
        </w:rPr>
        <w:t>pplication</w:t>
      </w:r>
      <w:r w:rsidRPr="005750F5" w:rsidR="00816D57">
        <w:rPr>
          <w:bCs/>
        </w:rPr>
        <w:t xml:space="preserve"> Form</w:t>
      </w:r>
      <w:r w:rsidRPr="005750F5">
        <w:rPr>
          <w:bCs/>
        </w:rPr>
        <w:t xml:space="preserve">. In addition, applicants will need to prepare and submit their application fee to </w:t>
      </w:r>
      <w:r w:rsidRPr="005750F5" w:rsidR="008D59F7">
        <w:rPr>
          <w:bCs/>
        </w:rPr>
        <w:t>VETS</w:t>
      </w:r>
      <w:r w:rsidRPr="005750F5" w:rsidR="00B1138E">
        <w:rPr>
          <w:bCs/>
        </w:rPr>
        <w:t xml:space="preserve"> and submit the application fee via </w:t>
      </w:r>
      <w:hyperlink w:history="1" r:id="rId11">
        <w:r w:rsidRPr="005750F5" w:rsidR="00D31BDC">
          <w:rPr>
            <w:rStyle w:val="Hyperlink"/>
            <w:bCs/>
          </w:rPr>
          <w:t>www.pay.gov</w:t>
        </w:r>
      </w:hyperlink>
      <w:r w:rsidRPr="005750F5" w:rsidR="00D31BDC">
        <w:rPr>
          <w:bCs/>
        </w:rPr>
        <w:t xml:space="preserve"> or equivalent</w:t>
      </w:r>
      <w:r w:rsidRPr="005750F5" w:rsidR="00B1138E">
        <w:rPr>
          <w:bCs/>
        </w:rPr>
        <w:t>.</w:t>
      </w:r>
      <w:r w:rsidRPr="005750F5" w:rsidR="005E4A79">
        <w:rPr>
          <w:bCs/>
        </w:rPr>
        <w:t xml:space="preserve"> </w:t>
      </w:r>
      <w:r w:rsidRPr="005750F5">
        <w:rPr>
          <w:bCs/>
        </w:rPr>
        <w:t xml:space="preserve">The following </w:t>
      </w:r>
      <w:r w:rsidRPr="005750F5" w:rsidR="00816D57">
        <w:rPr>
          <w:bCs/>
        </w:rPr>
        <w:t>b</w:t>
      </w:r>
      <w:r w:rsidRPr="005750F5">
        <w:rPr>
          <w:bCs/>
        </w:rPr>
        <w:t>urden es</w:t>
      </w:r>
      <w:r w:rsidRPr="005750F5" w:rsidR="00B1138E">
        <w:rPr>
          <w:bCs/>
        </w:rPr>
        <w:t>timates are an average for the gold and p</w:t>
      </w:r>
      <w:r w:rsidRPr="005750F5">
        <w:rPr>
          <w:bCs/>
        </w:rPr>
        <w:t>latinum award requirements.</w:t>
      </w:r>
    </w:p>
    <w:p w:rsidRPr="005750F5" w:rsidR="00C40EE8" w:rsidP="00EA71D4" w:rsidRDefault="00C40EE8" w14:paraId="7778CAB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C40EE8" w:rsidP="00EA71D4" w:rsidRDefault="00C40EE8" w14:paraId="7007091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i/>
        </w:rPr>
        <w:t>Large employers</w:t>
      </w:r>
      <w:r w:rsidRPr="005750F5">
        <w:t xml:space="preserve"> </w:t>
      </w:r>
      <w:r w:rsidRPr="005750F5" w:rsidR="00C6589F">
        <w:rPr>
          <w:bCs/>
        </w:rPr>
        <w:t>–</w:t>
      </w:r>
      <w:r w:rsidRPr="005750F5" w:rsidR="00C6589F">
        <w:t xml:space="preserve"> </w:t>
      </w:r>
      <w:r w:rsidRPr="005750F5" w:rsidR="008D59F7">
        <w:rPr>
          <w:bCs/>
        </w:rPr>
        <w:t>VETS</w:t>
      </w:r>
      <w:r w:rsidRPr="005750F5">
        <w:rPr>
          <w:bCs/>
        </w:rPr>
        <w:t xml:space="preserve"> estimates a human resource specialist</w:t>
      </w:r>
      <w:r w:rsidRPr="005750F5" w:rsidR="00481628">
        <w:rPr>
          <w:bCs/>
        </w:rPr>
        <w:t xml:space="preserve"> will take</w:t>
      </w:r>
      <w:r w:rsidRPr="005750F5">
        <w:rPr>
          <w:bCs/>
        </w:rPr>
        <w:t xml:space="preserve"> two hours to complete, and submit the application and application fee.  Large employers need additional time since additional criteri</w:t>
      </w:r>
      <w:r w:rsidRPr="005750F5" w:rsidR="00816D57">
        <w:rPr>
          <w:bCs/>
        </w:rPr>
        <w:t>a</w:t>
      </w:r>
      <w:r w:rsidRPr="005750F5">
        <w:rPr>
          <w:bCs/>
        </w:rPr>
        <w:t xml:space="preserve"> </w:t>
      </w:r>
      <w:r w:rsidRPr="005750F5" w:rsidR="00CF56BF">
        <w:rPr>
          <w:bCs/>
        </w:rPr>
        <w:t>m</w:t>
      </w:r>
      <w:r w:rsidRPr="005750F5">
        <w:rPr>
          <w:bCs/>
        </w:rPr>
        <w:t xml:space="preserve">ust be completed on the form </w:t>
      </w:r>
      <w:r w:rsidRPr="005750F5" w:rsidR="00200ACC">
        <w:rPr>
          <w:bCs/>
        </w:rPr>
        <w:t xml:space="preserve">to </w:t>
      </w:r>
      <w:r w:rsidRPr="005750F5">
        <w:rPr>
          <w:bCs/>
        </w:rPr>
        <w:t>be eligible for the award.</w:t>
      </w:r>
    </w:p>
    <w:p w:rsidRPr="005750F5" w:rsidR="00C40EE8" w:rsidP="00EA71D4" w:rsidRDefault="00C40EE8" w14:paraId="58F442A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Pr="005750F5" w:rsidR="00C40EE8" w:rsidP="00EA71D4" w:rsidRDefault="00C40EE8" w14:paraId="2DAE847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i/>
        </w:rPr>
        <w:t>Medium employers</w:t>
      </w:r>
      <w:r w:rsidRPr="005750F5" w:rsidR="00C6589F">
        <w:rPr>
          <w:bCs/>
          <w:i/>
        </w:rPr>
        <w:t xml:space="preserve"> </w:t>
      </w:r>
      <w:r w:rsidRPr="005750F5" w:rsidR="00C6589F">
        <w:rPr>
          <w:bCs/>
        </w:rPr>
        <w:t>–</w:t>
      </w:r>
      <w:r w:rsidRPr="005750F5" w:rsidR="008D59F7">
        <w:rPr>
          <w:bCs/>
        </w:rPr>
        <w:t xml:space="preserve"> VETS</w:t>
      </w:r>
      <w:r w:rsidRPr="005750F5">
        <w:rPr>
          <w:bCs/>
        </w:rPr>
        <w:t xml:space="preserve"> estimates that a human resource specialist </w:t>
      </w:r>
      <w:r w:rsidRPr="005750F5" w:rsidR="002640CA">
        <w:rPr>
          <w:bCs/>
        </w:rPr>
        <w:t xml:space="preserve">will take </w:t>
      </w:r>
      <w:r w:rsidRPr="005750F5">
        <w:rPr>
          <w:bCs/>
        </w:rPr>
        <w:t xml:space="preserve">one and half hours to </w:t>
      </w:r>
      <w:r w:rsidRPr="005750F5" w:rsidR="00CF56BF">
        <w:rPr>
          <w:bCs/>
        </w:rPr>
        <w:t>complete, and submit the application and application fee.  Medium employers have less criteria to complete, therefore reducing the completion time.</w:t>
      </w:r>
    </w:p>
    <w:p w:rsidRPr="005750F5" w:rsidR="002640CA" w:rsidP="00EA71D4" w:rsidRDefault="002640CA" w14:paraId="1B1BD99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Pr="005750F5" w:rsidR="005E4A79" w:rsidP="00EA71D4" w:rsidRDefault="002640CA" w14:paraId="167736F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rPr>
      </w:pPr>
      <w:r w:rsidRPr="005750F5">
        <w:rPr>
          <w:bCs/>
          <w:i/>
        </w:rPr>
        <w:t xml:space="preserve">Small employers – </w:t>
      </w:r>
      <w:r w:rsidRPr="005750F5" w:rsidR="008D59F7">
        <w:rPr>
          <w:bCs/>
        </w:rPr>
        <w:t>VETS</w:t>
      </w:r>
      <w:r w:rsidRPr="005750F5">
        <w:rPr>
          <w:bCs/>
        </w:rPr>
        <w:t xml:space="preserve"> estimates</w:t>
      </w:r>
      <w:r w:rsidRPr="005750F5">
        <w:t xml:space="preserve"> a payroll and timekeeping clerk will take one</w:t>
      </w:r>
      <w:r w:rsidRPr="005750F5">
        <w:rPr>
          <w:bCs/>
        </w:rPr>
        <w:t xml:space="preserve"> hour because there are fewer criteria than a medium size firm.</w:t>
      </w:r>
      <w:r w:rsidRPr="005750F5">
        <w:rPr>
          <w:bCs/>
          <w:i/>
        </w:rPr>
        <w:t xml:space="preserve">  </w:t>
      </w:r>
    </w:p>
    <w:p w:rsidRPr="005750F5" w:rsidR="002640CA" w:rsidP="00EA71D4" w:rsidRDefault="002640CA" w14:paraId="76849C0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5E4A79" w:rsidP="00EA71D4" w:rsidRDefault="005E4A79" w14:paraId="586209B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color w:val="000000"/>
        </w:rPr>
        <w:t>Executive Signature</w:t>
      </w:r>
    </w:p>
    <w:p w:rsidRPr="005750F5" w:rsidR="005E4A79" w:rsidP="00EA71D4" w:rsidRDefault="005E4A79" w14:paraId="441B773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5E4A79" w:rsidP="00EA71D4" w:rsidRDefault="005E4A79" w14:paraId="6CBA3D1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rPr>
        <w:t xml:space="preserve">The form requires the attestation of an executive that the information on the form is accurate and true. It’s expected that this would take </w:t>
      </w:r>
      <w:r w:rsidRPr="005750F5" w:rsidR="00660D3A">
        <w:rPr>
          <w:bCs/>
        </w:rPr>
        <w:t>15</w:t>
      </w:r>
      <w:r w:rsidRPr="005750F5">
        <w:rPr>
          <w:bCs/>
        </w:rPr>
        <w:t xml:space="preserve"> minutes for all </w:t>
      </w:r>
      <w:r w:rsidRPr="005750F5" w:rsidR="008D59F7">
        <w:rPr>
          <w:bCs/>
        </w:rPr>
        <w:t>employers</w:t>
      </w:r>
      <w:r w:rsidRPr="005750F5">
        <w:rPr>
          <w:bCs/>
        </w:rPr>
        <w:t xml:space="preserve"> applying for the award and would most likely require the executive to take the time to review the form.</w:t>
      </w:r>
    </w:p>
    <w:p w:rsidRPr="005750F5" w:rsidR="00741BD6" w:rsidP="00EA71D4" w:rsidRDefault="00741BD6" w14:paraId="3FC79F8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2640CA" w:rsidP="00EA71D4" w:rsidRDefault="002640CA" w14:paraId="68410DE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i/>
        </w:rPr>
        <w:t>Large</w:t>
      </w:r>
      <w:r w:rsidRPr="005750F5" w:rsidR="0037343F">
        <w:rPr>
          <w:bCs/>
          <w:i/>
        </w:rPr>
        <w:t>/Medium emplo</w:t>
      </w:r>
      <w:r w:rsidRPr="005750F5">
        <w:rPr>
          <w:bCs/>
          <w:i/>
        </w:rPr>
        <w:t>yers</w:t>
      </w:r>
      <w:r w:rsidRPr="005750F5" w:rsidR="00C6589F">
        <w:rPr>
          <w:bCs/>
        </w:rPr>
        <w:t xml:space="preserve"> –</w:t>
      </w:r>
      <w:r w:rsidRPr="005750F5" w:rsidR="00C6589F">
        <w:t xml:space="preserve"> </w:t>
      </w:r>
      <w:r w:rsidRPr="005750F5" w:rsidR="008D59F7">
        <w:rPr>
          <w:bCs/>
        </w:rPr>
        <w:t>VETS</w:t>
      </w:r>
      <w:r w:rsidRPr="005750F5">
        <w:rPr>
          <w:bCs/>
        </w:rPr>
        <w:t xml:space="preserve"> estimates an executive will take </w:t>
      </w:r>
      <w:r w:rsidRPr="005750F5" w:rsidR="00660D3A">
        <w:rPr>
          <w:bCs/>
        </w:rPr>
        <w:t>.25</w:t>
      </w:r>
      <w:r w:rsidRPr="005750F5">
        <w:rPr>
          <w:bCs/>
        </w:rPr>
        <w:t xml:space="preserve"> hour to</w:t>
      </w:r>
      <w:r w:rsidRPr="005750F5" w:rsidR="0097088D">
        <w:rPr>
          <w:bCs/>
        </w:rPr>
        <w:t xml:space="preserve"> review and</w:t>
      </w:r>
      <w:r w:rsidRPr="005750F5" w:rsidR="00D31BDC">
        <w:rPr>
          <w:bCs/>
        </w:rPr>
        <w:t xml:space="preserve"> </w:t>
      </w:r>
      <w:r w:rsidRPr="005750F5" w:rsidR="0097088D">
        <w:rPr>
          <w:bCs/>
        </w:rPr>
        <w:t>attest the application</w:t>
      </w:r>
      <w:r w:rsidRPr="005750F5">
        <w:rPr>
          <w:bCs/>
        </w:rPr>
        <w:t xml:space="preserve">.   </w:t>
      </w:r>
    </w:p>
    <w:p w:rsidRPr="005750F5" w:rsidR="0037343F" w:rsidP="00EA71D4" w:rsidRDefault="0037343F" w14:paraId="22C073A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rPr>
      </w:pPr>
    </w:p>
    <w:p w:rsidRPr="005750F5" w:rsidR="005E4A79" w:rsidP="00EA71D4" w:rsidRDefault="002640CA" w14:paraId="4C2086E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i/>
        </w:rPr>
        <w:t>Small employers</w:t>
      </w:r>
      <w:r w:rsidRPr="005750F5">
        <w:rPr>
          <w:bCs/>
        </w:rPr>
        <w:t xml:space="preserve"> – </w:t>
      </w:r>
      <w:r w:rsidRPr="005750F5" w:rsidR="008D59F7">
        <w:rPr>
          <w:bCs/>
        </w:rPr>
        <w:t>VETS</w:t>
      </w:r>
      <w:r w:rsidRPr="005750F5">
        <w:rPr>
          <w:bCs/>
        </w:rPr>
        <w:t xml:space="preserve"> estimates </w:t>
      </w:r>
      <w:r w:rsidRPr="005750F5" w:rsidR="00200ACC">
        <w:rPr>
          <w:bCs/>
        </w:rPr>
        <w:t xml:space="preserve">a person such as the firm’s owner with the equivalent wage of a human resource manager </w:t>
      </w:r>
      <w:r w:rsidRPr="005750F5">
        <w:rPr>
          <w:bCs/>
        </w:rPr>
        <w:t xml:space="preserve">will take </w:t>
      </w:r>
      <w:r w:rsidRPr="005750F5" w:rsidR="00660D3A">
        <w:rPr>
          <w:bCs/>
        </w:rPr>
        <w:t>.25</w:t>
      </w:r>
      <w:r w:rsidRPr="005750F5" w:rsidR="00D31BDC">
        <w:rPr>
          <w:bCs/>
        </w:rPr>
        <w:t xml:space="preserve"> hour</w:t>
      </w:r>
      <w:r w:rsidRPr="005750F5">
        <w:rPr>
          <w:bCs/>
        </w:rPr>
        <w:t xml:space="preserve"> </w:t>
      </w:r>
      <w:r w:rsidRPr="005750F5" w:rsidR="0097088D">
        <w:rPr>
          <w:bCs/>
        </w:rPr>
        <w:t>to review and attest the application.</w:t>
      </w:r>
    </w:p>
    <w:p w:rsidRPr="005750F5" w:rsidR="0097088D" w:rsidP="00EA71D4" w:rsidRDefault="0097088D" w14:paraId="16E36A1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4F221D" w:rsidP="00EA71D4" w:rsidRDefault="00493168" w14:paraId="2D68B91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rPr>
        <w:t>Requests for Reconsideration</w:t>
      </w:r>
    </w:p>
    <w:p w:rsidRPr="005750F5" w:rsidR="004F221D" w:rsidP="00EA71D4" w:rsidRDefault="004F221D" w14:paraId="2592441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97088D" w:rsidP="00EA71D4" w:rsidRDefault="008D59F7" w14:paraId="774ABC7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rPr>
        <w:t>VETS</w:t>
      </w:r>
      <w:r w:rsidRPr="005750F5" w:rsidR="004F221D">
        <w:rPr>
          <w:bCs/>
        </w:rPr>
        <w:t xml:space="preserve"> estimates that 1 percent of </w:t>
      </w:r>
      <w:r w:rsidRPr="005750F5">
        <w:rPr>
          <w:bCs/>
        </w:rPr>
        <w:t>employers</w:t>
      </w:r>
      <w:r w:rsidRPr="005750F5" w:rsidR="00C6589F">
        <w:rPr>
          <w:bCs/>
        </w:rPr>
        <w:t xml:space="preserve"> applying may </w:t>
      </w:r>
      <w:r w:rsidRPr="005750F5" w:rsidR="00E814D1">
        <w:rPr>
          <w:bCs/>
        </w:rPr>
        <w:t xml:space="preserve">file a </w:t>
      </w:r>
      <w:r w:rsidRPr="005750F5" w:rsidR="00493168">
        <w:rPr>
          <w:bCs/>
        </w:rPr>
        <w:t>request</w:t>
      </w:r>
      <w:r w:rsidRPr="005750F5" w:rsidR="00D31BDC">
        <w:rPr>
          <w:bCs/>
        </w:rPr>
        <w:t xml:space="preserve"> for</w:t>
      </w:r>
      <w:r w:rsidRPr="005750F5" w:rsidR="00493168">
        <w:rPr>
          <w:bCs/>
        </w:rPr>
        <w:t xml:space="preserve"> reconsideration of</w:t>
      </w:r>
      <w:r w:rsidRPr="005750F5" w:rsidR="00C6589F">
        <w:rPr>
          <w:bCs/>
        </w:rPr>
        <w:t xml:space="preserve"> the award decision,</w:t>
      </w:r>
      <w:r w:rsidRPr="005750F5" w:rsidR="004F221D">
        <w:rPr>
          <w:bCs/>
        </w:rPr>
        <w:t xml:space="preserve"> and that it would take </w:t>
      </w:r>
      <w:r w:rsidRPr="005750F5" w:rsidR="00D31BDC">
        <w:rPr>
          <w:bCs/>
        </w:rPr>
        <w:t xml:space="preserve">an </w:t>
      </w:r>
      <w:r w:rsidRPr="005750F5" w:rsidR="004F221D">
        <w:rPr>
          <w:bCs/>
        </w:rPr>
        <w:t>employer .5 hour to</w:t>
      </w:r>
      <w:r w:rsidRPr="005750F5" w:rsidR="00431DEC">
        <w:rPr>
          <w:bCs/>
        </w:rPr>
        <w:t xml:space="preserve"> obtain,</w:t>
      </w:r>
      <w:r w:rsidRPr="005750F5" w:rsidR="004F221D">
        <w:rPr>
          <w:bCs/>
        </w:rPr>
        <w:t xml:space="preserve"> </w:t>
      </w:r>
      <w:r w:rsidRPr="005750F5" w:rsidR="00C6589F">
        <w:rPr>
          <w:bCs/>
        </w:rPr>
        <w:t>prepare</w:t>
      </w:r>
      <w:r w:rsidRPr="005750F5" w:rsidR="00431DEC">
        <w:rPr>
          <w:bCs/>
        </w:rPr>
        <w:t xml:space="preserve"> </w:t>
      </w:r>
      <w:r w:rsidRPr="005750F5" w:rsidR="004F221D">
        <w:rPr>
          <w:bCs/>
        </w:rPr>
        <w:t xml:space="preserve">and submit information pertaining to the </w:t>
      </w:r>
      <w:r w:rsidRPr="005750F5" w:rsidR="00E814D1">
        <w:rPr>
          <w:bCs/>
        </w:rPr>
        <w:t>request</w:t>
      </w:r>
      <w:r w:rsidRPr="005750F5" w:rsidR="00C6589F">
        <w:rPr>
          <w:bCs/>
        </w:rPr>
        <w:t xml:space="preserve"> to the Department</w:t>
      </w:r>
      <w:r w:rsidRPr="005750F5" w:rsidR="004F221D">
        <w:rPr>
          <w:bCs/>
        </w:rPr>
        <w:t>.</w:t>
      </w:r>
    </w:p>
    <w:p w:rsidRPr="005750F5" w:rsidR="0097088D" w:rsidP="00EA71D4" w:rsidRDefault="0097088D" w14:paraId="092CC4C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Pr="005750F5" w:rsidR="00431DEC" w:rsidP="00EA71D4" w:rsidRDefault="00431DEC" w14:paraId="1584B12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i/>
        </w:rPr>
        <w:t>Large</w:t>
      </w:r>
      <w:r w:rsidRPr="005750F5" w:rsidR="00C6589F">
        <w:rPr>
          <w:bCs/>
          <w:i/>
        </w:rPr>
        <w:t>/Medium</w:t>
      </w:r>
      <w:r w:rsidRPr="005750F5" w:rsidR="00200ACC">
        <w:rPr>
          <w:bCs/>
          <w:i/>
        </w:rPr>
        <w:t>/Small</w:t>
      </w:r>
      <w:r w:rsidRPr="005750F5">
        <w:rPr>
          <w:bCs/>
          <w:i/>
        </w:rPr>
        <w:t xml:space="preserve"> </w:t>
      </w:r>
      <w:r w:rsidRPr="005750F5" w:rsidR="00C6589F">
        <w:rPr>
          <w:bCs/>
          <w:i/>
        </w:rPr>
        <w:t>employers</w:t>
      </w:r>
      <w:r w:rsidRPr="005750F5" w:rsidR="00C6589F">
        <w:rPr>
          <w:bCs/>
        </w:rPr>
        <w:t xml:space="preserve"> –</w:t>
      </w:r>
      <w:r w:rsidRPr="005750F5" w:rsidR="00C6589F">
        <w:t xml:space="preserve"> </w:t>
      </w:r>
      <w:r w:rsidRPr="005750F5" w:rsidR="008D59F7">
        <w:rPr>
          <w:bCs/>
        </w:rPr>
        <w:t>VETS</w:t>
      </w:r>
      <w:r w:rsidRPr="005750F5">
        <w:rPr>
          <w:bCs/>
        </w:rPr>
        <w:t xml:space="preserve"> estimates a human resource </w:t>
      </w:r>
      <w:r w:rsidRPr="005750F5" w:rsidR="00200ACC">
        <w:rPr>
          <w:bCs/>
        </w:rPr>
        <w:t xml:space="preserve">manager </w:t>
      </w:r>
      <w:r w:rsidRPr="005750F5">
        <w:rPr>
          <w:bCs/>
        </w:rPr>
        <w:t xml:space="preserve">will take .5 hour to obtain, prepare and submit information pertaining to the </w:t>
      </w:r>
      <w:r w:rsidRPr="005750F5" w:rsidR="00493168">
        <w:rPr>
          <w:bCs/>
        </w:rPr>
        <w:t xml:space="preserve">request for reconsideration </w:t>
      </w:r>
      <w:r w:rsidRPr="005750F5" w:rsidR="00C6589F">
        <w:rPr>
          <w:bCs/>
        </w:rPr>
        <w:t>to the Department</w:t>
      </w:r>
      <w:r w:rsidRPr="005750F5">
        <w:rPr>
          <w:bCs/>
        </w:rPr>
        <w:t xml:space="preserve">.   </w:t>
      </w:r>
    </w:p>
    <w:p w:rsidRPr="005750F5" w:rsidR="00431DEC" w:rsidP="00EA71D4" w:rsidRDefault="00431DEC" w14:paraId="1E8BD50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Pr="005750F5" w:rsidR="005855D6" w:rsidP="00EA71D4" w:rsidRDefault="005855D6" w14:paraId="7577E3B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750F5">
        <w:rPr>
          <w:b/>
          <w:bCs/>
        </w:rPr>
        <w:t>13.  Provide an estimate of the total annual cost burden to respondents or recordkeepers resulting from the collection of information.  (Do not include the cost of any hour burden shown in Items 12 and 14).</w:t>
      </w:r>
    </w:p>
    <w:p w:rsidRPr="005750F5" w:rsidR="005855D6" w:rsidP="00EA71D4" w:rsidRDefault="005855D6" w14:paraId="1368384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5750F5" w:rsidR="005855D6" w:rsidP="00EA71D4" w:rsidRDefault="005855D6" w14:paraId="2043D03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rPr>
        <w:t xml:space="preserve">     </w:t>
      </w:r>
      <w:proofErr w:type="gramStart"/>
      <w:r w:rsidRPr="005750F5">
        <w:rPr>
          <w:b/>
          <w:bCs/>
        </w:rPr>
        <w:t>·  The</w:t>
      </w:r>
      <w:proofErr w:type="gramEnd"/>
      <w:r w:rsidRPr="005750F5">
        <w:rPr>
          <w:b/>
          <w:bCs/>
        </w:rPr>
        <w:t xml:space="preserve"> cost estimate should be split into two components:  (a) a total capital and start-up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w:t>
      </w:r>
    </w:p>
    <w:p w:rsidRPr="005750F5" w:rsidR="005855D6" w:rsidP="00EA71D4" w:rsidRDefault="005855D6" w14:paraId="649882D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rPr>
        <w:t>preparations for collecting information such as purchasing computers and software; monitoring, sampling, drilling and testing equipment; and record storage facilities.</w:t>
      </w:r>
    </w:p>
    <w:p w:rsidRPr="005750F5" w:rsidR="005855D6" w:rsidP="00EA71D4" w:rsidRDefault="005855D6" w14:paraId="49E01AF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5750F5" w:rsidR="005855D6" w:rsidP="00EA71D4" w:rsidRDefault="005855D6" w14:paraId="3576692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750F5">
        <w:rPr>
          <w:b/>
          <w:bCs/>
        </w:rPr>
        <w:t xml:space="preserve">     </w:t>
      </w:r>
      <w:proofErr w:type="gramStart"/>
      <w:r w:rsidRPr="005750F5">
        <w:rPr>
          <w:b/>
          <w:bCs/>
        </w:rPr>
        <w:t>·  If</w:t>
      </w:r>
      <w:proofErr w:type="gramEnd"/>
      <w:r w:rsidRPr="005750F5">
        <w:rPr>
          <w:b/>
          <w:bCs/>
        </w:rPr>
        <w:t xml:space="preserve">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 (fewer than 10), utilize the 60-day pre-OMB submission public comment process and use existing economic or regulatory impact analysis associated with the rulemaking containing the information collection, as appropriate</w:t>
      </w:r>
      <w:r w:rsidRPr="005750F5">
        <w:t>.</w:t>
      </w:r>
    </w:p>
    <w:p w:rsidRPr="005750F5" w:rsidR="005855D6" w:rsidP="00EA71D4" w:rsidRDefault="005855D6" w14:paraId="1AAD536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5750F5" w:rsidR="005855D6" w:rsidP="00EA71D4" w:rsidRDefault="005855D6" w14:paraId="0664E2B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750F5">
        <w:rPr>
          <w:b/>
          <w:bCs/>
        </w:rPr>
        <w:t xml:space="preserve">     </w:t>
      </w:r>
      <w:proofErr w:type="gramStart"/>
      <w:r w:rsidRPr="005750F5">
        <w:rPr>
          <w:b/>
          <w:bCs/>
        </w:rPr>
        <w:t>·  Generally</w:t>
      </w:r>
      <w:proofErr w:type="gramEnd"/>
      <w:r w:rsidRPr="005750F5">
        <w:rPr>
          <w:b/>
          <w:bCs/>
        </w:rPr>
        <w:t>,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5750F5" w:rsidR="006B7B04" w:rsidP="00EA71D4" w:rsidRDefault="006B7B04" w14:paraId="675A79F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6B7B04" w:rsidP="00EA71D4" w:rsidRDefault="006B7B04" w14:paraId="15050F3C" w14:textId="77777777">
      <w:pPr>
        <w:widowControl/>
      </w:pPr>
      <w:r w:rsidRPr="005750F5">
        <w:t xml:space="preserve">Subpart D – Fee and Caps, Section 1011.300(a) </w:t>
      </w:r>
      <w:r w:rsidRPr="005750F5" w:rsidR="00CF5209">
        <w:t>states that the</w:t>
      </w:r>
      <w:r w:rsidRPr="005750F5">
        <w:t xml:space="preserve"> Act requires that the Department establish a fee sufficient to cover the costs associated with carrying out the HIRE Vets Medallion Program.</w:t>
      </w:r>
    </w:p>
    <w:p w:rsidRPr="005750F5" w:rsidR="006B7B04" w:rsidP="00EA71D4" w:rsidRDefault="006B7B04" w14:paraId="7E262DD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262F32" w:rsidP="00EA71D4" w:rsidRDefault="00A30F5E" w14:paraId="19BA528D" w14:textId="02F291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750F5">
        <w:rPr>
          <w:bCs/>
        </w:rPr>
        <w:t>The award program set</w:t>
      </w:r>
      <w:r w:rsidRPr="005750F5" w:rsidR="00C41653">
        <w:rPr>
          <w:bCs/>
        </w:rPr>
        <w:t>s</w:t>
      </w:r>
      <w:r w:rsidRPr="005750F5">
        <w:rPr>
          <w:bCs/>
        </w:rPr>
        <w:t xml:space="preserve"> a fee for </w:t>
      </w:r>
      <w:r w:rsidRPr="005750F5" w:rsidR="008D59F7">
        <w:rPr>
          <w:bCs/>
        </w:rPr>
        <w:t>employers</w:t>
      </w:r>
      <w:r w:rsidRPr="005750F5">
        <w:rPr>
          <w:bCs/>
        </w:rPr>
        <w:t xml:space="preserve"> applying to cover the costs of solicitation, processing </w:t>
      </w:r>
      <w:r w:rsidRPr="005750F5" w:rsidR="00493168">
        <w:rPr>
          <w:bCs/>
        </w:rPr>
        <w:t xml:space="preserve">applications, verifying information </w:t>
      </w:r>
      <w:r w:rsidRPr="005750F5">
        <w:rPr>
          <w:bCs/>
        </w:rPr>
        <w:t xml:space="preserve">and award notifications, as well as the maintenance cost of the IT system used in the processing of applications. </w:t>
      </w:r>
      <w:r w:rsidRPr="005750F5" w:rsidR="006B7B04">
        <w:rPr>
          <w:bCs/>
        </w:rPr>
        <w:t xml:space="preserve"> </w:t>
      </w:r>
      <w:r w:rsidRPr="005750F5" w:rsidR="003163A7">
        <w:t>In processing the applications, VETS will need to verify the information on the form being submitted by each employer.  Given that the number of criteria varies by employer size, and will consequently require additional review by VETS, the fee will vary by employer size to reflect the cost of reviewing additional criteria.  For example, the large employer platinum award requires the applicant to provide five types of integration assistance.  However, the small employer platinum award only requires that the applicant provide two types of integration assistance.  Consequently, the large employer award will take longer to review than the small employer award.</w:t>
      </w:r>
    </w:p>
    <w:p w:rsidRPr="005750F5" w:rsidR="005750F5" w:rsidP="00EA71D4" w:rsidRDefault="005750F5" w14:paraId="2ECA1AC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tbl>
      <w:tblPr>
        <w:tblpPr w:leftFromText="180" w:rightFromText="180" w:vertAnchor="text" w:horzAnchor="margin" w:tblpY="166"/>
        <w:tblW w:w="9648" w:type="dxa"/>
        <w:tblCellMar>
          <w:left w:w="0" w:type="dxa"/>
          <w:right w:w="0" w:type="dxa"/>
        </w:tblCellMar>
        <w:tblLook w:val="04A0" w:firstRow="1" w:lastRow="0" w:firstColumn="1" w:lastColumn="0" w:noHBand="0" w:noVBand="1"/>
      </w:tblPr>
      <w:tblGrid>
        <w:gridCol w:w="1995"/>
        <w:gridCol w:w="1243"/>
        <w:gridCol w:w="216"/>
        <w:gridCol w:w="2208"/>
        <w:gridCol w:w="2316"/>
        <w:gridCol w:w="1348"/>
        <w:gridCol w:w="1296"/>
      </w:tblGrid>
      <w:tr w:rsidRPr="005750F5" w:rsidR="002F7120" w:rsidTr="00E75D2B" w14:paraId="582C2702" w14:textId="77777777">
        <w:trPr>
          <w:trHeight w:val="900"/>
        </w:trPr>
        <w:tc>
          <w:tcPr>
            <w:tcW w:w="199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1BFDA7FE" w14:textId="77777777">
            <w:pPr>
              <w:widowControl/>
              <w:rPr>
                <w:rFonts w:eastAsiaTheme="minorHAnsi"/>
                <w:b/>
                <w:bCs/>
                <w:color w:val="000000"/>
              </w:rPr>
            </w:pPr>
            <w:r w:rsidRPr="005750F5">
              <w:rPr>
                <w:b/>
                <w:bCs/>
                <w:color w:val="000000"/>
              </w:rPr>
              <w:t>Processing</w:t>
            </w:r>
          </w:p>
        </w:tc>
        <w:tc>
          <w:tcPr>
            <w:tcW w:w="3412"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6D227AA9" w14:textId="77777777">
            <w:pPr>
              <w:widowControl/>
              <w:rPr>
                <w:rFonts w:eastAsiaTheme="minorHAnsi"/>
                <w:b/>
                <w:bCs/>
                <w:color w:val="000000"/>
              </w:rPr>
            </w:pPr>
            <w:r w:rsidRPr="005750F5">
              <w:rPr>
                <w:b/>
                <w:bCs/>
                <w:color w:val="000000"/>
              </w:rPr>
              <w:t>Resource</w:t>
            </w:r>
          </w:p>
        </w:tc>
        <w:tc>
          <w:tcPr>
            <w:tcW w:w="179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5EC898DC" w14:textId="77777777">
            <w:pPr>
              <w:widowControl/>
              <w:rPr>
                <w:rFonts w:eastAsiaTheme="minorHAnsi"/>
                <w:b/>
                <w:bCs/>
                <w:color w:val="000000"/>
              </w:rPr>
            </w:pPr>
            <w:r w:rsidRPr="005750F5">
              <w:rPr>
                <w:b/>
                <w:bCs/>
                <w:color w:val="000000"/>
              </w:rPr>
              <w:t>Hours</w:t>
            </w:r>
            <w:r w:rsidRPr="005750F5">
              <w:rPr>
                <w:b/>
                <w:bCs/>
                <w:color w:val="000000"/>
              </w:rPr>
              <w:br/>
              <w:t>(assuming 4,152 applications)</w:t>
            </w:r>
          </w:p>
        </w:tc>
        <w:tc>
          <w:tcPr>
            <w:tcW w:w="1348"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509D0650" w14:textId="77777777">
            <w:pPr>
              <w:widowControl/>
              <w:rPr>
                <w:rFonts w:eastAsiaTheme="minorHAnsi"/>
                <w:b/>
                <w:bCs/>
                <w:color w:val="000000"/>
              </w:rPr>
            </w:pPr>
            <w:r w:rsidRPr="005750F5">
              <w:rPr>
                <w:b/>
                <w:bCs/>
                <w:color w:val="000000"/>
              </w:rPr>
              <w:t>Hourly wage</w:t>
            </w:r>
          </w:p>
        </w:tc>
        <w:tc>
          <w:tcPr>
            <w:tcW w:w="1096"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33081576" w14:textId="77777777">
            <w:pPr>
              <w:widowControl/>
              <w:rPr>
                <w:rFonts w:eastAsiaTheme="minorHAnsi"/>
                <w:b/>
                <w:bCs/>
                <w:color w:val="000000"/>
              </w:rPr>
            </w:pPr>
            <w:r w:rsidRPr="005750F5">
              <w:rPr>
                <w:b/>
                <w:bCs/>
                <w:color w:val="000000"/>
              </w:rPr>
              <w:t>Total Cost</w:t>
            </w:r>
          </w:p>
        </w:tc>
      </w:tr>
      <w:tr w:rsidRPr="005750F5" w:rsidR="002F7120" w:rsidTr="00E75D2B" w14:paraId="6E036CC8"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30E15B15" w14:textId="77777777">
            <w:pPr>
              <w:widowControl/>
              <w:rPr>
                <w:rFonts w:eastAsiaTheme="minorHAnsi"/>
                <w:b/>
                <w:bCs/>
                <w:color w:val="000000"/>
              </w:rPr>
            </w:pPr>
            <w:r w:rsidRPr="005750F5">
              <w:rPr>
                <w:b/>
                <w:bCs/>
                <w:color w:val="000000"/>
              </w:rPr>
              <w:lastRenderedPageBreak/>
              <w:t>Messaging and Marketing</w:t>
            </w:r>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507008EC" w14:textId="77777777">
            <w:pPr>
              <w:widowControl/>
              <w:rPr>
                <w:rFonts w:eastAsiaTheme="minorHAnsi"/>
                <w:b/>
                <w:bCs/>
                <w:color w:val="000000"/>
              </w:rPr>
            </w:pPr>
            <w:r w:rsidRPr="005750F5">
              <w:rPr>
                <w:b/>
                <w:bCs/>
                <w:color w:val="000000"/>
              </w:rPr>
              <w:t> </w:t>
            </w:r>
          </w:p>
        </w:tc>
        <w:tc>
          <w:tcPr>
            <w:tcW w:w="2424"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75132CD5" w14:textId="77777777">
            <w:pPr>
              <w:widowControl/>
              <w:rPr>
                <w:rFonts w:eastAsiaTheme="minorHAnsi"/>
                <w:b/>
                <w:bCs/>
                <w:color w:val="000000"/>
              </w:rPr>
            </w:pPr>
            <w:r w:rsidRPr="005750F5">
              <w:rPr>
                <w:b/>
                <w:bCs/>
                <w:color w:val="000000"/>
              </w:rPr>
              <w:t> </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7BABE52E" w14:textId="77777777">
            <w:pPr>
              <w:widowControl/>
              <w:rPr>
                <w:rFonts w:eastAsiaTheme="minorHAnsi"/>
                <w:b/>
                <w:bCs/>
                <w:color w:val="000000"/>
              </w:rPr>
            </w:pPr>
            <w:r w:rsidRPr="005750F5">
              <w:rPr>
                <w:b/>
                <w:bCs/>
                <w:color w:val="000000"/>
              </w:rPr>
              <w:t>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0C841504" w14:textId="77777777">
            <w:pPr>
              <w:widowControl/>
              <w:rPr>
                <w:rFonts w:eastAsiaTheme="minorHAnsi"/>
                <w:b/>
                <w:bCs/>
                <w:color w:val="000000"/>
              </w:rPr>
            </w:pPr>
            <w:r w:rsidRPr="005750F5">
              <w:rPr>
                <w:b/>
                <w:bCs/>
                <w:color w:val="000000"/>
              </w:rPr>
              <w:t>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4227054F" w14:textId="77777777">
            <w:pPr>
              <w:widowControl/>
              <w:rPr>
                <w:rFonts w:eastAsiaTheme="minorHAnsi"/>
                <w:b/>
                <w:bCs/>
                <w:color w:val="000000"/>
              </w:rPr>
            </w:pPr>
            <w:r w:rsidRPr="005750F5">
              <w:rPr>
                <w:b/>
                <w:bCs/>
                <w:color w:val="000000"/>
              </w:rPr>
              <w:t> </w:t>
            </w:r>
          </w:p>
        </w:tc>
      </w:tr>
      <w:tr w:rsidRPr="005750F5" w:rsidR="002F7120" w:rsidTr="00E75D2B" w14:paraId="64A3A1ED"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147120A2" w14:textId="77777777">
            <w:pPr>
              <w:widowControl/>
              <w:rPr>
                <w:rFonts w:eastAsiaTheme="minorHAnsi"/>
                <w:b/>
                <w:bCs/>
                <w:color w:val="000000"/>
              </w:rPr>
            </w:pPr>
            <w:r w:rsidRPr="005750F5">
              <w:rPr>
                <w:b/>
                <w:bCs/>
                <w:color w:val="000000"/>
              </w:rPr>
              <w:t> </w:t>
            </w:r>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52FD9096" w14:textId="77777777">
            <w:pPr>
              <w:widowControl/>
              <w:rPr>
                <w:rFonts w:eastAsiaTheme="minorHAnsi"/>
                <w:color w:val="000000"/>
              </w:rPr>
            </w:pPr>
            <w:r w:rsidRPr="005750F5">
              <w:rPr>
                <w:color w:val="000000"/>
              </w:rPr>
              <w:t>GS-13</w:t>
            </w:r>
          </w:p>
        </w:tc>
        <w:tc>
          <w:tcPr>
            <w:tcW w:w="2424"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64A0AAFF" w14:textId="77777777">
            <w:pPr>
              <w:widowControl/>
              <w:rPr>
                <w:rFonts w:eastAsiaTheme="minorHAnsi"/>
                <w:color w:val="000000"/>
              </w:rPr>
            </w:pPr>
            <w:r w:rsidRPr="005750F5">
              <w:rPr>
                <w:color w:val="000000"/>
              </w:rPr>
              <w:t>Outreach Specialist</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02CCF70B" w14:textId="77777777">
            <w:pPr>
              <w:widowControl/>
              <w:rPr>
                <w:rFonts w:eastAsiaTheme="minorHAnsi"/>
                <w:color w:val="000000"/>
              </w:rPr>
            </w:pPr>
            <w:r w:rsidRPr="005750F5">
              <w:rPr>
                <w:color w:val="000000"/>
              </w:rPr>
              <w:t xml:space="preserve">                         1,140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0C2E24E2" w14:textId="77777777">
            <w:pPr>
              <w:widowControl/>
              <w:jc w:val="right"/>
              <w:rPr>
                <w:rFonts w:eastAsiaTheme="minorHAnsi"/>
                <w:color w:val="000000"/>
              </w:rPr>
            </w:pPr>
            <w:r w:rsidRPr="005750F5">
              <w:rPr>
                <w:color w:val="000000"/>
              </w:rPr>
              <w:t xml:space="preserve">$91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6149BB4F" w14:textId="77777777">
            <w:pPr>
              <w:widowControl/>
              <w:jc w:val="right"/>
              <w:rPr>
                <w:rFonts w:eastAsiaTheme="minorHAnsi"/>
                <w:color w:val="000000"/>
              </w:rPr>
            </w:pPr>
            <w:r w:rsidRPr="005750F5">
              <w:rPr>
                <w:color w:val="000000"/>
              </w:rPr>
              <w:t xml:space="preserve">$103,558 </w:t>
            </w:r>
          </w:p>
        </w:tc>
      </w:tr>
      <w:tr w:rsidRPr="005750F5" w:rsidR="002F7120" w:rsidTr="00E75D2B" w14:paraId="79A490F5"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7487E2A7" w14:textId="77777777">
            <w:pPr>
              <w:widowControl/>
              <w:rPr>
                <w:rFonts w:eastAsiaTheme="minorHAnsi"/>
                <w:b/>
                <w:bCs/>
                <w:color w:val="000000"/>
              </w:rPr>
            </w:pPr>
            <w:r w:rsidRPr="005750F5">
              <w:rPr>
                <w:b/>
                <w:bCs/>
                <w:color w:val="000000"/>
              </w:rPr>
              <w:t> </w:t>
            </w:r>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1C0F0D8B" w14:textId="77777777">
            <w:pPr>
              <w:widowControl/>
              <w:rPr>
                <w:rFonts w:eastAsiaTheme="minorHAnsi"/>
                <w:color w:val="000000"/>
              </w:rPr>
            </w:pPr>
            <w:r w:rsidRPr="005750F5">
              <w:rPr>
                <w:color w:val="000000"/>
              </w:rPr>
              <w:t>GS-14</w:t>
            </w:r>
          </w:p>
        </w:tc>
        <w:tc>
          <w:tcPr>
            <w:tcW w:w="2424"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08873E21" w14:textId="77777777">
            <w:pPr>
              <w:widowControl/>
              <w:rPr>
                <w:rFonts w:eastAsiaTheme="minorHAnsi"/>
                <w:color w:val="000000"/>
              </w:rPr>
            </w:pPr>
            <w:r w:rsidRPr="005750F5">
              <w:rPr>
                <w:color w:val="000000"/>
              </w:rPr>
              <w:t>Program Manager</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4767270B" w14:textId="77777777">
            <w:pPr>
              <w:widowControl/>
              <w:rPr>
                <w:rFonts w:eastAsiaTheme="minorHAnsi"/>
                <w:color w:val="000000"/>
              </w:rPr>
            </w:pPr>
            <w:r w:rsidRPr="005750F5">
              <w:rPr>
                <w:color w:val="000000"/>
              </w:rPr>
              <w:t xml:space="preserve">                         1,000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5B51AD88" w14:textId="77777777">
            <w:pPr>
              <w:widowControl/>
              <w:jc w:val="right"/>
              <w:rPr>
                <w:rFonts w:eastAsiaTheme="minorHAnsi"/>
                <w:color w:val="000000"/>
              </w:rPr>
            </w:pPr>
            <w:r w:rsidRPr="005750F5">
              <w:rPr>
                <w:color w:val="000000"/>
              </w:rPr>
              <w:t xml:space="preserve">$107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677B20C2" w14:textId="77777777">
            <w:pPr>
              <w:widowControl/>
              <w:jc w:val="right"/>
              <w:rPr>
                <w:rFonts w:eastAsiaTheme="minorHAnsi"/>
                <w:color w:val="000000"/>
              </w:rPr>
            </w:pPr>
            <w:r w:rsidRPr="005750F5">
              <w:rPr>
                <w:color w:val="000000"/>
              </w:rPr>
              <w:t xml:space="preserve">$107,360 </w:t>
            </w:r>
          </w:p>
        </w:tc>
      </w:tr>
      <w:tr w:rsidRPr="005750F5" w:rsidR="002F7120" w:rsidTr="00E75D2B" w14:paraId="6E7AAC91"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395A0915" w14:textId="77777777">
            <w:pPr>
              <w:widowControl/>
              <w:rPr>
                <w:rFonts w:eastAsiaTheme="minorHAnsi"/>
                <w:b/>
                <w:bCs/>
                <w:color w:val="000000"/>
              </w:rPr>
            </w:pPr>
            <w:r w:rsidRPr="005750F5">
              <w:rPr>
                <w:b/>
                <w:bCs/>
                <w:color w:val="000000"/>
              </w:rPr>
              <w:t> </w:t>
            </w:r>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4E1B2AB1" w14:textId="77777777">
            <w:pPr>
              <w:widowControl/>
              <w:rPr>
                <w:rFonts w:eastAsiaTheme="minorHAnsi"/>
                <w:color w:val="000000"/>
              </w:rPr>
            </w:pPr>
            <w:r w:rsidRPr="005750F5">
              <w:rPr>
                <w:color w:val="000000"/>
              </w:rPr>
              <w:t>GS-12</w:t>
            </w:r>
          </w:p>
        </w:tc>
        <w:tc>
          <w:tcPr>
            <w:tcW w:w="2424"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0341ADC2" w14:textId="77777777">
            <w:pPr>
              <w:widowControl/>
              <w:rPr>
                <w:rFonts w:eastAsiaTheme="minorHAnsi"/>
                <w:color w:val="000000"/>
              </w:rPr>
            </w:pPr>
            <w:r w:rsidRPr="005750F5">
              <w:rPr>
                <w:color w:val="000000"/>
              </w:rPr>
              <w:t>IT Specialist</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09B39CB5" w14:textId="77777777">
            <w:pPr>
              <w:widowControl/>
              <w:rPr>
                <w:rFonts w:eastAsiaTheme="minorHAnsi"/>
                <w:color w:val="000000"/>
              </w:rPr>
            </w:pPr>
            <w:r w:rsidRPr="005750F5">
              <w:rPr>
                <w:color w:val="000000"/>
              </w:rPr>
              <w:t xml:space="preserve">                             120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4A8F8C32" w14:textId="77777777">
            <w:pPr>
              <w:widowControl/>
              <w:jc w:val="right"/>
              <w:rPr>
                <w:rFonts w:eastAsiaTheme="minorHAnsi"/>
                <w:color w:val="000000"/>
              </w:rPr>
            </w:pPr>
            <w:r w:rsidRPr="005750F5">
              <w:rPr>
                <w:color w:val="000000"/>
              </w:rPr>
              <w:t xml:space="preserve">$76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00022CBB" w14:textId="77777777">
            <w:pPr>
              <w:widowControl/>
              <w:jc w:val="right"/>
              <w:rPr>
                <w:rFonts w:eastAsiaTheme="minorHAnsi"/>
                <w:color w:val="000000"/>
              </w:rPr>
            </w:pPr>
            <w:r w:rsidRPr="005750F5">
              <w:rPr>
                <w:color w:val="000000"/>
              </w:rPr>
              <w:t xml:space="preserve">$9,168 </w:t>
            </w:r>
          </w:p>
        </w:tc>
      </w:tr>
      <w:tr w:rsidRPr="005750F5" w:rsidR="002F7120" w:rsidTr="00E75D2B" w14:paraId="553314EE"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733B1E13" w14:textId="77777777">
            <w:pPr>
              <w:widowControl/>
              <w:rPr>
                <w:rFonts w:eastAsiaTheme="minorHAnsi"/>
                <w:b/>
                <w:bCs/>
                <w:color w:val="000000"/>
              </w:rPr>
            </w:pPr>
            <w:r w:rsidRPr="005750F5">
              <w:rPr>
                <w:b/>
                <w:bCs/>
                <w:color w:val="000000"/>
              </w:rPr>
              <w:t> </w:t>
            </w:r>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3DFDC027" w14:textId="77777777">
            <w:pPr>
              <w:widowControl/>
              <w:rPr>
                <w:rFonts w:eastAsiaTheme="minorHAnsi"/>
                <w:color w:val="000000"/>
              </w:rPr>
            </w:pPr>
            <w:r w:rsidRPr="005750F5">
              <w:rPr>
                <w:color w:val="000000"/>
              </w:rPr>
              <w:t>Travel</w:t>
            </w:r>
          </w:p>
        </w:tc>
        <w:tc>
          <w:tcPr>
            <w:tcW w:w="2424" w:type="dxa"/>
            <w:gridSpan w:val="2"/>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4AC17EBF" w14:textId="77777777">
            <w:pPr>
              <w:widowControl/>
              <w:rPr>
                <w:rFonts w:eastAsiaTheme="minorHAnsi"/>
                <w:color w:val="000000"/>
              </w:rPr>
            </w:pPr>
            <w:r w:rsidRPr="005750F5">
              <w:rPr>
                <w:color w:val="000000"/>
              </w:rPr>
              <w:t>1 day a month</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7C283269" w14:textId="77777777">
            <w:pPr>
              <w:widowControl/>
              <w:rPr>
                <w:rFonts w:eastAsiaTheme="minorHAnsi"/>
                <w:color w:val="000000"/>
              </w:rPr>
            </w:pPr>
            <w:r w:rsidRPr="005750F5">
              <w:rPr>
                <w:color w:val="000000"/>
              </w:rPr>
              <w:t>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2D22DBDC" w14:textId="77777777">
            <w:pPr>
              <w:widowControl/>
              <w:jc w:val="right"/>
              <w:rPr>
                <w:rFonts w:eastAsiaTheme="minorHAnsi"/>
                <w:color w:val="000000"/>
              </w:rPr>
            </w:pPr>
            <w:r w:rsidRPr="005750F5">
              <w:rPr>
                <w:color w:val="000000"/>
              </w:rPr>
              <w:t xml:space="preserve">$25,000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2D594830" w14:textId="77777777">
            <w:pPr>
              <w:widowControl/>
              <w:jc w:val="right"/>
              <w:rPr>
                <w:rFonts w:eastAsiaTheme="minorHAnsi"/>
                <w:color w:val="000000"/>
              </w:rPr>
            </w:pPr>
            <w:r w:rsidRPr="005750F5">
              <w:rPr>
                <w:color w:val="000000"/>
              </w:rPr>
              <w:t xml:space="preserve">$25,000 </w:t>
            </w:r>
          </w:p>
        </w:tc>
      </w:tr>
      <w:tr w:rsidRPr="005750F5" w:rsidR="002F7120" w:rsidTr="00E75D2B" w14:paraId="66A9C4DF"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23B6D0D8" w14:textId="77777777">
            <w:pPr>
              <w:widowControl/>
              <w:rPr>
                <w:rFonts w:eastAsiaTheme="minorHAnsi"/>
                <w:b/>
                <w:bCs/>
                <w:color w:val="000000"/>
              </w:rPr>
            </w:pPr>
            <w:r w:rsidRPr="005750F5">
              <w:rPr>
                <w:b/>
                <w:bCs/>
                <w:color w:val="000000"/>
              </w:rPr>
              <w:t>Contractor maintenance estimate</w:t>
            </w:r>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3776B4E7" w14:textId="77777777">
            <w:pPr>
              <w:widowControl/>
              <w:rPr>
                <w:rFonts w:eastAsiaTheme="minorHAnsi"/>
                <w:color w:val="000000"/>
              </w:rPr>
            </w:pPr>
            <w:r w:rsidRPr="005750F5">
              <w:rPr>
                <w:color w:val="000000"/>
              </w:rPr>
              <w:t> </w:t>
            </w:r>
          </w:p>
        </w:tc>
        <w:tc>
          <w:tcPr>
            <w:tcW w:w="2424"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6006D1DD" w14:textId="77777777">
            <w:pPr>
              <w:widowControl/>
              <w:rPr>
                <w:rFonts w:eastAsiaTheme="minorHAnsi"/>
                <w:color w:val="000000"/>
              </w:rPr>
            </w:pPr>
            <w:r w:rsidRPr="005750F5">
              <w:rPr>
                <w:color w:val="000000"/>
              </w:rPr>
              <w:t> </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00AE0439" w14:textId="77777777">
            <w:pPr>
              <w:widowControl/>
              <w:rPr>
                <w:rFonts w:eastAsiaTheme="minorHAnsi"/>
                <w:color w:val="000000"/>
              </w:rPr>
            </w:pPr>
            <w:r w:rsidRPr="005750F5">
              <w:rPr>
                <w:color w:val="000000"/>
              </w:rPr>
              <w:t>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2EE4B8A1" w14:textId="77777777">
            <w:pPr>
              <w:widowControl/>
              <w:rPr>
                <w:rFonts w:eastAsiaTheme="minorHAnsi"/>
                <w:color w:val="000000"/>
              </w:rPr>
            </w:pPr>
            <w:r w:rsidRPr="005750F5">
              <w:rPr>
                <w:color w:val="000000"/>
              </w:rPr>
              <w:t>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178BBBA1" w14:textId="77777777">
            <w:pPr>
              <w:widowControl/>
              <w:rPr>
                <w:rFonts w:eastAsiaTheme="minorHAnsi"/>
                <w:color w:val="000000"/>
              </w:rPr>
            </w:pPr>
            <w:r w:rsidRPr="005750F5">
              <w:rPr>
                <w:color w:val="000000"/>
              </w:rPr>
              <w:t> </w:t>
            </w:r>
          </w:p>
        </w:tc>
      </w:tr>
      <w:tr w:rsidRPr="005750F5" w:rsidR="002F7120" w:rsidTr="00E75D2B" w14:paraId="4963FCC1" w14:textId="77777777">
        <w:trPr>
          <w:trHeight w:val="6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19F29C1B" w14:textId="77777777">
            <w:pPr>
              <w:widowControl/>
              <w:rPr>
                <w:rFonts w:eastAsiaTheme="minorHAnsi"/>
                <w:b/>
                <w:bCs/>
                <w:color w:val="000000"/>
              </w:rPr>
            </w:pPr>
            <w:r w:rsidRPr="005750F5">
              <w:rPr>
                <w:b/>
                <w:bCs/>
                <w:color w:val="000000"/>
              </w:rPr>
              <w:t> </w:t>
            </w:r>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0B5B87FC" w14:textId="77777777">
            <w:pPr>
              <w:widowControl/>
              <w:rPr>
                <w:rFonts w:eastAsiaTheme="minorHAnsi"/>
                <w:color w:val="000000"/>
              </w:rPr>
            </w:pPr>
            <w:r w:rsidRPr="005750F5">
              <w:rPr>
                <w:color w:val="000000"/>
              </w:rPr>
              <w:t>contractor</w:t>
            </w:r>
          </w:p>
        </w:tc>
        <w:tc>
          <w:tcPr>
            <w:tcW w:w="2424"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517C8FA9" w14:textId="77777777">
            <w:pPr>
              <w:widowControl/>
              <w:rPr>
                <w:rFonts w:eastAsiaTheme="minorHAnsi"/>
                <w:color w:val="000000"/>
              </w:rPr>
            </w:pPr>
            <w:r w:rsidRPr="005750F5">
              <w:rPr>
                <w:color w:val="000000"/>
              </w:rPr>
              <w:t>Computer and Mathematical Occupations</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32A01A51" w14:textId="77777777">
            <w:pPr>
              <w:widowControl/>
              <w:rPr>
                <w:rFonts w:eastAsiaTheme="minorHAnsi"/>
                <w:color w:val="000000"/>
              </w:rPr>
            </w:pPr>
            <w:r w:rsidRPr="005750F5">
              <w:rPr>
                <w:color w:val="000000"/>
              </w:rPr>
              <w:t xml:space="preserve">                             240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431E59B0" w14:textId="77777777">
            <w:pPr>
              <w:widowControl/>
              <w:jc w:val="right"/>
              <w:rPr>
                <w:rFonts w:eastAsiaTheme="minorHAnsi"/>
                <w:color w:val="000000"/>
              </w:rPr>
            </w:pPr>
            <w:r w:rsidRPr="005750F5">
              <w:rPr>
                <w:color w:val="000000"/>
              </w:rPr>
              <w:t xml:space="preserve">$85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7E637A9E" w14:textId="77777777">
            <w:pPr>
              <w:widowControl/>
              <w:jc w:val="right"/>
              <w:rPr>
                <w:rFonts w:eastAsiaTheme="minorHAnsi"/>
                <w:color w:val="000000"/>
              </w:rPr>
            </w:pPr>
            <w:r w:rsidRPr="005750F5">
              <w:rPr>
                <w:color w:val="000000"/>
              </w:rPr>
              <w:t xml:space="preserve">$20,280 </w:t>
            </w:r>
          </w:p>
        </w:tc>
      </w:tr>
      <w:tr w:rsidRPr="005750F5" w:rsidR="002F7120" w:rsidTr="00E75D2B" w14:paraId="08C89FFD"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1BE44D9C" w14:textId="77777777">
            <w:pPr>
              <w:widowControl/>
              <w:rPr>
                <w:rFonts w:eastAsiaTheme="minorHAnsi"/>
                <w:b/>
                <w:bCs/>
                <w:color w:val="000000"/>
              </w:rPr>
            </w:pPr>
            <w:r w:rsidRPr="005750F5">
              <w:rPr>
                <w:b/>
                <w:bCs/>
                <w:color w:val="000000"/>
              </w:rPr>
              <w:t>Application through Award</w:t>
            </w:r>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208216D1" w14:textId="77777777">
            <w:pPr>
              <w:widowControl/>
              <w:rPr>
                <w:rFonts w:eastAsiaTheme="minorHAnsi"/>
                <w:color w:val="000000"/>
              </w:rPr>
            </w:pPr>
            <w:r w:rsidRPr="005750F5">
              <w:rPr>
                <w:color w:val="000000"/>
              </w:rPr>
              <w:t> </w:t>
            </w:r>
          </w:p>
        </w:tc>
        <w:tc>
          <w:tcPr>
            <w:tcW w:w="2424"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39B20BCB" w14:textId="77777777">
            <w:pPr>
              <w:widowControl/>
              <w:rPr>
                <w:rFonts w:eastAsiaTheme="minorHAnsi"/>
                <w:color w:val="000000"/>
              </w:rPr>
            </w:pPr>
            <w:r w:rsidRPr="005750F5">
              <w:rPr>
                <w:color w:val="000000"/>
              </w:rPr>
              <w:t> </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7E7B499A" w14:textId="77777777">
            <w:pPr>
              <w:widowControl/>
              <w:rPr>
                <w:rFonts w:eastAsiaTheme="minorHAnsi"/>
                <w:color w:val="000000"/>
              </w:rPr>
            </w:pPr>
            <w:r w:rsidRPr="005750F5">
              <w:rPr>
                <w:color w:val="000000"/>
              </w:rPr>
              <w:t>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5AC3977F" w14:textId="77777777">
            <w:pPr>
              <w:widowControl/>
              <w:rPr>
                <w:rFonts w:eastAsiaTheme="minorHAnsi"/>
                <w:color w:val="000000"/>
              </w:rPr>
            </w:pPr>
            <w:r w:rsidRPr="005750F5">
              <w:rPr>
                <w:color w:val="000000"/>
              </w:rPr>
              <w:t>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1C97DB66" w14:textId="77777777">
            <w:pPr>
              <w:widowControl/>
              <w:rPr>
                <w:rFonts w:eastAsiaTheme="minorHAnsi"/>
                <w:color w:val="000000"/>
              </w:rPr>
            </w:pPr>
            <w:r w:rsidRPr="005750F5">
              <w:rPr>
                <w:color w:val="000000"/>
              </w:rPr>
              <w:t> </w:t>
            </w:r>
          </w:p>
        </w:tc>
      </w:tr>
      <w:tr w:rsidRPr="005750F5" w:rsidR="002F7120" w:rsidTr="00E75D2B" w14:paraId="0D2A1693"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13AE6EC6" w14:textId="77777777">
            <w:pPr>
              <w:widowControl/>
              <w:rPr>
                <w:rFonts w:eastAsiaTheme="minorHAnsi"/>
                <w:b/>
                <w:bCs/>
                <w:color w:val="000000"/>
              </w:rPr>
            </w:pPr>
            <w:r w:rsidRPr="005750F5">
              <w:rPr>
                <w:b/>
                <w:bCs/>
                <w:color w:val="000000"/>
              </w:rPr>
              <w:t> </w:t>
            </w:r>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25DC6ECF" w14:textId="77777777">
            <w:pPr>
              <w:widowControl/>
              <w:rPr>
                <w:rFonts w:eastAsiaTheme="minorHAnsi"/>
                <w:color w:val="000000"/>
              </w:rPr>
            </w:pPr>
            <w:r w:rsidRPr="005750F5">
              <w:rPr>
                <w:color w:val="000000"/>
              </w:rPr>
              <w:t>Contractor</w:t>
            </w:r>
          </w:p>
        </w:tc>
        <w:tc>
          <w:tcPr>
            <w:tcW w:w="2424"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1493BC9D" w14:textId="77777777">
            <w:pPr>
              <w:widowControl/>
              <w:rPr>
                <w:rFonts w:eastAsiaTheme="minorHAnsi"/>
                <w:color w:val="000000"/>
              </w:rPr>
            </w:pPr>
            <w:r w:rsidRPr="005750F5">
              <w:rPr>
                <w:color w:val="000000"/>
              </w:rPr>
              <w:t>Outreach Specialist</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02B79C78" w14:textId="77777777">
            <w:pPr>
              <w:widowControl/>
              <w:rPr>
                <w:rFonts w:eastAsiaTheme="minorHAnsi"/>
                <w:color w:val="000000"/>
              </w:rPr>
            </w:pPr>
            <w:r w:rsidRPr="005750F5">
              <w:rPr>
                <w:color w:val="000000"/>
              </w:rPr>
              <w:t xml:space="preserve">                             200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58FA5B5E" w14:textId="77777777">
            <w:pPr>
              <w:widowControl/>
              <w:jc w:val="right"/>
              <w:rPr>
                <w:rFonts w:eastAsiaTheme="minorHAnsi"/>
                <w:color w:val="000000"/>
              </w:rPr>
            </w:pPr>
            <w:r w:rsidRPr="005750F5">
              <w:rPr>
                <w:color w:val="000000"/>
              </w:rPr>
              <w:t xml:space="preserve">$119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179012B3" w14:textId="77777777">
            <w:pPr>
              <w:widowControl/>
              <w:jc w:val="right"/>
              <w:rPr>
                <w:rFonts w:eastAsiaTheme="minorHAnsi"/>
                <w:color w:val="000000"/>
              </w:rPr>
            </w:pPr>
            <w:r w:rsidRPr="005750F5">
              <w:rPr>
                <w:color w:val="000000"/>
              </w:rPr>
              <w:t xml:space="preserve">$23,724 </w:t>
            </w:r>
          </w:p>
        </w:tc>
      </w:tr>
      <w:tr w:rsidRPr="005750F5" w:rsidR="002F7120" w:rsidTr="00E75D2B" w14:paraId="163D5DF7"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22B0CC10" w14:textId="77777777">
            <w:pPr>
              <w:widowControl/>
              <w:rPr>
                <w:rFonts w:eastAsiaTheme="minorHAnsi"/>
                <w:b/>
                <w:bCs/>
                <w:color w:val="000000"/>
              </w:rPr>
            </w:pPr>
            <w:r w:rsidRPr="005750F5">
              <w:rPr>
                <w:b/>
                <w:bCs/>
                <w:color w:val="000000"/>
              </w:rPr>
              <w:t> </w:t>
            </w:r>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7391404D" w14:textId="77777777">
            <w:pPr>
              <w:widowControl/>
              <w:rPr>
                <w:rFonts w:eastAsiaTheme="minorHAnsi"/>
                <w:color w:val="000000"/>
              </w:rPr>
            </w:pPr>
            <w:r w:rsidRPr="005750F5">
              <w:rPr>
                <w:color w:val="000000"/>
              </w:rPr>
              <w:t>Contractor</w:t>
            </w:r>
          </w:p>
        </w:tc>
        <w:tc>
          <w:tcPr>
            <w:tcW w:w="2424"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265CB68C" w14:textId="77777777">
            <w:pPr>
              <w:widowControl/>
              <w:rPr>
                <w:rFonts w:eastAsiaTheme="minorHAnsi"/>
                <w:color w:val="000000"/>
              </w:rPr>
            </w:pPr>
            <w:r w:rsidRPr="005750F5">
              <w:rPr>
                <w:color w:val="000000"/>
              </w:rPr>
              <w:t>IT Specialist</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4DD3D3FA" w14:textId="77777777">
            <w:pPr>
              <w:widowControl/>
              <w:rPr>
                <w:rFonts w:eastAsiaTheme="minorHAnsi"/>
                <w:color w:val="000000"/>
              </w:rPr>
            </w:pPr>
            <w:r w:rsidRPr="005750F5">
              <w:rPr>
                <w:color w:val="000000"/>
              </w:rPr>
              <w:t xml:space="preserve">                               40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527803B9" w14:textId="77777777">
            <w:pPr>
              <w:widowControl/>
              <w:jc w:val="right"/>
              <w:rPr>
                <w:rFonts w:eastAsiaTheme="minorHAnsi"/>
                <w:color w:val="000000"/>
              </w:rPr>
            </w:pPr>
            <w:r w:rsidRPr="005750F5">
              <w:rPr>
                <w:color w:val="000000"/>
              </w:rPr>
              <w:t xml:space="preserve">$85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6133AB3E" w14:textId="77777777">
            <w:pPr>
              <w:widowControl/>
              <w:jc w:val="right"/>
              <w:rPr>
                <w:rFonts w:eastAsiaTheme="minorHAnsi"/>
                <w:color w:val="000000"/>
              </w:rPr>
            </w:pPr>
            <w:r w:rsidRPr="005750F5">
              <w:rPr>
                <w:color w:val="000000"/>
              </w:rPr>
              <w:t xml:space="preserve">$3,380 </w:t>
            </w:r>
          </w:p>
        </w:tc>
      </w:tr>
      <w:tr w:rsidRPr="005750F5" w:rsidR="002F7120" w:rsidTr="00E75D2B" w14:paraId="3F00129C"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4B4A8A8C" w14:textId="77777777">
            <w:pPr>
              <w:widowControl/>
              <w:rPr>
                <w:rFonts w:eastAsiaTheme="minorHAnsi"/>
                <w:b/>
                <w:bCs/>
                <w:color w:val="000000"/>
              </w:rPr>
            </w:pPr>
            <w:r w:rsidRPr="005750F5">
              <w:rPr>
                <w:b/>
                <w:bCs/>
                <w:color w:val="000000"/>
              </w:rPr>
              <w:t> </w:t>
            </w:r>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05B1F115" w14:textId="77777777">
            <w:pPr>
              <w:widowControl/>
              <w:rPr>
                <w:rFonts w:eastAsiaTheme="minorHAnsi"/>
                <w:color w:val="000000"/>
              </w:rPr>
            </w:pPr>
            <w:r w:rsidRPr="005750F5">
              <w:rPr>
                <w:color w:val="000000"/>
              </w:rPr>
              <w:t>Contractor</w:t>
            </w:r>
          </w:p>
        </w:tc>
        <w:tc>
          <w:tcPr>
            <w:tcW w:w="2424"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167A6C67" w14:textId="77777777">
            <w:pPr>
              <w:widowControl/>
              <w:rPr>
                <w:rFonts w:eastAsiaTheme="minorHAnsi"/>
                <w:color w:val="000000"/>
              </w:rPr>
            </w:pPr>
            <w:r w:rsidRPr="005750F5">
              <w:rPr>
                <w:color w:val="000000"/>
              </w:rPr>
              <w:t>Program Manager</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719D609D" w14:textId="77777777">
            <w:pPr>
              <w:widowControl/>
              <w:rPr>
                <w:rFonts w:eastAsiaTheme="minorHAnsi"/>
                <w:color w:val="000000"/>
              </w:rPr>
            </w:pPr>
            <w:r w:rsidRPr="005750F5">
              <w:rPr>
                <w:color w:val="000000"/>
              </w:rPr>
              <w:t xml:space="preserve">                               78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3D9065E4" w14:textId="77777777">
            <w:pPr>
              <w:widowControl/>
              <w:jc w:val="right"/>
              <w:rPr>
                <w:rFonts w:eastAsiaTheme="minorHAnsi"/>
                <w:color w:val="000000"/>
              </w:rPr>
            </w:pPr>
            <w:r w:rsidRPr="005750F5">
              <w:rPr>
                <w:color w:val="000000"/>
              </w:rPr>
              <w:t xml:space="preserve">$117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67A1A33C" w14:textId="77777777">
            <w:pPr>
              <w:widowControl/>
              <w:jc w:val="right"/>
              <w:rPr>
                <w:rFonts w:eastAsiaTheme="minorHAnsi"/>
                <w:color w:val="000000"/>
              </w:rPr>
            </w:pPr>
            <w:r w:rsidRPr="005750F5">
              <w:rPr>
                <w:color w:val="000000"/>
              </w:rPr>
              <w:t xml:space="preserve">$9,157 </w:t>
            </w:r>
          </w:p>
        </w:tc>
      </w:tr>
      <w:tr w:rsidRPr="005750F5" w:rsidR="002F7120" w:rsidTr="00E75D2B" w14:paraId="6716D39D"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00D6AE09" w14:textId="77777777">
            <w:pPr>
              <w:widowControl/>
              <w:rPr>
                <w:rFonts w:eastAsiaTheme="minorHAnsi"/>
                <w:b/>
                <w:bCs/>
                <w:color w:val="000000"/>
              </w:rPr>
            </w:pPr>
            <w:r w:rsidRPr="005750F5">
              <w:rPr>
                <w:b/>
                <w:bCs/>
                <w:color w:val="000000"/>
              </w:rPr>
              <w:t> </w:t>
            </w:r>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46DF4E0F" w14:textId="77777777">
            <w:pPr>
              <w:widowControl/>
              <w:rPr>
                <w:rFonts w:eastAsiaTheme="minorHAnsi"/>
                <w:color w:val="000000"/>
              </w:rPr>
            </w:pPr>
            <w:r w:rsidRPr="005750F5">
              <w:rPr>
                <w:color w:val="000000"/>
              </w:rPr>
              <w:t>Contractor</w:t>
            </w:r>
          </w:p>
        </w:tc>
        <w:tc>
          <w:tcPr>
            <w:tcW w:w="2424"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7FC27787" w14:textId="77777777">
            <w:pPr>
              <w:widowControl/>
              <w:rPr>
                <w:rFonts w:eastAsiaTheme="minorHAnsi"/>
                <w:color w:val="000000"/>
              </w:rPr>
            </w:pPr>
            <w:r w:rsidRPr="005750F5">
              <w:rPr>
                <w:color w:val="000000"/>
              </w:rPr>
              <w:t>Program Specialist</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627078CB" w14:textId="77777777">
            <w:pPr>
              <w:widowControl/>
              <w:rPr>
                <w:rFonts w:eastAsiaTheme="minorHAnsi"/>
                <w:color w:val="000000"/>
              </w:rPr>
            </w:pPr>
            <w:r w:rsidRPr="005750F5">
              <w:rPr>
                <w:color w:val="000000"/>
              </w:rPr>
              <w:t xml:space="preserve">                         7,356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0FD6DC3D" w14:textId="77777777">
            <w:pPr>
              <w:widowControl/>
              <w:jc w:val="right"/>
              <w:rPr>
                <w:rFonts w:eastAsiaTheme="minorHAnsi"/>
                <w:color w:val="000000"/>
              </w:rPr>
            </w:pPr>
            <w:r w:rsidRPr="005750F5">
              <w:rPr>
                <w:color w:val="000000"/>
              </w:rPr>
              <w:t xml:space="preserve">$72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40CBD77E" w14:textId="77777777">
            <w:pPr>
              <w:widowControl/>
              <w:jc w:val="right"/>
              <w:rPr>
                <w:rFonts w:eastAsiaTheme="minorHAnsi"/>
                <w:color w:val="000000"/>
              </w:rPr>
            </w:pPr>
            <w:r w:rsidRPr="005750F5">
              <w:rPr>
                <w:color w:val="000000"/>
              </w:rPr>
              <w:t xml:space="preserve">$529,485 </w:t>
            </w:r>
          </w:p>
        </w:tc>
      </w:tr>
      <w:tr w:rsidRPr="005750F5" w:rsidR="002F7120" w:rsidTr="00E75D2B" w14:paraId="6D1DE5FC"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71C11BE1" w14:textId="77777777">
            <w:pPr>
              <w:widowControl/>
              <w:rPr>
                <w:rFonts w:eastAsiaTheme="minorHAnsi"/>
                <w:b/>
                <w:bCs/>
                <w:color w:val="000000"/>
              </w:rPr>
            </w:pPr>
            <w:r w:rsidRPr="005750F5">
              <w:rPr>
                <w:b/>
                <w:bCs/>
                <w:color w:val="000000"/>
              </w:rPr>
              <w:t> </w:t>
            </w:r>
          </w:p>
        </w:tc>
        <w:tc>
          <w:tcPr>
            <w:tcW w:w="5209" w:type="dxa"/>
            <w:gridSpan w:val="4"/>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18576B85" w14:textId="77777777">
            <w:pPr>
              <w:widowControl/>
              <w:rPr>
                <w:rFonts w:eastAsiaTheme="minorHAnsi"/>
                <w:color w:val="000000"/>
              </w:rPr>
            </w:pPr>
            <w:r w:rsidRPr="005750F5">
              <w:rPr>
                <w:color w:val="000000"/>
              </w:rPr>
              <w:t>Application receipt recognition for those submitted by mail or fax</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6CC48CA1" w14:textId="77777777">
            <w:pPr>
              <w:widowControl/>
              <w:jc w:val="right"/>
              <w:rPr>
                <w:rFonts w:eastAsiaTheme="minorHAnsi"/>
                <w:color w:val="000000"/>
              </w:rPr>
            </w:pPr>
            <w:r w:rsidRPr="005750F5">
              <w:rPr>
                <w:color w:val="000000"/>
              </w:rPr>
              <w:t xml:space="preserve">$50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4B53E8FC" w14:textId="77777777">
            <w:pPr>
              <w:widowControl/>
              <w:jc w:val="right"/>
              <w:rPr>
                <w:rFonts w:eastAsiaTheme="minorHAnsi"/>
                <w:color w:val="000000"/>
              </w:rPr>
            </w:pPr>
            <w:r w:rsidRPr="005750F5">
              <w:rPr>
                <w:color w:val="000000"/>
              </w:rPr>
              <w:t xml:space="preserve">$50 </w:t>
            </w:r>
          </w:p>
        </w:tc>
      </w:tr>
      <w:tr w:rsidRPr="005750F5" w:rsidR="002F7120" w:rsidTr="00E75D2B" w14:paraId="14758EE4"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2F0CD79A" w14:textId="77777777">
            <w:pPr>
              <w:widowControl/>
              <w:rPr>
                <w:rFonts w:eastAsiaTheme="minorHAnsi"/>
                <w:b/>
                <w:bCs/>
                <w:color w:val="000000"/>
              </w:rPr>
            </w:pPr>
            <w:r w:rsidRPr="005750F5">
              <w:rPr>
                <w:b/>
                <w:bCs/>
                <w:color w:val="000000"/>
              </w:rPr>
              <w:t> </w:t>
            </w:r>
          </w:p>
        </w:tc>
        <w:tc>
          <w:tcPr>
            <w:tcW w:w="3412" w:type="dxa"/>
            <w:gridSpan w:val="3"/>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1AB80DE2" w14:textId="77777777">
            <w:pPr>
              <w:widowControl/>
              <w:rPr>
                <w:rFonts w:eastAsiaTheme="minorHAnsi"/>
                <w:color w:val="000000"/>
              </w:rPr>
            </w:pPr>
            <w:r w:rsidRPr="005750F5">
              <w:rPr>
                <w:color w:val="000000"/>
              </w:rPr>
              <w:t>DOL agencies VETS and OFCCP</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21F94FE6" w14:textId="77777777">
            <w:pPr>
              <w:widowControl/>
              <w:rPr>
                <w:rFonts w:eastAsiaTheme="minorHAnsi"/>
                <w:color w:val="000000"/>
              </w:rPr>
            </w:pPr>
            <w:r w:rsidRPr="005750F5">
              <w:rPr>
                <w:color w:val="000000"/>
              </w:rPr>
              <w:t>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747AF841" w14:textId="77777777">
            <w:pPr>
              <w:widowControl/>
              <w:jc w:val="right"/>
              <w:rPr>
                <w:rFonts w:eastAsiaTheme="minorHAnsi"/>
                <w:color w:val="000000"/>
              </w:rPr>
            </w:pPr>
            <w:r w:rsidRPr="005750F5">
              <w:rPr>
                <w:color w:val="000000"/>
              </w:rPr>
              <w:t xml:space="preserve">$200,119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2C92BD51" w14:textId="77777777">
            <w:pPr>
              <w:widowControl/>
              <w:jc w:val="right"/>
              <w:rPr>
                <w:rFonts w:eastAsiaTheme="minorHAnsi"/>
                <w:color w:val="000000"/>
              </w:rPr>
            </w:pPr>
            <w:r w:rsidRPr="005750F5">
              <w:rPr>
                <w:color w:val="000000"/>
              </w:rPr>
              <w:t xml:space="preserve">$200,119 </w:t>
            </w:r>
          </w:p>
        </w:tc>
      </w:tr>
      <w:tr w:rsidRPr="005750F5" w:rsidR="002F7120" w:rsidTr="00E75D2B" w14:paraId="676BE458"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7CF778B9" w14:textId="77777777">
            <w:pPr>
              <w:widowControl/>
              <w:rPr>
                <w:rFonts w:eastAsiaTheme="minorHAnsi"/>
                <w:b/>
                <w:bCs/>
                <w:color w:val="000000"/>
              </w:rPr>
            </w:pPr>
            <w:r w:rsidRPr="005750F5">
              <w:rPr>
                <w:b/>
                <w:bCs/>
                <w:color w:val="000000"/>
              </w:rPr>
              <w:t>Award Notification</w:t>
            </w:r>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3CDF3E61" w14:textId="77777777">
            <w:pPr>
              <w:widowControl/>
              <w:rPr>
                <w:rFonts w:eastAsiaTheme="minorHAnsi"/>
                <w:color w:val="000000"/>
              </w:rPr>
            </w:pPr>
            <w:r w:rsidRPr="005750F5">
              <w:rPr>
                <w:color w:val="000000"/>
              </w:rPr>
              <w:t> </w:t>
            </w:r>
          </w:p>
        </w:tc>
        <w:tc>
          <w:tcPr>
            <w:tcW w:w="2424"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5B68DBBD" w14:textId="77777777">
            <w:pPr>
              <w:widowControl/>
              <w:rPr>
                <w:rFonts w:eastAsiaTheme="minorHAnsi"/>
                <w:color w:val="000000"/>
              </w:rPr>
            </w:pPr>
            <w:r w:rsidRPr="005750F5">
              <w:rPr>
                <w:color w:val="000000"/>
              </w:rPr>
              <w:t> </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60C2CCF5" w14:textId="77777777">
            <w:pPr>
              <w:widowControl/>
              <w:rPr>
                <w:rFonts w:eastAsiaTheme="minorHAnsi"/>
                <w:color w:val="000000"/>
              </w:rPr>
            </w:pPr>
            <w:r w:rsidRPr="005750F5">
              <w:rPr>
                <w:color w:val="000000"/>
              </w:rPr>
              <w:t>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2C3DB10A" w14:textId="77777777">
            <w:pPr>
              <w:widowControl/>
              <w:rPr>
                <w:rFonts w:eastAsiaTheme="minorHAnsi"/>
                <w:color w:val="000000"/>
              </w:rPr>
            </w:pPr>
            <w:r w:rsidRPr="005750F5">
              <w:rPr>
                <w:color w:val="000000"/>
              </w:rPr>
              <w:t>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55BDA4E6" w14:textId="77777777">
            <w:pPr>
              <w:widowControl/>
              <w:rPr>
                <w:rFonts w:eastAsiaTheme="minorHAnsi"/>
                <w:color w:val="000000"/>
              </w:rPr>
            </w:pPr>
            <w:r w:rsidRPr="005750F5">
              <w:rPr>
                <w:color w:val="000000"/>
              </w:rPr>
              <w:t> </w:t>
            </w:r>
          </w:p>
        </w:tc>
      </w:tr>
      <w:tr w:rsidRPr="005750F5" w:rsidR="002F7120" w:rsidTr="00E75D2B" w14:paraId="6638B4D7"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3123E72D" w14:textId="77777777">
            <w:pPr>
              <w:widowControl/>
              <w:rPr>
                <w:rFonts w:eastAsiaTheme="minorHAnsi"/>
                <w:b/>
                <w:bCs/>
                <w:color w:val="000000"/>
              </w:rPr>
            </w:pPr>
            <w:r w:rsidRPr="005750F5">
              <w:rPr>
                <w:b/>
                <w:bCs/>
                <w:color w:val="000000"/>
              </w:rPr>
              <w:t> </w:t>
            </w:r>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49686FB4" w14:textId="77777777">
            <w:pPr>
              <w:widowControl/>
              <w:rPr>
                <w:rFonts w:eastAsiaTheme="minorHAnsi"/>
                <w:color w:val="000000"/>
              </w:rPr>
            </w:pPr>
            <w:r w:rsidRPr="005750F5">
              <w:rPr>
                <w:color w:val="000000"/>
              </w:rPr>
              <w:t>Contractor</w:t>
            </w:r>
          </w:p>
        </w:tc>
        <w:tc>
          <w:tcPr>
            <w:tcW w:w="2424"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46923BBC" w14:textId="77777777">
            <w:pPr>
              <w:widowControl/>
              <w:rPr>
                <w:rFonts w:eastAsiaTheme="minorHAnsi"/>
                <w:color w:val="000000"/>
              </w:rPr>
            </w:pPr>
            <w:r w:rsidRPr="005750F5">
              <w:rPr>
                <w:color w:val="000000"/>
              </w:rPr>
              <w:t>Program Manager</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730A71FC" w14:textId="77777777">
            <w:pPr>
              <w:widowControl/>
              <w:rPr>
                <w:rFonts w:eastAsiaTheme="minorHAnsi"/>
                <w:color w:val="000000"/>
              </w:rPr>
            </w:pPr>
            <w:r w:rsidRPr="005750F5">
              <w:rPr>
                <w:color w:val="000000"/>
              </w:rPr>
              <w:t xml:space="preserve">                               50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72C3D6D1" w14:textId="77777777">
            <w:pPr>
              <w:widowControl/>
              <w:jc w:val="right"/>
              <w:rPr>
                <w:rFonts w:eastAsiaTheme="minorHAnsi"/>
                <w:color w:val="000000"/>
              </w:rPr>
            </w:pPr>
            <w:r w:rsidRPr="005750F5">
              <w:rPr>
                <w:color w:val="000000"/>
              </w:rPr>
              <w:t xml:space="preserve">$117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5E14FCF2" w14:textId="77777777">
            <w:pPr>
              <w:widowControl/>
              <w:jc w:val="right"/>
              <w:rPr>
                <w:rFonts w:eastAsiaTheme="minorHAnsi"/>
                <w:color w:val="000000"/>
              </w:rPr>
            </w:pPr>
            <w:r w:rsidRPr="005750F5">
              <w:rPr>
                <w:color w:val="000000"/>
              </w:rPr>
              <w:t xml:space="preserve">$5,870 </w:t>
            </w:r>
          </w:p>
        </w:tc>
      </w:tr>
      <w:tr w:rsidRPr="005750F5" w:rsidR="002F7120" w:rsidTr="00E75D2B" w14:paraId="55CF0BBF"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287E8FA6" w14:textId="77777777">
            <w:pPr>
              <w:widowControl/>
              <w:rPr>
                <w:rFonts w:eastAsiaTheme="minorHAnsi"/>
                <w:b/>
                <w:bCs/>
                <w:color w:val="000000"/>
              </w:rPr>
            </w:pPr>
            <w:r w:rsidRPr="005750F5">
              <w:rPr>
                <w:b/>
                <w:bCs/>
                <w:color w:val="000000"/>
              </w:rPr>
              <w:t> </w:t>
            </w:r>
          </w:p>
        </w:tc>
        <w:tc>
          <w:tcPr>
            <w:tcW w:w="98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1A598A3B" w14:textId="77777777">
            <w:pPr>
              <w:widowControl/>
              <w:rPr>
                <w:rFonts w:eastAsiaTheme="minorHAnsi"/>
                <w:color w:val="000000"/>
              </w:rPr>
            </w:pPr>
            <w:r w:rsidRPr="005750F5">
              <w:rPr>
                <w:color w:val="000000"/>
              </w:rPr>
              <w:t>Contractor</w:t>
            </w:r>
          </w:p>
        </w:tc>
        <w:tc>
          <w:tcPr>
            <w:tcW w:w="2424"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7818B260" w14:textId="77777777">
            <w:pPr>
              <w:widowControl/>
              <w:rPr>
                <w:rFonts w:eastAsiaTheme="minorHAnsi"/>
                <w:color w:val="000000"/>
              </w:rPr>
            </w:pPr>
            <w:r w:rsidRPr="005750F5">
              <w:rPr>
                <w:color w:val="000000"/>
              </w:rPr>
              <w:t>Program Specialist</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66800EE0" w14:textId="77777777">
            <w:pPr>
              <w:widowControl/>
              <w:rPr>
                <w:rFonts w:eastAsiaTheme="minorHAnsi"/>
                <w:color w:val="000000"/>
              </w:rPr>
            </w:pPr>
            <w:r w:rsidRPr="005750F5">
              <w:rPr>
                <w:color w:val="000000"/>
              </w:rPr>
              <w:t xml:space="preserve">                               40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59C786E8" w14:textId="77777777">
            <w:pPr>
              <w:widowControl/>
              <w:jc w:val="right"/>
              <w:rPr>
                <w:rFonts w:eastAsiaTheme="minorHAnsi"/>
                <w:color w:val="000000"/>
              </w:rPr>
            </w:pPr>
            <w:r w:rsidRPr="005750F5">
              <w:rPr>
                <w:color w:val="000000"/>
              </w:rPr>
              <w:t xml:space="preserve">$72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568F62D3" w14:textId="77777777">
            <w:pPr>
              <w:widowControl/>
              <w:jc w:val="right"/>
              <w:rPr>
                <w:rFonts w:eastAsiaTheme="minorHAnsi"/>
                <w:color w:val="000000"/>
              </w:rPr>
            </w:pPr>
            <w:r w:rsidRPr="005750F5">
              <w:rPr>
                <w:color w:val="000000"/>
              </w:rPr>
              <w:t xml:space="preserve">$2,879 </w:t>
            </w:r>
          </w:p>
        </w:tc>
      </w:tr>
      <w:tr w:rsidRPr="005750F5" w:rsidR="002F7120" w:rsidTr="00E75D2B" w14:paraId="48ADA515"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03028917" w14:textId="77777777">
            <w:pPr>
              <w:widowControl/>
              <w:rPr>
                <w:rFonts w:eastAsiaTheme="minorHAnsi"/>
                <w:b/>
                <w:bCs/>
                <w:color w:val="000000"/>
              </w:rPr>
            </w:pPr>
            <w:r w:rsidRPr="005750F5">
              <w:rPr>
                <w:b/>
                <w:bCs/>
                <w:color w:val="000000"/>
              </w:rPr>
              <w:t> </w:t>
            </w:r>
          </w:p>
        </w:tc>
        <w:tc>
          <w:tcPr>
            <w:tcW w:w="3412" w:type="dxa"/>
            <w:gridSpan w:val="3"/>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1351DDA6" w14:textId="77777777">
            <w:pPr>
              <w:widowControl/>
              <w:rPr>
                <w:rFonts w:eastAsiaTheme="minorHAnsi"/>
                <w:color w:val="000000"/>
              </w:rPr>
            </w:pPr>
            <w:r w:rsidRPr="005750F5">
              <w:rPr>
                <w:color w:val="000000"/>
              </w:rPr>
              <w:t>Mailing Award Status Notification</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46B0D5D0" w14:textId="77777777">
            <w:pPr>
              <w:widowControl/>
              <w:rPr>
                <w:rFonts w:eastAsiaTheme="minorHAnsi"/>
                <w:color w:val="000000"/>
              </w:rPr>
            </w:pPr>
            <w:r w:rsidRPr="005750F5">
              <w:rPr>
                <w:color w:val="000000"/>
              </w:rPr>
              <w:t> </w:t>
            </w:r>
            <w:r w:rsidRPr="005750F5">
              <w:rPr>
                <w:color w:val="1F497D"/>
              </w:rPr>
              <w:t>n/a</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0907795D" w14:textId="77777777">
            <w:pPr>
              <w:widowControl/>
              <w:jc w:val="right"/>
              <w:rPr>
                <w:rFonts w:eastAsiaTheme="minorHAnsi"/>
                <w:color w:val="000000"/>
              </w:rPr>
            </w:pPr>
            <w:r w:rsidRPr="005750F5">
              <w:rPr>
                <w:color w:val="000000"/>
              </w:rPr>
              <w:t xml:space="preserve">$50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7EC78E5E" w14:textId="77777777">
            <w:pPr>
              <w:widowControl/>
              <w:jc w:val="right"/>
              <w:rPr>
                <w:rFonts w:eastAsiaTheme="minorHAnsi"/>
                <w:color w:val="000000"/>
              </w:rPr>
            </w:pPr>
            <w:r w:rsidRPr="005750F5">
              <w:rPr>
                <w:color w:val="000000"/>
              </w:rPr>
              <w:t xml:space="preserve">$50 </w:t>
            </w:r>
          </w:p>
        </w:tc>
      </w:tr>
      <w:tr w:rsidRPr="005750F5" w:rsidR="002F7120" w:rsidTr="00E75D2B" w14:paraId="04982890"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48A2F710" w14:textId="77777777">
            <w:pPr>
              <w:widowControl/>
              <w:rPr>
                <w:rFonts w:eastAsiaTheme="minorHAnsi"/>
                <w:b/>
                <w:bCs/>
                <w:color w:val="000000"/>
              </w:rPr>
            </w:pPr>
            <w:r w:rsidRPr="005750F5">
              <w:rPr>
                <w:b/>
                <w:bCs/>
                <w:color w:val="000000"/>
              </w:rPr>
              <w:t> </w:t>
            </w:r>
          </w:p>
        </w:tc>
        <w:tc>
          <w:tcPr>
            <w:tcW w:w="1204"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2EECF1E3" w14:textId="77777777">
            <w:pPr>
              <w:widowControl/>
              <w:rPr>
                <w:rFonts w:eastAsiaTheme="minorHAnsi"/>
                <w:color w:val="000000"/>
              </w:rPr>
            </w:pPr>
            <w:r w:rsidRPr="005750F5">
              <w:rPr>
                <w:color w:val="000000"/>
              </w:rPr>
              <w:t>Printing and Mailing Award</w:t>
            </w:r>
          </w:p>
        </w:tc>
        <w:tc>
          <w:tcPr>
            <w:tcW w:w="220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53085978" w14:textId="77777777">
            <w:pPr>
              <w:widowControl/>
              <w:rPr>
                <w:rFonts w:eastAsiaTheme="minorHAnsi"/>
                <w:color w:val="000000"/>
              </w:rPr>
            </w:pPr>
            <w:r w:rsidRPr="005750F5">
              <w:rPr>
                <w:color w:val="000000"/>
              </w:rPr>
              <w:t>97% of 4,152</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025D3FCB" w14:textId="77777777">
            <w:pPr>
              <w:widowControl/>
              <w:rPr>
                <w:rFonts w:eastAsiaTheme="minorHAnsi"/>
                <w:color w:val="000000"/>
              </w:rPr>
            </w:pPr>
            <w:r w:rsidRPr="005750F5">
              <w:rPr>
                <w:color w:val="000000"/>
              </w:rPr>
              <w:t xml:space="preserve">$25 per award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4E64F123" w14:textId="77777777">
            <w:pPr>
              <w:widowControl/>
              <w:jc w:val="right"/>
              <w:rPr>
                <w:rFonts w:eastAsiaTheme="minorHAnsi"/>
                <w:color w:val="000000"/>
              </w:rPr>
            </w:pPr>
            <w:r w:rsidRPr="005750F5">
              <w:rPr>
                <w:color w:val="000000"/>
              </w:rPr>
              <w:t xml:space="preserve">$100,678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1183B3DF" w14:textId="77777777">
            <w:pPr>
              <w:widowControl/>
              <w:jc w:val="right"/>
              <w:rPr>
                <w:rFonts w:eastAsiaTheme="minorHAnsi"/>
                <w:color w:val="000000"/>
              </w:rPr>
            </w:pPr>
            <w:r w:rsidRPr="005750F5">
              <w:rPr>
                <w:color w:val="000000"/>
              </w:rPr>
              <w:t xml:space="preserve">$100,678 </w:t>
            </w:r>
          </w:p>
        </w:tc>
      </w:tr>
      <w:tr w:rsidRPr="005750F5" w:rsidR="002F7120" w:rsidTr="00E75D2B" w14:paraId="76FF8581"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5C58D8C7" w14:textId="77777777">
            <w:pPr>
              <w:widowControl/>
              <w:rPr>
                <w:rFonts w:eastAsiaTheme="minorHAnsi"/>
                <w:b/>
                <w:bCs/>
                <w:color w:val="000000"/>
              </w:rPr>
            </w:pPr>
            <w:r w:rsidRPr="005750F5">
              <w:rPr>
                <w:b/>
                <w:bCs/>
                <w:color w:val="000000"/>
              </w:rPr>
              <w:t> </w:t>
            </w:r>
          </w:p>
        </w:tc>
        <w:tc>
          <w:tcPr>
            <w:tcW w:w="1204"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57813A89" w14:textId="77777777">
            <w:pPr>
              <w:widowControl/>
              <w:rPr>
                <w:rFonts w:eastAsiaTheme="minorHAnsi"/>
                <w:color w:val="000000"/>
              </w:rPr>
            </w:pPr>
            <w:r w:rsidRPr="005750F5">
              <w:rPr>
                <w:color w:val="000000"/>
              </w:rPr>
              <w:t>Secretary of Labor</w:t>
            </w:r>
          </w:p>
        </w:tc>
        <w:tc>
          <w:tcPr>
            <w:tcW w:w="220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13AF775C" w14:textId="77777777">
            <w:pPr>
              <w:widowControl/>
              <w:rPr>
                <w:rFonts w:eastAsiaTheme="minorHAnsi"/>
                <w:color w:val="000000"/>
              </w:rPr>
            </w:pPr>
            <w:r w:rsidRPr="005750F5">
              <w:rPr>
                <w:color w:val="000000"/>
              </w:rPr>
              <w:t>97% of 4,152</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4D82B2E0" w14:textId="77777777">
            <w:pPr>
              <w:widowControl/>
              <w:rPr>
                <w:rFonts w:eastAsiaTheme="minorHAnsi"/>
                <w:color w:val="000000"/>
              </w:rPr>
            </w:pPr>
            <w:r w:rsidRPr="005750F5">
              <w:rPr>
                <w:color w:val="000000"/>
              </w:rPr>
              <w:t xml:space="preserve">                             336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2A152CE5" w14:textId="77777777">
            <w:pPr>
              <w:widowControl/>
              <w:jc w:val="right"/>
              <w:rPr>
                <w:rFonts w:eastAsiaTheme="minorHAnsi"/>
                <w:color w:val="000000"/>
              </w:rPr>
            </w:pPr>
            <w:r w:rsidRPr="005750F5">
              <w:rPr>
                <w:color w:val="000000"/>
              </w:rPr>
              <w:t xml:space="preserve">$151.54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096807CA" w14:textId="77777777">
            <w:pPr>
              <w:widowControl/>
              <w:jc w:val="right"/>
              <w:rPr>
                <w:rFonts w:eastAsiaTheme="minorHAnsi"/>
                <w:color w:val="000000"/>
              </w:rPr>
            </w:pPr>
            <w:r w:rsidRPr="005750F5">
              <w:rPr>
                <w:color w:val="000000"/>
              </w:rPr>
              <w:t xml:space="preserve">$50,917 </w:t>
            </w:r>
          </w:p>
        </w:tc>
      </w:tr>
      <w:tr w:rsidRPr="005750F5" w:rsidR="002F7120" w:rsidTr="00E75D2B" w14:paraId="13EFBEC4"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43B19DC0" w14:textId="77777777">
            <w:pPr>
              <w:widowControl/>
              <w:rPr>
                <w:rFonts w:eastAsiaTheme="minorHAnsi"/>
                <w:b/>
                <w:bCs/>
                <w:color w:val="000000"/>
              </w:rPr>
            </w:pPr>
            <w:r w:rsidRPr="005750F5">
              <w:rPr>
                <w:b/>
                <w:bCs/>
                <w:color w:val="000000"/>
              </w:rPr>
              <w:t>Contract oversight</w:t>
            </w:r>
          </w:p>
        </w:tc>
        <w:tc>
          <w:tcPr>
            <w:tcW w:w="1204"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0FFD9A35" w14:textId="77777777">
            <w:pPr>
              <w:widowControl/>
              <w:rPr>
                <w:rFonts w:eastAsiaTheme="minorHAnsi"/>
                <w:color w:val="000000"/>
              </w:rPr>
            </w:pPr>
            <w:r w:rsidRPr="005750F5">
              <w:rPr>
                <w:color w:val="000000"/>
              </w:rPr>
              <w:t> </w:t>
            </w:r>
          </w:p>
        </w:tc>
        <w:tc>
          <w:tcPr>
            <w:tcW w:w="220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0F11935C" w14:textId="77777777">
            <w:pPr>
              <w:widowControl/>
              <w:rPr>
                <w:rFonts w:eastAsiaTheme="minorHAnsi"/>
                <w:color w:val="000000"/>
              </w:rPr>
            </w:pPr>
            <w:r w:rsidRPr="005750F5">
              <w:rPr>
                <w:color w:val="000000"/>
              </w:rPr>
              <w:t> </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304EFB6D" w14:textId="77777777">
            <w:pPr>
              <w:widowControl/>
              <w:rPr>
                <w:rFonts w:eastAsiaTheme="minorHAnsi"/>
                <w:color w:val="000000"/>
              </w:rPr>
            </w:pPr>
            <w:r w:rsidRPr="005750F5">
              <w:rPr>
                <w:color w:val="000000"/>
              </w:rPr>
              <w:t>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6110579E" w14:textId="77777777">
            <w:pPr>
              <w:widowControl/>
              <w:rPr>
                <w:rFonts w:eastAsiaTheme="minorHAnsi"/>
                <w:color w:val="000000"/>
              </w:rPr>
            </w:pPr>
            <w:r w:rsidRPr="005750F5">
              <w:rPr>
                <w:color w:val="000000"/>
              </w:rPr>
              <w:t>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4AFE2C21" w14:textId="77777777">
            <w:pPr>
              <w:widowControl/>
              <w:rPr>
                <w:rFonts w:eastAsiaTheme="minorHAnsi"/>
                <w:color w:val="000000"/>
              </w:rPr>
            </w:pPr>
            <w:r w:rsidRPr="005750F5">
              <w:rPr>
                <w:color w:val="000000"/>
              </w:rPr>
              <w:t> </w:t>
            </w:r>
          </w:p>
        </w:tc>
      </w:tr>
      <w:tr w:rsidRPr="005750F5" w:rsidR="002F7120" w:rsidTr="00E75D2B" w14:paraId="5EDD591A"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6F761155" w14:textId="77777777">
            <w:pPr>
              <w:widowControl/>
              <w:rPr>
                <w:rFonts w:eastAsiaTheme="minorHAnsi"/>
                <w:b/>
                <w:bCs/>
                <w:color w:val="000000"/>
              </w:rPr>
            </w:pPr>
            <w:r w:rsidRPr="005750F5">
              <w:rPr>
                <w:b/>
                <w:bCs/>
                <w:color w:val="000000"/>
              </w:rPr>
              <w:t> </w:t>
            </w:r>
          </w:p>
        </w:tc>
        <w:tc>
          <w:tcPr>
            <w:tcW w:w="1204"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1F83E98F" w14:textId="77777777">
            <w:pPr>
              <w:widowControl/>
              <w:rPr>
                <w:rFonts w:eastAsiaTheme="minorHAnsi"/>
                <w:color w:val="000000"/>
              </w:rPr>
            </w:pPr>
            <w:r w:rsidRPr="005750F5">
              <w:rPr>
                <w:color w:val="000000"/>
              </w:rPr>
              <w:t>GS-14</w:t>
            </w:r>
          </w:p>
        </w:tc>
        <w:tc>
          <w:tcPr>
            <w:tcW w:w="220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22A3DA35" w14:textId="77777777">
            <w:pPr>
              <w:widowControl/>
              <w:rPr>
                <w:rFonts w:eastAsiaTheme="minorHAnsi"/>
                <w:color w:val="000000"/>
              </w:rPr>
            </w:pPr>
            <w:r w:rsidRPr="005750F5">
              <w:rPr>
                <w:color w:val="000000"/>
              </w:rPr>
              <w:t>Program Manager</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02F6F322" w14:textId="77777777">
            <w:pPr>
              <w:widowControl/>
              <w:rPr>
                <w:rFonts w:eastAsiaTheme="minorHAnsi"/>
                <w:color w:val="000000"/>
              </w:rPr>
            </w:pPr>
            <w:r w:rsidRPr="005750F5">
              <w:rPr>
                <w:color w:val="000000"/>
              </w:rPr>
              <w:t xml:space="preserve">                             312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56DA0497" w14:textId="77777777">
            <w:pPr>
              <w:widowControl/>
              <w:jc w:val="right"/>
              <w:rPr>
                <w:rFonts w:eastAsiaTheme="minorHAnsi"/>
                <w:color w:val="000000"/>
              </w:rPr>
            </w:pPr>
            <w:r w:rsidRPr="005750F5">
              <w:rPr>
                <w:color w:val="000000"/>
              </w:rPr>
              <w:t xml:space="preserve">$107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04EEF944" w14:textId="77777777">
            <w:pPr>
              <w:widowControl/>
              <w:jc w:val="right"/>
              <w:rPr>
                <w:rFonts w:eastAsiaTheme="minorHAnsi"/>
                <w:color w:val="000000"/>
              </w:rPr>
            </w:pPr>
            <w:r w:rsidRPr="005750F5">
              <w:rPr>
                <w:color w:val="000000"/>
              </w:rPr>
              <w:t xml:space="preserve">$33,496 </w:t>
            </w:r>
          </w:p>
        </w:tc>
      </w:tr>
      <w:tr w:rsidRPr="005750F5" w:rsidR="002F7120" w:rsidTr="00E75D2B" w14:paraId="1A8E0342"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6CB02B82" w14:textId="77777777">
            <w:pPr>
              <w:widowControl/>
              <w:rPr>
                <w:rFonts w:eastAsiaTheme="minorHAnsi"/>
                <w:b/>
                <w:bCs/>
                <w:color w:val="000000"/>
              </w:rPr>
            </w:pPr>
            <w:r w:rsidRPr="005750F5">
              <w:rPr>
                <w:b/>
                <w:bCs/>
                <w:color w:val="000000"/>
              </w:rPr>
              <w:t> </w:t>
            </w:r>
          </w:p>
        </w:tc>
        <w:tc>
          <w:tcPr>
            <w:tcW w:w="1204"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3D821E1A" w14:textId="77777777">
            <w:pPr>
              <w:widowControl/>
              <w:rPr>
                <w:rFonts w:eastAsiaTheme="minorHAnsi"/>
                <w:color w:val="000000"/>
              </w:rPr>
            </w:pPr>
            <w:r w:rsidRPr="005750F5">
              <w:rPr>
                <w:color w:val="000000"/>
              </w:rPr>
              <w:t>GS-13</w:t>
            </w:r>
          </w:p>
        </w:tc>
        <w:tc>
          <w:tcPr>
            <w:tcW w:w="220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43C9994C" w14:textId="77777777">
            <w:pPr>
              <w:widowControl/>
              <w:rPr>
                <w:rFonts w:eastAsiaTheme="minorHAnsi"/>
                <w:color w:val="000000"/>
              </w:rPr>
            </w:pPr>
            <w:r w:rsidRPr="005750F5">
              <w:rPr>
                <w:color w:val="000000"/>
              </w:rPr>
              <w:t>Program Specialist</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280AC7E3" w14:textId="77777777">
            <w:pPr>
              <w:widowControl/>
              <w:rPr>
                <w:rFonts w:eastAsiaTheme="minorHAnsi"/>
                <w:color w:val="000000"/>
              </w:rPr>
            </w:pPr>
            <w:r w:rsidRPr="005750F5">
              <w:rPr>
                <w:color w:val="000000"/>
              </w:rPr>
              <w:t xml:space="preserve">                             120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40A309AF" w14:textId="77777777">
            <w:pPr>
              <w:widowControl/>
              <w:jc w:val="right"/>
              <w:rPr>
                <w:rFonts w:eastAsiaTheme="minorHAnsi"/>
                <w:color w:val="000000"/>
              </w:rPr>
            </w:pPr>
            <w:r w:rsidRPr="005750F5">
              <w:rPr>
                <w:color w:val="000000"/>
              </w:rPr>
              <w:t xml:space="preserve">$91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49B75D95" w14:textId="77777777">
            <w:pPr>
              <w:widowControl/>
              <w:jc w:val="right"/>
              <w:rPr>
                <w:rFonts w:eastAsiaTheme="minorHAnsi"/>
                <w:color w:val="000000"/>
              </w:rPr>
            </w:pPr>
            <w:r w:rsidRPr="005750F5">
              <w:rPr>
                <w:color w:val="000000"/>
              </w:rPr>
              <w:t xml:space="preserve">$10,901 </w:t>
            </w:r>
          </w:p>
        </w:tc>
      </w:tr>
      <w:tr w:rsidRPr="005750F5" w:rsidR="002F7120" w:rsidTr="00E75D2B" w14:paraId="20D6BF24"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551FC48E" w14:textId="77777777">
            <w:pPr>
              <w:widowControl/>
              <w:rPr>
                <w:rFonts w:eastAsiaTheme="minorHAnsi"/>
                <w:b/>
                <w:bCs/>
                <w:color w:val="000000"/>
              </w:rPr>
            </w:pPr>
            <w:r w:rsidRPr="005750F5">
              <w:rPr>
                <w:b/>
                <w:bCs/>
                <w:color w:val="000000"/>
              </w:rPr>
              <w:t>Report to Congress</w:t>
            </w:r>
          </w:p>
        </w:tc>
        <w:tc>
          <w:tcPr>
            <w:tcW w:w="1204"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3EC463A9" w14:textId="77777777">
            <w:pPr>
              <w:widowControl/>
              <w:rPr>
                <w:rFonts w:eastAsiaTheme="minorHAnsi"/>
                <w:color w:val="000000"/>
              </w:rPr>
            </w:pPr>
            <w:r w:rsidRPr="005750F5">
              <w:rPr>
                <w:color w:val="000000"/>
              </w:rPr>
              <w:t> </w:t>
            </w:r>
          </w:p>
        </w:tc>
        <w:tc>
          <w:tcPr>
            <w:tcW w:w="220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0F302FB3" w14:textId="77777777">
            <w:pPr>
              <w:widowControl/>
              <w:rPr>
                <w:rFonts w:eastAsiaTheme="minorHAnsi"/>
                <w:color w:val="000000"/>
              </w:rPr>
            </w:pPr>
            <w:r w:rsidRPr="005750F5">
              <w:rPr>
                <w:color w:val="000000"/>
              </w:rPr>
              <w:t> </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46A2AFAF" w14:textId="77777777">
            <w:pPr>
              <w:widowControl/>
              <w:rPr>
                <w:rFonts w:eastAsiaTheme="minorHAnsi"/>
                <w:color w:val="000000"/>
              </w:rPr>
            </w:pPr>
            <w:r w:rsidRPr="005750F5">
              <w:rPr>
                <w:color w:val="000000"/>
              </w:rPr>
              <w:t>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6A3A9541" w14:textId="77777777">
            <w:pPr>
              <w:widowControl/>
              <w:rPr>
                <w:rFonts w:eastAsiaTheme="minorHAnsi"/>
                <w:color w:val="000000"/>
              </w:rPr>
            </w:pPr>
            <w:r w:rsidRPr="005750F5">
              <w:rPr>
                <w:color w:val="000000"/>
              </w:rPr>
              <w:t>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647CBFCB" w14:textId="77777777">
            <w:pPr>
              <w:widowControl/>
              <w:rPr>
                <w:rFonts w:eastAsiaTheme="minorHAnsi"/>
                <w:color w:val="000000"/>
              </w:rPr>
            </w:pPr>
            <w:r w:rsidRPr="005750F5">
              <w:rPr>
                <w:color w:val="000000"/>
              </w:rPr>
              <w:t> </w:t>
            </w:r>
          </w:p>
        </w:tc>
      </w:tr>
      <w:tr w:rsidRPr="005750F5" w:rsidR="002F7120" w:rsidTr="00E75D2B" w14:paraId="5F4CEDC4"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696F8D3C" w14:textId="77777777">
            <w:pPr>
              <w:widowControl/>
              <w:rPr>
                <w:rFonts w:eastAsiaTheme="minorHAnsi"/>
                <w:b/>
                <w:bCs/>
                <w:color w:val="000000"/>
              </w:rPr>
            </w:pPr>
            <w:r w:rsidRPr="005750F5">
              <w:rPr>
                <w:b/>
                <w:bCs/>
                <w:color w:val="000000"/>
              </w:rPr>
              <w:t> </w:t>
            </w:r>
          </w:p>
        </w:tc>
        <w:tc>
          <w:tcPr>
            <w:tcW w:w="1204"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778A29BC" w14:textId="77777777">
            <w:pPr>
              <w:widowControl/>
              <w:rPr>
                <w:rFonts w:eastAsiaTheme="minorHAnsi"/>
                <w:color w:val="000000"/>
              </w:rPr>
            </w:pPr>
            <w:r w:rsidRPr="005750F5">
              <w:rPr>
                <w:color w:val="000000"/>
              </w:rPr>
              <w:t>GS-14</w:t>
            </w:r>
          </w:p>
        </w:tc>
        <w:tc>
          <w:tcPr>
            <w:tcW w:w="220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0A700391" w14:textId="77777777">
            <w:pPr>
              <w:widowControl/>
              <w:rPr>
                <w:rFonts w:eastAsiaTheme="minorHAnsi"/>
                <w:color w:val="000000"/>
              </w:rPr>
            </w:pPr>
            <w:r w:rsidRPr="005750F5">
              <w:rPr>
                <w:color w:val="000000"/>
              </w:rPr>
              <w:t>Program Manager</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0645854E" w14:textId="77777777">
            <w:pPr>
              <w:widowControl/>
              <w:rPr>
                <w:rFonts w:eastAsiaTheme="minorHAnsi"/>
                <w:color w:val="000000"/>
              </w:rPr>
            </w:pPr>
            <w:r w:rsidRPr="005750F5">
              <w:rPr>
                <w:color w:val="000000"/>
              </w:rPr>
              <w:t xml:space="preserve">                               80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3417BA95" w14:textId="77777777">
            <w:pPr>
              <w:widowControl/>
              <w:jc w:val="right"/>
              <w:rPr>
                <w:rFonts w:eastAsiaTheme="minorHAnsi"/>
                <w:color w:val="000000"/>
              </w:rPr>
            </w:pPr>
            <w:r w:rsidRPr="005750F5">
              <w:rPr>
                <w:color w:val="000000"/>
              </w:rPr>
              <w:t xml:space="preserve">$107.36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0D5DB748" w14:textId="77777777">
            <w:pPr>
              <w:widowControl/>
              <w:jc w:val="right"/>
              <w:rPr>
                <w:rFonts w:eastAsiaTheme="minorHAnsi"/>
                <w:color w:val="000000"/>
              </w:rPr>
            </w:pPr>
            <w:r w:rsidRPr="005750F5">
              <w:rPr>
                <w:color w:val="000000"/>
              </w:rPr>
              <w:t xml:space="preserve">$8,589 </w:t>
            </w:r>
          </w:p>
        </w:tc>
      </w:tr>
      <w:tr w:rsidRPr="005750F5" w:rsidR="002F7120" w:rsidTr="00E75D2B" w14:paraId="07A672A1"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254A6347" w14:textId="77777777">
            <w:pPr>
              <w:widowControl/>
              <w:rPr>
                <w:rFonts w:eastAsiaTheme="minorHAnsi"/>
                <w:b/>
                <w:bCs/>
                <w:color w:val="000000"/>
              </w:rPr>
            </w:pPr>
            <w:r w:rsidRPr="005750F5">
              <w:rPr>
                <w:b/>
                <w:bCs/>
                <w:color w:val="000000"/>
              </w:rPr>
              <w:t> </w:t>
            </w:r>
          </w:p>
        </w:tc>
        <w:tc>
          <w:tcPr>
            <w:tcW w:w="1204"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31CF63ED" w14:textId="77777777">
            <w:pPr>
              <w:widowControl/>
              <w:rPr>
                <w:rFonts w:eastAsiaTheme="minorHAnsi"/>
                <w:color w:val="000000"/>
              </w:rPr>
            </w:pPr>
            <w:r w:rsidRPr="005750F5">
              <w:rPr>
                <w:color w:val="000000"/>
              </w:rPr>
              <w:t xml:space="preserve">GS-13 </w:t>
            </w:r>
          </w:p>
        </w:tc>
        <w:tc>
          <w:tcPr>
            <w:tcW w:w="220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7C39395C" w14:textId="77777777">
            <w:pPr>
              <w:widowControl/>
              <w:rPr>
                <w:rFonts w:eastAsiaTheme="minorHAnsi"/>
                <w:color w:val="000000"/>
              </w:rPr>
            </w:pPr>
            <w:r w:rsidRPr="005750F5">
              <w:rPr>
                <w:color w:val="000000"/>
              </w:rPr>
              <w:t>Program Specialist</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3A5A7C74" w14:textId="77777777">
            <w:pPr>
              <w:widowControl/>
              <w:rPr>
                <w:rFonts w:eastAsiaTheme="minorHAnsi"/>
                <w:color w:val="000000"/>
              </w:rPr>
            </w:pPr>
            <w:r w:rsidRPr="005750F5">
              <w:rPr>
                <w:color w:val="000000"/>
              </w:rPr>
              <w:t xml:space="preserve">                               20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3C6535B3" w14:textId="77777777">
            <w:pPr>
              <w:widowControl/>
              <w:jc w:val="right"/>
              <w:rPr>
                <w:rFonts w:eastAsiaTheme="minorHAnsi"/>
                <w:color w:val="000000"/>
              </w:rPr>
            </w:pPr>
            <w:r w:rsidRPr="005750F5">
              <w:rPr>
                <w:color w:val="000000"/>
              </w:rPr>
              <w:t xml:space="preserve">$91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11C9D96A" w14:textId="77777777">
            <w:pPr>
              <w:widowControl/>
              <w:jc w:val="right"/>
              <w:rPr>
                <w:rFonts w:eastAsiaTheme="minorHAnsi"/>
                <w:color w:val="000000"/>
              </w:rPr>
            </w:pPr>
            <w:r w:rsidRPr="005750F5">
              <w:rPr>
                <w:color w:val="000000"/>
              </w:rPr>
              <w:t xml:space="preserve">$1,817 </w:t>
            </w:r>
          </w:p>
        </w:tc>
      </w:tr>
      <w:tr w:rsidRPr="005750F5" w:rsidR="002F7120" w:rsidTr="00E75D2B" w14:paraId="17D99E3D"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17884A08" w14:textId="77777777">
            <w:pPr>
              <w:widowControl/>
              <w:rPr>
                <w:rFonts w:eastAsiaTheme="minorHAnsi"/>
                <w:b/>
                <w:bCs/>
                <w:color w:val="000000"/>
              </w:rPr>
            </w:pPr>
            <w:r w:rsidRPr="005750F5">
              <w:rPr>
                <w:b/>
                <w:bCs/>
                <w:color w:val="000000"/>
              </w:rPr>
              <w:t> </w:t>
            </w:r>
          </w:p>
        </w:tc>
        <w:tc>
          <w:tcPr>
            <w:tcW w:w="1204"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628CC994" w14:textId="77777777">
            <w:pPr>
              <w:widowControl/>
              <w:rPr>
                <w:rFonts w:eastAsiaTheme="minorHAnsi"/>
                <w:color w:val="000000"/>
              </w:rPr>
            </w:pPr>
            <w:r w:rsidRPr="005750F5">
              <w:rPr>
                <w:color w:val="000000"/>
              </w:rPr>
              <w:t> </w:t>
            </w:r>
          </w:p>
        </w:tc>
        <w:tc>
          <w:tcPr>
            <w:tcW w:w="220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4E1E2734" w14:textId="77777777">
            <w:pPr>
              <w:widowControl/>
              <w:rPr>
                <w:rFonts w:eastAsiaTheme="minorHAnsi"/>
                <w:color w:val="000000"/>
              </w:rPr>
            </w:pPr>
            <w:r w:rsidRPr="005750F5">
              <w:rPr>
                <w:color w:val="000000"/>
              </w:rPr>
              <w:t> </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75D2DA11" w14:textId="77777777">
            <w:pPr>
              <w:widowControl/>
              <w:rPr>
                <w:rFonts w:eastAsiaTheme="minorHAnsi"/>
                <w:color w:val="000000"/>
              </w:rPr>
            </w:pPr>
            <w:r w:rsidRPr="005750F5">
              <w:rPr>
                <w:color w:val="000000"/>
              </w:rPr>
              <w:t>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3504B8C2" w14:textId="77777777">
            <w:pPr>
              <w:widowControl/>
              <w:rPr>
                <w:rFonts w:eastAsiaTheme="minorHAnsi"/>
                <w:color w:val="000000"/>
              </w:rPr>
            </w:pPr>
            <w:r w:rsidRPr="005750F5">
              <w:rPr>
                <w:color w:val="000000"/>
              </w:rPr>
              <w:t> </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1130CA9D" w14:textId="77777777">
            <w:pPr>
              <w:widowControl/>
              <w:rPr>
                <w:rFonts w:eastAsiaTheme="minorHAnsi"/>
                <w:color w:val="000000"/>
              </w:rPr>
            </w:pPr>
            <w:r w:rsidRPr="005750F5">
              <w:rPr>
                <w:color w:val="000000"/>
              </w:rPr>
              <w:t> </w:t>
            </w:r>
          </w:p>
        </w:tc>
      </w:tr>
      <w:tr w:rsidRPr="005750F5" w:rsidR="002F7120" w:rsidTr="00E75D2B" w14:paraId="744B4A95" w14:textId="77777777">
        <w:trPr>
          <w:trHeight w:val="300"/>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12983C4A" w14:textId="77777777">
            <w:pPr>
              <w:widowControl/>
              <w:rPr>
                <w:rFonts w:eastAsiaTheme="minorHAnsi"/>
                <w:b/>
                <w:bCs/>
                <w:color w:val="000000"/>
              </w:rPr>
            </w:pPr>
            <w:r w:rsidRPr="005750F5">
              <w:rPr>
                <w:b/>
                <w:bCs/>
                <w:color w:val="000000"/>
              </w:rPr>
              <w:t> </w:t>
            </w:r>
          </w:p>
        </w:tc>
        <w:tc>
          <w:tcPr>
            <w:tcW w:w="1204"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754DAA36" w14:textId="77777777">
            <w:pPr>
              <w:widowControl/>
              <w:rPr>
                <w:rFonts w:eastAsiaTheme="minorHAnsi"/>
                <w:color w:val="000000"/>
              </w:rPr>
            </w:pPr>
            <w:r w:rsidRPr="005750F5">
              <w:rPr>
                <w:color w:val="000000"/>
              </w:rPr>
              <w:t> </w:t>
            </w:r>
          </w:p>
        </w:tc>
        <w:tc>
          <w:tcPr>
            <w:tcW w:w="220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3F87D6D3" w14:textId="77777777">
            <w:pPr>
              <w:widowControl/>
              <w:rPr>
                <w:rFonts w:eastAsiaTheme="minorHAnsi"/>
                <w:color w:val="000000"/>
              </w:rPr>
            </w:pPr>
            <w:r w:rsidRPr="005750F5">
              <w:rPr>
                <w:color w:val="000000"/>
              </w:rPr>
              <w:t> </w:t>
            </w:r>
          </w:p>
        </w:tc>
        <w:tc>
          <w:tcPr>
            <w:tcW w:w="179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59492435" w14:textId="77777777">
            <w:pPr>
              <w:widowControl/>
              <w:rPr>
                <w:rFonts w:eastAsiaTheme="minorHAnsi"/>
                <w:color w:val="000000"/>
              </w:rPr>
            </w:pPr>
            <w:r w:rsidRPr="005750F5">
              <w:rPr>
                <w:color w:val="000000"/>
              </w:rPr>
              <w:t> </w:t>
            </w:r>
          </w:p>
        </w:tc>
        <w:tc>
          <w:tcPr>
            <w:tcW w:w="1348"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65FEF100" w14:textId="77777777">
            <w:pPr>
              <w:widowControl/>
              <w:jc w:val="right"/>
              <w:rPr>
                <w:rFonts w:eastAsiaTheme="minorHAnsi"/>
                <w:b/>
                <w:bCs/>
                <w:color w:val="000000"/>
              </w:rPr>
            </w:pPr>
            <w:r w:rsidRPr="005750F5">
              <w:rPr>
                <w:b/>
                <w:bCs/>
                <w:color w:val="000000"/>
              </w:rPr>
              <w:t>Grand Total</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00706E7C" w14:textId="77777777">
            <w:pPr>
              <w:widowControl/>
              <w:jc w:val="right"/>
              <w:rPr>
                <w:rFonts w:eastAsiaTheme="minorHAnsi"/>
                <w:color w:val="000000"/>
              </w:rPr>
            </w:pPr>
            <w:r w:rsidRPr="005750F5">
              <w:rPr>
                <w:color w:val="000000"/>
              </w:rPr>
              <w:t xml:space="preserve">$1,246,478 </w:t>
            </w:r>
          </w:p>
        </w:tc>
      </w:tr>
      <w:tr w:rsidRPr="005750F5" w:rsidR="002F7120" w:rsidTr="00E75D2B" w14:paraId="393DD7DF" w14:textId="77777777">
        <w:trPr>
          <w:trHeight w:val="403"/>
        </w:trPr>
        <w:tc>
          <w:tcPr>
            <w:tcW w:w="19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07793789" w14:textId="77777777">
            <w:pPr>
              <w:widowControl/>
              <w:rPr>
                <w:rFonts w:eastAsiaTheme="minorHAnsi"/>
                <w:b/>
                <w:bCs/>
                <w:color w:val="000000"/>
              </w:rPr>
            </w:pPr>
            <w:r w:rsidRPr="005750F5">
              <w:rPr>
                <w:b/>
                <w:bCs/>
                <w:color w:val="000000"/>
              </w:rPr>
              <w:lastRenderedPageBreak/>
              <w:t> </w:t>
            </w:r>
          </w:p>
        </w:tc>
        <w:tc>
          <w:tcPr>
            <w:tcW w:w="1204" w:type="dxa"/>
            <w:gridSpan w:val="2"/>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50543618" w14:textId="77777777">
            <w:pPr>
              <w:widowControl/>
              <w:rPr>
                <w:rFonts w:eastAsiaTheme="minorHAnsi"/>
                <w:color w:val="000000"/>
              </w:rPr>
            </w:pPr>
            <w:r w:rsidRPr="005750F5">
              <w:rPr>
                <w:color w:val="000000"/>
              </w:rPr>
              <w:t> </w:t>
            </w:r>
          </w:p>
        </w:tc>
        <w:tc>
          <w:tcPr>
            <w:tcW w:w="220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750F5" w:rsidR="002F7120" w:rsidP="00EA71D4" w:rsidRDefault="002F7120" w14:paraId="49AC20D1" w14:textId="77777777">
            <w:pPr>
              <w:widowControl/>
              <w:rPr>
                <w:rFonts w:eastAsiaTheme="minorHAnsi"/>
                <w:color w:val="000000"/>
              </w:rPr>
            </w:pPr>
            <w:r w:rsidRPr="005750F5">
              <w:rPr>
                <w:color w:val="000000"/>
              </w:rPr>
              <w:t> </w:t>
            </w:r>
          </w:p>
        </w:tc>
        <w:tc>
          <w:tcPr>
            <w:tcW w:w="3145" w:type="dxa"/>
            <w:gridSpan w:val="2"/>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6B73D38E" w14:textId="77777777">
            <w:pPr>
              <w:widowControl/>
              <w:rPr>
                <w:rFonts w:eastAsiaTheme="minorHAnsi"/>
                <w:color w:val="000000"/>
              </w:rPr>
            </w:pPr>
            <w:r w:rsidRPr="005750F5">
              <w:rPr>
                <w:color w:val="000000"/>
              </w:rPr>
              <w:t> </w:t>
            </w:r>
          </w:p>
          <w:p w:rsidRPr="005750F5" w:rsidR="002F7120" w:rsidP="00B02332" w:rsidRDefault="002F7120" w14:paraId="5906428B" w14:textId="2E3CAF32">
            <w:pPr>
              <w:widowControl/>
              <w:jc w:val="right"/>
              <w:rPr>
                <w:b/>
                <w:bCs/>
                <w:color w:val="000000"/>
              </w:rPr>
            </w:pPr>
            <w:r w:rsidRPr="005750F5">
              <w:rPr>
                <w:b/>
                <w:bCs/>
                <w:color w:val="000000"/>
              </w:rPr>
              <w:t>Cost per application</w:t>
            </w:r>
          </w:p>
        </w:tc>
        <w:tc>
          <w:tcPr>
            <w:tcW w:w="10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5750F5" w:rsidR="002F7120" w:rsidP="00EA71D4" w:rsidRDefault="002F7120" w14:paraId="6033AB41" w14:textId="77777777">
            <w:pPr>
              <w:widowControl/>
              <w:jc w:val="right"/>
              <w:rPr>
                <w:rFonts w:eastAsiaTheme="minorHAnsi"/>
                <w:color w:val="000000"/>
              </w:rPr>
            </w:pPr>
            <w:r w:rsidRPr="005750F5">
              <w:rPr>
                <w:color w:val="000000"/>
              </w:rPr>
              <w:t xml:space="preserve">$300 </w:t>
            </w:r>
          </w:p>
        </w:tc>
      </w:tr>
    </w:tbl>
    <w:p w:rsidRPr="005750F5" w:rsidR="00E75D2B" w:rsidP="00EA71D4" w:rsidRDefault="00EA71D4" w14:paraId="148F5823" w14:textId="150551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750F5">
        <w:rPr>
          <w:b/>
          <w:bCs/>
          <w:color w:val="000000"/>
        </w:rPr>
        <w:t xml:space="preserve">Note: </w:t>
      </w:r>
      <w:r w:rsidRPr="005750F5">
        <w:rPr>
          <w:color w:val="000000"/>
        </w:rPr>
        <w:t> </w:t>
      </w:r>
      <w:r w:rsidRPr="005750F5">
        <w:t xml:space="preserve">Wage include fringe benefits and overhead, and costs are based </w:t>
      </w:r>
      <w:r w:rsidRPr="005750F5" w:rsidR="00B02332">
        <w:t>o</w:t>
      </w:r>
      <w:r w:rsidRPr="005750F5">
        <w:t xml:space="preserve">n the </w:t>
      </w:r>
      <w:proofErr w:type="gramStart"/>
      <w:r w:rsidRPr="005750F5">
        <w:t>first year</w:t>
      </w:r>
      <w:proofErr w:type="gramEnd"/>
      <w:r w:rsidRPr="005750F5">
        <w:t xml:space="preserve"> estimate of 4,152 employers applying.</w:t>
      </w:r>
    </w:p>
    <w:p w:rsidRPr="005750F5" w:rsidR="007D7119" w:rsidP="00EA71D4" w:rsidRDefault="00A30F5E" w14:paraId="5A34ED3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rPr>
        <w:t xml:space="preserve">The fee for large </w:t>
      </w:r>
      <w:r w:rsidRPr="005750F5" w:rsidR="008D59F7">
        <w:rPr>
          <w:bCs/>
        </w:rPr>
        <w:t>employers</w:t>
      </w:r>
      <w:r w:rsidRPr="005750F5">
        <w:rPr>
          <w:bCs/>
        </w:rPr>
        <w:t xml:space="preserve"> is $495</w:t>
      </w:r>
      <w:r w:rsidRPr="005750F5" w:rsidR="00493168">
        <w:rPr>
          <w:bCs/>
        </w:rPr>
        <w:t>/application</w:t>
      </w:r>
      <w:r w:rsidRPr="005750F5">
        <w:rPr>
          <w:bCs/>
        </w:rPr>
        <w:t xml:space="preserve">, the fee for medium </w:t>
      </w:r>
      <w:r w:rsidRPr="005750F5" w:rsidR="008D59F7">
        <w:rPr>
          <w:bCs/>
        </w:rPr>
        <w:t>employers</w:t>
      </w:r>
      <w:r w:rsidRPr="005750F5">
        <w:rPr>
          <w:bCs/>
        </w:rPr>
        <w:t xml:space="preserve"> is $</w:t>
      </w:r>
      <w:r w:rsidRPr="005750F5" w:rsidR="00533B1A">
        <w:rPr>
          <w:bCs/>
        </w:rPr>
        <w:t>190</w:t>
      </w:r>
      <w:r w:rsidRPr="005750F5" w:rsidR="00493168">
        <w:rPr>
          <w:bCs/>
        </w:rPr>
        <w:t>/</w:t>
      </w:r>
      <w:r w:rsidRPr="005750F5" w:rsidR="001A2481">
        <w:rPr>
          <w:bCs/>
        </w:rPr>
        <w:t>application</w:t>
      </w:r>
      <w:r w:rsidRPr="005750F5">
        <w:rPr>
          <w:bCs/>
        </w:rPr>
        <w:t xml:space="preserve">, and the fee for small </w:t>
      </w:r>
      <w:r w:rsidRPr="005750F5" w:rsidR="008D59F7">
        <w:rPr>
          <w:bCs/>
        </w:rPr>
        <w:t>employers</w:t>
      </w:r>
      <w:r w:rsidRPr="005750F5">
        <w:rPr>
          <w:bCs/>
        </w:rPr>
        <w:t xml:space="preserve"> is $90</w:t>
      </w:r>
      <w:r w:rsidRPr="005750F5" w:rsidR="00493168">
        <w:rPr>
          <w:bCs/>
        </w:rPr>
        <w:t>/application</w:t>
      </w:r>
      <w:r w:rsidRPr="005750F5">
        <w:rPr>
          <w:bCs/>
        </w:rPr>
        <w:t xml:space="preserve">, which makes the average cost to </w:t>
      </w:r>
      <w:r w:rsidRPr="005750F5" w:rsidR="008D59F7">
        <w:rPr>
          <w:bCs/>
        </w:rPr>
        <w:t>VETS</w:t>
      </w:r>
      <w:r w:rsidRPr="005750F5">
        <w:rPr>
          <w:bCs/>
        </w:rPr>
        <w:t xml:space="preserve"> for processing 4,</w:t>
      </w:r>
      <w:r w:rsidRPr="005750F5" w:rsidR="008B41D6">
        <w:rPr>
          <w:bCs/>
        </w:rPr>
        <w:t xml:space="preserve">152 </w:t>
      </w:r>
      <w:r w:rsidRPr="005750F5">
        <w:rPr>
          <w:bCs/>
        </w:rPr>
        <w:t>applications in the first year $</w:t>
      </w:r>
      <w:r w:rsidRPr="005750F5" w:rsidR="008B41D6">
        <w:rPr>
          <w:bCs/>
        </w:rPr>
        <w:t>300</w:t>
      </w:r>
      <w:r w:rsidRPr="005750F5" w:rsidR="00493168">
        <w:rPr>
          <w:bCs/>
        </w:rPr>
        <w:t>/application</w:t>
      </w:r>
      <w:r w:rsidRPr="005750F5">
        <w:rPr>
          <w:bCs/>
        </w:rPr>
        <w:t xml:space="preserve">. The fees were estimated by taking the average cost to </w:t>
      </w:r>
      <w:r w:rsidRPr="005750F5" w:rsidR="008D59F7">
        <w:rPr>
          <w:bCs/>
        </w:rPr>
        <w:t>VETS</w:t>
      </w:r>
      <w:r w:rsidRPr="005750F5">
        <w:rPr>
          <w:bCs/>
        </w:rPr>
        <w:t>, $</w:t>
      </w:r>
      <w:r w:rsidRPr="005750F5" w:rsidR="008B41D6">
        <w:rPr>
          <w:bCs/>
        </w:rPr>
        <w:t>300</w:t>
      </w:r>
      <w:r w:rsidRPr="005750F5">
        <w:rPr>
          <w:bCs/>
        </w:rPr>
        <w:t xml:space="preserve">, and multiplying it using factors of time which reflect the added information needed to review: large </w:t>
      </w:r>
      <w:r w:rsidRPr="005750F5" w:rsidR="008D59F7">
        <w:rPr>
          <w:bCs/>
        </w:rPr>
        <w:t>employers</w:t>
      </w:r>
      <w:r w:rsidRPr="005750F5">
        <w:rPr>
          <w:bCs/>
        </w:rPr>
        <w:t xml:space="preserve"> would take </w:t>
      </w:r>
      <w:r w:rsidRPr="005750F5" w:rsidR="008D59F7">
        <w:rPr>
          <w:bCs/>
        </w:rPr>
        <w:t xml:space="preserve">VETS </w:t>
      </w:r>
      <w:r w:rsidRPr="005750F5">
        <w:rPr>
          <w:bCs/>
        </w:rPr>
        <w:t xml:space="preserve">1.6 times longer than the estimated average cost to process the application, for medium </w:t>
      </w:r>
      <w:r w:rsidRPr="005750F5" w:rsidR="008D59F7">
        <w:rPr>
          <w:bCs/>
        </w:rPr>
        <w:t>employers</w:t>
      </w:r>
      <w:r w:rsidRPr="005750F5">
        <w:rPr>
          <w:bCs/>
        </w:rPr>
        <w:t xml:space="preserve"> it would be 0.6 times the average cost, and for small </w:t>
      </w:r>
      <w:r w:rsidRPr="005750F5" w:rsidR="008D59F7">
        <w:rPr>
          <w:bCs/>
        </w:rPr>
        <w:t>employers</w:t>
      </w:r>
      <w:r w:rsidRPr="005750F5">
        <w:rPr>
          <w:bCs/>
        </w:rPr>
        <w:t xml:space="preserve"> it would be 0.3 times the average costs.</w:t>
      </w:r>
    </w:p>
    <w:p w:rsidRPr="005750F5" w:rsidR="00392F8E" w:rsidP="00EA71D4" w:rsidRDefault="00392F8E" w14:paraId="3B7C264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tbl>
      <w:tblPr>
        <w:tblStyle w:val="TableGrid"/>
        <w:tblW w:w="0" w:type="auto"/>
        <w:tblLook w:val="04A0" w:firstRow="1" w:lastRow="0" w:firstColumn="1" w:lastColumn="0" w:noHBand="0" w:noVBand="1"/>
      </w:tblPr>
      <w:tblGrid>
        <w:gridCol w:w="1998"/>
        <w:gridCol w:w="2790"/>
        <w:gridCol w:w="1980"/>
      </w:tblGrid>
      <w:tr w:rsidRPr="005750F5" w:rsidR="004E16C1" w:rsidTr="00516940" w14:paraId="0F82DE77" w14:textId="77777777">
        <w:tc>
          <w:tcPr>
            <w:tcW w:w="4788" w:type="dxa"/>
            <w:gridSpan w:val="2"/>
          </w:tcPr>
          <w:p w:rsidRPr="005750F5" w:rsidR="004E16C1" w:rsidP="00EA71D4" w:rsidRDefault="004E16C1" w14:paraId="24D625F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rPr>
              <w:t>First year government cost of processing an application</w:t>
            </w:r>
          </w:p>
        </w:tc>
        <w:tc>
          <w:tcPr>
            <w:tcW w:w="1980" w:type="dxa"/>
          </w:tcPr>
          <w:p w:rsidRPr="005750F5" w:rsidR="004E16C1" w:rsidP="00EA71D4" w:rsidRDefault="004E16C1" w14:paraId="467B9EA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Cs/>
              </w:rPr>
            </w:pPr>
            <w:r w:rsidRPr="005750F5">
              <w:rPr>
                <w:bCs/>
              </w:rPr>
              <w:t>$300 per employer</w:t>
            </w:r>
          </w:p>
        </w:tc>
      </w:tr>
      <w:tr w:rsidRPr="005750F5" w:rsidR="004E16C1" w:rsidTr="00516940" w14:paraId="77784D27" w14:textId="77777777">
        <w:tc>
          <w:tcPr>
            <w:tcW w:w="1998" w:type="dxa"/>
          </w:tcPr>
          <w:p w:rsidRPr="005750F5" w:rsidR="004E16C1" w:rsidP="00EA71D4" w:rsidRDefault="00392F8E" w14:paraId="2A9D34A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rPr>
              <w:t>Size</w:t>
            </w:r>
          </w:p>
        </w:tc>
        <w:tc>
          <w:tcPr>
            <w:tcW w:w="2790" w:type="dxa"/>
          </w:tcPr>
          <w:p w:rsidRPr="005750F5" w:rsidR="004E16C1" w:rsidP="00EA71D4" w:rsidRDefault="004E16C1" w14:paraId="6BF8BD3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rPr>
            </w:pPr>
            <w:r w:rsidRPr="005750F5">
              <w:rPr>
                <w:bCs/>
              </w:rPr>
              <w:t>Adjustment</w:t>
            </w:r>
            <w:r w:rsidRPr="005750F5" w:rsidR="00392F8E">
              <w:rPr>
                <w:bCs/>
              </w:rPr>
              <w:t xml:space="preserve"> review f</w:t>
            </w:r>
            <w:r w:rsidRPr="005750F5">
              <w:rPr>
                <w:bCs/>
              </w:rPr>
              <w:t>actor</w:t>
            </w:r>
          </w:p>
        </w:tc>
        <w:tc>
          <w:tcPr>
            <w:tcW w:w="1980" w:type="dxa"/>
          </w:tcPr>
          <w:p w:rsidRPr="005750F5" w:rsidR="004E16C1" w:rsidP="00EA71D4" w:rsidRDefault="00392F8E" w14:paraId="407F875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Cs/>
              </w:rPr>
            </w:pPr>
            <w:r w:rsidRPr="005750F5">
              <w:rPr>
                <w:bCs/>
              </w:rPr>
              <w:t>Graduated fee by size</w:t>
            </w:r>
          </w:p>
        </w:tc>
      </w:tr>
      <w:tr w:rsidRPr="005750F5" w:rsidR="004E16C1" w:rsidTr="00516940" w14:paraId="38220DF6" w14:textId="77777777">
        <w:tc>
          <w:tcPr>
            <w:tcW w:w="1998" w:type="dxa"/>
          </w:tcPr>
          <w:p w:rsidRPr="005750F5" w:rsidR="004E16C1" w:rsidP="00EA71D4" w:rsidRDefault="004E16C1" w14:paraId="5D34B99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rPr>
              <w:t>Small employers</w:t>
            </w:r>
          </w:p>
        </w:tc>
        <w:tc>
          <w:tcPr>
            <w:tcW w:w="2790" w:type="dxa"/>
          </w:tcPr>
          <w:p w:rsidRPr="005750F5" w:rsidR="004E16C1" w:rsidP="00EA71D4" w:rsidRDefault="00392F8E" w14:paraId="4AC1C45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rPr>
            </w:pPr>
            <w:r w:rsidRPr="005750F5">
              <w:rPr>
                <w:bCs/>
              </w:rPr>
              <w:t>0.3 x $300</w:t>
            </w:r>
          </w:p>
        </w:tc>
        <w:tc>
          <w:tcPr>
            <w:tcW w:w="1980" w:type="dxa"/>
          </w:tcPr>
          <w:p w:rsidRPr="005750F5" w:rsidR="004E16C1" w:rsidP="00EA71D4" w:rsidRDefault="00392F8E" w14:paraId="0695B3D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Cs/>
              </w:rPr>
            </w:pPr>
            <w:r w:rsidRPr="005750F5">
              <w:rPr>
                <w:bCs/>
              </w:rPr>
              <w:t>$90</w:t>
            </w:r>
          </w:p>
        </w:tc>
      </w:tr>
      <w:tr w:rsidRPr="005750F5" w:rsidR="004E16C1" w:rsidTr="00516940" w14:paraId="36220AE3" w14:textId="77777777">
        <w:tc>
          <w:tcPr>
            <w:tcW w:w="1998" w:type="dxa"/>
          </w:tcPr>
          <w:p w:rsidRPr="005750F5" w:rsidR="004E16C1" w:rsidP="00EA71D4" w:rsidRDefault="004E16C1" w14:paraId="0D7E66B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rPr>
              <w:t>Medium employers</w:t>
            </w:r>
          </w:p>
        </w:tc>
        <w:tc>
          <w:tcPr>
            <w:tcW w:w="2790" w:type="dxa"/>
          </w:tcPr>
          <w:p w:rsidRPr="005750F5" w:rsidR="004E16C1" w:rsidP="00EA71D4" w:rsidRDefault="00392F8E" w14:paraId="4536635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rPr>
            </w:pPr>
            <w:r w:rsidRPr="005750F5">
              <w:rPr>
                <w:bCs/>
              </w:rPr>
              <w:t>0.6 x $300</w:t>
            </w:r>
          </w:p>
        </w:tc>
        <w:tc>
          <w:tcPr>
            <w:tcW w:w="1980" w:type="dxa"/>
          </w:tcPr>
          <w:p w:rsidRPr="005750F5" w:rsidR="004E16C1" w:rsidP="00EA71D4" w:rsidRDefault="00392F8E" w14:paraId="528E3F5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Cs/>
              </w:rPr>
            </w:pPr>
            <w:r w:rsidRPr="005750F5">
              <w:rPr>
                <w:bCs/>
              </w:rPr>
              <w:t>$190</w:t>
            </w:r>
          </w:p>
        </w:tc>
      </w:tr>
      <w:tr w:rsidRPr="005750F5" w:rsidR="004E16C1" w:rsidTr="00516940" w14:paraId="54A8F385" w14:textId="77777777">
        <w:tc>
          <w:tcPr>
            <w:tcW w:w="1998" w:type="dxa"/>
          </w:tcPr>
          <w:p w:rsidRPr="005750F5" w:rsidR="004E16C1" w:rsidP="00EA71D4" w:rsidRDefault="004E16C1" w14:paraId="5308651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rPr>
              <w:t>Large employers</w:t>
            </w:r>
          </w:p>
        </w:tc>
        <w:tc>
          <w:tcPr>
            <w:tcW w:w="2790" w:type="dxa"/>
          </w:tcPr>
          <w:p w:rsidRPr="005750F5" w:rsidR="004E16C1" w:rsidP="00EA71D4" w:rsidRDefault="00392F8E" w14:paraId="041B90F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rPr>
            </w:pPr>
            <w:r w:rsidRPr="005750F5">
              <w:rPr>
                <w:bCs/>
              </w:rPr>
              <w:t>1.5 x $300</w:t>
            </w:r>
          </w:p>
        </w:tc>
        <w:tc>
          <w:tcPr>
            <w:tcW w:w="1980" w:type="dxa"/>
          </w:tcPr>
          <w:p w:rsidRPr="005750F5" w:rsidR="004E16C1" w:rsidP="00EA71D4" w:rsidRDefault="00392F8E" w14:paraId="3094B9C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Cs/>
              </w:rPr>
            </w:pPr>
            <w:r w:rsidRPr="005750F5">
              <w:rPr>
                <w:bCs/>
              </w:rPr>
              <w:t>$495</w:t>
            </w:r>
          </w:p>
        </w:tc>
      </w:tr>
    </w:tbl>
    <w:p w:rsidRPr="005750F5" w:rsidR="0019703C" w:rsidP="00EA71D4" w:rsidRDefault="0019703C" w14:paraId="5C6BDDB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Pr="005750F5" w:rsidR="0019703C" w:rsidP="00EA71D4" w:rsidRDefault="0019703C" w14:paraId="3125387B" w14:textId="695F2A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rPr>
        <w:t xml:space="preserve">Employers will be able to submit their applications electronically to the Department.  While few employers may choose complete </w:t>
      </w:r>
      <w:r w:rsidRPr="005750F5" w:rsidR="003F546C">
        <w:rPr>
          <w:bCs/>
        </w:rPr>
        <w:t xml:space="preserve">a paper copy </w:t>
      </w:r>
      <w:r w:rsidRPr="005750F5">
        <w:rPr>
          <w:bCs/>
        </w:rPr>
        <w:t>the application, mailing costs</w:t>
      </w:r>
      <w:r w:rsidRPr="005750F5" w:rsidR="00E55DC1">
        <w:rPr>
          <w:bCs/>
        </w:rPr>
        <w:t xml:space="preserve"> for the </w:t>
      </w:r>
      <w:r w:rsidRPr="005750F5" w:rsidR="00845763">
        <w:rPr>
          <w:bCs/>
        </w:rPr>
        <w:t>application would</w:t>
      </w:r>
      <w:r w:rsidRPr="005750F5">
        <w:rPr>
          <w:bCs/>
        </w:rPr>
        <w:t xml:space="preserve"> be considered and usual and customary business expense</w:t>
      </w:r>
      <w:r w:rsidRPr="005750F5" w:rsidR="00E55DC1">
        <w:rPr>
          <w:bCs/>
        </w:rPr>
        <w:t>s</w:t>
      </w:r>
      <w:r w:rsidRPr="005750F5">
        <w:rPr>
          <w:bCs/>
        </w:rPr>
        <w:t xml:space="preserve"> for </w:t>
      </w:r>
      <w:r w:rsidRPr="005750F5" w:rsidR="00E55DC1">
        <w:rPr>
          <w:bCs/>
        </w:rPr>
        <w:t>those employers.</w:t>
      </w:r>
      <w:r w:rsidRPr="005750F5">
        <w:rPr>
          <w:bCs/>
        </w:rPr>
        <w:t xml:space="preserve">  </w:t>
      </w:r>
    </w:p>
    <w:p w:rsidRPr="005750F5" w:rsidR="004D6AEC" w:rsidP="00EA71D4" w:rsidRDefault="004D6AEC" w14:paraId="7BF4845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Pr="005750F5" w:rsidR="004D6AEC" w:rsidP="00EA71D4" w:rsidRDefault="004D6AEC" w14:paraId="6E8636FA" w14:textId="1A72AB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rPr>
        <w:t xml:space="preserve">There will be no costs for applicants to apply for the HIRE Vets Medallion Award during the </w:t>
      </w:r>
      <w:r w:rsidRPr="005750F5" w:rsidR="00F70FB2">
        <w:rPr>
          <w:bCs/>
        </w:rPr>
        <w:t xml:space="preserve">Program </w:t>
      </w:r>
      <w:r w:rsidRPr="005750F5">
        <w:rPr>
          <w:bCs/>
        </w:rPr>
        <w:t>Demonstration.</w:t>
      </w:r>
    </w:p>
    <w:p w:rsidRPr="005750F5" w:rsidR="00945CBC" w:rsidP="00EA71D4" w:rsidRDefault="00945CBC" w14:paraId="2BB6E87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Pr="005750F5" w:rsidR="00915BDC" w:rsidP="00EA71D4" w:rsidRDefault="00A30F5E" w14:paraId="23000F1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Cs/>
        </w:rPr>
        <w:t xml:space="preserve"> </w:t>
      </w:r>
      <w:r w:rsidRPr="005750F5" w:rsidR="005855D6">
        <w:rPr>
          <w:b/>
          <w:bCs/>
        </w:rPr>
        <w:t xml:space="preserve">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t>
      </w:r>
    </w:p>
    <w:p w:rsidRPr="005750F5" w:rsidR="005855D6" w:rsidP="00EA71D4" w:rsidRDefault="005855D6" w14:paraId="544FCF9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rPr>
        <w:t>without this collection of information.  Agencies also may aggregate cost estimates from Items 12, 13, and 14 in a single table.</w:t>
      </w:r>
    </w:p>
    <w:p w:rsidRPr="005750F5" w:rsidR="002D47E4" w:rsidP="00EA71D4" w:rsidRDefault="002D47E4" w14:paraId="14DC368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2D47E4" w:rsidP="00EA71D4" w:rsidRDefault="006E1117" w14:paraId="5F242B2F" w14:textId="5B911AC3">
      <w:pPr>
        <w:widowControl/>
        <w:rPr>
          <w:bCs/>
        </w:rPr>
      </w:pPr>
      <w:r w:rsidRPr="005750F5">
        <w:rPr>
          <w:bCs/>
        </w:rPr>
        <w:t>The</w:t>
      </w:r>
      <w:r w:rsidRPr="005750F5" w:rsidR="002D47E4">
        <w:rPr>
          <w:bCs/>
        </w:rPr>
        <w:t xml:space="preserve"> application fee will cover the </w:t>
      </w:r>
      <w:r w:rsidRPr="005750F5" w:rsidR="003F546C">
        <w:rPr>
          <w:bCs/>
        </w:rPr>
        <w:t>p</w:t>
      </w:r>
      <w:r w:rsidRPr="005750F5" w:rsidR="002D47E4">
        <w:rPr>
          <w:bCs/>
        </w:rPr>
        <w:t xml:space="preserve">rogram costs.  These costs are intended to be offset by application fees. </w:t>
      </w:r>
      <w:r w:rsidRPr="005750F5" w:rsidR="003F546C">
        <w:rPr>
          <w:bCs/>
        </w:rPr>
        <w:t xml:space="preserve"> </w:t>
      </w:r>
      <w:r w:rsidRPr="005750F5" w:rsidR="002D47E4">
        <w:rPr>
          <w:bCs/>
        </w:rPr>
        <w:t>See costs to respondents under Item 13 of this supporting statement.</w:t>
      </w:r>
    </w:p>
    <w:p w:rsidRPr="005750F5" w:rsidR="002D47E4" w:rsidP="00EA71D4" w:rsidRDefault="002D47E4" w14:paraId="0999A3F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Pr="005750F5" w:rsidR="00EC79F8" w:rsidP="00EA71D4" w:rsidRDefault="004D6AEC" w14:paraId="5555A1D0" w14:textId="3C3972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rPr>
        <w:t xml:space="preserve">For the </w:t>
      </w:r>
      <w:r w:rsidRPr="005750F5" w:rsidR="003F546C">
        <w:rPr>
          <w:bCs/>
        </w:rPr>
        <w:t xml:space="preserve">Program </w:t>
      </w:r>
      <w:r w:rsidRPr="005750F5">
        <w:rPr>
          <w:bCs/>
        </w:rPr>
        <w:t xml:space="preserve">Demonstration, VETS estimates that it will cost the Federal government approximately $300.00 per applicant, estimating a receiving a total 300 application; the cost to the Federal government is </w:t>
      </w:r>
      <w:r w:rsidRPr="005750F5" w:rsidR="00946C46">
        <w:rPr>
          <w:bCs/>
        </w:rPr>
        <w:t>$90,000.</w:t>
      </w:r>
    </w:p>
    <w:p w:rsidRPr="005750F5" w:rsidR="001F6CFC" w:rsidP="00EA71D4" w:rsidRDefault="001F6CFC" w14:paraId="512D903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Pr="005750F5" w:rsidR="001732D0" w:rsidP="00EA71D4" w:rsidRDefault="001732D0" w14:paraId="5C01634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rPr>
        <w:t>15.  Explain the reasons for any program changes or adjustments reporting in Items 13 or 14.</w:t>
      </w:r>
    </w:p>
    <w:p w:rsidRPr="005750F5" w:rsidR="001732D0" w:rsidP="00EA71D4" w:rsidRDefault="001732D0" w14:paraId="3C4B16A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5750F5" w:rsidR="00312731" w:rsidP="00206826" w:rsidRDefault="00206826" w14:paraId="2BE06D6C" w14:textId="2952DF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750F5">
        <w:t>There are no program changes or adjustments to the information collection within OMB Control No. 1293-0015.</w:t>
      </w:r>
    </w:p>
    <w:p w:rsidRPr="005750F5" w:rsidR="00312731" w:rsidP="00EA71D4" w:rsidRDefault="00312731" w14:paraId="5BD2836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5750F5" w:rsidR="00066695" w:rsidP="00EA71D4" w:rsidRDefault="00066695" w14:paraId="3608D97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Pr="005750F5" w:rsidR="002C3831" w:rsidP="00EA71D4" w:rsidRDefault="002C3831" w14:paraId="0C8BA78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B02E0A" w:rsidP="00EA71D4" w:rsidRDefault="00493168" w14:paraId="64A61B0A" w14:textId="77777777">
      <w:pPr>
        <w:widowControl/>
      </w:pPr>
      <w:r w:rsidRPr="005750F5">
        <w:t xml:space="preserve">VETS </w:t>
      </w:r>
      <w:r w:rsidRPr="005750F5" w:rsidR="00B02E0A">
        <w:t xml:space="preserve">will not publish the information collected under the Standards. </w:t>
      </w:r>
    </w:p>
    <w:p w:rsidRPr="005750F5" w:rsidR="00066695" w:rsidP="00EA71D4" w:rsidRDefault="00066695" w14:paraId="53682F4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5750F5" w:rsidR="00066695" w:rsidP="00EA71D4" w:rsidRDefault="00066695" w14:paraId="5EEB0FD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5750F5">
        <w:rPr>
          <w:b/>
          <w:bCs/>
        </w:rPr>
        <w:t xml:space="preserve">17. </w:t>
      </w:r>
      <w:r w:rsidRPr="005750F5" w:rsidR="008912D4">
        <w:rPr>
          <w:b/>
          <w:bCs/>
        </w:rPr>
        <w:t xml:space="preserve"> </w:t>
      </w:r>
      <w:r w:rsidRPr="005750F5" w:rsidR="001D6462">
        <w:rPr>
          <w:b/>
          <w:bCs/>
        </w:rPr>
        <w:t>I</w:t>
      </w:r>
      <w:r w:rsidRPr="005750F5">
        <w:rPr>
          <w:b/>
          <w:bCs/>
        </w:rPr>
        <w:t>f seeking approval to not display the expiration date for OMB approval of the information collection, explain the reasons that display would be appropriate.</w:t>
      </w:r>
    </w:p>
    <w:p w:rsidRPr="005750F5" w:rsidR="002C3831" w:rsidP="00EA71D4" w:rsidRDefault="002C3831" w14:paraId="7ACC4CE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Pr="005750F5" w:rsidR="00B02E0A" w:rsidP="00EA71D4" w:rsidRDefault="00B02E0A" w14:paraId="0AB0106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750F5">
        <w:rPr>
          <w:bCs/>
        </w:rPr>
        <w:t>The Application will display the OMB control number and expiration date</w:t>
      </w:r>
      <w:r w:rsidRPr="005750F5" w:rsidR="0001729E">
        <w:rPr>
          <w:bCs/>
        </w:rPr>
        <w:t>.</w:t>
      </w:r>
    </w:p>
    <w:p w:rsidRPr="005750F5" w:rsidR="00066695" w:rsidP="00EA71D4" w:rsidRDefault="00066695" w14:paraId="1F72972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5750F5" w:rsidR="00066695" w:rsidP="00EA71D4" w:rsidRDefault="00066695" w14:paraId="0A1CF16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750F5">
        <w:rPr>
          <w:b/>
          <w:bCs/>
        </w:rPr>
        <w:t>18.  Explain each exception to the certification statement.</w:t>
      </w:r>
    </w:p>
    <w:p w:rsidRPr="005750F5" w:rsidR="00066695" w:rsidP="00EA71D4" w:rsidRDefault="00066695" w14:paraId="1365040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5750F5" w:rsidR="002C3831" w:rsidP="00EA71D4" w:rsidRDefault="00493168" w14:paraId="25579E8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750F5">
        <w:t>VETS</w:t>
      </w:r>
      <w:r w:rsidRPr="005750F5" w:rsidR="00B02E0A">
        <w:t xml:space="preserve"> is not requesting an exception to the certification statement.</w:t>
      </w:r>
    </w:p>
    <w:p w:rsidRPr="005750F5" w:rsidR="00EA71D4" w:rsidP="00EA71D4" w:rsidRDefault="00EA71D4" w14:paraId="61F4232D" w14:textId="77777777">
      <w:pPr>
        <w:widowControl/>
        <w:rPr>
          <w:b/>
        </w:rPr>
      </w:pPr>
    </w:p>
    <w:p w:rsidRPr="005750F5" w:rsidR="00EA71D4" w:rsidP="00EA71D4" w:rsidRDefault="00EA71D4" w14:paraId="6DF66CA2" w14:textId="77777777">
      <w:pPr>
        <w:widowControl/>
        <w:rPr>
          <w:b/>
        </w:rPr>
      </w:pPr>
    </w:p>
    <w:p w:rsidRPr="005750F5" w:rsidR="00066695" w:rsidP="00EA71D4" w:rsidRDefault="00066695" w14:paraId="21B2634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5750F5">
        <w:rPr>
          <w:b/>
        </w:rPr>
        <w:t>B. COLLECTION OF INFORMATION EMPLOYING STATISTICAL METHODS</w:t>
      </w:r>
    </w:p>
    <w:p w:rsidRPr="005750F5" w:rsidR="00066695" w:rsidP="00EA71D4" w:rsidRDefault="00066695" w14:paraId="5397B8A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Pr="005750F5" w:rsidR="00096572" w:rsidP="00EA71D4" w:rsidRDefault="00066695" w14:paraId="7E94471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750F5">
        <w:t>This Supporting Statement does not contain any collection of information requirements t</w:t>
      </w:r>
      <w:r w:rsidRPr="005750F5" w:rsidR="00EA71D4">
        <w:t>hat employ statistical methods.</w:t>
      </w:r>
    </w:p>
    <w:sectPr w:rsidRPr="005750F5" w:rsidR="00096572" w:rsidSect="00B43F9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C20C6" w14:textId="77777777" w:rsidR="00647063" w:rsidRDefault="00647063" w:rsidP="005855D6">
      <w:r>
        <w:separator/>
      </w:r>
    </w:p>
  </w:endnote>
  <w:endnote w:type="continuationSeparator" w:id="0">
    <w:p w14:paraId="741FC83C" w14:textId="77777777" w:rsidR="00647063" w:rsidRDefault="00647063" w:rsidP="0058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5431359"/>
      <w:docPartObj>
        <w:docPartGallery w:val="Page Numbers (Bottom of Page)"/>
        <w:docPartUnique/>
      </w:docPartObj>
    </w:sdtPr>
    <w:sdtEndPr>
      <w:rPr>
        <w:noProof/>
      </w:rPr>
    </w:sdtEndPr>
    <w:sdtContent>
      <w:p w14:paraId="06ECE020" w14:textId="445ABC5C" w:rsidR="00EB559D" w:rsidRDefault="00EB55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85ED13D" w14:textId="77777777" w:rsidR="00EB559D" w:rsidRDefault="00EB5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DEB79" w14:textId="77777777" w:rsidR="00647063" w:rsidRDefault="00647063" w:rsidP="005855D6">
      <w:r>
        <w:separator/>
      </w:r>
    </w:p>
  </w:footnote>
  <w:footnote w:type="continuationSeparator" w:id="0">
    <w:p w14:paraId="3FDF964D" w14:textId="77777777" w:rsidR="00647063" w:rsidRDefault="00647063" w:rsidP="005855D6">
      <w:r>
        <w:continuationSeparator/>
      </w:r>
    </w:p>
  </w:footnote>
  <w:footnote w:id="1">
    <w:p w14:paraId="169BF199" w14:textId="77777777" w:rsidR="00EB559D" w:rsidRDefault="00EB559D" w:rsidP="00915A58">
      <w:pPr>
        <w:pStyle w:val="FootnoteText"/>
        <w:ind w:firstLine="720"/>
      </w:pPr>
      <w:r w:rsidRPr="00915A58">
        <w:rPr>
          <w:rStyle w:val="FootnoteReference"/>
          <w:vertAlign w:val="superscript"/>
        </w:rPr>
        <w:footnoteRef/>
      </w:r>
      <w:r>
        <w:t xml:space="preserve"> </w:t>
      </w:r>
      <w:r w:rsidRPr="00915A58">
        <w:t>Dedicated Human Resources Professional means either a full-time professional</w:t>
      </w:r>
      <w:r>
        <w:t xml:space="preserve"> or the equivalent of a full time professional</w:t>
      </w:r>
      <w:r w:rsidRPr="00915A58">
        <w:t xml:space="preserve"> dedicated exclusively to supporting the hiring, training, and retention of veteran employees.  Two half-time professionals, for example, are equivalent to one full-time professional.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3FFD9" w14:textId="4C05D6EF" w:rsidR="00EB559D" w:rsidRPr="003C4145" w:rsidRDefault="00EB559D">
    <w:pPr>
      <w:pStyle w:val="Header"/>
      <w:rPr>
        <w:sz w:val="20"/>
        <w:szCs w:val="20"/>
      </w:rPr>
    </w:pPr>
    <w:r w:rsidRPr="003C4145">
      <w:rPr>
        <w:sz w:val="20"/>
        <w:szCs w:val="20"/>
      </w:rPr>
      <w:t>HIRE</w:t>
    </w:r>
    <w:r>
      <w:rPr>
        <w:sz w:val="20"/>
        <w:szCs w:val="20"/>
      </w:rPr>
      <w:t xml:space="preserve"> </w:t>
    </w:r>
    <w:r w:rsidRPr="003C4145">
      <w:rPr>
        <w:sz w:val="20"/>
        <w:szCs w:val="20"/>
      </w:rPr>
      <w:t>Vets Medallion Program</w:t>
    </w:r>
  </w:p>
  <w:p w14:paraId="4EFBF528" w14:textId="3681C22A" w:rsidR="00EB559D" w:rsidRDefault="00EB559D">
    <w:pPr>
      <w:pStyle w:val="Header"/>
      <w:rPr>
        <w:sz w:val="20"/>
        <w:szCs w:val="20"/>
      </w:rPr>
    </w:pPr>
    <w:r>
      <w:rPr>
        <w:sz w:val="20"/>
        <w:szCs w:val="20"/>
      </w:rPr>
      <w:t xml:space="preserve">OMB Control No.: </w:t>
    </w:r>
    <w:r w:rsidRPr="003C4145">
      <w:rPr>
        <w:sz w:val="20"/>
        <w:szCs w:val="20"/>
      </w:rPr>
      <w:t>129</w:t>
    </w:r>
    <w:r>
      <w:rPr>
        <w:sz w:val="20"/>
        <w:szCs w:val="20"/>
      </w:rPr>
      <w:t>3</w:t>
    </w:r>
    <w:r w:rsidRPr="003C4145">
      <w:rPr>
        <w:sz w:val="20"/>
        <w:szCs w:val="20"/>
      </w:rPr>
      <w:t>-0</w:t>
    </w:r>
    <w:r>
      <w:rPr>
        <w:sz w:val="20"/>
        <w:szCs w:val="20"/>
      </w:rPr>
      <w:t>015</w:t>
    </w:r>
  </w:p>
  <w:p w14:paraId="2B02A29F" w14:textId="608FC925" w:rsidR="00EB559D" w:rsidRDefault="00EB559D">
    <w:pPr>
      <w:pStyle w:val="Header"/>
      <w:rPr>
        <w:sz w:val="20"/>
        <w:szCs w:val="20"/>
      </w:rPr>
    </w:pPr>
    <w:r>
      <w:rPr>
        <w:sz w:val="20"/>
        <w:szCs w:val="20"/>
      </w:rPr>
      <w:t>Expiration Date: 1/31/2021</w:t>
    </w:r>
  </w:p>
  <w:p w14:paraId="32F8D8EC" w14:textId="77777777" w:rsidR="00EB559D" w:rsidRPr="003C4145" w:rsidRDefault="00EB559D">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720F"/>
    <w:multiLevelType w:val="hybridMultilevel"/>
    <w:tmpl w:val="BDFABB3E"/>
    <w:lvl w:ilvl="0" w:tplc="730AB42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6D0DE9"/>
    <w:multiLevelType w:val="hybridMultilevel"/>
    <w:tmpl w:val="56C41846"/>
    <w:lvl w:ilvl="0" w:tplc="7A34B0B4">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450A8"/>
    <w:multiLevelType w:val="hybridMultilevel"/>
    <w:tmpl w:val="0EBC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9718E"/>
    <w:multiLevelType w:val="hybridMultilevel"/>
    <w:tmpl w:val="93AEE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A1A8C"/>
    <w:multiLevelType w:val="hybridMultilevel"/>
    <w:tmpl w:val="0774592C"/>
    <w:lvl w:ilvl="0" w:tplc="A8DC9510">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2B0B7B62"/>
    <w:multiLevelType w:val="hybridMultilevel"/>
    <w:tmpl w:val="88FA879C"/>
    <w:lvl w:ilvl="0" w:tplc="A90A68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C5E538B"/>
    <w:multiLevelType w:val="hybridMultilevel"/>
    <w:tmpl w:val="4D205CBC"/>
    <w:lvl w:ilvl="0" w:tplc="F52E94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640DC"/>
    <w:multiLevelType w:val="hybridMultilevel"/>
    <w:tmpl w:val="AB6A90E6"/>
    <w:lvl w:ilvl="0" w:tplc="F04C42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42C3132"/>
    <w:multiLevelType w:val="hybridMultilevel"/>
    <w:tmpl w:val="3FD2AFC4"/>
    <w:lvl w:ilvl="0" w:tplc="B5F4C0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EA3C0A"/>
    <w:multiLevelType w:val="hybridMultilevel"/>
    <w:tmpl w:val="2B06F4B0"/>
    <w:lvl w:ilvl="0" w:tplc="6DA25BAC">
      <w:start w:val="1"/>
      <w:numFmt w:val="upperLetter"/>
      <w:lvlText w:val="(%1)"/>
      <w:lvlJc w:val="left"/>
      <w:pPr>
        <w:ind w:left="2556" w:hanging="396"/>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3"/>
  </w:num>
  <w:num w:numId="4">
    <w:abstractNumId w:val="8"/>
  </w:num>
  <w:num w:numId="5">
    <w:abstractNumId w:val="6"/>
  </w:num>
  <w:num w:numId="6">
    <w:abstractNumId w:val="5"/>
  </w:num>
  <w:num w:numId="7">
    <w:abstractNumId w:val="9"/>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D6"/>
    <w:rsid w:val="00004FB8"/>
    <w:rsid w:val="00005D81"/>
    <w:rsid w:val="00011A56"/>
    <w:rsid w:val="00014FCB"/>
    <w:rsid w:val="0001729E"/>
    <w:rsid w:val="00022F91"/>
    <w:rsid w:val="00027D11"/>
    <w:rsid w:val="00032CC9"/>
    <w:rsid w:val="00041CBC"/>
    <w:rsid w:val="000501AC"/>
    <w:rsid w:val="00050EF1"/>
    <w:rsid w:val="000515C2"/>
    <w:rsid w:val="00057078"/>
    <w:rsid w:val="00061C6A"/>
    <w:rsid w:val="00065A89"/>
    <w:rsid w:val="00066695"/>
    <w:rsid w:val="000732B1"/>
    <w:rsid w:val="00082762"/>
    <w:rsid w:val="00086056"/>
    <w:rsid w:val="00091B01"/>
    <w:rsid w:val="00096572"/>
    <w:rsid w:val="0009738A"/>
    <w:rsid w:val="00097D6B"/>
    <w:rsid w:val="000A2676"/>
    <w:rsid w:val="000A75AC"/>
    <w:rsid w:val="000B0A03"/>
    <w:rsid w:val="000B3A6A"/>
    <w:rsid w:val="000B48BD"/>
    <w:rsid w:val="000C0ED5"/>
    <w:rsid w:val="000C2663"/>
    <w:rsid w:val="000D03D2"/>
    <w:rsid w:val="000D1B8C"/>
    <w:rsid w:val="000D2D77"/>
    <w:rsid w:val="000D4435"/>
    <w:rsid w:val="000E1D42"/>
    <w:rsid w:val="000E622F"/>
    <w:rsid w:val="000E6412"/>
    <w:rsid w:val="000F0998"/>
    <w:rsid w:val="000F716F"/>
    <w:rsid w:val="00100137"/>
    <w:rsid w:val="00102468"/>
    <w:rsid w:val="00106B60"/>
    <w:rsid w:val="00110C04"/>
    <w:rsid w:val="00112E43"/>
    <w:rsid w:val="00115909"/>
    <w:rsid w:val="00125968"/>
    <w:rsid w:val="00125E79"/>
    <w:rsid w:val="00127375"/>
    <w:rsid w:val="00127583"/>
    <w:rsid w:val="001307F3"/>
    <w:rsid w:val="00140CD6"/>
    <w:rsid w:val="00141460"/>
    <w:rsid w:val="0014270C"/>
    <w:rsid w:val="00144CD5"/>
    <w:rsid w:val="00160F98"/>
    <w:rsid w:val="00161328"/>
    <w:rsid w:val="00161B95"/>
    <w:rsid w:val="0016743C"/>
    <w:rsid w:val="0017328C"/>
    <w:rsid w:val="001732D0"/>
    <w:rsid w:val="001742CA"/>
    <w:rsid w:val="00180BE4"/>
    <w:rsid w:val="001832D1"/>
    <w:rsid w:val="00187DBD"/>
    <w:rsid w:val="0019302E"/>
    <w:rsid w:val="00193C56"/>
    <w:rsid w:val="0019703C"/>
    <w:rsid w:val="0019777F"/>
    <w:rsid w:val="001A22F2"/>
    <w:rsid w:val="001A2481"/>
    <w:rsid w:val="001A2583"/>
    <w:rsid w:val="001A2652"/>
    <w:rsid w:val="001A38BF"/>
    <w:rsid w:val="001A7099"/>
    <w:rsid w:val="001A7B61"/>
    <w:rsid w:val="001B1258"/>
    <w:rsid w:val="001B2415"/>
    <w:rsid w:val="001B2617"/>
    <w:rsid w:val="001B4495"/>
    <w:rsid w:val="001B6C9B"/>
    <w:rsid w:val="001C0A86"/>
    <w:rsid w:val="001C36E5"/>
    <w:rsid w:val="001C5E0D"/>
    <w:rsid w:val="001D0AA4"/>
    <w:rsid w:val="001D1BA9"/>
    <w:rsid w:val="001D501E"/>
    <w:rsid w:val="001D605B"/>
    <w:rsid w:val="001D6462"/>
    <w:rsid w:val="001E25C9"/>
    <w:rsid w:val="001E5D0D"/>
    <w:rsid w:val="001F6CFC"/>
    <w:rsid w:val="00200ACC"/>
    <w:rsid w:val="002021CF"/>
    <w:rsid w:val="00206826"/>
    <w:rsid w:val="00211A0E"/>
    <w:rsid w:val="002148F6"/>
    <w:rsid w:val="00216BD1"/>
    <w:rsid w:val="00221F6F"/>
    <w:rsid w:val="00232450"/>
    <w:rsid w:val="002363BD"/>
    <w:rsid w:val="00247ABB"/>
    <w:rsid w:val="00251945"/>
    <w:rsid w:val="00255B4F"/>
    <w:rsid w:val="0025737C"/>
    <w:rsid w:val="002625B3"/>
    <w:rsid w:val="00262F32"/>
    <w:rsid w:val="002640CA"/>
    <w:rsid w:val="002671A7"/>
    <w:rsid w:val="00270039"/>
    <w:rsid w:val="00270448"/>
    <w:rsid w:val="002744BE"/>
    <w:rsid w:val="00277DD7"/>
    <w:rsid w:val="00280964"/>
    <w:rsid w:val="002815FE"/>
    <w:rsid w:val="00281B80"/>
    <w:rsid w:val="00284B08"/>
    <w:rsid w:val="0028629A"/>
    <w:rsid w:val="002910D6"/>
    <w:rsid w:val="00291AA3"/>
    <w:rsid w:val="00293639"/>
    <w:rsid w:val="0029420F"/>
    <w:rsid w:val="002949AE"/>
    <w:rsid w:val="00295265"/>
    <w:rsid w:val="00295982"/>
    <w:rsid w:val="00297027"/>
    <w:rsid w:val="002A0557"/>
    <w:rsid w:val="002A0B1D"/>
    <w:rsid w:val="002A42E3"/>
    <w:rsid w:val="002A6340"/>
    <w:rsid w:val="002B5FC6"/>
    <w:rsid w:val="002C08F4"/>
    <w:rsid w:val="002C3831"/>
    <w:rsid w:val="002C6F15"/>
    <w:rsid w:val="002D023B"/>
    <w:rsid w:val="002D2C9A"/>
    <w:rsid w:val="002D3A3B"/>
    <w:rsid w:val="002D47E4"/>
    <w:rsid w:val="002E3133"/>
    <w:rsid w:val="002E54AE"/>
    <w:rsid w:val="002F7120"/>
    <w:rsid w:val="003040F1"/>
    <w:rsid w:val="00305C16"/>
    <w:rsid w:val="00306483"/>
    <w:rsid w:val="0031135B"/>
    <w:rsid w:val="00312731"/>
    <w:rsid w:val="00312B07"/>
    <w:rsid w:val="003163A7"/>
    <w:rsid w:val="0032468E"/>
    <w:rsid w:val="0032543E"/>
    <w:rsid w:val="00326CB3"/>
    <w:rsid w:val="00334D11"/>
    <w:rsid w:val="003461F0"/>
    <w:rsid w:val="00356A77"/>
    <w:rsid w:val="00356D75"/>
    <w:rsid w:val="00362CF8"/>
    <w:rsid w:val="00363C58"/>
    <w:rsid w:val="00364C35"/>
    <w:rsid w:val="00367777"/>
    <w:rsid w:val="0037343F"/>
    <w:rsid w:val="00375411"/>
    <w:rsid w:val="00377D18"/>
    <w:rsid w:val="00386CCF"/>
    <w:rsid w:val="00387E04"/>
    <w:rsid w:val="00392F8E"/>
    <w:rsid w:val="003946CF"/>
    <w:rsid w:val="00394AA6"/>
    <w:rsid w:val="00394D4B"/>
    <w:rsid w:val="00396753"/>
    <w:rsid w:val="003A1D21"/>
    <w:rsid w:val="003A255F"/>
    <w:rsid w:val="003A43C3"/>
    <w:rsid w:val="003A703D"/>
    <w:rsid w:val="003B41E6"/>
    <w:rsid w:val="003B64E6"/>
    <w:rsid w:val="003C1F7D"/>
    <w:rsid w:val="003C4145"/>
    <w:rsid w:val="003D2C37"/>
    <w:rsid w:val="003D3C9D"/>
    <w:rsid w:val="003D4D13"/>
    <w:rsid w:val="003E3BCF"/>
    <w:rsid w:val="003F063D"/>
    <w:rsid w:val="003F15BF"/>
    <w:rsid w:val="003F546C"/>
    <w:rsid w:val="004017F7"/>
    <w:rsid w:val="00402B96"/>
    <w:rsid w:val="004033E6"/>
    <w:rsid w:val="00412E45"/>
    <w:rsid w:val="00415225"/>
    <w:rsid w:val="00422FB4"/>
    <w:rsid w:val="004256FF"/>
    <w:rsid w:val="00427697"/>
    <w:rsid w:val="00431DEC"/>
    <w:rsid w:val="00436502"/>
    <w:rsid w:val="00436A15"/>
    <w:rsid w:val="00437542"/>
    <w:rsid w:val="00437B70"/>
    <w:rsid w:val="00443005"/>
    <w:rsid w:val="0044407D"/>
    <w:rsid w:val="00450871"/>
    <w:rsid w:val="00450C4C"/>
    <w:rsid w:val="00456558"/>
    <w:rsid w:val="00460C41"/>
    <w:rsid w:val="004648E9"/>
    <w:rsid w:val="00465B14"/>
    <w:rsid w:val="00467B89"/>
    <w:rsid w:val="004701A3"/>
    <w:rsid w:val="004746CC"/>
    <w:rsid w:val="004753CD"/>
    <w:rsid w:val="004777B0"/>
    <w:rsid w:val="00481628"/>
    <w:rsid w:val="00482CA7"/>
    <w:rsid w:val="00490876"/>
    <w:rsid w:val="004920CF"/>
    <w:rsid w:val="004927C2"/>
    <w:rsid w:val="00493168"/>
    <w:rsid w:val="00496532"/>
    <w:rsid w:val="00496785"/>
    <w:rsid w:val="004A6C25"/>
    <w:rsid w:val="004B27C4"/>
    <w:rsid w:val="004B3083"/>
    <w:rsid w:val="004B36B2"/>
    <w:rsid w:val="004C134F"/>
    <w:rsid w:val="004D15E8"/>
    <w:rsid w:val="004D2018"/>
    <w:rsid w:val="004D2066"/>
    <w:rsid w:val="004D3002"/>
    <w:rsid w:val="004D6AEC"/>
    <w:rsid w:val="004E0BF1"/>
    <w:rsid w:val="004E0C27"/>
    <w:rsid w:val="004E16C1"/>
    <w:rsid w:val="004E2177"/>
    <w:rsid w:val="004E3A98"/>
    <w:rsid w:val="004E434F"/>
    <w:rsid w:val="004F09A3"/>
    <w:rsid w:val="004F221D"/>
    <w:rsid w:val="004F2983"/>
    <w:rsid w:val="005010E1"/>
    <w:rsid w:val="0051199A"/>
    <w:rsid w:val="00516940"/>
    <w:rsid w:val="00517C42"/>
    <w:rsid w:val="00524964"/>
    <w:rsid w:val="00525DAF"/>
    <w:rsid w:val="0053097C"/>
    <w:rsid w:val="00530D70"/>
    <w:rsid w:val="00533B1A"/>
    <w:rsid w:val="00533D80"/>
    <w:rsid w:val="00536ED7"/>
    <w:rsid w:val="0054189A"/>
    <w:rsid w:val="005423FB"/>
    <w:rsid w:val="0054441E"/>
    <w:rsid w:val="00546595"/>
    <w:rsid w:val="00551793"/>
    <w:rsid w:val="0056557C"/>
    <w:rsid w:val="005659B1"/>
    <w:rsid w:val="0056738A"/>
    <w:rsid w:val="00567FDF"/>
    <w:rsid w:val="005750F5"/>
    <w:rsid w:val="00576AC3"/>
    <w:rsid w:val="00583360"/>
    <w:rsid w:val="005855D6"/>
    <w:rsid w:val="0059403A"/>
    <w:rsid w:val="0059423F"/>
    <w:rsid w:val="005954F6"/>
    <w:rsid w:val="005973E3"/>
    <w:rsid w:val="005B3CCE"/>
    <w:rsid w:val="005C0D18"/>
    <w:rsid w:val="005D2CEE"/>
    <w:rsid w:val="005D358E"/>
    <w:rsid w:val="005D42F3"/>
    <w:rsid w:val="005D43CC"/>
    <w:rsid w:val="005D48C1"/>
    <w:rsid w:val="005E38F7"/>
    <w:rsid w:val="005E3BEB"/>
    <w:rsid w:val="005E4A07"/>
    <w:rsid w:val="005E4A79"/>
    <w:rsid w:val="005E56E4"/>
    <w:rsid w:val="005E76FF"/>
    <w:rsid w:val="005F5DD6"/>
    <w:rsid w:val="005F6037"/>
    <w:rsid w:val="00602806"/>
    <w:rsid w:val="00603881"/>
    <w:rsid w:val="00606FBB"/>
    <w:rsid w:val="006249A2"/>
    <w:rsid w:val="0063084F"/>
    <w:rsid w:val="00630A19"/>
    <w:rsid w:val="00630ADC"/>
    <w:rsid w:val="00630D68"/>
    <w:rsid w:val="006343C5"/>
    <w:rsid w:val="00634AF3"/>
    <w:rsid w:val="00645FF0"/>
    <w:rsid w:val="00647063"/>
    <w:rsid w:val="0064709D"/>
    <w:rsid w:val="006474BD"/>
    <w:rsid w:val="00651350"/>
    <w:rsid w:val="006526E1"/>
    <w:rsid w:val="00653E1E"/>
    <w:rsid w:val="00654483"/>
    <w:rsid w:val="0065675A"/>
    <w:rsid w:val="00660D3A"/>
    <w:rsid w:val="00663DD9"/>
    <w:rsid w:val="00666F85"/>
    <w:rsid w:val="0067099E"/>
    <w:rsid w:val="0067708B"/>
    <w:rsid w:val="00682A39"/>
    <w:rsid w:val="00686EA4"/>
    <w:rsid w:val="00687E5A"/>
    <w:rsid w:val="00694CD4"/>
    <w:rsid w:val="006A3963"/>
    <w:rsid w:val="006A45E3"/>
    <w:rsid w:val="006A472E"/>
    <w:rsid w:val="006A7AD5"/>
    <w:rsid w:val="006B0E33"/>
    <w:rsid w:val="006B5AB8"/>
    <w:rsid w:val="006B7A1A"/>
    <w:rsid w:val="006B7B04"/>
    <w:rsid w:val="006B7D23"/>
    <w:rsid w:val="006C4307"/>
    <w:rsid w:val="006C6216"/>
    <w:rsid w:val="006C78E2"/>
    <w:rsid w:val="006D2F76"/>
    <w:rsid w:val="006D40BE"/>
    <w:rsid w:val="006D45A2"/>
    <w:rsid w:val="006D7F3B"/>
    <w:rsid w:val="006E1117"/>
    <w:rsid w:val="006E7665"/>
    <w:rsid w:val="006F08E4"/>
    <w:rsid w:val="006F1055"/>
    <w:rsid w:val="006F1253"/>
    <w:rsid w:val="006F518B"/>
    <w:rsid w:val="006F56A2"/>
    <w:rsid w:val="0070011B"/>
    <w:rsid w:val="0070650E"/>
    <w:rsid w:val="00710607"/>
    <w:rsid w:val="00712831"/>
    <w:rsid w:val="0071471F"/>
    <w:rsid w:val="00715DD7"/>
    <w:rsid w:val="00720C66"/>
    <w:rsid w:val="0073074B"/>
    <w:rsid w:val="00736CD6"/>
    <w:rsid w:val="00741BD6"/>
    <w:rsid w:val="00745DF7"/>
    <w:rsid w:val="00760B3F"/>
    <w:rsid w:val="00760BA1"/>
    <w:rsid w:val="00764CC8"/>
    <w:rsid w:val="0076632E"/>
    <w:rsid w:val="00770B12"/>
    <w:rsid w:val="00773284"/>
    <w:rsid w:val="0077620C"/>
    <w:rsid w:val="007777C7"/>
    <w:rsid w:val="00781FEB"/>
    <w:rsid w:val="007866B7"/>
    <w:rsid w:val="00786E73"/>
    <w:rsid w:val="007879E8"/>
    <w:rsid w:val="00795635"/>
    <w:rsid w:val="007962D4"/>
    <w:rsid w:val="007A38B3"/>
    <w:rsid w:val="007A6D0D"/>
    <w:rsid w:val="007B42EC"/>
    <w:rsid w:val="007B6FD1"/>
    <w:rsid w:val="007C5785"/>
    <w:rsid w:val="007D0C02"/>
    <w:rsid w:val="007D466F"/>
    <w:rsid w:val="007D7119"/>
    <w:rsid w:val="007E10BC"/>
    <w:rsid w:val="007E4C5F"/>
    <w:rsid w:val="007F139E"/>
    <w:rsid w:val="007F176B"/>
    <w:rsid w:val="007F480F"/>
    <w:rsid w:val="007F61A7"/>
    <w:rsid w:val="0080156F"/>
    <w:rsid w:val="00801F0B"/>
    <w:rsid w:val="0080448C"/>
    <w:rsid w:val="00807D42"/>
    <w:rsid w:val="00810B9E"/>
    <w:rsid w:val="0081168E"/>
    <w:rsid w:val="008117BC"/>
    <w:rsid w:val="0081353C"/>
    <w:rsid w:val="00816D57"/>
    <w:rsid w:val="008177EB"/>
    <w:rsid w:val="008242A1"/>
    <w:rsid w:val="008247EC"/>
    <w:rsid w:val="008301C6"/>
    <w:rsid w:val="0083729D"/>
    <w:rsid w:val="00841AE2"/>
    <w:rsid w:val="0084549C"/>
    <w:rsid w:val="00845763"/>
    <w:rsid w:val="00850A19"/>
    <w:rsid w:val="00851A6D"/>
    <w:rsid w:val="00860985"/>
    <w:rsid w:val="008621FF"/>
    <w:rsid w:val="00863DA0"/>
    <w:rsid w:val="00866347"/>
    <w:rsid w:val="00872364"/>
    <w:rsid w:val="00874930"/>
    <w:rsid w:val="00876515"/>
    <w:rsid w:val="008766F2"/>
    <w:rsid w:val="00877709"/>
    <w:rsid w:val="0088096F"/>
    <w:rsid w:val="00881712"/>
    <w:rsid w:val="008846DC"/>
    <w:rsid w:val="00884798"/>
    <w:rsid w:val="00886E18"/>
    <w:rsid w:val="008912D4"/>
    <w:rsid w:val="00893E30"/>
    <w:rsid w:val="00897AB9"/>
    <w:rsid w:val="008A0086"/>
    <w:rsid w:val="008A29BE"/>
    <w:rsid w:val="008A4583"/>
    <w:rsid w:val="008A7794"/>
    <w:rsid w:val="008B0784"/>
    <w:rsid w:val="008B41D6"/>
    <w:rsid w:val="008B5677"/>
    <w:rsid w:val="008C14BB"/>
    <w:rsid w:val="008D334E"/>
    <w:rsid w:val="008D59F7"/>
    <w:rsid w:val="008D6535"/>
    <w:rsid w:val="008D679F"/>
    <w:rsid w:val="008E084F"/>
    <w:rsid w:val="008E0E39"/>
    <w:rsid w:val="008E4E22"/>
    <w:rsid w:val="008E6EE1"/>
    <w:rsid w:val="009010C9"/>
    <w:rsid w:val="009013FB"/>
    <w:rsid w:val="00902B60"/>
    <w:rsid w:val="00902CC6"/>
    <w:rsid w:val="00902D6F"/>
    <w:rsid w:val="009044BC"/>
    <w:rsid w:val="0091117F"/>
    <w:rsid w:val="00913837"/>
    <w:rsid w:val="00915A58"/>
    <w:rsid w:val="00915BDC"/>
    <w:rsid w:val="00917A87"/>
    <w:rsid w:val="00926F85"/>
    <w:rsid w:val="00927E89"/>
    <w:rsid w:val="00930C39"/>
    <w:rsid w:val="00940745"/>
    <w:rsid w:val="00940B15"/>
    <w:rsid w:val="009417A5"/>
    <w:rsid w:val="00941E87"/>
    <w:rsid w:val="00945CBC"/>
    <w:rsid w:val="00946C46"/>
    <w:rsid w:val="00946DE0"/>
    <w:rsid w:val="00947154"/>
    <w:rsid w:val="00950843"/>
    <w:rsid w:val="00953C00"/>
    <w:rsid w:val="009544EA"/>
    <w:rsid w:val="0096190F"/>
    <w:rsid w:val="00963CD6"/>
    <w:rsid w:val="0096711B"/>
    <w:rsid w:val="00967484"/>
    <w:rsid w:val="0097088D"/>
    <w:rsid w:val="00972F0E"/>
    <w:rsid w:val="00976F43"/>
    <w:rsid w:val="0098028E"/>
    <w:rsid w:val="00981A1A"/>
    <w:rsid w:val="0098746F"/>
    <w:rsid w:val="00990E01"/>
    <w:rsid w:val="00991BF3"/>
    <w:rsid w:val="009934BB"/>
    <w:rsid w:val="009945C0"/>
    <w:rsid w:val="009961A1"/>
    <w:rsid w:val="00996595"/>
    <w:rsid w:val="00996B61"/>
    <w:rsid w:val="009A5ACC"/>
    <w:rsid w:val="009B4574"/>
    <w:rsid w:val="009C15AF"/>
    <w:rsid w:val="009C243D"/>
    <w:rsid w:val="009D0EBD"/>
    <w:rsid w:val="009D13BE"/>
    <w:rsid w:val="009D596A"/>
    <w:rsid w:val="009E1A87"/>
    <w:rsid w:val="009E28C6"/>
    <w:rsid w:val="009F13B7"/>
    <w:rsid w:val="009F3A74"/>
    <w:rsid w:val="009F7CA9"/>
    <w:rsid w:val="00A01533"/>
    <w:rsid w:val="00A02AEE"/>
    <w:rsid w:val="00A036D8"/>
    <w:rsid w:val="00A03C84"/>
    <w:rsid w:val="00A0529D"/>
    <w:rsid w:val="00A06AA7"/>
    <w:rsid w:val="00A07601"/>
    <w:rsid w:val="00A15678"/>
    <w:rsid w:val="00A15EF8"/>
    <w:rsid w:val="00A233D4"/>
    <w:rsid w:val="00A2744B"/>
    <w:rsid w:val="00A2771F"/>
    <w:rsid w:val="00A27817"/>
    <w:rsid w:val="00A30F5E"/>
    <w:rsid w:val="00A41759"/>
    <w:rsid w:val="00A438E2"/>
    <w:rsid w:val="00A43F62"/>
    <w:rsid w:val="00A51CB6"/>
    <w:rsid w:val="00A521C6"/>
    <w:rsid w:val="00A53A2E"/>
    <w:rsid w:val="00A60186"/>
    <w:rsid w:val="00A616AE"/>
    <w:rsid w:val="00A6597E"/>
    <w:rsid w:val="00A67E7F"/>
    <w:rsid w:val="00A71E56"/>
    <w:rsid w:val="00A756FD"/>
    <w:rsid w:val="00A761E7"/>
    <w:rsid w:val="00A7699C"/>
    <w:rsid w:val="00A94DC8"/>
    <w:rsid w:val="00A9643C"/>
    <w:rsid w:val="00A97277"/>
    <w:rsid w:val="00A97926"/>
    <w:rsid w:val="00AA2390"/>
    <w:rsid w:val="00AA3B92"/>
    <w:rsid w:val="00AB330E"/>
    <w:rsid w:val="00AB60B8"/>
    <w:rsid w:val="00AC35B9"/>
    <w:rsid w:val="00AC5B9A"/>
    <w:rsid w:val="00AC61D5"/>
    <w:rsid w:val="00AD226A"/>
    <w:rsid w:val="00AD2CEA"/>
    <w:rsid w:val="00AE58EF"/>
    <w:rsid w:val="00AE5FD3"/>
    <w:rsid w:val="00AF7889"/>
    <w:rsid w:val="00B02332"/>
    <w:rsid w:val="00B02E0A"/>
    <w:rsid w:val="00B03924"/>
    <w:rsid w:val="00B04487"/>
    <w:rsid w:val="00B04738"/>
    <w:rsid w:val="00B1138E"/>
    <w:rsid w:val="00B13E98"/>
    <w:rsid w:val="00B14FAC"/>
    <w:rsid w:val="00B2019B"/>
    <w:rsid w:val="00B30BD8"/>
    <w:rsid w:val="00B311D6"/>
    <w:rsid w:val="00B37623"/>
    <w:rsid w:val="00B409AA"/>
    <w:rsid w:val="00B40FE4"/>
    <w:rsid w:val="00B411DC"/>
    <w:rsid w:val="00B436D4"/>
    <w:rsid w:val="00B43F9D"/>
    <w:rsid w:val="00B44778"/>
    <w:rsid w:val="00B62373"/>
    <w:rsid w:val="00B6345E"/>
    <w:rsid w:val="00B6472E"/>
    <w:rsid w:val="00B66D4A"/>
    <w:rsid w:val="00B72027"/>
    <w:rsid w:val="00B7392E"/>
    <w:rsid w:val="00B74FE2"/>
    <w:rsid w:val="00B751D4"/>
    <w:rsid w:val="00B77BB7"/>
    <w:rsid w:val="00B81C38"/>
    <w:rsid w:val="00B858B0"/>
    <w:rsid w:val="00B900E2"/>
    <w:rsid w:val="00B914FA"/>
    <w:rsid w:val="00B9384E"/>
    <w:rsid w:val="00B93D4E"/>
    <w:rsid w:val="00B96403"/>
    <w:rsid w:val="00B967BC"/>
    <w:rsid w:val="00B97B63"/>
    <w:rsid w:val="00BA011F"/>
    <w:rsid w:val="00BA1640"/>
    <w:rsid w:val="00BA252D"/>
    <w:rsid w:val="00BA296D"/>
    <w:rsid w:val="00BB1D28"/>
    <w:rsid w:val="00BB24F7"/>
    <w:rsid w:val="00BB5DD2"/>
    <w:rsid w:val="00BC0C00"/>
    <w:rsid w:val="00BC5C18"/>
    <w:rsid w:val="00BD1451"/>
    <w:rsid w:val="00BE125A"/>
    <w:rsid w:val="00BE1DFF"/>
    <w:rsid w:val="00BE2BC8"/>
    <w:rsid w:val="00BE74C8"/>
    <w:rsid w:val="00BF5801"/>
    <w:rsid w:val="00BF6271"/>
    <w:rsid w:val="00BF668C"/>
    <w:rsid w:val="00BF7F2E"/>
    <w:rsid w:val="00C019F7"/>
    <w:rsid w:val="00C12FBD"/>
    <w:rsid w:val="00C154F6"/>
    <w:rsid w:val="00C2252C"/>
    <w:rsid w:val="00C236C8"/>
    <w:rsid w:val="00C26DFE"/>
    <w:rsid w:val="00C26E7E"/>
    <w:rsid w:val="00C34CBF"/>
    <w:rsid w:val="00C36C67"/>
    <w:rsid w:val="00C37A38"/>
    <w:rsid w:val="00C40EE8"/>
    <w:rsid w:val="00C4118E"/>
    <w:rsid w:val="00C41653"/>
    <w:rsid w:val="00C5014E"/>
    <w:rsid w:val="00C55A3C"/>
    <w:rsid w:val="00C55D2A"/>
    <w:rsid w:val="00C567F9"/>
    <w:rsid w:val="00C569BE"/>
    <w:rsid w:val="00C56EE4"/>
    <w:rsid w:val="00C63373"/>
    <w:rsid w:val="00C6589F"/>
    <w:rsid w:val="00C763C5"/>
    <w:rsid w:val="00C80D69"/>
    <w:rsid w:val="00C844BD"/>
    <w:rsid w:val="00C84A24"/>
    <w:rsid w:val="00CA1BCA"/>
    <w:rsid w:val="00CA391A"/>
    <w:rsid w:val="00CA5583"/>
    <w:rsid w:val="00CA598D"/>
    <w:rsid w:val="00CA5C16"/>
    <w:rsid w:val="00CB5684"/>
    <w:rsid w:val="00CB56BE"/>
    <w:rsid w:val="00CC08AD"/>
    <w:rsid w:val="00CC63D7"/>
    <w:rsid w:val="00CD317B"/>
    <w:rsid w:val="00CD449A"/>
    <w:rsid w:val="00CD68E0"/>
    <w:rsid w:val="00CE13F2"/>
    <w:rsid w:val="00CE3940"/>
    <w:rsid w:val="00CE3E9A"/>
    <w:rsid w:val="00CE77A5"/>
    <w:rsid w:val="00CF198F"/>
    <w:rsid w:val="00CF5209"/>
    <w:rsid w:val="00CF52DF"/>
    <w:rsid w:val="00CF56BF"/>
    <w:rsid w:val="00CF689E"/>
    <w:rsid w:val="00D006F8"/>
    <w:rsid w:val="00D05075"/>
    <w:rsid w:val="00D05CC0"/>
    <w:rsid w:val="00D10495"/>
    <w:rsid w:val="00D12A3C"/>
    <w:rsid w:val="00D15D69"/>
    <w:rsid w:val="00D16A9A"/>
    <w:rsid w:val="00D225BD"/>
    <w:rsid w:val="00D25DC3"/>
    <w:rsid w:val="00D2604F"/>
    <w:rsid w:val="00D31BDC"/>
    <w:rsid w:val="00D4558C"/>
    <w:rsid w:val="00D45B71"/>
    <w:rsid w:val="00D45EC4"/>
    <w:rsid w:val="00D46999"/>
    <w:rsid w:val="00D62069"/>
    <w:rsid w:val="00D63344"/>
    <w:rsid w:val="00D67D17"/>
    <w:rsid w:val="00D71127"/>
    <w:rsid w:val="00D7356E"/>
    <w:rsid w:val="00D826B7"/>
    <w:rsid w:val="00D8709D"/>
    <w:rsid w:val="00D957E6"/>
    <w:rsid w:val="00D96D52"/>
    <w:rsid w:val="00D97EC4"/>
    <w:rsid w:val="00DA1C5E"/>
    <w:rsid w:val="00DA5E6B"/>
    <w:rsid w:val="00DB1003"/>
    <w:rsid w:val="00DB1308"/>
    <w:rsid w:val="00DB42A3"/>
    <w:rsid w:val="00DB6ED6"/>
    <w:rsid w:val="00DB7B23"/>
    <w:rsid w:val="00DD0BDB"/>
    <w:rsid w:val="00DD1995"/>
    <w:rsid w:val="00DD2B63"/>
    <w:rsid w:val="00DD32C1"/>
    <w:rsid w:val="00DE0DFB"/>
    <w:rsid w:val="00DE1099"/>
    <w:rsid w:val="00DE1FD6"/>
    <w:rsid w:val="00DE4D0A"/>
    <w:rsid w:val="00DE53B8"/>
    <w:rsid w:val="00DE70FD"/>
    <w:rsid w:val="00DE7953"/>
    <w:rsid w:val="00DF0AF0"/>
    <w:rsid w:val="00DF1B25"/>
    <w:rsid w:val="00E015C2"/>
    <w:rsid w:val="00E0277C"/>
    <w:rsid w:val="00E04538"/>
    <w:rsid w:val="00E05E7D"/>
    <w:rsid w:val="00E12F30"/>
    <w:rsid w:val="00E145EB"/>
    <w:rsid w:val="00E14EAD"/>
    <w:rsid w:val="00E1777C"/>
    <w:rsid w:val="00E209FB"/>
    <w:rsid w:val="00E25653"/>
    <w:rsid w:val="00E30239"/>
    <w:rsid w:val="00E31161"/>
    <w:rsid w:val="00E3303B"/>
    <w:rsid w:val="00E33AD2"/>
    <w:rsid w:val="00E364EE"/>
    <w:rsid w:val="00E40C7A"/>
    <w:rsid w:val="00E52D49"/>
    <w:rsid w:val="00E55DC1"/>
    <w:rsid w:val="00E609A1"/>
    <w:rsid w:val="00E6145B"/>
    <w:rsid w:val="00E61802"/>
    <w:rsid w:val="00E6413A"/>
    <w:rsid w:val="00E704F0"/>
    <w:rsid w:val="00E70A98"/>
    <w:rsid w:val="00E75D2B"/>
    <w:rsid w:val="00E814D1"/>
    <w:rsid w:val="00E8195E"/>
    <w:rsid w:val="00E81C2B"/>
    <w:rsid w:val="00E823F0"/>
    <w:rsid w:val="00E928C3"/>
    <w:rsid w:val="00E9670D"/>
    <w:rsid w:val="00EA0CEB"/>
    <w:rsid w:val="00EA20FA"/>
    <w:rsid w:val="00EA65F8"/>
    <w:rsid w:val="00EA71D4"/>
    <w:rsid w:val="00EB23B9"/>
    <w:rsid w:val="00EB2D9A"/>
    <w:rsid w:val="00EB4A1E"/>
    <w:rsid w:val="00EB559D"/>
    <w:rsid w:val="00EC0BA5"/>
    <w:rsid w:val="00EC21E3"/>
    <w:rsid w:val="00EC4E49"/>
    <w:rsid w:val="00EC79F8"/>
    <w:rsid w:val="00ED1C9D"/>
    <w:rsid w:val="00ED1D59"/>
    <w:rsid w:val="00ED59D1"/>
    <w:rsid w:val="00ED633D"/>
    <w:rsid w:val="00ED7C64"/>
    <w:rsid w:val="00ED7E6F"/>
    <w:rsid w:val="00EE06AD"/>
    <w:rsid w:val="00EE16D3"/>
    <w:rsid w:val="00EF3489"/>
    <w:rsid w:val="00EF552B"/>
    <w:rsid w:val="00F010C4"/>
    <w:rsid w:val="00F03408"/>
    <w:rsid w:val="00F05416"/>
    <w:rsid w:val="00F10B14"/>
    <w:rsid w:val="00F1358B"/>
    <w:rsid w:val="00F15CFE"/>
    <w:rsid w:val="00F23E8C"/>
    <w:rsid w:val="00F2406A"/>
    <w:rsid w:val="00F2537D"/>
    <w:rsid w:val="00F25636"/>
    <w:rsid w:val="00F2628B"/>
    <w:rsid w:val="00F335F8"/>
    <w:rsid w:val="00F3587C"/>
    <w:rsid w:val="00F36684"/>
    <w:rsid w:val="00F368FF"/>
    <w:rsid w:val="00F41775"/>
    <w:rsid w:val="00F418C0"/>
    <w:rsid w:val="00F41ADA"/>
    <w:rsid w:val="00F45153"/>
    <w:rsid w:val="00F45C1D"/>
    <w:rsid w:val="00F5016F"/>
    <w:rsid w:val="00F52AA3"/>
    <w:rsid w:val="00F53C3D"/>
    <w:rsid w:val="00F54FAF"/>
    <w:rsid w:val="00F66472"/>
    <w:rsid w:val="00F67114"/>
    <w:rsid w:val="00F70FB2"/>
    <w:rsid w:val="00F76765"/>
    <w:rsid w:val="00F76A7F"/>
    <w:rsid w:val="00F834C3"/>
    <w:rsid w:val="00F8429C"/>
    <w:rsid w:val="00F86167"/>
    <w:rsid w:val="00F96839"/>
    <w:rsid w:val="00FB0991"/>
    <w:rsid w:val="00FB1F3B"/>
    <w:rsid w:val="00FB2D16"/>
    <w:rsid w:val="00FB5B95"/>
    <w:rsid w:val="00FB6DDF"/>
    <w:rsid w:val="00FB7FEF"/>
    <w:rsid w:val="00FC1448"/>
    <w:rsid w:val="00FC62D7"/>
    <w:rsid w:val="00FD28FF"/>
    <w:rsid w:val="00FD4358"/>
    <w:rsid w:val="00FD45AF"/>
    <w:rsid w:val="00FD695C"/>
    <w:rsid w:val="00FE0D76"/>
    <w:rsid w:val="00FF1E95"/>
    <w:rsid w:val="00FF530A"/>
    <w:rsid w:val="00FF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E83A3"/>
  <w15:docId w15:val="{A778C609-82ED-4B0E-ACED-72F00380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9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855D6"/>
    <w:rPr>
      <w:sz w:val="20"/>
      <w:szCs w:val="20"/>
    </w:rPr>
  </w:style>
  <w:style w:type="character" w:customStyle="1" w:styleId="FootnoteTextChar">
    <w:name w:val="Footnote Text Char"/>
    <w:basedOn w:val="DefaultParagraphFont"/>
    <w:link w:val="FootnoteText"/>
    <w:uiPriority w:val="99"/>
    <w:rsid w:val="005855D6"/>
    <w:rPr>
      <w:rFonts w:ascii="Times New Roman" w:eastAsia="Times New Roman" w:hAnsi="Times New Roman" w:cs="Times New Roman"/>
      <w:sz w:val="20"/>
      <w:szCs w:val="20"/>
    </w:rPr>
  </w:style>
  <w:style w:type="paragraph" w:customStyle="1" w:styleId="block1">
    <w:name w:val="block1"/>
    <w:basedOn w:val="Normal"/>
    <w:rsid w:val="005855D6"/>
    <w:pPr>
      <w:widowControl/>
      <w:autoSpaceDE/>
      <w:autoSpaceDN/>
      <w:adjustRightInd/>
      <w:spacing w:before="100" w:beforeAutospacing="1" w:after="100" w:afterAutospacing="1"/>
    </w:pPr>
  </w:style>
  <w:style w:type="character" w:styleId="FootnoteReference">
    <w:name w:val="footnote reference"/>
    <w:basedOn w:val="DefaultParagraphFont"/>
    <w:uiPriority w:val="99"/>
    <w:unhideWhenUsed/>
    <w:rsid w:val="005855D6"/>
  </w:style>
  <w:style w:type="character" w:styleId="CommentReference">
    <w:name w:val="annotation reference"/>
    <w:basedOn w:val="DefaultParagraphFont"/>
    <w:uiPriority w:val="99"/>
    <w:semiHidden/>
    <w:unhideWhenUsed/>
    <w:rsid w:val="00712831"/>
    <w:rPr>
      <w:sz w:val="16"/>
      <w:szCs w:val="16"/>
    </w:rPr>
  </w:style>
  <w:style w:type="paragraph" w:styleId="CommentText">
    <w:name w:val="annotation text"/>
    <w:basedOn w:val="Normal"/>
    <w:link w:val="CommentTextChar"/>
    <w:uiPriority w:val="99"/>
    <w:semiHidden/>
    <w:unhideWhenUsed/>
    <w:rsid w:val="00712831"/>
    <w:rPr>
      <w:sz w:val="20"/>
      <w:szCs w:val="20"/>
    </w:rPr>
  </w:style>
  <w:style w:type="character" w:customStyle="1" w:styleId="CommentTextChar">
    <w:name w:val="Comment Text Char"/>
    <w:basedOn w:val="DefaultParagraphFont"/>
    <w:link w:val="CommentText"/>
    <w:uiPriority w:val="99"/>
    <w:semiHidden/>
    <w:rsid w:val="007128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2831"/>
    <w:rPr>
      <w:b/>
      <w:bCs/>
    </w:rPr>
  </w:style>
  <w:style w:type="character" w:customStyle="1" w:styleId="CommentSubjectChar">
    <w:name w:val="Comment Subject Char"/>
    <w:basedOn w:val="CommentTextChar"/>
    <w:link w:val="CommentSubject"/>
    <w:uiPriority w:val="99"/>
    <w:semiHidden/>
    <w:rsid w:val="0071283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12831"/>
    <w:rPr>
      <w:rFonts w:ascii="Tahoma" w:hAnsi="Tahoma" w:cs="Tahoma"/>
      <w:sz w:val="16"/>
      <w:szCs w:val="16"/>
    </w:rPr>
  </w:style>
  <w:style w:type="character" w:customStyle="1" w:styleId="BalloonTextChar">
    <w:name w:val="Balloon Text Char"/>
    <w:basedOn w:val="DefaultParagraphFont"/>
    <w:link w:val="BalloonText"/>
    <w:uiPriority w:val="99"/>
    <w:semiHidden/>
    <w:rsid w:val="00712831"/>
    <w:rPr>
      <w:rFonts w:ascii="Tahoma" w:eastAsia="Times New Roman" w:hAnsi="Tahoma" w:cs="Tahoma"/>
      <w:sz w:val="16"/>
      <w:szCs w:val="16"/>
    </w:rPr>
  </w:style>
  <w:style w:type="paragraph" w:styleId="Header">
    <w:name w:val="header"/>
    <w:basedOn w:val="Normal"/>
    <w:link w:val="HeaderChar"/>
    <w:uiPriority w:val="99"/>
    <w:unhideWhenUsed/>
    <w:rsid w:val="00850A19"/>
    <w:pPr>
      <w:tabs>
        <w:tab w:val="center" w:pos="4680"/>
        <w:tab w:val="right" w:pos="9360"/>
      </w:tabs>
    </w:pPr>
  </w:style>
  <w:style w:type="character" w:customStyle="1" w:styleId="HeaderChar">
    <w:name w:val="Header Char"/>
    <w:basedOn w:val="DefaultParagraphFont"/>
    <w:link w:val="Header"/>
    <w:uiPriority w:val="99"/>
    <w:rsid w:val="00850A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0A19"/>
    <w:pPr>
      <w:tabs>
        <w:tab w:val="center" w:pos="4680"/>
        <w:tab w:val="right" w:pos="9360"/>
      </w:tabs>
    </w:pPr>
  </w:style>
  <w:style w:type="character" w:customStyle="1" w:styleId="FooterChar">
    <w:name w:val="Footer Char"/>
    <w:basedOn w:val="DefaultParagraphFont"/>
    <w:link w:val="Footer"/>
    <w:uiPriority w:val="99"/>
    <w:rsid w:val="00850A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558C"/>
    <w:rPr>
      <w:color w:val="0000FF" w:themeColor="hyperlink"/>
      <w:u w:val="single"/>
    </w:rPr>
  </w:style>
  <w:style w:type="character" w:styleId="FollowedHyperlink">
    <w:name w:val="FollowedHyperlink"/>
    <w:basedOn w:val="DefaultParagraphFont"/>
    <w:uiPriority w:val="99"/>
    <w:semiHidden/>
    <w:unhideWhenUsed/>
    <w:rsid w:val="00A15EF8"/>
    <w:rPr>
      <w:color w:val="800080" w:themeColor="followedHyperlink"/>
      <w:u w:val="single"/>
    </w:rPr>
  </w:style>
  <w:style w:type="paragraph" w:styleId="ListParagraph">
    <w:name w:val="List Paragraph"/>
    <w:basedOn w:val="Normal"/>
    <w:uiPriority w:val="34"/>
    <w:qFormat/>
    <w:rsid w:val="002C3831"/>
    <w:pPr>
      <w:ind w:left="720"/>
      <w:contextualSpacing/>
    </w:pPr>
  </w:style>
  <w:style w:type="table" w:styleId="TableGrid">
    <w:name w:val="Table Grid"/>
    <w:basedOn w:val="TableNormal"/>
    <w:uiPriority w:val="59"/>
    <w:rsid w:val="00B40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30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1C3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9686">
      <w:bodyDiv w:val="1"/>
      <w:marLeft w:val="0"/>
      <w:marRight w:val="0"/>
      <w:marTop w:val="0"/>
      <w:marBottom w:val="0"/>
      <w:divBdr>
        <w:top w:val="none" w:sz="0" w:space="0" w:color="auto"/>
        <w:left w:val="none" w:sz="0" w:space="0" w:color="auto"/>
        <w:bottom w:val="none" w:sz="0" w:space="0" w:color="auto"/>
        <w:right w:val="none" w:sz="0" w:space="0" w:color="auto"/>
      </w:divBdr>
    </w:div>
    <w:div w:id="215967845">
      <w:bodyDiv w:val="1"/>
      <w:marLeft w:val="0"/>
      <w:marRight w:val="0"/>
      <w:marTop w:val="0"/>
      <w:marBottom w:val="0"/>
      <w:divBdr>
        <w:top w:val="none" w:sz="0" w:space="0" w:color="auto"/>
        <w:left w:val="none" w:sz="0" w:space="0" w:color="auto"/>
        <w:bottom w:val="none" w:sz="0" w:space="0" w:color="auto"/>
        <w:right w:val="none" w:sz="0" w:space="0" w:color="auto"/>
      </w:divBdr>
    </w:div>
    <w:div w:id="391393264">
      <w:bodyDiv w:val="1"/>
      <w:marLeft w:val="0"/>
      <w:marRight w:val="0"/>
      <w:marTop w:val="0"/>
      <w:marBottom w:val="0"/>
      <w:divBdr>
        <w:top w:val="none" w:sz="0" w:space="0" w:color="auto"/>
        <w:left w:val="none" w:sz="0" w:space="0" w:color="auto"/>
        <w:bottom w:val="none" w:sz="0" w:space="0" w:color="auto"/>
        <w:right w:val="none" w:sz="0" w:space="0" w:color="auto"/>
      </w:divBdr>
      <w:divsChild>
        <w:div w:id="371005652">
          <w:marLeft w:val="0"/>
          <w:marRight w:val="0"/>
          <w:marTop w:val="0"/>
          <w:marBottom w:val="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single" w:sz="18" w:space="0" w:color="990000"/>
                <w:right w:val="none" w:sz="0" w:space="0" w:color="auto"/>
              </w:divBdr>
              <w:divsChild>
                <w:div w:id="107741313">
                  <w:marLeft w:val="0"/>
                  <w:marRight w:val="0"/>
                  <w:marTop w:val="0"/>
                  <w:marBottom w:val="0"/>
                  <w:divBdr>
                    <w:top w:val="none" w:sz="0" w:space="0" w:color="auto"/>
                    <w:left w:val="none" w:sz="0" w:space="0" w:color="auto"/>
                    <w:bottom w:val="none" w:sz="0" w:space="0" w:color="auto"/>
                    <w:right w:val="none" w:sz="0" w:space="0" w:color="auto"/>
                  </w:divBdr>
                  <w:divsChild>
                    <w:div w:id="11885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152329">
      <w:bodyDiv w:val="1"/>
      <w:marLeft w:val="0"/>
      <w:marRight w:val="0"/>
      <w:marTop w:val="0"/>
      <w:marBottom w:val="0"/>
      <w:divBdr>
        <w:top w:val="none" w:sz="0" w:space="0" w:color="auto"/>
        <w:left w:val="none" w:sz="0" w:space="0" w:color="auto"/>
        <w:bottom w:val="none" w:sz="0" w:space="0" w:color="auto"/>
        <w:right w:val="none" w:sz="0" w:space="0" w:color="auto"/>
      </w:divBdr>
    </w:div>
    <w:div w:id="751972227">
      <w:bodyDiv w:val="1"/>
      <w:marLeft w:val="0"/>
      <w:marRight w:val="0"/>
      <w:marTop w:val="0"/>
      <w:marBottom w:val="0"/>
      <w:divBdr>
        <w:top w:val="none" w:sz="0" w:space="0" w:color="auto"/>
        <w:left w:val="none" w:sz="0" w:space="0" w:color="auto"/>
        <w:bottom w:val="none" w:sz="0" w:space="0" w:color="auto"/>
        <w:right w:val="none" w:sz="0" w:space="0" w:color="auto"/>
      </w:divBdr>
      <w:divsChild>
        <w:div w:id="642933608">
          <w:marLeft w:val="0"/>
          <w:marRight w:val="0"/>
          <w:marTop w:val="0"/>
          <w:marBottom w:val="0"/>
          <w:divBdr>
            <w:top w:val="none" w:sz="0" w:space="0" w:color="auto"/>
            <w:left w:val="none" w:sz="0" w:space="0" w:color="auto"/>
            <w:bottom w:val="none" w:sz="0" w:space="0" w:color="auto"/>
            <w:right w:val="none" w:sz="0" w:space="0" w:color="auto"/>
          </w:divBdr>
          <w:divsChild>
            <w:div w:id="428434850">
              <w:marLeft w:val="0"/>
              <w:marRight w:val="0"/>
              <w:marTop w:val="0"/>
              <w:marBottom w:val="0"/>
              <w:divBdr>
                <w:top w:val="none" w:sz="0" w:space="0" w:color="auto"/>
                <w:left w:val="none" w:sz="0" w:space="0" w:color="auto"/>
                <w:bottom w:val="single" w:sz="18" w:space="0" w:color="990000"/>
                <w:right w:val="none" w:sz="0" w:space="0" w:color="auto"/>
              </w:divBdr>
              <w:divsChild>
                <w:div w:id="1415202998">
                  <w:marLeft w:val="0"/>
                  <w:marRight w:val="0"/>
                  <w:marTop w:val="0"/>
                  <w:marBottom w:val="0"/>
                  <w:divBdr>
                    <w:top w:val="none" w:sz="0" w:space="0" w:color="auto"/>
                    <w:left w:val="none" w:sz="0" w:space="0" w:color="auto"/>
                    <w:bottom w:val="none" w:sz="0" w:space="0" w:color="auto"/>
                    <w:right w:val="none" w:sz="0" w:space="0" w:color="auto"/>
                  </w:divBdr>
                  <w:divsChild>
                    <w:div w:id="2104064047">
                      <w:marLeft w:val="0"/>
                      <w:marRight w:val="0"/>
                      <w:marTop w:val="0"/>
                      <w:marBottom w:val="0"/>
                      <w:divBdr>
                        <w:top w:val="none" w:sz="0" w:space="0" w:color="auto"/>
                        <w:left w:val="none" w:sz="0" w:space="0" w:color="auto"/>
                        <w:bottom w:val="none" w:sz="0" w:space="0" w:color="auto"/>
                        <w:right w:val="none" w:sz="0" w:space="0" w:color="auto"/>
                      </w:divBdr>
                      <w:divsChild>
                        <w:div w:id="69096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268946">
      <w:bodyDiv w:val="1"/>
      <w:marLeft w:val="0"/>
      <w:marRight w:val="0"/>
      <w:marTop w:val="0"/>
      <w:marBottom w:val="0"/>
      <w:divBdr>
        <w:top w:val="none" w:sz="0" w:space="0" w:color="auto"/>
        <w:left w:val="none" w:sz="0" w:space="0" w:color="auto"/>
        <w:bottom w:val="none" w:sz="0" w:space="0" w:color="auto"/>
        <w:right w:val="none" w:sz="0" w:space="0" w:color="auto"/>
      </w:divBdr>
    </w:div>
    <w:div w:id="780879791">
      <w:bodyDiv w:val="1"/>
      <w:marLeft w:val="0"/>
      <w:marRight w:val="0"/>
      <w:marTop w:val="0"/>
      <w:marBottom w:val="0"/>
      <w:divBdr>
        <w:top w:val="none" w:sz="0" w:space="0" w:color="auto"/>
        <w:left w:val="none" w:sz="0" w:space="0" w:color="auto"/>
        <w:bottom w:val="none" w:sz="0" w:space="0" w:color="auto"/>
        <w:right w:val="none" w:sz="0" w:space="0" w:color="auto"/>
      </w:divBdr>
    </w:div>
    <w:div w:id="941687679">
      <w:bodyDiv w:val="1"/>
      <w:marLeft w:val="0"/>
      <w:marRight w:val="0"/>
      <w:marTop w:val="0"/>
      <w:marBottom w:val="0"/>
      <w:divBdr>
        <w:top w:val="none" w:sz="0" w:space="0" w:color="auto"/>
        <w:left w:val="none" w:sz="0" w:space="0" w:color="auto"/>
        <w:bottom w:val="none" w:sz="0" w:space="0" w:color="auto"/>
        <w:right w:val="none" w:sz="0" w:space="0" w:color="auto"/>
      </w:divBdr>
    </w:div>
    <w:div w:id="976178742">
      <w:bodyDiv w:val="1"/>
      <w:marLeft w:val="0"/>
      <w:marRight w:val="0"/>
      <w:marTop w:val="0"/>
      <w:marBottom w:val="0"/>
      <w:divBdr>
        <w:top w:val="none" w:sz="0" w:space="0" w:color="auto"/>
        <w:left w:val="none" w:sz="0" w:space="0" w:color="auto"/>
        <w:bottom w:val="none" w:sz="0" w:space="0" w:color="auto"/>
        <w:right w:val="none" w:sz="0" w:space="0" w:color="auto"/>
      </w:divBdr>
    </w:div>
    <w:div w:id="1092050919">
      <w:bodyDiv w:val="1"/>
      <w:marLeft w:val="0"/>
      <w:marRight w:val="0"/>
      <w:marTop w:val="0"/>
      <w:marBottom w:val="0"/>
      <w:divBdr>
        <w:top w:val="none" w:sz="0" w:space="0" w:color="auto"/>
        <w:left w:val="none" w:sz="0" w:space="0" w:color="auto"/>
        <w:bottom w:val="none" w:sz="0" w:space="0" w:color="auto"/>
        <w:right w:val="none" w:sz="0" w:space="0" w:color="auto"/>
      </w:divBdr>
    </w:div>
    <w:div w:id="1181044807">
      <w:bodyDiv w:val="1"/>
      <w:marLeft w:val="0"/>
      <w:marRight w:val="0"/>
      <w:marTop w:val="0"/>
      <w:marBottom w:val="0"/>
      <w:divBdr>
        <w:top w:val="none" w:sz="0" w:space="0" w:color="auto"/>
        <w:left w:val="none" w:sz="0" w:space="0" w:color="auto"/>
        <w:bottom w:val="none" w:sz="0" w:space="0" w:color="auto"/>
        <w:right w:val="none" w:sz="0" w:space="0" w:color="auto"/>
      </w:divBdr>
    </w:div>
    <w:div w:id="1223639181">
      <w:bodyDiv w:val="1"/>
      <w:marLeft w:val="0"/>
      <w:marRight w:val="0"/>
      <w:marTop w:val="0"/>
      <w:marBottom w:val="0"/>
      <w:divBdr>
        <w:top w:val="none" w:sz="0" w:space="0" w:color="auto"/>
        <w:left w:val="none" w:sz="0" w:space="0" w:color="auto"/>
        <w:bottom w:val="none" w:sz="0" w:space="0" w:color="auto"/>
        <w:right w:val="none" w:sz="0" w:space="0" w:color="auto"/>
      </w:divBdr>
    </w:div>
    <w:div w:id="1260872341">
      <w:bodyDiv w:val="1"/>
      <w:marLeft w:val="0"/>
      <w:marRight w:val="0"/>
      <w:marTop w:val="0"/>
      <w:marBottom w:val="0"/>
      <w:divBdr>
        <w:top w:val="none" w:sz="0" w:space="0" w:color="auto"/>
        <w:left w:val="none" w:sz="0" w:space="0" w:color="auto"/>
        <w:bottom w:val="none" w:sz="0" w:space="0" w:color="auto"/>
        <w:right w:val="none" w:sz="0" w:space="0" w:color="auto"/>
      </w:divBdr>
    </w:div>
    <w:div w:id="1696736895">
      <w:bodyDiv w:val="1"/>
      <w:marLeft w:val="0"/>
      <w:marRight w:val="0"/>
      <w:marTop w:val="0"/>
      <w:marBottom w:val="0"/>
      <w:divBdr>
        <w:top w:val="none" w:sz="0" w:space="0" w:color="auto"/>
        <w:left w:val="none" w:sz="0" w:space="0" w:color="auto"/>
        <w:bottom w:val="none" w:sz="0" w:space="0" w:color="auto"/>
        <w:right w:val="none" w:sz="0" w:space="0" w:color="auto"/>
      </w:divBdr>
    </w:div>
    <w:div w:id="1782601567">
      <w:bodyDiv w:val="1"/>
      <w:marLeft w:val="0"/>
      <w:marRight w:val="0"/>
      <w:marTop w:val="0"/>
      <w:marBottom w:val="0"/>
      <w:divBdr>
        <w:top w:val="none" w:sz="0" w:space="0" w:color="auto"/>
        <w:left w:val="none" w:sz="0" w:space="0" w:color="auto"/>
        <w:bottom w:val="none" w:sz="0" w:space="0" w:color="auto"/>
        <w:right w:val="none" w:sz="0" w:space="0" w:color="auto"/>
      </w:divBdr>
    </w:div>
    <w:div w:id="1952738469">
      <w:bodyDiv w:val="1"/>
      <w:marLeft w:val="0"/>
      <w:marRight w:val="0"/>
      <w:marTop w:val="0"/>
      <w:marBottom w:val="0"/>
      <w:divBdr>
        <w:top w:val="none" w:sz="0" w:space="0" w:color="auto"/>
        <w:left w:val="none" w:sz="0" w:space="0" w:color="auto"/>
        <w:bottom w:val="none" w:sz="0" w:space="0" w:color="auto"/>
        <w:right w:val="none" w:sz="0" w:space="0" w:color="auto"/>
      </w:divBdr>
    </w:div>
    <w:div w:id="205804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revets.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y.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s.gov/news.release/pdf/ecec.pdf" TargetMode="External"/><Relationship Id="rId4" Type="http://schemas.openxmlformats.org/officeDocument/2006/relationships/settings" Target="settings.xml"/><Relationship Id="rId9" Type="http://schemas.openxmlformats.org/officeDocument/2006/relationships/hyperlink" Target="https://www.bls.gov/oes/table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0A98A-9C2B-4F03-AA7E-6BBC8F76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7696</Words>
  <Characters>43868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Anthony May</cp:lastModifiedBy>
  <cp:revision>6</cp:revision>
  <cp:lastPrinted>2017-11-06T23:45:00Z</cp:lastPrinted>
  <dcterms:created xsi:type="dcterms:W3CDTF">2021-01-25T05:19:00Z</dcterms:created>
  <dcterms:modified xsi:type="dcterms:W3CDTF">2021-01-25T18:42:00Z</dcterms:modified>
</cp:coreProperties>
</file>