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8A" w:rsidRDefault="0020668A" w14:paraId="67F81267" w14:textId="77777777">
      <w:pPr>
        <w:tabs>
          <w:tab w:val="center" w:pos="4824"/>
        </w:tabs>
        <w:rPr>
          <w:rFonts w:ascii="Arial" w:hAnsi="Arial"/>
          <w:b/>
          <w:sz w:val="28"/>
        </w:rPr>
      </w:pPr>
      <w:r>
        <w:rPr>
          <w:rFonts w:ascii="Arial" w:hAnsi="Arial"/>
          <w:b/>
          <w:sz w:val="28"/>
        </w:rPr>
        <w:tab/>
        <w:t>Supporting Statement</w:t>
      </w:r>
    </w:p>
    <w:p w:rsidR="0020668A" w:rsidRDefault="0020668A" w14:paraId="32E6EB76" w14:textId="77777777">
      <w:pPr>
        <w:tabs>
          <w:tab w:val="center" w:pos="4824"/>
        </w:tabs>
        <w:rPr>
          <w:rFonts w:ascii="Arial" w:hAnsi="Arial"/>
          <w:b/>
          <w:sz w:val="28"/>
        </w:rPr>
      </w:pPr>
      <w:r>
        <w:rPr>
          <w:rFonts w:ascii="Arial" w:hAnsi="Arial"/>
          <w:b/>
          <w:sz w:val="28"/>
        </w:rPr>
        <w:tab/>
        <w:t>Entry Summary</w:t>
      </w:r>
    </w:p>
    <w:p w:rsidR="0020668A" w:rsidRDefault="0020668A" w14:paraId="5FE3D2E0" w14:textId="77777777">
      <w:pPr>
        <w:jc w:val="center"/>
        <w:rPr>
          <w:rFonts w:ascii="Arial" w:hAnsi="Arial"/>
          <w:b/>
          <w:sz w:val="28"/>
        </w:rPr>
      </w:pPr>
      <w:r>
        <w:rPr>
          <w:rFonts w:ascii="Arial" w:hAnsi="Arial"/>
          <w:b/>
          <w:sz w:val="28"/>
        </w:rPr>
        <w:t>1651-0022</w:t>
      </w:r>
    </w:p>
    <w:p w:rsidR="008E3685" w:rsidRDefault="008E3685" w14:paraId="421DC061" w14:textId="77777777">
      <w:pPr>
        <w:pStyle w:val="Heading1"/>
      </w:pPr>
    </w:p>
    <w:p w:rsidRPr="006F0AEE" w:rsidR="008E3685" w:rsidP="008E3685" w:rsidRDefault="008E3685" w14:paraId="0A6A1D63" w14:textId="77777777">
      <w:pPr>
        <w:rPr>
          <w:rFonts w:ascii="Arial" w:hAnsi="Arial" w:cs="Arial"/>
          <w:b/>
        </w:rPr>
      </w:pPr>
      <w:r>
        <w:rPr>
          <w:rFonts w:ascii="Arial" w:hAnsi="Arial" w:cs="Arial"/>
          <w:b/>
        </w:rPr>
        <w:t xml:space="preserve">A.  </w:t>
      </w:r>
      <w:r w:rsidRPr="006F0AEE">
        <w:rPr>
          <w:rFonts w:ascii="Arial" w:hAnsi="Arial" w:cs="Arial"/>
          <w:b/>
        </w:rPr>
        <w:t>Justification:</w:t>
      </w:r>
    </w:p>
    <w:p w:rsidRPr="006F0AEE" w:rsidR="008E3685" w:rsidP="008E3685" w:rsidRDefault="008E3685" w14:paraId="23F611C5" w14:textId="77777777"/>
    <w:p w:rsidR="008E3685" w:rsidP="00C92248" w:rsidRDefault="008E3685" w14:paraId="32146BE3" w14:textId="77777777">
      <w:pPr>
        <w:numPr>
          <w:ilvl w:val="0"/>
          <w:numId w:val="5"/>
        </w:numPr>
        <w:ind w:hanging="720"/>
        <w:jc w:val="both"/>
        <w:rPr>
          <w:rFonts w:ascii="Arial" w:hAnsi="Arial" w:cs="Arial"/>
          <w:b/>
          <w:bCs/>
        </w:rPr>
      </w:pPr>
      <w:r>
        <w:rPr>
          <w:rFonts w:ascii="Arial" w:hAnsi="Arial" w:cs="Arial"/>
          <w:b/>
          <w:bCs/>
        </w:rPr>
        <w:t>Explain the circumstances that make the collection of information necessary.</w:t>
      </w:r>
      <w:r w:rsidR="00C92248">
        <w:rPr>
          <w:rFonts w:ascii="Arial" w:hAnsi="Arial" w:cs="Arial"/>
          <w:b/>
          <w:bCs/>
        </w:rPr>
        <w:t xml:space="preserve"> </w:t>
      </w:r>
      <w:r>
        <w:rPr>
          <w:rFonts w:ascii="Arial" w:hAnsi="Arial" w:cs="Arial"/>
          <w:b/>
          <w:bCs/>
        </w:rPr>
        <w:t>Identify any legal or administrative requirements that necessitate the collection.  Attach a copy of the appropriate section of each statu</w:t>
      </w:r>
      <w:r w:rsidR="00491CB2">
        <w:rPr>
          <w:rFonts w:ascii="Arial" w:hAnsi="Arial" w:cs="Arial"/>
          <w:b/>
          <w:bCs/>
        </w:rPr>
        <w:t>t</w:t>
      </w:r>
      <w:r>
        <w:rPr>
          <w:rFonts w:ascii="Arial" w:hAnsi="Arial" w:cs="Arial"/>
          <w:b/>
          <w:bCs/>
        </w:rPr>
        <w:t>e and regulation mandating or authorizing the collection of information.</w:t>
      </w:r>
    </w:p>
    <w:p w:rsidR="008E3685" w:rsidP="008E3685" w:rsidRDefault="008E3685" w14:paraId="547BBB94" w14:textId="77777777">
      <w:pPr>
        <w:tabs>
          <w:tab w:val="left" w:pos="-1440"/>
        </w:tabs>
        <w:ind w:left="720" w:hanging="720"/>
        <w:rPr>
          <w:rFonts w:ascii="Arial" w:hAnsi="Arial"/>
        </w:rPr>
      </w:pPr>
    </w:p>
    <w:p w:rsidRPr="00C80DA0" w:rsidR="00DC5CCA" w:rsidP="00EF2ECB" w:rsidRDefault="00492EFF" w14:paraId="609D41A1" w14:textId="77777777">
      <w:pPr>
        <w:tabs>
          <w:tab w:val="left" w:pos="-1440"/>
        </w:tabs>
        <w:ind w:left="720"/>
        <w:rPr>
          <w:rFonts w:ascii="Arial" w:hAnsi="Arial"/>
        </w:rPr>
      </w:pPr>
      <w:r w:rsidRPr="00C80DA0">
        <w:rPr>
          <w:rFonts w:ascii="Arial" w:hAnsi="Arial"/>
        </w:rPr>
        <w:t xml:space="preserve">CBP Form 7501, </w:t>
      </w:r>
      <w:r w:rsidRPr="00C80DA0">
        <w:rPr>
          <w:rFonts w:ascii="Arial" w:hAnsi="Arial"/>
          <w:i/>
        </w:rPr>
        <w:t>Entry Summary</w:t>
      </w:r>
      <w:r w:rsidRPr="00C80DA0">
        <w:rPr>
          <w:rFonts w:ascii="Arial" w:hAnsi="Arial"/>
        </w:rPr>
        <w:t>, is used to identify</w:t>
      </w:r>
      <w:r w:rsidRPr="00C80DA0" w:rsidR="004C1A3C">
        <w:rPr>
          <w:rFonts w:ascii="Arial" w:hAnsi="Arial"/>
        </w:rPr>
        <w:t xml:space="preserve"> </w:t>
      </w:r>
      <w:r w:rsidRPr="00C80DA0">
        <w:rPr>
          <w:rFonts w:ascii="Arial" w:hAnsi="Arial"/>
        </w:rPr>
        <w:t xml:space="preserve">merchandise entering the commerce of the United States, and to </w:t>
      </w:r>
      <w:r w:rsidRPr="00C80DA0" w:rsidR="004C1A3C">
        <w:rPr>
          <w:rFonts w:ascii="Arial" w:hAnsi="Arial"/>
        </w:rPr>
        <w:t>document</w:t>
      </w:r>
      <w:r w:rsidRPr="00C80DA0">
        <w:rPr>
          <w:rFonts w:ascii="Arial" w:hAnsi="Arial"/>
        </w:rPr>
        <w:t xml:space="preserve"> the amount of duty and/or tax paid.  CBP Form</w:t>
      </w:r>
      <w:r w:rsidRPr="00C80DA0" w:rsidR="00296D8E">
        <w:rPr>
          <w:rFonts w:ascii="Arial" w:hAnsi="Arial"/>
        </w:rPr>
        <w:t xml:space="preserve"> 7501</w:t>
      </w:r>
      <w:r w:rsidRPr="00C80DA0">
        <w:rPr>
          <w:rFonts w:ascii="Arial" w:hAnsi="Arial"/>
        </w:rPr>
        <w:t xml:space="preserve"> is submitted by the</w:t>
      </w:r>
      <w:r w:rsidRPr="00C80DA0" w:rsidR="00DD6564">
        <w:rPr>
          <w:rFonts w:ascii="Arial" w:hAnsi="Arial"/>
        </w:rPr>
        <w:t xml:space="preserve"> </w:t>
      </w:r>
      <w:r w:rsidRPr="00C80DA0">
        <w:rPr>
          <w:rFonts w:ascii="Arial" w:hAnsi="Arial"/>
        </w:rPr>
        <w:t>importer, or the importer’s agent</w:t>
      </w:r>
      <w:r w:rsidRPr="00C80DA0" w:rsidR="004C1A3C">
        <w:rPr>
          <w:rFonts w:ascii="Arial" w:hAnsi="Arial"/>
        </w:rPr>
        <w:t>,</w:t>
      </w:r>
      <w:r w:rsidRPr="00C80DA0">
        <w:rPr>
          <w:rFonts w:ascii="Arial" w:hAnsi="Arial"/>
        </w:rPr>
        <w:t xml:space="preserve"> for each import transaction.  Th</w:t>
      </w:r>
      <w:r w:rsidRPr="00C80DA0" w:rsidR="00EA0147">
        <w:rPr>
          <w:rFonts w:ascii="Arial" w:hAnsi="Arial"/>
        </w:rPr>
        <w:t>e</w:t>
      </w:r>
      <w:r w:rsidRPr="00C80DA0">
        <w:rPr>
          <w:rFonts w:ascii="Arial" w:hAnsi="Arial"/>
        </w:rPr>
        <w:t xml:space="preserve"> data on this form is used by CBP as a record of the import transaction; to collect the proper duty, taxes, certifications and enforcement information; and to provide data to the U.S. Census Bureau for statistical purposes</w:t>
      </w:r>
      <w:r w:rsidRPr="00C80DA0" w:rsidR="00FD463E">
        <w:rPr>
          <w:rFonts w:ascii="Arial" w:hAnsi="Arial"/>
        </w:rPr>
        <w:t>.</w:t>
      </w:r>
      <w:r w:rsidRPr="00C80DA0" w:rsidR="00DD6564">
        <w:rPr>
          <w:rFonts w:ascii="Arial" w:hAnsi="Arial"/>
        </w:rPr>
        <w:t xml:space="preserve"> </w:t>
      </w:r>
      <w:r w:rsidRPr="00C80DA0" w:rsidR="00FD463E">
        <w:rPr>
          <w:rFonts w:ascii="Arial" w:hAnsi="Arial"/>
        </w:rPr>
        <w:t>CBP Form 7501 must be filed within 10 working days from the time of entry of merchandise into the United States.</w:t>
      </w:r>
      <w:r w:rsidRPr="00C80DA0" w:rsidR="00120DAB">
        <w:rPr>
          <w:rFonts w:ascii="Arial" w:hAnsi="Arial"/>
        </w:rPr>
        <w:t xml:space="preserve"> </w:t>
      </w:r>
      <w:r w:rsidRPr="00C80DA0" w:rsidR="008E3685">
        <w:rPr>
          <w:rFonts w:ascii="Arial" w:hAnsi="Arial"/>
        </w:rPr>
        <w:t xml:space="preserve"> </w:t>
      </w:r>
      <w:r w:rsidRPr="00C80DA0" w:rsidR="00196B2F">
        <w:rPr>
          <w:rFonts w:ascii="Arial" w:hAnsi="Arial"/>
        </w:rPr>
        <w:t xml:space="preserve">Collection of the data on this form </w:t>
      </w:r>
      <w:r w:rsidRPr="00C80DA0" w:rsidR="006E7A5B">
        <w:rPr>
          <w:rFonts w:ascii="Arial" w:hAnsi="Arial"/>
        </w:rPr>
        <w:t xml:space="preserve">is authorized by 19 U.S.C. 1484 and provided for </w:t>
      </w:r>
      <w:r w:rsidRPr="00C80DA0" w:rsidR="004C1A3C">
        <w:rPr>
          <w:rFonts w:ascii="Arial" w:hAnsi="Arial"/>
        </w:rPr>
        <w:t>by</w:t>
      </w:r>
      <w:r w:rsidRPr="00C80DA0" w:rsidR="00165D14">
        <w:rPr>
          <w:rFonts w:ascii="Arial" w:hAnsi="Arial"/>
        </w:rPr>
        <w:t xml:space="preserve"> </w:t>
      </w:r>
      <w:r w:rsidRPr="00C80DA0" w:rsidR="00304D66">
        <w:rPr>
          <w:rFonts w:ascii="Arial" w:hAnsi="Arial"/>
        </w:rPr>
        <w:t xml:space="preserve">19 CFR </w:t>
      </w:r>
      <w:r w:rsidRPr="00C80DA0" w:rsidR="008E3685">
        <w:rPr>
          <w:rFonts w:ascii="Arial" w:hAnsi="Arial"/>
        </w:rPr>
        <w:t>142.11</w:t>
      </w:r>
      <w:r w:rsidRPr="00C80DA0" w:rsidR="00165D14">
        <w:rPr>
          <w:rFonts w:ascii="Arial" w:hAnsi="Arial"/>
        </w:rPr>
        <w:t xml:space="preserve"> and CFR 141.61</w:t>
      </w:r>
      <w:r w:rsidRPr="00C80DA0" w:rsidR="00FA4A48">
        <w:rPr>
          <w:rFonts w:ascii="Arial" w:hAnsi="Arial"/>
        </w:rPr>
        <w:t>.</w:t>
      </w:r>
      <w:r w:rsidRPr="00C80DA0" w:rsidR="00955FD7">
        <w:rPr>
          <w:rFonts w:ascii="Arial" w:hAnsi="Arial"/>
        </w:rPr>
        <w:t xml:space="preserve"> </w:t>
      </w:r>
      <w:r w:rsidRPr="00C80DA0" w:rsidR="00196B2F">
        <w:rPr>
          <w:rFonts w:ascii="Arial" w:hAnsi="Arial"/>
        </w:rPr>
        <w:t>CBP Form 7501 and accompanying instructions can be found at</w:t>
      </w:r>
      <w:r w:rsidRPr="00C80DA0" w:rsidR="00DC5CCA">
        <w:rPr>
          <w:rFonts w:ascii="Arial" w:hAnsi="Arial"/>
        </w:rPr>
        <w:t xml:space="preserve"> </w:t>
      </w:r>
      <w:hyperlink w:history="1" r:id="rId8">
        <w:r w:rsidRPr="00C80DA0" w:rsidR="00C51510">
          <w:rPr>
            <w:rStyle w:val="Hyperlink"/>
            <w:rFonts w:ascii="Arial" w:hAnsi="Arial"/>
          </w:rPr>
          <w:t>https://www.cbp.gov/newsroom/publications/forms?title=7501&amp;=Apply</w:t>
        </w:r>
      </w:hyperlink>
      <w:r w:rsidRPr="00C80DA0" w:rsidR="00C51510">
        <w:rPr>
          <w:rFonts w:ascii="Arial" w:hAnsi="Arial"/>
        </w:rPr>
        <w:t xml:space="preserve"> </w:t>
      </w:r>
    </w:p>
    <w:p w:rsidRPr="00C80DA0" w:rsidR="009E23A7" w:rsidP="00EF2ECB" w:rsidRDefault="009E23A7" w14:paraId="0BEBA977" w14:textId="77777777">
      <w:pPr>
        <w:tabs>
          <w:tab w:val="left" w:pos="-1440"/>
        </w:tabs>
        <w:ind w:left="720"/>
        <w:rPr>
          <w:rFonts w:ascii="Arial" w:hAnsi="Arial"/>
        </w:rPr>
      </w:pPr>
    </w:p>
    <w:p w:rsidR="00216635" w:rsidP="00FA4A48" w:rsidRDefault="00001A1D" w14:paraId="2CEAEF12" w14:textId="77777777">
      <w:pPr>
        <w:tabs>
          <w:tab w:val="left" w:pos="-1440"/>
        </w:tabs>
        <w:ind w:left="720" w:hanging="720"/>
        <w:jc w:val="both"/>
        <w:rPr>
          <w:rFonts w:ascii="Arial" w:hAnsi="Arial" w:cs="Arial"/>
        </w:rPr>
      </w:pPr>
      <w:r>
        <w:rPr>
          <w:rFonts w:ascii="Arial" w:hAnsi="Arial"/>
        </w:rPr>
        <w:tab/>
      </w:r>
    </w:p>
    <w:p w:rsidR="008E3685" w:rsidP="00C92248" w:rsidRDefault="008E3685" w14:paraId="4BE25915" w14:textId="77777777">
      <w:pPr>
        <w:ind w:left="720" w:hanging="720"/>
        <w:jc w:val="both"/>
      </w:pPr>
      <w:r>
        <w:rPr>
          <w:rFonts w:ascii="Arial" w:hAnsi="Arial" w:cs="Arial"/>
          <w:b/>
          <w:bCs/>
        </w:rPr>
        <w:t>2.</w:t>
      </w:r>
      <w:r>
        <w:tab/>
      </w:r>
      <w:r>
        <w:rPr>
          <w:rFonts w:ascii="Arial" w:hAnsi="Arial" w:cs="Arial"/>
          <w:b/>
          <w:bCs/>
        </w:rPr>
        <w:t>Indicate how, by whom, and for what purpose the information is to be used.  Except for a new collection, indicate the actual use the agency has made of the information received from the current collection</w:t>
      </w:r>
      <w:r>
        <w:t>.</w:t>
      </w:r>
    </w:p>
    <w:p w:rsidR="00D16D03" w:rsidP="00D16D03" w:rsidRDefault="008E3685" w14:paraId="458068C6" w14:textId="77777777">
      <w:pPr>
        <w:pStyle w:val="BodyTextIndent"/>
      </w:pPr>
      <w:r>
        <w:tab/>
      </w:r>
      <w:r>
        <w:tab/>
      </w:r>
    </w:p>
    <w:p w:rsidRPr="00C43994" w:rsidR="00D16D03" w:rsidP="0020668A" w:rsidRDefault="00D16D03" w14:paraId="6A404E37" w14:textId="6D6D5C83">
      <w:pPr>
        <w:tabs>
          <w:tab w:val="left" w:pos="-1440"/>
        </w:tabs>
        <w:ind w:left="720" w:hanging="720"/>
        <w:jc w:val="both"/>
        <w:rPr>
          <w:rFonts w:ascii="Arial" w:hAnsi="Arial"/>
        </w:rPr>
      </w:pPr>
      <w:r>
        <w:rPr>
          <w:rFonts w:ascii="Arial" w:hAnsi="Arial"/>
        </w:rPr>
        <w:tab/>
      </w:r>
      <w:r w:rsidRPr="00C43994">
        <w:rPr>
          <w:rFonts w:ascii="Arial" w:hAnsi="Arial"/>
        </w:rPr>
        <w:t xml:space="preserve">The information on CBP Form 7501 is vital to CBP in carrying out the regulatory requirements associated with import transaction documentation. </w:t>
      </w:r>
      <w:r w:rsidRPr="00C43994" w:rsidR="00922A55">
        <w:rPr>
          <w:rFonts w:ascii="Arial" w:hAnsi="Arial"/>
        </w:rPr>
        <w:t xml:space="preserve">CBP Form 7501 “Entry Summary” </w:t>
      </w:r>
      <w:r w:rsidRPr="00C43994" w:rsidR="00D36C72">
        <w:rPr>
          <w:rFonts w:ascii="Arial" w:hAnsi="Arial"/>
        </w:rPr>
        <w:t>documents</w:t>
      </w:r>
      <w:r w:rsidRPr="00C43994" w:rsidR="00922A55">
        <w:rPr>
          <w:rFonts w:ascii="Arial" w:hAnsi="Arial"/>
        </w:rPr>
        <w:t xml:space="preserve"> relevant information (e.g. appraisement, classification, origin, etc.) regarding the imported commodity.</w:t>
      </w:r>
    </w:p>
    <w:p w:rsidR="00450F23" w:rsidP="0020668A" w:rsidRDefault="00450F23" w14:paraId="40058F76" w14:textId="77777777">
      <w:pPr>
        <w:tabs>
          <w:tab w:val="left" w:pos="-1440"/>
        </w:tabs>
        <w:ind w:left="720" w:hanging="720"/>
        <w:jc w:val="both"/>
        <w:rPr>
          <w:rFonts w:ascii="Arial" w:hAnsi="Arial"/>
          <w:color w:val="0000FF"/>
        </w:rPr>
      </w:pPr>
    </w:p>
    <w:p w:rsidRPr="00450F23" w:rsidR="009E52DE" w:rsidP="00450F23" w:rsidRDefault="00BE6196" w14:paraId="305D88E5" w14:textId="77777777">
      <w:pPr>
        <w:ind w:left="720"/>
        <w:jc w:val="both"/>
        <w:rPr>
          <w:rFonts w:ascii="Arial" w:hAnsi="Arial"/>
          <w:color w:val="0000FF"/>
        </w:rPr>
      </w:pPr>
      <w:r>
        <w:rPr>
          <w:rFonts w:ascii="Arial" w:hAnsi="Arial"/>
        </w:rPr>
        <w:t xml:space="preserve">Most </w:t>
      </w:r>
      <w:r w:rsidR="00142721">
        <w:rPr>
          <w:rFonts w:ascii="Arial" w:hAnsi="Arial"/>
        </w:rPr>
        <w:t>e</w:t>
      </w:r>
      <w:r>
        <w:rPr>
          <w:rFonts w:ascii="Arial" w:hAnsi="Arial"/>
        </w:rPr>
        <w:t xml:space="preserve">ntry </w:t>
      </w:r>
      <w:r w:rsidR="00142721">
        <w:rPr>
          <w:rFonts w:ascii="Arial" w:hAnsi="Arial"/>
        </w:rPr>
        <w:t>s</w:t>
      </w:r>
      <w:r>
        <w:rPr>
          <w:rFonts w:ascii="Arial" w:hAnsi="Arial"/>
        </w:rPr>
        <w:t>ummaries are filed electronically and payments f</w:t>
      </w:r>
      <w:r w:rsidR="00505CF0">
        <w:rPr>
          <w:rFonts w:ascii="Arial" w:hAnsi="Arial"/>
        </w:rPr>
        <w:t>or duties</w:t>
      </w:r>
      <w:r>
        <w:rPr>
          <w:rFonts w:ascii="Arial" w:hAnsi="Arial"/>
        </w:rPr>
        <w:t xml:space="preserve"> are made </w:t>
      </w:r>
      <w:r w:rsidR="00505CF0">
        <w:rPr>
          <w:rFonts w:ascii="Arial" w:hAnsi="Arial"/>
        </w:rPr>
        <w:t>using the Automated Clearinghouse (ACH).  However, if a supplemental payment is necessary after the initial ACH payment, this may be in the form of a check</w:t>
      </w:r>
      <w:r w:rsidR="00DC11D1">
        <w:rPr>
          <w:rFonts w:ascii="Arial" w:hAnsi="Arial"/>
        </w:rPr>
        <w:t xml:space="preserve"> or</w:t>
      </w:r>
      <w:r w:rsidR="00CE618E">
        <w:rPr>
          <w:rFonts w:ascii="Arial" w:hAnsi="Arial"/>
        </w:rPr>
        <w:t xml:space="preserve"> cash</w:t>
      </w:r>
      <w:r w:rsidR="00DC11D1">
        <w:rPr>
          <w:rFonts w:ascii="Arial" w:hAnsi="Arial"/>
        </w:rPr>
        <w:t>.</w:t>
      </w:r>
      <w:r w:rsidR="00CE618E">
        <w:rPr>
          <w:rFonts w:ascii="Arial" w:hAnsi="Arial"/>
        </w:rPr>
        <w:t xml:space="preserve"> </w:t>
      </w:r>
      <w:r w:rsidR="00505CF0">
        <w:rPr>
          <w:rFonts w:ascii="Arial" w:hAnsi="Arial"/>
        </w:rPr>
        <w:t xml:space="preserve">  </w:t>
      </w:r>
      <w:r w:rsidR="00450F23">
        <w:rPr>
          <w:rFonts w:ascii="Arial" w:hAnsi="Arial"/>
        </w:rPr>
        <w:t>CBP Form 7501</w:t>
      </w:r>
      <w:r w:rsidR="00A2784B">
        <w:rPr>
          <w:rFonts w:ascii="Arial" w:hAnsi="Arial"/>
        </w:rPr>
        <w:t>A</w:t>
      </w:r>
      <w:r w:rsidR="00450F23">
        <w:rPr>
          <w:rFonts w:ascii="Arial" w:hAnsi="Arial"/>
        </w:rPr>
        <w:t xml:space="preserve"> </w:t>
      </w:r>
      <w:r w:rsidRPr="00450F23" w:rsidR="00450F23">
        <w:rPr>
          <w:rFonts w:ascii="Arial" w:hAnsi="Arial" w:cs="Arial"/>
          <w:bCs/>
          <w:szCs w:val="24"/>
        </w:rPr>
        <w:t>Document/Payment Transmittal</w:t>
      </w:r>
      <w:r>
        <w:rPr>
          <w:rFonts w:ascii="Arial" w:hAnsi="Arial" w:cs="Arial"/>
          <w:bCs/>
          <w:szCs w:val="24"/>
        </w:rPr>
        <w:t xml:space="preserve"> </w:t>
      </w:r>
      <w:r w:rsidR="001872A5">
        <w:rPr>
          <w:rFonts w:ascii="Arial" w:hAnsi="Arial" w:cs="Arial"/>
          <w:bCs/>
          <w:szCs w:val="24"/>
        </w:rPr>
        <w:t xml:space="preserve">is </w:t>
      </w:r>
      <w:r>
        <w:rPr>
          <w:rFonts w:ascii="Arial" w:hAnsi="Arial" w:cs="Arial"/>
          <w:bCs/>
          <w:szCs w:val="24"/>
        </w:rPr>
        <w:t>used</w:t>
      </w:r>
      <w:r w:rsidR="00505CF0">
        <w:rPr>
          <w:rFonts w:ascii="Arial" w:hAnsi="Arial" w:cs="Arial"/>
          <w:bCs/>
          <w:szCs w:val="24"/>
        </w:rPr>
        <w:t xml:space="preserve"> </w:t>
      </w:r>
      <w:r w:rsidR="006E6312">
        <w:rPr>
          <w:rFonts w:ascii="Arial" w:hAnsi="Arial" w:cs="Arial"/>
          <w:bCs/>
          <w:szCs w:val="24"/>
        </w:rPr>
        <w:t>to</w:t>
      </w:r>
      <w:r w:rsidR="00CE618E">
        <w:rPr>
          <w:rFonts w:ascii="Arial" w:hAnsi="Arial" w:cs="Arial"/>
          <w:bCs/>
          <w:szCs w:val="24"/>
        </w:rPr>
        <w:t xml:space="preserve"> </w:t>
      </w:r>
      <w:r w:rsidR="002910BA">
        <w:rPr>
          <w:rFonts w:ascii="Arial" w:hAnsi="Arial" w:cs="Arial"/>
          <w:bCs/>
          <w:szCs w:val="24"/>
        </w:rPr>
        <w:t>reconcile</w:t>
      </w:r>
      <w:r w:rsidR="00CE618E">
        <w:rPr>
          <w:rFonts w:ascii="Arial" w:hAnsi="Arial" w:cs="Arial"/>
          <w:bCs/>
          <w:szCs w:val="24"/>
        </w:rPr>
        <w:t xml:space="preserve"> a presented payment</w:t>
      </w:r>
      <w:r w:rsidR="00505CF0">
        <w:rPr>
          <w:rFonts w:ascii="Arial" w:hAnsi="Arial" w:cs="Arial"/>
          <w:bCs/>
          <w:szCs w:val="24"/>
        </w:rPr>
        <w:t xml:space="preserve"> with the </w:t>
      </w:r>
      <w:r w:rsidR="00143E9F">
        <w:rPr>
          <w:rFonts w:ascii="Arial" w:hAnsi="Arial" w:cs="Arial"/>
          <w:bCs/>
          <w:szCs w:val="24"/>
        </w:rPr>
        <w:t>associate</w:t>
      </w:r>
      <w:r w:rsidR="00505CF0">
        <w:rPr>
          <w:rFonts w:ascii="Arial" w:hAnsi="Arial" w:cs="Arial"/>
          <w:bCs/>
          <w:szCs w:val="24"/>
        </w:rPr>
        <w:t>d entry so the respondent</w:t>
      </w:r>
      <w:r w:rsidR="001872A5">
        <w:rPr>
          <w:rFonts w:ascii="Arial" w:hAnsi="Arial" w:cs="Arial"/>
          <w:bCs/>
          <w:szCs w:val="24"/>
        </w:rPr>
        <w:t>’s</w:t>
      </w:r>
      <w:r w:rsidR="00505CF0">
        <w:rPr>
          <w:rFonts w:ascii="Arial" w:hAnsi="Arial" w:cs="Arial"/>
          <w:bCs/>
          <w:szCs w:val="24"/>
        </w:rPr>
        <w:t xml:space="preserve"> </w:t>
      </w:r>
      <w:r w:rsidR="002910BA">
        <w:rPr>
          <w:rFonts w:ascii="Arial" w:hAnsi="Arial" w:cs="Arial"/>
          <w:bCs/>
          <w:szCs w:val="24"/>
        </w:rPr>
        <w:t xml:space="preserve">account is properly </w:t>
      </w:r>
      <w:r w:rsidR="00505CF0">
        <w:rPr>
          <w:rFonts w:ascii="Arial" w:hAnsi="Arial" w:cs="Arial"/>
          <w:bCs/>
          <w:szCs w:val="24"/>
        </w:rPr>
        <w:t>credit</w:t>
      </w:r>
      <w:r w:rsidR="002910BA">
        <w:rPr>
          <w:rFonts w:ascii="Arial" w:hAnsi="Arial" w:cs="Arial"/>
          <w:bCs/>
          <w:szCs w:val="24"/>
        </w:rPr>
        <w:t>ed.</w:t>
      </w:r>
      <w:r w:rsidR="00505CF0">
        <w:rPr>
          <w:rFonts w:ascii="Arial" w:hAnsi="Arial" w:cs="Arial"/>
          <w:bCs/>
          <w:szCs w:val="24"/>
        </w:rPr>
        <w:t xml:space="preserve">  </w:t>
      </w:r>
    </w:p>
    <w:p w:rsidR="008E3685" w:rsidP="00D16D03" w:rsidRDefault="009E52DE" w14:paraId="0F5989AB" w14:textId="77777777">
      <w:pPr>
        <w:tabs>
          <w:tab w:val="left" w:pos="-1440"/>
        </w:tabs>
        <w:ind w:left="720" w:hanging="720"/>
        <w:jc w:val="both"/>
        <w:rPr>
          <w:rFonts w:ascii="Arial" w:hAnsi="Arial" w:cs="Arial"/>
        </w:rPr>
      </w:pPr>
      <w:r>
        <w:rPr>
          <w:rFonts w:ascii="Arial" w:hAnsi="Arial"/>
          <w:color w:val="0000FF"/>
        </w:rPr>
        <w:tab/>
      </w:r>
      <w:r w:rsidR="008E3685">
        <w:rPr>
          <w:rFonts w:ascii="Arial" w:hAnsi="Arial"/>
        </w:rPr>
        <w:t xml:space="preserve">  </w:t>
      </w:r>
    </w:p>
    <w:p w:rsidR="008E3685" w:rsidP="00C92248" w:rsidRDefault="008E3685" w14:paraId="79031BBE" w14:textId="77777777">
      <w:pPr>
        <w:ind w:left="720" w:hanging="720"/>
        <w:jc w:val="both"/>
      </w:pPr>
      <w:r>
        <w:rPr>
          <w:rFonts w:ascii="Arial" w:hAnsi="Arial"/>
          <w:b/>
          <w:bCs/>
        </w:rPr>
        <w:t>3.</w:t>
      </w:r>
      <w:r>
        <w:rPr>
          <w:rFonts w:ascii="Arial" w:hAnsi="Arial"/>
        </w:rPr>
        <w:tab/>
      </w:r>
      <w:r>
        <w:rPr>
          <w:rFonts w:ascii="Arial" w:hAnsi="Arial" w:cs="Arial"/>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t xml:space="preserve">.  </w:t>
      </w:r>
    </w:p>
    <w:p w:rsidR="008E3685" w:rsidP="008E3685" w:rsidRDefault="008E3685" w14:paraId="074C31D3" w14:textId="77777777">
      <w:pPr>
        <w:jc w:val="both"/>
        <w:rPr>
          <w:rFonts w:ascii="Arial" w:hAnsi="Arial"/>
        </w:rPr>
      </w:pPr>
    </w:p>
    <w:p w:rsidRPr="00D056C6" w:rsidR="00F00576" w:rsidP="009331C2" w:rsidRDefault="008E3685" w14:paraId="1120316A" w14:textId="1F210F9F">
      <w:pPr>
        <w:tabs>
          <w:tab w:val="left" w:pos="-1440"/>
        </w:tabs>
        <w:ind w:left="720" w:hanging="720"/>
        <w:jc w:val="both"/>
        <w:rPr>
          <w:rFonts w:ascii="Arial" w:hAnsi="Arial"/>
        </w:rPr>
      </w:pPr>
      <w:r>
        <w:rPr>
          <w:rFonts w:ascii="Arial" w:hAnsi="Arial"/>
        </w:rPr>
        <w:t xml:space="preserve">   </w:t>
      </w:r>
      <w:r>
        <w:rPr>
          <w:rFonts w:ascii="Arial" w:hAnsi="Arial"/>
        </w:rPr>
        <w:tab/>
      </w:r>
      <w:r w:rsidR="00922A55">
        <w:rPr>
          <w:rFonts w:ascii="Arial" w:hAnsi="Arial"/>
        </w:rPr>
        <w:t xml:space="preserve">Most entry summaries </w:t>
      </w:r>
      <w:r w:rsidR="006F12B1">
        <w:rPr>
          <w:rFonts w:ascii="Arial" w:hAnsi="Arial"/>
        </w:rPr>
        <w:t xml:space="preserve">of </w:t>
      </w:r>
      <w:r w:rsidRPr="00D056C6" w:rsidR="00120DAB">
        <w:rPr>
          <w:rFonts w:ascii="Arial" w:hAnsi="Arial"/>
        </w:rPr>
        <w:t>7</w:t>
      </w:r>
      <w:r w:rsidR="006F12B1">
        <w:rPr>
          <w:rFonts w:ascii="Arial" w:hAnsi="Arial"/>
        </w:rPr>
        <w:t>501</w:t>
      </w:r>
      <w:r w:rsidRPr="00D056C6" w:rsidR="00A55DF8">
        <w:rPr>
          <w:rFonts w:ascii="Arial" w:hAnsi="Arial"/>
        </w:rPr>
        <w:t xml:space="preserve"> </w:t>
      </w:r>
      <w:r w:rsidR="006F12B1">
        <w:rPr>
          <w:rFonts w:ascii="Arial" w:hAnsi="Arial"/>
        </w:rPr>
        <w:t xml:space="preserve">data </w:t>
      </w:r>
      <w:r w:rsidR="00922A55">
        <w:rPr>
          <w:rFonts w:ascii="Arial" w:hAnsi="Arial"/>
        </w:rPr>
        <w:t xml:space="preserve">are filed </w:t>
      </w:r>
      <w:r w:rsidRPr="00D056C6" w:rsidR="00A55DF8">
        <w:rPr>
          <w:rFonts w:ascii="Arial" w:hAnsi="Arial"/>
        </w:rPr>
        <w:t>electronically through</w:t>
      </w:r>
      <w:r w:rsidRPr="00D056C6" w:rsidR="00302E6C">
        <w:rPr>
          <w:rFonts w:ascii="Arial" w:hAnsi="Arial"/>
        </w:rPr>
        <w:t xml:space="preserve"> the Au</w:t>
      </w:r>
      <w:r w:rsidRPr="00D056C6" w:rsidR="009331C2">
        <w:rPr>
          <w:rFonts w:ascii="Arial" w:hAnsi="Arial"/>
        </w:rPr>
        <w:t>tomated Broker Interface (ABI)</w:t>
      </w:r>
      <w:r w:rsidRPr="00D056C6" w:rsidR="00A55DF8">
        <w:rPr>
          <w:rFonts w:ascii="Arial" w:hAnsi="Arial"/>
        </w:rPr>
        <w:t>.</w:t>
      </w:r>
      <w:r w:rsidRPr="00D056C6" w:rsidR="00F00576">
        <w:rPr>
          <w:rFonts w:ascii="Arial" w:hAnsi="Arial"/>
        </w:rPr>
        <w:t xml:space="preserve">  </w:t>
      </w:r>
    </w:p>
    <w:p w:rsidRPr="00D056C6" w:rsidR="00F00576" w:rsidP="009331C2" w:rsidRDefault="00F00576" w14:paraId="1B14671B" w14:textId="77777777">
      <w:pPr>
        <w:tabs>
          <w:tab w:val="left" w:pos="-1440"/>
        </w:tabs>
        <w:ind w:left="720" w:hanging="720"/>
        <w:jc w:val="both"/>
        <w:rPr>
          <w:rFonts w:ascii="Arial" w:hAnsi="Arial"/>
        </w:rPr>
      </w:pPr>
    </w:p>
    <w:p w:rsidR="005606CA" w:rsidP="00C51510" w:rsidRDefault="00F00576" w14:paraId="78C4481A" w14:textId="69313BEE">
      <w:pPr>
        <w:ind w:left="720"/>
        <w:rPr>
          <w:rFonts w:ascii="Arial" w:hAnsi="Arial" w:cs="Arial"/>
          <w:bCs/>
          <w:szCs w:val="24"/>
        </w:rPr>
      </w:pPr>
      <w:r w:rsidRPr="00D056C6">
        <w:rPr>
          <w:rFonts w:ascii="Arial" w:hAnsi="Arial"/>
        </w:rPr>
        <w:t>CBP Form 7501</w:t>
      </w:r>
      <w:r w:rsidRPr="00D056C6" w:rsidR="00802E96">
        <w:rPr>
          <w:rFonts w:ascii="Arial" w:hAnsi="Arial"/>
        </w:rPr>
        <w:t>A</w:t>
      </w:r>
      <w:r w:rsidRPr="00D056C6" w:rsidR="00A55DF8">
        <w:rPr>
          <w:rFonts w:ascii="Arial" w:hAnsi="Arial"/>
        </w:rPr>
        <w:t xml:space="preserve"> </w:t>
      </w:r>
      <w:r w:rsidRPr="00D056C6">
        <w:rPr>
          <w:rFonts w:ascii="Arial" w:hAnsi="Arial" w:cs="Arial"/>
          <w:bCs/>
          <w:szCs w:val="24"/>
        </w:rPr>
        <w:t xml:space="preserve">Document/Payment Transmittal </w:t>
      </w:r>
      <w:r w:rsidRPr="00D056C6" w:rsidR="00852DE8">
        <w:rPr>
          <w:rFonts w:ascii="Arial" w:hAnsi="Arial" w:cs="Arial"/>
          <w:bCs/>
          <w:szCs w:val="24"/>
        </w:rPr>
        <w:t>is</w:t>
      </w:r>
      <w:r w:rsidRPr="00D056C6">
        <w:rPr>
          <w:rFonts w:ascii="Arial" w:hAnsi="Arial" w:cs="Arial"/>
          <w:bCs/>
          <w:szCs w:val="24"/>
        </w:rPr>
        <w:t xml:space="preserve"> not </w:t>
      </w:r>
      <w:r w:rsidRPr="00D056C6" w:rsidR="001F3A80">
        <w:rPr>
          <w:rFonts w:ascii="Arial" w:hAnsi="Arial" w:cs="Arial"/>
          <w:bCs/>
          <w:szCs w:val="24"/>
        </w:rPr>
        <w:t xml:space="preserve">submitted </w:t>
      </w:r>
      <w:r w:rsidRPr="00D056C6">
        <w:rPr>
          <w:rFonts w:ascii="Arial" w:hAnsi="Arial" w:cs="Arial"/>
          <w:bCs/>
          <w:szCs w:val="24"/>
        </w:rPr>
        <w:t>electronically</w:t>
      </w:r>
      <w:r w:rsidRPr="00D056C6" w:rsidR="00216635">
        <w:rPr>
          <w:rFonts w:ascii="Arial" w:hAnsi="Arial" w:cs="Arial"/>
          <w:bCs/>
          <w:szCs w:val="24"/>
        </w:rPr>
        <w:t xml:space="preserve"> because it is used to transmit information </w:t>
      </w:r>
      <w:r w:rsidRPr="00D056C6" w:rsidR="00F44C35">
        <w:rPr>
          <w:rFonts w:ascii="Arial" w:hAnsi="Arial" w:cs="Arial"/>
          <w:bCs/>
          <w:szCs w:val="24"/>
        </w:rPr>
        <w:t xml:space="preserve">and documents to CBP </w:t>
      </w:r>
      <w:r w:rsidRPr="00D056C6" w:rsidR="00216635">
        <w:rPr>
          <w:rFonts w:ascii="Arial" w:hAnsi="Arial" w:cs="Arial"/>
          <w:bCs/>
          <w:szCs w:val="24"/>
        </w:rPr>
        <w:t xml:space="preserve">that </w:t>
      </w:r>
      <w:r w:rsidRPr="00D056C6" w:rsidR="00F44C35">
        <w:rPr>
          <w:rFonts w:ascii="Arial" w:hAnsi="Arial" w:cs="Arial"/>
          <w:bCs/>
          <w:szCs w:val="24"/>
        </w:rPr>
        <w:t>are</w:t>
      </w:r>
      <w:r w:rsidRPr="00D056C6" w:rsidR="00216635">
        <w:rPr>
          <w:rFonts w:ascii="Arial" w:hAnsi="Arial" w:cs="Arial"/>
          <w:bCs/>
          <w:szCs w:val="24"/>
        </w:rPr>
        <w:t xml:space="preserve"> not electronic</w:t>
      </w:r>
      <w:r w:rsidRPr="00D056C6" w:rsidR="001872A5">
        <w:rPr>
          <w:rFonts w:ascii="Arial" w:hAnsi="Arial" w:cs="Arial"/>
          <w:bCs/>
          <w:szCs w:val="24"/>
        </w:rPr>
        <w:t>,</w:t>
      </w:r>
      <w:r w:rsidRPr="00D056C6" w:rsidR="00216635">
        <w:rPr>
          <w:rFonts w:ascii="Arial" w:hAnsi="Arial" w:cs="Arial"/>
          <w:bCs/>
          <w:szCs w:val="24"/>
        </w:rPr>
        <w:t xml:space="preserve"> such as check</w:t>
      </w:r>
      <w:r w:rsidRPr="00D056C6" w:rsidR="00DC11D1">
        <w:rPr>
          <w:rFonts w:ascii="Arial" w:hAnsi="Arial" w:cs="Arial"/>
          <w:bCs/>
          <w:szCs w:val="24"/>
        </w:rPr>
        <w:t xml:space="preserve"> or cash</w:t>
      </w:r>
      <w:r w:rsidRPr="00D056C6" w:rsidR="00216635">
        <w:rPr>
          <w:rFonts w:ascii="Arial" w:hAnsi="Arial" w:cs="Arial"/>
          <w:bCs/>
          <w:szCs w:val="24"/>
        </w:rPr>
        <w:t xml:space="preserve"> payments.</w:t>
      </w:r>
      <w:r w:rsidRPr="00D056C6" w:rsidR="001F3A80">
        <w:rPr>
          <w:rFonts w:ascii="Arial" w:hAnsi="Arial" w:cs="Arial"/>
          <w:bCs/>
          <w:szCs w:val="24"/>
        </w:rPr>
        <w:t xml:space="preserve"> </w:t>
      </w:r>
      <w:r w:rsidR="007306FE">
        <w:rPr>
          <w:rFonts w:ascii="Arial" w:hAnsi="Arial" w:cs="Arial"/>
          <w:bCs/>
          <w:szCs w:val="24"/>
        </w:rPr>
        <w:t xml:space="preserve">The form is </w:t>
      </w:r>
      <w:r w:rsidR="00015A0F">
        <w:rPr>
          <w:rFonts w:ascii="Arial" w:hAnsi="Arial" w:cs="Arial"/>
          <w:bCs/>
          <w:szCs w:val="24"/>
        </w:rPr>
        <w:t>generally</w:t>
      </w:r>
      <w:r w:rsidR="007306FE">
        <w:rPr>
          <w:rFonts w:ascii="Arial" w:hAnsi="Arial" w:cs="Arial"/>
          <w:bCs/>
          <w:szCs w:val="24"/>
        </w:rPr>
        <w:t xml:space="preserve"> used for supplemental payments, which are usually submitted to CBP via check.</w:t>
      </w:r>
      <w:r w:rsidRPr="00D056C6" w:rsidR="001F3A80">
        <w:rPr>
          <w:rFonts w:ascii="Arial" w:hAnsi="Arial" w:cs="Arial"/>
          <w:bCs/>
          <w:szCs w:val="24"/>
        </w:rPr>
        <w:t xml:space="preserve"> However, </w:t>
      </w:r>
      <w:r w:rsidR="007306FE">
        <w:rPr>
          <w:rFonts w:ascii="Arial" w:hAnsi="Arial" w:cs="Arial"/>
          <w:bCs/>
          <w:szCs w:val="24"/>
        </w:rPr>
        <w:t xml:space="preserve">the form </w:t>
      </w:r>
      <w:r w:rsidRPr="00D056C6" w:rsidR="006B22B8">
        <w:rPr>
          <w:rFonts w:ascii="Arial" w:hAnsi="Arial" w:cs="Arial"/>
          <w:bCs/>
          <w:szCs w:val="24"/>
        </w:rPr>
        <w:t xml:space="preserve">is </w:t>
      </w:r>
      <w:r w:rsidRPr="00D056C6" w:rsidR="001F3A80">
        <w:rPr>
          <w:rFonts w:ascii="Arial" w:hAnsi="Arial" w:cs="Arial"/>
          <w:bCs/>
          <w:szCs w:val="24"/>
        </w:rPr>
        <w:t xml:space="preserve">available </w:t>
      </w:r>
      <w:r w:rsidR="007306FE">
        <w:rPr>
          <w:rFonts w:ascii="Arial" w:hAnsi="Arial" w:cs="Arial"/>
          <w:bCs/>
          <w:szCs w:val="24"/>
        </w:rPr>
        <w:t xml:space="preserve">in an electronic format </w:t>
      </w:r>
      <w:r w:rsidRPr="00D056C6" w:rsidR="001F3A80">
        <w:rPr>
          <w:rFonts w:ascii="Arial" w:hAnsi="Arial" w:cs="Arial"/>
          <w:bCs/>
          <w:szCs w:val="24"/>
        </w:rPr>
        <w:t>on the CBP website</w:t>
      </w:r>
      <w:r w:rsidR="00C51510">
        <w:rPr>
          <w:rFonts w:ascii="Arial" w:hAnsi="Arial" w:cs="Arial"/>
          <w:bCs/>
          <w:szCs w:val="24"/>
        </w:rPr>
        <w:t xml:space="preserve">, </w:t>
      </w:r>
      <w:hyperlink w:history="1" r:id="rId9">
        <w:r w:rsidRPr="00E30541" w:rsidR="00500FC0">
          <w:rPr>
            <w:rStyle w:val="Hyperlink"/>
            <w:rFonts w:ascii="Arial" w:hAnsi="Arial" w:cs="Arial"/>
            <w:bCs/>
            <w:szCs w:val="24"/>
          </w:rPr>
          <w:t>https://www.cbp.gov/newsroom/publications/forms?title=7501&amp;=Apply</w:t>
        </w:r>
      </w:hyperlink>
      <w:r w:rsidR="00C51510">
        <w:rPr>
          <w:rFonts w:ascii="Arial" w:hAnsi="Arial" w:cs="Arial"/>
          <w:bCs/>
          <w:szCs w:val="24"/>
        </w:rPr>
        <w:t xml:space="preserve"> </w:t>
      </w:r>
    </w:p>
    <w:p w:rsidR="008E077A" w:rsidP="00216635" w:rsidRDefault="008E077A" w14:paraId="1D0F10B9" w14:textId="77777777">
      <w:pPr>
        <w:ind w:left="720"/>
        <w:jc w:val="both"/>
        <w:rPr>
          <w:rFonts w:ascii="Arial" w:hAnsi="Arial"/>
          <w:b/>
          <w:bCs/>
        </w:rPr>
      </w:pPr>
    </w:p>
    <w:p w:rsidR="008E3685" w:rsidP="00C92248" w:rsidRDefault="008E3685" w14:paraId="660145AC" w14:textId="77777777">
      <w:pPr>
        <w:ind w:left="720" w:hanging="720"/>
        <w:jc w:val="both"/>
        <w:rPr>
          <w:rFonts w:ascii="Arial" w:hAnsi="Arial" w:cs="Arial"/>
          <w:b/>
          <w:bCs/>
        </w:rPr>
      </w:pPr>
      <w:r>
        <w:rPr>
          <w:rFonts w:ascii="Arial" w:hAnsi="Arial"/>
          <w:b/>
          <w:bCs/>
        </w:rPr>
        <w:t>4.</w:t>
      </w:r>
      <w:r>
        <w:rPr>
          <w:rFonts w:ascii="Arial" w:hAnsi="Arial"/>
        </w:rPr>
        <w:tab/>
      </w:r>
      <w:r>
        <w:rPr>
          <w:rFonts w:ascii="Arial" w:hAnsi="Arial" w:cs="Arial"/>
          <w:b/>
          <w:bCs/>
        </w:rPr>
        <w:t xml:space="preserve">Describe efforts to identify duplication.  Show specifically why any similar information already available cannot be used or modified for use for the purposes described in Item 2 above.  </w:t>
      </w:r>
    </w:p>
    <w:p w:rsidR="008E3685" w:rsidP="008E3685" w:rsidRDefault="008E3685" w14:paraId="59DAC7BA" w14:textId="77777777">
      <w:pPr>
        <w:tabs>
          <w:tab w:val="left" w:pos="-1440"/>
        </w:tabs>
        <w:ind w:left="720" w:hanging="720"/>
        <w:jc w:val="both"/>
        <w:rPr>
          <w:rFonts w:ascii="Arial" w:hAnsi="Arial"/>
        </w:rPr>
      </w:pPr>
    </w:p>
    <w:p w:rsidRPr="00904D60" w:rsidR="00904D60" w:rsidP="00904D60" w:rsidRDefault="00904D60" w14:paraId="392D0828" w14:textId="77777777">
      <w:pPr>
        <w:ind w:left="720"/>
        <w:jc w:val="both"/>
        <w:rPr>
          <w:rFonts w:ascii="Arial" w:hAnsi="Arial" w:cs="Arial"/>
        </w:rPr>
      </w:pPr>
      <w:r w:rsidRPr="00904D60">
        <w:rPr>
          <w:rFonts w:ascii="Arial" w:hAnsi="Arial" w:cs="Arial"/>
        </w:rPr>
        <w:t>This information is not collected in any other form, and therefore is not duplicated elsewhere.</w:t>
      </w:r>
    </w:p>
    <w:p w:rsidR="008E3685" w:rsidP="008E3685" w:rsidRDefault="008E3685" w14:paraId="0F9EBB5A" w14:textId="77777777">
      <w:pPr>
        <w:jc w:val="both"/>
        <w:rPr>
          <w:rFonts w:ascii="Arial" w:hAnsi="Arial"/>
        </w:rPr>
      </w:pPr>
      <w:r>
        <w:rPr>
          <w:rFonts w:ascii="Arial" w:hAnsi="Arial"/>
        </w:rPr>
        <w:t xml:space="preserve">         </w:t>
      </w:r>
    </w:p>
    <w:p w:rsidR="008E3685" w:rsidP="00C92248" w:rsidRDefault="008E3685" w14:paraId="578636D9" w14:textId="77777777">
      <w:pPr>
        <w:ind w:left="720" w:hanging="720"/>
        <w:jc w:val="both"/>
        <w:rPr>
          <w:rFonts w:ascii="Arial" w:hAnsi="Arial" w:cs="Arial"/>
          <w:b/>
          <w:bCs/>
        </w:rPr>
      </w:pPr>
      <w:r>
        <w:rPr>
          <w:rFonts w:ascii="Arial" w:hAnsi="Arial"/>
          <w:b/>
          <w:bCs/>
        </w:rPr>
        <w:t>5.</w:t>
      </w:r>
      <w:r>
        <w:rPr>
          <w:rFonts w:ascii="Arial" w:hAnsi="Arial"/>
        </w:rPr>
        <w:tab/>
      </w:r>
      <w:r>
        <w:rPr>
          <w:rFonts w:ascii="Arial" w:hAnsi="Arial" w:cs="Arial"/>
          <w:b/>
          <w:bCs/>
        </w:rPr>
        <w:t xml:space="preserve">If the collection of information impacts small businesses or other small entities, describe any methods used to minimize burden.  </w:t>
      </w:r>
    </w:p>
    <w:p w:rsidR="008E3685" w:rsidP="008E3685" w:rsidRDefault="008E3685" w14:paraId="52F303CA" w14:textId="77777777">
      <w:pPr>
        <w:tabs>
          <w:tab w:val="left" w:pos="-1440"/>
        </w:tabs>
        <w:ind w:left="720" w:hanging="720"/>
        <w:jc w:val="both"/>
        <w:rPr>
          <w:rFonts w:ascii="Arial" w:hAnsi="Arial"/>
        </w:rPr>
      </w:pPr>
    </w:p>
    <w:p w:rsidRPr="00904D60" w:rsidR="00904D60" w:rsidP="00904D60" w:rsidRDefault="00904D60" w14:paraId="4FE537DF" w14:textId="77777777">
      <w:pPr>
        <w:ind w:left="720"/>
        <w:jc w:val="both"/>
        <w:rPr>
          <w:rFonts w:ascii="Arial" w:hAnsi="Arial" w:cs="Arial"/>
        </w:rPr>
      </w:pPr>
      <w:r w:rsidRPr="00904D60">
        <w:rPr>
          <w:rFonts w:ascii="Arial" w:hAnsi="Arial" w:cs="Arial"/>
        </w:rPr>
        <w:t>This information collection does not have an impact on small businesses or other small entities.</w:t>
      </w:r>
    </w:p>
    <w:p w:rsidR="008E3685" w:rsidP="008E3685" w:rsidRDefault="008E3685" w14:paraId="279D3789" w14:textId="77777777">
      <w:pPr>
        <w:jc w:val="both"/>
        <w:rPr>
          <w:rFonts w:ascii="Arial" w:hAnsi="Arial"/>
        </w:rPr>
      </w:pPr>
    </w:p>
    <w:p w:rsidR="008E3685" w:rsidP="00C92248" w:rsidRDefault="008E3685" w14:paraId="55684E39" w14:textId="77777777">
      <w:pPr>
        <w:ind w:left="720" w:hanging="720"/>
        <w:jc w:val="both"/>
        <w:rPr>
          <w:rFonts w:ascii="Arial" w:hAnsi="Arial" w:cs="Arial"/>
          <w:b/>
          <w:bCs/>
        </w:rPr>
      </w:pPr>
      <w:r>
        <w:rPr>
          <w:rFonts w:ascii="Arial" w:hAnsi="Arial" w:cs="Arial"/>
          <w:b/>
          <w:bCs/>
        </w:rPr>
        <w:t>6.</w:t>
      </w:r>
      <w:r w:rsidR="00C92248">
        <w:rPr>
          <w:rFonts w:ascii="Arial" w:hAnsi="Arial" w:cs="Arial"/>
          <w:b/>
          <w:bCs/>
        </w:rPr>
        <w:tab/>
      </w:r>
      <w:r>
        <w:rPr>
          <w:rFonts w:ascii="Arial" w:hAnsi="Arial" w:cs="Arial"/>
          <w:b/>
          <w:bCs/>
        </w:rPr>
        <w:t>Describe consequences to Federal program or policy activities if the                     collection is not conducted or is conducted less frequently, as well as any</w:t>
      </w:r>
      <w:r w:rsidR="00C92248">
        <w:rPr>
          <w:rFonts w:ascii="Arial" w:hAnsi="Arial" w:cs="Arial"/>
          <w:b/>
          <w:bCs/>
        </w:rPr>
        <w:t xml:space="preserve"> </w:t>
      </w:r>
      <w:r>
        <w:rPr>
          <w:rFonts w:ascii="Arial" w:hAnsi="Arial" w:cs="Arial"/>
          <w:b/>
          <w:bCs/>
        </w:rPr>
        <w:t>technical or legal obstacles to reducing burden.</w:t>
      </w:r>
    </w:p>
    <w:p w:rsidR="004353BE" w:rsidP="004353BE" w:rsidRDefault="004353BE" w14:paraId="1D8DB72D" w14:textId="77777777">
      <w:pPr>
        <w:tabs>
          <w:tab w:val="left" w:pos="-1440"/>
        </w:tabs>
        <w:ind w:left="720"/>
        <w:jc w:val="both"/>
        <w:rPr>
          <w:rFonts w:ascii="Arial" w:hAnsi="Arial"/>
        </w:rPr>
      </w:pPr>
    </w:p>
    <w:p w:rsidR="004353BE" w:rsidP="004353BE" w:rsidRDefault="00FD5B3E" w14:paraId="60B90459" w14:textId="2F44EA0B">
      <w:pPr>
        <w:tabs>
          <w:tab w:val="left" w:pos="-1440"/>
        </w:tabs>
        <w:ind w:left="720"/>
        <w:jc w:val="both"/>
        <w:rPr>
          <w:rFonts w:ascii="Arial" w:hAnsi="Arial"/>
        </w:rPr>
      </w:pPr>
      <w:r>
        <w:rPr>
          <w:rFonts w:ascii="Arial" w:hAnsi="Arial"/>
        </w:rPr>
        <w:t>CBP’s ability to co</w:t>
      </w:r>
      <w:r w:rsidR="004353BE">
        <w:rPr>
          <w:rFonts w:ascii="Arial" w:hAnsi="Arial"/>
        </w:rPr>
        <w:t xml:space="preserve">llect </w:t>
      </w:r>
      <w:r w:rsidR="00C43994">
        <w:rPr>
          <w:rFonts w:ascii="Arial" w:hAnsi="Arial"/>
        </w:rPr>
        <w:t>data on</w:t>
      </w:r>
      <w:r w:rsidR="004353BE">
        <w:rPr>
          <w:rFonts w:ascii="Arial" w:hAnsi="Arial"/>
        </w:rPr>
        <w:t xml:space="preserve"> the proper amount of duties</w:t>
      </w:r>
      <w:r w:rsidR="00491CB2">
        <w:rPr>
          <w:rFonts w:ascii="Arial" w:hAnsi="Arial"/>
        </w:rPr>
        <w:t>,</w:t>
      </w:r>
      <w:r w:rsidR="004353BE">
        <w:rPr>
          <w:rFonts w:ascii="Arial" w:hAnsi="Arial"/>
        </w:rPr>
        <w:t xml:space="preserve"> applicable fees, taxes</w:t>
      </w:r>
      <w:r w:rsidR="009A4DDA">
        <w:rPr>
          <w:rFonts w:ascii="Arial" w:hAnsi="Arial"/>
        </w:rPr>
        <w:t xml:space="preserve"> and </w:t>
      </w:r>
      <w:r w:rsidR="00E61AE5">
        <w:rPr>
          <w:rFonts w:ascii="Arial" w:hAnsi="Arial"/>
        </w:rPr>
        <w:t>the protection of revenue</w:t>
      </w:r>
      <w:r w:rsidR="004353BE">
        <w:rPr>
          <w:rFonts w:ascii="Arial" w:hAnsi="Arial"/>
        </w:rPr>
        <w:t xml:space="preserve"> could be significantly jeopardized if the CBP</w:t>
      </w:r>
      <w:r w:rsidR="00B23127">
        <w:rPr>
          <w:rFonts w:ascii="Arial" w:hAnsi="Arial"/>
        </w:rPr>
        <w:t xml:space="preserve"> Form </w:t>
      </w:r>
      <w:r w:rsidR="004353BE">
        <w:rPr>
          <w:rFonts w:ascii="Arial" w:hAnsi="Arial"/>
        </w:rPr>
        <w:t>7501 is not submitted as regulations prescribe.</w:t>
      </w:r>
    </w:p>
    <w:p w:rsidR="008E3685" w:rsidP="008E3685" w:rsidRDefault="008E3685" w14:paraId="34E8C3B8" w14:textId="77777777">
      <w:pPr>
        <w:tabs>
          <w:tab w:val="left" w:pos="-1440"/>
        </w:tabs>
        <w:ind w:left="720" w:hanging="720"/>
        <w:jc w:val="both"/>
        <w:rPr>
          <w:rFonts w:ascii="Arial" w:hAnsi="Arial" w:cs="Arial"/>
        </w:rPr>
      </w:pPr>
      <w:r>
        <w:rPr>
          <w:rFonts w:ascii="Arial" w:hAnsi="Arial"/>
        </w:rPr>
        <w:tab/>
      </w:r>
    </w:p>
    <w:p w:rsidR="008E3685" w:rsidP="00C92248" w:rsidRDefault="008E3685" w14:paraId="60A92735" w14:textId="77777777">
      <w:pPr>
        <w:ind w:left="720" w:hanging="720"/>
        <w:jc w:val="both"/>
        <w:rPr>
          <w:rFonts w:ascii="Arial" w:hAnsi="Arial" w:cs="Arial"/>
          <w:b/>
          <w:bCs/>
        </w:rPr>
      </w:pPr>
      <w:r>
        <w:rPr>
          <w:rFonts w:ascii="Arial" w:hAnsi="Arial"/>
          <w:b/>
          <w:bCs/>
        </w:rPr>
        <w:t>7.</w:t>
      </w:r>
      <w:r>
        <w:rPr>
          <w:rFonts w:ascii="Arial" w:hAnsi="Arial"/>
        </w:rPr>
        <w:tab/>
      </w:r>
      <w:r>
        <w:rPr>
          <w:rFonts w:ascii="Arial" w:hAnsi="Arial" w:cs="Arial"/>
          <w:b/>
          <w:bCs/>
        </w:rPr>
        <w:t>Explain any special circumstances</w:t>
      </w:r>
      <w:r w:rsidR="00F630D8">
        <w:rPr>
          <w:rFonts w:ascii="Arial" w:hAnsi="Arial" w:cs="Arial"/>
          <w:b/>
          <w:bCs/>
        </w:rPr>
        <w:t>.</w:t>
      </w:r>
    </w:p>
    <w:p w:rsidR="008E3685" w:rsidP="008E3685" w:rsidRDefault="008E3685" w14:paraId="54521364" w14:textId="77777777">
      <w:pPr>
        <w:tabs>
          <w:tab w:val="left" w:pos="-1440"/>
        </w:tabs>
        <w:ind w:left="720" w:hanging="720"/>
        <w:jc w:val="both"/>
        <w:rPr>
          <w:rFonts w:ascii="Arial" w:hAnsi="Arial"/>
        </w:rPr>
      </w:pPr>
    </w:p>
    <w:p w:rsidR="008E3685" w:rsidP="008E3685" w:rsidRDefault="008E3685" w14:paraId="6BBEB5D2" w14:textId="77777777">
      <w:pPr>
        <w:tabs>
          <w:tab w:val="left" w:pos="-1440"/>
        </w:tabs>
        <w:ind w:left="720" w:hanging="720"/>
        <w:jc w:val="both"/>
        <w:rPr>
          <w:rFonts w:ascii="Arial" w:hAnsi="Arial"/>
        </w:rPr>
      </w:pPr>
      <w:r>
        <w:rPr>
          <w:rFonts w:ascii="Arial" w:hAnsi="Arial"/>
        </w:rPr>
        <w:tab/>
        <w:t>This information is collected in a manner consistent with the guidelines of 5 CFR 1320.6.</w:t>
      </w:r>
    </w:p>
    <w:p w:rsidR="00B34431" w:rsidP="008E3685" w:rsidRDefault="00B34431" w14:paraId="0E5238F8" w14:textId="77777777">
      <w:pPr>
        <w:ind w:left="720" w:hanging="720"/>
        <w:jc w:val="both"/>
        <w:rPr>
          <w:rFonts w:ascii="Arial" w:hAnsi="Arial"/>
          <w:b/>
          <w:bCs/>
        </w:rPr>
      </w:pPr>
    </w:p>
    <w:p w:rsidR="008E3685" w:rsidP="00C92248" w:rsidRDefault="008E3685" w14:paraId="0360495B" w14:textId="77777777">
      <w:pPr>
        <w:ind w:left="720" w:hanging="720"/>
        <w:jc w:val="both"/>
        <w:rPr>
          <w:rFonts w:ascii="Arial" w:hAnsi="Arial" w:cs="Arial"/>
          <w:b/>
          <w:bCs/>
        </w:rPr>
      </w:pPr>
      <w:r>
        <w:rPr>
          <w:rFonts w:ascii="Arial" w:hAnsi="Arial"/>
          <w:b/>
          <w:bCs/>
        </w:rPr>
        <w:t>8.</w:t>
      </w:r>
      <w:r>
        <w:rPr>
          <w:rFonts w:ascii="Arial" w:hAnsi="Arial"/>
        </w:rPr>
        <w:tab/>
      </w:r>
      <w:r>
        <w:rPr>
          <w:rFonts w:ascii="Arial" w:hAnsi="Arial" w:cs="Arial"/>
          <w:b/>
          <w:b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22357" w:rsidP="008E3685" w:rsidRDefault="008E3685" w14:paraId="1FEAD192" w14:textId="77777777">
      <w:pPr>
        <w:ind w:left="720" w:hanging="600"/>
        <w:jc w:val="both"/>
        <w:rPr>
          <w:rFonts w:ascii="Arial" w:hAnsi="Arial"/>
        </w:rPr>
      </w:pPr>
      <w:r>
        <w:rPr>
          <w:rFonts w:ascii="Arial" w:hAnsi="Arial"/>
        </w:rPr>
        <w:tab/>
      </w:r>
    </w:p>
    <w:p w:rsidRPr="0057412E" w:rsidR="00120ADE" w:rsidP="00922357" w:rsidRDefault="00120ADE" w14:paraId="0E7699A5" w14:textId="7345FA13">
      <w:pPr>
        <w:ind w:left="720"/>
        <w:jc w:val="both"/>
        <w:rPr>
          <w:rFonts w:ascii="Arial" w:hAnsi="Arial"/>
          <w:color w:val="FF0000"/>
        </w:rPr>
      </w:pPr>
    </w:p>
    <w:p w:rsidR="003742F6" w:rsidP="00120ADE" w:rsidRDefault="00120ADE" w14:paraId="147D75D5" w14:textId="5A599763">
      <w:pPr>
        <w:pStyle w:val="Heading1"/>
        <w:tabs>
          <w:tab w:val="left" w:pos="0"/>
          <w:tab w:val="left" w:pos="720"/>
          <w:tab w:val="left" w:pos="1440"/>
          <w:tab w:val="left" w:pos="2160"/>
          <w:tab w:val="left" w:pos="2880"/>
          <w:tab w:val="left" w:pos="3600"/>
          <w:tab w:val="left" w:pos="4320"/>
        </w:tabs>
        <w:rPr>
          <w:b w:val="0"/>
        </w:rPr>
      </w:pPr>
      <w:r>
        <w:lastRenderedPageBreak/>
        <w:tab/>
      </w:r>
      <w:r w:rsidRPr="00C80DA0" w:rsidR="00B34431">
        <w:rPr>
          <w:b w:val="0"/>
        </w:rPr>
        <w:t xml:space="preserve">Public comments were solicited through </w:t>
      </w:r>
      <w:r w:rsidRPr="00C80DA0" w:rsidR="007E6890">
        <w:rPr>
          <w:b w:val="0"/>
        </w:rPr>
        <w:t xml:space="preserve">a </w:t>
      </w:r>
      <w:r w:rsidRPr="00C80DA0" w:rsidR="00B34431">
        <w:rPr>
          <w:b w:val="0"/>
        </w:rPr>
        <w:t xml:space="preserve">Federal Register notice published on </w:t>
      </w:r>
      <w:r w:rsidR="003742F6">
        <w:rPr>
          <w:b w:val="0"/>
        </w:rPr>
        <w:t>August</w:t>
      </w:r>
      <w:r w:rsidRPr="00C80DA0" w:rsidR="003742F6">
        <w:rPr>
          <w:b w:val="0"/>
        </w:rPr>
        <w:t xml:space="preserve"> </w:t>
      </w:r>
      <w:r w:rsidR="003742F6">
        <w:rPr>
          <w:b w:val="0"/>
        </w:rPr>
        <w:t>7</w:t>
      </w:r>
      <w:r w:rsidRPr="00C80DA0" w:rsidR="00BC5598">
        <w:rPr>
          <w:b w:val="0"/>
        </w:rPr>
        <w:t xml:space="preserve">, </w:t>
      </w:r>
      <w:r w:rsidRPr="00C80DA0" w:rsidR="003742F6">
        <w:rPr>
          <w:b w:val="0"/>
        </w:rPr>
        <w:t>20</w:t>
      </w:r>
      <w:r w:rsidR="003742F6">
        <w:rPr>
          <w:b w:val="0"/>
        </w:rPr>
        <w:t>20</w:t>
      </w:r>
      <w:r w:rsidRPr="00C80DA0" w:rsidR="003742F6">
        <w:rPr>
          <w:b w:val="0"/>
        </w:rPr>
        <w:t xml:space="preserve"> </w:t>
      </w:r>
      <w:r w:rsidRPr="00C80DA0" w:rsidR="00B34431">
        <w:rPr>
          <w:b w:val="0"/>
        </w:rPr>
        <w:t xml:space="preserve">(Volume </w:t>
      </w:r>
      <w:r w:rsidRPr="00C80DA0" w:rsidR="003742F6">
        <w:rPr>
          <w:b w:val="0"/>
        </w:rPr>
        <w:t>8</w:t>
      </w:r>
      <w:r w:rsidR="003742F6">
        <w:rPr>
          <w:b w:val="0"/>
        </w:rPr>
        <w:t>5</w:t>
      </w:r>
      <w:r w:rsidRPr="00C80DA0" w:rsidR="00B34431">
        <w:rPr>
          <w:b w:val="0"/>
        </w:rPr>
        <w:t xml:space="preserve">, Page </w:t>
      </w:r>
      <w:r w:rsidR="003742F6">
        <w:rPr>
          <w:b w:val="0"/>
        </w:rPr>
        <w:t>47977</w:t>
      </w:r>
      <w:r w:rsidRPr="00C80DA0" w:rsidR="00B34431">
        <w:rPr>
          <w:b w:val="0"/>
        </w:rPr>
        <w:t xml:space="preserve">) </w:t>
      </w:r>
      <w:r w:rsidRPr="00C80DA0" w:rsidR="007E6890">
        <w:rPr>
          <w:b w:val="0"/>
        </w:rPr>
        <w:t xml:space="preserve">on which </w:t>
      </w:r>
      <w:r w:rsidR="003742F6">
        <w:rPr>
          <w:b w:val="0"/>
        </w:rPr>
        <w:t xml:space="preserve">the following comment was received: </w:t>
      </w:r>
      <w:r w:rsidR="003742F6">
        <w:rPr>
          <w:b w:val="0"/>
        </w:rPr>
        <w:br/>
      </w:r>
    </w:p>
    <w:p w:rsidR="008E3685" w:rsidP="00120ADE" w:rsidRDefault="003742F6" w14:paraId="76F10CFB" w14:textId="154AE88A">
      <w:pPr>
        <w:pStyle w:val="Heading1"/>
        <w:tabs>
          <w:tab w:val="left" w:pos="0"/>
          <w:tab w:val="left" w:pos="720"/>
          <w:tab w:val="left" w:pos="1440"/>
          <w:tab w:val="left" w:pos="2160"/>
          <w:tab w:val="left" w:pos="2880"/>
          <w:tab w:val="left" w:pos="3600"/>
          <w:tab w:val="left" w:pos="4320"/>
        </w:tabs>
        <w:rPr>
          <w:b w:val="0"/>
        </w:rPr>
      </w:pPr>
      <w:r>
        <w:rPr>
          <w:b w:val="0"/>
        </w:rPr>
        <w:tab/>
        <w:t xml:space="preserve">CBP has received one comment in support of the continued collection of information for CBP Form 1651-0022. The comment is accompanied with a letter of support from the Bureau of Economic Analysis, Chief Economist. The letter describes how the information collected by CBP Form 7501 (Entry Summary) is used in the agency’s input-output models, along with other national accounts at the BEA. The letter also contains a detailed table on how the specific data elements from the form are used to build the agency’s input-output models. </w:t>
      </w:r>
    </w:p>
    <w:p w:rsidR="009B4E5E" w:rsidP="009B4E5E" w:rsidRDefault="009B4E5E" w14:paraId="75C7A51C" w14:textId="76088598"/>
    <w:p w:rsidR="009B4E5E" w:rsidP="009B4E5E" w:rsidRDefault="009B4E5E" w14:paraId="3FFA1905" w14:textId="0AD3D781"/>
    <w:p w:rsidRPr="009B4E5E" w:rsidR="009B4E5E" w:rsidP="009B4E5E" w:rsidRDefault="009B4E5E" w14:paraId="7BFF2A3B" w14:textId="2A0949A2">
      <w:pPr>
        <w:ind w:left="720"/>
      </w:pPr>
      <w:r w:rsidRPr="0079364D">
        <w:rPr>
          <w:rFonts w:ascii="Arial" w:hAnsi="Arial"/>
        </w:rPr>
        <w:t xml:space="preserve">And a 30-day notice published on </w:t>
      </w:r>
      <w:r>
        <w:rPr>
          <w:rFonts w:ascii="Arial" w:hAnsi="Arial"/>
        </w:rPr>
        <w:t>January 11, 2021</w:t>
      </w:r>
      <w:r w:rsidRPr="0079364D">
        <w:rPr>
          <w:rFonts w:ascii="Arial" w:hAnsi="Arial"/>
        </w:rPr>
        <w:t xml:space="preserve"> (</w:t>
      </w:r>
      <w:r>
        <w:rPr>
          <w:rFonts w:ascii="Arial" w:hAnsi="Arial"/>
        </w:rPr>
        <w:t>86 FR 1983</w:t>
      </w:r>
      <w:r w:rsidRPr="0079364D">
        <w:rPr>
          <w:rFonts w:ascii="Arial" w:hAnsi="Arial"/>
        </w:rPr>
        <w:t xml:space="preserve">) on which </w:t>
      </w:r>
      <w:r>
        <w:rPr>
          <w:rFonts w:ascii="Arial" w:hAnsi="Arial"/>
        </w:rPr>
        <w:t>no</w:t>
      </w:r>
      <w:r w:rsidRPr="0079364D">
        <w:rPr>
          <w:rFonts w:ascii="Arial" w:hAnsi="Arial"/>
        </w:rPr>
        <w:t xml:space="preserve"> comment has been received.</w:t>
      </w:r>
    </w:p>
    <w:p w:rsidR="008E3685" w:rsidP="008E3685" w:rsidRDefault="008E3685" w14:paraId="188BE250" w14:textId="77777777">
      <w:pPr>
        <w:tabs>
          <w:tab w:val="left" w:pos="-1440"/>
        </w:tabs>
        <w:ind w:left="720" w:hanging="720"/>
        <w:jc w:val="both"/>
        <w:rPr>
          <w:rFonts w:ascii="Arial" w:hAnsi="Arial"/>
        </w:rPr>
      </w:pPr>
      <w:r>
        <w:rPr>
          <w:rFonts w:ascii="Arial" w:hAnsi="Arial"/>
        </w:rPr>
        <w:tab/>
      </w:r>
    </w:p>
    <w:p w:rsidR="008E3685" w:rsidP="00C92248" w:rsidRDefault="008E3685" w14:paraId="4975C48B" w14:textId="77777777">
      <w:pPr>
        <w:ind w:left="720" w:hanging="720"/>
        <w:jc w:val="both"/>
        <w:rPr>
          <w:rFonts w:ascii="Arial" w:hAnsi="Arial" w:cs="Arial"/>
          <w:b/>
          <w:bCs/>
        </w:rPr>
      </w:pPr>
      <w:r>
        <w:rPr>
          <w:rFonts w:ascii="Arial" w:hAnsi="Arial"/>
          <w:b/>
          <w:bCs/>
        </w:rPr>
        <w:t>9.</w:t>
      </w:r>
      <w:r>
        <w:rPr>
          <w:rFonts w:ascii="Arial" w:hAnsi="Arial"/>
        </w:rPr>
        <w:tab/>
      </w:r>
      <w:r>
        <w:rPr>
          <w:rFonts w:ascii="Arial" w:hAnsi="Arial" w:cs="Arial"/>
          <w:b/>
          <w:bCs/>
        </w:rPr>
        <w:t>Explain any decision to provide any payment or gift to respondents, other than remuneration of contractors or grantees.</w:t>
      </w:r>
    </w:p>
    <w:p w:rsidR="008E3685" w:rsidP="008E3685" w:rsidRDefault="008E3685" w14:paraId="4601EC27" w14:textId="77777777">
      <w:pPr>
        <w:tabs>
          <w:tab w:val="left" w:pos="-1440"/>
        </w:tabs>
        <w:ind w:left="720" w:hanging="720"/>
        <w:jc w:val="both"/>
        <w:rPr>
          <w:rFonts w:ascii="Arial" w:hAnsi="Arial"/>
        </w:rPr>
      </w:pPr>
    </w:p>
    <w:p w:rsidR="008E3685" w:rsidP="008E3685" w:rsidRDefault="008E3685" w14:paraId="52CD5DF9" w14:textId="77777777">
      <w:pPr>
        <w:tabs>
          <w:tab w:val="left" w:pos="-1440"/>
        </w:tabs>
        <w:ind w:left="720" w:hanging="720"/>
        <w:jc w:val="both"/>
        <w:rPr>
          <w:rFonts w:ascii="Arial" w:hAnsi="Arial"/>
        </w:rPr>
      </w:pPr>
      <w:r>
        <w:rPr>
          <w:rFonts w:ascii="Arial" w:hAnsi="Arial"/>
        </w:rPr>
        <w:tab/>
        <w:t>There is no offer of a monetary or material value for this information collection.</w:t>
      </w:r>
    </w:p>
    <w:p w:rsidR="00632C0E" w:rsidP="008E3685" w:rsidRDefault="00632C0E" w14:paraId="2B9AF013" w14:textId="77777777">
      <w:pPr>
        <w:ind w:left="720" w:hanging="720"/>
        <w:jc w:val="both"/>
        <w:rPr>
          <w:rFonts w:ascii="Arial" w:hAnsi="Arial"/>
          <w:b/>
          <w:bCs/>
        </w:rPr>
      </w:pPr>
    </w:p>
    <w:p w:rsidR="008E3685" w:rsidP="00C92248" w:rsidRDefault="008E3685" w14:paraId="71F8E1D7" w14:textId="77777777">
      <w:pPr>
        <w:ind w:left="720" w:hanging="720"/>
        <w:jc w:val="both"/>
        <w:rPr>
          <w:rFonts w:ascii="Arial" w:hAnsi="Arial" w:cs="Arial"/>
          <w:b/>
          <w:bCs/>
        </w:rPr>
      </w:pPr>
      <w:r>
        <w:rPr>
          <w:rFonts w:ascii="Arial" w:hAnsi="Arial"/>
          <w:b/>
          <w:bCs/>
        </w:rPr>
        <w:t>10.</w:t>
      </w:r>
      <w:r>
        <w:rPr>
          <w:rFonts w:ascii="Arial" w:hAnsi="Arial"/>
        </w:rPr>
        <w:tab/>
      </w:r>
      <w:r>
        <w:rPr>
          <w:rFonts w:ascii="Arial" w:hAnsi="Arial" w:cs="Arial"/>
          <w:b/>
          <w:bCs/>
        </w:rPr>
        <w:t>Describe any assurance of confidentiality provided to respondents and the basis for the assurance in statute, regulation, or agency policy.</w:t>
      </w:r>
    </w:p>
    <w:p w:rsidR="0057412E" w:rsidP="00C92248" w:rsidRDefault="0057412E" w14:paraId="73FCE63F" w14:textId="77777777">
      <w:pPr>
        <w:ind w:left="720" w:hanging="720"/>
        <w:jc w:val="both"/>
        <w:rPr>
          <w:rFonts w:ascii="Arial" w:hAnsi="Arial" w:cs="Arial"/>
          <w:b/>
          <w:bCs/>
        </w:rPr>
      </w:pPr>
    </w:p>
    <w:p w:rsidR="008E3685" w:rsidP="008E3685" w:rsidRDefault="008E3685" w14:paraId="4819E384" w14:textId="5E97A004">
      <w:pPr>
        <w:tabs>
          <w:tab w:val="left" w:pos="-1440"/>
        </w:tabs>
        <w:ind w:left="720" w:hanging="720"/>
        <w:jc w:val="both"/>
        <w:rPr>
          <w:rFonts w:ascii="Arial" w:hAnsi="Arial"/>
        </w:rPr>
      </w:pPr>
      <w:r>
        <w:rPr>
          <w:rFonts w:ascii="Arial" w:hAnsi="Arial"/>
        </w:rPr>
        <w:tab/>
      </w:r>
    </w:p>
    <w:p w:rsidR="00F72FFB" w:rsidP="00E65655" w:rsidRDefault="008E3685" w14:paraId="243A16B2" w14:textId="77777777">
      <w:pPr>
        <w:tabs>
          <w:tab w:val="left" w:pos="-1440"/>
        </w:tabs>
        <w:ind w:left="720" w:hanging="720"/>
        <w:jc w:val="both"/>
        <w:rPr>
          <w:rFonts w:ascii="Arial" w:hAnsi="Arial" w:cs="Arial"/>
          <w:bCs/>
          <w:szCs w:val="24"/>
        </w:rPr>
      </w:pPr>
      <w:r>
        <w:rPr>
          <w:rFonts w:ascii="Arial" w:hAnsi="Arial"/>
        </w:rPr>
        <w:t xml:space="preserve">         </w:t>
      </w:r>
      <w:r w:rsidR="00BB2C17">
        <w:rPr>
          <w:rFonts w:ascii="Arial" w:hAnsi="Arial"/>
        </w:rPr>
        <w:tab/>
      </w:r>
      <w:r w:rsidRPr="00C80DA0" w:rsidR="001A799B">
        <w:rPr>
          <w:rFonts w:ascii="Arial" w:hAnsi="Arial"/>
        </w:rPr>
        <w:t>A PIA for the Automated Commercial Environment (ACE), dated July 31, 2015, and a SORN for IIS, dated July 26, 2016 (Vol. 81, Page 48826) will be included in this ICR.  There are no assurances of confidentiality provided to the respondents of this information collection.</w:t>
      </w:r>
    </w:p>
    <w:p w:rsidR="008E3685" w:rsidP="00632C0E" w:rsidRDefault="008E3685" w14:paraId="6385790A" w14:textId="77777777">
      <w:pPr>
        <w:tabs>
          <w:tab w:val="left" w:pos="-1440"/>
        </w:tabs>
        <w:ind w:left="720" w:hanging="720"/>
        <w:jc w:val="both"/>
        <w:rPr>
          <w:rFonts w:ascii="Arial" w:hAnsi="Arial"/>
          <w:b/>
          <w:bCs/>
        </w:rPr>
      </w:pPr>
      <w:r>
        <w:rPr>
          <w:rFonts w:ascii="Arial" w:hAnsi="Arial"/>
        </w:rPr>
        <w:t xml:space="preserve">                                             </w:t>
      </w:r>
    </w:p>
    <w:p w:rsidR="008E3685" w:rsidP="00C92248" w:rsidRDefault="008E3685" w14:paraId="12814E53" w14:textId="77777777">
      <w:pPr>
        <w:ind w:left="720" w:hanging="720"/>
        <w:jc w:val="both"/>
        <w:rPr>
          <w:rFonts w:ascii="Arial" w:hAnsi="Arial" w:cs="Arial"/>
          <w:b/>
          <w:bCs/>
        </w:rPr>
      </w:pPr>
      <w:r>
        <w:rPr>
          <w:rFonts w:ascii="Arial" w:hAnsi="Arial"/>
          <w:b/>
          <w:bCs/>
        </w:rPr>
        <w:t>11.</w:t>
      </w:r>
      <w:r>
        <w:rPr>
          <w:rFonts w:ascii="Arial" w:hAnsi="Arial"/>
        </w:rPr>
        <w:tab/>
      </w:r>
      <w:r>
        <w:rPr>
          <w:rFonts w:ascii="Arial" w:hAnsi="Arial" w:cs="Arial"/>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E3685" w:rsidP="008E3685" w:rsidRDefault="008E3685" w14:paraId="05A689E4" w14:textId="77777777">
      <w:pPr>
        <w:tabs>
          <w:tab w:val="left" w:pos="-1440"/>
        </w:tabs>
        <w:ind w:left="720" w:hanging="720"/>
        <w:jc w:val="both"/>
        <w:rPr>
          <w:rFonts w:ascii="Arial" w:hAnsi="Arial"/>
        </w:rPr>
      </w:pPr>
      <w:r>
        <w:rPr>
          <w:rFonts w:ascii="Arial" w:hAnsi="Arial"/>
        </w:rPr>
        <w:tab/>
      </w:r>
    </w:p>
    <w:p w:rsidR="008E3685" w:rsidP="00CE2A71" w:rsidRDefault="008E3685" w14:paraId="6104AB18" w14:textId="77777777">
      <w:pPr>
        <w:tabs>
          <w:tab w:val="left" w:pos="-1440"/>
        </w:tabs>
        <w:ind w:left="720" w:hanging="720"/>
        <w:jc w:val="both"/>
        <w:rPr>
          <w:rFonts w:ascii="Arial" w:hAnsi="Arial"/>
        </w:rPr>
      </w:pPr>
      <w:r>
        <w:rPr>
          <w:rFonts w:ascii="Arial" w:hAnsi="Arial"/>
        </w:rPr>
        <w:tab/>
        <w:t>There are no questions of a sensitive nature</w:t>
      </w:r>
      <w:r w:rsidR="00CE2A71">
        <w:rPr>
          <w:rFonts w:ascii="Arial" w:hAnsi="Arial"/>
        </w:rPr>
        <w:t>.</w:t>
      </w:r>
    </w:p>
    <w:p w:rsidR="00832547" w:rsidP="008E3685" w:rsidRDefault="00832547" w14:paraId="0B24AB90" w14:textId="77777777">
      <w:pPr>
        <w:tabs>
          <w:tab w:val="left" w:pos="-1440"/>
        </w:tabs>
        <w:ind w:left="720" w:hanging="720"/>
        <w:jc w:val="both"/>
        <w:rPr>
          <w:rFonts w:ascii="Arial" w:hAnsi="Arial"/>
          <w:b/>
          <w:bCs/>
        </w:rPr>
      </w:pPr>
    </w:p>
    <w:p w:rsidR="008E3685" w:rsidP="00C92248" w:rsidRDefault="008E3685" w14:paraId="18D65FBF" w14:textId="77777777">
      <w:pPr>
        <w:tabs>
          <w:tab w:val="left" w:pos="-1440"/>
        </w:tabs>
        <w:ind w:left="720" w:hanging="720"/>
        <w:jc w:val="both"/>
        <w:rPr>
          <w:rFonts w:ascii="Arial" w:hAnsi="Arial"/>
        </w:rPr>
      </w:pPr>
      <w:r>
        <w:rPr>
          <w:rFonts w:ascii="Arial" w:hAnsi="Arial"/>
          <w:b/>
          <w:bCs/>
        </w:rPr>
        <w:t>12.</w:t>
      </w:r>
      <w:r>
        <w:rPr>
          <w:rFonts w:ascii="Arial" w:hAnsi="Arial"/>
        </w:rPr>
        <w:tab/>
      </w:r>
      <w:r>
        <w:rPr>
          <w:rFonts w:ascii="Arial" w:hAnsi="Arial" w:cs="Arial"/>
          <w:b/>
          <w:bCs/>
        </w:rPr>
        <w:t>Provide estimates of the hour burden of the collection of information.</w:t>
      </w:r>
      <w:r>
        <w:rPr>
          <w:rFonts w:ascii="Arial" w:hAnsi="Arial"/>
        </w:rPr>
        <w:tab/>
      </w:r>
    </w:p>
    <w:p w:rsidR="00A44151" w:rsidP="008E3685" w:rsidRDefault="00A44151" w14:paraId="7323F135" w14:textId="77777777">
      <w:pPr>
        <w:autoSpaceDE w:val="0"/>
        <w:autoSpaceDN w:val="0"/>
        <w:adjustRightInd w:val="0"/>
        <w:spacing w:line="240" w:lineRule="atLeast"/>
        <w:jc w:val="both"/>
        <w:rPr>
          <w:rFonts w:ascii="Arial" w:hAnsi="Arial" w:cs="Arial"/>
          <w:b/>
          <w:bCs/>
          <w:color w:val="000000"/>
        </w:rPr>
      </w:pPr>
    </w:p>
    <w:p w:rsidR="008E3685" w:rsidP="008E3685" w:rsidRDefault="008E3685" w14:paraId="44E981C1" w14:textId="0316E990">
      <w:pPr>
        <w:autoSpaceDE w:val="0"/>
        <w:autoSpaceDN w:val="0"/>
        <w:adjustRightInd w:val="0"/>
        <w:spacing w:line="240" w:lineRule="atLeast"/>
        <w:jc w:val="both"/>
        <w:rPr>
          <w:rFonts w:ascii="Arial" w:hAnsi="Arial" w:cs="Arial"/>
          <w:b/>
          <w:bCs/>
          <w:color w:val="000000"/>
        </w:rPr>
      </w:pPr>
    </w:p>
    <w:tbl>
      <w:tblPr>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73"/>
        <w:gridCol w:w="1119"/>
        <w:gridCol w:w="1785"/>
        <w:gridCol w:w="1629"/>
        <w:gridCol w:w="1544"/>
        <w:gridCol w:w="1390"/>
      </w:tblGrid>
      <w:tr w:rsidRPr="002D59D4" w:rsidR="008E3685" w:rsidTr="005A20F3" w14:paraId="4B3B8FE0" w14:textId="77777777">
        <w:tc>
          <w:tcPr>
            <w:tcW w:w="1973" w:type="dxa"/>
            <w:shd w:val="clear" w:color="auto" w:fill="auto"/>
          </w:tcPr>
          <w:p w:rsidRPr="00C80DA0" w:rsidR="008E3685" w:rsidP="005A20F3" w:rsidRDefault="008E3685" w14:paraId="4D239A8F" w14:textId="77777777">
            <w:pPr>
              <w:pStyle w:val="Style"/>
              <w:tabs>
                <w:tab w:val="left" w:pos="-1440"/>
              </w:tabs>
              <w:ind w:left="0" w:firstLine="0"/>
              <w:jc w:val="both"/>
              <w:rPr>
                <w:rFonts w:ascii="Arial" w:hAnsi="Arial"/>
                <w:sz w:val="20"/>
              </w:rPr>
            </w:pPr>
          </w:p>
          <w:p w:rsidRPr="00C80DA0" w:rsidR="008E3685" w:rsidP="005A20F3" w:rsidRDefault="008E3685" w14:paraId="69ED4ACB" w14:textId="77777777">
            <w:pPr>
              <w:pStyle w:val="Style"/>
              <w:tabs>
                <w:tab w:val="left" w:pos="-1440"/>
              </w:tabs>
              <w:ind w:left="0" w:firstLine="0"/>
              <w:jc w:val="both"/>
              <w:rPr>
                <w:rFonts w:ascii="Arial" w:hAnsi="Arial"/>
                <w:b/>
                <w:sz w:val="20"/>
              </w:rPr>
            </w:pPr>
            <w:r w:rsidRPr="00C80DA0">
              <w:rPr>
                <w:rFonts w:ascii="Arial" w:hAnsi="Arial"/>
                <w:b/>
                <w:sz w:val="20"/>
              </w:rPr>
              <w:t>FORM</w:t>
            </w:r>
          </w:p>
        </w:tc>
        <w:tc>
          <w:tcPr>
            <w:tcW w:w="1134" w:type="dxa"/>
            <w:shd w:val="clear" w:color="auto" w:fill="auto"/>
          </w:tcPr>
          <w:p w:rsidRPr="00C80DA0" w:rsidR="0086032C" w:rsidP="00BB2C17" w:rsidRDefault="008903BD" w14:paraId="4F5B4EB2" w14:textId="77777777">
            <w:pPr>
              <w:pStyle w:val="Style"/>
              <w:tabs>
                <w:tab w:val="left" w:pos="-1440"/>
              </w:tabs>
              <w:ind w:left="0" w:firstLine="0"/>
              <w:jc w:val="center"/>
              <w:rPr>
                <w:rFonts w:ascii="Arial" w:hAnsi="Arial"/>
                <w:b/>
                <w:sz w:val="20"/>
              </w:rPr>
            </w:pPr>
            <w:r w:rsidRPr="00C80DA0">
              <w:rPr>
                <w:rFonts w:ascii="Arial" w:hAnsi="Arial"/>
                <w:b/>
                <w:sz w:val="20"/>
              </w:rPr>
              <w:t>Total</w:t>
            </w:r>
          </w:p>
          <w:p w:rsidRPr="00C80DA0" w:rsidR="008E3685" w:rsidP="00BB2C17" w:rsidRDefault="0086032C" w14:paraId="7CE6F3A7" w14:textId="77777777">
            <w:pPr>
              <w:pStyle w:val="Style"/>
              <w:tabs>
                <w:tab w:val="left" w:pos="-1440"/>
              </w:tabs>
              <w:ind w:left="0" w:firstLine="0"/>
              <w:jc w:val="center"/>
              <w:rPr>
                <w:rFonts w:ascii="Arial" w:hAnsi="Arial"/>
                <w:b/>
                <w:sz w:val="20"/>
              </w:rPr>
            </w:pPr>
            <w:r w:rsidRPr="00C80DA0">
              <w:rPr>
                <w:rFonts w:ascii="Arial" w:hAnsi="Arial"/>
                <w:b/>
                <w:sz w:val="20"/>
              </w:rPr>
              <w:t xml:space="preserve"> Burden</w:t>
            </w:r>
          </w:p>
          <w:p w:rsidRPr="00C80DA0" w:rsidR="008E3685" w:rsidP="00BB2C17" w:rsidRDefault="008E3685" w14:paraId="431E4A93" w14:textId="77777777">
            <w:pPr>
              <w:pStyle w:val="Style"/>
              <w:tabs>
                <w:tab w:val="left" w:pos="-1440"/>
              </w:tabs>
              <w:ind w:left="0" w:firstLine="0"/>
              <w:jc w:val="center"/>
              <w:rPr>
                <w:rFonts w:ascii="Arial" w:hAnsi="Arial"/>
                <w:b/>
                <w:sz w:val="20"/>
              </w:rPr>
            </w:pPr>
            <w:r w:rsidRPr="00C80DA0">
              <w:rPr>
                <w:rFonts w:ascii="Arial" w:hAnsi="Arial"/>
                <w:b/>
                <w:sz w:val="20"/>
              </w:rPr>
              <w:t>HOURS</w:t>
            </w:r>
          </w:p>
        </w:tc>
        <w:tc>
          <w:tcPr>
            <w:tcW w:w="1830" w:type="dxa"/>
            <w:shd w:val="clear" w:color="auto" w:fill="auto"/>
          </w:tcPr>
          <w:p w:rsidRPr="00C80DA0" w:rsidR="008E3685" w:rsidP="00BB2C17" w:rsidRDefault="008E3685" w14:paraId="7C1FBB72" w14:textId="77777777">
            <w:pPr>
              <w:pStyle w:val="Style"/>
              <w:tabs>
                <w:tab w:val="left" w:pos="-1440"/>
              </w:tabs>
              <w:ind w:left="0" w:firstLine="0"/>
              <w:jc w:val="center"/>
              <w:rPr>
                <w:rFonts w:ascii="Arial" w:hAnsi="Arial"/>
                <w:sz w:val="20"/>
              </w:rPr>
            </w:pPr>
          </w:p>
          <w:p w:rsidRPr="00C80DA0" w:rsidR="008E3685" w:rsidP="00BB2C17" w:rsidRDefault="008E3685" w14:paraId="686700A5" w14:textId="77777777">
            <w:pPr>
              <w:pStyle w:val="Style"/>
              <w:tabs>
                <w:tab w:val="left" w:pos="-1440"/>
              </w:tabs>
              <w:ind w:left="0" w:firstLine="0"/>
              <w:jc w:val="center"/>
              <w:rPr>
                <w:rFonts w:ascii="Arial" w:hAnsi="Arial"/>
                <w:b/>
                <w:sz w:val="20"/>
              </w:rPr>
            </w:pPr>
            <w:r w:rsidRPr="00C80DA0">
              <w:rPr>
                <w:rFonts w:ascii="Arial" w:hAnsi="Arial"/>
                <w:b/>
                <w:sz w:val="20"/>
              </w:rPr>
              <w:t>NO. OF</w:t>
            </w:r>
          </w:p>
          <w:p w:rsidRPr="00C80DA0" w:rsidR="008E3685" w:rsidP="00BB2C17" w:rsidRDefault="008E3685" w14:paraId="52909A13" w14:textId="77777777">
            <w:pPr>
              <w:pStyle w:val="Style"/>
              <w:tabs>
                <w:tab w:val="left" w:pos="-1440"/>
              </w:tabs>
              <w:ind w:left="0" w:firstLine="0"/>
              <w:jc w:val="center"/>
              <w:rPr>
                <w:rFonts w:ascii="Arial" w:hAnsi="Arial"/>
                <w:sz w:val="20"/>
              </w:rPr>
            </w:pPr>
            <w:r w:rsidRPr="00C80DA0">
              <w:rPr>
                <w:rFonts w:ascii="Arial" w:hAnsi="Arial"/>
                <w:b/>
                <w:sz w:val="20"/>
              </w:rPr>
              <w:t>RESPONDENTS</w:t>
            </w:r>
          </w:p>
        </w:tc>
        <w:tc>
          <w:tcPr>
            <w:tcW w:w="1651" w:type="dxa"/>
            <w:shd w:val="clear" w:color="auto" w:fill="auto"/>
          </w:tcPr>
          <w:p w:rsidRPr="00C80DA0" w:rsidR="008E3685" w:rsidP="00BB2C17" w:rsidRDefault="008E3685" w14:paraId="1073A678" w14:textId="77777777">
            <w:pPr>
              <w:pStyle w:val="Style"/>
              <w:tabs>
                <w:tab w:val="left" w:pos="-1440"/>
              </w:tabs>
              <w:ind w:left="0" w:firstLine="0"/>
              <w:jc w:val="center"/>
              <w:rPr>
                <w:rFonts w:ascii="Arial" w:hAnsi="Arial"/>
                <w:b/>
                <w:sz w:val="20"/>
              </w:rPr>
            </w:pPr>
            <w:r w:rsidRPr="00C80DA0">
              <w:rPr>
                <w:rFonts w:ascii="Arial" w:hAnsi="Arial"/>
                <w:b/>
                <w:sz w:val="20"/>
              </w:rPr>
              <w:t>RESPONSES PER RESPONDENT</w:t>
            </w:r>
          </w:p>
        </w:tc>
        <w:tc>
          <w:tcPr>
            <w:tcW w:w="1626" w:type="dxa"/>
            <w:shd w:val="clear" w:color="auto" w:fill="auto"/>
          </w:tcPr>
          <w:p w:rsidRPr="00C80DA0" w:rsidR="008E3685" w:rsidP="00BB2C17" w:rsidRDefault="008E3685" w14:paraId="3FC5FBB9" w14:textId="77777777">
            <w:pPr>
              <w:pStyle w:val="Style"/>
              <w:tabs>
                <w:tab w:val="left" w:pos="-1440"/>
              </w:tabs>
              <w:ind w:left="0" w:firstLine="0"/>
              <w:jc w:val="center"/>
              <w:rPr>
                <w:rFonts w:ascii="Arial" w:hAnsi="Arial"/>
                <w:sz w:val="20"/>
              </w:rPr>
            </w:pPr>
          </w:p>
          <w:p w:rsidRPr="00C80DA0" w:rsidR="008E3685" w:rsidP="00BB2C17" w:rsidRDefault="008E3685" w14:paraId="2956AF8A" w14:textId="77777777">
            <w:pPr>
              <w:pStyle w:val="Style"/>
              <w:tabs>
                <w:tab w:val="left" w:pos="-1440"/>
              </w:tabs>
              <w:ind w:left="0" w:firstLine="0"/>
              <w:jc w:val="center"/>
              <w:rPr>
                <w:rFonts w:ascii="Arial" w:hAnsi="Arial"/>
                <w:b/>
                <w:sz w:val="20"/>
              </w:rPr>
            </w:pPr>
            <w:r w:rsidRPr="00C80DA0">
              <w:rPr>
                <w:rFonts w:ascii="Arial" w:hAnsi="Arial"/>
                <w:b/>
                <w:sz w:val="20"/>
              </w:rPr>
              <w:t>TOTAL</w:t>
            </w:r>
          </w:p>
          <w:p w:rsidRPr="00C80DA0" w:rsidR="008E3685" w:rsidP="00BB2C17" w:rsidRDefault="008E3685" w14:paraId="7D9917F9" w14:textId="77777777">
            <w:pPr>
              <w:pStyle w:val="Style"/>
              <w:tabs>
                <w:tab w:val="left" w:pos="-1440"/>
              </w:tabs>
              <w:ind w:left="0" w:firstLine="0"/>
              <w:jc w:val="center"/>
              <w:rPr>
                <w:rFonts w:ascii="Arial" w:hAnsi="Arial"/>
                <w:sz w:val="20"/>
              </w:rPr>
            </w:pPr>
            <w:r w:rsidRPr="00C80DA0">
              <w:rPr>
                <w:rFonts w:ascii="Arial" w:hAnsi="Arial"/>
                <w:b/>
                <w:sz w:val="20"/>
              </w:rPr>
              <w:t>RESPONSES</w:t>
            </w:r>
          </w:p>
        </w:tc>
        <w:tc>
          <w:tcPr>
            <w:tcW w:w="1452" w:type="dxa"/>
            <w:shd w:val="clear" w:color="auto" w:fill="auto"/>
          </w:tcPr>
          <w:p w:rsidRPr="00C80DA0" w:rsidR="008E3685" w:rsidP="00BB2C17" w:rsidRDefault="008E3685" w14:paraId="7539994D" w14:textId="77777777">
            <w:pPr>
              <w:pStyle w:val="Style"/>
              <w:tabs>
                <w:tab w:val="left" w:pos="-1440"/>
              </w:tabs>
              <w:ind w:left="0" w:firstLine="0"/>
              <w:jc w:val="center"/>
              <w:rPr>
                <w:rFonts w:ascii="Arial" w:hAnsi="Arial"/>
                <w:sz w:val="20"/>
              </w:rPr>
            </w:pPr>
          </w:p>
          <w:p w:rsidRPr="00C80DA0" w:rsidR="008E3685" w:rsidP="00BB2C17" w:rsidRDefault="008E3685" w14:paraId="3DBB03E7" w14:textId="77777777">
            <w:pPr>
              <w:pStyle w:val="Style"/>
              <w:tabs>
                <w:tab w:val="left" w:pos="-1440"/>
              </w:tabs>
              <w:ind w:left="0" w:firstLine="0"/>
              <w:jc w:val="center"/>
              <w:rPr>
                <w:rFonts w:ascii="Arial" w:hAnsi="Arial"/>
                <w:b/>
                <w:sz w:val="20"/>
              </w:rPr>
            </w:pPr>
            <w:r w:rsidRPr="00C80DA0">
              <w:rPr>
                <w:rFonts w:ascii="Arial" w:hAnsi="Arial"/>
                <w:b/>
                <w:sz w:val="20"/>
              </w:rPr>
              <w:t>TIME PER</w:t>
            </w:r>
          </w:p>
          <w:p w:rsidRPr="00C80DA0" w:rsidR="008E3685" w:rsidP="00BB2C17" w:rsidRDefault="008E3685" w14:paraId="4A91822B" w14:textId="77777777">
            <w:pPr>
              <w:pStyle w:val="Style"/>
              <w:tabs>
                <w:tab w:val="left" w:pos="-1440"/>
              </w:tabs>
              <w:ind w:left="0" w:firstLine="0"/>
              <w:jc w:val="center"/>
              <w:rPr>
                <w:rFonts w:ascii="Arial" w:hAnsi="Arial"/>
                <w:sz w:val="20"/>
              </w:rPr>
            </w:pPr>
            <w:r w:rsidRPr="00C80DA0">
              <w:rPr>
                <w:rFonts w:ascii="Arial" w:hAnsi="Arial"/>
                <w:b/>
                <w:sz w:val="20"/>
              </w:rPr>
              <w:t>RESPONSE</w:t>
            </w:r>
          </w:p>
        </w:tc>
      </w:tr>
      <w:tr w:rsidRPr="002D59D4" w:rsidR="00252E4D" w:rsidTr="005A20F3" w14:paraId="5C609FE3" w14:textId="77777777">
        <w:tc>
          <w:tcPr>
            <w:tcW w:w="1973" w:type="dxa"/>
            <w:shd w:val="clear" w:color="auto" w:fill="auto"/>
          </w:tcPr>
          <w:p w:rsidRPr="00C80DA0" w:rsidR="00252E4D" w:rsidP="005A20F3" w:rsidRDefault="00252E4D" w14:paraId="470B5F90" w14:textId="77777777">
            <w:pPr>
              <w:pStyle w:val="Style"/>
              <w:tabs>
                <w:tab w:val="left" w:pos="-1440"/>
              </w:tabs>
              <w:ind w:left="0" w:firstLine="0"/>
              <w:rPr>
                <w:rFonts w:ascii="Arial" w:hAnsi="Arial" w:cs="Arial"/>
                <w:sz w:val="20"/>
              </w:rPr>
            </w:pPr>
            <w:r w:rsidRPr="00C80DA0">
              <w:rPr>
                <w:rFonts w:ascii="Arial" w:hAnsi="Arial" w:cs="Arial"/>
                <w:sz w:val="20"/>
              </w:rPr>
              <w:t>7501</w:t>
            </w:r>
            <w:r w:rsidRPr="00C80DA0" w:rsidR="00BB2C17">
              <w:rPr>
                <w:rFonts w:ascii="Arial" w:hAnsi="Arial" w:cs="Arial"/>
                <w:sz w:val="20"/>
              </w:rPr>
              <w:t>-</w:t>
            </w:r>
          </w:p>
          <w:p w:rsidRPr="00C80DA0" w:rsidR="00252E4D" w:rsidP="005A20F3" w:rsidRDefault="00252E4D" w14:paraId="1A5DF354" w14:textId="77777777">
            <w:pPr>
              <w:pStyle w:val="Style"/>
              <w:tabs>
                <w:tab w:val="left" w:pos="-1440"/>
              </w:tabs>
              <w:ind w:left="0" w:firstLine="0"/>
              <w:rPr>
                <w:rFonts w:ascii="Arial" w:hAnsi="Arial" w:cs="Arial"/>
                <w:sz w:val="20"/>
              </w:rPr>
            </w:pPr>
            <w:r w:rsidRPr="00C80DA0">
              <w:rPr>
                <w:rFonts w:ascii="Arial" w:hAnsi="Arial" w:cs="Arial"/>
                <w:sz w:val="20"/>
              </w:rPr>
              <w:lastRenderedPageBreak/>
              <w:t>Formal</w:t>
            </w:r>
          </w:p>
          <w:p w:rsidRPr="00C80DA0" w:rsidR="00252E4D" w:rsidP="005A20F3" w:rsidRDefault="00252E4D" w14:paraId="214C9317" w14:textId="77777777">
            <w:pPr>
              <w:pStyle w:val="Style"/>
              <w:tabs>
                <w:tab w:val="left" w:pos="-1440"/>
              </w:tabs>
              <w:ind w:left="0" w:firstLine="0"/>
              <w:rPr>
                <w:rFonts w:ascii="Arial" w:hAnsi="Arial" w:cs="Arial"/>
                <w:sz w:val="20"/>
              </w:rPr>
            </w:pPr>
            <w:r w:rsidRPr="00C80DA0">
              <w:rPr>
                <w:rFonts w:ascii="Arial" w:hAnsi="Arial" w:cs="Arial"/>
                <w:sz w:val="20"/>
              </w:rPr>
              <w:t>Entry</w:t>
            </w:r>
          </w:p>
          <w:p w:rsidRPr="00C80DA0" w:rsidR="00EE3B07" w:rsidP="005A20F3" w:rsidRDefault="00EE3B07" w14:paraId="11B3AE54" w14:textId="77777777">
            <w:pPr>
              <w:pStyle w:val="Style"/>
              <w:tabs>
                <w:tab w:val="left" w:pos="-1440"/>
              </w:tabs>
              <w:ind w:left="0" w:firstLine="0"/>
              <w:rPr>
                <w:rFonts w:ascii="Arial" w:hAnsi="Arial" w:cs="Arial"/>
                <w:sz w:val="20"/>
              </w:rPr>
            </w:pPr>
            <w:r w:rsidRPr="00C80DA0">
              <w:rPr>
                <w:rFonts w:ascii="Arial" w:hAnsi="Arial" w:cs="Arial"/>
                <w:sz w:val="20"/>
              </w:rPr>
              <w:t>(Electronic submission)</w:t>
            </w:r>
          </w:p>
        </w:tc>
        <w:tc>
          <w:tcPr>
            <w:tcW w:w="1134" w:type="dxa"/>
            <w:shd w:val="clear" w:color="auto" w:fill="auto"/>
          </w:tcPr>
          <w:p w:rsidRPr="00C80DA0" w:rsidR="002F3545" w:rsidP="009119DD" w:rsidRDefault="002F3545" w14:paraId="35337F3E" w14:textId="77777777">
            <w:pPr>
              <w:pStyle w:val="Style"/>
              <w:tabs>
                <w:tab w:val="left" w:pos="-1440"/>
              </w:tabs>
              <w:ind w:left="0" w:firstLine="0"/>
              <w:jc w:val="center"/>
              <w:rPr>
                <w:rFonts w:ascii="Arial" w:hAnsi="Arial" w:cs="Arial"/>
                <w:sz w:val="20"/>
              </w:rPr>
            </w:pPr>
          </w:p>
          <w:p w:rsidRPr="00C80DA0" w:rsidR="00D3137A" w:rsidP="00440E3C" w:rsidRDefault="00D3137A" w14:paraId="13A5463E" w14:textId="3DBB4878">
            <w:pPr>
              <w:pStyle w:val="Style"/>
              <w:tabs>
                <w:tab w:val="left" w:pos="-1440"/>
              </w:tabs>
              <w:ind w:left="0" w:firstLine="0"/>
              <w:jc w:val="center"/>
              <w:rPr>
                <w:rFonts w:ascii="Arial" w:hAnsi="Arial" w:cs="Arial"/>
                <w:sz w:val="20"/>
              </w:rPr>
            </w:pPr>
            <w:r w:rsidRPr="00C80DA0">
              <w:rPr>
                <w:rFonts w:ascii="Arial" w:hAnsi="Arial" w:cs="Arial"/>
                <w:sz w:val="20"/>
              </w:rPr>
              <w:lastRenderedPageBreak/>
              <w:t>1,</w:t>
            </w:r>
            <w:r w:rsidRPr="00C80DA0" w:rsidR="00EE3B07">
              <w:rPr>
                <w:rFonts w:ascii="Arial" w:hAnsi="Arial" w:cs="Arial"/>
                <w:sz w:val="20"/>
              </w:rPr>
              <w:t>920</w:t>
            </w:r>
            <w:r w:rsidRPr="00C80DA0">
              <w:rPr>
                <w:rFonts w:ascii="Arial" w:hAnsi="Arial" w:cs="Arial"/>
                <w:sz w:val="20"/>
              </w:rPr>
              <w:t>,0</w:t>
            </w:r>
            <w:r w:rsidRPr="00C80DA0" w:rsidR="00EE3B07">
              <w:rPr>
                <w:rFonts w:ascii="Arial" w:hAnsi="Arial" w:cs="Arial"/>
                <w:sz w:val="20"/>
              </w:rPr>
              <w:t>7</w:t>
            </w:r>
            <w:r w:rsidR="00440E3C">
              <w:rPr>
                <w:rFonts w:ascii="Arial" w:hAnsi="Arial" w:cs="Arial"/>
                <w:sz w:val="20"/>
              </w:rPr>
              <w:t>3</w:t>
            </w:r>
          </w:p>
        </w:tc>
        <w:tc>
          <w:tcPr>
            <w:tcW w:w="1830" w:type="dxa"/>
            <w:shd w:val="clear" w:color="auto" w:fill="auto"/>
          </w:tcPr>
          <w:p w:rsidRPr="00C80DA0" w:rsidR="00765B82" w:rsidP="009119DD" w:rsidRDefault="00765B82" w14:paraId="46846E66" w14:textId="77777777">
            <w:pPr>
              <w:pStyle w:val="Style"/>
              <w:tabs>
                <w:tab w:val="left" w:pos="-1440"/>
              </w:tabs>
              <w:ind w:left="0" w:right="599" w:firstLine="0"/>
              <w:jc w:val="center"/>
              <w:rPr>
                <w:rFonts w:ascii="Arial" w:hAnsi="Arial" w:cs="Arial"/>
                <w:sz w:val="20"/>
              </w:rPr>
            </w:pPr>
          </w:p>
          <w:p w:rsidRPr="00C80DA0" w:rsidR="00D056C6" w:rsidP="009119DD" w:rsidRDefault="00D056C6" w14:paraId="618C0988" w14:textId="77777777">
            <w:pPr>
              <w:pStyle w:val="Style"/>
              <w:tabs>
                <w:tab w:val="left" w:pos="-1440"/>
              </w:tabs>
              <w:ind w:left="0" w:right="599" w:firstLine="0"/>
              <w:jc w:val="center"/>
              <w:rPr>
                <w:rFonts w:ascii="Arial" w:hAnsi="Arial" w:cs="Arial"/>
                <w:sz w:val="20"/>
              </w:rPr>
            </w:pPr>
            <w:r w:rsidRPr="00C80DA0">
              <w:rPr>
                <w:rFonts w:ascii="Arial" w:hAnsi="Arial" w:cs="Arial"/>
                <w:sz w:val="20"/>
              </w:rPr>
              <w:lastRenderedPageBreak/>
              <w:t>2</w:t>
            </w:r>
            <w:r w:rsidRPr="00C80DA0" w:rsidR="00851E56">
              <w:rPr>
                <w:rFonts w:ascii="Arial" w:hAnsi="Arial" w:cs="Arial"/>
                <w:sz w:val="20"/>
              </w:rPr>
              <w:t>,</w:t>
            </w:r>
            <w:r w:rsidRPr="00C80DA0">
              <w:rPr>
                <w:rFonts w:ascii="Arial" w:hAnsi="Arial" w:cs="Arial"/>
                <w:sz w:val="20"/>
              </w:rPr>
              <w:t>336</w:t>
            </w:r>
          </w:p>
        </w:tc>
        <w:tc>
          <w:tcPr>
            <w:tcW w:w="1651" w:type="dxa"/>
            <w:shd w:val="clear" w:color="auto" w:fill="auto"/>
          </w:tcPr>
          <w:p w:rsidRPr="00C80DA0" w:rsidR="00765B82" w:rsidP="009119DD" w:rsidRDefault="00765B82" w14:paraId="54569560" w14:textId="77777777">
            <w:pPr>
              <w:pStyle w:val="Style"/>
              <w:tabs>
                <w:tab w:val="left" w:pos="-1440"/>
              </w:tabs>
              <w:ind w:left="0" w:right="450" w:firstLine="0"/>
              <w:jc w:val="center"/>
              <w:rPr>
                <w:rFonts w:ascii="Arial" w:hAnsi="Arial" w:cs="Arial"/>
                <w:sz w:val="20"/>
              </w:rPr>
            </w:pPr>
          </w:p>
          <w:p w:rsidRPr="00C80DA0" w:rsidR="00252E4D" w:rsidP="009119DD" w:rsidRDefault="003D5739" w14:paraId="18AD5E17" w14:textId="77777777">
            <w:pPr>
              <w:pStyle w:val="Style"/>
              <w:tabs>
                <w:tab w:val="left" w:pos="-1440"/>
              </w:tabs>
              <w:ind w:left="0" w:right="450" w:firstLine="0"/>
              <w:jc w:val="center"/>
              <w:rPr>
                <w:rFonts w:ascii="Arial" w:hAnsi="Arial" w:cs="Arial"/>
                <w:sz w:val="20"/>
              </w:rPr>
            </w:pPr>
            <w:r w:rsidRPr="00C80DA0">
              <w:rPr>
                <w:rFonts w:ascii="Arial" w:hAnsi="Arial" w:cs="Arial"/>
                <w:sz w:val="20"/>
              </w:rPr>
              <w:lastRenderedPageBreak/>
              <w:t>9,903</w:t>
            </w:r>
          </w:p>
        </w:tc>
        <w:tc>
          <w:tcPr>
            <w:tcW w:w="1626" w:type="dxa"/>
            <w:shd w:val="clear" w:color="auto" w:fill="auto"/>
          </w:tcPr>
          <w:p w:rsidRPr="00C80DA0" w:rsidR="0086032C" w:rsidP="009119DD" w:rsidRDefault="0086032C" w14:paraId="4DFF6681" w14:textId="77777777">
            <w:pPr>
              <w:pStyle w:val="Style"/>
              <w:tabs>
                <w:tab w:val="left" w:pos="-1440"/>
              </w:tabs>
              <w:ind w:left="0" w:right="186" w:firstLine="0"/>
              <w:jc w:val="center"/>
              <w:rPr>
                <w:rFonts w:ascii="Arial" w:hAnsi="Arial" w:cs="Arial"/>
                <w:sz w:val="20"/>
              </w:rPr>
            </w:pPr>
          </w:p>
          <w:p w:rsidRPr="00C80DA0" w:rsidR="00252E4D" w:rsidP="009119DD" w:rsidRDefault="0086032C" w14:paraId="5A0C4E02" w14:textId="77777777">
            <w:pPr>
              <w:pStyle w:val="Style"/>
              <w:tabs>
                <w:tab w:val="left" w:pos="-1440"/>
              </w:tabs>
              <w:ind w:left="0" w:right="186" w:firstLine="0"/>
              <w:jc w:val="center"/>
              <w:rPr>
                <w:rFonts w:ascii="Arial" w:hAnsi="Arial" w:cs="Arial"/>
                <w:sz w:val="20"/>
              </w:rPr>
            </w:pPr>
            <w:r w:rsidRPr="00C80DA0">
              <w:rPr>
                <w:rFonts w:ascii="Arial" w:hAnsi="Arial" w:cs="Arial"/>
                <w:sz w:val="20"/>
              </w:rPr>
              <w:lastRenderedPageBreak/>
              <w:t>2</w:t>
            </w:r>
            <w:r w:rsidRPr="00C80DA0" w:rsidR="00D3137A">
              <w:rPr>
                <w:rFonts w:ascii="Arial" w:hAnsi="Arial" w:cs="Arial"/>
                <w:sz w:val="20"/>
              </w:rPr>
              <w:t>3,133,408</w:t>
            </w:r>
          </w:p>
        </w:tc>
        <w:tc>
          <w:tcPr>
            <w:tcW w:w="1452" w:type="dxa"/>
            <w:shd w:val="clear" w:color="auto" w:fill="auto"/>
          </w:tcPr>
          <w:p w:rsidRPr="00C80DA0" w:rsidR="00765B82" w:rsidP="00D3137A" w:rsidRDefault="00765B82" w14:paraId="25199931" w14:textId="77777777">
            <w:pPr>
              <w:pStyle w:val="Style"/>
              <w:tabs>
                <w:tab w:val="left" w:pos="-1440"/>
              </w:tabs>
              <w:ind w:left="0" w:right="108" w:firstLine="0"/>
              <w:jc w:val="center"/>
              <w:rPr>
                <w:rFonts w:ascii="Arial" w:hAnsi="Arial" w:cs="Arial"/>
                <w:sz w:val="20"/>
              </w:rPr>
            </w:pPr>
          </w:p>
          <w:p w:rsidRPr="00C80DA0" w:rsidR="00252E4D" w:rsidP="00D3137A" w:rsidRDefault="00D3137A" w14:paraId="6216A6F2" w14:textId="77777777">
            <w:pPr>
              <w:pStyle w:val="Style"/>
              <w:tabs>
                <w:tab w:val="left" w:pos="-1440"/>
              </w:tabs>
              <w:ind w:left="0" w:right="108" w:firstLine="0"/>
              <w:jc w:val="center"/>
              <w:rPr>
                <w:rFonts w:ascii="Arial" w:hAnsi="Arial" w:cs="Arial"/>
                <w:sz w:val="20"/>
              </w:rPr>
            </w:pPr>
            <w:r w:rsidRPr="00C80DA0">
              <w:rPr>
                <w:rFonts w:ascii="Arial" w:hAnsi="Arial" w:cs="Arial"/>
                <w:sz w:val="20"/>
              </w:rPr>
              <w:lastRenderedPageBreak/>
              <w:t xml:space="preserve">5 </w:t>
            </w:r>
            <w:r w:rsidRPr="00C80DA0" w:rsidR="00252E4D">
              <w:rPr>
                <w:rFonts w:ascii="Arial" w:hAnsi="Arial" w:cs="Arial"/>
                <w:sz w:val="20"/>
              </w:rPr>
              <w:t>minutes</w:t>
            </w:r>
          </w:p>
          <w:p w:rsidRPr="00C80DA0" w:rsidR="00252E4D" w:rsidP="00D3137A" w:rsidRDefault="00252E4D" w14:paraId="1A0F69F5" w14:textId="77777777">
            <w:pPr>
              <w:pStyle w:val="Style"/>
              <w:tabs>
                <w:tab w:val="left" w:pos="-1440"/>
              </w:tabs>
              <w:ind w:left="0" w:right="108" w:firstLine="0"/>
              <w:jc w:val="center"/>
              <w:rPr>
                <w:rFonts w:ascii="Arial" w:hAnsi="Arial" w:cs="Arial"/>
                <w:sz w:val="20"/>
              </w:rPr>
            </w:pPr>
            <w:r w:rsidRPr="00C80DA0">
              <w:rPr>
                <w:rFonts w:ascii="Arial" w:hAnsi="Arial" w:cs="Arial"/>
                <w:sz w:val="20"/>
              </w:rPr>
              <w:t>(.</w:t>
            </w:r>
            <w:r w:rsidRPr="00C80DA0" w:rsidR="00D3137A">
              <w:rPr>
                <w:rFonts w:ascii="Arial" w:hAnsi="Arial" w:cs="Arial"/>
                <w:sz w:val="20"/>
              </w:rPr>
              <w:t>08</w:t>
            </w:r>
            <w:r w:rsidRPr="00C80DA0" w:rsidR="002D59D4">
              <w:rPr>
                <w:rFonts w:ascii="Arial" w:hAnsi="Arial" w:cs="Arial"/>
                <w:sz w:val="20"/>
              </w:rPr>
              <w:t xml:space="preserve">3 </w:t>
            </w:r>
            <w:r w:rsidRPr="00C80DA0">
              <w:rPr>
                <w:rFonts w:ascii="Arial" w:hAnsi="Arial" w:cs="Arial"/>
                <w:sz w:val="20"/>
              </w:rPr>
              <w:t>hours</w:t>
            </w:r>
            <w:r w:rsidRPr="00C80DA0" w:rsidR="00BB2C17">
              <w:rPr>
                <w:rFonts w:ascii="Arial" w:hAnsi="Arial" w:cs="Arial"/>
                <w:sz w:val="20"/>
              </w:rPr>
              <w:t>)</w:t>
            </w:r>
          </w:p>
        </w:tc>
      </w:tr>
      <w:tr w:rsidRPr="002D59D4" w:rsidR="00D056C6" w:rsidTr="005A20F3" w14:paraId="366D32C5" w14:textId="77777777">
        <w:tc>
          <w:tcPr>
            <w:tcW w:w="1973" w:type="dxa"/>
            <w:shd w:val="clear" w:color="auto" w:fill="auto"/>
          </w:tcPr>
          <w:p w:rsidRPr="00C80DA0" w:rsidR="00D056C6" w:rsidP="005A20F3" w:rsidRDefault="00D056C6" w14:paraId="01E2B70A" w14:textId="77777777">
            <w:pPr>
              <w:pStyle w:val="Style"/>
              <w:tabs>
                <w:tab w:val="left" w:pos="-1440"/>
              </w:tabs>
              <w:ind w:left="0" w:firstLine="0"/>
              <w:rPr>
                <w:rFonts w:ascii="Arial" w:hAnsi="Arial" w:cs="Arial"/>
                <w:sz w:val="20"/>
              </w:rPr>
            </w:pPr>
            <w:r w:rsidRPr="00C80DA0">
              <w:rPr>
                <w:rFonts w:ascii="Arial" w:hAnsi="Arial" w:cs="Arial"/>
                <w:sz w:val="20"/>
              </w:rPr>
              <w:lastRenderedPageBreak/>
              <w:t xml:space="preserve">7501- Formal Entry </w:t>
            </w:r>
            <w:r w:rsidRPr="00C80DA0" w:rsidR="00F8141C">
              <w:rPr>
                <w:rFonts w:ascii="Arial" w:hAnsi="Arial" w:cs="Arial"/>
                <w:sz w:val="20"/>
              </w:rPr>
              <w:t>(</w:t>
            </w:r>
            <w:r w:rsidRPr="00C80DA0">
              <w:rPr>
                <w:rFonts w:ascii="Arial" w:hAnsi="Arial" w:cs="Arial"/>
                <w:sz w:val="20"/>
              </w:rPr>
              <w:t xml:space="preserve">Paper </w:t>
            </w:r>
            <w:r w:rsidRPr="00C80DA0" w:rsidR="00F8141C">
              <w:rPr>
                <w:rFonts w:ascii="Arial" w:hAnsi="Arial" w:cs="Arial"/>
                <w:sz w:val="20"/>
              </w:rPr>
              <w:t>submission)</w:t>
            </w:r>
          </w:p>
        </w:tc>
        <w:tc>
          <w:tcPr>
            <w:tcW w:w="1134" w:type="dxa"/>
            <w:shd w:val="clear" w:color="auto" w:fill="auto"/>
          </w:tcPr>
          <w:p w:rsidRPr="00C80DA0" w:rsidR="00D056C6" w:rsidP="009119DD" w:rsidRDefault="00D056C6" w14:paraId="71949980" w14:textId="77777777">
            <w:pPr>
              <w:pStyle w:val="Style"/>
              <w:tabs>
                <w:tab w:val="left" w:pos="-1440"/>
              </w:tabs>
              <w:ind w:left="0" w:firstLine="0"/>
              <w:jc w:val="center"/>
              <w:rPr>
                <w:rFonts w:ascii="Arial" w:hAnsi="Arial" w:cs="Arial"/>
                <w:sz w:val="20"/>
              </w:rPr>
            </w:pPr>
          </w:p>
          <w:p w:rsidRPr="00C80DA0" w:rsidR="00D3137A" w:rsidP="009119DD" w:rsidRDefault="00D3137A" w14:paraId="6CD1BD69" w14:textId="56243AD3">
            <w:pPr>
              <w:pStyle w:val="Style"/>
              <w:tabs>
                <w:tab w:val="left" w:pos="-1440"/>
              </w:tabs>
              <w:ind w:left="0" w:firstLine="0"/>
              <w:jc w:val="center"/>
              <w:rPr>
                <w:rFonts w:ascii="Arial" w:hAnsi="Arial" w:cs="Arial"/>
                <w:sz w:val="20"/>
              </w:rPr>
            </w:pPr>
            <w:r w:rsidRPr="00C80DA0">
              <w:rPr>
                <w:rFonts w:ascii="Arial" w:hAnsi="Arial" w:cs="Arial"/>
                <w:sz w:val="20"/>
              </w:rPr>
              <w:t>92,</w:t>
            </w:r>
            <w:r w:rsidR="00440E3C">
              <w:rPr>
                <w:rFonts w:ascii="Arial" w:hAnsi="Arial" w:cs="Arial"/>
                <w:sz w:val="20"/>
              </w:rPr>
              <w:t>336</w:t>
            </w:r>
          </w:p>
        </w:tc>
        <w:tc>
          <w:tcPr>
            <w:tcW w:w="1830" w:type="dxa"/>
            <w:shd w:val="clear" w:color="auto" w:fill="auto"/>
          </w:tcPr>
          <w:p w:rsidRPr="00C80DA0" w:rsidR="009177E8" w:rsidP="009119DD" w:rsidRDefault="009177E8" w14:paraId="455C43EE" w14:textId="77777777">
            <w:pPr>
              <w:pStyle w:val="Style"/>
              <w:tabs>
                <w:tab w:val="left" w:pos="-1440"/>
              </w:tabs>
              <w:ind w:left="0" w:right="599" w:firstLine="0"/>
              <w:jc w:val="center"/>
              <w:rPr>
                <w:rFonts w:ascii="Arial" w:hAnsi="Arial" w:cs="Arial"/>
                <w:sz w:val="20"/>
              </w:rPr>
            </w:pPr>
          </w:p>
          <w:p w:rsidRPr="00C80DA0" w:rsidR="00D056C6" w:rsidP="009119DD" w:rsidRDefault="009177E8" w14:paraId="7FA6D2C1" w14:textId="77777777">
            <w:pPr>
              <w:pStyle w:val="Style"/>
              <w:tabs>
                <w:tab w:val="left" w:pos="-1440"/>
              </w:tabs>
              <w:ind w:left="0" w:right="599" w:firstLine="0"/>
              <w:jc w:val="center"/>
              <w:rPr>
                <w:rFonts w:ascii="Arial" w:hAnsi="Arial" w:cs="Arial"/>
                <w:sz w:val="20"/>
              </w:rPr>
            </w:pPr>
            <w:r w:rsidRPr="00C80DA0">
              <w:rPr>
                <w:rFonts w:ascii="Arial" w:hAnsi="Arial" w:cs="Arial"/>
                <w:sz w:val="20"/>
              </w:rPr>
              <w:t>28</w:t>
            </w:r>
          </w:p>
        </w:tc>
        <w:tc>
          <w:tcPr>
            <w:tcW w:w="1651" w:type="dxa"/>
            <w:shd w:val="clear" w:color="auto" w:fill="auto"/>
          </w:tcPr>
          <w:p w:rsidRPr="00C80DA0" w:rsidR="00D056C6" w:rsidP="009119DD" w:rsidRDefault="00D056C6" w14:paraId="3DF03963" w14:textId="77777777">
            <w:pPr>
              <w:pStyle w:val="Style"/>
              <w:tabs>
                <w:tab w:val="left" w:pos="-1440"/>
              </w:tabs>
              <w:ind w:left="0" w:right="450" w:firstLine="0"/>
              <w:jc w:val="center"/>
              <w:rPr>
                <w:rFonts w:ascii="Arial" w:hAnsi="Arial" w:cs="Arial"/>
                <w:sz w:val="20"/>
              </w:rPr>
            </w:pPr>
          </w:p>
          <w:p w:rsidRPr="00C80DA0" w:rsidR="00D3137A" w:rsidP="009119DD" w:rsidRDefault="00D3137A" w14:paraId="43D66DCC" w14:textId="77777777">
            <w:pPr>
              <w:pStyle w:val="Style"/>
              <w:tabs>
                <w:tab w:val="left" w:pos="-1440"/>
              </w:tabs>
              <w:ind w:left="0" w:right="450" w:firstLine="0"/>
              <w:jc w:val="center"/>
              <w:rPr>
                <w:rFonts w:ascii="Arial" w:hAnsi="Arial" w:cs="Arial"/>
                <w:sz w:val="20"/>
              </w:rPr>
            </w:pPr>
            <w:r w:rsidRPr="00C80DA0">
              <w:rPr>
                <w:rFonts w:ascii="Arial" w:hAnsi="Arial" w:cs="Arial"/>
                <w:sz w:val="20"/>
              </w:rPr>
              <w:t>9,903</w:t>
            </w:r>
          </w:p>
        </w:tc>
        <w:tc>
          <w:tcPr>
            <w:tcW w:w="1626" w:type="dxa"/>
            <w:shd w:val="clear" w:color="auto" w:fill="auto"/>
          </w:tcPr>
          <w:p w:rsidRPr="00C80DA0" w:rsidR="00D056C6" w:rsidP="009119DD" w:rsidRDefault="00D056C6" w14:paraId="143EF4FE" w14:textId="77777777">
            <w:pPr>
              <w:pStyle w:val="Style"/>
              <w:tabs>
                <w:tab w:val="left" w:pos="-1440"/>
              </w:tabs>
              <w:ind w:left="0" w:right="186" w:firstLine="0"/>
              <w:jc w:val="center"/>
              <w:rPr>
                <w:rFonts w:ascii="Arial" w:hAnsi="Arial" w:cs="Arial"/>
                <w:sz w:val="20"/>
              </w:rPr>
            </w:pPr>
          </w:p>
          <w:p w:rsidRPr="00C80DA0" w:rsidR="00D3137A" w:rsidP="009119DD" w:rsidRDefault="00D3137A" w14:paraId="4E496B7F" w14:textId="77777777">
            <w:pPr>
              <w:pStyle w:val="Style"/>
              <w:tabs>
                <w:tab w:val="left" w:pos="-1440"/>
              </w:tabs>
              <w:ind w:left="0" w:right="186" w:firstLine="0"/>
              <w:jc w:val="center"/>
              <w:rPr>
                <w:rFonts w:ascii="Arial" w:hAnsi="Arial" w:cs="Arial"/>
                <w:sz w:val="20"/>
              </w:rPr>
            </w:pPr>
            <w:r w:rsidRPr="00C80DA0">
              <w:rPr>
                <w:rFonts w:ascii="Arial" w:hAnsi="Arial" w:cs="Arial"/>
                <w:sz w:val="20"/>
              </w:rPr>
              <w:t>277,284</w:t>
            </w:r>
          </w:p>
        </w:tc>
        <w:tc>
          <w:tcPr>
            <w:tcW w:w="1452" w:type="dxa"/>
            <w:shd w:val="clear" w:color="auto" w:fill="auto"/>
          </w:tcPr>
          <w:p w:rsidRPr="00C80DA0" w:rsidR="00D056C6" w:rsidP="00D3137A" w:rsidRDefault="00D056C6" w14:paraId="71ADBBF4" w14:textId="77777777">
            <w:pPr>
              <w:pStyle w:val="Style"/>
              <w:tabs>
                <w:tab w:val="left" w:pos="-1440"/>
              </w:tabs>
              <w:ind w:left="0" w:right="108" w:firstLine="0"/>
              <w:jc w:val="center"/>
              <w:rPr>
                <w:rFonts w:ascii="Arial" w:hAnsi="Arial" w:cs="Arial"/>
                <w:sz w:val="20"/>
              </w:rPr>
            </w:pPr>
          </w:p>
          <w:p w:rsidRPr="00C80DA0" w:rsidR="009177E8" w:rsidP="00D3137A" w:rsidRDefault="009177E8" w14:paraId="31107129" w14:textId="77777777">
            <w:pPr>
              <w:pStyle w:val="Style"/>
              <w:tabs>
                <w:tab w:val="left" w:pos="-1440"/>
              </w:tabs>
              <w:ind w:left="0" w:right="108" w:firstLine="0"/>
              <w:jc w:val="center"/>
              <w:rPr>
                <w:rFonts w:ascii="Arial" w:hAnsi="Arial" w:cs="Arial"/>
                <w:sz w:val="20"/>
              </w:rPr>
            </w:pPr>
            <w:r w:rsidRPr="00C80DA0">
              <w:rPr>
                <w:rFonts w:ascii="Arial" w:hAnsi="Arial" w:cs="Arial"/>
                <w:sz w:val="20"/>
              </w:rPr>
              <w:t>20 minutes</w:t>
            </w:r>
          </w:p>
          <w:p w:rsidRPr="00C80DA0" w:rsidR="009177E8" w:rsidP="00D3137A" w:rsidRDefault="009177E8" w14:paraId="5ED1EC90" w14:textId="77777777">
            <w:pPr>
              <w:pStyle w:val="Style"/>
              <w:tabs>
                <w:tab w:val="left" w:pos="-1440"/>
              </w:tabs>
              <w:ind w:left="0" w:right="108" w:firstLine="0"/>
              <w:jc w:val="center"/>
              <w:rPr>
                <w:rFonts w:ascii="Arial" w:hAnsi="Arial" w:cs="Arial"/>
                <w:sz w:val="20"/>
              </w:rPr>
            </w:pPr>
            <w:r w:rsidRPr="00C80DA0">
              <w:rPr>
                <w:rFonts w:ascii="Arial" w:hAnsi="Arial" w:cs="Arial"/>
                <w:sz w:val="20"/>
              </w:rPr>
              <w:t>(.3</w:t>
            </w:r>
            <w:r w:rsidRPr="00C80DA0" w:rsidR="00D3137A">
              <w:rPr>
                <w:rFonts w:ascii="Arial" w:hAnsi="Arial" w:cs="Arial"/>
                <w:sz w:val="20"/>
              </w:rPr>
              <w:t>3</w:t>
            </w:r>
            <w:r w:rsidRPr="00C80DA0" w:rsidR="002D59D4">
              <w:rPr>
                <w:rFonts w:ascii="Arial" w:hAnsi="Arial" w:cs="Arial"/>
                <w:sz w:val="20"/>
              </w:rPr>
              <w:t>3</w:t>
            </w:r>
            <w:r w:rsidRPr="00C80DA0">
              <w:rPr>
                <w:rFonts w:ascii="Arial" w:hAnsi="Arial" w:cs="Arial"/>
                <w:sz w:val="20"/>
              </w:rPr>
              <w:t xml:space="preserve"> hours)</w:t>
            </w:r>
          </w:p>
        </w:tc>
      </w:tr>
      <w:tr w:rsidRPr="002D59D4" w:rsidR="00252E4D" w:rsidTr="005A20F3" w14:paraId="7D77FCDF" w14:textId="77777777">
        <w:tc>
          <w:tcPr>
            <w:tcW w:w="1973" w:type="dxa"/>
            <w:shd w:val="clear" w:color="auto" w:fill="auto"/>
          </w:tcPr>
          <w:p w:rsidRPr="00C80DA0" w:rsidR="004A059C" w:rsidP="005A20F3" w:rsidRDefault="00252E4D" w14:paraId="16417CF8" w14:textId="77777777">
            <w:pPr>
              <w:pStyle w:val="Style"/>
              <w:tabs>
                <w:tab w:val="left" w:pos="-1440"/>
              </w:tabs>
              <w:ind w:left="0" w:firstLine="0"/>
              <w:rPr>
                <w:rFonts w:ascii="Arial" w:hAnsi="Arial" w:cs="Arial"/>
                <w:sz w:val="20"/>
              </w:rPr>
            </w:pPr>
            <w:r w:rsidRPr="00C80DA0">
              <w:rPr>
                <w:rFonts w:ascii="Arial" w:hAnsi="Arial" w:cs="Arial"/>
                <w:sz w:val="20"/>
              </w:rPr>
              <w:t>7501</w:t>
            </w:r>
            <w:r w:rsidRPr="00C80DA0" w:rsidR="00BB2C17">
              <w:rPr>
                <w:rFonts w:ascii="Arial" w:hAnsi="Arial" w:cs="Arial"/>
                <w:sz w:val="20"/>
              </w:rPr>
              <w:t>-</w:t>
            </w:r>
            <w:r w:rsidRPr="00C80DA0">
              <w:rPr>
                <w:rFonts w:ascii="Arial" w:hAnsi="Arial" w:cs="Arial"/>
                <w:sz w:val="20"/>
              </w:rPr>
              <w:t xml:space="preserve"> Formal Entry with S</w:t>
            </w:r>
            <w:r w:rsidRPr="00C80DA0" w:rsidR="00BB2C17">
              <w:rPr>
                <w:rFonts w:ascii="Arial" w:hAnsi="Arial" w:cs="Arial"/>
                <w:sz w:val="20"/>
              </w:rPr>
              <w:t xml:space="preserve">oftwood </w:t>
            </w:r>
            <w:r w:rsidRPr="00C80DA0">
              <w:rPr>
                <w:rFonts w:ascii="Arial" w:hAnsi="Arial" w:cs="Arial"/>
                <w:sz w:val="20"/>
              </w:rPr>
              <w:t>L</w:t>
            </w:r>
            <w:r w:rsidRPr="00C80DA0" w:rsidR="00BB2C17">
              <w:rPr>
                <w:rFonts w:ascii="Arial" w:hAnsi="Arial" w:cs="Arial"/>
                <w:sz w:val="20"/>
              </w:rPr>
              <w:t xml:space="preserve">umber </w:t>
            </w:r>
            <w:r w:rsidRPr="00C80DA0">
              <w:rPr>
                <w:rFonts w:ascii="Arial" w:hAnsi="Arial" w:cs="Arial"/>
                <w:sz w:val="20"/>
              </w:rPr>
              <w:t>A</w:t>
            </w:r>
            <w:r w:rsidRPr="00C80DA0" w:rsidR="00BB2C17">
              <w:rPr>
                <w:rFonts w:ascii="Arial" w:hAnsi="Arial" w:cs="Arial"/>
                <w:sz w:val="20"/>
              </w:rPr>
              <w:t>ct of</w:t>
            </w:r>
          </w:p>
          <w:p w:rsidRPr="00C80DA0" w:rsidR="00252E4D" w:rsidP="005A20F3" w:rsidRDefault="00252E4D" w14:paraId="696401EB" w14:textId="77777777">
            <w:pPr>
              <w:pStyle w:val="Style"/>
              <w:tabs>
                <w:tab w:val="left" w:pos="-1440"/>
              </w:tabs>
              <w:ind w:left="0" w:firstLine="0"/>
              <w:rPr>
                <w:rFonts w:ascii="Arial" w:hAnsi="Arial" w:cs="Arial"/>
                <w:b/>
                <w:sz w:val="28"/>
                <w:szCs w:val="28"/>
              </w:rPr>
            </w:pPr>
            <w:r w:rsidRPr="00C80DA0">
              <w:rPr>
                <w:rFonts w:ascii="Arial" w:hAnsi="Arial" w:cs="Arial"/>
                <w:sz w:val="20"/>
              </w:rPr>
              <w:t>2008</w:t>
            </w:r>
            <w:r w:rsidRPr="00C80DA0" w:rsidR="004A059C">
              <w:rPr>
                <w:rFonts w:ascii="Arial" w:hAnsi="Arial" w:cs="Arial"/>
                <w:sz w:val="20"/>
              </w:rPr>
              <w:t xml:space="preserve"> </w:t>
            </w:r>
            <w:r w:rsidRPr="00C80DA0" w:rsidR="004A059C">
              <w:rPr>
                <w:rFonts w:ascii="Arial" w:hAnsi="Arial" w:cs="Arial"/>
                <w:b/>
                <w:sz w:val="28"/>
                <w:szCs w:val="28"/>
              </w:rPr>
              <w:t>*</w:t>
            </w:r>
          </w:p>
          <w:p w:rsidRPr="00C80DA0" w:rsidR="00D056C6" w:rsidP="005A20F3" w:rsidRDefault="00F8141C" w14:paraId="3CAA8DAE" w14:textId="77777777">
            <w:pPr>
              <w:pStyle w:val="Style"/>
              <w:tabs>
                <w:tab w:val="left" w:pos="-1440"/>
              </w:tabs>
              <w:ind w:left="0" w:firstLine="0"/>
              <w:rPr>
                <w:rFonts w:ascii="Arial" w:hAnsi="Arial" w:cs="Arial"/>
                <w:sz w:val="20"/>
              </w:rPr>
            </w:pPr>
            <w:r w:rsidRPr="00C80DA0">
              <w:rPr>
                <w:rFonts w:ascii="Arial" w:hAnsi="Arial" w:cs="Arial"/>
                <w:sz w:val="20"/>
              </w:rPr>
              <w:t>(</w:t>
            </w:r>
            <w:r w:rsidRPr="00C80DA0" w:rsidR="00D056C6">
              <w:rPr>
                <w:rFonts w:ascii="Arial" w:hAnsi="Arial" w:cs="Arial"/>
                <w:sz w:val="20"/>
              </w:rPr>
              <w:t>Paper only</w:t>
            </w:r>
            <w:r w:rsidRPr="00C80DA0">
              <w:rPr>
                <w:rFonts w:ascii="Arial" w:hAnsi="Arial" w:cs="Arial"/>
                <w:sz w:val="20"/>
              </w:rPr>
              <w:t>)</w:t>
            </w:r>
            <w:r w:rsidRPr="00C80DA0" w:rsidR="00D056C6">
              <w:rPr>
                <w:rFonts w:ascii="Arial" w:hAnsi="Arial" w:cs="Arial"/>
                <w:sz w:val="20"/>
              </w:rPr>
              <w:t xml:space="preserve"> </w:t>
            </w:r>
          </w:p>
        </w:tc>
        <w:tc>
          <w:tcPr>
            <w:tcW w:w="1134" w:type="dxa"/>
            <w:shd w:val="clear" w:color="auto" w:fill="auto"/>
          </w:tcPr>
          <w:p w:rsidRPr="00C80DA0" w:rsidR="00790A47" w:rsidP="009119DD" w:rsidRDefault="00790A47" w14:paraId="760A28F8" w14:textId="77777777">
            <w:pPr>
              <w:pStyle w:val="Style"/>
              <w:tabs>
                <w:tab w:val="left" w:pos="-1440"/>
              </w:tabs>
              <w:ind w:left="0" w:firstLine="0"/>
              <w:jc w:val="center"/>
              <w:rPr>
                <w:rFonts w:ascii="Arial" w:hAnsi="Arial" w:cs="Arial"/>
                <w:sz w:val="20"/>
              </w:rPr>
            </w:pPr>
          </w:p>
          <w:p w:rsidRPr="00C80DA0" w:rsidR="00252E4D" w:rsidP="009119DD" w:rsidRDefault="00661F24" w14:paraId="7ED2AD59" w14:textId="77777777">
            <w:pPr>
              <w:pStyle w:val="Style"/>
              <w:tabs>
                <w:tab w:val="left" w:pos="-1440"/>
              </w:tabs>
              <w:ind w:left="0" w:firstLine="0"/>
              <w:jc w:val="center"/>
              <w:rPr>
                <w:rFonts w:ascii="Arial" w:hAnsi="Arial" w:cs="Arial"/>
                <w:sz w:val="20"/>
              </w:rPr>
            </w:pPr>
            <w:r w:rsidRPr="00C80DA0">
              <w:rPr>
                <w:rFonts w:ascii="Arial" w:hAnsi="Arial" w:cs="Arial"/>
                <w:sz w:val="20"/>
              </w:rPr>
              <w:t>266</w:t>
            </w:r>
            <w:r w:rsidRPr="00C80DA0" w:rsidR="00252E4D">
              <w:rPr>
                <w:rFonts w:ascii="Arial" w:hAnsi="Arial" w:cs="Arial"/>
                <w:sz w:val="20"/>
              </w:rPr>
              <w:t>,</w:t>
            </w:r>
            <w:r w:rsidRPr="00C80DA0" w:rsidR="003B5897">
              <w:rPr>
                <w:rFonts w:ascii="Arial" w:hAnsi="Arial" w:cs="Arial"/>
                <w:sz w:val="20"/>
              </w:rPr>
              <w:t>433</w:t>
            </w:r>
          </w:p>
        </w:tc>
        <w:tc>
          <w:tcPr>
            <w:tcW w:w="1830" w:type="dxa"/>
            <w:shd w:val="clear" w:color="auto" w:fill="auto"/>
          </w:tcPr>
          <w:p w:rsidRPr="00C80DA0" w:rsidR="00790A47" w:rsidP="009119DD" w:rsidRDefault="00790A47" w14:paraId="735127E4" w14:textId="77777777">
            <w:pPr>
              <w:pStyle w:val="Style"/>
              <w:tabs>
                <w:tab w:val="left" w:pos="-1440"/>
              </w:tabs>
              <w:ind w:left="0" w:right="599" w:firstLine="0"/>
              <w:jc w:val="center"/>
              <w:rPr>
                <w:rFonts w:ascii="Arial" w:hAnsi="Arial" w:cs="Arial"/>
                <w:sz w:val="20"/>
              </w:rPr>
            </w:pPr>
          </w:p>
          <w:p w:rsidRPr="00C80DA0" w:rsidR="00252E4D" w:rsidP="009119DD" w:rsidRDefault="00B43514" w14:paraId="0B7439B6" w14:textId="77777777">
            <w:pPr>
              <w:pStyle w:val="Style"/>
              <w:tabs>
                <w:tab w:val="left" w:pos="-1440"/>
              </w:tabs>
              <w:ind w:left="0" w:right="599" w:firstLine="0"/>
              <w:jc w:val="center"/>
              <w:rPr>
                <w:rFonts w:ascii="Arial" w:hAnsi="Arial" w:cs="Arial"/>
                <w:sz w:val="20"/>
              </w:rPr>
            </w:pPr>
            <w:r w:rsidRPr="00C80DA0">
              <w:rPr>
                <w:rFonts w:ascii="Arial" w:hAnsi="Arial" w:cs="Arial"/>
                <w:sz w:val="20"/>
              </w:rPr>
              <w:t>210</w:t>
            </w:r>
          </w:p>
        </w:tc>
        <w:tc>
          <w:tcPr>
            <w:tcW w:w="1651" w:type="dxa"/>
            <w:shd w:val="clear" w:color="auto" w:fill="auto"/>
          </w:tcPr>
          <w:p w:rsidRPr="00C80DA0" w:rsidR="00790A47" w:rsidP="009119DD" w:rsidRDefault="00790A47" w14:paraId="04D6B38B" w14:textId="77777777">
            <w:pPr>
              <w:pStyle w:val="Style"/>
              <w:tabs>
                <w:tab w:val="left" w:pos="-1440"/>
              </w:tabs>
              <w:ind w:left="0" w:right="450" w:firstLine="0"/>
              <w:jc w:val="center"/>
              <w:rPr>
                <w:rFonts w:ascii="Arial" w:hAnsi="Arial" w:cs="Arial"/>
                <w:sz w:val="20"/>
              </w:rPr>
            </w:pPr>
          </w:p>
          <w:p w:rsidRPr="00C80DA0" w:rsidR="00252E4D" w:rsidP="009119DD" w:rsidRDefault="00B43514" w14:paraId="3BB2865B" w14:textId="77777777">
            <w:pPr>
              <w:pStyle w:val="Style"/>
              <w:tabs>
                <w:tab w:val="left" w:pos="-1440"/>
              </w:tabs>
              <w:ind w:left="0" w:right="450" w:firstLine="0"/>
              <w:jc w:val="center"/>
              <w:rPr>
                <w:rFonts w:ascii="Arial" w:hAnsi="Arial" w:cs="Arial"/>
                <w:sz w:val="20"/>
              </w:rPr>
            </w:pPr>
            <w:r w:rsidRPr="00C80DA0">
              <w:rPr>
                <w:rFonts w:ascii="Arial" w:hAnsi="Arial" w:cs="Arial"/>
                <w:sz w:val="20"/>
              </w:rPr>
              <w:t>1,905</w:t>
            </w:r>
          </w:p>
        </w:tc>
        <w:tc>
          <w:tcPr>
            <w:tcW w:w="1626" w:type="dxa"/>
            <w:shd w:val="clear" w:color="auto" w:fill="auto"/>
          </w:tcPr>
          <w:p w:rsidRPr="00C80DA0" w:rsidR="00790A47" w:rsidP="009119DD" w:rsidRDefault="00790A47" w14:paraId="4AD92700" w14:textId="77777777">
            <w:pPr>
              <w:pStyle w:val="Style"/>
              <w:tabs>
                <w:tab w:val="left" w:pos="-1440"/>
              </w:tabs>
              <w:ind w:left="0" w:right="186" w:firstLine="0"/>
              <w:jc w:val="center"/>
              <w:rPr>
                <w:rFonts w:ascii="Arial" w:hAnsi="Arial" w:cs="Arial"/>
                <w:sz w:val="20"/>
              </w:rPr>
            </w:pPr>
          </w:p>
          <w:p w:rsidRPr="00C80DA0" w:rsidR="00252E4D" w:rsidP="009119DD" w:rsidRDefault="00252E4D" w14:paraId="07BA11F5" w14:textId="77777777">
            <w:pPr>
              <w:pStyle w:val="Style"/>
              <w:tabs>
                <w:tab w:val="left" w:pos="-1440"/>
              </w:tabs>
              <w:ind w:left="0" w:right="186" w:firstLine="0"/>
              <w:jc w:val="center"/>
              <w:rPr>
                <w:rFonts w:ascii="Arial" w:hAnsi="Arial" w:cs="Arial"/>
                <w:sz w:val="20"/>
              </w:rPr>
            </w:pPr>
            <w:r w:rsidRPr="00C80DA0">
              <w:rPr>
                <w:rFonts w:ascii="Arial" w:hAnsi="Arial" w:cs="Arial"/>
                <w:sz w:val="20"/>
              </w:rPr>
              <w:t>400,0</w:t>
            </w:r>
            <w:r w:rsidRPr="00C80DA0" w:rsidR="003B5897">
              <w:rPr>
                <w:rFonts w:ascii="Arial" w:hAnsi="Arial" w:cs="Arial"/>
                <w:sz w:val="20"/>
              </w:rPr>
              <w:t>5</w:t>
            </w:r>
            <w:r w:rsidRPr="00C80DA0">
              <w:rPr>
                <w:rFonts w:ascii="Arial" w:hAnsi="Arial" w:cs="Arial"/>
                <w:sz w:val="20"/>
              </w:rPr>
              <w:t>0</w:t>
            </w:r>
          </w:p>
        </w:tc>
        <w:tc>
          <w:tcPr>
            <w:tcW w:w="1452" w:type="dxa"/>
            <w:shd w:val="clear" w:color="auto" w:fill="auto"/>
          </w:tcPr>
          <w:p w:rsidRPr="00C80DA0" w:rsidR="00790A47" w:rsidP="00D3137A" w:rsidRDefault="00790A47" w14:paraId="084F8726" w14:textId="77777777">
            <w:pPr>
              <w:pStyle w:val="Style"/>
              <w:tabs>
                <w:tab w:val="left" w:pos="-1440"/>
              </w:tabs>
              <w:ind w:left="0" w:right="108" w:firstLine="0"/>
              <w:jc w:val="center"/>
              <w:rPr>
                <w:rFonts w:ascii="Arial" w:hAnsi="Arial" w:cs="Arial"/>
                <w:sz w:val="20"/>
              </w:rPr>
            </w:pPr>
          </w:p>
          <w:p w:rsidRPr="00C80DA0" w:rsidR="00252E4D" w:rsidP="00D3137A" w:rsidRDefault="00661F24" w14:paraId="6E00778C" w14:textId="77777777">
            <w:pPr>
              <w:pStyle w:val="Style"/>
              <w:tabs>
                <w:tab w:val="left" w:pos="-1440"/>
              </w:tabs>
              <w:ind w:left="0" w:right="108" w:firstLine="0"/>
              <w:jc w:val="center"/>
              <w:rPr>
                <w:rFonts w:ascii="Arial" w:hAnsi="Arial" w:cs="Arial"/>
                <w:sz w:val="20"/>
              </w:rPr>
            </w:pPr>
            <w:r w:rsidRPr="00C80DA0">
              <w:rPr>
                <w:rFonts w:ascii="Arial" w:hAnsi="Arial" w:cs="Arial"/>
                <w:sz w:val="20"/>
              </w:rPr>
              <w:t>40</w:t>
            </w:r>
            <w:r w:rsidRPr="00C80DA0" w:rsidR="00252E4D">
              <w:rPr>
                <w:rFonts w:ascii="Arial" w:hAnsi="Arial" w:cs="Arial"/>
                <w:sz w:val="20"/>
              </w:rPr>
              <w:t xml:space="preserve"> minutes</w:t>
            </w:r>
          </w:p>
          <w:p w:rsidRPr="00C80DA0" w:rsidR="00252E4D" w:rsidP="00D3137A" w:rsidRDefault="00252E4D" w14:paraId="22F71F49" w14:textId="77777777">
            <w:pPr>
              <w:pStyle w:val="Style"/>
              <w:tabs>
                <w:tab w:val="left" w:pos="-1440"/>
              </w:tabs>
              <w:ind w:left="0" w:right="108" w:firstLine="0"/>
              <w:jc w:val="center"/>
              <w:rPr>
                <w:rFonts w:ascii="Arial" w:hAnsi="Arial" w:cs="Arial"/>
                <w:color w:val="0000FF"/>
                <w:sz w:val="20"/>
              </w:rPr>
            </w:pPr>
            <w:r w:rsidRPr="00C80DA0">
              <w:rPr>
                <w:rFonts w:ascii="Arial" w:hAnsi="Arial" w:cs="Arial"/>
                <w:sz w:val="20"/>
              </w:rPr>
              <w:t>(.</w:t>
            </w:r>
            <w:r w:rsidRPr="00C80DA0" w:rsidR="003B5897">
              <w:rPr>
                <w:rFonts w:ascii="Arial" w:hAnsi="Arial" w:cs="Arial"/>
                <w:sz w:val="20"/>
              </w:rPr>
              <w:t>666</w:t>
            </w:r>
            <w:r w:rsidRPr="00C80DA0">
              <w:rPr>
                <w:rFonts w:ascii="Arial" w:hAnsi="Arial" w:cs="Arial"/>
                <w:sz w:val="20"/>
              </w:rPr>
              <w:t xml:space="preserve"> hours</w:t>
            </w:r>
            <w:r w:rsidRPr="00C80DA0" w:rsidR="00BB2C17">
              <w:rPr>
                <w:rFonts w:ascii="Arial" w:hAnsi="Arial" w:cs="Arial"/>
                <w:sz w:val="20"/>
              </w:rPr>
              <w:t>)</w:t>
            </w:r>
          </w:p>
        </w:tc>
      </w:tr>
      <w:tr w:rsidRPr="002D59D4" w:rsidR="00EE3CF6" w:rsidTr="005A20F3" w14:paraId="76B7DD53" w14:textId="77777777">
        <w:tc>
          <w:tcPr>
            <w:tcW w:w="1973" w:type="dxa"/>
            <w:shd w:val="clear" w:color="auto" w:fill="auto"/>
          </w:tcPr>
          <w:p w:rsidRPr="00C80DA0" w:rsidR="00EE3CF6" w:rsidP="005A20F3" w:rsidRDefault="00EE3CF6" w14:paraId="7F2CF08B" w14:textId="77777777">
            <w:pPr>
              <w:pStyle w:val="Style"/>
              <w:tabs>
                <w:tab w:val="left" w:pos="-1440"/>
              </w:tabs>
              <w:ind w:left="0" w:firstLine="0"/>
              <w:rPr>
                <w:rFonts w:ascii="Arial" w:hAnsi="Arial" w:cs="Arial"/>
                <w:sz w:val="20"/>
              </w:rPr>
            </w:pPr>
            <w:r w:rsidRPr="00C80DA0">
              <w:rPr>
                <w:rFonts w:ascii="Arial" w:hAnsi="Arial" w:cs="Arial"/>
                <w:sz w:val="20"/>
              </w:rPr>
              <w:t>7501- Informal Entry</w:t>
            </w:r>
          </w:p>
          <w:p w:rsidRPr="00C80DA0" w:rsidR="00EE3CF6" w:rsidP="005A20F3" w:rsidRDefault="00EE3CF6" w14:paraId="7A14F64F" w14:textId="77777777">
            <w:pPr>
              <w:pStyle w:val="Style"/>
              <w:tabs>
                <w:tab w:val="left" w:pos="-1440"/>
              </w:tabs>
              <w:ind w:left="0" w:firstLine="0"/>
              <w:rPr>
                <w:rFonts w:ascii="Arial" w:hAnsi="Arial" w:cs="Arial"/>
                <w:sz w:val="20"/>
              </w:rPr>
            </w:pPr>
            <w:r w:rsidRPr="00C80DA0">
              <w:rPr>
                <w:rFonts w:ascii="Arial" w:hAnsi="Arial" w:cs="Arial"/>
                <w:sz w:val="20"/>
              </w:rPr>
              <w:t>(Electronic submission)</w:t>
            </w:r>
          </w:p>
        </w:tc>
        <w:tc>
          <w:tcPr>
            <w:tcW w:w="1134" w:type="dxa"/>
            <w:shd w:val="clear" w:color="auto" w:fill="auto"/>
          </w:tcPr>
          <w:p w:rsidRPr="00C80DA0" w:rsidR="00EE3CF6" w:rsidP="009119DD" w:rsidRDefault="00EE3CF6" w14:paraId="113A319C" w14:textId="77777777">
            <w:pPr>
              <w:pStyle w:val="Style"/>
              <w:tabs>
                <w:tab w:val="left" w:pos="-1440"/>
              </w:tabs>
              <w:ind w:left="0" w:firstLine="0"/>
              <w:jc w:val="center"/>
              <w:rPr>
                <w:rFonts w:ascii="Arial" w:hAnsi="Arial" w:cs="Arial"/>
                <w:sz w:val="20"/>
              </w:rPr>
            </w:pPr>
          </w:p>
          <w:p w:rsidRPr="00C80DA0" w:rsidR="00EE3CF6" w:rsidP="009119DD" w:rsidRDefault="00440E3C" w14:paraId="008DD95C" w14:textId="69554229">
            <w:pPr>
              <w:pStyle w:val="Style"/>
              <w:tabs>
                <w:tab w:val="left" w:pos="-1440"/>
              </w:tabs>
              <w:ind w:left="0" w:firstLine="0"/>
              <w:jc w:val="center"/>
              <w:rPr>
                <w:rFonts w:ascii="Arial" w:hAnsi="Arial" w:cs="Arial"/>
                <w:sz w:val="20"/>
              </w:rPr>
            </w:pPr>
            <w:r>
              <w:rPr>
                <w:rFonts w:ascii="Arial" w:hAnsi="Arial" w:cs="Arial"/>
                <w:sz w:val="20"/>
              </w:rPr>
              <w:t>403,538</w:t>
            </w:r>
          </w:p>
        </w:tc>
        <w:tc>
          <w:tcPr>
            <w:tcW w:w="1830" w:type="dxa"/>
            <w:shd w:val="clear" w:color="auto" w:fill="auto"/>
          </w:tcPr>
          <w:p w:rsidRPr="00C80DA0" w:rsidR="00EE3CF6" w:rsidP="009119DD" w:rsidRDefault="00EE3CF6" w14:paraId="5CD84DED" w14:textId="77777777">
            <w:pPr>
              <w:pStyle w:val="Style"/>
              <w:tabs>
                <w:tab w:val="left" w:pos="-1440"/>
              </w:tabs>
              <w:ind w:left="0" w:right="599" w:firstLine="0"/>
              <w:jc w:val="center"/>
              <w:rPr>
                <w:rFonts w:ascii="Arial" w:hAnsi="Arial" w:cs="Arial"/>
                <w:sz w:val="20"/>
              </w:rPr>
            </w:pPr>
          </w:p>
          <w:p w:rsidRPr="00C80DA0" w:rsidR="00EE3CF6" w:rsidP="009119DD" w:rsidRDefault="00EE3CF6" w14:paraId="71325D14" w14:textId="77777777">
            <w:pPr>
              <w:pStyle w:val="Style"/>
              <w:tabs>
                <w:tab w:val="left" w:pos="-1440"/>
              </w:tabs>
              <w:ind w:left="0" w:right="599" w:firstLine="0"/>
              <w:jc w:val="center"/>
              <w:rPr>
                <w:rFonts w:ascii="Arial" w:hAnsi="Arial" w:cs="Arial"/>
                <w:sz w:val="20"/>
              </w:rPr>
            </w:pPr>
            <w:r w:rsidRPr="00C80DA0">
              <w:rPr>
                <w:rFonts w:ascii="Arial" w:hAnsi="Arial" w:cs="Arial"/>
                <w:sz w:val="20"/>
              </w:rPr>
              <w:t>1,883</w:t>
            </w:r>
          </w:p>
        </w:tc>
        <w:tc>
          <w:tcPr>
            <w:tcW w:w="1651" w:type="dxa"/>
            <w:shd w:val="clear" w:color="auto" w:fill="auto"/>
          </w:tcPr>
          <w:p w:rsidRPr="00C80DA0" w:rsidR="00EE3CF6" w:rsidP="009119DD" w:rsidRDefault="00EE3CF6" w14:paraId="3429C7B8" w14:textId="77777777">
            <w:pPr>
              <w:pStyle w:val="Style"/>
              <w:tabs>
                <w:tab w:val="left" w:pos="-1440"/>
              </w:tabs>
              <w:ind w:left="0" w:right="450" w:firstLine="0"/>
              <w:jc w:val="center"/>
              <w:rPr>
                <w:rFonts w:ascii="Arial" w:hAnsi="Arial" w:cs="Arial"/>
                <w:sz w:val="20"/>
              </w:rPr>
            </w:pPr>
          </w:p>
          <w:p w:rsidRPr="00C80DA0" w:rsidR="00EE3CF6" w:rsidP="009119DD" w:rsidRDefault="00EE3CF6" w14:paraId="41DFB6A2" w14:textId="77777777">
            <w:pPr>
              <w:pStyle w:val="Style"/>
              <w:tabs>
                <w:tab w:val="left" w:pos="-1440"/>
              </w:tabs>
              <w:ind w:left="0" w:right="450" w:firstLine="0"/>
              <w:jc w:val="center"/>
              <w:rPr>
                <w:rFonts w:ascii="Arial" w:hAnsi="Arial" w:cs="Arial"/>
                <w:sz w:val="20"/>
              </w:rPr>
            </w:pPr>
            <w:r w:rsidRPr="00C80DA0">
              <w:rPr>
                <w:rFonts w:ascii="Arial" w:hAnsi="Arial" w:cs="Arial"/>
                <w:sz w:val="20"/>
              </w:rPr>
              <w:t>2,582</w:t>
            </w:r>
          </w:p>
        </w:tc>
        <w:tc>
          <w:tcPr>
            <w:tcW w:w="1626" w:type="dxa"/>
            <w:shd w:val="clear" w:color="auto" w:fill="auto"/>
          </w:tcPr>
          <w:p w:rsidRPr="00C80DA0" w:rsidR="00EE3CF6" w:rsidP="009119DD" w:rsidRDefault="00EE3CF6" w14:paraId="3E6E480F" w14:textId="77777777">
            <w:pPr>
              <w:pStyle w:val="Style"/>
              <w:tabs>
                <w:tab w:val="left" w:pos="-1440"/>
              </w:tabs>
              <w:ind w:left="0" w:right="186" w:firstLine="0"/>
              <w:jc w:val="center"/>
              <w:rPr>
                <w:rFonts w:ascii="Arial" w:hAnsi="Arial" w:cs="Arial"/>
                <w:sz w:val="20"/>
              </w:rPr>
            </w:pPr>
          </w:p>
          <w:p w:rsidRPr="00C80DA0" w:rsidR="0097085E" w:rsidP="009119DD" w:rsidRDefault="0097085E" w14:paraId="27CF2DCF" w14:textId="77777777">
            <w:pPr>
              <w:pStyle w:val="Style"/>
              <w:tabs>
                <w:tab w:val="left" w:pos="-1440"/>
              </w:tabs>
              <w:ind w:left="0" w:right="186" w:firstLine="0"/>
              <w:jc w:val="center"/>
              <w:rPr>
                <w:rFonts w:ascii="Arial" w:hAnsi="Arial" w:cs="Arial"/>
                <w:sz w:val="20"/>
              </w:rPr>
            </w:pPr>
            <w:r w:rsidRPr="00C80DA0">
              <w:rPr>
                <w:rFonts w:ascii="Arial" w:hAnsi="Arial" w:cs="Arial"/>
                <w:sz w:val="20"/>
              </w:rPr>
              <w:t>4,861,906</w:t>
            </w:r>
          </w:p>
        </w:tc>
        <w:tc>
          <w:tcPr>
            <w:tcW w:w="1452" w:type="dxa"/>
            <w:shd w:val="clear" w:color="auto" w:fill="auto"/>
          </w:tcPr>
          <w:p w:rsidRPr="00C80DA0" w:rsidR="00EE3CF6" w:rsidP="00D3137A" w:rsidRDefault="00EE3CF6" w14:paraId="521D272E" w14:textId="77777777">
            <w:pPr>
              <w:pStyle w:val="Style"/>
              <w:tabs>
                <w:tab w:val="left" w:pos="-1440"/>
              </w:tabs>
              <w:ind w:left="0" w:right="108" w:firstLine="0"/>
              <w:jc w:val="center"/>
              <w:rPr>
                <w:rFonts w:ascii="Arial" w:hAnsi="Arial" w:cs="Arial"/>
                <w:sz w:val="20"/>
              </w:rPr>
            </w:pPr>
          </w:p>
          <w:p w:rsidRPr="00C80DA0" w:rsidR="00EE3CF6" w:rsidP="00D3137A" w:rsidRDefault="00EE3CF6" w14:paraId="4374E667" w14:textId="77777777">
            <w:pPr>
              <w:pStyle w:val="Style"/>
              <w:tabs>
                <w:tab w:val="left" w:pos="-1440"/>
              </w:tabs>
              <w:ind w:left="0" w:right="108" w:firstLine="0"/>
              <w:jc w:val="center"/>
              <w:rPr>
                <w:rFonts w:ascii="Arial" w:hAnsi="Arial" w:cs="Arial"/>
                <w:sz w:val="20"/>
              </w:rPr>
            </w:pPr>
            <w:r w:rsidRPr="00C80DA0">
              <w:rPr>
                <w:rFonts w:ascii="Arial" w:hAnsi="Arial" w:cs="Arial"/>
                <w:sz w:val="20"/>
              </w:rPr>
              <w:t>5 minutes (.083 hours)</w:t>
            </w:r>
          </w:p>
        </w:tc>
      </w:tr>
      <w:tr w:rsidRPr="002D59D4" w:rsidR="00252E4D" w:rsidTr="00F8141C" w14:paraId="36AF4C95" w14:textId="77777777">
        <w:trPr>
          <w:trHeight w:val="953"/>
        </w:trPr>
        <w:tc>
          <w:tcPr>
            <w:tcW w:w="1973" w:type="dxa"/>
            <w:shd w:val="clear" w:color="auto" w:fill="auto"/>
          </w:tcPr>
          <w:p w:rsidRPr="00C80DA0" w:rsidR="00252E4D" w:rsidP="005A20F3" w:rsidRDefault="00252E4D" w14:paraId="06B2A62D" w14:textId="77777777">
            <w:pPr>
              <w:pStyle w:val="Style"/>
              <w:tabs>
                <w:tab w:val="left" w:pos="-1440"/>
              </w:tabs>
              <w:ind w:left="0" w:firstLine="0"/>
              <w:rPr>
                <w:rFonts w:ascii="Arial" w:hAnsi="Arial" w:cs="Arial"/>
                <w:sz w:val="20"/>
              </w:rPr>
            </w:pPr>
            <w:r w:rsidRPr="00C80DA0">
              <w:rPr>
                <w:rFonts w:ascii="Arial" w:hAnsi="Arial" w:cs="Arial"/>
                <w:sz w:val="20"/>
              </w:rPr>
              <w:t>7501</w:t>
            </w:r>
            <w:r w:rsidRPr="00C80DA0" w:rsidR="00BB2C17">
              <w:rPr>
                <w:rFonts w:ascii="Arial" w:hAnsi="Arial" w:cs="Arial"/>
                <w:sz w:val="20"/>
              </w:rPr>
              <w:t>-</w:t>
            </w:r>
          </w:p>
          <w:p w:rsidRPr="00C80DA0" w:rsidR="00252E4D" w:rsidP="005A20F3" w:rsidRDefault="00252E4D" w14:paraId="0E9DCAEB" w14:textId="77777777">
            <w:pPr>
              <w:pStyle w:val="Style"/>
              <w:tabs>
                <w:tab w:val="left" w:pos="-1440"/>
              </w:tabs>
              <w:ind w:left="0" w:firstLine="0"/>
              <w:rPr>
                <w:rFonts w:ascii="Arial" w:hAnsi="Arial" w:cs="Arial"/>
                <w:sz w:val="20"/>
              </w:rPr>
            </w:pPr>
            <w:r w:rsidRPr="00C80DA0">
              <w:rPr>
                <w:rFonts w:ascii="Arial" w:hAnsi="Arial" w:cs="Arial"/>
                <w:sz w:val="20"/>
              </w:rPr>
              <w:t>Informal</w:t>
            </w:r>
          </w:p>
          <w:p w:rsidRPr="00C80DA0" w:rsidR="00252E4D" w:rsidP="005A20F3" w:rsidRDefault="00252E4D" w14:paraId="567E402F" w14:textId="77777777">
            <w:pPr>
              <w:pStyle w:val="Style"/>
              <w:tabs>
                <w:tab w:val="left" w:pos="-1440"/>
              </w:tabs>
              <w:ind w:left="0" w:firstLine="0"/>
              <w:rPr>
                <w:rFonts w:ascii="Arial" w:hAnsi="Arial" w:cs="Arial"/>
                <w:sz w:val="20"/>
              </w:rPr>
            </w:pPr>
            <w:r w:rsidRPr="00C80DA0">
              <w:rPr>
                <w:rFonts w:ascii="Arial" w:hAnsi="Arial" w:cs="Arial"/>
                <w:sz w:val="20"/>
              </w:rPr>
              <w:t>Entry</w:t>
            </w:r>
          </w:p>
          <w:p w:rsidRPr="00C80DA0" w:rsidR="00F8141C" w:rsidP="005A20F3" w:rsidRDefault="00F8141C" w14:paraId="4471285C" w14:textId="77777777">
            <w:pPr>
              <w:pStyle w:val="Style"/>
              <w:tabs>
                <w:tab w:val="left" w:pos="-1440"/>
              </w:tabs>
              <w:ind w:left="0" w:firstLine="0"/>
              <w:rPr>
                <w:rFonts w:ascii="Arial" w:hAnsi="Arial" w:cs="Arial"/>
                <w:sz w:val="20"/>
              </w:rPr>
            </w:pPr>
            <w:r w:rsidRPr="00C80DA0">
              <w:rPr>
                <w:rFonts w:ascii="Arial" w:hAnsi="Arial" w:cs="Arial"/>
                <w:sz w:val="20"/>
              </w:rPr>
              <w:t>(Paper submission)</w:t>
            </w:r>
          </w:p>
        </w:tc>
        <w:tc>
          <w:tcPr>
            <w:tcW w:w="1134" w:type="dxa"/>
            <w:shd w:val="clear" w:color="auto" w:fill="auto"/>
          </w:tcPr>
          <w:p w:rsidRPr="00C80DA0" w:rsidR="00790A47" w:rsidP="009119DD" w:rsidRDefault="00790A47" w14:paraId="442630BB" w14:textId="77777777">
            <w:pPr>
              <w:pStyle w:val="Style"/>
              <w:tabs>
                <w:tab w:val="left" w:pos="-1440"/>
              </w:tabs>
              <w:ind w:left="0" w:firstLine="0"/>
              <w:jc w:val="center"/>
              <w:rPr>
                <w:rFonts w:ascii="Arial" w:hAnsi="Arial" w:cs="Arial"/>
                <w:sz w:val="20"/>
              </w:rPr>
            </w:pPr>
          </w:p>
          <w:p w:rsidRPr="00C80DA0" w:rsidR="00252E4D" w:rsidP="009119DD" w:rsidRDefault="00440E3C" w14:paraId="08285193" w14:textId="53BDFBD2">
            <w:pPr>
              <w:pStyle w:val="Style"/>
              <w:tabs>
                <w:tab w:val="left" w:pos="-1440"/>
              </w:tabs>
              <w:ind w:left="0" w:firstLine="0"/>
              <w:jc w:val="center"/>
              <w:rPr>
                <w:rFonts w:ascii="Arial" w:hAnsi="Arial" w:cs="Arial"/>
                <w:sz w:val="20"/>
              </w:rPr>
            </w:pPr>
            <w:r>
              <w:rPr>
                <w:rFonts w:ascii="Arial" w:hAnsi="Arial" w:cs="Arial"/>
                <w:sz w:val="20"/>
              </w:rPr>
              <w:t>12,26</w:t>
            </w:r>
            <w:r w:rsidRPr="00C80DA0" w:rsidR="00EE3CF6">
              <w:rPr>
                <w:rFonts w:ascii="Arial" w:hAnsi="Arial" w:cs="Arial"/>
                <w:sz w:val="20"/>
              </w:rPr>
              <w:t>5</w:t>
            </w:r>
          </w:p>
        </w:tc>
        <w:tc>
          <w:tcPr>
            <w:tcW w:w="1830" w:type="dxa"/>
            <w:shd w:val="clear" w:color="auto" w:fill="auto"/>
          </w:tcPr>
          <w:p w:rsidRPr="00C80DA0" w:rsidR="00252E4D" w:rsidP="009119DD" w:rsidRDefault="00252E4D" w14:paraId="0DCE2D80" w14:textId="77777777">
            <w:pPr>
              <w:pStyle w:val="Style"/>
              <w:tabs>
                <w:tab w:val="left" w:pos="-1440"/>
              </w:tabs>
              <w:ind w:left="0" w:right="599" w:firstLine="0"/>
              <w:jc w:val="center"/>
              <w:rPr>
                <w:rFonts w:ascii="Arial" w:hAnsi="Arial" w:cs="Arial"/>
                <w:sz w:val="20"/>
              </w:rPr>
            </w:pPr>
          </w:p>
          <w:p w:rsidRPr="00C80DA0" w:rsidR="00252E4D" w:rsidP="009119DD" w:rsidRDefault="00EE3CF6" w14:paraId="39B44AB6" w14:textId="77777777">
            <w:pPr>
              <w:pStyle w:val="Style"/>
              <w:tabs>
                <w:tab w:val="left" w:pos="-1440"/>
              </w:tabs>
              <w:ind w:left="0" w:right="599" w:firstLine="0"/>
              <w:jc w:val="center"/>
              <w:rPr>
                <w:rFonts w:ascii="Arial" w:hAnsi="Arial" w:cs="Arial"/>
                <w:sz w:val="20"/>
              </w:rPr>
            </w:pPr>
            <w:r w:rsidRPr="00C80DA0">
              <w:rPr>
                <w:rFonts w:ascii="Arial" w:hAnsi="Arial" w:cs="Arial"/>
                <w:sz w:val="20"/>
              </w:rPr>
              <w:t>19</w:t>
            </w:r>
          </w:p>
        </w:tc>
        <w:tc>
          <w:tcPr>
            <w:tcW w:w="1651" w:type="dxa"/>
            <w:shd w:val="clear" w:color="auto" w:fill="auto"/>
          </w:tcPr>
          <w:p w:rsidRPr="00C80DA0" w:rsidR="00252E4D" w:rsidP="009119DD" w:rsidRDefault="00252E4D" w14:paraId="54A2FF55" w14:textId="77777777">
            <w:pPr>
              <w:pStyle w:val="Style"/>
              <w:tabs>
                <w:tab w:val="left" w:pos="-1440"/>
              </w:tabs>
              <w:ind w:left="0" w:right="450" w:firstLine="0"/>
              <w:jc w:val="center"/>
              <w:rPr>
                <w:rFonts w:ascii="Arial" w:hAnsi="Arial" w:cs="Arial"/>
                <w:sz w:val="20"/>
              </w:rPr>
            </w:pPr>
          </w:p>
          <w:p w:rsidRPr="00C80DA0" w:rsidR="00252E4D" w:rsidP="009119DD" w:rsidRDefault="007F66EC" w14:paraId="0C2A4A35" w14:textId="77777777">
            <w:pPr>
              <w:pStyle w:val="Style"/>
              <w:tabs>
                <w:tab w:val="left" w:pos="-1440"/>
              </w:tabs>
              <w:ind w:left="0" w:right="450" w:firstLine="0"/>
              <w:jc w:val="center"/>
              <w:rPr>
                <w:rFonts w:ascii="Arial" w:hAnsi="Arial" w:cs="Arial"/>
                <w:sz w:val="20"/>
              </w:rPr>
            </w:pPr>
            <w:r w:rsidRPr="00C80DA0">
              <w:rPr>
                <w:rFonts w:ascii="Arial" w:hAnsi="Arial" w:cs="Arial"/>
                <w:sz w:val="20"/>
              </w:rPr>
              <w:t>2,582</w:t>
            </w:r>
          </w:p>
        </w:tc>
        <w:tc>
          <w:tcPr>
            <w:tcW w:w="1626" w:type="dxa"/>
            <w:shd w:val="clear" w:color="auto" w:fill="auto"/>
          </w:tcPr>
          <w:p w:rsidRPr="00C80DA0" w:rsidR="00790A47" w:rsidP="009119DD" w:rsidRDefault="00790A47" w14:paraId="4D6D7D10" w14:textId="77777777">
            <w:pPr>
              <w:pStyle w:val="Style"/>
              <w:tabs>
                <w:tab w:val="left" w:pos="-1440"/>
              </w:tabs>
              <w:ind w:left="0" w:right="186" w:firstLine="0"/>
              <w:jc w:val="center"/>
              <w:rPr>
                <w:rFonts w:ascii="Arial" w:hAnsi="Arial" w:cs="Arial"/>
                <w:sz w:val="20"/>
              </w:rPr>
            </w:pPr>
          </w:p>
          <w:p w:rsidRPr="00C80DA0" w:rsidR="00252E4D" w:rsidP="009119DD" w:rsidRDefault="00EE3CF6" w14:paraId="7C63B649" w14:textId="77777777">
            <w:pPr>
              <w:pStyle w:val="Style"/>
              <w:tabs>
                <w:tab w:val="left" w:pos="-1440"/>
              </w:tabs>
              <w:ind w:left="0" w:right="186" w:firstLine="0"/>
              <w:jc w:val="center"/>
              <w:rPr>
                <w:rFonts w:ascii="Arial" w:hAnsi="Arial" w:cs="Arial"/>
                <w:sz w:val="20"/>
              </w:rPr>
            </w:pPr>
            <w:r w:rsidRPr="00C80DA0">
              <w:rPr>
                <w:rFonts w:ascii="Arial" w:hAnsi="Arial" w:cs="Arial"/>
                <w:sz w:val="20"/>
              </w:rPr>
              <w:t>49,058</w:t>
            </w:r>
          </w:p>
        </w:tc>
        <w:tc>
          <w:tcPr>
            <w:tcW w:w="1452" w:type="dxa"/>
            <w:shd w:val="clear" w:color="auto" w:fill="auto"/>
          </w:tcPr>
          <w:p w:rsidRPr="00C80DA0" w:rsidR="00790A47" w:rsidP="00D3137A" w:rsidRDefault="00790A47" w14:paraId="185508CE" w14:textId="77777777">
            <w:pPr>
              <w:pStyle w:val="Style"/>
              <w:tabs>
                <w:tab w:val="left" w:pos="-1440"/>
              </w:tabs>
              <w:ind w:left="0" w:right="108" w:firstLine="0"/>
              <w:jc w:val="center"/>
              <w:rPr>
                <w:rFonts w:ascii="Arial" w:hAnsi="Arial" w:cs="Arial"/>
                <w:sz w:val="20"/>
              </w:rPr>
            </w:pPr>
          </w:p>
          <w:p w:rsidRPr="00C80DA0" w:rsidR="00252E4D" w:rsidP="00D3137A" w:rsidRDefault="00790A47" w14:paraId="113F8B19" w14:textId="77777777">
            <w:pPr>
              <w:pStyle w:val="Style"/>
              <w:tabs>
                <w:tab w:val="left" w:pos="-1440"/>
              </w:tabs>
              <w:ind w:left="0" w:right="108" w:firstLine="0"/>
              <w:jc w:val="center"/>
              <w:rPr>
                <w:rFonts w:ascii="Arial" w:hAnsi="Arial" w:cs="Arial"/>
                <w:sz w:val="20"/>
              </w:rPr>
            </w:pPr>
            <w:r w:rsidRPr="00C80DA0">
              <w:rPr>
                <w:rFonts w:ascii="Arial" w:hAnsi="Arial" w:cs="Arial"/>
                <w:sz w:val="20"/>
              </w:rPr>
              <w:t>1</w:t>
            </w:r>
            <w:r w:rsidRPr="00C80DA0" w:rsidR="00252E4D">
              <w:rPr>
                <w:rFonts w:ascii="Arial" w:hAnsi="Arial" w:cs="Arial"/>
                <w:sz w:val="20"/>
              </w:rPr>
              <w:t>5 minutes</w:t>
            </w:r>
          </w:p>
          <w:p w:rsidRPr="00C80DA0" w:rsidR="00252E4D" w:rsidP="00D3137A" w:rsidRDefault="00252E4D" w14:paraId="4DC803C4" w14:textId="77777777">
            <w:pPr>
              <w:pStyle w:val="Style"/>
              <w:tabs>
                <w:tab w:val="left" w:pos="-1440"/>
              </w:tabs>
              <w:ind w:left="0" w:right="108" w:firstLine="0"/>
              <w:jc w:val="center"/>
              <w:rPr>
                <w:rFonts w:ascii="Arial" w:hAnsi="Arial" w:cs="Arial"/>
                <w:sz w:val="20"/>
              </w:rPr>
            </w:pPr>
            <w:r w:rsidRPr="00C80DA0">
              <w:rPr>
                <w:rFonts w:ascii="Arial" w:hAnsi="Arial" w:cs="Arial"/>
                <w:sz w:val="20"/>
              </w:rPr>
              <w:t>(</w:t>
            </w:r>
            <w:r w:rsidRPr="00C80DA0" w:rsidR="00BB2C17">
              <w:rPr>
                <w:rFonts w:ascii="Arial" w:hAnsi="Arial" w:cs="Arial"/>
                <w:sz w:val="20"/>
              </w:rPr>
              <w:t>0</w:t>
            </w:r>
            <w:r w:rsidRPr="00C80DA0">
              <w:rPr>
                <w:rFonts w:ascii="Arial" w:hAnsi="Arial" w:cs="Arial"/>
                <w:sz w:val="20"/>
              </w:rPr>
              <w:t>.</w:t>
            </w:r>
            <w:r w:rsidRPr="00C80DA0" w:rsidR="00790A47">
              <w:rPr>
                <w:rFonts w:ascii="Arial" w:hAnsi="Arial" w:cs="Arial"/>
                <w:sz w:val="20"/>
              </w:rPr>
              <w:t>25</w:t>
            </w:r>
            <w:r w:rsidRPr="00C80DA0">
              <w:rPr>
                <w:rFonts w:ascii="Arial" w:hAnsi="Arial" w:cs="Arial"/>
                <w:sz w:val="20"/>
              </w:rPr>
              <w:t xml:space="preserve"> hours</w:t>
            </w:r>
            <w:r w:rsidRPr="00C80DA0" w:rsidR="00BB2C17">
              <w:rPr>
                <w:rFonts w:ascii="Arial" w:hAnsi="Arial" w:cs="Arial"/>
                <w:sz w:val="20"/>
              </w:rPr>
              <w:t>)</w:t>
            </w:r>
          </w:p>
          <w:p w:rsidRPr="00C80DA0" w:rsidR="00252E4D" w:rsidP="00D3137A" w:rsidRDefault="00252E4D" w14:paraId="0D454D33" w14:textId="77777777">
            <w:pPr>
              <w:pStyle w:val="Style"/>
              <w:tabs>
                <w:tab w:val="left" w:pos="-1440"/>
              </w:tabs>
              <w:ind w:left="0" w:right="108" w:firstLine="0"/>
              <w:jc w:val="center"/>
              <w:rPr>
                <w:rFonts w:ascii="Arial" w:hAnsi="Arial" w:cs="Arial"/>
                <w:sz w:val="20"/>
              </w:rPr>
            </w:pPr>
          </w:p>
        </w:tc>
      </w:tr>
      <w:tr w:rsidRPr="002D59D4" w:rsidR="0047323A" w:rsidTr="005A20F3" w14:paraId="15C5B3BA" w14:textId="77777777">
        <w:tc>
          <w:tcPr>
            <w:tcW w:w="1973" w:type="dxa"/>
            <w:shd w:val="clear" w:color="auto" w:fill="auto"/>
          </w:tcPr>
          <w:p w:rsidRPr="00C80DA0" w:rsidR="0047323A" w:rsidP="005A20F3" w:rsidRDefault="0047323A" w14:paraId="7E19CCA9" w14:textId="77777777">
            <w:pPr>
              <w:pStyle w:val="Style"/>
              <w:tabs>
                <w:tab w:val="left" w:pos="-1440"/>
              </w:tabs>
              <w:ind w:left="0" w:firstLine="0"/>
              <w:rPr>
                <w:rFonts w:ascii="Arial" w:hAnsi="Arial" w:cs="Arial"/>
                <w:sz w:val="20"/>
              </w:rPr>
            </w:pPr>
            <w:r w:rsidRPr="00C80DA0">
              <w:rPr>
                <w:rFonts w:ascii="Arial" w:hAnsi="Arial" w:cs="Arial"/>
                <w:sz w:val="20"/>
              </w:rPr>
              <w:t>7501</w:t>
            </w:r>
            <w:r w:rsidRPr="00C80DA0" w:rsidR="00DD7371">
              <w:rPr>
                <w:rFonts w:ascii="Arial" w:hAnsi="Arial" w:cs="Arial"/>
                <w:sz w:val="20"/>
              </w:rPr>
              <w:t>A</w:t>
            </w:r>
            <w:r w:rsidRPr="00C80DA0" w:rsidR="00BB2C17">
              <w:rPr>
                <w:rFonts w:ascii="Arial" w:hAnsi="Arial" w:cs="Arial"/>
                <w:sz w:val="20"/>
              </w:rPr>
              <w:t>-</w:t>
            </w:r>
          </w:p>
          <w:p w:rsidRPr="00C80DA0" w:rsidR="0047323A" w:rsidP="005A20F3" w:rsidRDefault="0047323A" w14:paraId="3ECD7C1C" w14:textId="77777777">
            <w:pPr>
              <w:pStyle w:val="Style"/>
              <w:tabs>
                <w:tab w:val="left" w:pos="-1440"/>
              </w:tabs>
              <w:ind w:left="0" w:firstLine="0"/>
              <w:rPr>
                <w:rFonts w:ascii="Arial" w:hAnsi="Arial" w:cs="Arial"/>
                <w:sz w:val="20"/>
              </w:rPr>
            </w:pPr>
            <w:r w:rsidRPr="00C80DA0">
              <w:rPr>
                <w:rFonts w:ascii="Arial" w:hAnsi="Arial" w:cs="Arial"/>
                <w:sz w:val="20"/>
              </w:rPr>
              <w:t>Document/Payment Transmittal</w:t>
            </w:r>
          </w:p>
          <w:p w:rsidRPr="00C80DA0" w:rsidR="00D056C6" w:rsidP="005A20F3" w:rsidRDefault="00F8141C" w14:paraId="6C1F1CCE" w14:textId="77777777">
            <w:pPr>
              <w:pStyle w:val="Style"/>
              <w:tabs>
                <w:tab w:val="left" w:pos="-1440"/>
              </w:tabs>
              <w:ind w:left="0" w:firstLine="0"/>
              <w:rPr>
                <w:rFonts w:ascii="Arial" w:hAnsi="Arial" w:cs="Arial"/>
                <w:sz w:val="20"/>
              </w:rPr>
            </w:pPr>
            <w:r w:rsidRPr="00C80DA0">
              <w:rPr>
                <w:rFonts w:ascii="Arial" w:hAnsi="Arial" w:cs="Arial"/>
                <w:sz w:val="20"/>
              </w:rPr>
              <w:t>(</w:t>
            </w:r>
            <w:r w:rsidRPr="00C80DA0" w:rsidR="00D056C6">
              <w:rPr>
                <w:rFonts w:ascii="Arial" w:hAnsi="Arial" w:cs="Arial"/>
                <w:sz w:val="20"/>
              </w:rPr>
              <w:t>Paper only</w:t>
            </w:r>
            <w:r w:rsidRPr="00C80DA0">
              <w:rPr>
                <w:rFonts w:ascii="Arial" w:hAnsi="Arial" w:cs="Arial"/>
                <w:sz w:val="20"/>
              </w:rPr>
              <w:t>)</w:t>
            </w:r>
          </w:p>
        </w:tc>
        <w:tc>
          <w:tcPr>
            <w:tcW w:w="1134" w:type="dxa"/>
            <w:shd w:val="clear" w:color="auto" w:fill="auto"/>
          </w:tcPr>
          <w:p w:rsidRPr="00C80DA0" w:rsidR="009678E7" w:rsidP="009119DD" w:rsidRDefault="009678E7" w14:paraId="00A0F47D" w14:textId="77777777">
            <w:pPr>
              <w:pStyle w:val="Style"/>
              <w:tabs>
                <w:tab w:val="left" w:pos="-1440"/>
              </w:tabs>
              <w:ind w:left="0" w:firstLine="0"/>
              <w:jc w:val="center"/>
              <w:rPr>
                <w:rFonts w:ascii="Arial" w:hAnsi="Arial" w:cs="Arial"/>
                <w:sz w:val="20"/>
              </w:rPr>
            </w:pPr>
          </w:p>
          <w:p w:rsidRPr="00C80DA0" w:rsidR="0047323A" w:rsidP="009119DD" w:rsidRDefault="0047323A" w14:paraId="39D01762" w14:textId="77777777">
            <w:pPr>
              <w:pStyle w:val="Style"/>
              <w:tabs>
                <w:tab w:val="left" w:pos="-1440"/>
              </w:tabs>
              <w:ind w:left="0" w:firstLine="0"/>
              <w:jc w:val="center"/>
              <w:rPr>
                <w:rFonts w:ascii="Arial" w:hAnsi="Arial" w:cs="Arial"/>
                <w:sz w:val="20"/>
              </w:rPr>
            </w:pPr>
            <w:r w:rsidRPr="00C80DA0">
              <w:rPr>
                <w:rFonts w:ascii="Arial" w:hAnsi="Arial" w:cs="Arial"/>
                <w:sz w:val="20"/>
              </w:rPr>
              <w:t>3</w:t>
            </w:r>
            <w:r w:rsidRPr="00C80DA0" w:rsidR="00313595">
              <w:rPr>
                <w:rFonts w:ascii="Arial" w:hAnsi="Arial" w:cs="Arial"/>
                <w:sz w:val="20"/>
              </w:rPr>
              <w:t>00</w:t>
            </w:r>
          </w:p>
        </w:tc>
        <w:tc>
          <w:tcPr>
            <w:tcW w:w="1830" w:type="dxa"/>
            <w:shd w:val="clear" w:color="auto" w:fill="auto"/>
          </w:tcPr>
          <w:p w:rsidRPr="00C80DA0" w:rsidR="009678E7" w:rsidP="009119DD" w:rsidRDefault="009678E7" w14:paraId="7F1DD860" w14:textId="77777777">
            <w:pPr>
              <w:pStyle w:val="Style"/>
              <w:tabs>
                <w:tab w:val="left" w:pos="-1440"/>
              </w:tabs>
              <w:ind w:left="0" w:right="599" w:firstLine="0"/>
              <w:jc w:val="center"/>
              <w:rPr>
                <w:rFonts w:ascii="Arial" w:hAnsi="Arial" w:cs="Arial"/>
                <w:sz w:val="20"/>
              </w:rPr>
            </w:pPr>
          </w:p>
          <w:p w:rsidRPr="00C80DA0" w:rsidR="0047323A" w:rsidP="009119DD" w:rsidRDefault="0047323A" w14:paraId="3702D502" w14:textId="77777777">
            <w:pPr>
              <w:pStyle w:val="Style"/>
              <w:tabs>
                <w:tab w:val="left" w:pos="-1440"/>
              </w:tabs>
              <w:ind w:left="0" w:right="599" w:firstLine="0"/>
              <w:jc w:val="center"/>
              <w:rPr>
                <w:rFonts w:ascii="Arial" w:hAnsi="Arial" w:cs="Arial"/>
                <w:sz w:val="20"/>
              </w:rPr>
            </w:pPr>
            <w:r w:rsidRPr="00C80DA0">
              <w:rPr>
                <w:rFonts w:ascii="Arial" w:hAnsi="Arial" w:cs="Arial"/>
                <w:sz w:val="20"/>
              </w:rPr>
              <w:t>20</w:t>
            </w:r>
          </w:p>
        </w:tc>
        <w:tc>
          <w:tcPr>
            <w:tcW w:w="1651" w:type="dxa"/>
            <w:shd w:val="clear" w:color="auto" w:fill="auto"/>
          </w:tcPr>
          <w:p w:rsidRPr="00C80DA0" w:rsidR="009678E7" w:rsidP="009119DD" w:rsidRDefault="009678E7" w14:paraId="02B28A91" w14:textId="77777777">
            <w:pPr>
              <w:pStyle w:val="Style"/>
              <w:tabs>
                <w:tab w:val="left" w:pos="-1440"/>
              </w:tabs>
              <w:ind w:left="0" w:right="450" w:firstLine="0"/>
              <w:jc w:val="center"/>
              <w:rPr>
                <w:rFonts w:ascii="Arial" w:hAnsi="Arial" w:cs="Arial"/>
                <w:sz w:val="20"/>
              </w:rPr>
            </w:pPr>
          </w:p>
          <w:p w:rsidRPr="00C80DA0" w:rsidR="0047323A" w:rsidP="009119DD" w:rsidRDefault="0047323A" w14:paraId="167A922D" w14:textId="77777777">
            <w:pPr>
              <w:pStyle w:val="Style"/>
              <w:tabs>
                <w:tab w:val="left" w:pos="-1440"/>
              </w:tabs>
              <w:ind w:left="0" w:right="450" w:firstLine="0"/>
              <w:jc w:val="center"/>
              <w:rPr>
                <w:rFonts w:ascii="Arial" w:hAnsi="Arial" w:cs="Arial"/>
                <w:sz w:val="20"/>
              </w:rPr>
            </w:pPr>
            <w:r w:rsidRPr="00C80DA0">
              <w:rPr>
                <w:rFonts w:ascii="Arial" w:hAnsi="Arial" w:cs="Arial"/>
                <w:sz w:val="20"/>
              </w:rPr>
              <w:t>60</w:t>
            </w:r>
          </w:p>
        </w:tc>
        <w:tc>
          <w:tcPr>
            <w:tcW w:w="1626" w:type="dxa"/>
            <w:shd w:val="clear" w:color="auto" w:fill="auto"/>
          </w:tcPr>
          <w:p w:rsidRPr="00C80DA0" w:rsidR="009678E7" w:rsidP="009119DD" w:rsidRDefault="009678E7" w14:paraId="77469659" w14:textId="77777777">
            <w:pPr>
              <w:pStyle w:val="Style"/>
              <w:tabs>
                <w:tab w:val="left" w:pos="-1440"/>
              </w:tabs>
              <w:ind w:left="0" w:right="186" w:firstLine="0"/>
              <w:jc w:val="center"/>
              <w:rPr>
                <w:rFonts w:ascii="Arial" w:hAnsi="Arial" w:cs="Arial"/>
                <w:sz w:val="20"/>
              </w:rPr>
            </w:pPr>
          </w:p>
          <w:p w:rsidRPr="00C80DA0" w:rsidR="0047323A" w:rsidP="009119DD" w:rsidRDefault="0047323A" w14:paraId="6A02C88B" w14:textId="77777777">
            <w:pPr>
              <w:pStyle w:val="Style"/>
              <w:tabs>
                <w:tab w:val="left" w:pos="-1440"/>
              </w:tabs>
              <w:ind w:left="0" w:right="186" w:firstLine="0"/>
              <w:jc w:val="center"/>
              <w:rPr>
                <w:rFonts w:ascii="Arial" w:hAnsi="Arial" w:cs="Arial"/>
                <w:sz w:val="20"/>
              </w:rPr>
            </w:pPr>
            <w:r w:rsidRPr="00C80DA0">
              <w:rPr>
                <w:rFonts w:ascii="Arial" w:hAnsi="Arial" w:cs="Arial"/>
                <w:sz w:val="20"/>
              </w:rPr>
              <w:t>1,200</w:t>
            </w:r>
          </w:p>
        </w:tc>
        <w:tc>
          <w:tcPr>
            <w:tcW w:w="1452" w:type="dxa"/>
            <w:shd w:val="clear" w:color="auto" w:fill="auto"/>
          </w:tcPr>
          <w:p w:rsidRPr="00C80DA0" w:rsidR="00AC68F4" w:rsidP="00D3137A" w:rsidRDefault="00AC68F4" w14:paraId="07D47236" w14:textId="77777777">
            <w:pPr>
              <w:pStyle w:val="Style"/>
              <w:tabs>
                <w:tab w:val="left" w:pos="-1440"/>
              </w:tabs>
              <w:ind w:left="0" w:right="108" w:firstLine="0"/>
              <w:jc w:val="center"/>
              <w:rPr>
                <w:rFonts w:ascii="Arial" w:hAnsi="Arial" w:cs="Arial"/>
                <w:sz w:val="20"/>
              </w:rPr>
            </w:pPr>
          </w:p>
          <w:p w:rsidRPr="00C80DA0" w:rsidR="0047323A" w:rsidP="00D3137A" w:rsidRDefault="0047323A" w14:paraId="7C2E42CD" w14:textId="77777777">
            <w:pPr>
              <w:pStyle w:val="Style"/>
              <w:tabs>
                <w:tab w:val="left" w:pos="-1440"/>
              </w:tabs>
              <w:ind w:left="0" w:right="108" w:firstLine="0"/>
              <w:jc w:val="center"/>
              <w:rPr>
                <w:rFonts w:ascii="Arial" w:hAnsi="Arial" w:cs="Arial"/>
                <w:sz w:val="20"/>
              </w:rPr>
            </w:pPr>
            <w:r w:rsidRPr="00C80DA0">
              <w:rPr>
                <w:rFonts w:ascii="Arial" w:hAnsi="Arial" w:cs="Arial"/>
                <w:sz w:val="20"/>
              </w:rPr>
              <w:t>15 minutes (</w:t>
            </w:r>
            <w:r w:rsidRPr="00C80DA0" w:rsidR="00BB2C17">
              <w:rPr>
                <w:rFonts w:ascii="Arial" w:hAnsi="Arial" w:cs="Arial"/>
                <w:sz w:val="20"/>
              </w:rPr>
              <w:t>0</w:t>
            </w:r>
            <w:r w:rsidRPr="00C80DA0">
              <w:rPr>
                <w:rFonts w:ascii="Arial" w:hAnsi="Arial" w:cs="Arial"/>
                <w:sz w:val="20"/>
              </w:rPr>
              <w:t>.25 hours</w:t>
            </w:r>
            <w:r w:rsidRPr="00C80DA0" w:rsidR="00BB2C17">
              <w:rPr>
                <w:rFonts w:ascii="Arial" w:hAnsi="Arial" w:cs="Arial"/>
                <w:sz w:val="20"/>
              </w:rPr>
              <w:t>)</w:t>
            </w:r>
          </w:p>
        </w:tc>
      </w:tr>
      <w:tr w:rsidRPr="005A20F3" w:rsidR="009119DD" w:rsidTr="005A20F3" w14:paraId="1F6B5952" w14:textId="77777777">
        <w:tc>
          <w:tcPr>
            <w:tcW w:w="1973" w:type="dxa"/>
            <w:shd w:val="clear" w:color="auto" w:fill="auto"/>
          </w:tcPr>
          <w:p w:rsidRPr="00C80DA0" w:rsidR="009119DD" w:rsidP="00344393" w:rsidRDefault="009119DD" w14:paraId="5C8CA6C8" w14:textId="77777777">
            <w:pPr>
              <w:pStyle w:val="Style"/>
              <w:tabs>
                <w:tab w:val="left" w:pos="-1440"/>
              </w:tabs>
              <w:ind w:left="0" w:firstLine="0"/>
              <w:jc w:val="both"/>
              <w:rPr>
                <w:rFonts w:ascii="Arial" w:hAnsi="Arial"/>
                <w:sz w:val="20"/>
              </w:rPr>
            </w:pPr>
            <w:r w:rsidRPr="00C80DA0">
              <w:rPr>
                <w:rFonts w:ascii="Arial" w:hAnsi="Arial"/>
                <w:sz w:val="20"/>
              </w:rPr>
              <w:t>Exc</w:t>
            </w:r>
            <w:r w:rsidRPr="00C80DA0" w:rsidR="00344393">
              <w:rPr>
                <w:rFonts w:ascii="Arial" w:hAnsi="Arial"/>
                <w:sz w:val="20"/>
              </w:rPr>
              <w:t xml:space="preserve">lusion approval </w:t>
            </w:r>
            <w:r w:rsidRPr="00C80DA0">
              <w:rPr>
                <w:rFonts w:ascii="Arial" w:hAnsi="Arial"/>
                <w:sz w:val="20"/>
              </w:rPr>
              <w:t xml:space="preserve">information </w:t>
            </w:r>
            <w:r w:rsidRPr="00C80DA0" w:rsidR="00344393">
              <w:rPr>
                <w:rFonts w:ascii="Arial" w:hAnsi="Arial"/>
                <w:sz w:val="20"/>
              </w:rPr>
              <w:t>l</w:t>
            </w:r>
            <w:r w:rsidRPr="00C80DA0">
              <w:rPr>
                <w:rFonts w:ascii="Arial" w:hAnsi="Arial"/>
                <w:sz w:val="20"/>
              </w:rPr>
              <w:t>etter</w:t>
            </w:r>
          </w:p>
        </w:tc>
        <w:tc>
          <w:tcPr>
            <w:tcW w:w="1134" w:type="dxa"/>
            <w:shd w:val="clear" w:color="auto" w:fill="auto"/>
          </w:tcPr>
          <w:p w:rsidRPr="00C80DA0" w:rsidR="009119DD" w:rsidP="009119DD" w:rsidRDefault="009119DD" w14:paraId="1AE73A0C" w14:textId="77777777">
            <w:pPr>
              <w:pStyle w:val="Style"/>
              <w:tabs>
                <w:tab w:val="left" w:pos="-1440"/>
              </w:tabs>
              <w:ind w:left="0" w:firstLine="0"/>
              <w:jc w:val="center"/>
              <w:rPr>
                <w:rFonts w:ascii="Arial" w:hAnsi="Arial"/>
                <w:sz w:val="20"/>
              </w:rPr>
            </w:pPr>
            <w:r w:rsidRPr="00C80DA0">
              <w:rPr>
                <w:rFonts w:ascii="Arial" w:hAnsi="Arial"/>
                <w:sz w:val="20"/>
              </w:rPr>
              <w:t>250</w:t>
            </w:r>
          </w:p>
        </w:tc>
        <w:tc>
          <w:tcPr>
            <w:tcW w:w="1830" w:type="dxa"/>
            <w:shd w:val="clear" w:color="auto" w:fill="auto"/>
          </w:tcPr>
          <w:p w:rsidRPr="00C80DA0" w:rsidR="009119DD" w:rsidP="009119DD" w:rsidRDefault="009119DD" w14:paraId="33AAADB6" w14:textId="77777777">
            <w:pPr>
              <w:pStyle w:val="Style"/>
              <w:tabs>
                <w:tab w:val="left" w:pos="-1440"/>
              </w:tabs>
              <w:ind w:left="0" w:firstLine="0"/>
              <w:jc w:val="center"/>
              <w:rPr>
                <w:rFonts w:ascii="Arial" w:hAnsi="Arial"/>
                <w:sz w:val="20"/>
              </w:rPr>
            </w:pPr>
            <w:r w:rsidRPr="00C80DA0">
              <w:rPr>
                <w:rFonts w:ascii="Arial" w:hAnsi="Arial"/>
                <w:sz w:val="20"/>
              </w:rPr>
              <w:t>5,000</w:t>
            </w:r>
          </w:p>
        </w:tc>
        <w:tc>
          <w:tcPr>
            <w:tcW w:w="1651" w:type="dxa"/>
            <w:shd w:val="clear" w:color="auto" w:fill="auto"/>
          </w:tcPr>
          <w:p w:rsidRPr="00C80DA0" w:rsidR="009119DD" w:rsidP="009119DD" w:rsidRDefault="009119DD" w14:paraId="35D6E04E" w14:textId="77777777">
            <w:pPr>
              <w:pStyle w:val="Style"/>
              <w:tabs>
                <w:tab w:val="left" w:pos="-1440"/>
              </w:tabs>
              <w:ind w:left="0" w:firstLine="0"/>
              <w:jc w:val="center"/>
              <w:rPr>
                <w:rFonts w:ascii="Arial" w:hAnsi="Arial"/>
                <w:sz w:val="20"/>
              </w:rPr>
            </w:pPr>
            <w:r w:rsidRPr="00C80DA0">
              <w:rPr>
                <w:rFonts w:ascii="Arial" w:hAnsi="Arial"/>
                <w:sz w:val="20"/>
              </w:rPr>
              <w:t>1</w:t>
            </w:r>
          </w:p>
        </w:tc>
        <w:tc>
          <w:tcPr>
            <w:tcW w:w="1626" w:type="dxa"/>
            <w:shd w:val="clear" w:color="auto" w:fill="auto"/>
          </w:tcPr>
          <w:p w:rsidRPr="00C80DA0" w:rsidR="009119DD" w:rsidP="009119DD" w:rsidRDefault="009119DD" w14:paraId="0F67EB3A" w14:textId="77777777">
            <w:pPr>
              <w:pStyle w:val="Style"/>
              <w:tabs>
                <w:tab w:val="left" w:pos="-1440"/>
              </w:tabs>
              <w:ind w:left="0" w:right="186" w:firstLine="0"/>
              <w:jc w:val="center"/>
              <w:rPr>
                <w:rFonts w:ascii="Arial" w:hAnsi="Arial"/>
                <w:sz w:val="20"/>
              </w:rPr>
            </w:pPr>
            <w:r w:rsidRPr="00C80DA0">
              <w:rPr>
                <w:rFonts w:ascii="Arial" w:hAnsi="Arial"/>
                <w:sz w:val="20"/>
              </w:rPr>
              <w:t>5,000</w:t>
            </w:r>
          </w:p>
        </w:tc>
        <w:tc>
          <w:tcPr>
            <w:tcW w:w="1452" w:type="dxa"/>
            <w:shd w:val="clear" w:color="auto" w:fill="auto"/>
          </w:tcPr>
          <w:p w:rsidRPr="00C80DA0" w:rsidR="009119DD" w:rsidP="00D3137A" w:rsidRDefault="009119DD" w14:paraId="20B7D036" w14:textId="77777777">
            <w:pPr>
              <w:pStyle w:val="Style"/>
              <w:tabs>
                <w:tab w:val="left" w:pos="-1440"/>
              </w:tabs>
              <w:ind w:left="0" w:firstLine="0"/>
              <w:jc w:val="center"/>
              <w:rPr>
                <w:rFonts w:ascii="Arial" w:hAnsi="Arial"/>
                <w:color w:val="000000"/>
                <w:sz w:val="20"/>
              </w:rPr>
            </w:pPr>
            <w:r w:rsidRPr="00C80DA0">
              <w:rPr>
                <w:rFonts w:ascii="Arial" w:hAnsi="Arial"/>
                <w:color w:val="000000"/>
                <w:sz w:val="20"/>
              </w:rPr>
              <w:t>3 minutes</w:t>
            </w:r>
          </w:p>
          <w:p w:rsidRPr="00C80DA0" w:rsidR="009119DD" w:rsidP="00D3137A" w:rsidRDefault="009119DD" w14:paraId="46BB6DAD" w14:textId="77777777">
            <w:pPr>
              <w:pStyle w:val="Style"/>
              <w:tabs>
                <w:tab w:val="left" w:pos="-1440"/>
              </w:tabs>
              <w:ind w:left="0" w:firstLine="0"/>
              <w:jc w:val="center"/>
              <w:rPr>
                <w:rFonts w:ascii="Arial" w:hAnsi="Arial"/>
                <w:color w:val="000000"/>
                <w:sz w:val="20"/>
              </w:rPr>
            </w:pPr>
            <w:r w:rsidRPr="00C80DA0">
              <w:rPr>
                <w:rFonts w:ascii="Arial" w:hAnsi="Arial"/>
                <w:color w:val="000000"/>
                <w:sz w:val="20"/>
              </w:rPr>
              <w:t>(0.05 hours)</w:t>
            </w:r>
          </w:p>
        </w:tc>
      </w:tr>
      <w:tr w:rsidRPr="005A20F3" w:rsidR="00252E4D" w:rsidTr="005A20F3" w14:paraId="6C61E49B" w14:textId="77777777">
        <w:tc>
          <w:tcPr>
            <w:tcW w:w="1973" w:type="dxa"/>
            <w:shd w:val="clear" w:color="auto" w:fill="auto"/>
          </w:tcPr>
          <w:p w:rsidRPr="00C80DA0" w:rsidR="00252E4D" w:rsidP="005A20F3" w:rsidRDefault="00252E4D" w14:paraId="744E5F99" w14:textId="77777777">
            <w:pPr>
              <w:pStyle w:val="Style"/>
              <w:tabs>
                <w:tab w:val="left" w:pos="-1440"/>
              </w:tabs>
              <w:ind w:left="0" w:firstLine="0"/>
              <w:jc w:val="both"/>
              <w:rPr>
                <w:rFonts w:ascii="Arial" w:hAnsi="Arial"/>
                <w:sz w:val="20"/>
              </w:rPr>
            </w:pPr>
          </w:p>
          <w:p w:rsidRPr="00C80DA0" w:rsidR="00252E4D" w:rsidP="005A20F3" w:rsidRDefault="00252E4D" w14:paraId="7DB6755A" w14:textId="77777777">
            <w:pPr>
              <w:pStyle w:val="Style"/>
              <w:tabs>
                <w:tab w:val="left" w:pos="-1440"/>
              </w:tabs>
              <w:ind w:left="0" w:firstLine="0"/>
              <w:jc w:val="both"/>
              <w:rPr>
                <w:rFonts w:ascii="Arial" w:hAnsi="Arial"/>
                <w:b/>
                <w:sz w:val="20"/>
              </w:rPr>
            </w:pPr>
            <w:r w:rsidRPr="00C80DA0">
              <w:rPr>
                <w:rFonts w:ascii="Arial" w:hAnsi="Arial"/>
                <w:b/>
                <w:sz w:val="20"/>
              </w:rPr>
              <w:t>TOTAL</w:t>
            </w:r>
          </w:p>
        </w:tc>
        <w:tc>
          <w:tcPr>
            <w:tcW w:w="1134" w:type="dxa"/>
            <w:shd w:val="clear" w:color="auto" w:fill="auto"/>
          </w:tcPr>
          <w:p w:rsidRPr="00C80DA0" w:rsidR="00252E4D" w:rsidP="00D3137A" w:rsidRDefault="00252E4D" w14:paraId="5BC0F8CD" w14:textId="77777777">
            <w:pPr>
              <w:pStyle w:val="Style"/>
              <w:tabs>
                <w:tab w:val="left" w:pos="-1440"/>
              </w:tabs>
              <w:ind w:left="0" w:firstLine="0"/>
              <w:jc w:val="center"/>
              <w:rPr>
                <w:rFonts w:ascii="Arial" w:hAnsi="Arial"/>
                <w:sz w:val="20"/>
              </w:rPr>
            </w:pPr>
          </w:p>
          <w:p w:rsidRPr="00C80DA0" w:rsidR="00252E4D" w:rsidP="00FF59E9" w:rsidRDefault="00440E3C" w14:paraId="1515BB19" w14:textId="76F06CB3">
            <w:pPr>
              <w:pStyle w:val="Style"/>
              <w:tabs>
                <w:tab w:val="left" w:pos="-1440"/>
              </w:tabs>
              <w:ind w:left="0" w:firstLine="0"/>
              <w:jc w:val="center"/>
              <w:rPr>
                <w:rFonts w:ascii="Arial" w:hAnsi="Arial"/>
                <w:sz w:val="20"/>
              </w:rPr>
            </w:pPr>
            <w:r>
              <w:rPr>
                <w:rFonts w:ascii="Arial" w:hAnsi="Arial"/>
                <w:sz w:val="20"/>
              </w:rPr>
              <w:t>2,695,195</w:t>
            </w:r>
          </w:p>
        </w:tc>
        <w:tc>
          <w:tcPr>
            <w:tcW w:w="1830" w:type="dxa"/>
            <w:shd w:val="clear" w:color="auto" w:fill="auto"/>
          </w:tcPr>
          <w:p w:rsidRPr="00C80DA0" w:rsidR="00252E4D" w:rsidP="00D3137A" w:rsidRDefault="00252E4D" w14:paraId="7DB773C3" w14:textId="77777777">
            <w:pPr>
              <w:pStyle w:val="Style"/>
              <w:tabs>
                <w:tab w:val="left" w:pos="-1440"/>
              </w:tabs>
              <w:ind w:left="0" w:firstLine="0"/>
              <w:jc w:val="center"/>
              <w:rPr>
                <w:rFonts w:ascii="Arial" w:hAnsi="Arial"/>
                <w:sz w:val="20"/>
              </w:rPr>
            </w:pPr>
          </w:p>
          <w:p w:rsidRPr="00C80DA0" w:rsidR="00252E4D" w:rsidP="00D3137A" w:rsidRDefault="00252E4D" w14:paraId="01E0FD33" w14:textId="77777777">
            <w:pPr>
              <w:pStyle w:val="Style"/>
              <w:tabs>
                <w:tab w:val="left" w:pos="-1440"/>
              </w:tabs>
              <w:ind w:left="0" w:firstLine="0"/>
              <w:jc w:val="center"/>
              <w:rPr>
                <w:rFonts w:ascii="Arial" w:hAnsi="Arial"/>
                <w:sz w:val="20"/>
              </w:rPr>
            </w:pPr>
          </w:p>
        </w:tc>
        <w:tc>
          <w:tcPr>
            <w:tcW w:w="1651" w:type="dxa"/>
            <w:shd w:val="clear" w:color="auto" w:fill="auto"/>
          </w:tcPr>
          <w:p w:rsidRPr="00C80DA0" w:rsidR="00252E4D" w:rsidP="00D3137A" w:rsidRDefault="00252E4D" w14:paraId="2F5E3CA9" w14:textId="77777777">
            <w:pPr>
              <w:pStyle w:val="Style"/>
              <w:tabs>
                <w:tab w:val="left" w:pos="-1440"/>
              </w:tabs>
              <w:ind w:left="0" w:firstLine="0"/>
              <w:jc w:val="center"/>
              <w:rPr>
                <w:rFonts w:ascii="Arial" w:hAnsi="Arial"/>
                <w:sz w:val="20"/>
              </w:rPr>
            </w:pPr>
          </w:p>
          <w:p w:rsidRPr="00C80DA0" w:rsidR="00252E4D" w:rsidP="00D3137A" w:rsidRDefault="00252E4D" w14:paraId="4D49DC8A" w14:textId="77777777">
            <w:pPr>
              <w:pStyle w:val="Style"/>
              <w:tabs>
                <w:tab w:val="left" w:pos="-1440"/>
              </w:tabs>
              <w:ind w:left="0" w:firstLine="0"/>
              <w:jc w:val="center"/>
              <w:rPr>
                <w:rFonts w:ascii="Arial" w:hAnsi="Arial"/>
                <w:sz w:val="20"/>
              </w:rPr>
            </w:pPr>
          </w:p>
        </w:tc>
        <w:tc>
          <w:tcPr>
            <w:tcW w:w="1626" w:type="dxa"/>
            <w:shd w:val="clear" w:color="auto" w:fill="auto"/>
          </w:tcPr>
          <w:p w:rsidRPr="00C80DA0" w:rsidR="00252E4D" w:rsidP="00D3137A" w:rsidRDefault="00252E4D" w14:paraId="259E6D01" w14:textId="77777777">
            <w:pPr>
              <w:pStyle w:val="Style"/>
              <w:tabs>
                <w:tab w:val="left" w:pos="-1440"/>
              </w:tabs>
              <w:ind w:left="0" w:right="186" w:firstLine="0"/>
              <w:jc w:val="center"/>
              <w:rPr>
                <w:rFonts w:ascii="Arial" w:hAnsi="Arial"/>
                <w:sz w:val="20"/>
              </w:rPr>
            </w:pPr>
          </w:p>
          <w:p w:rsidRPr="00C80DA0" w:rsidR="00252E4D" w:rsidP="00D3137A" w:rsidRDefault="00FA701E" w14:paraId="49C89528" w14:textId="77777777">
            <w:pPr>
              <w:pStyle w:val="Style"/>
              <w:tabs>
                <w:tab w:val="left" w:pos="-1440"/>
              </w:tabs>
              <w:ind w:left="0" w:right="186" w:firstLine="0"/>
              <w:jc w:val="center"/>
              <w:rPr>
                <w:rFonts w:ascii="Arial" w:hAnsi="Arial"/>
                <w:sz w:val="20"/>
              </w:rPr>
            </w:pPr>
            <w:r w:rsidRPr="00C80DA0">
              <w:rPr>
                <w:rFonts w:ascii="Arial" w:hAnsi="Arial"/>
                <w:sz w:val="20"/>
              </w:rPr>
              <w:t>28,</w:t>
            </w:r>
            <w:r w:rsidRPr="00C80DA0" w:rsidR="004B3683">
              <w:rPr>
                <w:rFonts w:ascii="Arial" w:hAnsi="Arial"/>
                <w:sz w:val="20"/>
              </w:rPr>
              <w:t>727</w:t>
            </w:r>
            <w:r w:rsidRPr="00C80DA0" w:rsidR="00016D02">
              <w:rPr>
                <w:rFonts w:ascii="Arial" w:hAnsi="Arial"/>
                <w:sz w:val="20"/>
              </w:rPr>
              <w:t>,906</w:t>
            </w:r>
          </w:p>
        </w:tc>
        <w:tc>
          <w:tcPr>
            <w:tcW w:w="1452" w:type="dxa"/>
            <w:shd w:val="clear" w:color="auto" w:fill="auto"/>
          </w:tcPr>
          <w:p w:rsidRPr="00C80DA0" w:rsidR="00252E4D" w:rsidP="00D3137A" w:rsidRDefault="00252E4D" w14:paraId="2F0EF88C" w14:textId="77777777">
            <w:pPr>
              <w:pStyle w:val="Style"/>
              <w:tabs>
                <w:tab w:val="left" w:pos="-1440"/>
              </w:tabs>
              <w:ind w:left="0" w:firstLine="0"/>
              <w:jc w:val="center"/>
              <w:rPr>
                <w:rFonts w:ascii="Arial" w:hAnsi="Arial"/>
                <w:color w:val="0000FF"/>
                <w:sz w:val="20"/>
              </w:rPr>
            </w:pPr>
          </w:p>
        </w:tc>
      </w:tr>
    </w:tbl>
    <w:p w:rsidR="00661F24" w:rsidP="00661F24" w:rsidRDefault="004A059C" w14:paraId="028BEEAC" w14:textId="77777777">
      <w:pPr>
        <w:autoSpaceDE w:val="0"/>
        <w:autoSpaceDN w:val="0"/>
        <w:adjustRightInd w:val="0"/>
        <w:spacing w:line="240" w:lineRule="atLeast"/>
        <w:jc w:val="both"/>
        <w:rPr>
          <w:rFonts w:ascii="Arial" w:hAnsi="Arial" w:cs="Arial"/>
          <w:bCs/>
        </w:rPr>
      </w:pPr>
      <w:r>
        <w:rPr>
          <w:rFonts w:ascii="Arial" w:hAnsi="Arial" w:cs="Arial"/>
          <w:bCs/>
          <w:color w:val="FF00FF"/>
        </w:rPr>
        <w:t xml:space="preserve">    </w:t>
      </w:r>
    </w:p>
    <w:p w:rsidR="008D221B" w:rsidP="008D221B" w:rsidRDefault="00661F24" w14:paraId="1E0EEB6F" w14:textId="77777777">
      <w:pPr>
        <w:autoSpaceDE w:val="0"/>
        <w:autoSpaceDN w:val="0"/>
        <w:adjustRightInd w:val="0"/>
        <w:spacing w:line="240" w:lineRule="atLeast"/>
        <w:ind w:left="360"/>
        <w:jc w:val="both"/>
        <w:rPr>
          <w:rFonts w:ascii="Arial" w:hAnsi="Arial" w:cs="Arial"/>
          <w:b/>
          <w:bCs/>
        </w:rPr>
      </w:pPr>
      <w:r w:rsidRPr="00661F24">
        <w:rPr>
          <w:rFonts w:ascii="Arial" w:hAnsi="Arial" w:cs="Arial"/>
          <w:b/>
          <w:bCs/>
        </w:rPr>
        <w:t>Public Cost</w:t>
      </w:r>
    </w:p>
    <w:p w:rsidRPr="008D221B" w:rsidR="00233302" w:rsidP="008D221B" w:rsidRDefault="00CD5174" w14:paraId="0C5F9CF2" w14:textId="215A3E26">
      <w:pPr>
        <w:autoSpaceDE w:val="0"/>
        <w:autoSpaceDN w:val="0"/>
        <w:adjustRightInd w:val="0"/>
        <w:spacing w:line="240" w:lineRule="atLeast"/>
        <w:ind w:left="360"/>
        <w:jc w:val="both"/>
        <w:rPr>
          <w:rFonts w:ascii="Arial" w:hAnsi="Arial" w:cs="Arial"/>
          <w:b/>
          <w:bCs/>
        </w:rPr>
      </w:pPr>
      <w:r w:rsidRPr="00CD5174">
        <w:rPr>
          <w:rFonts w:ascii="Arial" w:hAnsi="Arial" w:cs="Arial"/>
          <w:bCs/>
          <w:highlight w:val="darkBlue"/>
        </w:rPr>
        <w:t xml:space="preserve"> </w:t>
      </w:r>
      <w:bookmarkStart w:name="_GoBack" w:id="0"/>
      <w:bookmarkEnd w:id="0"/>
    </w:p>
    <w:p w:rsidRPr="008903BD" w:rsidR="008903BD" w:rsidP="008D221B" w:rsidRDefault="008903BD" w14:paraId="4B14A0C4" w14:textId="784A9C86">
      <w:pPr>
        <w:autoSpaceDE w:val="0"/>
        <w:autoSpaceDN w:val="0"/>
        <w:adjustRightInd w:val="0"/>
        <w:spacing w:line="240" w:lineRule="atLeast"/>
        <w:ind w:left="360"/>
        <w:jc w:val="both"/>
        <w:rPr>
          <w:rFonts w:ascii="Arial" w:hAnsi="Arial" w:cs="Arial"/>
          <w:b/>
          <w:bCs/>
        </w:rPr>
      </w:pPr>
      <w:r w:rsidRPr="00C80DA0">
        <w:rPr>
          <w:rFonts w:ascii="Arial" w:hAnsi="Arial" w:cs="Arial"/>
          <w:bCs/>
        </w:rPr>
        <w:t xml:space="preserve">The estimated cost to the respondents is </w:t>
      </w:r>
      <w:r w:rsidRPr="00C80DA0" w:rsidR="00A212E7">
        <w:rPr>
          <w:rFonts w:ascii="Arial" w:hAnsi="Arial" w:cs="Arial"/>
          <w:bCs/>
        </w:rPr>
        <w:t>$</w:t>
      </w:r>
      <w:r w:rsidR="006E4EF4">
        <w:rPr>
          <w:rFonts w:ascii="Arial" w:hAnsi="Arial" w:cs="Arial"/>
          <w:bCs/>
        </w:rPr>
        <w:t>84,278,748</w:t>
      </w:r>
      <w:r w:rsidRPr="00C80DA0">
        <w:rPr>
          <w:rFonts w:ascii="Arial" w:hAnsi="Arial" w:cs="Arial"/>
          <w:bCs/>
        </w:rPr>
        <w:t>.  This is based on the estimated burden hours (</w:t>
      </w:r>
      <w:r w:rsidR="00440E3C">
        <w:rPr>
          <w:rFonts w:ascii="Arial" w:hAnsi="Arial" w:cs="Arial"/>
          <w:bCs/>
        </w:rPr>
        <w:t>2,695,195</w:t>
      </w:r>
      <w:r w:rsidRPr="00C80DA0">
        <w:rPr>
          <w:rFonts w:ascii="Arial" w:hAnsi="Arial" w:cs="Arial"/>
          <w:bCs/>
        </w:rPr>
        <w:t>) multiplied by (x) the average loaded hourly wage rate for importers ($</w:t>
      </w:r>
      <w:r w:rsidR="00681794">
        <w:rPr>
          <w:rFonts w:ascii="Arial" w:hAnsi="Arial" w:cs="Arial"/>
          <w:bCs/>
        </w:rPr>
        <w:t>31.27</w:t>
      </w:r>
      <w:r w:rsidRPr="00C80DA0">
        <w:rPr>
          <w:rFonts w:ascii="Arial" w:hAnsi="Arial" w:cs="Arial"/>
          <w:bCs/>
        </w:rPr>
        <w:t xml:space="preserve">).  CBP calculated this loaded wage rate by first multiplying the Bureau of Labor Statistics’ (BLS) </w:t>
      </w:r>
      <w:r w:rsidR="00D72AC0">
        <w:rPr>
          <w:rFonts w:ascii="Arial" w:hAnsi="Arial" w:cs="Arial"/>
          <w:bCs/>
        </w:rPr>
        <w:t xml:space="preserve"> 2020</w:t>
      </w:r>
      <w:r w:rsidRPr="00C80DA0">
        <w:rPr>
          <w:rFonts w:ascii="Arial" w:hAnsi="Arial" w:cs="Arial"/>
          <w:bCs/>
        </w:rPr>
        <w:t>median hourly wage rate for Cargo and Freight Agents ($</w:t>
      </w:r>
      <w:r w:rsidR="002953F1">
        <w:rPr>
          <w:rFonts w:ascii="Arial" w:hAnsi="Arial" w:cs="Arial"/>
          <w:bCs/>
        </w:rPr>
        <w:t>21.03</w:t>
      </w:r>
      <w:r w:rsidRPr="00C80DA0">
        <w:rPr>
          <w:rFonts w:ascii="Arial" w:hAnsi="Arial" w:cs="Arial"/>
          <w:bCs/>
        </w:rPr>
        <w:t xml:space="preserve">), which CBP assumes best represents the wage for importers, by the ratio of BLS’ average </w:t>
      </w:r>
      <w:r w:rsidR="00FC0E05">
        <w:rPr>
          <w:rFonts w:ascii="Arial" w:hAnsi="Arial" w:cs="Arial"/>
          <w:bCs/>
        </w:rPr>
        <w:t>2020</w:t>
      </w:r>
      <w:r w:rsidRPr="00C80DA0" w:rsidR="00FC0E05">
        <w:rPr>
          <w:rFonts w:ascii="Arial" w:hAnsi="Arial" w:cs="Arial"/>
          <w:bCs/>
        </w:rPr>
        <w:t xml:space="preserve"> </w:t>
      </w:r>
      <w:r w:rsidRPr="00C80DA0">
        <w:rPr>
          <w:rFonts w:ascii="Arial" w:hAnsi="Arial" w:cs="Arial"/>
          <w:bCs/>
        </w:rPr>
        <w:t>total compensation to wages and salaries for Office and Administrative Support occupations (1.4762), the assumed occupational group for importers, to account for non-salary employee benefits.</w:t>
      </w:r>
      <w:r w:rsidRPr="00C80DA0">
        <w:rPr>
          <w:rFonts w:ascii="Arial" w:hAnsi="Arial" w:cs="Arial"/>
          <w:bCs/>
          <w:vertAlign w:val="superscript"/>
        </w:rPr>
        <w:footnoteReference w:id="1"/>
      </w:r>
      <w:r w:rsidRPr="00C80DA0">
        <w:rPr>
          <w:rFonts w:ascii="Arial" w:hAnsi="Arial" w:cs="Arial"/>
          <w:bCs/>
          <w:vertAlign w:val="superscript"/>
        </w:rPr>
        <w:t>,</w:t>
      </w:r>
      <w:r w:rsidRPr="00C80DA0">
        <w:rPr>
          <w:rFonts w:ascii="Arial" w:hAnsi="Arial" w:cs="Arial"/>
          <w:bCs/>
          <w:vertAlign w:val="superscript"/>
        </w:rPr>
        <w:footnoteReference w:id="2"/>
      </w:r>
      <w:r w:rsidRPr="00C80DA0">
        <w:rPr>
          <w:rFonts w:ascii="Arial" w:hAnsi="Arial" w:cs="Arial"/>
          <w:bCs/>
          <w:vertAlign w:val="superscript"/>
        </w:rPr>
        <w:t xml:space="preserve">  </w:t>
      </w:r>
      <w:r w:rsidRPr="00C80DA0">
        <w:rPr>
          <w:rFonts w:ascii="Arial" w:hAnsi="Arial" w:cs="Arial"/>
          <w:bCs/>
        </w:rPr>
        <w:t xml:space="preserve">CBP then adjusted this figure, </w:t>
      </w:r>
      <w:r w:rsidRPr="00C80DA0">
        <w:rPr>
          <w:rFonts w:ascii="Arial" w:hAnsi="Arial" w:cs="Arial"/>
          <w:bCs/>
        </w:rPr>
        <w:lastRenderedPageBreak/>
        <w:t xml:space="preserve">which was in </w:t>
      </w:r>
      <w:r w:rsidRPr="00C80DA0" w:rsidR="009F507A">
        <w:rPr>
          <w:rFonts w:ascii="Arial" w:hAnsi="Arial" w:cs="Arial"/>
          <w:bCs/>
        </w:rPr>
        <w:t>20</w:t>
      </w:r>
      <w:r w:rsidR="009F507A">
        <w:rPr>
          <w:rFonts w:ascii="Arial" w:hAnsi="Arial" w:cs="Arial"/>
          <w:bCs/>
        </w:rPr>
        <w:t>17</w:t>
      </w:r>
      <w:r w:rsidRPr="00C80DA0" w:rsidR="009F507A">
        <w:rPr>
          <w:rFonts w:ascii="Arial" w:hAnsi="Arial" w:cs="Arial"/>
          <w:bCs/>
        </w:rPr>
        <w:t xml:space="preserve"> </w:t>
      </w:r>
      <w:r w:rsidRPr="00C80DA0">
        <w:rPr>
          <w:rFonts w:ascii="Arial" w:hAnsi="Arial" w:cs="Arial"/>
          <w:bCs/>
        </w:rPr>
        <w:t xml:space="preserve">U.S. dollars, to </w:t>
      </w:r>
      <w:r w:rsidRPr="00C80DA0" w:rsidR="009F507A">
        <w:rPr>
          <w:rFonts w:ascii="Arial" w:hAnsi="Arial" w:cs="Arial"/>
          <w:bCs/>
        </w:rPr>
        <w:t>20</w:t>
      </w:r>
      <w:r w:rsidR="009F507A">
        <w:rPr>
          <w:rFonts w:ascii="Arial" w:hAnsi="Arial" w:cs="Arial"/>
          <w:bCs/>
        </w:rPr>
        <w:t>20</w:t>
      </w:r>
      <w:r w:rsidRPr="00C80DA0" w:rsidR="009F507A">
        <w:rPr>
          <w:rFonts w:ascii="Arial" w:hAnsi="Arial" w:cs="Arial"/>
          <w:bCs/>
        </w:rPr>
        <w:t xml:space="preserve"> </w:t>
      </w:r>
      <w:r w:rsidRPr="00C80DA0">
        <w:rPr>
          <w:rFonts w:ascii="Arial" w:hAnsi="Arial" w:cs="Arial"/>
          <w:bCs/>
        </w:rPr>
        <w:t>U.S. dollars by applying a 1.0 percent annual growth rate to the figure, as recommended by the U.S. Department of Transportation’s value of travel time guidance.</w:t>
      </w:r>
      <w:r w:rsidRPr="00C80DA0">
        <w:rPr>
          <w:rFonts w:ascii="Arial" w:hAnsi="Arial" w:cs="Arial"/>
          <w:bCs/>
          <w:vertAlign w:val="superscript"/>
        </w:rPr>
        <w:footnoteReference w:id="3"/>
      </w:r>
      <w:r w:rsidRPr="008903BD">
        <w:rPr>
          <w:rFonts w:ascii="Arial" w:hAnsi="Arial" w:cs="Arial"/>
          <w:bCs/>
          <w:vertAlign w:val="superscript"/>
        </w:rPr>
        <w:t xml:space="preserve"> </w:t>
      </w:r>
    </w:p>
    <w:p w:rsidR="008E3685" w:rsidP="00CB2680" w:rsidRDefault="00233302" w14:paraId="71686986" w14:textId="77777777">
      <w:pPr>
        <w:tabs>
          <w:tab w:val="left" w:pos="-1440"/>
        </w:tabs>
        <w:ind w:left="720" w:hanging="720"/>
        <w:jc w:val="both"/>
        <w:rPr>
          <w:rFonts w:ascii="Arial" w:hAnsi="Arial"/>
        </w:rPr>
      </w:pPr>
      <w:r>
        <w:rPr>
          <w:rFonts w:ascii="Arial" w:hAnsi="Arial"/>
        </w:rPr>
        <w:t xml:space="preserve">      </w:t>
      </w:r>
      <w:r>
        <w:rPr>
          <w:rFonts w:ascii="Arial" w:hAnsi="Arial"/>
        </w:rPr>
        <w:tab/>
      </w:r>
      <w:r w:rsidR="008E3685">
        <w:rPr>
          <w:rFonts w:ascii="Arial" w:hAnsi="Arial"/>
        </w:rPr>
        <w:t xml:space="preserve"> </w:t>
      </w:r>
      <w:r w:rsidR="008E3685">
        <w:rPr>
          <w:rFonts w:ascii="Arial" w:hAnsi="Arial" w:cs="Arial"/>
          <w:b/>
          <w:bCs/>
          <w:color w:val="000000"/>
        </w:rPr>
        <w:tab/>
      </w:r>
    </w:p>
    <w:p w:rsidR="008E3685" w:rsidP="008E3685" w:rsidRDefault="008E3685" w14:paraId="4DA53037" w14:textId="5D0B7AD0">
      <w:pPr>
        <w:tabs>
          <w:tab w:val="left" w:pos="-1440"/>
        </w:tabs>
        <w:ind w:left="720" w:hanging="720"/>
        <w:jc w:val="both"/>
        <w:rPr>
          <w:rFonts w:ascii="Arial" w:hAnsi="Arial"/>
        </w:rPr>
      </w:pPr>
      <w:r>
        <w:rPr>
          <w:rFonts w:ascii="Arial" w:hAnsi="Arial"/>
          <w:b/>
          <w:bCs/>
        </w:rPr>
        <w:t>13.</w:t>
      </w:r>
      <w:r>
        <w:rPr>
          <w:rFonts w:ascii="Arial" w:hAnsi="Arial"/>
        </w:rPr>
        <w:tab/>
      </w:r>
      <w:r>
        <w:rPr>
          <w:rFonts w:ascii="Arial" w:hAnsi="Arial" w:cs="Arial"/>
          <w:b/>
          <w:bCs/>
        </w:rPr>
        <w:t xml:space="preserve">Provide an estimate of the total annual cost burden to respondents or </w:t>
      </w:r>
      <w:r w:rsidR="00716477">
        <w:rPr>
          <w:rFonts w:ascii="Arial" w:hAnsi="Arial" w:cs="Arial"/>
          <w:b/>
          <w:bCs/>
        </w:rPr>
        <w:t>record keepers</w:t>
      </w:r>
      <w:r>
        <w:rPr>
          <w:rFonts w:ascii="Arial" w:hAnsi="Arial" w:cs="Arial"/>
          <w:b/>
          <w:bCs/>
        </w:rPr>
        <w:t xml:space="preserve"> resulting from the collection of information.</w:t>
      </w:r>
      <w:r>
        <w:rPr>
          <w:rFonts w:ascii="Arial" w:hAnsi="Arial"/>
        </w:rPr>
        <w:tab/>
      </w:r>
    </w:p>
    <w:p w:rsidR="008E3685" w:rsidP="008E3685" w:rsidRDefault="008E3685" w14:paraId="5537959B" w14:textId="77777777">
      <w:pPr>
        <w:ind w:left="720"/>
        <w:jc w:val="both"/>
        <w:rPr>
          <w:rFonts w:ascii="Arial" w:hAnsi="Arial" w:cs="Arial"/>
        </w:rPr>
      </w:pPr>
    </w:p>
    <w:p w:rsidR="003852D5" w:rsidP="003852D5" w:rsidRDefault="003852D5" w14:paraId="50733D2A" w14:textId="0EC8D6D6">
      <w:pPr>
        <w:ind w:left="720"/>
        <w:jc w:val="both"/>
        <w:rPr>
          <w:rFonts w:ascii="Arial" w:hAnsi="Arial"/>
        </w:rPr>
      </w:pPr>
      <w:r>
        <w:rPr>
          <w:rFonts w:ascii="Arial" w:hAnsi="Arial"/>
        </w:rPr>
        <w:t xml:space="preserve">There are no recordkeeping, capitalization start-up </w:t>
      </w:r>
      <w:r w:rsidR="00BE33D2">
        <w:rPr>
          <w:rFonts w:ascii="Arial" w:hAnsi="Arial"/>
        </w:rPr>
        <w:t xml:space="preserve">or maintenance </w:t>
      </w:r>
      <w:r>
        <w:rPr>
          <w:rFonts w:ascii="Arial" w:hAnsi="Arial"/>
        </w:rPr>
        <w:t>costs associated with this collection.</w:t>
      </w:r>
    </w:p>
    <w:p w:rsidR="00A50684" w:rsidP="008E3685" w:rsidRDefault="00A50684" w14:paraId="6FFE56A3" w14:textId="77777777">
      <w:pPr>
        <w:tabs>
          <w:tab w:val="left" w:pos="-1440"/>
        </w:tabs>
        <w:ind w:left="720" w:hanging="720"/>
        <w:jc w:val="both"/>
        <w:rPr>
          <w:rFonts w:ascii="Arial" w:hAnsi="Arial" w:cs="Arial"/>
          <w:b/>
          <w:bCs/>
        </w:rPr>
      </w:pPr>
    </w:p>
    <w:p w:rsidR="008E3685" w:rsidP="008E3685" w:rsidRDefault="008E3685" w14:paraId="0B4E9804" w14:textId="77777777">
      <w:pPr>
        <w:tabs>
          <w:tab w:val="left" w:pos="-1440"/>
        </w:tabs>
        <w:ind w:left="720" w:hanging="720"/>
        <w:jc w:val="both"/>
        <w:rPr>
          <w:rFonts w:ascii="Arial" w:hAnsi="Arial" w:cs="Arial"/>
          <w:b/>
          <w:bCs/>
        </w:rPr>
      </w:pPr>
      <w:r>
        <w:rPr>
          <w:rFonts w:ascii="Arial" w:hAnsi="Arial" w:cs="Arial"/>
          <w:b/>
          <w:bCs/>
        </w:rPr>
        <w:t>14.</w:t>
      </w:r>
      <w:r>
        <w:tab/>
      </w:r>
      <w:r>
        <w:rPr>
          <w:rFonts w:ascii="Arial" w:hAnsi="Arial" w:cs="Arial"/>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2814A9" w:rsidP="008E3685" w:rsidRDefault="002814A9" w14:paraId="612A7B09" w14:textId="77777777">
      <w:pPr>
        <w:tabs>
          <w:tab w:val="left" w:pos="-1440"/>
        </w:tabs>
        <w:jc w:val="both"/>
        <w:rPr>
          <w:rFonts w:ascii="Arial" w:hAnsi="Arial" w:cs="Arial"/>
          <w:b/>
          <w:bCs/>
        </w:rPr>
      </w:pPr>
      <w:r>
        <w:rPr>
          <w:rFonts w:ascii="Arial" w:hAnsi="Arial" w:cs="Arial"/>
          <w:b/>
          <w:bCs/>
        </w:rPr>
        <w:tab/>
      </w:r>
    </w:p>
    <w:p w:rsidR="008E3685" w:rsidP="008E3685" w:rsidRDefault="002814A9" w14:paraId="35BF0134" w14:textId="43E275AA">
      <w:pPr>
        <w:tabs>
          <w:tab w:val="left" w:pos="-1440"/>
        </w:tabs>
        <w:jc w:val="both"/>
        <w:rPr>
          <w:rFonts w:ascii="Arial" w:hAnsi="Arial" w:cs="Arial"/>
          <w:b/>
          <w:bCs/>
        </w:rPr>
      </w:pPr>
      <w:r>
        <w:rPr>
          <w:rFonts w:ascii="Arial" w:hAnsi="Arial" w:cs="Arial"/>
          <w:b/>
          <w:bCs/>
        </w:rPr>
        <w:tab/>
      </w:r>
    </w:p>
    <w:p w:rsidRPr="002814A9" w:rsidR="00A212E7" w:rsidP="00A212E7" w:rsidRDefault="008E3685" w14:paraId="7B9E082C" w14:textId="6F784F7E">
      <w:pPr>
        <w:tabs>
          <w:tab w:val="left" w:pos="-1440"/>
        </w:tabs>
        <w:ind w:left="720" w:hanging="720"/>
        <w:jc w:val="both"/>
        <w:rPr>
          <w:rFonts w:ascii="Arial" w:hAnsi="Arial"/>
          <w:highlight w:val="darkBlue"/>
        </w:rPr>
      </w:pPr>
      <w:r>
        <w:rPr>
          <w:rFonts w:ascii="Arial" w:hAnsi="Arial"/>
        </w:rPr>
        <w:tab/>
      </w:r>
      <w:r w:rsidRPr="00C80DA0" w:rsidR="00A212E7">
        <w:rPr>
          <w:rFonts w:ascii="Arial" w:hAnsi="Arial"/>
        </w:rPr>
        <w:t>The estimated annual cost to the Federal Government associated with the review of these records is $</w:t>
      </w:r>
      <w:r w:rsidR="00613067">
        <w:rPr>
          <w:rFonts w:ascii="Arial" w:hAnsi="Arial"/>
        </w:rPr>
        <w:t>352,893,597</w:t>
      </w:r>
      <w:r w:rsidRPr="00C80DA0" w:rsidR="00C749DA">
        <w:rPr>
          <w:rFonts w:ascii="Arial" w:hAnsi="Arial"/>
        </w:rPr>
        <w:t xml:space="preserve">. </w:t>
      </w:r>
      <w:r w:rsidRPr="00C80DA0" w:rsidR="00A212E7">
        <w:rPr>
          <w:rFonts w:ascii="Arial" w:hAnsi="Arial"/>
        </w:rPr>
        <w:t xml:space="preserve">This is based on the number of responses that must be </w:t>
      </w:r>
      <w:r w:rsidRPr="00C80DA0" w:rsidR="00A212E7">
        <w:rPr>
          <w:rFonts w:ascii="Arial" w:hAnsi="Arial"/>
          <w:szCs w:val="24"/>
        </w:rPr>
        <w:t>reviewed (</w:t>
      </w:r>
      <w:r w:rsidRPr="00C80DA0" w:rsidR="00C749DA">
        <w:rPr>
          <w:rFonts w:ascii="Arial" w:hAnsi="Arial"/>
          <w:szCs w:val="24"/>
        </w:rPr>
        <w:t>28,727</w:t>
      </w:r>
      <w:r w:rsidRPr="00C80DA0" w:rsidR="00A212E7">
        <w:rPr>
          <w:rFonts w:ascii="Arial" w:hAnsi="Arial"/>
          <w:szCs w:val="24"/>
        </w:rPr>
        <w:t>,906) multiplied</w:t>
      </w:r>
      <w:r w:rsidRPr="00C80DA0" w:rsidR="00A212E7">
        <w:rPr>
          <w:rFonts w:ascii="Arial" w:hAnsi="Arial"/>
        </w:rPr>
        <w:t xml:space="preserve"> by (x) the time burden to review and process each response (.166 hours) = </w:t>
      </w:r>
      <w:r w:rsidRPr="00C80DA0" w:rsidR="00C749DA">
        <w:rPr>
          <w:rFonts w:ascii="Arial" w:hAnsi="Arial"/>
        </w:rPr>
        <w:t>4,768,832</w:t>
      </w:r>
      <w:r w:rsidRPr="00C80DA0" w:rsidR="00A212E7">
        <w:rPr>
          <w:rFonts w:ascii="Arial" w:hAnsi="Arial"/>
        </w:rPr>
        <w:t xml:space="preserve"> hours multiplied by (x) the average hourly loaded rate for a CBP Trade and Revenue employee ($</w:t>
      </w:r>
      <w:r w:rsidR="008D6DDC">
        <w:rPr>
          <w:rFonts w:ascii="Arial" w:hAnsi="Arial"/>
        </w:rPr>
        <w:t>74.00</w:t>
      </w:r>
      <w:r w:rsidRPr="00C80DA0" w:rsidR="00A212E7">
        <w:rPr>
          <w:rFonts w:ascii="Arial" w:hAnsi="Arial"/>
        </w:rPr>
        <w:t>)</w:t>
      </w:r>
      <w:r w:rsidRPr="00C80DA0" w:rsidR="00A212E7">
        <w:rPr>
          <w:rFonts w:ascii="Arial" w:hAnsi="Arial"/>
          <w:vertAlign w:val="superscript"/>
        </w:rPr>
        <w:footnoteReference w:id="4"/>
      </w:r>
      <w:r w:rsidRPr="00C80DA0" w:rsidR="00A212E7">
        <w:rPr>
          <w:rFonts w:ascii="Arial" w:hAnsi="Arial"/>
        </w:rPr>
        <w:t xml:space="preserve"> = $</w:t>
      </w:r>
      <w:r w:rsidR="008D6DDC">
        <w:rPr>
          <w:rFonts w:ascii="Arial" w:hAnsi="Arial"/>
        </w:rPr>
        <w:t>352,893,597.</w:t>
      </w:r>
      <w:r w:rsidRPr="00C80DA0" w:rsidR="00444CE1">
        <w:rPr>
          <w:rFonts w:ascii="Arial" w:hAnsi="Arial"/>
        </w:rPr>
        <w:t xml:space="preserve">  </w:t>
      </w:r>
    </w:p>
    <w:p w:rsidRPr="002814A9" w:rsidR="00444CE1" w:rsidP="00A212E7" w:rsidRDefault="00444CE1" w14:paraId="78AC697B" w14:textId="77777777">
      <w:pPr>
        <w:tabs>
          <w:tab w:val="left" w:pos="-1440"/>
        </w:tabs>
        <w:ind w:left="720" w:hanging="720"/>
        <w:jc w:val="both"/>
        <w:rPr>
          <w:rFonts w:ascii="Arial" w:hAnsi="Arial"/>
          <w:highlight w:val="darkBlue"/>
        </w:rPr>
      </w:pPr>
    </w:p>
    <w:p w:rsidRPr="002814A9" w:rsidR="00444CE1" w:rsidP="00A212E7" w:rsidRDefault="00444CE1" w14:paraId="09578A4C" w14:textId="77777777">
      <w:pPr>
        <w:tabs>
          <w:tab w:val="left" w:pos="-1440"/>
        </w:tabs>
        <w:ind w:left="720" w:hanging="720"/>
        <w:jc w:val="both"/>
        <w:rPr>
          <w:rFonts w:ascii="Arial" w:hAnsi="Arial"/>
        </w:rPr>
      </w:pPr>
      <w:r w:rsidRPr="002814A9">
        <w:rPr>
          <w:rFonts w:ascii="Arial" w:hAnsi="Arial"/>
        </w:rPr>
        <w:tab/>
      </w:r>
      <w:r w:rsidRPr="00C80DA0">
        <w:rPr>
          <w:rFonts w:ascii="Arial" w:hAnsi="Arial"/>
        </w:rPr>
        <w:t>This number has increased, however, in ROCIS the federal government cost section is blocked from change during a non-substantive change request. Please note the increased number shown above</w:t>
      </w:r>
    </w:p>
    <w:p w:rsidR="00DB0149" w:rsidP="00DB0149" w:rsidRDefault="00DB0149" w14:paraId="7E614DC3" w14:textId="77777777">
      <w:pPr>
        <w:tabs>
          <w:tab w:val="left" w:pos="-1440"/>
        </w:tabs>
        <w:ind w:left="720" w:hanging="720"/>
        <w:jc w:val="both"/>
        <w:rPr>
          <w:rFonts w:ascii="Arial" w:hAnsi="Arial" w:cs="Arial"/>
        </w:rPr>
      </w:pPr>
    </w:p>
    <w:p w:rsidR="008E3685" w:rsidP="008E3685" w:rsidRDefault="008E3685" w14:paraId="75F12EF8" w14:textId="77777777">
      <w:pPr>
        <w:ind w:left="720" w:hanging="720"/>
        <w:jc w:val="both"/>
        <w:rPr>
          <w:rFonts w:ascii="Arial" w:hAnsi="Arial" w:cs="Arial"/>
          <w:b/>
          <w:bCs/>
        </w:rPr>
      </w:pPr>
      <w:r>
        <w:rPr>
          <w:rFonts w:ascii="Arial" w:hAnsi="Arial"/>
          <w:b/>
          <w:bCs/>
        </w:rPr>
        <w:t>15.</w:t>
      </w:r>
      <w:r>
        <w:rPr>
          <w:rFonts w:ascii="Arial" w:hAnsi="Arial"/>
        </w:rPr>
        <w:tab/>
      </w:r>
      <w:r>
        <w:rPr>
          <w:rFonts w:ascii="Arial" w:hAnsi="Arial" w:cs="Arial"/>
          <w:b/>
          <w:bCs/>
        </w:rPr>
        <w:t xml:space="preserve">Explain the reasons for any program changes or adjustments reported in Items 12 or 13 of this Statement.  </w:t>
      </w:r>
    </w:p>
    <w:p w:rsidRPr="008D6DDC" w:rsidR="008E3685" w:rsidP="008E3685" w:rsidRDefault="002814A9" w14:paraId="40A3C71F" w14:textId="596A7BFF">
      <w:pPr>
        <w:tabs>
          <w:tab w:val="left" w:pos="-1440"/>
        </w:tabs>
        <w:ind w:left="720" w:hanging="720"/>
        <w:jc w:val="both"/>
        <w:rPr>
          <w:rFonts w:ascii="Arial" w:hAnsi="Arial"/>
        </w:rPr>
      </w:pPr>
      <w:r>
        <w:rPr>
          <w:rFonts w:ascii="Arial" w:hAnsi="Arial"/>
        </w:rPr>
        <w:tab/>
      </w:r>
    </w:p>
    <w:p w:rsidR="000A3882" w:rsidP="003D10AB" w:rsidRDefault="00F13CD5" w14:paraId="661AC0CF" w14:textId="77777777">
      <w:pPr>
        <w:ind w:left="720"/>
        <w:jc w:val="both"/>
        <w:rPr>
          <w:rFonts w:ascii="Arial" w:hAnsi="Arial"/>
          <w:sz w:val="20"/>
        </w:rPr>
      </w:pPr>
      <w:r w:rsidRPr="00C80DA0">
        <w:rPr>
          <w:rFonts w:ascii="Arial" w:hAnsi="Arial"/>
          <w:szCs w:val="24"/>
        </w:rPr>
        <w:t>There is</w:t>
      </w:r>
      <w:r w:rsidRPr="00C80DA0" w:rsidR="003D10AB">
        <w:rPr>
          <w:rFonts w:ascii="Arial" w:hAnsi="Arial"/>
          <w:szCs w:val="24"/>
        </w:rPr>
        <w:t xml:space="preserve"> </w:t>
      </w:r>
      <w:r w:rsidRPr="00C80DA0" w:rsidR="00444CE1">
        <w:rPr>
          <w:rFonts w:ascii="Arial" w:hAnsi="Arial"/>
          <w:szCs w:val="24"/>
        </w:rPr>
        <w:t>an increase</w:t>
      </w:r>
      <w:r w:rsidRPr="00C80DA0">
        <w:rPr>
          <w:rFonts w:ascii="Arial" w:hAnsi="Arial"/>
          <w:szCs w:val="24"/>
        </w:rPr>
        <w:t xml:space="preserve"> in</w:t>
      </w:r>
      <w:r w:rsidRPr="00C80DA0" w:rsidR="003D10AB">
        <w:rPr>
          <w:rFonts w:ascii="Arial" w:hAnsi="Arial"/>
          <w:szCs w:val="24"/>
        </w:rPr>
        <w:t xml:space="preserve"> the burden hours</w:t>
      </w:r>
      <w:r w:rsidRPr="00C80DA0">
        <w:rPr>
          <w:rFonts w:ascii="Arial" w:hAnsi="Arial"/>
          <w:szCs w:val="24"/>
        </w:rPr>
        <w:t xml:space="preserve"> due to </w:t>
      </w:r>
      <w:r w:rsidRPr="00C80DA0" w:rsidR="00444CE1">
        <w:rPr>
          <w:rFonts w:ascii="Arial" w:hAnsi="Arial"/>
          <w:szCs w:val="24"/>
        </w:rPr>
        <w:t>the addition of the Exclusion approval information letter.</w:t>
      </w:r>
      <w:r w:rsidR="000A3882">
        <w:rPr>
          <w:rFonts w:ascii="Arial" w:hAnsi="Arial"/>
          <w:szCs w:val="24"/>
        </w:rPr>
        <w:t xml:space="preserve"> </w:t>
      </w:r>
    </w:p>
    <w:p w:rsidR="008E3685" w:rsidP="00BD0694" w:rsidRDefault="008E3685" w14:paraId="2B63A928" w14:textId="77777777">
      <w:pPr>
        <w:ind w:left="720"/>
        <w:jc w:val="both"/>
        <w:rPr>
          <w:rFonts w:ascii="Arial" w:hAnsi="Arial"/>
          <w:b/>
          <w:bCs/>
        </w:rPr>
      </w:pPr>
      <w:r>
        <w:rPr>
          <w:rFonts w:ascii="Arial" w:hAnsi="Arial"/>
        </w:rPr>
        <w:t xml:space="preserve">  </w:t>
      </w:r>
      <w:r>
        <w:rPr>
          <w:rFonts w:ascii="Arial" w:hAnsi="Arial"/>
        </w:rPr>
        <w:tab/>
      </w:r>
      <w:r>
        <w:rPr>
          <w:rFonts w:ascii="Arial" w:hAnsi="Arial"/>
          <w:color w:val="FF0000"/>
        </w:rPr>
        <w:t xml:space="preserve"> </w:t>
      </w:r>
    </w:p>
    <w:p w:rsidR="008E3685" w:rsidP="008E3685" w:rsidRDefault="008E3685" w14:paraId="295D22D9" w14:textId="77777777">
      <w:pPr>
        <w:ind w:left="720" w:hanging="720"/>
        <w:jc w:val="both"/>
        <w:rPr>
          <w:rFonts w:ascii="Arial" w:hAnsi="Arial"/>
        </w:rPr>
      </w:pPr>
      <w:r>
        <w:rPr>
          <w:rFonts w:ascii="Arial" w:hAnsi="Arial"/>
          <w:b/>
          <w:bCs/>
        </w:rPr>
        <w:t>16.</w:t>
      </w:r>
      <w:r>
        <w:rPr>
          <w:rFonts w:ascii="Arial" w:hAnsi="Arial"/>
        </w:rPr>
        <w:tab/>
      </w:r>
      <w:r>
        <w:rPr>
          <w:rFonts w:ascii="Arial" w:hAnsi="Arial" w:cs="Arial"/>
          <w:b/>
          <w:bCs/>
        </w:rPr>
        <w:t>For collection of information whose results will be published, outline plans for tabulation, and publication.</w:t>
      </w:r>
      <w:r>
        <w:rPr>
          <w:rFonts w:ascii="Arial" w:hAnsi="Arial"/>
        </w:rPr>
        <w:tab/>
      </w:r>
    </w:p>
    <w:p w:rsidR="008E3685" w:rsidP="008E3685" w:rsidRDefault="008E3685" w14:paraId="750EA4F6" w14:textId="77777777">
      <w:pPr>
        <w:jc w:val="both"/>
        <w:rPr>
          <w:rFonts w:ascii="Arial" w:hAnsi="Arial"/>
        </w:rPr>
      </w:pPr>
    </w:p>
    <w:p w:rsidR="008E3685" w:rsidP="008E3685" w:rsidRDefault="008E3685" w14:paraId="4DDB722B" w14:textId="77777777">
      <w:pPr>
        <w:ind w:firstLine="720"/>
        <w:jc w:val="both"/>
        <w:rPr>
          <w:rFonts w:ascii="Arial" w:hAnsi="Arial"/>
        </w:rPr>
      </w:pPr>
      <w:r>
        <w:rPr>
          <w:rFonts w:ascii="Arial" w:hAnsi="Arial"/>
        </w:rPr>
        <w:lastRenderedPageBreak/>
        <w:t>This information collection will not be published</w:t>
      </w:r>
      <w:r w:rsidR="00C76634">
        <w:rPr>
          <w:rFonts w:ascii="Arial" w:hAnsi="Arial"/>
        </w:rPr>
        <w:t xml:space="preserve"> for statistical purposes</w:t>
      </w:r>
      <w:r>
        <w:rPr>
          <w:rFonts w:ascii="Arial" w:hAnsi="Arial"/>
        </w:rPr>
        <w:t>.</w:t>
      </w:r>
    </w:p>
    <w:p w:rsidR="008E3685" w:rsidP="008E3685" w:rsidRDefault="008E3685" w14:paraId="76B7BEC0" w14:textId="77777777">
      <w:pPr>
        <w:rPr>
          <w:rFonts w:ascii="Arial" w:hAnsi="Arial"/>
          <w:b/>
        </w:rPr>
      </w:pPr>
    </w:p>
    <w:p w:rsidR="008E3685" w:rsidP="00C92248" w:rsidRDefault="008E3685" w14:paraId="021DB182" w14:textId="77777777">
      <w:pPr>
        <w:ind w:left="720" w:hanging="720"/>
        <w:rPr>
          <w:rFonts w:ascii="Arial" w:hAnsi="Arial" w:cs="Arial"/>
          <w:b/>
          <w:bCs/>
        </w:rPr>
      </w:pPr>
      <w:r w:rsidRPr="00AC141A">
        <w:rPr>
          <w:rFonts w:ascii="Arial" w:hAnsi="Arial"/>
          <w:b/>
        </w:rPr>
        <w:t xml:space="preserve"> 17.</w:t>
      </w:r>
      <w:r>
        <w:rPr>
          <w:rFonts w:ascii="Arial" w:hAnsi="Arial" w:cs="Arial"/>
          <w:b/>
          <w:bCs/>
        </w:rPr>
        <w:t xml:space="preserve">     If seeking approval to not display the expiration date for OMB approval of the</w:t>
      </w:r>
      <w:r w:rsidR="00C92248">
        <w:rPr>
          <w:rFonts w:ascii="Arial" w:hAnsi="Arial" w:cs="Arial"/>
          <w:b/>
          <w:bCs/>
        </w:rPr>
        <w:t xml:space="preserve"> </w:t>
      </w:r>
      <w:r>
        <w:rPr>
          <w:rFonts w:ascii="Arial" w:hAnsi="Arial" w:cs="Arial"/>
          <w:b/>
          <w:bCs/>
        </w:rPr>
        <w:t>information collection, explain the reasons that display would be</w:t>
      </w:r>
      <w:r w:rsidR="00C92248">
        <w:rPr>
          <w:rFonts w:ascii="Arial" w:hAnsi="Arial" w:cs="Arial"/>
          <w:b/>
          <w:bCs/>
        </w:rPr>
        <w:t xml:space="preserve"> </w:t>
      </w:r>
      <w:r>
        <w:rPr>
          <w:rFonts w:ascii="Arial" w:hAnsi="Arial" w:cs="Arial"/>
          <w:b/>
          <w:bCs/>
        </w:rPr>
        <w:t>inappropriate.</w:t>
      </w:r>
    </w:p>
    <w:p w:rsidR="008E3685" w:rsidP="008E3685" w:rsidRDefault="008E3685" w14:paraId="482F6F1D" w14:textId="77777777">
      <w:pPr>
        <w:jc w:val="both"/>
        <w:rPr>
          <w:rFonts w:ascii="Arial" w:hAnsi="Arial" w:cs="Arial"/>
          <w:b/>
          <w:bCs/>
        </w:rPr>
      </w:pPr>
    </w:p>
    <w:p w:rsidR="008E3685" w:rsidP="008E3685" w:rsidRDefault="008E3685" w14:paraId="5EC68FCA" w14:textId="77777777">
      <w:pPr>
        <w:tabs>
          <w:tab w:val="left" w:pos="-1440"/>
        </w:tabs>
        <w:ind w:left="720" w:hanging="720"/>
        <w:rPr>
          <w:rFonts w:ascii="Arial" w:hAnsi="Arial"/>
        </w:rPr>
      </w:pPr>
      <w:r>
        <w:rPr>
          <w:rFonts w:ascii="Arial" w:hAnsi="Arial"/>
        </w:rPr>
        <w:tab/>
      </w:r>
      <w:r>
        <w:rPr>
          <w:rFonts w:ascii="Arial" w:hAnsi="Arial" w:cs="Arial"/>
        </w:rPr>
        <w:t xml:space="preserve">CBP does not seek approval to </w:t>
      </w:r>
      <w:r w:rsidRPr="008767A5">
        <w:rPr>
          <w:rFonts w:ascii="Arial" w:hAnsi="Arial" w:cs="Arial"/>
        </w:rPr>
        <w:t>not display</w:t>
      </w:r>
      <w:r>
        <w:rPr>
          <w:rFonts w:ascii="Arial" w:hAnsi="Arial" w:cs="Arial"/>
        </w:rPr>
        <w:t xml:space="preserve"> the expiration date.</w:t>
      </w:r>
      <w:r>
        <w:rPr>
          <w:rFonts w:ascii="Arial" w:hAnsi="Arial"/>
        </w:rPr>
        <w:t xml:space="preserve"> </w:t>
      </w:r>
    </w:p>
    <w:p w:rsidR="008E3685" w:rsidP="008E3685" w:rsidRDefault="008E3685" w14:paraId="02872A94" w14:textId="77777777">
      <w:pPr>
        <w:tabs>
          <w:tab w:val="left" w:pos="-1440"/>
        </w:tabs>
        <w:ind w:left="720" w:hanging="720"/>
        <w:rPr>
          <w:rFonts w:ascii="Arial" w:hAnsi="Arial"/>
        </w:rPr>
      </w:pPr>
      <w:r>
        <w:rPr>
          <w:rFonts w:ascii="Arial" w:hAnsi="Arial"/>
        </w:rPr>
        <w:t xml:space="preserve">                      </w:t>
      </w:r>
    </w:p>
    <w:p w:rsidR="008E3685" w:rsidP="00C92248" w:rsidRDefault="008E3685" w14:paraId="16791C5A" w14:textId="77777777">
      <w:pPr>
        <w:ind w:left="720" w:hanging="720"/>
        <w:rPr>
          <w:rFonts w:ascii="Arial" w:hAnsi="Arial" w:cs="Arial"/>
          <w:b/>
          <w:bCs/>
        </w:rPr>
      </w:pPr>
      <w:r>
        <w:rPr>
          <w:rFonts w:ascii="Arial" w:hAnsi="Arial"/>
          <w:b/>
          <w:bCs/>
        </w:rPr>
        <w:t>18.</w:t>
      </w:r>
      <w:r w:rsidR="00C92248">
        <w:rPr>
          <w:rFonts w:ascii="Arial" w:hAnsi="Arial"/>
        </w:rPr>
        <w:tab/>
      </w:r>
      <w:r>
        <w:rPr>
          <w:rFonts w:ascii="Arial" w:hAnsi="Arial" w:cs="Arial"/>
          <w:b/>
          <w:bCs/>
        </w:rPr>
        <w:t xml:space="preserve">Explain each exception to the certification statement identified in Item 19, </w:t>
      </w:r>
    </w:p>
    <w:p w:rsidRPr="00BD0694" w:rsidR="00BD0694" w:rsidP="00BD0694" w:rsidRDefault="008E3685" w14:paraId="3F415F19" w14:textId="77777777">
      <w:pPr>
        <w:ind w:left="720"/>
        <w:rPr>
          <w:rFonts w:ascii="Arial" w:hAnsi="Arial" w:cs="Arial"/>
          <w:b/>
        </w:rPr>
      </w:pPr>
      <w:r w:rsidRPr="00BD0694">
        <w:rPr>
          <w:rFonts w:ascii="Arial" w:hAnsi="Arial" w:cs="Arial"/>
          <w:b/>
        </w:rPr>
        <w:t>“Certification for Paperwork Reduction Act Submissions”</w:t>
      </w:r>
      <w:r w:rsidRPr="00BD0694" w:rsidR="00BD0694">
        <w:rPr>
          <w:rFonts w:ascii="Arial" w:hAnsi="Arial" w:cs="Arial"/>
          <w:b/>
        </w:rPr>
        <w:t>.</w:t>
      </w:r>
    </w:p>
    <w:p w:rsidR="00BD0694" w:rsidP="00BD0694" w:rsidRDefault="00BD0694" w14:paraId="49EA079D" w14:textId="77777777">
      <w:pPr>
        <w:ind w:left="720"/>
        <w:rPr>
          <w:b/>
        </w:rPr>
      </w:pPr>
    </w:p>
    <w:p w:rsidRPr="003D10AB" w:rsidR="006826BB" w:rsidP="00BD0694" w:rsidRDefault="00BD0694" w14:paraId="32330174" w14:textId="77777777">
      <w:pPr>
        <w:ind w:left="720"/>
        <w:rPr>
          <w:rFonts w:ascii="Arial" w:hAnsi="Arial" w:cs="Arial"/>
        </w:rPr>
      </w:pPr>
      <w:r w:rsidRPr="003D10AB">
        <w:rPr>
          <w:rFonts w:ascii="Arial" w:hAnsi="Arial" w:cs="Arial"/>
        </w:rPr>
        <w:t xml:space="preserve">CBP </w:t>
      </w:r>
      <w:r w:rsidRPr="003D10AB" w:rsidR="006826BB">
        <w:rPr>
          <w:rFonts w:ascii="Arial" w:hAnsi="Arial" w:cs="Arial"/>
        </w:rPr>
        <w:t>does not request an exception to the certification of this information collection.</w:t>
      </w:r>
    </w:p>
    <w:p w:rsidRPr="003D10AB" w:rsidR="006826BB" w:rsidP="006826BB" w:rsidRDefault="006826BB" w14:paraId="69CB9CCC" w14:textId="77777777">
      <w:pPr>
        <w:pStyle w:val="BodyText"/>
        <w:ind w:left="60" w:firstLine="660"/>
        <w:jc w:val="both"/>
        <w:rPr>
          <w:rFonts w:ascii="Arial" w:hAnsi="Arial" w:cs="Arial"/>
          <w:bCs/>
          <w:szCs w:val="24"/>
        </w:rPr>
      </w:pPr>
    </w:p>
    <w:p w:rsidR="008E3685" w:rsidP="008E3685" w:rsidRDefault="008E3685" w14:paraId="434B4043" w14:textId="77777777">
      <w:pPr>
        <w:pStyle w:val="Heading1"/>
        <w:numPr>
          <w:ilvl w:val="0"/>
          <w:numId w:val="6"/>
        </w:numPr>
        <w:tabs>
          <w:tab w:val="clear" w:pos="-1440"/>
        </w:tabs>
        <w:jc w:val="left"/>
      </w:pPr>
      <w:r>
        <w:t>Collection of Information Employing Statistical Methods</w:t>
      </w:r>
    </w:p>
    <w:p w:rsidR="008E3685" w:rsidP="008E3685" w:rsidRDefault="008E3685" w14:paraId="38ED115F" w14:textId="77777777"/>
    <w:p w:rsidR="008E3685" w:rsidP="00F143C0" w:rsidRDefault="008E3685" w14:paraId="79C04AD7" w14:textId="77777777">
      <w:pPr>
        <w:pStyle w:val="BodyTextIndent2"/>
      </w:pPr>
      <w:r>
        <w:t>No statistical methods were employed.</w:t>
      </w:r>
    </w:p>
    <w:sectPr w:rsidR="008E3685">
      <w:headerReference w:type="default" r:id="rId10"/>
      <w:footerReference w:type="even" r:id="rId11"/>
      <w:footerReference w:type="default" r:id="rId12"/>
      <w:endnotePr>
        <w:numFmt w:val="decimal"/>
      </w:endnotePr>
      <w:pgSz w:w="12240" w:h="15840"/>
      <w:pgMar w:top="1440" w:right="1152" w:bottom="1152" w:left="1440" w:header="1440"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3494D" w14:textId="77777777" w:rsidR="00A56F12" w:rsidRDefault="00A56F12" w:rsidP="00653557">
      <w:pPr>
        <w:pStyle w:val="Style"/>
      </w:pPr>
      <w:r>
        <w:separator/>
      </w:r>
    </w:p>
  </w:endnote>
  <w:endnote w:type="continuationSeparator" w:id="0">
    <w:p w14:paraId="5BA286B7" w14:textId="77777777" w:rsidR="00A56F12" w:rsidRDefault="00A56F12" w:rsidP="00653557">
      <w:pPr>
        <w:pStyle w:val="Sty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78856" w14:textId="77777777" w:rsidR="002B01D3" w:rsidRDefault="002B01D3" w:rsidP="005F36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960D68" w14:textId="77777777" w:rsidR="002B01D3" w:rsidRDefault="002B0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875EA" w14:textId="1B5E4179" w:rsidR="002B01D3" w:rsidRDefault="002B01D3" w:rsidP="005F36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221B">
      <w:rPr>
        <w:rStyle w:val="PageNumber"/>
        <w:noProof/>
      </w:rPr>
      <w:t>4</w:t>
    </w:r>
    <w:r>
      <w:rPr>
        <w:rStyle w:val="PageNumber"/>
      </w:rPr>
      <w:fldChar w:fldCharType="end"/>
    </w:r>
  </w:p>
  <w:p w14:paraId="09305CF1" w14:textId="77777777" w:rsidR="002B01D3" w:rsidRDefault="002B0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98710" w14:textId="77777777" w:rsidR="00A56F12" w:rsidRDefault="00A56F12" w:rsidP="00653557">
      <w:pPr>
        <w:pStyle w:val="Style"/>
      </w:pPr>
      <w:r>
        <w:separator/>
      </w:r>
    </w:p>
  </w:footnote>
  <w:footnote w:type="continuationSeparator" w:id="0">
    <w:p w14:paraId="425BA5A6" w14:textId="77777777" w:rsidR="00A56F12" w:rsidRDefault="00A56F12" w:rsidP="00653557">
      <w:pPr>
        <w:pStyle w:val="Style"/>
      </w:pPr>
      <w:r>
        <w:continuationSeparator/>
      </w:r>
    </w:p>
  </w:footnote>
  <w:footnote w:id="1">
    <w:p w14:paraId="34D93F6E" w14:textId="748C1883" w:rsidR="008903BD" w:rsidRPr="00D41379" w:rsidRDefault="008903BD" w:rsidP="008903BD">
      <w:pPr>
        <w:rPr>
          <w:rFonts w:ascii="Times New Roman" w:hAnsi="Times New Roman"/>
          <w:color w:val="1F497D"/>
          <w:sz w:val="20"/>
          <w:lang w:val="en"/>
        </w:rPr>
      </w:pPr>
      <w:r w:rsidRPr="00D41379">
        <w:rPr>
          <w:rStyle w:val="FootnoteReference"/>
          <w:rFonts w:ascii="Times New Roman" w:hAnsi="Times New Roman"/>
          <w:sz w:val="20"/>
        </w:rPr>
        <w:footnoteRef/>
      </w:r>
      <w:r w:rsidRPr="00D41379">
        <w:rPr>
          <w:rFonts w:ascii="Times New Roman" w:hAnsi="Times New Roman"/>
          <w:sz w:val="20"/>
        </w:rPr>
        <w:t xml:space="preserve"> </w:t>
      </w:r>
      <w:r w:rsidRPr="00C940BE">
        <w:rPr>
          <w:rFonts w:ascii="Times New Roman" w:hAnsi="Times New Roman"/>
          <w:sz w:val="20"/>
          <w:lang w:val="en"/>
        </w:rPr>
        <w:t xml:space="preserve">Source: </w:t>
      </w:r>
      <w:r w:rsidRPr="003732EA">
        <w:rPr>
          <w:rFonts w:ascii="Times New Roman" w:hAnsi="Times New Roman"/>
          <w:sz w:val="20"/>
          <w:lang w:val="en"/>
        </w:rPr>
        <w:t>U.S. Bureau of Labor Statistics.  Occupational Employment Statistics, “May 2016 National Occupational Employment and Wage Estimates, United States- Median Hourly Wage by Occupation Code.”  Updated March 31, 2017.  Available at http://www.bls.gov/oes/2016/may/oes_na</w:t>
      </w:r>
      <w:r>
        <w:rPr>
          <w:rFonts w:ascii="Times New Roman" w:hAnsi="Times New Roman"/>
          <w:sz w:val="20"/>
          <w:lang w:val="en"/>
        </w:rPr>
        <w:t>t.htm.  Accessed June 20, 2017.</w:t>
      </w:r>
      <w:r w:rsidR="00565F44">
        <w:rPr>
          <w:rFonts w:ascii="Times New Roman" w:hAnsi="Times New Roman"/>
          <w:sz w:val="20"/>
          <w:lang w:val="en"/>
        </w:rPr>
        <w:t xml:space="preserve"> </w:t>
      </w:r>
    </w:p>
  </w:footnote>
  <w:footnote w:id="2">
    <w:p w14:paraId="0D632685" w14:textId="3D95579F" w:rsidR="008903BD" w:rsidRPr="00D41379" w:rsidRDefault="008903BD" w:rsidP="008903BD">
      <w:pPr>
        <w:pStyle w:val="FootnoteText"/>
        <w:rPr>
          <w:rFonts w:ascii="Times New Roman" w:hAnsi="Times New Roman" w:cs="Times New Roman"/>
        </w:rPr>
      </w:pPr>
      <w:r w:rsidRPr="00D41379">
        <w:rPr>
          <w:rStyle w:val="FootnoteReference"/>
          <w:rFonts w:ascii="Times New Roman" w:hAnsi="Times New Roman" w:cs="Times New Roman"/>
        </w:rPr>
        <w:footnoteRef/>
      </w:r>
      <w:r w:rsidRPr="00D41379">
        <w:rPr>
          <w:rFonts w:ascii="Times New Roman" w:hAnsi="Times New Roman" w:cs="Times New Roman"/>
        </w:rPr>
        <w:t xml:space="preserve"> The </w:t>
      </w:r>
      <w:r w:rsidRPr="00D41379">
        <w:rPr>
          <w:rFonts w:ascii="Times New Roman" w:hAnsi="Times New Roman" w:cs="Times New Roman"/>
          <w:lang w:val="en"/>
        </w:rPr>
        <w:t>total compensation to wages and salaries ratio is equal to th</w:t>
      </w:r>
      <w:r>
        <w:rPr>
          <w:rFonts w:ascii="Times New Roman" w:hAnsi="Times New Roman" w:cs="Times New Roman"/>
          <w:lang w:val="en"/>
        </w:rPr>
        <w:t>e calculated average of the 2016</w:t>
      </w:r>
      <w:r w:rsidRPr="00D41379">
        <w:rPr>
          <w:rFonts w:ascii="Times New Roman" w:hAnsi="Times New Roman" w:cs="Times New Roman"/>
          <w:lang w:val="en"/>
        </w:rPr>
        <w:t xml:space="preserve"> quarterly estimates (shown under Mar., June, Sep., Dec.) of the total compensation cost per hour worked for Office and Administrati</w:t>
      </w:r>
      <w:r>
        <w:rPr>
          <w:rFonts w:ascii="Times New Roman" w:hAnsi="Times New Roman" w:cs="Times New Roman"/>
          <w:lang w:val="en"/>
        </w:rPr>
        <w:t>ve Support occupations ($25.3575</w:t>
      </w:r>
      <w:r w:rsidRPr="00D41379">
        <w:rPr>
          <w:rFonts w:ascii="Times New Roman" w:hAnsi="Times New Roman" w:cs="Times New Roman"/>
          <w:lang w:val="en"/>
        </w:rPr>
        <w:t xml:space="preserve">) divided by the </w:t>
      </w:r>
      <w:r>
        <w:rPr>
          <w:rFonts w:ascii="Times New Roman" w:hAnsi="Times New Roman" w:cs="Times New Roman"/>
          <w:lang w:val="en"/>
        </w:rPr>
        <w:t>calculated average of the 2016</w:t>
      </w:r>
      <w:r w:rsidRPr="00D41379">
        <w:rPr>
          <w:rFonts w:ascii="Times New Roman" w:hAnsi="Times New Roman" w:cs="Times New Roman"/>
          <w:lang w:val="en"/>
        </w:rPr>
        <w:t xml:space="preserve"> quarterly estimates (shown under Mar., June, Sep., Dec.) of wages and salaries cost per hour worked for the sa</w:t>
      </w:r>
      <w:r>
        <w:rPr>
          <w:rFonts w:ascii="Times New Roman" w:hAnsi="Times New Roman" w:cs="Times New Roman"/>
          <w:lang w:val="en"/>
        </w:rPr>
        <w:t>me occupation category ($17.1775</w:t>
      </w:r>
      <w:r w:rsidRPr="00D41379">
        <w:rPr>
          <w:rFonts w:ascii="Times New Roman" w:hAnsi="Times New Roman" w:cs="Times New Roman"/>
          <w:lang w:val="en"/>
        </w:rPr>
        <w:t xml:space="preserve">).  </w:t>
      </w:r>
      <w:r w:rsidRPr="002A2DE7">
        <w:rPr>
          <w:rFonts w:ascii="Times New Roman" w:hAnsi="Times New Roman" w:cs="Times New Roman"/>
          <w:lang w:val="en"/>
        </w:rPr>
        <w:t xml:space="preserve">Source of total compensation to wages and salaries ratio data: </w:t>
      </w:r>
      <w:r w:rsidRPr="00A434DD">
        <w:rPr>
          <w:rFonts w:ascii="Times New Roman" w:hAnsi="Times New Roman" w:cs="Times New Roman"/>
          <w:lang w:val="en"/>
        </w:rPr>
        <w:t xml:space="preserve">U.S. Bureau of Labor Statistics.  Employer Costs for Employee Compensation.  Employer Costs for Employee Compensation Historical Listing March 2004 – March 2017, “Table 3. Civilian workers, by occupational group: employer costs per hours worked for employee compensation and costs as a percentage of total compensation, 2004-2017 by respondent type.”  June 20, 2017.  Available at </w:t>
      </w:r>
      <w:hyperlink r:id="rId1" w:history="1">
        <w:r w:rsidRPr="00806594">
          <w:rPr>
            <w:rStyle w:val="Hyperlink"/>
            <w:rFonts w:ascii="Times New Roman" w:hAnsi="Times New Roman" w:cs="Times New Roman"/>
            <w:lang w:val="en"/>
          </w:rPr>
          <w:t>http://www.bls.gov/ncs/ect/sp/ececqrtn.pdf</w:t>
        </w:r>
      </w:hyperlink>
      <w:r w:rsidRPr="00A434DD">
        <w:rPr>
          <w:rFonts w:ascii="Times New Roman" w:hAnsi="Times New Roman" w:cs="Times New Roman"/>
          <w:lang w:val="en"/>
        </w:rPr>
        <w:t>.  Accessed June 20, 2017.</w:t>
      </w:r>
      <w:r>
        <w:rPr>
          <w:rFonts w:ascii="Times New Roman" w:hAnsi="Times New Roman" w:cs="Times New Roman"/>
          <w:lang w:val="en"/>
        </w:rPr>
        <w:t xml:space="preserve"> </w:t>
      </w:r>
    </w:p>
  </w:footnote>
  <w:footnote w:id="3">
    <w:p w14:paraId="2FC981B4" w14:textId="119FD5F7" w:rsidR="008903BD" w:rsidRPr="00D41379" w:rsidRDefault="008903BD" w:rsidP="008903BD">
      <w:pPr>
        <w:pStyle w:val="FootnoteText"/>
        <w:rPr>
          <w:rFonts w:ascii="Times New Roman" w:hAnsi="Times New Roman" w:cs="Times New Roman"/>
        </w:rPr>
      </w:pPr>
      <w:r w:rsidRPr="00D41379">
        <w:rPr>
          <w:rStyle w:val="FootnoteReference"/>
          <w:rFonts w:ascii="Times New Roman" w:hAnsi="Times New Roman" w:cs="Times New Roman"/>
        </w:rPr>
        <w:footnoteRef/>
      </w:r>
      <w:r w:rsidRPr="00D41379">
        <w:rPr>
          <w:rFonts w:ascii="Times New Roman" w:hAnsi="Times New Roman" w:cs="Times New Roman"/>
        </w:rPr>
        <w:t xml:space="preserve"> Source: U.S. Department of Transportation, Office of Transportation Policy.  </w:t>
      </w:r>
      <w:r w:rsidRPr="00D41379">
        <w:rPr>
          <w:rFonts w:ascii="Times New Roman" w:hAnsi="Times New Roman" w:cs="Times New Roman"/>
          <w:i/>
        </w:rPr>
        <w:t>The Value of Travel Time Savings: Departmental Guidance for Conducting Economic Evaluations Revision 2 (2015 Update)</w:t>
      </w:r>
      <w:r w:rsidRPr="00D41379">
        <w:rPr>
          <w:rFonts w:ascii="Times New Roman" w:hAnsi="Times New Roman" w:cs="Times New Roman"/>
        </w:rPr>
        <w:t xml:space="preserve">, “Table 4 (Revision 2-corrected): Recommended Hourly Values of Travel Time Savings.”  April 29, 2015.  </w:t>
      </w:r>
      <w:hyperlink r:id="rId2" w:history="1">
        <w:r w:rsidRPr="00D41379">
          <w:rPr>
            <w:rStyle w:val="Hyperlink"/>
            <w:rFonts w:ascii="Times New Roman" w:hAnsi="Times New Roman" w:cs="Times New Roman"/>
          </w:rPr>
          <w:t>http://www.transportation.gov/sites/dot.gov/files/docs/Revised%20Departmental%20Guidance%20on%20Valuation%20of%20Travel%20Time%20in%20Economic%20Analysis.pdf</w:t>
        </w:r>
      </w:hyperlink>
      <w:r>
        <w:rPr>
          <w:rFonts w:ascii="Times New Roman" w:hAnsi="Times New Roman" w:cs="Times New Roman"/>
        </w:rPr>
        <w:t>.  Accessed June 20, 2017</w:t>
      </w:r>
      <w:r w:rsidRPr="00D41379">
        <w:rPr>
          <w:rFonts w:ascii="Times New Roman" w:hAnsi="Times New Roman" w:cs="Times New Roman"/>
        </w:rPr>
        <w:t>.</w:t>
      </w:r>
    </w:p>
  </w:footnote>
  <w:footnote w:id="4">
    <w:p w14:paraId="60819182" w14:textId="77777777" w:rsidR="00A212E7" w:rsidRPr="00D41379" w:rsidRDefault="00A212E7" w:rsidP="00A212E7">
      <w:pPr>
        <w:pStyle w:val="FootnoteText"/>
        <w:rPr>
          <w:rFonts w:ascii="Times New Roman" w:hAnsi="Times New Roman" w:cs="Times New Roman"/>
        </w:rPr>
      </w:pPr>
      <w:r w:rsidRPr="00D41379">
        <w:rPr>
          <w:rStyle w:val="FootnoteReference"/>
          <w:rFonts w:ascii="Times New Roman" w:hAnsi="Times New Roman" w:cs="Times New Roman"/>
        </w:rPr>
        <w:footnoteRef/>
      </w:r>
      <w:r w:rsidRPr="00D41379">
        <w:rPr>
          <w:rFonts w:ascii="Times New Roman" w:hAnsi="Times New Roman" w:cs="Times New Roman"/>
        </w:rPr>
        <w:t xml:space="preserve"> CBP bases this wage on the </w:t>
      </w:r>
      <w:r>
        <w:rPr>
          <w:rFonts w:ascii="Times New Roman" w:hAnsi="Times New Roman" w:cs="Times New Roman"/>
        </w:rPr>
        <w:t xml:space="preserve">FY 2017 </w:t>
      </w:r>
      <w:r w:rsidRPr="00D41379">
        <w:rPr>
          <w:rFonts w:ascii="Times New Roman" w:hAnsi="Times New Roman" w:cs="Times New Roman"/>
        </w:rPr>
        <w:t xml:space="preserve">salary and benefits of the national average of </w:t>
      </w:r>
      <w:r>
        <w:rPr>
          <w:rFonts w:ascii="Times New Roman" w:hAnsi="Times New Roman" w:cs="Times New Roman"/>
        </w:rPr>
        <w:t xml:space="preserve">CBP Trade and Revenue </w:t>
      </w:r>
      <w:r w:rsidRPr="00D41379">
        <w:rPr>
          <w:rFonts w:ascii="Times New Roman" w:hAnsi="Times New Roman" w:cs="Times New Roman"/>
        </w:rPr>
        <w:t>posi</w:t>
      </w:r>
      <w:r>
        <w:rPr>
          <w:rFonts w:ascii="Times New Roman" w:hAnsi="Times New Roman" w:cs="Times New Roman"/>
        </w:rPr>
        <w:t>tions, which is equal to a GS-13, Step 3</w:t>
      </w:r>
      <w:r w:rsidRPr="00D41379">
        <w:rPr>
          <w:rFonts w:ascii="Times New Roman" w:hAnsi="Times New Roman" w:cs="Times New Roman"/>
        </w:rPr>
        <w:t xml:space="preserve">.  Source: </w:t>
      </w:r>
      <w:r>
        <w:rPr>
          <w:rFonts w:ascii="Times New Roman" w:hAnsi="Times New Roman" w:cs="Times New Roman"/>
          <w:lang w:val="en"/>
        </w:rPr>
        <w:t xml:space="preserve">Email correspondence with CBP’s </w:t>
      </w:r>
      <w:r w:rsidRPr="00F810AA">
        <w:rPr>
          <w:rFonts w:ascii="Times New Roman" w:hAnsi="Times New Roman" w:cs="Times New Roman"/>
          <w:lang w:val="en"/>
        </w:rPr>
        <w:t xml:space="preserve">Office of </w:t>
      </w:r>
      <w:r>
        <w:rPr>
          <w:rFonts w:ascii="Times New Roman" w:hAnsi="Times New Roman" w:cs="Times New Roman"/>
          <w:lang w:val="en"/>
        </w:rPr>
        <w:t>Finance</w:t>
      </w:r>
      <w:r w:rsidRPr="00F810AA">
        <w:rPr>
          <w:rFonts w:ascii="Times New Roman" w:hAnsi="Times New Roman" w:cs="Times New Roman"/>
          <w:lang w:val="en"/>
        </w:rPr>
        <w:t xml:space="preserve"> on June </w:t>
      </w:r>
      <w:r>
        <w:rPr>
          <w:rFonts w:ascii="Times New Roman" w:hAnsi="Times New Roman" w:cs="Times New Roman"/>
          <w:lang w:val="en"/>
        </w:rPr>
        <w:t>14</w:t>
      </w:r>
      <w:r w:rsidRPr="00F810AA">
        <w:rPr>
          <w:rFonts w:ascii="Times New Roman" w:hAnsi="Times New Roman" w:cs="Times New Roman"/>
          <w:lang w:val="en"/>
        </w:rPr>
        <w:t>, 201</w:t>
      </w:r>
      <w:r>
        <w:rPr>
          <w:rFonts w:ascii="Times New Roman" w:hAnsi="Times New Roman" w:cs="Times New Roman"/>
          <w:lang w:val="en"/>
        </w:rPr>
        <w:t>7</w:t>
      </w:r>
      <w:r w:rsidRPr="00D41379">
        <w:rPr>
          <w:rFonts w:ascii="Times New Roman" w:hAnsi="Times New Roman" w:cs="Times New Roman"/>
        </w:rPr>
        <w:t>.</w:t>
      </w:r>
      <w:r>
        <w:rPr>
          <w:rFonts w:ascii="Times New Roman" w:hAnsi="Times New Roman" w:cs="Times New Roman"/>
        </w:rPr>
        <w:t xml:space="preserve"> </w:t>
      </w:r>
      <w:r w:rsidRPr="00D41379">
        <w:rPr>
          <w:rFonts w:ascii="Times New Roman" w:hAnsi="Times New Roman" w:cs="Times New Roman"/>
        </w:rPr>
        <w:t xml:space="preserve"> </w:t>
      </w:r>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2907E" w14:textId="750945E8" w:rsidR="00F15E83" w:rsidRDefault="00F15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0A99"/>
    <w:multiLevelType w:val="singleLevel"/>
    <w:tmpl w:val="7A76A60A"/>
    <w:lvl w:ilvl="0">
      <w:start w:val="6"/>
      <w:numFmt w:val="decimal"/>
      <w:lvlText w:val="%1."/>
      <w:lvlJc w:val="left"/>
      <w:pPr>
        <w:tabs>
          <w:tab w:val="num" w:pos="720"/>
        </w:tabs>
        <w:ind w:left="720" w:hanging="600"/>
      </w:pPr>
      <w:rPr>
        <w:rFonts w:hint="default"/>
      </w:rPr>
    </w:lvl>
  </w:abstractNum>
  <w:abstractNum w:abstractNumId="1" w15:restartNumberingAfterBreak="0">
    <w:nsid w:val="13AC6CAB"/>
    <w:multiLevelType w:val="singleLevel"/>
    <w:tmpl w:val="7BFCDFDE"/>
    <w:lvl w:ilvl="0">
      <w:start w:val="15"/>
      <w:numFmt w:val="decimal"/>
      <w:lvlText w:val="%1."/>
      <w:lvlJc w:val="left"/>
      <w:pPr>
        <w:tabs>
          <w:tab w:val="num" w:pos="720"/>
        </w:tabs>
        <w:ind w:left="720" w:hanging="720"/>
      </w:pPr>
      <w:rPr>
        <w:rFonts w:hint="default"/>
      </w:rPr>
    </w:lvl>
  </w:abstractNum>
  <w:abstractNum w:abstractNumId="2" w15:restartNumberingAfterBreak="0">
    <w:nsid w:val="3FF010D2"/>
    <w:multiLevelType w:val="multilevel"/>
    <w:tmpl w:val="0E3C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C340AC"/>
    <w:multiLevelType w:val="hybridMultilevel"/>
    <w:tmpl w:val="1E96A14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F83EDB"/>
    <w:multiLevelType w:val="singleLevel"/>
    <w:tmpl w:val="1206D1E0"/>
    <w:lvl w:ilvl="0">
      <w:start w:val="17"/>
      <w:numFmt w:val="decimal"/>
      <w:lvlText w:val="%1."/>
      <w:lvlJc w:val="left"/>
      <w:pPr>
        <w:tabs>
          <w:tab w:val="num" w:pos="720"/>
        </w:tabs>
        <w:ind w:left="720" w:hanging="720"/>
      </w:pPr>
      <w:rPr>
        <w:rFonts w:hint="default"/>
      </w:rPr>
    </w:lvl>
  </w:abstractNum>
  <w:abstractNum w:abstractNumId="5" w15:restartNumberingAfterBreak="0">
    <w:nsid w:val="61AC5FD8"/>
    <w:multiLevelType w:val="hybridMultilevel"/>
    <w:tmpl w:val="AF828B5C"/>
    <w:lvl w:ilvl="0" w:tplc="EF66CE7A">
      <w:start w:val="40"/>
      <w:numFmt w:val="bullet"/>
      <w:lvlText w:val=""/>
      <w:lvlJc w:val="left"/>
      <w:pPr>
        <w:tabs>
          <w:tab w:val="num" w:pos="810"/>
        </w:tabs>
        <w:ind w:left="810" w:hanging="360"/>
      </w:pPr>
      <w:rPr>
        <w:rFonts w:ascii="Symbol" w:eastAsia="Times New Roman" w:hAnsi="Symbol" w:cs="Aria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7046056D"/>
    <w:multiLevelType w:val="hybridMultilevel"/>
    <w:tmpl w:val="06ECC760"/>
    <w:lvl w:ilvl="0" w:tplc="51AE174C">
      <w:start w:val="1"/>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3F1FCF"/>
    <w:multiLevelType w:val="singleLevel"/>
    <w:tmpl w:val="13527722"/>
    <w:lvl w:ilvl="0">
      <w:start w:val="16"/>
      <w:numFmt w:val="decimal"/>
      <w:lvlText w:val="%1."/>
      <w:lvlJc w:val="left"/>
      <w:pPr>
        <w:tabs>
          <w:tab w:val="num" w:pos="720"/>
        </w:tabs>
        <w:ind w:left="720" w:hanging="720"/>
      </w:pPr>
      <w:rPr>
        <w:rFonts w:hint="default"/>
      </w:rPr>
    </w:lvl>
  </w:abstractNum>
  <w:num w:numId="1">
    <w:abstractNumId w:val="4"/>
  </w:num>
  <w:num w:numId="2">
    <w:abstractNumId w:val="0"/>
  </w:num>
  <w:num w:numId="3">
    <w:abstractNumId w:val="1"/>
  </w:num>
  <w:num w:numId="4">
    <w:abstractNumId w:val="7"/>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85"/>
    <w:rsid w:val="00000B4E"/>
    <w:rsid w:val="0000122B"/>
    <w:rsid w:val="00001A1D"/>
    <w:rsid w:val="00012261"/>
    <w:rsid w:val="000140DC"/>
    <w:rsid w:val="00015A0F"/>
    <w:rsid w:val="00016D02"/>
    <w:rsid w:val="0001737F"/>
    <w:rsid w:val="0002035D"/>
    <w:rsid w:val="000218C9"/>
    <w:rsid w:val="00024443"/>
    <w:rsid w:val="00060F1A"/>
    <w:rsid w:val="00067CD0"/>
    <w:rsid w:val="00070470"/>
    <w:rsid w:val="0007510D"/>
    <w:rsid w:val="0007524D"/>
    <w:rsid w:val="000823D0"/>
    <w:rsid w:val="00084976"/>
    <w:rsid w:val="0009722C"/>
    <w:rsid w:val="000A3882"/>
    <w:rsid w:val="000C3BB6"/>
    <w:rsid w:val="000D24C8"/>
    <w:rsid w:val="000F56A0"/>
    <w:rsid w:val="00111E2D"/>
    <w:rsid w:val="00120ADE"/>
    <w:rsid w:val="00120DAB"/>
    <w:rsid w:val="00137879"/>
    <w:rsid w:val="00142721"/>
    <w:rsid w:val="00143E9F"/>
    <w:rsid w:val="00144119"/>
    <w:rsid w:val="00165D14"/>
    <w:rsid w:val="00173B2D"/>
    <w:rsid w:val="00186951"/>
    <w:rsid w:val="001872A5"/>
    <w:rsid w:val="001935BD"/>
    <w:rsid w:val="00196172"/>
    <w:rsid w:val="00196B2F"/>
    <w:rsid w:val="001A372C"/>
    <w:rsid w:val="001A3BCC"/>
    <w:rsid w:val="001A3F77"/>
    <w:rsid w:val="001A799B"/>
    <w:rsid w:val="001B658E"/>
    <w:rsid w:val="001C0391"/>
    <w:rsid w:val="001E42DF"/>
    <w:rsid w:val="001F3A80"/>
    <w:rsid w:val="00201DA6"/>
    <w:rsid w:val="00202689"/>
    <w:rsid w:val="0020668A"/>
    <w:rsid w:val="00212116"/>
    <w:rsid w:val="00216635"/>
    <w:rsid w:val="00233302"/>
    <w:rsid w:val="002341CD"/>
    <w:rsid w:val="0023621B"/>
    <w:rsid w:val="0025048A"/>
    <w:rsid w:val="00252BB7"/>
    <w:rsid w:val="00252E4D"/>
    <w:rsid w:val="00254413"/>
    <w:rsid w:val="002672BC"/>
    <w:rsid w:val="00270A08"/>
    <w:rsid w:val="00271701"/>
    <w:rsid w:val="00271889"/>
    <w:rsid w:val="00276C0B"/>
    <w:rsid w:val="002814A9"/>
    <w:rsid w:val="002910BA"/>
    <w:rsid w:val="002953F1"/>
    <w:rsid w:val="00296D8E"/>
    <w:rsid w:val="002A640A"/>
    <w:rsid w:val="002B01D3"/>
    <w:rsid w:val="002D2D17"/>
    <w:rsid w:val="002D3D6F"/>
    <w:rsid w:val="002D59D4"/>
    <w:rsid w:val="002F3545"/>
    <w:rsid w:val="002F5658"/>
    <w:rsid w:val="00302E6C"/>
    <w:rsid w:val="003037D1"/>
    <w:rsid w:val="00304965"/>
    <w:rsid w:val="00304D66"/>
    <w:rsid w:val="00304FA4"/>
    <w:rsid w:val="00307FC8"/>
    <w:rsid w:val="00313595"/>
    <w:rsid w:val="003147BA"/>
    <w:rsid w:val="00317B50"/>
    <w:rsid w:val="00325588"/>
    <w:rsid w:val="00325A6E"/>
    <w:rsid w:val="00326EEC"/>
    <w:rsid w:val="00327F34"/>
    <w:rsid w:val="0033447E"/>
    <w:rsid w:val="00340A13"/>
    <w:rsid w:val="00344393"/>
    <w:rsid w:val="0034704F"/>
    <w:rsid w:val="00352927"/>
    <w:rsid w:val="00370A30"/>
    <w:rsid w:val="00371978"/>
    <w:rsid w:val="003742F6"/>
    <w:rsid w:val="0038044D"/>
    <w:rsid w:val="003852D5"/>
    <w:rsid w:val="003879FB"/>
    <w:rsid w:val="003931FC"/>
    <w:rsid w:val="00397886"/>
    <w:rsid w:val="003A6BE4"/>
    <w:rsid w:val="003B44E6"/>
    <w:rsid w:val="003B4D9B"/>
    <w:rsid w:val="003B5897"/>
    <w:rsid w:val="003C768C"/>
    <w:rsid w:val="003D10AB"/>
    <w:rsid w:val="003D3810"/>
    <w:rsid w:val="003D5739"/>
    <w:rsid w:val="003D5B28"/>
    <w:rsid w:val="003E5F96"/>
    <w:rsid w:val="00425790"/>
    <w:rsid w:val="00435188"/>
    <w:rsid w:val="004353BE"/>
    <w:rsid w:val="00440C8F"/>
    <w:rsid w:val="00440E3C"/>
    <w:rsid w:val="00444CE1"/>
    <w:rsid w:val="00445ADA"/>
    <w:rsid w:val="00450F23"/>
    <w:rsid w:val="0045259B"/>
    <w:rsid w:val="0045490D"/>
    <w:rsid w:val="00456C14"/>
    <w:rsid w:val="004643BD"/>
    <w:rsid w:val="0047323A"/>
    <w:rsid w:val="00473FA7"/>
    <w:rsid w:val="00483A56"/>
    <w:rsid w:val="00485C05"/>
    <w:rsid w:val="00491CB2"/>
    <w:rsid w:val="00492EFF"/>
    <w:rsid w:val="004A059C"/>
    <w:rsid w:val="004A0B65"/>
    <w:rsid w:val="004B228D"/>
    <w:rsid w:val="004B3683"/>
    <w:rsid w:val="004C1A3C"/>
    <w:rsid w:val="004C1CC0"/>
    <w:rsid w:val="004E1FC9"/>
    <w:rsid w:val="004F7686"/>
    <w:rsid w:val="00500232"/>
    <w:rsid w:val="00500FC0"/>
    <w:rsid w:val="00505CF0"/>
    <w:rsid w:val="0050652A"/>
    <w:rsid w:val="00511BD1"/>
    <w:rsid w:val="00511E1C"/>
    <w:rsid w:val="00517123"/>
    <w:rsid w:val="00523433"/>
    <w:rsid w:val="005243C5"/>
    <w:rsid w:val="00527214"/>
    <w:rsid w:val="005300FB"/>
    <w:rsid w:val="005312DD"/>
    <w:rsid w:val="00536D6C"/>
    <w:rsid w:val="005402FE"/>
    <w:rsid w:val="00541AE4"/>
    <w:rsid w:val="00541F39"/>
    <w:rsid w:val="0054566E"/>
    <w:rsid w:val="005606CA"/>
    <w:rsid w:val="00560911"/>
    <w:rsid w:val="005637D0"/>
    <w:rsid w:val="00565F44"/>
    <w:rsid w:val="00567B37"/>
    <w:rsid w:val="00573855"/>
    <w:rsid w:val="0057412E"/>
    <w:rsid w:val="005838F7"/>
    <w:rsid w:val="005875B2"/>
    <w:rsid w:val="0059118A"/>
    <w:rsid w:val="00591B63"/>
    <w:rsid w:val="00591EE2"/>
    <w:rsid w:val="005A20F3"/>
    <w:rsid w:val="005A4A6E"/>
    <w:rsid w:val="005B37FF"/>
    <w:rsid w:val="005B56C2"/>
    <w:rsid w:val="005D027E"/>
    <w:rsid w:val="005D1A57"/>
    <w:rsid w:val="005D30FD"/>
    <w:rsid w:val="005D4A2B"/>
    <w:rsid w:val="005D6561"/>
    <w:rsid w:val="005E1198"/>
    <w:rsid w:val="005F36B4"/>
    <w:rsid w:val="005F515C"/>
    <w:rsid w:val="00610663"/>
    <w:rsid w:val="00613067"/>
    <w:rsid w:val="00615582"/>
    <w:rsid w:val="006222CD"/>
    <w:rsid w:val="00632C0E"/>
    <w:rsid w:val="0064701B"/>
    <w:rsid w:val="00653557"/>
    <w:rsid w:val="00660269"/>
    <w:rsid w:val="00661F24"/>
    <w:rsid w:val="006651D3"/>
    <w:rsid w:val="006772CC"/>
    <w:rsid w:val="00681794"/>
    <w:rsid w:val="006826BB"/>
    <w:rsid w:val="00682D0A"/>
    <w:rsid w:val="006B22B8"/>
    <w:rsid w:val="006C0395"/>
    <w:rsid w:val="006C5E02"/>
    <w:rsid w:val="006D085E"/>
    <w:rsid w:val="006E018E"/>
    <w:rsid w:val="006E4EF4"/>
    <w:rsid w:val="006E6312"/>
    <w:rsid w:val="006E7410"/>
    <w:rsid w:val="006E7A5B"/>
    <w:rsid w:val="006F12B1"/>
    <w:rsid w:val="006F47A2"/>
    <w:rsid w:val="00701FAD"/>
    <w:rsid w:val="007024E3"/>
    <w:rsid w:val="00702EB1"/>
    <w:rsid w:val="00713D5A"/>
    <w:rsid w:val="00716477"/>
    <w:rsid w:val="0072153D"/>
    <w:rsid w:val="007306FE"/>
    <w:rsid w:val="007433F2"/>
    <w:rsid w:val="00746BF7"/>
    <w:rsid w:val="007609AA"/>
    <w:rsid w:val="00762E97"/>
    <w:rsid w:val="00765B82"/>
    <w:rsid w:val="00766530"/>
    <w:rsid w:val="0077520E"/>
    <w:rsid w:val="00790A47"/>
    <w:rsid w:val="00791D39"/>
    <w:rsid w:val="007A50D9"/>
    <w:rsid w:val="007B45AA"/>
    <w:rsid w:val="007B4F54"/>
    <w:rsid w:val="007C2886"/>
    <w:rsid w:val="007D235E"/>
    <w:rsid w:val="007E6890"/>
    <w:rsid w:val="007E698F"/>
    <w:rsid w:val="007F1A0F"/>
    <w:rsid w:val="007F59CE"/>
    <w:rsid w:val="007F66EC"/>
    <w:rsid w:val="00802E96"/>
    <w:rsid w:val="008041CE"/>
    <w:rsid w:val="00806594"/>
    <w:rsid w:val="00815D0E"/>
    <w:rsid w:val="00832547"/>
    <w:rsid w:val="00836FE3"/>
    <w:rsid w:val="0084060D"/>
    <w:rsid w:val="00842B63"/>
    <w:rsid w:val="0084600B"/>
    <w:rsid w:val="0084711F"/>
    <w:rsid w:val="00851E56"/>
    <w:rsid w:val="00852DE8"/>
    <w:rsid w:val="00856331"/>
    <w:rsid w:val="0086032C"/>
    <w:rsid w:val="00866B3A"/>
    <w:rsid w:val="00866ED1"/>
    <w:rsid w:val="008903BD"/>
    <w:rsid w:val="008A13A6"/>
    <w:rsid w:val="008B02A7"/>
    <w:rsid w:val="008B0977"/>
    <w:rsid w:val="008B2D2B"/>
    <w:rsid w:val="008C0CEB"/>
    <w:rsid w:val="008C6569"/>
    <w:rsid w:val="008C7D76"/>
    <w:rsid w:val="008D0BDC"/>
    <w:rsid w:val="008D221B"/>
    <w:rsid w:val="008D68BF"/>
    <w:rsid w:val="008D6DDC"/>
    <w:rsid w:val="008D7417"/>
    <w:rsid w:val="008E077A"/>
    <w:rsid w:val="008E2A10"/>
    <w:rsid w:val="008E3685"/>
    <w:rsid w:val="008E4F1A"/>
    <w:rsid w:val="008F47D0"/>
    <w:rsid w:val="008F5D4E"/>
    <w:rsid w:val="00901364"/>
    <w:rsid w:val="00904D60"/>
    <w:rsid w:val="0091088D"/>
    <w:rsid w:val="009119DD"/>
    <w:rsid w:val="00911ECE"/>
    <w:rsid w:val="009177E8"/>
    <w:rsid w:val="00922357"/>
    <w:rsid w:val="00922A55"/>
    <w:rsid w:val="009331C2"/>
    <w:rsid w:val="0093407D"/>
    <w:rsid w:val="0093610D"/>
    <w:rsid w:val="00944D6C"/>
    <w:rsid w:val="00955FD7"/>
    <w:rsid w:val="00961A3F"/>
    <w:rsid w:val="00963F47"/>
    <w:rsid w:val="00964C5E"/>
    <w:rsid w:val="009678E7"/>
    <w:rsid w:val="0097085E"/>
    <w:rsid w:val="009747D1"/>
    <w:rsid w:val="00984ECA"/>
    <w:rsid w:val="009A4BD6"/>
    <w:rsid w:val="009A4DDA"/>
    <w:rsid w:val="009B00DC"/>
    <w:rsid w:val="009B4E5E"/>
    <w:rsid w:val="009B7B19"/>
    <w:rsid w:val="009C58DC"/>
    <w:rsid w:val="009E23A7"/>
    <w:rsid w:val="009E52DE"/>
    <w:rsid w:val="009F507A"/>
    <w:rsid w:val="00A02383"/>
    <w:rsid w:val="00A06FDD"/>
    <w:rsid w:val="00A13929"/>
    <w:rsid w:val="00A212E7"/>
    <w:rsid w:val="00A256F3"/>
    <w:rsid w:val="00A2784B"/>
    <w:rsid w:val="00A36933"/>
    <w:rsid w:val="00A44151"/>
    <w:rsid w:val="00A46D19"/>
    <w:rsid w:val="00A50684"/>
    <w:rsid w:val="00A50FEE"/>
    <w:rsid w:val="00A55DF8"/>
    <w:rsid w:val="00A56F12"/>
    <w:rsid w:val="00A64508"/>
    <w:rsid w:val="00A873CB"/>
    <w:rsid w:val="00AA39E6"/>
    <w:rsid w:val="00AB0948"/>
    <w:rsid w:val="00AC07DB"/>
    <w:rsid w:val="00AC1682"/>
    <w:rsid w:val="00AC60E0"/>
    <w:rsid w:val="00AC68F4"/>
    <w:rsid w:val="00AE386A"/>
    <w:rsid w:val="00B1198F"/>
    <w:rsid w:val="00B13954"/>
    <w:rsid w:val="00B20D63"/>
    <w:rsid w:val="00B23127"/>
    <w:rsid w:val="00B32188"/>
    <w:rsid w:val="00B34431"/>
    <w:rsid w:val="00B37358"/>
    <w:rsid w:val="00B43514"/>
    <w:rsid w:val="00B6225E"/>
    <w:rsid w:val="00B85FB6"/>
    <w:rsid w:val="00B9546E"/>
    <w:rsid w:val="00BB10F6"/>
    <w:rsid w:val="00BB10FB"/>
    <w:rsid w:val="00BB1736"/>
    <w:rsid w:val="00BB2C17"/>
    <w:rsid w:val="00BB3B48"/>
    <w:rsid w:val="00BB797F"/>
    <w:rsid w:val="00BC5598"/>
    <w:rsid w:val="00BC6B54"/>
    <w:rsid w:val="00BD0694"/>
    <w:rsid w:val="00BE33D2"/>
    <w:rsid w:val="00BE6196"/>
    <w:rsid w:val="00C0209A"/>
    <w:rsid w:val="00C11087"/>
    <w:rsid w:val="00C13A3A"/>
    <w:rsid w:val="00C142B9"/>
    <w:rsid w:val="00C178CF"/>
    <w:rsid w:val="00C23F22"/>
    <w:rsid w:val="00C257FD"/>
    <w:rsid w:val="00C26BC3"/>
    <w:rsid w:val="00C35F50"/>
    <w:rsid w:val="00C43994"/>
    <w:rsid w:val="00C43B50"/>
    <w:rsid w:val="00C45565"/>
    <w:rsid w:val="00C51510"/>
    <w:rsid w:val="00C53E89"/>
    <w:rsid w:val="00C57767"/>
    <w:rsid w:val="00C62FC2"/>
    <w:rsid w:val="00C65AB0"/>
    <w:rsid w:val="00C749DA"/>
    <w:rsid w:val="00C758CE"/>
    <w:rsid w:val="00C76634"/>
    <w:rsid w:val="00C77FC4"/>
    <w:rsid w:val="00C80DA0"/>
    <w:rsid w:val="00C92248"/>
    <w:rsid w:val="00CA29CD"/>
    <w:rsid w:val="00CA2D85"/>
    <w:rsid w:val="00CA7A43"/>
    <w:rsid w:val="00CB2680"/>
    <w:rsid w:val="00CB60ED"/>
    <w:rsid w:val="00CC3BCC"/>
    <w:rsid w:val="00CC7398"/>
    <w:rsid w:val="00CD33A3"/>
    <w:rsid w:val="00CD5174"/>
    <w:rsid w:val="00CE2A71"/>
    <w:rsid w:val="00CE618E"/>
    <w:rsid w:val="00CF3A40"/>
    <w:rsid w:val="00CF45A7"/>
    <w:rsid w:val="00D056C6"/>
    <w:rsid w:val="00D16D03"/>
    <w:rsid w:val="00D3137A"/>
    <w:rsid w:val="00D320C4"/>
    <w:rsid w:val="00D34450"/>
    <w:rsid w:val="00D36C72"/>
    <w:rsid w:val="00D4193C"/>
    <w:rsid w:val="00D453E2"/>
    <w:rsid w:val="00D6617B"/>
    <w:rsid w:val="00D72AC0"/>
    <w:rsid w:val="00D87770"/>
    <w:rsid w:val="00D92DD5"/>
    <w:rsid w:val="00D9331D"/>
    <w:rsid w:val="00DA4F87"/>
    <w:rsid w:val="00DB0149"/>
    <w:rsid w:val="00DC11D1"/>
    <w:rsid w:val="00DC4114"/>
    <w:rsid w:val="00DC5CCA"/>
    <w:rsid w:val="00DC7930"/>
    <w:rsid w:val="00DD6564"/>
    <w:rsid w:val="00DD7371"/>
    <w:rsid w:val="00DF20E0"/>
    <w:rsid w:val="00E016A6"/>
    <w:rsid w:val="00E130E7"/>
    <w:rsid w:val="00E34DA5"/>
    <w:rsid w:val="00E45B5A"/>
    <w:rsid w:val="00E503A6"/>
    <w:rsid w:val="00E6099A"/>
    <w:rsid w:val="00E61AE5"/>
    <w:rsid w:val="00E61EB3"/>
    <w:rsid w:val="00E64897"/>
    <w:rsid w:val="00E65655"/>
    <w:rsid w:val="00E74FC8"/>
    <w:rsid w:val="00E84118"/>
    <w:rsid w:val="00EA0147"/>
    <w:rsid w:val="00EA2E9A"/>
    <w:rsid w:val="00EA320B"/>
    <w:rsid w:val="00EB0E42"/>
    <w:rsid w:val="00EC3EE2"/>
    <w:rsid w:val="00ED0C20"/>
    <w:rsid w:val="00ED143A"/>
    <w:rsid w:val="00ED6DE8"/>
    <w:rsid w:val="00EE3B07"/>
    <w:rsid w:val="00EE3CF6"/>
    <w:rsid w:val="00EF2ECB"/>
    <w:rsid w:val="00F00576"/>
    <w:rsid w:val="00F06142"/>
    <w:rsid w:val="00F064FE"/>
    <w:rsid w:val="00F07909"/>
    <w:rsid w:val="00F11E25"/>
    <w:rsid w:val="00F13CD5"/>
    <w:rsid w:val="00F143C0"/>
    <w:rsid w:val="00F15E83"/>
    <w:rsid w:val="00F16402"/>
    <w:rsid w:val="00F16525"/>
    <w:rsid w:val="00F21061"/>
    <w:rsid w:val="00F30EFA"/>
    <w:rsid w:val="00F44C35"/>
    <w:rsid w:val="00F44CEC"/>
    <w:rsid w:val="00F47632"/>
    <w:rsid w:val="00F62B2F"/>
    <w:rsid w:val="00F630D8"/>
    <w:rsid w:val="00F64677"/>
    <w:rsid w:val="00F725F1"/>
    <w:rsid w:val="00F72FFB"/>
    <w:rsid w:val="00F76C0B"/>
    <w:rsid w:val="00F8141C"/>
    <w:rsid w:val="00F86AE0"/>
    <w:rsid w:val="00FA46A8"/>
    <w:rsid w:val="00FA4A48"/>
    <w:rsid w:val="00FA701E"/>
    <w:rsid w:val="00FB0FFA"/>
    <w:rsid w:val="00FB63A8"/>
    <w:rsid w:val="00FC0E05"/>
    <w:rsid w:val="00FD463E"/>
    <w:rsid w:val="00FD5B3E"/>
    <w:rsid w:val="00FE75D9"/>
    <w:rsid w:val="00FF3082"/>
    <w:rsid w:val="00FF39B9"/>
    <w:rsid w:val="00FF5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28AD17"/>
  <w15:chartTrackingRefBased/>
  <w15:docId w15:val="{97F3EF32-D607-401F-A342-B66475CD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Bookman Old Style" w:hAnsi="Bookman Old Style"/>
      <w:snapToGrid w:val="0"/>
      <w:sz w:val="24"/>
    </w:rPr>
  </w:style>
  <w:style w:type="paragraph" w:styleId="Heading1">
    <w:name w:val="heading 1"/>
    <w:basedOn w:val="Normal"/>
    <w:next w:val="Normal"/>
    <w:qFormat/>
    <w:pPr>
      <w:keepNext/>
      <w:tabs>
        <w:tab w:val="left" w:pos="-1440"/>
      </w:tabs>
      <w:ind w:left="720" w:hanging="720"/>
      <w:jc w:val="both"/>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rsid w:val="008E3685"/>
    <w:pPr>
      <w:tabs>
        <w:tab w:val="left" w:pos="-1440"/>
      </w:tabs>
      <w:ind w:left="720" w:hanging="720"/>
    </w:pPr>
    <w:rPr>
      <w:rFonts w:ascii="Arial" w:hAnsi="Arial"/>
    </w:rPr>
  </w:style>
  <w:style w:type="paragraph" w:styleId="BodyTextIndent2">
    <w:name w:val="Body Text Indent 2"/>
    <w:basedOn w:val="Normal"/>
    <w:rsid w:val="008E3685"/>
    <w:pPr>
      <w:ind w:left="720"/>
    </w:pPr>
    <w:rPr>
      <w:rFonts w:ascii="Arial" w:hAnsi="Arial" w:cs="Arial"/>
    </w:rPr>
  </w:style>
  <w:style w:type="paragraph" w:customStyle="1" w:styleId="Style">
    <w:name w:val="Style"/>
    <w:basedOn w:val="Normal"/>
    <w:rsid w:val="008E3685"/>
    <w:pPr>
      <w:ind w:left="1440" w:hanging="720"/>
    </w:pPr>
    <w:rPr>
      <w:rFonts w:ascii="Times New Roman" w:hAnsi="Times New Roman"/>
    </w:rPr>
  </w:style>
  <w:style w:type="table" w:styleId="TableGrid">
    <w:name w:val="Table Grid"/>
    <w:basedOn w:val="TableNormal"/>
    <w:rsid w:val="008E36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32C0E"/>
    <w:pPr>
      <w:tabs>
        <w:tab w:val="center" w:pos="4320"/>
        <w:tab w:val="right" w:pos="8640"/>
      </w:tabs>
    </w:pPr>
  </w:style>
  <w:style w:type="character" w:styleId="PageNumber">
    <w:name w:val="page number"/>
    <w:basedOn w:val="DefaultParagraphFont"/>
    <w:rsid w:val="00632C0E"/>
  </w:style>
  <w:style w:type="paragraph" w:styleId="BodyText">
    <w:name w:val="Body Text"/>
    <w:basedOn w:val="Normal"/>
    <w:rsid w:val="006826BB"/>
    <w:pPr>
      <w:spacing w:after="120"/>
    </w:pPr>
  </w:style>
  <w:style w:type="paragraph" w:styleId="BalloonText">
    <w:name w:val="Balloon Text"/>
    <w:basedOn w:val="Normal"/>
    <w:semiHidden/>
    <w:rsid w:val="000C3BB6"/>
    <w:rPr>
      <w:rFonts w:ascii="Tahoma" w:hAnsi="Tahoma" w:cs="Tahoma"/>
      <w:sz w:val="16"/>
      <w:szCs w:val="16"/>
    </w:rPr>
  </w:style>
  <w:style w:type="character" w:styleId="Hyperlink">
    <w:name w:val="Hyperlink"/>
    <w:rsid w:val="00196B2F"/>
    <w:rPr>
      <w:color w:val="0000FF"/>
      <w:u w:val="single"/>
    </w:rPr>
  </w:style>
  <w:style w:type="character" w:styleId="CommentReference">
    <w:name w:val="annotation reference"/>
    <w:semiHidden/>
    <w:rsid w:val="00C35F50"/>
    <w:rPr>
      <w:sz w:val="16"/>
      <w:szCs w:val="16"/>
    </w:rPr>
  </w:style>
  <w:style w:type="paragraph" w:styleId="CommentText">
    <w:name w:val="annotation text"/>
    <w:basedOn w:val="Normal"/>
    <w:semiHidden/>
    <w:rsid w:val="00C35F50"/>
    <w:rPr>
      <w:sz w:val="20"/>
    </w:rPr>
  </w:style>
  <w:style w:type="paragraph" w:styleId="CommentSubject">
    <w:name w:val="annotation subject"/>
    <w:basedOn w:val="CommentText"/>
    <w:next w:val="CommentText"/>
    <w:semiHidden/>
    <w:rsid w:val="00C35F50"/>
    <w:rPr>
      <w:b/>
      <w:bCs/>
    </w:rPr>
  </w:style>
  <w:style w:type="paragraph" w:styleId="Header">
    <w:name w:val="header"/>
    <w:basedOn w:val="Normal"/>
    <w:link w:val="HeaderChar"/>
    <w:rsid w:val="008C6569"/>
    <w:pPr>
      <w:tabs>
        <w:tab w:val="center" w:pos="4680"/>
        <w:tab w:val="right" w:pos="9360"/>
      </w:tabs>
    </w:pPr>
  </w:style>
  <w:style w:type="character" w:customStyle="1" w:styleId="HeaderChar">
    <w:name w:val="Header Char"/>
    <w:link w:val="Header"/>
    <w:rsid w:val="008C6569"/>
    <w:rPr>
      <w:rFonts w:ascii="Bookman Old Style" w:hAnsi="Bookman Old Style"/>
      <w:snapToGrid w:val="0"/>
      <w:sz w:val="24"/>
    </w:rPr>
  </w:style>
  <w:style w:type="paragraph" w:styleId="FootnoteText">
    <w:name w:val="footnote text"/>
    <w:basedOn w:val="Normal"/>
    <w:link w:val="FootnoteTextChar"/>
    <w:unhideWhenUsed/>
    <w:rsid w:val="008903BD"/>
    <w:pPr>
      <w:widowControl/>
    </w:pPr>
    <w:rPr>
      <w:rFonts w:ascii="Calibri" w:eastAsia="Calibri" w:hAnsi="Calibri" w:cs="Calibri"/>
      <w:snapToGrid/>
      <w:sz w:val="20"/>
    </w:rPr>
  </w:style>
  <w:style w:type="character" w:customStyle="1" w:styleId="FootnoteTextChar">
    <w:name w:val="Footnote Text Char"/>
    <w:link w:val="FootnoteText"/>
    <w:rsid w:val="008903BD"/>
    <w:rPr>
      <w:rFonts w:ascii="Calibri" w:eastAsia="Calibri" w:hAnsi="Calibri" w:cs="Calibri"/>
    </w:rPr>
  </w:style>
  <w:style w:type="character" w:styleId="FollowedHyperlink">
    <w:name w:val="FollowedHyperlink"/>
    <w:rsid w:val="00C5151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28450">
      <w:bodyDiv w:val="1"/>
      <w:marLeft w:val="0"/>
      <w:marRight w:val="0"/>
      <w:marTop w:val="0"/>
      <w:marBottom w:val="0"/>
      <w:divBdr>
        <w:top w:val="none" w:sz="0" w:space="0" w:color="auto"/>
        <w:left w:val="none" w:sz="0" w:space="0" w:color="auto"/>
        <w:bottom w:val="none" w:sz="0" w:space="0" w:color="auto"/>
        <w:right w:val="none" w:sz="0" w:space="0" w:color="auto"/>
      </w:divBdr>
    </w:div>
    <w:div w:id="156436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bp.gov/newsroom/publications/forms?title=7501&amp;=Appl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bp.gov/newsroom/publications/forms?title=7501&amp;=Apply"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ransportation.gov/sites/dot.gov/files/docs/Revised%20Departmental%20Guidance%20on%20Valuation%20of%20Travel%20Time%20in%20Economic%20Analysis.pdf" TargetMode="External"/><Relationship Id="rId1" Type="http://schemas.openxmlformats.org/officeDocument/2006/relationships/hyperlink" Target="http://www.bls.gov/ncs/ect/sp/ececqrt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7F0F0-1BA1-49FB-A606-A62C19B4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10805</CharactersWithSpaces>
  <SharedDoc>false</SharedDoc>
  <HLinks>
    <vt:vector size="30" baseType="variant">
      <vt:variant>
        <vt:i4>4325449</vt:i4>
      </vt:variant>
      <vt:variant>
        <vt:i4>9</vt:i4>
      </vt:variant>
      <vt:variant>
        <vt:i4>0</vt:i4>
      </vt:variant>
      <vt:variant>
        <vt:i4>5</vt:i4>
      </vt:variant>
      <vt:variant>
        <vt:lpwstr>https://www.cbp.gov/newsroom/publications/forms?title=7501&amp;=Apply</vt:lpwstr>
      </vt:variant>
      <vt:variant>
        <vt:lpwstr/>
      </vt:variant>
      <vt:variant>
        <vt:i4>393294</vt:i4>
      </vt:variant>
      <vt:variant>
        <vt:i4>6</vt:i4>
      </vt:variant>
      <vt:variant>
        <vt:i4>0</vt:i4>
      </vt:variant>
      <vt:variant>
        <vt:i4>5</vt:i4>
      </vt:variant>
      <vt:variant>
        <vt:lpwstr>https://www.gpo.gov/fdsys/pkg/CFR-2016-title15-vol2/pdf/CFR-2016-title15-vol2-part705.pdf</vt:lpwstr>
      </vt:variant>
      <vt:variant>
        <vt:lpwstr/>
      </vt:variant>
      <vt:variant>
        <vt:i4>4915265</vt:i4>
      </vt:variant>
      <vt:variant>
        <vt:i4>3</vt:i4>
      </vt:variant>
      <vt:variant>
        <vt:i4>0</vt:i4>
      </vt:variant>
      <vt:variant>
        <vt:i4>5</vt:i4>
      </vt:variant>
      <vt:variant>
        <vt:lpwstr>https://hts.usitc.gov/current</vt:lpwstr>
      </vt:variant>
      <vt:variant>
        <vt:lpwstr/>
      </vt:variant>
      <vt:variant>
        <vt:i4>4325449</vt:i4>
      </vt:variant>
      <vt:variant>
        <vt:i4>0</vt:i4>
      </vt:variant>
      <vt:variant>
        <vt:i4>0</vt:i4>
      </vt:variant>
      <vt:variant>
        <vt:i4>5</vt:i4>
      </vt:variant>
      <vt:variant>
        <vt:lpwstr>https://www.cbp.gov/newsroom/publications/forms?title=7501&amp;=Apply</vt:lpwstr>
      </vt:variant>
      <vt:variant>
        <vt:lpwstr/>
      </vt:variant>
      <vt:variant>
        <vt:i4>5832777</vt:i4>
      </vt:variant>
      <vt:variant>
        <vt:i4>0</vt:i4>
      </vt:variant>
      <vt:variant>
        <vt:i4>0</vt:i4>
      </vt:variant>
      <vt:variant>
        <vt:i4>5</vt:i4>
      </vt:variant>
      <vt:variant>
        <vt:lpwstr>http://www.transportation.gov/sites/dot.gov/files/docs/Revised Departmental Guidance on Valuation of Travel Time in Economic Analysis.pdf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WILLIAMS, SHADE</cp:lastModifiedBy>
  <cp:revision>6</cp:revision>
  <cp:lastPrinted>2009-08-12T14:19:00Z</cp:lastPrinted>
  <dcterms:created xsi:type="dcterms:W3CDTF">2021-01-11T17:25:00Z</dcterms:created>
  <dcterms:modified xsi:type="dcterms:W3CDTF">2021-01-11T22:12:00Z</dcterms:modified>
</cp:coreProperties>
</file>