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06CF" w:rsidR="00EA7666" w:rsidP="00AC02D1" w:rsidRDefault="00EA7666" w14:paraId="329326A4" w14:textId="77777777">
      <w:pPr>
        <w:widowControl w:val="0"/>
        <w:tabs>
          <w:tab w:val="center" w:pos="4680"/>
        </w:tabs>
        <w:jc w:val="center"/>
        <w:rPr>
          <w:b/>
          <w:szCs w:val="24"/>
        </w:rPr>
      </w:pPr>
      <w:r w:rsidRPr="00D306CF">
        <w:rPr>
          <w:b/>
          <w:szCs w:val="24"/>
        </w:rPr>
        <w:t>Department of Transportation</w:t>
      </w:r>
    </w:p>
    <w:p w:rsidRPr="00D306CF" w:rsidR="00EA7666" w:rsidP="00AC02D1" w:rsidRDefault="00EA7666" w14:paraId="523E33EC" w14:textId="77777777">
      <w:pPr>
        <w:widowControl w:val="0"/>
        <w:tabs>
          <w:tab w:val="center" w:pos="4680"/>
        </w:tabs>
        <w:jc w:val="center"/>
        <w:rPr>
          <w:b/>
          <w:szCs w:val="24"/>
        </w:rPr>
      </w:pPr>
      <w:r w:rsidRPr="00D306CF">
        <w:rPr>
          <w:b/>
          <w:szCs w:val="24"/>
        </w:rPr>
        <w:t>Federal Railroad Administration</w:t>
      </w:r>
    </w:p>
    <w:p w:rsidRPr="00D306CF" w:rsidR="00EA7666" w:rsidP="00AC02D1" w:rsidRDefault="00EA7666" w14:paraId="375AD67A" w14:textId="77777777">
      <w:pPr>
        <w:widowControl w:val="0"/>
        <w:tabs>
          <w:tab w:val="center" w:pos="4680"/>
        </w:tabs>
        <w:jc w:val="center"/>
        <w:rPr>
          <w:b/>
          <w:szCs w:val="24"/>
        </w:rPr>
      </w:pPr>
    </w:p>
    <w:p w:rsidRPr="00D306CF" w:rsidR="00EA7666" w:rsidP="00AC02D1" w:rsidRDefault="00EA7666" w14:paraId="32E2D5D2" w14:textId="77777777">
      <w:pPr>
        <w:widowControl w:val="0"/>
        <w:tabs>
          <w:tab w:val="center" w:pos="4680"/>
        </w:tabs>
        <w:jc w:val="center"/>
        <w:rPr>
          <w:b/>
          <w:szCs w:val="24"/>
        </w:rPr>
      </w:pPr>
      <w:r w:rsidRPr="00D306CF">
        <w:rPr>
          <w:szCs w:val="24"/>
        </w:rPr>
        <w:fldChar w:fldCharType="begin"/>
      </w:r>
      <w:r w:rsidRPr="00D306CF">
        <w:rPr>
          <w:szCs w:val="24"/>
        </w:rPr>
        <w:instrText xml:space="preserve"> SEQ CHAPTER \h \r 1</w:instrText>
      </w:r>
      <w:r w:rsidRPr="00D306CF">
        <w:rPr>
          <w:szCs w:val="24"/>
        </w:rPr>
        <w:fldChar w:fldCharType="end"/>
      </w:r>
      <w:r w:rsidRPr="00D306CF">
        <w:rPr>
          <w:b/>
          <w:szCs w:val="24"/>
        </w:rPr>
        <w:t>INFORMATION COLLECTION SUPPORTING STATEMENT</w:t>
      </w:r>
    </w:p>
    <w:p w:rsidRPr="00D306CF" w:rsidR="00EA7666" w:rsidP="00AC02D1" w:rsidRDefault="00EA7666" w14:paraId="4331A86A" w14:textId="44231800">
      <w:pPr>
        <w:widowControl w:val="0"/>
        <w:tabs>
          <w:tab w:val="center" w:pos="4680"/>
        </w:tabs>
        <w:jc w:val="center"/>
        <w:rPr>
          <w:b/>
          <w:szCs w:val="24"/>
        </w:rPr>
      </w:pPr>
      <w:r w:rsidRPr="00D306CF">
        <w:rPr>
          <w:b/>
          <w:szCs w:val="24"/>
        </w:rPr>
        <w:t>Design and Evaluation of a Robust Manual Locomotive Operating Mode</w:t>
      </w:r>
    </w:p>
    <w:p w:rsidRPr="00D306CF" w:rsidR="00EA7666" w:rsidP="00AC02D1" w:rsidRDefault="00EA7666" w14:paraId="6316BD27" w14:textId="1EC9DE4F">
      <w:pPr>
        <w:widowControl w:val="0"/>
        <w:tabs>
          <w:tab w:val="center" w:pos="4680"/>
        </w:tabs>
        <w:jc w:val="center"/>
        <w:rPr>
          <w:b/>
          <w:szCs w:val="24"/>
        </w:rPr>
      </w:pPr>
      <w:r w:rsidRPr="00D306CF">
        <w:rPr>
          <w:b/>
          <w:szCs w:val="24"/>
        </w:rPr>
        <w:t>OMB CONTROL NUMBER 2130-</w:t>
      </w:r>
      <w:r w:rsidRPr="00D306CF" w:rsidR="007F563F">
        <w:rPr>
          <w:b/>
          <w:szCs w:val="24"/>
        </w:rPr>
        <w:t>0623</w:t>
      </w:r>
    </w:p>
    <w:p w:rsidRPr="00D306CF" w:rsidR="00EA7666" w:rsidP="00ED3105" w:rsidRDefault="00EA7666" w14:paraId="7A63686A" w14:textId="7F338E43">
      <w:pPr>
        <w:widowControl w:val="0"/>
        <w:tabs>
          <w:tab w:val="center" w:pos="4680"/>
        </w:tabs>
        <w:rPr>
          <w:b/>
          <w:szCs w:val="24"/>
        </w:rPr>
      </w:pPr>
    </w:p>
    <w:p w:rsidRPr="00D306CF" w:rsidR="00702ADD" w:rsidP="00702ADD" w:rsidRDefault="00702ADD" w14:paraId="776F6E18" w14:textId="1E0BACC4">
      <w:pPr>
        <w:rPr>
          <w:szCs w:val="24"/>
          <w:u w:val="single"/>
        </w:rPr>
      </w:pPr>
      <w:r w:rsidRPr="00D306CF">
        <w:rPr>
          <w:szCs w:val="24"/>
          <w:u w:val="single"/>
        </w:rPr>
        <w:t>Summary of Submission</w:t>
      </w:r>
    </w:p>
    <w:p w:rsidRPr="00D306CF" w:rsidR="007F563F" w:rsidP="00702ADD" w:rsidRDefault="007F563F" w14:paraId="40EF9918" w14:textId="77777777">
      <w:pPr>
        <w:rPr>
          <w:szCs w:val="24"/>
          <w:u w:val="single"/>
        </w:rPr>
      </w:pPr>
    </w:p>
    <w:p w:rsidRPr="00D306CF" w:rsidR="00702ADD" w:rsidP="00D306CF" w:rsidRDefault="00702ADD" w14:paraId="04AE57B9" w14:textId="46D71D64">
      <w:pPr>
        <w:pStyle w:val="ListParagraph"/>
        <w:numPr>
          <w:ilvl w:val="0"/>
          <w:numId w:val="8"/>
        </w:numPr>
        <w:tabs>
          <w:tab w:val="left" w:pos="0"/>
        </w:tabs>
        <w:rPr>
          <w:rFonts w:ascii="Times New Roman" w:hAnsi="Times New Roman"/>
          <w:sz w:val="24"/>
          <w:szCs w:val="24"/>
        </w:rPr>
      </w:pPr>
      <w:r w:rsidRPr="00D306CF">
        <w:rPr>
          <w:rFonts w:ascii="Times New Roman" w:hAnsi="Times New Roman"/>
          <w:sz w:val="24"/>
          <w:szCs w:val="24"/>
        </w:rPr>
        <w:t xml:space="preserve">This information collection </w:t>
      </w:r>
      <w:r w:rsidRPr="00D306CF" w:rsidR="007F563F">
        <w:rPr>
          <w:rFonts w:ascii="Times New Roman" w:hAnsi="Times New Roman"/>
          <w:sz w:val="24"/>
          <w:szCs w:val="24"/>
        </w:rPr>
        <w:t>renewal is an extension w/out change</w:t>
      </w:r>
      <w:r w:rsidR="00D306CF">
        <w:rPr>
          <w:rFonts w:ascii="Times New Roman" w:hAnsi="Times New Roman"/>
          <w:sz w:val="24"/>
          <w:szCs w:val="24"/>
        </w:rPr>
        <w:t xml:space="preserve"> as there are no programmatic changes</w:t>
      </w:r>
      <w:r w:rsidR="00FF422F">
        <w:rPr>
          <w:rFonts w:ascii="Times New Roman" w:hAnsi="Times New Roman"/>
          <w:sz w:val="24"/>
          <w:szCs w:val="24"/>
        </w:rPr>
        <w:t xml:space="preserve"> just general adjustments.</w:t>
      </w:r>
      <w:r w:rsidRPr="00D306CF" w:rsidR="007F563F">
        <w:rPr>
          <w:rFonts w:ascii="Times New Roman" w:hAnsi="Times New Roman"/>
          <w:sz w:val="24"/>
          <w:szCs w:val="24"/>
        </w:rPr>
        <w:t xml:space="preserve"> </w:t>
      </w:r>
    </w:p>
    <w:p w:rsidRPr="00D306CF" w:rsidR="00702ADD" w:rsidP="00702ADD" w:rsidRDefault="00702ADD" w14:paraId="2F680237" w14:textId="4024673F">
      <w:pPr>
        <w:numPr>
          <w:ilvl w:val="0"/>
          <w:numId w:val="8"/>
        </w:numPr>
        <w:tabs>
          <w:tab w:val="left" w:pos="0"/>
        </w:tabs>
        <w:contextualSpacing/>
        <w:rPr>
          <w:szCs w:val="24"/>
        </w:rPr>
      </w:pPr>
      <w:r w:rsidRPr="00D306CF">
        <w:rPr>
          <w:szCs w:val="24"/>
        </w:rPr>
        <w:t xml:space="preserve">The estimated total number of burden hours requested </w:t>
      </w:r>
      <w:r w:rsidR="00A24A88">
        <w:rPr>
          <w:szCs w:val="24"/>
        </w:rPr>
        <w:t>is</w:t>
      </w:r>
      <w:r w:rsidRPr="00D306CF" w:rsidR="007F563F">
        <w:rPr>
          <w:szCs w:val="24"/>
        </w:rPr>
        <w:t xml:space="preserve"> </w:t>
      </w:r>
      <w:r w:rsidRPr="00D306CF">
        <w:rPr>
          <w:szCs w:val="24"/>
        </w:rPr>
        <w:t>27</w:t>
      </w:r>
      <w:r w:rsidR="00D306CF">
        <w:rPr>
          <w:szCs w:val="24"/>
        </w:rPr>
        <w:t>3</w:t>
      </w:r>
      <w:r w:rsidRPr="00D306CF">
        <w:rPr>
          <w:szCs w:val="24"/>
        </w:rPr>
        <w:t xml:space="preserve"> hours.</w:t>
      </w:r>
    </w:p>
    <w:p w:rsidRPr="00D306CF" w:rsidR="00702ADD" w:rsidP="00702ADD" w:rsidRDefault="00702ADD" w14:paraId="4429BFB0" w14:textId="77777777">
      <w:pPr>
        <w:tabs>
          <w:tab w:val="left" w:pos="0"/>
        </w:tabs>
        <w:ind w:left="720"/>
        <w:contextualSpacing/>
        <w:rPr>
          <w:szCs w:val="24"/>
        </w:rPr>
      </w:pPr>
    </w:p>
    <w:p w:rsidRPr="00D306CF" w:rsidR="00702ADD" w:rsidP="00D306CF" w:rsidRDefault="00702ADD" w14:paraId="00DC93A3" w14:textId="089CB60D">
      <w:pPr>
        <w:pStyle w:val="ListParagraph"/>
        <w:numPr>
          <w:ilvl w:val="0"/>
          <w:numId w:val="8"/>
        </w:numPr>
        <w:tabs>
          <w:tab w:val="left" w:pos="0"/>
        </w:tabs>
        <w:rPr>
          <w:rFonts w:ascii="Times New Roman" w:hAnsi="Times New Roman"/>
          <w:sz w:val="24"/>
          <w:szCs w:val="24"/>
        </w:rPr>
      </w:pPr>
      <w:r w:rsidRPr="00D306CF">
        <w:rPr>
          <w:rFonts w:ascii="Times New Roman" w:hAnsi="Times New Roman"/>
          <w:sz w:val="24"/>
          <w:szCs w:val="24"/>
        </w:rPr>
        <w:t xml:space="preserve">The estimated total number of responses </w:t>
      </w:r>
      <w:r w:rsidRPr="00D306CF" w:rsidR="00B20A16">
        <w:rPr>
          <w:rFonts w:ascii="Times New Roman" w:hAnsi="Times New Roman"/>
          <w:sz w:val="24"/>
          <w:szCs w:val="24"/>
        </w:rPr>
        <w:t>changed from 30 to 90, as a better breakout of participate</w:t>
      </w:r>
      <w:r w:rsidRPr="00D306CF" w:rsidR="00D306CF">
        <w:rPr>
          <w:rFonts w:ascii="Times New Roman" w:hAnsi="Times New Roman"/>
          <w:sz w:val="24"/>
          <w:szCs w:val="24"/>
        </w:rPr>
        <w:t xml:space="preserve"> activities was </w:t>
      </w:r>
      <w:r w:rsidRPr="00D306CF" w:rsidR="00B20A16">
        <w:rPr>
          <w:rFonts w:ascii="Times New Roman" w:hAnsi="Times New Roman"/>
          <w:sz w:val="24"/>
          <w:szCs w:val="24"/>
        </w:rPr>
        <w:t xml:space="preserve">completed. </w:t>
      </w:r>
    </w:p>
    <w:p w:rsidRPr="00D306CF" w:rsidR="00EA7666" w:rsidP="00ED3105" w:rsidRDefault="00EA7666" w14:paraId="52A9B640" w14:textId="77777777">
      <w:pPr>
        <w:rPr>
          <w:b/>
          <w:szCs w:val="24"/>
          <w:u w:val="single"/>
        </w:rPr>
      </w:pPr>
      <w:r w:rsidRPr="00D306CF">
        <w:rPr>
          <w:b/>
          <w:szCs w:val="24"/>
          <w:u w:val="single"/>
        </w:rPr>
        <w:t>INTRODUCTION</w:t>
      </w:r>
    </w:p>
    <w:p w:rsidRPr="00D306CF" w:rsidR="00EA7666" w:rsidP="00ED3105" w:rsidRDefault="00EA7666" w14:paraId="53C185F2" w14:textId="77777777">
      <w:pPr>
        <w:rPr>
          <w:szCs w:val="24"/>
          <w:u w:val="single"/>
        </w:rPr>
      </w:pPr>
    </w:p>
    <w:p w:rsidRPr="00D306CF" w:rsidR="00EA7666" w:rsidP="00ED3105" w:rsidRDefault="00EA7666" w14:paraId="423C86CE" w14:textId="2375D098">
      <w:pPr>
        <w:rPr>
          <w:szCs w:val="24"/>
        </w:rPr>
      </w:pPr>
      <w:r w:rsidRPr="00D306CF">
        <w:rPr>
          <w:szCs w:val="24"/>
        </w:rPr>
        <w:t xml:space="preserve">This is to request </w:t>
      </w:r>
      <w:r w:rsidRPr="00D306CF" w:rsidR="007F563F">
        <w:rPr>
          <w:szCs w:val="24"/>
        </w:rPr>
        <w:t xml:space="preserve">renewal from </w:t>
      </w:r>
      <w:r w:rsidRPr="00D306CF">
        <w:rPr>
          <w:szCs w:val="24"/>
        </w:rPr>
        <w:t>Office of Management and Budget’s (OMB) to issue a three-year approved clearance for the information collection entitled, “Design and Evaluation of a Robust Manual Locomotive Operating Mode</w:t>
      </w:r>
      <w:r w:rsidRPr="00D306CF" w:rsidR="008312C6">
        <w:rPr>
          <w:szCs w:val="24"/>
        </w:rPr>
        <w:t>.</w:t>
      </w:r>
      <w:r w:rsidRPr="00D306CF">
        <w:rPr>
          <w:szCs w:val="24"/>
        </w:rPr>
        <w:t>”</w:t>
      </w:r>
    </w:p>
    <w:p w:rsidRPr="008312C6" w:rsidR="00EA7666" w:rsidP="00ED3105" w:rsidRDefault="00EA7666" w14:paraId="270C6A46" w14:textId="77777777">
      <w:pPr>
        <w:rPr>
          <w:szCs w:val="24"/>
        </w:rPr>
      </w:pPr>
    </w:p>
    <w:p w:rsidRPr="008312C6" w:rsidR="00EA7666" w:rsidP="00ED3105" w:rsidRDefault="00EA7666" w14:paraId="2255C650" w14:textId="77777777">
      <w:pPr>
        <w:rPr>
          <w:b/>
          <w:szCs w:val="24"/>
        </w:rPr>
      </w:pPr>
      <w:r w:rsidRPr="008312C6">
        <w:rPr>
          <w:b/>
          <w:szCs w:val="24"/>
        </w:rPr>
        <w:t>Part A. Justification</w:t>
      </w:r>
    </w:p>
    <w:p w:rsidRPr="008312C6" w:rsidR="00EA7666" w:rsidP="00ED3105" w:rsidRDefault="00EA7666" w14:paraId="4FA5BE75" w14:textId="77777777">
      <w:pPr>
        <w:jc w:val="center"/>
        <w:rPr>
          <w:b/>
          <w:szCs w:val="24"/>
        </w:rPr>
      </w:pPr>
    </w:p>
    <w:p w:rsidRPr="008312C6" w:rsidR="00EA7666" w:rsidP="00ED3105" w:rsidRDefault="00EA7666" w14:paraId="24886EB7" w14:textId="77777777">
      <w:pPr>
        <w:numPr>
          <w:ilvl w:val="0"/>
          <w:numId w:val="3"/>
        </w:numPr>
        <w:tabs>
          <w:tab w:val="clear" w:pos="720"/>
          <w:tab w:val="num" w:pos="0"/>
          <w:tab w:val="left" w:pos="540"/>
        </w:tabs>
        <w:ind w:left="0" w:firstLine="0"/>
        <w:rPr>
          <w:szCs w:val="24"/>
        </w:rPr>
      </w:pPr>
      <w:r w:rsidRPr="008312C6">
        <w:rPr>
          <w:b/>
          <w:szCs w:val="24"/>
          <w:u w:val="single"/>
        </w:rPr>
        <w:t>Circumstances that make the collection of information necessary</w:t>
      </w:r>
      <w:r w:rsidRPr="008312C6">
        <w:rPr>
          <w:szCs w:val="24"/>
        </w:rPr>
        <w:t>.</w:t>
      </w:r>
    </w:p>
    <w:p w:rsidRPr="008312C6" w:rsidR="00EA7666" w:rsidP="00ED3105" w:rsidRDefault="00EA7666" w14:paraId="210C1EA6" w14:textId="77777777"/>
    <w:p w:rsidRPr="008312C6" w:rsidR="00EA7666" w:rsidP="00ED3105" w:rsidRDefault="00EA7666" w14:paraId="69009AAC" w14:textId="4411C20F">
      <w:r w:rsidRPr="008312C6">
        <w:t>The purpose of this work</w:t>
      </w:r>
      <w:r w:rsidRPr="008312C6" w:rsidR="00AC02D1">
        <w:t xml:space="preserve"> study</w:t>
      </w:r>
      <w:r w:rsidRPr="008312C6">
        <w:t xml:space="preserve"> is to </w:t>
      </w:r>
      <w:r w:rsidR="00E209D2">
        <w:t xml:space="preserve">continue to </w:t>
      </w:r>
      <w:r w:rsidRPr="008312C6">
        <w:t>design and evaluate a prototype locomotive operating mode that allows an operator to “manually” control a train by providing a desired speed target while the control system determines the notch changes required. This research addresses the DoT strategic goal of safety. Particular statues, legal or administrative requirements are not applicable.</w:t>
      </w:r>
    </w:p>
    <w:p w:rsidRPr="008312C6" w:rsidR="00EA7666" w:rsidP="008312C6" w:rsidRDefault="00EA7666" w14:paraId="573AA68E" w14:textId="77777777">
      <w:pPr>
        <w:widowControl w:val="0"/>
        <w:tabs>
          <w:tab w:val="left" w:pos="540"/>
        </w:tabs>
        <w:rPr>
          <w:szCs w:val="24"/>
        </w:rPr>
      </w:pPr>
    </w:p>
    <w:p w:rsidRPr="008312C6" w:rsidR="00EA7666" w:rsidP="00ED3105" w:rsidRDefault="00EA7666" w14:paraId="001468E9" w14:textId="4ACE1F15">
      <w:pPr>
        <w:widowControl w:val="0"/>
        <w:tabs>
          <w:tab w:val="left" w:pos="540"/>
        </w:tabs>
        <w:rPr>
          <w:b/>
          <w:szCs w:val="24"/>
        </w:rPr>
      </w:pPr>
      <w:r w:rsidRPr="008312C6">
        <w:rPr>
          <w:b/>
          <w:szCs w:val="24"/>
        </w:rPr>
        <w:t xml:space="preserve">2. </w:t>
      </w:r>
      <w:r w:rsidRPr="008312C6">
        <w:rPr>
          <w:b/>
          <w:szCs w:val="24"/>
        </w:rPr>
        <w:tab/>
      </w:r>
      <w:r w:rsidRPr="008312C6">
        <w:rPr>
          <w:b/>
          <w:szCs w:val="24"/>
          <w:u w:val="single"/>
        </w:rPr>
        <w:t>How, by whom, and for what purpose is the information to be used</w:t>
      </w:r>
      <w:r w:rsidRPr="008312C6">
        <w:rPr>
          <w:b/>
          <w:szCs w:val="24"/>
        </w:rPr>
        <w:t>.</w:t>
      </w:r>
    </w:p>
    <w:p w:rsidRPr="008312C6" w:rsidR="00070D85" w:rsidP="00ED3105" w:rsidRDefault="00070D85" w14:paraId="2A096586" w14:textId="77777777">
      <w:pPr>
        <w:rPr>
          <w:rFonts w:eastAsiaTheme="minorHAnsi"/>
          <w:szCs w:val="24"/>
        </w:rPr>
      </w:pPr>
    </w:p>
    <w:p w:rsidRPr="008312C6" w:rsidR="00070D85" w:rsidP="00ED3105" w:rsidRDefault="00070D85" w14:paraId="458885F8" w14:textId="72F76A30">
      <w:pPr>
        <w:rPr>
          <w:rFonts w:eastAsiaTheme="minorHAnsi"/>
          <w:szCs w:val="24"/>
        </w:rPr>
      </w:pPr>
      <w:r w:rsidRPr="008312C6">
        <w:rPr>
          <w:rFonts w:eastAsiaTheme="minorHAnsi"/>
          <w:szCs w:val="24"/>
        </w:rPr>
        <w:t>Information collected from this research will be used by GE researchers and equipment designers to study merit in a prototype display and control configuration that maximizes both use of automation and human capabilities. The information will assist the Federal government in recommending display design requirements to the rail industry for future displays. The results may help design future displays</w:t>
      </w:r>
      <w:r w:rsidR="008312C6">
        <w:rPr>
          <w:rFonts w:eastAsiaTheme="minorHAnsi"/>
          <w:szCs w:val="24"/>
        </w:rPr>
        <w:t xml:space="preserve"> and controls for locomotives.</w:t>
      </w:r>
    </w:p>
    <w:p w:rsidRPr="008312C6" w:rsidR="00AC02D1" w:rsidP="00ED3105" w:rsidRDefault="00AC02D1" w14:paraId="49B55AF5" w14:textId="77777777">
      <w:pPr>
        <w:rPr>
          <w:rFonts w:eastAsiaTheme="minorHAnsi"/>
          <w:szCs w:val="24"/>
        </w:rPr>
      </w:pPr>
    </w:p>
    <w:p w:rsidRPr="008312C6" w:rsidR="00085C06" w:rsidP="00ED3105" w:rsidRDefault="00070D85" w14:paraId="17CC6B7C" w14:textId="7A506DC1">
      <w:pPr>
        <w:rPr>
          <w:rFonts w:eastAsiaTheme="minorHAnsi"/>
          <w:szCs w:val="24"/>
        </w:rPr>
      </w:pPr>
      <w:r w:rsidRPr="008312C6">
        <w:rPr>
          <w:rFonts w:eastAsiaTheme="minorHAnsi"/>
          <w:szCs w:val="24"/>
        </w:rPr>
        <w:t xml:space="preserve">Simulator-Laboratory research.  The work will be conducted through a contracted research organization responsible for experimental design, recruitment of human subjects, conduct and analysis of the research. The </w:t>
      </w:r>
      <w:r w:rsidR="008312C6">
        <w:rPr>
          <w:rFonts w:eastAsiaTheme="minorHAnsi"/>
          <w:szCs w:val="24"/>
        </w:rPr>
        <w:t>proposed work has three phases.</w:t>
      </w:r>
    </w:p>
    <w:p w:rsidRPr="008312C6" w:rsidR="00085C06" w:rsidP="00ED3105" w:rsidRDefault="00085C06" w14:paraId="79D0D345" w14:textId="77777777">
      <w:pPr>
        <w:rPr>
          <w:rFonts w:eastAsiaTheme="minorHAnsi"/>
          <w:szCs w:val="24"/>
        </w:rPr>
      </w:pPr>
    </w:p>
    <w:p w:rsidRPr="008312C6" w:rsidR="00085C06" w:rsidP="00ED3105" w:rsidRDefault="00070D85" w14:paraId="14C10795" w14:textId="79D02C1C">
      <w:pPr>
        <w:rPr>
          <w:rFonts w:eastAsiaTheme="minorHAnsi"/>
          <w:szCs w:val="24"/>
        </w:rPr>
      </w:pPr>
      <w:r w:rsidRPr="008312C6">
        <w:rPr>
          <w:rFonts w:eastAsiaTheme="minorHAnsi"/>
          <w:szCs w:val="24"/>
        </w:rPr>
        <w:lastRenderedPageBreak/>
        <w:t>In the first phase, the research team design</w:t>
      </w:r>
      <w:r w:rsidR="00E209D2">
        <w:rPr>
          <w:rFonts w:eastAsiaTheme="minorHAnsi"/>
          <w:szCs w:val="24"/>
        </w:rPr>
        <w:t>ed</w:t>
      </w:r>
      <w:r w:rsidRPr="008312C6">
        <w:rPr>
          <w:rFonts w:eastAsiaTheme="minorHAnsi"/>
          <w:szCs w:val="24"/>
        </w:rPr>
        <w:t xml:space="preserve"> a speed controller which is robust to communications delay and predictive user interface</w:t>
      </w:r>
      <w:r w:rsidR="00E209D2">
        <w:rPr>
          <w:rFonts w:eastAsiaTheme="minorHAnsi"/>
          <w:szCs w:val="24"/>
        </w:rPr>
        <w:t>,</w:t>
      </w:r>
      <w:r w:rsidRPr="008312C6">
        <w:rPr>
          <w:rFonts w:eastAsiaTheme="minorHAnsi"/>
          <w:szCs w:val="24"/>
        </w:rPr>
        <w:t xml:space="preserve"> which both takes input from an online operator intent model and the control system and allow the operator to provide g</w:t>
      </w:r>
      <w:r w:rsidR="008312C6">
        <w:rPr>
          <w:rFonts w:eastAsiaTheme="minorHAnsi"/>
          <w:szCs w:val="24"/>
        </w:rPr>
        <w:t>uidance to the control system.</w:t>
      </w:r>
    </w:p>
    <w:p w:rsidRPr="008312C6" w:rsidR="00085C06" w:rsidP="00ED3105" w:rsidRDefault="00085C06" w14:paraId="54D8174A" w14:textId="77777777">
      <w:pPr>
        <w:rPr>
          <w:rFonts w:eastAsiaTheme="minorHAnsi"/>
          <w:szCs w:val="24"/>
        </w:rPr>
      </w:pPr>
    </w:p>
    <w:p w:rsidRPr="008312C6" w:rsidR="00085C06" w:rsidP="00ED3105" w:rsidRDefault="00070D85" w14:paraId="10421AFB" w14:textId="7B480C81">
      <w:pPr>
        <w:rPr>
          <w:rFonts w:eastAsiaTheme="minorHAnsi"/>
          <w:szCs w:val="24"/>
        </w:rPr>
      </w:pPr>
      <w:r w:rsidRPr="008312C6">
        <w:rPr>
          <w:rFonts w:eastAsiaTheme="minorHAnsi"/>
          <w:szCs w:val="24"/>
        </w:rPr>
        <w:t>The second phase include</w:t>
      </w:r>
      <w:r w:rsidR="00E209D2">
        <w:rPr>
          <w:rFonts w:eastAsiaTheme="minorHAnsi"/>
          <w:szCs w:val="24"/>
        </w:rPr>
        <w:t>d</w:t>
      </w:r>
      <w:r w:rsidRPr="008312C6">
        <w:rPr>
          <w:rFonts w:eastAsiaTheme="minorHAnsi"/>
          <w:szCs w:val="24"/>
        </w:rPr>
        <w:t xml:space="preserve"> upgrading and preparing the Cab Technology Integration Lab (</w:t>
      </w:r>
      <w:proofErr w:type="spellStart"/>
      <w:r w:rsidRPr="008312C6">
        <w:rPr>
          <w:rFonts w:eastAsiaTheme="minorHAnsi"/>
          <w:szCs w:val="24"/>
        </w:rPr>
        <w:t>CTIL</w:t>
      </w:r>
      <w:proofErr w:type="spellEnd"/>
      <w:r w:rsidRPr="008312C6">
        <w:rPr>
          <w:rFonts w:eastAsiaTheme="minorHAnsi"/>
          <w:szCs w:val="24"/>
        </w:rPr>
        <w:t>), a full-sized locomotive cab</w:t>
      </w:r>
      <w:r w:rsidRPr="008312C6" w:rsidR="00085C06">
        <w:rPr>
          <w:rFonts w:eastAsiaTheme="minorHAnsi"/>
          <w:szCs w:val="24"/>
        </w:rPr>
        <w:t xml:space="preserve"> simulator in Cambridge, Mass., with the prototyped speed controller display, </w:t>
      </w:r>
      <w:r w:rsidRPr="008312C6">
        <w:rPr>
          <w:rFonts w:eastAsiaTheme="minorHAnsi"/>
          <w:szCs w:val="24"/>
        </w:rPr>
        <w:t>for the study that will take place in the fin</w:t>
      </w:r>
      <w:r w:rsidR="008312C6">
        <w:rPr>
          <w:rFonts w:eastAsiaTheme="minorHAnsi"/>
          <w:szCs w:val="24"/>
        </w:rPr>
        <w:t>al phase using human subjects.</w:t>
      </w:r>
    </w:p>
    <w:p w:rsidRPr="008312C6" w:rsidR="00085C06" w:rsidP="00ED3105" w:rsidRDefault="00085C06" w14:paraId="31B4A52D" w14:textId="77777777">
      <w:pPr>
        <w:rPr>
          <w:rFonts w:eastAsiaTheme="minorHAnsi"/>
          <w:szCs w:val="24"/>
        </w:rPr>
      </w:pPr>
    </w:p>
    <w:p w:rsidR="00070D85" w:rsidP="00ED3105" w:rsidRDefault="00070D85" w14:paraId="21885CBA" w14:textId="24390446">
      <w:pPr>
        <w:rPr>
          <w:rFonts w:eastAsiaTheme="minorHAnsi"/>
          <w:szCs w:val="24"/>
        </w:rPr>
      </w:pPr>
      <w:r w:rsidRPr="008312C6">
        <w:rPr>
          <w:rFonts w:eastAsiaTheme="minorHAnsi"/>
          <w:szCs w:val="24"/>
        </w:rPr>
        <w:t xml:space="preserve">In the final phase, </w:t>
      </w:r>
      <w:r w:rsidR="00A24A88">
        <w:rPr>
          <w:rFonts w:eastAsiaTheme="minorHAnsi"/>
          <w:szCs w:val="24"/>
        </w:rPr>
        <w:t xml:space="preserve">which has yet to be completed, </w:t>
      </w:r>
      <w:r w:rsidRPr="008312C6">
        <w:rPr>
          <w:rFonts w:eastAsiaTheme="minorHAnsi"/>
          <w:szCs w:val="24"/>
        </w:rPr>
        <w:t xml:space="preserve">locomotive crew will be used to evaluate the control schemes and predictive user interface under varying communications delays.  In the final phase, human subjects testing and data analysis will be accomplished through various experimental conditions compared empirically using a set of scenarios in a realistic simulation environment (the </w:t>
      </w:r>
      <w:proofErr w:type="spellStart"/>
      <w:r w:rsidRPr="008312C6">
        <w:rPr>
          <w:rFonts w:eastAsiaTheme="minorHAnsi"/>
          <w:szCs w:val="24"/>
        </w:rPr>
        <w:t>CTIL</w:t>
      </w:r>
      <w:proofErr w:type="spellEnd"/>
      <w:r w:rsidRPr="008312C6">
        <w:rPr>
          <w:rFonts w:eastAsiaTheme="minorHAnsi"/>
          <w:szCs w:val="24"/>
        </w:rPr>
        <w:t>).  University students will be recruited for the apprentice group and current or former freight train engineers for the experienced group will be recruited from railroads and operating unions.  Each group of compensated volunteers will perform the scenarios with and without the predictive display and speed input cases.  The NASA-</w:t>
      </w:r>
      <w:proofErr w:type="spellStart"/>
      <w:r w:rsidRPr="008312C6">
        <w:rPr>
          <w:rFonts w:eastAsiaTheme="minorHAnsi"/>
          <w:szCs w:val="24"/>
        </w:rPr>
        <w:t>TLX</w:t>
      </w:r>
      <w:proofErr w:type="spellEnd"/>
      <w:r w:rsidRPr="008312C6">
        <w:rPr>
          <w:rFonts w:eastAsiaTheme="minorHAnsi"/>
          <w:szCs w:val="24"/>
        </w:rPr>
        <w:t xml:space="preserve"> subjective workload questionnaire, a very short questionnaire administered while in the simulator, is expected to be used</w:t>
      </w:r>
      <w:r w:rsidR="008312C6">
        <w:rPr>
          <w:rFonts w:eastAsiaTheme="minorHAnsi"/>
          <w:szCs w:val="24"/>
        </w:rPr>
        <w:t xml:space="preserve"> to confirm workload measures.</w:t>
      </w:r>
    </w:p>
    <w:p w:rsidR="003B3360" w:rsidP="00ED3105" w:rsidRDefault="003B3360" w14:paraId="0937A86B" w14:textId="6B8F8BAF">
      <w:pPr>
        <w:rPr>
          <w:rFonts w:eastAsiaTheme="minorHAnsi"/>
          <w:szCs w:val="24"/>
        </w:rPr>
      </w:pPr>
    </w:p>
    <w:p w:rsidRPr="008312C6" w:rsidR="003B3360" w:rsidP="00ED3105" w:rsidRDefault="003B3360" w14:paraId="7CEE993A" w14:textId="40B59EC6">
      <w:pPr>
        <w:rPr>
          <w:rFonts w:eastAsiaTheme="minorHAnsi"/>
          <w:szCs w:val="24"/>
        </w:rPr>
      </w:pPr>
      <w:r>
        <w:rPr>
          <w:b/>
          <w:bCs/>
          <w:sz w:val="23"/>
          <w:szCs w:val="23"/>
        </w:rPr>
        <w:t>The purpose of this research study is not to make recommendations or regulations. It is to explore the feasibility of and the human performance effects of new cab technologies.</w:t>
      </w:r>
    </w:p>
    <w:p w:rsidRPr="008312C6" w:rsidR="00EA7666" w:rsidP="00AC02D1" w:rsidRDefault="00EA7666" w14:paraId="075A190D" w14:textId="77777777"/>
    <w:p w:rsidRPr="008312C6" w:rsidR="00EA7666" w:rsidP="00ED3105" w:rsidRDefault="00EA7666" w14:paraId="267FB428" w14:textId="0CB68B14">
      <w:pPr>
        <w:widowControl w:val="0"/>
        <w:numPr>
          <w:ilvl w:val="0"/>
          <w:numId w:val="7"/>
        </w:numPr>
        <w:tabs>
          <w:tab w:val="left" w:pos="540"/>
        </w:tabs>
        <w:rPr>
          <w:b/>
          <w:szCs w:val="24"/>
        </w:rPr>
      </w:pPr>
      <w:r w:rsidRPr="008312C6">
        <w:rPr>
          <w:b/>
          <w:szCs w:val="24"/>
          <w:u w:val="single"/>
        </w:rPr>
        <w:t>Extent of automated information collection</w:t>
      </w:r>
      <w:r w:rsidR="008312C6">
        <w:rPr>
          <w:b/>
          <w:szCs w:val="24"/>
        </w:rPr>
        <w:t>.</w:t>
      </w:r>
    </w:p>
    <w:p w:rsidRPr="008312C6" w:rsidR="00EA7666" w:rsidP="00ED3105" w:rsidRDefault="00EA7666" w14:paraId="0C2F315C" w14:textId="77777777">
      <w:pPr>
        <w:widowControl w:val="0"/>
        <w:tabs>
          <w:tab w:val="left" w:pos="540"/>
        </w:tabs>
        <w:rPr>
          <w:szCs w:val="24"/>
        </w:rPr>
      </w:pPr>
    </w:p>
    <w:p w:rsidRPr="008312C6" w:rsidR="00EA7666" w:rsidP="00ED3105" w:rsidRDefault="00EA7666" w14:paraId="09854D33" w14:textId="77777777">
      <w:pPr>
        <w:widowControl w:val="0"/>
        <w:tabs>
          <w:tab w:val="left" w:pos="540"/>
        </w:tabs>
      </w:pPr>
      <w:r w:rsidRPr="008312C6">
        <w:t>Automated event logs from the simulator and videos of the crew (overview of the cab, and from behind), the engineer, views of the displays of the locomotive automated systems, and eye-tracking data.  No other form of automated data collection is planned or needed.</w:t>
      </w:r>
    </w:p>
    <w:p w:rsidRPr="008312C6" w:rsidR="00EA7666" w:rsidP="00ED3105" w:rsidRDefault="00EA7666" w14:paraId="59EF4889" w14:textId="77777777">
      <w:pPr>
        <w:widowControl w:val="0"/>
        <w:tabs>
          <w:tab w:val="left" w:pos="540"/>
        </w:tabs>
        <w:rPr>
          <w:szCs w:val="24"/>
        </w:rPr>
      </w:pPr>
    </w:p>
    <w:p w:rsidRPr="008312C6" w:rsidR="00EA7666" w:rsidP="00ED3105" w:rsidRDefault="00EA7666" w14:paraId="4BBE93A6" w14:textId="560C6EA6">
      <w:pPr>
        <w:widowControl w:val="0"/>
        <w:numPr>
          <w:ilvl w:val="0"/>
          <w:numId w:val="2"/>
        </w:numPr>
        <w:tabs>
          <w:tab w:val="num" w:pos="0"/>
          <w:tab w:val="left" w:pos="540"/>
        </w:tabs>
        <w:ind w:left="0" w:firstLine="0"/>
        <w:rPr>
          <w:szCs w:val="24"/>
        </w:rPr>
      </w:pPr>
      <w:r w:rsidRPr="008312C6">
        <w:rPr>
          <w:b/>
          <w:szCs w:val="24"/>
          <w:u w:val="single"/>
        </w:rPr>
        <w:t>Describe efforts to identify duplication.</w:t>
      </w:r>
    </w:p>
    <w:p w:rsidRPr="008312C6" w:rsidR="00EA7666" w:rsidP="008312C6" w:rsidRDefault="00EA7666" w14:paraId="69332603" w14:textId="77777777">
      <w:pPr>
        <w:widowControl w:val="0"/>
        <w:tabs>
          <w:tab w:val="left" w:pos="0"/>
          <w:tab w:val="left" w:pos="540"/>
        </w:tabs>
        <w:rPr>
          <w:szCs w:val="24"/>
        </w:rPr>
      </w:pPr>
    </w:p>
    <w:p w:rsidR="00EA7666" w:rsidP="008312C6" w:rsidRDefault="003E4048" w14:paraId="21EDC6D2" w14:textId="196131FB">
      <w:pPr>
        <w:widowControl w:val="0"/>
        <w:tabs>
          <w:tab w:val="left" w:pos="0"/>
          <w:tab w:val="left" w:pos="540"/>
        </w:tabs>
      </w:pPr>
      <w:r>
        <w:t xml:space="preserve">The concept of collaborative control systems is a relatively new concept with few systems having been studied from a human factors perspective. In particular, there are no known implementations or </w:t>
      </w:r>
      <w:r w:rsidR="00B44754">
        <w:t xml:space="preserve">human factors </w:t>
      </w:r>
      <w:r>
        <w:t xml:space="preserve">studies </w:t>
      </w:r>
      <w:r w:rsidR="00B44754">
        <w:t xml:space="preserve">of collaborative control systems </w:t>
      </w:r>
      <w:r>
        <w:t>for the rail domain</w:t>
      </w:r>
    </w:p>
    <w:p w:rsidRPr="008312C6" w:rsidR="00A912B6" w:rsidP="008312C6" w:rsidRDefault="00A912B6" w14:paraId="40C73902" w14:textId="77777777">
      <w:pPr>
        <w:widowControl w:val="0"/>
        <w:tabs>
          <w:tab w:val="left" w:pos="0"/>
          <w:tab w:val="left" w:pos="540"/>
        </w:tabs>
        <w:rPr>
          <w:szCs w:val="24"/>
        </w:rPr>
      </w:pPr>
    </w:p>
    <w:p w:rsidRPr="008312C6" w:rsidR="00EA7666" w:rsidP="00ED3105" w:rsidRDefault="00EA7666" w14:paraId="39F12681" w14:textId="36CF4CA4">
      <w:pPr>
        <w:widowControl w:val="0"/>
        <w:numPr>
          <w:ilvl w:val="0"/>
          <w:numId w:val="2"/>
        </w:numPr>
        <w:tabs>
          <w:tab w:val="left" w:pos="540"/>
        </w:tabs>
        <w:rPr>
          <w:szCs w:val="24"/>
        </w:rPr>
      </w:pPr>
      <w:r w:rsidRPr="008312C6">
        <w:rPr>
          <w:b/>
          <w:szCs w:val="24"/>
          <w:u w:val="single"/>
        </w:rPr>
        <w:t>Efforts to minimize the burden on small businesses</w:t>
      </w:r>
      <w:r w:rsidR="008312C6">
        <w:rPr>
          <w:szCs w:val="24"/>
        </w:rPr>
        <w:t>.</w:t>
      </w:r>
    </w:p>
    <w:p w:rsidRPr="008312C6" w:rsidR="00EA7666" w:rsidP="00ED3105" w:rsidRDefault="00EA7666" w14:paraId="735EEFE3" w14:textId="77777777">
      <w:pPr>
        <w:widowControl w:val="0"/>
        <w:tabs>
          <w:tab w:val="left" w:pos="540"/>
        </w:tabs>
        <w:rPr>
          <w:szCs w:val="24"/>
          <w:u w:val="single"/>
        </w:rPr>
      </w:pPr>
    </w:p>
    <w:p w:rsidRPr="008312C6" w:rsidR="00AC02D1" w:rsidP="00ED3105" w:rsidRDefault="00EA7666" w14:paraId="7A6B7940" w14:textId="77777777">
      <w:pPr>
        <w:widowControl w:val="0"/>
        <w:tabs>
          <w:tab w:val="left" w:pos="540"/>
        </w:tabs>
        <w:rPr>
          <w:szCs w:val="24"/>
        </w:rPr>
      </w:pPr>
      <w:r w:rsidRPr="008312C6">
        <w:rPr>
          <w:szCs w:val="24"/>
        </w:rPr>
        <w:t xml:space="preserve">Not applicable.  Laboratory </w:t>
      </w:r>
      <w:r w:rsidRPr="008312C6" w:rsidR="00AC02D1">
        <w:rPr>
          <w:szCs w:val="24"/>
        </w:rPr>
        <w:t>research being conducted.</w:t>
      </w:r>
    </w:p>
    <w:p w:rsidRPr="008312C6" w:rsidR="00EA7666" w:rsidP="00ED3105" w:rsidRDefault="00EA7666" w14:paraId="713D1EF9" w14:textId="77777777">
      <w:pPr>
        <w:widowControl w:val="0"/>
        <w:tabs>
          <w:tab w:val="left" w:pos="540"/>
        </w:tabs>
        <w:rPr>
          <w:szCs w:val="24"/>
        </w:rPr>
      </w:pPr>
    </w:p>
    <w:p w:rsidRPr="008312C6" w:rsidR="00EA7666" w:rsidP="00ED3105" w:rsidRDefault="00EA7666" w14:paraId="50DA1850" w14:textId="4D4A3907">
      <w:pPr>
        <w:widowControl w:val="0"/>
        <w:tabs>
          <w:tab w:val="left" w:pos="540"/>
        </w:tabs>
        <w:rPr>
          <w:b/>
          <w:szCs w:val="24"/>
        </w:rPr>
      </w:pPr>
      <w:r w:rsidRPr="008312C6">
        <w:rPr>
          <w:b/>
          <w:szCs w:val="24"/>
        </w:rPr>
        <w:t>6.</w:t>
      </w:r>
      <w:r w:rsidRPr="008312C6">
        <w:rPr>
          <w:b/>
          <w:szCs w:val="24"/>
        </w:rPr>
        <w:tab/>
      </w:r>
      <w:r w:rsidRPr="008312C6">
        <w:rPr>
          <w:b/>
          <w:szCs w:val="24"/>
          <w:u w:val="single"/>
        </w:rPr>
        <w:t>Impact of less frequent collection of information</w:t>
      </w:r>
      <w:r w:rsidR="008312C6">
        <w:rPr>
          <w:szCs w:val="24"/>
        </w:rPr>
        <w:t>.</w:t>
      </w:r>
    </w:p>
    <w:p w:rsidRPr="008312C6" w:rsidR="00913002" w:rsidP="00ED3105" w:rsidRDefault="00913002" w14:paraId="59E39798" w14:textId="77777777">
      <w:pPr>
        <w:widowControl w:val="0"/>
        <w:tabs>
          <w:tab w:val="left" w:pos="540"/>
        </w:tabs>
        <w:rPr>
          <w:szCs w:val="24"/>
        </w:rPr>
      </w:pPr>
    </w:p>
    <w:p w:rsidRPr="008312C6" w:rsidR="00AC02D1" w:rsidP="00ED3105" w:rsidRDefault="00CB4322" w14:paraId="2F370EA6" w14:textId="77777777">
      <w:pPr>
        <w:widowControl w:val="0"/>
        <w:tabs>
          <w:tab w:val="left" w:pos="540"/>
        </w:tabs>
        <w:rPr>
          <w:szCs w:val="24"/>
        </w:rPr>
      </w:pPr>
      <w:r w:rsidRPr="008312C6">
        <w:rPr>
          <w:szCs w:val="24"/>
        </w:rPr>
        <w:t>N</w:t>
      </w:r>
      <w:r w:rsidRPr="008312C6" w:rsidR="00EA7666">
        <w:rPr>
          <w:szCs w:val="24"/>
        </w:rPr>
        <w:t xml:space="preserve">ot applicable.  Laboratory </w:t>
      </w:r>
      <w:r w:rsidRPr="008312C6" w:rsidR="00AC02D1">
        <w:rPr>
          <w:szCs w:val="24"/>
        </w:rPr>
        <w:t>research being conducted.</w:t>
      </w:r>
    </w:p>
    <w:p w:rsidRPr="008312C6" w:rsidR="00EA7666" w:rsidP="00ED3105" w:rsidRDefault="00EA7666" w14:paraId="03414691" w14:textId="77777777">
      <w:pPr>
        <w:widowControl w:val="0"/>
        <w:tabs>
          <w:tab w:val="left" w:pos="540"/>
        </w:tabs>
        <w:rPr>
          <w:szCs w:val="24"/>
        </w:rPr>
      </w:pPr>
    </w:p>
    <w:p w:rsidRPr="008312C6" w:rsidR="00EA7666" w:rsidP="00ED3105" w:rsidRDefault="00EA7666" w14:paraId="7A3CD5A1" w14:textId="19F76BDE">
      <w:pPr>
        <w:widowControl w:val="0"/>
        <w:tabs>
          <w:tab w:val="left" w:pos="540"/>
        </w:tabs>
        <w:rPr>
          <w:szCs w:val="24"/>
        </w:rPr>
      </w:pPr>
      <w:r w:rsidRPr="008312C6">
        <w:rPr>
          <w:b/>
          <w:szCs w:val="24"/>
        </w:rPr>
        <w:t>7.</w:t>
      </w:r>
      <w:r w:rsidRPr="008312C6">
        <w:rPr>
          <w:b/>
          <w:szCs w:val="24"/>
        </w:rPr>
        <w:tab/>
      </w:r>
      <w:r w:rsidRPr="008312C6">
        <w:rPr>
          <w:b/>
          <w:szCs w:val="24"/>
          <w:u w:val="single"/>
        </w:rPr>
        <w:t>Special Circumstances</w:t>
      </w:r>
      <w:r w:rsidR="008312C6">
        <w:rPr>
          <w:b/>
          <w:szCs w:val="24"/>
        </w:rPr>
        <w:t>.</w:t>
      </w:r>
    </w:p>
    <w:p w:rsidRPr="008312C6" w:rsidR="00EA7666" w:rsidP="00ED3105" w:rsidRDefault="00EA7666" w14:paraId="0ADC8119" w14:textId="77777777">
      <w:pPr>
        <w:widowControl w:val="0"/>
        <w:tabs>
          <w:tab w:val="left" w:pos="540"/>
        </w:tabs>
        <w:rPr>
          <w:szCs w:val="24"/>
        </w:rPr>
      </w:pPr>
    </w:p>
    <w:p w:rsidRPr="008312C6" w:rsidR="00EA7666" w:rsidP="00ED3105" w:rsidRDefault="00EA7666" w14:paraId="48514D03" w14:textId="77777777">
      <w:pPr>
        <w:widowControl w:val="0"/>
        <w:tabs>
          <w:tab w:val="left" w:pos="540"/>
        </w:tabs>
        <w:rPr>
          <w:szCs w:val="24"/>
        </w:rPr>
      </w:pPr>
      <w:r w:rsidRPr="008312C6">
        <w:rPr>
          <w:szCs w:val="24"/>
        </w:rPr>
        <w:t>No special circumstances. Not applicable.  Laboratory research being conducted.</w:t>
      </w:r>
    </w:p>
    <w:p w:rsidRPr="008312C6" w:rsidR="00EA7666" w:rsidP="00ED3105" w:rsidRDefault="00EA7666" w14:paraId="72043704" w14:textId="67D66294">
      <w:pPr>
        <w:widowControl w:val="0"/>
        <w:tabs>
          <w:tab w:val="left" w:pos="540"/>
        </w:tabs>
        <w:rPr>
          <w:szCs w:val="24"/>
        </w:rPr>
      </w:pPr>
    </w:p>
    <w:p w:rsidRPr="008312C6" w:rsidR="00EA7666" w:rsidP="00ED3105" w:rsidRDefault="00EA7666" w14:paraId="26BF86DF" w14:textId="7BE63135">
      <w:pPr>
        <w:widowControl w:val="0"/>
        <w:tabs>
          <w:tab w:val="left" w:pos="540"/>
        </w:tabs>
        <w:rPr>
          <w:b/>
          <w:szCs w:val="24"/>
        </w:rPr>
      </w:pPr>
      <w:r w:rsidRPr="008312C6">
        <w:rPr>
          <w:b/>
          <w:szCs w:val="24"/>
        </w:rPr>
        <w:t>8.</w:t>
      </w:r>
      <w:r w:rsidRPr="008312C6">
        <w:rPr>
          <w:b/>
          <w:szCs w:val="24"/>
        </w:rPr>
        <w:tab/>
      </w:r>
      <w:r w:rsidRPr="008312C6">
        <w:rPr>
          <w:b/>
          <w:szCs w:val="24"/>
          <w:u w:val="single"/>
        </w:rPr>
        <w:t>Compliance with 5 CFR 1320.8(d)</w:t>
      </w:r>
      <w:r w:rsidRPr="008312C6">
        <w:rPr>
          <w:b/>
          <w:szCs w:val="24"/>
        </w:rPr>
        <w:t>.</w:t>
      </w:r>
    </w:p>
    <w:p w:rsidRPr="008312C6" w:rsidR="00EA7666" w:rsidP="00ED3105" w:rsidRDefault="00EA7666" w14:paraId="1CA5DA94" w14:textId="77777777">
      <w:pPr>
        <w:widowControl w:val="0"/>
        <w:tabs>
          <w:tab w:val="left" w:pos="540"/>
        </w:tabs>
        <w:rPr>
          <w:szCs w:val="24"/>
        </w:rPr>
      </w:pPr>
    </w:p>
    <w:p w:rsidRPr="00E209D2" w:rsidR="00E209D2" w:rsidP="00702ADD" w:rsidRDefault="00702ADD" w14:paraId="170EF495" w14:textId="1286667B">
      <w:pPr>
        <w:tabs>
          <w:tab w:val="left" w:pos="0"/>
        </w:tabs>
        <w:contextualSpacing/>
        <w:rPr>
          <w:szCs w:val="24"/>
        </w:rPr>
      </w:pPr>
      <w:r w:rsidRPr="00E209D2">
        <w:rPr>
          <w:szCs w:val="24"/>
        </w:rPr>
        <w:t xml:space="preserve">The required 60 Federal Register Notice were published in the Federal Register on </w:t>
      </w:r>
      <w:r w:rsidRPr="00E209D2" w:rsidR="00E209D2">
        <w:rPr>
          <w:szCs w:val="24"/>
        </w:rPr>
        <w:t xml:space="preserve">October </w:t>
      </w:r>
      <w:proofErr w:type="gramStart"/>
      <w:r w:rsidRPr="00E209D2" w:rsidR="00E209D2">
        <w:rPr>
          <w:szCs w:val="24"/>
        </w:rPr>
        <w:t>5</w:t>
      </w:r>
      <w:proofErr w:type="gramEnd"/>
      <w:r w:rsidRPr="00E209D2" w:rsidR="00E209D2">
        <w:rPr>
          <w:szCs w:val="24"/>
        </w:rPr>
        <w:t xml:space="preserve"> 2020 (see 85 FR 6279</w:t>
      </w:r>
      <w:r w:rsidR="00984B7E">
        <w:rPr>
          <w:szCs w:val="24"/>
        </w:rPr>
        <w:t>7)</w:t>
      </w:r>
      <w:r w:rsidRPr="00E209D2" w:rsidR="00E209D2">
        <w:rPr>
          <w:szCs w:val="24"/>
        </w:rPr>
        <w:t xml:space="preserve">.  </w:t>
      </w:r>
      <w:r w:rsidRPr="00E209D2" w:rsidR="00AF50F3">
        <w:rPr>
          <w:szCs w:val="24"/>
        </w:rPr>
        <w:t xml:space="preserve">FRA received </w:t>
      </w:r>
      <w:r w:rsidRPr="00E209D2" w:rsidR="00E209D2">
        <w:rPr>
          <w:szCs w:val="24"/>
        </w:rPr>
        <w:t xml:space="preserve">no </w:t>
      </w:r>
      <w:r w:rsidRPr="00E209D2" w:rsidR="00AF50F3">
        <w:rPr>
          <w:szCs w:val="24"/>
        </w:rPr>
        <w:t>comment</w:t>
      </w:r>
      <w:r w:rsidRPr="00E209D2" w:rsidR="00E209D2">
        <w:rPr>
          <w:szCs w:val="24"/>
        </w:rPr>
        <w:t>s</w:t>
      </w:r>
      <w:r w:rsidR="00A24A88">
        <w:rPr>
          <w:szCs w:val="24"/>
        </w:rPr>
        <w:t>.</w:t>
      </w:r>
    </w:p>
    <w:p w:rsidRPr="008312C6" w:rsidR="00702ADD" w:rsidP="00702ADD" w:rsidRDefault="00702ADD" w14:paraId="401787F3" w14:textId="1C979459">
      <w:pPr>
        <w:tabs>
          <w:tab w:val="left" w:pos="0"/>
        </w:tabs>
        <w:contextualSpacing/>
        <w:rPr>
          <w:szCs w:val="24"/>
        </w:rPr>
      </w:pPr>
    </w:p>
    <w:p w:rsidRPr="008312C6" w:rsidR="00EA7666" w:rsidP="00D45971" w:rsidRDefault="00EA7666" w14:paraId="1D34B51F" w14:textId="60BE27D8">
      <w:pPr>
        <w:widowControl w:val="0"/>
        <w:numPr>
          <w:ilvl w:val="0"/>
          <w:numId w:val="6"/>
        </w:numPr>
        <w:tabs>
          <w:tab w:val="left" w:pos="540"/>
        </w:tabs>
        <w:rPr>
          <w:szCs w:val="24"/>
        </w:rPr>
      </w:pPr>
      <w:r w:rsidRPr="008312C6">
        <w:rPr>
          <w:b/>
          <w:szCs w:val="24"/>
          <w:u w:val="single"/>
        </w:rPr>
        <w:t>Payment or gifts to respondents.</w:t>
      </w:r>
    </w:p>
    <w:p w:rsidRPr="008312C6" w:rsidR="008312C6" w:rsidP="008312C6" w:rsidRDefault="008312C6" w14:paraId="7A0B8313" w14:textId="77777777">
      <w:pPr>
        <w:widowControl w:val="0"/>
        <w:tabs>
          <w:tab w:val="left" w:pos="540"/>
        </w:tabs>
        <w:rPr>
          <w:szCs w:val="24"/>
        </w:rPr>
      </w:pPr>
    </w:p>
    <w:p w:rsidRPr="00A010B0" w:rsidR="00A010B0" w:rsidP="00A24A88" w:rsidRDefault="00A24A88" w14:paraId="1B9CCCBE" w14:textId="7439075A">
      <w:pPr>
        <w:rPr>
          <w:sz w:val="28"/>
        </w:rPr>
      </w:pPr>
      <w:r w:rsidRPr="00A24A88">
        <w:t xml:space="preserve">The participants will be compensated via gift cards commensurate with a typical wage. For expert participants (i.e., locomotive engineers), the U. S. Bureau of Labor Statistics estimates medium hourly wage of $32.26 </w:t>
      </w:r>
      <w:r w:rsidR="00A010B0">
        <w:t>per hour</w:t>
      </w:r>
      <w:r w:rsidRPr="00A24A88">
        <w:t>. The novice population will likely be drawn from the MIT student population. Graduate teaching/research assistants at MIT typically earn approximately $</w:t>
      </w:r>
      <w:r w:rsidR="009C0833">
        <w:t>12.00</w:t>
      </w:r>
      <w:r w:rsidRPr="00A24A88">
        <w:t xml:space="preserve"> per hour. In the event that expert participants will remain compensated by their employer for the course of the study (as was the case in our previous study) a nominal amount (e.g., $50) will be given. </w:t>
      </w:r>
      <w:r w:rsidRPr="00A010B0" w:rsidR="00A010B0">
        <w:rPr>
          <w:rFonts w:eastAsiaTheme="minorHAnsi"/>
          <w:szCs w:val="24"/>
        </w:rPr>
        <w:t xml:space="preserve">Therefore, the cost would be $32.26 x 182 hours = $5,871.32 and $12.00 x 91 hours = 1,092 for a total of $6,963.32. This is an estimated cost. </w:t>
      </w:r>
      <w:bookmarkStart w:name="_GoBack" w:id="0"/>
      <w:bookmarkEnd w:id="0"/>
    </w:p>
    <w:p w:rsidR="00A010B0" w:rsidP="00A24A88" w:rsidRDefault="00A010B0" w14:paraId="3C2C92F7" w14:textId="77777777"/>
    <w:p w:rsidRPr="008312C6" w:rsidR="00EA7666" w:rsidP="00ED3105" w:rsidRDefault="00EA7666" w14:paraId="75879907" w14:textId="7418D376">
      <w:pPr>
        <w:widowControl w:val="0"/>
        <w:tabs>
          <w:tab w:val="left" w:pos="540"/>
        </w:tabs>
        <w:rPr>
          <w:b/>
          <w:szCs w:val="24"/>
        </w:rPr>
      </w:pPr>
      <w:r w:rsidRPr="008312C6">
        <w:rPr>
          <w:b/>
          <w:szCs w:val="24"/>
        </w:rPr>
        <w:t>10.</w:t>
      </w:r>
      <w:r w:rsidRPr="008312C6">
        <w:rPr>
          <w:b/>
          <w:szCs w:val="24"/>
        </w:rPr>
        <w:tab/>
      </w:r>
      <w:r w:rsidRPr="008312C6">
        <w:rPr>
          <w:b/>
          <w:szCs w:val="24"/>
          <w:u w:val="single"/>
        </w:rPr>
        <w:t>Assurance of confidentiality</w:t>
      </w:r>
      <w:r w:rsidR="008312C6">
        <w:rPr>
          <w:b/>
          <w:szCs w:val="24"/>
        </w:rPr>
        <w:t>.</w:t>
      </w:r>
    </w:p>
    <w:p w:rsidRPr="008312C6" w:rsidR="00EA7666" w:rsidP="00ED3105" w:rsidRDefault="00EA7666" w14:paraId="6E068F16" w14:textId="77777777">
      <w:pPr>
        <w:widowControl w:val="0"/>
        <w:tabs>
          <w:tab w:val="left" w:pos="540"/>
        </w:tabs>
        <w:rPr>
          <w:szCs w:val="24"/>
        </w:rPr>
      </w:pPr>
    </w:p>
    <w:p w:rsidRPr="008312C6" w:rsidR="00EA7666" w:rsidP="00ED3105" w:rsidRDefault="00EA7666" w14:paraId="0CAC2E6A" w14:textId="41A03C19">
      <w:pPr>
        <w:widowControl w:val="0"/>
        <w:tabs>
          <w:tab w:val="left" w:pos="540"/>
        </w:tabs>
        <w:rPr>
          <w:szCs w:val="24"/>
        </w:rPr>
      </w:pPr>
      <w:r w:rsidRPr="008312C6">
        <w:t>The research will be presented to an independent/institutional review board for approval as required by 45 CFR 46. The review is required as protection from harm and confidentiality of human subjects of biomedical and behavioral research.  Identity of human subjects is not reported.  Performance of human subjects in the simulator laboratory is kept anonymous.  No laboratory research involving human subjects will be co</w:t>
      </w:r>
      <w:r w:rsidR="008312C6">
        <w:t>nducted without this approval.</w:t>
      </w:r>
    </w:p>
    <w:p w:rsidRPr="008312C6" w:rsidR="00EA7666" w:rsidP="00ED3105" w:rsidRDefault="00EA7666" w14:paraId="447D4FE1" w14:textId="77777777">
      <w:pPr>
        <w:widowControl w:val="0"/>
        <w:tabs>
          <w:tab w:val="left" w:pos="540"/>
        </w:tabs>
        <w:rPr>
          <w:szCs w:val="24"/>
        </w:rPr>
      </w:pPr>
    </w:p>
    <w:p w:rsidRPr="008312C6" w:rsidR="00EA7666" w:rsidP="00ED3105" w:rsidRDefault="00EA7666" w14:paraId="166E4D7F" w14:textId="06D96DB7">
      <w:pPr>
        <w:widowControl w:val="0"/>
        <w:tabs>
          <w:tab w:val="left" w:pos="540"/>
        </w:tabs>
        <w:rPr>
          <w:b/>
          <w:szCs w:val="24"/>
        </w:rPr>
      </w:pPr>
      <w:r w:rsidRPr="008312C6">
        <w:rPr>
          <w:b/>
          <w:szCs w:val="24"/>
        </w:rPr>
        <w:t>11.</w:t>
      </w:r>
      <w:r w:rsidRPr="008312C6">
        <w:rPr>
          <w:b/>
          <w:szCs w:val="24"/>
        </w:rPr>
        <w:tab/>
      </w:r>
      <w:r w:rsidRPr="008312C6">
        <w:rPr>
          <w:b/>
          <w:szCs w:val="24"/>
          <w:u w:val="single"/>
        </w:rPr>
        <w:t>Justification for collection of sensitive information</w:t>
      </w:r>
      <w:r w:rsidR="008312C6">
        <w:rPr>
          <w:b/>
          <w:szCs w:val="24"/>
        </w:rPr>
        <w:t>.</w:t>
      </w:r>
    </w:p>
    <w:p w:rsidRPr="008312C6" w:rsidR="00EA7666" w:rsidP="00ED3105" w:rsidRDefault="00EA7666" w14:paraId="209FC40D" w14:textId="77777777">
      <w:pPr>
        <w:widowControl w:val="0"/>
        <w:tabs>
          <w:tab w:val="left" w:pos="540"/>
        </w:tabs>
        <w:rPr>
          <w:szCs w:val="24"/>
        </w:rPr>
      </w:pPr>
    </w:p>
    <w:p w:rsidRPr="008312C6" w:rsidR="00EA7666" w:rsidP="00ED3105" w:rsidRDefault="00EA7666" w14:paraId="2C30E211" w14:textId="77777777">
      <w:pPr>
        <w:widowControl w:val="0"/>
        <w:tabs>
          <w:tab w:val="left" w:pos="540"/>
        </w:tabs>
        <w:rPr>
          <w:szCs w:val="24"/>
        </w:rPr>
      </w:pPr>
      <w:r w:rsidRPr="008312C6">
        <w:rPr>
          <w:szCs w:val="24"/>
        </w:rPr>
        <w:t>Not applicable.  No sensitive information to be collected.</w:t>
      </w:r>
    </w:p>
    <w:p w:rsidR="00DA234A" w:rsidRDefault="00DA234A" w14:paraId="6A5D7A9E" w14:textId="4AF2E8F6">
      <w:pPr>
        <w:spacing w:after="200" w:line="276" w:lineRule="auto"/>
        <w:rPr>
          <w:szCs w:val="24"/>
        </w:rPr>
      </w:pPr>
      <w:r>
        <w:rPr>
          <w:szCs w:val="24"/>
        </w:rPr>
        <w:br w:type="page"/>
      </w:r>
    </w:p>
    <w:p w:rsidRPr="008312C6" w:rsidR="00EA7666" w:rsidP="00ED3105" w:rsidRDefault="00EA7666" w14:paraId="63E00520" w14:textId="77777777">
      <w:pPr>
        <w:widowControl w:val="0"/>
        <w:tabs>
          <w:tab w:val="left" w:pos="540"/>
        </w:tabs>
        <w:rPr>
          <w:szCs w:val="24"/>
        </w:rPr>
      </w:pPr>
    </w:p>
    <w:p w:rsidRPr="008312C6" w:rsidR="00EA7666" w:rsidP="00ED3105" w:rsidRDefault="00EA7666" w14:paraId="1F35F470" w14:textId="103658EE">
      <w:pPr>
        <w:widowControl w:val="0"/>
        <w:tabs>
          <w:tab w:val="left" w:pos="540"/>
        </w:tabs>
        <w:rPr>
          <w:b/>
          <w:szCs w:val="24"/>
        </w:rPr>
      </w:pPr>
      <w:r w:rsidRPr="008312C6">
        <w:rPr>
          <w:b/>
          <w:szCs w:val="24"/>
        </w:rPr>
        <w:t>12.</w:t>
      </w:r>
      <w:r w:rsidRPr="008312C6">
        <w:rPr>
          <w:b/>
          <w:szCs w:val="24"/>
        </w:rPr>
        <w:tab/>
      </w:r>
      <w:r w:rsidRPr="008312C6">
        <w:rPr>
          <w:b/>
          <w:szCs w:val="24"/>
          <w:u w:val="single"/>
        </w:rPr>
        <w:t>Estimate of burden h</w:t>
      </w:r>
      <w:r w:rsidR="008312C6">
        <w:rPr>
          <w:b/>
          <w:szCs w:val="24"/>
          <w:u w:val="single"/>
        </w:rPr>
        <w:t>ours for information requested.</w:t>
      </w:r>
    </w:p>
    <w:p w:rsidR="00287F82" w:rsidP="00ED3105" w:rsidRDefault="00287F82" w14:paraId="36245933" w14:textId="77777777">
      <w:pPr>
        <w:widowControl w:val="0"/>
        <w:tabs>
          <w:tab w:val="left" w:pos="540"/>
        </w:tabs>
        <w:rPr>
          <w:szCs w:val="24"/>
        </w:rPr>
      </w:pPr>
    </w:p>
    <w:tbl>
      <w:tblPr>
        <w:tblW w:w="8900" w:type="dxa"/>
        <w:tblLook w:val="04A0" w:firstRow="1" w:lastRow="0" w:firstColumn="1" w:lastColumn="0" w:noHBand="0" w:noVBand="1"/>
      </w:tblPr>
      <w:tblGrid>
        <w:gridCol w:w="3680"/>
        <w:gridCol w:w="1360"/>
        <w:gridCol w:w="1340"/>
        <w:gridCol w:w="1220"/>
        <w:gridCol w:w="1300"/>
      </w:tblGrid>
      <w:tr w:rsidRPr="00DA234A" w:rsidR="00DA234A" w:rsidTr="00DA234A" w14:paraId="2778049E" w14:textId="77777777">
        <w:trPr>
          <w:trHeight w:val="1200"/>
        </w:trPr>
        <w:tc>
          <w:tcPr>
            <w:tcW w:w="3680" w:type="dxa"/>
            <w:tcBorders>
              <w:top w:val="single" w:color="auto" w:sz="8" w:space="0"/>
              <w:left w:val="single" w:color="auto" w:sz="4" w:space="0"/>
              <w:bottom w:val="single" w:color="auto" w:sz="4" w:space="0"/>
              <w:right w:val="single" w:color="auto" w:sz="4" w:space="0"/>
            </w:tcBorders>
            <w:shd w:val="clear" w:color="000000" w:fill="305496"/>
            <w:vAlign w:val="center"/>
            <w:hideMark/>
          </w:tcPr>
          <w:p w:rsidRPr="00DA234A" w:rsidR="00DA234A" w:rsidP="00DA234A" w:rsidRDefault="00DA234A" w14:paraId="514DEB9D" w14:textId="77777777">
            <w:pPr>
              <w:jc w:val="center"/>
              <w:rPr>
                <w:rFonts w:ascii="Calibri" w:hAnsi="Calibri" w:cs="Calibri"/>
                <w:b/>
                <w:bCs/>
                <w:color w:val="FFFFFF"/>
                <w:sz w:val="22"/>
                <w:szCs w:val="22"/>
              </w:rPr>
            </w:pPr>
          </w:p>
        </w:tc>
        <w:tc>
          <w:tcPr>
            <w:tcW w:w="1360" w:type="dxa"/>
            <w:tcBorders>
              <w:top w:val="single" w:color="auto" w:sz="8" w:space="0"/>
              <w:left w:val="nil"/>
              <w:bottom w:val="single" w:color="auto" w:sz="4" w:space="0"/>
              <w:right w:val="single" w:color="auto" w:sz="4" w:space="0"/>
            </w:tcBorders>
            <w:shd w:val="clear" w:color="000000" w:fill="305496"/>
            <w:vAlign w:val="center"/>
            <w:hideMark/>
          </w:tcPr>
          <w:p w:rsidRPr="00DA234A" w:rsidR="00DA234A" w:rsidP="00DA234A" w:rsidRDefault="00DA234A" w14:paraId="3554C592" w14:textId="77777777">
            <w:pPr>
              <w:jc w:val="center"/>
              <w:rPr>
                <w:rFonts w:ascii="Calibri" w:hAnsi="Calibri" w:cs="Calibri"/>
                <w:b/>
                <w:bCs/>
                <w:color w:val="FFFFFF"/>
                <w:sz w:val="22"/>
                <w:szCs w:val="22"/>
              </w:rPr>
            </w:pPr>
            <w:r w:rsidRPr="00DA234A">
              <w:rPr>
                <w:rFonts w:ascii="Calibri" w:hAnsi="Calibri" w:cs="Calibri"/>
                <w:b/>
                <w:bCs/>
                <w:color w:val="FFFFFF"/>
                <w:sz w:val="22"/>
                <w:szCs w:val="22"/>
              </w:rPr>
              <w:t>Total Annual Responses</w:t>
            </w:r>
          </w:p>
        </w:tc>
        <w:tc>
          <w:tcPr>
            <w:tcW w:w="1340" w:type="dxa"/>
            <w:tcBorders>
              <w:top w:val="single" w:color="auto" w:sz="8" w:space="0"/>
              <w:left w:val="nil"/>
              <w:bottom w:val="single" w:color="auto" w:sz="4" w:space="0"/>
              <w:right w:val="single" w:color="auto" w:sz="4" w:space="0"/>
            </w:tcBorders>
            <w:shd w:val="clear" w:color="000000" w:fill="305496"/>
            <w:vAlign w:val="center"/>
            <w:hideMark/>
          </w:tcPr>
          <w:p w:rsidRPr="00DA234A" w:rsidR="00DA234A" w:rsidP="00DA234A" w:rsidRDefault="00DA234A" w14:paraId="102C3C39" w14:textId="77777777">
            <w:pPr>
              <w:jc w:val="center"/>
              <w:rPr>
                <w:rFonts w:ascii="Calibri" w:hAnsi="Calibri" w:cs="Calibri"/>
                <w:b/>
                <w:bCs/>
                <w:color w:val="FFFFFF"/>
                <w:sz w:val="22"/>
                <w:szCs w:val="22"/>
              </w:rPr>
            </w:pPr>
            <w:r w:rsidRPr="00DA234A">
              <w:rPr>
                <w:rFonts w:ascii="Calibri" w:hAnsi="Calibri" w:cs="Calibri"/>
                <w:b/>
                <w:bCs/>
                <w:color w:val="FFFFFF"/>
                <w:sz w:val="22"/>
                <w:szCs w:val="22"/>
              </w:rPr>
              <w:t>Average Time  (hours)</w:t>
            </w:r>
          </w:p>
        </w:tc>
        <w:tc>
          <w:tcPr>
            <w:tcW w:w="1220" w:type="dxa"/>
            <w:tcBorders>
              <w:top w:val="single" w:color="auto" w:sz="8" w:space="0"/>
              <w:left w:val="nil"/>
              <w:bottom w:val="single" w:color="auto" w:sz="4" w:space="0"/>
              <w:right w:val="single" w:color="auto" w:sz="8" w:space="0"/>
            </w:tcBorders>
            <w:shd w:val="clear" w:color="000000" w:fill="305496"/>
            <w:vAlign w:val="center"/>
            <w:hideMark/>
          </w:tcPr>
          <w:p w:rsidRPr="00DA234A" w:rsidR="00DA234A" w:rsidP="00DA234A" w:rsidRDefault="00DA234A" w14:paraId="0C0F0371" w14:textId="77777777">
            <w:pPr>
              <w:jc w:val="center"/>
              <w:rPr>
                <w:rFonts w:ascii="Calibri" w:hAnsi="Calibri" w:cs="Calibri"/>
                <w:b/>
                <w:bCs/>
                <w:color w:val="FFFFFF"/>
                <w:sz w:val="22"/>
                <w:szCs w:val="22"/>
              </w:rPr>
            </w:pPr>
            <w:r w:rsidRPr="00DA234A">
              <w:rPr>
                <w:rFonts w:ascii="Calibri" w:hAnsi="Calibri" w:cs="Calibri"/>
                <w:b/>
                <w:bCs/>
                <w:color w:val="FFFFFF"/>
                <w:sz w:val="22"/>
                <w:szCs w:val="22"/>
              </w:rPr>
              <w:t>Total Annual Burden Hours</w:t>
            </w:r>
          </w:p>
        </w:tc>
        <w:tc>
          <w:tcPr>
            <w:tcW w:w="1300" w:type="dxa"/>
            <w:tcBorders>
              <w:top w:val="single" w:color="auto" w:sz="8" w:space="0"/>
              <w:left w:val="single" w:color="auto" w:sz="4" w:space="0"/>
              <w:bottom w:val="single" w:color="auto" w:sz="4" w:space="0"/>
              <w:right w:val="single" w:color="auto" w:sz="8" w:space="0"/>
            </w:tcBorders>
            <w:shd w:val="clear" w:color="000000" w:fill="305496"/>
            <w:vAlign w:val="center"/>
            <w:hideMark/>
          </w:tcPr>
          <w:p w:rsidRPr="00DA234A" w:rsidR="00DA234A" w:rsidP="00DA234A" w:rsidRDefault="00DA234A" w14:paraId="3703CA63" w14:textId="55EEC7FE">
            <w:pPr>
              <w:jc w:val="center"/>
              <w:rPr>
                <w:rFonts w:ascii="Calibri" w:hAnsi="Calibri" w:cs="Calibri"/>
                <w:b/>
                <w:bCs/>
                <w:color w:val="FFFFFF"/>
                <w:sz w:val="22"/>
                <w:szCs w:val="22"/>
              </w:rPr>
            </w:pPr>
            <w:r w:rsidRPr="00DA234A">
              <w:rPr>
                <w:rFonts w:ascii="Calibri" w:hAnsi="Calibri" w:cs="Calibri"/>
                <w:b/>
                <w:bCs/>
                <w:color w:val="FFFFFF"/>
                <w:sz w:val="22"/>
                <w:szCs w:val="22"/>
              </w:rPr>
              <w:t>Total Annual  Dollar Cost Equivalent</w:t>
            </w:r>
            <w:r>
              <w:rPr>
                <w:rFonts w:ascii="Calibri" w:hAnsi="Calibri" w:cs="Calibri"/>
                <w:b/>
                <w:bCs/>
                <w:color w:val="FFFFFF"/>
                <w:sz w:val="22"/>
                <w:szCs w:val="22"/>
              </w:rPr>
              <w:t>*</w:t>
            </w:r>
          </w:p>
        </w:tc>
      </w:tr>
      <w:tr w:rsidRPr="00DA234A" w:rsidR="00DA234A" w:rsidTr="00DA234A" w14:paraId="5EC8EA0C" w14:textId="77777777">
        <w:trPr>
          <w:trHeight w:val="656"/>
        </w:trPr>
        <w:tc>
          <w:tcPr>
            <w:tcW w:w="3680" w:type="dxa"/>
            <w:tcBorders>
              <w:top w:val="nil"/>
              <w:left w:val="single" w:color="auto" w:sz="4" w:space="0"/>
              <w:bottom w:val="single" w:color="auto" w:sz="4" w:space="0"/>
              <w:right w:val="single" w:color="auto" w:sz="4" w:space="0"/>
            </w:tcBorders>
            <w:shd w:val="clear" w:color="auto" w:fill="auto"/>
            <w:hideMark/>
          </w:tcPr>
          <w:p w:rsidRPr="00DA234A" w:rsidR="00DA234A" w:rsidP="00DA234A" w:rsidRDefault="00DA234A" w14:paraId="4255F445" w14:textId="77777777">
            <w:pPr>
              <w:rPr>
                <w:rFonts w:ascii="Calibri" w:hAnsi="Calibri" w:cs="Calibri"/>
                <w:color w:val="000000"/>
                <w:sz w:val="22"/>
                <w:szCs w:val="22"/>
              </w:rPr>
            </w:pPr>
            <w:r w:rsidRPr="00DA234A">
              <w:rPr>
                <w:rFonts w:ascii="Calibri" w:hAnsi="Calibri" w:cs="Calibri"/>
                <w:color w:val="000000"/>
                <w:sz w:val="22"/>
                <w:szCs w:val="22"/>
              </w:rPr>
              <w:t>Simulator Familiarity and Training - Engineers</w:t>
            </w:r>
          </w:p>
        </w:tc>
        <w:tc>
          <w:tcPr>
            <w:tcW w:w="1360" w:type="dxa"/>
            <w:tcBorders>
              <w:top w:val="nil"/>
              <w:left w:val="nil"/>
              <w:bottom w:val="single" w:color="auto" w:sz="4" w:space="0"/>
              <w:right w:val="single" w:color="auto" w:sz="4" w:space="0"/>
            </w:tcBorders>
            <w:shd w:val="clear" w:color="auto" w:fill="auto"/>
            <w:hideMark/>
          </w:tcPr>
          <w:p w:rsidRPr="00DA234A" w:rsidR="00DA234A" w:rsidP="00DA234A" w:rsidRDefault="00DA234A" w14:paraId="7688D0DB" w14:textId="77777777">
            <w:pPr>
              <w:rPr>
                <w:rFonts w:ascii="Calibri" w:hAnsi="Calibri" w:cs="Calibri"/>
                <w:color w:val="000000"/>
                <w:sz w:val="22"/>
                <w:szCs w:val="22"/>
              </w:rPr>
            </w:pPr>
            <w:r w:rsidRPr="00DA234A">
              <w:rPr>
                <w:rFonts w:ascii="Calibri" w:hAnsi="Calibri" w:cs="Calibri"/>
                <w:color w:val="000000"/>
                <w:sz w:val="22"/>
                <w:szCs w:val="22"/>
              </w:rPr>
              <w:t>20</w:t>
            </w:r>
          </w:p>
        </w:tc>
        <w:tc>
          <w:tcPr>
            <w:tcW w:w="1340" w:type="dxa"/>
            <w:tcBorders>
              <w:top w:val="nil"/>
              <w:left w:val="nil"/>
              <w:bottom w:val="single" w:color="auto" w:sz="4" w:space="0"/>
              <w:right w:val="single" w:color="auto" w:sz="4" w:space="0"/>
            </w:tcBorders>
            <w:shd w:val="clear" w:color="auto" w:fill="auto"/>
            <w:hideMark/>
          </w:tcPr>
          <w:p w:rsidRPr="00DA234A" w:rsidR="00DA234A" w:rsidP="00DA234A" w:rsidRDefault="00DA234A" w14:paraId="79C160EF" w14:textId="77777777">
            <w:pPr>
              <w:rPr>
                <w:rFonts w:ascii="Calibri" w:hAnsi="Calibri" w:cs="Calibri"/>
                <w:color w:val="000000"/>
                <w:sz w:val="22"/>
                <w:szCs w:val="22"/>
              </w:rPr>
            </w:pPr>
            <w:r w:rsidRPr="00DA234A">
              <w:rPr>
                <w:rFonts w:ascii="Calibri" w:hAnsi="Calibri" w:cs="Calibri"/>
                <w:color w:val="000000"/>
                <w:sz w:val="22"/>
                <w:szCs w:val="22"/>
              </w:rPr>
              <w:t>3</w:t>
            </w:r>
          </w:p>
        </w:tc>
        <w:tc>
          <w:tcPr>
            <w:tcW w:w="1220" w:type="dxa"/>
            <w:tcBorders>
              <w:top w:val="nil"/>
              <w:left w:val="nil"/>
              <w:bottom w:val="single" w:color="auto" w:sz="4" w:space="0"/>
              <w:right w:val="single" w:color="auto" w:sz="8" w:space="0"/>
            </w:tcBorders>
            <w:shd w:val="clear" w:color="auto" w:fill="auto"/>
            <w:hideMark/>
          </w:tcPr>
          <w:p w:rsidRPr="00DA234A" w:rsidR="00DA234A" w:rsidP="00DA234A" w:rsidRDefault="00DA234A" w14:paraId="0AB0A8F0" w14:textId="77777777">
            <w:pPr>
              <w:rPr>
                <w:rFonts w:ascii="Calibri" w:hAnsi="Calibri" w:cs="Calibri"/>
                <w:color w:val="000000"/>
                <w:sz w:val="22"/>
                <w:szCs w:val="22"/>
              </w:rPr>
            </w:pPr>
            <w:r w:rsidRPr="00DA234A">
              <w:rPr>
                <w:rFonts w:ascii="Calibri" w:hAnsi="Calibri" w:cs="Calibri"/>
                <w:color w:val="000000"/>
                <w:sz w:val="22"/>
                <w:szCs w:val="22"/>
              </w:rPr>
              <w:t>60.00</w:t>
            </w:r>
          </w:p>
        </w:tc>
        <w:tc>
          <w:tcPr>
            <w:tcW w:w="1300" w:type="dxa"/>
            <w:tcBorders>
              <w:top w:val="nil"/>
              <w:left w:val="single" w:color="auto" w:sz="4" w:space="0"/>
              <w:bottom w:val="single" w:color="auto" w:sz="4" w:space="0"/>
              <w:right w:val="single" w:color="auto" w:sz="8" w:space="0"/>
            </w:tcBorders>
            <w:shd w:val="clear" w:color="auto" w:fill="auto"/>
            <w:hideMark/>
          </w:tcPr>
          <w:p w:rsidRPr="00DA234A" w:rsidR="00DA234A" w:rsidP="00DA234A" w:rsidRDefault="00DA234A" w14:paraId="364DB942" w14:textId="77777777">
            <w:pPr>
              <w:jc w:val="right"/>
              <w:rPr>
                <w:rFonts w:ascii="Calibri" w:hAnsi="Calibri" w:cs="Calibri"/>
                <w:color w:val="000000"/>
                <w:sz w:val="22"/>
                <w:szCs w:val="22"/>
              </w:rPr>
            </w:pPr>
            <w:r w:rsidRPr="00DA234A">
              <w:rPr>
                <w:rFonts w:ascii="Calibri" w:hAnsi="Calibri" w:cs="Calibri"/>
                <w:color w:val="000000"/>
                <w:sz w:val="22"/>
                <w:szCs w:val="22"/>
              </w:rPr>
              <w:t>$1,935.60</w:t>
            </w:r>
          </w:p>
        </w:tc>
      </w:tr>
      <w:tr w:rsidRPr="00DA234A" w:rsidR="00DA234A" w:rsidTr="00DA234A" w14:paraId="131C267A" w14:textId="77777777">
        <w:trPr>
          <w:trHeight w:val="683"/>
        </w:trPr>
        <w:tc>
          <w:tcPr>
            <w:tcW w:w="3680" w:type="dxa"/>
            <w:tcBorders>
              <w:top w:val="nil"/>
              <w:left w:val="single" w:color="auto" w:sz="4" w:space="0"/>
              <w:bottom w:val="single" w:color="auto" w:sz="4" w:space="0"/>
              <w:right w:val="single" w:color="auto" w:sz="4" w:space="0"/>
            </w:tcBorders>
            <w:shd w:val="clear" w:color="auto" w:fill="auto"/>
            <w:hideMark/>
          </w:tcPr>
          <w:p w:rsidRPr="00DA234A" w:rsidR="00DA234A" w:rsidP="00DA234A" w:rsidRDefault="00DA234A" w14:paraId="5CC7BCBA" w14:textId="77777777">
            <w:pPr>
              <w:rPr>
                <w:rFonts w:ascii="Calibri" w:hAnsi="Calibri" w:cs="Calibri"/>
                <w:color w:val="000000"/>
                <w:sz w:val="22"/>
                <w:szCs w:val="22"/>
              </w:rPr>
            </w:pPr>
            <w:r w:rsidRPr="00DA234A">
              <w:rPr>
                <w:rFonts w:ascii="Calibri" w:hAnsi="Calibri" w:cs="Calibri"/>
                <w:color w:val="000000"/>
                <w:sz w:val="22"/>
                <w:szCs w:val="22"/>
              </w:rPr>
              <w:t>Simulator Familiarity and Training - College Students</w:t>
            </w:r>
          </w:p>
        </w:tc>
        <w:tc>
          <w:tcPr>
            <w:tcW w:w="1360" w:type="dxa"/>
            <w:tcBorders>
              <w:top w:val="nil"/>
              <w:left w:val="nil"/>
              <w:bottom w:val="nil"/>
              <w:right w:val="nil"/>
            </w:tcBorders>
            <w:shd w:val="clear" w:color="auto" w:fill="auto"/>
            <w:hideMark/>
          </w:tcPr>
          <w:p w:rsidRPr="00DA234A" w:rsidR="00DA234A" w:rsidP="00DA234A" w:rsidRDefault="00DA234A" w14:paraId="75A01AC3" w14:textId="77777777">
            <w:pPr>
              <w:rPr>
                <w:rFonts w:ascii="Calibri" w:hAnsi="Calibri" w:cs="Calibri"/>
                <w:color w:val="000000"/>
                <w:sz w:val="22"/>
                <w:szCs w:val="22"/>
              </w:rPr>
            </w:pPr>
            <w:r w:rsidRPr="00DA234A">
              <w:rPr>
                <w:rFonts w:ascii="Calibri" w:hAnsi="Calibri" w:cs="Calibri"/>
                <w:color w:val="000000"/>
                <w:sz w:val="22"/>
                <w:szCs w:val="22"/>
              </w:rPr>
              <w:t>10</w:t>
            </w:r>
          </w:p>
        </w:tc>
        <w:tc>
          <w:tcPr>
            <w:tcW w:w="1340" w:type="dxa"/>
            <w:tcBorders>
              <w:top w:val="nil"/>
              <w:left w:val="single" w:color="auto" w:sz="4" w:space="0"/>
              <w:bottom w:val="single" w:color="auto" w:sz="4" w:space="0"/>
              <w:right w:val="single" w:color="auto" w:sz="4" w:space="0"/>
            </w:tcBorders>
            <w:shd w:val="clear" w:color="auto" w:fill="auto"/>
            <w:hideMark/>
          </w:tcPr>
          <w:p w:rsidRPr="00DA234A" w:rsidR="00DA234A" w:rsidP="00DA234A" w:rsidRDefault="00DA234A" w14:paraId="1A2F99F6" w14:textId="77777777">
            <w:pPr>
              <w:rPr>
                <w:rFonts w:ascii="Calibri" w:hAnsi="Calibri" w:cs="Calibri"/>
                <w:color w:val="000000"/>
                <w:sz w:val="22"/>
                <w:szCs w:val="22"/>
              </w:rPr>
            </w:pPr>
            <w:r w:rsidRPr="00DA234A">
              <w:rPr>
                <w:rFonts w:ascii="Calibri" w:hAnsi="Calibri" w:cs="Calibri"/>
                <w:color w:val="000000"/>
                <w:sz w:val="22"/>
                <w:szCs w:val="22"/>
              </w:rPr>
              <w:t>3</w:t>
            </w:r>
          </w:p>
        </w:tc>
        <w:tc>
          <w:tcPr>
            <w:tcW w:w="1220" w:type="dxa"/>
            <w:tcBorders>
              <w:top w:val="nil"/>
              <w:left w:val="nil"/>
              <w:bottom w:val="single" w:color="auto" w:sz="4" w:space="0"/>
              <w:right w:val="single" w:color="auto" w:sz="8" w:space="0"/>
            </w:tcBorders>
            <w:shd w:val="clear" w:color="auto" w:fill="auto"/>
            <w:hideMark/>
          </w:tcPr>
          <w:p w:rsidRPr="00DA234A" w:rsidR="00DA234A" w:rsidP="00DA234A" w:rsidRDefault="00DA234A" w14:paraId="2F32343B" w14:textId="77777777">
            <w:pPr>
              <w:rPr>
                <w:rFonts w:ascii="Calibri" w:hAnsi="Calibri" w:cs="Calibri"/>
                <w:color w:val="000000"/>
                <w:sz w:val="22"/>
                <w:szCs w:val="22"/>
              </w:rPr>
            </w:pPr>
            <w:r w:rsidRPr="00DA234A">
              <w:rPr>
                <w:rFonts w:ascii="Calibri" w:hAnsi="Calibri" w:cs="Calibri"/>
                <w:color w:val="000000"/>
                <w:sz w:val="22"/>
                <w:szCs w:val="22"/>
              </w:rPr>
              <w:t>30.00</w:t>
            </w:r>
          </w:p>
        </w:tc>
        <w:tc>
          <w:tcPr>
            <w:tcW w:w="1300" w:type="dxa"/>
            <w:tcBorders>
              <w:top w:val="nil"/>
              <w:left w:val="single" w:color="auto" w:sz="4" w:space="0"/>
              <w:bottom w:val="single" w:color="auto" w:sz="4" w:space="0"/>
              <w:right w:val="single" w:color="auto" w:sz="8" w:space="0"/>
            </w:tcBorders>
            <w:shd w:val="clear" w:color="auto" w:fill="auto"/>
            <w:hideMark/>
          </w:tcPr>
          <w:p w:rsidRPr="00DA234A" w:rsidR="00DA234A" w:rsidP="00DA234A" w:rsidRDefault="00DA234A" w14:paraId="340A8850" w14:textId="77777777">
            <w:pPr>
              <w:jc w:val="right"/>
              <w:rPr>
                <w:rFonts w:ascii="Calibri" w:hAnsi="Calibri" w:cs="Calibri"/>
                <w:color w:val="000000"/>
                <w:sz w:val="22"/>
                <w:szCs w:val="22"/>
              </w:rPr>
            </w:pPr>
            <w:r w:rsidRPr="00DA234A">
              <w:rPr>
                <w:rFonts w:ascii="Calibri" w:hAnsi="Calibri" w:cs="Calibri"/>
                <w:color w:val="000000"/>
                <w:sz w:val="22"/>
                <w:szCs w:val="22"/>
              </w:rPr>
              <w:t>$360.00</w:t>
            </w:r>
          </w:p>
        </w:tc>
      </w:tr>
      <w:tr w:rsidRPr="00DA234A" w:rsidR="00DA234A" w:rsidTr="00DA234A" w14:paraId="02472A75" w14:textId="77777777">
        <w:trPr>
          <w:trHeight w:val="620"/>
        </w:trPr>
        <w:tc>
          <w:tcPr>
            <w:tcW w:w="3680" w:type="dxa"/>
            <w:tcBorders>
              <w:top w:val="nil"/>
              <w:left w:val="single" w:color="auto" w:sz="4" w:space="0"/>
              <w:bottom w:val="nil"/>
              <w:right w:val="single" w:color="auto" w:sz="4" w:space="0"/>
            </w:tcBorders>
            <w:shd w:val="clear" w:color="auto" w:fill="auto"/>
            <w:hideMark/>
          </w:tcPr>
          <w:p w:rsidRPr="00DA234A" w:rsidR="00DA234A" w:rsidP="00DA234A" w:rsidRDefault="00DA234A" w14:paraId="39FCDFC0" w14:textId="77777777">
            <w:pPr>
              <w:rPr>
                <w:rFonts w:ascii="Calibri" w:hAnsi="Calibri" w:cs="Calibri"/>
                <w:color w:val="000000"/>
                <w:sz w:val="22"/>
                <w:szCs w:val="22"/>
              </w:rPr>
            </w:pPr>
            <w:r w:rsidRPr="00DA234A">
              <w:rPr>
                <w:rFonts w:ascii="Calibri" w:hAnsi="Calibri" w:cs="Calibri"/>
                <w:color w:val="000000"/>
                <w:sz w:val="22"/>
                <w:szCs w:val="22"/>
              </w:rPr>
              <w:t>Experimental Sessions in Simulator - Engineers</w:t>
            </w:r>
          </w:p>
        </w:tc>
        <w:tc>
          <w:tcPr>
            <w:tcW w:w="1360" w:type="dxa"/>
            <w:tcBorders>
              <w:top w:val="single" w:color="auto" w:sz="4" w:space="0"/>
              <w:left w:val="nil"/>
              <w:bottom w:val="nil"/>
              <w:right w:val="nil"/>
            </w:tcBorders>
            <w:shd w:val="clear" w:color="auto" w:fill="auto"/>
            <w:hideMark/>
          </w:tcPr>
          <w:p w:rsidRPr="00DA234A" w:rsidR="00DA234A" w:rsidP="00DA234A" w:rsidRDefault="00DA234A" w14:paraId="3520A2E4" w14:textId="77777777">
            <w:pPr>
              <w:rPr>
                <w:rFonts w:ascii="Calibri" w:hAnsi="Calibri" w:cs="Calibri"/>
                <w:color w:val="000000"/>
                <w:sz w:val="22"/>
                <w:szCs w:val="22"/>
              </w:rPr>
            </w:pPr>
            <w:r w:rsidRPr="00DA234A">
              <w:rPr>
                <w:rFonts w:ascii="Calibri" w:hAnsi="Calibri" w:cs="Calibri"/>
                <w:color w:val="000000"/>
                <w:sz w:val="22"/>
                <w:szCs w:val="22"/>
              </w:rPr>
              <w:t>20</w:t>
            </w:r>
          </w:p>
        </w:tc>
        <w:tc>
          <w:tcPr>
            <w:tcW w:w="1340" w:type="dxa"/>
            <w:tcBorders>
              <w:top w:val="nil"/>
              <w:left w:val="single" w:color="auto" w:sz="4" w:space="0"/>
              <w:bottom w:val="nil"/>
              <w:right w:val="nil"/>
            </w:tcBorders>
            <w:shd w:val="clear" w:color="auto" w:fill="auto"/>
            <w:hideMark/>
          </w:tcPr>
          <w:p w:rsidRPr="00DA234A" w:rsidR="00DA234A" w:rsidP="00DA234A" w:rsidRDefault="00DA234A" w14:paraId="4015CC03" w14:textId="77777777">
            <w:pPr>
              <w:rPr>
                <w:rFonts w:ascii="Calibri" w:hAnsi="Calibri" w:cs="Calibri"/>
                <w:color w:val="000000"/>
                <w:sz w:val="22"/>
                <w:szCs w:val="22"/>
              </w:rPr>
            </w:pPr>
            <w:r w:rsidRPr="00DA234A">
              <w:rPr>
                <w:rFonts w:ascii="Calibri" w:hAnsi="Calibri" w:cs="Calibri"/>
                <w:color w:val="000000"/>
                <w:sz w:val="22"/>
                <w:szCs w:val="22"/>
              </w:rPr>
              <w:t>6</w:t>
            </w:r>
          </w:p>
        </w:tc>
        <w:tc>
          <w:tcPr>
            <w:tcW w:w="1220" w:type="dxa"/>
            <w:tcBorders>
              <w:top w:val="nil"/>
              <w:left w:val="single" w:color="auto" w:sz="4" w:space="0"/>
              <w:bottom w:val="single" w:color="auto" w:sz="4" w:space="0"/>
              <w:right w:val="single" w:color="auto" w:sz="8" w:space="0"/>
            </w:tcBorders>
            <w:shd w:val="clear" w:color="auto" w:fill="auto"/>
            <w:hideMark/>
          </w:tcPr>
          <w:p w:rsidRPr="00DA234A" w:rsidR="00DA234A" w:rsidP="00DA234A" w:rsidRDefault="00DA234A" w14:paraId="1F4057FF" w14:textId="77777777">
            <w:pPr>
              <w:rPr>
                <w:rFonts w:ascii="Calibri" w:hAnsi="Calibri" w:cs="Calibri"/>
                <w:color w:val="000000"/>
                <w:sz w:val="22"/>
                <w:szCs w:val="22"/>
              </w:rPr>
            </w:pPr>
            <w:r w:rsidRPr="00DA234A">
              <w:rPr>
                <w:rFonts w:ascii="Calibri" w:hAnsi="Calibri" w:cs="Calibri"/>
                <w:color w:val="000000"/>
                <w:sz w:val="22"/>
                <w:szCs w:val="22"/>
              </w:rPr>
              <w:t>120.00</w:t>
            </w:r>
          </w:p>
        </w:tc>
        <w:tc>
          <w:tcPr>
            <w:tcW w:w="1300" w:type="dxa"/>
            <w:tcBorders>
              <w:top w:val="nil"/>
              <w:left w:val="single" w:color="auto" w:sz="4" w:space="0"/>
              <w:bottom w:val="single" w:color="auto" w:sz="4" w:space="0"/>
              <w:right w:val="single" w:color="auto" w:sz="8" w:space="0"/>
            </w:tcBorders>
            <w:shd w:val="clear" w:color="auto" w:fill="auto"/>
            <w:hideMark/>
          </w:tcPr>
          <w:p w:rsidRPr="00DA234A" w:rsidR="00DA234A" w:rsidP="00DA234A" w:rsidRDefault="00DA234A" w14:paraId="027CA15D" w14:textId="77777777">
            <w:pPr>
              <w:jc w:val="right"/>
              <w:rPr>
                <w:rFonts w:ascii="Calibri" w:hAnsi="Calibri" w:cs="Calibri"/>
                <w:color w:val="000000"/>
                <w:sz w:val="22"/>
                <w:szCs w:val="22"/>
              </w:rPr>
            </w:pPr>
            <w:r w:rsidRPr="00DA234A">
              <w:rPr>
                <w:rFonts w:ascii="Calibri" w:hAnsi="Calibri" w:cs="Calibri"/>
                <w:color w:val="000000"/>
                <w:sz w:val="22"/>
                <w:szCs w:val="22"/>
              </w:rPr>
              <w:t>$3,871.20</w:t>
            </w:r>
          </w:p>
        </w:tc>
      </w:tr>
      <w:tr w:rsidRPr="00DA234A" w:rsidR="00DA234A" w:rsidTr="00DA234A" w14:paraId="4948FDB9" w14:textId="77777777">
        <w:trPr>
          <w:trHeight w:val="620"/>
        </w:trPr>
        <w:tc>
          <w:tcPr>
            <w:tcW w:w="3680" w:type="dxa"/>
            <w:tcBorders>
              <w:top w:val="single" w:color="auto" w:sz="4" w:space="0"/>
              <w:left w:val="single" w:color="auto" w:sz="4" w:space="0"/>
              <w:bottom w:val="nil"/>
              <w:right w:val="single" w:color="auto" w:sz="4" w:space="0"/>
            </w:tcBorders>
            <w:shd w:val="clear" w:color="auto" w:fill="auto"/>
            <w:hideMark/>
          </w:tcPr>
          <w:p w:rsidRPr="00DA234A" w:rsidR="00DA234A" w:rsidP="00DA234A" w:rsidRDefault="00DA234A" w14:paraId="7F346A6C" w14:textId="77777777">
            <w:pPr>
              <w:rPr>
                <w:rFonts w:ascii="Calibri" w:hAnsi="Calibri" w:cs="Calibri"/>
                <w:color w:val="000000"/>
                <w:sz w:val="22"/>
                <w:szCs w:val="22"/>
              </w:rPr>
            </w:pPr>
            <w:r w:rsidRPr="00DA234A">
              <w:rPr>
                <w:rFonts w:ascii="Calibri" w:hAnsi="Calibri" w:cs="Calibri"/>
                <w:color w:val="000000"/>
                <w:sz w:val="22"/>
                <w:szCs w:val="22"/>
              </w:rPr>
              <w:t>Experimental Sessions in Simulator - College Students</w:t>
            </w:r>
          </w:p>
        </w:tc>
        <w:tc>
          <w:tcPr>
            <w:tcW w:w="1360" w:type="dxa"/>
            <w:tcBorders>
              <w:top w:val="single" w:color="auto" w:sz="4" w:space="0"/>
              <w:left w:val="nil"/>
              <w:bottom w:val="nil"/>
              <w:right w:val="nil"/>
            </w:tcBorders>
            <w:shd w:val="clear" w:color="auto" w:fill="auto"/>
            <w:hideMark/>
          </w:tcPr>
          <w:p w:rsidRPr="00DA234A" w:rsidR="00DA234A" w:rsidP="00DA234A" w:rsidRDefault="00DA234A" w14:paraId="18E3B09C" w14:textId="77777777">
            <w:pPr>
              <w:rPr>
                <w:rFonts w:ascii="Calibri" w:hAnsi="Calibri" w:cs="Calibri"/>
                <w:color w:val="000000"/>
                <w:sz w:val="22"/>
                <w:szCs w:val="22"/>
              </w:rPr>
            </w:pPr>
            <w:r w:rsidRPr="00DA234A">
              <w:rPr>
                <w:rFonts w:ascii="Calibri" w:hAnsi="Calibri" w:cs="Calibri"/>
                <w:color w:val="000000"/>
                <w:sz w:val="22"/>
                <w:szCs w:val="22"/>
              </w:rPr>
              <w:t>10</w:t>
            </w:r>
          </w:p>
        </w:tc>
        <w:tc>
          <w:tcPr>
            <w:tcW w:w="1340" w:type="dxa"/>
            <w:tcBorders>
              <w:top w:val="single" w:color="auto" w:sz="4" w:space="0"/>
              <w:left w:val="single" w:color="auto" w:sz="4" w:space="0"/>
              <w:bottom w:val="nil"/>
              <w:right w:val="nil"/>
            </w:tcBorders>
            <w:shd w:val="clear" w:color="auto" w:fill="auto"/>
            <w:hideMark/>
          </w:tcPr>
          <w:p w:rsidRPr="00DA234A" w:rsidR="00DA234A" w:rsidP="00DA234A" w:rsidRDefault="00DA234A" w14:paraId="71FB1AEC" w14:textId="77777777">
            <w:pPr>
              <w:rPr>
                <w:rFonts w:ascii="Calibri" w:hAnsi="Calibri" w:cs="Calibri"/>
                <w:color w:val="000000"/>
                <w:sz w:val="22"/>
                <w:szCs w:val="22"/>
              </w:rPr>
            </w:pPr>
            <w:r w:rsidRPr="00DA234A">
              <w:rPr>
                <w:rFonts w:ascii="Calibri" w:hAnsi="Calibri" w:cs="Calibri"/>
                <w:color w:val="000000"/>
                <w:sz w:val="22"/>
                <w:szCs w:val="22"/>
              </w:rPr>
              <w:t>6</w:t>
            </w:r>
          </w:p>
        </w:tc>
        <w:tc>
          <w:tcPr>
            <w:tcW w:w="1220" w:type="dxa"/>
            <w:tcBorders>
              <w:top w:val="nil"/>
              <w:left w:val="single" w:color="auto" w:sz="4" w:space="0"/>
              <w:bottom w:val="single" w:color="auto" w:sz="4" w:space="0"/>
              <w:right w:val="single" w:color="auto" w:sz="8" w:space="0"/>
            </w:tcBorders>
            <w:shd w:val="clear" w:color="auto" w:fill="auto"/>
            <w:hideMark/>
          </w:tcPr>
          <w:p w:rsidRPr="00DA234A" w:rsidR="00DA234A" w:rsidP="00DA234A" w:rsidRDefault="00DA234A" w14:paraId="4944D029" w14:textId="77777777">
            <w:pPr>
              <w:rPr>
                <w:rFonts w:ascii="Calibri" w:hAnsi="Calibri" w:cs="Calibri"/>
                <w:color w:val="000000"/>
                <w:sz w:val="22"/>
                <w:szCs w:val="22"/>
              </w:rPr>
            </w:pPr>
            <w:r w:rsidRPr="00DA234A">
              <w:rPr>
                <w:rFonts w:ascii="Calibri" w:hAnsi="Calibri" w:cs="Calibri"/>
                <w:color w:val="000000"/>
                <w:sz w:val="22"/>
                <w:szCs w:val="22"/>
              </w:rPr>
              <w:t>60.00</w:t>
            </w:r>
          </w:p>
        </w:tc>
        <w:tc>
          <w:tcPr>
            <w:tcW w:w="1300" w:type="dxa"/>
            <w:tcBorders>
              <w:top w:val="nil"/>
              <w:left w:val="single" w:color="auto" w:sz="4" w:space="0"/>
              <w:bottom w:val="single" w:color="auto" w:sz="4" w:space="0"/>
              <w:right w:val="single" w:color="auto" w:sz="8" w:space="0"/>
            </w:tcBorders>
            <w:shd w:val="clear" w:color="auto" w:fill="auto"/>
            <w:hideMark/>
          </w:tcPr>
          <w:p w:rsidRPr="00DA234A" w:rsidR="00DA234A" w:rsidP="00DA234A" w:rsidRDefault="00DA234A" w14:paraId="6FF29B9E" w14:textId="77777777">
            <w:pPr>
              <w:jc w:val="right"/>
              <w:rPr>
                <w:rFonts w:ascii="Calibri" w:hAnsi="Calibri" w:cs="Calibri"/>
                <w:color w:val="000000"/>
                <w:sz w:val="22"/>
                <w:szCs w:val="22"/>
              </w:rPr>
            </w:pPr>
            <w:r w:rsidRPr="00DA234A">
              <w:rPr>
                <w:rFonts w:ascii="Calibri" w:hAnsi="Calibri" w:cs="Calibri"/>
                <w:color w:val="000000"/>
                <w:sz w:val="22"/>
                <w:szCs w:val="22"/>
              </w:rPr>
              <w:t>$720.00</w:t>
            </w:r>
          </w:p>
        </w:tc>
      </w:tr>
      <w:tr w:rsidRPr="00DA234A" w:rsidR="00DA234A" w:rsidTr="00DA234A" w14:paraId="5C369B6A" w14:textId="77777777">
        <w:trPr>
          <w:trHeight w:val="620"/>
        </w:trPr>
        <w:tc>
          <w:tcPr>
            <w:tcW w:w="3680" w:type="dxa"/>
            <w:tcBorders>
              <w:top w:val="single" w:color="auto" w:sz="4" w:space="0"/>
              <w:left w:val="single" w:color="auto" w:sz="4" w:space="0"/>
              <w:bottom w:val="nil"/>
              <w:right w:val="single" w:color="auto" w:sz="4" w:space="0"/>
            </w:tcBorders>
            <w:shd w:val="clear" w:color="auto" w:fill="auto"/>
            <w:hideMark/>
          </w:tcPr>
          <w:p w:rsidRPr="00DA234A" w:rsidR="00DA234A" w:rsidP="00DA234A" w:rsidRDefault="00DA234A" w14:paraId="103A8FD5" w14:textId="77777777">
            <w:pPr>
              <w:rPr>
                <w:rFonts w:ascii="Calibri" w:hAnsi="Calibri" w:cs="Calibri"/>
                <w:color w:val="000000"/>
                <w:sz w:val="22"/>
                <w:szCs w:val="22"/>
              </w:rPr>
            </w:pPr>
            <w:r w:rsidRPr="00DA234A">
              <w:rPr>
                <w:rFonts w:ascii="Calibri" w:hAnsi="Calibri" w:cs="Calibri"/>
                <w:color w:val="000000"/>
                <w:sz w:val="22"/>
                <w:szCs w:val="22"/>
              </w:rPr>
              <w:t>NASA-</w:t>
            </w:r>
            <w:proofErr w:type="spellStart"/>
            <w:r w:rsidRPr="00DA234A">
              <w:rPr>
                <w:rFonts w:ascii="Calibri" w:hAnsi="Calibri" w:cs="Calibri"/>
                <w:color w:val="000000"/>
                <w:sz w:val="22"/>
                <w:szCs w:val="22"/>
              </w:rPr>
              <w:t>TLX</w:t>
            </w:r>
            <w:proofErr w:type="spellEnd"/>
            <w:r w:rsidRPr="00DA234A">
              <w:rPr>
                <w:rFonts w:ascii="Calibri" w:hAnsi="Calibri" w:cs="Calibri"/>
                <w:color w:val="000000"/>
                <w:sz w:val="22"/>
                <w:szCs w:val="22"/>
              </w:rPr>
              <w:t xml:space="preserve"> Completions (Questionnaire) - Engineers</w:t>
            </w:r>
          </w:p>
        </w:tc>
        <w:tc>
          <w:tcPr>
            <w:tcW w:w="1360" w:type="dxa"/>
            <w:tcBorders>
              <w:top w:val="single" w:color="auto" w:sz="4" w:space="0"/>
              <w:left w:val="nil"/>
              <w:bottom w:val="nil"/>
              <w:right w:val="nil"/>
            </w:tcBorders>
            <w:shd w:val="clear" w:color="auto" w:fill="auto"/>
            <w:hideMark/>
          </w:tcPr>
          <w:p w:rsidRPr="00DA234A" w:rsidR="00DA234A" w:rsidP="00DA234A" w:rsidRDefault="00DA234A" w14:paraId="31AC87E4" w14:textId="77777777">
            <w:pPr>
              <w:rPr>
                <w:rFonts w:ascii="Calibri" w:hAnsi="Calibri" w:cs="Calibri"/>
                <w:color w:val="000000"/>
                <w:sz w:val="22"/>
                <w:szCs w:val="22"/>
              </w:rPr>
            </w:pPr>
            <w:r w:rsidRPr="00DA234A">
              <w:rPr>
                <w:rFonts w:ascii="Calibri" w:hAnsi="Calibri" w:cs="Calibri"/>
                <w:color w:val="000000"/>
                <w:sz w:val="22"/>
                <w:szCs w:val="22"/>
              </w:rPr>
              <w:t>20</w:t>
            </w:r>
          </w:p>
        </w:tc>
        <w:tc>
          <w:tcPr>
            <w:tcW w:w="1340" w:type="dxa"/>
            <w:tcBorders>
              <w:top w:val="single" w:color="auto" w:sz="4" w:space="0"/>
              <w:left w:val="single" w:color="auto" w:sz="4" w:space="0"/>
              <w:bottom w:val="nil"/>
              <w:right w:val="nil"/>
            </w:tcBorders>
            <w:shd w:val="clear" w:color="auto" w:fill="auto"/>
            <w:hideMark/>
          </w:tcPr>
          <w:p w:rsidRPr="00DA234A" w:rsidR="00DA234A" w:rsidP="00DA234A" w:rsidRDefault="00DA234A" w14:paraId="42E6016E" w14:textId="77777777">
            <w:pPr>
              <w:rPr>
                <w:rFonts w:ascii="Calibri" w:hAnsi="Calibri" w:cs="Calibri"/>
                <w:color w:val="000000"/>
                <w:sz w:val="22"/>
                <w:szCs w:val="22"/>
              </w:rPr>
            </w:pPr>
            <w:r w:rsidRPr="00DA234A">
              <w:rPr>
                <w:rFonts w:ascii="Calibri" w:hAnsi="Calibri" w:cs="Calibri"/>
                <w:color w:val="000000"/>
                <w:sz w:val="22"/>
                <w:szCs w:val="22"/>
              </w:rPr>
              <w:t>0.1</w:t>
            </w:r>
          </w:p>
        </w:tc>
        <w:tc>
          <w:tcPr>
            <w:tcW w:w="1220" w:type="dxa"/>
            <w:tcBorders>
              <w:top w:val="nil"/>
              <w:left w:val="single" w:color="auto" w:sz="4" w:space="0"/>
              <w:bottom w:val="single" w:color="auto" w:sz="4" w:space="0"/>
              <w:right w:val="single" w:color="auto" w:sz="8" w:space="0"/>
            </w:tcBorders>
            <w:shd w:val="clear" w:color="auto" w:fill="auto"/>
            <w:hideMark/>
          </w:tcPr>
          <w:p w:rsidRPr="00DA234A" w:rsidR="00DA234A" w:rsidP="00DA234A" w:rsidRDefault="00DA234A" w14:paraId="0CD1BD5E" w14:textId="77777777">
            <w:pPr>
              <w:rPr>
                <w:rFonts w:ascii="Calibri" w:hAnsi="Calibri" w:cs="Calibri"/>
                <w:color w:val="000000"/>
                <w:sz w:val="22"/>
                <w:szCs w:val="22"/>
              </w:rPr>
            </w:pPr>
            <w:r w:rsidRPr="00DA234A">
              <w:rPr>
                <w:rFonts w:ascii="Calibri" w:hAnsi="Calibri" w:cs="Calibri"/>
                <w:color w:val="000000"/>
                <w:sz w:val="22"/>
                <w:szCs w:val="22"/>
              </w:rPr>
              <w:t>2.00</w:t>
            </w:r>
          </w:p>
        </w:tc>
        <w:tc>
          <w:tcPr>
            <w:tcW w:w="1300" w:type="dxa"/>
            <w:tcBorders>
              <w:top w:val="nil"/>
              <w:left w:val="single" w:color="auto" w:sz="4" w:space="0"/>
              <w:bottom w:val="single" w:color="auto" w:sz="4" w:space="0"/>
              <w:right w:val="single" w:color="auto" w:sz="8" w:space="0"/>
            </w:tcBorders>
            <w:shd w:val="clear" w:color="auto" w:fill="auto"/>
            <w:hideMark/>
          </w:tcPr>
          <w:p w:rsidRPr="00DA234A" w:rsidR="00DA234A" w:rsidP="00DA234A" w:rsidRDefault="00DA234A" w14:paraId="655A81E8" w14:textId="77777777">
            <w:pPr>
              <w:jc w:val="right"/>
              <w:rPr>
                <w:rFonts w:ascii="Calibri" w:hAnsi="Calibri" w:cs="Calibri"/>
                <w:color w:val="000000"/>
                <w:sz w:val="22"/>
                <w:szCs w:val="22"/>
              </w:rPr>
            </w:pPr>
            <w:r w:rsidRPr="00DA234A">
              <w:rPr>
                <w:rFonts w:ascii="Calibri" w:hAnsi="Calibri" w:cs="Calibri"/>
                <w:color w:val="000000"/>
                <w:sz w:val="22"/>
                <w:szCs w:val="22"/>
              </w:rPr>
              <w:t>$64.52</w:t>
            </w:r>
          </w:p>
        </w:tc>
      </w:tr>
      <w:tr w:rsidRPr="00DA234A" w:rsidR="00DA234A" w:rsidTr="00DA234A" w14:paraId="5438C0D8" w14:textId="77777777">
        <w:trPr>
          <w:trHeight w:val="765"/>
        </w:trPr>
        <w:tc>
          <w:tcPr>
            <w:tcW w:w="3680" w:type="dxa"/>
            <w:tcBorders>
              <w:top w:val="single" w:color="auto" w:sz="4" w:space="0"/>
              <w:left w:val="single" w:color="auto" w:sz="4" w:space="0"/>
              <w:bottom w:val="nil"/>
              <w:right w:val="single" w:color="auto" w:sz="4" w:space="0"/>
            </w:tcBorders>
            <w:shd w:val="clear" w:color="auto" w:fill="auto"/>
            <w:hideMark/>
          </w:tcPr>
          <w:p w:rsidRPr="00DA234A" w:rsidR="00DA234A" w:rsidP="00DA234A" w:rsidRDefault="00DA234A" w14:paraId="35F50E32" w14:textId="77777777">
            <w:pPr>
              <w:rPr>
                <w:rFonts w:ascii="Calibri" w:hAnsi="Calibri" w:cs="Calibri"/>
                <w:color w:val="000000"/>
                <w:sz w:val="22"/>
                <w:szCs w:val="22"/>
              </w:rPr>
            </w:pPr>
            <w:r w:rsidRPr="00DA234A">
              <w:rPr>
                <w:rFonts w:ascii="Calibri" w:hAnsi="Calibri" w:cs="Calibri"/>
                <w:color w:val="000000"/>
                <w:sz w:val="22"/>
                <w:szCs w:val="22"/>
              </w:rPr>
              <w:t>NASA-</w:t>
            </w:r>
            <w:proofErr w:type="spellStart"/>
            <w:r w:rsidRPr="00DA234A">
              <w:rPr>
                <w:rFonts w:ascii="Calibri" w:hAnsi="Calibri" w:cs="Calibri"/>
                <w:color w:val="000000"/>
                <w:sz w:val="22"/>
                <w:szCs w:val="22"/>
              </w:rPr>
              <w:t>TLX</w:t>
            </w:r>
            <w:proofErr w:type="spellEnd"/>
            <w:r w:rsidRPr="00DA234A">
              <w:rPr>
                <w:rFonts w:ascii="Calibri" w:hAnsi="Calibri" w:cs="Calibri"/>
                <w:color w:val="000000"/>
                <w:sz w:val="22"/>
                <w:szCs w:val="22"/>
              </w:rPr>
              <w:t xml:space="preserve"> Completions (Questionnaire) - College Students</w:t>
            </w:r>
          </w:p>
        </w:tc>
        <w:tc>
          <w:tcPr>
            <w:tcW w:w="1360" w:type="dxa"/>
            <w:tcBorders>
              <w:top w:val="single" w:color="auto" w:sz="4" w:space="0"/>
              <w:left w:val="nil"/>
              <w:bottom w:val="nil"/>
              <w:right w:val="nil"/>
            </w:tcBorders>
            <w:shd w:val="clear" w:color="auto" w:fill="auto"/>
            <w:hideMark/>
          </w:tcPr>
          <w:p w:rsidRPr="00DA234A" w:rsidR="00DA234A" w:rsidP="00DA234A" w:rsidRDefault="00DA234A" w14:paraId="152E6218" w14:textId="77777777">
            <w:pPr>
              <w:rPr>
                <w:rFonts w:ascii="Calibri" w:hAnsi="Calibri" w:cs="Calibri"/>
                <w:color w:val="000000"/>
                <w:sz w:val="22"/>
                <w:szCs w:val="22"/>
              </w:rPr>
            </w:pPr>
            <w:r w:rsidRPr="00DA234A">
              <w:rPr>
                <w:rFonts w:ascii="Calibri" w:hAnsi="Calibri" w:cs="Calibri"/>
                <w:color w:val="000000"/>
                <w:sz w:val="22"/>
                <w:szCs w:val="22"/>
              </w:rPr>
              <w:t>10</w:t>
            </w:r>
          </w:p>
        </w:tc>
        <w:tc>
          <w:tcPr>
            <w:tcW w:w="1340" w:type="dxa"/>
            <w:tcBorders>
              <w:top w:val="single" w:color="auto" w:sz="4" w:space="0"/>
              <w:left w:val="single" w:color="auto" w:sz="4" w:space="0"/>
              <w:bottom w:val="nil"/>
              <w:right w:val="nil"/>
            </w:tcBorders>
            <w:shd w:val="clear" w:color="auto" w:fill="auto"/>
            <w:hideMark/>
          </w:tcPr>
          <w:p w:rsidRPr="00DA234A" w:rsidR="00DA234A" w:rsidP="00DA234A" w:rsidRDefault="00DA234A" w14:paraId="2F75E299" w14:textId="77777777">
            <w:pPr>
              <w:rPr>
                <w:rFonts w:ascii="Calibri" w:hAnsi="Calibri" w:cs="Calibri"/>
                <w:color w:val="000000"/>
                <w:sz w:val="22"/>
                <w:szCs w:val="22"/>
              </w:rPr>
            </w:pPr>
            <w:r w:rsidRPr="00DA234A">
              <w:rPr>
                <w:rFonts w:ascii="Calibri" w:hAnsi="Calibri" w:cs="Calibri"/>
                <w:color w:val="000000"/>
                <w:sz w:val="22"/>
                <w:szCs w:val="22"/>
              </w:rPr>
              <w:t>0.1</w:t>
            </w:r>
          </w:p>
        </w:tc>
        <w:tc>
          <w:tcPr>
            <w:tcW w:w="1220" w:type="dxa"/>
            <w:tcBorders>
              <w:top w:val="nil"/>
              <w:left w:val="single" w:color="auto" w:sz="4" w:space="0"/>
              <w:bottom w:val="single" w:color="auto" w:sz="4" w:space="0"/>
              <w:right w:val="single" w:color="auto" w:sz="8" w:space="0"/>
            </w:tcBorders>
            <w:shd w:val="clear" w:color="auto" w:fill="auto"/>
            <w:hideMark/>
          </w:tcPr>
          <w:p w:rsidRPr="00DA234A" w:rsidR="00DA234A" w:rsidP="00DA234A" w:rsidRDefault="00DA234A" w14:paraId="5882E40B" w14:textId="77777777">
            <w:pPr>
              <w:rPr>
                <w:rFonts w:ascii="Calibri" w:hAnsi="Calibri" w:cs="Calibri"/>
                <w:color w:val="000000"/>
                <w:sz w:val="22"/>
                <w:szCs w:val="22"/>
              </w:rPr>
            </w:pPr>
            <w:r w:rsidRPr="00DA234A">
              <w:rPr>
                <w:rFonts w:ascii="Calibri" w:hAnsi="Calibri" w:cs="Calibri"/>
                <w:color w:val="000000"/>
                <w:sz w:val="22"/>
                <w:szCs w:val="22"/>
              </w:rPr>
              <w:t>1.00</w:t>
            </w:r>
          </w:p>
        </w:tc>
        <w:tc>
          <w:tcPr>
            <w:tcW w:w="1300" w:type="dxa"/>
            <w:tcBorders>
              <w:top w:val="nil"/>
              <w:left w:val="single" w:color="auto" w:sz="4" w:space="0"/>
              <w:bottom w:val="single" w:color="auto" w:sz="4" w:space="0"/>
              <w:right w:val="single" w:color="auto" w:sz="8" w:space="0"/>
            </w:tcBorders>
            <w:shd w:val="clear" w:color="auto" w:fill="auto"/>
            <w:hideMark/>
          </w:tcPr>
          <w:p w:rsidRPr="00DA234A" w:rsidR="00DA234A" w:rsidP="00DA234A" w:rsidRDefault="00DA234A" w14:paraId="30735962" w14:textId="77777777">
            <w:pPr>
              <w:jc w:val="right"/>
              <w:rPr>
                <w:rFonts w:ascii="Calibri" w:hAnsi="Calibri" w:cs="Calibri"/>
                <w:color w:val="000000"/>
                <w:sz w:val="22"/>
                <w:szCs w:val="22"/>
              </w:rPr>
            </w:pPr>
            <w:r w:rsidRPr="00DA234A">
              <w:rPr>
                <w:rFonts w:ascii="Calibri" w:hAnsi="Calibri" w:cs="Calibri"/>
                <w:color w:val="000000"/>
                <w:sz w:val="22"/>
                <w:szCs w:val="22"/>
              </w:rPr>
              <w:t>$12.00</w:t>
            </w:r>
          </w:p>
        </w:tc>
      </w:tr>
      <w:tr w:rsidRPr="00DA234A" w:rsidR="00DA234A" w:rsidTr="00DA234A" w14:paraId="3C165E08" w14:textId="77777777">
        <w:trPr>
          <w:trHeight w:val="315"/>
        </w:trPr>
        <w:tc>
          <w:tcPr>
            <w:tcW w:w="3680" w:type="dxa"/>
            <w:tcBorders>
              <w:top w:val="single" w:color="auto" w:sz="4" w:space="0"/>
              <w:left w:val="single" w:color="auto" w:sz="4" w:space="0"/>
              <w:bottom w:val="single" w:color="auto" w:sz="8" w:space="0"/>
              <w:right w:val="single" w:color="auto" w:sz="4" w:space="0"/>
            </w:tcBorders>
            <w:shd w:val="clear" w:color="000000" w:fill="D9D9D9"/>
            <w:hideMark/>
          </w:tcPr>
          <w:p w:rsidRPr="00DA234A" w:rsidR="00DA234A" w:rsidP="00DA234A" w:rsidRDefault="00DA234A" w14:paraId="204AF9CF" w14:textId="77777777">
            <w:pPr>
              <w:rPr>
                <w:rFonts w:ascii="Calibri" w:hAnsi="Calibri" w:cs="Calibri"/>
                <w:b/>
                <w:bCs/>
                <w:color w:val="000000"/>
                <w:sz w:val="22"/>
                <w:szCs w:val="22"/>
              </w:rPr>
            </w:pPr>
            <w:r w:rsidRPr="00DA234A">
              <w:rPr>
                <w:rFonts w:ascii="Calibri" w:hAnsi="Calibri" w:cs="Calibri"/>
                <w:b/>
                <w:bCs/>
                <w:color w:val="000000"/>
                <w:sz w:val="22"/>
                <w:szCs w:val="22"/>
              </w:rPr>
              <w:t>TOTAL</w:t>
            </w:r>
          </w:p>
        </w:tc>
        <w:tc>
          <w:tcPr>
            <w:tcW w:w="1360" w:type="dxa"/>
            <w:tcBorders>
              <w:top w:val="single" w:color="auto" w:sz="4" w:space="0"/>
              <w:left w:val="nil"/>
              <w:bottom w:val="single" w:color="auto" w:sz="8" w:space="0"/>
              <w:right w:val="single" w:color="auto" w:sz="8" w:space="0"/>
            </w:tcBorders>
            <w:shd w:val="clear" w:color="000000" w:fill="D9D9D9"/>
            <w:hideMark/>
          </w:tcPr>
          <w:p w:rsidRPr="00DA234A" w:rsidR="00DA234A" w:rsidP="00DA234A" w:rsidRDefault="00DA234A" w14:paraId="775E3DC8" w14:textId="77777777">
            <w:pPr>
              <w:rPr>
                <w:rFonts w:ascii="Calibri" w:hAnsi="Calibri" w:cs="Calibri"/>
                <w:b/>
                <w:bCs/>
                <w:color w:val="000000"/>
                <w:sz w:val="22"/>
                <w:szCs w:val="22"/>
              </w:rPr>
            </w:pPr>
            <w:r w:rsidRPr="00DA234A">
              <w:rPr>
                <w:rFonts w:ascii="Calibri" w:hAnsi="Calibri" w:cs="Calibri"/>
                <w:b/>
                <w:bCs/>
                <w:color w:val="000000"/>
                <w:sz w:val="22"/>
                <w:szCs w:val="22"/>
              </w:rPr>
              <w:t>90.00</w:t>
            </w:r>
          </w:p>
        </w:tc>
        <w:tc>
          <w:tcPr>
            <w:tcW w:w="1340" w:type="dxa"/>
            <w:tcBorders>
              <w:top w:val="single" w:color="auto" w:sz="4" w:space="0"/>
              <w:left w:val="single" w:color="auto" w:sz="4" w:space="0"/>
              <w:bottom w:val="single" w:color="auto" w:sz="8" w:space="0"/>
              <w:right w:val="single" w:color="auto" w:sz="8" w:space="0"/>
            </w:tcBorders>
            <w:shd w:val="clear" w:color="000000" w:fill="D9D9D9"/>
            <w:hideMark/>
          </w:tcPr>
          <w:p w:rsidRPr="00DA234A" w:rsidR="00DA234A" w:rsidP="00DA234A" w:rsidRDefault="00DA234A" w14:paraId="75751BB6" w14:textId="77777777">
            <w:pPr>
              <w:rPr>
                <w:rFonts w:ascii="Calibri" w:hAnsi="Calibri" w:cs="Calibri"/>
                <w:b/>
                <w:bCs/>
                <w:color w:val="000000"/>
                <w:sz w:val="22"/>
                <w:szCs w:val="22"/>
              </w:rPr>
            </w:pPr>
            <w:r w:rsidRPr="00DA234A">
              <w:rPr>
                <w:rFonts w:ascii="Calibri" w:hAnsi="Calibri" w:cs="Calibri"/>
                <w:b/>
                <w:bCs/>
                <w:color w:val="000000"/>
                <w:sz w:val="22"/>
                <w:szCs w:val="22"/>
              </w:rPr>
              <w:t>18.20</w:t>
            </w:r>
          </w:p>
        </w:tc>
        <w:tc>
          <w:tcPr>
            <w:tcW w:w="1220" w:type="dxa"/>
            <w:tcBorders>
              <w:top w:val="nil"/>
              <w:left w:val="single" w:color="auto" w:sz="4" w:space="0"/>
              <w:bottom w:val="single" w:color="auto" w:sz="8" w:space="0"/>
              <w:right w:val="single" w:color="auto" w:sz="8" w:space="0"/>
            </w:tcBorders>
            <w:shd w:val="clear" w:color="000000" w:fill="D9D9D9"/>
            <w:hideMark/>
          </w:tcPr>
          <w:p w:rsidRPr="00DA234A" w:rsidR="00DA234A" w:rsidP="00DA234A" w:rsidRDefault="00DA234A" w14:paraId="28B51146" w14:textId="77777777">
            <w:pPr>
              <w:rPr>
                <w:rFonts w:ascii="Calibri" w:hAnsi="Calibri" w:cs="Calibri"/>
                <w:b/>
                <w:bCs/>
                <w:color w:val="000000"/>
                <w:sz w:val="22"/>
                <w:szCs w:val="22"/>
              </w:rPr>
            </w:pPr>
            <w:r w:rsidRPr="00DA234A">
              <w:rPr>
                <w:rFonts w:ascii="Calibri" w:hAnsi="Calibri" w:cs="Calibri"/>
                <w:b/>
                <w:bCs/>
                <w:color w:val="000000"/>
                <w:sz w:val="22"/>
                <w:szCs w:val="22"/>
              </w:rPr>
              <w:t>273.00</w:t>
            </w:r>
          </w:p>
        </w:tc>
        <w:tc>
          <w:tcPr>
            <w:tcW w:w="1300" w:type="dxa"/>
            <w:tcBorders>
              <w:top w:val="nil"/>
              <w:left w:val="single" w:color="auto" w:sz="4" w:space="0"/>
              <w:bottom w:val="single" w:color="auto" w:sz="8" w:space="0"/>
              <w:right w:val="single" w:color="auto" w:sz="8" w:space="0"/>
            </w:tcBorders>
            <w:shd w:val="clear" w:color="000000" w:fill="D9D9D9"/>
            <w:hideMark/>
          </w:tcPr>
          <w:p w:rsidRPr="00DA234A" w:rsidR="00DA234A" w:rsidP="00DA234A" w:rsidRDefault="00DA234A" w14:paraId="45648385" w14:textId="77777777">
            <w:pPr>
              <w:jc w:val="right"/>
              <w:rPr>
                <w:rFonts w:ascii="Calibri" w:hAnsi="Calibri" w:cs="Calibri"/>
                <w:b/>
                <w:bCs/>
                <w:color w:val="000000"/>
                <w:sz w:val="22"/>
                <w:szCs w:val="22"/>
              </w:rPr>
            </w:pPr>
            <w:r w:rsidRPr="00DA234A">
              <w:rPr>
                <w:rFonts w:ascii="Calibri" w:hAnsi="Calibri" w:cs="Calibri"/>
                <w:b/>
                <w:bCs/>
                <w:color w:val="000000"/>
                <w:sz w:val="22"/>
                <w:szCs w:val="22"/>
              </w:rPr>
              <w:t>$6,963.32</w:t>
            </w:r>
          </w:p>
        </w:tc>
      </w:tr>
    </w:tbl>
    <w:p w:rsidR="00287F82" w:rsidP="00ED3105" w:rsidRDefault="00287F82" w14:paraId="640E3D01" w14:textId="77777777">
      <w:pPr>
        <w:widowControl w:val="0"/>
        <w:tabs>
          <w:tab w:val="left" w:pos="540"/>
        </w:tabs>
        <w:rPr>
          <w:szCs w:val="24"/>
        </w:rPr>
      </w:pPr>
    </w:p>
    <w:p w:rsidRPr="00DA234A" w:rsidR="00AF4B1F" w:rsidP="00DA234A" w:rsidRDefault="00DA234A" w14:paraId="568DA44A" w14:textId="0908B3C5">
      <w:pPr>
        <w:autoSpaceDE w:val="0"/>
        <w:autoSpaceDN w:val="0"/>
        <w:adjustRightInd w:val="0"/>
        <w:rPr>
          <w:i/>
          <w:sz w:val="22"/>
          <w:szCs w:val="24"/>
        </w:rPr>
      </w:pPr>
      <w:bookmarkStart w:name="_Hlk60831867" w:id="1"/>
      <w:r w:rsidRPr="00DA234A">
        <w:rPr>
          <w:rFonts w:eastAsiaTheme="minorHAnsi"/>
          <w:i/>
          <w:sz w:val="22"/>
          <w:szCs w:val="24"/>
        </w:rPr>
        <w:t>* Per the Bureau of Labor and Statistics, Occupational Employment and Wages, May 2019, (53–4011) Locomotive Engineers, the median hourly wage is $32.26 per hour. The minimum wage, as of September 2020, for Massachusetts is $12.00 per hour. Therefore, the cost would be $32.26 x 18</w:t>
      </w:r>
      <w:r w:rsidR="001E39F1">
        <w:rPr>
          <w:rFonts w:eastAsiaTheme="minorHAnsi"/>
          <w:i/>
          <w:sz w:val="22"/>
          <w:szCs w:val="24"/>
        </w:rPr>
        <w:t>2</w:t>
      </w:r>
      <w:r w:rsidRPr="00DA234A">
        <w:rPr>
          <w:rFonts w:eastAsiaTheme="minorHAnsi"/>
          <w:i/>
          <w:sz w:val="22"/>
          <w:szCs w:val="24"/>
        </w:rPr>
        <w:t xml:space="preserve"> hours = $5,8</w:t>
      </w:r>
      <w:r w:rsidR="009C0833">
        <w:rPr>
          <w:rFonts w:eastAsiaTheme="minorHAnsi"/>
          <w:i/>
          <w:sz w:val="22"/>
          <w:szCs w:val="24"/>
        </w:rPr>
        <w:t>71.32</w:t>
      </w:r>
      <w:r w:rsidRPr="00DA234A">
        <w:rPr>
          <w:rFonts w:eastAsiaTheme="minorHAnsi"/>
          <w:i/>
          <w:sz w:val="22"/>
          <w:szCs w:val="24"/>
        </w:rPr>
        <w:t xml:space="preserve"> and $12.00 x </w:t>
      </w:r>
      <w:r w:rsidR="009C0833">
        <w:rPr>
          <w:rFonts w:eastAsiaTheme="minorHAnsi"/>
          <w:i/>
          <w:sz w:val="22"/>
          <w:szCs w:val="24"/>
        </w:rPr>
        <w:t>91</w:t>
      </w:r>
      <w:r w:rsidRPr="00DA234A">
        <w:rPr>
          <w:rFonts w:eastAsiaTheme="minorHAnsi"/>
          <w:i/>
          <w:sz w:val="22"/>
          <w:szCs w:val="24"/>
        </w:rPr>
        <w:t xml:space="preserve"> hours = 1,0</w:t>
      </w:r>
      <w:r w:rsidR="009C0833">
        <w:rPr>
          <w:rFonts w:eastAsiaTheme="minorHAnsi"/>
          <w:i/>
          <w:sz w:val="22"/>
          <w:szCs w:val="24"/>
        </w:rPr>
        <w:t>92</w:t>
      </w:r>
      <w:r w:rsidRPr="00DA234A">
        <w:rPr>
          <w:rFonts w:eastAsiaTheme="minorHAnsi"/>
          <w:i/>
          <w:sz w:val="22"/>
          <w:szCs w:val="24"/>
        </w:rPr>
        <w:t xml:space="preserve"> for a total of $6,9</w:t>
      </w:r>
      <w:r w:rsidR="009C0833">
        <w:rPr>
          <w:rFonts w:eastAsiaTheme="minorHAnsi"/>
          <w:i/>
          <w:sz w:val="22"/>
          <w:szCs w:val="24"/>
        </w:rPr>
        <w:t>63.32</w:t>
      </w:r>
      <w:r w:rsidRPr="00DA234A">
        <w:rPr>
          <w:rFonts w:eastAsiaTheme="minorHAnsi"/>
          <w:i/>
          <w:sz w:val="22"/>
          <w:szCs w:val="24"/>
        </w:rPr>
        <w:t>. This is an estimated cost. The actual cost will vary based upon current locomotive engineer wages.</w:t>
      </w:r>
      <w:r w:rsidRPr="00DA234A" w:rsidR="005A0060">
        <w:rPr>
          <w:i/>
          <w:sz w:val="22"/>
          <w:szCs w:val="24"/>
        </w:rPr>
        <w:t xml:space="preserve">  This is an estimated cost.  The actual cost will vary based upon current locomotive engineer wages.</w:t>
      </w:r>
    </w:p>
    <w:bookmarkEnd w:id="1"/>
    <w:p w:rsidRPr="008312C6" w:rsidR="00AF4B1F" w:rsidP="00ED3105" w:rsidRDefault="00AF4B1F" w14:paraId="4AF08F27" w14:textId="0EB6BCC0">
      <w:pPr>
        <w:widowControl w:val="0"/>
        <w:tabs>
          <w:tab w:val="left" w:pos="540"/>
        </w:tabs>
        <w:rPr>
          <w:szCs w:val="24"/>
        </w:rPr>
      </w:pPr>
    </w:p>
    <w:p w:rsidRPr="008312C6" w:rsidR="00EA7666" w:rsidP="00ED3105" w:rsidRDefault="00EA7666" w14:paraId="1D7E74D3" w14:textId="7DF13937">
      <w:pPr>
        <w:widowControl w:val="0"/>
        <w:tabs>
          <w:tab w:val="left" w:pos="540"/>
        </w:tabs>
        <w:rPr>
          <w:b/>
          <w:szCs w:val="24"/>
        </w:rPr>
      </w:pPr>
      <w:r w:rsidRPr="008312C6">
        <w:rPr>
          <w:b/>
          <w:szCs w:val="24"/>
        </w:rPr>
        <w:t>13.</w:t>
      </w:r>
      <w:r w:rsidRPr="008312C6">
        <w:rPr>
          <w:b/>
          <w:szCs w:val="24"/>
        </w:rPr>
        <w:tab/>
      </w:r>
      <w:r w:rsidRPr="008312C6">
        <w:rPr>
          <w:b/>
          <w:szCs w:val="24"/>
          <w:u w:val="single"/>
        </w:rPr>
        <w:t>Estimate of the total annual costs burden</w:t>
      </w:r>
      <w:r w:rsidR="008312C6">
        <w:rPr>
          <w:b/>
          <w:szCs w:val="24"/>
        </w:rPr>
        <w:t>.</w:t>
      </w:r>
    </w:p>
    <w:p w:rsidRPr="008312C6" w:rsidR="00EA7666" w:rsidP="00ED3105" w:rsidRDefault="00EA7666" w14:paraId="17547D06" w14:textId="77777777">
      <w:pPr>
        <w:widowControl w:val="0"/>
        <w:tabs>
          <w:tab w:val="left" w:pos="540"/>
        </w:tabs>
        <w:rPr>
          <w:szCs w:val="24"/>
        </w:rPr>
      </w:pPr>
    </w:p>
    <w:p w:rsidRPr="008312C6" w:rsidR="00EA7666" w:rsidP="00ED3105" w:rsidRDefault="003D4C00" w14:paraId="1F4D15C4" w14:textId="14F0AC24">
      <w:pPr>
        <w:widowControl w:val="0"/>
        <w:tabs>
          <w:tab w:val="left" w:pos="540"/>
        </w:tabs>
        <w:rPr>
          <w:szCs w:val="24"/>
        </w:rPr>
      </w:pPr>
      <w:r>
        <w:rPr>
          <w:szCs w:val="24"/>
        </w:rPr>
        <w:t xml:space="preserve">The total burden </w:t>
      </w:r>
      <w:r w:rsidR="00EA2E98">
        <w:rPr>
          <w:szCs w:val="24"/>
        </w:rPr>
        <w:t xml:space="preserve">is </w:t>
      </w:r>
      <w:r>
        <w:rPr>
          <w:szCs w:val="24"/>
        </w:rPr>
        <w:t>based on likely average participant salaries as discussed above in</w:t>
      </w:r>
      <w:r w:rsidR="004626D6">
        <w:rPr>
          <w:szCs w:val="24"/>
        </w:rPr>
        <w:t xml:space="preserve"> question</w:t>
      </w:r>
      <w:r>
        <w:rPr>
          <w:szCs w:val="24"/>
        </w:rPr>
        <w:t xml:space="preserve"> </w:t>
      </w:r>
      <w:r w:rsidR="009C0833">
        <w:rPr>
          <w:szCs w:val="24"/>
        </w:rPr>
        <w:t>12</w:t>
      </w:r>
      <w:r>
        <w:rPr>
          <w:szCs w:val="24"/>
        </w:rPr>
        <w:t xml:space="preserve"> </w:t>
      </w:r>
      <w:r w:rsidR="00EA2E98">
        <w:rPr>
          <w:szCs w:val="24"/>
        </w:rPr>
        <w:t xml:space="preserve">and </w:t>
      </w:r>
      <w:r>
        <w:rPr>
          <w:szCs w:val="24"/>
        </w:rPr>
        <w:t>is at most $</w:t>
      </w:r>
      <w:r w:rsidR="00C60A92">
        <w:rPr>
          <w:szCs w:val="24"/>
        </w:rPr>
        <w:t>6,</w:t>
      </w:r>
      <w:r w:rsidR="00DA234A">
        <w:rPr>
          <w:szCs w:val="24"/>
        </w:rPr>
        <w:t>693.32</w:t>
      </w:r>
      <w:r>
        <w:rPr>
          <w:szCs w:val="24"/>
        </w:rPr>
        <w:t xml:space="preserve"> and will be fully compensated by the study incentives</w:t>
      </w:r>
      <w:r w:rsidRPr="008312C6" w:rsidR="00EA7666">
        <w:rPr>
          <w:szCs w:val="24"/>
        </w:rPr>
        <w:t>.</w:t>
      </w:r>
    </w:p>
    <w:p w:rsidRPr="008312C6" w:rsidR="00EA7666" w:rsidP="00ED3105" w:rsidRDefault="00EA7666" w14:paraId="6B48B7B9" w14:textId="77777777">
      <w:pPr>
        <w:widowControl w:val="0"/>
        <w:tabs>
          <w:tab w:val="left" w:pos="540"/>
        </w:tabs>
        <w:rPr>
          <w:szCs w:val="24"/>
        </w:rPr>
      </w:pPr>
    </w:p>
    <w:p w:rsidRPr="008312C6" w:rsidR="00EA7666" w:rsidP="00ED3105" w:rsidRDefault="00EA7666" w14:paraId="5FBD24E6" w14:textId="495F5B3A">
      <w:pPr>
        <w:widowControl w:val="0"/>
        <w:tabs>
          <w:tab w:val="left" w:pos="540"/>
        </w:tabs>
        <w:rPr>
          <w:b/>
          <w:szCs w:val="24"/>
        </w:rPr>
      </w:pPr>
      <w:r w:rsidRPr="008312C6">
        <w:rPr>
          <w:b/>
          <w:szCs w:val="24"/>
        </w:rPr>
        <w:t>14.</w:t>
      </w:r>
      <w:r w:rsidRPr="008312C6">
        <w:rPr>
          <w:b/>
          <w:szCs w:val="24"/>
        </w:rPr>
        <w:tab/>
      </w:r>
      <w:r w:rsidRPr="008312C6">
        <w:rPr>
          <w:b/>
          <w:szCs w:val="24"/>
          <w:u w:val="single"/>
        </w:rPr>
        <w:t>Estimates of costs to the Federal Government</w:t>
      </w:r>
      <w:r w:rsidR="008312C6">
        <w:rPr>
          <w:b/>
          <w:szCs w:val="24"/>
        </w:rPr>
        <w:t>.</w:t>
      </w:r>
    </w:p>
    <w:p w:rsidRPr="008312C6" w:rsidR="00EA7666" w:rsidP="00ED3105" w:rsidRDefault="00EA7666" w14:paraId="763D6C95" w14:textId="77777777">
      <w:pPr>
        <w:widowControl w:val="0"/>
        <w:tabs>
          <w:tab w:val="left" w:pos="540"/>
        </w:tabs>
        <w:rPr>
          <w:szCs w:val="24"/>
        </w:rPr>
      </w:pPr>
    </w:p>
    <w:p w:rsidRPr="008312C6" w:rsidR="00581D38" w:rsidP="00581D38" w:rsidRDefault="00581D38" w14:paraId="0414A1F0" w14:textId="4BA4560A">
      <w:pPr>
        <w:rPr>
          <w:szCs w:val="24"/>
          <w:lang w:val="en"/>
        </w:rPr>
      </w:pPr>
      <w:r w:rsidRPr="008312C6">
        <w:rPr>
          <w:szCs w:val="24"/>
          <w:lang w:val="en"/>
        </w:rPr>
        <w:t>The total estimated cost to the Government to complete th</w:t>
      </w:r>
      <w:r w:rsidR="009C0833">
        <w:rPr>
          <w:szCs w:val="24"/>
          <w:lang w:val="en"/>
        </w:rPr>
        <w:t>is</w:t>
      </w:r>
      <w:r w:rsidRPr="008312C6">
        <w:rPr>
          <w:szCs w:val="24"/>
          <w:lang w:val="en"/>
        </w:rPr>
        <w:t xml:space="preserve"> study is $990,000 under a cost-share agreement with the researchers to design and develop the prototype system in the first year and to test and evaluate (with human subjects) in the second year.</w:t>
      </w:r>
    </w:p>
    <w:p w:rsidRPr="008312C6" w:rsidR="00581D38" w:rsidP="00ED3105" w:rsidRDefault="00581D38" w14:paraId="3E00BA51" w14:textId="77777777">
      <w:pPr>
        <w:widowControl w:val="0"/>
        <w:tabs>
          <w:tab w:val="left" w:pos="540"/>
        </w:tabs>
        <w:rPr>
          <w:szCs w:val="24"/>
        </w:rPr>
      </w:pPr>
    </w:p>
    <w:p w:rsidRPr="008312C6" w:rsidR="00EA7666" w:rsidP="00ED3105" w:rsidRDefault="00722D65" w14:paraId="2D7B98F3" w14:textId="045B1841">
      <w:pPr>
        <w:widowControl w:val="0"/>
        <w:tabs>
          <w:tab w:val="left" w:pos="540"/>
        </w:tabs>
        <w:rPr>
          <w:szCs w:val="24"/>
        </w:rPr>
      </w:pPr>
      <w:r w:rsidRPr="008312C6">
        <w:rPr>
          <w:szCs w:val="24"/>
        </w:rPr>
        <w:t xml:space="preserve">Per question 9 above, </w:t>
      </w:r>
      <w:r w:rsidRPr="008312C6" w:rsidR="00581D38">
        <w:rPr>
          <w:szCs w:val="24"/>
        </w:rPr>
        <w:t xml:space="preserve">included in the total cost to the government, </w:t>
      </w:r>
      <w:r w:rsidRPr="008312C6">
        <w:rPr>
          <w:szCs w:val="24"/>
        </w:rPr>
        <w:t xml:space="preserve">there will be a payment to the participants </w:t>
      </w:r>
      <w:r w:rsidRPr="008312C6" w:rsidR="00581D38">
        <w:rPr>
          <w:szCs w:val="24"/>
        </w:rPr>
        <w:t>in the estimated amount of $</w:t>
      </w:r>
      <w:r w:rsidR="003D4C00">
        <w:rPr>
          <w:szCs w:val="24"/>
        </w:rPr>
        <w:t>235 for expert subjects and $</w:t>
      </w:r>
      <w:r w:rsidR="004626D6">
        <w:rPr>
          <w:szCs w:val="24"/>
        </w:rPr>
        <w:t>1</w:t>
      </w:r>
      <w:r w:rsidR="009C0833">
        <w:rPr>
          <w:szCs w:val="24"/>
        </w:rPr>
        <w:t>00</w:t>
      </w:r>
      <w:r w:rsidR="004626D6">
        <w:rPr>
          <w:szCs w:val="24"/>
        </w:rPr>
        <w:t xml:space="preserve"> for novice subjects.</w:t>
      </w:r>
      <w:r w:rsidRPr="008312C6" w:rsidDel="004626D6" w:rsidR="004626D6">
        <w:rPr>
          <w:szCs w:val="24"/>
        </w:rPr>
        <w:t xml:space="preserve"> </w:t>
      </w:r>
    </w:p>
    <w:p w:rsidR="00EA7666" w:rsidP="00ED3105" w:rsidRDefault="00EA7666" w14:paraId="79A76FD3" w14:textId="1323526B">
      <w:pPr>
        <w:widowControl w:val="0"/>
        <w:tabs>
          <w:tab w:val="left" w:pos="540"/>
        </w:tabs>
        <w:rPr>
          <w:szCs w:val="24"/>
        </w:rPr>
      </w:pPr>
    </w:p>
    <w:p w:rsidRPr="008312C6" w:rsidR="009F363D" w:rsidP="00ED3105" w:rsidRDefault="009F363D" w14:paraId="4D1D9123" w14:textId="77777777">
      <w:pPr>
        <w:widowControl w:val="0"/>
        <w:tabs>
          <w:tab w:val="left" w:pos="540"/>
        </w:tabs>
        <w:rPr>
          <w:szCs w:val="24"/>
        </w:rPr>
      </w:pPr>
    </w:p>
    <w:p w:rsidRPr="008312C6" w:rsidR="00EA7666" w:rsidP="00ED3105" w:rsidRDefault="00EA7666" w14:paraId="2779F1C8" w14:textId="42D54FD6">
      <w:pPr>
        <w:widowControl w:val="0"/>
        <w:numPr>
          <w:ilvl w:val="0"/>
          <w:numId w:val="1"/>
        </w:numPr>
        <w:tabs>
          <w:tab w:val="clear" w:pos="720"/>
          <w:tab w:val="num" w:pos="0"/>
          <w:tab w:val="left" w:pos="540"/>
        </w:tabs>
        <w:ind w:left="0" w:firstLine="0"/>
        <w:rPr>
          <w:b/>
          <w:szCs w:val="24"/>
        </w:rPr>
      </w:pPr>
      <w:r w:rsidRPr="008312C6">
        <w:rPr>
          <w:b/>
          <w:szCs w:val="24"/>
          <w:u w:val="single"/>
        </w:rPr>
        <w:lastRenderedPageBreak/>
        <w:t>Explanation of the program change or adjustments</w:t>
      </w:r>
      <w:r w:rsidR="008312C6">
        <w:rPr>
          <w:b/>
          <w:szCs w:val="24"/>
        </w:rPr>
        <w:t>.</w:t>
      </w:r>
    </w:p>
    <w:p w:rsidRPr="008312C6" w:rsidR="00EA7666" w:rsidP="00ED3105" w:rsidRDefault="00EA7666" w14:paraId="0C3D5083" w14:textId="77777777">
      <w:pPr>
        <w:widowControl w:val="0"/>
        <w:tabs>
          <w:tab w:val="left" w:pos="540"/>
        </w:tabs>
        <w:rPr>
          <w:szCs w:val="24"/>
        </w:rPr>
      </w:pPr>
    </w:p>
    <w:p w:rsidR="00EA7666" w:rsidP="00ED3105" w:rsidRDefault="004C3B1D" w14:paraId="55439074" w14:textId="540CAABD">
      <w:pPr>
        <w:widowControl w:val="0"/>
        <w:tabs>
          <w:tab w:val="left" w:pos="540"/>
        </w:tabs>
        <w:rPr>
          <w:szCs w:val="24"/>
        </w:rPr>
      </w:pPr>
      <w:r>
        <w:rPr>
          <w:szCs w:val="24"/>
        </w:rPr>
        <w:t>While there were no program changes, t</w:t>
      </w:r>
      <w:r w:rsidRPr="004C3B1D">
        <w:rPr>
          <w:szCs w:val="24"/>
        </w:rPr>
        <w:t>he estimated total number of responses changed from 30 to 90, as a better breakout of participant activities was completed. Additionally, the total burden hours increased by 1 hour due to rounding of time it is anticipated to take the participants to complete each individual activity.</w:t>
      </w:r>
    </w:p>
    <w:p w:rsidRPr="008312C6" w:rsidR="004C3B1D" w:rsidP="00ED3105" w:rsidRDefault="004C3B1D" w14:paraId="6CC68592" w14:textId="77777777">
      <w:pPr>
        <w:widowControl w:val="0"/>
        <w:tabs>
          <w:tab w:val="left" w:pos="540"/>
        </w:tabs>
        <w:rPr>
          <w:szCs w:val="24"/>
        </w:rPr>
      </w:pPr>
    </w:p>
    <w:p w:rsidRPr="008312C6" w:rsidR="00EA7666" w:rsidP="00ED3105" w:rsidRDefault="00EA7666" w14:paraId="1C09A888" w14:textId="59581868">
      <w:pPr>
        <w:widowControl w:val="0"/>
        <w:tabs>
          <w:tab w:val="left" w:pos="540"/>
        </w:tabs>
        <w:rPr>
          <w:b/>
          <w:szCs w:val="24"/>
        </w:rPr>
      </w:pPr>
      <w:r w:rsidRPr="008312C6">
        <w:rPr>
          <w:b/>
          <w:szCs w:val="24"/>
        </w:rPr>
        <w:t>16.</w:t>
      </w:r>
      <w:r w:rsidRPr="008312C6">
        <w:rPr>
          <w:b/>
          <w:szCs w:val="24"/>
        </w:rPr>
        <w:tab/>
      </w:r>
      <w:r w:rsidRPr="008312C6">
        <w:rPr>
          <w:b/>
          <w:szCs w:val="24"/>
          <w:u w:val="single"/>
        </w:rPr>
        <w:t>Publication of results of data collection</w:t>
      </w:r>
      <w:r w:rsidR="008312C6">
        <w:rPr>
          <w:b/>
          <w:szCs w:val="24"/>
        </w:rPr>
        <w:t>.</w:t>
      </w:r>
    </w:p>
    <w:p w:rsidRPr="008312C6" w:rsidR="00EA7666" w:rsidP="00ED3105" w:rsidRDefault="00EA7666" w14:paraId="39931C95" w14:textId="77777777">
      <w:pPr>
        <w:widowControl w:val="0"/>
        <w:tabs>
          <w:tab w:val="left" w:pos="540"/>
        </w:tabs>
        <w:rPr>
          <w:szCs w:val="24"/>
        </w:rPr>
      </w:pPr>
    </w:p>
    <w:p w:rsidRPr="008312C6" w:rsidR="00EA7666" w:rsidP="00ED3105" w:rsidRDefault="00EA7666" w14:paraId="5BBC5C4A" w14:textId="5B0FC510">
      <w:pPr>
        <w:widowControl w:val="0"/>
        <w:tabs>
          <w:tab w:val="left" w:pos="540"/>
        </w:tabs>
        <w:rPr>
          <w:szCs w:val="24"/>
        </w:rPr>
      </w:pPr>
      <w:r w:rsidRPr="008312C6">
        <w:rPr>
          <w:szCs w:val="24"/>
        </w:rPr>
        <w:t xml:space="preserve">Results will be published as </w:t>
      </w:r>
      <w:r w:rsidR="004C3B1D">
        <w:rPr>
          <w:szCs w:val="24"/>
        </w:rPr>
        <w:t xml:space="preserve">a </w:t>
      </w:r>
      <w:r w:rsidRPr="008312C6">
        <w:rPr>
          <w:szCs w:val="24"/>
        </w:rPr>
        <w:t>FRA technical reports</w:t>
      </w:r>
      <w:r w:rsidRPr="008312C6" w:rsidR="00AC02D1">
        <w:rPr>
          <w:szCs w:val="24"/>
        </w:rPr>
        <w:t>.</w:t>
      </w:r>
      <w:r w:rsidR="004C3B1D">
        <w:rPr>
          <w:szCs w:val="24"/>
        </w:rPr>
        <w:t xml:space="preserve"> The timeframe for a final publication has not been determined.</w:t>
      </w:r>
    </w:p>
    <w:p w:rsidRPr="008312C6" w:rsidR="00EA7666" w:rsidP="00ED3105" w:rsidRDefault="00EA7666" w14:paraId="642D6CC1" w14:textId="77777777">
      <w:pPr>
        <w:widowControl w:val="0"/>
        <w:tabs>
          <w:tab w:val="left" w:pos="540"/>
        </w:tabs>
        <w:rPr>
          <w:szCs w:val="24"/>
        </w:rPr>
      </w:pPr>
    </w:p>
    <w:p w:rsidRPr="008312C6" w:rsidR="00EA7666" w:rsidP="00ED3105" w:rsidRDefault="00EA7666" w14:paraId="3DB21B34" w14:textId="4E1AA72A">
      <w:pPr>
        <w:widowControl w:val="0"/>
        <w:tabs>
          <w:tab w:val="left" w:pos="540"/>
        </w:tabs>
        <w:rPr>
          <w:b/>
          <w:szCs w:val="24"/>
        </w:rPr>
      </w:pPr>
      <w:r w:rsidRPr="008312C6">
        <w:rPr>
          <w:b/>
          <w:szCs w:val="24"/>
        </w:rPr>
        <w:t>17.</w:t>
      </w:r>
      <w:r w:rsidRPr="008312C6">
        <w:rPr>
          <w:b/>
          <w:szCs w:val="24"/>
        </w:rPr>
        <w:tab/>
      </w:r>
      <w:r w:rsidRPr="008312C6">
        <w:rPr>
          <w:b/>
          <w:szCs w:val="24"/>
          <w:u w:val="single"/>
        </w:rPr>
        <w:t>Approval for not displaying the expiration date of OMB approval</w:t>
      </w:r>
      <w:r w:rsidR="008312C6">
        <w:rPr>
          <w:b/>
          <w:szCs w:val="24"/>
        </w:rPr>
        <w:t>.</w:t>
      </w:r>
    </w:p>
    <w:p w:rsidRPr="008312C6" w:rsidR="00EA7666" w:rsidP="00ED3105" w:rsidRDefault="00EA7666" w14:paraId="74CA73BA" w14:textId="77777777">
      <w:pPr>
        <w:widowControl w:val="0"/>
        <w:tabs>
          <w:tab w:val="left" w:pos="540"/>
        </w:tabs>
        <w:rPr>
          <w:szCs w:val="24"/>
        </w:rPr>
      </w:pPr>
    </w:p>
    <w:p w:rsidRPr="008312C6" w:rsidR="00EA7666" w:rsidP="00ED3105" w:rsidRDefault="00EA7666" w14:paraId="15C69E9C" w14:textId="5F1D8E44">
      <w:pPr>
        <w:widowControl w:val="0"/>
        <w:tabs>
          <w:tab w:val="left" w:pos="540"/>
        </w:tabs>
        <w:rPr>
          <w:szCs w:val="24"/>
        </w:rPr>
      </w:pPr>
      <w:r w:rsidRPr="008312C6">
        <w:rPr>
          <w:szCs w:val="24"/>
        </w:rPr>
        <w:t>None needed. Not applicable</w:t>
      </w:r>
      <w:r w:rsidRPr="008312C6" w:rsidR="00AC02D1">
        <w:rPr>
          <w:szCs w:val="24"/>
        </w:rPr>
        <w:t>.</w:t>
      </w:r>
    </w:p>
    <w:p w:rsidRPr="008312C6" w:rsidR="00EA7666" w:rsidP="00ED3105" w:rsidRDefault="00EA7666" w14:paraId="7FBF79D8" w14:textId="77777777">
      <w:pPr>
        <w:widowControl w:val="0"/>
        <w:tabs>
          <w:tab w:val="left" w:pos="540"/>
        </w:tabs>
        <w:rPr>
          <w:szCs w:val="24"/>
        </w:rPr>
      </w:pPr>
    </w:p>
    <w:p w:rsidRPr="008312C6" w:rsidR="00EA7666" w:rsidP="00ED3105" w:rsidRDefault="00EA7666" w14:paraId="6FB255FE" w14:textId="50BBBDE6">
      <w:pPr>
        <w:widowControl w:val="0"/>
        <w:numPr>
          <w:ilvl w:val="0"/>
          <w:numId w:val="4"/>
        </w:numPr>
        <w:tabs>
          <w:tab w:val="clear" w:pos="900"/>
          <w:tab w:val="num" w:pos="0"/>
          <w:tab w:val="left" w:pos="540"/>
        </w:tabs>
        <w:ind w:left="0" w:firstLine="0"/>
        <w:rPr>
          <w:szCs w:val="24"/>
        </w:rPr>
      </w:pPr>
      <w:r w:rsidRPr="008312C6">
        <w:rPr>
          <w:b/>
          <w:szCs w:val="24"/>
          <w:u w:val="single"/>
        </w:rPr>
        <w:t>Exceptions to the certification statement</w:t>
      </w:r>
      <w:r w:rsidR="008312C6">
        <w:rPr>
          <w:b/>
          <w:szCs w:val="24"/>
        </w:rPr>
        <w:t>.</w:t>
      </w:r>
    </w:p>
    <w:p w:rsidRPr="008312C6" w:rsidR="00EA7666" w:rsidP="00ED3105" w:rsidRDefault="00EA7666" w14:paraId="2799DB4C" w14:textId="77777777">
      <w:pPr>
        <w:widowControl w:val="0"/>
        <w:tabs>
          <w:tab w:val="left" w:pos="0"/>
          <w:tab w:val="left" w:pos="540"/>
        </w:tabs>
        <w:rPr>
          <w:szCs w:val="24"/>
        </w:rPr>
      </w:pPr>
    </w:p>
    <w:p w:rsidRPr="008312C6" w:rsidR="00EA7666" w:rsidP="00ED3105" w:rsidRDefault="00EA7666" w14:paraId="547ECD59" w14:textId="77777777">
      <w:pPr>
        <w:widowControl w:val="0"/>
        <w:tabs>
          <w:tab w:val="left" w:pos="0"/>
          <w:tab w:val="left" w:pos="540"/>
        </w:tabs>
        <w:rPr>
          <w:szCs w:val="24"/>
        </w:rPr>
      </w:pPr>
      <w:r w:rsidRPr="008312C6">
        <w:rPr>
          <w:szCs w:val="24"/>
        </w:rPr>
        <w:t>None. Not applicable.</w:t>
      </w:r>
    </w:p>
    <w:p w:rsidRPr="008312C6" w:rsidR="00891C92" w:rsidP="00ED3105" w:rsidRDefault="00891C92" w14:paraId="1F98A7E6" w14:textId="77777777"/>
    <w:sectPr w:rsidRPr="008312C6" w:rsidR="00891C92" w:rsidSect="001E3F7A">
      <w:headerReference w:type="even" r:id="rId8"/>
      <w:footerReference w:type="even" r:id="rId9"/>
      <w:footerReference w:type="default" r:id="rId10"/>
      <w:footerReference w:type="first" r:id="rId11"/>
      <w:footnotePr>
        <w:numFmt w:val="lowerLetter"/>
      </w:footnotePr>
      <w:endnotePr>
        <w:numFmt w:val="lowerLetter"/>
      </w:endnotePr>
      <w:pgSz w:w="12240" w:h="15840"/>
      <w:pgMar w:top="1008" w:right="1440" w:bottom="1170" w:left="1440" w:header="5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D2C59" w14:textId="77777777" w:rsidR="006A572E" w:rsidRDefault="006A572E">
      <w:r>
        <w:separator/>
      </w:r>
    </w:p>
  </w:endnote>
  <w:endnote w:type="continuationSeparator" w:id="0">
    <w:p w14:paraId="7F2F370A" w14:textId="77777777" w:rsidR="006A572E" w:rsidRDefault="006A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EB04" w14:textId="77777777" w:rsidR="001E3F7A" w:rsidRDefault="00913002">
    <w:pPr>
      <w:pStyle w:val="Footer"/>
    </w:pPr>
    <w:r>
      <w:t xml:space="preserve">Page </w:t>
    </w:r>
    <w:r>
      <w:fldChar w:fldCharType="begin"/>
    </w:r>
    <w:r>
      <w:instrText xml:space="preserve"> PAGE   \* MERGEFORMAT </w:instrText>
    </w:r>
    <w:r>
      <w:fldChar w:fldCharType="separate"/>
    </w:r>
    <w:r>
      <w:rPr>
        <w:noProof/>
      </w:rPr>
      <w:t>4</w:t>
    </w:r>
    <w:r>
      <w:rPr>
        <w:noProof/>
      </w:rPr>
      <w:fldChar w:fldCharType="end"/>
    </w:r>
  </w:p>
  <w:p w14:paraId="4F42A3FC" w14:textId="77777777" w:rsidR="00B15EA9" w:rsidRDefault="00A010B0">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66856" w14:textId="16149DE6" w:rsidR="001E3F7A" w:rsidRDefault="00913002">
    <w:pPr>
      <w:pStyle w:val="Footer"/>
    </w:pPr>
    <w:r>
      <w:t xml:space="preserve">Page </w:t>
    </w:r>
    <w:r>
      <w:fldChar w:fldCharType="begin"/>
    </w:r>
    <w:r>
      <w:instrText xml:space="preserve"> PAGE   \* MERGEFORMAT </w:instrText>
    </w:r>
    <w:r>
      <w:fldChar w:fldCharType="separate"/>
    </w:r>
    <w:r w:rsidR="00C93903">
      <w:rPr>
        <w:noProof/>
      </w:rPr>
      <w:t>2</w:t>
    </w:r>
    <w:r>
      <w:rPr>
        <w:noProof/>
      </w:rPr>
      <w:fldChar w:fldCharType="end"/>
    </w:r>
  </w:p>
  <w:p w14:paraId="785D51C1" w14:textId="77777777" w:rsidR="00B15EA9" w:rsidRDefault="00A010B0">
    <w:pPr>
      <w:widowControl w:val="0"/>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3456" w14:textId="4BF9E7C8" w:rsidR="001E3F7A" w:rsidRDefault="00913002">
    <w:pPr>
      <w:pStyle w:val="Footer"/>
    </w:pPr>
    <w:r>
      <w:t xml:space="preserve">Page </w:t>
    </w:r>
    <w:r>
      <w:fldChar w:fldCharType="begin"/>
    </w:r>
    <w:r>
      <w:instrText xml:space="preserve"> PAGE   \* MERGEFORMAT </w:instrText>
    </w:r>
    <w:r>
      <w:fldChar w:fldCharType="separate"/>
    </w:r>
    <w:r w:rsidR="00C93903">
      <w:rPr>
        <w:noProof/>
      </w:rPr>
      <w:t>1</w:t>
    </w:r>
    <w:r>
      <w:rPr>
        <w:noProof/>
      </w:rPr>
      <w:fldChar w:fldCharType="end"/>
    </w:r>
  </w:p>
  <w:p w14:paraId="191881FD" w14:textId="77777777" w:rsidR="001E3F7A" w:rsidRDefault="00A01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163D9" w14:textId="77777777" w:rsidR="006A572E" w:rsidRDefault="006A572E">
      <w:r>
        <w:separator/>
      </w:r>
    </w:p>
  </w:footnote>
  <w:footnote w:type="continuationSeparator" w:id="0">
    <w:p w14:paraId="03465F2F" w14:textId="77777777" w:rsidR="006A572E" w:rsidRDefault="006A5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D62C" w14:textId="77777777" w:rsidR="00B15EA9" w:rsidRDefault="00A010B0" w:rsidP="001E3F7A">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999"/>
    <w:multiLevelType w:val="hybridMultilevel"/>
    <w:tmpl w:val="5A7EF8D6"/>
    <w:lvl w:ilvl="0" w:tplc="D0FCE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96BB1"/>
    <w:multiLevelType w:val="hybridMultilevel"/>
    <w:tmpl w:val="46323896"/>
    <w:lvl w:ilvl="0" w:tplc="29BA09EE">
      <w:start w:val="9"/>
      <w:numFmt w:val="decimal"/>
      <w:lvlText w:val="%1."/>
      <w:lvlJc w:val="left"/>
      <w:pPr>
        <w:ind w:left="450" w:hanging="360"/>
      </w:pPr>
      <w:rPr>
        <w:rFonts w:hint="default"/>
        <w:b/>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1C66843"/>
    <w:multiLevelType w:val="hybridMultilevel"/>
    <w:tmpl w:val="684E0CC8"/>
    <w:lvl w:ilvl="0" w:tplc="D3700E00">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B867AC"/>
    <w:multiLevelType w:val="hybridMultilevel"/>
    <w:tmpl w:val="47F63C12"/>
    <w:lvl w:ilvl="0" w:tplc="F3EADDDA">
      <w:start w:val="3"/>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7D5D7B"/>
    <w:multiLevelType w:val="hybridMultilevel"/>
    <w:tmpl w:val="6652D4CC"/>
    <w:lvl w:ilvl="0" w:tplc="28489464">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714CCD"/>
    <w:multiLevelType w:val="hybridMultilevel"/>
    <w:tmpl w:val="54DC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66"/>
    <w:rsid w:val="000163C0"/>
    <w:rsid w:val="00070D85"/>
    <w:rsid w:val="00083C7E"/>
    <w:rsid w:val="00085C06"/>
    <w:rsid w:val="000916BE"/>
    <w:rsid w:val="000A306B"/>
    <w:rsid w:val="000F2029"/>
    <w:rsid w:val="00101BDE"/>
    <w:rsid w:val="00134DBA"/>
    <w:rsid w:val="00162FA9"/>
    <w:rsid w:val="00197635"/>
    <w:rsid w:val="001A4DBF"/>
    <w:rsid w:val="001E39F1"/>
    <w:rsid w:val="001F6E5F"/>
    <w:rsid w:val="00205EA3"/>
    <w:rsid w:val="002359AE"/>
    <w:rsid w:val="0024174A"/>
    <w:rsid w:val="00287F82"/>
    <w:rsid w:val="002C21F3"/>
    <w:rsid w:val="00324E11"/>
    <w:rsid w:val="003520DC"/>
    <w:rsid w:val="003702EC"/>
    <w:rsid w:val="003B3360"/>
    <w:rsid w:val="003D1869"/>
    <w:rsid w:val="003D4C00"/>
    <w:rsid w:val="003E4048"/>
    <w:rsid w:val="003F5C85"/>
    <w:rsid w:val="00451AC0"/>
    <w:rsid w:val="004626D6"/>
    <w:rsid w:val="004808B7"/>
    <w:rsid w:val="004944D2"/>
    <w:rsid w:val="004C3B1D"/>
    <w:rsid w:val="005139E6"/>
    <w:rsid w:val="005458E0"/>
    <w:rsid w:val="00581D38"/>
    <w:rsid w:val="00582D0B"/>
    <w:rsid w:val="005A0060"/>
    <w:rsid w:val="005B7501"/>
    <w:rsid w:val="005C61F4"/>
    <w:rsid w:val="005D6361"/>
    <w:rsid w:val="005E763B"/>
    <w:rsid w:val="006678BA"/>
    <w:rsid w:val="006A572E"/>
    <w:rsid w:val="006F5EC0"/>
    <w:rsid w:val="00702ADD"/>
    <w:rsid w:val="00715067"/>
    <w:rsid w:val="00722D65"/>
    <w:rsid w:val="007332EE"/>
    <w:rsid w:val="007F563F"/>
    <w:rsid w:val="008312C6"/>
    <w:rsid w:val="00891C92"/>
    <w:rsid w:val="00900E05"/>
    <w:rsid w:val="00913002"/>
    <w:rsid w:val="00932D21"/>
    <w:rsid w:val="009336BC"/>
    <w:rsid w:val="00943018"/>
    <w:rsid w:val="00945944"/>
    <w:rsid w:val="00960219"/>
    <w:rsid w:val="00984B7E"/>
    <w:rsid w:val="009C0833"/>
    <w:rsid w:val="009F363D"/>
    <w:rsid w:val="009F604A"/>
    <w:rsid w:val="009F6A40"/>
    <w:rsid w:val="00A010B0"/>
    <w:rsid w:val="00A072EC"/>
    <w:rsid w:val="00A24A88"/>
    <w:rsid w:val="00A7782C"/>
    <w:rsid w:val="00A912B6"/>
    <w:rsid w:val="00AC02D1"/>
    <w:rsid w:val="00AF4B1F"/>
    <w:rsid w:val="00AF50F3"/>
    <w:rsid w:val="00B0384C"/>
    <w:rsid w:val="00B11A7D"/>
    <w:rsid w:val="00B20A16"/>
    <w:rsid w:val="00B44754"/>
    <w:rsid w:val="00BA0828"/>
    <w:rsid w:val="00BA3060"/>
    <w:rsid w:val="00BC583A"/>
    <w:rsid w:val="00C60A92"/>
    <w:rsid w:val="00C77E23"/>
    <w:rsid w:val="00C93903"/>
    <w:rsid w:val="00C93BD9"/>
    <w:rsid w:val="00CB1AF0"/>
    <w:rsid w:val="00CB4322"/>
    <w:rsid w:val="00D2310B"/>
    <w:rsid w:val="00D306CF"/>
    <w:rsid w:val="00DA234A"/>
    <w:rsid w:val="00DA321C"/>
    <w:rsid w:val="00E209D2"/>
    <w:rsid w:val="00E966C0"/>
    <w:rsid w:val="00EA2E98"/>
    <w:rsid w:val="00EA7666"/>
    <w:rsid w:val="00EB5C40"/>
    <w:rsid w:val="00EC6F5E"/>
    <w:rsid w:val="00ED3105"/>
    <w:rsid w:val="00F42206"/>
    <w:rsid w:val="00F71A39"/>
    <w:rsid w:val="00F85547"/>
    <w:rsid w:val="00F93CD8"/>
    <w:rsid w:val="00FF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21B5"/>
  <w15:docId w15:val="{2B4ECE58-BA19-4DF2-A29E-B6A3DAEC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66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7666"/>
    <w:pPr>
      <w:tabs>
        <w:tab w:val="center" w:pos="4320"/>
        <w:tab w:val="right" w:pos="8640"/>
      </w:tabs>
    </w:pPr>
  </w:style>
  <w:style w:type="character" w:customStyle="1" w:styleId="FooterChar">
    <w:name w:val="Footer Char"/>
    <w:basedOn w:val="DefaultParagraphFont"/>
    <w:link w:val="Footer"/>
    <w:uiPriority w:val="99"/>
    <w:rsid w:val="00EA7666"/>
    <w:rPr>
      <w:rFonts w:ascii="Times New Roman" w:eastAsia="Times New Roman" w:hAnsi="Times New Roman" w:cs="Times New Roman"/>
      <w:sz w:val="24"/>
      <w:szCs w:val="20"/>
    </w:rPr>
  </w:style>
  <w:style w:type="paragraph" w:styleId="ListParagraph">
    <w:name w:val="List Paragraph"/>
    <w:basedOn w:val="Normal"/>
    <w:uiPriority w:val="34"/>
    <w:qFormat/>
    <w:rsid w:val="00EA7666"/>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CB4322"/>
    <w:rPr>
      <w:sz w:val="16"/>
      <w:szCs w:val="16"/>
    </w:rPr>
  </w:style>
  <w:style w:type="paragraph" w:styleId="CommentText">
    <w:name w:val="annotation text"/>
    <w:basedOn w:val="Normal"/>
    <w:link w:val="CommentTextChar"/>
    <w:uiPriority w:val="99"/>
    <w:semiHidden/>
    <w:unhideWhenUsed/>
    <w:rsid w:val="00CB4322"/>
    <w:rPr>
      <w:sz w:val="20"/>
    </w:rPr>
  </w:style>
  <w:style w:type="character" w:customStyle="1" w:styleId="CommentTextChar">
    <w:name w:val="Comment Text Char"/>
    <w:basedOn w:val="DefaultParagraphFont"/>
    <w:link w:val="CommentText"/>
    <w:uiPriority w:val="99"/>
    <w:semiHidden/>
    <w:rsid w:val="00CB43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4322"/>
    <w:rPr>
      <w:b/>
      <w:bCs/>
    </w:rPr>
  </w:style>
  <w:style w:type="character" w:customStyle="1" w:styleId="CommentSubjectChar">
    <w:name w:val="Comment Subject Char"/>
    <w:basedOn w:val="CommentTextChar"/>
    <w:link w:val="CommentSubject"/>
    <w:uiPriority w:val="99"/>
    <w:semiHidden/>
    <w:rsid w:val="00CB43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43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322"/>
    <w:rPr>
      <w:rFonts w:ascii="Segoe UI" w:eastAsia="Times New Roman" w:hAnsi="Segoe UI" w:cs="Segoe UI"/>
      <w:sz w:val="18"/>
      <w:szCs w:val="18"/>
    </w:rPr>
  </w:style>
  <w:style w:type="character" w:styleId="Hyperlink">
    <w:name w:val="Hyperlink"/>
    <w:basedOn w:val="DefaultParagraphFont"/>
    <w:rsid w:val="00AF4B1F"/>
    <w:rPr>
      <w:color w:val="0000FF" w:themeColor="hyperlink"/>
      <w:u w:val="single"/>
    </w:rPr>
  </w:style>
  <w:style w:type="character" w:customStyle="1" w:styleId="UnresolvedMention1">
    <w:name w:val="Unresolved Mention1"/>
    <w:basedOn w:val="DefaultParagraphFont"/>
    <w:uiPriority w:val="99"/>
    <w:semiHidden/>
    <w:unhideWhenUsed/>
    <w:rsid w:val="009336BC"/>
    <w:rPr>
      <w:color w:val="808080"/>
      <w:shd w:val="clear" w:color="auto" w:fill="E6E6E6"/>
    </w:rPr>
  </w:style>
  <w:style w:type="character" w:styleId="FollowedHyperlink">
    <w:name w:val="FollowedHyperlink"/>
    <w:basedOn w:val="DefaultParagraphFont"/>
    <w:uiPriority w:val="99"/>
    <w:semiHidden/>
    <w:unhideWhenUsed/>
    <w:rsid w:val="009336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98073">
      <w:bodyDiv w:val="1"/>
      <w:marLeft w:val="0"/>
      <w:marRight w:val="0"/>
      <w:marTop w:val="0"/>
      <w:marBottom w:val="0"/>
      <w:divBdr>
        <w:top w:val="none" w:sz="0" w:space="0" w:color="auto"/>
        <w:left w:val="none" w:sz="0" w:space="0" w:color="auto"/>
        <w:bottom w:val="none" w:sz="0" w:space="0" w:color="auto"/>
        <w:right w:val="none" w:sz="0" w:space="0" w:color="auto"/>
      </w:divBdr>
    </w:div>
    <w:div w:id="392436654">
      <w:bodyDiv w:val="1"/>
      <w:marLeft w:val="0"/>
      <w:marRight w:val="0"/>
      <w:marTop w:val="0"/>
      <w:marBottom w:val="0"/>
      <w:divBdr>
        <w:top w:val="none" w:sz="0" w:space="0" w:color="auto"/>
        <w:left w:val="none" w:sz="0" w:space="0" w:color="auto"/>
        <w:bottom w:val="none" w:sz="0" w:space="0" w:color="auto"/>
        <w:right w:val="none" w:sz="0" w:space="0" w:color="auto"/>
      </w:divBdr>
    </w:div>
    <w:div w:id="1777286288">
      <w:bodyDiv w:val="1"/>
      <w:marLeft w:val="0"/>
      <w:marRight w:val="0"/>
      <w:marTop w:val="0"/>
      <w:marBottom w:val="0"/>
      <w:divBdr>
        <w:top w:val="none" w:sz="0" w:space="0" w:color="auto"/>
        <w:left w:val="none" w:sz="0" w:space="0" w:color="auto"/>
        <w:bottom w:val="none" w:sz="0" w:space="0" w:color="auto"/>
        <w:right w:val="none" w:sz="0" w:space="0" w:color="auto"/>
      </w:divBdr>
    </w:div>
    <w:div w:id="179170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EDAF4BF-5721-41AE-AF93-25EFA44A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Michael (FRA)</dc:creator>
  <cp:keywords/>
  <dc:description/>
  <cp:lastModifiedBy>Toone, Kim (FRA)</cp:lastModifiedBy>
  <cp:revision>4</cp:revision>
  <dcterms:created xsi:type="dcterms:W3CDTF">2021-01-26T17:12:00Z</dcterms:created>
  <dcterms:modified xsi:type="dcterms:W3CDTF">2021-01-26T19:12:00Z</dcterms:modified>
</cp:coreProperties>
</file>