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6525A" w:rsidR="00376728" w:rsidP="00376728" w:rsidRDefault="00376728" w14:paraId="2C17C9D0" w14:textId="77777777">
      <w:pPr>
        <w:jc w:val="center"/>
        <w:rPr>
          <w:b/>
          <w:bCs/>
        </w:rPr>
      </w:pPr>
      <w:r w:rsidRPr="0096525A">
        <w:rPr>
          <w:b/>
          <w:bCs/>
        </w:rPr>
        <w:t xml:space="preserve">Department </w:t>
      </w:r>
      <w:r w:rsidRPr="0096525A">
        <w:rPr>
          <w:b/>
          <w:bCs/>
        </w:rPr>
        <w:tab/>
        <w:t>of Transportation</w:t>
      </w:r>
    </w:p>
    <w:p w:rsidRPr="0096525A" w:rsidR="00376728" w:rsidP="00376728" w:rsidRDefault="00376728" w14:paraId="27A5FD24" w14:textId="77777777">
      <w:pPr>
        <w:jc w:val="center"/>
        <w:rPr>
          <w:b/>
          <w:bCs/>
        </w:rPr>
      </w:pPr>
      <w:r w:rsidRPr="0096525A">
        <w:rPr>
          <w:b/>
          <w:bCs/>
        </w:rPr>
        <w:t>Office of the Chief Information Officer</w:t>
      </w:r>
    </w:p>
    <w:p w:rsidR="00376728" w:rsidP="00376728" w:rsidRDefault="00376728" w14:paraId="25ED19FB" w14:textId="77777777">
      <w:pPr>
        <w:jc w:val="center"/>
        <w:rPr>
          <w:bCs/>
        </w:rPr>
      </w:pPr>
    </w:p>
    <w:p w:rsidR="00376728" w:rsidP="00376728" w:rsidRDefault="00376728" w14:paraId="140A8C1A" w14:textId="77777777">
      <w:pPr>
        <w:jc w:val="center"/>
        <w:rPr>
          <w:b/>
          <w:bCs/>
        </w:rPr>
      </w:pPr>
      <w:r w:rsidRPr="0096525A">
        <w:rPr>
          <w:b/>
          <w:bCs/>
        </w:rPr>
        <w:t>Supporting Statement</w:t>
      </w:r>
      <w:r w:rsidRPr="0096525A" w:rsidDel="0096525A">
        <w:rPr>
          <w:b/>
          <w:bCs/>
        </w:rPr>
        <w:t xml:space="preserve"> </w:t>
      </w:r>
    </w:p>
    <w:p w:rsidR="00376728" w:rsidP="00376728" w:rsidRDefault="00376728" w14:paraId="73AD73B8" w14:textId="2005A6D1">
      <w:pPr>
        <w:jc w:val="center"/>
        <w:rPr>
          <w:b/>
          <w:bCs/>
        </w:rPr>
      </w:pPr>
      <w:r>
        <w:rPr>
          <w:b/>
          <w:bCs/>
        </w:rPr>
        <w:t>“</w:t>
      </w:r>
      <w:r w:rsidRPr="002D368B">
        <w:rPr>
          <w:b/>
          <w:bCs/>
        </w:rPr>
        <w:t>Annual</w:t>
      </w:r>
      <w:r w:rsidRPr="00BB19F5" w:rsidR="00BB19F5">
        <w:rPr>
          <w:b/>
          <w:bCs/>
        </w:rPr>
        <w:t xml:space="preserve"> </w:t>
      </w:r>
      <w:r w:rsidR="00BB19F5">
        <w:rPr>
          <w:b/>
          <w:bCs/>
        </w:rPr>
        <w:t>and</w:t>
      </w:r>
      <w:r w:rsidRPr="002D368B">
        <w:rPr>
          <w:b/>
          <w:bCs/>
        </w:rPr>
        <w:t xml:space="preserve"> </w:t>
      </w:r>
      <w:r w:rsidR="00BB19F5">
        <w:rPr>
          <w:b/>
          <w:bCs/>
        </w:rPr>
        <w:t>Incident</w:t>
      </w:r>
      <w:r w:rsidRPr="002D368B" w:rsidR="00BB19F5">
        <w:rPr>
          <w:b/>
          <w:bCs/>
        </w:rPr>
        <w:t xml:space="preserve"> </w:t>
      </w:r>
      <w:r w:rsidRPr="002D368B">
        <w:rPr>
          <w:b/>
          <w:bCs/>
        </w:rPr>
        <w:t>Reports for Gas Pipeline Operators</w:t>
      </w:r>
      <w:r>
        <w:rPr>
          <w:b/>
          <w:bCs/>
        </w:rPr>
        <w:t>”</w:t>
      </w:r>
    </w:p>
    <w:p w:rsidR="00376728" w:rsidP="00376728" w:rsidRDefault="00376728" w14:paraId="603D5579" w14:textId="77777777">
      <w:pPr>
        <w:jc w:val="center"/>
        <w:rPr>
          <w:b/>
          <w:bCs/>
        </w:rPr>
      </w:pPr>
      <w:r>
        <w:rPr>
          <w:b/>
          <w:bCs/>
        </w:rPr>
        <w:t>OMB Control No. 2137-0522</w:t>
      </w:r>
    </w:p>
    <w:p w:rsidR="00376728" w:rsidP="00D967B1" w:rsidRDefault="003566F3" w14:paraId="2C04F812" w14:textId="4CB99A6A">
      <w:pPr>
        <w:autoSpaceDE w:val="0"/>
        <w:autoSpaceDN w:val="0"/>
        <w:adjustRightInd w:val="0"/>
        <w:jc w:val="center"/>
        <w:rPr>
          <w:b/>
        </w:rPr>
      </w:pPr>
      <w:r w:rsidRPr="003566F3">
        <w:rPr>
          <w:b/>
        </w:rPr>
        <w:t xml:space="preserve">Docket No. </w:t>
      </w:r>
      <w:r w:rsidRPr="004F26ED" w:rsidR="00D967B1">
        <w:rPr>
          <w:b/>
        </w:rPr>
        <w:t>PHMSA-201</w:t>
      </w:r>
      <w:r w:rsidR="00BB19F5">
        <w:rPr>
          <w:b/>
        </w:rPr>
        <w:t>8</w:t>
      </w:r>
      <w:r w:rsidRPr="004F26ED" w:rsidR="00D967B1">
        <w:rPr>
          <w:b/>
        </w:rPr>
        <w:t>-00</w:t>
      </w:r>
      <w:r w:rsidR="00BB19F5">
        <w:rPr>
          <w:b/>
        </w:rPr>
        <w:t>46</w:t>
      </w:r>
    </w:p>
    <w:p w:rsidRPr="007F2B6B" w:rsidR="007B2D48" w:rsidP="00D967B1" w:rsidRDefault="007B2D48" w14:paraId="0765A5F5" w14:textId="6BBE565F">
      <w:pPr>
        <w:autoSpaceDE w:val="0"/>
        <w:autoSpaceDN w:val="0"/>
        <w:adjustRightInd w:val="0"/>
        <w:jc w:val="center"/>
        <w:rPr>
          <w:b/>
          <w:bCs/>
        </w:rPr>
      </w:pPr>
      <w:r>
        <w:rPr>
          <w:b/>
        </w:rPr>
        <w:t>RIN 2137-AF36</w:t>
      </w:r>
    </w:p>
    <w:p w:rsidR="00376728" w:rsidP="00376728" w:rsidRDefault="00376728" w14:paraId="55ADA0B5" w14:textId="77777777">
      <w:pPr>
        <w:jc w:val="center"/>
        <w:rPr>
          <w:bCs/>
        </w:rPr>
      </w:pPr>
    </w:p>
    <w:p w:rsidR="00376728" w:rsidP="00376728" w:rsidRDefault="00376728" w14:paraId="00FB1540" w14:textId="77777777">
      <w:pPr>
        <w:rPr>
          <w:bCs/>
        </w:rPr>
      </w:pPr>
    </w:p>
    <w:p w:rsidRPr="007F2B6B" w:rsidR="00376728" w:rsidP="00376728" w:rsidRDefault="00376728" w14:paraId="3B6AF564" w14:textId="77777777">
      <w:pPr>
        <w:rPr>
          <w:b/>
          <w:bCs/>
          <w:u w:val="single"/>
        </w:rPr>
      </w:pPr>
      <w:r w:rsidRPr="007F2B6B">
        <w:rPr>
          <w:b/>
          <w:bCs/>
          <w:u w:val="single"/>
        </w:rPr>
        <w:t>INTRODUCTION</w:t>
      </w:r>
    </w:p>
    <w:p w:rsidR="00DE7CC5" w:rsidP="00A72CE8" w:rsidRDefault="00DE7CC5" w14:paraId="1154DF90" w14:textId="77777777"/>
    <w:p w:rsidR="00D81A16" w:rsidP="00A72CE8" w:rsidRDefault="003566F3" w14:paraId="00115B47" w14:textId="4D69ACE3">
      <w:r w:rsidRPr="002A2BA0">
        <w:t xml:space="preserve">The Pipeline and Hazardous Materials Safety Administration (PHMSA) requests approval from the Office of Management and Budget (OMB) for </w:t>
      </w:r>
      <w:r w:rsidR="00AB45A2">
        <w:t>a revision</w:t>
      </w:r>
      <w:r w:rsidRPr="002A2BA0">
        <w:t xml:space="preserve"> of a currently approved collection entitled </w:t>
      </w:r>
      <w:r w:rsidRPr="002B7DAA" w:rsidR="00A72CE8">
        <w:rPr>
          <w:bCs/>
        </w:rPr>
        <w:t>“</w:t>
      </w:r>
      <w:r w:rsidR="003D6686">
        <w:rPr>
          <w:bCs/>
        </w:rPr>
        <w:t xml:space="preserve">Incident and </w:t>
      </w:r>
      <w:r w:rsidRPr="002D368B" w:rsidR="00A72CE8">
        <w:rPr>
          <w:bCs/>
        </w:rPr>
        <w:t xml:space="preserve">Annual Reports for </w:t>
      </w:r>
      <w:r w:rsidR="00FB5DD9">
        <w:rPr>
          <w:bCs/>
        </w:rPr>
        <w:t xml:space="preserve">Natural </w:t>
      </w:r>
      <w:r w:rsidRPr="002D368B" w:rsidR="00A72CE8">
        <w:rPr>
          <w:bCs/>
        </w:rPr>
        <w:t>Gas Pipeline Operators</w:t>
      </w:r>
      <w:r w:rsidR="00A72CE8">
        <w:rPr>
          <w:bCs/>
        </w:rPr>
        <w:t xml:space="preserve">” (OMB Control No. 2137-0522).  </w:t>
      </w:r>
      <w:r w:rsidR="00A72CE8">
        <w:t xml:space="preserve">The current expiration date for this information collection is </w:t>
      </w:r>
      <w:r w:rsidR="00BB19F5">
        <w:t>January</w:t>
      </w:r>
      <w:r w:rsidR="00D967B1">
        <w:t xml:space="preserve"> </w:t>
      </w:r>
      <w:r>
        <w:t xml:space="preserve">31, </w:t>
      </w:r>
      <w:r w:rsidR="00D967B1">
        <w:t>202</w:t>
      </w:r>
      <w:r w:rsidR="00BB19F5">
        <w:t>3</w:t>
      </w:r>
      <w:r w:rsidR="00A72CE8">
        <w:t xml:space="preserve">.  </w:t>
      </w:r>
    </w:p>
    <w:p w:rsidR="00D81A16" w:rsidP="00A72CE8" w:rsidRDefault="00D81A16" w14:paraId="34E75C9B" w14:textId="77777777"/>
    <w:p w:rsidRPr="003566F3" w:rsidR="003566F3" w:rsidP="003566F3" w:rsidRDefault="003566F3" w14:paraId="2AD8676D" w14:textId="46F1A6F4">
      <w:pPr>
        <w:widowControl w:val="0"/>
        <w:autoSpaceDE w:val="0"/>
        <w:autoSpaceDN w:val="0"/>
        <w:adjustRightInd w:val="0"/>
      </w:pPr>
      <w:r w:rsidRPr="003566F3">
        <w:t xml:space="preserve">The </w:t>
      </w:r>
      <w:r w:rsidR="00AB45A2">
        <w:t>revision</w:t>
      </w:r>
      <w:r w:rsidRPr="003566F3">
        <w:t xml:space="preserve"> of this information collection is necessary due to the following PHMSA action that will affect the current collection of information:</w:t>
      </w:r>
    </w:p>
    <w:p w:rsidRPr="003566F3" w:rsidR="003566F3" w:rsidP="003566F3" w:rsidRDefault="003566F3" w14:paraId="4B047BCA" w14:textId="77777777">
      <w:pPr>
        <w:widowControl w:val="0"/>
        <w:autoSpaceDE w:val="0"/>
        <w:autoSpaceDN w:val="0"/>
        <w:adjustRightInd w:val="0"/>
      </w:pPr>
    </w:p>
    <w:p w:rsidR="001A00B8" w:rsidP="001A00B8" w:rsidRDefault="003566F3" w14:paraId="060DE142" w14:textId="6B448A6C">
      <w:pPr>
        <w:autoSpaceDE w:val="0"/>
        <w:autoSpaceDN w:val="0"/>
        <w:rPr>
          <w:b/>
          <w:bCs/>
        </w:rPr>
      </w:pPr>
      <w:r w:rsidRPr="001A00B8">
        <w:rPr>
          <w:b/>
        </w:rPr>
        <w:t xml:space="preserve">Docket No. </w:t>
      </w:r>
      <w:r w:rsidRPr="001A00B8" w:rsidR="00D967B1">
        <w:rPr>
          <w:b/>
        </w:rPr>
        <w:t>PHMSA-201</w:t>
      </w:r>
      <w:r w:rsidR="00BB19F5">
        <w:rPr>
          <w:b/>
        </w:rPr>
        <w:t>8</w:t>
      </w:r>
      <w:r w:rsidRPr="001A00B8" w:rsidR="00D967B1">
        <w:rPr>
          <w:b/>
        </w:rPr>
        <w:t>-00</w:t>
      </w:r>
      <w:r w:rsidR="00BB19F5">
        <w:rPr>
          <w:b/>
        </w:rPr>
        <w:t>46 -</w:t>
      </w:r>
      <w:r w:rsidRPr="001A00B8">
        <w:rPr>
          <w:b/>
        </w:rPr>
        <w:t xml:space="preserve"> </w:t>
      </w:r>
      <w:r w:rsidRPr="001A00B8" w:rsidR="001A00B8">
        <w:rPr>
          <w:b/>
          <w:bCs/>
        </w:rPr>
        <w:t>Pipeline Safety:</w:t>
      </w:r>
      <w:r w:rsidRPr="001A00B8" w:rsidR="001A00B8">
        <w:rPr>
          <w:rFonts w:ascii="Segoe UI" w:hAnsi="Segoe UI" w:cs="Segoe UI"/>
          <w:b/>
          <w:bCs/>
        </w:rPr>
        <w:t>  </w:t>
      </w:r>
      <w:r w:rsidR="00BB19F5">
        <w:rPr>
          <w:b/>
          <w:bCs/>
        </w:rPr>
        <w:t>Gas Pipeline Regulatory Reform</w:t>
      </w:r>
    </w:p>
    <w:p w:rsidRPr="001A00B8" w:rsidR="00AF2B23" w:rsidP="001A00B8" w:rsidRDefault="00AF2B23" w14:paraId="5D875187" w14:textId="77777777">
      <w:pPr>
        <w:autoSpaceDE w:val="0"/>
        <w:autoSpaceDN w:val="0"/>
        <w:rPr>
          <w:rFonts w:ascii="Calibri" w:hAnsi="Calibri" w:cs="Calibri"/>
          <w:sz w:val="22"/>
          <w:szCs w:val="22"/>
        </w:rPr>
      </w:pPr>
    </w:p>
    <w:p w:rsidR="00BB19F5" w:rsidP="001A00B8" w:rsidRDefault="00BB19F5" w14:paraId="2E079336" w14:textId="77777777">
      <w:pPr>
        <w:widowControl w:val="0"/>
        <w:numPr>
          <w:ilvl w:val="0"/>
          <w:numId w:val="8"/>
        </w:numPr>
        <w:autoSpaceDE w:val="0"/>
        <w:autoSpaceDN w:val="0"/>
        <w:adjustRightInd w:val="0"/>
        <w:contextualSpacing/>
      </w:pPr>
      <w:r>
        <w:t>Eliminates the Mechanical Fitting Failure Report form</w:t>
      </w:r>
    </w:p>
    <w:p w:rsidR="003566F3" w:rsidP="001A00B8" w:rsidRDefault="00BB19F5" w14:paraId="28415E38" w14:textId="3401FAB7">
      <w:pPr>
        <w:widowControl w:val="0"/>
        <w:numPr>
          <w:ilvl w:val="0"/>
          <w:numId w:val="8"/>
        </w:numPr>
        <w:autoSpaceDE w:val="0"/>
        <w:autoSpaceDN w:val="0"/>
        <w:adjustRightInd w:val="0"/>
        <w:contextualSpacing/>
      </w:pPr>
      <w:r>
        <w:t>Reduces overall burden by 8,300 hours for</w:t>
      </w:r>
      <w:r w:rsidR="00066868">
        <w:t xml:space="preserve"> </w:t>
      </w:r>
      <w:r w:rsidRPr="003566F3" w:rsidR="003566F3">
        <w:t>re</w:t>
      </w:r>
      <w:r w:rsidR="00D13582">
        <w:t>porting</w:t>
      </w:r>
      <w:r w:rsidRPr="003566F3" w:rsidR="003566F3">
        <w:t xml:space="preserve"> activities.</w:t>
      </w:r>
    </w:p>
    <w:p w:rsidRPr="003566F3" w:rsidR="00A76880" w:rsidP="00A76880" w:rsidRDefault="00A76880" w14:paraId="6EC849F5" w14:textId="77777777">
      <w:pPr>
        <w:widowControl w:val="0"/>
        <w:autoSpaceDE w:val="0"/>
        <w:autoSpaceDN w:val="0"/>
        <w:adjustRightInd w:val="0"/>
        <w:contextualSpacing/>
      </w:pPr>
    </w:p>
    <w:p w:rsidRPr="007F2B6B" w:rsidR="00376728" w:rsidP="00376728" w:rsidRDefault="00376728" w14:paraId="28EE230C" w14:textId="77777777">
      <w:pPr>
        <w:rPr>
          <w:b/>
          <w:bCs/>
          <w:u w:val="single"/>
        </w:rPr>
      </w:pPr>
      <w:r w:rsidRPr="007F2B6B">
        <w:rPr>
          <w:b/>
          <w:bCs/>
          <w:u w:val="single"/>
        </w:rPr>
        <w:t>Part A. Justification</w:t>
      </w:r>
    </w:p>
    <w:p w:rsidR="00376728" w:rsidP="00376728" w:rsidRDefault="00376728" w14:paraId="52C3418D" w14:textId="77777777">
      <w:pPr>
        <w:rPr>
          <w:bCs/>
        </w:rPr>
      </w:pPr>
    </w:p>
    <w:p w:rsidRPr="004B4409" w:rsidR="00376728" w:rsidP="00376728" w:rsidRDefault="00376728" w14:paraId="27B68EEC" w14:textId="77777777">
      <w:r w:rsidRPr="004B4409">
        <w:rPr>
          <w:bCs/>
        </w:rPr>
        <w:t>1.</w:t>
      </w:r>
      <w:r w:rsidRPr="004B4409">
        <w:rPr>
          <w:bCs/>
        </w:rPr>
        <w:tab/>
      </w:r>
      <w:r w:rsidRPr="004B4409">
        <w:rPr>
          <w:bCs/>
          <w:u w:val="single"/>
        </w:rPr>
        <w:t>Circumstances that make collection of information necessary.</w:t>
      </w:r>
      <w:r w:rsidRPr="004B4409">
        <w:t xml:space="preserve"> </w:t>
      </w:r>
    </w:p>
    <w:p w:rsidR="00376728" w:rsidP="00376728" w:rsidRDefault="00376728" w14:paraId="2195BF44" w14:textId="77777777">
      <w:pPr>
        <w:rPr>
          <w:i/>
        </w:rPr>
      </w:pPr>
    </w:p>
    <w:p w:rsidR="00376728" w:rsidP="00376728" w:rsidRDefault="00481952" w14:paraId="08D74AC7" w14:textId="77777777">
      <w:r>
        <w:t xml:space="preserve">The reports contained within this information collection support the Department of Transportation’s strategic goal of safety.  </w:t>
      </w:r>
      <w:r w:rsidR="00024697">
        <w:t>A</w:t>
      </w:r>
      <w:r w:rsidR="00376728">
        <w:t xml:space="preserve">nnual summary reports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w:t>
      </w:r>
      <w:r w:rsidR="00D13582">
        <w:t xml:space="preserve">storage, </w:t>
      </w:r>
      <w:r w:rsidR="00376728">
        <w:t>transmission, gathering, and d</w:t>
      </w:r>
      <w:r w:rsidR="00B809E8">
        <w:t xml:space="preserve">istribution pipeline failures.  </w:t>
      </w:r>
    </w:p>
    <w:p w:rsidR="00FF7653" w:rsidP="00376728" w:rsidRDefault="00FF7653" w14:paraId="465C7B2D" w14:textId="77777777"/>
    <w:p w:rsidR="005A4737" w:rsidP="00376728" w:rsidRDefault="00376728" w14:paraId="64EE40BE" w14:textId="298582E8">
      <w:r>
        <w:t>The requirements for</w:t>
      </w:r>
      <w:r w:rsidR="005A4737">
        <w:t xml:space="preserve"> annual</w:t>
      </w:r>
      <w:r>
        <w:t xml:space="preserve"> reporting </w:t>
      </w:r>
      <w:r w:rsidR="003D6686">
        <w:t xml:space="preserve">and telephonic notification of incidents </w:t>
      </w:r>
      <w:r>
        <w:t xml:space="preserve">are in 49 CFR Part 191.  </w:t>
      </w:r>
      <w:r w:rsidR="005A4737">
        <w:t xml:space="preserve"> The PHMSA delegation of authority is found in 49 CFR 1.97 which allows for PHMSA to exercise the authority vested in the Secretary in under Chapter 601 of title 49, U.S.C.</w:t>
      </w:r>
    </w:p>
    <w:p w:rsidR="00376728" w:rsidP="00376728" w:rsidRDefault="00376728" w14:paraId="2336993C" w14:textId="77777777">
      <w:r>
        <w:t xml:space="preserve">The </w:t>
      </w:r>
      <w:r w:rsidR="005C74D1">
        <w:t xml:space="preserve">specific </w:t>
      </w:r>
      <w:r>
        <w:t>legislative authority</w:t>
      </w:r>
      <w:r w:rsidR="005C74D1">
        <w:t xml:space="preserve"> cites</w:t>
      </w:r>
      <w:r>
        <w:t xml:space="preserve"> for the requirements in 49 CFR Part 191 </w:t>
      </w:r>
      <w:r w:rsidR="005C74D1">
        <w:t>include</w:t>
      </w:r>
      <w:r>
        <w:t>49 U.S.C. 60102, 60103, 60104, 60108, 60117, 60118, 60124</w:t>
      </w:r>
      <w:r w:rsidR="005C74D1">
        <w:t xml:space="preserve"> and the recently revised 6013</w:t>
      </w:r>
      <w:r w:rsidR="0035611E">
        <w:t>9</w:t>
      </w:r>
      <w:r>
        <w:t xml:space="preserve">.  </w:t>
      </w:r>
    </w:p>
    <w:p w:rsidR="00376728" w:rsidP="00376728" w:rsidRDefault="00376728" w14:paraId="00A14EF8" w14:textId="77777777"/>
    <w:p w:rsidRPr="004B4409" w:rsidR="00376728" w:rsidP="00376728" w:rsidRDefault="00376728" w14:paraId="475F2E19" w14:textId="77777777">
      <w:r w:rsidRPr="004B4409">
        <w:rPr>
          <w:bCs/>
        </w:rPr>
        <w:lastRenderedPageBreak/>
        <w:t>2.</w:t>
      </w:r>
      <w:r w:rsidRPr="004B4409">
        <w:rPr>
          <w:bCs/>
        </w:rPr>
        <w:tab/>
      </w:r>
      <w:r w:rsidRPr="004B4409">
        <w:rPr>
          <w:bCs/>
          <w:u w:val="single"/>
        </w:rPr>
        <w:t>How, by whom, and for what purpose is the information used.</w:t>
      </w:r>
      <w:r w:rsidRPr="004B4409">
        <w:t xml:space="preserve"> </w:t>
      </w:r>
    </w:p>
    <w:p w:rsidR="00376728" w:rsidP="00376728" w:rsidRDefault="00376728" w14:paraId="29786328" w14:textId="77777777">
      <w:pPr>
        <w:rPr>
          <w:i/>
        </w:rPr>
      </w:pPr>
    </w:p>
    <w:p w:rsidR="00F3387A" w:rsidP="00376728" w:rsidRDefault="00F3387A" w14:paraId="0A80ADF5" w14:textId="77777777">
      <w:r>
        <w:t xml:space="preserve">PHMSA uses this information </w:t>
      </w:r>
      <w:r w:rsidR="00D13582">
        <w:t xml:space="preserve">collection </w:t>
      </w:r>
      <w:r>
        <w:t xml:space="preserve">to gather annual </w:t>
      </w:r>
      <w:r w:rsidR="00024697">
        <w:t xml:space="preserve">data </w:t>
      </w:r>
      <w:r>
        <w:t xml:space="preserve">and failure information from </w:t>
      </w:r>
      <w:r w:rsidR="00D13582">
        <w:t xml:space="preserve">natural </w:t>
      </w:r>
      <w:r>
        <w:t>gas pipeline operators.  The term “</w:t>
      </w:r>
      <w:r w:rsidR="00D13582">
        <w:t xml:space="preserve">natural </w:t>
      </w:r>
      <w:r>
        <w:t>gas pipeline operators” includes Gas Transmission operators, Gas Distribution operators, and LNG pipeline facility operators.</w:t>
      </w:r>
    </w:p>
    <w:p w:rsidR="00F3387A" w:rsidP="00376728" w:rsidRDefault="00F3387A" w14:paraId="059E3ADE" w14:textId="77777777"/>
    <w:p w:rsidR="00EE1FBD" w:rsidRDefault="00D32396" w14:paraId="4D0CC605" w14:textId="77777777">
      <w:pPr>
        <w:ind w:firstLine="720"/>
      </w:pPr>
      <w:r>
        <w:t>PHMSA collect</w:t>
      </w:r>
      <w:r w:rsidR="005C03FE">
        <w:t>s annual information from gas pipeline operators</w:t>
      </w:r>
      <w:r>
        <w:t xml:space="preserve"> via annual reports.  The annual report form has query fields regarding incident cause categories, impacts, failure mechanisms, locations, and other details about natural gas pipeline incidents.  PHMSA uses the information to track incidents and help guide future regulations to reduce future pipeline incidents.</w:t>
      </w:r>
      <w:r w:rsidR="00A076D6">
        <w:t xml:space="preserve">  </w:t>
      </w:r>
      <w:r>
        <w:t>The annual report forms</w:t>
      </w:r>
      <w:r w:rsidR="00A076D6">
        <w:t xml:space="preserve"> are </w:t>
      </w:r>
      <w:r w:rsidR="009111F0">
        <w:t>identified as follows</w:t>
      </w:r>
      <w:r w:rsidR="00A076D6">
        <w:t>:</w:t>
      </w:r>
    </w:p>
    <w:p w:rsidR="001B4315" w:rsidP="001B4315" w:rsidRDefault="00D13582" w14:paraId="7E159DAE" w14:textId="77777777">
      <w:pPr>
        <w:pStyle w:val="ListParagraph"/>
        <w:numPr>
          <w:ilvl w:val="0"/>
          <w:numId w:val="1"/>
        </w:numPr>
      </w:pPr>
      <w:r>
        <w:t>Underground Natural Gas Storage</w:t>
      </w:r>
      <w:r w:rsidRPr="001B4315" w:rsidR="00673951">
        <w:t xml:space="preserve"> Annual Report</w:t>
      </w:r>
      <w:r w:rsidR="00980327">
        <w:t xml:space="preserve"> </w:t>
      </w:r>
    </w:p>
    <w:p w:rsidR="00EE1FBD" w:rsidP="001B4315" w:rsidRDefault="00A076D6" w14:paraId="1E4F23AF" w14:textId="77777777">
      <w:pPr>
        <w:pStyle w:val="ListParagraph"/>
        <w:numPr>
          <w:ilvl w:val="0"/>
          <w:numId w:val="1"/>
        </w:numPr>
      </w:pPr>
      <w:r>
        <w:t>Gas Transmission Annual Report</w:t>
      </w:r>
    </w:p>
    <w:p w:rsidR="00EE1FBD" w:rsidRDefault="00782D87" w14:paraId="5D18B3A2" w14:textId="77777777">
      <w:pPr>
        <w:pStyle w:val="ListParagraph"/>
        <w:numPr>
          <w:ilvl w:val="0"/>
          <w:numId w:val="1"/>
        </w:numPr>
      </w:pPr>
      <w:r>
        <w:t>LNG Annual</w:t>
      </w:r>
      <w:r w:rsidR="00A076D6">
        <w:t xml:space="preserve"> Report</w:t>
      </w:r>
    </w:p>
    <w:p w:rsidR="00EE1FBD" w:rsidRDefault="00EE1FBD" w14:paraId="17B03D7F" w14:textId="77777777">
      <w:pPr>
        <w:pStyle w:val="ListParagraph"/>
      </w:pPr>
    </w:p>
    <w:p w:rsidR="00376728" w:rsidP="00376728" w:rsidRDefault="001263CB" w14:paraId="4691BD94" w14:textId="77777777">
      <w:r>
        <w:t xml:space="preserve">The information from annual reports </w:t>
      </w:r>
      <w:r w:rsidR="00376728">
        <w:t>are used for identifying existing or potential pipeline safety problems, to develop statistical and data/safety reports, and to develop benefit-cost analyses pertaining to pipeline safety.</w:t>
      </w:r>
      <w:r w:rsidR="0089426E">
        <w:t xml:space="preserve">  </w:t>
      </w:r>
    </w:p>
    <w:p w:rsidR="00FF7653" w:rsidP="00376728" w:rsidRDefault="00FF7653" w14:paraId="6022BDA4" w14:textId="77777777"/>
    <w:p w:rsidR="00376728" w:rsidP="00376728" w:rsidRDefault="00376728" w14:paraId="2FD2257B" w14:textId="77777777">
      <w:pPr>
        <w:rPr>
          <w:bCs/>
          <w:u w:val="single"/>
        </w:rPr>
      </w:pPr>
      <w:r w:rsidRPr="004B4409">
        <w:rPr>
          <w:bCs/>
        </w:rPr>
        <w:t xml:space="preserve">3.  </w:t>
      </w:r>
      <w:r w:rsidRPr="004B4409">
        <w:rPr>
          <w:bCs/>
        </w:rPr>
        <w:tab/>
      </w:r>
      <w:r w:rsidRPr="004B4409">
        <w:rPr>
          <w:bCs/>
          <w:u w:val="single"/>
        </w:rPr>
        <w:t>Extent of automated information collection.</w:t>
      </w:r>
    </w:p>
    <w:p w:rsidR="00376728" w:rsidP="00376728" w:rsidRDefault="00376728" w14:paraId="2BF49E8D" w14:textId="77777777"/>
    <w:p w:rsidR="00376728" w:rsidP="00376728" w:rsidRDefault="00E3677C" w14:paraId="627349E8" w14:textId="77777777">
      <w:r>
        <w:t xml:space="preserve">PHMSA </w:t>
      </w:r>
      <w:r w:rsidR="001B4315">
        <w:t>r</w:t>
      </w:r>
      <w:r>
        <w:t>equir</w:t>
      </w:r>
      <w:r w:rsidR="001B4315">
        <w:t>es</w:t>
      </w:r>
      <w:r>
        <w:t xml:space="preserve"> operators to submit all required reports electronically with an exception for those operators to whom electronic submissions would pose an undue burden and hardship.  </w:t>
      </w:r>
      <w:r w:rsidR="00376728">
        <w:t>Pipeline operators are encouraged to file annual reports on-line</w:t>
      </w:r>
      <w:r w:rsidR="00C578CE">
        <w:t xml:space="preserve"> at www.opsweb.phmsa.dot.gov</w:t>
      </w:r>
      <w:r w:rsidR="00376728">
        <w:t xml:space="preserve">.  </w:t>
      </w:r>
    </w:p>
    <w:p w:rsidR="00376728" w:rsidP="00376728" w:rsidRDefault="00376728" w14:paraId="7BE73C71" w14:textId="77777777"/>
    <w:p w:rsidR="00376728" w:rsidP="00376728" w:rsidRDefault="00376728" w14:paraId="7106C238" w14:textId="77777777">
      <w:r w:rsidRPr="004B4409">
        <w:rPr>
          <w:bCs/>
        </w:rPr>
        <w:t xml:space="preserve">4.  </w:t>
      </w:r>
      <w:r w:rsidRPr="004B4409">
        <w:rPr>
          <w:bCs/>
        </w:rPr>
        <w:tab/>
      </w:r>
      <w:r w:rsidRPr="004B4409">
        <w:rPr>
          <w:bCs/>
          <w:u w:val="single"/>
        </w:rPr>
        <w:t>Efforts to identify duplication.</w:t>
      </w:r>
    </w:p>
    <w:p w:rsidR="009F13DF" w:rsidP="00376728" w:rsidRDefault="009F13DF" w14:paraId="2B55D242" w14:textId="77777777"/>
    <w:p w:rsidR="00376728" w:rsidP="00376728" w:rsidRDefault="00376728" w14:paraId="167007D2" w14:textId="77777777">
      <w: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00376728" w:rsidP="00376728" w:rsidRDefault="00376728" w14:paraId="62E8AE99" w14:textId="77777777"/>
    <w:p w:rsidR="00376728" w:rsidP="00376728" w:rsidRDefault="00376728" w14:paraId="137EFCF9" w14:textId="77777777">
      <w:r>
        <w:t xml:space="preserve">The information collection on gas transmission and gathering pipelines is extremely limited in terms of scope and population of gas pipeline operators covered.  The Department of Interior (DOI) collects information that is in some ways </w:t>
      </w:r>
      <w:proofErr w:type="gramStart"/>
      <w:r>
        <w:t>similar to</w:t>
      </w:r>
      <w:proofErr w:type="gramEnd"/>
      <w:r>
        <w:t xml:space="preserve"> that collected by PHMSA, but the information DOI collects does not cover all gas transportation or gathering pipelines.</w:t>
      </w:r>
    </w:p>
    <w:p w:rsidR="00376728" w:rsidP="00376728" w:rsidRDefault="00376728" w14:paraId="09BBAAB0" w14:textId="77777777"/>
    <w:p w:rsidR="00376728" w:rsidP="00376728" w:rsidRDefault="00376728" w14:paraId="7F8FC753" w14:textId="77777777">
      <w:r>
        <w:rPr>
          <w:bCs/>
        </w:rPr>
        <w:t>5</w:t>
      </w:r>
      <w:r w:rsidRPr="004B4409">
        <w:rPr>
          <w:bCs/>
        </w:rPr>
        <w:t xml:space="preserve">.  </w:t>
      </w:r>
      <w:r w:rsidRPr="004B4409">
        <w:rPr>
          <w:bCs/>
        </w:rPr>
        <w:tab/>
      </w:r>
      <w:r w:rsidRPr="004B4409">
        <w:rPr>
          <w:u w:val="single"/>
        </w:rPr>
        <w:t>Efforts to minimize the effects on small business</w:t>
      </w:r>
      <w:r w:rsidRPr="004B4409">
        <w:t>.</w:t>
      </w:r>
    </w:p>
    <w:p w:rsidR="00376728" w:rsidP="00376728" w:rsidRDefault="00376728" w14:paraId="49DEAD7E" w14:textId="77777777">
      <w:pPr>
        <w:rPr>
          <w:i/>
        </w:rPr>
      </w:pPr>
    </w:p>
    <w:p w:rsidR="00376728" w:rsidP="00376728" w:rsidRDefault="00376728" w14:paraId="7EB29BCD" w14:textId="77777777">
      <w:r>
        <w:t xml:space="preserve">For PHMSA to be able to effectively carry out its legislative mandate and monitor natural gas pipeline safety, it is essential that both large and small operators of pipelines provide </w:t>
      </w:r>
      <w:r>
        <w:lastRenderedPageBreak/>
        <w:t xml:space="preserve">annual reports.  </w:t>
      </w:r>
      <w:r w:rsidR="001457D4">
        <w:t>PHMSA will make exception in cases where it is not feasible for operators to submit electronically.</w:t>
      </w:r>
    </w:p>
    <w:p w:rsidR="00376728" w:rsidP="00376728" w:rsidRDefault="00376728" w14:paraId="2510104B" w14:textId="77777777"/>
    <w:p w:rsidRPr="004B4409" w:rsidR="00376728" w:rsidP="00376728" w:rsidRDefault="00376728" w14:paraId="744DDACB" w14:textId="77777777">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376728" w:rsidP="00376728" w:rsidRDefault="00376728" w14:paraId="69CF9DDF" w14:textId="77777777">
      <w:pPr>
        <w:rPr>
          <w:i/>
        </w:rPr>
      </w:pPr>
    </w:p>
    <w:p w:rsidR="00376728" w:rsidP="00376728" w:rsidRDefault="00376728" w14:paraId="5CE8653A" w14:textId="77777777">
      <w:pPr>
        <w:rPr>
          <w:bCs/>
        </w:rPr>
      </w:pPr>
      <w:r>
        <w:t>The biennial report to Congress mandated by 49 U.S.C. 60124(b) would not have current information without the annual report</w:t>
      </w:r>
      <w:r w:rsidR="00D13582">
        <w:t xml:space="preserve"> data</w:t>
      </w:r>
      <w:r>
        <w:t xml:space="preserve">.  Less frequent information collection could compromise the safety and economic viability of the U.S. pipeline system.    </w:t>
      </w:r>
    </w:p>
    <w:p w:rsidR="00376728" w:rsidP="00376728" w:rsidRDefault="00376728" w14:paraId="5A804D84" w14:textId="77777777">
      <w:pPr>
        <w:rPr>
          <w:bCs/>
        </w:rPr>
      </w:pPr>
    </w:p>
    <w:p w:rsidRPr="004B4409" w:rsidR="00376728" w:rsidP="00376728" w:rsidRDefault="00376728" w14:paraId="072AACEE" w14:textId="77777777">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376728" w:rsidP="00376728" w:rsidRDefault="00376728" w14:paraId="0B38D020" w14:textId="77777777">
      <w:pPr>
        <w:rPr>
          <w:i/>
        </w:rPr>
      </w:pPr>
    </w:p>
    <w:p w:rsidR="00376728" w:rsidP="00376728" w:rsidRDefault="00376728" w14:paraId="1D950ECE" w14:textId="77777777">
      <w:r>
        <w:t xml:space="preserve">There </w:t>
      </w:r>
      <w:r w:rsidR="00D34FE9">
        <w:t>are no special circumstances within this request.</w:t>
      </w:r>
    </w:p>
    <w:p w:rsidR="00376728" w:rsidP="00376728" w:rsidRDefault="00376728" w14:paraId="7A65AAA2" w14:textId="77777777">
      <w:pPr>
        <w:rPr>
          <w:bCs/>
        </w:rPr>
      </w:pPr>
    </w:p>
    <w:p w:rsidRPr="00390EAD" w:rsidR="00376728" w:rsidP="00376728" w:rsidRDefault="00376728" w14:paraId="294FF2BA" w14:textId="77777777">
      <w:r w:rsidRPr="004B4409">
        <w:rPr>
          <w:bCs/>
        </w:rPr>
        <w:t xml:space="preserve">8.  </w:t>
      </w:r>
      <w:r w:rsidRPr="004B4409">
        <w:rPr>
          <w:bCs/>
        </w:rPr>
        <w:tab/>
      </w:r>
      <w:r w:rsidRPr="00390EAD">
        <w:rPr>
          <w:bCs/>
          <w:u w:val="single"/>
        </w:rPr>
        <w:t>Compliance with 5 CFR 1320.8.</w:t>
      </w:r>
      <w:r w:rsidRPr="00390EAD">
        <w:t xml:space="preserve"> </w:t>
      </w:r>
    </w:p>
    <w:p w:rsidRPr="00390EAD" w:rsidR="00CE3167" w:rsidP="00376728" w:rsidRDefault="00CE3167" w14:paraId="7B1F965E" w14:textId="77777777">
      <w:pPr>
        <w:rPr>
          <w:bCs/>
        </w:rPr>
      </w:pPr>
    </w:p>
    <w:p w:rsidR="00535554" w:rsidP="00500632" w:rsidRDefault="00865A0B" w14:paraId="31BCD1C3" w14:textId="4DE227C6">
      <w:r>
        <w:t xml:space="preserve">PHMSA published </w:t>
      </w:r>
      <w:r w:rsidR="00EA698A">
        <w:t xml:space="preserve">a </w:t>
      </w:r>
      <w:r w:rsidR="00A73B2D">
        <w:t>Notice of Proposed Rulemaking</w:t>
      </w:r>
      <w:r w:rsidR="003D4BF2">
        <w:t xml:space="preserve"> </w:t>
      </w:r>
      <w:r>
        <w:t>[</w:t>
      </w:r>
      <w:r w:rsidR="007C33B8">
        <w:t>8</w:t>
      </w:r>
      <w:r w:rsidR="008365E4">
        <w:t>5</w:t>
      </w:r>
      <w:r w:rsidR="007C33B8">
        <w:t xml:space="preserve"> </w:t>
      </w:r>
      <w:r>
        <w:t>FR</w:t>
      </w:r>
      <w:r w:rsidR="00AC0A57">
        <w:t xml:space="preserve"> </w:t>
      </w:r>
      <w:r w:rsidR="002A7FBE">
        <w:t>35240</w:t>
      </w:r>
      <w:r>
        <w:t>] on</w:t>
      </w:r>
      <w:r w:rsidR="00054B9D">
        <w:t xml:space="preserve"> </w:t>
      </w:r>
      <w:r w:rsidR="002A7FBE">
        <w:t>June 9</w:t>
      </w:r>
      <w:r w:rsidR="00D64713">
        <w:t>,</w:t>
      </w:r>
      <w:r w:rsidR="00054B9D">
        <w:t xml:space="preserve"> </w:t>
      </w:r>
      <w:r w:rsidR="007C33B8">
        <w:t>20</w:t>
      </w:r>
      <w:r w:rsidR="00A73B2D">
        <w:t>20</w:t>
      </w:r>
      <w:r w:rsidR="007C33B8">
        <w:t>.</w:t>
      </w:r>
      <w:r>
        <w:t xml:space="preserve">    </w:t>
      </w:r>
      <w:r w:rsidR="00F61815">
        <w:t xml:space="preserve">During the comment period, </w:t>
      </w:r>
      <w:r w:rsidR="00054A49">
        <w:t xml:space="preserve">PHMSA received </w:t>
      </w:r>
      <w:r w:rsidR="00535554">
        <w:t xml:space="preserve">various </w:t>
      </w:r>
      <w:r w:rsidR="00054A49">
        <w:t>comments on th</w:t>
      </w:r>
      <w:r w:rsidR="00F61815">
        <w:t>e elimination of the Mechanical Fitting Failure f</w:t>
      </w:r>
      <w:r w:rsidR="00535554">
        <w:t>orm.</w:t>
      </w:r>
    </w:p>
    <w:p w:rsidR="00535554" w:rsidP="00500632" w:rsidRDefault="00535554" w14:paraId="458AD4C8" w14:textId="77777777"/>
    <w:p w:rsidR="00500632" w:rsidP="00500632" w:rsidRDefault="00500632" w14:paraId="287D3F13" w14:textId="5015E64D">
      <w:pPr>
        <w:rPr>
          <w:rFonts w:cstheme="minorHAnsi"/>
        </w:rPr>
      </w:pPr>
      <w:r>
        <w:rPr>
          <w:rFonts w:cstheme="minorHAnsi"/>
        </w:rPr>
        <w:t xml:space="preserve">Several commenters including </w:t>
      </w:r>
      <w:r>
        <w:rPr>
          <w:rFonts w:cstheme="minorHAnsi"/>
          <w:color w:val="000000"/>
        </w:rPr>
        <w:t xml:space="preserve">AmeriGas, </w:t>
      </w:r>
      <w:r w:rsidR="00535554">
        <w:rPr>
          <w:rFonts w:cstheme="minorHAnsi"/>
          <w:color w:val="000000"/>
        </w:rPr>
        <w:t>National Propane Gas Association (</w:t>
      </w:r>
      <w:r>
        <w:rPr>
          <w:rFonts w:cstheme="minorHAnsi"/>
          <w:color w:val="000000"/>
        </w:rPr>
        <w:t>NPGA</w:t>
      </w:r>
      <w:r w:rsidR="00535554">
        <w:rPr>
          <w:rFonts w:cstheme="minorHAnsi"/>
          <w:color w:val="000000"/>
        </w:rPr>
        <w:t>)</w:t>
      </w:r>
      <w:r>
        <w:rPr>
          <w:rFonts w:cstheme="minorHAnsi"/>
          <w:color w:val="000000"/>
        </w:rPr>
        <w:t xml:space="preserve">, </w:t>
      </w:r>
      <w:r w:rsidR="00535554">
        <w:rPr>
          <w:rFonts w:cstheme="minorHAnsi"/>
          <w:color w:val="000000"/>
        </w:rPr>
        <w:t>Superior Plus Propane (</w:t>
      </w:r>
      <w:r>
        <w:rPr>
          <w:rFonts w:cstheme="minorHAnsi"/>
        </w:rPr>
        <w:t>SPP</w:t>
      </w:r>
      <w:r w:rsidR="00535554">
        <w:rPr>
          <w:rFonts w:cstheme="minorHAnsi"/>
        </w:rPr>
        <w:t>)</w:t>
      </w:r>
      <w:r>
        <w:rPr>
          <w:rFonts w:cstheme="minorHAnsi"/>
        </w:rPr>
        <w:t xml:space="preserve">, </w:t>
      </w:r>
      <w:r>
        <w:rPr>
          <w:rFonts w:cstheme="minorHAnsi"/>
          <w:color w:val="000000"/>
        </w:rPr>
        <w:t xml:space="preserve">Dresser Natural Gas Solutions, </w:t>
      </w:r>
      <w:r w:rsidRPr="00535554" w:rsidR="00535554">
        <w:rPr>
          <w:rFonts w:cstheme="minorHAnsi"/>
          <w:color w:val="000000"/>
        </w:rPr>
        <w:t xml:space="preserve">Norton McMurray Manufacturing Company </w:t>
      </w:r>
      <w:r w:rsidR="00535554">
        <w:rPr>
          <w:rFonts w:cstheme="minorHAnsi"/>
          <w:color w:val="000000"/>
        </w:rPr>
        <w:t>(</w:t>
      </w:r>
      <w:r>
        <w:rPr>
          <w:rFonts w:cstheme="minorHAnsi"/>
          <w:color w:val="000000"/>
        </w:rPr>
        <w:t>NORMAC</w:t>
      </w:r>
      <w:r w:rsidR="00535554">
        <w:rPr>
          <w:rFonts w:cstheme="minorHAnsi"/>
          <w:color w:val="000000"/>
        </w:rPr>
        <w:t>)</w:t>
      </w:r>
      <w:r>
        <w:rPr>
          <w:rFonts w:cstheme="minorHAnsi"/>
          <w:color w:val="000000"/>
        </w:rPr>
        <w:t xml:space="preserve">, </w:t>
      </w:r>
      <w:proofErr w:type="spellStart"/>
      <w:r>
        <w:rPr>
          <w:rFonts w:cstheme="minorHAnsi"/>
          <w:color w:val="000000"/>
        </w:rPr>
        <w:t>Oleksa</w:t>
      </w:r>
      <w:proofErr w:type="spellEnd"/>
      <w:r>
        <w:rPr>
          <w:rFonts w:cstheme="minorHAnsi"/>
          <w:color w:val="000000"/>
        </w:rPr>
        <w:t xml:space="preserve"> and Associates, P</w:t>
      </w:r>
      <w:r w:rsidR="00535554">
        <w:rPr>
          <w:rFonts w:cstheme="minorHAnsi"/>
          <w:color w:val="000000"/>
        </w:rPr>
        <w:t xml:space="preserve">lastics </w:t>
      </w:r>
      <w:r>
        <w:rPr>
          <w:rFonts w:cstheme="minorHAnsi"/>
          <w:color w:val="000000"/>
        </w:rPr>
        <w:t>P</w:t>
      </w:r>
      <w:r w:rsidR="00535554">
        <w:rPr>
          <w:rFonts w:cstheme="minorHAnsi"/>
          <w:color w:val="000000"/>
        </w:rPr>
        <w:t xml:space="preserve">ipe </w:t>
      </w:r>
      <w:r>
        <w:rPr>
          <w:rFonts w:cstheme="minorHAnsi"/>
          <w:color w:val="000000"/>
        </w:rPr>
        <w:t>I</w:t>
      </w:r>
      <w:r w:rsidR="00535554">
        <w:rPr>
          <w:rFonts w:cstheme="minorHAnsi"/>
          <w:color w:val="000000"/>
        </w:rPr>
        <w:t>nstitute (PPI)</w:t>
      </w:r>
      <w:r>
        <w:rPr>
          <w:rFonts w:cstheme="minorHAnsi"/>
          <w:color w:val="000000"/>
        </w:rPr>
        <w:t>,</w:t>
      </w:r>
      <w:r>
        <w:rPr>
          <w:rFonts w:cstheme="minorHAnsi"/>
        </w:rPr>
        <w:t xml:space="preserve"> and a private citizen expressed their support that mechanical fitting failure reporting be eliminated. Dresser </w:t>
      </w:r>
      <w:r w:rsidR="00535554">
        <w:rPr>
          <w:rFonts w:cstheme="minorHAnsi"/>
        </w:rPr>
        <w:t xml:space="preserve">Natural Gas Solutions </w:t>
      </w:r>
      <w:r>
        <w:rPr>
          <w:rFonts w:cstheme="minorHAnsi"/>
        </w:rPr>
        <w:t>noted that this data has been found by PHMSA to not provide any meaningful trends related to risk of pipeline leaks. PPI stated that the removal of this regulatory reporting burden reduces the unnecessary focus on mechanical fittings as a potential source of incidents. NORMAC expressed their full support for the termination of the Mechanical Fitting Failure Report F 7100.1-2 (MFF), stating that pipeline safety depends on accurate and actionable information and we agree that the information collected in the MFF has not provided statistically significant trends or information upon which operators or regulators can act.</w:t>
      </w:r>
    </w:p>
    <w:p w:rsidR="00535554" w:rsidP="00500632" w:rsidRDefault="00535554" w14:paraId="7330EED0" w14:textId="194F83B7">
      <w:pPr>
        <w:rPr>
          <w:rFonts w:cstheme="minorHAnsi"/>
        </w:rPr>
      </w:pPr>
    </w:p>
    <w:p w:rsidR="00535554" w:rsidP="00500632" w:rsidRDefault="00535554" w14:paraId="1A7CCF9C" w14:textId="77777777">
      <w:pPr>
        <w:rPr>
          <w:rFonts w:cstheme="minorHAnsi"/>
        </w:rPr>
      </w:pPr>
    </w:p>
    <w:p w:rsidR="0007000D" w:rsidP="00865A0B" w:rsidRDefault="00535554" w14:paraId="61CB6657" w14:textId="47015A69">
      <w:pPr>
        <w:jc w:val="both"/>
        <w:rPr>
          <w:rFonts w:cstheme="minorHAnsi"/>
        </w:rPr>
      </w:pPr>
      <w:r>
        <w:t xml:space="preserve">The public-interest group, Pipeline Safety Trust, </w:t>
      </w:r>
      <w:r>
        <w:rPr>
          <w:rFonts w:cstheme="minorHAnsi"/>
          <w:color w:val="000000"/>
        </w:rPr>
        <w:t>expressed concerns with regards to r</w:t>
      </w:r>
      <w:r>
        <w:rPr>
          <w:rFonts w:cstheme="minorHAnsi"/>
        </w:rPr>
        <w:t>educing reporting requirements for failures of mechanical fittings. They questioned whether this would blindfold PHMSA to many thousands of fitting failures per year, many of which result in hazardous and potentially explosive leaks, others of which result in non-explosive but hazardous leaks of methane into the atmosphere.</w:t>
      </w:r>
    </w:p>
    <w:p w:rsidR="00535554" w:rsidP="00865A0B" w:rsidRDefault="00535554" w14:paraId="19F65985" w14:textId="396E5DC2">
      <w:pPr>
        <w:jc w:val="both"/>
        <w:rPr>
          <w:rFonts w:cstheme="minorHAnsi"/>
        </w:rPr>
      </w:pPr>
    </w:p>
    <w:p w:rsidR="00535554" w:rsidP="00865A0B" w:rsidRDefault="00535554" w14:paraId="5A0FA02F" w14:textId="0B8889F8">
      <w:pPr>
        <w:jc w:val="both"/>
        <w:rPr>
          <w:rFonts w:cstheme="minorHAnsi"/>
        </w:rPr>
      </w:pPr>
      <w:r>
        <w:rPr>
          <w:rFonts w:cstheme="minorHAnsi"/>
        </w:rPr>
        <w:t xml:space="preserve">All comments pertaining to the elimination of the Mechanical Fitting Failure form have been summarized and addressed in the preamble of the Final Rule. </w:t>
      </w:r>
    </w:p>
    <w:p w:rsidR="00535554" w:rsidP="00865A0B" w:rsidRDefault="00535554" w14:paraId="74ACF97B" w14:textId="77777777">
      <w:pPr>
        <w:jc w:val="both"/>
      </w:pPr>
    </w:p>
    <w:p w:rsidR="00376728" w:rsidP="00376728" w:rsidRDefault="00376728" w14:paraId="58359437" w14:textId="77777777">
      <w:pPr>
        <w:rPr>
          <w:bCs/>
          <w:u w:val="single"/>
        </w:rPr>
      </w:pPr>
      <w:r w:rsidRPr="004B4409">
        <w:rPr>
          <w:bCs/>
        </w:rPr>
        <w:t xml:space="preserve">9.  </w:t>
      </w:r>
      <w:r w:rsidRPr="004B4409">
        <w:rPr>
          <w:bCs/>
        </w:rPr>
        <w:tab/>
      </w:r>
      <w:r w:rsidRPr="004B4409">
        <w:rPr>
          <w:bCs/>
          <w:u w:val="single"/>
        </w:rPr>
        <w:t>Payments or gifts to respondents.</w:t>
      </w:r>
    </w:p>
    <w:p w:rsidR="00376728" w:rsidP="00376728" w:rsidRDefault="00376728" w14:paraId="1A83DF7E" w14:textId="77777777"/>
    <w:p w:rsidRPr="0032069D" w:rsidR="00376728" w:rsidP="00376728" w:rsidRDefault="00376728" w14:paraId="5021B2A0" w14:textId="77777777">
      <w:pPr>
        <w:jc w:val="both"/>
      </w:pPr>
      <w:r w:rsidRPr="0032069D">
        <w:t>There is no payment or gift provided to respondents associated with this collection of information.</w:t>
      </w:r>
    </w:p>
    <w:p w:rsidR="00376728" w:rsidP="00376728" w:rsidRDefault="00376728" w14:paraId="37CE7366" w14:textId="77777777"/>
    <w:p w:rsidRPr="004B4409" w:rsidR="00376728" w:rsidP="00376728" w:rsidRDefault="00376728" w14:paraId="062DF0A4" w14:textId="77777777">
      <w:pPr>
        <w:rPr>
          <w:bCs/>
          <w:u w:val="single"/>
        </w:rPr>
      </w:pPr>
      <w:r>
        <w:rPr>
          <w:bCs/>
        </w:rPr>
        <w:t>10</w:t>
      </w:r>
      <w:r w:rsidRPr="004B4409">
        <w:rPr>
          <w:bCs/>
        </w:rPr>
        <w:t xml:space="preserve">.  </w:t>
      </w:r>
      <w:r w:rsidRPr="004B4409">
        <w:rPr>
          <w:bCs/>
        </w:rPr>
        <w:tab/>
      </w:r>
      <w:r w:rsidRPr="004B4409">
        <w:rPr>
          <w:bCs/>
          <w:u w:val="single"/>
        </w:rPr>
        <w:t>Assurance of confidentiality.</w:t>
      </w:r>
    </w:p>
    <w:p w:rsidR="00376728" w:rsidP="00376728" w:rsidRDefault="00376728" w14:paraId="2B757C3A" w14:textId="77777777">
      <w:pPr>
        <w:rPr>
          <w:i/>
        </w:rPr>
      </w:pPr>
    </w:p>
    <w:p w:rsidR="00376728" w:rsidP="00376728" w:rsidRDefault="00EA698A" w14:paraId="552B7CD5" w14:textId="77777777">
      <w:pPr>
        <w:rPr>
          <w:bCs/>
        </w:rPr>
      </w:pPr>
      <w:r>
        <w:rPr>
          <w:bCs/>
        </w:rPr>
        <w:t>PHMSA does not have the authority to guarantee confidentiality, however, t</w:t>
      </w:r>
      <w:r w:rsidR="00F63DF5">
        <w:rPr>
          <w:bCs/>
        </w:rPr>
        <w:t>his</w:t>
      </w:r>
      <w:r w:rsidR="00376728">
        <w:rPr>
          <w:bCs/>
        </w:rPr>
        <w:t xml:space="preserve"> information collection do</w:t>
      </w:r>
      <w:r w:rsidR="00F63DF5">
        <w:rPr>
          <w:bCs/>
        </w:rPr>
        <w:t>es</w:t>
      </w:r>
      <w:r w:rsidR="00376728">
        <w:rPr>
          <w:bCs/>
        </w:rPr>
        <w:t xml:space="preserve"> not include anything of a sensitive nature or of any matters considered private.  </w:t>
      </w:r>
    </w:p>
    <w:p w:rsidR="00C92A17" w:rsidP="00376728" w:rsidRDefault="00C92A17" w14:paraId="0060E753" w14:textId="77777777">
      <w:pPr>
        <w:rPr>
          <w:bCs/>
        </w:rPr>
      </w:pPr>
    </w:p>
    <w:p w:rsidR="00376728" w:rsidP="00376728" w:rsidRDefault="00376728" w14:paraId="20971CDE" w14:textId="77777777">
      <w:pPr>
        <w:rPr>
          <w:bCs/>
          <w:u w:val="single"/>
        </w:rPr>
      </w:pPr>
      <w:r w:rsidRPr="004B4409">
        <w:rPr>
          <w:bCs/>
        </w:rPr>
        <w:t xml:space="preserve">11. </w:t>
      </w:r>
      <w:r w:rsidRPr="004B4409">
        <w:rPr>
          <w:bCs/>
        </w:rPr>
        <w:tab/>
      </w:r>
      <w:r w:rsidRPr="004B4409">
        <w:rPr>
          <w:bCs/>
          <w:u w:val="single"/>
        </w:rPr>
        <w:t>Justification for collection of sensitive information.</w:t>
      </w:r>
    </w:p>
    <w:p w:rsidR="00376728" w:rsidP="00376728" w:rsidRDefault="00376728" w14:paraId="603B2F97" w14:textId="77777777">
      <w:pPr>
        <w:rPr>
          <w:i/>
        </w:rPr>
      </w:pPr>
    </w:p>
    <w:p w:rsidR="00376728" w:rsidP="00376728" w:rsidRDefault="00F63DF5" w14:paraId="599D8BE5" w14:textId="77777777">
      <w:pPr>
        <w:jc w:val="both"/>
      </w:pPr>
      <w:r>
        <w:t>T</w:t>
      </w:r>
      <w:r w:rsidR="00376728">
        <w:t>his information collection do</w:t>
      </w:r>
      <w:r>
        <w:t>es</w:t>
      </w:r>
      <w:r w:rsidR="00376728">
        <w:t xml:space="preserve"> not involve questions of a sensitive nature.</w:t>
      </w:r>
    </w:p>
    <w:p w:rsidR="00376728" w:rsidP="00376728" w:rsidRDefault="00376728" w14:paraId="0C0CBA71" w14:textId="77777777"/>
    <w:p w:rsidR="005959AF" w:rsidP="00376728" w:rsidRDefault="00376728" w14:paraId="696CCFB8" w14:textId="77777777">
      <w:pPr>
        <w:rPr>
          <w:bCs/>
        </w:rPr>
      </w:pPr>
      <w:r>
        <w:rPr>
          <w:bCs/>
        </w:rPr>
        <w:t>12.</w:t>
      </w:r>
      <w:r w:rsidRPr="004B4409">
        <w:rPr>
          <w:bCs/>
        </w:rPr>
        <w:t xml:space="preserve"> </w:t>
      </w:r>
      <w:r w:rsidRPr="004B4409">
        <w:rPr>
          <w:bCs/>
        </w:rPr>
        <w:tab/>
      </w:r>
    </w:p>
    <w:p w:rsidR="005959AF" w:rsidP="00376728" w:rsidRDefault="005959AF" w14:paraId="21E4EE84" w14:textId="77777777">
      <w:pPr>
        <w:rPr>
          <w:bCs/>
        </w:rPr>
      </w:pPr>
    </w:p>
    <w:p w:rsidRPr="006077EB" w:rsidR="00376728" w:rsidP="00376728" w:rsidRDefault="00376728" w14:paraId="5F594A41" w14:textId="78E26FB8">
      <w:r w:rsidRPr="006077EB">
        <w:rPr>
          <w:bCs/>
          <w:u w:val="single"/>
        </w:rPr>
        <w:t>Estimate of burden hours for information requested.</w:t>
      </w:r>
      <w:r w:rsidRPr="006077EB">
        <w:t xml:space="preserve"> </w:t>
      </w:r>
    </w:p>
    <w:p w:rsidR="00C92A17" w:rsidP="00FE63A5" w:rsidRDefault="00C92A17" w14:paraId="7F828B35" w14:textId="77777777">
      <w:pPr>
        <w:rPr>
          <w:bCs/>
        </w:rPr>
      </w:pPr>
    </w:p>
    <w:tbl>
      <w:tblPr>
        <w:tblStyle w:val="TableGrid1"/>
        <w:tblW w:w="0" w:type="auto"/>
        <w:tblLook w:val="04A0" w:firstRow="1" w:lastRow="0" w:firstColumn="1" w:lastColumn="0" w:noHBand="0" w:noVBand="1"/>
      </w:tblPr>
      <w:tblGrid>
        <w:gridCol w:w="4320"/>
        <w:gridCol w:w="4310"/>
      </w:tblGrid>
      <w:tr w:rsidRPr="00C92A17" w:rsidR="00C92A17" w:rsidTr="0007000D" w14:paraId="5AE15ACA" w14:textId="77777777">
        <w:tc>
          <w:tcPr>
            <w:tcW w:w="4675" w:type="dxa"/>
          </w:tcPr>
          <w:p w:rsidRPr="00C92A17" w:rsidR="00C92A17" w:rsidP="00C92A17" w:rsidRDefault="00C92A17" w14:paraId="4E236A29" w14:textId="4B0815CE">
            <w:pPr>
              <w:autoSpaceDE w:val="0"/>
              <w:autoSpaceDN w:val="0"/>
              <w:adjustRightInd w:val="0"/>
            </w:pPr>
            <w:r w:rsidRPr="00C92A17">
              <w:t xml:space="preserve">Current Number of Responses: </w:t>
            </w:r>
            <w:r w:rsidR="006B1E38">
              <w:t>10,</w:t>
            </w:r>
            <w:r w:rsidR="00A73B2D">
              <w:t>547</w:t>
            </w:r>
          </w:p>
        </w:tc>
        <w:tc>
          <w:tcPr>
            <w:tcW w:w="4675" w:type="dxa"/>
          </w:tcPr>
          <w:p w:rsidRPr="00C92A17" w:rsidR="00C92A17" w:rsidP="00AE4DA5" w:rsidRDefault="00C92A17" w14:paraId="3FAC951D" w14:textId="627180C7">
            <w:pPr>
              <w:autoSpaceDE w:val="0"/>
              <w:autoSpaceDN w:val="0"/>
              <w:adjustRightInd w:val="0"/>
            </w:pPr>
            <w:r w:rsidRPr="00C92A17">
              <w:t xml:space="preserve">Proposed Number of Reponses: </w:t>
            </w:r>
            <w:r w:rsidR="00A73B2D">
              <w:t>2,247</w:t>
            </w:r>
          </w:p>
        </w:tc>
      </w:tr>
      <w:tr w:rsidRPr="00C92A17" w:rsidR="00C92A17" w:rsidTr="0007000D" w14:paraId="2459E08D" w14:textId="77777777">
        <w:tc>
          <w:tcPr>
            <w:tcW w:w="4675" w:type="dxa"/>
          </w:tcPr>
          <w:p w:rsidRPr="00C92A17" w:rsidR="00C92A17" w:rsidP="00C92A17" w:rsidRDefault="00C92A17" w14:paraId="1264EEBF" w14:textId="67F78265">
            <w:pPr>
              <w:autoSpaceDE w:val="0"/>
              <w:autoSpaceDN w:val="0"/>
              <w:adjustRightInd w:val="0"/>
            </w:pPr>
            <w:r w:rsidRPr="00C92A17">
              <w:t xml:space="preserve">Current Burden Estimate: </w:t>
            </w:r>
            <w:r w:rsidR="00A73B2D">
              <w:t>80,101</w:t>
            </w:r>
            <w:r w:rsidRPr="00C92A17" w:rsidR="006B1E38">
              <w:t xml:space="preserve"> hours</w:t>
            </w:r>
          </w:p>
        </w:tc>
        <w:tc>
          <w:tcPr>
            <w:tcW w:w="4675" w:type="dxa"/>
          </w:tcPr>
          <w:p w:rsidRPr="00C92A17" w:rsidR="00C92A17" w:rsidP="00964E71" w:rsidRDefault="00C92A17" w14:paraId="4527D66D" w14:textId="76444083">
            <w:pPr>
              <w:autoSpaceDE w:val="0"/>
              <w:autoSpaceDN w:val="0"/>
              <w:adjustRightInd w:val="0"/>
            </w:pPr>
            <w:r w:rsidRPr="00C92A17">
              <w:t xml:space="preserve">Proposed Burden Estimate: </w:t>
            </w:r>
            <w:r w:rsidR="00A73B2D">
              <w:t>71</w:t>
            </w:r>
            <w:r w:rsidR="00DC0A08">
              <w:t xml:space="preserve">, </w:t>
            </w:r>
            <w:r w:rsidR="00A73B2D">
              <w:t>8</w:t>
            </w:r>
            <w:r w:rsidR="00DC0A08">
              <w:t>01</w:t>
            </w:r>
            <w:r w:rsidR="006B1E38">
              <w:t xml:space="preserve"> hours</w:t>
            </w:r>
          </w:p>
        </w:tc>
      </w:tr>
    </w:tbl>
    <w:p w:rsidR="00C92A17" w:rsidP="00FE63A5" w:rsidRDefault="00C92A17" w14:paraId="2708499B" w14:textId="77777777">
      <w:pPr>
        <w:rPr>
          <w:bCs/>
        </w:rPr>
      </w:pPr>
    </w:p>
    <w:p w:rsidR="00C92A17" w:rsidP="00FE63A5" w:rsidRDefault="00C92A17" w14:paraId="03FC849F" w14:textId="77777777">
      <w:pPr>
        <w:rPr>
          <w:bCs/>
        </w:rPr>
      </w:pPr>
    </w:p>
    <w:p w:rsidR="00A23D30" w:rsidP="00A23D30" w:rsidRDefault="00B66E72" w14:paraId="3FEE556D" w14:textId="745CE20E">
      <w:r>
        <w:t xml:space="preserve">The </w:t>
      </w:r>
      <w:r w:rsidR="00782D87">
        <w:t xml:space="preserve">burden </w:t>
      </w:r>
      <w:r w:rsidR="00A23D30">
        <w:t xml:space="preserve">estimate for this information collection </w:t>
      </w:r>
      <w:r w:rsidR="00782D87">
        <w:t xml:space="preserve">has been revised to include </w:t>
      </w:r>
      <w:r w:rsidR="00A23D30">
        <w:t>a</w:t>
      </w:r>
      <w:r w:rsidR="00A73B2D">
        <w:t xml:space="preserve"> de</w:t>
      </w:r>
      <w:r w:rsidR="00A23D30">
        <w:t xml:space="preserve">crease in </w:t>
      </w:r>
      <w:r w:rsidR="00782D87">
        <w:t xml:space="preserve">burden </w:t>
      </w:r>
      <w:r w:rsidR="00A23D30">
        <w:t>r</w:t>
      </w:r>
      <w:r w:rsidR="00782D87">
        <w:t xml:space="preserve">esulting from </w:t>
      </w:r>
      <w:r w:rsidR="00F50338">
        <w:t xml:space="preserve">provisions of </w:t>
      </w:r>
      <w:r w:rsidR="00782D87">
        <w:t xml:space="preserve">the </w:t>
      </w:r>
      <w:r w:rsidRPr="00EA698A" w:rsidR="00EA698A">
        <w:rPr>
          <w:bCs/>
        </w:rPr>
        <w:t>Pipeline Safety:</w:t>
      </w:r>
      <w:r w:rsidRPr="00EA698A" w:rsidR="00EA698A">
        <w:rPr>
          <w:rFonts w:ascii="Segoe UI" w:hAnsi="Segoe UI" w:cs="Segoe UI"/>
          <w:bCs/>
        </w:rPr>
        <w:t> </w:t>
      </w:r>
      <w:r w:rsidR="00A73B2D">
        <w:rPr>
          <w:bCs/>
        </w:rPr>
        <w:t xml:space="preserve">Gas Pipeline Regulatory </w:t>
      </w:r>
      <w:r w:rsidR="00960D69">
        <w:rPr>
          <w:bCs/>
        </w:rPr>
        <w:t>Final</w:t>
      </w:r>
      <w:r w:rsidR="00E71E86">
        <w:rPr>
          <w:bCs/>
        </w:rPr>
        <w:t xml:space="preserve"> Rule</w:t>
      </w:r>
      <w:r w:rsidR="00EA698A">
        <w:rPr>
          <w:bCs/>
        </w:rPr>
        <w:t xml:space="preserve">.  </w:t>
      </w:r>
      <w:r w:rsidR="00782D87">
        <w:t xml:space="preserve">PHMSA expects that the </w:t>
      </w:r>
      <w:r w:rsidRPr="00A73B2D" w:rsidR="00782D87">
        <w:rPr>
          <w:b/>
        </w:rPr>
        <w:t>currently-approved</w:t>
      </w:r>
      <w:r w:rsidR="00782D87">
        <w:t xml:space="preserve"> </w:t>
      </w:r>
      <w:r w:rsidRPr="00782D87" w:rsidR="00782D87">
        <w:rPr>
          <w:b/>
        </w:rPr>
        <w:t xml:space="preserve">burden for this information collection will </w:t>
      </w:r>
      <w:r w:rsidR="00A73B2D">
        <w:rPr>
          <w:b/>
        </w:rPr>
        <w:t>decrease</w:t>
      </w:r>
      <w:r w:rsidRPr="00782D87" w:rsidR="00782D87">
        <w:rPr>
          <w:b/>
        </w:rPr>
        <w:t xml:space="preserve"> by </w:t>
      </w:r>
      <w:r w:rsidR="00A73B2D">
        <w:rPr>
          <w:b/>
        </w:rPr>
        <w:t>8,300</w:t>
      </w:r>
      <w:r w:rsidRPr="00782D87" w:rsidR="007A51FB">
        <w:rPr>
          <w:b/>
        </w:rPr>
        <w:t xml:space="preserve"> </w:t>
      </w:r>
      <w:r w:rsidRPr="00782D87" w:rsidR="00782D87">
        <w:rPr>
          <w:b/>
        </w:rPr>
        <w:t>hours</w:t>
      </w:r>
      <w:r w:rsidR="00782D87">
        <w:t xml:space="preserve"> </w:t>
      </w:r>
      <w:r w:rsidR="00A23D30">
        <w:t xml:space="preserve">for </w:t>
      </w:r>
      <w:r w:rsidR="00A73B2D">
        <w:t xml:space="preserve">the reporting of mechanical fitting failures </w:t>
      </w:r>
      <w:r w:rsidR="00352F4B">
        <w:t>on DOT PHMSA Form 7100.</w:t>
      </w:r>
      <w:r w:rsidR="00A73B2D">
        <w:t>1</w:t>
      </w:r>
      <w:r w:rsidR="00352F4B">
        <w:t>-</w:t>
      </w:r>
      <w:r w:rsidR="00A73B2D">
        <w:t xml:space="preserve">2. </w:t>
      </w:r>
      <w:r w:rsidRPr="00C4399F" w:rsidR="00352F4B">
        <w:t xml:space="preserve"> </w:t>
      </w:r>
      <w:r w:rsidR="00A73B2D">
        <w:t>PHMSA proposes to eliminate this form altogether and have operators submit the annual number of mechanical joint failures on the Gas Distribution Annual Report under 2137-0629.</w:t>
      </w:r>
    </w:p>
    <w:p w:rsidR="00A73B2D" w:rsidP="00A23D30" w:rsidRDefault="00A73B2D" w14:paraId="2928CD3C" w14:textId="77777777"/>
    <w:p w:rsidR="00B2010F" w:rsidP="00A23D30" w:rsidRDefault="00B2010F" w14:paraId="086E96C0" w14:textId="77777777">
      <w:pPr>
        <w:rPr>
          <w:bCs/>
        </w:rPr>
      </w:pPr>
    </w:p>
    <w:p w:rsidRPr="006077EB" w:rsidR="00A23D30" w:rsidP="00A23D30" w:rsidRDefault="00A23D30" w14:paraId="43DEFE5D" w14:textId="70264D40">
      <w:pPr>
        <w:rPr>
          <w:b/>
          <w:bCs/>
        </w:rPr>
      </w:pPr>
      <w:r>
        <w:rPr>
          <w:bCs/>
        </w:rPr>
        <w:t xml:space="preserve"> A breakdown of the estimated burden for this information collection is</w:t>
      </w:r>
      <w:r w:rsidRPr="00455CC4" w:rsidR="00455CC4">
        <w:rPr>
          <w:bCs/>
        </w:rPr>
        <w:t xml:space="preserve"> </w:t>
      </w:r>
      <w:r w:rsidR="00455CC4">
        <w:rPr>
          <w:bCs/>
        </w:rPr>
        <w:t>detailed</w:t>
      </w:r>
      <w:r>
        <w:rPr>
          <w:bCs/>
        </w:rPr>
        <w:t xml:space="preserve"> below:</w:t>
      </w:r>
    </w:p>
    <w:p w:rsidR="00B66E72" w:rsidP="00F62B69" w:rsidRDefault="00B66E72" w14:paraId="09787BEA" w14:textId="4B741549">
      <w:pPr>
        <w:autoSpaceDE w:val="0"/>
        <w:autoSpaceDN w:val="0"/>
      </w:pPr>
    </w:p>
    <w:p w:rsidR="00667FA1" w:rsidP="00376728" w:rsidRDefault="00667FA1" w14:paraId="4F13C88F" w14:textId="0811362A"/>
    <w:tbl>
      <w:tblPr>
        <w:tblStyle w:val="TableGrid"/>
        <w:tblW w:w="9715" w:type="dxa"/>
        <w:tblLook w:val="04A0" w:firstRow="1" w:lastRow="0" w:firstColumn="1" w:lastColumn="0" w:noHBand="0" w:noVBand="1"/>
      </w:tblPr>
      <w:tblGrid>
        <w:gridCol w:w="2157"/>
        <w:gridCol w:w="2157"/>
        <w:gridCol w:w="2158"/>
        <w:gridCol w:w="3243"/>
      </w:tblGrid>
      <w:tr w:rsidR="00D67B5C" w:rsidTr="00B2010F" w14:paraId="76DE4FA1" w14:textId="77777777">
        <w:tc>
          <w:tcPr>
            <w:tcW w:w="2157" w:type="dxa"/>
            <w:shd w:val="clear" w:color="auto" w:fill="DAEEF3" w:themeFill="accent5" w:themeFillTint="33"/>
          </w:tcPr>
          <w:p w:rsidRPr="00B2010F" w:rsidR="00D67B5C" w:rsidP="00B2010F" w:rsidRDefault="00D67B5C" w14:paraId="09269EE3" w14:textId="703F9CDB">
            <w:pPr>
              <w:jc w:val="center"/>
              <w:rPr>
                <w:b/>
              </w:rPr>
            </w:pPr>
            <w:r w:rsidRPr="00B2010F">
              <w:rPr>
                <w:b/>
              </w:rPr>
              <w:t>IC</w:t>
            </w:r>
          </w:p>
        </w:tc>
        <w:tc>
          <w:tcPr>
            <w:tcW w:w="2157" w:type="dxa"/>
            <w:shd w:val="clear" w:color="auto" w:fill="DAEEF3" w:themeFill="accent5" w:themeFillTint="33"/>
          </w:tcPr>
          <w:p w:rsidRPr="00B2010F" w:rsidR="00D67B5C" w:rsidP="00B2010F" w:rsidRDefault="00D67B5C" w14:paraId="29AA2C1B" w14:textId="2741D2F4">
            <w:pPr>
              <w:jc w:val="center"/>
              <w:rPr>
                <w:b/>
              </w:rPr>
            </w:pPr>
            <w:r w:rsidRPr="00B2010F">
              <w:rPr>
                <w:b/>
              </w:rPr>
              <w:t>Responses</w:t>
            </w:r>
          </w:p>
        </w:tc>
        <w:tc>
          <w:tcPr>
            <w:tcW w:w="2158" w:type="dxa"/>
            <w:shd w:val="clear" w:color="auto" w:fill="DAEEF3" w:themeFill="accent5" w:themeFillTint="33"/>
          </w:tcPr>
          <w:p w:rsidRPr="00B2010F" w:rsidR="00D67B5C" w:rsidP="00B2010F" w:rsidRDefault="00D67B5C" w14:paraId="006ABFC9" w14:textId="62242137">
            <w:pPr>
              <w:jc w:val="center"/>
              <w:rPr>
                <w:b/>
              </w:rPr>
            </w:pPr>
            <w:r w:rsidRPr="00B2010F">
              <w:rPr>
                <w:b/>
              </w:rPr>
              <w:t>Burden Per Response</w:t>
            </w:r>
          </w:p>
        </w:tc>
        <w:tc>
          <w:tcPr>
            <w:tcW w:w="3243" w:type="dxa"/>
            <w:shd w:val="clear" w:color="auto" w:fill="DAEEF3" w:themeFill="accent5" w:themeFillTint="33"/>
          </w:tcPr>
          <w:p w:rsidRPr="00B2010F" w:rsidR="00D67B5C" w:rsidP="00B2010F" w:rsidRDefault="00D67B5C" w14:paraId="1A4C296F" w14:textId="0E2DE429">
            <w:pPr>
              <w:jc w:val="center"/>
              <w:rPr>
                <w:b/>
              </w:rPr>
            </w:pPr>
            <w:r w:rsidRPr="00B2010F">
              <w:rPr>
                <w:b/>
              </w:rPr>
              <w:t>Total Burden</w:t>
            </w:r>
          </w:p>
        </w:tc>
      </w:tr>
      <w:tr w:rsidR="00D67B5C" w:rsidTr="00B2010F" w14:paraId="7AC0E405" w14:textId="77777777">
        <w:tc>
          <w:tcPr>
            <w:tcW w:w="2157" w:type="dxa"/>
          </w:tcPr>
          <w:p w:rsidR="00D67B5C" w:rsidP="00376728" w:rsidRDefault="00D67B5C" w14:paraId="49A1C3B1" w14:textId="4D9869BA">
            <w:r>
              <w:t>Gas Transmission and Gathering Annual Report</w:t>
            </w:r>
          </w:p>
        </w:tc>
        <w:tc>
          <w:tcPr>
            <w:tcW w:w="2157" w:type="dxa"/>
          </w:tcPr>
          <w:p w:rsidR="00D67B5C" w:rsidP="00376728" w:rsidRDefault="00D67B5C" w14:paraId="5DDD4A9F" w14:textId="108DA46D">
            <w:r>
              <w:t>1,440`</w:t>
            </w:r>
          </w:p>
        </w:tc>
        <w:tc>
          <w:tcPr>
            <w:tcW w:w="2158" w:type="dxa"/>
          </w:tcPr>
          <w:p w:rsidR="00D67B5C" w:rsidP="00376728" w:rsidRDefault="00D67B5C" w14:paraId="0D849021" w14:textId="0EBECFAA">
            <w:r>
              <w:t>47 hours per report</w:t>
            </w:r>
          </w:p>
        </w:tc>
        <w:tc>
          <w:tcPr>
            <w:tcW w:w="3243" w:type="dxa"/>
          </w:tcPr>
          <w:p w:rsidR="00D67B5C" w:rsidP="00376728" w:rsidRDefault="00D67B5C" w14:paraId="3199F7B7" w14:textId="2BD2E3B7">
            <w:r>
              <w:t>67,680 hours</w:t>
            </w:r>
          </w:p>
        </w:tc>
      </w:tr>
      <w:tr w:rsidR="00D67B5C" w:rsidTr="00B2010F" w14:paraId="65DA85B3" w14:textId="77777777">
        <w:tc>
          <w:tcPr>
            <w:tcW w:w="2157" w:type="dxa"/>
          </w:tcPr>
          <w:p w:rsidR="00D67B5C" w:rsidP="00376728" w:rsidRDefault="00D67B5C" w14:paraId="54F88B07" w14:textId="4D09D7B4">
            <w:r>
              <w:t>LNG Annual Report</w:t>
            </w:r>
          </w:p>
        </w:tc>
        <w:tc>
          <w:tcPr>
            <w:tcW w:w="2157" w:type="dxa"/>
          </w:tcPr>
          <w:p w:rsidR="00D67B5C" w:rsidP="00376728" w:rsidRDefault="00D67B5C" w14:paraId="5DFA6515" w14:textId="782D4957">
            <w:r>
              <w:t>113</w:t>
            </w:r>
          </w:p>
        </w:tc>
        <w:tc>
          <w:tcPr>
            <w:tcW w:w="2158" w:type="dxa"/>
          </w:tcPr>
          <w:p w:rsidR="00D67B5C" w:rsidP="00376728" w:rsidRDefault="00D67B5C" w14:paraId="6A04B2CA" w14:textId="36CCEEB4">
            <w:r>
              <w:t>12 hours per report</w:t>
            </w:r>
          </w:p>
        </w:tc>
        <w:tc>
          <w:tcPr>
            <w:tcW w:w="3243" w:type="dxa"/>
          </w:tcPr>
          <w:p w:rsidR="00D67B5C" w:rsidP="00376728" w:rsidRDefault="00D67B5C" w14:paraId="514BD941" w14:textId="339CA769">
            <w:r>
              <w:t>1356 hours</w:t>
            </w:r>
          </w:p>
        </w:tc>
      </w:tr>
      <w:tr w:rsidR="00D67B5C" w:rsidTr="00B2010F" w14:paraId="09AD9FDF" w14:textId="77777777">
        <w:tc>
          <w:tcPr>
            <w:tcW w:w="2157" w:type="dxa"/>
          </w:tcPr>
          <w:p w:rsidR="00D67B5C" w:rsidP="00376728" w:rsidRDefault="00D67B5C" w14:paraId="0B48243C" w14:textId="1394A4B7">
            <w:r>
              <w:t>Underground Storage Annual Report</w:t>
            </w:r>
          </w:p>
        </w:tc>
        <w:tc>
          <w:tcPr>
            <w:tcW w:w="2157" w:type="dxa"/>
          </w:tcPr>
          <w:p w:rsidR="00D67B5C" w:rsidP="00376728" w:rsidRDefault="00D67B5C" w14:paraId="69A2BD1A" w14:textId="64FF8D54">
            <w:r>
              <w:t>124</w:t>
            </w:r>
          </w:p>
        </w:tc>
        <w:tc>
          <w:tcPr>
            <w:tcW w:w="2158" w:type="dxa"/>
          </w:tcPr>
          <w:p w:rsidR="00D67B5C" w:rsidP="00376728" w:rsidRDefault="00D67B5C" w14:paraId="233D8E33" w14:textId="24890205">
            <w:r>
              <w:t>20 hours per report</w:t>
            </w:r>
          </w:p>
        </w:tc>
        <w:tc>
          <w:tcPr>
            <w:tcW w:w="3243" w:type="dxa"/>
          </w:tcPr>
          <w:p w:rsidR="00D67B5C" w:rsidP="00376728" w:rsidRDefault="00D67B5C" w14:paraId="0B8508C2" w14:textId="6C14B7BB">
            <w:r>
              <w:t>2,480 hours</w:t>
            </w:r>
          </w:p>
        </w:tc>
      </w:tr>
      <w:tr w:rsidR="00D67B5C" w:rsidTr="00B2010F" w14:paraId="1C28E2C3" w14:textId="77777777">
        <w:tc>
          <w:tcPr>
            <w:tcW w:w="2157" w:type="dxa"/>
          </w:tcPr>
          <w:p w:rsidR="00D67B5C" w:rsidP="00376728" w:rsidRDefault="00D67B5C" w14:paraId="27A6280A" w14:textId="3C484795">
            <w:r>
              <w:t>Immediate Notice of Incidents</w:t>
            </w:r>
          </w:p>
        </w:tc>
        <w:tc>
          <w:tcPr>
            <w:tcW w:w="2157" w:type="dxa"/>
          </w:tcPr>
          <w:p w:rsidR="00D67B5C" w:rsidP="00376728" w:rsidRDefault="00D67B5C" w14:paraId="2C5AC0E1" w14:textId="4505009F">
            <w:r>
              <w:t xml:space="preserve">570 </w:t>
            </w:r>
          </w:p>
        </w:tc>
        <w:tc>
          <w:tcPr>
            <w:tcW w:w="2158" w:type="dxa"/>
          </w:tcPr>
          <w:p w:rsidR="00D67B5C" w:rsidP="00376728" w:rsidRDefault="00D67B5C" w14:paraId="30A648E3" w14:textId="1DBB4D40">
            <w:r>
              <w:t>0.5 hours per report</w:t>
            </w:r>
          </w:p>
        </w:tc>
        <w:tc>
          <w:tcPr>
            <w:tcW w:w="3243" w:type="dxa"/>
          </w:tcPr>
          <w:p w:rsidR="00D67B5C" w:rsidP="00376728" w:rsidRDefault="00D67B5C" w14:paraId="7646FB70" w14:textId="4C945774">
            <w:r>
              <w:t xml:space="preserve">285 hours </w:t>
            </w:r>
          </w:p>
        </w:tc>
      </w:tr>
      <w:tr w:rsidR="00D67B5C" w:rsidTr="00B2010F" w14:paraId="2C4806D6" w14:textId="77777777">
        <w:tc>
          <w:tcPr>
            <w:tcW w:w="2157" w:type="dxa"/>
            <w:shd w:val="clear" w:color="auto" w:fill="DAEEF3" w:themeFill="accent5" w:themeFillTint="33"/>
          </w:tcPr>
          <w:p w:rsidRPr="00B2010F" w:rsidR="00D67B5C" w:rsidP="00376728" w:rsidRDefault="00D67B5C" w14:paraId="67901C0B" w14:textId="444A6D7D">
            <w:pPr>
              <w:rPr>
                <w:b/>
              </w:rPr>
            </w:pPr>
            <w:r w:rsidRPr="00B2010F">
              <w:rPr>
                <w:b/>
              </w:rPr>
              <w:t xml:space="preserve">Total </w:t>
            </w:r>
          </w:p>
        </w:tc>
        <w:tc>
          <w:tcPr>
            <w:tcW w:w="2157" w:type="dxa"/>
            <w:shd w:val="clear" w:color="auto" w:fill="DAEEF3" w:themeFill="accent5" w:themeFillTint="33"/>
          </w:tcPr>
          <w:p w:rsidRPr="00B2010F" w:rsidR="00D67B5C" w:rsidP="00376728" w:rsidRDefault="000039E9" w14:paraId="1E90BD98" w14:textId="53A7513B">
            <w:pPr>
              <w:rPr>
                <w:b/>
              </w:rPr>
            </w:pPr>
            <w:r>
              <w:rPr>
                <w:b/>
              </w:rPr>
              <w:t>2,247</w:t>
            </w:r>
            <w:r w:rsidRPr="00B2010F" w:rsidR="00B2010F">
              <w:rPr>
                <w:b/>
              </w:rPr>
              <w:t xml:space="preserve"> </w:t>
            </w:r>
            <w:r w:rsidR="00B2010F">
              <w:rPr>
                <w:b/>
              </w:rPr>
              <w:t>Annual Resp</w:t>
            </w:r>
            <w:r w:rsidRPr="00B2010F" w:rsidR="00D67B5C">
              <w:rPr>
                <w:b/>
              </w:rPr>
              <w:t>onses</w:t>
            </w:r>
          </w:p>
        </w:tc>
        <w:tc>
          <w:tcPr>
            <w:tcW w:w="2158" w:type="dxa"/>
            <w:shd w:val="clear" w:color="auto" w:fill="DAEEF3" w:themeFill="accent5" w:themeFillTint="33"/>
          </w:tcPr>
          <w:p w:rsidRPr="00B2010F" w:rsidR="00D67B5C" w:rsidP="00376728" w:rsidRDefault="00D67B5C" w14:paraId="31C643C4" w14:textId="5C508686">
            <w:pPr>
              <w:rPr>
                <w:b/>
              </w:rPr>
            </w:pPr>
          </w:p>
        </w:tc>
        <w:tc>
          <w:tcPr>
            <w:tcW w:w="3243" w:type="dxa"/>
            <w:shd w:val="clear" w:color="auto" w:fill="DAEEF3" w:themeFill="accent5" w:themeFillTint="33"/>
          </w:tcPr>
          <w:p w:rsidRPr="00B2010F" w:rsidR="00D67B5C" w:rsidP="00376728" w:rsidRDefault="00A73B2D" w14:paraId="1E227DFD" w14:textId="7F8208AF">
            <w:pPr>
              <w:rPr>
                <w:b/>
              </w:rPr>
            </w:pPr>
            <w:r>
              <w:rPr>
                <w:b/>
              </w:rPr>
              <w:t>71</w:t>
            </w:r>
            <w:r w:rsidR="00D67B5C">
              <w:rPr>
                <w:b/>
              </w:rPr>
              <w:t xml:space="preserve">, </w:t>
            </w:r>
            <w:r>
              <w:rPr>
                <w:b/>
              </w:rPr>
              <w:t>8</w:t>
            </w:r>
            <w:r w:rsidR="00D67B5C">
              <w:rPr>
                <w:b/>
              </w:rPr>
              <w:t>01</w:t>
            </w:r>
            <w:r w:rsidR="00B2010F">
              <w:rPr>
                <w:b/>
              </w:rPr>
              <w:t xml:space="preserve"> Annual Burden Hours</w:t>
            </w:r>
          </w:p>
        </w:tc>
      </w:tr>
    </w:tbl>
    <w:p w:rsidR="00871BE4" w:rsidP="00376728" w:rsidRDefault="00871BE4" w14:paraId="1757AB6C" w14:textId="757FC6DA"/>
    <w:p w:rsidR="00871BE4" w:rsidP="00376728" w:rsidRDefault="00871BE4" w14:paraId="41FC9D5E" w14:textId="5E57C629"/>
    <w:p w:rsidRPr="006077EB" w:rsidR="00871BE4" w:rsidP="00376728" w:rsidRDefault="00871BE4" w14:paraId="6859F679" w14:textId="77777777"/>
    <w:p w:rsidR="004602FF" w:rsidP="004602FF" w:rsidRDefault="004602FF" w14:paraId="4FB12602" w14:textId="77777777">
      <w:pPr>
        <w:rPr>
          <w:i/>
        </w:rPr>
      </w:pPr>
      <w:r>
        <w:rPr>
          <w:i/>
        </w:rPr>
        <w:t>(a) Annual Reports for gas transmission and gas gathering systems, LNG Facilities, and underground natural gas storage facilities (Section 191.17) w</w:t>
      </w:r>
      <w:r>
        <w:rPr>
          <w:b/>
          <w:i/>
        </w:rPr>
        <w:t>/</w:t>
      </w:r>
      <w:r>
        <w:rPr>
          <w:i/>
        </w:rPr>
        <w:t>1677 responses</w:t>
      </w:r>
    </w:p>
    <w:p w:rsidR="004602FF" w:rsidP="004602FF" w:rsidRDefault="004602FF" w14:paraId="5742504B" w14:textId="64B43A8C">
      <w:pPr>
        <w:rPr>
          <w:i/>
        </w:rPr>
      </w:pPr>
    </w:p>
    <w:p w:rsidRPr="006077EB" w:rsidR="00376728" w:rsidP="00376728" w:rsidRDefault="00376728" w14:paraId="79BD02FF" w14:textId="77777777"/>
    <w:p w:rsidRPr="006077EB" w:rsidR="00376728" w:rsidP="00376728" w:rsidRDefault="00376728" w14:paraId="6328DF74" w14:textId="77777777">
      <w:r w:rsidRPr="006077EB">
        <w:t>Annual reports are required for all operators of gas transmission and gathering pipeline</w:t>
      </w:r>
      <w:r w:rsidR="00AE4DA5">
        <w:t xml:space="preserve"> </w:t>
      </w:r>
      <w:r w:rsidRPr="006077EB">
        <w:t>s</w:t>
      </w:r>
      <w:r w:rsidR="00AE4DA5">
        <w:t>ystems</w:t>
      </w:r>
      <w:r w:rsidRPr="006077EB" w:rsidR="00CE1FF7">
        <w:t xml:space="preserve">, </w:t>
      </w:r>
      <w:r w:rsidR="00A66F27">
        <w:t xml:space="preserve">liquefied natural gas </w:t>
      </w:r>
      <w:r w:rsidR="00AE4DA5">
        <w:t xml:space="preserve">facilities </w:t>
      </w:r>
      <w:r w:rsidR="00A66F27">
        <w:t xml:space="preserve">and </w:t>
      </w:r>
      <w:r w:rsidR="00D93F00">
        <w:t xml:space="preserve">underground natural gas storage </w:t>
      </w:r>
      <w:r w:rsidRPr="006077EB" w:rsidR="00CE1FF7">
        <w:t>facilities</w:t>
      </w:r>
      <w:r w:rsidRPr="006077EB">
        <w:t xml:space="preserve">.  An explanation of the estimated burden for </w:t>
      </w:r>
      <w:r w:rsidR="00A66F27">
        <w:t xml:space="preserve">each </w:t>
      </w:r>
      <w:r w:rsidR="00DC418F">
        <w:t xml:space="preserve">report collection </w:t>
      </w:r>
      <w:r w:rsidRPr="006077EB">
        <w:t xml:space="preserve">is detailed as follows: </w:t>
      </w:r>
    </w:p>
    <w:p w:rsidRPr="006077EB" w:rsidR="00376728" w:rsidP="00376728" w:rsidRDefault="00376728" w14:paraId="321157DB" w14:textId="77777777"/>
    <w:p w:rsidRPr="006077EB" w:rsidR="00C06182" w:rsidP="00376728" w:rsidRDefault="00C06182" w14:paraId="5E6449EB" w14:textId="77777777"/>
    <w:p w:rsidRPr="006077EB" w:rsidR="00376728" w:rsidP="00160A14" w:rsidRDefault="00A66F27" w14:paraId="4874A2A6" w14:textId="77777777">
      <w:pPr>
        <w:ind w:firstLine="720"/>
        <w:rPr>
          <w:b/>
          <w:u w:val="single"/>
        </w:rPr>
      </w:pPr>
      <w:r>
        <w:t>1</w:t>
      </w:r>
      <w:r w:rsidRPr="006077EB" w:rsidR="00376728">
        <w:t>. Transmission Systems Annual Report</w:t>
      </w:r>
      <w:r w:rsidRPr="006077EB" w:rsidR="00864F8D">
        <w:t xml:space="preserve"> </w:t>
      </w:r>
      <w:r w:rsidRPr="00FC781F" w:rsidR="00864F8D">
        <w:rPr>
          <w:u w:val="single"/>
        </w:rPr>
        <w:t>(</w:t>
      </w:r>
      <w:r w:rsidR="00DE640B">
        <w:rPr>
          <w:b/>
          <w:u w:val="single"/>
        </w:rPr>
        <w:t>67,680</w:t>
      </w:r>
      <w:r w:rsidRPr="00FC781F" w:rsidR="00864F8D">
        <w:rPr>
          <w:b/>
          <w:u w:val="single"/>
        </w:rPr>
        <w:t xml:space="preserve"> hours)</w:t>
      </w:r>
    </w:p>
    <w:p w:rsidR="007C389F" w:rsidP="00376728" w:rsidRDefault="009B251B" w14:paraId="3D9091D2" w14:textId="77777777">
      <w:r w:rsidRPr="006077EB">
        <w:t xml:space="preserve">PHMSA </w:t>
      </w:r>
      <w:r w:rsidR="00C906B8">
        <w:t>estimates that it receives</w:t>
      </w:r>
      <w:r w:rsidRPr="006077EB" w:rsidR="00C906B8">
        <w:t xml:space="preserve"> </w:t>
      </w:r>
      <w:r w:rsidRPr="006077EB">
        <w:t xml:space="preserve">approximately 1,440 gas transmission annual reports each year.  </w:t>
      </w:r>
      <w:r w:rsidR="00C906B8">
        <w:t xml:space="preserve">PHMSA </w:t>
      </w:r>
      <w:r w:rsidR="001F3CB9">
        <w:t xml:space="preserve">previously </w:t>
      </w:r>
      <w:r w:rsidR="00C906B8">
        <w:t>estimate</w:t>
      </w:r>
      <w:r w:rsidR="001F3CB9">
        <w:t>d</w:t>
      </w:r>
      <w:r w:rsidR="00C906B8">
        <w:t xml:space="preserve"> that it </w:t>
      </w:r>
      <w:r w:rsidR="00DE640B">
        <w:t xml:space="preserve">would </w:t>
      </w:r>
      <w:r w:rsidR="00C906B8">
        <w:t xml:space="preserve">take operators of natural gas transmission and gathering systems approximately 42 hours, per response, to satisfy the reporting requirement.  This includes time for reviewing instructions, gathering the data needed, completing, reviewing and submitting the requested data. </w:t>
      </w:r>
      <w:r w:rsidRPr="00C12253" w:rsidR="00DE640B">
        <w:rPr>
          <w:iCs/>
        </w:rPr>
        <w:t>Based on the proposed revisions</w:t>
      </w:r>
      <w:r w:rsidR="00DE640B">
        <w:rPr>
          <w:iCs/>
        </w:rPr>
        <w:t xml:space="preserve"> associated with the </w:t>
      </w:r>
      <w:r w:rsidRPr="00EA698A" w:rsidR="00DE640B">
        <w:rPr>
          <w:bCs/>
        </w:rPr>
        <w:t>Pipeline Safety:</w:t>
      </w:r>
      <w:r w:rsidRPr="00EA698A" w:rsidR="00DE640B">
        <w:rPr>
          <w:rFonts w:ascii="Segoe UI" w:hAnsi="Segoe UI" w:cs="Segoe UI"/>
          <w:bCs/>
        </w:rPr>
        <w:t>  </w:t>
      </w:r>
      <w:r w:rsidRPr="00EA698A" w:rsidR="00DE640B">
        <w:rPr>
          <w:bCs/>
        </w:rPr>
        <w:t>Safety of Gas Transmission Pipelines:</w:t>
      </w:r>
      <w:r w:rsidRPr="00EA698A" w:rsidR="00DE640B">
        <w:rPr>
          <w:rFonts w:ascii="Segoe UI" w:hAnsi="Segoe UI" w:cs="Segoe UI"/>
          <w:bCs/>
        </w:rPr>
        <w:t>  </w:t>
      </w:r>
      <w:r w:rsidRPr="00EA698A" w:rsidR="00DE640B">
        <w:rPr>
          <w:bCs/>
        </w:rPr>
        <w:t>MAOP Reconfirmation, Expansion of Assessment Requirements, and Other Related Amendments</w:t>
      </w:r>
      <w:r w:rsidR="00DE640B">
        <w:rPr>
          <w:bCs/>
        </w:rPr>
        <w:t xml:space="preserve"> Final Rule</w:t>
      </w:r>
      <w:r w:rsidR="00DE640B">
        <w:rPr>
          <w:iCs/>
        </w:rPr>
        <w:t xml:space="preserve">, PHMSA estimates that completing the Gas Transmission and Gathering </w:t>
      </w:r>
      <w:r w:rsidRPr="00C12253" w:rsidR="00DE640B">
        <w:rPr>
          <w:iCs/>
        </w:rPr>
        <w:t>Annual report will require an additional 5 hours</w:t>
      </w:r>
      <w:r w:rsidR="00DE640B">
        <w:rPr>
          <w:iCs/>
        </w:rPr>
        <w:t xml:space="preserve"> per r</w:t>
      </w:r>
      <w:r w:rsidRPr="00C12253" w:rsidR="00DE640B">
        <w:rPr>
          <w:iCs/>
        </w:rPr>
        <w:t xml:space="preserve">eport to </w:t>
      </w:r>
      <w:r w:rsidR="00DE640B">
        <w:rPr>
          <w:iCs/>
        </w:rPr>
        <w:t xml:space="preserve">include the newly required data increasing the burden for each report to 47 burden hours for an overall </w:t>
      </w:r>
      <w:r w:rsidRPr="00DE640B" w:rsidR="00DE640B">
        <w:rPr>
          <w:b/>
          <w:iCs/>
        </w:rPr>
        <w:t>burden increase of 7,200</w:t>
      </w:r>
      <w:r w:rsidR="00DE640B">
        <w:rPr>
          <w:iCs/>
        </w:rPr>
        <w:t xml:space="preserve"> burden hours across all natural gas transmission operators. </w:t>
      </w:r>
      <w:r w:rsidR="00C906B8">
        <w:t xml:space="preserve">Accordingly, PHMSA estimates the burden associated with collecting Gas Transmission and Gathering Systems annual data to be </w:t>
      </w:r>
      <w:r w:rsidR="00DE640B">
        <w:t>67,680</w:t>
      </w:r>
      <w:r w:rsidR="00C906B8">
        <w:t xml:space="preserve"> hours (1,</w:t>
      </w:r>
      <w:r w:rsidR="00985A9F">
        <w:t>4</w:t>
      </w:r>
      <w:r w:rsidR="00C906B8">
        <w:t>40 reports *</w:t>
      </w:r>
      <w:r w:rsidR="00DE640B">
        <w:t xml:space="preserve">47 </w:t>
      </w:r>
      <w:r w:rsidR="00C906B8">
        <w:t>hours per report)</w:t>
      </w:r>
      <w:r w:rsidR="00F418DE">
        <w:t xml:space="preserve"> each year.</w:t>
      </w:r>
    </w:p>
    <w:p w:rsidRPr="006077EB" w:rsidR="00C906B8" w:rsidP="00376728" w:rsidRDefault="00C906B8" w14:paraId="6E37051F" w14:textId="77777777"/>
    <w:p w:rsidRPr="006077EB" w:rsidR="00DA38F0" w:rsidP="00160A14" w:rsidRDefault="00C906B8" w14:paraId="4FCC5C50" w14:textId="77777777">
      <w:pPr>
        <w:ind w:firstLine="720"/>
      </w:pPr>
      <w:r>
        <w:t>2</w:t>
      </w:r>
      <w:r w:rsidRPr="006077EB" w:rsidR="00DA38F0">
        <w:t xml:space="preserve">. LNG Annual Report </w:t>
      </w:r>
      <w:r w:rsidRPr="006077EB" w:rsidR="00DA38F0">
        <w:rPr>
          <w:u w:val="single"/>
        </w:rPr>
        <w:t>(</w:t>
      </w:r>
      <w:r w:rsidRPr="007A51FB" w:rsidR="00CE1FF7">
        <w:rPr>
          <w:b/>
          <w:u w:val="single"/>
        </w:rPr>
        <w:t>1,356 hours</w:t>
      </w:r>
      <w:r w:rsidRPr="006077EB" w:rsidR="00DA38F0">
        <w:rPr>
          <w:u w:val="single"/>
        </w:rPr>
        <w:t>)</w:t>
      </w:r>
    </w:p>
    <w:p w:rsidR="00376728" w:rsidP="00376728" w:rsidRDefault="007671AC" w14:paraId="6DFE522F" w14:textId="77777777">
      <w:r w:rsidRPr="006077EB">
        <w:t>PHMSA estimates that there are 82 LNG pipeline operators for 113 LNG facilities.</w:t>
      </w:r>
      <w:r w:rsidRPr="006077EB" w:rsidR="00376728">
        <w:t xml:space="preserve"> </w:t>
      </w:r>
      <w:r w:rsidRPr="006077EB" w:rsidR="00DA38F0">
        <w:t>PHMSA e</w:t>
      </w:r>
      <w:r w:rsidR="00C906B8">
        <w:t xml:space="preserve">xpects to receive an annual report submission for each of the 113 LNG facilities.  PHMSA </w:t>
      </w:r>
      <w:r w:rsidR="00F418DE">
        <w:t>estimates that it will take LNG operators 12 hours to prepare each annual report submission.  This includes the time it will take to review instructions, gathering the data needed, completing, reviewing and submitting the requested data.  Accordingly, PHMSA e</w:t>
      </w:r>
      <w:r w:rsidRPr="006077EB" w:rsidR="00DA38F0">
        <w:t xml:space="preserve">stimates the information collection burden </w:t>
      </w:r>
      <w:r w:rsidR="00F418DE">
        <w:t>associated with</w:t>
      </w:r>
      <w:r w:rsidRPr="006077EB" w:rsidR="00DA38F0">
        <w:t xml:space="preserve"> the LNG annual report</w:t>
      </w:r>
      <w:r w:rsidR="00F418DE">
        <w:t xml:space="preserve"> information collection</w:t>
      </w:r>
      <w:r w:rsidRPr="006077EB" w:rsidR="00DA38F0">
        <w:t xml:space="preserve"> </w:t>
      </w:r>
      <w:r w:rsidRPr="006077EB" w:rsidR="00D34FE9">
        <w:t xml:space="preserve">to </w:t>
      </w:r>
      <w:r w:rsidRPr="006077EB" w:rsidR="00DA38F0">
        <w:t>be approximately 1,356 hours (</w:t>
      </w:r>
      <w:r w:rsidRPr="006077EB">
        <w:t xml:space="preserve">113 LNG </w:t>
      </w:r>
      <w:r w:rsidR="00F418DE">
        <w:t>reports</w:t>
      </w:r>
      <w:r w:rsidRPr="006077EB" w:rsidR="00DA38F0">
        <w:t xml:space="preserve">* 12 hours </w:t>
      </w:r>
      <w:r w:rsidR="00F418DE">
        <w:t>per</w:t>
      </w:r>
      <w:r w:rsidRPr="006077EB" w:rsidR="00DA38F0">
        <w:t xml:space="preserve"> report) </w:t>
      </w:r>
      <w:r w:rsidR="00F418DE">
        <w:t>each</w:t>
      </w:r>
      <w:r w:rsidRPr="006077EB" w:rsidR="00F418DE">
        <w:t xml:space="preserve"> </w:t>
      </w:r>
      <w:r w:rsidRPr="006077EB" w:rsidR="00DA38F0">
        <w:t>year.</w:t>
      </w:r>
    </w:p>
    <w:p w:rsidR="00D93F00" w:rsidP="00376728" w:rsidRDefault="00D93F00" w14:paraId="50A3CF35" w14:textId="77777777"/>
    <w:p w:rsidR="00D93F00" w:rsidP="00C35A6E" w:rsidRDefault="00DC418F" w14:paraId="37510117" w14:textId="77777777">
      <w:pPr>
        <w:ind w:firstLine="720"/>
      </w:pPr>
      <w:r>
        <w:t>3</w:t>
      </w:r>
      <w:r w:rsidR="00C35A6E">
        <w:t>. Underground Natural Gas Storage Facility Annual Report (</w:t>
      </w:r>
      <w:r w:rsidRPr="00985A9F" w:rsidR="007A51FB">
        <w:rPr>
          <w:b/>
          <w:u w:val="single"/>
        </w:rPr>
        <w:t xml:space="preserve">2,480 </w:t>
      </w:r>
      <w:r w:rsidRPr="00985A9F" w:rsidR="00C35A6E">
        <w:rPr>
          <w:b/>
          <w:u w:val="single"/>
        </w:rPr>
        <w:t>hours</w:t>
      </w:r>
      <w:r w:rsidR="00C35A6E">
        <w:t>)</w:t>
      </w:r>
    </w:p>
    <w:p w:rsidR="00C35A6E" w:rsidP="00C35A6E" w:rsidRDefault="00C35A6E" w14:paraId="39A3AB38" w14:textId="77777777"/>
    <w:p w:rsidRPr="006077EB" w:rsidR="00C35A6E" w:rsidP="00C35A6E" w:rsidRDefault="00352F4B" w14:paraId="56EC5158" w14:textId="77777777">
      <w:r>
        <w:t>49 CFR § 191.17 requires e</w:t>
      </w:r>
      <w:r w:rsidRPr="00C4399F">
        <w:t xml:space="preserve">ach operator of </w:t>
      </w:r>
      <w:r>
        <w:t xml:space="preserve">an </w:t>
      </w:r>
      <w:r w:rsidRPr="00C4399F">
        <w:t xml:space="preserve">underground </w:t>
      </w:r>
      <w:r>
        <w:t xml:space="preserve">natural </w:t>
      </w:r>
      <w:r w:rsidRPr="00C4399F">
        <w:t xml:space="preserve">gas storage </w:t>
      </w:r>
      <w:r>
        <w:t>facility</w:t>
      </w:r>
      <w:r w:rsidRPr="00C4399F">
        <w:t xml:space="preserve"> </w:t>
      </w:r>
      <w:r>
        <w:t xml:space="preserve">to </w:t>
      </w:r>
      <w:r w:rsidRPr="00C4399F">
        <w:t xml:space="preserve">submit </w:t>
      </w:r>
      <w:r>
        <w:t>an annual report on DOT PHMSA Form 7100.4-1</w:t>
      </w:r>
      <w:r w:rsidRPr="00C4399F">
        <w:t xml:space="preserve"> by March 15, </w:t>
      </w:r>
      <w:r>
        <w:t>for</w:t>
      </w:r>
      <w:r w:rsidRPr="00C4399F">
        <w:t xml:space="preserve"> the preceding calendar year</w:t>
      </w:r>
      <w:r w:rsidR="007A1447">
        <w:t>.</w:t>
      </w:r>
      <w:r w:rsidRPr="00B46111">
        <w:t xml:space="preserve"> </w:t>
      </w:r>
      <w:r w:rsidR="00C35A6E">
        <w:rPr>
          <w:iCs/>
        </w:rPr>
        <w:t>PHMSA estimates that there are 124 operators of underground natural gas storage facilities.  PHMSA expects each of the</w:t>
      </w:r>
      <w:r w:rsidR="00DC418F">
        <w:rPr>
          <w:iCs/>
        </w:rPr>
        <w:t>se</w:t>
      </w:r>
      <w:r w:rsidR="00C35A6E">
        <w:rPr>
          <w:iCs/>
        </w:rPr>
        <w:t xml:space="preserve"> operators to spend </w:t>
      </w:r>
      <w:r w:rsidR="007A51FB">
        <w:rPr>
          <w:iCs/>
        </w:rPr>
        <w:t xml:space="preserve">20 </w:t>
      </w:r>
      <w:r w:rsidR="00C35A6E">
        <w:rPr>
          <w:iCs/>
        </w:rPr>
        <w:t>hours</w:t>
      </w:r>
      <w:r w:rsidR="00DC418F">
        <w:rPr>
          <w:iCs/>
        </w:rPr>
        <w:t>,</w:t>
      </w:r>
      <w:r w:rsidR="00C35A6E">
        <w:rPr>
          <w:iCs/>
        </w:rPr>
        <w:t xml:space="preserve"> annually,</w:t>
      </w:r>
      <w:r w:rsidRPr="00E5701A" w:rsidR="00C35A6E">
        <w:rPr>
          <w:iCs/>
        </w:rPr>
        <w:t xml:space="preserve"> </w:t>
      </w:r>
      <w:r w:rsidR="00DC418F">
        <w:rPr>
          <w:iCs/>
        </w:rPr>
        <w:t xml:space="preserve">to prepare annual report submissions.  This includes </w:t>
      </w:r>
      <w:r w:rsidRPr="00E5701A" w:rsidR="00C35A6E">
        <w:rPr>
          <w:iCs/>
        </w:rPr>
        <w:t>time for reviewing instructions, gathering the data needed, reviewing</w:t>
      </w:r>
      <w:r w:rsidR="00C35A6E">
        <w:rPr>
          <w:iCs/>
        </w:rPr>
        <w:t xml:space="preserve"> the required data, </w:t>
      </w:r>
      <w:r w:rsidR="00DC418F">
        <w:rPr>
          <w:iCs/>
        </w:rPr>
        <w:t xml:space="preserve">and </w:t>
      </w:r>
      <w:r w:rsidR="00C35A6E">
        <w:rPr>
          <w:iCs/>
        </w:rPr>
        <w:t>completing</w:t>
      </w:r>
      <w:r w:rsidR="00DC418F">
        <w:rPr>
          <w:iCs/>
        </w:rPr>
        <w:t xml:space="preserve"> and submitting</w:t>
      </w:r>
      <w:r w:rsidR="00C35A6E">
        <w:rPr>
          <w:iCs/>
        </w:rPr>
        <w:t xml:space="preserve"> </w:t>
      </w:r>
      <w:r w:rsidR="00C35A6E">
        <w:rPr>
          <w:iCs/>
        </w:rPr>
        <w:lastRenderedPageBreak/>
        <w:t xml:space="preserve">PHMSA Form 7100.4-1for an overall burden of </w:t>
      </w:r>
      <w:r w:rsidR="007A51FB">
        <w:rPr>
          <w:iCs/>
        </w:rPr>
        <w:t>2,480</w:t>
      </w:r>
      <w:r w:rsidR="00964E71">
        <w:rPr>
          <w:iCs/>
        </w:rPr>
        <w:t xml:space="preserve"> </w:t>
      </w:r>
      <w:r w:rsidR="00C35A6E">
        <w:rPr>
          <w:iCs/>
        </w:rPr>
        <w:t>hours</w:t>
      </w:r>
      <w:r w:rsidR="00DC418F">
        <w:rPr>
          <w:iCs/>
        </w:rPr>
        <w:t xml:space="preserve"> (124 reports *</w:t>
      </w:r>
      <w:r w:rsidR="00931E3E">
        <w:rPr>
          <w:iCs/>
        </w:rPr>
        <w:t xml:space="preserve">20 </w:t>
      </w:r>
      <w:r w:rsidR="00DC418F">
        <w:rPr>
          <w:iCs/>
        </w:rPr>
        <w:t>hours per report)</w:t>
      </w:r>
      <w:r w:rsidR="00C35A6E">
        <w:rPr>
          <w:iCs/>
        </w:rPr>
        <w:t xml:space="preserve"> for annual report submissions.</w:t>
      </w:r>
    </w:p>
    <w:p w:rsidRPr="006077EB" w:rsidR="00DA38F0" w:rsidP="00376728" w:rsidRDefault="00DA38F0" w14:paraId="42F97A2E" w14:textId="77777777"/>
    <w:p w:rsidR="00936673" w:rsidP="00936673" w:rsidRDefault="000039E9" w14:paraId="5720735E" w14:textId="3AFA6B09">
      <w:pPr>
        <w:rPr>
          <w:i/>
        </w:rPr>
      </w:pPr>
      <w:r>
        <w:rPr>
          <w:i/>
        </w:rPr>
        <w:t xml:space="preserve"> </w:t>
      </w:r>
      <w:r w:rsidR="004602FF">
        <w:rPr>
          <w:i/>
        </w:rPr>
        <w:t>(</w:t>
      </w:r>
      <w:r>
        <w:rPr>
          <w:i/>
        </w:rPr>
        <w:t>b</w:t>
      </w:r>
      <w:r w:rsidR="004602FF">
        <w:rPr>
          <w:i/>
        </w:rPr>
        <w:t xml:space="preserve">) </w:t>
      </w:r>
      <w:r w:rsidR="00936673">
        <w:rPr>
          <w:i/>
        </w:rPr>
        <w:t>Immediate Notice of Incidents (Section 191.5) w/570 Responses</w:t>
      </w:r>
    </w:p>
    <w:p w:rsidR="00936673" w:rsidP="00936673" w:rsidRDefault="00936673" w14:paraId="12F6B950" w14:textId="77777777">
      <w:pPr>
        <w:rPr>
          <w:i/>
        </w:rPr>
      </w:pPr>
    </w:p>
    <w:p w:rsidR="00936673" w:rsidP="00936673" w:rsidRDefault="00936673" w14:paraId="1E2FF593" w14:textId="77777777">
      <w:r>
        <w:t xml:space="preserve">Gas Pipeline operators are required to provide immediate notification of incidents as detailed in § 191.5.  Based on past estimates, there was an annual average of 570 immediate notifications.  PHMSA estimates that these notifications are estimated to require 30 minutes for operators to complete.  The total time is expected to be </w:t>
      </w:r>
      <w:r>
        <w:rPr>
          <w:b/>
        </w:rPr>
        <w:t>285 hours</w:t>
      </w:r>
      <w:r>
        <w:t xml:space="preserve"> (= 570 reports x 0.5 hours).  </w:t>
      </w:r>
    </w:p>
    <w:p w:rsidRPr="006077EB" w:rsidR="00936673" w:rsidP="007C389F" w:rsidRDefault="00936673" w14:paraId="22F4B73E" w14:textId="77777777"/>
    <w:p w:rsidRPr="006077EB" w:rsidR="007C389F" w:rsidP="00376728" w:rsidRDefault="007C389F" w14:paraId="77C78D36" w14:textId="77777777">
      <w:pPr>
        <w:rPr>
          <w:b/>
          <w:bCs/>
          <w:i/>
          <w:sz w:val="32"/>
        </w:rPr>
      </w:pPr>
    </w:p>
    <w:p w:rsidRPr="006077EB" w:rsidR="00376728" w:rsidP="00376728" w:rsidRDefault="00160A14" w14:paraId="3D8139D1" w14:textId="61A4567C">
      <w:pPr>
        <w:rPr>
          <w:b/>
          <w:bCs/>
          <w:i/>
        </w:rPr>
      </w:pPr>
      <w:r w:rsidRPr="006077EB">
        <w:rPr>
          <w:b/>
          <w:bCs/>
          <w:i/>
        </w:rPr>
        <w:t>(</w:t>
      </w:r>
      <w:r w:rsidR="000039E9">
        <w:rPr>
          <w:b/>
          <w:bCs/>
          <w:i/>
        </w:rPr>
        <w:t>c</w:t>
      </w:r>
      <w:r w:rsidRPr="006077EB">
        <w:rPr>
          <w:b/>
          <w:bCs/>
          <w:i/>
        </w:rPr>
        <w:t xml:space="preserve">) </w:t>
      </w:r>
      <w:r w:rsidRPr="006077EB" w:rsidR="00376728">
        <w:rPr>
          <w:b/>
          <w:bCs/>
          <w:i/>
        </w:rPr>
        <w:t>Total Hours:</w:t>
      </w:r>
    </w:p>
    <w:p w:rsidRPr="006077EB" w:rsidR="00376728" w:rsidP="00376728" w:rsidRDefault="00376728" w14:paraId="2193ED35" w14:textId="5480EE57">
      <w:pPr>
        <w:rPr>
          <w:b/>
          <w:bCs/>
        </w:rPr>
      </w:pPr>
      <w:r w:rsidRPr="006077EB">
        <w:rPr>
          <w:bCs/>
        </w:rPr>
        <w:t>Telephonic Notification (285 hours) Annual Reports (</w:t>
      </w:r>
      <w:r w:rsidRPr="006077EB" w:rsidR="00544F07">
        <w:rPr>
          <w:bCs/>
        </w:rPr>
        <w:t>+</w:t>
      </w:r>
      <w:r w:rsidR="00DE640B">
        <w:t xml:space="preserve">67,680 </w:t>
      </w:r>
      <w:r w:rsidRPr="006077EB" w:rsidR="00544F07">
        <w:rPr>
          <w:bCs/>
        </w:rPr>
        <w:t>+1,356</w:t>
      </w:r>
      <w:r w:rsidR="00183684">
        <w:rPr>
          <w:bCs/>
        </w:rPr>
        <w:t>+</w:t>
      </w:r>
      <w:r w:rsidR="00985A9F">
        <w:rPr>
          <w:bCs/>
        </w:rPr>
        <w:t>2,480</w:t>
      </w:r>
      <w:r w:rsidRPr="006077EB">
        <w:rPr>
          <w:bCs/>
        </w:rPr>
        <w:t>)</w:t>
      </w:r>
      <w:r w:rsidRPr="006077EB" w:rsidR="00160A14">
        <w:rPr>
          <w:bCs/>
        </w:rPr>
        <w:t xml:space="preserve"> </w:t>
      </w:r>
      <w:r w:rsidRPr="006077EB">
        <w:rPr>
          <w:bCs/>
        </w:rPr>
        <w:t xml:space="preserve">= </w:t>
      </w:r>
      <w:r w:rsidR="000039E9">
        <w:rPr>
          <w:b/>
          <w:bCs/>
        </w:rPr>
        <w:t>71</w:t>
      </w:r>
      <w:r w:rsidR="00DC0A08">
        <w:rPr>
          <w:b/>
          <w:bCs/>
        </w:rPr>
        <w:t>,</w:t>
      </w:r>
      <w:r w:rsidR="000039E9">
        <w:rPr>
          <w:b/>
          <w:bCs/>
        </w:rPr>
        <w:t>8</w:t>
      </w:r>
      <w:r w:rsidR="00DC0A08">
        <w:rPr>
          <w:b/>
          <w:bCs/>
        </w:rPr>
        <w:t>01</w:t>
      </w:r>
      <w:r w:rsidR="00C60E56">
        <w:rPr>
          <w:b/>
          <w:bCs/>
        </w:rPr>
        <w:t xml:space="preserve"> </w:t>
      </w:r>
      <w:r w:rsidRPr="00183684" w:rsidR="00160A14">
        <w:rPr>
          <w:b/>
          <w:bCs/>
        </w:rPr>
        <w:t>hours</w:t>
      </w:r>
      <w:r w:rsidRPr="006077EB" w:rsidR="00160A14">
        <w:rPr>
          <w:bCs/>
        </w:rPr>
        <w:t>.</w:t>
      </w:r>
      <w:r w:rsidR="00DC0A08">
        <w:rPr>
          <w:bCs/>
        </w:rPr>
        <w:t xml:space="preserve">  </w:t>
      </w:r>
    </w:p>
    <w:p w:rsidRPr="006077EB" w:rsidR="009E6DCC" w:rsidP="009E6DCC" w:rsidRDefault="009E6DCC" w14:paraId="42FFBB68" w14:textId="77777777"/>
    <w:p w:rsidR="00376728" w:rsidP="00376728" w:rsidRDefault="00376728" w14:paraId="07DA5CEE" w14:textId="77777777">
      <w:pPr>
        <w:rPr>
          <w:bCs/>
        </w:rPr>
      </w:pPr>
    </w:p>
    <w:p w:rsidR="00376728" w:rsidP="00376728" w:rsidRDefault="00376728" w14:paraId="5F2BD506" w14:textId="77777777">
      <w:r w:rsidRPr="004B4409">
        <w:rPr>
          <w:bCs/>
        </w:rPr>
        <w:t xml:space="preserve">13. </w:t>
      </w:r>
      <w:r w:rsidRPr="004B4409">
        <w:rPr>
          <w:bCs/>
        </w:rPr>
        <w:tab/>
      </w:r>
      <w:r w:rsidRPr="004B4409">
        <w:rPr>
          <w:bCs/>
          <w:u w:val="single"/>
        </w:rPr>
        <w:t>Estimate of total annual costs to respondents.</w:t>
      </w:r>
      <w:r w:rsidRPr="004B4409">
        <w:t xml:space="preserve"> </w:t>
      </w:r>
    </w:p>
    <w:p w:rsidR="00376728" w:rsidP="00376728" w:rsidRDefault="00376728" w14:paraId="2F983AB8" w14:textId="77777777"/>
    <w:p w:rsidRPr="005959AF" w:rsidR="005959AF" w:rsidP="005959AF" w:rsidRDefault="005959AF" w14:paraId="346CBF66" w14:textId="77777777">
      <w:pPr>
        <w:autoSpaceDE w:val="0"/>
        <w:autoSpaceDN w:val="0"/>
        <w:adjustRightInd w:val="0"/>
        <w:rPr>
          <w:bCs/>
        </w:rPr>
      </w:pPr>
      <w:r w:rsidRPr="006077EB">
        <w:t>PHMSA assumes that the reporting would be made by an engineering manager</w:t>
      </w:r>
      <w:r>
        <w:rPr>
          <w:bCs/>
        </w:rPr>
        <w:t xml:space="preserve">.  </w:t>
      </w:r>
      <w:r w:rsidRPr="005959AF">
        <w:rPr>
          <w:bCs/>
        </w:rPr>
        <w:t>Based on the industry-specific occupational and wage estimates provided by the U.S. Department of Labor’s Bureau of Labor Statistics, median hourly wage of an engineering manager (for NAICS 486000 – pipeline transportation)</w:t>
      </w:r>
      <w:r w:rsidRPr="005959AF">
        <w:rPr>
          <w:rFonts w:ascii="Courier" w:hAnsi="Courier"/>
          <w:bCs/>
        </w:rPr>
        <w:footnoteReference w:id="1"/>
      </w:r>
      <w:r w:rsidRPr="005959AF">
        <w:rPr>
          <w:bCs/>
        </w:rPr>
        <w:t xml:space="preserve"> is estimated as $77.50. Using an estimated fringe benefit of approximately 35 percent, the recordkeeping requirements for the gas operators are prepared at the average rate of $104.63 per hour. </w:t>
      </w:r>
    </w:p>
    <w:p w:rsidR="005959AF" w:rsidP="005959AF" w:rsidRDefault="005959AF" w14:paraId="4AF78272" w14:textId="77777777"/>
    <w:p w:rsidR="005959AF" w:rsidP="005959AF" w:rsidRDefault="005959AF" w14:paraId="145439D1" w14:textId="2AAFE148">
      <w:r w:rsidRPr="006077EB">
        <w:t xml:space="preserve">The total annual estimated costs for this information collection with </w:t>
      </w:r>
      <w:proofErr w:type="gramStart"/>
      <w:r w:rsidRPr="006077EB">
        <w:t>all of</w:t>
      </w:r>
      <w:proofErr w:type="gramEnd"/>
      <w:r w:rsidRPr="006077EB">
        <w:t xml:space="preserve"> the incorporated proposals would be $</w:t>
      </w:r>
      <w:r w:rsidR="000039E9">
        <w:t>7</w:t>
      </w:r>
      <w:r>
        <w:t>,</w:t>
      </w:r>
      <w:r w:rsidR="000039E9">
        <w:t>512</w:t>
      </w:r>
      <w:r>
        <w:t>,</w:t>
      </w:r>
      <w:r w:rsidR="000039E9">
        <w:t>538</w:t>
      </w:r>
      <w:r>
        <w:t>.63</w:t>
      </w:r>
      <w:r w:rsidRPr="006077EB">
        <w:t xml:space="preserve"> (= $</w:t>
      </w:r>
      <w:r>
        <w:t>104.63</w:t>
      </w:r>
      <w:r w:rsidRPr="006077EB">
        <w:t xml:space="preserve"> * </w:t>
      </w:r>
      <w:r w:rsidR="000039E9">
        <w:t>71</w:t>
      </w:r>
      <w:r>
        <w:t>,</w:t>
      </w:r>
      <w:r w:rsidR="000039E9">
        <w:t>8</w:t>
      </w:r>
      <w:r>
        <w:t>01</w:t>
      </w:r>
      <w:r w:rsidRPr="006077EB">
        <w:t xml:space="preserve"> hours)</w:t>
      </w:r>
    </w:p>
    <w:p w:rsidR="00376728" w:rsidP="00376728" w:rsidRDefault="00376728" w14:paraId="00BA0B4D" w14:textId="77777777"/>
    <w:p w:rsidR="00B2010F" w:rsidP="00376728" w:rsidRDefault="00B2010F" w14:paraId="4CCC64F1" w14:textId="77777777">
      <w:pPr>
        <w:rPr>
          <w:bCs/>
        </w:rPr>
      </w:pPr>
    </w:p>
    <w:p w:rsidR="00376728" w:rsidP="00376728" w:rsidRDefault="00376728" w14:paraId="7C503E3E" w14:textId="6953BED2">
      <w:r w:rsidRPr="004B4409">
        <w:rPr>
          <w:bCs/>
        </w:rPr>
        <w:t xml:space="preserve">14. </w:t>
      </w:r>
      <w:r w:rsidRPr="004B4409">
        <w:rPr>
          <w:bCs/>
        </w:rPr>
        <w:tab/>
      </w:r>
      <w:r w:rsidRPr="004B4409">
        <w:rPr>
          <w:bCs/>
          <w:u w:val="single"/>
        </w:rPr>
        <w:t>Estimate of cost to the Federal Government.</w:t>
      </w:r>
      <w:r w:rsidRPr="004B4409">
        <w:t xml:space="preserve"> </w:t>
      </w:r>
    </w:p>
    <w:p w:rsidR="00376728" w:rsidP="00376728" w:rsidRDefault="00376728" w14:paraId="2D70D659" w14:textId="77777777">
      <w:pPr>
        <w:rPr>
          <w:bCs/>
        </w:rPr>
      </w:pPr>
    </w:p>
    <w:p w:rsidR="00D0331D" w:rsidP="00D0331D" w:rsidRDefault="00D0331D" w14:paraId="5CDBE315" w14:textId="5959CC2E">
      <w:r w:rsidRPr="00EF4BE6">
        <w:t>PHMSA spends an estimated cost of $</w:t>
      </w:r>
      <w:r w:rsidR="000039E9">
        <w:t>189,969</w:t>
      </w:r>
      <w:r w:rsidR="00936673">
        <w:t>.00</w:t>
      </w:r>
      <w:r w:rsidRPr="00EF4BE6" w:rsidR="00936673">
        <w:t xml:space="preserve"> </w:t>
      </w:r>
      <w:r w:rsidRPr="00EF4BE6">
        <w:t>to operate and maintain this information collection.  Operations and maintenance includes PRA compliance, interface improvements, database management, planning, revisions, and customer service.</w:t>
      </w:r>
    </w:p>
    <w:p w:rsidR="00B2010F" w:rsidP="00D0331D" w:rsidRDefault="00B2010F" w14:paraId="727CAC5E" w14:textId="3346C286"/>
    <w:p w:rsidR="00B2010F" w:rsidP="00D0331D" w:rsidRDefault="00B2010F" w14:paraId="3CA15663" w14:textId="77777777"/>
    <w:p w:rsidRPr="00EF4BE6" w:rsidR="00D0331D" w:rsidP="00D0331D" w:rsidRDefault="00D0331D" w14:paraId="7AA372CB" w14:textId="77777777"/>
    <w:tbl>
      <w:tblPr>
        <w:tblStyle w:val="TableGrid"/>
        <w:tblW w:w="0" w:type="auto"/>
        <w:tblLook w:val="04A0" w:firstRow="1" w:lastRow="0" w:firstColumn="1" w:lastColumn="0" w:noHBand="0" w:noVBand="1"/>
      </w:tblPr>
      <w:tblGrid>
        <w:gridCol w:w="2382"/>
        <w:gridCol w:w="1493"/>
        <w:gridCol w:w="1218"/>
        <w:gridCol w:w="1093"/>
        <w:gridCol w:w="1530"/>
      </w:tblGrid>
      <w:tr w:rsidRPr="00F66136" w:rsidR="00D0331D" w:rsidTr="006E1DC7" w14:paraId="0B9DE3DD" w14:textId="77777777">
        <w:tc>
          <w:tcPr>
            <w:tcW w:w="2382" w:type="dxa"/>
          </w:tcPr>
          <w:p w:rsidRPr="00F66136" w:rsidR="00D0331D" w:rsidP="006E1DC7" w:rsidRDefault="00D0331D" w14:paraId="6B77D19A" w14:textId="77777777">
            <w:pPr>
              <w:rPr>
                <w:sz w:val="22"/>
                <w:szCs w:val="22"/>
              </w:rPr>
            </w:pPr>
          </w:p>
        </w:tc>
        <w:tc>
          <w:tcPr>
            <w:tcW w:w="1493" w:type="dxa"/>
          </w:tcPr>
          <w:p w:rsidRPr="00F66136" w:rsidR="00D0331D" w:rsidP="006E1DC7" w:rsidRDefault="00D0331D" w14:paraId="6EB0E486" w14:textId="77777777">
            <w:pPr>
              <w:rPr>
                <w:sz w:val="22"/>
                <w:szCs w:val="22"/>
              </w:rPr>
            </w:pPr>
            <w:r w:rsidRPr="00F66136">
              <w:rPr>
                <w:sz w:val="22"/>
                <w:szCs w:val="22"/>
              </w:rPr>
              <w:t>Monthly Average (</w:t>
            </w:r>
            <w:proofErr w:type="spellStart"/>
            <w:r w:rsidRPr="00F66136">
              <w:rPr>
                <w:sz w:val="22"/>
                <w:szCs w:val="22"/>
              </w:rPr>
              <w:t>Hrs</w:t>
            </w:r>
            <w:proofErr w:type="spellEnd"/>
            <w:r w:rsidRPr="00F66136">
              <w:rPr>
                <w:sz w:val="22"/>
                <w:szCs w:val="22"/>
              </w:rPr>
              <w:t>)</w:t>
            </w:r>
          </w:p>
        </w:tc>
        <w:tc>
          <w:tcPr>
            <w:tcW w:w="1218" w:type="dxa"/>
          </w:tcPr>
          <w:p w:rsidRPr="00F66136" w:rsidR="00D0331D" w:rsidP="006E1DC7" w:rsidRDefault="00D0331D" w14:paraId="133BD1F5" w14:textId="77777777">
            <w:pPr>
              <w:rPr>
                <w:sz w:val="22"/>
                <w:szCs w:val="22"/>
              </w:rPr>
            </w:pPr>
            <w:r w:rsidRPr="00F66136">
              <w:rPr>
                <w:sz w:val="22"/>
                <w:szCs w:val="22"/>
              </w:rPr>
              <w:t>Hourly Rate</w:t>
            </w:r>
          </w:p>
        </w:tc>
        <w:tc>
          <w:tcPr>
            <w:tcW w:w="1093" w:type="dxa"/>
          </w:tcPr>
          <w:p w:rsidRPr="00F66136" w:rsidR="00D0331D" w:rsidP="006E1DC7" w:rsidRDefault="00D0331D" w14:paraId="78F25F6B" w14:textId="77777777">
            <w:pPr>
              <w:rPr>
                <w:sz w:val="22"/>
                <w:szCs w:val="22"/>
              </w:rPr>
            </w:pPr>
            <w:r w:rsidRPr="00F66136">
              <w:rPr>
                <w:sz w:val="22"/>
                <w:szCs w:val="22"/>
              </w:rPr>
              <w:t>Annual Hours</w:t>
            </w:r>
          </w:p>
        </w:tc>
        <w:tc>
          <w:tcPr>
            <w:tcW w:w="1530" w:type="dxa"/>
          </w:tcPr>
          <w:p w:rsidRPr="00F66136" w:rsidR="00D0331D" w:rsidP="006E1DC7" w:rsidRDefault="00D0331D" w14:paraId="05438DA7" w14:textId="77777777">
            <w:pPr>
              <w:rPr>
                <w:sz w:val="22"/>
                <w:szCs w:val="22"/>
              </w:rPr>
            </w:pPr>
            <w:r w:rsidRPr="00F66136">
              <w:rPr>
                <w:sz w:val="22"/>
                <w:szCs w:val="22"/>
              </w:rPr>
              <w:t>Total Costs</w:t>
            </w:r>
          </w:p>
        </w:tc>
      </w:tr>
      <w:tr w:rsidRPr="00F66136" w:rsidR="00D0331D" w:rsidTr="006E1DC7" w14:paraId="5D809738" w14:textId="77777777">
        <w:tc>
          <w:tcPr>
            <w:tcW w:w="2382" w:type="dxa"/>
          </w:tcPr>
          <w:p w:rsidRPr="00F66136" w:rsidR="00D0331D" w:rsidP="006E1DC7" w:rsidRDefault="00D0331D" w14:paraId="433B3E7F" w14:textId="77777777">
            <w:pPr>
              <w:rPr>
                <w:sz w:val="22"/>
                <w:szCs w:val="22"/>
              </w:rPr>
            </w:pPr>
            <w:r w:rsidRPr="00F66136">
              <w:rPr>
                <w:sz w:val="22"/>
                <w:szCs w:val="22"/>
              </w:rPr>
              <w:t xml:space="preserve">Salary Costs* </w:t>
            </w:r>
          </w:p>
        </w:tc>
        <w:tc>
          <w:tcPr>
            <w:tcW w:w="1493" w:type="dxa"/>
          </w:tcPr>
          <w:p w:rsidRPr="00F66136" w:rsidR="00D0331D" w:rsidP="006E1DC7" w:rsidRDefault="00D0331D" w14:paraId="52D9643A" w14:textId="77777777">
            <w:pPr>
              <w:rPr>
                <w:sz w:val="22"/>
                <w:szCs w:val="22"/>
              </w:rPr>
            </w:pPr>
            <w:r w:rsidRPr="00F66136">
              <w:rPr>
                <w:sz w:val="22"/>
                <w:szCs w:val="22"/>
              </w:rPr>
              <w:t>7</w:t>
            </w:r>
          </w:p>
        </w:tc>
        <w:tc>
          <w:tcPr>
            <w:tcW w:w="1218" w:type="dxa"/>
          </w:tcPr>
          <w:p w:rsidRPr="00F66136" w:rsidR="00D0331D" w:rsidP="006E1DC7" w:rsidRDefault="00D0331D" w14:paraId="78E6F9F5" w14:textId="77777777">
            <w:pPr>
              <w:rPr>
                <w:sz w:val="22"/>
                <w:szCs w:val="22"/>
              </w:rPr>
            </w:pPr>
            <w:r w:rsidRPr="00F66136">
              <w:rPr>
                <w:sz w:val="22"/>
                <w:szCs w:val="22"/>
              </w:rPr>
              <w:t>$38.82/</w:t>
            </w:r>
            <w:proofErr w:type="spellStart"/>
            <w:r w:rsidRPr="00F66136">
              <w:rPr>
                <w:sz w:val="22"/>
                <w:szCs w:val="22"/>
              </w:rPr>
              <w:t>hr</w:t>
            </w:r>
            <w:proofErr w:type="spellEnd"/>
          </w:p>
        </w:tc>
        <w:tc>
          <w:tcPr>
            <w:tcW w:w="1093" w:type="dxa"/>
          </w:tcPr>
          <w:p w:rsidRPr="00F66136" w:rsidR="00D0331D" w:rsidP="006E1DC7" w:rsidRDefault="00D0331D" w14:paraId="501013A1" w14:textId="77777777">
            <w:pPr>
              <w:rPr>
                <w:sz w:val="22"/>
                <w:szCs w:val="22"/>
              </w:rPr>
            </w:pPr>
            <w:r w:rsidRPr="00F66136">
              <w:rPr>
                <w:sz w:val="22"/>
                <w:szCs w:val="22"/>
              </w:rPr>
              <w:t>84</w:t>
            </w:r>
          </w:p>
        </w:tc>
        <w:tc>
          <w:tcPr>
            <w:tcW w:w="1530" w:type="dxa"/>
          </w:tcPr>
          <w:p w:rsidRPr="00F66136" w:rsidR="00D0331D" w:rsidP="006E1DC7" w:rsidRDefault="00D0331D" w14:paraId="13CDE96C" w14:textId="77777777">
            <w:pPr>
              <w:rPr>
                <w:sz w:val="22"/>
                <w:szCs w:val="22"/>
              </w:rPr>
            </w:pPr>
            <w:r w:rsidRPr="00F66136">
              <w:rPr>
                <w:sz w:val="22"/>
                <w:szCs w:val="22"/>
              </w:rPr>
              <w:t>$3,260</w:t>
            </w:r>
          </w:p>
        </w:tc>
      </w:tr>
      <w:tr w:rsidRPr="00F66136" w:rsidR="00D0331D" w:rsidTr="006E1DC7" w14:paraId="521F3772" w14:textId="77777777">
        <w:tc>
          <w:tcPr>
            <w:tcW w:w="2382" w:type="dxa"/>
          </w:tcPr>
          <w:p w:rsidRPr="00F66136" w:rsidR="00D0331D" w:rsidP="006E1DC7" w:rsidRDefault="00D0331D" w14:paraId="08C3911D" w14:textId="77777777">
            <w:pPr>
              <w:rPr>
                <w:sz w:val="22"/>
                <w:szCs w:val="22"/>
              </w:rPr>
            </w:pPr>
            <w:r w:rsidRPr="00F66136">
              <w:rPr>
                <w:sz w:val="22"/>
                <w:szCs w:val="22"/>
              </w:rPr>
              <w:t>Contracting Costs- Gas Annual Forms</w:t>
            </w:r>
          </w:p>
          <w:p w:rsidRPr="00F66136" w:rsidR="00D0331D" w:rsidP="00AE4DA5" w:rsidRDefault="00D0331D" w14:paraId="51A2C200" w14:textId="745A274A">
            <w:pPr>
              <w:rPr>
                <w:sz w:val="22"/>
                <w:szCs w:val="22"/>
              </w:rPr>
            </w:pPr>
            <w:r w:rsidRPr="00F66136">
              <w:rPr>
                <w:sz w:val="22"/>
                <w:szCs w:val="22"/>
              </w:rPr>
              <w:t xml:space="preserve"> (</w:t>
            </w:r>
            <w:r w:rsidRPr="00F66136" w:rsidR="004602FF">
              <w:rPr>
                <w:sz w:val="22"/>
                <w:szCs w:val="22"/>
              </w:rPr>
              <w:t>GT, LNG</w:t>
            </w:r>
            <w:r w:rsidR="00AE4DA5">
              <w:rPr>
                <w:sz w:val="22"/>
                <w:szCs w:val="22"/>
              </w:rPr>
              <w:t>, UNGS</w:t>
            </w:r>
            <w:r w:rsidRPr="00F66136">
              <w:rPr>
                <w:sz w:val="22"/>
                <w:szCs w:val="22"/>
              </w:rPr>
              <w:t>)</w:t>
            </w:r>
          </w:p>
        </w:tc>
        <w:tc>
          <w:tcPr>
            <w:tcW w:w="1493" w:type="dxa"/>
          </w:tcPr>
          <w:p w:rsidRPr="00F66136" w:rsidR="00D0331D" w:rsidP="006E1DC7" w:rsidRDefault="00D0331D" w14:paraId="6BF96A3D" w14:textId="77777777">
            <w:pPr>
              <w:rPr>
                <w:sz w:val="22"/>
                <w:szCs w:val="22"/>
              </w:rPr>
            </w:pPr>
            <w:r w:rsidRPr="00F66136">
              <w:rPr>
                <w:sz w:val="22"/>
                <w:szCs w:val="22"/>
              </w:rPr>
              <w:t>129.25</w:t>
            </w:r>
          </w:p>
        </w:tc>
        <w:tc>
          <w:tcPr>
            <w:tcW w:w="1218" w:type="dxa"/>
          </w:tcPr>
          <w:p w:rsidRPr="00F66136" w:rsidR="00D0331D" w:rsidP="006E1DC7" w:rsidRDefault="00D0331D" w14:paraId="5A6DAA1C" w14:textId="77777777">
            <w:pPr>
              <w:rPr>
                <w:sz w:val="22"/>
                <w:szCs w:val="22"/>
              </w:rPr>
            </w:pPr>
            <w:r w:rsidRPr="00F66136">
              <w:rPr>
                <w:sz w:val="22"/>
                <w:szCs w:val="22"/>
              </w:rPr>
              <w:t>$120.38/</w:t>
            </w:r>
            <w:proofErr w:type="spellStart"/>
            <w:r w:rsidRPr="00F66136">
              <w:rPr>
                <w:sz w:val="22"/>
                <w:szCs w:val="22"/>
              </w:rPr>
              <w:t>hr</w:t>
            </w:r>
            <w:proofErr w:type="spellEnd"/>
          </w:p>
        </w:tc>
        <w:tc>
          <w:tcPr>
            <w:tcW w:w="1093" w:type="dxa"/>
          </w:tcPr>
          <w:p w:rsidRPr="00F66136" w:rsidR="00D0331D" w:rsidP="006E1DC7" w:rsidRDefault="00D0331D" w14:paraId="3C23C911" w14:textId="77777777">
            <w:pPr>
              <w:rPr>
                <w:sz w:val="22"/>
                <w:szCs w:val="22"/>
              </w:rPr>
            </w:pPr>
            <w:r w:rsidRPr="00F66136">
              <w:rPr>
                <w:sz w:val="22"/>
                <w:szCs w:val="22"/>
              </w:rPr>
              <w:t>1551</w:t>
            </w:r>
          </w:p>
        </w:tc>
        <w:tc>
          <w:tcPr>
            <w:tcW w:w="1530" w:type="dxa"/>
          </w:tcPr>
          <w:p w:rsidRPr="00F66136" w:rsidR="00D0331D" w:rsidP="006E1DC7" w:rsidRDefault="00D0331D" w14:paraId="43E5634C" w14:textId="77777777">
            <w:pPr>
              <w:rPr>
                <w:sz w:val="22"/>
                <w:szCs w:val="22"/>
              </w:rPr>
            </w:pPr>
            <w:r w:rsidRPr="00F66136">
              <w:rPr>
                <w:sz w:val="22"/>
                <w:szCs w:val="22"/>
              </w:rPr>
              <w:t>$186,709</w:t>
            </w:r>
          </w:p>
        </w:tc>
      </w:tr>
      <w:tr w:rsidRPr="00F66136" w:rsidR="00D0331D" w:rsidTr="006E1DC7" w14:paraId="2A7C7D87" w14:textId="77777777">
        <w:tc>
          <w:tcPr>
            <w:tcW w:w="2382" w:type="dxa"/>
          </w:tcPr>
          <w:p w:rsidRPr="00F66136" w:rsidR="00D0331D" w:rsidP="006E1DC7" w:rsidRDefault="00D0331D" w14:paraId="129EEC47" w14:textId="77777777">
            <w:pPr>
              <w:rPr>
                <w:sz w:val="22"/>
                <w:szCs w:val="22"/>
              </w:rPr>
            </w:pPr>
            <w:r w:rsidRPr="00F66136">
              <w:rPr>
                <w:sz w:val="22"/>
                <w:szCs w:val="22"/>
              </w:rPr>
              <w:t>TOTAL</w:t>
            </w:r>
          </w:p>
        </w:tc>
        <w:tc>
          <w:tcPr>
            <w:tcW w:w="1493" w:type="dxa"/>
          </w:tcPr>
          <w:p w:rsidRPr="00F66136" w:rsidR="00D0331D" w:rsidP="006E1DC7" w:rsidRDefault="00D0331D" w14:paraId="75DB2DCA" w14:textId="77777777">
            <w:pPr>
              <w:rPr>
                <w:sz w:val="22"/>
                <w:szCs w:val="22"/>
              </w:rPr>
            </w:pPr>
          </w:p>
        </w:tc>
        <w:tc>
          <w:tcPr>
            <w:tcW w:w="1218" w:type="dxa"/>
          </w:tcPr>
          <w:p w:rsidRPr="00F66136" w:rsidR="00D0331D" w:rsidP="006E1DC7" w:rsidRDefault="00D0331D" w14:paraId="7478A1F4" w14:textId="77777777">
            <w:pPr>
              <w:rPr>
                <w:sz w:val="22"/>
                <w:szCs w:val="22"/>
              </w:rPr>
            </w:pPr>
          </w:p>
        </w:tc>
        <w:tc>
          <w:tcPr>
            <w:tcW w:w="1093" w:type="dxa"/>
          </w:tcPr>
          <w:p w:rsidRPr="00F66136" w:rsidR="00D0331D" w:rsidP="006E1DC7" w:rsidRDefault="00D0331D" w14:paraId="52EA0C58" w14:textId="77777777">
            <w:pPr>
              <w:rPr>
                <w:sz w:val="22"/>
                <w:szCs w:val="22"/>
              </w:rPr>
            </w:pPr>
          </w:p>
        </w:tc>
        <w:tc>
          <w:tcPr>
            <w:tcW w:w="1530" w:type="dxa"/>
          </w:tcPr>
          <w:p w:rsidRPr="00F66136" w:rsidR="00D0331D" w:rsidP="006E1DC7" w:rsidRDefault="00D0331D" w14:paraId="77E86BCD" w14:textId="4FDB7685">
            <w:pPr>
              <w:rPr>
                <w:sz w:val="22"/>
                <w:szCs w:val="22"/>
              </w:rPr>
            </w:pPr>
            <w:r w:rsidRPr="00F66136">
              <w:rPr>
                <w:sz w:val="22"/>
                <w:szCs w:val="22"/>
              </w:rPr>
              <w:t>$</w:t>
            </w:r>
            <w:r w:rsidR="000039E9">
              <w:rPr>
                <w:sz w:val="22"/>
                <w:szCs w:val="22"/>
              </w:rPr>
              <w:t>189,969</w:t>
            </w:r>
            <w:r w:rsidR="00936673">
              <w:rPr>
                <w:sz w:val="22"/>
                <w:szCs w:val="22"/>
              </w:rPr>
              <w:t>.00</w:t>
            </w:r>
          </w:p>
        </w:tc>
      </w:tr>
    </w:tbl>
    <w:p w:rsidR="00D0331D" w:rsidP="00D0331D" w:rsidRDefault="00D0331D" w14:paraId="04E866CF" w14:textId="77777777"/>
    <w:p w:rsidRPr="00864F8D" w:rsidR="00376728" w:rsidP="00376728" w:rsidRDefault="00376728" w14:paraId="62BCC09B" w14:textId="77777777">
      <w:r w:rsidRPr="00864F8D">
        <w:rPr>
          <w:bCs/>
        </w:rPr>
        <w:t>15.</w:t>
      </w:r>
      <w:r w:rsidRPr="00864F8D">
        <w:rPr>
          <w:bCs/>
        </w:rPr>
        <w:tab/>
        <w:t xml:space="preserve"> </w:t>
      </w:r>
      <w:r w:rsidRPr="00864F8D">
        <w:rPr>
          <w:bCs/>
          <w:u w:val="single"/>
        </w:rPr>
        <w:t>Explanation of program changes or adjustments.</w:t>
      </w:r>
      <w:r w:rsidRPr="00864F8D">
        <w:t xml:space="preserve"> </w:t>
      </w:r>
    </w:p>
    <w:p w:rsidR="000039E9" w:rsidP="004602FF" w:rsidRDefault="000039E9" w14:paraId="411ECFAF" w14:textId="77777777">
      <w:pPr>
        <w:autoSpaceDE w:val="0"/>
        <w:autoSpaceDN w:val="0"/>
      </w:pPr>
    </w:p>
    <w:p w:rsidR="00F81F83" w:rsidP="004602FF" w:rsidRDefault="004602FF" w14:paraId="7285C28F" w14:textId="44302B8A">
      <w:pPr>
        <w:autoSpaceDE w:val="0"/>
        <w:autoSpaceDN w:val="0"/>
        <w:rPr>
          <w:bCs/>
        </w:rPr>
      </w:pPr>
      <w:bookmarkStart w:name="_GoBack" w:id="0"/>
      <w:r>
        <w:t xml:space="preserve">Due to </w:t>
      </w:r>
      <w:r w:rsidRPr="00F81F83" w:rsidR="00B66E72">
        <w:rPr>
          <w:bCs/>
        </w:rPr>
        <w:t xml:space="preserve">the provisions in the </w:t>
      </w:r>
      <w:r w:rsidRPr="00833E10" w:rsidR="00833E10">
        <w:rPr>
          <w:bCs/>
        </w:rPr>
        <w:t>Pipeline Safety:</w:t>
      </w:r>
      <w:r w:rsidRPr="00833E10" w:rsidR="00833E10">
        <w:rPr>
          <w:rFonts w:ascii="Segoe UI" w:hAnsi="Segoe UI" w:cs="Segoe UI"/>
          <w:bCs/>
        </w:rPr>
        <w:t>  </w:t>
      </w:r>
      <w:r w:rsidR="000039E9">
        <w:rPr>
          <w:bCs/>
        </w:rPr>
        <w:t xml:space="preserve">Gas Regulatory Reform </w:t>
      </w:r>
      <w:r w:rsidR="00E71E86">
        <w:rPr>
          <w:bCs/>
        </w:rPr>
        <w:t>Final Rule</w:t>
      </w:r>
      <w:r w:rsidR="00833E10">
        <w:rPr>
          <w:bCs/>
        </w:rPr>
        <w:t xml:space="preserve">, </w:t>
      </w:r>
      <w:r w:rsidR="00833E10">
        <w:rPr>
          <w:iCs/>
        </w:rPr>
        <w:t xml:space="preserve">PHMSA </w:t>
      </w:r>
      <w:r w:rsidR="000039E9">
        <w:rPr>
          <w:iCs/>
        </w:rPr>
        <w:t xml:space="preserve">has eliminated form PHMSA F&amp;100 1-2 Mechanical Fitting Failure Report.  This change has resulted in a decrease of 8,300 responses and 8,300 burden hours for this information collection.  </w:t>
      </w:r>
    </w:p>
    <w:bookmarkEnd w:id="0"/>
    <w:p w:rsidR="00505397" w:rsidP="004602FF" w:rsidRDefault="00505397" w14:paraId="1085E48F" w14:textId="77777777">
      <w:pPr>
        <w:autoSpaceDE w:val="0"/>
        <w:autoSpaceDN w:val="0"/>
        <w:rPr>
          <w:bCs/>
        </w:rPr>
      </w:pPr>
    </w:p>
    <w:p w:rsidRPr="004B4409" w:rsidR="00376728" w:rsidP="00376728" w:rsidRDefault="00376728" w14:paraId="7B9DF81E" w14:textId="77777777">
      <w:r w:rsidRPr="004B4409">
        <w:rPr>
          <w:bCs/>
        </w:rPr>
        <w:t xml:space="preserve">16. </w:t>
      </w:r>
      <w:r w:rsidRPr="004B4409">
        <w:rPr>
          <w:bCs/>
        </w:rPr>
        <w:tab/>
      </w:r>
      <w:r w:rsidRPr="004B4409">
        <w:rPr>
          <w:bCs/>
          <w:u w:val="single"/>
        </w:rPr>
        <w:t>Publication of results of data collection.</w:t>
      </w:r>
      <w:r w:rsidRPr="004B4409">
        <w:t xml:space="preserve"> </w:t>
      </w:r>
    </w:p>
    <w:p w:rsidR="00376728" w:rsidP="00376728" w:rsidRDefault="00376728" w14:paraId="7644A39C" w14:textId="77777777"/>
    <w:p w:rsidR="00376728" w:rsidP="00376728" w:rsidRDefault="00376728" w14:paraId="42459CAB" w14:textId="77777777">
      <w:pPr>
        <w:rPr>
          <w:i/>
        </w:rPr>
      </w:pPr>
      <w:r>
        <w:t>PHMSA will summarize the incident and annual reports post the results on PHMSA’s website.</w:t>
      </w:r>
    </w:p>
    <w:p w:rsidR="00376728" w:rsidP="00376728" w:rsidRDefault="00376728" w14:paraId="039835D9" w14:textId="77777777"/>
    <w:p w:rsidRPr="004B4409" w:rsidR="00376728" w:rsidP="00376728" w:rsidRDefault="00376728" w14:paraId="015684A0" w14:textId="77777777">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376728" w:rsidP="00376728" w:rsidRDefault="00376728" w14:paraId="6F2AA9D7" w14:textId="77777777"/>
    <w:p w:rsidR="00376728" w:rsidP="00376728" w:rsidRDefault="00376728" w14:paraId="52C29464" w14:textId="77777777">
      <w:r>
        <w:t>PHMSA will display the expiration date.</w:t>
      </w:r>
    </w:p>
    <w:p w:rsidR="00376728" w:rsidP="00376728" w:rsidRDefault="00376728" w14:paraId="0DC3AC4E" w14:textId="77777777">
      <w:pPr>
        <w:rPr>
          <w:bCs/>
        </w:rPr>
      </w:pPr>
    </w:p>
    <w:p w:rsidRPr="004B4409" w:rsidR="00376728" w:rsidP="00376728" w:rsidRDefault="00376728" w14:paraId="26B5D5FF" w14:textId="77777777">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376728" w:rsidP="00376728" w:rsidRDefault="00376728" w14:paraId="28DF712E" w14:textId="77777777">
      <w:pPr>
        <w:rPr>
          <w:u w:val="single"/>
        </w:rPr>
      </w:pPr>
    </w:p>
    <w:p w:rsidR="00376728" w:rsidP="00376728" w:rsidRDefault="00376728" w14:paraId="1F05A783" w14:textId="77777777">
      <w:pPr>
        <w:rPr>
          <w:bCs/>
        </w:rPr>
      </w:pPr>
      <w:r>
        <w:rPr>
          <w:bCs/>
        </w:rPr>
        <w:t>There are no exceptions to the certification statement.</w:t>
      </w:r>
    </w:p>
    <w:p w:rsidR="00376728" w:rsidP="00376728" w:rsidRDefault="00376728" w14:paraId="36F8101A" w14:textId="77777777">
      <w:pPr>
        <w:rPr>
          <w:bCs/>
        </w:rPr>
      </w:pPr>
    </w:p>
    <w:p w:rsidR="00AF32CB" w:rsidP="00A46EF4" w:rsidRDefault="00AF32CB" w14:paraId="658E822B"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bookmarkStart w:name="OLE_LINK1" w:id="1"/>
      <w:bookmarkStart w:name="OLE_LINK2" w:id="2"/>
    </w:p>
    <w:bookmarkEnd w:id="1"/>
    <w:bookmarkEnd w:id="2"/>
    <w:p w:rsidRPr="00F81F83" w:rsidR="00AF32CB" w:rsidP="00A46EF4" w:rsidRDefault="00AF32CB" w14:paraId="75E73C8A" w14:textId="48EF62D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p>
    <w:sectPr w:rsidRPr="00F81F83" w:rsidR="00AF32CB" w:rsidSect="0037672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359D9" w14:textId="77777777" w:rsidR="0007000D" w:rsidRDefault="0007000D" w:rsidP="008063B7">
      <w:r>
        <w:separator/>
      </w:r>
    </w:p>
  </w:endnote>
  <w:endnote w:type="continuationSeparator" w:id="0">
    <w:p w14:paraId="41531019" w14:textId="77777777" w:rsidR="0007000D" w:rsidRDefault="0007000D" w:rsidP="0080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81365" w14:textId="087DC691" w:rsidR="0007000D" w:rsidRDefault="0007000D">
    <w:pPr>
      <w:pStyle w:val="Footer"/>
      <w:jc w:val="center"/>
    </w:pPr>
    <w:r>
      <w:rPr>
        <w:rStyle w:val="PageNumber"/>
      </w:rPr>
      <w:fldChar w:fldCharType="begin"/>
    </w:r>
    <w:r>
      <w:rPr>
        <w:rStyle w:val="PageNumber"/>
      </w:rPr>
      <w:instrText xml:space="preserve"> PAGE </w:instrText>
    </w:r>
    <w:r>
      <w:rPr>
        <w:rStyle w:val="PageNumber"/>
      </w:rPr>
      <w:fldChar w:fldCharType="separate"/>
    </w:r>
    <w:r w:rsidR="00AB45A2">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760F4" w14:textId="77777777" w:rsidR="0007000D" w:rsidRDefault="0007000D" w:rsidP="008063B7">
      <w:r>
        <w:separator/>
      </w:r>
    </w:p>
  </w:footnote>
  <w:footnote w:type="continuationSeparator" w:id="0">
    <w:p w14:paraId="7F69BFD7" w14:textId="77777777" w:rsidR="0007000D" w:rsidRDefault="0007000D" w:rsidP="008063B7">
      <w:r>
        <w:continuationSeparator/>
      </w:r>
    </w:p>
  </w:footnote>
  <w:footnote w:id="1">
    <w:p w14:paraId="7E3AB7B3" w14:textId="77777777" w:rsidR="005959AF" w:rsidRDefault="005959AF" w:rsidP="005959AF">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577"/>
    <w:multiLevelType w:val="hybridMultilevel"/>
    <w:tmpl w:val="C1CE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B75CE"/>
    <w:multiLevelType w:val="hybridMultilevel"/>
    <w:tmpl w:val="1C0C6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127A76"/>
    <w:multiLevelType w:val="hybridMultilevel"/>
    <w:tmpl w:val="CDF4C20C"/>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2D63C7"/>
    <w:multiLevelType w:val="hybridMultilevel"/>
    <w:tmpl w:val="9A181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1B1DA2"/>
    <w:multiLevelType w:val="hybridMultilevel"/>
    <w:tmpl w:val="B2CE2A38"/>
    <w:lvl w:ilvl="0" w:tplc="5D2271A4">
      <w:start w:val="1"/>
      <w:numFmt w:val="decimal"/>
      <w:lvlText w:val="%1."/>
      <w:lvlJc w:val="left"/>
      <w:pPr>
        <w:tabs>
          <w:tab w:val="num" w:pos="900"/>
        </w:tabs>
        <w:ind w:left="90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5" w15:restartNumberingAfterBreak="0">
    <w:nsid w:val="40286F8A"/>
    <w:multiLevelType w:val="multilevel"/>
    <w:tmpl w:val="9C2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6B7959"/>
    <w:multiLevelType w:val="hybridMultilevel"/>
    <w:tmpl w:val="30F6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B636DE"/>
    <w:multiLevelType w:val="hybridMultilevel"/>
    <w:tmpl w:val="D294F4F6"/>
    <w:lvl w:ilvl="0" w:tplc="133658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3E1301"/>
    <w:multiLevelType w:val="hybridMultilevel"/>
    <w:tmpl w:val="7A580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D1A8E"/>
    <w:multiLevelType w:val="hybridMultilevel"/>
    <w:tmpl w:val="651677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5F6D36"/>
    <w:multiLevelType w:val="hybridMultilevel"/>
    <w:tmpl w:val="02ACC6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10"/>
  </w:num>
  <w:num w:numId="5">
    <w:abstractNumId w:val="1"/>
  </w:num>
  <w:num w:numId="6">
    <w:abstractNumId w:val="5"/>
  </w:num>
  <w:num w:numId="7">
    <w:abstractNumId w:val="0"/>
  </w:num>
  <w:num w:numId="8">
    <w:abstractNumId w:val="2"/>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728"/>
    <w:rsid w:val="000039E9"/>
    <w:rsid w:val="000114ED"/>
    <w:rsid w:val="00022703"/>
    <w:rsid w:val="00024697"/>
    <w:rsid w:val="000273B3"/>
    <w:rsid w:val="00032140"/>
    <w:rsid w:val="000357B8"/>
    <w:rsid w:val="00043481"/>
    <w:rsid w:val="00054A49"/>
    <w:rsid w:val="00054B9D"/>
    <w:rsid w:val="00066868"/>
    <w:rsid w:val="0007000D"/>
    <w:rsid w:val="00070660"/>
    <w:rsid w:val="00073412"/>
    <w:rsid w:val="000B0275"/>
    <w:rsid w:val="000B2E17"/>
    <w:rsid w:val="000E3EA2"/>
    <w:rsid w:val="000F4CF4"/>
    <w:rsid w:val="00107392"/>
    <w:rsid w:val="00122549"/>
    <w:rsid w:val="001263CB"/>
    <w:rsid w:val="0014275C"/>
    <w:rsid w:val="00144F00"/>
    <w:rsid w:val="001457D4"/>
    <w:rsid w:val="00160A14"/>
    <w:rsid w:val="00165FB1"/>
    <w:rsid w:val="00173A6B"/>
    <w:rsid w:val="0017741A"/>
    <w:rsid w:val="00183684"/>
    <w:rsid w:val="001A00B8"/>
    <w:rsid w:val="001B4315"/>
    <w:rsid w:val="001C3919"/>
    <w:rsid w:val="001D135F"/>
    <w:rsid w:val="001F3CB9"/>
    <w:rsid w:val="001F3D85"/>
    <w:rsid w:val="001F6B64"/>
    <w:rsid w:val="002076A2"/>
    <w:rsid w:val="00227124"/>
    <w:rsid w:val="0025028B"/>
    <w:rsid w:val="0027529E"/>
    <w:rsid w:val="00287F94"/>
    <w:rsid w:val="0029541D"/>
    <w:rsid w:val="002A5A7C"/>
    <w:rsid w:val="002A7FBE"/>
    <w:rsid w:val="002B5544"/>
    <w:rsid w:val="002D0412"/>
    <w:rsid w:val="002F32B9"/>
    <w:rsid w:val="002F3D71"/>
    <w:rsid w:val="002F447C"/>
    <w:rsid w:val="00303DB1"/>
    <w:rsid w:val="003043E1"/>
    <w:rsid w:val="00313367"/>
    <w:rsid w:val="00352F4B"/>
    <w:rsid w:val="0035611E"/>
    <w:rsid w:val="003566F3"/>
    <w:rsid w:val="00357A52"/>
    <w:rsid w:val="00372063"/>
    <w:rsid w:val="00374DE0"/>
    <w:rsid w:val="00376728"/>
    <w:rsid w:val="00390EAD"/>
    <w:rsid w:val="0039172F"/>
    <w:rsid w:val="003C5D4A"/>
    <w:rsid w:val="003C61A2"/>
    <w:rsid w:val="003D4BF2"/>
    <w:rsid w:val="003D6686"/>
    <w:rsid w:val="00403669"/>
    <w:rsid w:val="004124FE"/>
    <w:rsid w:val="0041472A"/>
    <w:rsid w:val="00424026"/>
    <w:rsid w:val="00432088"/>
    <w:rsid w:val="00455CC4"/>
    <w:rsid w:val="004602FF"/>
    <w:rsid w:val="0047502B"/>
    <w:rsid w:val="00475741"/>
    <w:rsid w:val="00481952"/>
    <w:rsid w:val="00490540"/>
    <w:rsid w:val="00495772"/>
    <w:rsid w:val="004A2D46"/>
    <w:rsid w:val="004E5292"/>
    <w:rsid w:val="004E629F"/>
    <w:rsid w:val="004F153D"/>
    <w:rsid w:val="00500632"/>
    <w:rsid w:val="00505397"/>
    <w:rsid w:val="00515EA5"/>
    <w:rsid w:val="00520DF2"/>
    <w:rsid w:val="00535554"/>
    <w:rsid w:val="00542010"/>
    <w:rsid w:val="00544F07"/>
    <w:rsid w:val="00563569"/>
    <w:rsid w:val="0056456C"/>
    <w:rsid w:val="00587CEF"/>
    <w:rsid w:val="00593286"/>
    <w:rsid w:val="005959AF"/>
    <w:rsid w:val="005A36AB"/>
    <w:rsid w:val="005A4737"/>
    <w:rsid w:val="005C03FE"/>
    <w:rsid w:val="005C74D1"/>
    <w:rsid w:val="005E417B"/>
    <w:rsid w:val="005E64B4"/>
    <w:rsid w:val="005F2BE8"/>
    <w:rsid w:val="005F416F"/>
    <w:rsid w:val="006077EB"/>
    <w:rsid w:val="00627F91"/>
    <w:rsid w:val="00632DBE"/>
    <w:rsid w:val="00640C62"/>
    <w:rsid w:val="0064392C"/>
    <w:rsid w:val="00667FA1"/>
    <w:rsid w:val="00673951"/>
    <w:rsid w:val="00685855"/>
    <w:rsid w:val="006978DC"/>
    <w:rsid w:val="006A2E1A"/>
    <w:rsid w:val="006B1E38"/>
    <w:rsid w:val="006B2792"/>
    <w:rsid w:val="006E1DC7"/>
    <w:rsid w:val="006F75A4"/>
    <w:rsid w:val="00706344"/>
    <w:rsid w:val="0071204F"/>
    <w:rsid w:val="00716826"/>
    <w:rsid w:val="00724380"/>
    <w:rsid w:val="0075382D"/>
    <w:rsid w:val="00756BB0"/>
    <w:rsid w:val="007671AC"/>
    <w:rsid w:val="007772C2"/>
    <w:rsid w:val="00782D87"/>
    <w:rsid w:val="007856B1"/>
    <w:rsid w:val="0078624F"/>
    <w:rsid w:val="00786D4D"/>
    <w:rsid w:val="00794009"/>
    <w:rsid w:val="00797058"/>
    <w:rsid w:val="007A1447"/>
    <w:rsid w:val="007A1F7D"/>
    <w:rsid w:val="007A4A63"/>
    <w:rsid w:val="007A51FB"/>
    <w:rsid w:val="007B2D48"/>
    <w:rsid w:val="007B3D50"/>
    <w:rsid w:val="007C33B8"/>
    <w:rsid w:val="007C3892"/>
    <w:rsid w:val="007C389F"/>
    <w:rsid w:val="007D5C2A"/>
    <w:rsid w:val="007E16CB"/>
    <w:rsid w:val="007E48BA"/>
    <w:rsid w:val="008031C7"/>
    <w:rsid w:val="008063B7"/>
    <w:rsid w:val="00833E10"/>
    <w:rsid w:val="008365E4"/>
    <w:rsid w:val="00861D96"/>
    <w:rsid w:val="00864F8D"/>
    <w:rsid w:val="00865A0B"/>
    <w:rsid w:val="00871BE4"/>
    <w:rsid w:val="00874E9C"/>
    <w:rsid w:val="00887DCF"/>
    <w:rsid w:val="008912EC"/>
    <w:rsid w:val="0089426E"/>
    <w:rsid w:val="008C1C10"/>
    <w:rsid w:val="008C5DF5"/>
    <w:rsid w:val="008D0146"/>
    <w:rsid w:val="008D6616"/>
    <w:rsid w:val="00910CE1"/>
    <w:rsid w:val="009111F0"/>
    <w:rsid w:val="009121DE"/>
    <w:rsid w:val="00931E3E"/>
    <w:rsid w:val="00935CA7"/>
    <w:rsid w:val="00936673"/>
    <w:rsid w:val="00937119"/>
    <w:rsid w:val="00944529"/>
    <w:rsid w:val="00960D69"/>
    <w:rsid w:val="00960FC9"/>
    <w:rsid w:val="00964E71"/>
    <w:rsid w:val="00980327"/>
    <w:rsid w:val="00985A9F"/>
    <w:rsid w:val="00987505"/>
    <w:rsid w:val="00993B83"/>
    <w:rsid w:val="009A66B6"/>
    <w:rsid w:val="009B251B"/>
    <w:rsid w:val="009E1756"/>
    <w:rsid w:val="009E3397"/>
    <w:rsid w:val="009E6DCC"/>
    <w:rsid w:val="009F10B1"/>
    <w:rsid w:val="009F13DF"/>
    <w:rsid w:val="00A018AE"/>
    <w:rsid w:val="00A076D6"/>
    <w:rsid w:val="00A15E5C"/>
    <w:rsid w:val="00A23D30"/>
    <w:rsid w:val="00A36863"/>
    <w:rsid w:val="00A46EF4"/>
    <w:rsid w:val="00A61CE8"/>
    <w:rsid w:val="00A66F27"/>
    <w:rsid w:val="00A72CE8"/>
    <w:rsid w:val="00A73B2D"/>
    <w:rsid w:val="00A76880"/>
    <w:rsid w:val="00AA0F25"/>
    <w:rsid w:val="00AA41B1"/>
    <w:rsid w:val="00AB1E64"/>
    <w:rsid w:val="00AB45A2"/>
    <w:rsid w:val="00AB5759"/>
    <w:rsid w:val="00AC0A57"/>
    <w:rsid w:val="00AC6E99"/>
    <w:rsid w:val="00AD60C1"/>
    <w:rsid w:val="00AE4DA5"/>
    <w:rsid w:val="00AF2B23"/>
    <w:rsid w:val="00AF32CB"/>
    <w:rsid w:val="00AF67DF"/>
    <w:rsid w:val="00B12BBB"/>
    <w:rsid w:val="00B2010F"/>
    <w:rsid w:val="00B210DA"/>
    <w:rsid w:val="00B36D82"/>
    <w:rsid w:val="00B37988"/>
    <w:rsid w:val="00B47217"/>
    <w:rsid w:val="00B6625F"/>
    <w:rsid w:val="00B66E72"/>
    <w:rsid w:val="00B71696"/>
    <w:rsid w:val="00B809E8"/>
    <w:rsid w:val="00B96716"/>
    <w:rsid w:val="00BA0D1B"/>
    <w:rsid w:val="00BA6E77"/>
    <w:rsid w:val="00BB19F5"/>
    <w:rsid w:val="00BD282A"/>
    <w:rsid w:val="00BF20D3"/>
    <w:rsid w:val="00C06182"/>
    <w:rsid w:val="00C21471"/>
    <w:rsid w:val="00C341FE"/>
    <w:rsid w:val="00C34A58"/>
    <w:rsid w:val="00C35A6E"/>
    <w:rsid w:val="00C4648F"/>
    <w:rsid w:val="00C578CE"/>
    <w:rsid w:val="00C60E56"/>
    <w:rsid w:val="00C66F47"/>
    <w:rsid w:val="00C906B8"/>
    <w:rsid w:val="00C92A17"/>
    <w:rsid w:val="00CA1D82"/>
    <w:rsid w:val="00CB7810"/>
    <w:rsid w:val="00CC2011"/>
    <w:rsid w:val="00CE1FF7"/>
    <w:rsid w:val="00CE3167"/>
    <w:rsid w:val="00CE4CD3"/>
    <w:rsid w:val="00CF5CFB"/>
    <w:rsid w:val="00D0331D"/>
    <w:rsid w:val="00D053F7"/>
    <w:rsid w:val="00D05708"/>
    <w:rsid w:val="00D13582"/>
    <w:rsid w:val="00D149C7"/>
    <w:rsid w:val="00D24B37"/>
    <w:rsid w:val="00D32396"/>
    <w:rsid w:val="00D34FE9"/>
    <w:rsid w:val="00D52E12"/>
    <w:rsid w:val="00D610F4"/>
    <w:rsid w:val="00D631CC"/>
    <w:rsid w:val="00D63FAD"/>
    <w:rsid w:val="00D64713"/>
    <w:rsid w:val="00D67B5C"/>
    <w:rsid w:val="00D77086"/>
    <w:rsid w:val="00D80B30"/>
    <w:rsid w:val="00D81822"/>
    <w:rsid w:val="00D81A16"/>
    <w:rsid w:val="00D85780"/>
    <w:rsid w:val="00D93F00"/>
    <w:rsid w:val="00D967B1"/>
    <w:rsid w:val="00DA38F0"/>
    <w:rsid w:val="00DA57C4"/>
    <w:rsid w:val="00DB6BB6"/>
    <w:rsid w:val="00DB6D02"/>
    <w:rsid w:val="00DC0A08"/>
    <w:rsid w:val="00DC1282"/>
    <w:rsid w:val="00DC418F"/>
    <w:rsid w:val="00DD021A"/>
    <w:rsid w:val="00DE640B"/>
    <w:rsid w:val="00DE7CC5"/>
    <w:rsid w:val="00E036CB"/>
    <w:rsid w:val="00E03CFC"/>
    <w:rsid w:val="00E236CD"/>
    <w:rsid w:val="00E27BB9"/>
    <w:rsid w:val="00E31867"/>
    <w:rsid w:val="00E3677C"/>
    <w:rsid w:val="00E545E5"/>
    <w:rsid w:val="00E56768"/>
    <w:rsid w:val="00E57603"/>
    <w:rsid w:val="00E71E86"/>
    <w:rsid w:val="00EA6572"/>
    <w:rsid w:val="00EA698A"/>
    <w:rsid w:val="00EB0AFA"/>
    <w:rsid w:val="00EC65B7"/>
    <w:rsid w:val="00EC7D79"/>
    <w:rsid w:val="00EE1FBD"/>
    <w:rsid w:val="00EE6A0A"/>
    <w:rsid w:val="00EF51DC"/>
    <w:rsid w:val="00F24DC7"/>
    <w:rsid w:val="00F26AF1"/>
    <w:rsid w:val="00F3387A"/>
    <w:rsid w:val="00F3720E"/>
    <w:rsid w:val="00F418DE"/>
    <w:rsid w:val="00F50338"/>
    <w:rsid w:val="00F61815"/>
    <w:rsid w:val="00F62B69"/>
    <w:rsid w:val="00F63DF5"/>
    <w:rsid w:val="00F66136"/>
    <w:rsid w:val="00F804FD"/>
    <w:rsid w:val="00F81E4A"/>
    <w:rsid w:val="00F81F83"/>
    <w:rsid w:val="00F851E2"/>
    <w:rsid w:val="00F8564A"/>
    <w:rsid w:val="00F87DF4"/>
    <w:rsid w:val="00F91FA0"/>
    <w:rsid w:val="00F93357"/>
    <w:rsid w:val="00FB5DD9"/>
    <w:rsid w:val="00FB6C3E"/>
    <w:rsid w:val="00FC781F"/>
    <w:rsid w:val="00FD7CF2"/>
    <w:rsid w:val="00FE63A5"/>
    <w:rsid w:val="00FF0F63"/>
    <w:rsid w:val="00FF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AED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uiPriority w:val="59"/>
    <w:rsid w:val="005932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 w:type="table" w:customStyle="1" w:styleId="TableGrid1">
    <w:name w:val="Table Grid1"/>
    <w:basedOn w:val="TableNormal"/>
    <w:next w:val="TableGrid"/>
    <w:rsid w:val="00C92A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6E72"/>
    <w:pPr>
      <w:spacing w:after="0" w:line="240" w:lineRule="auto"/>
    </w:pPr>
    <w:rPr>
      <w:rFonts w:ascii="Calibri" w:eastAsia="Calibri" w:hAnsi="Calibri" w:cs="Times New Roman"/>
    </w:rPr>
  </w:style>
  <w:style w:type="paragraph" w:customStyle="1" w:styleId="Default">
    <w:name w:val="Default"/>
    <w:rsid w:val="00F81F83"/>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semiHidden/>
    <w:rsid w:val="005959AF"/>
    <w:rPr>
      <w:rFonts w:ascii="Times New Roman" w:hAnsi="Times New Roman"/>
      <w:vertAlign w:val="superscript"/>
    </w:rPr>
  </w:style>
  <w:style w:type="paragraph" w:styleId="FootnoteText">
    <w:name w:val="footnote text"/>
    <w:basedOn w:val="Normal"/>
    <w:link w:val="FootnoteTextChar"/>
    <w:semiHidden/>
    <w:rsid w:val="005959A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5959AF"/>
    <w:rPr>
      <w:rFonts w:ascii="Times New Roman" w:eastAsia="Times New Roman" w:hAnsi="Times New Roman" w:cs="Times New Roman"/>
      <w:sz w:val="20"/>
      <w:szCs w:val="20"/>
    </w:rPr>
  </w:style>
  <w:style w:type="character" w:styleId="Hyperlink">
    <w:name w:val="Hyperlink"/>
    <w:basedOn w:val="DefaultParagraphFont"/>
    <w:rsid w:val="005959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7391">
      <w:bodyDiv w:val="1"/>
      <w:marLeft w:val="0"/>
      <w:marRight w:val="0"/>
      <w:marTop w:val="0"/>
      <w:marBottom w:val="0"/>
      <w:divBdr>
        <w:top w:val="none" w:sz="0" w:space="0" w:color="auto"/>
        <w:left w:val="none" w:sz="0" w:space="0" w:color="auto"/>
        <w:bottom w:val="none" w:sz="0" w:space="0" w:color="auto"/>
        <w:right w:val="none" w:sz="0" w:space="0" w:color="auto"/>
      </w:divBdr>
    </w:div>
    <w:div w:id="463813148">
      <w:bodyDiv w:val="1"/>
      <w:marLeft w:val="0"/>
      <w:marRight w:val="0"/>
      <w:marTop w:val="0"/>
      <w:marBottom w:val="0"/>
      <w:divBdr>
        <w:top w:val="none" w:sz="0" w:space="0" w:color="auto"/>
        <w:left w:val="none" w:sz="0" w:space="0" w:color="auto"/>
        <w:bottom w:val="none" w:sz="0" w:space="0" w:color="auto"/>
        <w:right w:val="none" w:sz="0" w:space="0" w:color="auto"/>
      </w:divBdr>
    </w:div>
    <w:div w:id="942222435">
      <w:bodyDiv w:val="1"/>
      <w:marLeft w:val="0"/>
      <w:marRight w:val="0"/>
      <w:marTop w:val="0"/>
      <w:marBottom w:val="0"/>
      <w:divBdr>
        <w:top w:val="none" w:sz="0" w:space="0" w:color="auto"/>
        <w:left w:val="none" w:sz="0" w:space="0" w:color="auto"/>
        <w:bottom w:val="none" w:sz="0" w:space="0" w:color="auto"/>
        <w:right w:val="none" w:sz="0" w:space="0" w:color="auto"/>
      </w:divBdr>
    </w:div>
    <w:div w:id="1023241416">
      <w:bodyDiv w:val="1"/>
      <w:marLeft w:val="0"/>
      <w:marRight w:val="0"/>
      <w:marTop w:val="0"/>
      <w:marBottom w:val="0"/>
      <w:divBdr>
        <w:top w:val="none" w:sz="0" w:space="0" w:color="auto"/>
        <w:left w:val="none" w:sz="0" w:space="0" w:color="auto"/>
        <w:bottom w:val="none" w:sz="0" w:space="0" w:color="auto"/>
        <w:right w:val="none" w:sz="0" w:space="0" w:color="auto"/>
      </w:divBdr>
    </w:div>
    <w:div w:id="1073043537">
      <w:bodyDiv w:val="1"/>
      <w:marLeft w:val="0"/>
      <w:marRight w:val="0"/>
      <w:marTop w:val="0"/>
      <w:marBottom w:val="0"/>
      <w:divBdr>
        <w:top w:val="none" w:sz="0" w:space="0" w:color="auto"/>
        <w:left w:val="none" w:sz="0" w:space="0" w:color="auto"/>
        <w:bottom w:val="none" w:sz="0" w:space="0" w:color="auto"/>
        <w:right w:val="none" w:sz="0" w:space="0" w:color="auto"/>
      </w:divBdr>
    </w:div>
    <w:div w:id="1468547217">
      <w:bodyDiv w:val="1"/>
      <w:marLeft w:val="0"/>
      <w:marRight w:val="0"/>
      <w:marTop w:val="0"/>
      <w:marBottom w:val="0"/>
      <w:divBdr>
        <w:top w:val="none" w:sz="0" w:space="0" w:color="auto"/>
        <w:left w:val="none" w:sz="0" w:space="0" w:color="auto"/>
        <w:bottom w:val="none" w:sz="0" w:space="0" w:color="auto"/>
        <w:right w:val="none" w:sz="0" w:space="0" w:color="auto"/>
      </w:divBdr>
    </w:div>
    <w:div w:id="1580945010">
      <w:bodyDiv w:val="1"/>
      <w:marLeft w:val="0"/>
      <w:marRight w:val="0"/>
      <w:marTop w:val="0"/>
      <w:marBottom w:val="0"/>
      <w:divBdr>
        <w:top w:val="none" w:sz="0" w:space="0" w:color="auto"/>
        <w:left w:val="none" w:sz="0" w:space="0" w:color="auto"/>
        <w:bottom w:val="none" w:sz="0" w:space="0" w:color="auto"/>
        <w:right w:val="none" w:sz="0" w:space="0" w:color="auto"/>
      </w:divBdr>
    </w:div>
    <w:div w:id="19631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1506F-3204-414F-80C6-0AA2FE7E2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2082</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2021-01-06T18:53:00Z</dcterms:created>
  <dcterms:modified xsi:type="dcterms:W3CDTF">2021-02-11T17:19:00Z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