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1729" w:rsidR="003860BA" w:rsidP="002564C6" w:rsidRDefault="002564C6" w14:paraId="5DE95211" w14:textId="0542B8EF">
      <w:pPr>
        <w:rPr>
          <w:rFonts w:ascii="Arial" w:hAnsi="Arial" w:cs="Arial"/>
          <w:color w:val="76923C" w:themeColor="accent3" w:themeShade="BF"/>
          <w:sz w:val="24"/>
          <w:szCs w:val="24"/>
        </w:rPr>
      </w:pPr>
      <w:r w:rsidRPr="00FE63A1">
        <w:rPr>
          <w:rFonts w:ascii="Arial" w:hAnsi="Arial" w:cs="Arial"/>
          <w:iCs/>
          <w:sz w:val="24"/>
          <w:szCs w:val="24"/>
        </w:rPr>
        <w:t xml:space="preserve">This HCV Function/Activity Checklist is not part of an audit or a compliance review. </w:t>
      </w:r>
      <w:r w:rsidRPr="00FE63A1" w:rsidR="002360E4">
        <w:rPr>
          <w:rFonts w:ascii="Arial" w:hAnsi="Arial" w:cs="Arial"/>
          <w:iCs/>
          <w:sz w:val="24"/>
          <w:szCs w:val="24"/>
        </w:rPr>
        <w:t xml:space="preserve">As part of the Rent Reform Demonstration study, we </w:t>
      </w:r>
      <w:r w:rsidRPr="00FE63A1">
        <w:rPr>
          <w:rFonts w:ascii="Arial" w:hAnsi="Arial" w:cs="Arial"/>
          <w:iCs/>
          <w:sz w:val="24"/>
          <w:szCs w:val="24"/>
        </w:rPr>
        <w:t xml:space="preserve">are interested in </w:t>
      </w:r>
      <w:r w:rsidRPr="00FE63A1" w:rsidR="002360E4">
        <w:rPr>
          <w:rFonts w:ascii="Arial" w:hAnsi="Arial" w:cs="Arial"/>
          <w:iCs/>
          <w:sz w:val="24"/>
          <w:szCs w:val="24"/>
        </w:rPr>
        <w:t xml:space="preserve">understanding </w:t>
      </w:r>
      <w:r w:rsidRPr="00FE63A1" w:rsidR="007B0185">
        <w:rPr>
          <w:rFonts w:ascii="Arial" w:hAnsi="Arial" w:cs="Arial"/>
          <w:iCs/>
          <w:sz w:val="24"/>
          <w:szCs w:val="24"/>
        </w:rPr>
        <w:t xml:space="preserve">the types of activities you </w:t>
      </w:r>
      <w:r w:rsidRPr="00FE63A1" w:rsidR="002360E4">
        <w:rPr>
          <w:rFonts w:ascii="Arial" w:hAnsi="Arial" w:cs="Arial"/>
          <w:iCs/>
          <w:sz w:val="24"/>
          <w:szCs w:val="24"/>
        </w:rPr>
        <w:t xml:space="preserve">conduct </w:t>
      </w:r>
      <w:r w:rsidRPr="00FE63A1" w:rsidR="00BA06AE">
        <w:rPr>
          <w:rFonts w:ascii="Arial" w:hAnsi="Arial" w:cs="Arial"/>
          <w:iCs/>
          <w:sz w:val="24"/>
          <w:szCs w:val="24"/>
        </w:rPr>
        <w:t xml:space="preserve">in </w:t>
      </w:r>
      <w:r w:rsidRPr="00FE63A1" w:rsidR="002360E4">
        <w:rPr>
          <w:rFonts w:ascii="Arial" w:hAnsi="Arial" w:cs="Arial"/>
          <w:iCs/>
          <w:sz w:val="24"/>
          <w:szCs w:val="24"/>
        </w:rPr>
        <w:t xml:space="preserve">your </w:t>
      </w:r>
      <w:r w:rsidRPr="00FE63A1" w:rsidR="00BA06AE">
        <w:rPr>
          <w:rFonts w:ascii="Arial" w:hAnsi="Arial" w:cs="Arial"/>
          <w:iCs/>
          <w:sz w:val="24"/>
          <w:szCs w:val="24"/>
        </w:rPr>
        <w:t xml:space="preserve">current </w:t>
      </w:r>
      <w:r w:rsidRPr="00FE63A1" w:rsidR="002360E4">
        <w:rPr>
          <w:rFonts w:ascii="Arial" w:hAnsi="Arial" w:cs="Arial"/>
          <w:iCs/>
          <w:sz w:val="24"/>
          <w:szCs w:val="24"/>
        </w:rPr>
        <w:t xml:space="preserve">role at the [PHA name]. </w:t>
      </w:r>
      <w:r w:rsidRPr="00FE63A1" w:rsidR="00EC69D8">
        <w:rPr>
          <w:rFonts w:ascii="Arial" w:hAnsi="Arial" w:cs="Arial"/>
          <w:iCs/>
          <w:sz w:val="24"/>
          <w:szCs w:val="24"/>
        </w:rPr>
        <w:t xml:space="preserve">This includes activities you </w:t>
      </w:r>
      <w:r w:rsidRPr="00FE63A1" w:rsidR="00BA06AE">
        <w:rPr>
          <w:rFonts w:ascii="Arial" w:hAnsi="Arial" w:cs="Arial"/>
          <w:iCs/>
          <w:sz w:val="24"/>
          <w:szCs w:val="24"/>
        </w:rPr>
        <w:t xml:space="preserve">typically </w:t>
      </w:r>
      <w:r w:rsidRPr="00FE63A1" w:rsidR="00EC69D8">
        <w:rPr>
          <w:rFonts w:ascii="Arial" w:hAnsi="Arial" w:cs="Arial"/>
          <w:iCs/>
          <w:sz w:val="24"/>
          <w:szCs w:val="24"/>
        </w:rPr>
        <w:t>complete for families in the new rent rules group, the existing rules group, and those not included in the study</w:t>
      </w:r>
      <w:r w:rsidRPr="00FE63A1" w:rsidR="00A9741D">
        <w:rPr>
          <w:rFonts w:ascii="Arial" w:hAnsi="Arial" w:cs="Arial"/>
          <w:iCs/>
          <w:sz w:val="24"/>
          <w:szCs w:val="24"/>
        </w:rPr>
        <w:t xml:space="preserve">. If needed, please use the </w:t>
      </w:r>
      <w:r w:rsidRPr="00FE63A1" w:rsidR="00A9741D">
        <w:rPr>
          <w:rFonts w:ascii="Arial" w:hAnsi="Arial" w:cs="Arial"/>
          <w:sz w:val="24"/>
          <w:szCs w:val="24"/>
        </w:rPr>
        <w:t>Reference Guide (a list of tasks covered by each activity) to help you determine which activities you should check. In addition,</w:t>
      </w:r>
      <w:r w:rsidRPr="00FE63A1" w:rsidR="002E0A73">
        <w:rPr>
          <w:rFonts w:ascii="Arial" w:hAnsi="Arial" w:cs="Arial"/>
          <w:sz w:val="24"/>
          <w:szCs w:val="24"/>
        </w:rPr>
        <w:t xml:space="preserve"> an</w:t>
      </w:r>
      <w:r w:rsidRPr="00FE63A1" w:rsidR="00A9741D">
        <w:rPr>
          <w:rFonts w:ascii="Arial" w:hAnsi="Arial" w:cs="Arial"/>
          <w:sz w:val="24"/>
          <w:szCs w:val="24"/>
        </w:rPr>
        <w:t xml:space="preserve"> ‘other task</w:t>
      </w:r>
      <w:r w:rsidRPr="00FE63A1" w:rsidR="002E0A73">
        <w:rPr>
          <w:rFonts w:ascii="Arial" w:hAnsi="Arial" w:cs="Arial"/>
          <w:sz w:val="24"/>
          <w:szCs w:val="24"/>
        </w:rPr>
        <w:t xml:space="preserve">” line is provided </w:t>
      </w:r>
      <w:r w:rsidRPr="00FE63A1" w:rsidR="00A9741D">
        <w:rPr>
          <w:rFonts w:ascii="Arial" w:hAnsi="Arial" w:cs="Arial"/>
          <w:sz w:val="24"/>
          <w:szCs w:val="24"/>
        </w:rPr>
        <w:t xml:space="preserve">so </w:t>
      </w:r>
      <w:r w:rsidRPr="00FE63A1" w:rsidR="002E0A73">
        <w:rPr>
          <w:rFonts w:ascii="Arial" w:hAnsi="Arial" w:cs="Arial"/>
          <w:sz w:val="24"/>
          <w:szCs w:val="24"/>
        </w:rPr>
        <w:t xml:space="preserve">you can </w:t>
      </w:r>
      <w:r w:rsidRPr="00FE63A1" w:rsidR="00A9741D">
        <w:rPr>
          <w:rFonts w:ascii="Arial" w:hAnsi="Arial" w:cs="Arial"/>
          <w:sz w:val="24"/>
          <w:szCs w:val="24"/>
        </w:rPr>
        <w:t xml:space="preserve">write in tasks </w:t>
      </w:r>
      <w:r w:rsidRPr="00FE63A1" w:rsidR="002E0A73">
        <w:rPr>
          <w:rFonts w:ascii="Arial" w:hAnsi="Arial" w:cs="Arial"/>
          <w:sz w:val="24"/>
          <w:szCs w:val="24"/>
        </w:rPr>
        <w:t xml:space="preserve">you </w:t>
      </w:r>
      <w:r w:rsidRPr="00FE63A1" w:rsidR="00A9741D">
        <w:rPr>
          <w:rFonts w:ascii="Arial" w:hAnsi="Arial" w:cs="Arial"/>
          <w:sz w:val="24"/>
          <w:szCs w:val="24"/>
        </w:rPr>
        <w:t>do not find on the task list.</w:t>
      </w:r>
      <w:r w:rsidR="003860BA">
        <w:rPr>
          <w:rFonts w:ascii="Arial" w:hAnsi="Arial" w:cs="Arial"/>
          <w:sz w:val="24"/>
          <w:szCs w:val="24"/>
        </w:rPr>
        <w:t xml:space="preserve"> </w:t>
      </w:r>
      <w:r w:rsidRPr="00FF6CFC" w:rsidR="003860BA">
        <w:rPr>
          <w:rFonts w:ascii="Arial" w:hAnsi="Arial" w:cs="Arial"/>
          <w:sz w:val="24"/>
          <w:szCs w:val="24"/>
        </w:rPr>
        <w:t>Finally, please estimate the percentage of your time devoted to the function you work on most and to the most time-consuming activity you work on within that function.</w:t>
      </w:r>
    </w:p>
    <w:p w:rsidRPr="00FE63A1" w:rsidR="00E63ADC" w:rsidP="002564C6" w:rsidRDefault="00EC69D8" w14:paraId="5A4D69BA" w14:textId="6B3AB1EF">
      <w:pPr>
        <w:rPr>
          <w:rFonts w:ascii="Arial" w:hAnsi="Arial" w:cs="Arial"/>
          <w:iCs/>
          <w:sz w:val="24"/>
          <w:szCs w:val="24"/>
        </w:rPr>
      </w:pPr>
      <w:r w:rsidRPr="00FE63A1">
        <w:rPr>
          <w:rFonts w:ascii="Arial" w:hAnsi="Arial" w:cs="Arial"/>
          <w:iCs/>
          <w:sz w:val="24"/>
          <w:szCs w:val="24"/>
        </w:rPr>
        <w:t xml:space="preserve">Your responses will help us understand the type of </w:t>
      </w:r>
      <w:r w:rsidRPr="00FE63A1" w:rsidR="002564C6">
        <w:rPr>
          <w:rFonts w:ascii="Arial" w:hAnsi="Arial" w:cs="Arial"/>
          <w:iCs/>
          <w:sz w:val="24"/>
          <w:szCs w:val="24"/>
        </w:rPr>
        <w:t>activities you</w:t>
      </w:r>
      <w:r w:rsidRPr="00FE63A1" w:rsidR="00E13B5A">
        <w:rPr>
          <w:rFonts w:ascii="Arial" w:hAnsi="Arial" w:cs="Arial"/>
          <w:iCs/>
          <w:sz w:val="24"/>
          <w:szCs w:val="24"/>
        </w:rPr>
        <w:t xml:space="preserve"> </w:t>
      </w:r>
      <w:r w:rsidRPr="00FE63A1" w:rsidR="00E13B5A">
        <w:rPr>
          <w:rFonts w:ascii="Arial" w:hAnsi="Arial" w:cs="Arial"/>
          <w:iCs/>
          <w:sz w:val="24"/>
          <w:szCs w:val="24"/>
          <w:u w:val="single"/>
        </w:rPr>
        <w:t>typically do in your current role</w:t>
      </w:r>
      <w:r w:rsidRPr="00FE63A1" w:rsidR="00E13B5A">
        <w:rPr>
          <w:rFonts w:ascii="Arial" w:hAnsi="Arial" w:cs="Arial"/>
          <w:iCs/>
          <w:sz w:val="24"/>
          <w:szCs w:val="24"/>
        </w:rPr>
        <w:t>.</w:t>
      </w:r>
      <w:r w:rsidRPr="00FE63A1" w:rsidR="002E0A73">
        <w:rPr>
          <w:rFonts w:ascii="Arial" w:hAnsi="Arial" w:cs="Arial"/>
          <w:iCs/>
          <w:sz w:val="24"/>
          <w:szCs w:val="24"/>
        </w:rPr>
        <w:t xml:space="preserve"> </w:t>
      </w:r>
      <w:r w:rsidRPr="00FE63A1" w:rsidR="002564C6">
        <w:rPr>
          <w:rFonts w:ascii="Arial" w:hAnsi="Arial" w:cs="Arial"/>
          <w:iCs/>
          <w:sz w:val="24"/>
          <w:szCs w:val="24"/>
        </w:rPr>
        <w:t xml:space="preserve">There is no right or wrong answer.  Your participation </w:t>
      </w:r>
      <w:r w:rsidRPr="00FE63A1" w:rsidR="007B0185">
        <w:rPr>
          <w:rFonts w:ascii="Arial" w:hAnsi="Arial" w:cs="Arial"/>
          <w:iCs/>
          <w:sz w:val="24"/>
          <w:szCs w:val="24"/>
        </w:rPr>
        <w:t xml:space="preserve">in </w:t>
      </w:r>
      <w:r w:rsidRPr="00FE63A1" w:rsidR="002564C6">
        <w:rPr>
          <w:rFonts w:ascii="Arial" w:hAnsi="Arial" w:cs="Arial"/>
          <w:iCs/>
          <w:sz w:val="24"/>
          <w:szCs w:val="24"/>
        </w:rPr>
        <w:t xml:space="preserve">completing this </w:t>
      </w:r>
      <w:r w:rsidRPr="00FE63A1" w:rsidR="007B0185">
        <w:rPr>
          <w:rFonts w:ascii="Arial" w:hAnsi="Arial" w:cs="Arial"/>
          <w:iCs/>
          <w:sz w:val="24"/>
          <w:szCs w:val="24"/>
        </w:rPr>
        <w:t xml:space="preserve">checklist </w:t>
      </w:r>
      <w:r w:rsidRPr="00FE63A1" w:rsidR="002564C6">
        <w:rPr>
          <w:rFonts w:ascii="Arial" w:hAnsi="Arial" w:cs="Arial"/>
          <w:iCs/>
          <w:sz w:val="24"/>
          <w:szCs w:val="24"/>
        </w:rPr>
        <w:t>is voluntary.</w:t>
      </w:r>
      <w:r w:rsidRPr="00FE63A1" w:rsidR="002564C6">
        <w:rPr>
          <w:rFonts w:ascii="Arial" w:hAnsi="Arial" w:cs="Arial"/>
          <w:sz w:val="24"/>
          <w:szCs w:val="24"/>
        </w:rPr>
        <w:t xml:space="preserve"> </w:t>
      </w:r>
      <w:r w:rsidRPr="00FE63A1" w:rsidR="002564C6">
        <w:rPr>
          <w:rFonts w:ascii="Arial" w:hAnsi="Arial" w:eastAsia="Times New Roman" w:cs="Arial"/>
          <w:snapToGrid w:val="0"/>
          <w:color w:val="000000"/>
          <w:sz w:val="24"/>
          <w:szCs w:val="24"/>
        </w:rPr>
        <w:t xml:space="preserve">This research is conducted under the authority of the Secretary of the U.S. Department of Housing and Urban Development to undertake programs of research, studies, </w:t>
      </w:r>
      <w:proofErr w:type="gramStart"/>
      <w:r w:rsidRPr="00FE63A1" w:rsidR="002564C6">
        <w:rPr>
          <w:rFonts w:ascii="Arial" w:hAnsi="Arial" w:eastAsia="Times New Roman" w:cs="Arial"/>
          <w:snapToGrid w:val="0"/>
          <w:color w:val="000000"/>
          <w:sz w:val="24"/>
          <w:szCs w:val="24"/>
        </w:rPr>
        <w:t>testing</w:t>
      </w:r>
      <w:proofErr w:type="gramEnd"/>
      <w:r w:rsidRPr="00FE63A1" w:rsidR="002564C6">
        <w:rPr>
          <w:rFonts w:ascii="Arial" w:hAnsi="Arial" w:eastAsia="Times New Roman" w:cs="Arial"/>
          <w:snapToGrid w:val="0"/>
          <w:color w:val="000000"/>
          <w:sz w:val="24"/>
          <w:szCs w:val="24"/>
        </w:rPr>
        <w:t xml:space="preserve"> and demonstration related to the mission and programs of HUD (12 USC 1701z-1 et seq.).  </w:t>
      </w:r>
      <w:r w:rsidRPr="00FE63A1" w:rsidR="000D0003">
        <w:rPr>
          <w:rFonts w:ascii="Arial" w:hAnsi="Arial" w:eastAsia="Times New Roman" w:cs="Arial"/>
          <w:snapToGrid w:val="0"/>
          <w:color w:val="000000"/>
          <w:sz w:val="24"/>
          <w:szCs w:val="24"/>
        </w:rPr>
        <w:t>The information collected will be kept private to the full extent provided by law and is protected and held private in accordance with 5 U.S.C. 552a (Privacy Act of 1974) and OMB Circular No. A-130. The Privacy Act of 1974 provided privacy protection to respondents.  There are no assurances of confidentiality provided. Applications not otherwise protected may be released under the Freedom of Information Act</w:t>
      </w:r>
      <w:r w:rsidRPr="00FE63A1" w:rsidR="002564C6">
        <w:rPr>
          <w:rFonts w:ascii="Arial" w:hAnsi="Arial" w:cs="Arial"/>
          <w:sz w:val="24"/>
          <w:szCs w:val="24"/>
        </w:rPr>
        <w:t xml:space="preserve">. </w:t>
      </w:r>
      <w:r w:rsidRPr="00FE63A1" w:rsidR="002564C6">
        <w:rPr>
          <w:rFonts w:ascii="Arial" w:hAnsi="Arial" w:eastAsia="Times New Roman" w:cs="Arial"/>
          <w:snapToGrid w:val="0"/>
          <w:sz w:val="24"/>
          <w:szCs w:val="24"/>
        </w:rPr>
        <w:t xml:space="preserve">The questions in this interview have been reviewed by the Office of Management and Budget (OMB) under the Paperwork Reduction Act of 1994 (OMB control # </w:t>
      </w:r>
      <w:proofErr w:type="spellStart"/>
      <w:r w:rsidRPr="00FE63A1" w:rsidR="002564C6">
        <w:rPr>
          <w:rFonts w:ascii="Arial" w:hAnsi="Arial" w:eastAsia="Times New Roman" w:cs="Arial"/>
          <w:snapToGrid w:val="0"/>
          <w:sz w:val="24"/>
          <w:szCs w:val="24"/>
        </w:rPr>
        <w:t>xxxx-xxxx</w:t>
      </w:r>
      <w:proofErr w:type="spellEnd"/>
      <w:r w:rsidRPr="00FE63A1" w:rsidR="002564C6">
        <w:rPr>
          <w:rFonts w:ascii="Arial" w:hAnsi="Arial" w:eastAsia="Times New Roman" w:cs="Arial"/>
          <w:snapToGrid w:val="0"/>
          <w:sz w:val="24"/>
          <w:szCs w:val="24"/>
        </w:rPr>
        <w:t xml:space="preserve">, expiration date x/xx/2024). </w:t>
      </w:r>
      <w:r w:rsidRPr="00FE63A1" w:rsidR="002564C6">
        <w:rPr>
          <w:rFonts w:ascii="Arial" w:hAnsi="Arial" w:cs="Arial"/>
          <w:iCs/>
          <w:sz w:val="24"/>
          <w:szCs w:val="24"/>
        </w:rPr>
        <w:t>MDRC and Urban Institute researchers will not release your name and identity on any reports or in any discussions with supervisors or colleagues at the [PHA].</w:t>
      </w:r>
      <w:r w:rsidRPr="00FE63A1" w:rsidR="00AD0683">
        <w:rPr>
          <w:rFonts w:ascii="Arial" w:hAnsi="Arial" w:cs="Arial"/>
          <w:iCs/>
          <w:sz w:val="24"/>
          <w:szCs w:val="24"/>
        </w:rPr>
        <w:t xml:space="preserve"> </w:t>
      </w:r>
    </w:p>
    <w:p w:rsidR="007106CE" w:rsidP="002564C6" w:rsidRDefault="007106CE" w14:paraId="5988BD62" w14:textId="6DD64D1D">
      <w:pPr>
        <w:rPr>
          <w:rFonts w:ascii="Times New Roman" w:hAnsi="Times New Roman" w:cs="Times New Roman"/>
          <w:iCs/>
        </w:rPr>
      </w:pPr>
    </w:p>
    <w:p w:rsidR="007106CE" w:rsidP="002564C6" w:rsidRDefault="007106CE" w14:paraId="2D574719" w14:textId="77777777">
      <w:pPr>
        <w:rPr>
          <w:rFonts w:ascii="Times New Roman" w:hAnsi="Times New Roman" w:cs="Times New Roman"/>
          <w:iCs/>
        </w:rPr>
        <w:sectPr w:rsidR="007106CE" w:rsidSect="00C2703C">
          <w:headerReference w:type="default" r:id="rId6"/>
          <w:footerReference w:type="default" r:id="rId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16"/>
        <w:gridCol w:w="2709"/>
        <w:gridCol w:w="1186"/>
        <w:gridCol w:w="3074"/>
        <w:gridCol w:w="1615"/>
        <w:gridCol w:w="1615"/>
        <w:gridCol w:w="1620"/>
        <w:gridCol w:w="17"/>
      </w:tblGrid>
      <w:tr w:rsidRPr="00FE63A1" w:rsidR="00C2703C" w:rsidTr="00745CB3" w14:paraId="2B3A9B1C" w14:textId="77777777">
        <w:tc>
          <w:tcPr>
            <w:tcW w:w="916" w:type="dxa"/>
            <w:vMerge w:val="restart"/>
          </w:tcPr>
          <w:p w:rsidRPr="00FE63A1" w:rsidR="00C2703C" w:rsidRDefault="00C2703C" w14:paraId="41C7AAF2" w14:textId="011FFB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9" w:type="dxa"/>
            <w:vMerge w:val="restart"/>
            <w:vAlign w:val="center"/>
          </w:tcPr>
          <w:p w:rsidRPr="00FE63A1" w:rsidR="00C2703C" w:rsidP="00C2703C" w:rsidRDefault="00C2703C" w14:paraId="23F5E8E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sz w:val="24"/>
                <w:szCs w:val="24"/>
              </w:rPr>
              <w:t>Function</w:t>
            </w:r>
          </w:p>
        </w:tc>
        <w:tc>
          <w:tcPr>
            <w:tcW w:w="4260" w:type="dxa"/>
            <w:gridSpan w:val="2"/>
            <w:vMerge w:val="restart"/>
            <w:vAlign w:val="center"/>
          </w:tcPr>
          <w:p w:rsidRPr="00FE63A1" w:rsidR="00C2703C" w:rsidP="00C2703C" w:rsidRDefault="00C2703C" w14:paraId="2BF4710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867" w:type="dxa"/>
            <w:gridSpan w:val="4"/>
          </w:tcPr>
          <w:p w:rsidRPr="00FE63A1" w:rsidR="00C2703C" w:rsidP="00C2703C" w:rsidRDefault="00C2703C" w14:paraId="5BA02F1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sz w:val="24"/>
                <w:szCs w:val="24"/>
              </w:rPr>
              <w:t xml:space="preserve">Check if you perform this function for: </w:t>
            </w:r>
          </w:p>
        </w:tc>
      </w:tr>
      <w:tr w:rsidRPr="00FE63A1" w:rsidR="00C2703C" w:rsidTr="00745CB3" w14:paraId="7474DCFE" w14:textId="77777777">
        <w:trPr>
          <w:gridAfter w:val="1"/>
          <w:wAfter w:w="17" w:type="dxa"/>
        </w:trPr>
        <w:tc>
          <w:tcPr>
            <w:tcW w:w="916" w:type="dxa"/>
            <w:vMerge/>
          </w:tcPr>
          <w:p w:rsidRPr="00FE63A1" w:rsidR="00C2703C" w:rsidRDefault="00C2703C" w14:paraId="025D454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Pr="00FE63A1" w:rsidR="00C2703C" w:rsidRDefault="00C2703C" w14:paraId="4F37B94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vMerge/>
          </w:tcPr>
          <w:p w:rsidRPr="00FE63A1" w:rsidR="00C2703C" w:rsidRDefault="00C2703C" w14:paraId="27CB44F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2564C6" w14:paraId="3C2096DC" w14:textId="3D534F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New Rent Rules </w:t>
            </w:r>
            <w:r w:rsidRPr="00FE63A1" w:rsidR="00C2703C">
              <w:rPr>
                <w:rFonts w:ascii="Arial" w:hAnsi="Arial" w:cs="Arial"/>
                <w:b/>
                <w:bCs/>
                <w:sz w:val="24"/>
                <w:szCs w:val="24"/>
              </w:rPr>
              <w:t>Group Families</w:t>
            </w:r>
          </w:p>
        </w:tc>
        <w:tc>
          <w:tcPr>
            <w:tcW w:w="1615" w:type="dxa"/>
          </w:tcPr>
          <w:p w:rsidRPr="00FE63A1" w:rsidR="00C2703C" w:rsidRDefault="002564C6" w14:paraId="4948506F" w14:textId="6D39A3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bCs/>
                <w:sz w:val="24"/>
                <w:szCs w:val="24"/>
              </w:rPr>
              <w:t>Existing Rent Rules Gr</w:t>
            </w:r>
            <w:r w:rsidRPr="00FE63A1" w:rsidR="00C2703C">
              <w:rPr>
                <w:rFonts w:ascii="Arial" w:hAnsi="Arial" w:cs="Arial"/>
                <w:b/>
                <w:bCs/>
                <w:sz w:val="24"/>
                <w:szCs w:val="24"/>
              </w:rPr>
              <w:t>oup Families</w:t>
            </w:r>
          </w:p>
        </w:tc>
        <w:tc>
          <w:tcPr>
            <w:tcW w:w="1620" w:type="dxa"/>
          </w:tcPr>
          <w:p w:rsidRPr="00FE63A1" w:rsidR="00C2703C" w:rsidRDefault="00C2703C" w14:paraId="76429C58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bCs/>
                <w:sz w:val="24"/>
                <w:szCs w:val="24"/>
              </w:rPr>
              <w:t>Other Families</w:t>
            </w:r>
          </w:p>
        </w:tc>
      </w:tr>
      <w:tr w:rsidRPr="00FE63A1" w:rsidR="00C2703C" w:rsidTr="00745CB3" w14:paraId="7FFA6C46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RDefault="00C2703C" w14:paraId="424EF46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709" w:type="dxa"/>
          </w:tcPr>
          <w:p w:rsidRPr="00FE63A1" w:rsidR="00C2703C" w:rsidRDefault="00C2703C" w14:paraId="6A02340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Intake and Eligibility</w:t>
            </w:r>
          </w:p>
        </w:tc>
        <w:tc>
          <w:tcPr>
            <w:tcW w:w="4260" w:type="dxa"/>
            <w:gridSpan w:val="2"/>
          </w:tcPr>
          <w:p w:rsidRPr="00FE63A1" w:rsidR="00C2703C" w:rsidRDefault="00C2703C" w14:paraId="71930E5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Applicant intake</w:t>
            </w:r>
          </w:p>
        </w:tc>
        <w:tc>
          <w:tcPr>
            <w:tcW w:w="1615" w:type="dxa"/>
          </w:tcPr>
          <w:p w:rsidRPr="00FE63A1" w:rsidR="00C2703C" w:rsidRDefault="00C2703C" w14:paraId="319A0DF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7E16F8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5250C74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1FDF66A5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RDefault="00C2703C" w14:paraId="4518A61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709" w:type="dxa"/>
          </w:tcPr>
          <w:p w:rsidRPr="00FE63A1" w:rsidR="00C2703C" w:rsidP="008355AE" w:rsidRDefault="00C2703C" w14:paraId="5DA80F6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Intake and Eligibility</w:t>
            </w:r>
          </w:p>
        </w:tc>
        <w:tc>
          <w:tcPr>
            <w:tcW w:w="4260" w:type="dxa"/>
            <w:gridSpan w:val="2"/>
          </w:tcPr>
          <w:p w:rsidRPr="00FE63A1" w:rsidR="00C2703C" w:rsidP="006600E9" w:rsidRDefault="00C2703C" w14:paraId="1364B15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Process port-ins</w:t>
            </w:r>
          </w:p>
        </w:tc>
        <w:tc>
          <w:tcPr>
            <w:tcW w:w="1615" w:type="dxa"/>
          </w:tcPr>
          <w:p w:rsidRPr="00FE63A1" w:rsidR="00C2703C" w:rsidP="006600E9" w:rsidRDefault="00C2703C" w14:paraId="18F47AA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P="006600E9" w:rsidRDefault="00C2703C" w14:paraId="7611170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P="006600E9" w:rsidRDefault="00C2703C" w14:paraId="08AE402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0819409A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RDefault="00C2703C" w14:paraId="587178F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709" w:type="dxa"/>
          </w:tcPr>
          <w:p w:rsidRPr="00FE63A1" w:rsidR="00C2703C" w:rsidP="008355AE" w:rsidRDefault="00C2703C" w14:paraId="1439ADD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Intake and Eligibility</w:t>
            </w:r>
          </w:p>
        </w:tc>
        <w:tc>
          <w:tcPr>
            <w:tcW w:w="4260" w:type="dxa"/>
            <w:gridSpan w:val="2"/>
          </w:tcPr>
          <w:p w:rsidRPr="00FE63A1" w:rsidR="00C2703C" w:rsidP="006600E9" w:rsidRDefault="00C2703C" w14:paraId="03CDCC7F" w14:textId="2E74B9CD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Eligibility determinations</w:t>
            </w:r>
          </w:p>
        </w:tc>
        <w:tc>
          <w:tcPr>
            <w:tcW w:w="1615" w:type="dxa"/>
          </w:tcPr>
          <w:p w:rsidRPr="00FE63A1" w:rsidR="00C2703C" w:rsidP="006600E9" w:rsidRDefault="00C2703C" w14:paraId="092AE60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P="006600E9" w:rsidRDefault="00C2703C" w14:paraId="4DC65AE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P="006600E9" w:rsidRDefault="00C2703C" w14:paraId="4D992B2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709A8268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8355AE" w:rsidRDefault="00C2703C" w14:paraId="4BD007B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709" w:type="dxa"/>
          </w:tcPr>
          <w:p w:rsidRPr="00FE63A1" w:rsidR="00C2703C" w:rsidP="008355AE" w:rsidRDefault="00C2703C" w14:paraId="06C50B6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Intake and Eligibility</w:t>
            </w:r>
          </w:p>
        </w:tc>
        <w:tc>
          <w:tcPr>
            <w:tcW w:w="4260" w:type="dxa"/>
            <w:gridSpan w:val="2"/>
          </w:tcPr>
          <w:p w:rsidRPr="00FE63A1" w:rsidR="00C2703C" w:rsidRDefault="00C2703C" w14:paraId="5052C43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Informal reviews</w:t>
            </w:r>
          </w:p>
        </w:tc>
        <w:tc>
          <w:tcPr>
            <w:tcW w:w="1615" w:type="dxa"/>
          </w:tcPr>
          <w:p w:rsidRPr="00FE63A1" w:rsidR="00C2703C" w:rsidRDefault="00C2703C" w14:paraId="123F018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162A2F5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6B672F9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3C5AB44B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8355AE" w:rsidRDefault="00C2703C" w14:paraId="7289D10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709" w:type="dxa"/>
          </w:tcPr>
          <w:p w:rsidRPr="00FE63A1" w:rsidR="00C2703C" w:rsidP="008355AE" w:rsidRDefault="00C2703C" w14:paraId="2C25067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Intake and Eligibility</w:t>
            </w:r>
          </w:p>
        </w:tc>
        <w:tc>
          <w:tcPr>
            <w:tcW w:w="4260" w:type="dxa"/>
            <w:gridSpan w:val="2"/>
          </w:tcPr>
          <w:p w:rsidRPr="00FE63A1" w:rsidR="00C2703C" w:rsidRDefault="00C2703C" w14:paraId="2376902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Denial of eligibility</w:t>
            </w:r>
          </w:p>
        </w:tc>
        <w:tc>
          <w:tcPr>
            <w:tcW w:w="1615" w:type="dxa"/>
          </w:tcPr>
          <w:p w:rsidRPr="00FE63A1" w:rsidR="00C2703C" w:rsidRDefault="00C2703C" w14:paraId="1684D8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016400B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747B619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72FBAFE6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8355AE" w:rsidRDefault="00C2703C" w14:paraId="7EC384A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709" w:type="dxa"/>
          </w:tcPr>
          <w:p w:rsidRPr="00FE63A1" w:rsidR="00C2703C" w:rsidP="008355AE" w:rsidRDefault="00C2703C" w14:paraId="2DC5BC1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Intake and Eligibility</w:t>
            </w:r>
          </w:p>
        </w:tc>
        <w:tc>
          <w:tcPr>
            <w:tcW w:w="4260" w:type="dxa"/>
            <w:gridSpan w:val="2"/>
          </w:tcPr>
          <w:p w:rsidRPr="00FE63A1" w:rsidR="00C2703C" w:rsidRDefault="00C2703C" w14:paraId="15CE614E" w14:textId="697383C5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Reasonable acco</w:t>
            </w:r>
            <w:r w:rsidRPr="00FE63A1" w:rsidR="004A0327">
              <w:rPr>
                <w:rFonts w:ascii="Arial" w:hAnsi="Arial" w:cs="Arial"/>
                <w:sz w:val="24"/>
                <w:szCs w:val="24"/>
              </w:rPr>
              <w:t>m</w:t>
            </w:r>
            <w:r w:rsidRPr="00FE63A1">
              <w:rPr>
                <w:rFonts w:ascii="Arial" w:hAnsi="Arial" w:cs="Arial"/>
                <w:sz w:val="24"/>
                <w:szCs w:val="24"/>
              </w:rPr>
              <w:t>modation</w:t>
            </w:r>
          </w:p>
        </w:tc>
        <w:tc>
          <w:tcPr>
            <w:tcW w:w="1615" w:type="dxa"/>
          </w:tcPr>
          <w:p w:rsidRPr="00FE63A1" w:rsidR="00C2703C" w:rsidRDefault="00C2703C" w14:paraId="2977ACB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6F2A28A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3F6724C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018A7DF1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6600E9" w:rsidRDefault="00C2703C" w14:paraId="3C980C2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709" w:type="dxa"/>
          </w:tcPr>
          <w:p w:rsidRPr="00FE63A1" w:rsidR="00C2703C" w:rsidP="008355AE" w:rsidRDefault="00C2703C" w14:paraId="301823D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Intake and Eligibility</w:t>
            </w:r>
          </w:p>
        </w:tc>
        <w:tc>
          <w:tcPr>
            <w:tcW w:w="4260" w:type="dxa"/>
            <w:gridSpan w:val="2"/>
          </w:tcPr>
          <w:p w:rsidRPr="00FE63A1" w:rsidR="00C2703C" w:rsidRDefault="00C2703C" w14:paraId="2923D4D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Data entry, file management, and reports</w:t>
            </w:r>
          </w:p>
        </w:tc>
        <w:tc>
          <w:tcPr>
            <w:tcW w:w="1615" w:type="dxa"/>
          </w:tcPr>
          <w:p w:rsidRPr="00FE63A1" w:rsidR="00C2703C" w:rsidRDefault="00C2703C" w14:paraId="5EA9C90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3291C18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1CB9089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2503AD4E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8355AE" w:rsidRDefault="00C2703C" w14:paraId="390E432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709" w:type="dxa"/>
          </w:tcPr>
          <w:p w:rsidRPr="00FE63A1" w:rsidR="00C2703C" w:rsidRDefault="00C2703C" w14:paraId="7333A06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Lease-Up</w:t>
            </w:r>
          </w:p>
        </w:tc>
        <w:tc>
          <w:tcPr>
            <w:tcW w:w="4260" w:type="dxa"/>
            <w:gridSpan w:val="2"/>
          </w:tcPr>
          <w:p w:rsidRPr="00FE63A1" w:rsidR="00C2703C" w:rsidRDefault="00C2703C" w14:paraId="1E9EC97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Briefings (individual or group)</w:t>
            </w:r>
          </w:p>
        </w:tc>
        <w:tc>
          <w:tcPr>
            <w:tcW w:w="1615" w:type="dxa"/>
          </w:tcPr>
          <w:p w:rsidRPr="00FE63A1" w:rsidR="00C2703C" w:rsidRDefault="00C2703C" w14:paraId="4CA4DAB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6B666BB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533EA31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62BE5D70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6600E9" w:rsidRDefault="00C2703C" w14:paraId="191C5E2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709" w:type="dxa"/>
          </w:tcPr>
          <w:p w:rsidRPr="00FE63A1" w:rsidR="00C2703C" w:rsidP="008355AE" w:rsidRDefault="00C2703C" w14:paraId="7054EFA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Lease-Up</w:t>
            </w:r>
          </w:p>
        </w:tc>
        <w:tc>
          <w:tcPr>
            <w:tcW w:w="4260" w:type="dxa"/>
            <w:gridSpan w:val="2"/>
          </w:tcPr>
          <w:p w:rsidRPr="00FE63A1" w:rsidR="00C2703C" w:rsidRDefault="00C2703C" w14:paraId="057BED8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Voucher Issuance</w:t>
            </w:r>
          </w:p>
        </w:tc>
        <w:tc>
          <w:tcPr>
            <w:tcW w:w="1615" w:type="dxa"/>
          </w:tcPr>
          <w:p w:rsidRPr="00FE63A1" w:rsidR="00C2703C" w:rsidRDefault="00C2703C" w14:paraId="7E54560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0475C37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34D822D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2523C96C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6600E9" w:rsidRDefault="00C2703C" w14:paraId="3C1373C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709" w:type="dxa"/>
          </w:tcPr>
          <w:p w:rsidRPr="00FE63A1" w:rsidR="00C2703C" w:rsidP="008355AE" w:rsidRDefault="00C2703C" w14:paraId="514D1D7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Lease-Up</w:t>
            </w:r>
          </w:p>
        </w:tc>
        <w:tc>
          <w:tcPr>
            <w:tcW w:w="4260" w:type="dxa"/>
            <w:gridSpan w:val="2"/>
          </w:tcPr>
          <w:p w:rsidRPr="00FE63A1" w:rsidR="00C2703C" w:rsidRDefault="00C2703C" w14:paraId="167124D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Search assistance</w:t>
            </w:r>
          </w:p>
        </w:tc>
        <w:tc>
          <w:tcPr>
            <w:tcW w:w="1615" w:type="dxa"/>
          </w:tcPr>
          <w:p w:rsidRPr="00FE63A1" w:rsidR="00C2703C" w:rsidRDefault="00C2703C" w14:paraId="0D9F438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31EEF38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370064B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05D8E686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8355AE" w:rsidRDefault="00C2703C" w14:paraId="68F2F60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709" w:type="dxa"/>
          </w:tcPr>
          <w:p w:rsidRPr="00FE63A1" w:rsidR="00C2703C" w:rsidP="008355AE" w:rsidRDefault="00C2703C" w14:paraId="4BD50A1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Lease-Up</w:t>
            </w:r>
          </w:p>
        </w:tc>
        <w:tc>
          <w:tcPr>
            <w:tcW w:w="4260" w:type="dxa"/>
            <w:gridSpan w:val="2"/>
          </w:tcPr>
          <w:p w:rsidRPr="00FE63A1" w:rsidR="00C2703C" w:rsidRDefault="00C2703C" w14:paraId="46F0D9E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Extensions, expirations, and withdrawals</w:t>
            </w:r>
          </w:p>
        </w:tc>
        <w:tc>
          <w:tcPr>
            <w:tcW w:w="1615" w:type="dxa"/>
          </w:tcPr>
          <w:p w:rsidRPr="00FE63A1" w:rsidR="00C2703C" w:rsidRDefault="00C2703C" w14:paraId="20E3C8E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5D9E63C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20660BA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5C90B056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8355AE" w:rsidRDefault="00C2703C" w14:paraId="6D105D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709" w:type="dxa"/>
          </w:tcPr>
          <w:p w:rsidRPr="00FE63A1" w:rsidR="00C2703C" w:rsidP="008355AE" w:rsidRDefault="00C2703C" w14:paraId="27E5814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Lease-Up</w:t>
            </w:r>
          </w:p>
        </w:tc>
        <w:tc>
          <w:tcPr>
            <w:tcW w:w="4260" w:type="dxa"/>
            <w:gridSpan w:val="2"/>
          </w:tcPr>
          <w:p w:rsidRPr="00FE63A1" w:rsidR="00C2703C" w:rsidP="00AE396D" w:rsidRDefault="00C2703C" w14:paraId="2A9D177F" w14:textId="77777777">
            <w:pPr>
              <w:pStyle w:val="Default"/>
            </w:pPr>
            <w:r w:rsidRPr="00FE63A1">
              <w:t xml:space="preserve">RFTA processing </w:t>
            </w:r>
          </w:p>
        </w:tc>
        <w:tc>
          <w:tcPr>
            <w:tcW w:w="1615" w:type="dxa"/>
          </w:tcPr>
          <w:p w:rsidRPr="00FE63A1" w:rsidR="00C2703C" w:rsidRDefault="00C2703C" w14:paraId="679B3E6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49B5B20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5A7BDB1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77B6A061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8355AE" w:rsidRDefault="00C2703C" w14:paraId="35C9A8D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709" w:type="dxa"/>
          </w:tcPr>
          <w:p w:rsidRPr="00FE63A1" w:rsidR="00C2703C" w:rsidP="008355AE" w:rsidRDefault="00C2703C" w14:paraId="145DF7A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Lease-Up</w:t>
            </w:r>
          </w:p>
        </w:tc>
        <w:tc>
          <w:tcPr>
            <w:tcW w:w="4260" w:type="dxa"/>
            <w:gridSpan w:val="2"/>
          </w:tcPr>
          <w:p w:rsidRPr="00FE63A1" w:rsidR="00C2703C" w:rsidRDefault="00C2703C" w14:paraId="73F35F9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Rent reasonableness</w:t>
            </w:r>
          </w:p>
        </w:tc>
        <w:tc>
          <w:tcPr>
            <w:tcW w:w="1615" w:type="dxa"/>
          </w:tcPr>
          <w:p w:rsidRPr="00FE63A1" w:rsidR="00C2703C" w:rsidRDefault="00C2703C" w14:paraId="5AA7297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59EE1BE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1EB097A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7EA026FA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8355AE" w:rsidRDefault="00C2703C" w14:paraId="3433AAB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709" w:type="dxa"/>
          </w:tcPr>
          <w:p w:rsidRPr="00FE63A1" w:rsidR="00C2703C" w:rsidP="008355AE" w:rsidRDefault="00C2703C" w14:paraId="3D29038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Lease-Up</w:t>
            </w:r>
          </w:p>
        </w:tc>
        <w:tc>
          <w:tcPr>
            <w:tcW w:w="4260" w:type="dxa"/>
            <w:gridSpan w:val="2"/>
          </w:tcPr>
          <w:p w:rsidRPr="00FE63A1" w:rsidR="00C2703C" w:rsidRDefault="00C2703C" w14:paraId="69790BBC" w14:textId="77777777">
            <w:pPr>
              <w:pStyle w:val="Default"/>
            </w:pPr>
            <w:r w:rsidRPr="00FE63A1">
              <w:t xml:space="preserve">HAP contracts </w:t>
            </w:r>
          </w:p>
        </w:tc>
        <w:tc>
          <w:tcPr>
            <w:tcW w:w="1615" w:type="dxa"/>
          </w:tcPr>
          <w:p w:rsidRPr="00FE63A1" w:rsidR="00C2703C" w:rsidRDefault="00C2703C" w14:paraId="63C4264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76FC683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4C37400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7BCE1F1F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8355AE" w:rsidRDefault="00C2703C" w14:paraId="61044E3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709" w:type="dxa"/>
          </w:tcPr>
          <w:p w:rsidRPr="00FE63A1" w:rsidR="00C2703C" w:rsidP="008355AE" w:rsidRDefault="00C2703C" w14:paraId="7D3A591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Lease-Up</w:t>
            </w:r>
          </w:p>
        </w:tc>
        <w:tc>
          <w:tcPr>
            <w:tcW w:w="4260" w:type="dxa"/>
            <w:gridSpan w:val="2"/>
          </w:tcPr>
          <w:p w:rsidRPr="00FE63A1" w:rsidR="00C2703C" w:rsidRDefault="00C2703C" w14:paraId="4278CCE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Informal reviews</w:t>
            </w:r>
          </w:p>
        </w:tc>
        <w:tc>
          <w:tcPr>
            <w:tcW w:w="1615" w:type="dxa"/>
          </w:tcPr>
          <w:p w:rsidRPr="00FE63A1" w:rsidR="00C2703C" w:rsidRDefault="00C2703C" w14:paraId="2F58A19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763BED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7404EB9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4D5F716E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8355AE" w:rsidRDefault="00C2703C" w14:paraId="2D8CD56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2709" w:type="dxa"/>
          </w:tcPr>
          <w:p w:rsidRPr="00FE63A1" w:rsidR="00C2703C" w:rsidP="008355AE" w:rsidRDefault="00C2703C" w14:paraId="0EE4CFD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Lease-Up</w:t>
            </w:r>
          </w:p>
        </w:tc>
        <w:tc>
          <w:tcPr>
            <w:tcW w:w="4260" w:type="dxa"/>
            <w:gridSpan w:val="2"/>
          </w:tcPr>
          <w:p w:rsidRPr="00FE63A1" w:rsidR="00C2703C" w:rsidP="008355AE" w:rsidRDefault="00C2703C" w14:paraId="7B05BCF2" w14:textId="15E6AFBB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Reasonable acco</w:t>
            </w:r>
            <w:r w:rsidRPr="00FE63A1" w:rsidR="004A0327">
              <w:rPr>
                <w:rFonts w:ascii="Arial" w:hAnsi="Arial" w:cs="Arial"/>
                <w:sz w:val="24"/>
                <w:szCs w:val="24"/>
              </w:rPr>
              <w:t>m</w:t>
            </w:r>
            <w:r w:rsidRPr="00FE63A1">
              <w:rPr>
                <w:rFonts w:ascii="Arial" w:hAnsi="Arial" w:cs="Arial"/>
                <w:sz w:val="24"/>
                <w:szCs w:val="24"/>
              </w:rPr>
              <w:t>modation</w:t>
            </w:r>
          </w:p>
        </w:tc>
        <w:tc>
          <w:tcPr>
            <w:tcW w:w="1615" w:type="dxa"/>
          </w:tcPr>
          <w:p w:rsidRPr="00FE63A1" w:rsidR="00C2703C" w:rsidRDefault="00C2703C" w14:paraId="262E945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63FC996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6C95E42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6E84E61D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8355AE" w:rsidRDefault="00C2703C" w14:paraId="618F762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2709" w:type="dxa"/>
          </w:tcPr>
          <w:p w:rsidRPr="00FE63A1" w:rsidR="00C2703C" w:rsidP="008355AE" w:rsidRDefault="00C2703C" w14:paraId="57B3C2C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Lease-Up</w:t>
            </w:r>
          </w:p>
        </w:tc>
        <w:tc>
          <w:tcPr>
            <w:tcW w:w="4260" w:type="dxa"/>
            <w:gridSpan w:val="2"/>
          </w:tcPr>
          <w:p w:rsidRPr="00FE63A1" w:rsidR="00C2703C" w:rsidP="008355AE" w:rsidRDefault="00C2703C" w14:paraId="264430A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Data entry, file management, and reports</w:t>
            </w:r>
          </w:p>
        </w:tc>
        <w:tc>
          <w:tcPr>
            <w:tcW w:w="1615" w:type="dxa"/>
          </w:tcPr>
          <w:p w:rsidRPr="00FE63A1" w:rsidR="00C2703C" w:rsidRDefault="00C2703C" w14:paraId="210A25E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1D5D804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270E66A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474FE211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8355AE" w:rsidRDefault="00C2703C" w14:paraId="7B7CD16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709" w:type="dxa"/>
          </w:tcPr>
          <w:p w:rsidRPr="00FE63A1" w:rsidR="00C2703C" w:rsidRDefault="00C2703C" w14:paraId="7E79775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Ongoing Occupancy</w:t>
            </w:r>
          </w:p>
        </w:tc>
        <w:tc>
          <w:tcPr>
            <w:tcW w:w="4260" w:type="dxa"/>
            <w:gridSpan w:val="2"/>
          </w:tcPr>
          <w:p w:rsidRPr="00FE63A1" w:rsidR="00C2703C" w:rsidP="00AE396D" w:rsidRDefault="00C2703C" w14:paraId="14E41D40" w14:textId="77777777">
            <w:pPr>
              <w:pStyle w:val="Default"/>
            </w:pPr>
            <w:r w:rsidRPr="00FE63A1">
              <w:t xml:space="preserve">Annual recertifications </w:t>
            </w:r>
          </w:p>
        </w:tc>
        <w:tc>
          <w:tcPr>
            <w:tcW w:w="1615" w:type="dxa"/>
          </w:tcPr>
          <w:p w:rsidRPr="00FE63A1" w:rsidR="00C2703C" w:rsidRDefault="00C2703C" w14:paraId="0E42CF3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3414E00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1FE24A7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216CD3C2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8355AE" w:rsidRDefault="00C2703C" w14:paraId="5EA0856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709" w:type="dxa"/>
          </w:tcPr>
          <w:p w:rsidRPr="00FE63A1" w:rsidR="00C2703C" w:rsidP="008355AE" w:rsidRDefault="00C2703C" w14:paraId="4F2AE1D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Ongoing Occupancy</w:t>
            </w:r>
          </w:p>
        </w:tc>
        <w:tc>
          <w:tcPr>
            <w:tcW w:w="4260" w:type="dxa"/>
            <w:gridSpan w:val="2"/>
          </w:tcPr>
          <w:p w:rsidRPr="00FE63A1" w:rsidR="00C2703C" w:rsidP="008355AE" w:rsidRDefault="00C2703C" w14:paraId="3B25CC25" w14:textId="77777777">
            <w:pPr>
              <w:pStyle w:val="Default"/>
            </w:pPr>
            <w:r w:rsidRPr="00FE63A1">
              <w:t xml:space="preserve">Interim recertifications </w:t>
            </w:r>
          </w:p>
        </w:tc>
        <w:tc>
          <w:tcPr>
            <w:tcW w:w="1615" w:type="dxa"/>
          </w:tcPr>
          <w:p w:rsidRPr="00FE63A1" w:rsidR="00C2703C" w:rsidRDefault="00C2703C" w14:paraId="34156A4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349B008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397039F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703C" w:rsidTr="00745CB3" w14:paraId="5B58EC7B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703C" w:rsidP="006600E9" w:rsidRDefault="00C2703C" w14:paraId="67048C3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2709" w:type="dxa"/>
          </w:tcPr>
          <w:p w:rsidRPr="00FE63A1" w:rsidR="00C2703C" w:rsidP="008355AE" w:rsidRDefault="00C2703C" w14:paraId="3483486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Ongoing Occupancy</w:t>
            </w:r>
          </w:p>
        </w:tc>
        <w:tc>
          <w:tcPr>
            <w:tcW w:w="4260" w:type="dxa"/>
            <w:gridSpan w:val="2"/>
          </w:tcPr>
          <w:p w:rsidRPr="00FE63A1" w:rsidR="00C2703C" w:rsidRDefault="00C2703C" w14:paraId="2B7CB8D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Moves</w:t>
            </w:r>
          </w:p>
        </w:tc>
        <w:tc>
          <w:tcPr>
            <w:tcW w:w="1615" w:type="dxa"/>
          </w:tcPr>
          <w:p w:rsidRPr="00FE63A1" w:rsidR="00C2703C" w:rsidRDefault="00C2703C" w14:paraId="6ACCA0E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703C" w:rsidRDefault="00C2703C" w14:paraId="47463EC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703C" w:rsidRDefault="00C2703C" w14:paraId="6CE2FEE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15C2" w:rsidTr="00745CB3" w14:paraId="12412D24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15C2" w:rsidP="008355AE" w:rsidRDefault="00C215C2" w14:paraId="7D75168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709" w:type="dxa"/>
          </w:tcPr>
          <w:p w:rsidRPr="00FE63A1" w:rsidR="00C215C2" w:rsidP="008355AE" w:rsidRDefault="00C215C2" w14:paraId="0FED3B5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Ongoing Occupancy</w:t>
            </w:r>
          </w:p>
        </w:tc>
        <w:tc>
          <w:tcPr>
            <w:tcW w:w="4260" w:type="dxa"/>
            <w:gridSpan w:val="2"/>
          </w:tcPr>
          <w:p w:rsidRPr="00FE63A1" w:rsidR="00C215C2" w:rsidP="008355AE" w:rsidRDefault="00C215C2" w14:paraId="1B094DF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Rent reasonableness</w:t>
            </w:r>
          </w:p>
        </w:tc>
        <w:tc>
          <w:tcPr>
            <w:tcW w:w="1615" w:type="dxa"/>
          </w:tcPr>
          <w:p w:rsidRPr="00FE63A1" w:rsidR="00C215C2" w:rsidRDefault="00C215C2" w14:paraId="4F01F29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15C2" w:rsidRDefault="00C215C2" w14:paraId="18C5A67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15C2" w:rsidRDefault="00C215C2" w14:paraId="718EE70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15C2" w:rsidTr="00745CB3" w14:paraId="50CFB128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15C2" w:rsidP="006600E9" w:rsidRDefault="00C215C2" w14:paraId="696D89D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2709" w:type="dxa"/>
          </w:tcPr>
          <w:p w:rsidRPr="00FE63A1" w:rsidR="00C215C2" w:rsidP="008355AE" w:rsidRDefault="00C215C2" w14:paraId="2A4D7C5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Ongoing Occupancy</w:t>
            </w:r>
          </w:p>
        </w:tc>
        <w:tc>
          <w:tcPr>
            <w:tcW w:w="4260" w:type="dxa"/>
            <w:gridSpan w:val="2"/>
          </w:tcPr>
          <w:p w:rsidRPr="00FE63A1" w:rsidR="00C215C2" w:rsidP="008355AE" w:rsidRDefault="00C215C2" w14:paraId="79A88FF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Process port-outs</w:t>
            </w:r>
          </w:p>
        </w:tc>
        <w:tc>
          <w:tcPr>
            <w:tcW w:w="1615" w:type="dxa"/>
          </w:tcPr>
          <w:p w:rsidRPr="00FE63A1" w:rsidR="00C215C2" w:rsidRDefault="00C215C2" w14:paraId="52A6E51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15C2" w:rsidRDefault="00C215C2" w14:paraId="67AEB92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15C2" w:rsidRDefault="00C215C2" w14:paraId="35030B2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C215C2" w:rsidTr="00745CB3" w14:paraId="7BB8AA6A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C215C2" w:rsidP="008355AE" w:rsidRDefault="00C215C2" w14:paraId="4ACC2B2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2709" w:type="dxa"/>
          </w:tcPr>
          <w:p w:rsidRPr="00FE63A1" w:rsidR="00C215C2" w:rsidP="008355AE" w:rsidRDefault="00C215C2" w14:paraId="159FD53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Ongoing Occupancy</w:t>
            </w:r>
          </w:p>
        </w:tc>
        <w:tc>
          <w:tcPr>
            <w:tcW w:w="4260" w:type="dxa"/>
            <w:gridSpan w:val="2"/>
          </w:tcPr>
          <w:p w:rsidR="00C215C2" w:rsidRDefault="00C215C2" w14:paraId="57A76E6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End of participation</w:t>
            </w:r>
          </w:p>
          <w:p w:rsidRPr="00FE63A1" w:rsidR="00FE63A1" w:rsidRDefault="00FE63A1" w14:paraId="2FC3E10C" w14:textId="742F5A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15C2" w:rsidRDefault="00C215C2" w14:paraId="089D4E1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C215C2" w:rsidRDefault="00C215C2" w14:paraId="15C8D1A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C215C2" w:rsidRDefault="00C215C2" w14:paraId="542071C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5D7BDF38" w14:textId="77777777">
        <w:trPr>
          <w:gridAfter w:val="1"/>
          <w:wAfter w:w="17" w:type="dxa"/>
        </w:trPr>
        <w:tc>
          <w:tcPr>
            <w:tcW w:w="916" w:type="dxa"/>
            <w:vMerge w:val="restart"/>
          </w:tcPr>
          <w:p w:rsidRPr="00FE63A1" w:rsidR="00FE63A1" w:rsidP="00FE63A1" w:rsidRDefault="00FE63A1" w14:paraId="78D9641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9" w:type="dxa"/>
            <w:vMerge w:val="restart"/>
          </w:tcPr>
          <w:p w:rsidRPr="00FE63A1" w:rsidR="00FE63A1" w:rsidP="00FE63A1" w:rsidRDefault="00FE63A1" w14:paraId="46E1861F" w14:textId="6B96CAD5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Function </w:t>
            </w:r>
          </w:p>
        </w:tc>
        <w:tc>
          <w:tcPr>
            <w:tcW w:w="4260" w:type="dxa"/>
            <w:gridSpan w:val="2"/>
            <w:vMerge w:val="restart"/>
          </w:tcPr>
          <w:p w:rsidRPr="00FE63A1" w:rsidR="00FE63A1" w:rsidP="00FE63A1" w:rsidRDefault="00FE63A1" w14:paraId="54E31CEA" w14:textId="56DEAAFE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4850" w:type="dxa"/>
            <w:gridSpan w:val="3"/>
          </w:tcPr>
          <w:p w:rsidRPr="00FE63A1" w:rsidR="00FE63A1" w:rsidP="00FE63A1" w:rsidRDefault="00FE63A1" w14:paraId="15E3C150" w14:textId="4678F869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Check if you perform this function for: </w:t>
            </w:r>
          </w:p>
        </w:tc>
      </w:tr>
      <w:tr w:rsidRPr="00FE63A1" w:rsidR="00FE63A1" w:rsidTr="00745CB3" w14:paraId="4A1E442A" w14:textId="77777777">
        <w:trPr>
          <w:gridAfter w:val="1"/>
          <w:wAfter w:w="17" w:type="dxa"/>
        </w:trPr>
        <w:tc>
          <w:tcPr>
            <w:tcW w:w="916" w:type="dxa"/>
            <w:vMerge/>
          </w:tcPr>
          <w:p w:rsidRPr="00FE63A1" w:rsidR="00FE63A1" w:rsidP="00FE63A1" w:rsidRDefault="00FE63A1" w14:paraId="15BEE16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Pr="00FE63A1" w:rsidR="00FE63A1" w:rsidP="00FE63A1" w:rsidRDefault="00FE63A1" w14:paraId="56DA50C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vMerge/>
          </w:tcPr>
          <w:p w:rsidRPr="00FE63A1" w:rsidR="00FE63A1" w:rsidP="00FE63A1" w:rsidRDefault="00FE63A1" w14:paraId="105B02F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0E8DC1E8" w14:textId="31273884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bCs/>
                <w:sz w:val="24"/>
                <w:szCs w:val="24"/>
              </w:rPr>
              <w:t>New Rent Rules Group Families</w:t>
            </w:r>
          </w:p>
        </w:tc>
        <w:tc>
          <w:tcPr>
            <w:tcW w:w="1615" w:type="dxa"/>
          </w:tcPr>
          <w:p w:rsidRPr="00FE63A1" w:rsidR="00FE63A1" w:rsidP="00FE63A1" w:rsidRDefault="00FE63A1" w14:paraId="6F54A4A4" w14:textId="748E4399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bCs/>
                <w:sz w:val="24"/>
                <w:szCs w:val="24"/>
              </w:rPr>
              <w:t>Existing Rent Rules Group Families</w:t>
            </w:r>
          </w:p>
        </w:tc>
        <w:tc>
          <w:tcPr>
            <w:tcW w:w="1620" w:type="dxa"/>
          </w:tcPr>
          <w:p w:rsidRPr="00FE63A1" w:rsidR="00FE63A1" w:rsidP="00FE63A1" w:rsidRDefault="00FE63A1" w14:paraId="1D3D0CBC" w14:textId="744F2CD8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bCs/>
                <w:sz w:val="24"/>
                <w:szCs w:val="24"/>
              </w:rPr>
              <w:t>Other Families</w:t>
            </w:r>
          </w:p>
        </w:tc>
      </w:tr>
      <w:tr w:rsidRPr="00FE63A1" w:rsidR="00FE63A1" w:rsidTr="00745CB3" w14:paraId="4619724C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766E924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2709" w:type="dxa"/>
          </w:tcPr>
          <w:p w:rsidRPr="00FE63A1" w:rsidR="00FE63A1" w:rsidP="00FE63A1" w:rsidRDefault="00FE63A1" w14:paraId="0AEE8BA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Ongoing Occupancy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7C715C9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Termination and related informal hearings</w:t>
            </w:r>
          </w:p>
        </w:tc>
        <w:tc>
          <w:tcPr>
            <w:tcW w:w="1615" w:type="dxa"/>
          </w:tcPr>
          <w:p w:rsidRPr="00FE63A1" w:rsidR="00FE63A1" w:rsidP="00FE63A1" w:rsidRDefault="00FE63A1" w14:paraId="23FADB0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69B1C69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641CF61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6B810905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5942B25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3.8</w:t>
            </w:r>
          </w:p>
        </w:tc>
        <w:tc>
          <w:tcPr>
            <w:tcW w:w="2709" w:type="dxa"/>
          </w:tcPr>
          <w:p w:rsidRPr="00FE63A1" w:rsidR="00FE63A1" w:rsidP="00FE63A1" w:rsidRDefault="00FE63A1" w14:paraId="6EBF85B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Ongoing Occupancy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4478E75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Other informal hearings</w:t>
            </w:r>
          </w:p>
        </w:tc>
        <w:tc>
          <w:tcPr>
            <w:tcW w:w="1615" w:type="dxa"/>
          </w:tcPr>
          <w:p w:rsidRPr="00FE63A1" w:rsidR="00FE63A1" w:rsidP="00FE63A1" w:rsidRDefault="00FE63A1" w14:paraId="6D4EC66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021E04D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54AC27D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30CC2EF7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5043F23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3.9</w:t>
            </w:r>
          </w:p>
        </w:tc>
        <w:tc>
          <w:tcPr>
            <w:tcW w:w="2709" w:type="dxa"/>
          </w:tcPr>
          <w:p w:rsidRPr="00FE63A1" w:rsidR="00FE63A1" w:rsidP="00FE63A1" w:rsidRDefault="00FE63A1" w14:paraId="59AFE2F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Ongoing Occupancy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4BA25C3E" w14:textId="4DF04A29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Reasonable accommodation</w:t>
            </w:r>
          </w:p>
        </w:tc>
        <w:tc>
          <w:tcPr>
            <w:tcW w:w="1615" w:type="dxa"/>
          </w:tcPr>
          <w:p w:rsidRPr="00FE63A1" w:rsidR="00FE63A1" w:rsidP="00FE63A1" w:rsidRDefault="00FE63A1" w14:paraId="2EB999C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214E412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5226AD1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284876A1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2432961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3.10</w:t>
            </w:r>
          </w:p>
        </w:tc>
        <w:tc>
          <w:tcPr>
            <w:tcW w:w="2709" w:type="dxa"/>
          </w:tcPr>
          <w:p w:rsidRPr="00FE63A1" w:rsidR="00FE63A1" w:rsidP="00FE63A1" w:rsidRDefault="00FE63A1" w14:paraId="43B5D55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Ongoing Occupancy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31C544C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Data entry, file management, and reports</w:t>
            </w:r>
          </w:p>
        </w:tc>
        <w:tc>
          <w:tcPr>
            <w:tcW w:w="1615" w:type="dxa"/>
          </w:tcPr>
          <w:p w:rsidRPr="00FE63A1" w:rsidR="00FE63A1" w:rsidP="00FE63A1" w:rsidRDefault="00FE63A1" w14:paraId="77ECD45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539B217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015EAE1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531DAEED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7EFBB7A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709" w:type="dxa"/>
          </w:tcPr>
          <w:p w:rsidRPr="00FE63A1" w:rsidR="00FE63A1" w:rsidP="00FE63A1" w:rsidRDefault="00FE63A1" w14:paraId="19C1A41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Inspections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34C04EAF" w14:textId="77777777">
            <w:pPr>
              <w:pStyle w:val="Default"/>
            </w:pPr>
            <w:r w:rsidRPr="00FE63A1">
              <w:t xml:space="preserve">Scheduling and notifications </w:t>
            </w:r>
          </w:p>
        </w:tc>
        <w:tc>
          <w:tcPr>
            <w:tcW w:w="1615" w:type="dxa"/>
          </w:tcPr>
          <w:p w:rsidRPr="00FE63A1" w:rsidR="00FE63A1" w:rsidP="00FE63A1" w:rsidRDefault="00FE63A1" w14:paraId="50976AF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5BF0367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1168D31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FE63A1" w:rsidR="00FE63A1" w:rsidP="00FE63A1" w:rsidRDefault="00FE63A1" w14:paraId="296642CE" w14:textId="0DA1C0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37F37271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34CCAEF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2709" w:type="dxa"/>
          </w:tcPr>
          <w:p w:rsidRPr="00FE63A1" w:rsidR="00FE63A1" w:rsidP="00FE63A1" w:rsidRDefault="00FE63A1" w14:paraId="2B61E12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Inspections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650836D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Preparing for inspection</w:t>
            </w:r>
          </w:p>
        </w:tc>
        <w:tc>
          <w:tcPr>
            <w:tcW w:w="1615" w:type="dxa"/>
          </w:tcPr>
          <w:p w:rsidRPr="00FE63A1" w:rsidR="00FE63A1" w:rsidP="00FE63A1" w:rsidRDefault="00FE63A1" w14:paraId="072CB87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59AE59D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10B9836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2387CDCC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117A395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2709" w:type="dxa"/>
          </w:tcPr>
          <w:p w:rsidRPr="00FE63A1" w:rsidR="00FE63A1" w:rsidP="00FE63A1" w:rsidRDefault="00FE63A1" w14:paraId="18F65B6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Inspections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3E1C687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Driving to/from inspection</w:t>
            </w:r>
          </w:p>
        </w:tc>
        <w:tc>
          <w:tcPr>
            <w:tcW w:w="1615" w:type="dxa"/>
          </w:tcPr>
          <w:p w:rsidRPr="00FE63A1" w:rsidR="00FE63A1" w:rsidP="00FE63A1" w:rsidRDefault="00FE63A1" w14:paraId="62E14B7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7819F09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162EFC0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687DE010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2BEECD7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2709" w:type="dxa"/>
          </w:tcPr>
          <w:p w:rsidRPr="00FE63A1" w:rsidR="00FE63A1" w:rsidP="00FE63A1" w:rsidRDefault="00FE63A1" w14:paraId="034E586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Inspections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6FA33EE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Conducting inspection</w:t>
            </w:r>
          </w:p>
        </w:tc>
        <w:tc>
          <w:tcPr>
            <w:tcW w:w="1615" w:type="dxa"/>
          </w:tcPr>
          <w:p w:rsidRPr="00FE63A1" w:rsidR="00FE63A1" w:rsidP="00FE63A1" w:rsidRDefault="00FE63A1" w14:paraId="64B07CE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61B3C29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483D088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22E8788A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4009B3A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2709" w:type="dxa"/>
          </w:tcPr>
          <w:p w:rsidRPr="00FE63A1" w:rsidR="00FE63A1" w:rsidP="00FE63A1" w:rsidRDefault="00FE63A1" w14:paraId="4F3E18C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Inspections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1C4AA2C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Post-inspection paperwork</w:t>
            </w:r>
          </w:p>
        </w:tc>
        <w:tc>
          <w:tcPr>
            <w:tcW w:w="1615" w:type="dxa"/>
          </w:tcPr>
          <w:p w:rsidRPr="00FE63A1" w:rsidR="00FE63A1" w:rsidP="00FE63A1" w:rsidRDefault="00FE63A1" w14:paraId="765477F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218C769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24AD2EC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1EE40068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4B64FD5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4.6</w:t>
            </w:r>
          </w:p>
        </w:tc>
        <w:tc>
          <w:tcPr>
            <w:tcW w:w="2709" w:type="dxa"/>
          </w:tcPr>
          <w:p w:rsidRPr="00FE63A1" w:rsidR="00FE63A1" w:rsidP="00FE63A1" w:rsidRDefault="00FE63A1" w14:paraId="7C5860E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Inspections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658962E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HQS enforcement</w:t>
            </w:r>
          </w:p>
        </w:tc>
        <w:tc>
          <w:tcPr>
            <w:tcW w:w="1615" w:type="dxa"/>
          </w:tcPr>
          <w:p w:rsidRPr="00FE63A1" w:rsidR="00FE63A1" w:rsidP="00FE63A1" w:rsidRDefault="00FE63A1" w14:paraId="62A3A5D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3B1ECB6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276D15A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47251090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2BF068B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4.7</w:t>
            </w:r>
          </w:p>
        </w:tc>
        <w:tc>
          <w:tcPr>
            <w:tcW w:w="2709" w:type="dxa"/>
          </w:tcPr>
          <w:p w:rsidRPr="00FE63A1" w:rsidR="00FE63A1" w:rsidP="00FE63A1" w:rsidRDefault="00FE63A1" w14:paraId="40EE845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Inspections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195785C6" w14:textId="66FD5836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Reasonable accommodation</w:t>
            </w:r>
          </w:p>
        </w:tc>
        <w:tc>
          <w:tcPr>
            <w:tcW w:w="1615" w:type="dxa"/>
          </w:tcPr>
          <w:p w:rsidRPr="00FE63A1" w:rsidR="00FE63A1" w:rsidP="00FE63A1" w:rsidRDefault="00FE63A1" w14:paraId="4DB3CF0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061B029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553E03C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65C31C06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73F9418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2709" w:type="dxa"/>
          </w:tcPr>
          <w:p w:rsidRPr="00FE63A1" w:rsidR="00FE63A1" w:rsidP="00FE63A1" w:rsidRDefault="00FE63A1" w14:paraId="3C538A0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Monitoring and supervisory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6BE2C1A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Plans/policies</w:t>
            </w:r>
          </w:p>
        </w:tc>
        <w:tc>
          <w:tcPr>
            <w:tcW w:w="1615" w:type="dxa"/>
          </w:tcPr>
          <w:p w:rsidRPr="00FE63A1" w:rsidR="00FE63A1" w:rsidP="00FE63A1" w:rsidRDefault="00FE63A1" w14:paraId="752BE35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2FBE032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278CF5E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6C21A6B1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0917025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2709" w:type="dxa"/>
          </w:tcPr>
          <w:p w:rsidRPr="00FE63A1" w:rsidR="00FE63A1" w:rsidP="00FE63A1" w:rsidRDefault="00FE63A1" w14:paraId="52C1E6F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Monitoring and supervisory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73C5D13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Prepare, approve, and distribute HAP</w:t>
            </w:r>
          </w:p>
        </w:tc>
        <w:tc>
          <w:tcPr>
            <w:tcW w:w="1615" w:type="dxa"/>
          </w:tcPr>
          <w:p w:rsidRPr="00FE63A1" w:rsidR="00FE63A1" w:rsidP="00FE63A1" w:rsidRDefault="00FE63A1" w14:paraId="06F81C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775BB5E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145DC37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343DD4F9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6204C00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5.3</w:t>
            </w:r>
          </w:p>
        </w:tc>
        <w:tc>
          <w:tcPr>
            <w:tcW w:w="2709" w:type="dxa"/>
          </w:tcPr>
          <w:p w:rsidRPr="00FE63A1" w:rsidR="00FE63A1" w:rsidP="00FE63A1" w:rsidRDefault="00FE63A1" w14:paraId="6B486DF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Monitoring and supervisory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54B076C0" w14:textId="77777777">
            <w:pPr>
              <w:pStyle w:val="Default"/>
            </w:pPr>
            <w:r w:rsidRPr="00FE63A1">
              <w:t xml:space="preserve">PIC and EIV </w:t>
            </w:r>
          </w:p>
        </w:tc>
        <w:tc>
          <w:tcPr>
            <w:tcW w:w="1615" w:type="dxa"/>
          </w:tcPr>
          <w:p w:rsidRPr="00FE63A1" w:rsidR="00FE63A1" w:rsidP="00FE63A1" w:rsidRDefault="00FE63A1" w14:paraId="10C876B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757E676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0D52957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4558D321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432011E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5.4</w:t>
            </w:r>
          </w:p>
        </w:tc>
        <w:tc>
          <w:tcPr>
            <w:tcW w:w="2709" w:type="dxa"/>
          </w:tcPr>
          <w:p w:rsidRPr="00FE63A1" w:rsidR="00FE63A1" w:rsidP="00FE63A1" w:rsidRDefault="00FE63A1" w14:paraId="405B7C4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Monitoring and supervisory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10BC3DF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SEMAP and file QC</w:t>
            </w:r>
          </w:p>
        </w:tc>
        <w:tc>
          <w:tcPr>
            <w:tcW w:w="1615" w:type="dxa"/>
          </w:tcPr>
          <w:p w:rsidRPr="00FE63A1" w:rsidR="00FE63A1" w:rsidP="00FE63A1" w:rsidRDefault="00FE63A1" w14:paraId="20A2C63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1F9BD5E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386993D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0317F06F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7BA86BC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5.5</w:t>
            </w:r>
          </w:p>
        </w:tc>
        <w:tc>
          <w:tcPr>
            <w:tcW w:w="2709" w:type="dxa"/>
          </w:tcPr>
          <w:p w:rsidRPr="00FE63A1" w:rsidR="00FE63A1" w:rsidP="00FE63A1" w:rsidRDefault="00FE63A1" w14:paraId="073BCCD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Monitoring and supervisory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1C2E579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VMS reporting and corrections</w:t>
            </w:r>
          </w:p>
        </w:tc>
        <w:tc>
          <w:tcPr>
            <w:tcW w:w="1615" w:type="dxa"/>
          </w:tcPr>
          <w:p w:rsidRPr="00FE63A1" w:rsidR="00FE63A1" w:rsidP="00FE63A1" w:rsidRDefault="00FE63A1" w14:paraId="38E3A6A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107E451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572D621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225B8037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486F860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5.6</w:t>
            </w:r>
          </w:p>
        </w:tc>
        <w:tc>
          <w:tcPr>
            <w:tcW w:w="2709" w:type="dxa"/>
          </w:tcPr>
          <w:p w:rsidRPr="00FE63A1" w:rsidR="00FE63A1" w:rsidP="00FE63A1" w:rsidRDefault="00FE63A1" w14:paraId="79757AC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Monitoring and supervisory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2AF3488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Other monitoring</w:t>
            </w:r>
          </w:p>
        </w:tc>
        <w:tc>
          <w:tcPr>
            <w:tcW w:w="1615" w:type="dxa"/>
          </w:tcPr>
          <w:p w:rsidRPr="00FE63A1" w:rsidR="00FE63A1" w:rsidP="00FE63A1" w:rsidRDefault="00FE63A1" w14:paraId="5231699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4CAC687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0D30C0A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25985437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2B5284A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5.7</w:t>
            </w:r>
          </w:p>
        </w:tc>
        <w:tc>
          <w:tcPr>
            <w:tcW w:w="2709" w:type="dxa"/>
          </w:tcPr>
          <w:p w:rsidRPr="00FE63A1" w:rsidR="00FE63A1" w:rsidP="00FE63A1" w:rsidRDefault="00FE63A1" w14:paraId="17B7461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Monitoring and supervisory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6D07E6B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HCV staff supervision</w:t>
            </w:r>
          </w:p>
        </w:tc>
        <w:tc>
          <w:tcPr>
            <w:tcW w:w="1615" w:type="dxa"/>
          </w:tcPr>
          <w:p w:rsidRPr="00FE63A1" w:rsidR="00FE63A1" w:rsidP="00FE63A1" w:rsidRDefault="00FE63A1" w14:paraId="632C0EC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2C4060A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3CC9D25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0585EA5A" w14:textId="77777777">
        <w:trPr>
          <w:gridAfter w:val="1"/>
          <w:wAfter w:w="17" w:type="dxa"/>
        </w:trPr>
        <w:tc>
          <w:tcPr>
            <w:tcW w:w="916" w:type="dxa"/>
            <w:vMerge w:val="restart"/>
          </w:tcPr>
          <w:p w:rsidRPr="00FE63A1" w:rsidR="00FE63A1" w:rsidP="00FE63A1" w:rsidRDefault="00FE63A1" w14:paraId="4E96027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9" w:type="dxa"/>
            <w:vMerge w:val="restart"/>
          </w:tcPr>
          <w:p w:rsidRPr="00FE63A1" w:rsidR="00FE63A1" w:rsidP="00FE63A1" w:rsidRDefault="00FE63A1" w14:paraId="6BE88E0D" w14:textId="30C7C03C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bCs/>
                <w:sz w:val="24"/>
                <w:szCs w:val="24"/>
              </w:rPr>
              <w:t>Function</w:t>
            </w:r>
          </w:p>
        </w:tc>
        <w:tc>
          <w:tcPr>
            <w:tcW w:w="4260" w:type="dxa"/>
            <w:gridSpan w:val="2"/>
            <w:vMerge w:val="restart"/>
          </w:tcPr>
          <w:p w:rsidRPr="00FE63A1" w:rsidR="00FE63A1" w:rsidP="00FE63A1" w:rsidRDefault="00FE63A1" w14:paraId="539E833B" w14:textId="442F3693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4850" w:type="dxa"/>
            <w:gridSpan w:val="3"/>
          </w:tcPr>
          <w:p w:rsidRPr="00FE63A1" w:rsidR="00FE63A1" w:rsidP="00FE63A1" w:rsidRDefault="00FE63A1" w14:paraId="3E34AAB6" w14:textId="5E4C3F7F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bCs/>
                <w:sz w:val="24"/>
                <w:szCs w:val="24"/>
              </w:rPr>
              <w:t>Check if you perform this function for:</w:t>
            </w:r>
          </w:p>
        </w:tc>
      </w:tr>
      <w:tr w:rsidRPr="00FE63A1" w:rsidR="00FE63A1" w:rsidTr="00745CB3" w14:paraId="3C38AEB1" w14:textId="77777777">
        <w:trPr>
          <w:gridAfter w:val="1"/>
          <w:wAfter w:w="17" w:type="dxa"/>
        </w:trPr>
        <w:tc>
          <w:tcPr>
            <w:tcW w:w="916" w:type="dxa"/>
            <w:vMerge/>
          </w:tcPr>
          <w:p w:rsidRPr="00FE63A1" w:rsidR="00FE63A1" w:rsidP="00FE63A1" w:rsidRDefault="00FE63A1" w14:paraId="7C0C19C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Pr="00FE63A1" w:rsidR="00FE63A1" w:rsidP="00FE63A1" w:rsidRDefault="00FE63A1" w14:paraId="77467C8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vMerge/>
          </w:tcPr>
          <w:p w:rsidRPr="00FE63A1" w:rsidR="00FE63A1" w:rsidP="00FE63A1" w:rsidRDefault="00FE63A1" w14:paraId="6624239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1375CB32" w14:textId="12C0EB02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bCs/>
                <w:sz w:val="24"/>
                <w:szCs w:val="24"/>
              </w:rPr>
              <w:t>New Rent Rules Group Families</w:t>
            </w:r>
          </w:p>
        </w:tc>
        <w:tc>
          <w:tcPr>
            <w:tcW w:w="1615" w:type="dxa"/>
          </w:tcPr>
          <w:p w:rsidRPr="00FE63A1" w:rsidR="00FE63A1" w:rsidP="00FE63A1" w:rsidRDefault="00FE63A1" w14:paraId="2900FC41" w14:textId="5BF6463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bCs/>
                <w:sz w:val="24"/>
                <w:szCs w:val="24"/>
              </w:rPr>
              <w:t>Existing Rent Rules Group Families</w:t>
            </w:r>
          </w:p>
        </w:tc>
        <w:tc>
          <w:tcPr>
            <w:tcW w:w="1620" w:type="dxa"/>
          </w:tcPr>
          <w:p w:rsidRPr="00FE63A1" w:rsidR="00FE63A1" w:rsidP="00FE63A1" w:rsidRDefault="00FE63A1" w14:paraId="25DA2135" w14:textId="6415AB22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b/>
                <w:bCs/>
                <w:sz w:val="24"/>
                <w:szCs w:val="24"/>
              </w:rPr>
              <w:t>Other Families</w:t>
            </w:r>
          </w:p>
        </w:tc>
      </w:tr>
      <w:tr w:rsidRPr="00FE63A1" w:rsidR="00FE63A1" w:rsidTr="00745CB3" w14:paraId="0C406D40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5FE3835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5.8</w:t>
            </w:r>
          </w:p>
        </w:tc>
        <w:tc>
          <w:tcPr>
            <w:tcW w:w="2709" w:type="dxa"/>
          </w:tcPr>
          <w:p w:rsidRPr="00FE63A1" w:rsidR="00FE63A1" w:rsidP="00FE63A1" w:rsidRDefault="00FE63A1" w14:paraId="3631A34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Monitoring and supervisory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2950AC8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Board support</w:t>
            </w:r>
          </w:p>
        </w:tc>
        <w:tc>
          <w:tcPr>
            <w:tcW w:w="1615" w:type="dxa"/>
          </w:tcPr>
          <w:p w:rsidRPr="00FE63A1" w:rsidR="00FE63A1" w:rsidP="00FE63A1" w:rsidRDefault="00FE63A1" w14:paraId="16F6E46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18A4E97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099DF80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5B29E164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1EABE1C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5.9</w:t>
            </w:r>
          </w:p>
        </w:tc>
        <w:tc>
          <w:tcPr>
            <w:tcW w:w="2709" w:type="dxa"/>
          </w:tcPr>
          <w:p w:rsidRPr="00FE63A1" w:rsidR="00FE63A1" w:rsidP="00FE63A1" w:rsidRDefault="00FE63A1" w14:paraId="43016B9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Monitoring and supervisory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2889EAC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Community relations</w:t>
            </w:r>
          </w:p>
        </w:tc>
        <w:tc>
          <w:tcPr>
            <w:tcW w:w="1615" w:type="dxa"/>
          </w:tcPr>
          <w:p w:rsidRPr="00FE63A1" w:rsidR="00FE63A1" w:rsidP="00FE63A1" w:rsidRDefault="00FE63A1" w14:paraId="4DFFD8F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6B332FF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25C394A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16ADFDE2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70B8B1A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5.10</w:t>
            </w:r>
          </w:p>
        </w:tc>
        <w:tc>
          <w:tcPr>
            <w:tcW w:w="2709" w:type="dxa"/>
          </w:tcPr>
          <w:p w:rsidRPr="00FE63A1" w:rsidR="00FE63A1" w:rsidP="00FE63A1" w:rsidRDefault="00FE63A1" w14:paraId="788495A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Monitoring and supervisory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116E323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Billing and budget support</w:t>
            </w:r>
          </w:p>
        </w:tc>
        <w:tc>
          <w:tcPr>
            <w:tcW w:w="1615" w:type="dxa"/>
          </w:tcPr>
          <w:p w:rsidRPr="00FE63A1" w:rsidR="00FE63A1" w:rsidP="00FE63A1" w:rsidRDefault="00FE63A1" w14:paraId="4B8915E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651A72B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42B0E0D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1BDC3293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2BF18AE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5.11</w:t>
            </w:r>
          </w:p>
        </w:tc>
        <w:tc>
          <w:tcPr>
            <w:tcW w:w="2709" w:type="dxa"/>
          </w:tcPr>
          <w:p w:rsidRPr="00FE63A1" w:rsidR="00FE63A1" w:rsidP="00FE63A1" w:rsidRDefault="00FE63A1" w14:paraId="6C6AF53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Monitoring and supervisory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5E4F3B3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Audit support</w:t>
            </w:r>
          </w:p>
        </w:tc>
        <w:tc>
          <w:tcPr>
            <w:tcW w:w="1615" w:type="dxa"/>
          </w:tcPr>
          <w:p w:rsidRPr="00FE63A1" w:rsidR="00FE63A1" w:rsidP="00FE63A1" w:rsidRDefault="00FE63A1" w14:paraId="20A08CC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4A4533D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5BE2838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2AF26A71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698D002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5.12</w:t>
            </w:r>
          </w:p>
        </w:tc>
        <w:tc>
          <w:tcPr>
            <w:tcW w:w="2709" w:type="dxa"/>
          </w:tcPr>
          <w:p w:rsidRPr="00FE63A1" w:rsidR="00FE63A1" w:rsidP="00FE63A1" w:rsidRDefault="00FE63A1" w14:paraId="614BAE5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Monitoring and supervisory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2F6BEEB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Research studies</w:t>
            </w:r>
          </w:p>
        </w:tc>
        <w:tc>
          <w:tcPr>
            <w:tcW w:w="1615" w:type="dxa"/>
          </w:tcPr>
          <w:p w:rsidRPr="00FE63A1" w:rsidR="00FE63A1" w:rsidP="00FE63A1" w:rsidRDefault="00FE63A1" w14:paraId="5AB285C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0DC3EBB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3036374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649BB1DF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30EA42E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2709" w:type="dxa"/>
          </w:tcPr>
          <w:p w:rsidRPr="00FE63A1" w:rsidR="00FE63A1" w:rsidP="00FE63A1" w:rsidRDefault="00FE63A1" w14:paraId="26144C5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Support services (not FSS)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73C16B9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Working with partners</w:t>
            </w:r>
          </w:p>
        </w:tc>
        <w:tc>
          <w:tcPr>
            <w:tcW w:w="1615" w:type="dxa"/>
          </w:tcPr>
          <w:p w:rsidRPr="00FE63A1" w:rsidR="00FE63A1" w:rsidP="00FE63A1" w:rsidRDefault="00FE63A1" w14:paraId="5E494C5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3D032A6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3D7FA2F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0AB4F43B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4403B78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2709" w:type="dxa"/>
          </w:tcPr>
          <w:p w:rsidRPr="00FE63A1" w:rsidR="00FE63A1" w:rsidP="00FE63A1" w:rsidRDefault="00FE63A1" w14:paraId="5DA508D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Support services (not FSS)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1F50120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Marketing, outreach, and enrollment</w:t>
            </w:r>
          </w:p>
        </w:tc>
        <w:tc>
          <w:tcPr>
            <w:tcW w:w="1615" w:type="dxa"/>
          </w:tcPr>
          <w:p w:rsidRPr="00FE63A1" w:rsidR="00FE63A1" w:rsidP="00FE63A1" w:rsidRDefault="00FE63A1" w14:paraId="5DD0FAD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3534424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30DF89C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74A8EC61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5B0A2E9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6.3</w:t>
            </w:r>
          </w:p>
        </w:tc>
        <w:tc>
          <w:tcPr>
            <w:tcW w:w="2709" w:type="dxa"/>
          </w:tcPr>
          <w:p w:rsidRPr="00FE63A1" w:rsidR="00FE63A1" w:rsidP="00FE63A1" w:rsidRDefault="00FE63A1" w14:paraId="30AAF2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Support services (not FSS)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2932BF4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Case management, services, and referrals</w:t>
            </w:r>
          </w:p>
        </w:tc>
        <w:tc>
          <w:tcPr>
            <w:tcW w:w="1615" w:type="dxa"/>
          </w:tcPr>
          <w:p w:rsidRPr="00FE63A1" w:rsidR="00FE63A1" w:rsidP="00FE63A1" w:rsidRDefault="00FE63A1" w14:paraId="1ADFED5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1BA0FC7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0A01731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589BE8BF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0F8139D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6.4</w:t>
            </w:r>
          </w:p>
        </w:tc>
        <w:tc>
          <w:tcPr>
            <w:tcW w:w="2709" w:type="dxa"/>
          </w:tcPr>
          <w:p w:rsidRPr="00FE63A1" w:rsidR="00FE63A1" w:rsidP="00FE63A1" w:rsidRDefault="00FE63A1" w14:paraId="6B9445C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Support services (not FSS)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3245628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Home-ownership related services and referrals</w:t>
            </w:r>
          </w:p>
        </w:tc>
        <w:tc>
          <w:tcPr>
            <w:tcW w:w="1615" w:type="dxa"/>
          </w:tcPr>
          <w:p w:rsidRPr="00FE63A1" w:rsidR="00FE63A1" w:rsidP="00FE63A1" w:rsidRDefault="00FE63A1" w14:paraId="2AE24F8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4711D08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11788BE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483C7B38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703CBA5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6.5</w:t>
            </w:r>
          </w:p>
        </w:tc>
        <w:tc>
          <w:tcPr>
            <w:tcW w:w="2709" w:type="dxa"/>
          </w:tcPr>
          <w:p w:rsidRPr="00FE63A1" w:rsidR="00FE63A1" w:rsidP="00FE63A1" w:rsidRDefault="00FE63A1" w14:paraId="64C52BA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Support services (not FSS)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7B28079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Expanding housing opportunities</w:t>
            </w:r>
          </w:p>
        </w:tc>
        <w:tc>
          <w:tcPr>
            <w:tcW w:w="1615" w:type="dxa"/>
          </w:tcPr>
          <w:p w:rsidRPr="00FE63A1" w:rsidR="00FE63A1" w:rsidP="00FE63A1" w:rsidRDefault="00FE63A1" w14:paraId="49B93ED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62ABD30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74CBC47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1437E49E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534FEE8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7.1</w:t>
            </w:r>
          </w:p>
        </w:tc>
        <w:tc>
          <w:tcPr>
            <w:tcW w:w="2709" w:type="dxa"/>
          </w:tcPr>
          <w:p w:rsidRPr="00FE63A1" w:rsidR="00FE63A1" w:rsidP="00FE63A1" w:rsidRDefault="00FE63A1" w14:paraId="3C7EB36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General customer service</w:t>
            </w:r>
          </w:p>
        </w:tc>
        <w:tc>
          <w:tcPr>
            <w:tcW w:w="4260" w:type="dxa"/>
            <w:gridSpan w:val="2"/>
          </w:tcPr>
          <w:p w:rsidRPr="00013CDB" w:rsidR="00FE63A1" w:rsidP="00FE63A1" w:rsidRDefault="00013CDB" w14:paraId="63B5EBCE" w14:textId="66394B89">
            <w:pPr>
              <w:rPr>
                <w:rFonts w:ascii="Arial" w:hAnsi="Arial" w:cs="Arial"/>
                <w:sz w:val="24"/>
                <w:szCs w:val="24"/>
              </w:rPr>
            </w:pPr>
            <w:r w:rsidRPr="00013CDB">
              <w:rPr>
                <w:rFonts w:ascii="Arial" w:hAnsi="Arial" w:cs="Arial"/>
                <w:sz w:val="24"/>
                <w:szCs w:val="24"/>
              </w:rPr>
              <w:t xml:space="preserve">Effective communication </w:t>
            </w:r>
          </w:p>
        </w:tc>
        <w:tc>
          <w:tcPr>
            <w:tcW w:w="1615" w:type="dxa"/>
          </w:tcPr>
          <w:p w:rsidRPr="00FE63A1" w:rsidR="00FE63A1" w:rsidP="00FE63A1" w:rsidRDefault="00FE63A1" w14:paraId="5524392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69B1FFB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6CABC1D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013CDB" w:rsidTr="00745CB3" w14:paraId="641A49AC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013CDB" w:rsidP="00FE63A1" w:rsidRDefault="00013CDB" w14:paraId="1E32AFE7" w14:textId="7D1F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2709" w:type="dxa"/>
          </w:tcPr>
          <w:p w:rsidRPr="00FE63A1" w:rsidR="00013CDB" w:rsidP="00FE63A1" w:rsidRDefault="00013CDB" w14:paraId="1992E778" w14:textId="561C2AD3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General customer service</w:t>
            </w:r>
          </w:p>
        </w:tc>
        <w:tc>
          <w:tcPr>
            <w:tcW w:w="4260" w:type="dxa"/>
            <w:gridSpan w:val="2"/>
          </w:tcPr>
          <w:p w:rsidRPr="00013CDB" w:rsidR="00013CDB" w:rsidP="00FE63A1" w:rsidRDefault="00013CDB" w14:paraId="33C6A310" w14:textId="73ED79D3">
            <w:pPr>
              <w:rPr>
                <w:rFonts w:ascii="Arial" w:hAnsi="Arial" w:cs="Arial"/>
                <w:sz w:val="24"/>
                <w:szCs w:val="24"/>
              </w:rPr>
            </w:pPr>
            <w:r w:rsidRPr="00013CDB">
              <w:rPr>
                <w:rFonts w:ascii="Arial" w:hAnsi="Arial" w:cs="Arial"/>
                <w:sz w:val="24"/>
                <w:szCs w:val="24"/>
              </w:rPr>
              <w:t xml:space="preserve">LEP assistance  </w:t>
            </w:r>
          </w:p>
        </w:tc>
        <w:tc>
          <w:tcPr>
            <w:tcW w:w="1615" w:type="dxa"/>
          </w:tcPr>
          <w:p w:rsidRPr="00FE63A1" w:rsidR="00013CDB" w:rsidP="00FE63A1" w:rsidRDefault="00013CDB" w14:paraId="666A66B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013CDB" w:rsidP="00FE63A1" w:rsidRDefault="00013CDB" w14:paraId="1AF271E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013CDB" w:rsidP="00FE63A1" w:rsidRDefault="00013CDB" w14:paraId="6207E64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013CDB" w:rsidTr="00745CB3" w14:paraId="4E8ECF16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013CDB" w:rsidP="00FE63A1" w:rsidRDefault="00013CDB" w14:paraId="7D64C921" w14:textId="76A299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</w:t>
            </w:r>
          </w:p>
        </w:tc>
        <w:tc>
          <w:tcPr>
            <w:tcW w:w="2709" w:type="dxa"/>
          </w:tcPr>
          <w:p w:rsidRPr="00FE63A1" w:rsidR="00013CDB" w:rsidP="00FE63A1" w:rsidRDefault="00770851" w14:paraId="1E84EF07" w14:textId="33DF4DEF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General customer service</w:t>
            </w:r>
          </w:p>
        </w:tc>
        <w:tc>
          <w:tcPr>
            <w:tcW w:w="4260" w:type="dxa"/>
            <w:gridSpan w:val="2"/>
          </w:tcPr>
          <w:p w:rsidRPr="00FE63A1" w:rsidR="00013CDB" w:rsidP="00FE63A1" w:rsidRDefault="00013CDB" w14:paraId="6CD292B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013CDB" w:rsidP="00FE63A1" w:rsidRDefault="00013CDB" w14:paraId="6553790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013CDB" w:rsidP="00FE63A1" w:rsidRDefault="00013CDB" w14:paraId="4E56056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013CDB" w:rsidP="00FE63A1" w:rsidRDefault="00013CDB" w14:paraId="551981A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325F61B2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3F4A4BF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8.1</w:t>
            </w:r>
          </w:p>
        </w:tc>
        <w:tc>
          <w:tcPr>
            <w:tcW w:w="2709" w:type="dxa"/>
          </w:tcPr>
          <w:p w:rsidRPr="00FE63A1" w:rsidR="00FE63A1" w:rsidP="00FE63A1" w:rsidRDefault="00FE63A1" w14:paraId="20509F3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Owner/resident relations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4FF8D71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185FC26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2CB2B73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5F2BE79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27C087D7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1033B01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lastRenderedPageBreak/>
              <w:t>9.1</w:t>
            </w:r>
          </w:p>
        </w:tc>
        <w:tc>
          <w:tcPr>
            <w:tcW w:w="2709" w:type="dxa"/>
          </w:tcPr>
          <w:p w:rsidRPr="00FE63A1" w:rsidR="00FE63A1" w:rsidP="00FE63A1" w:rsidRDefault="00FE63A1" w14:paraId="29F77F0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Staff meetings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16D1287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710AB09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4225ED7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4412FEA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5C1FE72E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202812E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10.1</w:t>
            </w:r>
          </w:p>
        </w:tc>
        <w:tc>
          <w:tcPr>
            <w:tcW w:w="2709" w:type="dxa"/>
          </w:tcPr>
          <w:p w:rsidRPr="00FE63A1" w:rsidR="00FE63A1" w:rsidP="00FE63A1" w:rsidRDefault="00FE63A1" w14:paraId="3C6A12E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HCV FSS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4C64838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Working with partners</w:t>
            </w:r>
          </w:p>
        </w:tc>
        <w:tc>
          <w:tcPr>
            <w:tcW w:w="1615" w:type="dxa"/>
          </w:tcPr>
          <w:p w:rsidRPr="00FE63A1" w:rsidR="00FE63A1" w:rsidP="00FE63A1" w:rsidRDefault="00FE63A1" w14:paraId="4716E12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53C892D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50B5739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05E383E7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4EF4B79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10.2</w:t>
            </w:r>
          </w:p>
        </w:tc>
        <w:tc>
          <w:tcPr>
            <w:tcW w:w="2709" w:type="dxa"/>
          </w:tcPr>
          <w:p w:rsidRPr="00FE63A1" w:rsidR="00FE63A1" w:rsidP="00FE63A1" w:rsidRDefault="00FE63A1" w14:paraId="1D32DFB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HCV FSS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43BD1F2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Marketing, outreach, and enrollment</w:t>
            </w:r>
          </w:p>
        </w:tc>
        <w:tc>
          <w:tcPr>
            <w:tcW w:w="1615" w:type="dxa"/>
          </w:tcPr>
          <w:p w:rsidRPr="00FE63A1" w:rsidR="00FE63A1" w:rsidP="00FE63A1" w:rsidRDefault="00FE63A1" w14:paraId="4960494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0DE7C7D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0FE9580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6D6FCC94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0447E99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10.3</w:t>
            </w:r>
          </w:p>
        </w:tc>
        <w:tc>
          <w:tcPr>
            <w:tcW w:w="2709" w:type="dxa"/>
          </w:tcPr>
          <w:p w:rsidRPr="00FE63A1" w:rsidR="00FE63A1" w:rsidP="00FE63A1" w:rsidRDefault="00FE63A1" w14:paraId="55D93A4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HCV FSS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099E336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Case management, services, and referrals</w:t>
            </w:r>
          </w:p>
        </w:tc>
        <w:tc>
          <w:tcPr>
            <w:tcW w:w="1615" w:type="dxa"/>
          </w:tcPr>
          <w:p w:rsidRPr="00FE63A1" w:rsidR="00FE63A1" w:rsidP="00FE63A1" w:rsidRDefault="00FE63A1" w14:paraId="1527B0D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2EB7220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42A2750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05BC1D76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7508377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10.4</w:t>
            </w:r>
          </w:p>
        </w:tc>
        <w:tc>
          <w:tcPr>
            <w:tcW w:w="2709" w:type="dxa"/>
          </w:tcPr>
          <w:p w:rsidRPr="00FE63A1" w:rsidR="00FE63A1" w:rsidP="00FE63A1" w:rsidRDefault="00FE63A1" w14:paraId="574480B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HCV FSS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7A0A8DA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Escrow monitoring or payouts</w:t>
            </w:r>
          </w:p>
        </w:tc>
        <w:tc>
          <w:tcPr>
            <w:tcW w:w="1615" w:type="dxa"/>
          </w:tcPr>
          <w:p w:rsidRPr="00FE63A1" w:rsidR="00FE63A1" w:rsidP="00FE63A1" w:rsidRDefault="00FE63A1" w14:paraId="01E9EB3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05F2181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339211A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793A1245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1CC2EE6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10.5</w:t>
            </w:r>
          </w:p>
        </w:tc>
        <w:tc>
          <w:tcPr>
            <w:tcW w:w="2709" w:type="dxa"/>
          </w:tcPr>
          <w:p w:rsidRPr="00FE63A1" w:rsidR="00FE63A1" w:rsidP="00FE63A1" w:rsidRDefault="00FE63A1" w14:paraId="7D3FCB6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HCV FSS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136B0D8B" w14:textId="77777777">
            <w:pPr>
              <w:pStyle w:val="Default"/>
            </w:pPr>
            <w:r w:rsidRPr="00FE63A1">
              <w:t xml:space="preserve">Program exits and port-outs </w:t>
            </w:r>
          </w:p>
        </w:tc>
        <w:tc>
          <w:tcPr>
            <w:tcW w:w="1615" w:type="dxa"/>
          </w:tcPr>
          <w:p w:rsidRPr="00FE63A1" w:rsidR="00FE63A1" w:rsidP="00FE63A1" w:rsidRDefault="00FE63A1" w14:paraId="0CF3449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6B9A5BE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1BC5402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4A9DA92F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43DBCA9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10.6</w:t>
            </w:r>
          </w:p>
        </w:tc>
        <w:tc>
          <w:tcPr>
            <w:tcW w:w="2709" w:type="dxa"/>
          </w:tcPr>
          <w:p w:rsidRPr="00FE63A1" w:rsidR="00FE63A1" w:rsidP="00FE63A1" w:rsidRDefault="00FE63A1" w14:paraId="61F6ECE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HCV FSS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58EC082D" w14:textId="3EF71FEB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Reasonable accommodation</w:t>
            </w:r>
          </w:p>
        </w:tc>
        <w:tc>
          <w:tcPr>
            <w:tcW w:w="1615" w:type="dxa"/>
          </w:tcPr>
          <w:p w:rsidRPr="00FE63A1" w:rsidR="00FE63A1" w:rsidP="00FE63A1" w:rsidRDefault="00FE63A1" w14:paraId="72029C8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693B123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1A36FD3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3F3B94F0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1D70475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10.7</w:t>
            </w:r>
          </w:p>
        </w:tc>
        <w:tc>
          <w:tcPr>
            <w:tcW w:w="2709" w:type="dxa"/>
          </w:tcPr>
          <w:p w:rsidRPr="00FE63A1" w:rsidR="00FE63A1" w:rsidP="00FE63A1" w:rsidRDefault="00FE63A1" w14:paraId="776EAC1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HCV FSS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6BCC475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Staff meetings or training</w:t>
            </w:r>
          </w:p>
        </w:tc>
        <w:tc>
          <w:tcPr>
            <w:tcW w:w="1615" w:type="dxa"/>
          </w:tcPr>
          <w:p w:rsidRPr="00FE63A1" w:rsidR="00FE63A1" w:rsidP="00FE63A1" w:rsidRDefault="00FE63A1" w14:paraId="16D8D65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17A4122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0C58A19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56C4CF82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6BCDA3C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10.8</w:t>
            </w:r>
          </w:p>
        </w:tc>
        <w:tc>
          <w:tcPr>
            <w:tcW w:w="2709" w:type="dxa"/>
          </w:tcPr>
          <w:p w:rsidRPr="00FE63A1" w:rsidR="00FE63A1" w:rsidP="00FE63A1" w:rsidRDefault="00FE63A1" w14:paraId="4B1145B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HCV FSS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70AD36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Data entry, file management, and reports</w:t>
            </w:r>
          </w:p>
        </w:tc>
        <w:tc>
          <w:tcPr>
            <w:tcW w:w="1615" w:type="dxa"/>
          </w:tcPr>
          <w:p w:rsidRPr="00FE63A1" w:rsidR="00FE63A1" w:rsidP="00FE63A1" w:rsidRDefault="00FE63A1" w14:paraId="4020348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2E8CF02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6FE59CF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466F4FB0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5759853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11.1</w:t>
            </w:r>
          </w:p>
        </w:tc>
        <w:tc>
          <w:tcPr>
            <w:tcW w:w="2709" w:type="dxa"/>
          </w:tcPr>
          <w:p w:rsidRPr="00FE63A1" w:rsidR="00FE63A1" w:rsidP="00FE63A1" w:rsidRDefault="00FE63A1" w14:paraId="20588AC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Special voucher programs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7FD0375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Project-based vouchers</w:t>
            </w:r>
          </w:p>
        </w:tc>
        <w:tc>
          <w:tcPr>
            <w:tcW w:w="1615" w:type="dxa"/>
          </w:tcPr>
          <w:p w:rsidRPr="00FE63A1" w:rsidR="00FE63A1" w:rsidP="00FE63A1" w:rsidRDefault="00FE63A1" w14:paraId="71E9443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1CEB43B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08913A1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29F63C74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3750F50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11.2</w:t>
            </w:r>
          </w:p>
        </w:tc>
        <w:tc>
          <w:tcPr>
            <w:tcW w:w="2709" w:type="dxa"/>
          </w:tcPr>
          <w:p w:rsidRPr="00FE63A1" w:rsidR="00FE63A1" w:rsidP="00FE63A1" w:rsidRDefault="00FE63A1" w14:paraId="37D491B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Special voucher programs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70E7E01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Home-ownership vouchers</w:t>
            </w:r>
          </w:p>
        </w:tc>
        <w:tc>
          <w:tcPr>
            <w:tcW w:w="1615" w:type="dxa"/>
          </w:tcPr>
          <w:p w:rsidRPr="00FE63A1" w:rsidR="00FE63A1" w:rsidP="00FE63A1" w:rsidRDefault="00FE63A1" w14:paraId="0A8CC9C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562638E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1361CCB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7E040720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6679F0A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11.3</w:t>
            </w:r>
          </w:p>
        </w:tc>
        <w:tc>
          <w:tcPr>
            <w:tcW w:w="2709" w:type="dxa"/>
          </w:tcPr>
          <w:p w:rsidRPr="00FE63A1" w:rsidR="00FE63A1" w:rsidP="00FE63A1" w:rsidRDefault="00FE63A1" w14:paraId="6F13021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Special voucher programs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47437BF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HUD-VASH</w:t>
            </w:r>
          </w:p>
        </w:tc>
        <w:tc>
          <w:tcPr>
            <w:tcW w:w="1615" w:type="dxa"/>
          </w:tcPr>
          <w:p w:rsidRPr="00FE63A1" w:rsidR="00FE63A1" w:rsidP="00FE63A1" w:rsidRDefault="00FE63A1" w14:paraId="02F70C9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5AAAEB9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6A1D384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73EE6ECD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7B925DF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11.4</w:t>
            </w:r>
          </w:p>
        </w:tc>
        <w:tc>
          <w:tcPr>
            <w:tcW w:w="2709" w:type="dxa"/>
          </w:tcPr>
          <w:p w:rsidRPr="00FE63A1" w:rsidR="00FE63A1" w:rsidP="00FE63A1" w:rsidRDefault="00FE63A1" w14:paraId="392AE88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Special voucher programs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3E2848C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Family reunification program</w:t>
            </w:r>
          </w:p>
        </w:tc>
        <w:tc>
          <w:tcPr>
            <w:tcW w:w="1615" w:type="dxa"/>
          </w:tcPr>
          <w:p w:rsidRPr="00FE63A1" w:rsidR="00FE63A1" w:rsidP="00FE63A1" w:rsidRDefault="00FE63A1" w14:paraId="2A7C04A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72CB74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0232DA5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220557F6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1D1DA7B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11.5</w:t>
            </w:r>
          </w:p>
        </w:tc>
        <w:tc>
          <w:tcPr>
            <w:tcW w:w="2709" w:type="dxa"/>
          </w:tcPr>
          <w:p w:rsidRPr="00FE63A1" w:rsidR="00FE63A1" w:rsidP="00FE63A1" w:rsidRDefault="00FE63A1" w14:paraId="15B7B7A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Special voucher programs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440C4C0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Mainstream vouchers</w:t>
            </w:r>
          </w:p>
        </w:tc>
        <w:tc>
          <w:tcPr>
            <w:tcW w:w="1615" w:type="dxa"/>
          </w:tcPr>
          <w:p w:rsidRPr="00FE63A1" w:rsidR="00FE63A1" w:rsidP="00FE63A1" w:rsidRDefault="00FE63A1" w14:paraId="26CE107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4A59C61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7110868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29784EE2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420C425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11.6</w:t>
            </w:r>
          </w:p>
        </w:tc>
        <w:tc>
          <w:tcPr>
            <w:tcW w:w="2709" w:type="dxa"/>
          </w:tcPr>
          <w:p w:rsidRPr="00FE63A1" w:rsidR="00FE63A1" w:rsidP="00FE63A1" w:rsidRDefault="00FE63A1" w14:paraId="6B59285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Special voucher programs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566D88A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Non-elderly disabled vouchers</w:t>
            </w:r>
          </w:p>
        </w:tc>
        <w:tc>
          <w:tcPr>
            <w:tcW w:w="1615" w:type="dxa"/>
          </w:tcPr>
          <w:p w:rsidRPr="00FE63A1" w:rsidR="00FE63A1" w:rsidP="00FE63A1" w:rsidRDefault="00FE63A1" w14:paraId="4320D3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5D67449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5DBFFDC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0ADCBBC6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0776EA6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11.7</w:t>
            </w:r>
          </w:p>
        </w:tc>
        <w:tc>
          <w:tcPr>
            <w:tcW w:w="2709" w:type="dxa"/>
          </w:tcPr>
          <w:p w:rsidRPr="00FE63A1" w:rsidR="00FE63A1" w:rsidP="00FE63A1" w:rsidRDefault="00FE63A1" w14:paraId="780C258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Special voucher programs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05085BE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Tenant protection vouchers</w:t>
            </w:r>
          </w:p>
        </w:tc>
        <w:tc>
          <w:tcPr>
            <w:tcW w:w="1615" w:type="dxa"/>
          </w:tcPr>
          <w:p w:rsidRPr="00FE63A1" w:rsidR="00FE63A1" w:rsidP="00FE63A1" w:rsidRDefault="00FE63A1" w14:paraId="2CBB494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27F6C26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408D615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78F14A59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511C5AF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11.8</w:t>
            </w:r>
          </w:p>
        </w:tc>
        <w:tc>
          <w:tcPr>
            <w:tcW w:w="2709" w:type="dxa"/>
          </w:tcPr>
          <w:p w:rsidRPr="00FE63A1" w:rsidR="00FE63A1" w:rsidP="00FE63A1" w:rsidRDefault="00FE63A1" w14:paraId="47DBA7B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Special voucher programs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50BE622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Disaster vouchers</w:t>
            </w:r>
          </w:p>
        </w:tc>
        <w:tc>
          <w:tcPr>
            <w:tcW w:w="1615" w:type="dxa"/>
          </w:tcPr>
          <w:p w:rsidRPr="00FE63A1" w:rsidR="00FE63A1" w:rsidP="00FE63A1" w:rsidRDefault="00FE63A1" w14:paraId="32C8A5B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56897F9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73F0D39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6EB28D24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5BBE2F1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12.1</w:t>
            </w:r>
          </w:p>
        </w:tc>
        <w:tc>
          <w:tcPr>
            <w:tcW w:w="2709" w:type="dxa"/>
          </w:tcPr>
          <w:p w:rsidRPr="00FE63A1" w:rsidR="00FE63A1" w:rsidP="00FE63A1" w:rsidRDefault="00FE63A1" w14:paraId="2A2181D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Other programs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627DD71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Other HUD</w:t>
            </w:r>
          </w:p>
        </w:tc>
        <w:tc>
          <w:tcPr>
            <w:tcW w:w="1615" w:type="dxa"/>
          </w:tcPr>
          <w:p w:rsidRPr="00FE63A1" w:rsidR="00FE63A1" w:rsidP="00FE63A1" w:rsidRDefault="00FE63A1" w14:paraId="10B14E9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7D21E54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1864D0F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2F50B741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52DD9B5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12.2</w:t>
            </w:r>
          </w:p>
        </w:tc>
        <w:tc>
          <w:tcPr>
            <w:tcW w:w="2709" w:type="dxa"/>
          </w:tcPr>
          <w:p w:rsidRPr="00FE63A1" w:rsidR="00FE63A1" w:rsidP="00FE63A1" w:rsidRDefault="00FE63A1" w14:paraId="1A9DE6E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Other programs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36AED9A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USDA/Rural Development</w:t>
            </w:r>
          </w:p>
        </w:tc>
        <w:tc>
          <w:tcPr>
            <w:tcW w:w="1615" w:type="dxa"/>
          </w:tcPr>
          <w:p w:rsidRPr="00FE63A1" w:rsidR="00FE63A1" w:rsidP="00FE63A1" w:rsidRDefault="00FE63A1" w14:paraId="6CE15B1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1C70B01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2A202C5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6D8E82BA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4693095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12.3</w:t>
            </w:r>
          </w:p>
        </w:tc>
        <w:tc>
          <w:tcPr>
            <w:tcW w:w="2709" w:type="dxa"/>
          </w:tcPr>
          <w:p w:rsidRPr="00FE63A1" w:rsidR="00FE63A1" w:rsidP="00FE63A1" w:rsidRDefault="00FE63A1" w14:paraId="11D90D9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Other programs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4EEB374A" w14:textId="77777777">
            <w:pPr>
              <w:pStyle w:val="Default"/>
            </w:pPr>
            <w:r w:rsidRPr="00FE63A1">
              <w:t xml:space="preserve">Low Income Housing Tax Credit </w:t>
            </w:r>
          </w:p>
        </w:tc>
        <w:tc>
          <w:tcPr>
            <w:tcW w:w="1615" w:type="dxa"/>
          </w:tcPr>
          <w:p w:rsidRPr="00FE63A1" w:rsidR="00FE63A1" w:rsidP="00FE63A1" w:rsidRDefault="00FE63A1" w14:paraId="30B4FF2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2AAC686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332D57D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01302720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0F3A144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12.4</w:t>
            </w:r>
          </w:p>
        </w:tc>
        <w:tc>
          <w:tcPr>
            <w:tcW w:w="2709" w:type="dxa"/>
          </w:tcPr>
          <w:p w:rsidRPr="00FE63A1" w:rsidR="00FE63A1" w:rsidP="00FE63A1" w:rsidRDefault="00FE63A1" w14:paraId="4229BC3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Other programs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5625850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Other Federal, state, or local</w:t>
            </w:r>
          </w:p>
        </w:tc>
        <w:tc>
          <w:tcPr>
            <w:tcW w:w="1615" w:type="dxa"/>
          </w:tcPr>
          <w:p w:rsidRPr="00FE63A1" w:rsidR="00FE63A1" w:rsidP="00FE63A1" w:rsidRDefault="00FE63A1" w14:paraId="786E617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3D9D39D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53BFD3E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7A873D9A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2F59959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12.5</w:t>
            </w:r>
          </w:p>
        </w:tc>
        <w:tc>
          <w:tcPr>
            <w:tcW w:w="2709" w:type="dxa"/>
          </w:tcPr>
          <w:p w:rsidRPr="00FE63A1" w:rsidR="00FE63A1" w:rsidP="00FE63A1" w:rsidRDefault="00FE63A1" w14:paraId="1ACBDC8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Other programs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19D902C0" w14:textId="77777777">
            <w:pPr>
              <w:pStyle w:val="Default"/>
            </w:pPr>
            <w:r w:rsidRPr="00FE63A1">
              <w:t xml:space="preserve">Overhead (does not apply to all staff) </w:t>
            </w:r>
          </w:p>
        </w:tc>
        <w:tc>
          <w:tcPr>
            <w:tcW w:w="1615" w:type="dxa"/>
          </w:tcPr>
          <w:p w:rsidRPr="00FE63A1" w:rsidR="00FE63A1" w:rsidP="00FE63A1" w:rsidRDefault="00FE63A1" w14:paraId="354B42B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234A9F0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00C401D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FE63A1" w:rsidTr="00745CB3" w14:paraId="4441224B" w14:textId="77777777">
        <w:trPr>
          <w:gridAfter w:val="1"/>
          <w:wAfter w:w="17" w:type="dxa"/>
        </w:trPr>
        <w:tc>
          <w:tcPr>
            <w:tcW w:w="916" w:type="dxa"/>
          </w:tcPr>
          <w:p w:rsidRPr="00FE63A1" w:rsidR="00FE63A1" w:rsidP="00FE63A1" w:rsidRDefault="00FE63A1" w14:paraId="043C6B85" w14:textId="5BF67D60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1</w:t>
            </w:r>
            <w:r w:rsidR="00013CDB">
              <w:rPr>
                <w:rFonts w:ascii="Arial" w:hAnsi="Arial" w:cs="Arial"/>
                <w:sz w:val="24"/>
                <w:szCs w:val="24"/>
              </w:rPr>
              <w:t>3</w:t>
            </w:r>
            <w:r w:rsidRPr="00FE63A1">
              <w:rPr>
                <w:rFonts w:ascii="Arial" w:hAnsi="Arial" w:cs="Arial"/>
                <w:sz w:val="24"/>
                <w:szCs w:val="24"/>
              </w:rPr>
              <w:t xml:space="preserve">.1 </w:t>
            </w:r>
          </w:p>
        </w:tc>
        <w:tc>
          <w:tcPr>
            <w:tcW w:w="2709" w:type="dxa"/>
          </w:tcPr>
          <w:p w:rsidRPr="00FE63A1" w:rsidR="00FE63A1" w:rsidP="00FE63A1" w:rsidRDefault="00FE63A1" w14:paraId="1CF5794D" w14:textId="46D5334C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 xml:space="preserve">Other tasks </w:t>
            </w:r>
          </w:p>
        </w:tc>
        <w:tc>
          <w:tcPr>
            <w:tcW w:w="4260" w:type="dxa"/>
            <w:gridSpan w:val="2"/>
          </w:tcPr>
          <w:p w:rsidRPr="00FE63A1" w:rsidR="00FE63A1" w:rsidP="00FE63A1" w:rsidRDefault="00FE63A1" w14:paraId="103B4A5B" w14:textId="77777777">
            <w:pPr>
              <w:pStyle w:val="Default"/>
            </w:pPr>
          </w:p>
        </w:tc>
        <w:tc>
          <w:tcPr>
            <w:tcW w:w="1615" w:type="dxa"/>
          </w:tcPr>
          <w:p w:rsidRPr="00FE63A1" w:rsidR="00FE63A1" w:rsidP="00FE63A1" w:rsidRDefault="00FE63A1" w14:paraId="4DA02E3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FE63A1" w:rsidR="00FE63A1" w:rsidP="00FE63A1" w:rsidRDefault="00FE63A1" w14:paraId="1519034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E63A1" w:rsidR="00FE63A1" w:rsidP="00FE63A1" w:rsidRDefault="00FE63A1" w14:paraId="7BA0008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013CDB" w:rsidTr="00A11729" w14:paraId="0BE98367" w14:textId="77777777">
        <w:trPr>
          <w:gridAfter w:val="1"/>
          <w:wAfter w:w="17" w:type="dxa"/>
        </w:trPr>
        <w:tc>
          <w:tcPr>
            <w:tcW w:w="916" w:type="dxa"/>
            <w:tcBorders>
              <w:bottom w:val="single" w:color="auto" w:sz="4" w:space="0"/>
            </w:tcBorders>
          </w:tcPr>
          <w:p w:rsidRPr="00FF6CFC" w:rsidR="00013CDB" w:rsidP="00FE63A1" w:rsidRDefault="00013CDB" w14:paraId="3F782CD1" w14:textId="28204048">
            <w:pPr>
              <w:rPr>
                <w:rFonts w:ascii="Arial" w:hAnsi="Arial" w:cs="Arial"/>
                <w:sz w:val="24"/>
                <w:szCs w:val="24"/>
              </w:rPr>
            </w:pPr>
            <w:r w:rsidRPr="00FF6CFC">
              <w:rPr>
                <w:rFonts w:ascii="Arial" w:hAnsi="Arial" w:cs="Arial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2709" w:type="dxa"/>
            <w:tcBorders>
              <w:bottom w:val="single" w:color="auto" w:sz="4" w:space="0"/>
            </w:tcBorders>
          </w:tcPr>
          <w:p w:rsidRPr="00FF6CFC" w:rsidR="00013CDB" w:rsidP="00FE63A1" w:rsidRDefault="00013CDB" w14:paraId="005C2705" w14:textId="45936945">
            <w:pPr>
              <w:rPr>
                <w:rFonts w:ascii="Arial" w:hAnsi="Arial" w:cs="Arial"/>
                <w:sz w:val="24"/>
                <w:szCs w:val="24"/>
              </w:rPr>
            </w:pPr>
            <w:r w:rsidRPr="00FF6CFC">
              <w:rPr>
                <w:rFonts w:ascii="Arial" w:hAnsi="Arial" w:cs="Arial"/>
                <w:sz w:val="24"/>
                <w:szCs w:val="24"/>
              </w:rPr>
              <w:t xml:space="preserve">Other tasks </w:t>
            </w:r>
          </w:p>
        </w:tc>
        <w:tc>
          <w:tcPr>
            <w:tcW w:w="4260" w:type="dxa"/>
            <w:gridSpan w:val="2"/>
            <w:tcBorders>
              <w:bottom w:val="single" w:color="auto" w:sz="4" w:space="0"/>
            </w:tcBorders>
          </w:tcPr>
          <w:p w:rsidRPr="00FE63A1" w:rsidR="00013CDB" w:rsidP="00FE63A1" w:rsidRDefault="00013CDB" w14:paraId="6A519D2A" w14:textId="77777777">
            <w:pPr>
              <w:pStyle w:val="Default"/>
            </w:pPr>
          </w:p>
        </w:tc>
        <w:tc>
          <w:tcPr>
            <w:tcW w:w="1615" w:type="dxa"/>
            <w:tcBorders>
              <w:bottom w:val="single" w:color="auto" w:sz="4" w:space="0"/>
            </w:tcBorders>
          </w:tcPr>
          <w:p w:rsidRPr="00FE63A1" w:rsidR="00013CDB" w:rsidP="00FE63A1" w:rsidRDefault="00013CDB" w14:paraId="580756D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tcBorders>
              <w:bottom w:val="single" w:color="auto" w:sz="4" w:space="0"/>
            </w:tcBorders>
          </w:tcPr>
          <w:p w:rsidRPr="00FE63A1" w:rsidR="00013CDB" w:rsidP="00FE63A1" w:rsidRDefault="00013CDB" w14:paraId="2C9C0EC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:rsidRPr="00FE63A1" w:rsidR="00013CDB" w:rsidP="00FE63A1" w:rsidRDefault="00013CDB" w14:paraId="79F01F3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745CB3" w:rsidTr="00A11729" w14:paraId="3A6CF0AC" w14:textId="77777777">
        <w:trPr>
          <w:gridAfter w:val="1"/>
          <w:wAfter w:w="17" w:type="dxa"/>
        </w:trPr>
        <w:tc>
          <w:tcPr>
            <w:tcW w:w="916" w:type="dxa"/>
            <w:tcBorders>
              <w:left w:val="nil"/>
              <w:right w:val="nil"/>
            </w:tcBorders>
          </w:tcPr>
          <w:p w:rsidR="00745CB3" w:rsidP="00FE63A1" w:rsidRDefault="00745CB3" w14:paraId="6CC6FE3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9" w:type="dxa"/>
            <w:tcBorders>
              <w:left w:val="nil"/>
              <w:right w:val="nil"/>
            </w:tcBorders>
          </w:tcPr>
          <w:p w:rsidR="00745CB3" w:rsidP="00FE63A1" w:rsidRDefault="00745CB3" w14:paraId="291279F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left w:val="nil"/>
              <w:right w:val="nil"/>
            </w:tcBorders>
          </w:tcPr>
          <w:p w:rsidRPr="00FE63A1" w:rsidR="00745CB3" w:rsidP="00FE63A1" w:rsidRDefault="00745CB3" w14:paraId="44DDBC64" w14:textId="77777777">
            <w:pPr>
              <w:pStyle w:val="Default"/>
            </w:pPr>
          </w:p>
        </w:tc>
        <w:tc>
          <w:tcPr>
            <w:tcW w:w="1615" w:type="dxa"/>
            <w:tcBorders>
              <w:left w:val="nil"/>
              <w:right w:val="nil"/>
            </w:tcBorders>
          </w:tcPr>
          <w:p w:rsidRPr="00FE63A1" w:rsidR="00745CB3" w:rsidP="00FE63A1" w:rsidRDefault="00745CB3" w14:paraId="099122F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nil"/>
              <w:right w:val="nil"/>
            </w:tcBorders>
          </w:tcPr>
          <w:p w:rsidRPr="00FE63A1" w:rsidR="00745CB3" w:rsidP="00FE63A1" w:rsidRDefault="00745CB3" w14:paraId="1FF83BD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Pr="00FE63A1" w:rsidR="00745CB3" w:rsidP="00FE63A1" w:rsidRDefault="00745CB3" w14:paraId="111DAC7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3A1" w:rsidR="00D377D3" w:rsidTr="00745CB3" w14:paraId="1F36B07B" w14:textId="77777777">
        <w:trPr>
          <w:gridAfter w:val="1"/>
          <w:wAfter w:w="17" w:type="dxa"/>
          <w:trHeight w:val="260"/>
        </w:trPr>
        <w:tc>
          <w:tcPr>
            <w:tcW w:w="4811" w:type="dxa"/>
            <w:gridSpan w:val="3"/>
          </w:tcPr>
          <w:p w:rsidRPr="00FE63A1" w:rsidR="00D377D3" w:rsidRDefault="00D377D3" w14:paraId="5F81FD7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Staff member name:</w:t>
            </w:r>
          </w:p>
        </w:tc>
        <w:tc>
          <w:tcPr>
            <w:tcW w:w="7924" w:type="dxa"/>
            <w:gridSpan w:val="4"/>
          </w:tcPr>
          <w:p w:rsidRPr="00FE63A1" w:rsidR="00D377D3" w:rsidRDefault="00D377D3" w14:paraId="2E8E2BE5" w14:textId="4B39336C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</w:tr>
      <w:tr w:rsidRPr="00FE63A1" w:rsidR="0058098B" w:rsidTr="00745CB3" w14:paraId="4B2E0870" w14:textId="77777777">
        <w:trPr>
          <w:gridAfter w:val="1"/>
          <w:wAfter w:w="17" w:type="dxa"/>
          <w:trHeight w:val="260"/>
        </w:trPr>
        <w:tc>
          <w:tcPr>
            <w:tcW w:w="12735" w:type="dxa"/>
            <w:gridSpan w:val="7"/>
          </w:tcPr>
          <w:p w:rsidRPr="00FE63A1" w:rsidR="0058098B" w:rsidRDefault="0058098B" w14:paraId="101D32A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E63A1">
              <w:rPr>
                <w:rFonts w:ascii="Arial" w:hAnsi="Arial" w:cs="Arial"/>
                <w:sz w:val="24"/>
                <w:szCs w:val="24"/>
              </w:rPr>
              <w:t>Time period covered by this checklist:</w:t>
            </w:r>
          </w:p>
        </w:tc>
      </w:tr>
      <w:tr w:rsidRPr="00FE63A1" w:rsidR="00745CB3" w:rsidTr="00FF6CFC" w14:paraId="2461D1F5" w14:textId="77777777">
        <w:trPr>
          <w:gridAfter w:val="1"/>
          <w:wAfter w:w="17" w:type="dxa"/>
          <w:trHeight w:val="260"/>
        </w:trPr>
        <w:tc>
          <w:tcPr>
            <w:tcW w:w="12735" w:type="dxa"/>
            <w:gridSpan w:val="7"/>
            <w:shd w:val="clear" w:color="auto" w:fill="auto"/>
          </w:tcPr>
          <w:p w:rsidRPr="00FF6CFC" w:rsidR="00745CB3" w:rsidRDefault="00745CB3" w14:paraId="0143E2D6" w14:textId="20043656">
            <w:pPr>
              <w:rPr>
                <w:rFonts w:ascii="Arial" w:hAnsi="Arial" w:cs="Arial"/>
                <w:sz w:val="24"/>
                <w:szCs w:val="24"/>
              </w:rPr>
            </w:pPr>
            <w:r w:rsidRPr="00FF6CFC">
              <w:rPr>
                <w:rFonts w:ascii="Arial" w:hAnsi="Arial" w:cs="Arial"/>
                <w:sz w:val="24"/>
                <w:szCs w:val="24"/>
              </w:rPr>
              <w:t>Percent of staff member’s time devoted to most time-consuming function:</w:t>
            </w:r>
          </w:p>
        </w:tc>
      </w:tr>
      <w:tr w:rsidRPr="00FE63A1" w:rsidR="00745CB3" w:rsidTr="00FF6CFC" w14:paraId="1F450F0D" w14:textId="77777777">
        <w:trPr>
          <w:gridAfter w:val="1"/>
          <w:wAfter w:w="17" w:type="dxa"/>
          <w:trHeight w:val="260"/>
        </w:trPr>
        <w:tc>
          <w:tcPr>
            <w:tcW w:w="12735" w:type="dxa"/>
            <w:gridSpan w:val="7"/>
            <w:shd w:val="clear" w:color="auto" w:fill="auto"/>
          </w:tcPr>
          <w:p w:rsidRPr="00FF6CFC" w:rsidR="00745CB3" w:rsidP="00745CB3" w:rsidRDefault="00745CB3" w14:paraId="4E0E8D06" w14:textId="119DC118">
            <w:pPr>
              <w:rPr>
                <w:rFonts w:ascii="Arial" w:hAnsi="Arial" w:cs="Arial"/>
                <w:sz w:val="24"/>
                <w:szCs w:val="24"/>
              </w:rPr>
            </w:pPr>
            <w:r w:rsidRPr="00FF6CFC">
              <w:rPr>
                <w:rFonts w:ascii="Arial" w:hAnsi="Arial" w:cs="Arial"/>
                <w:sz w:val="24"/>
                <w:szCs w:val="24"/>
              </w:rPr>
              <w:t>Percent of staff member’s time devoted to most time-consuming activity:</w:t>
            </w:r>
          </w:p>
        </w:tc>
      </w:tr>
    </w:tbl>
    <w:p w:rsidR="00573E3B" w:rsidRDefault="00573E3B" w14:paraId="2E928284" w14:textId="77777777"/>
    <w:sectPr w:rsidR="00573E3B" w:rsidSect="00C270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CFCF" w14:textId="77777777" w:rsidR="00D82BB1" w:rsidRDefault="00D82BB1" w:rsidP="0017202D">
      <w:pPr>
        <w:spacing w:after="0" w:line="240" w:lineRule="auto"/>
      </w:pPr>
      <w:r>
        <w:separator/>
      </w:r>
    </w:p>
  </w:endnote>
  <w:endnote w:type="continuationSeparator" w:id="0">
    <w:p w14:paraId="29BB04CE" w14:textId="77777777" w:rsidR="00D82BB1" w:rsidRDefault="00D82BB1" w:rsidP="0017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296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BA991" w14:textId="53D26AD1" w:rsidR="002564C6" w:rsidRDefault="002564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984278" w14:textId="77777777" w:rsidR="00535E14" w:rsidRDefault="00535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F331" w14:textId="77777777" w:rsidR="00D82BB1" w:rsidRDefault="00D82BB1" w:rsidP="0017202D">
      <w:pPr>
        <w:spacing w:after="0" w:line="240" w:lineRule="auto"/>
      </w:pPr>
      <w:r>
        <w:separator/>
      </w:r>
    </w:p>
  </w:footnote>
  <w:footnote w:type="continuationSeparator" w:id="0">
    <w:p w14:paraId="455C3674" w14:textId="77777777" w:rsidR="00D82BB1" w:rsidRDefault="00D82BB1" w:rsidP="0017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49F9" w14:textId="740D0E7E" w:rsidR="0017202D" w:rsidRPr="00FE63A1" w:rsidRDefault="0017202D" w:rsidP="0017202D">
    <w:pPr>
      <w:pStyle w:val="Header"/>
      <w:jc w:val="center"/>
      <w:rPr>
        <w:rFonts w:ascii="Arial" w:hAnsi="Arial" w:cs="Arial"/>
        <w:b/>
        <w:sz w:val="24"/>
        <w:szCs w:val="24"/>
      </w:rPr>
    </w:pPr>
    <w:r w:rsidRPr="00FE63A1">
      <w:rPr>
        <w:rFonts w:ascii="Arial" w:hAnsi="Arial" w:cs="Arial"/>
        <w:b/>
        <w:sz w:val="24"/>
        <w:szCs w:val="24"/>
      </w:rPr>
      <w:t>HCV FUNCTION/ACTIVITY CHECKLIST</w:t>
    </w:r>
  </w:p>
  <w:p w14:paraId="33F1E41F" w14:textId="5C6BD343" w:rsidR="00FA67C4" w:rsidRPr="00FE63A1" w:rsidRDefault="00FA67C4" w:rsidP="0017202D">
    <w:pPr>
      <w:pStyle w:val="Header"/>
      <w:jc w:val="center"/>
      <w:rPr>
        <w:rFonts w:ascii="Arial" w:hAnsi="Arial" w:cs="Arial"/>
        <w:b/>
        <w:sz w:val="24"/>
        <w:szCs w:val="24"/>
      </w:rPr>
    </w:pPr>
    <w:r w:rsidRPr="00FE63A1">
      <w:rPr>
        <w:rFonts w:ascii="Arial" w:hAnsi="Arial" w:cs="Arial"/>
        <w:b/>
        <w:sz w:val="24"/>
        <w:szCs w:val="24"/>
      </w:rPr>
      <w:t>(Reference Guide includes activity details)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E9"/>
    <w:rsid w:val="00013CDB"/>
    <w:rsid w:val="00040046"/>
    <w:rsid w:val="000631BB"/>
    <w:rsid w:val="000A758C"/>
    <w:rsid w:val="000D0003"/>
    <w:rsid w:val="000D58D7"/>
    <w:rsid w:val="000D6227"/>
    <w:rsid w:val="00160C9C"/>
    <w:rsid w:val="00165A92"/>
    <w:rsid w:val="0017202D"/>
    <w:rsid w:val="002360E4"/>
    <w:rsid w:val="002462A3"/>
    <w:rsid w:val="002556F1"/>
    <w:rsid w:val="002564C6"/>
    <w:rsid w:val="00296083"/>
    <w:rsid w:val="002B1429"/>
    <w:rsid w:val="002E0A73"/>
    <w:rsid w:val="002F6BF2"/>
    <w:rsid w:val="00323C3D"/>
    <w:rsid w:val="003860BA"/>
    <w:rsid w:val="00387C94"/>
    <w:rsid w:val="00421DB0"/>
    <w:rsid w:val="004229A2"/>
    <w:rsid w:val="00426F53"/>
    <w:rsid w:val="004310D1"/>
    <w:rsid w:val="00473530"/>
    <w:rsid w:val="00482A3D"/>
    <w:rsid w:val="004A0327"/>
    <w:rsid w:val="004B6932"/>
    <w:rsid w:val="00535E14"/>
    <w:rsid w:val="00555145"/>
    <w:rsid w:val="00573E3B"/>
    <w:rsid w:val="0058098B"/>
    <w:rsid w:val="00584414"/>
    <w:rsid w:val="005B5671"/>
    <w:rsid w:val="005C21D6"/>
    <w:rsid w:val="006600E9"/>
    <w:rsid w:val="0066339B"/>
    <w:rsid w:val="006A6BB2"/>
    <w:rsid w:val="006B65C7"/>
    <w:rsid w:val="006D54C0"/>
    <w:rsid w:val="007106CE"/>
    <w:rsid w:val="00717E7F"/>
    <w:rsid w:val="00745CB3"/>
    <w:rsid w:val="0075113E"/>
    <w:rsid w:val="00753F81"/>
    <w:rsid w:val="00770851"/>
    <w:rsid w:val="007B0185"/>
    <w:rsid w:val="00825677"/>
    <w:rsid w:val="008266DE"/>
    <w:rsid w:val="00834157"/>
    <w:rsid w:val="00895215"/>
    <w:rsid w:val="008D42D2"/>
    <w:rsid w:val="00940EC7"/>
    <w:rsid w:val="00971CB4"/>
    <w:rsid w:val="00973E13"/>
    <w:rsid w:val="009A1602"/>
    <w:rsid w:val="009B0995"/>
    <w:rsid w:val="009F145F"/>
    <w:rsid w:val="00A11729"/>
    <w:rsid w:val="00A92A5F"/>
    <w:rsid w:val="00A92DB5"/>
    <w:rsid w:val="00A9741D"/>
    <w:rsid w:val="00AA385A"/>
    <w:rsid w:val="00AD0683"/>
    <w:rsid w:val="00AE396D"/>
    <w:rsid w:val="00B42AC7"/>
    <w:rsid w:val="00BA0612"/>
    <w:rsid w:val="00BA06AE"/>
    <w:rsid w:val="00C10201"/>
    <w:rsid w:val="00C215C2"/>
    <w:rsid w:val="00C2703C"/>
    <w:rsid w:val="00C4249C"/>
    <w:rsid w:val="00C43266"/>
    <w:rsid w:val="00C45A52"/>
    <w:rsid w:val="00C9567F"/>
    <w:rsid w:val="00CA147B"/>
    <w:rsid w:val="00CD6F88"/>
    <w:rsid w:val="00CE3AA8"/>
    <w:rsid w:val="00D377D3"/>
    <w:rsid w:val="00D44B42"/>
    <w:rsid w:val="00D50967"/>
    <w:rsid w:val="00D82BB1"/>
    <w:rsid w:val="00E13B5A"/>
    <w:rsid w:val="00E201DE"/>
    <w:rsid w:val="00E43478"/>
    <w:rsid w:val="00E57168"/>
    <w:rsid w:val="00E628E1"/>
    <w:rsid w:val="00E63ADC"/>
    <w:rsid w:val="00E858FD"/>
    <w:rsid w:val="00E87C37"/>
    <w:rsid w:val="00EC69D8"/>
    <w:rsid w:val="00EE170D"/>
    <w:rsid w:val="00F9175C"/>
    <w:rsid w:val="00FA67C4"/>
    <w:rsid w:val="00FB037B"/>
    <w:rsid w:val="00FE63A1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CA3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2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02D"/>
  </w:style>
  <w:style w:type="paragraph" w:styleId="Footer">
    <w:name w:val="footer"/>
    <w:basedOn w:val="Normal"/>
    <w:link w:val="FooterChar"/>
    <w:uiPriority w:val="99"/>
    <w:unhideWhenUsed/>
    <w:rsid w:val="00172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02D"/>
  </w:style>
  <w:style w:type="paragraph" w:customStyle="1" w:styleId="Default">
    <w:name w:val="Default"/>
    <w:rsid w:val="00AE39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0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6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F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F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F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3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996</Words>
  <Characters>5679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2021-07-15T13:03:00Z</dcterms:created>
  <dcterms:modified xsi:type="dcterms:W3CDTF">2021-07-15T13:03:00Z</dcterms:modified>
</cp:coreProperties>
</file>