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147A7" w:rsidR="00622112" w:rsidP="003333BC" w:rsidRDefault="00622112" w14:paraId="74AF73AE" w14:textId="77777777">
      <w:pPr>
        <w:tabs>
          <w:tab w:val="left" w:pos="-720"/>
        </w:tabs>
        <w:suppressAutoHyphens/>
        <w:jc w:val="center"/>
        <w:rPr>
          <w:rFonts w:ascii="Times New Roman" w:hAnsi="Times New Roman"/>
          <w:b/>
          <w:sz w:val="22"/>
          <w:szCs w:val="22"/>
        </w:rPr>
      </w:pPr>
    </w:p>
    <w:p w:rsidRPr="00B147A7" w:rsidR="00622112" w:rsidP="0019711E" w:rsidRDefault="00622112" w14:paraId="09F5D70C" w14:textId="77777777">
      <w:pPr>
        <w:tabs>
          <w:tab w:val="left" w:pos="-720"/>
          <w:tab w:val="left" w:pos="540"/>
        </w:tabs>
        <w:suppressAutoHyphens/>
        <w:rPr>
          <w:rFonts w:ascii="Times New Roman" w:hAnsi="Times New Roman"/>
          <w:sz w:val="22"/>
          <w:szCs w:val="22"/>
        </w:rPr>
      </w:pPr>
    </w:p>
    <w:p w:rsidRPr="00191DF8" w:rsidR="00545D15" w:rsidP="00545D15" w:rsidRDefault="00545D15" w14:paraId="37478C26" w14:textId="2CC6AA03">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Pr="00191DF8" w:rsidR="00B02D60">
        <w:rPr>
          <w:rFonts w:ascii="Times New Roman" w:hAnsi="Times New Roman"/>
          <w:b/>
          <w:sz w:val="22"/>
          <w:szCs w:val="22"/>
        </w:rPr>
        <w:t xml:space="preserve"> </w:t>
      </w:r>
      <w:r w:rsidRPr="00191DF8" w:rsidR="008B6FEC">
        <w:rPr>
          <w:rFonts w:ascii="Times New Roman" w:hAnsi="Times New Roman"/>
          <w:b/>
          <w:sz w:val="22"/>
          <w:szCs w:val="22"/>
        </w:rPr>
        <w:t>Justification</w:t>
      </w:r>
      <w:r w:rsidRPr="00191DF8">
        <w:rPr>
          <w:rFonts w:ascii="Times New Roman" w:hAnsi="Times New Roman"/>
          <w:b/>
          <w:sz w:val="22"/>
          <w:szCs w:val="22"/>
        </w:rPr>
        <w:t>:</w:t>
      </w:r>
      <w:r w:rsidRPr="00191DF8" w:rsidR="00B02D60">
        <w:rPr>
          <w:rFonts w:ascii="Times New Roman" w:hAnsi="Times New Roman"/>
          <w:b/>
          <w:sz w:val="22"/>
          <w:szCs w:val="22"/>
        </w:rPr>
        <w:t xml:space="preserve"> </w:t>
      </w:r>
      <w:r w:rsidRPr="00281685" w:rsidR="00281685">
        <w:rPr>
          <w:rFonts w:ascii="Times New Roman" w:hAnsi="Times New Roman"/>
          <w:b/>
          <w:sz w:val="22"/>
          <w:szCs w:val="22"/>
        </w:rPr>
        <w:t xml:space="preserve">Notice of Funding Opportunity: </w:t>
      </w:r>
      <w:r w:rsidRPr="00C76FAC" w:rsidR="00C76FAC">
        <w:rPr>
          <w:rFonts w:ascii="Times New Roman" w:hAnsi="Times New Roman"/>
          <w:b/>
          <w:sz w:val="22"/>
          <w:szCs w:val="22"/>
        </w:rPr>
        <w:t>Collections Assessment for Preservation Program</w:t>
      </w:r>
      <w:r w:rsidRPr="00191DF8">
        <w:rPr>
          <w:rFonts w:ascii="Times New Roman" w:hAnsi="Times New Roman"/>
          <w:b/>
          <w:sz w:val="22"/>
          <w:szCs w:val="22"/>
        </w:rPr>
        <w:t>, OMB Control Number 3137-</w:t>
      </w:r>
      <w:r w:rsidR="001E65AF">
        <w:rPr>
          <w:rFonts w:ascii="Times New Roman" w:hAnsi="Times New Roman"/>
          <w:b/>
          <w:sz w:val="22"/>
          <w:szCs w:val="22"/>
        </w:rPr>
        <w:t>0103</w:t>
      </w:r>
    </w:p>
    <w:p w:rsidRPr="00B147A7" w:rsidR="008B6FEC" w:rsidP="0019711E" w:rsidRDefault="008B6FEC" w14:paraId="4ED86EC3" w14:textId="77777777">
      <w:pPr>
        <w:tabs>
          <w:tab w:val="left" w:pos="-720"/>
          <w:tab w:val="left" w:pos="0"/>
          <w:tab w:val="left" w:pos="540"/>
        </w:tabs>
        <w:suppressAutoHyphens/>
        <w:ind w:left="720" w:hanging="720"/>
        <w:rPr>
          <w:rFonts w:ascii="Times New Roman" w:hAnsi="Times New Roman"/>
          <w:sz w:val="22"/>
          <w:szCs w:val="22"/>
        </w:rPr>
      </w:pPr>
    </w:p>
    <w:p w:rsidRPr="00191DF8" w:rsidR="00B97879" w:rsidP="0019711E" w:rsidRDefault="00B97879" w14:paraId="69BDE125" w14:textId="506EEE29">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rsidRPr="00B147A7" w:rsidR="00B97879" w:rsidP="00191DF8" w:rsidRDefault="00B97879" w14:paraId="630950DB" w14:textId="77777777">
      <w:pPr>
        <w:tabs>
          <w:tab w:val="left" w:pos="-720"/>
          <w:tab w:val="left" w:pos="0"/>
          <w:tab w:val="left" w:pos="540"/>
        </w:tabs>
        <w:suppressAutoHyphens/>
        <w:ind w:left="360"/>
        <w:rPr>
          <w:rFonts w:ascii="Times New Roman" w:hAnsi="Times New Roman"/>
          <w:b/>
          <w:sz w:val="22"/>
          <w:szCs w:val="22"/>
        </w:rPr>
      </w:pPr>
    </w:p>
    <w:p w:rsidRPr="00B147A7" w:rsidR="000719DC" w:rsidP="000719DC" w:rsidRDefault="000719DC" w14:paraId="77881F50" w14:textId="276A3344">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Pr="00C76FAC" w:rsidR="00C76FAC">
        <w:rPr>
          <w:rFonts w:ascii="Times New Roman" w:hAnsi="Times New Roman"/>
          <w:sz w:val="22"/>
          <w:szCs w:val="22"/>
        </w:rPr>
        <w:t>Collections Assessment for Preservation Prog</w:t>
      </w:r>
      <w:r w:rsidR="00C76FAC">
        <w:rPr>
          <w:rFonts w:ascii="Times New Roman" w:hAnsi="Times New Roman"/>
          <w:sz w:val="22"/>
          <w:szCs w:val="22"/>
        </w:rPr>
        <w:t>ram (CAP)</w:t>
      </w:r>
      <w:r w:rsidRPr="00191DF8">
        <w:rPr>
          <w:rFonts w:ascii="Times New Roman" w:hAnsi="Times New Roman"/>
          <w:sz w:val="22"/>
          <w:szCs w:val="22"/>
        </w:rPr>
        <w:t xml:space="preserve"> for its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in July 2018.  </w:t>
      </w:r>
      <w:r w:rsidRPr="00B147A7">
        <w:rPr>
          <w:rFonts w:ascii="Times New Roman" w:hAnsi="Times New Roman"/>
          <w:sz w:val="22"/>
          <w:szCs w:val="22"/>
        </w:rPr>
        <w:t xml:space="preserve">The information collections in this package include </w:t>
      </w:r>
      <w:r>
        <w:rPr>
          <w:rFonts w:ascii="Times New Roman" w:hAnsi="Times New Roman"/>
          <w:sz w:val="22"/>
          <w:szCs w:val="22"/>
        </w:rPr>
        <w:t xml:space="preserve">instructions necessary to </w:t>
      </w:r>
      <w:r w:rsidRPr="00B147A7">
        <w:rPr>
          <w:rFonts w:ascii="Times New Roman" w:hAnsi="Times New Roman"/>
          <w:sz w:val="22"/>
          <w:szCs w:val="22"/>
        </w:rPr>
        <w:t xml:space="preserve">apply for IMLS support as part of the agency’s grant </w:t>
      </w:r>
      <w:r w:rsidR="001E65AF">
        <w:rPr>
          <w:rFonts w:ascii="Times New Roman" w:hAnsi="Times New Roman"/>
          <w:sz w:val="22"/>
          <w:szCs w:val="22"/>
        </w:rPr>
        <w:t xml:space="preserve">and technical assistance </w:t>
      </w:r>
      <w:r w:rsidRPr="00B147A7">
        <w:rPr>
          <w:rFonts w:ascii="Times New Roman" w:hAnsi="Times New Roman"/>
          <w:sz w:val="22"/>
          <w:szCs w:val="22"/>
        </w:rPr>
        <w:t xml:space="preserve">programs. </w:t>
      </w:r>
      <w:r w:rsidRPr="000F45C2" w:rsidR="000F45C2">
        <w:rPr>
          <w:rFonts w:ascii="Times New Roman" w:hAnsi="Times New Roman"/>
          <w:sz w:val="22"/>
          <w:szCs w:val="22"/>
        </w:rPr>
        <w:t>The Collections Assessment for Preservation Program (CAP)</w:t>
      </w:r>
      <w:r w:rsidR="001E7BA1">
        <w:rPr>
          <w:rFonts w:ascii="Times New Roman" w:hAnsi="Times New Roman"/>
          <w:sz w:val="22"/>
          <w:szCs w:val="22"/>
        </w:rPr>
        <w:t>,</w:t>
      </w:r>
      <w:r w:rsidRPr="000F45C2" w:rsidR="000F45C2">
        <w:rPr>
          <w:rFonts w:ascii="Times New Roman" w:hAnsi="Times New Roman"/>
          <w:sz w:val="22"/>
          <w:szCs w:val="22"/>
        </w:rPr>
        <w:t xml:space="preserve"> is supported through a cooperative agreement between the Institute of Museum and Library Services and the Foundation of the American Institute for Conservation of Historic and Artistic Works, Inc. (FAIC).</w:t>
      </w:r>
    </w:p>
    <w:p w:rsidRPr="00B147A7" w:rsidR="000719DC" w:rsidP="000719DC" w:rsidRDefault="000719DC" w14:paraId="3C2631E1" w14:textId="77777777">
      <w:pPr>
        <w:tabs>
          <w:tab w:val="left" w:pos="-720"/>
          <w:tab w:val="left" w:pos="0"/>
          <w:tab w:val="left" w:pos="540"/>
        </w:tabs>
        <w:suppressAutoHyphens/>
        <w:rPr>
          <w:rFonts w:ascii="Times New Roman" w:hAnsi="Times New Roman"/>
          <w:sz w:val="22"/>
          <w:szCs w:val="22"/>
        </w:rPr>
      </w:pPr>
    </w:p>
    <w:p w:rsidRPr="001E7630" w:rsidR="001E7630" w:rsidP="001E65AF" w:rsidRDefault="000719DC" w14:paraId="5AF74719" w14:textId="0120E7C4">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rsidRPr="0024562E" w:rsidR="001E65AF" w:rsidP="005A29CC" w:rsidRDefault="001E65AF" w14:paraId="41099A52" w14:textId="77777777">
      <w:pPr>
        <w:spacing w:after="240"/>
        <w:ind w:left="360"/>
        <w:rPr>
          <w:rFonts w:ascii="Times New Roman" w:hAnsi="Times New Roman"/>
        </w:rPr>
      </w:pPr>
      <w:r w:rsidRPr="002B3414">
        <w:rPr>
          <w:rFonts w:ascii="Times New Roman" w:hAnsi="Times New Roman"/>
        </w:rPr>
        <w:t xml:space="preserve">The </w:t>
      </w:r>
      <w:r>
        <w:rPr>
          <w:rFonts w:ascii="Times New Roman" w:hAnsi="Times New Roman"/>
        </w:rPr>
        <w:t xml:space="preserve">Collections Assessment for Preservation Program (CAP) is </w:t>
      </w:r>
      <w:r w:rsidRPr="002B3414">
        <w:rPr>
          <w:rFonts w:ascii="Times New Roman" w:hAnsi="Times New Roman"/>
        </w:rPr>
        <w:t xml:space="preserve">designed to </w:t>
      </w:r>
      <w:r>
        <w:rPr>
          <w:rFonts w:ascii="Times New Roman" w:hAnsi="Times New Roman"/>
        </w:rPr>
        <w:t xml:space="preserve">support collections assessments for small and medium-sized museums throughout the nation.  </w:t>
      </w:r>
      <w:r w:rsidRPr="0024562E">
        <w:rPr>
          <w:rFonts w:ascii="Times New Roman" w:hAnsi="Times New Roman"/>
        </w:rPr>
        <w:t>The collections assessment is a study of all of the institution's collections, buildings and building systems, as well as its policies and procedures relating to collections care. Participants who complete the program receive an assessment report with prioritized recommendations to improve collections care.</w:t>
      </w:r>
    </w:p>
    <w:p w:rsidRPr="00B313BA" w:rsidR="00B313BA" w:rsidP="00B313BA" w:rsidRDefault="00B313BA" w14:paraId="45A4E191" w14:textId="77777777">
      <w:pPr>
        <w:tabs>
          <w:tab w:val="left" w:pos="-720"/>
          <w:tab w:val="left" w:pos="540"/>
        </w:tabs>
        <w:suppressAutoHyphens/>
        <w:ind w:left="360"/>
        <w:rPr>
          <w:rFonts w:ascii="Times New Roman" w:hAnsi="Times New Roman"/>
          <w:sz w:val="22"/>
          <w:szCs w:val="22"/>
        </w:rPr>
      </w:pPr>
    </w:p>
    <w:p w:rsidRPr="00191DF8" w:rsidR="006C44B4" w:rsidP="0019711E" w:rsidRDefault="006C44B4" w14:paraId="72E7860A" w14:textId="041ECAAC">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rsidRPr="00B147A7" w:rsidR="006C44B4" w:rsidP="00191DF8" w:rsidRDefault="006C44B4" w14:paraId="26C59EE9" w14:textId="77777777">
      <w:pPr>
        <w:tabs>
          <w:tab w:val="left" w:pos="540"/>
        </w:tabs>
        <w:ind w:left="360"/>
        <w:rPr>
          <w:rFonts w:ascii="Times New Roman" w:hAnsi="Times New Roman"/>
          <w:color w:val="000000"/>
          <w:sz w:val="22"/>
          <w:szCs w:val="22"/>
        </w:rPr>
      </w:pPr>
    </w:p>
    <w:p w:rsidRPr="00B147A7" w:rsidR="001606AA" w:rsidP="00191DF8" w:rsidRDefault="001606AA" w14:paraId="77C6A411" w14:textId="303D90F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is used by the agency to carry out its grant </w:t>
      </w:r>
      <w:r w:rsidR="001E65AF">
        <w:rPr>
          <w:rFonts w:ascii="Times New Roman" w:hAnsi="Times New Roman"/>
          <w:color w:val="000000"/>
          <w:sz w:val="22"/>
          <w:szCs w:val="22"/>
        </w:rPr>
        <w:t xml:space="preserve">and technical assistance </w:t>
      </w:r>
      <w:r w:rsidRPr="00B147A7">
        <w:rPr>
          <w:rFonts w:ascii="Times New Roman" w:hAnsi="Times New Roman"/>
          <w:color w:val="000000"/>
          <w:sz w:val="22"/>
          <w:szCs w:val="22"/>
        </w:rPr>
        <w:t>programs.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Pr="00B147A7" w:rsidR="0069348D">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Pr="00755663" w:rsidR="00755663">
        <w:rPr>
          <w:rFonts w:ascii="Times New Roman" w:hAnsi="Times New Roman"/>
          <w:sz w:val="22"/>
          <w:szCs w:val="22"/>
        </w:rPr>
        <w:t xml:space="preserve"> </w:t>
      </w:r>
      <w:r w:rsidRPr="00755663" w:rsidR="00755663">
        <w:rPr>
          <w:rFonts w:ascii="Times New Roman" w:hAnsi="Times New Roman"/>
          <w:color w:val="000000"/>
          <w:sz w:val="22"/>
          <w:szCs w:val="22"/>
        </w:rPr>
        <w:t>IMLS intends to make final grant reports available via its website and so informs grantees.</w:t>
      </w:r>
    </w:p>
    <w:p w:rsidRPr="00B147A7" w:rsidR="001606AA" w:rsidP="0019711E" w:rsidRDefault="001606AA" w14:paraId="1A911BE3" w14:textId="77777777">
      <w:pPr>
        <w:tabs>
          <w:tab w:val="left" w:pos="540"/>
        </w:tabs>
        <w:rPr>
          <w:rFonts w:ascii="Times New Roman" w:hAnsi="Times New Roman"/>
          <w:color w:val="000000"/>
          <w:sz w:val="22"/>
          <w:szCs w:val="22"/>
        </w:rPr>
      </w:pPr>
    </w:p>
    <w:p w:rsidRPr="00191DF8" w:rsidR="006C44B4" w:rsidP="005805EC" w:rsidRDefault="006C44B4" w14:paraId="2152EE4A" w14:textId="7EAF9BE3">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Pr="00B147A7" w:rsidR="006C44B4" w:rsidP="00191DF8" w:rsidRDefault="006C44B4" w14:paraId="50D65CB4" w14:textId="2244552F">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rsidRPr="00B147A7" w:rsidR="005805EC" w:rsidP="00191DF8" w:rsidRDefault="007923F4" w14:paraId="4BE782BF" w14:textId="72F730A3">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Pr="00B147A7" w:rsidR="006F7939">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Pr="00D821E1" w:rsidR="00D821E1">
        <w:rPr>
          <w:rFonts w:ascii="Times New Roman" w:hAnsi="Times New Roman"/>
          <w:color w:val="000000"/>
          <w:sz w:val="22"/>
          <w:szCs w:val="22"/>
        </w:rPr>
        <w:t>Conservation Assessment Program</w:t>
      </w:r>
      <w:r w:rsidR="00AD33A9">
        <w:rPr>
          <w:rFonts w:ascii="Times New Roman" w:hAnsi="Times New Roman"/>
          <w:color w:val="000000"/>
          <w:sz w:val="22"/>
          <w:szCs w:val="22"/>
        </w:rPr>
        <w:t xml:space="preserve"> </w:t>
      </w:r>
      <w:r w:rsidRPr="00B147A7" w:rsidR="006F7939">
        <w:rPr>
          <w:rFonts w:ascii="Times New Roman" w:hAnsi="Times New Roman"/>
          <w:color w:val="000000"/>
          <w:sz w:val="22"/>
          <w:szCs w:val="22"/>
        </w:rPr>
        <w:t>application instructions online</w:t>
      </w:r>
      <w:r w:rsidR="004D3808">
        <w:rPr>
          <w:rFonts w:ascii="Times New Roman" w:hAnsi="Times New Roman"/>
          <w:color w:val="000000"/>
          <w:sz w:val="22"/>
          <w:szCs w:val="22"/>
        </w:rPr>
        <w:t xml:space="preserve">.  </w:t>
      </w:r>
      <w:r w:rsidRPr="004D3808" w:rsidR="004D3808">
        <w:rPr>
          <w:rFonts w:ascii="Times New Roman" w:hAnsi="Times New Roman"/>
          <w:color w:val="000000"/>
          <w:sz w:val="22"/>
          <w:szCs w:val="22"/>
        </w:rPr>
        <w:t xml:space="preserve">Detailed information will be available at </w:t>
      </w:r>
      <w:hyperlink w:history="1" r:id="rId8">
        <w:r w:rsidRPr="007B4D62" w:rsidR="004D3808">
          <w:rPr>
            <w:rStyle w:val="Hyperlink"/>
            <w:rFonts w:ascii="Times New Roman" w:hAnsi="Times New Roman"/>
            <w:sz w:val="22"/>
            <w:szCs w:val="22"/>
          </w:rPr>
          <w:t>http://www.conservation-us.org/</w:t>
        </w:r>
      </w:hyperlink>
      <w:r w:rsidRPr="004D3808" w:rsidR="004D3808">
        <w:rPr>
          <w:rFonts w:ascii="Times New Roman" w:hAnsi="Times New Roman"/>
          <w:color w:val="000000"/>
          <w:sz w:val="22"/>
          <w:szCs w:val="22"/>
        </w:rPr>
        <w:t xml:space="preserve"> and </w:t>
      </w:r>
      <w:hyperlink w:history="1" r:id="rId9">
        <w:r w:rsidRPr="007B4D62" w:rsidR="004D3808">
          <w:rPr>
            <w:rStyle w:val="Hyperlink"/>
            <w:rFonts w:ascii="Times New Roman" w:hAnsi="Times New Roman"/>
            <w:sz w:val="22"/>
            <w:szCs w:val="22"/>
          </w:rPr>
          <w:t>https://www.imls.gov/</w:t>
        </w:r>
      </w:hyperlink>
      <w:r w:rsidRPr="004D3808" w:rsidR="004D3808">
        <w:rPr>
          <w:rFonts w:ascii="Times New Roman" w:hAnsi="Times New Roman"/>
          <w:color w:val="000000"/>
          <w:sz w:val="22"/>
          <w:szCs w:val="22"/>
        </w:rPr>
        <w:t>.</w:t>
      </w:r>
      <w:r w:rsidR="004D3808">
        <w:rPr>
          <w:rFonts w:ascii="Times New Roman" w:hAnsi="Times New Roman"/>
          <w:color w:val="000000"/>
          <w:sz w:val="22"/>
          <w:szCs w:val="22"/>
        </w:rPr>
        <w:t xml:space="preserve"> </w:t>
      </w:r>
    </w:p>
    <w:p w:rsidRPr="00B147A7" w:rsidR="005805EC" w:rsidP="005805EC" w:rsidRDefault="005805EC" w14:paraId="0B8FA478" w14:textId="77777777">
      <w:pPr>
        <w:rPr>
          <w:rFonts w:ascii="Times New Roman" w:hAnsi="Times New Roman"/>
          <w:color w:val="000000"/>
          <w:sz w:val="22"/>
          <w:szCs w:val="22"/>
        </w:rPr>
      </w:pPr>
    </w:p>
    <w:p w:rsidRPr="00B147A7" w:rsidR="006C44B4" w:rsidP="0019711E" w:rsidRDefault="006C44B4" w14:paraId="705BD93E" w14:textId="56EC63DC">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rsidRPr="00B147A7" w:rsidR="006C44B4" w:rsidP="00191DF8" w:rsidRDefault="006C44B4" w14:paraId="2C1B3F3F" w14:textId="77777777">
      <w:pPr>
        <w:tabs>
          <w:tab w:val="left" w:pos="540"/>
        </w:tabs>
        <w:ind w:left="360"/>
        <w:rPr>
          <w:rFonts w:ascii="Times New Roman" w:hAnsi="Times New Roman"/>
          <w:color w:val="000000"/>
          <w:sz w:val="22"/>
          <w:szCs w:val="22"/>
        </w:rPr>
      </w:pPr>
    </w:p>
    <w:p w:rsidRPr="00B147A7" w:rsidR="001E65AF" w:rsidP="001E65AF" w:rsidRDefault="00714684" w14:paraId="3F8DD5E9" w14:textId="77777777">
      <w:pPr>
        <w:ind w:left="360"/>
        <w:rPr>
          <w:rFonts w:ascii="Times New Roman" w:hAnsi="Times New Roman"/>
          <w:color w:val="000000"/>
          <w:sz w:val="22"/>
          <w:szCs w:val="22"/>
        </w:rPr>
      </w:pPr>
      <w:r w:rsidRPr="00B147A7">
        <w:rPr>
          <w:rFonts w:ascii="Times New Roman" w:hAnsi="Times New Roman"/>
          <w:color w:val="000000"/>
          <w:sz w:val="22"/>
          <w:szCs w:val="22"/>
        </w:rPr>
        <w:t>A</w:t>
      </w:r>
      <w:r w:rsidRPr="00B147A7" w:rsidR="001606AA">
        <w:rPr>
          <w:rFonts w:ascii="Times New Roman" w:hAnsi="Times New Roman"/>
          <w:color w:val="000000"/>
          <w:sz w:val="22"/>
          <w:szCs w:val="22"/>
        </w:rPr>
        <w:t xml:space="preserve">ll IMLS publications are </w:t>
      </w:r>
      <w:r w:rsidRPr="00B147A7">
        <w:rPr>
          <w:rFonts w:ascii="Times New Roman" w:hAnsi="Times New Roman"/>
          <w:color w:val="000000"/>
          <w:sz w:val="22"/>
          <w:szCs w:val="22"/>
        </w:rPr>
        <w:t xml:space="preserve">annually </w:t>
      </w:r>
      <w:r w:rsidRPr="00B147A7" w:rsidR="001606AA">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1E65AF">
        <w:rPr>
          <w:rFonts w:ascii="Times New Roman" w:hAnsi="Times New Roman"/>
          <w:color w:val="000000"/>
          <w:sz w:val="22"/>
          <w:szCs w:val="22"/>
        </w:rPr>
        <w:t>policy and Management</w:t>
      </w:r>
      <w:r w:rsidRPr="00B147A7" w:rsidR="008D741A">
        <w:rPr>
          <w:rFonts w:ascii="Times New Roman" w:hAnsi="Times New Roman"/>
          <w:color w:val="000000"/>
          <w:sz w:val="22"/>
          <w:szCs w:val="22"/>
        </w:rPr>
        <w:t xml:space="preserve"> </w:t>
      </w:r>
      <w:r w:rsidRPr="00B147A7" w:rsidR="001606AA">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Pr="00B147A7" w:rsidR="007923F4">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Pr="00B147A7" w:rsidR="00B02D60">
        <w:rPr>
          <w:rFonts w:ascii="Times New Roman" w:hAnsi="Times New Roman"/>
          <w:color w:val="000000"/>
          <w:sz w:val="22"/>
          <w:szCs w:val="22"/>
        </w:rPr>
        <w:t xml:space="preserve"> </w:t>
      </w:r>
      <w:r w:rsidRPr="00B147A7" w:rsidR="001E65AF">
        <w:rPr>
          <w:rFonts w:ascii="Times New Roman" w:hAnsi="Times New Roman"/>
          <w:color w:val="000000"/>
          <w:sz w:val="22"/>
          <w:szCs w:val="22"/>
        </w:rPr>
        <w:t xml:space="preserve">Beginning in FY2013, IMLS complied with the Plain Writing Act of 2010 to provide “clear government communication that the public can understand and use.” </w:t>
      </w:r>
      <w:r w:rsidRPr="00B147A7" w:rsidR="001E65AF">
        <w:rPr>
          <w:rFonts w:ascii="Times New Roman" w:hAnsi="Times New Roman"/>
          <w:sz w:val="22"/>
          <w:szCs w:val="22"/>
        </w:rPr>
        <w:t xml:space="preserve">We at the Institute of Museum and Library Services are committed to writing new documents in plain language, </w:t>
      </w:r>
      <w:r w:rsidRPr="00B147A7" w:rsidR="001E65AF">
        <w:rPr>
          <w:rFonts w:ascii="Times New Roman" w:hAnsi="Times New Roman"/>
          <w:sz w:val="22"/>
          <w:szCs w:val="22"/>
        </w:rPr>
        <w:lastRenderedPageBreak/>
        <w:t xml:space="preserve">using the </w:t>
      </w:r>
      <w:hyperlink w:history="1" r:id="rId10">
        <w:r w:rsidRPr="00B147A7" w:rsidR="001E65AF">
          <w:rPr>
            <w:rStyle w:val="Hyperlink"/>
            <w:rFonts w:ascii="Times New Roman" w:hAnsi="Times New Roman"/>
            <w:sz w:val="22"/>
            <w:szCs w:val="22"/>
          </w:rPr>
          <w:t>Federal Plain Language Guidelines</w:t>
        </w:r>
      </w:hyperlink>
      <w:r w:rsidRPr="00B147A7" w:rsidR="001E65AF">
        <w:rPr>
          <w:rFonts w:ascii="Times New Roman" w:hAnsi="Times New Roman"/>
          <w:sz w:val="22"/>
          <w:szCs w:val="22"/>
        </w:rPr>
        <w:t>.</w:t>
      </w:r>
    </w:p>
    <w:p w:rsidRPr="00B147A7" w:rsidR="001606AA" w:rsidP="00191DF8" w:rsidRDefault="001606AA" w14:paraId="20A54339" w14:textId="110311E5">
      <w:pPr>
        <w:tabs>
          <w:tab w:val="left" w:pos="540"/>
        </w:tabs>
        <w:ind w:left="360"/>
        <w:rPr>
          <w:rFonts w:ascii="Times New Roman" w:hAnsi="Times New Roman"/>
          <w:color w:val="000000"/>
          <w:sz w:val="22"/>
          <w:szCs w:val="22"/>
        </w:rPr>
      </w:pPr>
    </w:p>
    <w:p w:rsidRPr="00B147A7" w:rsidR="006F7920" w:rsidP="006F7920" w:rsidRDefault="006F7920" w14:paraId="7F109AF3" w14:textId="77777777">
      <w:pPr>
        <w:tabs>
          <w:tab w:val="left" w:pos="540"/>
        </w:tabs>
        <w:rPr>
          <w:rFonts w:ascii="Times New Roman" w:hAnsi="Times New Roman"/>
          <w:color w:val="000000"/>
          <w:sz w:val="22"/>
          <w:szCs w:val="22"/>
        </w:rPr>
      </w:pPr>
    </w:p>
    <w:p w:rsidRPr="00191DF8" w:rsidR="006C44B4" w:rsidP="0019711E" w:rsidRDefault="006C44B4" w14:paraId="2A8F02FE" w14:textId="5036AC4F">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rsidRPr="00B147A7" w:rsidR="006C44B4" w:rsidP="00191DF8" w:rsidRDefault="006C44B4" w14:paraId="51B755C4"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6C44B4" w14:paraId="3B1553CA" w14:textId="78E9A8E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Pr="00B147A7" w:rsidR="001606AA">
        <w:rPr>
          <w:rFonts w:ascii="Times New Roman" w:hAnsi="Times New Roman"/>
          <w:color w:val="000000"/>
          <w:sz w:val="22"/>
          <w:szCs w:val="22"/>
        </w:rPr>
        <w:t>No small businesses are impacted, but some applicants for IMLS funding are small non-profit organizations.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Every effort has been made to streamline processes and instructions and to simplify the application and reporting processes.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The agency’s internal clearance process ensures that no undue burden is placed on any applicant for IMLS funding.</w:t>
      </w:r>
      <w:r w:rsidRPr="00B147A7" w:rsidR="00B02D60">
        <w:rPr>
          <w:rFonts w:ascii="Times New Roman" w:hAnsi="Times New Roman"/>
          <w:color w:val="000000"/>
          <w:sz w:val="22"/>
          <w:szCs w:val="22"/>
        </w:rPr>
        <w:t xml:space="preserve"> </w:t>
      </w:r>
    </w:p>
    <w:p w:rsidRPr="00B147A7" w:rsidR="001606AA" w:rsidP="0019711E" w:rsidRDefault="001606AA" w14:paraId="3C3C3B6F" w14:textId="77777777">
      <w:pPr>
        <w:tabs>
          <w:tab w:val="left" w:pos="-720"/>
          <w:tab w:val="left" w:pos="0"/>
          <w:tab w:val="left" w:pos="540"/>
        </w:tabs>
        <w:suppressAutoHyphens/>
        <w:rPr>
          <w:rFonts w:ascii="Times New Roman" w:hAnsi="Times New Roman"/>
          <w:color w:val="000000"/>
          <w:sz w:val="22"/>
          <w:szCs w:val="22"/>
        </w:rPr>
      </w:pPr>
    </w:p>
    <w:p w:rsidRPr="00191DF8" w:rsidR="006C44B4" w:rsidP="0019711E" w:rsidRDefault="006C44B4" w14:paraId="46DB814F" w14:textId="54F58975">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rsidRPr="00B147A7" w:rsidR="006C44B4" w:rsidP="00191DF8" w:rsidRDefault="006C44B4" w14:paraId="1BF70BAD"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6DC0DD00" w14:textId="007E2B9F">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Pr="00B147A7" w:rsidR="007923F4">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Pr="00B147A7" w:rsidR="007923F4">
        <w:rPr>
          <w:rFonts w:ascii="Times New Roman" w:hAnsi="Times New Roman"/>
          <w:color w:val="000000"/>
          <w:sz w:val="22"/>
          <w:szCs w:val="22"/>
        </w:rPr>
        <w:t>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Pr="00652111" w:rsid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rsidRPr="00B147A7" w:rsidR="001606AA" w:rsidP="0019711E" w:rsidRDefault="001606AA" w14:paraId="1AEB3460" w14:textId="77777777">
      <w:pPr>
        <w:tabs>
          <w:tab w:val="left" w:pos="540"/>
        </w:tabs>
        <w:rPr>
          <w:rFonts w:ascii="Times New Roman" w:hAnsi="Times New Roman"/>
          <w:color w:val="000000"/>
          <w:sz w:val="22"/>
          <w:szCs w:val="22"/>
        </w:rPr>
      </w:pPr>
    </w:p>
    <w:p w:rsidRPr="00191DF8" w:rsidR="006C44B4" w:rsidP="0019711E" w:rsidRDefault="006C44B4" w14:paraId="1E53CA12" w14:textId="07AE8E4B">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rsidRPr="00B147A7" w:rsidR="00922220" w:rsidP="00191DF8" w:rsidRDefault="00922220" w14:paraId="4190DB22" w14:textId="2313A98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4C450597" w14:textId="3687755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Pr="00B147A7" w:rsidR="008D741A">
        <w:rPr>
          <w:rFonts w:ascii="Times New Roman" w:hAnsi="Times New Roman"/>
          <w:color w:val="000000"/>
          <w:sz w:val="22"/>
          <w:szCs w:val="22"/>
        </w:rPr>
        <w:t>applies</w:t>
      </w:r>
      <w:r w:rsidRPr="00B147A7">
        <w:rPr>
          <w:rFonts w:ascii="Times New Roman" w:hAnsi="Times New Roman"/>
          <w:color w:val="000000"/>
          <w:sz w:val="22"/>
          <w:szCs w:val="22"/>
        </w:rPr>
        <w:t>.</w:t>
      </w:r>
    </w:p>
    <w:p w:rsidRPr="00B147A7" w:rsidR="001606AA" w:rsidP="0019711E" w:rsidRDefault="001606AA" w14:paraId="0EF44CF9" w14:textId="77777777">
      <w:pPr>
        <w:tabs>
          <w:tab w:val="left" w:pos="540"/>
        </w:tabs>
        <w:rPr>
          <w:rFonts w:ascii="Times New Roman" w:hAnsi="Times New Roman"/>
          <w:color w:val="000000"/>
          <w:sz w:val="22"/>
          <w:szCs w:val="22"/>
        </w:rPr>
      </w:pPr>
    </w:p>
    <w:p w:rsidRPr="00191DF8" w:rsidR="006C44B4" w:rsidP="00FA59BB" w:rsidRDefault="006C44B4" w14:paraId="59C2E681" w14:textId="2B8DE3A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rsidRPr="00B147A7" w:rsidR="006C44B4" w:rsidP="00191DF8" w:rsidRDefault="006C44B4" w14:paraId="658D4036" w14:textId="77777777">
      <w:pPr>
        <w:tabs>
          <w:tab w:val="left" w:pos="540"/>
        </w:tabs>
        <w:ind w:left="360"/>
        <w:rPr>
          <w:rFonts w:ascii="Times New Roman" w:hAnsi="Times New Roman"/>
          <w:color w:val="000000"/>
          <w:sz w:val="22"/>
          <w:szCs w:val="22"/>
        </w:rPr>
      </w:pPr>
    </w:p>
    <w:p w:rsidRPr="00B147A7" w:rsidR="001606AA" w:rsidP="00191DF8" w:rsidRDefault="001606AA" w14:paraId="4D399B23" w14:textId="315BEC83">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6566E7">
        <w:rPr>
          <w:rFonts w:ascii="Times New Roman" w:hAnsi="Times New Roman"/>
          <w:color w:val="000000"/>
          <w:sz w:val="22"/>
          <w:szCs w:val="22"/>
        </w:rPr>
        <w:t>2019-2021 IMLS Collections Assessment for Preservation Program (3137-0103</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Pr="00B147A7" w:rsidR="00591FF3">
        <w:rPr>
          <w:rFonts w:ascii="Times New Roman" w:hAnsi="Times New Roman"/>
          <w:color w:val="000000"/>
          <w:sz w:val="22"/>
          <w:szCs w:val="22"/>
        </w:rPr>
        <w:t>w</w:t>
      </w:r>
      <w:r w:rsidR="00591FF3">
        <w:rPr>
          <w:rFonts w:ascii="Times New Roman" w:hAnsi="Times New Roman"/>
          <w:color w:val="000000"/>
          <w:sz w:val="22"/>
          <w:szCs w:val="22"/>
        </w:rPr>
        <w:t>as</w:t>
      </w:r>
      <w:r w:rsidRPr="00B147A7" w:rsidR="00591FF3">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6566E7">
        <w:rPr>
          <w:rFonts w:ascii="Times New Roman" w:hAnsi="Times New Roman"/>
          <w:color w:val="000000"/>
          <w:sz w:val="22"/>
          <w:szCs w:val="22"/>
        </w:rPr>
        <w:t>ed in the Federal Register 82</w:t>
      </w:r>
      <w:r w:rsidR="005A29CC">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6566E7">
        <w:rPr>
          <w:rFonts w:ascii="Times New Roman" w:hAnsi="Times New Roman"/>
          <w:color w:val="000000"/>
          <w:sz w:val="22"/>
          <w:szCs w:val="22"/>
        </w:rPr>
        <w:t>56275</w:t>
      </w:r>
      <w:r w:rsidR="00304590">
        <w:rPr>
          <w:rFonts w:ascii="Times New Roman" w:hAnsi="Times New Roman"/>
          <w:color w:val="000000"/>
          <w:sz w:val="22"/>
          <w:szCs w:val="22"/>
        </w:rPr>
        <w:t xml:space="preserve"> on November 28, 2017</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Pr="00B147A7" w:rsidR="00652111">
        <w:rPr>
          <w:rFonts w:ascii="Times New Roman" w:hAnsi="Times New Roman"/>
          <w:color w:val="000000"/>
          <w:sz w:val="22"/>
          <w:szCs w:val="22"/>
        </w:rPr>
        <w:t>th</w:t>
      </w:r>
      <w:r w:rsidR="00652111">
        <w:rPr>
          <w:rFonts w:ascii="Times New Roman" w:hAnsi="Times New Roman"/>
          <w:color w:val="000000"/>
          <w:sz w:val="22"/>
          <w:szCs w:val="22"/>
        </w:rPr>
        <w:t>e</w:t>
      </w:r>
      <w:r w:rsidRPr="00B147A7" w:rsidR="00652111">
        <w:rPr>
          <w:rFonts w:ascii="Times New Roman" w:hAnsi="Times New Roman"/>
          <w:color w:val="000000"/>
          <w:sz w:val="22"/>
          <w:szCs w:val="22"/>
        </w:rPr>
        <w:t xml:space="preserve"> </w:t>
      </w:r>
      <w:r w:rsidRPr="00B147A7" w:rsidR="00BA0880">
        <w:rPr>
          <w:rFonts w:ascii="Times New Roman" w:hAnsi="Times New Roman"/>
          <w:color w:val="000000"/>
          <w:sz w:val="22"/>
          <w:szCs w:val="22"/>
        </w:rPr>
        <w:t>gener</w:t>
      </w:r>
      <w:r w:rsidRPr="00B147A7" w:rsidR="00631C12">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w:t>
      </w:r>
      <w:r w:rsidR="005A29CC">
        <w:rPr>
          <w:rFonts w:ascii="Times New Roman" w:hAnsi="Times New Roman"/>
          <w:color w:val="000000"/>
          <w:sz w:val="22"/>
          <w:szCs w:val="22"/>
        </w:rPr>
        <w:t xml:space="preserve">blished in the Federal Register </w:t>
      </w:r>
      <w:r w:rsidR="00304590">
        <w:rPr>
          <w:rFonts w:ascii="Times New Roman" w:hAnsi="Times New Roman"/>
          <w:color w:val="000000"/>
          <w:sz w:val="22"/>
          <w:szCs w:val="22"/>
        </w:rPr>
        <w:t xml:space="preserve">83 FR 11565 </w:t>
      </w:r>
      <w:r w:rsidR="005A29CC">
        <w:rPr>
          <w:rFonts w:ascii="Times New Roman" w:hAnsi="Times New Roman"/>
          <w:color w:val="000000"/>
          <w:sz w:val="22"/>
          <w:szCs w:val="22"/>
        </w:rPr>
        <w:t xml:space="preserve">on </w:t>
      </w:r>
      <w:r w:rsidR="00304590">
        <w:rPr>
          <w:rFonts w:ascii="Times New Roman" w:hAnsi="Times New Roman"/>
          <w:color w:val="000000"/>
          <w:sz w:val="22"/>
          <w:szCs w:val="22"/>
        </w:rPr>
        <w:t>March 15, 2018</w:t>
      </w:r>
      <w:r w:rsidRPr="00B147A7" w:rsidR="00B67C00">
        <w:rPr>
          <w:rFonts w:ascii="Times New Roman" w:hAnsi="Times New Roman"/>
          <w:color w:val="000000"/>
          <w:sz w:val="22"/>
          <w:szCs w:val="22"/>
        </w:rPr>
        <w:t xml:space="preserve"> </w:t>
      </w:r>
      <w:bookmarkStart w:name="_GoBack" w:id="0"/>
      <w:bookmarkEnd w:id="0"/>
    </w:p>
    <w:p w:rsidRPr="00B147A7" w:rsidR="001606AA" w:rsidP="0019711E" w:rsidRDefault="001606AA" w14:paraId="36016DC6" w14:textId="77777777">
      <w:pPr>
        <w:tabs>
          <w:tab w:val="left" w:pos="540"/>
        </w:tabs>
        <w:rPr>
          <w:rFonts w:ascii="Times New Roman" w:hAnsi="Times New Roman"/>
          <w:color w:val="000000"/>
          <w:sz w:val="22"/>
          <w:szCs w:val="22"/>
        </w:rPr>
      </w:pPr>
    </w:p>
    <w:p w:rsidRPr="00B147A7" w:rsidR="001606AA" w:rsidP="008B1CD0" w:rsidRDefault="001606AA" w14:paraId="6FDD1985" w14:textId="001DACF4">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Pr="00B147A7" w:rsidR="008D741A">
        <w:rPr>
          <w:rFonts w:ascii="Times New Roman" w:hAnsi="Times New Roman"/>
          <w:color w:val="000000"/>
          <w:sz w:val="22"/>
          <w:szCs w:val="22"/>
        </w:rPr>
        <w:t>website</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Pr="00B147A7" w:rsidR="00577ED3">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Pr="00B147A7" w:rsidR="006B47D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Pr="00B147A7" w:rsidR="00577ED3">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rsidRPr="00B147A7" w:rsidR="001606AA" w:rsidP="0019711E" w:rsidRDefault="001606AA" w14:paraId="1029064B" w14:textId="77777777">
      <w:pPr>
        <w:tabs>
          <w:tab w:val="left" w:pos="-720"/>
          <w:tab w:val="left" w:pos="0"/>
          <w:tab w:val="left" w:pos="540"/>
        </w:tabs>
        <w:suppressAutoHyphens/>
        <w:ind w:left="720" w:hanging="720"/>
        <w:rPr>
          <w:rFonts w:ascii="Times New Roman" w:hAnsi="Times New Roman"/>
          <w:color w:val="000000"/>
          <w:sz w:val="22"/>
          <w:szCs w:val="22"/>
        </w:rPr>
      </w:pPr>
    </w:p>
    <w:p w:rsidRPr="00B147A7" w:rsidR="001606AA" w:rsidP="008B1CD0" w:rsidRDefault="001606AA" w14:paraId="10E33235" w14:textId="297DEF88">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Pr="00B147A7" w:rsidR="00B02D60">
        <w:rPr>
          <w:rFonts w:ascii="Times New Roman" w:hAnsi="Times New Roman"/>
          <w:color w:val="000000"/>
          <w:sz w:val="22"/>
          <w:szCs w:val="22"/>
        </w:rPr>
        <w:t xml:space="preserve"> </w:t>
      </w:r>
    </w:p>
    <w:p w:rsidRPr="00B147A7" w:rsidR="001606AA" w:rsidP="00FA59BB" w:rsidRDefault="001606AA" w14:paraId="7709CF40" w14:textId="77777777">
      <w:pPr>
        <w:tabs>
          <w:tab w:val="left" w:pos="-720"/>
          <w:tab w:val="left" w:pos="0"/>
          <w:tab w:val="left" w:pos="540"/>
        </w:tabs>
        <w:suppressAutoHyphens/>
        <w:ind w:left="900" w:hanging="540"/>
        <w:rPr>
          <w:rFonts w:ascii="Times New Roman" w:hAnsi="Times New Roman"/>
          <w:color w:val="000000"/>
          <w:sz w:val="22"/>
          <w:szCs w:val="22"/>
        </w:rPr>
      </w:pPr>
    </w:p>
    <w:p w:rsidRPr="00B147A7" w:rsidR="001606AA" w:rsidP="008B1CD0" w:rsidRDefault="001606AA" w14:paraId="4E60CCB3" w14:textId="4DC52493">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Pr="00B147A7" w:rsidR="008B1CD0">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rsidRPr="00B147A7" w:rsidR="001606AA" w:rsidP="00FA59BB" w:rsidRDefault="001606AA" w14:paraId="7299D201" w14:textId="77777777">
      <w:pPr>
        <w:tabs>
          <w:tab w:val="left" w:pos="-720"/>
          <w:tab w:val="left" w:pos="540"/>
        </w:tabs>
        <w:suppressAutoHyphens/>
        <w:ind w:left="900" w:hanging="540"/>
        <w:rPr>
          <w:rFonts w:ascii="Times New Roman" w:hAnsi="Times New Roman"/>
          <w:color w:val="000000"/>
          <w:sz w:val="22"/>
          <w:szCs w:val="22"/>
        </w:rPr>
      </w:pPr>
    </w:p>
    <w:p w:rsidRPr="00B147A7" w:rsidR="006C44B4" w:rsidP="0019711E" w:rsidRDefault="006C44B4" w14:paraId="3E27D49E" w14:textId="5EF5212D">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rsidRPr="00B147A7" w:rsidR="006C44B4" w:rsidP="00191DF8" w:rsidRDefault="006C44B4" w14:paraId="63CE394C" w14:textId="77777777">
      <w:pPr>
        <w:tabs>
          <w:tab w:val="left" w:pos="540"/>
        </w:tabs>
        <w:ind w:left="360"/>
        <w:rPr>
          <w:rFonts w:ascii="Times New Roman" w:hAnsi="Times New Roman"/>
          <w:color w:val="000000"/>
          <w:sz w:val="22"/>
          <w:szCs w:val="22"/>
        </w:rPr>
      </w:pPr>
    </w:p>
    <w:p w:rsidRPr="00B147A7" w:rsidR="001606AA" w:rsidP="00191DF8" w:rsidRDefault="001606AA" w14:paraId="121A6E8C"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Pr="00B147A7" w:rsidR="001606AA" w:rsidP="0019711E" w:rsidRDefault="001606AA" w14:paraId="1B0F9FD8" w14:textId="77777777">
      <w:pPr>
        <w:tabs>
          <w:tab w:val="left" w:pos="540"/>
        </w:tabs>
        <w:rPr>
          <w:rFonts w:ascii="Times New Roman" w:hAnsi="Times New Roman"/>
          <w:color w:val="000000"/>
          <w:sz w:val="22"/>
          <w:szCs w:val="22"/>
        </w:rPr>
      </w:pPr>
    </w:p>
    <w:p w:rsidRPr="00191DF8" w:rsidR="006C44B4" w:rsidP="0019711E" w:rsidRDefault="006C44B4" w14:paraId="6CAB3F0C"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rsidRPr="00B147A7" w:rsidR="001606AA" w:rsidP="00191DF8" w:rsidRDefault="006C44B4" w14:paraId="4173D0AC" w14:textId="09BB840A">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lastRenderedPageBreak/>
        <w:t xml:space="preserve">No assurance of confidentiality is provided. </w:t>
      </w:r>
      <w:r w:rsidRPr="007E4AC6" w:rsidR="007E4AC6">
        <w:rPr>
          <w:rFonts w:ascii="Times New Roman" w:hAnsi="Times New Roman"/>
          <w:sz w:val="22"/>
          <w:szCs w:val="22"/>
        </w:rPr>
        <w:t xml:space="preserve"> </w:t>
      </w:r>
      <w:r w:rsidRPr="00591F85" w:rsidR="007E4AC6">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rsidRPr="00B147A7" w:rsidR="001606AA" w:rsidP="0019711E" w:rsidRDefault="001606AA" w14:paraId="131940F6" w14:textId="77777777">
      <w:pPr>
        <w:tabs>
          <w:tab w:val="left" w:pos="540"/>
        </w:tabs>
        <w:ind w:left="360"/>
        <w:rPr>
          <w:rFonts w:ascii="Times New Roman" w:hAnsi="Times New Roman"/>
          <w:color w:val="000000"/>
          <w:sz w:val="22"/>
          <w:szCs w:val="22"/>
        </w:rPr>
      </w:pPr>
    </w:p>
    <w:p w:rsidRPr="00B147A7" w:rsidR="006C44B4" w:rsidP="0019711E" w:rsidRDefault="006C44B4" w14:paraId="01C7FF25" w14:textId="48D0587A">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rsidRPr="00B147A7" w:rsidR="006C44B4" w:rsidP="00191DF8" w:rsidRDefault="006C44B4" w14:paraId="6C530A63" w14:textId="77777777">
      <w:pPr>
        <w:tabs>
          <w:tab w:val="left" w:pos="540"/>
        </w:tabs>
        <w:ind w:left="360"/>
        <w:rPr>
          <w:rFonts w:ascii="Times New Roman" w:hAnsi="Times New Roman"/>
          <w:color w:val="000000"/>
          <w:sz w:val="22"/>
          <w:szCs w:val="22"/>
        </w:rPr>
      </w:pPr>
    </w:p>
    <w:p w:rsidRPr="00B147A7" w:rsidR="001606AA" w:rsidP="00191DF8" w:rsidRDefault="00631C12" w14:paraId="4ADDD51D" w14:textId="79C52AB4">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rsidRPr="00B147A7" w:rsidR="006E47F0" w:rsidP="006E47F0" w:rsidRDefault="006E47F0" w14:paraId="3B4598C5" w14:textId="77777777">
      <w:pPr>
        <w:tabs>
          <w:tab w:val="left" w:pos="540"/>
        </w:tabs>
        <w:rPr>
          <w:rFonts w:ascii="Times New Roman" w:hAnsi="Times New Roman"/>
          <w:color w:val="000000"/>
          <w:sz w:val="22"/>
          <w:szCs w:val="22"/>
        </w:rPr>
      </w:pPr>
    </w:p>
    <w:p w:rsidRPr="00191DF8" w:rsidR="006C44B4" w:rsidP="006E47F0" w:rsidRDefault="006C44B4" w14:paraId="765F3DB7" w14:textId="7A8247A6">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rsidRPr="00191DF8" w:rsidR="006C44B4" w:rsidP="00191DF8" w:rsidRDefault="006C44B4" w14:paraId="0ED89A7D" w14:textId="77777777">
      <w:pPr>
        <w:tabs>
          <w:tab w:val="left" w:pos="540"/>
        </w:tabs>
        <w:ind w:left="360"/>
        <w:rPr>
          <w:rFonts w:ascii="Times New Roman" w:hAnsi="Times New Roman"/>
          <w:sz w:val="22"/>
          <w:szCs w:val="22"/>
        </w:rPr>
      </w:pPr>
    </w:p>
    <w:p w:rsidRPr="00191DF8" w:rsidR="006E47F0" w:rsidP="00191DF8" w:rsidRDefault="006E47F0" w14:paraId="7802923B" w14:textId="25C074E3">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Pr="00191DF8" w:rsidR="00631C12">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6566E7">
        <w:rPr>
          <w:rFonts w:ascii="Times New Roman" w:hAnsi="Times New Roman"/>
          <w:sz w:val="22"/>
          <w:szCs w:val="22"/>
        </w:rPr>
        <w:t>775</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6566E7">
        <w:rPr>
          <w:rFonts w:ascii="Times New Roman" w:hAnsi="Times New Roman"/>
          <w:sz w:val="22"/>
          <w:szCs w:val="22"/>
        </w:rPr>
        <w:t>the CAP program in previous years, with the various forms.</w:t>
      </w:r>
      <w:r w:rsidRPr="00191DF8" w:rsidR="00B02D60">
        <w:rPr>
          <w:rFonts w:ascii="Times New Roman" w:hAnsi="Times New Roman"/>
          <w:sz w:val="22"/>
          <w:szCs w:val="22"/>
        </w:rPr>
        <w:t xml:space="preserve"> </w:t>
      </w:r>
      <w:r w:rsidRPr="00191DF8">
        <w:rPr>
          <w:rFonts w:ascii="Times New Roman" w:hAnsi="Times New Roman"/>
          <w:sz w:val="22"/>
          <w:szCs w:val="22"/>
        </w:rPr>
        <w:t>The number of annual burden hours is</w:t>
      </w:r>
      <w:r w:rsidRPr="00191DF8" w:rsidR="00631C12">
        <w:rPr>
          <w:rFonts w:ascii="Times New Roman" w:hAnsi="Times New Roman"/>
          <w:sz w:val="22"/>
          <w:szCs w:val="22"/>
        </w:rPr>
        <w:t xml:space="preserve"> estimated to be</w:t>
      </w:r>
      <w:r w:rsidRPr="00191DF8">
        <w:rPr>
          <w:rFonts w:ascii="Times New Roman" w:hAnsi="Times New Roman"/>
          <w:sz w:val="22"/>
          <w:szCs w:val="22"/>
        </w:rPr>
        <w:t xml:space="preserve"> </w:t>
      </w:r>
      <w:r w:rsidR="006566E7">
        <w:rPr>
          <w:rFonts w:ascii="Times New Roman" w:hAnsi="Times New Roman"/>
          <w:sz w:val="22"/>
          <w:szCs w:val="22"/>
        </w:rPr>
        <w:t>392</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6566E7">
        <w:rPr>
          <w:rFonts w:ascii="Times New Roman" w:hAnsi="Times New Roman"/>
          <w:sz w:val="22"/>
          <w:szCs w:val="22"/>
        </w:rPr>
        <w:t xml:space="preserve">four </w:t>
      </w:r>
      <w:r w:rsidRPr="00191DF8">
        <w:rPr>
          <w:rFonts w:ascii="Times New Roman" w:hAnsi="Times New Roman"/>
          <w:sz w:val="22"/>
          <w:szCs w:val="22"/>
        </w:rPr>
        <w:t xml:space="preserve">hours an applicant will need to review instructions, search existing data sources, gather and maintain the data </w:t>
      </w:r>
      <w:r w:rsidRPr="00191DF8" w:rsidR="007A2E94">
        <w:rPr>
          <w:rFonts w:ascii="Times New Roman" w:hAnsi="Times New Roman"/>
          <w:sz w:val="22"/>
          <w:szCs w:val="22"/>
        </w:rPr>
        <w:t>needed</w:t>
      </w:r>
      <w:r w:rsidRPr="00191DF8" w:rsidR="00577ED3">
        <w:rPr>
          <w:rFonts w:ascii="Times New Roman" w:hAnsi="Times New Roman"/>
          <w:sz w:val="22"/>
          <w:szCs w:val="22"/>
        </w:rPr>
        <w:t>,</w:t>
      </w:r>
      <w:r w:rsidRPr="00191DF8">
        <w:rPr>
          <w:rFonts w:ascii="Times New Roman" w:hAnsi="Times New Roman"/>
          <w:sz w:val="22"/>
          <w:szCs w:val="22"/>
        </w:rPr>
        <w:t xml:space="preserve"> and complete and review the narrati</w:t>
      </w:r>
      <w:r w:rsidR="005A29CC">
        <w:rPr>
          <w:rFonts w:ascii="Times New Roman" w:hAnsi="Times New Roman"/>
          <w:sz w:val="22"/>
          <w:szCs w:val="22"/>
        </w:rPr>
        <w:t>ve components of the forms</w:t>
      </w:r>
      <w:r w:rsidRPr="00191DF8">
        <w:rPr>
          <w:rFonts w:ascii="Times New Roman" w:hAnsi="Times New Roman"/>
          <w:sz w:val="22"/>
          <w:szCs w:val="22"/>
        </w:rPr>
        <w:t>.</w:t>
      </w:r>
      <w:r w:rsidRPr="00191DF8" w:rsidR="00B02D60">
        <w:rPr>
          <w:rFonts w:ascii="Times New Roman" w:hAnsi="Times New Roman"/>
          <w:sz w:val="22"/>
          <w:szCs w:val="22"/>
        </w:rPr>
        <w:t xml:space="preserve"> </w:t>
      </w:r>
    </w:p>
    <w:p w:rsidRPr="00191DF8" w:rsidR="006E47F0" w:rsidP="006E47F0" w:rsidRDefault="006E47F0" w14:paraId="7BACB282" w14:textId="77777777">
      <w:pPr>
        <w:tabs>
          <w:tab w:val="left" w:pos="540"/>
        </w:tabs>
        <w:rPr>
          <w:rFonts w:ascii="Times New Roman" w:hAnsi="Times New Roman"/>
          <w:sz w:val="22"/>
          <w:szCs w:val="22"/>
        </w:rPr>
      </w:pPr>
    </w:p>
    <w:p w:rsidRPr="00191DF8" w:rsidR="006C44B4" w:rsidP="0095195E" w:rsidRDefault="00F64812" w14:paraId="14E51EA8" w14:textId="4662DC3F">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Pr="00191DF8" w:rsidR="006C44B4">
        <w:rPr>
          <w:rFonts w:ascii="Times New Roman" w:hAnsi="Times New Roman"/>
          <w:b/>
          <w:sz w:val="22"/>
          <w:szCs w:val="22"/>
        </w:rPr>
        <w:t xml:space="preserve"> of Cost Burden to Respondents </w:t>
      </w:r>
    </w:p>
    <w:p w:rsidRPr="00191DF8" w:rsidR="006C44B4" w:rsidP="00191DF8" w:rsidRDefault="006C44B4" w14:paraId="2EFB2E14" w14:textId="77777777">
      <w:pPr>
        <w:tabs>
          <w:tab w:val="left" w:pos="540"/>
        </w:tabs>
        <w:ind w:left="360"/>
        <w:rPr>
          <w:rFonts w:ascii="Times New Roman" w:hAnsi="Times New Roman"/>
          <w:sz w:val="22"/>
          <w:szCs w:val="22"/>
        </w:rPr>
      </w:pPr>
    </w:p>
    <w:p w:rsidRPr="00191DF8" w:rsidR="0095195E" w:rsidP="00191DF8" w:rsidRDefault="006E47F0" w14:paraId="622C3DFB" w14:textId="351CF379">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6566E7">
        <w:rPr>
          <w:rFonts w:ascii="Times New Roman" w:hAnsi="Times New Roman"/>
          <w:sz w:val="22"/>
          <w:szCs w:val="22"/>
        </w:rPr>
        <w:t>10,732</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59442A">
        <w:rPr>
          <w:rFonts w:ascii="Times New Roman" w:hAnsi="Times New Roman"/>
          <w:sz w:val="22"/>
          <w:szCs w:val="22"/>
        </w:rPr>
        <w:t>7.40</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a </w:t>
      </w:r>
      <w:r w:rsidR="0059442A">
        <w:rPr>
          <w:rFonts w:ascii="Times New Roman" w:hAnsi="Times New Roman"/>
          <w:sz w:val="22"/>
          <w:szCs w:val="22"/>
        </w:rPr>
        <w:t>museum curators</w:t>
      </w:r>
      <w:r w:rsidRPr="00191DF8">
        <w:rPr>
          <w:rFonts w:ascii="Times New Roman" w:hAnsi="Times New Roman"/>
          <w:sz w:val="22"/>
          <w:szCs w:val="22"/>
        </w:rPr>
        <w:t>.</w:t>
      </w:r>
      <w:r w:rsidRPr="00191DF8" w:rsidR="00B02D60">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 xml:space="preserve">is </w:t>
      </w:r>
      <w:r w:rsidR="006566E7">
        <w:rPr>
          <w:rFonts w:ascii="Times New Roman" w:hAnsi="Times New Roman"/>
          <w:sz w:val="22"/>
          <w:szCs w:val="22"/>
        </w:rPr>
        <w:t>4</w:t>
      </w:r>
      <w:r w:rsidR="00FA661A">
        <w:rPr>
          <w:rFonts w:ascii="Times New Roman" w:hAnsi="Times New Roman"/>
          <w:sz w:val="22"/>
          <w:szCs w:val="22"/>
        </w:rPr>
        <w:t xml:space="preserve"> hours</w:t>
      </w:r>
      <w:r w:rsidR="008F3807">
        <w:rPr>
          <w:rFonts w:ascii="Times New Roman" w:hAnsi="Times New Roman"/>
          <w:sz w:val="22"/>
          <w:szCs w:val="22"/>
        </w:rPr>
        <w:t xml:space="preserve"> for </w:t>
      </w:r>
      <w:r w:rsidR="00FA661A">
        <w:rPr>
          <w:rFonts w:ascii="Times New Roman" w:hAnsi="Times New Roman"/>
          <w:sz w:val="22"/>
          <w:szCs w:val="22"/>
        </w:rPr>
        <w:t xml:space="preserve">the </w:t>
      </w:r>
      <w:r w:rsidRPr="00D821E1" w:rsidR="00FA661A">
        <w:rPr>
          <w:rFonts w:ascii="Times New Roman" w:hAnsi="Times New Roman"/>
          <w:color w:val="000000"/>
          <w:sz w:val="22"/>
          <w:szCs w:val="22"/>
        </w:rPr>
        <w:t>Conservation Assessment Program</w:t>
      </w:r>
      <w:r w:rsidRPr="00191DF8" w:rsidR="00FA661A">
        <w:rPr>
          <w:rFonts w:ascii="Times New Roman" w:hAnsi="Times New Roman"/>
          <w:sz w:val="22"/>
          <w:szCs w:val="22"/>
        </w:rPr>
        <w:t xml:space="preserve"> </w:t>
      </w:r>
      <w:r w:rsidRPr="00191DF8" w:rsidR="00DE527B">
        <w:rPr>
          <w:rFonts w:ascii="Times New Roman" w:hAnsi="Times New Roman"/>
          <w:sz w:val="22"/>
          <w:szCs w:val="22"/>
        </w:rPr>
        <w:t>(</w:t>
      </w:r>
      <w:r w:rsidR="006566E7">
        <w:rPr>
          <w:rFonts w:ascii="Times New Roman" w:hAnsi="Times New Roman"/>
          <w:sz w:val="22"/>
          <w:szCs w:val="22"/>
        </w:rPr>
        <w:t xml:space="preserve">4 </w:t>
      </w:r>
      <w:r w:rsidR="00FA661A">
        <w:rPr>
          <w:rFonts w:ascii="Times New Roman" w:hAnsi="Times New Roman"/>
          <w:sz w:val="22"/>
          <w:szCs w:val="22"/>
        </w:rPr>
        <w:t>hours</w:t>
      </w:r>
      <w:r w:rsidR="008F3807">
        <w:rPr>
          <w:rFonts w:ascii="Times New Roman" w:hAnsi="Times New Roman"/>
          <w:sz w:val="22"/>
          <w:szCs w:val="22"/>
        </w:rPr>
        <w:t xml:space="preserve"> x $27.40</w:t>
      </w:r>
      <w:r w:rsidRPr="00191DF8" w:rsidR="00DE527B">
        <w:rPr>
          <w:rFonts w:ascii="Times New Roman" w:hAnsi="Times New Roman"/>
          <w:sz w:val="22"/>
          <w:szCs w:val="22"/>
        </w:rPr>
        <w:t>)</w:t>
      </w:r>
      <w:r w:rsidR="00781871">
        <w:rPr>
          <w:rFonts w:ascii="Times New Roman" w:hAnsi="Times New Roman"/>
          <w:sz w:val="22"/>
          <w:szCs w:val="22"/>
        </w:rPr>
        <w:t>.</w:t>
      </w:r>
    </w:p>
    <w:p w:rsidRPr="00191DF8" w:rsidR="0095195E" w:rsidP="0095195E" w:rsidRDefault="0095195E" w14:paraId="5652C20A" w14:textId="77777777">
      <w:pPr>
        <w:tabs>
          <w:tab w:val="left" w:pos="540"/>
        </w:tabs>
        <w:rPr>
          <w:rFonts w:ascii="Times New Roman" w:hAnsi="Times New Roman"/>
          <w:sz w:val="22"/>
          <w:szCs w:val="22"/>
        </w:rPr>
      </w:pPr>
    </w:p>
    <w:p w:rsidRPr="00191DF8" w:rsidR="0095195E" w:rsidP="0095195E" w:rsidRDefault="006E47F0" w14:paraId="24CD2A16" w14:textId="6D171C1B">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Pr="00191DF8" w:rsidR="006B47D7">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rsidRPr="00191DF8" w:rsidR="0095195E" w:rsidP="0095195E" w:rsidRDefault="0095195E" w14:paraId="6DD44EF4" w14:textId="77777777">
      <w:pPr>
        <w:tabs>
          <w:tab w:val="left" w:pos="540"/>
        </w:tabs>
        <w:rPr>
          <w:rFonts w:ascii="Times New Roman" w:hAnsi="Times New Roman"/>
          <w:sz w:val="22"/>
          <w:szCs w:val="22"/>
        </w:rPr>
      </w:pPr>
    </w:p>
    <w:p w:rsidRPr="00591F85" w:rsidR="00033238" w:rsidP="00033238" w:rsidRDefault="00033238" w14:paraId="5ADC250A" w14:textId="77777777">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rsidR="00033238" w:rsidP="00191DF8" w:rsidRDefault="00033238" w14:paraId="702E6E36" w14:textId="77777777">
      <w:pPr>
        <w:tabs>
          <w:tab w:val="left" w:pos="540"/>
        </w:tabs>
        <w:ind w:left="360"/>
        <w:rPr>
          <w:rFonts w:ascii="Times New Roman" w:hAnsi="Times New Roman"/>
          <w:sz w:val="22"/>
          <w:szCs w:val="22"/>
        </w:rPr>
      </w:pPr>
    </w:p>
    <w:p w:rsidR="007721D1" w:rsidP="00281685" w:rsidRDefault="00281685" w14:paraId="0EBD785D" w14:textId="71597E29">
      <w:pPr>
        <w:tabs>
          <w:tab w:val="left" w:pos="540"/>
        </w:tabs>
        <w:ind w:left="360"/>
        <w:rPr>
          <w:rFonts w:ascii="Times New Roman" w:hAnsi="Times New Roman"/>
          <w:sz w:val="22"/>
          <w:szCs w:val="22"/>
        </w:rPr>
      </w:pPr>
      <w:r w:rsidRPr="00EE319A">
        <w:rPr>
          <w:rFonts w:ascii="Times New Roman" w:hAnsi="Times New Roman"/>
          <w:sz w:val="22"/>
          <w:szCs w:val="22"/>
        </w:rPr>
        <w:t xml:space="preserve">The annualized cost to </w:t>
      </w:r>
      <w:r>
        <w:rPr>
          <w:rFonts w:ascii="Times New Roman" w:hAnsi="Times New Roman"/>
          <w:sz w:val="22"/>
          <w:szCs w:val="22"/>
        </w:rPr>
        <w:t>the federal government</w:t>
      </w:r>
      <w:r w:rsidRPr="00EE319A">
        <w:rPr>
          <w:rFonts w:ascii="Times New Roman" w:hAnsi="Times New Roman"/>
          <w:sz w:val="22"/>
          <w:szCs w:val="22"/>
        </w:rPr>
        <w:t xml:space="preserve"> is estimated at $</w:t>
      </w:r>
      <w:r w:rsidR="009815A1">
        <w:rPr>
          <w:rFonts w:ascii="Times New Roman" w:hAnsi="Times New Roman"/>
          <w:sz w:val="22"/>
          <w:szCs w:val="22"/>
        </w:rPr>
        <w:t>275,</w:t>
      </w:r>
      <w:r w:rsidR="00674F1A">
        <w:rPr>
          <w:rFonts w:ascii="Times New Roman" w:hAnsi="Times New Roman"/>
          <w:sz w:val="22"/>
          <w:szCs w:val="22"/>
        </w:rPr>
        <w:t>0</w:t>
      </w:r>
      <w:r w:rsidR="009815A1">
        <w:rPr>
          <w:rFonts w:ascii="Times New Roman" w:hAnsi="Times New Roman"/>
          <w:sz w:val="22"/>
          <w:szCs w:val="22"/>
        </w:rPr>
        <w:t>00</w:t>
      </w:r>
      <w:r>
        <w:rPr>
          <w:rFonts w:ascii="Times New Roman" w:hAnsi="Times New Roman"/>
          <w:sz w:val="22"/>
          <w:szCs w:val="22"/>
        </w:rPr>
        <w:t>. This amount is based on the FY 201</w:t>
      </w:r>
      <w:r w:rsidR="009815A1">
        <w:rPr>
          <w:rFonts w:ascii="Times New Roman" w:hAnsi="Times New Roman"/>
          <w:sz w:val="22"/>
          <w:szCs w:val="22"/>
        </w:rPr>
        <w:t>4</w:t>
      </w:r>
      <w:r>
        <w:rPr>
          <w:rFonts w:ascii="Times New Roman" w:hAnsi="Times New Roman"/>
          <w:sz w:val="22"/>
          <w:szCs w:val="22"/>
        </w:rPr>
        <w:t xml:space="preserve"> cooperative agreement between the </w:t>
      </w:r>
      <w:r w:rsidRPr="003212EE">
        <w:rPr>
          <w:rFonts w:ascii="Times New Roman" w:hAnsi="Times New Roman"/>
          <w:sz w:val="22"/>
          <w:szCs w:val="22"/>
        </w:rPr>
        <w:t xml:space="preserve">Institute of Museum and Library Services and </w:t>
      </w:r>
      <w:r w:rsidRPr="00674F1A" w:rsidR="00674F1A">
        <w:rPr>
          <w:rFonts w:ascii="Times New Roman" w:hAnsi="Times New Roman"/>
          <w:sz w:val="22"/>
          <w:szCs w:val="22"/>
        </w:rPr>
        <w:t>the Foundation of the American Institute for Conservation of Historic and Artistic Works, Inc. (FAIC)</w:t>
      </w:r>
      <w:r>
        <w:rPr>
          <w:rFonts w:ascii="Times New Roman" w:hAnsi="Times New Roman"/>
          <w:sz w:val="22"/>
          <w:szCs w:val="22"/>
        </w:rPr>
        <w:t xml:space="preserve">.  </w:t>
      </w:r>
    </w:p>
    <w:p w:rsidRPr="00191DF8" w:rsidR="00281685" w:rsidP="00E94341" w:rsidRDefault="00281685" w14:paraId="5E978A90" w14:textId="77777777">
      <w:pPr>
        <w:tabs>
          <w:tab w:val="left" w:pos="540"/>
        </w:tabs>
        <w:rPr>
          <w:rFonts w:ascii="Times New Roman" w:hAnsi="Times New Roman"/>
          <w:sz w:val="22"/>
          <w:szCs w:val="22"/>
        </w:rPr>
      </w:pPr>
    </w:p>
    <w:p w:rsidRPr="00191DF8" w:rsidR="006C44B4" w:rsidP="009C2FCE" w:rsidRDefault="006C44B4" w14:paraId="43032A3D" w14:textId="1509D37A">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rsidRPr="00B147A7" w:rsidR="006C44B4" w:rsidP="00191DF8" w:rsidRDefault="006C44B4" w14:paraId="0B4B3783" w14:textId="77777777">
      <w:pPr>
        <w:tabs>
          <w:tab w:val="left" w:pos="540"/>
        </w:tabs>
        <w:ind w:left="360"/>
        <w:rPr>
          <w:rFonts w:ascii="Times New Roman" w:hAnsi="Times New Roman"/>
          <w:color w:val="000000"/>
          <w:sz w:val="22"/>
          <w:szCs w:val="22"/>
        </w:rPr>
      </w:pPr>
    </w:p>
    <w:p w:rsidRPr="00191DF8" w:rsidR="009C2FCE" w:rsidP="009C2FCE" w:rsidRDefault="00781871" w14:paraId="51061C67" w14:textId="328A346D">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Pr="00191DF8" w:rsidR="009C2FCE">
        <w:rPr>
          <w:rFonts w:ascii="Times New Roman" w:hAnsi="Times New Roman"/>
          <w:sz w:val="22"/>
          <w:szCs w:val="22"/>
        </w:rPr>
        <w:t xml:space="preserve"> </w:t>
      </w:r>
    </w:p>
    <w:p w:rsidRPr="00191DF8" w:rsidR="009C2FCE" w:rsidP="009C2FCE" w:rsidRDefault="009C2FCE" w14:paraId="727C8B48" w14:textId="77777777">
      <w:pPr>
        <w:tabs>
          <w:tab w:val="left" w:pos="540"/>
        </w:tabs>
        <w:ind w:left="360"/>
        <w:rPr>
          <w:rFonts w:ascii="Times New Roman" w:hAnsi="Times New Roman"/>
          <w:sz w:val="22"/>
          <w:szCs w:val="22"/>
        </w:rPr>
      </w:pPr>
    </w:p>
    <w:p w:rsidRPr="00B147A7" w:rsidR="006C44B4" w:rsidP="009C2FCE" w:rsidRDefault="00182146" w14:paraId="373004AD" w14:textId="254234C1">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rsidRPr="00B147A7" w:rsidR="006C44B4" w:rsidP="00191DF8" w:rsidRDefault="006C44B4" w14:paraId="7E0B4295" w14:textId="77777777">
      <w:pPr>
        <w:tabs>
          <w:tab w:val="left" w:pos="540"/>
        </w:tabs>
        <w:ind w:left="360"/>
        <w:rPr>
          <w:rFonts w:ascii="Times New Roman" w:hAnsi="Times New Roman"/>
          <w:color w:val="000000"/>
          <w:sz w:val="22"/>
          <w:szCs w:val="22"/>
        </w:rPr>
      </w:pPr>
    </w:p>
    <w:p w:rsidRPr="00B147A7" w:rsidR="001606AA" w:rsidP="00191DF8" w:rsidRDefault="001606AA" w14:paraId="2EF850A1"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1606AA" w:rsidP="006F7920" w:rsidRDefault="001606AA" w14:paraId="4114EE11" w14:textId="77777777">
      <w:pPr>
        <w:tabs>
          <w:tab w:val="left" w:pos="540"/>
        </w:tabs>
        <w:ind w:left="360"/>
        <w:rPr>
          <w:rFonts w:ascii="Times New Roman" w:hAnsi="Times New Roman"/>
          <w:color w:val="000000"/>
          <w:sz w:val="22"/>
          <w:szCs w:val="22"/>
        </w:rPr>
      </w:pPr>
    </w:p>
    <w:p w:rsidRPr="00191DF8" w:rsidR="006C44B4" w:rsidP="006F7920" w:rsidRDefault="006C44B4" w14:paraId="295D129E"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rsidRPr="00B147A7" w:rsidR="006C44B4" w:rsidP="00191DF8" w:rsidRDefault="006C44B4" w14:paraId="3BF093E5" w14:textId="77777777">
      <w:pPr>
        <w:tabs>
          <w:tab w:val="left" w:pos="540"/>
        </w:tabs>
        <w:ind w:left="360"/>
        <w:rPr>
          <w:rFonts w:ascii="Times New Roman" w:hAnsi="Times New Roman"/>
          <w:b/>
          <w:color w:val="000000"/>
          <w:sz w:val="22"/>
          <w:szCs w:val="22"/>
        </w:rPr>
      </w:pPr>
    </w:p>
    <w:p w:rsidRPr="00B147A7" w:rsidR="001606AA" w:rsidP="00191DF8" w:rsidRDefault="001606AA" w14:paraId="5AFDD199" w14:textId="729FF25D">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rsidRPr="00B147A7" w:rsidR="001606AA" w:rsidP="006F7920" w:rsidRDefault="001606AA" w14:paraId="565EC91A" w14:textId="77777777">
      <w:pPr>
        <w:tabs>
          <w:tab w:val="left" w:pos="540"/>
        </w:tabs>
        <w:ind w:left="360"/>
        <w:rPr>
          <w:rFonts w:ascii="Times New Roman" w:hAnsi="Times New Roman"/>
          <w:color w:val="000000"/>
          <w:sz w:val="22"/>
          <w:szCs w:val="22"/>
        </w:rPr>
      </w:pPr>
    </w:p>
    <w:p w:rsidRPr="00191DF8" w:rsidR="006C44B4" w:rsidP="006F7920" w:rsidRDefault="006C44B4" w14:paraId="5D453275" w14:textId="77777777">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rsidRPr="00B147A7" w:rsidR="006C44B4" w:rsidP="00191DF8" w:rsidRDefault="006C44B4" w14:paraId="2280E813" w14:textId="77777777">
      <w:pPr>
        <w:tabs>
          <w:tab w:val="left" w:pos="540"/>
        </w:tabs>
        <w:ind w:left="360"/>
        <w:rPr>
          <w:rFonts w:ascii="Times New Roman" w:hAnsi="Times New Roman"/>
          <w:color w:val="000000"/>
          <w:sz w:val="22"/>
          <w:szCs w:val="22"/>
        </w:rPr>
      </w:pPr>
    </w:p>
    <w:p w:rsidRPr="00B147A7" w:rsidR="001606AA" w:rsidP="00191DF8" w:rsidRDefault="001606AA" w14:paraId="0D55C137" w14:textId="42ADA39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622112" w:rsidP="0019711E" w:rsidRDefault="00622112" w14:paraId="2DE21B7F" w14:textId="77777777">
      <w:pPr>
        <w:tabs>
          <w:tab w:val="left" w:pos="540"/>
          <w:tab w:val="left" w:pos="2160"/>
        </w:tabs>
        <w:suppressAutoHyphens/>
        <w:spacing w:line="480" w:lineRule="auto"/>
        <w:rPr>
          <w:rFonts w:ascii="Times New Roman" w:hAnsi="Times New Roman"/>
          <w:color w:val="000000"/>
          <w:sz w:val="22"/>
          <w:szCs w:val="22"/>
        </w:rPr>
      </w:pPr>
    </w:p>
    <w:sectPr w:rsidRPr="00B147A7" w:rsidR="00622112"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59B6F" w14:textId="77777777" w:rsidR="001C5783" w:rsidRDefault="001C5783">
      <w:pPr>
        <w:spacing w:line="20" w:lineRule="exact"/>
      </w:pPr>
    </w:p>
  </w:endnote>
  <w:endnote w:type="continuationSeparator" w:id="0">
    <w:p w14:paraId="1DB0891B" w14:textId="77777777" w:rsidR="001C5783" w:rsidRDefault="001C5783">
      <w:r>
        <w:t xml:space="preserve"> </w:t>
      </w:r>
    </w:p>
  </w:endnote>
  <w:endnote w:type="continuationNotice" w:id="1">
    <w:p w14:paraId="4CB7231B" w14:textId="77777777" w:rsidR="001C5783" w:rsidRDefault="001C578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5F9B4" w14:textId="77777777" w:rsidR="001C5783" w:rsidRDefault="001C5783">
      <w:r>
        <w:separator/>
      </w:r>
    </w:p>
  </w:footnote>
  <w:footnote w:type="continuationSeparator" w:id="0">
    <w:p w14:paraId="167C86B1" w14:textId="77777777" w:rsidR="001C5783" w:rsidRDefault="001C57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C5783"/>
    <w:rsid w:val="001D182A"/>
    <w:rsid w:val="001D706D"/>
    <w:rsid w:val="001E4C4F"/>
    <w:rsid w:val="001E65AF"/>
    <w:rsid w:val="001E7630"/>
    <w:rsid w:val="001E7BA1"/>
    <w:rsid w:val="001F3CB6"/>
    <w:rsid w:val="001F4AF7"/>
    <w:rsid w:val="001F5CB5"/>
    <w:rsid w:val="00201E34"/>
    <w:rsid w:val="002033D4"/>
    <w:rsid w:val="00207661"/>
    <w:rsid w:val="0021181C"/>
    <w:rsid w:val="00223FCB"/>
    <w:rsid w:val="00235E59"/>
    <w:rsid w:val="00264D1F"/>
    <w:rsid w:val="00281685"/>
    <w:rsid w:val="002A1A43"/>
    <w:rsid w:val="002B1355"/>
    <w:rsid w:val="002C0F61"/>
    <w:rsid w:val="002C2A2C"/>
    <w:rsid w:val="002E1E12"/>
    <w:rsid w:val="002E58D1"/>
    <w:rsid w:val="002F68EB"/>
    <w:rsid w:val="00304590"/>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11237"/>
    <w:rsid w:val="00414FE6"/>
    <w:rsid w:val="0042622F"/>
    <w:rsid w:val="004267BE"/>
    <w:rsid w:val="004403F2"/>
    <w:rsid w:val="004418F6"/>
    <w:rsid w:val="004508B9"/>
    <w:rsid w:val="004529CB"/>
    <w:rsid w:val="004554B6"/>
    <w:rsid w:val="004666E9"/>
    <w:rsid w:val="00497A03"/>
    <w:rsid w:val="004A2866"/>
    <w:rsid w:val="004A36FB"/>
    <w:rsid w:val="004B530D"/>
    <w:rsid w:val="004D3808"/>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42A"/>
    <w:rsid w:val="00594FB3"/>
    <w:rsid w:val="005A29CC"/>
    <w:rsid w:val="005C6C7E"/>
    <w:rsid w:val="005E1DBC"/>
    <w:rsid w:val="005F2559"/>
    <w:rsid w:val="00601A58"/>
    <w:rsid w:val="00607182"/>
    <w:rsid w:val="00622112"/>
    <w:rsid w:val="00623543"/>
    <w:rsid w:val="00631C12"/>
    <w:rsid w:val="0063642C"/>
    <w:rsid w:val="006368D3"/>
    <w:rsid w:val="00647887"/>
    <w:rsid w:val="00652111"/>
    <w:rsid w:val="006566E7"/>
    <w:rsid w:val="00656C15"/>
    <w:rsid w:val="00657C35"/>
    <w:rsid w:val="00663828"/>
    <w:rsid w:val="00674F1A"/>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36332"/>
    <w:rsid w:val="0084327D"/>
    <w:rsid w:val="00876E72"/>
    <w:rsid w:val="0088000F"/>
    <w:rsid w:val="00884012"/>
    <w:rsid w:val="00884654"/>
    <w:rsid w:val="008A27EC"/>
    <w:rsid w:val="008B0BA5"/>
    <w:rsid w:val="008B1CD0"/>
    <w:rsid w:val="008B6FEC"/>
    <w:rsid w:val="008B7F04"/>
    <w:rsid w:val="008C5B7D"/>
    <w:rsid w:val="008D3DDE"/>
    <w:rsid w:val="008D53A4"/>
    <w:rsid w:val="008D5C2B"/>
    <w:rsid w:val="008D741A"/>
    <w:rsid w:val="008E430F"/>
    <w:rsid w:val="008F3807"/>
    <w:rsid w:val="008F4937"/>
    <w:rsid w:val="00902A79"/>
    <w:rsid w:val="00922220"/>
    <w:rsid w:val="0092360C"/>
    <w:rsid w:val="009345B8"/>
    <w:rsid w:val="00934A76"/>
    <w:rsid w:val="00935FD2"/>
    <w:rsid w:val="00950127"/>
    <w:rsid w:val="0095195E"/>
    <w:rsid w:val="00964B4D"/>
    <w:rsid w:val="009815A1"/>
    <w:rsid w:val="00990C69"/>
    <w:rsid w:val="00990E8B"/>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738F0"/>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21E1"/>
    <w:rsid w:val="00D85D81"/>
    <w:rsid w:val="00DD43F6"/>
    <w:rsid w:val="00DE07DA"/>
    <w:rsid w:val="00DE527B"/>
    <w:rsid w:val="00E0472D"/>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52FD1"/>
    <w:rsid w:val="00F6161D"/>
    <w:rsid w:val="00F621F0"/>
    <w:rsid w:val="00F64812"/>
    <w:rsid w:val="00F77851"/>
    <w:rsid w:val="00F91796"/>
    <w:rsid w:val="00FA530E"/>
    <w:rsid w:val="00FA59BB"/>
    <w:rsid w:val="00FA661A"/>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8FF22671-6D00-4CEC-996E-A68D9D26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ervation-us.or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plainlanguage.gov/howto/guidelines/FederalPLGuidelines/TOC.cfm" TargetMode="External"/><Relationship Id="rId4" Type="http://schemas.openxmlformats.org/officeDocument/2006/relationships/settings" Target="settings.xml"/><Relationship Id="rId9" Type="http://schemas.openxmlformats.org/officeDocument/2006/relationships/hyperlink" Target="https://www.imls.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8" ma:contentTypeDescription="Create a new document." ma:contentTypeScope="" ma:versionID="38334b9c54816f0dd0d52b7f68a1acd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706bb153e2a02988d9633f9dc7f958f5"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12529C-A373-4E8B-8A56-EF99ABFBF0D0}">
  <ds:schemaRefs>
    <ds:schemaRef ds:uri="http://schemas.openxmlformats.org/officeDocument/2006/bibliography"/>
  </ds:schemaRefs>
</ds:datastoreItem>
</file>

<file path=customXml/itemProps2.xml><?xml version="1.0" encoding="utf-8"?>
<ds:datastoreItem xmlns:ds="http://schemas.openxmlformats.org/officeDocument/2006/customXml" ds:itemID="{4B1E8BC0-A0C6-429E-8203-4ABE0059AFA7}"/>
</file>

<file path=customXml/itemProps3.xml><?xml version="1.0" encoding="utf-8"?>
<ds:datastoreItem xmlns:ds="http://schemas.openxmlformats.org/officeDocument/2006/customXml" ds:itemID="{A6A0EAD7-E26D-49EA-B364-F6B3498810B0}"/>
</file>

<file path=customXml/itemProps4.xml><?xml version="1.0" encoding="utf-8"?>
<ds:datastoreItem xmlns:ds="http://schemas.openxmlformats.org/officeDocument/2006/customXml" ds:itemID="{C58FB4CB-CAE0-4830-B85D-9E3A8D9039F4}"/>
</file>

<file path=docProps/app.xml><?xml version="1.0" encoding="utf-8"?>
<Properties xmlns="http://schemas.openxmlformats.org/officeDocument/2006/extended-properties" xmlns:vt="http://schemas.openxmlformats.org/officeDocument/2006/docPropsVTypes">
  <Template>Normal.dotm</Template>
  <TotalTime>21</TotalTime>
  <Pages>3</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4</cp:revision>
  <cp:lastPrinted>2015-05-13T14:49:00Z</cp:lastPrinted>
  <dcterms:created xsi:type="dcterms:W3CDTF">2018-03-05T19:59:00Z</dcterms:created>
  <dcterms:modified xsi:type="dcterms:W3CDTF">2018-03-15T18:16:00Z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