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321" w:rsidRDefault="00933321">
      <w:pPr>
        <w:jc w:val="center"/>
      </w:pPr>
    </w:p>
    <w:p w:rsidR="00933321" w:rsidRDefault="00933321">
      <w:pPr>
        <w:jc w:val="center"/>
      </w:pPr>
    </w:p>
    <w:p w:rsidR="00933321" w:rsidRDefault="00933321">
      <w:pPr>
        <w:jc w:val="center"/>
      </w:pPr>
      <w:r>
        <w:t>OMB SUPPORTING STATEMENT</w:t>
      </w:r>
    </w:p>
    <w:p w:rsidR="00933321" w:rsidRDefault="00933321"/>
    <w:p w:rsidR="00933321" w:rsidRDefault="00AF7AE4">
      <w:r>
        <w:t>RI 30-9 – Reinstatement of Disability Annuity Previously Terminated Because of Restoration to Earning Capacity</w:t>
      </w:r>
    </w:p>
    <w:p w:rsidR="00933321" w:rsidRDefault="00933321"/>
    <w:p w:rsidR="00933321" w:rsidRDefault="00933321">
      <w:pPr>
        <w:numPr>
          <w:ilvl w:val="0"/>
          <w:numId w:val="1"/>
        </w:numPr>
      </w:pPr>
      <w:r>
        <w:t>Justification</w:t>
      </w:r>
    </w:p>
    <w:p w:rsidR="00933321" w:rsidRDefault="00933321"/>
    <w:p w:rsidRPr="00741061" w:rsidR="00EB14B8" w:rsidP="00EB14B8"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rsidRDefault="00EB14B8">
      <w:pPr>
        <w:ind w:left="720"/>
      </w:pPr>
    </w:p>
    <w:p w:rsidR="00933321" w:rsidP="00EB14B8" w:rsidRDefault="00FD3B54">
      <w:pPr>
        <w:ind w:left="720"/>
      </w:pPr>
      <w:r>
        <w:t>Title 5, U. S. Code, Chapter 83, Section 8337 and Chapter 84, Section 8455 provide for the restoration of a disability annuity which has been terminated because the annuitant’s earnings were 80 percent of the current rate of pay for the position occupied immediately before retirement.  The annuity will not be restored if the person (1) has been reemployed in a position subject to a Federal retirement system, (2) has recovered from the disability, or (3) has reached age 62.</w:t>
      </w:r>
    </w:p>
    <w:p w:rsidR="00933321" w:rsidRDefault="00933321">
      <w:pPr>
        <w:ind w:left="360"/>
      </w:pPr>
    </w:p>
    <w:p w:rsidRPr="00741061" w:rsidR="00EB14B8" w:rsidP="00EB14B8"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rsidRDefault="00EB14B8">
      <w:pPr>
        <w:ind w:left="720"/>
      </w:pPr>
    </w:p>
    <w:p w:rsidR="0036387C" w:rsidP="00EB14B8" w:rsidRDefault="0036387C">
      <w:pPr>
        <w:ind w:left="720"/>
      </w:pPr>
      <w:r>
        <w:t xml:space="preserve">The Office of Personnel Management (OPM) requests that OMB renew a previously approved information collection with revisions, control number 3206-0138, Reinstatement of Disability Annuity Previously Terminated Because of Restoration to Earning Capacity (RI 30-9). </w:t>
      </w:r>
      <w:r w:rsidR="00600777">
        <w:t xml:space="preserve">We have revised this form in the following manner: (1) </w:t>
      </w:r>
      <w:r>
        <w:t>the way we display the OMB control number</w:t>
      </w:r>
      <w:r w:rsidR="00600777">
        <w:t xml:space="preserve"> and (2) a minor edit to the Privacy Act Statement</w:t>
      </w:r>
      <w:r>
        <w:t xml:space="preserve">. </w:t>
      </w:r>
    </w:p>
    <w:p w:rsidR="0036387C" w:rsidP="00EB14B8" w:rsidRDefault="0036387C">
      <w:pPr>
        <w:ind w:left="720"/>
      </w:pPr>
    </w:p>
    <w:p w:rsidR="00933321" w:rsidP="00EB14B8" w:rsidRDefault="00DF1279">
      <w:pPr>
        <w:ind w:left="720"/>
      </w:pPr>
      <w:r>
        <w:t>RI 30-9 informs former annuitants of their right to request restoration.  It also specifies the conditions to be met and the documentation that must be submitted with a request for reinstatement.  If this collection of information were not conducted, OPM would be unable to determine whether a disability annuity should be reinstated as required by law. The Public Burden Statement meets the requirements of 5 CFR 1320.8(b)(3).</w:t>
      </w:r>
      <w:r w:rsidR="00BA08AA">
        <w:t xml:space="preserve"> </w:t>
      </w:r>
    </w:p>
    <w:p w:rsidR="007D1502" w:rsidP="007D1502" w:rsidRDefault="007D1502">
      <w:pPr>
        <w:ind w:left="360"/>
      </w:pPr>
    </w:p>
    <w:p w:rsidRPr="00741061" w:rsidR="00EB14B8" w:rsidP="00EB14B8"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rsidRDefault="00EB14B8">
      <w:pPr>
        <w:ind w:left="720"/>
      </w:pPr>
    </w:p>
    <w:p w:rsidR="00933321" w:rsidP="00EB14B8" w:rsidRDefault="00BE5784">
      <w:pPr>
        <w:ind w:left="720"/>
      </w:pPr>
      <w:r>
        <w:t>Use of improved information technology to reduce the burden is not possible because disabled annuitants apply for reinstatement as the need arises.  This form is available on the OPM web site at www.opm.gov/retirement-services.</w:t>
      </w:r>
    </w:p>
    <w:p w:rsidR="00933321" w:rsidRDefault="00933321">
      <w:pPr>
        <w:ind w:left="360"/>
      </w:pPr>
    </w:p>
    <w:p w:rsidRPr="00741061" w:rsidR="009B7453" w:rsidP="009B7453" w:rsidRDefault="00EB14B8">
      <w:pPr>
        <w:pStyle w:val="ListParagraph"/>
        <w:numPr>
          <w:ilvl w:val="0"/>
          <w:numId w:val="2"/>
        </w:numPr>
        <w:shd w:val="pct25" w:color="auto" w:fill="auto"/>
        <w:tabs>
          <w:tab w:val="left" w:pos="-720"/>
        </w:tabs>
        <w:suppressAutoHyphens/>
      </w:pPr>
      <w:r w:rsidRPr="00741061">
        <w:lastRenderedPageBreak/>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rsidRDefault="009B7453">
      <w:pPr>
        <w:ind w:left="720"/>
      </w:pPr>
    </w:p>
    <w:p w:rsidR="00933321" w:rsidP="009B7453" w:rsidRDefault="004C7B17">
      <w:pPr>
        <w:ind w:left="720"/>
      </w:pPr>
      <w:r>
        <w:t>Requests for reinstatement are filed individually.  There is no duplication because the respondents initiate the collection.</w:t>
      </w:r>
    </w:p>
    <w:p w:rsidR="00933321" w:rsidRDefault="00933321"/>
    <w:p w:rsidRPr="00741061" w:rsidR="009B7453" w:rsidP="009B7453" w:rsidRDefault="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rsidRDefault="009B7453">
      <w:pPr>
        <w:ind w:left="720"/>
      </w:pPr>
      <w:r w:rsidRPr="00741061">
        <w:tab/>
      </w:r>
    </w:p>
    <w:p w:rsidR="00933321" w:rsidP="009B7453" w:rsidRDefault="007323C2">
      <w:pPr>
        <w:ind w:left="720"/>
      </w:pPr>
      <w:r>
        <w:t>This information collection request has no impact on small businesses</w:t>
      </w:r>
      <w:r w:rsidR="00BA1768">
        <w:t xml:space="preserve"> and</w:t>
      </w:r>
      <w:r>
        <w:t xml:space="preserve"> organizations.</w:t>
      </w:r>
    </w:p>
    <w:p w:rsidR="00933321" w:rsidRDefault="00933321"/>
    <w:p w:rsidRPr="00741061" w:rsidR="009B7453" w:rsidP="009B7453" w:rsidRDefault="009B7453">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P="009B7453" w:rsidRDefault="009B7453">
      <w:pPr>
        <w:ind w:left="720"/>
      </w:pPr>
    </w:p>
    <w:p w:rsidR="00933321" w:rsidP="009B7453" w:rsidRDefault="008648BB">
      <w:pPr>
        <w:ind w:left="720"/>
      </w:pPr>
      <w:r>
        <w:t>This information collection is initiated by disabled annuitants who wish to be restored to our rolls.  Less frequent collection would delay the restoration of benefits authorized by law.</w:t>
      </w:r>
    </w:p>
    <w:p w:rsidR="00933321" w:rsidRDefault="00933321"/>
    <w:p w:rsidR="00536653" w:rsidP="00536653" w:rsidRDefault="00E54E94">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536653" w:rsidP="00536653" w:rsidRDefault="00536653">
      <w:pPr>
        <w:pStyle w:val="ListParagraph"/>
        <w:numPr>
          <w:ilvl w:val="0"/>
          <w:numId w:val="3"/>
        </w:numPr>
        <w:shd w:val="pct25" w:color="auto" w:fill="auto"/>
        <w:tabs>
          <w:tab w:val="left" w:pos="-720"/>
        </w:tabs>
        <w:suppressAutoHyphens/>
      </w:pPr>
      <w:r>
        <w:t>requiring respondents to report information to the agency more often than quarterly;</w:t>
      </w:r>
    </w:p>
    <w:p w:rsidR="00536653" w:rsidP="00536653" w:rsidRDefault="00536653">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536653" w:rsidP="00536653" w:rsidRDefault="00536653">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536653" w:rsidP="00536653" w:rsidRDefault="00536653">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536653" w:rsidP="00536653" w:rsidRDefault="00536653">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536653" w:rsidP="00536653" w:rsidRDefault="00536653">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536653" w:rsidP="00536653" w:rsidRDefault="00536653">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Pr="00741061" w:rsidR="00E54E94" w:rsidP="00536653" w:rsidRDefault="00536653">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E54E94" w:rsidP="00E54E94" w:rsidRDefault="00E54E94">
      <w:pPr>
        <w:ind w:left="720"/>
      </w:pPr>
    </w:p>
    <w:p w:rsidR="00933321" w:rsidP="00E54E94" w:rsidRDefault="00710439">
      <w:pPr>
        <w:ind w:left="720"/>
      </w:pPr>
      <w:r>
        <w:t>There are no special circumstances involved in the collection of this information.</w:t>
      </w:r>
    </w:p>
    <w:p w:rsidR="00933321" w:rsidRDefault="00933321"/>
    <w:p w:rsidRPr="00741061" w:rsidR="00E54E94" w:rsidP="00E54E94" w:rsidRDefault="00E54E94">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proofErr w:type="gramStart"/>
      <w:r w:rsidRPr="00741061">
        <w:t>publication</w:t>
      </w:r>
      <w:proofErr w:type="gramEnd"/>
      <w:r w:rsidRPr="00741061">
        <w:t xml:space="preserve"> in the Federal Register of the agency’s notice soliciting comments on the information collection prior to submission to OMB</w:t>
      </w:r>
    </w:p>
    <w:p w:rsidR="00E54E94" w:rsidP="00E54E94" w:rsidRDefault="00E54E94">
      <w:pPr>
        <w:ind w:left="720"/>
      </w:pPr>
    </w:p>
    <w:p w:rsidR="00E54E94" w:rsidP="00E54E94" w:rsidRDefault="00710439">
      <w:pPr>
        <w:ind w:left="720"/>
      </w:pPr>
      <w:r>
        <w:t xml:space="preserve">On April </w:t>
      </w:r>
      <w:r w:rsidR="002F2186">
        <w:t>7</w:t>
      </w:r>
      <w:r>
        <w:t>, 20</w:t>
      </w:r>
      <w:r w:rsidR="002F2186">
        <w:t>20</w:t>
      </w:r>
      <w:r>
        <w:t>, a 60 Day Federal Register Notice was published at 8</w:t>
      </w:r>
      <w:r w:rsidR="002F2186">
        <w:t>5</w:t>
      </w:r>
      <w:r>
        <w:t xml:space="preserve"> FR 1</w:t>
      </w:r>
      <w:r w:rsidR="002F2186">
        <w:t>9517</w:t>
      </w:r>
      <w:r>
        <w:t>.</w:t>
      </w:r>
      <w:r w:rsidRPr="00741061" w:rsidR="00E54E94">
        <w:t xml:space="preserve"> </w:t>
      </w:r>
      <w:r>
        <w:t>There were no comments received.</w:t>
      </w:r>
      <w:r w:rsidRPr="00741061" w:rsidR="00E54E94">
        <w:t xml:space="preserve"> </w:t>
      </w:r>
    </w:p>
    <w:p w:rsidR="00E54E94" w:rsidP="00E54E94" w:rsidRDefault="00E54E94">
      <w:pPr>
        <w:ind w:left="720"/>
      </w:pPr>
    </w:p>
    <w:p w:rsidRPr="00741061" w:rsidR="00E54E94" w:rsidP="00E54E94" w:rsidRDefault="00E54E94">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Pr="00741061" w:rsidR="00E54E94" w:rsidP="00E54E94" w:rsidRDefault="00E54E94">
      <w:pPr>
        <w:tabs>
          <w:tab w:val="left" w:pos="-720"/>
        </w:tabs>
        <w:suppressAutoHyphens/>
        <w:ind w:right="-288"/>
      </w:pPr>
    </w:p>
    <w:p w:rsidRPr="00741061" w:rsidR="00E54E94" w:rsidP="00E54E94" w:rsidRDefault="00E54E94">
      <w:pPr>
        <w:tabs>
          <w:tab w:val="left" w:pos="-720"/>
        </w:tabs>
        <w:suppressAutoHyphens/>
        <w:ind w:left="720" w:right="-576"/>
      </w:pPr>
      <w:r w:rsidRPr="00741061">
        <w:t>No gifts or payments of any kind have been provided to any individuals who are connected to this collection.</w:t>
      </w:r>
    </w:p>
    <w:p w:rsidR="00E54E94" w:rsidP="00E54E94" w:rsidRDefault="00E54E94">
      <w:pPr>
        <w:ind w:left="720" w:right="-288"/>
      </w:pPr>
    </w:p>
    <w:p w:rsidRPr="00741061" w:rsidR="00E54E94" w:rsidP="00E54E94" w:rsidRDefault="00E54E94">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rsidRDefault="00E54E94">
      <w:pPr>
        <w:ind w:left="720" w:right="-288"/>
      </w:pPr>
    </w:p>
    <w:p w:rsidR="00E54E94" w:rsidP="00E54E94" w:rsidRDefault="00155490">
      <w:pPr>
        <w:ind w:left="720" w:right="-288"/>
      </w:pPr>
      <w:r>
        <w:t xml:space="preserve">This information collection is protected by the Privacy Act of 1974 and OPM regulations (5 </w:t>
      </w:r>
      <w:smartTag w:uri="urn:schemas-microsoft-com:office:smarttags" w:element="stockticker">
        <w:r>
          <w:t>CFR</w:t>
        </w:r>
      </w:smartTag>
      <w:r>
        <w:t xml:space="preserve"> 831.106).  The routine uses for disclosure appear in the </w:t>
      </w:r>
      <w:r w:rsidRPr="00CA53EA">
        <w:rPr>
          <w:i/>
        </w:rPr>
        <w:t>Federal Register</w:t>
      </w:r>
      <w:r>
        <w:t xml:space="preserve"> for OPM/Central-1 (73 FR 15013, </w:t>
      </w:r>
      <w:r w:rsidRPr="00836802">
        <w:rPr>
          <w:i/>
        </w:rPr>
        <w:t>et seq</w:t>
      </w:r>
      <w:r>
        <w:t xml:space="preserve">., </w:t>
      </w:r>
      <w:smartTag w:uri="urn:schemas-microsoft-com:office:smarttags" w:element="date">
        <w:smartTagPr>
          <w:attr w:name="Month" w:val="3"/>
          <w:attr w:name="Day" w:val="20"/>
          <w:attr w:name="Year" w:val="2008"/>
        </w:smartTagPr>
        <w:r>
          <w:t>March 20, 2008</w:t>
        </w:r>
      </w:smartTag>
      <w:r>
        <w:t>).</w:t>
      </w:r>
    </w:p>
    <w:p w:rsidR="00933321" w:rsidP="00E54E94" w:rsidRDefault="00933321">
      <w:pPr>
        <w:ind w:left="720"/>
      </w:pPr>
    </w:p>
    <w:p w:rsidR="00E54E94" w:rsidP="00E54E94" w:rsidRDefault="00E54E94"/>
    <w:p w:rsidRPr="00741061" w:rsidR="00E54E94" w:rsidP="00E54E94" w:rsidRDefault="00E54E94">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E54E94" w:rsidRDefault="00E54E94"/>
    <w:p w:rsidR="00933321" w:rsidP="00E54E94" w:rsidRDefault="00155490">
      <w:pPr>
        <w:spacing w:before="240"/>
        <w:ind w:left="720"/>
      </w:pPr>
      <w:r>
        <w:t>This collection includes medical and financial information from the respondents.  This information is commonly considered private and is protected by OPM as described in item 10 above.  The information must be collected in order for OPM to determine whether the respondent is disabled and is not earning as much as 80 percent of the current rate of pay for the position from which he or she retired.  The respondent is not required to submit this information; however, without such information OPM is not able to reinstate the disability annuity.</w:t>
      </w:r>
    </w:p>
    <w:p w:rsidR="00A10BE7" w:rsidP="00E54E94" w:rsidRDefault="00A10BE7">
      <w:pPr>
        <w:spacing w:before="240"/>
        <w:ind w:left="720"/>
      </w:pPr>
    </w:p>
    <w:p w:rsidRPr="00741061" w:rsidR="00E54E94" w:rsidP="009229C9" w:rsidRDefault="00E54E94">
      <w:pPr>
        <w:pStyle w:val="ListParagraph"/>
        <w:shd w:val="pct25" w:color="auto" w:fill="FFFFFF"/>
        <w:tabs>
          <w:tab w:val="left" w:pos="-720"/>
        </w:tabs>
        <w:suppressAutoHyphens/>
        <w:ind w:left="288"/>
      </w:pPr>
      <w:r w:rsidRPr="00741061">
        <w:t>12. Provide estimates of the hour burden of the collection of information.  The statement</w:t>
      </w:r>
      <w:r w:rsidR="009229C9">
        <w:br/>
        <w:t xml:space="preserve">     </w:t>
      </w:r>
      <w:r w:rsidRPr="00741061">
        <w:t xml:space="preserve"> should:</w:t>
      </w:r>
    </w:p>
    <w:p w:rsidRPr="00741061" w:rsidR="00E54E94" w:rsidP="00E54E94" w:rsidRDefault="00E54E94">
      <w:pPr>
        <w:pStyle w:val="ListParagraph"/>
        <w:tabs>
          <w:tab w:val="left" w:pos="-720"/>
        </w:tabs>
        <w:suppressAutoHyphens/>
      </w:pPr>
    </w:p>
    <w:p w:rsidR="00A10BE7" w:rsidP="00E54E94" w:rsidRDefault="00E54E94">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rsidR="00A10BE7">
        <w:t xml:space="preserve"> </w:t>
      </w:r>
    </w:p>
    <w:p w:rsidR="00A10BE7" w:rsidP="00A10BE7" w:rsidRDefault="00A10BE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Pr="00741061" w:rsidR="00A10BE7" w:rsidP="00A10BE7" w:rsidRDefault="00A10BE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741061" w:rsidR="00A10BE7" w:rsidP="00E54E94" w:rsidRDefault="00A10BE7">
      <w:pPr>
        <w:pStyle w:val="ListParagraph"/>
        <w:shd w:val="pct25" w:color="auto" w:fill="auto"/>
        <w:tabs>
          <w:tab w:val="left" w:pos="-720"/>
        </w:tabs>
        <w:suppressAutoHyphens/>
      </w:pPr>
    </w:p>
    <w:p w:rsidR="00EE35E7" w:rsidP="00A10BE7" w:rsidRDefault="00A10BE7">
      <w:pPr>
        <w:spacing w:before="240"/>
        <w:ind w:left="720"/>
      </w:pPr>
      <w:r>
        <w:lastRenderedPageBreak/>
        <w:t xml:space="preserve">Approximately </w:t>
      </w:r>
      <w:r w:rsidR="00155490">
        <w:t>2</w:t>
      </w:r>
      <w:r>
        <w:t xml:space="preserve">00 forms will be processed annually.  </w:t>
      </w:r>
      <w:r w:rsidR="00933321">
        <w:t xml:space="preserve">The form requires approximately 60 minutes </w:t>
      </w:r>
      <w:r w:rsidR="00461DF9">
        <w:t>for completion</w:t>
      </w:r>
      <w:r w:rsidR="00933321">
        <w:t xml:space="preserve">.  </w:t>
      </w:r>
      <w:r w:rsidR="00461DF9">
        <w:t>A b</w:t>
      </w:r>
      <w:r w:rsidR="00933321">
        <w:t xml:space="preserve">urden of </w:t>
      </w:r>
      <w:r w:rsidR="00155490">
        <w:t>2</w:t>
      </w:r>
      <w:r w:rsidR="00933321">
        <w:t>00 hours is estimated.</w:t>
      </w:r>
      <w:r w:rsidRPr="00A10BE7">
        <w:t xml:space="preserve"> </w:t>
      </w:r>
      <w:r w:rsidR="00EE35E7">
        <w:br/>
      </w:r>
    </w:p>
    <w:tbl>
      <w:tblPr>
        <w:tblStyle w:val="TableGrid"/>
        <w:tblW w:w="0" w:type="auto"/>
        <w:tblInd w:w="720" w:type="dxa"/>
        <w:tblLook w:val="04A0" w:firstRow="1" w:lastRow="0" w:firstColumn="1" w:lastColumn="0" w:noHBand="0" w:noVBand="1"/>
      </w:tblPr>
      <w:tblGrid>
        <w:gridCol w:w="1247"/>
        <w:gridCol w:w="934"/>
        <w:gridCol w:w="1230"/>
        <w:gridCol w:w="1158"/>
        <w:gridCol w:w="1046"/>
        <w:gridCol w:w="903"/>
        <w:gridCol w:w="954"/>
        <w:gridCol w:w="1158"/>
      </w:tblGrid>
      <w:tr w:rsidR="00423633" w:rsidTr="000D4AC5">
        <w:trPr>
          <w:cantSplit/>
        </w:trPr>
        <w:tc>
          <w:tcPr>
            <w:tcW w:w="1246"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Form Name</w:t>
            </w:r>
          </w:p>
        </w:tc>
        <w:tc>
          <w:tcPr>
            <w:tcW w:w="992"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No. of Respondents</w:t>
            </w:r>
          </w:p>
        </w:tc>
        <w:tc>
          <w:tcPr>
            <w:tcW w:w="116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No. of Responses per Respondent</w:t>
            </w:r>
          </w:p>
        </w:tc>
        <w:tc>
          <w:tcPr>
            <w:tcW w:w="1079" w:type="dxa"/>
            <w:shd w:val="clear" w:color="auto" w:fill="D9D9D9" w:themeFill="background1" w:themeFillShade="D9"/>
          </w:tcPr>
          <w:p w:rsidRPr="008869F8" w:rsidR="00EE35E7" w:rsidP="002A25A7" w:rsidRDefault="00723DAF">
            <w:pPr>
              <w:spacing w:before="240"/>
              <w:rPr>
                <w:rFonts w:ascii="Arial" w:hAnsi="Arial" w:cs="Arial"/>
                <w:b/>
                <w:sz w:val="16"/>
                <w:szCs w:val="16"/>
              </w:rPr>
            </w:pPr>
            <w:r w:rsidRPr="008869F8">
              <w:rPr>
                <w:rFonts w:ascii="Arial" w:hAnsi="Arial" w:cs="Arial"/>
                <w:b/>
                <w:sz w:val="16"/>
                <w:szCs w:val="16"/>
              </w:rPr>
              <w:t>Av</w:t>
            </w:r>
            <w:r w:rsidRPr="008869F8" w:rsidR="008869F8">
              <w:rPr>
                <w:rFonts w:ascii="Arial" w:hAnsi="Arial" w:cs="Arial"/>
                <w:b/>
                <w:sz w:val="16"/>
                <w:szCs w:val="16"/>
              </w:rPr>
              <w:t>era</w:t>
            </w:r>
            <w:r w:rsidRPr="008869F8">
              <w:rPr>
                <w:rFonts w:ascii="Arial" w:hAnsi="Arial" w:cs="Arial"/>
                <w:b/>
                <w:sz w:val="16"/>
                <w:szCs w:val="16"/>
              </w:rPr>
              <w:t>g</w:t>
            </w:r>
            <w:r w:rsidRPr="008869F8" w:rsid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968"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00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6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0D4AC5">
        <w:trPr>
          <w:cantSplit/>
        </w:trPr>
        <w:tc>
          <w:tcPr>
            <w:tcW w:w="1246" w:type="dxa"/>
          </w:tcPr>
          <w:p w:rsidRPr="008869F8" w:rsidR="00EE35E7" w:rsidP="00EE35E7" w:rsidRDefault="00155490">
            <w:pPr>
              <w:spacing w:before="240"/>
              <w:rPr>
                <w:sz w:val="18"/>
                <w:szCs w:val="18"/>
              </w:rPr>
            </w:pPr>
            <w:r>
              <w:rPr>
                <w:sz w:val="18"/>
                <w:szCs w:val="18"/>
              </w:rPr>
              <w:t>Reinstatement of Disability Annuity Previously Terminated Because of Restoration to Earning Capacity</w:t>
            </w:r>
          </w:p>
        </w:tc>
        <w:tc>
          <w:tcPr>
            <w:tcW w:w="992" w:type="dxa"/>
          </w:tcPr>
          <w:p w:rsidRPr="008869F8" w:rsidR="00EE35E7" w:rsidP="00155490" w:rsidRDefault="008869F8">
            <w:pPr>
              <w:spacing w:before="240"/>
              <w:rPr>
                <w:sz w:val="18"/>
                <w:szCs w:val="18"/>
              </w:rPr>
            </w:pPr>
            <w:r>
              <w:rPr>
                <w:sz w:val="18"/>
                <w:szCs w:val="18"/>
              </w:rPr>
              <w:t xml:space="preserve">RI </w:t>
            </w:r>
            <w:r w:rsidR="00155490">
              <w:rPr>
                <w:sz w:val="18"/>
                <w:szCs w:val="18"/>
              </w:rPr>
              <w:t>30</w:t>
            </w:r>
            <w:r>
              <w:rPr>
                <w:sz w:val="18"/>
                <w:szCs w:val="18"/>
              </w:rPr>
              <w:t>-9</w:t>
            </w:r>
          </w:p>
        </w:tc>
        <w:tc>
          <w:tcPr>
            <w:tcW w:w="1230" w:type="dxa"/>
          </w:tcPr>
          <w:p w:rsidRPr="008869F8" w:rsidR="00EE35E7" w:rsidP="008869F8" w:rsidRDefault="00155490">
            <w:pPr>
              <w:spacing w:before="240"/>
              <w:jc w:val="right"/>
              <w:rPr>
                <w:sz w:val="18"/>
                <w:szCs w:val="18"/>
              </w:rPr>
            </w:pPr>
            <w:r>
              <w:rPr>
                <w:sz w:val="18"/>
                <w:szCs w:val="18"/>
              </w:rPr>
              <w:t>2</w:t>
            </w:r>
            <w:r w:rsidR="008869F8">
              <w:rPr>
                <w:sz w:val="18"/>
                <w:szCs w:val="18"/>
              </w:rPr>
              <w:t>00</w:t>
            </w:r>
          </w:p>
        </w:tc>
        <w:tc>
          <w:tcPr>
            <w:tcW w:w="1167" w:type="dxa"/>
          </w:tcPr>
          <w:p w:rsidRPr="008869F8" w:rsidR="00EE35E7" w:rsidP="008869F8" w:rsidRDefault="008869F8">
            <w:pPr>
              <w:spacing w:before="240"/>
              <w:jc w:val="right"/>
              <w:rPr>
                <w:sz w:val="18"/>
                <w:szCs w:val="18"/>
              </w:rPr>
            </w:pPr>
            <w:r>
              <w:rPr>
                <w:sz w:val="18"/>
                <w:szCs w:val="18"/>
              </w:rPr>
              <w:t>1</w:t>
            </w:r>
          </w:p>
        </w:tc>
        <w:tc>
          <w:tcPr>
            <w:tcW w:w="1079" w:type="dxa"/>
          </w:tcPr>
          <w:p w:rsidRPr="008869F8" w:rsidR="00EE35E7" w:rsidP="008869F8" w:rsidRDefault="008869F8">
            <w:pPr>
              <w:spacing w:before="240"/>
              <w:jc w:val="right"/>
              <w:rPr>
                <w:sz w:val="18"/>
                <w:szCs w:val="18"/>
              </w:rPr>
            </w:pPr>
            <w:r>
              <w:rPr>
                <w:sz w:val="18"/>
                <w:szCs w:val="18"/>
              </w:rPr>
              <w:t>1 hour</w:t>
            </w:r>
          </w:p>
        </w:tc>
        <w:tc>
          <w:tcPr>
            <w:tcW w:w="968" w:type="dxa"/>
          </w:tcPr>
          <w:p w:rsidRPr="008869F8" w:rsidR="00EE35E7" w:rsidP="008869F8" w:rsidRDefault="00155490">
            <w:pPr>
              <w:spacing w:before="240"/>
              <w:jc w:val="right"/>
              <w:rPr>
                <w:sz w:val="18"/>
                <w:szCs w:val="18"/>
              </w:rPr>
            </w:pPr>
            <w:r>
              <w:rPr>
                <w:sz w:val="18"/>
                <w:szCs w:val="18"/>
              </w:rPr>
              <w:t>2</w:t>
            </w:r>
            <w:r w:rsidR="008869F8">
              <w:rPr>
                <w:sz w:val="18"/>
                <w:szCs w:val="18"/>
              </w:rPr>
              <w:t>00</w:t>
            </w:r>
          </w:p>
        </w:tc>
        <w:tc>
          <w:tcPr>
            <w:tcW w:w="1007" w:type="dxa"/>
          </w:tcPr>
          <w:p w:rsidRPr="008869F8" w:rsidR="00EE35E7" w:rsidP="002A25A7" w:rsidRDefault="002A25A7">
            <w:pPr>
              <w:spacing w:before="240"/>
              <w:jc w:val="center"/>
              <w:rPr>
                <w:sz w:val="18"/>
                <w:szCs w:val="18"/>
              </w:rPr>
            </w:pPr>
            <w:r>
              <w:rPr>
                <w:sz w:val="18"/>
                <w:szCs w:val="18"/>
              </w:rPr>
              <w:t>$</w:t>
            </w:r>
            <w:r w:rsidR="00C32FF8">
              <w:rPr>
                <w:sz w:val="18"/>
                <w:szCs w:val="18"/>
              </w:rPr>
              <w:t>21.50</w:t>
            </w:r>
          </w:p>
        </w:tc>
        <w:tc>
          <w:tcPr>
            <w:tcW w:w="1167" w:type="dxa"/>
          </w:tcPr>
          <w:p w:rsidRPr="008869F8" w:rsidR="00EE35E7" w:rsidP="002A25A7" w:rsidRDefault="002A25A7">
            <w:pPr>
              <w:spacing w:before="240"/>
              <w:jc w:val="center"/>
              <w:rPr>
                <w:sz w:val="18"/>
                <w:szCs w:val="18"/>
              </w:rPr>
            </w:pPr>
            <w:r>
              <w:rPr>
                <w:sz w:val="18"/>
                <w:szCs w:val="18"/>
              </w:rPr>
              <w:t>$</w:t>
            </w:r>
            <w:r w:rsidR="00C32FF8">
              <w:rPr>
                <w:sz w:val="18"/>
                <w:szCs w:val="18"/>
              </w:rPr>
              <w:t>5,375</w:t>
            </w:r>
          </w:p>
        </w:tc>
      </w:tr>
    </w:tbl>
    <w:p w:rsidR="00933321" w:rsidP="00A10BE7" w:rsidRDefault="00423633">
      <w:pPr>
        <w:spacing w:before="240"/>
        <w:ind w:left="720"/>
      </w:pPr>
      <w:r>
        <w:t>Although recent physicians’ reports are required so that we can make a disability determination, there is no way to estimate the cost to the annuitants because they are paying for their continuing medical care anyway.  They do not necessarily have to get a special medical evaluation to fulfill the OPM requirements.</w:t>
      </w:r>
    </w:p>
    <w:p w:rsidR="00C37232" w:rsidP="00A10BE7" w:rsidRDefault="00C37232">
      <w:pPr>
        <w:spacing w:before="240"/>
        <w:ind w:left="720"/>
      </w:pPr>
      <w:r>
        <w:t>The Total Annual Respondent Cost is $</w:t>
      </w:r>
      <w:r w:rsidR="00C32FF8">
        <w:t>5,375</w:t>
      </w:r>
      <w:r>
        <w:t>.</w:t>
      </w:r>
    </w:p>
    <w:p w:rsidR="009C2E0E" w:rsidP="00A10BE7" w:rsidRDefault="009C2E0E">
      <w:pPr>
        <w:spacing w:before="240"/>
        <w:ind w:left="720"/>
      </w:pPr>
    </w:p>
    <w:p w:rsidRPr="00741061" w:rsidR="00A10BE7" w:rsidP="00A10BE7" w:rsidRDefault="00A10BE7">
      <w:pPr>
        <w:pStyle w:val="ListParagraph"/>
        <w:shd w:val="pct25" w:color="auto" w:fill="auto"/>
        <w:tabs>
          <w:tab w:val="left" w:pos="-720"/>
        </w:tabs>
        <w:suppressAutoHyphens/>
      </w:pPr>
      <w:r w:rsidRPr="00741061">
        <w:t xml:space="preserve">13.   Provide an estimate of the total annual cost burden to respondents or </w:t>
      </w:r>
      <w:r w:rsidRPr="00741061" w:rsidR="00FC7E12">
        <w:t>record-keepers</w:t>
      </w:r>
      <w:r w:rsidRPr="00741061">
        <w:t xml:space="preserve"> resulting from the collection of information.  (Do not include the cost of any hour burden shown in Items 12 and 14.)</w:t>
      </w:r>
    </w:p>
    <w:p w:rsidRPr="00741061" w:rsidR="00A10BE7" w:rsidP="00A10BE7" w:rsidRDefault="00A10BE7">
      <w:pPr>
        <w:pStyle w:val="ListParagraph"/>
        <w:shd w:val="pct25" w:color="auto" w:fill="auto"/>
        <w:tabs>
          <w:tab w:val="left" w:pos="-720"/>
        </w:tabs>
        <w:suppressAutoHyphens/>
      </w:pPr>
    </w:p>
    <w:p w:rsidRPr="00741061" w:rsidR="00A10BE7" w:rsidP="00A10BE7" w:rsidRDefault="00A10BE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A10BE7" w:rsidP="00A10BE7" w:rsidRDefault="00A10BE7">
      <w:pPr>
        <w:pStyle w:val="ListParagraph"/>
        <w:shd w:val="pct25" w:color="auto" w:fill="FFFFFF"/>
        <w:tabs>
          <w:tab w:val="left" w:pos="-720"/>
        </w:tabs>
        <w:suppressAutoHyphens/>
      </w:pPr>
    </w:p>
    <w:p w:rsidRPr="00741061" w:rsidR="00A10BE7" w:rsidP="00A10BE7" w:rsidRDefault="00A10BE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10BE7" w:rsidP="00A10BE7" w:rsidRDefault="00A10BE7">
      <w:pPr>
        <w:pStyle w:val="ListParagraph"/>
        <w:shd w:val="pct25" w:color="auto" w:fill="FFFFFF"/>
        <w:tabs>
          <w:tab w:val="left" w:pos="-720"/>
        </w:tabs>
        <w:suppressAutoHyphens/>
      </w:pPr>
    </w:p>
    <w:p w:rsidRPr="00741061" w:rsidR="00A10BE7" w:rsidP="00A10BE7" w:rsidRDefault="00A10BE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xml:space="preserve">, (2) to achieve regulatory compliance with requirements not associated with the information collection, (3) for reasons other than to </w:t>
      </w:r>
      <w:r w:rsidRPr="00741061">
        <w:lastRenderedPageBreak/>
        <w:t>provide information to keep records for the government, or (4) as part of customary and usual business or private practices.</w:t>
      </w:r>
    </w:p>
    <w:p w:rsidR="00933321" w:rsidP="00A10BE7" w:rsidRDefault="00933321">
      <w:pPr>
        <w:spacing w:before="240"/>
        <w:ind w:left="720"/>
      </w:pPr>
      <w:r>
        <w:t>There is no change in the respondent burden.</w:t>
      </w:r>
    </w:p>
    <w:p w:rsidR="00A10BE7" w:rsidP="00A10BE7" w:rsidRDefault="009C2E0E">
      <w:pPr>
        <w:spacing w:before="240"/>
        <w:ind w:left="720"/>
      </w:pPr>
      <w:r w:rsidRPr="00F6791D">
        <w:rPr>
          <w:highlight w:val="lightGray"/>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9C2E0E" w:rsidP="009C2E0E" w:rsidRDefault="009C2E0E">
      <w:pPr>
        <w:spacing w:before="240"/>
        <w:ind w:left="720"/>
      </w:pPr>
      <w:r>
        <w:t>The annualized cost to the Federal government is $10,500.  This cost was determined by employee salary hours devoted to the program, forms cost, and overhead.</w:t>
      </w:r>
    </w:p>
    <w:p w:rsidR="009C2E0E" w:rsidP="00A10BE7" w:rsidRDefault="009C2E0E">
      <w:pPr>
        <w:spacing w:before="240"/>
        <w:ind w:left="720"/>
      </w:pPr>
    </w:p>
    <w:p w:rsidRPr="00741061" w:rsidR="00A10BE7" w:rsidP="00A10BE7" w:rsidRDefault="00A10BE7">
      <w:pPr>
        <w:pStyle w:val="ListParagraph"/>
        <w:shd w:val="pct25" w:color="auto" w:fill="auto"/>
        <w:tabs>
          <w:tab w:val="left" w:pos="-720"/>
        </w:tabs>
        <w:suppressAutoHyphens/>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Pr="00741061" w:rsidR="00A10BE7" w:rsidP="00A10BE7" w:rsidRDefault="00A10BE7">
      <w:pPr>
        <w:pStyle w:val="ListParagraph"/>
        <w:tabs>
          <w:tab w:val="left" w:pos="-720"/>
        </w:tabs>
        <w:suppressAutoHyphens/>
      </w:pPr>
    </w:p>
    <w:p w:rsidR="00AD49F9" w:rsidP="00A10BE7" w:rsidRDefault="002E2903">
      <w:pPr>
        <w:pStyle w:val="ListParagraph"/>
        <w:tabs>
          <w:tab w:val="left" w:pos="-720"/>
        </w:tabs>
        <w:suppressAutoHyphens/>
      </w:pPr>
      <w:r>
        <w:t>We have revised this form in the following manner: (1) the way we display the OMB control number and (2) a minor edit to the Privacy Act Statement.</w:t>
      </w:r>
    </w:p>
    <w:p w:rsidR="00AD49F9" w:rsidP="00A10BE7" w:rsidRDefault="00AD49F9">
      <w:pPr>
        <w:pStyle w:val="ListParagraph"/>
        <w:tabs>
          <w:tab w:val="left" w:pos="-720"/>
        </w:tabs>
        <w:suppressAutoHyphens/>
      </w:pPr>
    </w:p>
    <w:p w:rsidR="00A10BE7" w:rsidP="00A10BE7" w:rsidRDefault="0036387C">
      <w:pPr>
        <w:pStyle w:val="ListParagraph"/>
        <w:tabs>
          <w:tab w:val="left" w:pos="-720"/>
        </w:tabs>
        <w:suppressAutoHyphens/>
      </w:pPr>
      <w:r>
        <w:t xml:space="preserve">There are no </w:t>
      </w:r>
      <w:r w:rsidR="002E2903">
        <w:t>adjustments</w:t>
      </w:r>
      <w:bookmarkStart w:name="_GoBack" w:id="0"/>
      <w:bookmarkEnd w:id="0"/>
      <w:r>
        <w:t>.</w:t>
      </w:r>
    </w:p>
    <w:p w:rsidRPr="00741061" w:rsidR="00A10BE7" w:rsidP="00A10BE7" w:rsidRDefault="00A10BE7">
      <w:pPr>
        <w:pStyle w:val="ListParagraph"/>
        <w:tabs>
          <w:tab w:val="left" w:pos="-720"/>
        </w:tabs>
        <w:suppressAutoHyphens/>
      </w:pPr>
    </w:p>
    <w:p w:rsidRPr="00741061" w:rsidR="00A10BE7" w:rsidP="00A10BE7" w:rsidRDefault="00A10BE7">
      <w:pPr>
        <w:pStyle w:val="ListParagraph"/>
        <w:shd w:val="pct25" w:color="auto" w:fill="auto"/>
        <w:tabs>
          <w:tab w:val="left" w:pos="-720"/>
        </w:tabs>
        <w:suppressAutoHyphens/>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741061" w:rsidR="00A10BE7" w:rsidP="00A10BE7" w:rsidRDefault="00A10BE7">
      <w:pPr>
        <w:pStyle w:val="ListParagraph"/>
      </w:pPr>
    </w:p>
    <w:p w:rsidR="00A10BE7" w:rsidP="00A10BE7" w:rsidRDefault="00A10BE7">
      <w:pPr>
        <w:pStyle w:val="ListParagraph"/>
      </w:pPr>
      <w:r w:rsidRPr="00741061">
        <w:t>No information collected from the form will be published.</w:t>
      </w:r>
    </w:p>
    <w:p w:rsidRPr="00741061" w:rsidR="00411BD5" w:rsidP="00A10BE7" w:rsidRDefault="00411BD5">
      <w:pPr>
        <w:pStyle w:val="ListParagraph"/>
      </w:pPr>
    </w:p>
    <w:p w:rsidRPr="00741061" w:rsidR="00A10BE7" w:rsidP="00A10BE7" w:rsidRDefault="00A10BE7">
      <w:pPr>
        <w:pStyle w:val="ListParagraph"/>
        <w:shd w:val="pct25" w:color="auto" w:fill="auto"/>
        <w:tabs>
          <w:tab w:val="left" w:pos="-720"/>
        </w:tabs>
        <w:suppressAutoHyphens/>
      </w:pPr>
      <w:r w:rsidRPr="00741061">
        <w:t>17.  If seeking approval to not display the expiration date for OMB approval of the information collection, explain reasons that display would be inappropriate.</w:t>
      </w:r>
    </w:p>
    <w:p w:rsidR="00A10BE7" w:rsidP="00A10BE7" w:rsidRDefault="00E20223">
      <w:pPr>
        <w:spacing w:before="240"/>
        <w:ind w:left="720"/>
      </w:pPr>
      <w:r w:rsidRPr="008A0DCF">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w:t>
      </w:r>
      <w:r w:rsidRPr="008A0DCF">
        <w:lastRenderedPageBreak/>
        <w:t>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Pr="00741061" w:rsidR="00A10BE7" w:rsidP="00A10BE7" w:rsidRDefault="00A10BE7">
      <w:pPr>
        <w:pStyle w:val="ListParagraph"/>
        <w:tabs>
          <w:tab w:val="left" w:pos="-720"/>
        </w:tabs>
        <w:suppressAutoHyphens/>
      </w:pPr>
    </w:p>
    <w:p w:rsidRPr="00741061" w:rsidR="00A10BE7" w:rsidP="00A10BE7" w:rsidRDefault="00A10BE7">
      <w:pPr>
        <w:pStyle w:val="ListParagraph"/>
        <w:shd w:val="pct25" w:color="auto" w:fill="auto"/>
        <w:tabs>
          <w:tab w:val="left" w:pos="-720"/>
        </w:tabs>
        <w:suppressAutoHyphens/>
      </w:pPr>
      <w:r w:rsidRPr="00741061">
        <w:t>18.  Explain each exception to the certification statement identified in Item 19 “Certification for Paperwork Reduction Act Submissions,” of OMB Form 83-I.</w:t>
      </w:r>
    </w:p>
    <w:p w:rsidRPr="00741061" w:rsidR="00A10BE7" w:rsidP="00A10BE7" w:rsidRDefault="00A10BE7">
      <w:pPr>
        <w:pStyle w:val="ListParagraph"/>
      </w:pPr>
    </w:p>
    <w:p w:rsidR="00A10BE7" w:rsidP="00A10BE7" w:rsidRDefault="00A10BE7">
      <w:pPr>
        <w:spacing w:before="240"/>
        <w:ind w:left="720"/>
      </w:pPr>
      <w:r>
        <w:t>There are no exceptions to the certification statement.</w:t>
      </w:r>
    </w:p>
    <w:p w:rsidR="00A10BE7" w:rsidP="00A10BE7" w:rsidRDefault="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D4AC5"/>
    <w:rsid w:val="00155490"/>
    <w:rsid w:val="002A25A7"/>
    <w:rsid w:val="002C1F76"/>
    <w:rsid w:val="002C52D2"/>
    <w:rsid w:val="002E2903"/>
    <w:rsid w:val="002F2186"/>
    <w:rsid w:val="003016AB"/>
    <w:rsid w:val="00332AC9"/>
    <w:rsid w:val="0036387C"/>
    <w:rsid w:val="003F0958"/>
    <w:rsid w:val="00411BD5"/>
    <w:rsid w:val="00423633"/>
    <w:rsid w:val="00433131"/>
    <w:rsid w:val="00461DF9"/>
    <w:rsid w:val="004C7B17"/>
    <w:rsid w:val="00513374"/>
    <w:rsid w:val="00536653"/>
    <w:rsid w:val="00600777"/>
    <w:rsid w:val="00665692"/>
    <w:rsid w:val="00710439"/>
    <w:rsid w:val="00723DAF"/>
    <w:rsid w:val="007323C2"/>
    <w:rsid w:val="007678A9"/>
    <w:rsid w:val="00785DBB"/>
    <w:rsid w:val="007D1502"/>
    <w:rsid w:val="007E0CA7"/>
    <w:rsid w:val="008648BB"/>
    <w:rsid w:val="008869F8"/>
    <w:rsid w:val="009229C9"/>
    <w:rsid w:val="00933321"/>
    <w:rsid w:val="00993A7C"/>
    <w:rsid w:val="009B7453"/>
    <w:rsid w:val="009C2E0E"/>
    <w:rsid w:val="00A10BE7"/>
    <w:rsid w:val="00AD49F9"/>
    <w:rsid w:val="00AF6E17"/>
    <w:rsid w:val="00AF7AE4"/>
    <w:rsid w:val="00B053EF"/>
    <w:rsid w:val="00BA08AA"/>
    <w:rsid w:val="00BA1768"/>
    <w:rsid w:val="00BE2F13"/>
    <w:rsid w:val="00BE5784"/>
    <w:rsid w:val="00C32FF8"/>
    <w:rsid w:val="00C34D5B"/>
    <w:rsid w:val="00C37232"/>
    <w:rsid w:val="00CC2EF6"/>
    <w:rsid w:val="00D03247"/>
    <w:rsid w:val="00DF1279"/>
    <w:rsid w:val="00E1582C"/>
    <w:rsid w:val="00E20223"/>
    <w:rsid w:val="00E54E94"/>
    <w:rsid w:val="00EB14B8"/>
    <w:rsid w:val="00EE35E7"/>
    <w:rsid w:val="00EF5963"/>
    <w:rsid w:val="00F03B3A"/>
    <w:rsid w:val="00F30321"/>
    <w:rsid w:val="00F60B26"/>
    <w:rsid w:val="00F9149F"/>
    <w:rsid w:val="00FA102C"/>
    <w:rsid w:val="00FC7E12"/>
    <w:rsid w:val="00FD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0BE8E9E7"/>
  <w15:docId w15:val="{E79C4CD2-9B66-4AA9-B8D3-F36A87BA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2313</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Benson, Cyrus S</cp:lastModifiedBy>
  <cp:revision>2</cp:revision>
  <cp:lastPrinted>2011-06-06T16:22:00Z</cp:lastPrinted>
  <dcterms:created xsi:type="dcterms:W3CDTF">2021-01-28T19:54:00Z</dcterms:created>
  <dcterms:modified xsi:type="dcterms:W3CDTF">2021-01-28T19:54:00Z</dcterms:modified>
</cp:coreProperties>
</file>