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15A0" w:rsidRDefault="00E94246" w14:paraId="00000003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SUPPORTING STATEMENT</w:t>
      </w:r>
    </w:p>
    <w:p w:rsidR="004715A0" w:rsidRDefault="00E94246" w14:paraId="00000004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FOR PAPERWORK REDUCTION ACT SUBMISSION</w:t>
      </w:r>
    </w:p>
    <w:p w:rsidRPr="00224B4F" w:rsidR="004715A0" w:rsidRDefault="00E94246" w14:paraId="00000005" w14:textId="28EB2FC8">
      <w:pPr>
        <w:spacing w:line="240" w:lineRule="auto"/>
        <w:jc w:val="center"/>
        <w:rPr>
          <w:rFonts w:ascii="Courier New" w:hAnsi="Courier New" w:eastAsia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OMB CONTROL NO.</w:t>
      </w:r>
      <w:r w:rsidR="004A0641"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b/>
          <w:sz w:val="24"/>
          <w:szCs w:val="24"/>
        </w:rPr>
        <w:t>9000-</w:t>
      </w:r>
      <w:r w:rsidRPr="00224B4F" w:rsidR="00224B4F">
        <w:rPr>
          <w:rFonts w:ascii="Courier New" w:hAnsi="Courier New" w:eastAsia="Courier New" w:cs="Courier New"/>
          <w:b/>
          <w:color w:val="000000" w:themeColor="text1"/>
          <w:sz w:val="24"/>
          <w:szCs w:val="24"/>
        </w:rPr>
        <w:t>0153</w:t>
      </w:r>
    </w:p>
    <w:p w:rsidRPr="00224B4F" w:rsidR="004715A0" w:rsidRDefault="00396327" w14:paraId="00000006" w14:textId="358029FE">
      <w:pPr>
        <w:spacing w:line="240" w:lineRule="auto"/>
        <w:jc w:val="center"/>
        <w:rPr>
          <w:rFonts w:ascii="Courier New" w:hAnsi="Courier New" w:eastAsia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eastAsia="Courier New" w:cs="Courier New"/>
          <w:b/>
          <w:color w:val="000000" w:themeColor="text1"/>
          <w:sz w:val="24"/>
          <w:szCs w:val="24"/>
        </w:rPr>
        <w:t>Alternatives to Government-Unique Standards</w:t>
      </w:r>
    </w:p>
    <w:p w:rsidR="004715A0" w:rsidRDefault="004715A0" w14:paraId="00000007" w14:textId="77777777">
      <w:pPr>
        <w:rPr>
          <w:rFonts w:ascii="Courier New" w:hAnsi="Courier New" w:eastAsia="Courier New" w:cs="Courier New"/>
          <w:b/>
          <w:sz w:val="24"/>
          <w:szCs w:val="24"/>
          <w:u w:val="single"/>
        </w:rPr>
      </w:pPr>
    </w:p>
    <w:p w:rsidR="004715A0" w:rsidRDefault="00E94246" w14:paraId="00000008" w14:textId="1D99721F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 xml:space="preserve">FAR section affected: </w:t>
      </w:r>
      <w:r w:rsidRPr="00224B4F" w:rsidR="00224B4F">
        <w:rPr>
          <w:rFonts w:ascii="Courier New" w:hAnsi="Courier New" w:eastAsia="Courier New" w:cs="Courier New"/>
          <w:b/>
          <w:color w:val="000000" w:themeColor="text1"/>
          <w:sz w:val="24"/>
          <w:szCs w:val="24"/>
        </w:rPr>
        <w:t>52.211-7</w:t>
      </w:r>
    </w:p>
    <w:p w:rsidR="004715A0" w:rsidRDefault="004715A0" w14:paraId="00000009" w14:textId="77777777">
      <w:pPr>
        <w:rPr>
          <w:rFonts w:ascii="Courier New" w:hAnsi="Courier New" w:eastAsia="Courier New" w:cs="Courier New"/>
          <w:b/>
          <w:sz w:val="24"/>
          <w:szCs w:val="24"/>
        </w:rPr>
      </w:pPr>
    </w:p>
    <w:p w:rsidR="004715A0" w:rsidRDefault="00E94246" w14:paraId="0000000A" w14:textId="2576EC99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 xml:space="preserve">A. </w:t>
      </w:r>
      <w:r w:rsidR="00B82159"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b/>
          <w:sz w:val="24"/>
          <w:szCs w:val="24"/>
        </w:rPr>
        <w:t>Justification.</w:t>
      </w:r>
    </w:p>
    <w:p w:rsidR="004715A0" w:rsidRDefault="004715A0" w14:paraId="0000000B" w14:textId="77777777">
      <w:pPr>
        <w:rPr>
          <w:rFonts w:ascii="Courier New" w:hAnsi="Courier New" w:eastAsia="Courier New" w:cs="Courier New"/>
          <w:b/>
          <w:sz w:val="24"/>
          <w:szCs w:val="24"/>
        </w:rPr>
      </w:pPr>
    </w:p>
    <w:p w:rsidR="004715A0" w:rsidRDefault="00E94246" w14:paraId="0000000E" w14:textId="0D89A6DD">
      <w:pPr>
        <w:rPr>
          <w:rFonts w:ascii="Courier New" w:hAnsi="Courier New" w:eastAsia="Courier New" w:cs="Courier New"/>
          <w:sz w:val="24"/>
          <w:szCs w:val="24"/>
        </w:rPr>
      </w:pPr>
      <w:r w:rsidRPr="000224DC">
        <w:rPr>
          <w:rFonts w:ascii="Courier New" w:hAnsi="Courier New" w:eastAsia="Courier New" w:cs="Courier New"/>
          <w:b/>
          <w:sz w:val="24"/>
          <w:szCs w:val="24"/>
        </w:rPr>
        <w:t>1.</w:t>
      </w:r>
      <w:r w:rsidRPr="000224D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0224DC">
        <w:rPr>
          <w:rFonts w:ascii="Courier New" w:hAnsi="Courier New" w:eastAsia="Courier New" w:cs="Courier New"/>
          <w:b/>
          <w:sz w:val="24"/>
          <w:szCs w:val="24"/>
        </w:rPr>
        <w:t>Administrative requirements</w:t>
      </w:r>
      <w:r w:rsidRPr="000224DC">
        <w:rPr>
          <w:rFonts w:ascii="Courier New" w:hAnsi="Courier New" w:eastAsia="Courier New" w:cs="Courier New"/>
          <w:sz w:val="24"/>
          <w:szCs w:val="24"/>
        </w:rPr>
        <w:t xml:space="preserve">. </w:t>
      </w:r>
      <w:r w:rsidRPr="000224DC" w:rsidR="00224B4F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0224DC">
        <w:rPr>
          <w:rFonts w:ascii="Courier New" w:hAnsi="Courier New" w:eastAsia="Courier New" w:cs="Courier New"/>
          <w:sz w:val="24"/>
          <w:szCs w:val="24"/>
        </w:rPr>
        <w:t>This</w:t>
      </w:r>
      <w:r>
        <w:rPr>
          <w:rFonts w:ascii="Courier New" w:hAnsi="Courier New" w:eastAsia="Courier New" w:cs="Courier New"/>
          <w:sz w:val="24"/>
          <w:szCs w:val="24"/>
        </w:rPr>
        <w:t xml:space="preserve"> clearance covers the information that </w:t>
      </w:r>
      <w:r w:rsidRPr="00224B4F">
        <w:rPr>
          <w:rFonts w:ascii="Courier New" w:hAnsi="Courier New" w:eastAsia="Courier New" w:cs="Courier New"/>
          <w:color w:val="000000" w:themeColor="text1"/>
          <w:sz w:val="24"/>
          <w:szCs w:val="24"/>
        </w:rPr>
        <w:t>offerors</w:t>
      </w:r>
      <w:r w:rsidRPr="00224B4F" w:rsidR="00224B4F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z w:val="24"/>
          <w:szCs w:val="24"/>
        </w:rPr>
        <w:t>must submit to comply with the following Federal Acquisition Regulation (FAR) requirements:</w:t>
      </w:r>
    </w:p>
    <w:p w:rsidR="00224B4F" w:rsidRDefault="00224B4F" w14:paraId="7671B62C" w14:textId="77777777">
      <w:pPr>
        <w:rPr>
          <w:rFonts w:ascii="Courier New" w:hAnsi="Courier New" w:eastAsia="Courier New" w:cs="Courier New"/>
          <w:color w:val="0000FF"/>
          <w:sz w:val="24"/>
          <w:szCs w:val="24"/>
        </w:rPr>
      </w:pPr>
    </w:p>
    <w:p w:rsidRPr="000224DC" w:rsidR="00396327" w:rsidP="000224DC" w:rsidRDefault="00224B4F" w14:paraId="3518EF38" w14:textId="22BBDB9E">
      <w:pPr>
        <w:pStyle w:val="ListParagraph"/>
        <w:numPr>
          <w:ilvl w:val="0"/>
          <w:numId w:val="2"/>
        </w:numPr>
        <w:rPr>
          <w:rFonts w:ascii="Courier New" w:hAnsi="Courier New" w:eastAsia="Courier New" w:cs="Courier New"/>
          <w:color w:val="000000" w:themeColor="text1"/>
          <w:sz w:val="24"/>
          <w:szCs w:val="24"/>
        </w:rPr>
      </w:pPr>
      <w:r w:rsidRPr="00224B4F">
        <w:rPr>
          <w:rFonts w:ascii="Courier New" w:hAnsi="Courier New" w:eastAsia="Courier New" w:cs="Courier New"/>
          <w:b/>
          <w:color w:val="000000" w:themeColor="text1"/>
          <w:sz w:val="24"/>
          <w:szCs w:val="24"/>
        </w:rPr>
        <w:t>52.211-7, Alternatives to Government-Unique Standards</w:t>
      </w:r>
      <w:r w:rsidRPr="00224B4F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.  This solicitation provision permits offerors to propose alternatives to Government-unique standards in response to Government solicitations.  </w:t>
      </w:r>
      <w:r w:rsidRPr="001F293B" w:rsidR="001F293B">
        <w:rPr>
          <w:rFonts w:ascii="Courier New" w:hAnsi="Courier New" w:eastAsia="Courier New" w:cs="Courier New"/>
          <w:color w:val="000000" w:themeColor="text1"/>
          <w:sz w:val="24"/>
          <w:szCs w:val="24"/>
        </w:rPr>
        <w:t>When an offeror proposes a voluntary consensus standard as an alternative to a Government-unique standard included in a solicitation, the offeror must furnish data and/or information regarding the alternative in sufficient detail for the Government to determine if it meets the Government’s requirements.</w:t>
      </w:r>
      <w:r w:rsidR="001F293B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</w:t>
      </w:r>
      <w:r w:rsidR="0059592C">
        <w:rPr>
          <w:rFonts w:ascii="Courier New" w:hAnsi="Courier New" w:eastAsia="Courier New" w:cs="Courier New"/>
          <w:color w:val="000000" w:themeColor="text1"/>
          <w:sz w:val="24"/>
          <w:szCs w:val="24"/>
        </w:rPr>
        <w:t>T</w:t>
      </w:r>
      <w:r w:rsidRPr="00224B4F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his </w:t>
      </w:r>
      <w:r w:rsidR="00396327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provision </w:t>
      </w:r>
      <w:r w:rsidR="000224D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is prescribed </w:t>
      </w:r>
      <w:r w:rsidR="0059592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in FAR 11.107 </w:t>
      </w:r>
      <w:r w:rsidR="000224DC">
        <w:rPr>
          <w:rFonts w:ascii="Courier New" w:hAnsi="Courier New" w:eastAsia="Courier New" w:cs="Courier New"/>
          <w:color w:val="000000" w:themeColor="text1"/>
          <w:sz w:val="24"/>
          <w:szCs w:val="24"/>
        </w:rPr>
        <w:t>for use</w:t>
      </w:r>
      <w:r w:rsidR="00396327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when </w:t>
      </w:r>
      <w:r w:rsidR="000224DC">
        <w:rPr>
          <w:rFonts w:ascii="Courier New" w:hAnsi="Courier New" w:eastAsia="Courier New" w:cs="Courier New"/>
          <w:color w:val="000000" w:themeColor="text1"/>
          <w:sz w:val="24"/>
          <w:szCs w:val="24"/>
        </w:rPr>
        <w:t>a</w:t>
      </w:r>
      <w:r w:rsidR="00396327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solicitation uses Government-unique standards and the agency</w:t>
      </w:r>
      <w:r w:rsidR="000224D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u</w:t>
      </w:r>
      <w:r w:rsidRPr="000224DC">
        <w:rPr>
          <w:rFonts w:ascii="Courier New" w:hAnsi="Courier New" w:eastAsia="Courier New" w:cs="Courier New"/>
          <w:color w:val="000000" w:themeColor="text1"/>
          <w:sz w:val="24"/>
          <w:szCs w:val="24"/>
        </w:rPr>
        <w:t>ses the transaction-based reporting method to report its use of voluntary consensus standards to the National Instit</w:t>
      </w:r>
      <w:r w:rsidR="000224D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utes of Standards and Technology (NIST).  This provision is optional for use if an agency uses </w:t>
      </w:r>
      <w:r w:rsidRPr="000224DC" w:rsidR="000224DC">
        <w:rPr>
          <w:rFonts w:ascii="Courier New" w:hAnsi="Courier New" w:cs="Courier New"/>
          <w:color w:val="000000" w:themeColor="text1"/>
          <w:sz w:val="24"/>
        </w:rPr>
        <w:t>the categorical method to report to the</w:t>
      </w:r>
      <w:r w:rsidR="000224DC">
        <w:rPr>
          <w:rFonts w:ascii="Courier New" w:hAnsi="Courier New" w:cs="Courier New"/>
          <w:color w:val="000000" w:themeColor="text1"/>
          <w:sz w:val="24"/>
        </w:rPr>
        <w:t xml:space="preserve"> NIST.</w:t>
      </w:r>
      <w:r w:rsidR="008D63F1">
        <w:rPr>
          <w:rStyle w:val="FootnoteReference"/>
          <w:rFonts w:ascii="Courier New" w:hAnsi="Courier New" w:cs="Courier New"/>
          <w:color w:val="000000" w:themeColor="text1"/>
          <w:sz w:val="24"/>
        </w:rPr>
        <w:footnoteReference w:id="1"/>
      </w:r>
    </w:p>
    <w:p w:rsidR="00224B4F" w:rsidRDefault="00224B4F" w14:paraId="4BB060DF" w14:textId="77777777">
      <w:pPr>
        <w:rPr>
          <w:rFonts w:ascii="Courier New" w:hAnsi="Courier New" w:eastAsia="Courier New" w:cs="Courier New"/>
          <w:color w:val="FF0000"/>
          <w:sz w:val="24"/>
          <w:szCs w:val="24"/>
          <w:highlight w:val="white"/>
        </w:rPr>
      </w:pPr>
    </w:p>
    <w:p w:rsidR="004715A0" w:rsidRDefault="00E94246" w14:paraId="00000012" w14:textId="395A4FF8">
      <w:pPr>
        <w:rPr>
          <w:rFonts w:ascii="Courier New" w:hAnsi="Courier New" w:eastAsia="Courier New" w:cs="Courier New"/>
          <w:color w:val="000000" w:themeColor="text1"/>
          <w:sz w:val="24"/>
          <w:szCs w:val="24"/>
        </w:rPr>
      </w:pPr>
      <w:r w:rsidRPr="000224DC">
        <w:rPr>
          <w:rFonts w:ascii="Courier New" w:hAnsi="Courier New" w:eastAsia="Courier New" w:cs="Courier New"/>
          <w:b/>
          <w:sz w:val="24"/>
          <w:szCs w:val="24"/>
        </w:rPr>
        <w:t>2.</w:t>
      </w:r>
      <w:r w:rsidRPr="000224D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0224DC">
        <w:rPr>
          <w:rFonts w:ascii="Courier New" w:hAnsi="Courier New" w:eastAsia="Courier New" w:cs="Courier New"/>
          <w:b/>
          <w:sz w:val="24"/>
          <w:szCs w:val="24"/>
        </w:rPr>
        <w:t>Uses of information.</w:t>
      </w:r>
      <w:r w:rsidRPr="000224DC" w:rsidR="000224DC">
        <w:rPr>
          <w:rFonts w:ascii="Courier New" w:hAnsi="Courier New" w:eastAsia="Courier New" w:cs="Courier New"/>
          <w:sz w:val="24"/>
          <w:szCs w:val="24"/>
        </w:rPr>
        <w:t xml:space="preserve">   In accordance with </w:t>
      </w:r>
      <w:r w:rsidRPr="004A0641" w:rsidR="004A0641">
        <w:rPr>
          <w:rFonts w:ascii="Courier New" w:hAnsi="Courier New" w:eastAsia="Courier New" w:cs="Courier New"/>
          <w:sz w:val="24"/>
          <w:szCs w:val="24"/>
          <w:lang w:val="en-US"/>
        </w:rPr>
        <w:t xml:space="preserve">Office of Management and Budget </w:t>
      </w:r>
      <w:r w:rsidR="004A0641">
        <w:rPr>
          <w:rFonts w:ascii="Courier New" w:hAnsi="Courier New" w:eastAsia="Courier New" w:cs="Courier New"/>
          <w:sz w:val="24"/>
          <w:szCs w:val="24"/>
          <w:lang w:val="en-US"/>
        </w:rPr>
        <w:t>(</w:t>
      </w:r>
      <w:r w:rsidRPr="000224DC" w:rsidR="000224DC">
        <w:rPr>
          <w:rFonts w:ascii="Courier New" w:hAnsi="Courier New" w:eastAsia="Courier New" w:cs="Courier New"/>
          <w:sz w:val="24"/>
          <w:szCs w:val="24"/>
        </w:rPr>
        <w:t>OMB</w:t>
      </w:r>
      <w:r w:rsidR="004A0641">
        <w:rPr>
          <w:rFonts w:ascii="Courier New" w:hAnsi="Courier New" w:eastAsia="Courier New" w:cs="Courier New"/>
          <w:sz w:val="24"/>
          <w:szCs w:val="24"/>
        </w:rPr>
        <w:t>)</w:t>
      </w:r>
      <w:r w:rsidRPr="000224DC" w:rsidR="000224DC">
        <w:rPr>
          <w:rFonts w:ascii="Courier New" w:hAnsi="Courier New" w:eastAsia="Courier New" w:cs="Courier New"/>
          <w:sz w:val="24"/>
          <w:szCs w:val="24"/>
        </w:rPr>
        <w:t xml:space="preserve"> Circular A-119, Federal Participation in the Development and Use of Voluntary Consensus Standards and in Conformity Assessment Activities, and </w:t>
      </w:r>
      <w:r w:rsidR="004A0641">
        <w:rPr>
          <w:rFonts w:ascii="Courier New" w:hAnsi="Courier New" w:eastAsia="Courier New" w:cs="Courier New"/>
          <w:sz w:val="24"/>
          <w:szCs w:val="24"/>
        </w:rPr>
        <w:t>s</w:t>
      </w:r>
      <w:r w:rsidRPr="000224DC" w:rsidR="004A0641">
        <w:rPr>
          <w:rFonts w:ascii="Courier New" w:hAnsi="Courier New" w:eastAsia="Courier New" w:cs="Courier New"/>
          <w:sz w:val="24"/>
          <w:szCs w:val="24"/>
        </w:rPr>
        <w:t xml:space="preserve">ection </w:t>
      </w:r>
      <w:r w:rsidRPr="000224DC" w:rsidR="000224DC">
        <w:rPr>
          <w:rFonts w:ascii="Courier New" w:hAnsi="Courier New" w:eastAsia="Courier New" w:cs="Courier New"/>
          <w:sz w:val="24"/>
          <w:szCs w:val="24"/>
        </w:rPr>
        <w:t xml:space="preserve">12(d) of the National Technology Transfer and Advancement Act of 1995 </w:t>
      </w:r>
      <w:r w:rsidR="000224DC">
        <w:rPr>
          <w:rFonts w:ascii="Courier New" w:hAnsi="Courier New" w:eastAsia="Courier New" w:cs="Courier New"/>
          <w:sz w:val="24"/>
          <w:szCs w:val="24"/>
        </w:rPr>
        <w:t>(</w:t>
      </w:r>
      <w:r w:rsidRPr="000224DC" w:rsidR="000224DC">
        <w:rPr>
          <w:rFonts w:ascii="Courier New" w:hAnsi="Courier New" w:eastAsia="Courier New" w:cs="Courier New"/>
          <w:sz w:val="24"/>
          <w:szCs w:val="24"/>
        </w:rPr>
        <w:t>Pub. L. 104-113</w:t>
      </w:r>
      <w:r w:rsidR="000224DC">
        <w:rPr>
          <w:rFonts w:ascii="Courier New" w:hAnsi="Courier New" w:eastAsia="Courier New" w:cs="Courier New"/>
          <w:sz w:val="24"/>
          <w:szCs w:val="24"/>
        </w:rPr>
        <w:t>,</w:t>
      </w:r>
      <w:r w:rsidRPr="000224DC" w:rsidR="000224DC">
        <w:rPr>
          <w:rFonts w:ascii="Courier New" w:hAnsi="Courier New" w:eastAsia="Courier New" w:cs="Courier New"/>
          <w:sz w:val="24"/>
          <w:szCs w:val="24"/>
        </w:rPr>
        <w:t xml:space="preserve"> 15 U.S.C. 272 note), agencies must use voluntary consensus standards, when they exist, in lieu of </w:t>
      </w:r>
      <w:r w:rsidRPr="000224DC" w:rsidR="000224DC">
        <w:rPr>
          <w:rFonts w:ascii="Courier New" w:hAnsi="Courier New" w:eastAsia="Courier New" w:cs="Courier New"/>
          <w:sz w:val="24"/>
          <w:szCs w:val="24"/>
        </w:rPr>
        <w:lastRenderedPageBreak/>
        <w:t xml:space="preserve">Government-unique standards, except where inconsistent with law or otherwise impractical. </w:t>
      </w:r>
      <w:r w:rsidR="000224DC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224B4F" w:rsidR="00224B4F">
        <w:rPr>
          <w:rFonts w:ascii="Courier New" w:hAnsi="Courier New" w:eastAsia="Courier New" w:cs="Courier New"/>
          <w:color w:val="000000" w:themeColor="text1"/>
          <w:sz w:val="24"/>
          <w:szCs w:val="24"/>
        </w:rPr>
        <w:t>Th</w:t>
      </w:r>
      <w:r w:rsidR="000224D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e </w:t>
      </w:r>
      <w:r w:rsidRPr="00224B4F" w:rsidR="00224B4F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information </w:t>
      </w:r>
      <w:r w:rsidR="000224D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collected from offerors </w:t>
      </w:r>
      <w:r w:rsidRPr="00224B4F" w:rsidR="00224B4F">
        <w:rPr>
          <w:rFonts w:ascii="Courier New" w:hAnsi="Courier New" w:eastAsia="Courier New" w:cs="Courier New"/>
          <w:color w:val="000000" w:themeColor="text1"/>
          <w:sz w:val="24"/>
          <w:szCs w:val="24"/>
        </w:rPr>
        <w:t>will be used by Federal agencies to determine if voluntary consensus standards will satisfy the Government’s needs for a particular solicitation.</w:t>
      </w:r>
    </w:p>
    <w:p w:rsidRPr="00224B4F" w:rsidR="004651FF" w:rsidRDefault="004651FF" w14:paraId="027B7554" w14:textId="77777777">
      <w:pPr>
        <w:rPr>
          <w:rFonts w:ascii="Courier New" w:hAnsi="Courier New" w:eastAsia="Courier New" w:cs="Courier New"/>
          <w:color w:val="000000" w:themeColor="text1"/>
          <w:sz w:val="24"/>
          <w:szCs w:val="24"/>
        </w:rPr>
      </w:pPr>
    </w:p>
    <w:p w:rsidR="004715A0" w:rsidRDefault="00E94246" w14:paraId="00000013" w14:textId="4E04D6F0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3.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Consideration of information technology</w:t>
      </w:r>
      <w:r>
        <w:rPr>
          <w:rFonts w:ascii="Courier New" w:hAnsi="Courier New" w:eastAsia="Courier New" w:cs="Courier New"/>
          <w:sz w:val="24"/>
          <w:szCs w:val="24"/>
        </w:rPr>
        <w:t xml:space="preserve">. </w:t>
      </w:r>
      <w:r w:rsidR="000224DC"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z w:val="24"/>
          <w:szCs w:val="24"/>
        </w:rPr>
        <w:t>We use improved information technology to the maximum extent practicable.  Where both the Government agency and contractors are capable of electronic interchange, the contractors may submit this information collection requirement electronically.</w:t>
      </w:r>
    </w:p>
    <w:p w:rsidR="004715A0" w:rsidRDefault="00E94246" w14:paraId="00000014" w14:textId="7DF0E205">
      <w:pPr>
        <w:rPr>
          <w:rFonts w:ascii="Courier New" w:hAnsi="Courier New" w:eastAsia="Courier New" w:cs="Courier New"/>
          <w:color w:val="FF0000"/>
          <w:sz w:val="24"/>
          <w:szCs w:val="24"/>
        </w:rPr>
      </w:pPr>
      <w:r>
        <w:rPr>
          <w:rFonts w:ascii="Courier New" w:hAnsi="Courier New" w:eastAsia="Courier New" w:cs="Courier New"/>
          <w:color w:val="FF000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FF0000"/>
          <w:sz w:val="24"/>
          <w:szCs w:val="24"/>
        </w:rPr>
        <w:br/>
      </w:r>
      <w:r>
        <w:rPr>
          <w:rFonts w:ascii="Courier New" w:hAnsi="Courier New" w:eastAsia="Courier New" w:cs="Courier New"/>
          <w:b/>
          <w:sz w:val="24"/>
          <w:szCs w:val="24"/>
        </w:rPr>
        <w:t>4.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Efforts to identify duplication</w:t>
      </w:r>
      <w:r>
        <w:rPr>
          <w:rFonts w:ascii="Courier New" w:hAnsi="Courier New" w:eastAsia="Courier New" w:cs="Courier New"/>
          <w:sz w:val="24"/>
          <w:szCs w:val="24"/>
        </w:rPr>
        <w:t>.  These requirements are issued under the FAR</w:t>
      </w:r>
      <w:r w:rsidR="000224DC">
        <w:rPr>
          <w:rFonts w:ascii="Courier New" w:hAnsi="Courier New" w:eastAsia="Courier New" w:cs="Courier New"/>
          <w:sz w:val="24"/>
          <w:szCs w:val="24"/>
        </w:rPr>
        <w:t>,</w:t>
      </w:r>
      <w:r>
        <w:rPr>
          <w:rFonts w:ascii="Courier New" w:hAnsi="Courier New" w:eastAsia="Courier New" w:cs="Courier New"/>
          <w:sz w:val="24"/>
          <w:szCs w:val="24"/>
        </w:rPr>
        <w:t xml:space="preserve"> which has been developed to standardize Federal procurement practices and eliminate unnecessary duplication.</w:t>
      </w:r>
      <w:r>
        <w:rPr>
          <w:rFonts w:ascii="Courier New" w:hAnsi="Courier New" w:eastAsia="Courier New" w:cs="Courier New"/>
          <w:color w:val="FF0000"/>
          <w:sz w:val="24"/>
          <w:szCs w:val="24"/>
        </w:rPr>
        <w:br/>
      </w:r>
    </w:p>
    <w:p w:rsidR="004715A0" w:rsidRDefault="00E94246" w14:paraId="00000015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5.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 xml:space="preserve">If the collection of information impacts small businesses or other entities, describe methods used to minimize burden.  </w:t>
      </w:r>
      <w:r>
        <w:rPr>
          <w:rFonts w:ascii="Courier New" w:hAnsi="Courier New" w:eastAsia="Courier New" w:cs="Courier New"/>
          <w:sz w:val="24"/>
          <w:szCs w:val="24"/>
        </w:rPr>
        <w:t>The burden applied to small businesses is the minimum consistent with applicable laws, Executive orders, regulations, and prudent business practices.</w:t>
      </w:r>
    </w:p>
    <w:p w:rsidR="004715A0" w:rsidRDefault="004715A0" w14:paraId="00000016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</w:p>
    <w:p w:rsidR="004715A0" w:rsidRDefault="00E94246" w14:paraId="00000017" w14:textId="057CCFFC">
      <w:pPr>
        <w:rPr>
          <w:rFonts w:ascii="Courier New" w:hAnsi="Courier New" w:eastAsia="Courier New" w:cs="Courier New"/>
          <w:color w:val="0000FF"/>
          <w:sz w:val="24"/>
          <w:szCs w:val="24"/>
        </w:rPr>
      </w:pPr>
      <w:r w:rsidRPr="000224DC">
        <w:rPr>
          <w:rFonts w:ascii="Courier New" w:hAnsi="Courier New" w:eastAsia="Courier New" w:cs="Courier New"/>
          <w:b/>
          <w:sz w:val="24"/>
          <w:szCs w:val="24"/>
        </w:rPr>
        <w:t>6.</w:t>
      </w:r>
      <w:r w:rsidRPr="000224D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0224DC">
        <w:rPr>
          <w:rFonts w:ascii="Courier New" w:hAnsi="Courier New" w:eastAsia="Courier New" w:cs="Courier New"/>
          <w:b/>
          <w:sz w:val="24"/>
          <w:szCs w:val="24"/>
        </w:rPr>
        <w:t>Describe consequence to Federal program or policy activities if the collection is not conducted or is conducted less frequently.</w:t>
      </w:r>
      <w:r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0224DC" w:rsidR="000224DC">
        <w:rPr>
          <w:rFonts w:ascii="Courier New" w:hAnsi="Courier New" w:eastAsia="Courier New" w:cs="Courier New"/>
          <w:sz w:val="24"/>
          <w:szCs w:val="24"/>
        </w:rPr>
        <w:t xml:space="preserve">Collection </w:t>
      </w:r>
      <w:r w:rsidRPr="000224DC">
        <w:rPr>
          <w:rFonts w:ascii="Courier New" w:hAnsi="Courier New" w:eastAsia="Courier New" w:cs="Courier New"/>
          <w:color w:val="000000" w:themeColor="text1"/>
          <w:sz w:val="24"/>
          <w:szCs w:val="24"/>
        </w:rPr>
        <w:t>on a basis other than solicitation-by-solicitation is not practical.</w:t>
      </w:r>
      <w:r w:rsidR="000224D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</w:t>
      </w:r>
    </w:p>
    <w:p w:rsidR="004715A0" w:rsidRDefault="004715A0" w14:paraId="00000018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4715A0" w:rsidRDefault="00E94246" w14:paraId="00000019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7.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Special circumstances for collection</w:t>
      </w:r>
      <w:r>
        <w:rPr>
          <w:rFonts w:ascii="Courier New" w:hAnsi="Courier New" w:eastAsia="Courier New" w:cs="Courier New"/>
          <w:sz w:val="24"/>
          <w:szCs w:val="24"/>
        </w:rPr>
        <w:t xml:space="preserve">.  Collection is consistent with guidelines in 5 CFR 1320.6. </w:t>
      </w:r>
    </w:p>
    <w:p w:rsidR="004715A0" w:rsidRDefault="004715A0" w14:paraId="0000001A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4715A0" w:rsidRDefault="00E94246" w14:paraId="0000001B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8.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Efforts to consult with persons outside the agency</w:t>
      </w:r>
      <w:r>
        <w:rPr>
          <w:rFonts w:ascii="Courier New" w:hAnsi="Courier New" w:eastAsia="Courier New" w:cs="Courier New"/>
          <w:sz w:val="24"/>
          <w:szCs w:val="24"/>
        </w:rPr>
        <w:t xml:space="preserve">.  </w:t>
      </w:r>
    </w:p>
    <w:p w:rsidR="004715A0" w:rsidP="000224DC" w:rsidRDefault="00E94246" w14:paraId="0000001D" w14:textId="736C023E">
      <w:pPr>
        <w:numPr>
          <w:ilvl w:val="0"/>
          <w:numId w:val="1"/>
        </w:numPr>
        <w:ind w:left="1080" w:hanging="54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A 60-day notice was published in the </w:t>
      </w:r>
      <w:r>
        <w:rPr>
          <w:rFonts w:ascii="Courier New" w:hAnsi="Courier New" w:eastAsia="Courier New" w:cs="Courier New"/>
          <w:i/>
          <w:sz w:val="24"/>
          <w:szCs w:val="24"/>
        </w:rPr>
        <w:t>Federal Register</w:t>
      </w:r>
      <w:r>
        <w:rPr>
          <w:rFonts w:ascii="Courier New" w:hAnsi="Courier New" w:eastAsia="Courier New" w:cs="Courier New"/>
          <w:sz w:val="24"/>
          <w:szCs w:val="24"/>
        </w:rPr>
        <w:t xml:space="preserve"> at </w:t>
      </w:r>
      <w:r w:rsidR="00C07F78">
        <w:rPr>
          <w:rFonts w:ascii="Courier New" w:hAnsi="Courier New" w:eastAsia="Courier New" w:cs="Courier New"/>
          <w:sz w:val="24"/>
          <w:szCs w:val="24"/>
        </w:rPr>
        <w:t>85 FR 70622</w:t>
      </w:r>
      <w:r w:rsidRPr="00C07F78">
        <w:rPr>
          <w:rFonts w:ascii="Courier New" w:hAnsi="Courier New" w:eastAsia="Courier New" w:cs="Courier New"/>
          <w:sz w:val="24"/>
          <w:szCs w:val="24"/>
        </w:rPr>
        <w:t xml:space="preserve">, on </w:t>
      </w:r>
      <w:r w:rsidR="00C07F78">
        <w:rPr>
          <w:rFonts w:ascii="Courier New" w:hAnsi="Courier New" w:eastAsia="Courier New" w:cs="Courier New"/>
          <w:sz w:val="24"/>
          <w:szCs w:val="24"/>
        </w:rPr>
        <w:t>November 5, 2020</w:t>
      </w:r>
      <w:r>
        <w:rPr>
          <w:rFonts w:ascii="Courier New" w:hAnsi="Courier New" w:eastAsia="Courier New" w:cs="Courier New"/>
          <w:sz w:val="24"/>
          <w:szCs w:val="24"/>
        </w:rPr>
        <w:t>.</w:t>
      </w:r>
      <w:r w:rsidR="00101176">
        <w:rPr>
          <w:rFonts w:ascii="Courier New" w:hAnsi="Courier New" w:eastAsia="Courier New" w:cs="Courier New"/>
          <w:sz w:val="24"/>
          <w:szCs w:val="24"/>
        </w:rPr>
        <w:t>No comments were received.</w:t>
      </w:r>
      <w:r w:rsidR="000224DC"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4715A0" w:rsidP="000224DC" w:rsidRDefault="00E94246" w14:paraId="0000001E" w14:textId="0625EEF3">
      <w:pPr>
        <w:numPr>
          <w:ilvl w:val="0"/>
          <w:numId w:val="1"/>
        </w:numPr>
        <w:ind w:left="1080" w:hanging="54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A 30-day notice was published in the </w:t>
      </w:r>
      <w:r>
        <w:rPr>
          <w:rFonts w:ascii="Courier New" w:hAnsi="Courier New" w:eastAsia="Courier New" w:cs="Courier New"/>
          <w:i/>
          <w:sz w:val="24"/>
          <w:szCs w:val="24"/>
        </w:rPr>
        <w:t>Federal Register</w:t>
      </w:r>
      <w:r>
        <w:rPr>
          <w:rFonts w:ascii="Courier New" w:hAnsi="Courier New" w:eastAsia="Courier New" w:cs="Courier New"/>
          <w:sz w:val="24"/>
          <w:szCs w:val="24"/>
        </w:rPr>
        <w:t xml:space="preserve"> at </w:t>
      </w:r>
      <w:r w:rsidRPr="00101176" w:rsidR="00101176">
        <w:rPr>
          <w:rFonts w:ascii="Courier New" w:hAnsi="Courier New" w:eastAsia="Courier New" w:cs="Courier New"/>
          <w:sz w:val="24"/>
          <w:szCs w:val="24"/>
        </w:rPr>
        <w:t>86</w:t>
      </w:r>
      <w:r w:rsidRPr="00101176">
        <w:rPr>
          <w:rFonts w:ascii="Courier New" w:hAnsi="Courier New" w:eastAsia="Courier New" w:cs="Courier New"/>
          <w:sz w:val="24"/>
          <w:szCs w:val="24"/>
        </w:rPr>
        <w:t xml:space="preserve"> FR </w:t>
      </w:r>
      <w:r w:rsidRPr="00101176" w:rsidR="00101176">
        <w:rPr>
          <w:rFonts w:ascii="Courier New" w:hAnsi="Courier New" w:eastAsia="Courier New" w:cs="Courier New"/>
          <w:sz w:val="24"/>
          <w:szCs w:val="24"/>
        </w:rPr>
        <w:t>1974</w:t>
      </w:r>
      <w:r w:rsidRPr="00101176">
        <w:rPr>
          <w:rFonts w:ascii="Courier New" w:hAnsi="Courier New" w:eastAsia="Courier New" w:cs="Courier New"/>
          <w:sz w:val="24"/>
          <w:szCs w:val="24"/>
        </w:rPr>
        <w:t xml:space="preserve">, on </w:t>
      </w:r>
      <w:r w:rsidRPr="00101176" w:rsidR="00101176">
        <w:rPr>
          <w:rFonts w:ascii="Courier New" w:hAnsi="Courier New" w:eastAsia="Courier New" w:cs="Courier New"/>
          <w:sz w:val="24"/>
          <w:szCs w:val="24"/>
        </w:rPr>
        <w:t>January 11, 2020</w:t>
      </w:r>
      <w:r w:rsidRPr="00101176" w:rsidR="000224DC">
        <w:rPr>
          <w:rFonts w:ascii="Courier New" w:hAnsi="Courier New" w:eastAsia="Courier New" w:cs="Courier New"/>
          <w:sz w:val="24"/>
          <w:szCs w:val="24"/>
        </w:rPr>
        <w:t>.</w:t>
      </w:r>
    </w:p>
    <w:p w:rsidR="004715A0" w:rsidRDefault="004715A0" w14:paraId="0000001F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4715A0" w:rsidRDefault="00E94246" w14:paraId="00000020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9.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 xml:space="preserve">Explanation of any decision to provide any payment or gift to respondents, other than remuneration of contractors or grantees.  </w:t>
      </w:r>
      <w:r>
        <w:rPr>
          <w:rFonts w:ascii="Courier New" w:hAnsi="Courier New" w:eastAsia="Courier New" w:cs="Courier New"/>
          <w:sz w:val="24"/>
          <w:szCs w:val="24"/>
        </w:rPr>
        <w:t>Not applicable.</w:t>
      </w:r>
    </w:p>
    <w:p w:rsidR="004715A0" w:rsidRDefault="00E94246" w14:paraId="00000021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  <w:r>
        <w:rPr>
          <w:rFonts w:ascii="Courier New" w:hAnsi="Courier New" w:eastAsia="Courier New" w:cs="Courier New"/>
          <w:color w:val="FF0000"/>
          <w:sz w:val="24"/>
          <w:szCs w:val="24"/>
        </w:rPr>
        <w:t xml:space="preserve"> </w:t>
      </w:r>
    </w:p>
    <w:p w:rsidR="004715A0" w:rsidRDefault="00E94246" w14:paraId="00000022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lastRenderedPageBreak/>
        <w:t>10.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Describe assurance of confidentiality provided to respondents.</w:t>
      </w:r>
      <w:r>
        <w:rPr>
          <w:rFonts w:ascii="Courier New" w:hAnsi="Courier New" w:eastAsia="Courier New" w:cs="Courier New"/>
          <w:sz w:val="24"/>
          <w:szCs w:val="24"/>
        </w:rPr>
        <w:t xml:space="preserve">  This information is disclosed only to the extent consistent with prudent business practices, current regulations, and statutory requirements.</w:t>
      </w:r>
    </w:p>
    <w:p w:rsidR="00B82159" w:rsidRDefault="00B82159" w14:paraId="14FA9786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4715A0" w:rsidRDefault="00E94246" w14:paraId="00000024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11.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Additional justification for questions of a sensitive nature.</w:t>
      </w:r>
      <w:r>
        <w:rPr>
          <w:rFonts w:ascii="Courier New" w:hAnsi="Courier New" w:eastAsia="Courier New" w:cs="Courier New"/>
          <w:sz w:val="24"/>
          <w:szCs w:val="24"/>
        </w:rPr>
        <w:t xml:space="preserve">  No sensitive questions are involved.</w:t>
      </w:r>
    </w:p>
    <w:p w:rsidR="004715A0" w:rsidRDefault="004715A0" w14:paraId="00000025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7B707A" w:rsidR="00F00C66" w:rsidP="007B707A" w:rsidRDefault="00E94246" w14:paraId="3B568593" w14:textId="5B3E5D1E">
      <w:pPr>
        <w:rPr>
          <w:rFonts w:ascii="Courier New" w:hAnsi="Courier New" w:eastAsia="Courier New" w:cs="Courier New"/>
          <w:sz w:val="24"/>
          <w:szCs w:val="24"/>
        </w:rPr>
      </w:pPr>
      <w:r w:rsidRPr="000224DC">
        <w:rPr>
          <w:rFonts w:ascii="Courier New" w:hAnsi="Courier New" w:eastAsia="Courier New" w:cs="Courier New"/>
          <w:b/>
          <w:sz w:val="24"/>
          <w:szCs w:val="24"/>
        </w:rPr>
        <w:t>12 &amp; 13.</w:t>
      </w:r>
      <w:r w:rsidRPr="000224DC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0224DC">
        <w:rPr>
          <w:rFonts w:ascii="Courier New" w:hAnsi="Courier New" w:eastAsia="Courier New" w:cs="Courier New"/>
          <w:b/>
          <w:sz w:val="24"/>
          <w:szCs w:val="24"/>
        </w:rPr>
        <w:t>Estimated total annual public hour and cost burden</w:t>
      </w:r>
      <w:r w:rsidR="007B707A">
        <w:rPr>
          <w:rFonts w:ascii="Courier New" w:hAnsi="Courier New" w:eastAsia="Courier New" w:cs="Courier New"/>
          <w:sz w:val="24"/>
          <w:szCs w:val="24"/>
        </w:rPr>
        <w:t xml:space="preserve">.  </w:t>
      </w:r>
      <w:r w:rsidR="00F00C66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While the NIST website provides access to agency annual </w:t>
      </w:r>
      <w:r w:rsidR="002366F8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OMB Circular </w:t>
      </w:r>
      <w:r w:rsidR="00F00C66">
        <w:rPr>
          <w:rFonts w:ascii="Courier New" w:hAnsi="Courier New" w:eastAsia="Courier New" w:cs="Courier New"/>
          <w:color w:val="000000" w:themeColor="text1"/>
          <w:sz w:val="24"/>
          <w:szCs w:val="24"/>
        </w:rPr>
        <w:t>A-119 reports regarding the use of Government-unique standards, the reports do not include the level of detail necessary to determine whether such standards are used in solicitations for Government contracts</w:t>
      </w:r>
      <w:r w:rsidR="00B82159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(see </w:t>
      </w:r>
      <w:hyperlink w:history="1" r:id="rId8">
        <w:r w:rsidRPr="00B82159" w:rsidR="00B82159">
          <w:rPr>
            <w:rStyle w:val="Hyperlink"/>
            <w:rFonts w:ascii="Courier New" w:hAnsi="Courier New" w:cs="Courier New"/>
            <w:sz w:val="24"/>
            <w:szCs w:val="24"/>
          </w:rPr>
          <w:t>https://standards.gov/NTTAA/Report/main.aspx</w:t>
        </w:r>
      </w:hyperlink>
      <w:r w:rsidR="00B82159">
        <w:rPr>
          <w:rFonts w:ascii="Courier New" w:hAnsi="Courier New" w:cs="Courier New"/>
          <w:sz w:val="24"/>
          <w:szCs w:val="24"/>
        </w:rPr>
        <w:t>)</w:t>
      </w:r>
      <w:r w:rsidR="00F00C66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.  At this time there is no repository </w:t>
      </w:r>
      <w:r w:rsidR="00B82159">
        <w:rPr>
          <w:rFonts w:ascii="Courier New" w:hAnsi="Courier New" w:eastAsia="Courier New" w:cs="Courier New"/>
          <w:color w:val="000000" w:themeColor="text1"/>
          <w:sz w:val="24"/>
          <w:szCs w:val="24"/>
        </w:rPr>
        <w:t>of</w:t>
      </w:r>
      <w:r w:rsidR="00F00C66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data on: (1) </w:t>
      </w:r>
      <w:r w:rsidR="007B707A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the </w:t>
      </w:r>
      <w:r w:rsidR="00F00C66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number of </w:t>
      </w:r>
      <w:r w:rsidR="00B82159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Government </w:t>
      </w:r>
      <w:r w:rsidR="00F00C66">
        <w:rPr>
          <w:rFonts w:ascii="Courier New" w:hAnsi="Courier New" w:eastAsia="Courier New" w:cs="Courier New"/>
          <w:color w:val="000000" w:themeColor="text1"/>
          <w:sz w:val="24"/>
          <w:szCs w:val="24"/>
        </w:rPr>
        <w:t>solicitations that include</w:t>
      </w:r>
      <w:r w:rsidR="00B82159">
        <w:rPr>
          <w:rFonts w:ascii="Courier New" w:hAnsi="Courier New" w:eastAsia="Courier New" w:cs="Courier New"/>
          <w:color w:val="000000" w:themeColor="text1"/>
          <w:sz w:val="24"/>
          <w:szCs w:val="24"/>
        </w:rPr>
        <w:t>d</w:t>
      </w:r>
      <w:r w:rsidR="00F00C66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a Government-unique standard; or (2) the number of offers </w:t>
      </w:r>
      <w:r w:rsidR="00B82159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submitted </w:t>
      </w:r>
      <w:r w:rsidR="00F00C66">
        <w:rPr>
          <w:rFonts w:ascii="Courier New" w:hAnsi="Courier New" w:eastAsia="Courier New" w:cs="Courier New"/>
          <w:color w:val="000000" w:themeColor="text1"/>
          <w:sz w:val="24"/>
          <w:szCs w:val="24"/>
        </w:rPr>
        <w:t>in response to</w:t>
      </w:r>
      <w:r w:rsidR="00B82159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those</w:t>
      </w:r>
      <w:r w:rsidR="00F00C66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solicitations that propos</w:t>
      </w:r>
      <w:r w:rsidR="00B82159">
        <w:rPr>
          <w:rFonts w:ascii="Courier New" w:hAnsi="Courier New" w:eastAsia="Courier New" w:cs="Courier New"/>
          <w:color w:val="000000" w:themeColor="text1"/>
          <w:sz w:val="24"/>
          <w:szCs w:val="24"/>
        </w:rPr>
        <w:t>ed</w:t>
      </w:r>
      <w:r w:rsidR="00F00C66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an alternative voluntary consensus standard.  Such information is maintained in individual contract files at the local level.   </w:t>
      </w:r>
    </w:p>
    <w:p w:rsidR="00F00C66" w:rsidRDefault="00F00C66" w14:paraId="539E04D8" w14:textId="77777777">
      <w:pPr>
        <w:ind w:right="-40"/>
        <w:rPr>
          <w:rFonts w:ascii="Courier New" w:hAnsi="Courier New" w:eastAsia="Courier New" w:cs="Courier New"/>
          <w:color w:val="000000" w:themeColor="text1"/>
          <w:sz w:val="24"/>
          <w:szCs w:val="24"/>
        </w:rPr>
      </w:pPr>
    </w:p>
    <w:p w:rsidR="00F00C66" w:rsidRDefault="00F00C66" w14:paraId="749BF42A" w14:textId="0EFE1156">
      <w:pPr>
        <w:ind w:right="-40"/>
        <w:rPr>
          <w:rFonts w:ascii="Courier New" w:hAnsi="Courier New" w:eastAsia="Courier New" w:cs="Courier New"/>
          <w:color w:val="000000" w:themeColor="text1"/>
          <w:sz w:val="24"/>
          <w:szCs w:val="24"/>
        </w:rPr>
      </w:pP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>Given that agencies are required to use voluntary consensus standards</w:t>
      </w:r>
      <w:r w:rsidRPr="005D65AB" w:rsidR="005D65AB">
        <w:rPr>
          <w:rFonts w:ascii="Courier New" w:hAnsi="Courier New" w:eastAsia="Courier New" w:cs="Courier New"/>
          <w:color w:val="000000" w:themeColor="text1"/>
          <w:sz w:val="24"/>
          <w:szCs w:val="24"/>
        </w:rPr>
        <w:t>, when they exist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, </w:t>
      </w:r>
      <w:r w:rsidR="00E27970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if </w:t>
      </w:r>
      <w:r w:rsidR="00B82159">
        <w:rPr>
          <w:rFonts w:ascii="Courier New" w:hAnsi="Courier New" w:eastAsia="Courier New" w:cs="Courier New"/>
          <w:color w:val="000000" w:themeColor="text1"/>
          <w:sz w:val="24"/>
          <w:szCs w:val="24"/>
        </w:rPr>
        <w:t>not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</w:t>
      </w:r>
      <w:r w:rsidRPr="00B82159" w:rsidR="00B82159">
        <w:rPr>
          <w:rFonts w:ascii="Courier New" w:hAnsi="Courier New" w:eastAsia="Courier New" w:cs="Courier New"/>
          <w:color w:val="000000" w:themeColor="text1"/>
          <w:sz w:val="24"/>
          <w:szCs w:val="24"/>
        </w:rPr>
        <w:t>inconsistent with law or otherwise impractical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, the number of </w:t>
      </w:r>
      <w:r w:rsidR="005D65AB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solicitations </w:t>
      </w:r>
      <w:r w:rsidR="00D1536C">
        <w:rPr>
          <w:rFonts w:ascii="Courier New" w:hAnsi="Courier New" w:eastAsia="Courier New" w:cs="Courier New"/>
          <w:color w:val="000000" w:themeColor="text1"/>
          <w:sz w:val="24"/>
          <w:szCs w:val="24"/>
        </w:rPr>
        <w:t>that</w:t>
      </w:r>
      <w:r w:rsidR="005D65AB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use</w:t>
      </w:r>
      <w:r w:rsidR="00D1536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Government-unique standards is expected to be low.  As such, </w:t>
      </w:r>
      <w:r w:rsidR="00F742B6">
        <w:rPr>
          <w:rFonts w:ascii="Courier New" w:hAnsi="Courier New" w:eastAsia="Courier New" w:cs="Courier New"/>
          <w:color w:val="000000" w:themeColor="text1"/>
          <w:sz w:val="24"/>
          <w:szCs w:val="24"/>
        </w:rPr>
        <w:t>the estimate</w:t>
      </w:r>
      <w:r w:rsidR="00C07F78">
        <w:rPr>
          <w:rFonts w:ascii="Courier New" w:hAnsi="Courier New" w:eastAsia="Courier New" w:cs="Courier New"/>
          <w:color w:val="000000" w:themeColor="text1"/>
          <w:sz w:val="24"/>
          <w:szCs w:val="24"/>
        </w:rPr>
        <w:t>d</w:t>
      </w:r>
      <w:r w:rsidR="00F742B6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number of unique respondents remains </w:t>
      </w:r>
      <w:r w:rsidR="001F293B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at 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100 with </w:t>
      </w:r>
      <w:r w:rsidR="005D0F09">
        <w:rPr>
          <w:rFonts w:ascii="Courier New" w:hAnsi="Courier New" w:eastAsia="Courier New" w:cs="Courier New"/>
          <w:color w:val="000000" w:themeColor="text1"/>
          <w:sz w:val="24"/>
          <w:szCs w:val="24"/>
        </w:rPr>
        <w:t>one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response per respondent.  It is </w:t>
      </w:r>
      <w:r w:rsidR="00D1536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also 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estimated that it will </w:t>
      </w:r>
      <w:r w:rsidR="00F742B6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continue to 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>take a respondent one hou</w:t>
      </w:r>
      <w:r w:rsidR="005D0F09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r to prepare and furnish the required information. </w:t>
      </w:r>
    </w:p>
    <w:p w:rsidR="00181A4D" w:rsidRDefault="00181A4D" w14:paraId="496CDBA1" w14:textId="2B9F2494">
      <w:pPr>
        <w:ind w:right="-40"/>
        <w:rPr>
          <w:rFonts w:ascii="Courier New" w:hAnsi="Courier New" w:eastAsia="Courier New" w:cs="Courier New"/>
          <w:color w:val="000000" w:themeColor="text1"/>
          <w:sz w:val="24"/>
          <w:szCs w:val="24"/>
        </w:rPr>
      </w:pPr>
    </w:p>
    <w:p w:rsidR="004715A0" w:rsidRDefault="00E94246" w14:paraId="00000029" w14:textId="27701A91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Estimated respondents/yr......................</w:t>
      </w:r>
      <w:r w:rsidR="004A2EBE">
        <w:rPr>
          <w:rFonts w:ascii="Courier New" w:hAnsi="Courier New" w:eastAsia="Courier New" w:cs="Courier New"/>
          <w:sz w:val="24"/>
          <w:szCs w:val="24"/>
        </w:rPr>
        <w:t>......</w:t>
      </w:r>
      <w:r w:rsidR="00F742B6">
        <w:rPr>
          <w:rFonts w:ascii="Courier New" w:hAnsi="Courier New" w:eastAsia="Courier New" w:cs="Courier New"/>
          <w:sz w:val="24"/>
          <w:szCs w:val="24"/>
        </w:rPr>
        <w:t xml:space="preserve"> 100</w:t>
      </w:r>
    </w:p>
    <w:p w:rsidR="004715A0" w:rsidRDefault="00E94246" w14:paraId="0000002A" w14:textId="522CADB5">
      <w:pPr>
        <w:spacing w:line="240" w:lineRule="auto"/>
        <w:ind w:right="-80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>Responses annually............................</w:t>
      </w:r>
      <w:r w:rsidR="004A2EBE">
        <w:rPr>
          <w:rFonts w:ascii="Courier New" w:hAnsi="Courier New" w:eastAsia="Courier New" w:cs="Courier New"/>
          <w:sz w:val="24"/>
          <w:szCs w:val="24"/>
        </w:rPr>
        <w:t>......</w:t>
      </w:r>
      <w:r w:rsidR="00F742B6">
        <w:rPr>
          <w:rFonts w:ascii="Courier New" w:hAnsi="Courier New" w:eastAsia="Courier New" w:cs="Courier New"/>
          <w:sz w:val="24"/>
          <w:szCs w:val="24"/>
        </w:rPr>
        <w:t xml:space="preserve"> </w:t>
      </w:r>
      <w:r w:rsidR="00F742B6">
        <w:rPr>
          <w:rFonts w:ascii="Courier New" w:hAnsi="Courier New" w:eastAsia="Courier New" w:cs="Courier New"/>
          <w:sz w:val="24"/>
          <w:szCs w:val="24"/>
          <w:u w:val="single"/>
        </w:rPr>
        <w:t>x 1</w:t>
      </w:r>
    </w:p>
    <w:p w:rsidR="004715A0" w:rsidRDefault="00E94246" w14:paraId="0000002B" w14:textId="45932530">
      <w:pPr>
        <w:spacing w:line="240" w:lineRule="auto"/>
        <w:ind w:right="-8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Total annual responses........................</w:t>
      </w:r>
      <w:r w:rsidR="004A2EBE">
        <w:rPr>
          <w:rFonts w:ascii="Courier New" w:hAnsi="Courier New" w:eastAsia="Courier New" w:cs="Courier New"/>
          <w:sz w:val="24"/>
          <w:szCs w:val="24"/>
        </w:rPr>
        <w:t>......</w:t>
      </w:r>
      <w:r w:rsidR="00F742B6">
        <w:rPr>
          <w:rFonts w:ascii="Courier New" w:hAnsi="Courier New" w:eastAsia="Courier New" w:cs="Courier New"/>
          <w:sz w:val="24"/>
          <w:szCs w:val="24"/>
        </w:rPr>
        <w:t xml:space="preserve"> 100</w:t>
      </w:r>
    </w:p>
    <w:p w:rsidR="004715A0" w:rsidRDefault="00E94246" w14:paraId="0000002C" w14:textId="02B981D6">
      <w:pPr>
        <w:spacing w:line="240" w:lineRule="auto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Estimated </w:t>
      </w:r>
      <w:proofErr w:type="spellStart"/>
      <w:r>
        <w:rPr>
          <w:rFonts w:ascii="Courier New" w:hAnsi="Courier New" w:eastAsia="Courier New" w:cs="Courier New"/>
          <w:sz w:val="24"/>
          <w:szCs w:val="24"/>
        </w:rPr>
        <w:t>hrs</w:t>
      </w:r>
      <w:proofErr w:type="spellEnd"/>
      <w:r>
        <w:rPr>
          <w:rFonts w:ascii="Courier New" w:hAnsi="Courier New" w:eastAsia="Courier New" w:cs="Courier New"/>
          <w:sz w:val="24"/>
          <w:szCs w:val="24"/>
        </w:rPr>
        <w:t>/response......</w:t>
      </w:r>
      <w:r w:rsidR="004A2EBE">
        <w:rPr>
          <w:rFonts w:ascii="Courier New" w:hAnsi="Courier New" w:eastAsia="Courier New" w:cs="Courier New"/>
          <w:sz w:val="24"/>
          <w:szCs w:val="24"/>
        </w:rPr>
        <w:t>......................</w:t>
      </w:r>
      <w:r w:rsidR="00E27970">
        <w:rPr>
          <w:rFonts w:ascii="Courier New" w:hAnsi="Courier New" w:eastAsia="Courier New" w:cs="Courier New"/>
          <w:sz w:val="24"/>
          <w:szCs w:val="24"/>
        </w:rPr>
        <w:t xml:space="preserve">.. </w:t>
      </w:r>
      <w:r w:rsidRPr="004A2EBE" w:rsidR="004A2EBE">
        <w:rPr>
          <w:rFonts w:ascii="Courier New" w:hAnsi="Courier New" w:eastAsia="Courier New" w:cs="Courier New"/>
          <w:sz w:val="24"/>
          <w:szCs w:val="24"/>
          <w:u w:val="single"/>
        </w:rPr>
        <w:t>x 1</w:t>
      </w:r>
    </w:p>
    <w:p w:rsidR="004715A0" w:rsidRDefault="00E94246" w14:paraId="0000002D" w14:textId="1D7A5188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Estimated total burden/hrs....................</w:t>
      </w:r>
      <w:r w:rsidR="004A2EBE">
        <w:rPr>
          <w:rFonts w:ascii="Courier New" w:hAnsi="Courier New" w:eastAsia="Courier New" w:cs="Courier New"/>
          <w:sz w:val="24"/>
          <w:szCs w:val="24"/>
        </w:rPr>
        <w:t>....</w:t>
      </w:r>
      <w:r w:rsidR="00E27970">
        <w:rPr>
          <w:rFonts w:ascii="Courier New" w:hAnsi="Courier New" w:eastAsia="Courier New" w:cs="Courier New"/>
          <w:sz w:val="24"/>
          <w:szCs w:val="24"/>
        </w:rPr>
        <w:t>..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 w:rsidR="00E27970">
        <w:rPr>
          <w:rFonts w:ascii="Courier New" w:hAnsi="Courier New" w:eastAsia="Courier New" w:cs="Courier New"/>
          <w:sz w:val="24"/>
          <w:szCs w:val="24"/>
        </w:rPr>
        <w:t>1</w:t>
      </w:r>
      <w:r w:rsidR="004A2EBE">
        <w:rPr>
          <w:rFonts w:ascii="Courier New" w:hAnsi="Courier New" w:eastAsia="Courier New" w:cs="Courier New"/>
          <w:sz w:val="24"/>
          <w:szCs w:val="24"/>
        </w:rPr>
        <w:t>00</w:t>
      </w:r>
    </w:p>
    <w:p w:rsidRPr="004A2EBE" w:rsidR="004A2EBE" w:rsidRDefault="00E94246" w14:paraId="551E0D39" w14:textId="725D37E1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Hourly rate</w:t>
      </w:r>
      <w:r w:rsidR="00BB79BB">
        <w:rPr>
          <w:rFonts w:ascii="Courier New" w:hAnsi="Courier New" w:eastAsia="Courier New" w:cs="Courier New"/>
          <w:sz w:val="24"/>
          <w:szCs w:val="24"/>
        </w:rPr>
        <w:t>*</w:t>
      </w:r>
      <w:r w:rsidR="004A2EBE">
        <w:rPr>
          <w:rFonts w:ascii="Courier New" w:hAnsi="Courier New" w:eastAsia="Courier New" w:cs="Courier New"/>
          <w:sz w:val="24"/>
          <w:szCs w:val="24"/>
        </w:rPr>
        <w:t>..</w:t>
      </w:r>
      <w:r>
        <w:rPr>
          <w:rFonts w:ascii="Courier New" w:hAnsi="Courier New" w:eastAsia="Courier New" w:cs="Courier New"/>
          <w:sz w:val="24"/>
          <w:szCs w:val="24"/>
        </w:rPr>
        <w:t>.................................</w:t>
      </w:r>
      <w:r w:rsidR="004A2EBE">
        <w:rPr>
          <w:rFonts w:ascii="Courier New" w:hAnsi="Courier New" w:eastAsia="Courier New" w:cs="Courier New"/>
          <w:sz w:val="24"/>
          <w:szCs w:val="24"/>
        </w:rPr>
        <w:t>.</w:t>
      </w:r>
      <w:r w:rsidR="00D1536C">
        <w:rPr>
          <w:rFonts w:ascii="Courier New" w:hAnsi="Courier New" w:eastAsia="Courier New" w:cs="Courier New"/>
          <w:sz w:val="24"/>
          <w:szCs w:val="24"/>
        </w:rPr>
        <w:t>.</w:t>
      </w:r>
      <w:r w:rsidR="007B707A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7B707A" w:rsidR="004A2EBE">
        <w:rPr>
          <w:rFonts w:ascii="Courier New" w:hAnsi="Courier New" w:eastAsia="Courier New" w:cs="Courier New"/>
          <w:sz w:val="24"/>
          <w:szCs w:val="24"/>
          <w:u w:val="single"/>
        </w:rPr>
        <w:t xml:space="preserve"> </w:t>
      </w:r>
      <w:r>
        <w:rPr>
          <w:rFonts w:ascii="Courier New" w:hAnsi="Courier New" w:eastAsia="Courier New" w:cs="Courier New"/>
          <w:sz w:val="24"/>
          <w:szCs w:val="24"/>
          <w:u w:val="single"/>
        </w:rPr>
        <w:t>x $</w:t>
      </w:r>
      <w:r w:rsidR="00D1536C">
        <w:rPr>
          <w:rFonts w:ascii="Courier New" w:hAnsi="Courier New" w:eastAsia="Courier New" w:cs="Courier New"/>
          <w:sz w:val="24"/>
          <w:szCs w:val="24"/>
          <w:u w:val="single"/>
        </w:rPr>
        <w:t>57</w:t>
      </w:r>
    </w:p>
    <w:p w:rsidR="004715A0" w:rsidRDefault="00E94246" w14:paraId="0000002F" w14:textId="1328417A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Estimated cost to public.................</w:t>
      </w:r>
      <w:r w:rsidR="00F742B6">
        <w:rPr>
          <w:rFonts w:ascii="Courier New" w:hAnsi="Courier New" w:eastAsia="Courier New" w:cs="Courier New"/>
          <w:sz w:val="24"/>
          <w:szCs w:val="24"/>
        </w:rPr>
        <w:t>.....</w:t>
      </w:r>
      <w:r w:rsidR="004A2EBE">
        <w:rPr>
          <w:rFonts w:ascii="Courier New" w:hAnsi="Courier New" w:eastAsia="Courier New" w:cs="Courier New"/>
          <w:sz w:val="24"/>
          <w:szCs w:val="24"/>
        </w:rPr>
        <w:t>.</w:t>
      </w:r>
      <w:r w:rsidR="00D1536C">
        <w:rPr>
          <w:rFonts w:ascii="Courier New" w:hAnsi="Courier New" w:eastAsia="Courier New" w:cs="Courier New"/>
          <w:sz w:val="24"/>
          <w:szCs w:val="24"/>
        </w:rPr>
        <w:t>.</w:t>
      </w:r>
      <w:r w:rsidR="00E27970">
        <w:rPr>
          <w:rFonts w:ascii="Courier New" w:hAnsi="Courier New" w:eastAsia="Courier New" w:cs="Courier New"/>
          <w:sz w:val="24"/>
          <w:szCs w:val="24"/>
        </w:rPr>
        <w:t>.</w:t>
      </w:r>
      <w:r w:rsidR="004A2EBE"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z w:val="24"/>
          <w:szCs w:val="24"/>
        </w:rPr>
        <w:t>$</w:t>
      </w:r>
      <w:r w:rsidR="00D1536C">
        <w:rPr>
          <w:rFonts w:ascii="Courier New" w:hAnsi="Courier New" w:eastAsia="Courier New" w:cs="Courier New"/>
          <w:sz w:val="24"/>
          <w:szCs w:val="24"/>
        </w:rPr>
        <w:t>5</w:t>
      </w:r>
      <w:r w:rsidR="00E27970">
        <w:rPr>
          <w:rFonts w:ascii="Courier New" w:hAnsi="Courier New" w:eastAsia="Courier New" w:cs="Courier New"/>
          <w:sz w:val="24"/>
          <w:szCs w:val="24"/>
        </w:rPr>
        <w:t>,</w:t>
      </w:r>
      <w:r w:rsidR="00D1536C">
        <w:rPr>
          <w:rFonts w:ascii="Courier New" w:hAnsi="Courier New" w:eastAsia="Courier New" w:cs="Courier New"/>
          <w:sz w:val="24"/>
          <w:szCs w:val="24"/>
        </w:rPr>
        <w:t>700</w:t>
      </w:r>
    </w:p>
    <w:p w:rsidR="00E04E8B" w:rsidRDefault="00E04E8B" w14:paraId="3CCDAD98" w14:textId="77777777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</w:p>
    <w:p w:rsidRPr="005B622C" w:rsidR="005B622C" w:rsidP="005B622C" w:rsidRDefault="00E04E8B" w14:paraId="58D64A8E" w14:textId="39EDCFC6">
      <w:pPr>
        <w:ind w:right="-40"/>
        <w:rPr>
          <w:rFonts w:ascii="Courier New" w:hAnsi="Courier New" w:eastAsia="Courier New" w:cs="Courier New"/>
          <w:color w:val="000000" w:themeColor="text1"/>
          <w:sz w:val="24"/>
          <w:szCs w:val="24"/>
        </w:rPr>
      </w:pPr>
      <w:r w:rsidRPr="007B707A">
        <w:rPr>
          <w:rFonts w:ascii="Courier New" w:hAnsi="Courier New" w:eastAsia="Courier New" w:cs="Courier New"/>
          <w:b/>
          <w:color w:val="000000" w:themeColor="text1"/>
          <w:sz w:val="24"/>
          <w:szCs w:val="24"/>
        </w:rPr>
        <w:t>*</w:t>
      </w:r>
      <w:r w:rsidRPr="007B707A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Based on the Office of Personnel Management 2020 General Schedule 12/step 5 salary for the rest of the United States ($41.66 per hour) plus a 36.25 percent fringe </w:t>
      </w:r>
      <w:r w:rsidR="005B622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and overhead </w:t>
      </w:r>
      <w:r w:rsidRPr="007B707A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factor, rounded to the nearest whole dollar. </w:t>
      </w:r>
      <w:r w:rsidR="005B622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</w:t>
      </w:r>
      <w:r w:rsidRPr="005B622C" w:rsidR="005B622C">
        <w:rPr>
          <w:rFonts w:ascii="Courier New" w:hAnsi="Courier New" w:eastAsia="Courier New" w:cs="Courier New"/>
          <w:color w:val="000000" w:themeColor="text1"/>
          <w:sz w:val="24"/>
          <w:szCs w:val="24"/>
        </w:rPr>
        <w:t>Reference Salary</w:t>
      </w:r>
    </w:p>
    <w:p w:rsidRPr="007B707A" w:rsidR="00E04E8B" w:rsidP="005B622C" w:rsidRDefault="005B622C" w14:paraId="6A1919C4" w14:textId="0816E8B2">
      <w:pPr>
        <w:ind w:right="-40"/>
        <w:rPr>
          <w:rFonts w:ascii="Courier New" w:hAnsi="Courier New" w:eastAsia="Courier New" w:cs="Courier New"/>
          <w:color w:val="000000" w:themeColor="text1"/>
          <w:sz w:val="24"/>
          <w:szCs w:val="24"/>
        </w:rPr>
      </w:pPr>
      <w:r w:rsidRPr="005B622C">
        <w:rPr>
          <w:rFonts w:ascii="Courier New" w:hAnsi="Courier New" w:eastAsia="Courier New" w:cs="Courier New"/>
          <w:color w:val="000000" w:themeColor="text1"/>
          <w:sz w:val="24"/>
          <w:szCs w:val="24"/>
        </w:rPr>
        <w:lastRenderedPageBreak/>
        <w:t xml:space="preserve">Table 2020-RUS, 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>e</w:t>
      </w:r>
      <w:r w:rsidRPr="005B622C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ffective January 2020, found at </w:t>
      </w:r>
      <w:hyperlink w:history="1" r:id="rId9">
        <w:r w:rsidRPr="005B447E">
          <w:rPr>
            <w:rStyle w:val="Hyperlink"/>
            <w:rFonts w:ascii="Courier New" w:hAnsi="Courier New" w:eastAsia="Courier New" w:cs="Courier New"/>
            <w:sz w:val="24"/>
            <w:szCs w:val="24"/>
          </w:rPr>
          <w:t>www.opm.gov</w:t>
        </w:r>
      </w:hyperlink>
      <w:r w:rsidRPr="005B622C">
        <w:rPr>
          <w:rFonts w:ascii="Courier New" w:hAnsi="Courier New" w:eastAsia="Courier New" w:cs="Courier New"/>
          <w:color w:val="000000" w:themeColor="text1"/>
          <w:sz w:val="24"/>
          <w:szCs w:val="24"/>
        </w:rPr>
        <w:t>.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 </w:t>
      </w:r>
      <w:r w:rsidRPr="007B707A" w:rsidR="00E04E8B">
        <w:rPr>
          <w:rFonts w:ascii="Courier New" w:hAnsi="Courier New" w:eastAsia="Courier New" w:cs="Courier New"/>
          <w:color w:val="000000" w:themeColor="text1"/>
          <w:sz w:val="24"/>
          <w:szCs w:val="24"/>
        </w:rPr>
        <w:t>The fringe factor used is pursuant to the rate provided in OMB memorandum M-08-13 for use in public-private competition.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</w:t>
      </w:r>
    </w:p>
    <w:p w:rsidR="006A46D6" w:rsidRDefault="006A46D6" w14:paraId="54CE345F" w14:textId="77777777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</w:p>
    <w:p w:rsidRPr="00B82159" w:rsidR="004715A0" w:rsidRDefault="00E94246" w14:paraId="00000036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B82159">
        <w:rPr>
          <w:rFonts w:ascii="Courier New" w:hAnsi="Courier New" w:eastAsia="Courier New" w:cs="Courier New"/>
          <w:b/>
          <w:sz w:val="24"/>
          <w:szCs w:val="24"/>
        </w:rPr>
        <w:t>14.  Estimated cost to the Government.</w:t>
      </w:r>
      <w:r w:rsidRPr="00B82159"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Pr="00E27970" w:rsidR="004715A0" w:rsidRDefault="00E27970" w14:paraId="00000037" w14:textId="1E44D80F">
      <w:pPr>
        <w:ind w:right="-40"/>
        <w:rPr>
          <w:rFonts w:ascii="Courier New" w:hAnsi="Courier New" w:eastAsia="Courier New" w:cs="Courier New"/>
          <w:color w:val="000000" w:themeColor="text1"/>
          <w:sz w:val="24"/>
          <w:szCs w:val="24"/>
        </w:rPr>
      </w:pPr>
      <w:r w:rsidRPr="00E27970">
        <w:rPr>
          <w:rFonts w:ascii="Courier New" w:hAnsi="Courier New" w:eastAsia="Courier New" w:cs="Courier New"/>
          <w:color w:val="000000" w:themeColor="text1"/>
          <w:sz w:val="24"/>
          <w:szCs w:val="24"/>
        </w:rPr>
        <w:t>It is estimated that it will continue to take the Government eight hours</w:t>
      </w:r>
      <w:r w:rsidR="00B16615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per response</w:t>
      </w:r>
      <w:r w:rsidRPr="00E27970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to review the data and/or information</w:t>
      </w:r>
      <w:r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provided by an offeror.</w:t>
      </w:r>
      <w:r w:rsidRPr="00E27970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 </w:t>
      </w:r>
    </w:p>
    <w:p w:rsidR="004715A0" w:rsidRDefault="004715A0" w14:paraId="00000038" w14:textId="77777777">
      <w:pPr>
        <w:ind w:right="-40"/>
        <w:rPr>
          <w:rFonts w:ascii="Courier New" w:hAnsi="Courier New" w:eastAsia="Courier New" w:cs="Courier New"/>
          <w:color w:val="0000FF"/>
          <w:sz w:val="24"/>
          <w:szCs w:val="24"/>
        </w:rPr>
      </w:pPr>
    </w:p>
    <w:p w:rsidR="00E27970" w:rsidP="00E27970" w:rsidRDefault="00E27970" w14:paraId="10F74B25" w14:textId="77777777">
      <w:pPr>
        <w:spacing w:line="240" w:lineRule="auto"/>
        <w:ind w:right="-8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Total annual responses.............................. 100</w:t>
      </w:r>
    </w:p>
    <w:p w:rsidR="00E27970" w:rsidP="00E27970" w:rsidRDefault="00E27970" w14:paraId="7A0A973D" w14:textId="2A1B4344">
      <w:pPr>
        <w:spacing w:line="240" w:lineRule="auto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>Review time/response (hours)......................</w:t>
      </w:r>
      <w:r w:rsidR="007B707A">
        <w:rPr>
          <w:rFonts w:ascii="Courier New" w:hAnsi="Courier New" w:eastAsia="Courier New" w:cs="Courier New"/>
          <w:sz w:val="24"/>
          <w:szCs w:val="24"/>
        </w:rPr>
        <w:t>..</w:t>
      </w:r>
      <w:r w:rsidRPr="007B707A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4A2EBE">
        <w:rPr>
          <w:rFonts w:ascii="Courier New" w:hAnsi="Courier New" w:eastAsia="Courier New" w:cs="Courier New"/>
          <w:sz w:val="24"/>
          <w:szCs w:val="24"/>
          <w:u w:val="single"/>
        </w:rPr>
        <w:t xml:space="preserve">x </w:t>
      </w:r>
      <w:r>
        <w:rPr>
          <w:rFonts w:ascii="Courier New" w:hAnsi="Courier New" w:eastAsia="Courier New" w:cs="Courier New"/>
          <w:sz w:val="24"/>
          <w:szCs w:val="24"/>
          <w:u w:val="single"/>
        </w:rPr>
        <w:t>8</w:t>
      </w:r>
    </w:p>
    <w:p w:rsidR="00E27970" w:rsidP="00E27970" w:rsidRDefault="00E27970" w14:paraId="03590656" w14:textId="4A301BCD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Review time/year (hours)..........................</w:t>
      </w:r>
      <w:r w:rsidR="007B707A">
        <w:rPr>
          <w:rFonts w:ascii="Courier New" w:hAnsi="Courier New" w:eastAsia="Courier New" w:cs="Courier New"/>
          <w:sz w:val="24"/>
          <w:szCs w:val="24"/>
        </w:rPr>
        <w:t xml:space="preserve">.. </w:t>
      </w:r>
      <w:r w:rsidR="00B16615">
        <w:rPr>
          <w:rFonts w:ascii="Courier New" w:hAnsi="Courier New" w:eastAsia="Courier New" w:cs="Courier New"/>
          <w:sz w:val="24"/>
          <w:szCs w:val="24"/>
        </w:rPr>
        <w:t>800</w:t>
      </w:r>
    </w:p>
    <w:p w:rsidRPr="004A2EBE" w:rsidR="00E27970" w:rsidP="00E27970" w:rsidRDefault="00E27970" w14:paraId="0954B86F" w14:textId="5BCB5A88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Hourly rate</w:t>
      </w:r>
      <w:r w:rsidR="00BB79BB">
        <w:rPr>
          <w:rFonts w:ascii="Courier New" w:hAnsi="Courier New" w:eastAsia="Courier New" w:cs="Courier New"/>
          <w:sz w:val="24"/>
          <w:szCs w:val="24"/>
        </w:rPr>
        <w:t>*</w:t>
      </w:r>
      <w:r>
        <w:rPr>
          <w:rFonts w:ascii="Courier New" w:hAnsi="Courier New" w:eastAsia="Courier New" w:cs="Courier New"/>
          <w:sz w:val="24"/>
          <w:szCs w:val="24"/>
        </w:rPr>
        <w:t>....................................</w:t>
      </w:r>
      <w:r w:rsidR="007B707A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4A2EBE">
        <w:rPr>
          <w:rFonts w:ascii="Courier New" w:hAnsi="Courier New" w:eastAsia="Courier New" w:cs="Courier New"/>
          <w:sz w:val="24"/>
          <w:szCs w:val="24"/>
          <w:u w:val="single"/>
        </w:rPr>
        <w:t xml:space="preserve">  </w:t>
      </w:r>
      <w:r>
        <w:rPr>
          <w:rFonts w:ascii="Courier New" w:hAnsi="Courier New" w:eastAsia="Courier New" w:cs="Courier New"/>
          <w:sz w:val="24"/>
          <w:szCs w:val="24"/>
          <w:u w:val="single"/>
        </w:rPr>
        <w:t>x $57</w:t>
      </w:r>
    </w:p>
    <w:p w:rsidR="00E27970" w:rsidP="00E27970" w:rsidRDefault="00E27970" w14:paraId="12342DBA" w14:textId="2AB31AA0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Estimated cost to the Government................ $45,600</w:t>
      </w:r>
    </w:p>
    <w:p w:rsidR="00E04E8B" w:rsidRDefault="00E04E8B" w14:paraId="2B2CE23B" w14:textId="77777777">
      <w:pPr>
        <w:ind w:right="-40"/>
        <w:rPr>
          <w:rFonts w:ascii="Courier New" w:hAnsi="Courier New" w:eastAsia="Courier New" w:cs="Courier New"/>
          <w:color w:val="0000FF"/>
          <w:sz w:val="24"/>
          <w:szCs w:val="24"/>
        </w:rPr>
      </w:pPr>
    </w:p>
    <w:p w:rsidRPr="006B0962" w:rsidR="004715A0" w:rsidRDefault="00E94246" w14:paraId="0000003F" w14:textId="16389A15">
      <w:pPr>
        <w:ind w:right="-40"/>
        <w:rPr>
          <w:rFonts w:ascii="Courier New" w:hAnsi="Courier New" w:eastAsia="Courier New" w:cs="Courier New"/>
          <w:color w:val="000000" w:themeColor="text1"/>
          <w:sz w:val="24"/>
          <w:szCs w:val="24"/>
        </w:rPr>
      </w:pPr>
      <w:r w:rsidRPr="006B0962">
        <w:rPr>
          <w:rFonts w:ascii="Courier New" w:hAnsi="Courier New" w:eastAsia="Courier New" w:cs="Courier New"/>
          <w:b/>
          <w:sz w:val="24"/>
          <w:szCs w:val="24"/>
        </w:rPr>
        <w:t>15.</w:t>
      </w:r>
      <w:r w:rsidRPr="006B0962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6B0962">
        <w:rPr>
          <w:rFonts w:ascii="Courier New" w:hAnsi="Courier New" w:eastAsia="Courier New" w:cs="Courier New"/>
          <w:b/>
          <w:sz w:val="24"/>
          <w:szCs w:val="24"/>
        </w:rPr>
        <w:t>Explain reasons for program changes or adjustments reported in Item 13 or 14</w:t>
      </w:r>
      <w:r w:rsidRPr="006B0962">
        <w:rPr>
          <w:rFonts w:ascii="Courier New" w:hAnsi="Courier New" w:eastAsia="Courier New" w:cs="Courier New"/>
          <w:sz w:val="24"/>
          <w:szCs w:val="24"/>
        </w:rPr>
        <w:t>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BA72F1" w:rsidR="00BA72F1">
        <w:rPr>
          <w:rFonts w:ascii="Courier New" w:hAnsi="Courier New" w:eastAsia="Courier New" w:cs="Courier New"/>
          <w:sz w:val="24"/>
          <w:szCs w:val="24"/>
        </w:rPr>
        <w:t xml:space="preserve">The number of responses and the associated estimated burden hours remain unchanged. The estimated cost to the public </w:t>
      </w:r>
      <w:r w:rsidR="00BA72F1">
        <w:rPr>
          <w:rFonts w:ascii="Courier New" w:hAnsi="Courier New" w:eastAsia="Courier New" w:cs="Courier New"/>
          <w:sz w:val="24"/>
          <w:szCs w:val="24"/>
        </w:rPr>
        <w:t xml:space="preserve">and the Government </w:t>
      </w:r>
      <w:r w:rsidRPr="00BA72F1" w:rsidR="00BA72F1">
        <w:rPr>
          <w:rFonts w:ascii="Courier New" w:hAnsi="Courier New" w:eastAsia="Courier New" w:cs="Courier New"/>
          <w:sz w:val="24"/>
          <w:szCs w:val="24"/>
        </w:rPr>
        <w:t xml:space="preserve">has </w:t>
      </w:r>
      <w:r w:rsidR="00BA72F1">
        <w:rPr>
          <w:rFonts w:ascii="Courier New" w:hAnsi="Courier New" w:eastAsia="Courier New" w:cs="Courier New"/>
          <w:sz w:val="24"/>
          <w:szCs w:val="24"/>
        </w:rPr>
        <w:t>in</w:t>
      </w:r>
      <w:r w:rsidRPr="00BA72F1" w:rsidR="00BA72F1">
        <w:rPr>
          <w:rFonts w:ascii="Courier New" w:hAnsi="Courier New" w:eastAsia="Courier New" w:cs="Courier New"/>
          <w:sz w:val="24"/>
          <w:szCs w:val="24"/>
        </w:rPr>
        <w:t xml:space="preserve">creased slightly because of the use of </w:t>
      </w:r>
      <w:r w:rsidRPr="006B0962" w:rsidR="00E27970">
        <w:rPr>
          <w:rFonts w:ascii="Courier New" w:hAnsi="Courier New" w:eastAsia="Courier New" w:cs="Courier New"/>
          <w:color w:val="000000" w:themeColor="text1"/>
          <w:sz w:val="24"/>
          <w:szCs w:val="24"/>
        </w:rPr>
        <w:t xml:space="preserve">the 2020 hourly rate of $57. </w:t>
      </w:r>
    </w:p>
    <w:p w:rsidR="004715A0" w:rsidRDefault="004715A0" w14:paraId="00000040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4715A0" w:rsidRDefault="00E94246" w14:paraId="00000041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16.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Outline plans for published results of information collections</w:t>
      </w:r>
      <w:r>
        <w:rPr>
          <w:rFonts w:ascii="Courier New" w:hAnsi="Courier New" w:eastAsia="Courier New" w:cs="Courier New"/>
          <w:sz w:val="24"/>
          <w:szCs w:val="24"/>
        </w:rPr>
        <w:t>.  Results will not be tabulated or published.</w:t>
      </w:r>
    </w:p>
    <w:p w:rsidR="004715A0" w:rsidRDefault="00E94246" w14:paraId="00000042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4715A0" w:rsidRDefault="00E94246" w14:paraId="00000043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 xml:space="preserve">17. Approval not to display expiration date.  </w:t>
      </w:r>
      <w:r>
        <w:rPr>
          <w:rFonts w:ascii="Courier New" w:hAnsi="Courier New" w:eastAsia="Courier New" w:cs="Courier New"/>
          <w:sz w:val="24"/>
          <w:szCs w:val="24"/>
        </w:rPr>
        <w:t>Not applicable.</w:t>
      </w:r>
    </w:p>
    <w:p w:rsidR="004715A0" w:rsidRDefault="00E94246" w14:paraId="00000044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</w:p>
    <w:p w:rsidR="004715A0" w:rsidRDefault="00E94246" w14:paraId="00000045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18.  Explanation of exception to certification statement.</w:t>
      </w:r>
      <w:r>
        <w:rPr>
          <w:rFonts w:ascii="Courier New" w:hAnsi="Courier New" w:eastAsia="Courier New" w:cs="Courier New"/>
          <w:sz w:val="24"/>
          <w:szCs w:val="24"/>
        </w:rPr>
        <w:t xml:space="preserve">  Not applicable.</w:t>
      </w:r>
    </w:p>
    <w:p w:rsidR="004715A0" w:rsidRDefault="00E94246" w14:paraId="00000046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4715A0" w:rsidRDefault="00E94246" w14:paraId="00000047" w14:textId="4716FB94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B.</w:t>
      </w:r>
      <w:r w:rsidR="00E27970">
        <w:rPr>
          <w:rFonts w:ascii="Courier New" w:hAnsi="Courier New" w:eastAsia="Courier New" w:cs="Courier New"/>
          <w:b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Collections of Information Employing Statistical Methods.</w:t>
      </w:r>
    </w:p>
    <w:p w:rsidR="004715A0" w:rsidRDefault="00E94246" w14:paraId="00000048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Statistical methods are not used in this information collection.</w:t>
      </w:r>
    </w:p>
    <w:sectPr w:rsidR="004715A0" w:rsidSect="00B82159">
      <w:footerReference w:type="default" r:id="rId10"/>
      <w:pgSz w:w="12240" w:h="15840"/>
      <w:pgMar w:top="1440" w:right="1440" w:bottom="1080" w:left="1440" w:header="0" w:footer="4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44BDB" w14:textId="77777777" w:rsidR="00230CCF" w:rsidRDefault="00230CCF">
      <w:pPr>
        <w:spacing w:line="240" w:lineRule="auto"/>
      </w:pPr>
      <w:r>
        <w:separator/>
      </w:r>
    </w:p>
  </w:endnote>
  <w:endnote w:type="continuationSeparator" w:id="0">
    <w:p w14:paraId="4BE82A2D" w14:textId="77777777" w:rsidR="00230CCF" w:rsidRDefault="0023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D6048" w14:textId="77777777" w:rsidR="00E27970" w:rsidRDefault="00E279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</w:p>
  <w:p w14:paraId="00000049" w14:textId="77777777" w:rsidR="004715A0" w:rsidRDefault="00E942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707A">
      <w:rPr>
        <w:noProof/>
        <w:color w:val="000000"/>
      </w:rPr>
      <w:t>4</w:t>
    </w:r>
    <w:r>
      <w:rPr>
        <w:color w:val="000000"/>
      </w:rPr>
      <w:fldChar w:fldCharType="end"/>
    </w:r>
  </w:p>
  <w:p w14:paraId="0000004A" w14:textId="77777777" w:rsidR="004715A0" w:rsidRDefault="004715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D5F93" w14:textId="77777777" w:rsidR="00230CCF" w:rsidRDefault="00230CCF">
      <w:pPr>
        <w:spacing w:line="240" w:lineRule="auto"/>
      </w:pPr>
      <w:r>
        <w:separator/>
      </w:r>
    </w:p>
  </w:footnote>
  <w:footnote w:type="continuationSeparator" w:id="0">
    <w:p w14:paraId="777C67DC" w14:textId="77777777" w:rsidR="00230CCF" w:rsidRDefault="00230CCF">
      <w:pPr>
        <w:spacing w:line="240" w:lineRule="auto"/>
      </w:pPr>
      <w:r>
        <w:continuationSeparator/>
      </w:r>
    </w:p>
  </w:footnote>
  <w:footnote w:id="1">
    <w:p w14:paraId="20DE2B4F" w14:textId="60802899" w:rsidR="008D63F1" w:rsidRPr="00B82159" w:rsidRDefault="008D63F1">
      <w:pPr>
        <w:pStyle w:val="FootnoteText"/>
        <w:rPr>
          <w:rFonts w:ascii="Courier New" w:hAnsi="Courier New" w:cs="Courier New"/>
          <w:sz w:val="18"/>
          <w:szCs w:val="18"/>
          <w:lang w:val="en-US"/>
        </w:rPr>
      </w:pPr>
      <w:r w:rsidRPr="00B82159">
        <w:rPr>
          <w:rStyle w:val="FootnoteReference"/>
          <w:rFonts w:ascii="Courier New" w:hAnsi="Courier New" w:cs="Courier New"/>
          <w:sz w:val="18"/>
          <w:szCs w:val="18"/>
        </w:rPr>
        <w:footnoteRef/>
      </w:r>
      <w:r w:rsidRPr="00B82159">
        <w:rPr>
          <w:rFonts w:ascii="Courier New" w:hAnsi="Courier New" w:cs="Courier New"/>
          <w:sz w:val="18"/>
          <w:szCs w:val="18"/>
        </w:rPr>
        <w:t xml:space="preserve"> According to NIST (</w:t>
      </w:r>
      <w:hyperlink r:id="rId1" w:history="1">
        <w:r w:rsidRPr="00B82159">
          <w:rPr>
            <w:rStyle w:val="Hyperlink"/>
            <w:rFonts w:ascii="Courier New" w:hAnsi="Courier New" w:cs="Courier New"/>
            <w:sz w:val="18"/>
            <w:szCs w:val="18"/>
          </w:rPr>
          <w:t>https://standards.gov/NTTAA/Report/main.aspx</w:t>
        </w:r>
      </w:hyperlink>
      <w:r w:rsidRPr="00B82159">
        <w:rPr>
          <w:rFonts w:ascii="Courier New" w:hAnsi="Courier New" w:cs="Courier New"/>
          <w:sz w:val="18"/>
          <w:szCs w:val="18"/>
        </w:rPr>
        <w:t>), 22 out of 24 departments and agencies use transaction-based reporting on the use of Government-unique standards, in lieu of categorical reporting.  The Department of Defense and the National Aeronautics and Space Administration provide reports on a category basis. While use of the provision is optional</w:t>
      </w:r>
      <w:r w:rsidR="00B82159" w:rsidRPr="00B82159">
        <w:rPr>
          <w:rFonts w:ascii="Courier New" w:hAnsi="Courier New" w:cs="Courier New"/>
          <w:sz w:val="18"/>
          <w:szCs w:val="18"/>
        </w:rPr>
        <w:t xml:space="preserve"> for these two agencies</w:t>
      </w:r>
      <w:r w:rsidRPr="00B82159">
        <w:rPr>
          <w:rFonts w:ascii="Courier New" w:hAnsi="Courier New" w:cs="Courier New"/>
          <w:sz w:val="18"/>
          <w:szCs w:val="18"/>
        </w:rPr>
        <w:t xml:space="preserve">, the Department of Defense has prescribed this provision </w:t>
      </w:r>
      <w:r w:rsidR="00B82159" w:rsidRPr="00B82159">
        <w:rPr>
          <w:rFonts w:ascii="Courier New" w:hAnsi="Courier New" w:cs="Courier New"/>
          <w:sz w:val="18"/>
          <w:szCs w:val="18"/>
        </w:rPr>
        <w:t xml:space="preserve">at DFARS 211.107 </w:t>
      </w:r>
      <w:r w:rsidRPr="00B82159">
        <w:rPr>
          <w:rFonts w:ascii="Courier New" w:hAnsi="Courier New" w:cs="Courier New"/>
          <w:sz w:val="18"/>
          <w:szCs w:val="18"/>
        </w:rPr>
        <w:t xml:space="preserve">for use in solicitations that include military or Government-unique specifications.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E4F0B"/>
    <w:multiLevelType w:val="hybridMultilevel"/>
    <w:tmpl w:val="4DDEA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614AD"/>
    <w:multiLevelType w:val="multilevel"/>
    <w:tmpl w:val="F02ED83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5A0"/>
    <w:rsid w:val="000224DC"/>
    <w:rsid w:val="0007583D"/>
    <w:rsid w:val="00101176"/>
    <w:rsid w:val="00181A4D"/>
    <w:rsid w:val="001D11EF"/>
    <w:rsid w:val="001F293B"/>
    <w:rsid w:val="00224B4F"/>
    <w:rsid w:val="00230CCF"/>
    <w:rsid w:val="002366F8"/>
    <w:rsid w:val="003902FE"/>
    <w:rsid w:val="00396327"/>
    <w:rsid w:val="003C3B95"/>
    <w:rsid w:val="00422CBB"/>
    <w:rsid w:val="004651FF"/>
    <w:rsid w:val="004715A0"/>
    <w:rsid w:val="004A0641"/>
    <w:rsid w:val="004A2EBE"/>
    <w:rsid w:val="0059592C"/>
    <w:rsid w:val="005B622C"/>
    <w:rsid w:val="005D0F09"/>
    <w:rsid w:val="005D65AB"/>
    <w:rsid w:val="00625A49"/>
    <w:rsid w:val="006442B8"/>
    <w:rsid w:val="00657CF0"/>
    <w:rsid w:val="00673255"/>
    <w:rsid w:val="006A46D6"/>
    <w:rsid w:val="006B0962"/>
    <w:rsid w:val="006E5628"/>
    <w:rsid w:val="007B707A"/>
    <w:rsid w:val="008D63F1"/>
    <w:rsid w:val="00957025"/>
    <w:rsid w:val="00A57BCC"/>
    <w:rsid w:val="00B056FB"/>
    <w:rsid w:val="00B16615"/>
    <w:rsid w:val="00B638EB"/>
    <w:rsid w:val="00B82159"/>
    <w:rsid w:val="00BA72F1"/>
    <w:rsid w:val="00BB79BB"/>
    <w:rsid w:val="00C07F78"/>
    <w:rsid w:val="00D1536C"/>
    <w:rsid w:val="00D44AB3"/>
    <w:rsid w:val="00DA685F"/>
    <w:rsid w:val="00E04E8B"/>
    <w:rsid w:val="00E27970"/>
    <w:rsid w:val="00E94246"/>
    <w:rsid w:val="00F00C66"/>
    <w:rsid w:val="00F26408"/>
    <w:rsid w:val="00F742B6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9FD7"/>
  <w15:docId w15:val="{14EB85D9-284A-4992-8321-B8AFE0A7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24B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85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3B9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3B9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3B9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B9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B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3B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21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159"/>
  </w:style>
  <w:style w:type="paragraph" w:styleId="Footer">
    <w:name w:val="footer"/>
    <w:basedOn w:val="Normal"/>
    <w:link w:val="FooterChar"/>
    <w:uiPriority w:val="99"/>
    <w:unhideWhenUsed/>
    <w:rsid w:val="00B821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59"/>
  </w:style>
  <w:style w:type="character" w:styleId="FollowedHyperlink">
    <w:name w:val="FollowedHyperlink"/>
    <w:basedOn w:val="DefaultParagraphFont"/>
    <w:uiPriority w:val="99"/>
    <w:semiHidden/>
    <w:unhideWhenUsed/>
    <w:rsid w:val="00B1661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4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A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B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6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ndards.gov/NTTAA/Report/mai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m.go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ndards.gov/NTTAA/Report/ma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DAB0-FC9D-43BA-BDC6-4A656646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ZenaidaDelgado</dc:creator>
  <cp:lastModifiedBy>NicoleDBynum</cp:lastModifiedBy>
  <cp:revision>3</cp:revision>
  <dcterms:created xsi:type="dcterms:W3CDTF">2021-01-06T14:33:00Z</dcterms:created>
  <dcterms:modified xsi:type="dcterms:W3CDTF">2021-01-11T18:27:00Z</dcterms:modified>
</cp:coreProperties>
</file>