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20126" w:rsidR="007B147B" w:rsidP="007B147B" w:rsidRDefault="007B147B">
      <w:pPr>
        <w:spacing w:after="0" w:line="240" w:lineRule="auto"/>
        <w:jc w:val="center"/>
        <w:rPr>
          <w:rFonts w:ascii="Courier New" w:hAnsi="Courier New" w:eastAsia="Courier New" w:cs="Courier New"/>
          <w:b/>
          <w:szCs w:val="24"/>
        </w:rPr>
      </w:pPr>
      <w:r w:rsidRPr="00220126">
        <w:rPr>
          <w:rFonts w:ascii="Courier New" w:hAnsi="Courier New" w:eastAsia="Courier New" w:cs="Courier New"/>
          <w:b/>
          <w:szCs w:val="24"/>
        </w:rPr>
        <w:t>OMB CONTROL NO.9000-0135</w:t>
      </w:r>
    </w:p>
    <w:p w:rsidRPr="00220126" w:rsidR="007B147B" w:rsidP="007B147B" w:rsidRDefault="007B147B">
      <w:pPr>
        <w:spacing w:after="0" w:line="240" w:lineRule="auto"/>
        <w:jc w:val="center"/>
        <w:rPr>
          <w:rFonts w:ascii="Courier New" w:hAnsi="Courier New" w:eastAsia="Courier New" w:cs="Courier New"/>
          <w:b/>
          <w:szCs w:val="24"/>
          <w:u w:val="single"/>
        </w:rPr>
      </w:pPr>
      <w:r w:rsidRPr="00220126">
        <w:rPr>
          <w:rFonts w:ascii="Courier New" w:hAnsi="Courier New" w:eastAsia="Courier New" w:cs="Courier New"/>
          <w:b/>
          <w:szCs w:val="24"/>
          <w:u w:val="single"/>
        </w:rPr>
        <w:t>PROSPECTIVE SUBCONTRACTOR REQUESTS FOR BONDS</w:t>
      </w:r>
    </w:p>
    <w:p w:rsidR="007B147B" w:rsidP="007B147B" w:rsidRDefault="007B147B">
      <w:pPr>
        <w:spacing w:line="240" w:lineRule="auto"/>
        <w:rPr>
          <w:rFonts w:ascii="Courier New" w:hAnsi="Courier New" w:eastAsia="Courier New" w:cs="Courier New"/>
          <w:b/>
          <w:szCs w:val="24"/>
        </w:rPr>
      </w:pPr>
    </w:p>
    <w:p w:rsidRPr="00150E5D" w:rsidR="007B147B" w:rsidP="007B147B" w:rsidRDefault="007B147B">
      <w:pPr>
        <w:spacing w:line="240" w:lineRule="auto"/>
        <w:rPr>
          <w:rFonts w:ascii="Courier New" w:hAnsi="Courier New" w:eastAsia="Courier New" w:cs="Courier New"/>
          <w:b/>
          <w:szCs w:val="24"/>
        </w:rPr>
      </w:pPr>
      <w:r w:rsidRPr="00150E5D">
        <w:rPr>
          <w:rFonts w:ascii="Courier New" w:hAnsi="Courier New" w:eastAsia="Courier New" w:cs="Courier New"/>
          <w:b/>
          <w:szCs w:val="24"/>
        </w:rPr>
        <w:t xml:space="preserve">FAR </w:t>
      </w:r>
      <w:r>
        <w:rPr>
          <w:rFonts w:ascii="Courier New" w:hAnsi="Courier New" w:eastAsia="Courier New" w:cs="Courier New"/>
          <w:b/>
          <w:szCs w:val="24"/>
        </w:rPr>
        <w:t>s</w:t>
      </w:r>
      <w:r w:rsidRPr="00150E5D">
        <w:rPr>
          <w:rFonts w:ascii="Courier New" w:hAnsi="Courier New" w:eastAsia="Courier New" w:cs="Courier New"/>
          <w:b/>
          <w:szCs w:val="24"/>
        </w:rPr>
        <w:t xml:space="preserve">ection </w:t>
      </w:r>
      <w:r>
        <w:rPr>
          <w:rFonts w:ascii="Courier New" w:hAnsi="Courier New" w:eastAsia="Courier New" w:cs="Courier New"/>
          <w:b/>
          <w:szCs w:val="24"/>
        </w:rPr>
        <w:t>a</w:t>
      </w:r>
      <w:r w:rsidRPr="00150E5D">
        <w:rPr>
          <w:rFonts w:ascii="Courier New" w:hAnsi="Courier New" w:eastAsia="Courier New" w:cs="Courier New"/>
          <w:b/>
          <w:szCs w:val="24"/>
        </w:rPr>
        <w:t xml:space="preserve">ffected: </w:t>
      </w:r>
      <w:r w:rsidRPr="00150E5D">
        <w:rPr>
          <w:rFonts w:ascii="Courier New" w:hAnsi="Courier New" w:cs="Courier New"/>
          <w:b/>
          <w:szCs w:val="24"/>
        </w:rPr>
        <w:t>52.228-12</w:t>
      </w:r>
    </w:p>
    <w:p w:rsidR="007B147B" w:rsidP="007B147B" w:rsidRDefault="007B147B">
      <w:pPr>
        <w:shd w:val="clear" w:color="auto" w:fill="FFFFFF"/>
        <w:spacing w:before="200" w:after="100" w:line="240" w:lineRule="auto"/>
        <w:ind w:firstLine="720"/>
        <w:outlineLvl w:val="1"/>
        <w:rPr>
          <w:rFonts w:ascii="Courier New" w:hAnsi="Courier New" w:eastAsia="Courier New" w:cs="Courier New"/>
          <w:szCs w:val="24"/>
        </w:rPr>
      </w:pPr>
      <w:r w:rsidRPr="00220126">
        <w:rPr>
          <w:rFonts w:ascii="Courier New" w:hAnsi="Courier New" w:eastAsia="Courier New" w:cs="Courier New"/>
          <w:szCs w:val="24"/>
        </w:rPr>
        <w:t>Part 28 of the Federal</w:t>
      </w:r>
      <w:r>
        <w:rPr>
          <w:rFonts w:ascii="Courier New" w:hAnsi="Courier New" w:eastAsia="Courier New" w:cs="Courier New"/>
          <w:szCs w:val="24"/>
        </w:rPr>
        <w:t xml:space="preserve"> </w:t>
      </w:r>
      <w:r w:rsidRPr="00220126">
        <w:rPr>
          <w:rFonts w:ascii="Courier New" w:hAnsi="Courier New" w:eastAsia="Courier New" w:cs="Courier New"/>
          <w:szCs w:val="24"/>
        </w:rPr>
        <w:t>Acquisition Regulation (FAR) contains guidance related to</w:t>
      </w:r>
      <w:r>
        <w:rPr>
          <w:rFonts w:ascii="Courier New" w:hAnsi="Courier New" w:eastAsia="Courier New" w:cs="Courier New"/>
          <w:szCs w:val="24"/>
        </w:rPr>
        <w:t xml:space="preserve"> </w:t>
      </w:r>
      <w:r w:rsidRPr="00076D3E">
        <w:rPr>
          <w:rFonts w:ascii="Courier New" w:hAnsi="Courier New" w:eastAsia="Courier New" w:cs="Courier New"/>
          <w:szCs w:val="24"/>
        </w:rPr>
        <w:t>obtaining financial protection against losses</w:t>
      </w:r>
      <w:r w:rsidRPr="00220126">
        <w:rPr>
          <w:rFonts w:ascii="Courier New" w:hAnsi="Courier New" w:eastAsia="Courier New" w:cs="Courier New"/>
          <w:szCs w:val="24"/>
        </w:rPr>
        <w:t xml:space="preserve"> under Federal contracts (e.g., bonds,</w:t>
      </w:r>
      <w:r>
        <w:rPr>
          <w:rFonts w:ascii="Courier New" w:hAnsi="Courier New" w:eastAsia="Courier New" w:cs="Courier New"/>
          <w:szCs w:val="24"/>
        </w:rPr>
        <w:t xml:space="preserve"> </w:t>
      </w:r>
      <w:r w:rsidRPr="00220126">
        <w:rPr>
          <w:rFonts w:ascii="Courier New" w:hAnsi="Courier New" w:eastAsia="Courier New" w:cs="Courier New"/>
          <w:szCs w:val="24"/>
        </w:rPr>
        <w:t>bid guarantees, etc.).</w:t>
      </w:r>
    </w:p>
    <w:p w:rsidR="00155B44" w:rsidP="007B147B" w:rsidRDefault="007B147B">
      <w:pPr>
        <w:shd w:val="clear" w:color="auto" w:fill="FFFFFF"/>
        <w:spacing w:before="200" w:after="100" w:line="240" w:lineRule="auto"/>
        <w:ind w:firstLine="720"/>
        <w:outlineLvl w:val="1"/>
        <w:rPr>
          <w:rFonts w:eastAsia="Times New Roman" w:cs="Arial"/>
          <w:b/>
          <w:bCs/>
          <w:color w:val="000000"/>
          <w:szCs w:val="24"/>
        </w:rPr>
      </w:pPr>
      <w:r>
        <w:rPr>
          <w:rFonts w:ascii="Courier New" w:hAnsi="Courier New" w:eastAsia="Courier New" w:cs="Courier New"/>
          <w:szCs w:val="24"/>
        </w:rPr>
        <w:t>T</w:t>
      </w:r>
      <w:r w:rsidRPr="00150E5D">
        <w:rPr>
          <w:rFonts w:ascii="Courier New" w:hAnsi="Courier New" w:eastAsia="Courier New" w:cs="Courier New"/>
          <w:szCs w:val="24"/>
        </w:rPr>
        <w:t>he clause at 52.228-12, Prospective Subcontractor Requests for Bonds, requires prime contractors to promptly provide a copy of a payment bond, upon the request of a prospective subcontractor or supplier offering to furnish labor or material under a construction contract for which a payment bond has been furnished pursuant to 40</w:t>
      </w:r>
      <w:r w:rsidRPr="00220126">
        <w:rPr>
          <w:rFonts w:ascii="Courier New" w:hAnsi="Courier New" w:eastAsia="Courier New" w:cs="Courier New"/>
          <w:szCs w:val="24"/>
        </w:rPr>
        <w:t xml:space="preserve"> U.S.C.</w:t>
      </w:r>
      <w:r>
        <w:rPr>
          <w:rFonts w:ascii="Courier New" w:hAnsi="Courier New" w:eastAsia="Courier New" w:cs="Courier New"/>
          <w:szCs w:val="24"/>
        </w:rPr>
        <w:t xml:space="preserve"> </w:t>
      </w:r>
      <w:proofErr w:type="gramStart"/>
      <w:r>
        <w:rPr>
          <w:rFonts w:ascii="Courier New" w:hAnsi="Courier New" w:eastAsia="Courier New" w:cs="Courier New"/>
          <w:szCs w:val="24"/>
        </w:rPr>
        <w:t>chapter</w:t>
      </w:r>
      <w:proofErr w:type="gramEnd"/>
      <w:r>
        <w:rPr>
          <w:rFonts w:ascii="Courier New" w:hAnsi="Courier New" w:eastAsia="Courier New" w:cs="Courier New"/>
          <w:szCs w:val="24"/>
        </w:rPr>
        <w:t xml:space="preserve"> </w:t>
      </w:r>
      <w:r w:rsidRPr="00220126">
        <w:rPr>
          <w:rFonts w:ascii="Courier New" w:hAnsi="Courier New" w:eastAsia="Courier New" w:cs="Courier New"/>
          <w:szCs w:val="24"/>
        </w:rPr>
        <w:t>31.</w:t>
      </w:r>
    </w:p>
    <w:p w:rsidR="007B147B" w:rsidP="00155B44" w:rsidRDefault="007B147B">
      <w:pPr>
        <w:shd w:val="clear" w:color="auto" w:fill="FFFFFF"/>
        <w:spacing w:before="200" w:after="100" w:line="240" w:lineRule="auto"/>
        <w:outlineLvl w:val="1"/>
        <w:rPr>
          <w:rFonts w:eastAsia="Times New Roman" w:cs="Arial"/>
          <w:b/>
          <w:bCs/>
          <w:color w:val="000000"/>
          <w:szCs w:val="24"/>
        </w:rPr>
      </w:pPr>
      <w:r>
        <w:rPr>
          <w:rFonts w:eastAsia="Times New Roman" w:cs="Arial"/>
          <w:b/>
          <w:bCs/>
          <w:color w:val="000000"/>
          <w:szCs w:val="24"/>
        </w:rPr>
        <w:t>***************************************************************************************************</w:t>
      </w:r>
    </w:p>
    <w:p w:rsidRPr="00155B44" w:rsidR="00155B44" w:rsidP="00155B44" w:rsidRDefault="00155B44">
      <w:pPr>
        <w:shd w:val="clear" w:color="auto" w:fill="FFFFFF"/>
        <w:spacing w:before="200" w:after="100" w:line="240" w:lineRule="auto"/>
        <w:outlineLvl w:val="1"/>
        <w:rPr>
          <w:rFonts w:eastAsia="Times New Roman" w:cs="Arial"/>
          <w:b/>
          <w:bCs/>
          <w:color w:val="000000"/>
          <w:szCs w:val="24"/>
        </w:rPr>
      </w:pPr>
      <w:r w:rsidRPr="00155B44">
        <w:rPr>
          <w:rFonts w:eastAsia="Times New Roman" w:cs="Arial"/>
          <w:b/>
          <w:bCs/>
          <w:color w:val="000000"/>
          <w:szCs w:val="24"/>
        </w:rPr>
        <w:t>52.228-12   Prospective Subcontractor Requests for Bonds.</w:t>
      </w:r>
    </w:p>
    <w:p w:rsidRPr="00155B44" w:rsidR="00155B44" w:rsidP="00155B44" w:rsidRDefault="00155B44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eastAsia="Times New Roman" w:cs="Arial"/>
          <w:color w:val="000000"/>
          <w:szCs w:val="24"/>
        </w:rPr>
      </w:pPr>
      <w:r w:rsidRPr="00155B44">
        <w:rPr>
          <w:rFonts w:eastAsia="Times New Roman" w:cs="Arial"/>
          <w:color w:val="000000"/>
          <w:szCs w:val="24"/>
        </w:rPr>
        <w:t>As prescribed in 28.106-4(b), use the following clause:</w:t>
      </w:r>
    </w:p>
    <w:p w:rsidRPr="00155B44" w:rsidR="00155B44" w:rsidP="00155B44" w:rsidRDefault="00155B44">
      <w:pPr>
        <w:shd w:val="clear" w:color="auto" w:fill="FFFFFF"/>
        <w:spacing w:before="200" w:after="100" w:line="240" w:lineRule="auto"/>
        <w:jc w:val="center"/>
        <w:outlineLvl w:val="0"/>
        <w:rPr>
          <w:rFonts w:eastAsia="Times New Roman" w:cs="Arial"/>
          <w:smallCaps/>
          <w:color w:val="000000"/>
          <w:kern w:val="36"/>
          <w:szCs w:val="24"/>
        </w:rPr>
      </w:pPr>
      <w:r w:rsidRPr="00155B44">
        <w:rPr>
          <w:rFonts w:eastAsia="Times New Roman" w:cs="Arial"/>
          <w:smallCaps/>
          <w:color w:val="000000"/>
          <w:kern w:val="36"/>
          <w:szCs w:val="24"/>
        </w:rPr>
        <w:t>Prospective Subcontractor Requests for Bonds (MAY 2014)</w:t>
      </w:r>
    </w:p>
    <w:p w:rsidRPr="00155B44" w:rsidR="00155B44" w:rsidP="00155B44" w:rsidRDefault="00155B44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eastAsia="Times New Roman" w:cs="Arial"/>
          <w:color w:val="000000"/>
          <w:szCs w:val="24"/>
        </w:rPr>
      </w:pPr>
      <w:r w:rsidRPr="00155B44">
        <w:rPr>
          <w:rFonts w:eastAsia="Times New Roman" w:cs="Arial"/>
          <w:color w:val="000000"/>
          <w:szCs w:val="24"/>
        </w:rPr>
        <w:t>In accordance with section 806(a</w:t>
      </w:r>
      <w:proofErr w:type="gramStart"/>
      <w:r w:rsidRPr="00155B44">
        <w:rPr>
          <w:rFonts w:eastAsia="Times New Roman" w:cs="Arial"/>
          <w:color w:val="000000"/>
          <w:szCs w:val="24"/>
        </w:rPr>
        <w:t>)(</w:t>
      </w:r>
      <w:proofErr w:type="gramEnd"/>
      <w:r w:rsidRPr="00155B44">
        <w:rPr>
          <w:rFonts w:eastAsia="Times New Roman" w:cs="Arial"/>
          <w:color w:val="000000"/>
          <w:szCs w:val="24"/>
        </w:rPr>
        <w:t xml:space="preserve">3) of Pub. L. 102-190, as amended by sections 2091 and 8105 of Pub. L. 103-355 (10 U.S.C. 2302 note), </w:t>
      </w:r>
      <w:r w:rsidRPr="00A62678">
        <w:rPr>
          <w:rFonts w:eastAsia="Times New Roman" w:cs="Arial"/>
          <w:b/>
          <w:color w:val="000000"/>
          <w:szCs w:val="24"/>
          <w:u w:val="single"/>
        </w:rPr>
        <w:t>upon the request of a prospective subcontractor or supplier</w:t>
      </w:r>
      <w:r w:rsidRPr="00155B44">
        <w:rPr>
          <w:rFonts w:eastAsia="Times New Roman" w:cs="Arial"/>
          <w:color w:val="000000"/>
          <w:szCs w:val="24"/>
        </w:rPr>
        <w:t xml:space="preserve"> offering to furnish labor or material for the performance of this contract for which a payment bond has been furnished to the Government pursuant to 40 U.S.C. chapter 31, subchapter III, Bonds, </w:t>
      </w:r>
      <w:r w:rsidRPr="00155B44">
        <w:rPr>
          <w:rFonts w:eastAsia="Times New Roman" w:cs="Arial"/>
          <w:b/>
          <w:color w:val="000000"/>
          <w:szCs w:val="24"/>
          <w:u w:val="single"/>
        </w:rPr>
        <w:t>the Contractor shall promptly provide a copy of such payment bond to the requester</w:t>
      </w:r>
      <w:r w:rsidRPr="00155B44">
        <w:rPr>
          <w:rFonts w:eastAsia="Times New Roman" w:cs="Arial"/>
          <w:color w:val="000000"/>
          <w:szCs w:val="24"/>
        </w:rPr>
        <w:t>.</w:t>
      </w:r>
    </w:p>
    <w:p w:rsidRPr="00155B44" w:rsidR="00155B44" w:rsidP="00155B44" w:rsidRDefault="00155B44">
      <w:pPr>
        <w:shd w:val="clear" w:color="auto" w:fill="FFFFFF"/>
        <w:spacing w:before="200" w:after="100" w:line="240" w:lineRule="auto"/>
        <w:jc w:val="center"/>
        <w:outlineLvl w:val="2"/>
        <w:rPr>
          <w:rFonts w:eastAsia="Times New Roman" w:cs="Arial"/>
          <w:color w:val="000000"/>
          <w:szCs w:val="24"/>
        </w:rPr>
      </w:pPr>
      <w:r w:rsidRPr="00155B44">
        <w:rPr>
          <w:rFonts w:eastAsia="Times New Roman" w:cs="Arial"/>
          <w:color w:val="000000"/>
          <w:szCs w:val="24"/>
        </w:rPr>
        <w:t>(End of clause)</w:t>
      </w:r>
      <w:bookmarkStart w:name="_GoBack" w:id="0"/>
      <w:bookmarkEnd w:id="0"/>
    </w:p>
    <w:p w:rsidRPr="00155B44" w:rsidR="00804D3F" w:rsidRDefault="007B147B">
      <w:pPr>
        <w:rPr>
          <w:szCs w:val="24"/>
        </w:rPr>
      </w:pPr>
    </w:p>
    <w:sectPr w:rsidRPr="00155B44" w:rsidR="0080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44"/>
    <w:rsid w:val="00155B44"/>
    <w:rsid w:val="003E35E0"/>
    <w:rsid w:val="007B147B"/>
    <w:rsid w:val="00996C0C"/>
    <w:rsid w:val="00A62678"/>
    <w:rsid w:val="00BF364F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ZenaidaDelgado</dc:creator>
  <cp:lastModifiedBy>ZenaidaDelgado</cp:lastModifiedBy>
  <cp:revision>3</cp:revision>
  <dcterms:created xsi:type="dcterms:W3CDTF">2020-11-10T18:14:00Z</dcterms:created>
  <dcterms:modified xsi:type="dcterms:W3CDTF">2020-11-10T18:31:00Z</dcterms:modified>
</cp:coreProperties>
</file>