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A4C" w:rsidRPr="00212A4C" w:rsidRDefault="00212A4C" w:rsidP="00212A4C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</w:rPr>
      </w:pPr>
      <w:bookmarkStart w:id="0" w:name="Tableok"/>
      <w:bookmarkStart w:id="1" w:name="_GoBack"/>
      <w:bookmarkEnd w:id="0"/>
      <w:bookmarkEnd w:id="1"/>
      <w:r w:rsidRPr="00212A4C">
        <w:rPr>
          <w:rFonts w:ascii="Arial" w:eastAsia="Times New Roman" w:hAnsi="Arial" w:cs="Arial"/>
          <w:b/>
          <w:bCs/>
          <w:kern w:val="36"/>
          <w:sz w:val="28"/>
          <w:szCs w:val="28"/>
        </w:rPr>
        <w:t>Instructions for RD1951-0004</w:t>
      </w:r>
    </w:p>
    <w:p w:rsidR="00212A4C" w:rsidRPr="00212A4C" w:rsidRDefault="00212A4C" w:rsidP="00212A4C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212A4C">
        <w:rPr>
          <w:rFonts w:ascii="Arial" w:eastAsia="Times New Roman" w:hAnsi="Arial" w:cs="Arial"/>
          <w:b/>
          <w:bCs/>
          <w:i/>
          <w:iCs/>
          <w:sz w:val="28"/>
          <w:szCs w:val="28"/>
        </w:rPr>
        <w:t>REPORT OF IRP/RDLF LENDING ACTIVITY</w:t>
      </w:r>
    </w:p>
    <w:p w:rsidR="00212A4C" w:rsidRPr="00212A4C" w:rsidRDefault="00212A4C" w:rsidP="00212A4C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sz w:val="24"/>
          <w:szCs w:val="24"/>
        </w:rPr>
        <w:t>Intermediaries for IRP/RDLF loans use this form to report project status and financial information.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sz w:val="24"/>
          <w:szCs w:val="24"/>
        </w:rPr>
        <w:t>Submit the original of the completed form electronically to the appropriate Rural Development servicing office.</w:t>
      </w:r>
    </w:p>
    <w:p w:rsidR="00212A4C" w:rsidRPr="00212A4C" w:rsidRDefault="00212A4C" w:rsidP="00212A4C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sz w:val="24"/>
          <w:szCs w:val="24"/>
        </w:rPr>
        <w:t>For projects serviced by the State Office, submit the completed form to the State Office.</w:t>
      </w:r>
      <w:r w:rsidRPr="00212A4C">
        <w:rPr>
          <w:rFonts w:ascii="Tahoma" w:eastAsia="Times New Roman" w:hAnsi="Tahoma" w:cs="Tahoma"/>
          <w:b/>
          <w:bCs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State Office will forward a copy of the form to the National Office.</w:t>
      </w:r>
      <w:r w:rsidRPr="00212A4C">
        <w:rPr>
          <w:rFonts w:ascii="Tahoma" w:eastAsia="Times New Roman" w:hAnsi="Tahoma" w:cs="Tahoma"/>
          <w:b/>
          <w:bCs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For projects serviced by the National Office, submit the completed form to the National Office.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</w:rPr>
      </w:pPr>
      <w:r w:rsidRPr="00212A4C">
        <w:rPr>
          <w:rFonts w:ascii="Arial" w:eastAsia="Times New Roman" w:hAnsi="Arial" w:cs="Arial"/>
          <w:b/>
          <w:bCs/>
          <w:i/>
          <w:iCs/>
          <w:sz w:val="28"/>
          <w:szCs w:val="28"/>
        </w:rPr>
        <w:t>The intermediary must complete all of the items specified in the following table(s).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Top of Form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Name of Organiza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name of the organization.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IRP/RDLF Fund Number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the IRP/RDLF Fund Number.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Report Period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beginning and ending date of this report period.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current date.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address of the organization.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Telephone No.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telephone number of the organization.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Contact Person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name of the contact person of the organization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Date Interme-diary IRP/RDLF Loan was approved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date the Intermediary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 loan was approved by the Agency.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Tax Identifi-cation Number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Intermediary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 Federal Taxpayers Identification Number.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LOANS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Amount of Loan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amount of the IRP/RDLF loans advanced for the report period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and the total amount of loans advanced to date since inception of the loan.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12A4C" w:rsidRPr="00212A4C" w:rsidRDefault="00212A4C" w:rsidP="00212A4C">
      <w:pPr>
        <w:keepNext/>
        <w:pageBreakBefore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L</w:t>
      </w: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OANS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Disbursed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principal of loans disbursed for the report period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the principal disbursed since inception of the loan.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Principal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Received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principal of loans received for the report period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and the principal of loans received since inception of the loan.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Net Lending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The net lending (line 2 minus 3) for the report period and the amount since inception of the loan.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AVAILABLE ASSETS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Total Assets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The total assets (less furniture &amp; equipment) in dollars.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Enter the total assets minus fixed assets.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Loans Outstanding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loans outstanding.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Loan Loss Reserve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loan loss reserves After 3 years, 6 percent loss reserve required.</w:t>
            </w:r>
          </w:p>
        </w:tc>
      </w:tr>
    </w:tbl>
    <w:p w:rsidR="00212A4C" w:rsidRPr="00212A4C" w:rsidRDefault="00212A4C" w:rsidP="00212A4C">
      <w:pPr>
        <w:pageBreakBefore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AVAILABLE ASSETS (Continued)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Funds Available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funds available for re-lending (Line 5 minus lines 6 and 7).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Percent of Assets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percent of assets available for re-lending (Line 8 divided by Line 5).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BALANCE SHEET 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ASSETS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Cash (minus Loan Loss Reserve)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total of your cash assets, (minus Loan Loss Reserve).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Loan Loss Reserve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amount allowed for bad debts.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Loans Outstanding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the amount for loans outstanding.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Interest Bearing Deposits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amount for interest-bearing deposits.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Other Assets (specify)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amount of your other assets, i.e. furniture and fixtures (specify).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Total Assets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amount of your total assets. (Sum lines 1 thru 5 above</w:t>
            </w:r>
          </w:p>
        </w:tc>
      </w:tr>
    </w:tbl>
    <w:p w:rsidR="00212A4C" w:rsidRPr="00212A4C" w:rsidRDefault="00212A4C" w:rsidP="00212A4C">
      <w:pPr>
        <w:keepNext/>
        <w:pageBreakBefore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LIABILITIES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Loan Payable to RBS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amount of the loan payable to RBS.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Accounts Payable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sum of your accounts payable.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Other Liabilities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other liabilities (Specify).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Total Liabilities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Total liabilities. (Sum lines 7 thru 9)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Fund Balance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Fund balance (Assets minus Liabilities). (line 6 minus line 10)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THIS SECTION BEGINS PAGE 2 OF THE FORM 1951-4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IRP/RDLF INCOME AND EXPENSE STATEMENT 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Budget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Submit an annual budget to the Agency for prior approval for the following year in column one.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All income and expenses reported should be directly related to the Administration of the IRP/RDLF program.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Prior Fiscal year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prior fiscal year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 financial data in column two.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Reporting Period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financial data in this column for the reporting period.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Program to Date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The Intermediary should complete this section since inception of the program.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IRP/RDLF Income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Identify all sources of income, including fee income and interest income from the IRP/RDLF Program.</w:t>
            </w:r>
          </w:p>
        </w:tc>
      </w:tr>
    </w:tbl>
    <w:p w:rsidR="00212A4C" w:rsidRPr="00212A4C" w:rsidRDefault="00212A4C" w:rsidP="00212A4C">
      <w:pPr>
        <w:pageBreakBefore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2.</w:t>
      </w:r>
      <w:r w:rsidRPr="00212A4C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Expenses (IRP/RDLF Related Expenses)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2a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. Employee Salaries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employee salaries that are charged in the administration of the IRP/RDLF program.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2b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. Employee Fringe Benefits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employee fringe benefits charged in the administration of the IRP/RDLF program.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2c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. IRP/RDLF Related Travel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all direct travel charged to the IRP/RDLF program related to the Administration of the IRP/RDLF Program.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2d.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Loan Processing/Closing Costs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all loan processing/closing costs related to the administration of the IRP/RDLF program.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2e.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Interest Paid RBS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The interest the Intermediary paid on the IRP/RDLF loan.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2f.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Professional Services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all professional services, i.e. attorney fees, appraisal and environmental assessments related to the IRP/RDLF program.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2g.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Marketing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all Marketing efforts, i.e. brochures, pamphlets, media outlets used to promote the IRP/RDLF program.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2h.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Staff Training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all related training courses and seminars for staff that administer the IRP/RDLF program.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2i.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Equipment Rental/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Acquisition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all equipment rental/acquisition in the administration of the IRP/RDLF program.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2j.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Bad Debt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(Loan Losses).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all bad debt expenses charged in the administration of the IRP/RDLF program.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2k.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Loan Loss Recovery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any funds recovered from previous loan losses.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must be a negative number.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2l.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Space (rent)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any charges related to space or rent in the administration of the IRP/RDLF program.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2m.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. Audit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any charges in the administration of the IRP/RDLF program related to obtaining an annual audited financial statement.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2n.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Indirect costs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any indirect costs, i.e. telephone, electric bills, charged in the administration of the IRP/RDLF program.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2o.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 (Specify)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any expenses not listed above that are directly related in the administration of the IRP/RDLF program.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EXPENSES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Sum all expenses (2a thru 2o).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NET IRP/RDLF INCOME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Subtract Line 1 minus line 3 to obtain the net IRP/RDLF income.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EXPENSES as a % of IRP/RDLF INCOME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Line 3 (Total Expenses) divided by line 1 (Total IRP/RDLF Income).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Salaries and Expenses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If the Intermediary does not charge salaries and expenses against the IRP/RDLF program, the Intermediary should provide a written explanation.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Program Income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Total program income that is used to cover administrative costs.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Description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Describe any encumbrances, liens, compensating balances, or assignments on any of the assets in the IRP/RDLF, including those pursuant to any guarantees made.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The IRP/RDLF Income and Expense Statement should be signed, dated and the person</w:t>
      </w:r>
      <w:r w:rsidRPr="00212A4C">
        <w:rPr>
          <w:rFonts w:ascii="Tahoma" w:eastAsia="Times New Roman" w:hAnsi="Tahoma" w:cs="Tahoma"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>s name and title should be identified at the bottom of page 2 of Form RD 1951-4.</w:t>
      </w:r>
      <w:r w:rsidRPr="00212A4C">
        <w:rPr>
          <w:rFonts w:ascii="Tahoma" w:eastAsia="Times New Roman" w:hAnsi="Tahoma" w:cs="Tahoma"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THIS SECTION BEGINS PAGE 3 OF FORM 1951-4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Ultimate Recipient Information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Note:</w:t>
      </w:r>
      <w:r w:rsidRPr="00212A4C">
        <w:rPr>
          <w:rFonts w:ascii="Tahoma" w:eastAsia="Times New Roman" w:hAnsi="Tahoma" w:cs="Tahoma"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 xml:space="preserve"> The Intermediary should complete the following information on all existing borrowers in the Intermediary</w:t>
      </w:r>
      <w:r w:rsidRPr="00212A4C">
        <w:rPr>
          <w:rFonts w:ascii="Tahoma" w:eastAsia="Times New Roman" w:hAnsi="Tahoma" w:cs="Tahoma"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>s IRP/RDLF portfolio.</w:t>
      </w:r>
      <w:r w:rsidRPr="00212A4C">
        <w:rPr>
          <w:rFonts w:ascii="Tahoma" w:eastAsia="Times New Roman" w:hAnsi="Tahoma" w:cs="Tahoma"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 xml:space="preserve"> In the future, the Intermediary should complete this form on all new ultimate recipient loans made during the reporting period.</w:t>
      </w:r>
      <w:r w:rsidRPr="00212A4C">
        <w:rPr>
          <w:rFonts w:ascii="Tahoma" w:eastAsia="Times New Roman" w:hAnsi="Tahoma" w:cs="Tahoma"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 xml:space="preserve"> This information should be submitted only one time per ultimate recipient borrower.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3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Recipient Name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name of the entity that received financial assistance from the IRP/RDLF program.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Recipient Tax ID#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Federal Taxpayer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Identification Number and for individual borrowers, insert the Social Security Number of the borrower that received financial assistance from the IRP/RDLF program.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Applicant Type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Check the appropriate block related to the applicant type of the IRP/RDLF ultimate recipient borrower.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Facility Location/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street address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the facility location street address of the IRP/RDLF ultimate recipient borrower.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Borrower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 address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physical location of the ultimate recipient borrower if different from the facility location/street address.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city where the ultimate recipient borrower business is located.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state where the ultimate recipient borrower business is located.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Zip Code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zip code where the ultimate recipient borrower business is located.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County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county where the ultimate recipient borrower business is located.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Project Information 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Jobs Saved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Verify the number of jobs saved as a result of the IRP/RDLF loan and have these records available for the Agency review from time to time.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Jobs Created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Verify the number of jobs created as a result of the IRP/RDLF loan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have these records available for the Agency review from time to time.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NAICS Codes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North American Industrial Classification System Code (NAICS) that identifies the ultimate recipient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 type of business.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NAICS replaced the Standard Industrial Code.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Third Party Document Approved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date that the third party documents (Intermediary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 loan documents) were approved by the Agency.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2A4C" w:rsidRPr="00212A4C" w:rsidRDefault="00212A4C" w:rsidP="00212A4C">
      <w:pPr>
        <w:pageBreakBefore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sz w:val="24"/>
          <w:szCs w:val="24"/>
        </w:rPr>
        <w:t>Recipient Loan Information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9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Loan Amount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the original loan amount of the IRP/RDLF ultimate recipient borrower.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Closing Date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closing date of the IRP/RDLF ultimate recipient loan.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Loan Balance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unpaid loan balance on the IRP/RDLF ultimate recipient loan.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Status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the status of the IRP/RDLF ultimate recipient loan.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Term (Months)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original term of the IRP/RDLF ultimate recipient loan.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Interest Rate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the interest rate charged on the IRP/RDLF ultimate recipient loan.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Interest Rate Type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the interest rate type (fixed or variable) 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for the ultimate recipient loan.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Terms Renegot-iated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Check this box only if the terms of the IRP/RDLF ultimate recipient loan have been renegotiated.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Pay-off Date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when the IRP/RDLF ultimate recipient loan is due to be paid-off.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Recipient Loan Funded by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Indicate whether the IRP/RDLF ultimate recipient loan was funded from initial Federal Funds or from revolved funds.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Agency Contrib-ution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what portion of the IRP/RDLF ultimate recipient loan was funded from monies derived from the IRP/RDLF loan.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Advance Date (ACH)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The Advance Date (ACH) is the date that the Agency remitted the funds to the Intermediary.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Intermed-iary/ 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Contrib-ution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the financial assistance it contributed to the IRP/RDLF ultimate recipient loan.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Modif-ications to Amort-ization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Indicate whether any modifications to the original amortization schedule have been made.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Collateral Information/lien position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the security and the lien position on the collateral taken as security for the IRP/RDLF ultimate recipient loan.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Supple-mental Funding Amounts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the source of other funding for the IRP/RDLF ultimate recipient loan, i.e. State/Local, Bank Loans, Federal Funds, or Other.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Sources of USDA Funding for this Loan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Iindicate whether the source of funding for the ultimate recipient loan was funded from the IRP or the RDLF program. 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Payment Information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Payment Frequency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the payment frequency that the IRP/RDLF ultimate recipient makes its loan payments, i.e. annually. Monthly, other and describe other payment frequency.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No. of Payments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the total number of payments that are due on the IRP/RDLF ultimate recipient loan.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Made late 30 days past due or less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Indicate the total number of loan payments that were made 30 days past due or less by the IRP/RDLF ultimate recipient.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# made on time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Indicate the number of loan payments made on time by the IRP/RDLF ultimate recipient.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Made late 30 days or more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Indicate the number of loan payments made by the IRP/RDLF ultimate recipient that were late 30 days or more. 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Comments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The remainder of this page will be completed by Rural Development Employees during their regularly scheduled field visits.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THIS SECTION BEGINS PAGE 4 OF THE FORM 1951-4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ULTIMATE RECIPIENT INFORMATION 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 xml:space="preserve">The Intermediary should complete the information on </w:t>
      </w:r>
      <w:r w:rsidRPr="00212A4C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all 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>IRP/RDLF ultimate recipient loans made since inception of the loan.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Recipient Name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name(s) of all ultimate recipient borrowers since inception of the loan.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Jobs Saved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The Intermediary should verify the number of jobs that were saved through the IRP/RDLF loan.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an ultimate recipient borrower ceases business operations, the job saved would be reduced to zero.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Only </w:t>
            </w:r>
            <w:r w:rsidRPr="00212A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permanent 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212A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direct 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jobs may be counted and part-time jobs should be converted to full-time equivalents (by summing the total hours worked per week for all part-time employees and dividing by the standard hourly work week for full-time employees, normally 35-40 hours).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Jobs Created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The Intermediary should verify the number of jobs created through the IRP/RDLF loan.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an ultimate recipient borrower ceases business operations, the job created would be reduced to zero.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Only </w:t>
            </w:r>
            <w:r w:rsidRPr="00212A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permanent 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212A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direct 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jobs may be counted and part-time jobs should be converted to full-time equivalents (by summing the total hours worked per week for all part-time employees and dividing by the standard hourly work week for full-time employees, normally 35-40 hours).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Date Verified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The Intermediary should note when it verified the jobs and should verify job information every three years.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Only </w:t>
            </w:r>
            <w:r w:rsidRPr="00212A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permanent 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212A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direct 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jobs may be counted and part-time jobs should be converted to full-time equivalents (by summing the total hours worked per week for all part-time employees and dividing by the standard hourly work week for full-time employees, normally 35-40 hours).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RECIPIENT LOAN INFORMATION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Original Loan Amount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original loan amount funded form the IRP/RDLF loan.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Supplemental Funding 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Private Funding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private dollars leveraged with the IRP/RDLF ultimate recipient loan.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Other Funding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other investments leveraged by the IRP/RDLF loan in the 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project,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including other public financing (e.g. Small Business Administration, Economic Development Administration, loans received from State Agencies, etc).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Equity Injection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List the amount of funds the IRP/RDLF ultimate recipient injected into the loan. 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Current Balance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the current unpaid balance on all active IRP/RDLF loans.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Loan Status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List whether the IRP/RDLF ultimate recipient loans using the following codes: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 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Current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 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Delinquent 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 days past due or more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DD - Default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 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Loss/Charged Off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 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Paid in Full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 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Suspended/Deferred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Loan Loss Amount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amount of financial loss on the IRP/RDLF ultimate recipient loan.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Loan Loss Recovery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any loan loss recovery on the IRP/RDLF loan. 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Payment Information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# Due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total number of loan payments that have come due on the loan.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# Made on Time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the total number of loan payments made on time.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# &gt; 30 days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the total number of loan payments that were made more than 30 days late.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# &lt; 30 days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total number of loan payments that were made late but not more than 30 days late.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THIS SECTION BEGINS PAGE 5 OF FORM 1951-4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PART I:</w:t>
      </w:r>
      <w:r w:rsidRPr="00212A4C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PORTFOLIO STATUS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Status of Loans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This section is meant to capture the total benefits of the program and the information entered on page 4 should automatically fill this section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12A4C">
        <w:rPr>
          <w:rFonts w:ascii="Tahoma" w:eastAsia="Times New Roman" w:hAnsi="Tahoma" w:cs="Tahoma"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 xml:space="preserve"> However, in the event that the information does not carry over, the Intermediary should manually enter the information requested. 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Loans Made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total number of IRP/RDLF ultimate recipient loans made since inception of the loan. Enter the total original amount ofthese loans.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Fully Repaid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total number of IRP/RDLF ultimate recipient loans that have paid in full. Enter the total original loan amount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these loans.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Current Loans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the current principal balance, # of current loans and the original loan amount.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Delinquent (&gt; 30 days)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present delinquent balance, # of delinquent loans and the original loan amount.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Default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defaulted principal balance, # of defaulted loans and the original loan amount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Active Loans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Add lines 3, 4 and 5 and enter this figure on line 6.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Written off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the total principal balance written off, # of loans and the original loan amount. 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keepNext/>
        <w:spacing w:before="240" w:after="60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PART II:</w:t>
      </w:r>
      <w:r w:rsidRPr="00212A4C">
        <w:rPr>
          <w:rFonts w:ascii="Tahoma" w:eastAsia="Times New Roman" w:hAnsi="Tahoma" w:cs="Tahoma"/>
          <w:b/>
          <w:bCs/>
          <w:i/>
          <w:iCs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PORTFOLIO SUMMARY 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A.</w:t>
      </w:r>
      <w:r w:rsidRPr="00212A4C">
        <w:rPr>
          <w:rFonts w:ascii="Tahoma" w:eastAsia="Times New Roman" w:hAnsi="Tahoma" w:cs="Tahoma"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 xml:space="preserve"> Summary of Loan Activities:</w:t>
      </w:r>
      <w:r w:rsidRPr="00212A4C">
        <w:rPr>
          <w:rFonts w:ascii="Tahoma" w:eastAsia="Times New Roman" w:hAnsi="Tahoma" w:cs="Tahoma"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 xml:space="preserve"> Provide information below on </w:t>
      </w: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Active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 xml:space="preserve"> Loans and </w:t>
      </w:r>
      <w:r w:rsidRPr="00212A4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Total 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 xml:space="preserve">Loans closed to date. 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# IRP/RDLF Loans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the total number of IRP/RDLF Active and Total Loans made under the program.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$$ Loaned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the total IRP/RDLF ultimate recipient dollars loaned. 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212A4C">
        <w:rPr>
          <w:rFonts w:ascii="Tahoma" w:eastAsia="Times New Roman" w:hAnsi="Tahoma" w:cs="Tahoma"/>
          <w:b/>
          <w:bCs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Non-IRP/RDLF Leveraged 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3a.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Private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Private dollars leveraged (both direct and guaranteed) for the IRP/RDLF ultimate recipient loan. (i.e. Small Business Administration, bank loans)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3b.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Other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Other investments, i.e. Economic Development Administration funds, other state and local government funds in the project.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3c.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Equity Injection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Equity injection made by the IRP/RDLF ultimate recipient borrower in the project.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3d.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$$ Leveraged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Add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3a +3b + 3c.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Total Project Leverage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Add line 2 plus 3d.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  <w:t>5.</w:t>
      </w:r>
      <w:r w:rsidRPr="00212A4C">
        <w:rPr>
          <w:rFonts w:ascii="Tahoma" w:eastAsia="Times New Roman" w:hAnsi="Tahoma" w:cs="Tahoma"/>
          <w:b/>
          <w:bCs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Private Sector Jobs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0"/>
        <w:gridCol w:w="7200"/>
      </w:tblGrid>
      <w:tr w:rsidR="00212A4C" w:rsidRPr="00212A4C" w:rsidTr="00212A4C">
        <w:trPr>
          <w:cantSplit/>
          <w:tblHeader/>
          <w:jc w:val="center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Fld Name /</w:t>
            </w: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Item No.</w:t>
            </w:r>
          </w:p>
        </w:tc>
        <w:tc>
          <w:tcPr>
            <w:tcW w:w="7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keepNext/>
              <w:spacing w:before="24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Instruction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5a.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Private Sector Jobs Created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Enter the jobs created by the IRP/RDLF ultimate recipient loan.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computing jobs, only </w:t>
            </w:r>
            <w:r w:rsidRPr="00212A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permanent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212A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direct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jobs may be counted and the Intermediary should verify jobs every three years.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Part-time jobs should be converted to full-time equivalents (by summing the total hours worked per week for all part-time employees and dividing by the standard hourly work week for full-time employees, normally 35-40 hours).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5b.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Private Sector Jobs Saved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the jobs saved by the IRP/RDLF ultimate recipient loan. In computing jobs, only </w:t>
            </w:r>
            <w:r w:rsidRPr="00212A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permanent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Pr="00212A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direct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jobs may be counted and the Intermediary should verify jobs every three years.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Part-time jobs should be converted to full-time equivalents (by summing the total hours worked per week for all part-time employees and dividing by the standard hourly work week for full-time employees, normally 35-40 hours).</w:t>
            </w:r>
          </w:p>
        </w:tc>
      </w:tr>
      <w:tr w:rsidR="00212A4C" w:rsidRPr="00212A4C" w:rsidTr="00212A4C">
        <w:trPr>
          <w:cantSplit/>
          <w:jc w:val="center"/>
        </w:trPr>
        <w:tc>
          <w:tcPr>
            <w:tcW w:w="14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5c.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Total </w:t>
            </w:r>
            <w:r w:rsidRPr="00212A4C">
              <w:rPr>
                <w:rFonts w:ascii="Tahoma" w:eastAsia="Times New Roman" w:hAnsi="Tahoma" w:cs="Tahoma"/>
                <w:sz w:val="24"/>
                <w:szCs w:val="24"/>
              </w:rPr>
              <w:t>��</w:t>
            </w: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>Jobs Created/</w:t>
            </w:r>
          </w:p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Saved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12A4C" w:rsidRPr="00212A4C" w:rsidRDefault="00212A4C" w:rsidP="00212A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A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Lines 5a and 5b. </w:t>
            </w:r>
          </w:p>
        </w:tc>
      </w:tr>
    </w:tbl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12A4C" w:rsidRPr="00212A4C" w:rsidRDefault="00212A4C" w:rsidP="0021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A4C">
        <w:rPr>
          <w:rFonts w:ascii="Times New Roman" w:eastAsia="Times New Roman" w:hAnsi="Times New Roman" w:cs="Times New Roman"/>
          <w:sz w:val="24"/>
          <w:szCs w:val="24"/>
        </w:rPr>
        <w:t>The remainder of this page will be completed by Rural Development Employees during their regularly scheduled field visits.</w:t>
      </w:r>
      <w:r w:rsidRPr="00212A4C">
        <w:rPr>
          <w:rFonts w:ascii="Tahoma" w:eastAsia="Times New Roman" w:hAnsi="Tahoma" w:cs="Tahoma"/>
          <w:sz w:val="24"/>
          <w:szCs w:val="24"/>
        </w:rPr>
        <w:t>�</w:t>
      </w:r>
      <w:r w:rsidRPr="00212A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12A4C" w:rsidRDefault="00212A4C"/>
    <w:sectPr w:rsidR="00212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88" w:rsidRDefault="00EF0688" w:rsidP="00212A4C">
      <w:pPr>
        <w:spacing w:after="0" w:line="240" w:lineRule="auto"/>
      </w:pPr>
      <w:r>
        <w:separator/>
      </w:r>
    </w:p>
  </w:endnote>
  <w:endnote w:type="continuationSeparator" w:id="0">
    <w:p w:rsidR="00EF0688" w:rsidRDefault="00EF0688" w:rsidP="00212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88" w:rsidRDefault="00EF0688" w:rsidP="00212A4C">
      <w:pPr>
        <w:spacing w:after="0" w:line="240" w:lineRule="auto"/>
      </w:pPr>
      <w:r>
        <w:separator/>
      </w:r>
    </w:p>
  </w:footnote>
  <w:footnote w:type="continuationSeparator" w:id="0">
    <w:p w:rsidR="00EF0688" w:rsidRDefault="00EF0688" w:rsidP="00212A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4C"/>
    <w:rsid w:val="00212A4C"/>
    <w:rsid w:val="00EF0688"/>
    <w:rsid w:val="00F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4C"/>
  </w:style>
  <w:style w:type="paragraph" w:styleId="Footer">
    <w:name w:val="footer"/>
    <w:basedOn w:val="Normal"/>
    <w:link w:val="FooterChar"/>
    <w:uiPriority w:val="99"/>
    <w:unhideWhenUsed/>
    <w:rsid w:val="0021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4C"/>
  </w:style>
  <w:style w:type="paragraph" w:styleId="Footer">
    <w:name w:val="footer"/>
    <w:basedOn w:val="Normal"/>
    <w:link w:val="FooterChar"/>
    <w:uiPriority w:val="99"/>
    <w:unhideWhenUsed/>
    <w:rsid w:val="00212A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Kimble - RD, Washington, DC</dc:creator>
  <cp:keywords/>
  <dc:description/>
  <cp:lastModifiedBy>SYSTEM</cp:lastModifiedBy>
  <cp:revision>2</cp:revision>
  <dcterms:created xsi:type="dcterms:W3CDTF">2018-09-21T18:34:00Z</dcterms:created>
  <dcterms:modified xsi:type="dcterms:W3CDTF">2018-09-21T18:34:00Z</dcterms:modified>
</cp:coreProperties>
</file>