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595E" w:rsidR="008E5900" w:rsidP="008E5900" w:rsidRDefault="008E5900" w14:paraId="4626D399" w14:textId="77777777">
      <w:pPr>
        <w:spacing w:line="240" w:lineRule="auto"/>
        <w:contextualSpacing/>
        <w:jc w:val="right"/>
        <w:rPr>
          <w:rFonts w:ascii="Times New Roman" w:hAnsi="Times New Roman" w:cs="Times New Roman"/>
          <w:b/>
          <w:sz w:val="20"/>
          <w:szCs w:val="20"/>
        </w:rPr>
      </w:pPr>
      <w:r w:rsidRPr="00C9595E">
        <w:rPr>
          <w:rFonts w:ascii="Times New Roman" w:hAnsi="Times New Roman" w:cs="Times New Roman"/>
          <w:b/>
          <w:sz w:val="20"/>
          <w:szCs w:val="20"/>
        </w:rPr>
        <w:t>OMB Number: 0584-XXXX</w:t>
      </w:r>
    </w:p>
    <w:p w:rsidRPr="00C9595E" w:rsidR="008E5900" w:rsidP="008E5900" w:rsidRDefault="008E5900" w14:paraId="5A907FBA" w14:textId="77777777">
      <w:pPr>
        <w:spacing w:line="240" w:lineRule="auto"/>
        <w:contextualSpacing/>
        <w:jc w:val="right"/>
        <w:rPr>
          <w:rFonts w:ascii="Times New Roman" w:hAnsi="Times New Roman" w:cs="Times New Roman"/>
          <w:b/>
          <w:sz w:val="20"/>
          <w:szCs w:val="20"/>
        </w:rPr>
      </w:pPr>
      <w:r w:rsidRPr="00C9595E">
        <w:rPr>
          <w:rFonts w:ascii="Times New Roman" w:hAnsi="Times New Roman" w:cs="Times New Roman"/>
          <w:b/>
          <w:sz w:val="20"/>
          <w:szCs w:val="20"/>
        </w:rPr>
        <w:t>Expiration Date:  xx/xx/20xx</w:t>
      </w:r>
    </w:p>
    <w:p w:rsidR="008E5900" w:rsidP="008E5900" w:rsidRDefault="008E5900" w14:paraId="06E4CCFE" w14:textId="77777777">
      <w:pPr>
        <w:spacing w:line="240" w:lineRule="auto"/>
        <w:contextualSpacing/>
        <w:jc w:val="right"/>
        <w:rPr>
          <w:rFonts w:ascii="Times New Roman" w:hAnsi="Times New Roman" w:cs="Times New Roman"/>
          <w:b/>
          <w:sz w:val="24"/>
          <w:szCs w:val="24"/>
          <w:u w:val="single"/>
        </w:rPr>
      </w:pPr>
    </w:p>
    <w:p w:rsidRPr="003C4A4E" w:rsidR="002778F6" w:rsidP="003C4A4E" w:rsidRDefault="002778F6" w14:paraId="0F2021C9" w14:textId="7480F907">
      <w:pPr>
        <w:spacing w:line="240" w:lineRule="auto"/>
        <w:contextualSpacing/>
        <w:jc w:val="center"/>
        <w:rPr>
          <w:rFonts w:ascii="Times New Roman" w:hAnsi="Times New Roman" w:cs="Times New Roman"/>
          <w:b/>
          <w:sz w:val="24"/>
          <w:szCs w:val="24"/>
          <w:u w:val="single"/>
        </w:rPr>
      </w:pPr>
      <w:r w:rsidRPr="003C4A4E">
        <w:rPr>
          <w:rFonts w:ascii="Times New Roman" w:hAnsi="Times New Roman" w:cs="Times New Roman"/>
          <w:b/>
          <w:sz w:val="24"/>
          <w:szCs w:val="24"/>
          <w:u w:val="single"/>
        </w:rPr>
        <w:t xml:space="preserve">State Agency </w:t>
      </w:r>
      <w:r w:rsidR="00A4119B">
        <w:rPr>
          <w:rFonts w:ascii="Times New Roman" w:hAnsi="Times New Roman" w:cs="Times New Roman"/>
          <w:b/>
          <w:sz w:val="24"/>
          <w:szCs w:val="24"/>
          <w:u w:val="single"/>
        </w:rPr>
        <w:t>Application</w:t>
      </w:r>
      <w:r w:rsidRPr="003C4A4E">
        <w:rPr>
          <w:rFonts w:ascii="Times New Roman" w:hAnsi="Times New Roman" w:cs="Times New Roman"/>
          <w:b/>
          <w:sz w:val="24"/>
          <w:szCs w:val="24"/>
          <w:u w:val="single"/>
        </w:rPr>
        <w:t xml:space="preserve"> for </w:t>
      </w:r>
      <w:r w:rsidR="00A4119B">
        <w:rPr>
          <w:rFonts w:ascii="Times New Roman" w:hAnsi="Times New Roman" w:cs="Times New Roman"/>
          <w:b/>
          <w:sz w:val="24"/>
          <w:szCs w:val="24"/>
          <w:u w:val="single"/>
        </w:rPr>
        <w:t>the Child Nutrition Programs Emergency Operational</w:t>
      </w:r>
      <w:r w:rsidRPr="003C4A4E">
        <w:rPr>
          <w:rFonts w:ascii="Times New Roman" w:hAnsi="Times New Roman" w:cs="Times New Roman"/>
          <w:b/>
          <w:sz w:val="24"/>
          <w:szCs w:val="24"/>
          <w:u w:val="single"/>
        </w:rPr>
        <w:t xml:space="preserve"> Costs</w:t>
      </w:r>
      <w:r w:rsidR="00A4119B">
        <w:rPr>
          <w:rFonts w:ascii="Times New Roman" w:hAnsi="Times New Roman" w:cs="Times New Roman"/>
          <w:b/>
          <w:sz w:val="24"/>
          <w:szCs w:val="24"/>
          <w:u w:val="single"/>
        </w:rPr>
        <w:t xml:space="preserve"> Reimbursement Programs</w:t>
      </w:r>
    </w:p>
    <w:p w:rsidRPr="003C4A4E" w:rsidR="003C4A4E" w:rsidP="003C4A4E" w:rsidRDefault="003C4A4E" w14:paraId="5EBCDCAE" w14:textId="77777777">
      <w:pPr>
        <w:spacing w:line="240" w:lineRule="auto"/>
        <w:contextualSpacing/>
        <w:jc w:val="center"/>
        <w:rPr>
          <w:rFonts w:ascii="Times New Roman" w:hAnsi="Times New Roman" w:cs="Times New Roman"/>
          <w:b/>
          <w:sz w:val="24"/>
          <w:szCs w:val="24"/>
          <w:u w:val="single"/>
        </w:rPr>
      </w:pPr>
    </w:p>
    <w:p w:rsidR="00037B0C" w:rsidP="003305B4" w:rsidRDefault="002778F6" w14:paraId="386E0759" w14:textId="17C9F557">
      <w:pPr>
        <w:pStyle w:val="ListParagraph"/>
        <w:numPr>
          <w:ilvl w:val="0"/>
          <w:numId w:val="1"/>
        </w:numPr>
        <w:rPr>
          <w:rFonts w:ascii="Times New Roman" w:hAnsi="Times New Roman" w:cs="Times New Roman"/>
          <w:sz w:val="24"/>
          <w:szCs w:val="24"/>
        </w:rPr>
      </w:pPr>
      <w:r w:rsidRPr="003E3F15">
        <w:rPr>
          <w:rFonts w:ascii="Times New Roman" w:hAnsi="Times New Roman" w:cs="Times New Roman"/>
          <w:b/>
          <w:sz w:val="24"/>
          <w:szCs w:val="24"/>
        </w:rPr>
        <w:t>State Agency</w:t>
      </w:r>
      <w:r w:rsidRPr="003E3F15">
        <w:rPr>
          <w:rFonts w:ascii="Times New Roman" w:hAnsi="Times New Roman" w:cs="Times New Roman"/>
          <w:sz w:val="24"/>
          <w:szCs w:val="24"/>
        </w:rPr>
        <w:t>:</w:t>
      </w:r>
      <w:r w:rsidRPr="003E3F15" w:rsidR="003C4A4E">
        <w:rPr>
          <w:rFonts w:ascii="Times New Roman" w:hAnsi="Times New Roman" w:cs="Times New Roman"/>
          <w:sz w:val="24"/>
          <w:szCs w:val="24"/>
        </w:rPr>
        <w:t xml:space="preserve"> </w:t>
      </w:r>
    </w:p>
    <w:p w:rsidRPr="003E3F15" w:rsidR="003E3F15" w:rsidP="003E3F15" w:rsidRDefault="003E3F15" w14:paraId="39D5D8FB" w14:textId="77777777">
      <w:pPr>
        <w:pStyle w:val="ListParagraph"/>
        <w:rPr>
          <w:rFonts w:ascii="Times New Roman" w:hAnsi="Times New Roman" w:cs="Times New Roman"/>
          <w:sz w:val="24"/>
          <w:szCs w:val="24"/>
        </w:rPr>
      </w:pPr>
    </w:p>
    <w:p w:rsidR="00A52D71" w:rsidP="00A52D71" w:rsidRDefault="00A52D71" w14:paraId="701CA4C4" w14:textId="77777777">
      <w:pPr>
        <w:pStyle w:val="ListParagraph"/>
        <w:numPr>
          <w:ilvl w:val="0"/>
          <w:numId w:val="1"/>
        </w:numPr>
        <w:rPr>
          <w:rFonts w:ascii="Times New Roman" w:hAnsi="Times New Roman" w:cs="Times New Roman"/>
          <w:sz w:val="24"/>
          <w:szCs w:val="24"/>
        </w:rPr>
      </w:pPr>
      <w:r w:rsidRPr="00A52D71">
        <w:rPr>
          <w:rFonts w:ascii="Times New Roman" w:hAnsi="Times New Roman" w:cs="Times New Roman"/>
          <w:b/>
          <w:sz w:val="24"/>
          <w:szCs w:val="24"/>
        </w:rPr>
        <w:t>Administered Child Nutrition Programs</w:t>
      </w:r>
      <w:r w:rsidR="00550C8A">
        <w:rPr>
          <w:rFonts w:ascii="Times New Roman" w:hAnsi="Times New Roman" w:cs="Times New Roman"/>
          <w:b/>
          <w:sz w:val="24"/>
          <w:szCs w:val="24"/>
        </w:rPr>
        <w:t xml:space="preserve"> (check all that apply)</w:t>
      </w:r>
      <w:r w:rsidRPr="00A52D71">
        <w:rPr>
          <w:rFonts w:ascii="Times New Roman" w:hAnsi="Times New Roman" w:cs="Times New Roman"/>
          <w:b/>
          <w:sz w:val="24"/>
          <w:szCs w:val="24"/>
        </w:rPr>
        <w:t>:</w:t>
      </w:r>
    </w:p>
    <w:p w:rsidR="003E3F15" w:rsidP="003E3F15" w:rsidRDefault="003E3F15" w14:paraId="5BBC6ADE" w14:textId="77777777">
      <w:pPr>
        <w:pStyle w:val="ListParagraph"/>
        <w:ind w:left="1440"/>
        <w:rPr>
          <w:rFonts w:ascii="Times New Roman" w:hAnsi="Times New Roman" w:cs="Times New Roman"/>
          <w:sz w:val="24"/>
          <w:szCs w:val="24"/>
        </w:rPr>
      </w:pPr>
    </w:p>
    <w:p w:rsidR="00037B0C" w:rsidP="003E3F15" w:rsidRDefault="002069BF" w14:paraId="48295130" w14:textId="59AB150B">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653146575"/>
          <w14:checkbox>
            <w14:checked w14:val="0"/>
            <w14:checkedState w14:font="MS Gothic" w14:val="2612"/>
            <w14:uncheckedState w14:font="MS Gothic" w14:val="2610"/>
          </w14:checkbox>
        </w:sdtPr>
        <w:sdtEndPr/>
        <w:sdtContent>
          <w:r w:rsidR="003E3F15">
            <w:rPr>
              <w:rFonts w:hint="eastAsia" w:ascii="MS Gothic" w:hAnsi="MS Gothic" w:eastAsia="MS Gothic" w:cs="Times New Roman"/>
              <w:sz w:val="24"/>
              <w:szCs w:val="24"/>
            </w:rPr>
            <w:t>☐</w:t>
          </w:r>
        </w:sdtContent>
      </w:sdt>
      <w:r w:rsidR="00550C8A">
        <w:rPr>
          <w:rFonts w:ascii="Times New Roman" w:hAnsi="Times New Roman" w:cs="Times New Roman"/>
          <w:sz w:val="24"/>
          <w:szCs w:val="24"/>
        </w:rPr>
        <w:t>National School Lunch Program (</w:t>
      </w:r>
      <w:r w:rsidR="00037B0C">
        <w:rPr>
          <w:rFonts w:ascii="Times New Roman" w:hAnsi="Times New Roman" w:cs="Times New Roman"/>
          <w:sz w:val="24"/>
          <w:szCs w:val="24"/>
        </w:rPr>
        <w:t>NSLP</w:t>
      </w:r>
      <w:r w:rsidR="00550C8A">
        <w:rPr>
          <w:rFonts w:ascii="Times New Roman" w:hAnsi="Times New Roman" w:cs="Times New Roman"/>
          <w:sz w:val="24"/>
          <w:szCs w:val="24"/>
        </w:rPr>
        <w:t>)</w:t>
      </w:r>
    </w:p>
    <w:p w:rsidR="00037B0C" w:rsidP="003E3F15" w:rsidRDefault="002069BF" w14:paraId="741C76B3" w14:textId="46FC06E8">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399637021"/>
          <w14:checkbox>
            <w14:checked w14:val="0"/>
            <w14:checkedState w14:font="MS Gothic" w14:val="2612"/>
            <w14:uncheckedState w14:font="MS Gothic" w14:val="2610"/>
          </w14:checkbox>
        </w:sdtPr>
        <w:sdtEndPr/>
        <w:sdtContent>
          <w:r w:rsidR="003E3F15">
            <w:rPr>
              <w:rFonts w:hint="eastAsia" w:ascii="MS Gothic" w:hAnsi="MS Gothic" w:eastAsia="MS Gothic" w:cs="Times New Roman"/>
              <w:sz w:val="24"/>
              <w:szCs w:val="24"/>
            </w:rPr>
            <w:t>☐</w:t>
          </w:r>
        </w:sdtContent>
      </w:sdt>
      <w:r w:rsidR="00550C8A">
        <w:rPr>
          <w:rFonts w:ascii="Times New Roman" w:hAnsi="Times New Roman" w:cs="Times New Roman"/>
          <w:sz w:val="24"/>
          <w:szCs w:val="24"/>
        </w:rPr>
        <w:t>School Breakfast Program (</w:t>
      </w:r>
      <w:r w:rsidR="00037B0C">
        <w:rPr>
          <w:rFonts w:ascii="Times New Roman" w:hAnsi="Times New Roman" w:cs="Times New Roman"/>
          <w:sz w:val="24"/>
          <w:szCs w:val="24"/>
        </w:rPr>
        <w:t>SBP</w:t>
      </w:r>
      <w:r w:rsidR="00550C8A">
        <w:rPr>
          <w:rFonts w:ascii="Times New Roman" w:hAnsi="Times New Roman" w:cs="Times New Roman"/>
          <w:sz w:val="24"/>
          <w:szCs w:val="24"/>
        </w:rPr>
        <w:t>)</w:t>
      </w:r>
    </w:p>
    <w:p w:rsidRPr="00A52D71" w:rsidR="00037B0C" w:rsidP="003E3F15" w:rsidRDefault="002069BF" w14:paraId="0302B02F" w14:textId="0E8DF3DB">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325278930"/>
          <w14:checkbox>
            <w14:checked w14:val="0"/>
            <w14:checkedState w14:font="MS Gothic" w14:val="2612"/>
            <w14:uncheckedState w14:font="MS Gothic" w14:val="2610"/>
          </w14:checkbox>
        </w:sdtPr>
        <w:sdtEndPr/>
        <w:sdtContent>
          <w:r w:rsidR="003E3F15">
            <w:rPr>
              <w:rFonts w:hint="eastAsia" w:ascii="MS Gothic" w:hAnsi="MS Gothic" w:eastAsia="MS Gothic" w:cs="Times New Roman"/>
              <w:sz w:val="24"/>
              <w:szCs w:val="24"/>
            </w:rPr>
            <w:t>☐</w:t>
          </w:r>
        </w:sdtContent>
      </w:sdt>
      <w:r w:rsidR="00550C8A">
        <w:rPr>
          <w:rFonts w:ascii="Times New Roman" w:hAnsi="Times New Roman" w:cs="Times New Roman"/>
          <w:sz w:val="24"/>
          <w:szCs w:val="24"/>
        </w:rPr>
        <w:t>Child and Adult Care Food Program (</w:t>
      </w:r>
      <w:r w:rsidR="00037B0C">
        <w:rPr>
          <w:rFonts w:ascii="Times New Roman" w:hAnsi="Times New Roman" w:cs="Times New Roman"/>
          <w:sz w:val="24"/>
          <w:szCs w:val="24"/>
        </w:rPr>
        <w:t>CACFP</w:t>
      </w:r>
      <w:r w:rsidR="00550C8A">
        <w:rPr>
          <w:rFonts w:ascii="Times New Roman" w:hAnsi="Times New Roman" w:cs="Times New Roman"/>
          <w:sz w:val="24"/>
          <w:szCs w:val="24"/>
        </w:rPr>
        <w:t>)</w:t>
      </w:r>
      <w:r w:rsidR="00442BCC">
        <w:rPr>
          <w:rFonts w:ascii="Times New Roman" w:hAnsi="Times New Roman" w:cs="Times New Roman"/>
          <w:sz w:val="24"/>
          <w:szCs w:val="24"/>
        </w:rPr>
        <w:t xml:space="preserve"> </w:t>
      </w:r>
    </w:p>
    <w:p w:rsidRPr="00102D3B" w:rsidR="006E755B" w:rsidP="00102D3B" w:rsidRDefault="009A152F" w14:paraId="192DB7FE" w14:textId="75BAAEAE">
      <w:pPr>
        <w:pStyle w:val="ListParagraph"/>
        <w:rPr>
          <w:rFonts w:ascii="Times New Roman" w:hAnsi="Times New Roman" w:cs="Times New Roman"/>
          <w:sz w:val="24"/>
          <w:szCs w:val="24"/>
        </w:rPr>
      </w:pPr>
      <w:r w:rsidRPr="009A152F">
        <w:rPr>
          <w:rFonts w:ascii="Times New Roman" w:hAnsi="Times New Roman" w:cs="Times New Roman"/>
          <w:i/>
          <w:sz w:val="24"/>
          <w:szCs w:val="24"/>
        </w:rPr>
        <w:t>If CACFP is checked, list program components administered by this agency</w:t>
      </w:r>
    </w:p>
    <w:p w:rsidRPr="009A152F" w:rsidR="009A152F" w:rsidP="0021144C" w:rsidRDefault="006E755B" w14:paraId="09F8589B" w14:textId="77777777">
      <w:pPr>
        <w:pStyle w:val="ListParagraph"/>
        <w:ind w:left="0"/>
        <w:rPr>
          <w:rFonts w:ascii="Times New Roman" w:hAnsi="Times New Roman" w:cs="Times New Roman"/>
          <w:i/>
          <w:sz w:val="24"/>
          <w:szCs w:val="24"/>
        </w:rPr>
      </w:pPr>
      <w:r>
        <w:rPr>
          <w:rFonts w:ascii="Times New Roman" w:hAnsi="Times New Roman" w:cs="Times New Roman"/>
          <w:i/>
          <w:sz w:val="24"/>
          <w:szCs w:val="24"/>
        </w:rPr>
        <w:tab/>
        <w:t xml:space="preserve">and </w:t>
      </w:r>
      <w:r w:rsidR="00A4119B">
        <w:rPr>
          <w:rFonts w:ascii="Times New Roman" w:hAnsi="Times New Roman" w:cs="Times New Roman"/>
          <w:i/>
          <w:sz w:val="24"/>
          <w:szCs w:val="24"/>
        </w:rPr>
        <w:t>describe which participating program operators</w:t>
      </w:r>
      <w:r>
        <w:rPr>
          <w:rFonts w:ascii="Times New Roman" w:hAnsi="Times New Roman" w:cs="Times New Roman"/>
          <w:i/>
          <w:sz w:val="24"/>
          <w:szCs w:val="24"/>
        </w:rPr>
        <w:t xml:space="preserve"> are expected to receive </w:t>
      </w:r>
      <w:r w:rsidR="00A4119B">
        <w:rPr>
          <w:rFonts w:ascii="Times New Roman" w:hAnsi="Times New Roman" w:cs="Times New Roman"/>
          <w:i/>
          <w:sz w:val="24"/>
          <w:szCs w:val="24"/>
        </w:rPr>
        <w:tab/>
      </w:r>
      <w:r>
        <w:rPr>
          <w:rFonts w:ascii="Times New Roman" w:hAnsi="Times New Roman" w:cs="Times New Roman"/>
          <w:i/>
          <w:sz w:val="24"/>
          <w:szCs w:val="24"/>
        </w:rPr>
        <w:t>benefits</w:t>
      </w:r>
      <w:r w:rsidRPr="009A152F" w:rsidR="009A152F">
        <w:rPr>
          <w:rFonts w:ascii="Times New Roman" w:hAnsi="Times New Roman" w:cs="Times New Roman"/>
          <w:i/>
          <w:sz w:val="24"/>
          <w:szCs w:val="24"/>
        </w:rPr>
        <w:t>:</w:t>
      </w:r>
    </w:p>
    <w:p w:rsidR="00A4119B" w:rsidP="003C4A4E" w:rsidRDefault="00A4119B" w14:paraId="176BE7CF" w14:textId="77777777">
      <w:pPr>
        <w:pStyle w:val="ListParagraph"/>
        <w:rPr>
          <w:rFonts w:ascii="Times New Roman" w:hAnsi="Times New Roman" w:cs="Times New Roman"/>
          <w:sz w:val="24"/>
          <w:szCs w:val="24"/>
        </w:rPr>
      </w:pPr>
    </w:p>
    <w:p w:rsidR="00A4119B" w:rsidP="003C4A4E" w:rsidRDefault="00A4119B" w14:paraId="21A8BE34" w14:textId="77777777">
      <w:pPr>
        <w:pStyle w:val="ListParagraph"/>
        <w:rPr>
          <w:rFonts w:ascii="Times New Roman" w:hAnsi="Times New Roman" w:cs="Times New Roman"/>
          <w:sz w:val="24"/>
          <w:szCs w:val="24"/>
        </w:rPr>
      </w:pPr>
    </w:p>
    <w:p w:rsidR="00A4119B" w:rsidP="003C4A4E" w:rsidRDefault="00A4119B" w14:paraId="619587BD" w14:textId="77777777">
      <w:pPr>
        <w:pStyle w:val="ListParagraph"/>
        <w:rPr>
          <w:rFonts w:ascii="Times New Roman" w:hAnsi="Times New Roman" w:cs="Times New Roman"/>
          <w:sz w:val="24"/>
          <w:szCs w:val="24"/>
        </w:rPr>
      </w:pPr>
    </w:p>
    <w:p w:rsidRPr="00A4119B" w:rsidR="009A152F" w:rsidP="003C4A4E" w:rsidRDefault="00A4119B" w14:paraId="40853600" w14:textId="77777777">
      <w:pPr>
        <w:pStyle w:val="ListParagraph"/>
        <w:rPr>
          <w:rFonts w:ascii="Times New Roman" w:hAnsi="Times New Roman" w:cs="Times New Roman"/>
          <w:sz w:val="24"/>
          <w:szCs w:val="24"/>
        </w:rPr>
      </w:pP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Pr>
          <w:rFonts w:ascii="Times New Roman" w:hAnsi="Times New Roman" w:cs="Times New Roman"/>
          <w:sz w:val="24"/>
          <w:szCs w:val="24"/>
        </w:rPr>
        <w:tab/>
      </w:r>
      <w:r w:rsidRPr="00A4119B" w:rsidR="009A152F">
        <w:rPr>
          <w:rFonts w:ascii="Times New Roman" w:hAnsi="Times New Roman" w:cs="Times New Roman"/>
          <w:sz w:val="24"/>
          <w:szCs w:val="24"/>
        </w:rPr>
        <w:br/>
      </w:r>
    </w:p>
    <w:p w:rsidR="00037B0C" w:rsidP="00A4119B" w:rsidRDefault="003C4A4E" w14:paraId="51757DC2" w14:textId="3F70ECBE">
      <w:pPr>
        <w:pStyle w:val="ListParagraph"/>
        <w:numPr>
          <w:ilvl w:val="0"/>
          <w:numId w:val="1"/>
        </w:numPr>
        <w:rPr>
          <w:rFonts w:ascii="Times New Roman" w:hAnsi="Times New Roman" w:cs="Times New Roman"/>
          <w:sz w:val="24"/>
          <w:szCs w:val="24"/>
        </w:rPr>
      </w:pPr>
      <w:r w:rsidRPr="003C4A4E">
        <w:rPr>
          <w:rFonts w:ascii="Times New Roman" w:hAnsi="Times New Roman" w:cs="Times New Roman"/>
          <w:b/>
          <w:sz w:val="24"/>
          <w:szCs w:val="24"/>
        </w:rPr>
        <w:t>Primary</w:t>
      </w:r>
      <w:r>
        <w:rPr>
          <w:rFonts w:ascii="Times New Roman" w:hAnsi="Times New Roman" w:cs="Times New Roman"/>
          <w:b/>
          <w:sz w:val="24"/>
          <w:szCs w:val="24"/>
        </w:rPr>
        <w:t xml:space="preserve"> Citation</w:t>
      </w:r>
      <w:r w:rsidR="002778F6">
        <w:rPr>
          <w:rFonts w:ascii="Times New Roman" w:hAnsi="Times New Roman" w:cs="Times New Roman"/>
          <w:sz w:val="24"/>
          <w:szCs w:val="24"/>
        </w:rPr>
        <w:t>:</w:t>
      </w:r>
      <w:r>
        <w:rPr>
          <w:rFonts w:ascii="Times New Roman" w:hAnsi="Times New Roman" w:cs="Times New Roman"/>
          <w:sz w:val="24"/>
          <w:szCs w:val="24"/>
        </w:rPr>
        <w:t xml:space="preserve"> Consolidated Appropriations Act</w:t>
      </w:r>
      <w:r w:rsidR="00442BCC">
        <w:rPr>
          <w:rFonts w:ascii="Times New Roman" w:hAnsi="Times New Roman" w:cs="Times New Roman"/>
          <w:sz w:val="24"/>
          <w:szCs w:val="24"/>
        </w:rPr>
        <w:t xml:space="preserve">, </w:t>
      </w:r>
      <w:r>
        <w:rPr>
          <w:rFonts w:ascii="Times New Roman" w:hAnsi="Times New Roman" w:cs="Times New Roman"/>
          <w:sz w:val="24"/>
          <w:szCs w:val="24"/>
        </w:rPr>
        <w:t>2021</w:t>
      </w:r>
      <w:r w:rsidR="00442BCC">
        <w:rPr>
          <w:rFonts w:ascii="Times New Roman" w:hAnsi="Times New Roman" w:cs="Times New Roman"/>
          <w:sz w:val="24"/>
          <w:szCs w:val="24"/>
        </w:rPr>
        <w:t xml:space="preserve"> (P.L. 166-260), </w:t>
      </w:r>
      <w:r w:rsidRPr="00A4119B" w:rsidR="00A4119B">
        <w:rPr>
          <w:rFonts w:ascii="Times New Roman" w:hAnsi="Times New Roman" w:cs="Times New Roman"/>
          <w:sz w:val="24"/>
          <w:szCs w:val="24"/>
        </w:rPr>
        <w:t>Title VII, Chapter 3</w:t>
      </w:r>
      <w:r w:rsidR="00A4119B">
        <w:rPr>
          <w:rFonts w:ascii="Times New Roman" w:hAnsi="Times New Roman" w:cs="Times New Roman"/>
          <w:sz w:val="24"/>
          <w:szCs w:val="24"/>
        </w:rPr>
        <w:t>, Section 722</w:t>
      </w:r>
    </w:p>
    <w:p w:rsidR="008E5900" w:rsidP="008E5900" w:rsidRDefault="008E5900" w14:paraId="6A371A66" w14:textId="136FB56E"/>
    <w:p w:rsidR="008E5900" w:rsidP="008E5900" w:rsidRDefault="008E5900" w14:paraId="3F8FFB27" w14:textId="3F03D945"/>
    <w:p w:rsidRPr="002069BF" w:rsidR="00037B0C" w:rsidP="002069BF" w:rsidRDefault="00037B0C" w14:paraId="23665A90" w14:textId="63683508">
      <w:pPr>
        <w:rPr>
          <w:rFonts w:ascii="Times New Roman" w:hAnsi="Times New Roman" w:cs="Times New Roman"/>
          <w:sz w:val="24"/>
          <w:szCs w:val="24"/>
        </w:rPr>
      </w:pPr>
      <w:bookmarkStart w:name="_GoBack" w:id="0"/>
      <w:bookmarkEnd w:id="0"/>
    </w:p>
    <w:p w:rsidRPr="00037B0C" w:rsidR="003C4A4E" w:rsidP="00037B0C" w:rsidRDefault="003C4A4E" w14:paraId="28AD0D0C" w14:textId="77777777">
      <w:pPr>
        <w:pStyle w:val="ListParagraph"/>
        <w:numPr>
          <w:ilvl w:val="0"/>
          <w:numId w:val="1"/>
        </w:numPr>
        <w:rPr>
          <w:rFonts w:ascii="Times New Roman" w:hAnsi="Times New Roman" w:cs="Times New Roman"/>
          <w:sz w:val="24"/>
          <w:szCs w:val="24"/>
        </w:rPr>
      </w:pPr>
      <w:r w:rsidRPr="00037B0C">
        <w:rPr>
          <w:rFonts w:ascii="Times New Roman" w:hAnsi="Times New Roman" w:cs="Times New Roman"/>
          <w:b/>
          <w:sz w:val="24"/>
          <w:szCs w:val="24"/>
        </w:rPr>
        <w:t>Are you applyi</w:t>
      </w:r>
      <w:r w:rsidRPr="00037B0C" w:rsidR="00904D28">
        <w:rPr>
          <w:rFonts w:ascii="Times New Roman" w:hAnsi="Times New Roman" w:cs="Times New Roman"/>
          <w:b/>
          <w:sz w:val="24"/>
          <w:szCs w:val="24"/>
        </w:rPr>
        <w:t xml:space="preserve">ng for </w:t>
      </w:r>
      <w:r w:rsidRPr="00037B0C" w:rsidR="00037B0C">
        <w:rPr>
          <w:rFonts w:ascii="Times New Roman" w:hAnsi="Times New Roman" w:cs="Times New Roman"/>
          <w:b/>
          <w:sz w:val="24"/>
          <w:szCs w:val="24"/>
        </w:rPr>
        <w:t>School Programs Emergency Operational Costs Reimbursement Program</w:t>
      </w:r>
      <w:r w:rsidR="00037B0C">
        <w:rPr>
          <w:rFonts w:ascii="Times New Roman" w:hAnsi="Times New Roman" w:cs="Times New Roman"/>
          <w:b/>
          <w:sz w:val="24"/>
          <w:szCs w:val="24"/>
        </w:rPr>
        <w:t>?</w:t>
      </w:r>
    </w:p>
    <w:p w:rsidRPr="003C4A4E" w:rsidR="003C4A4E" w:rsidP="003C4A4E" w:rsidRDefault="003C4A4E" w14:paraId="11DA4AD2" w14:textId="77777777">
      <w:pPr>
        <w:pStyle w:val="ListParagraph"/>
        <w:rPr>
          <w:rFonts w:ascii="Times New Roman" w:hAnsi="Times New Roman" w:cs="Times New Roman"/>
          <w:sz w:val="24"/>
          <w:szCs w:val="24"/>
        </w:rPr>
      </w:pPr>
    </w:p>
    <w:p w:rsidR="00361ED8" w:rsidP="0021144C" w:rsidRDefault="002069BF" w14:paraId="7E751C5F" w14:textId="287211D0">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462151977"/>
          <w14:checkbox>
            <w14:checked w14:val="0"/>
            <w14:checkedState w14:font="MS Gothic" w14:val="2612"/>
            <w14:uncheckedState w14:font="MS Gothic" w14:val="2610"/>
          </w14:checkbox>
        </w:sdtPr>
        <w:sdtEndPr/>
        <w:sdtContent>
          <w:r w:rsidR="0021144C">
            <w:rPr>
              <w:rFonts w:hint="eastAsia" w:ascii="MS Gothic" w:hAnsi="MS Gothic" w:eastAsia="MS Gothic" w:cs="Times New Roman"/>
              <w:sz w:val="24"/>
              <w:szCs w:val="24"/>
            </w:rPr>
            <w:t>☐</w:t>
          </w:r>
        </w:sdtContent>
      </w:sdt>
      <w:r w:rsidR="00361ED8">
        <w:rPr>
          <w:rFonts w:ascii="Times New Roman" w:hAnsi="Times New Roman" w:cs="Times New Roman"/>
          <w:sz w:val="24"/>
          <w:szCs w:val="24"/>
        </w:rPr>
        <w:t>Yes</w:t>
      </w:r>
    </w:p>
    <w:p w:rsidR="003C4A4E" w:rsidP="0021144C" w:rsidRDefault="002069BF" w14:paraId="6DCE70A7" w14:textId="240E3ABB">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39122997"/>
          <w14:checkbox>
            <w14:checked w14:val="0"/>
            <w14:checkedState w14:font="MS Gothic" w14:val="2612"/>
            <w14:uncheckedState w14:font="MS Gothic" w14:val="2610"/>
          </w14:checkbox>
        </w:sdtPr>
        <w:sdtEndPr/>
        <w:sdtContent>
          <w:r w:rsidR="0021144C">
            <w:rPr>
              <w:rFonts w:hint="eastAsia" w:ascii="MS Gothic" w:hAnsi="MS Gothic" w:eastAsia="MS Gothic" w:cs="Times New Roman"/>
              <w:sz w:val="24"/>
              <w:szCs w:val="24"/>
            </w:rPr>
            <w:t>☐</w:t>
          </w:r>
        </w:sdtContent>
      </w:sdt>
      <w:r w:rsidR="003C4A4E">
        <w:rPr>
          <w:rFonts w:ascii="Times New Roman" w:hAnsi="Times New Roman" w:cs="Times New Roman"/>
          <w:sz w:val="24"/>
          <w:szCs w:val="24"/>
        </w:rPr>
        <w:t>No</w:t>
      </w:r>
    </w:p>
    <w:p w:rsidRPr="003C4A4E" w:rsidR="003C4A4E" w:rsidP="003C4A4E" w:rsidRDefault="003C4A4E" w14:paraId="23C4B885" w14:textId="77777777">
      <w:pPr>
        <w:pStyle w:val="ListParagraph"/>
        <w:rPr>
          <w:rFonts w:ascii="Times New Roman" w:hAnsi="Times New Roman" w:cs="Times New Roman"/>
          <w:b/>
          <w:sz w:val="24"/>
          <w:szCs w:val="24"/>
        </w:rPr>
      </w:pPr>
    </w:p>
    <w:p w:rsidRPr="00037B0C" w:rsidR="003C4A4E" w:rsidP="00037B0C" w:rsidRDefault="003C4A4E" w14:paraId="4CE797EA" w14:textId="77777777">
      <w:pPr>
        <w:pStyle w:val="BodyText"/>
        <w:numPr>
          <w:ilvl w:val="0"/>
          <w:numId w:val="1"/>
        </w:numPr>
        <w:tabs>
          <w:tab w:val="left" w:pos="821"/>
        </w:tabs>
        <w:kinsoku w:val="0"/>
        <w:overflowPunct w:val="0"/>
        <w:spacing w:line="239" w:lineRule="auto"/>
        <w:ind w:right="500"/>
        <w:rPr>
          <w:b/>
        </w:rPr>
      </w:pPr>
      <w:r w:rsidRPr="003C4A4E">
        <w:rPr>
          <w:b/>
        </w:rPr>
        <w:t xml:space="preserve">Are you applying for </w:t>
      </w:r>
      <w:r w:rsidRPr="00403B1B" w:rsidR="00037B0C">
        <w:rPr>
          <w:b/>
        </w:rPr>
        <w:t>Child and Adult Care Food Program</w:t>
      </w:r>
      <w:r w:rsidR="00037B0C">
        <w:rPr>
          <w:b/>
        </w:rPr>
        <w:t xml:space="preserve"> Emergency Operational Costs </w:t>
      </w:r>
      <w:r w:rsidRPr="00403B1B" w:rsidR="00037B0C">
        <w:rPr>
          <w:b/>
        </w:rPr>
        <w:t>Reimbursement Program</w:t>
      </w:r>
      <w:r w:rsidR="00442BCC">
        <w:rPr>
          <w:b/>
        </w:rPr>
        <w:t>?</w:t>
      </w:r>
    </w:p>
    <w:p w:rsidR="003C4A4E" w:rsidP="003C4A4E" w:rsidRDefault="003C4A4E" w14:paraId="6BBBBE6D" w14:textId="77777777">
      <w:pPr>
        <w:pStyle w:val="ListParagraph"/>
        <w:rPr>
          <w:rFonts w:ascii="Times New Roman" w:hAnsi="Times New Roman" w:cs="Times New Roman"/>
          <w:sz w:val="24"/>
          <w:szCs w:val="24"/>
        </w:rPr>
      </w:pPr>
    </w:p>
    <w:p w:rsidR="00DC7106" w:rsidP="0021144C" w:rsidRDefault="002069BF" w14:paraId="1C85544F" w14:textId="342A9617">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044707014"/>
          <w14:checkbox>
            <w14:checked w14:val="0"/>
            <w14:checkedState w14:font="MS Gothic" w14:val="2612"/>
            <w14:uncheckedState w14:font="MS Gothic" w14:val="2610"/>
          </w14:checkbox>
        </w:sdtPr>
        <w:sdtEndPr/>
        <w:sdtContent>
          <w:r w:rsidR="0021144C">
            <w:rPr>
              <w:rFonts w:hint="eastAsia" w:ascii="MS Gothic" w:hAnsi="MS Gothic" w:eastAsia="MS Gothic" w:cs="Times New Roman"/>
              <w:sz w:val="24"/>
              <w:szCs w:val="24"/>
            </w:rPr>
            <w:t>☐</w:t>
          </w:r>
        </w:sdtContent>
      </w:sdt>
      <w:r w:rsidR="00DC7106">
        <w:rPr>
          <w:rFonts w:ascii="Times New Roman" w:hAnsi="Times New Roman" w:cs="Times New Roman"/>
          <w:sz w:val="24"/>
          <w:szCs w:val="24"/>
        </w:rPr>
        <w:t>Yes</w:t>
      </w:r>
    </w:p>
    <w:p w:rsidR="003C4A4E" w:rsidP="0021144C" w:rsidRDefault="002069BF" w14:paraId="42002627" w14:textId="40BB685D">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1572108997"/>
          <w14:checkbox>
            <w14:checked w14:val="0"/>
            <w14:checkedState w14:font="MS Gothic" w14:val="2612"/>
            <w14:uncheckedState w14:font="MS Gothic" w14:val="2610"/>
          </w14:checkbox>
        </w:sdtPr>
        <w:sdtEndPr/>
        <w:sdtContent>
          <w:r w:rsidR="0021144C">
            <w:rPr>
              <w:rFonts w:hint="eastAsia" w:ascii="MS Gothic" w:hAnsi="MS Gothic" w:eastAsia="MS Gothic" w:cs="Times New Roman"/>
              <w:sz w:val="24"/>
              <w:szCs w:val="24"/>
            </w:rPr>
            <w:t>☐</w:t>
          </w:r>
        </w:sdtContent>
      </w:sdt>
      <w:r w:rsidR="003C4A4E">
        <w:rPr>
          <w:rFonts w:ascii="Times New Roman" w:hAnsi="Times New Roman" w:cs="Times New Roman"/>
          <w:sz w:val="24"/>
          <w:szCs w:val="24"/>
        </w:rPr>
        <w:t>No</w:t>
      </w:r>
    </w:p>
    <w:p w:rsidR="00B206EB" w:rsidP="008E5900" w:rsidRDefault="008E5900" w14:paraId="1AC47CA3" w14:textId="3A03520D">
      <w:pPr>
        <w:pStyle w:val="ListParagraph"/>
        <w:tabs>
          <w:tab w:val="left" w:pos="3660"/>
        </w:tabs>
        <w:ind w:left="1440"/>
        <w:rPr>
          <w:rFonts w:ascii="Times New Roman" w:hAnsi="Times New Roman" w:cs="Times New Roman"/>
          <w:sz w:val="24"/>
          <w:szCs w:val="24"/>
        </w:rPr>
      </w:pPr>
      <w:r>
        <w:rPr>
          <w:rFonts w:ascii="Times New Roman" w:hAnsi="Times New Roman" w:cs="Times New Roman"/>
          <w:sz w:val="24"/>
          <w:szCs w:val="24"/>
        </w:rPr>
        <w:tab/>
      </w:r>
    </w:p>
    <w:p w:rsidRPr="00B206EB" w:rsidR="00B206EB" w:rsidP="00B206EB" w:rsidRDefault="00BF53E7" w14:paraId="7EEE4437" w14:textId="77777777">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Implementation Plan</w:t>
      </w:r>
    </w:p>
    <w:p w:rsidR="00FC72FD" w:rsidP="00B206EB" w:rsidRDefault="00FC72FD" w14:paraId="15BBEB5E" w14:textId="77777777">
      <w:pPr>
        <w:pStyle w:val="ListParagraph"/>
        <w:rPr>
          <w:rFonts w:ascii="Times New Roman" w:hAnsi="Times New Roman" w:cs="Times New Roman"/>
          <w:sz w:val="24"/>
          <w:szCs w:val="24"/>
        </w:rPr>
      </w:pPr>
    </w:p>
    <w:p w:rsidR="00DC7106" w:rsidP="00B206EB" w:rsidRDefault="006C64FF" w14:paraId="65413283" w14:textId="29D3BAB3">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By submitting this application, the State agency confirms its intent and ability to provide additional information in an implementation plan. </w:t>
      </w:r>
      <w:r w:rsidRPr="00A73B38">
        <w:rPr>
          <w:rFonts w:ascii="Times New Roman" w:hAnsi="Times New Roman" w:cs="Times New Roman"/>
          <w:sz w:val="24"/>
          <w:szCs w:val="24"/>
          <w:u w:val="single"/>
        </w:rPr>
        <w:t>T</w:t>
      </w:r>
      <w:r w:rsidRPr="00A73B38" w:rsidR="00B206EB">
        <w:rPr>
          <w:rFonts w:ascii="Times New Roman" w:hAnsi="Times New Roman" w:cs="Times New Roman"/>
          <w:sz w:val="24"/>
          <w:szCs w:val="24"/>
          <w:u w:val="single"/>
        </w:rPr>
        <w:t xml:space="preserve">he State agency will be required to provide </w:t>
      </w:r>
      <w:r w:rsidRPr="00A73B38">
        <w:rPr>
          <w:rFonts w:ascii="Times New Roman" w:hAnsi="Times New Roman" w:cs="Times New Roman"/>
          <w:sz w:val="24"/>
          <w:szCs w:val="24"/>
          <w:u w:val="single"/>
        </w:rPr>
        <w:t xml:space="preserve">this </w:t>
      </w:r>
      <w:r w:rsidRPr="00A73B38" w:rsidR="00BF53E7">
        <w:rPr>
          <w:rFonts w:ascii="Times New Roman" w:hAnsi="Times New Roman" w:cs="Times New Roman"/>
          <w:sz w:val="24"/>
          <w:szCs w:val="24"/>
          <w:u w:val="single"/>
        </w:rPr>
        <w:t>implementation plan</w:t>
      </w:r>
      <w:r w:rsidRPr="00A73B38" w:rsidR="006F63FA">
        <w:rPr>
          <w:rFonts w:ascii="Times New Roman" w:hAnsi="Times New Roman" w:cs="Times New Roman"/>
          <w:sz w:val="24"/>
          <w:szCs w:val="24"/>
          <w:u w:val="single"/>
        </w:rPr>
        <w:t>, as described in the memorandum,</w:t>
      </w:r>
      <w:r w:rsidRPr="00A73B38" w:rsidR="00B206EB">
        <w:rPr>
          <w:rFonts w:ascii="Times New Roman" w:hAnsi="Times New Roman" w:cs="Times New Roman"/>
          <w:sz w:val="24"/>
          <w:szCs w:val="24"/>
          <w:u w:val="single"/>
        </w:rPr>
        <w:t xml:space="preserve"> by </w:t>
      </w:r>
      <w:r w:rsidRPr="00A73B38" w:rsidR="00B206EB">
        <w:rPr>
          <w:rFonts w:ascii="Times New Roman" w:hAnsi="Times New Roman" w:cs="Times New Roman"/>
          <w:b/>
          <w:sz w:val="24"/>
          <w:szCs w:val="24"/>
          <w:u w:val="single"/>
        </w:rPr>
        <w:t>April 26, 2021</w:t>
      </w:r>
      <w:r w:rsidR="006F63FA">
        <w:rPr>
          <w:rFonts w:ascii="Times New Roman" w:hAnsi="Times New Roman" w:cs="Times New Roman"/>
          <w:sz w:val="24"/>
          <w:szCs w:val="24"/>
        </w:rPr>
        <w:t>.</w:t>
      </w:r>
      <w:r w:rsidR="00B206EB">
        <w:rPr>
          <w:rFonts w:ascii="Times New Roman" w:hAnsi="Times New Roman" w:cs="Times New Roman"/>
          <w:sz w:val="24"/>
          <w:szCs w:val="24"/>
        </w:rPr>
        <w:t xml:space="preserve"> State agenc</w:t>
      </w:r>
      <w:r w:rsidR="006F63FA">
        <w:rPr>
          <w:rFonts w:ascii="Times New Roman" w:hAnsi="Times New Roman" w:cs="Times New Roman"/>
          <w:sz w:val="24"/>
          <w:szCs w:val="24"/>
        </w:rPr>
        <w:t>ies</w:t>
      </w:r>
      <w:r w:rsidR="00B206EB">
        <w:rPr>
          <w:rFonts w:ascii="Times New Roman" w:hAnsi="Times New Roman" w:cs="Times New Roman"/>
          <w:sz w:val="24"/>
          <w:szCs w:val="24"/>
        </w:rPr>
        <w:t xml:space="preserve"> </w:t>
      </w:r>
      <w:r w:rsidR="00037B0C">
        <w:rPr>
          <w:rFonts w:ascii="Times New Roman" w:hAnsi="Times New Roman" w:cs="Times New Roman"/>
          <w:sz w:val="24"/>
          <w:szCs w:val="24"/>
        </w:rPr>
        <w:t>that</w:t>
      </w:r>
      <w:r w:rsidR="006F63FA">
        <w:rPr>
          <w:rFonts w:ascii="Times New Roman" w:hAnsi="Times New Roman" w:cs="Times New Roman"/>
          <w:sz w:val="24"/>
          <w:szCs w:val="24"/>
        </w:rPr>
        <w:t xml:space="preserve"> do not </w:t>
      </w:r>
      <w:r w:rsidR="00B206EB">
        <w:rPr>
          <w:rFonts w:ascii="Times New Roman" w:hAnsi="Times New Roman" w:cs="Times New Roman"/>
          <w:sz w:val="24"/>
          <w:szCs w:val="24"/>
        </w:rPr>
        <w:t>provide</w:t>
      </w:r>
      <w:r>
        <w:rPr>
          <w:rFonts w:ascii="Times New Roman" w:hAnsi="Times New Roman" w:cs="Times New Roman"/>
          <w:sz w:val="24"/>
          <w:szCs w:val="24"/>
        </w:rPr>
        <w:t xml:space="preserve"> the implementation plan with enough</w:t>
      </w:r>
      <w:r w:rsidR="00B206EB">
        <w:rPr>
          <w:rFonts w:ascii="Times New Roman" w:hAnsi="Times New Roman" w:cs="Times New Roman"/>
          <w:sz w:val="24"/>
          <w:szCs w:val="24"/>
        </w:rPr>
        <w:t xml:space="preserve"> </w:t>
      </w:r>
      <w:r w:rsidR="00037B0C">
        <w:rPr>
          <w:rFonts w:ascii="Times New Roman" w:hAnsi="Times New Roman" w:cs="Times New Roman"/>
          <w:sz w:val="24"/>
          <w:szCs w:val="24"/>
        </w:rPr>
        <w:t>information</w:t>
      </w:r>
      <w:r w:rsidR="00B206EB">
        <w:rPr>
          <w:rFonts w:ascii="Times New Roman" w:hAnsi="Times New Roman" w:cs="Times New Roman"/>
          <w:sz w:val="24"/>
          <w:szCs w:val="24"/>
        </w:rPr>
        <w:t xml:space="preserve"> </w:t>
      </w:r>
      <w:r w:rsidR="00442BCC">
        <w:rPr>
          <w:rFonts w:ascii="Times New Roman" w:hAnsi="Times New Roman" w:cs="Times New Roman"/>
          <w:sz w:val="24"/>
          <w:szCs w:val="24"/>
        </w:rPr>
        <w:t>to the satisfaction of F</w:t>
      </w:r>
      <w:r w:rsidR="00D03F96">
        <w:rPr>
          <w:rFonts w:ascii="Times New Roman" w:hAnsi="Times New Roman" w:cs="Times New Roman"/>
          <w:sz w:val="24"/>
          <w:szCs w:val="24"/>
        </w:rPr>
        <w:t>ood and Nutrition Service (F</w:t>
      </w:r>
      <w:r w:rsidR="00442BCC">
        <w:rPr>
          <w:rFonts w:ascii="Times New Roman" w:hAnsi="Times New Roman" w:cs="Times New Roman"/>
          <w:sz w:val="24"/>
          <w:szCs w:val="24"/>
        </w:rPr>
        <w:t>NS</w:t>
      </w:r>
      <w:r w:rsidR="00D03F96">
        <w:rPr>
          <w:rFonts w:ascii="Times New Roman" w:hAnsi="Times New Roman" w:cs="Times New Roman"/>
          <w:sz w:val="24"/>
          <w:szCs w:val="24"/>
        </w:rPr>
        <w:t>)</w:t>
      </w:r>
      <w:r w:rsidR="00442BCC">
        <w:rPr>
          <w:rFonts w:ascii="Times New Roman" w:hAnsi="Times New Roman" w:cs="Times New Roman"/>
          <w:sz w:val="24"/>
          <w:szCs w:val="24"/>
        </w:rPr>
        <w:t xml:space="preserve"> </w:t>
      </w:r>
      <w:r w:rsidR="00B206EB">
        <w:rPr>
          <w:rFonts w:ascii="Times New Roman" w:hAnsi="Times New Roman" w:cs="Times New Roman"/>
          <w:sz w:val="24"/>
          <w:szCs w:val="24"/>
        </w:rPr>
        <w:t>will not receive</w:t>
      </w:r>
      <w:r w:rsidR="00442BCC">
        <w:rPr>
          <w:rFonts w:ascii="Times New Roman" w:hAnsi="Times New Roman" w:cs="Times New Roman"/>
          <w:sz w:val="24"/>
          <w:szCs w:val="24"/>
        </w:rPr>
        <w:t xml:space="preserve"> reimbursements under the applicable programs</w:t>
      </w:r>
      <w:r w:rsidR="00B206EB">
        <w:rPr>
          <w:rFonts w:ascii="Times New Roman" w:hAnsi="Times New Roman" w:cs="Times New Roman"/>
          <w:sz w:val="24"/>
          <w:szCs w:val="24"/>
        </w:rPr>
        <w:t xml:space="preserve">. </w:t>
      </w:r>
      <w:r w:rsidR="00DC7106">
        <w:rPr>
          <w:rFonts w:ascii="Times New Roman" w:hAnsi="Times New Roman" w:cs="Times New Roman"/>
          <w:sz w:val="24"/>
          <w:szCs w:val="24"/>
        </w:rPr>
        <w:br w:type="page"/>
      </w:r>
    </w:p>
    <w:p w:rsidR="00DC7106" w:rsidP="00DC7106" w:rsidRDefault="00DC7106" w14:paraId="113BC2BB" w14:textId="77777777">
      <w:pPr>
        <w:pStyle w:val="ListParagraph"/>
        <w:rPr>
          <w:rFonts w:ascii="Times New Roman" w:hAnsi="Times New Roman" w:cs="Times New Roman"/>
          <w:sz w:val="24"/>
          <w:szCs w:val="24"/>
        </w:rPr>
      </w:pPr>
    </w:p>
    <w:p w:rsidRPr="00904D28" w:rsidR="00DC7106" w:rsidP="00904D28" w:rsidRDefault="0042223A" w14:paraId="3CAA2C11" w14:textId="77777777">
      <w:pPr>
        <w:pStyle w:val="ListParagraph"/>
        <w:numPr>
          <w:ilvl w:val="0"/>
          <w:numId w:val="1"/>
        </w:numPr>
        <w:rPr>
          <w:rFonts w:ascii="Times New Roman" w:hAnsi="Times New Roman" w:cs="Times New Roman"/>
          <w:b/>
          <w:sz w:val="24"/>
          <w:szCs w:val="24"/>
        </w:rPr>
      </w:pPr>
      <w:r w:rsidRPr="0042223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25B76C8B" wp14:anchorId="79C22A30">
                <wp:simplePos x="0" y="0"/>
                <wp:positionH relativeFrom="margin">
                  <wp:align>right</wp:align>
                </wp:positionH>
                <wp:positionV relativeFrom="paragraph">
                  <wp:posOffset>295275</wp:posOffset>
                </wp:positionV>
                <wp:extent cx="5463540" cy="2410460"/>
                <wp:effectExtent l="0" t="0" r="228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410460"/>
                        </a:xfrm>
                        <a:prstGeom prst="rect">
                          <a:avLst/>
                        </a:prstGeom>
                        <a:solidFill>
                          <a:srgbClr val="FFFFFF"/>
                        </a:solidFill>
                        <a:ln w="12700">
                          <a:solidFill>
                            <a:srgbClr val="000000"/>
                          </a:solidFill>
                          <a:miter lim="800000"/>
                          <a:headEnd/>
                          <a:tailEnd/>
                        </a:ln>
                      </wps:spPr>
                      <wps:txbx>
                        <w:txbxContent>
                          <w:p w:rsidRPr="0042223A" w:rsidR="0042223A" w:rsidRDefault="0042223A" w14:paraId="4E2424E4" w14:textId="77777777">
                            <w:pPr>
                              <w:rPr>
                                <w:rFonts w:ascii="Times New Roman" w:hAnsi="Times New Roman" w:cs="Times New Roman"/>
                                <w:i/>
                                <w:sz w:val="24"/>
                                <w:szCs w:val="24"/>
                              </w:rPr>
                            </w:pPr>
                            <w:r w:rsidRPr="0042223A">
                              <w:rPr>
                                <w:rFonts w:ascii="Times New Roman" w:hAnsi="Times New Roman" w:cs="Times New Roman"/>
                                <w:i/>
                                <w:sz w:val="24"/>
                                <w:szCs w:val="24"/>
                              </w:rPr>
                              <w:t xml:space="preserve">Standard for School Meal Programs </w:t>
                            </w:r>
                            <w:r>
                              <w:rPr>
                                <w:rFonts w:ascii="Times New Roman" w:hAnsi="Times New Roman" w:cs="Times New Roman"/>
                                <w:i/>
                                <w:sz w:val="24"/>
                                <w:szCs w:val="24"/>
                              </w:rPr>
                              <w:t xml:space="preserve">Reimbursement </w:t>
                            </w:r>
                            <w:r w:rsidRPr="0042223A">
                              <w:rPr>
                                <w:rFonts w:ascii="Times New Roman" w:hAnsi="Times New Roman" w:cs="Times New Roman"/>
                                <w:i/>
                                <w:sz w:val="24"/>
                                <w:szCs w:val="24"/>
                              </w:rPr>
                              <w:t>Eligibility</w:t>
                            </w:r>
                          </w:p>
                          <w:p w:rsidR="0042223A" w:rsidP="0042223A" w:rsidRDefault="0042223A" w14:paraId="5BA82900" w14:textId="2BE99E70">
                            <w:pPr>
                              <w:pStyle w:val="BodyText"/>
                              <w:tabs>
                                <w:tab w:val="left" w:pos="821"/>
                              </w:tabs>
                              <w:kinsoku w:val="0"/>
                              <w:overflowPunct w:val="0"/>
                              <w:spacing w:line="239" w:lineRule="auto"/>
                              <w:ind w:left="720" w:right="500"/>
                            </w:pPr>
                            <w:r w:rsidRPr="00403B1B">
                              <w:t xml:space="preserve">State agencies </w:t>
                            </w:r>
                            <w:r>
                              <w:t>administering</w:t>
                            </w:r>
                            <w:r w:rsidRPr="00403B1B">
                              <w:t xml:space="preserve"> </w:t>
                            </w:r>
                            <w:r>
                              <w:t xml:space="preserve">the </w:t>
                            </w:r>
                            <w:r w:rsidRPr="00403B1B">
                              <w:t>NSLP</w:t>
                            </w:r>
                            <w:r>
                              <w:t xml:space="preserve"> </w:t>
                            </w:r>
                            <w:r w:rsidRPr="00403B1B">
                              <w:t xml:space="preserve">and/or SBP </w:t>
                            </w:r>
                            <w:r>
                              <w:t>participating under this option will receive</w:t>
                            </w:r>
                            <w:r w:rsidRPr="00403B1B">
                              <w:t xml:space="preserve"> funding</w:t>
                            </w:r>
                            <w:r>
                              <w:t xml:space="preserve"> to be provided in the form of reimbursement payments</w:t>
                            </w:r>
                            <w:r w:rsidRPr="00403B1B">
                              <w:t xml:space="preserve"> to </w:t>
                            </w:r>
                            <w:r>
                              <w:t xml:space="preserve">eligible </w:t>
                            </w:r>
                            <w:r w:rsidRPr="00403B1B">
                              <w:t>S</w:t>
                            </w:r>
                            <w:r w:rsidR="008E329C">
                              <w:t>chool Food Authorities (S</w:t>
                            </w:r>
                            <w:r w:rsidRPr="00403B1B">
                              <w:t>FAs</w:t>
                            </w:r>
                            <w:r w:rsidR="008E329C">
                              <w:t>)</w:t>
                            </w:r>
                            <w:r w:rsidRPr="00403B1B">
                              <w:t xml:space="preserve"> operating in their State.</w:t>
                            </w:r>
                            <w:r>
                              <w:t xml:space="preserve"> </w:t>
                            </w:r>
                          </w:p>
                          <w:p w:rsidR="0042223A" w:rsidP="0042223A" w:rsidRDefault="0042223A" w14:paraId="5D39CD99" w14:textId="77777777">
                            <w:pPr>
                              <w:pStyle w:val="BodyText"/>
                              <w:tabs>
                                <w:tab w:val="left" w:pos="821"/>
                              </w:tabs>
                              <w:kinsoku w:val="0"/>
                              <w:overflowPunct w:val="0"/>
                              <w:spacing w:line="239" w:lineRule="auto"/>
                              <w:ind w:left="0" w:right="500"/>
                            </w:pPr>
                          </w:p>
                          <w:p w:rsidR="0040605A" w:rsidP="0042223A" w:rsidRDefault="0042223A" w14:paraId="4E43C9B2" w14:textId="7C769F75">
                            <w:pPr>
                              <w:pStyle w:val="BodyText"/>
                              <w:tabs>
                                <w:tab w:val="left" w:pos="821"/>
                              </w:tabs>
                              <w:kinsoku w:val="0"/>
                              <w:overflowPunct w:val="0"/>
                              <w:spacing w:line="239" w:lineRule="auto"/>
                              <w:ind w:left="720" w:right="500"/>
                            </w:pPr>
                            <w:r>
                              <w:t xml:space="preserve">Eligibility is limited to SFAs that have maintained their Child Nutrition program participation by filing valid meal claims for any of the months of September – December 2020 or have provided assurance to the administering State agency that they </w:t>
                            </w:r>
                            <w:r w:rsidRPr="00B84FC9">
                              <w:rPr>
                                <w:i/>
                              </w:rPr>
                              <w:t xml:space="preserve">will </w:t>
                            </w:r>
                            <w:r>
                              <w:t>file a claim during the first full semester/term (or equivalent) occurring after the end of the public health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C22A30">
                <v:stroke joinstyle="miter"/>
                <v:path gradientshapeok="t" o:connecttype="rect"/>
              </v:shapetype>
              <v:shape id="Text Box 2" style="position:absolute;left:0;text-align:left;margin-left:379pt;margin-top:23.25pt;width:430.2pt;height:18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">
                <v:textbox>
                  <w:txbxContent>
                    <w:p w:rsidRPr="0042223A" w:rsidR="0042223A" w:rsidRDefault="0042223A" w14:paraId="4E2424E4" w14:textId="77777777">
                      <w:pPr>
                        <w:rPr>
                          <w:rFonts w:ascii="Times New Roman" w:hAnsi="Times New Roman" w:cs="Times New Roman"/>
                          <w:i/>
                          <w:sz w:val="24"/>
                          <w:szCs w:val="24"/>
                        </w:rPr>
                      </w:pPr>
                      <w:r w:rsidRPr="0042223A">
                        <w:rPr>
                          <w:rFonts w:ascii="Times New Roman" w:hAnsi="Times New Roman" w:cs="Times New Roman"/>
                          <w:i/>
                          <w:sz w:val="24"/>
                          <w:szCs w:val="24"/>
                        </w:rPr>
                        <w:t xml:space="preserve">Standard for School Meal Programs </w:t>
                      </w:r>
                      <w:r>
                        <w:rPr>
                          <w:rFonts w:ascii="Times New Roman" w:hAnsi="Times New Roman" w:cs="Times New Roman"/>
                          <w:i/>
                          <w:sz w:val="24"/>
                          <w:szCs w:val="24"/>
                        </w:rPr>
                        <w:t xml:space="preserve">Reimbursement </w:t>
                      </w:r>
                      <w:r w:rsidRPr="0042223A">
                        <w:rPr>
                          <w:rFonts w:ascii="Times New Roman" w:hAnsi="Times New Roman" w:cs="Times New Roman"/>
                          <w:i/>
                          <w:sz w:val="24"/>
                          <w:szCs w:val="24"/>
                        </w:rPr>
                        <w:t>Eligibility</w:t>
                      </w:r>
                    </w:p>
                    <w:p w:rsidR="0042223A" w:rsidP="0042223A" w:rsidRDefault="0042223A" w14:paraId="5BA82900" w14:textId="2BE99E70">
                      <w:pPr>
                        <w:pStyle w:val="BodyText"/>
                        <w:tabs>
                          <w:tab w:val="left" w:pos="821"/>
                        </w:tabs>
                        <w:kinsoku w:val="0"/>
                        <w:overflowPunct w:val="0"/>
                        <w:spacing w:line="239" w:lineRule="auto"/>
                        <w:ind w:left="720" w:right="500"/>
                      </w:pPr>
                      <w:r w:rsidRPr="00403B1B">
                        <w:t xml:space="preserve">State agencies </w:t>
                      </w:r>
                      <w:r>
                        <w:t>administering</w:t>
                      </w:r>
                      <w:r w:rsidRPr="00403B1B">
                        <w:t xml:space="preserve"> </w:t>
                      </w:r>
                      <w:r>
                        <w:t xml:space="preserve">the </w:t>
                      </w:r>
                      <w:r w:rsidRPr="00403B1B">
                        <w:t>NSLP</w:t>
                      </w:r>
                      <w:r>
                        <w:t xml:space="preserve"> </w:t>
                      </w:r>
                      <w:r w:rsidRPr="00403B1B">
                        <w:t xml:space="preserve">and/or SBP </w:t>
                      </w:r>
                      <w:r>
                        <w:t>participating under this option will receive</w:t>
                      </w:r>
                      <w:r w:rsidRPr="00403B1B">
                        <w:t xml:space="preserve"> funding</w:t>
                      </w:r>
                      <w:r>
                        <w:t xml:space="preserve"> to be provided in the form of reimbursement payments</w:t>
                      </w:r>
                      <w:r w:rsidRPr="00403B1B">
                        <w:t xml:space="preserve"> to </w:t>
                      </w:r>
                      <w:r>
                        <w:t xml:space="preserve">eligible </w:t>
                      </w:r>
                      <w:r w:rsidRPr="00403B1B">
                        <w:t>S</w:t>
                      </w:r>
                      <w:r w:rsidR="008E329C">
                        <w:t>chool Food Authorities (S</w:t>
                      </w:r>
                      <w:r w:rsidRPr="00403B1B">
                        <w:t>FAs</w:t>
                      </w:r>
                      <w:r w:rsidR="008E329C">
                        <w:t>)</w:t>
                      </w:r>
                      <w:r w:rsidRPr="00403B1B">
                        <w:t xml:space="preserve"> operating in their State.</w:t>
                      </w:r>
                      <w:r>
                        <w:t xml:space="preserve"> </w:t>
                      </w:r>
                    </w:p>
                    <w:p w:rsidR="0042223A" w:rsidP="0042223A" w:rsidRDefault="0042223A" w14:paraId="5D39CD99" w14:textId="77777777">
                      <w:pPr>
                        <w:pStyle w:val="BodyText"/>
                        <w:tabs>
                          <w:tab w:val="left" w:pos="821"/>
                        </w:tabs>
                        <w:kinsoku w:val="0"/>
                        <w:overflowPunct w:val="0"/>
                        <w:spacing w:line="239" w:lineRule="auto"/>
                        <w:ind w:left="0" w:right="500"/>
                      </w:pPr>
                    </w:p>
                    <w:p w:rsidR="0040605A" w:rsidP="0042223A" w:rsidRDefault="0042223A" w14:paraId="4E43C9B2" w14:textId="7C769F75">
                      <w:pPr>
                        <w:pStyle w:val="BodyText"/>
                        <w:tabs>
                          <w:tab w:val="left" w:pos="821"/>
                        </w:tabs>
                        <w:kinsoku w:val="0"/>
                        <w:overflowPunct w:val="0"/>
                        <w:spacing w:line="239" w:lineRule="auto"/>
                        <w:ind w:left="720" w:right="500"/>
                      </w:pPr>
                      <w:r>
                        <w:t xml:space="preserve">Eligibility is limited to SFAs that have maintained their Child Nutrition program participation by filing valid meal claims for any of the months of September – December 2020 or have provided assurance to the administering State agency that they </w:t>
                      </w:r>
                      <w:r w:rsidRPr="00B84FC9">
                        <w:rPr>
                          <w:i/>
                        </w:rPr>
                        <w:t xml:space="preserve">will </w:t>
                      </w:r>
                      <w:r>
                        <w:t>file a claim during the first full semester/term (or equivalent) occurring after the end of the public health emergency.</w:t>
                      </w:r>
                    </w:p>
                  </w:txbxContent>
                </v:textbox>
                <w10:wrap type="square" anchorx="margin"/>
              </v:shape>
            </w:pict>
          </mc:Fallback>
        </mc:AlternateContent>
      </w:r>
      <w:r w:rsidR="00C11918">
        <w:rPr>
          <w:rFonts w:ascii="Times New Roman" w:hAnsi="Times New Roman" w:cs="Times New Roman"/>
          <w:b/>
          <w:sz w:val="24"/>
          <w:szCs w:val="24"/>
        </w:rPr>
        <w:t>School Programs Emergency Operations Costs Reimbursement Program</w:t>
      </w:r>
    </w:p>
    <w:p w:rsidR="002778F6" w:rsidP="002778F6" w:rsidRDefault="002778F6" w14:paraId="6769617D" w14:textId="77777777">
      <w:pPr>
        <w:pStyle w:val="ListParagraph"/>
        <w:rPr>
          <w:rFonts w:ascii="Times New Roman" w:hAnsi="Times New Roman" w:cs="Times New Roman"/>
          <w:sz w:val="24"/>
          <w:szCs w:val="24"/>
        </w:rPr>
      </w:pPr>
    </w:p>
    <w:p w:rsidR="00904D28" w:rsidP="00904D28" w:rsidRDefault="00904D28" w14:paraId="50CDE608" w14:textId="46AAC2B8">
      <w:pPr>
        <w:pStyle w:val="ListParagraph"/>
        <w:rPr>
          <w:rFonts w:ascii="Times New Roman" w:hAnsi="Times New Roman" w:cs="Times New Roman"/>
          <w:sz w:val="24"/>
          <w:szCs w:val="24"/>
        </w:rPr>
      </w:pPr>
      <w:r>
        <w:rPr>
          <w:rFonts w:ascii="Times New Roman" w:hAnsi="Times New Roman" w:cs="Times New Roman"/>
          <w:sz w:val="24"/>
          <w:szCs w:val="24"/>
        </w:rPr>
        <w:t>Please describe how this State agency plans to calculate and distribute benefit payments to SFAs.</w:t>
      </w:r>
      <w:r w:rsidR="00FC72FD">
        <w:rPr>
          <w:rFonts w:ascii="Times New Roman" w:hAnsi="Times New Roman" w:cs="Times New Roman"/>
          <w:sz w:val="24"/>
          <w:szCs w:val="24"/>
        </w:rPr>
        <w:t xml:space="preserve"> Include information if any interagency data sharing or other cooperation is expected/needed in order to accomplish this</w:t>
      </w:r>
      <w:r w:rsidR="00A73B38">
        <w:rPr>
          <w:rFonts w:ascii="Times New Roman" w:hAnsi="Times New Roman" w:cs="Times New Roman"/>
          <w:sz w:val="24"/>
          <w:szCs w:val="24"/>
        </w:rPr>
        <w:t xml:space="preserve"> (particular attention should be paid to accounting for S</w:t>
      </w:r>
      <w:r w:rsidR="00571E9F">
        <w:rPr>
          <w:rFonts w:ascii="Times New Roman" w:hAnsi="Times New Roman" w:cs="Times New Roman"/>
          <w:sz w:val="24"/>
          <w:szCs w:val="24"/>
        </w:rPr>
        <w:t xml:space="preserve">ummer Food Service Program (SFSP) </w:t>
      </w:r>
      <w:r w:rsidR="00A73B38">
        <w:rPr>
          <w:rFonts w:ascii="Times New Roman" w:hAnsi="Times New Roman" w:cs="Times New Roman"/>
          <w:sz w:val="24"/>
          <w:szCs w:val="24"/>
        </w:rPr>
        <w:t>reimbursements</w:t>
      </w:r>
      <w:r w:rsidR="00FC72FD">
        <w:rPr>
          <w:rFonts w:ascii="Times New Roman" w:hAnsi="Times New Roman" w:cs="Times New Roman"/>
          <w:sz w:val="24"/>
          <w:szCs w:val="24"/>
        </w:rPr>
        <w:t>. Also clearly indicate which activities are to be conducted at the State or local level(s), where applicable.</w:t>
      </w:r>
    </w:p>
    <w:p w:rsidR="00904D28" w:rsidP="00904D28" w:rsidRDefault="00904D28" w14:paraId="05FE90C9" w14:textId="77777777">
      <w:pPr>
        <w:pStyle w:val="ListParagraph"/>
        <w:rPr>
          <w:rFonts w:ascii="Times New Roman" w:hAnsi="Times New Roman" w:cs="Times New Roman"/>
          <w:sz w:val="24"/>
          <w:szCs w:val="24"/>
        </w:rPr>
      </w:pPr>
    </w:p>
    <w:p w:rsidR="00904D28" w:rsidP="00904D28" w:rsidRDefault="00904D28" w14:paraId="12051443" w14:textId="77777777">
      <w:pPr>
        <w:pStyle w:val="ListParagraph"/>
        <w:rPr>
          <w:rFonts w:ascii="Times New Roman" w:hAnsi="Times New Roman" w:cs="Times New Roman"/>
          <w:sz w:val="24"/>
          <w:szCs w:val="24"/>
        </w:rPr>
      </w:pPr>
      <w:r w:rsidRPr="00904D28">
        <w:rPr>
          <w:rFonts w:ascii="Times New Roman" w:hAnsi="Times New Roman" w:cs="Times New Roman"/>
          <w:b/>
          <w:sz w:val="24"/>
          <w:szCs w:val="24"/>
        </w:rPr>
        <w:t>Response</w:t>
      </w:r>
      <w:r>
        <w:rPr>
          <w:rFonts w:ascii="Times New Roman" w:hAnsi="Times New Roman" w:cs="Times New Roman"/>
          <w:sz w:val="24"/>
          <w:szCs w:val="24"/>
        </w:rPr>
        <w:t>:</w:t>
      </w:r>
    </w:p>
    <w:p w:rsidR="00904D28" w:rsidRDefault="00904D28" w14:paraId="67E70C61" w14:textId="77777777">
      <w:pPr>
        <w:rPr>
          <w:rFonts w:ascii="Times New Roman" w:hAnsi="Times New Roman" w:cs="Times New Roman"/>
          <w:sz w:val="24"/>
          <w:szCs w:val="24"/>
        </w:rPr>
      </w:pPr>
      <w:r>
        <w:rPr>
          <w:rFonts w:ascii="Times New Roman" w:hAnsi="Times New Roman" w:cs="Times New Roman"/>
          <w:sz w:val="24"/>
          <w:szCs w:val="24"/>
        </w:rPr>
        <w:br w:type="page"/>
      </w:r>
    </w:p>
    <w:p w:rsidR="00904D28" w:rsidP="00904D28" w:rsidRDefault="0042223A" w14:paraId="25D2CE5D" w14:textId="77777777">
      <w:pPr>
        <w:pStyle w:val="ListParagraph"/>
        <w:numPr>
          <w:ilvl w:val="0"/>
          <w:numId w:val="1"/>
        </w:numPr>
        <w:rPr>
          <w:rFonts w:ascii="Times New Roman" w:hAnsi="Times New Roman" w:cs="Times New Roman"/>
          <w:b/>
          <w:sz w:val="24"/>
          <w:szCs w:val="24"/>
        </w:rPr>
      </w:pPr>
      <w:r w:rsidRPr="0042223A">
        <w:rPr>
          <w:rFonts w:ascii="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editId="75EADCC3" wp14:anchorId="3AD419B4">
                <wp:simplePos x="0" y="0"/>
                <wp:positionH relativeFrom="margin">
                  <wp:align>right</wp:align>
                </wp:positionH>
                <wp:positionV relativeFrom="paragraph">
                  <wp:posOffset>495300</wp:posOffset>
                </wp:positionV>
                <wp:extent cx="5463540" cy="24460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446020"/>
                        </a:xfrm>
                        <a:prstGeom prst="rect">
                          <a:avLst/>
                        </a:prstGeom>
                        <a:solidFill>
                          <a:srgbClr val="FFFFFF"/>
                        </a:solidFill>
                        <a:ln w="12700">
                          <a:solidFill>
                            <a:srgbClr val="000000"/>
                          </a:solidFill>
                          <a:miter lim="800000"/>
                          <a:headEnd/>
                          <a:tailEnd/>
                        </a:ln>
                      </wps:spPr>
                      <wps:txbx>
                        <w:txbxContent>
                          <w:p w:rsidRPr="0042223A" w:rsidR="0042223A" w:rsidP="0042223A" w:rsidRDefault="0042223A" w14:paraId="2E54A5BF" w14:textId="77777777">
                            <w:pPr>
                              <w:rPr>
                                <w:rFonts w:ascii="Times New Roman" w:hAnsi="Times New Roman" w:cs="Times New Roman"/>
                                <w:i/>
                                <w:sz w:val="24"/>
                                <w:szCs w:val="24"/>
                              </w:rPr>
                            </w:pPr>
                            <w:r w:rsidRPr="0042223A">
                              <w:rPr>
                                <w:rFonts w:ascii="Times New Roman" w:hAnsi="Times New Roman" w:cs="Times New Roman"/>
                                <w:i/>
                                <w:sz w:val="24"/>
                                <w:szCs w:val="24"/>
                              </w:rPr>
                              <w:t xml:space="preserve">Standard for </w:t>
                            </w:r>
                            <w:r>
                              <w:rPr>
                                <w:rFonts w:ascii="Times New Roman" w:hAnsi="Times New Roman" w:cs="Times New Roman"/>
                                <w:i/>
                                <w:sz w:val="24"/>
                                <w:szCs w:val="24"/>
                              </w:rPr>
                              <w:t>Child and Adult Food Care Program Reimbursement Eligibility</w:t>
                            </w:r>
                          </w:p>
                          <w:p w:rsidR="0042223A" w:rsidP="0042223A" w:rsidRDefault="0042223A" w14:paraId="006758EC" w14:textId="77777777">
                            <w:pPr>
                              <w:pStyle w:val="BodyText"/>
                              <w:tabs>
                                <w:tab w:val="left" w:pos="821"/>
                              </w:tabs>
                              <w:kinsoku w:val="0"/>
                              <w:overflowPunct w:val="0"/>
                              <w:spacing w:line="239" w:lineRule="auto"/>
                              <w:ind w:left="720" w:right="500"/>
                            </w:pPr>
                            <w:r w:rsidRPr="00403B1B">
                              <w:t xml:space="preserve">State agencies </w:t>
                            </w:r>
                            <w:r>
                              <w:t>that administer the</w:t>
                            </w:r>
                            <w:r w:rsidRPr="00403B1B">
                              <w:t xml:space="preserve"> </w:t>
                            </w:r>
                            <w:r>
                              <w:t>CACFP</w:t>
                            </w:r>
                            <w:r w:rsidRPr="00403B1B">
                              <w:t xml:space="preserve"> </w:t>
                            </w:r>
                            <w:r>
                              <w:t>participating under this option will receive</w:t>
                            </w:r>
                            <w:r w:rsidRPr="00403B1B">
                              <w:t xml:space="preserve"> funding</w:t>
                            </w:r>
                            <w:r>
                              <w:t xml:space="preserve"> to be provided in the form of reimbursement payments</w:t>
                            </w:r>
                            <w:r w:rsidRPr="00403B1B">
                              <w:t xml:space="preserve"> to </w:t>
                            </w:r>
                            <w:r>
                              <w:t>eligible sponsoring organizations, institutions, and family/group day care homes</w:t>
                            </w:r>
                            <w:r w:rsidRPr="00403B1B">
                              <w:t xml:space="preserve"> operating in their State.</w:t>
                            </w:r>
                          </w:p>
                          <w:p w:rsidR="0042223A" w:rsidP="0042223A" w:rsidRDefault="0042223A" w14:paraId="17CB029F" w14:textId="77777777">
                            <w:pPr>
                              <w:pStyle w:val="BodyText"/>
                              <w:tabs>
                                <w:tab w:val="left" w:pos="821"/>
                              </w:tabs>
                              <w:kinsoku w:val="0"/>
                              <w:overflowPunct w:val="0"/>
                              <w:spacing w:line="239" w:lineRule="auto"/>
                              <w:ind w:left="720" w:right="500"/>
                            </w:pPr>
                          </w:p>
                          <w:p w:rsidR="0042223A" w:rsidP="0042223A" w:rsidRDefault="0042223A" w14:paraId="623039AB" w14:textId="59C86F00">
                            <w:pPr>
                              <w:pStyle w:val="BodyText"/>
                              <w:tabs>
                                <w:tab w:val="left" w:pos="821"/>
                              </w:tabs>
                              <w:kinsoku w:val="0"/>
                              <w:overflowPunct w:val="0"/>
                              <w:spacing w:line="239" w:lineRule="auto"/>
                              <w:ind w:left="720" w:right="500"/>
                            </w:pPr>
                            <w:r>
                              <w:t xml:space="preserve">Eligibility is limited to sponsoring organizations, institutions, and family/group day care homes that have maintained their Child Nutrition Program participation by filing valid claims for any of the months of September – December 2020 or have provided assurance to the administering State agency that they </w:t>
                            </w:r>
                            <w:r w:rsidRPr="00B84FC9">
                              <w:rPr>
                                <w:i/>
                              </w:rPr>
                              <w:t xml:space="preserve">will </w:t>
                            </w:r>
                            <w:r>
                              <w:t>file a claim within the first 90 days after the end of the public health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79pt;margin-top:39pt;width:430.2pt;height:19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" w14:anchorId="3AD419B4">
                <v:textbox>
                  <w:txbxContent>
                    <w:p w:rsidRPr="0042223A" w:rsidR="0042223A" w:rsidP="0042223A" w:rsidRDefault="0042223A" w14:paraId="2E54A5BF" w14:textId="77777777">
                      <w:pPr>
                        <w:rPr>
                          <w:rFonts w:ascii="Times New Roman" w:hAnsi="Times New Roman" w:cs="Times New Roman"/>
                          <w:i/>
                          <w:sz w:val="24"/>
                          <w:szCs w:val="24"/>
                        </w:rPr>
                      </w:pPr>
                      <w:r w:rsidRPr="0042223A">
                        <w:rPr>
                          <w:rFonts w:ascii="Times New Roman" w:hAnsi="Times New Roman" w:cs="Times New Roman"/>
                          <w:i/>
                          <w:sz w:val="24"/>
                          <w:szCs w:val="24"/>
                        </w:rPr>
                        <w:t xml:space="preserve">Standard for </w:t>
                      </w:r>
                      <w:r>
                        <w:rPr>
                          <w:rFonts w:ascii="Times New Roman" w:hAnsi="Times New Roman" w:cs="Times New Roman"/>
                          <w:i/>
                          <w:sz w:val="24"/>
                          <w:szCs w:val="24"/>
                        </w:rPr>
                        <w:t>Child and Adult Food Care Program Reimbursement Eligibility</w:t>
                      </w:r>
                    </w:p>
                    <w:p w:rsidR="0042223A" w:rsidP="0042223A" w:rsidRDefault="0042223A" w14:paraId="006758EC" w14:textId="77777777">
                      <w:pPr>
                        <w:pStyle w:val="BodyText"/>
                        <w:tabs>
                          <w:tab w:val="left" w:pos="821"/>
                        </w:tabs>
                        <w:kinsoku w:val="0"/>
                        <w:overflowPunct w:val="0"/>
                        <w:spacing w:line="239" w:lineRule="auto"/>
                        <w:ind w:left="720" w:right="500"/>
                      </w:pPr>
                      <w:r w:rsidRPr="00403B1B">
                        <w:t xml:space="preserve">State agencies </w:t>
                      </w:r>
                      <w:r>
                        <w:t>that administer the</w:t>
                      </w:r>
                      <w:r w:rsidRPr="00403B1B">
                        <w:t xml:space="preserve"> </w:t>
                      </w:r>
                      <w:r>
                        <w:t>CACFP</w:t>
                      </w:r>
                      <w:r w:rsidRPr="00403B1B">
                        <w:t xml:space="preserve"> </w:t>
                      </w:r>
                      <w:r>
                        <w:t>participating under this option will receive</w:t>
                      </w:r>
                      <w:r w:rsidRPr="00403B1B">
                        <w:t xml:space="preserve"> funding</w:t>
                      </w:r>
                      <w:r>
                        <w:t xml:space="preserve"> to be provided in the form of reimbursement payments</w:t>
                      </w:r>
                      <w:r w:rsidRPr="00403B1B">
                        <w:t xml:space="preserve"> to </w:t>
                      </w:r>
                      <w:r>
                        <w:t>eligible sponsoring organizations, institutions, and family/group day care homes</w:t>
                      </w:r>
                      <w:r w:rsidRPr="00403B1B">
                        <w:t xml:space="preserve"> operating in their State.</w:t>
                      </w:r>
                    </w:p>
                    <w:p w:rsidR="0042223A" w:rsidP="0042223A" w:rsidRDefault="0042223A" w14:paraId="17CB029F" w14:textId="77777777">
                      <w:pPr>
                        <w:pStyle w:val="BodyText"/>
                        <w:tabs>
                          <w:tab w:val="left" w:pos="821"/>
                        </w:tabs>
                        <w:kinsoku w:val="0"/>
                        <w:overflowPunct w:val="0"/>
                        <w:spacing w:line="239" w:lineRule="auto"/>
                        <w:ind w:left="720" w:right="500"/>
                      </w:pPr>
                    </w:p>
                    <w:p w:rsidR="0042223A" w:rsidP="0042223A" w:rsidRDefault="0042223A" w14:paraId="623039AB" w14:textId="59C86F00">
                      <w:pPr>
                        <w:pStyle w:val="BodyText"/>
                        <w:tabs>
                          <w:tab w:val="left" w:pos="821"/>
                        </w:tabs>
                        <w:kinsoku w:val="0"/>
                        <w:overflowPunct w:val="0"/>
                        <w:spacing w:line="239" w:lineRule="auto"/>
                        <w:ind w:left="720" w:right="500"/>
                      </w:pPr>
                      <w:r>
                        <w:t xml:space="preserve">Eligibility is limited to sponsoring organizations, institutions, and family/group day care homes that have maintained their Child Nutrition Program participation by filing valid claims for any of the months of September – December 2020 or have provided assurance to the administering State agency that they </w:t>
                      </w:r>
                      <w:r w:rsidRPr="00B84FC9">
                        <w:rPr>
                          <w:i/>
                        </w:rPr>
                        <w:t xml:space="preserve">will </w:t>
                      </w:r>
                      <w:r>
                        <w:t>file a claim within the first 90 days after the end of the public health emergency.</w:t>
                      </w:r>
                    </w:p>
                  </w:txbxContent>
                </v:textbox>
                <w10:wrap type="square" anchorx="margin"/>
              </v:shape>
            </w:pict>
          </mc:Fallback>
        </mc:AlternateContent>
      </w:r>
      <w:r w:rsidRPr="00904D28" w:rsidR="00904D28">
        <w:rPr>
          <w:rFonts w:ascii="Times New Roman" w:hAnsi="Times New Roman" w:cs="Times New Roman"/>
          <w:b/>
          <w:sz w:val="24"/>
          <w:szCs w:val="24"/>
        </w:rPr>
        <w:t>Child and Adult Care Food Program</w:t>
      </w:r>
      <w:r w:rsidR="00037B0C">
        <w:rPr>
          <w:rFonts w:ascii="Times New Roman" w:hAnsi="Times New Roman" w:cs="Times New Roman"/>
          <w:b/>
          <w:sz w:val="24"/>
          <w:szCs w:val="24"/>
        </w:rPr>
        <w:t xml:space="preserve"> Emergency Operation Costs Reimbursement</w:t>
      </w:r>
      <w:r w:rsidR="00C11918">
        <w:rPr>
          <w:rFonts w:ascii="Times New Roman" w:hAnsi="Times New Roman" w:cs="Times New Roman"/>
          <w:b/>
          <w:sz w:val="24"/>
          <w:szCs w:val="24"/>
        </w:rPr>
        <w:t xml:space="preserve"> Program</w:t>
      </w:r>
    </w:p>
    <w:p w:rsidR="00904D28" w:rsidP="00904D28" w:rsidRDefault="00904D28" w14:paraId="2343998F" w14:textId="77777777">
      <w:pPr>
        <w:pStyle w:val="ListParagraph"/>
        <w:rPr>
          <w:rFonts w:ascii="Times New Roman" w:hAnsi="Times New Roman" w:cs="Times New Roman"/>
          <w:b/>
          <w:sz w:val="24"/>
          <w:szCs w:val="24"/>
        </w:rPr>
      </w:pPr>
    </w:p>
    <w:p w:rsidR="00904D28" w:rsidP="00904D28" w:rsidRDefault="00904D28" w14:paraId="7366B945" w14:textId="7B1AA2E3">
      <w:pPr>
        <w:pStyle w:val="ListParagraph"/>
        <w:rPr>
          <w:rFonts w:ascii="Times New Roman" w:hAnsi="Times New Roman" w:cs="Times New Roman"/>
          <w:sz w:val="24"/>
          <w:szCs w:val="24"/>
        </w:rPr>
      </w:pPr>
      <w:r>
        <w:rPr>
          <w:rFonts w:ascii="Times New Roman" w:hAnsi="Times New Roman" w:cs="Times New Roman"/>
          <w:sz w:val="24"/>
          <w:szCs w:val="24"/>
        </w:rPr>
        <w:t>Please describe how th</w:t>
      </w:r>
      <w:r w:rsidR="00FC72FD">
        <w:rPr>
          <w:rFonts w:ascii="Times New Roman" w:hAnsi="Times New Roman" w:cs="Times New Roman"/>
          <w:sz w:val="24"/>
          <w:szCs w:val="24"/>
        </w:rPr>
        <w:t xml:space="preserve">e </w:t>
      </w:r>
      <w:r>
        <w:rPr>
          <w:rFonts w:ascii="Times New Roman" w:hAnsi="Times New Roman" w:cs="Times New Roman"/>
          <w:sz w:val="24"/>
          <w:szCs w:val="24"/>
        </w:rPr>
        <w:t xml:space="preserve">State agency </w:t>
      </w:r>
      <w:r w:rsidR="00FC72FD">
        <w:rPr>
          <w:rFonts w:ascii="Times New Roman" w:hAnsi="Times New Roman" w:cs="Times New Roman"/>
          <w:sz w:val="24"/>
          <w:szCs w:val="24"/>
        </w:rPr>
        <w:t>will</w:t>
      </w:r>
      <w:r>
        <w:rPr>
          <w:rFonts w:ascii="Times New Roman" w:hAnsi="Times New Roman" w:cs="Times New Roman"/>
          <w:sz w:val="24"/>
          <w:szCs w:val="24"/>
        </w:rPr>
        <w:t xml:space="preserve"> calculate and distribute payments to </w:t>
      </w:r>
      <w:r w:rsidR="004A4464">
        <w:rPr>
          <w:rFonts w:ascii="Times New Roman" w:hAnsi="Times New Roman" w:cs="Times New Roman"/>
          <w:sz w:val="24"/>
          <w:szCs w:val="24"/>
        </w:rPr>
        <w:t>CACFP program</w:t>
      </w:r>
      <w:r>
        <w:rPr>
          <w:rFonts w:ascii="Times New Roman" w:hAnsi="Times New Roman" w:cs="Times New Roman"/>
          <w:sz w:val="24"/>
          <w:szCs w:val="24"/>
        </w:rPr>
        <w:t xml:space="preserve"> operators.</w:t>
      </w:r>
      <w:r w:rsidR="00FC72FD">
        <w:rPr>
          <w:rFonts w:ascii="Times New Roman" w:hAnsi="Times New Roman" w:cs="Times New Roman"/>
          <w:sz w:val="24"/>
          <w:szCs w:val="24"/>
        </w:rPr>
        <w:t xml:space="preserve"> Include information if any interagency data sharing or other cooperation </w:t>
      </w:r>
      <w:r w:rsidR="00571E9F">
        <w:rPr>
          <w:rFonts w:ascii="Times New Roman" w:hAnsi="Times New Roman" w:cs="Times New Roman"/>
          <w:sz w:val="24"/>
          <w:szCs w:val="24"/>
        </w:rPr>
        <w:t xml:space="preserve">across State agencies </w:t>
      </w:r>
      <w:r w:rsidR="00FC72FD">
        <w:rPr>
          <w:rFonts w:ascii="Times New Roman" w:hAnsi="Times New Roman" w:cs="Times New Roman"/>
          <w:sz w:val="24"/>
          <w:szCs w:val="24"/>
        </w:rPr>
        <w:t>is expected/needed in order to accomplish this. Also clearly indicate which activities are to be conducted at the State or local level(s), where applicable.</w:t>
      </w:r>
    </w:p>
    <w:p w:rsidR="00904D28" w:rsidP="00904D28" w:rsidRDefault="00904D28" w14:paraId="46DE805B" w14:textId="77777777">
      <w:pPr>
        <w:pStyle w:val="ListParagraph"/>
        <w:rPr>
          <w:rFonts w:ascii="Times New Roman" w:hAnsi="Times New Roman" w:cs="Times New Roman"/>
          <w:sz w:val="24"/>
          <w:szCs w:val="24"/>
        </w:rPr>
      </w:pPr>
    </w:p>
    <w:p w:rsidR="00904D28" w:rsidP="00904D28" w:rsidRDefault="00904D28" w14:paraId="60EEF94D" w14:textId="77777777">
      <w:pPr>
        <w:pStyle w:val="ListParagraph"/>
        <w:rPr>
          <w:rFonts w:ascii="Times New Roman" w:hAnsi="Times New Roman" w:cs="Times New Roman"/>
          <w:b/>
          <w:sz w:val="24"/>
          <w:szCs w:val="24"/>
        </w:rPr>
      </w:pPr>
      <w:r>
        <w:rPr>
          <w:rFonts w:ascii="Times New Roman" w:hAnsi="Times New Roman" w:cs="Times New Roman"/>
          <w:b/>
          <w:sz w:val="24"/>
          <w:szCs w:val="24"/>
        </w:rPr>
        <w:t>Response:</w:t>
      </w:r>
    </w:p>
    <w:p w:rsidR="00442BCC" w:rsidP="00904D28" w:rsidRDefault="00442BCC" w14:paraId="4ADEDB6F" w14:textId="77777777">
      <w:pPr>
        <w:pStyle w:val="ListParagraph"/>
        <w:rPr>
          <w:rFonts w:ascii="Times New Roman" w:hAnsi="Times New Roman" w:cs="Times New Roman"/>
          <w:b/>
          <w:sz w:val="24"/>
          <w:szCs w:val="24"/>
        </w:rPr>
      </w:pPr>
    </w:p>
    <w:p w:rsidR="00442BCC" w:rsidP="00904D28" w:rsidRDefault="00442BCC" w14:paraId="629510B5" w14:textId="77777777">
      <w:pPr>
        <w:pStyle w:val="ListParagraph"/>
        <w:rPr>
          <w:rFonts w:ascii="Times New Roman" w:hAnsi="Times New Roman" w:cs="Times New Roman"/>
          <w:b/>
          <w:sz w:val="24"/>
          <w:szCs w:val="24"/>
        </w:rPr>
      </w:pPr>
    </w:p>
    <w:p w:rsidR="00442BCC" w:rsidP="00904D28" w:rsidRDefault="00442BCC" w14:paraId="0BAED25D" w14:textId="77777777">
      <w:pPr>
        <w:pStyle w:val="ListParagraph"/>
        <w:rPr>
          <w:rFonts w:ascii="Times New Roman" w:hAnsi="Times New Roman" w:cs="Times New Roman"/>
          <w:b/>
          <w:sz w:val="24"/>
          <w:szCs w:val="24"/>
        </w:rPr>
      </w:pPr>
    </w:p>
    <w:p w:rsidR="00442BCC" w:rsidP="00904D28" w:rsidRDefault="00442BCC" w14:paraId="4CC8EEC2" w14:textId="77777777">
      <w:pPr>
        <w:pStyle w:val="ListParagraph"/>
        <w:rPr>
          <w:rFonts w:ascii="Times New Roman" w:hAnsi="Times New Roman" w:cs="Times New Roman"/>
          <w:b/>
          <w:sz w:val="24"/>
          <w:szCs w:val="24"/>
        </w:rPr>
      </w:pPr>
    </w:p>
    <w:p w:rsidR="00442BCC" w:rsidP="00904D28" w:rsidRDefault="00442BCC" w14:paraId="537C726D" w14:textId="77777777">
      <w:pPr>
        <w:pStyle w:val="ListParagraph"/>
        <w:rPr>
          <w:rFonts w:ascii="Times New Roman" w:hAnsi="Times New Roman" w:cs="Times New Roman"/>
          <w:b/>
          <w:sz w:val="24"/>
          <w:szCs w:val="24"/>
        </w:rPr>
      </w:pPr>
    </w:p>
    <w:p w:rsidR="00442BCC" w:rsidP="00904D28" w:rsidRDefault="00442BCC" w14:paraId="683E934A" w14:textId="77777777">
      <w:pPr>
        <w:pStyle w:val="ListParagraph"/>
        <w:rPr>
          <w:rFonts w:ascii="Times New Roman" w:hAnsi="Times New Roman" w:cs="Times New Roman"/>
          <w:b/>
          <w:sz w:val="24"/>
          <w:szCs w:val="24"/>
        </w:rPr>
      </w:pPr>
    </w:p>
    <w:p w:rsidR="00442BCC" w:rsidP="00904D28" w:rsidRDefault="00442BCC" w14:paraId="43A579F7" w14:textId="77777777">
      <w:pPr>
        <w:pStyle w:val="ListParagraph"/>
        <w:rPr>
          <w:rFonts w:ascii="Times New Roman" w:hAnsi="Times New Roman" w:cs="Times New Roman"/>
          <w:b/>
          <w:sz w:val="24"/>
          <w:szCs w:val="24"/>
        </w:rPr>
      </w:pPr>
    </w:p>
    <w:p w:rsidR="00442BCC" w:rsidP="00904D28" w:rsidRDefault="00442BCC" w14:paraId="3E44CAC7" w14:textId="77777777">
      <w:pPr>
        <w:pStyle w:val="ListParagraph"/>
        <w:rPr>
          <w:rFonts w:ascii="Times New Roman" w:hAnsi="Times New Roman" w:cs="Times New Roman"/>
          <w:b/>
          <w:sz w:val="24"/>
          <w:szCs w:val="24"/>
        </w:rPr>
      </w:pPr>
    </w:p>
    <w:p w:rsidRPr="008E5900" w:rsidR="002069BF" w:rsidP="002069BF" w:rsidRDefault="002069BF" w14:paraId="11ECC797" w14:textId="77777777">
      <w:pPr>
        <w:pStyle w:val="ListParagraph"/>
        <w:pBdr>
          <w:top w:val="single" w:color="auto" w:sz="4" w:space="1"/>
          <w:left w:val="single" w:color="auto" w:sz="4" w:space="4"/>
          <w:bottom w:val="single" w:color="auto" w:sz="4" w:space="1"/>
          <w:right w:val="single" w:color="auto" w:sz="4" w:space="4"/>
        </w:pBdr>
        <w:jc w:val="center"/>
        <w:rPr>
          <w:sz w:val="18"/>
          <w:szCs w:val="18"/>
        </w:rPr>
      </w:pPr>
      <w:r w:rsidRPr="008E5900">
        <w:rPr>
          <w:sz w:val="18"/>
          <w:szCs w:val="18"/>
        </w:rPr>
        <w:t>Paperwork Burden Statement</w:t>
      </w:r>
    </w:p>
    <w:p w:rsidRPr="002069BF" w:rsidR="00DE0D1F" w:rsidP="002069BF" w:rsidRDefault="002069BF" w14:paraId="690C3072" w14:textId="0DEA6E67">
      <w:pPr>
        <w:pStyle w:val="ListParagraph"/>
        <w:pBdr>
          <w:top w:val="single" w:color="auto" w:sz="4" w:space="1"/>
          <w:left w:val="single" w:color="auto" w:sz="4" w:space="4"/>
          <w:bottom w:val="single" w:color="auto" w:sz="4" w:space="1"/>
          <w:right w:val="single" w:color="auto" w:sz="4" w:space="4"/>
        </w:pBdr>
        <w:jc w:val="center"/>
        <w:rPr>
          <w:rStyle w:val="Emphasis"/>
          <w:rFonts w:ascii="Calibri" w:hAnsi="Calibri" w:cs="Calibri"/>
          <w:i w:val="0"/>
          <w:iCs w:val="0"/>
          <w:color w:val="000000"/>
          <w:sz w:val="18"/>
          <w:szCs w:val="18"/>
        </w:rPr>
      </w:pPr>
      <w:r w:rsidRPr="008E5900">
        <w:rPr>
          <w:rFonts w:ascii="Calibri" w:hAnsi="Calibri" w:cs="Calibri"/>
          <w:color w:val="000000"/>
          <w:sz w:val="18"/>
          <w:szCs w:val="18"/>
        </w:rPr>
        <w:t>This information is being collected to assist the Food and Nutrition Service in assessing State agencies’ capacity to implement and administer the Child Nutrition Emergency Operational Costs Reimbursement Programs. This is a mandatory collection and FNS will use the information to provide funding to State agencies.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w:t>
      </w:r>
      <w:r>
        <w:rPr>
          <w:rFonts w:ascii="Calibri" w:hAnsi="Calibri" w:cs="Calibri"/>
          <w:color w:val="000000"/>
          <w:sz w:val="18"/>
          <w:szCs w:val="18"/>
        </w:rPr>
        <w:t>ction is estimated to average 1.5</w:t>
      </w:r>
      <w:r w:rsidRPr="008E5900">
        <w:rPr>
          <w:rFonts w:ascii="Calibri" w:hAnsi="Calibri" w:cs="Calibri"/>
          <w:color w:val="000000"/>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sectPr w:rsidRPr="002069BF" w:rsidR="00DE0D1F">
      <w:head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42528" w16cex:dateUtc="2021-01-21T21:07:00Z"/>
  <w16cex:commentExtensible w16cex:durableId="23B419EE" w16cex:dateUtc="2021-01-21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4E4064" w16cid:durableId="23BA7034"/>
  <w16cid:commentId w16cid:paraId="01A7F806" w16cid:durableId="23BA6F75"/>
  <w16cid:commentId w16cid:paraId="048E075D" w16cid:durableId="23BA6F76"/>
  <w16cid:commentId w16cid:paraId="60B51F93" w16cid:durableId="23BA6F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C9BA" w14:textId="77777777" w:rsidR="00824402" w:rsidRDefault="00824402" w:rsidP="009877AF">
      <w:pPr>
        <w:spacing w:after="0" w:line="240" w:lineRule="auto"/>
      </w:pPr>
      <w:r>
        <w:separator/>
      </w:r>
    </w:p>
  </w:endnote>
  <w:endnote w:type="continuationSeparator" w:id="0">
    <w:p w14:paraId="30F09C48" w14:textId="77777777" w:rsidR="00824402" w:rsidRDefault="00824402" w:rsidP="0098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93F5D" w14:textId="77777777" w:rsidR="00824402" w:rsidRDefault="00824402" w:rsidP="009877AF">
      <w:pPr>
        <w:spacing w:after="0" w:line="240" w:lineRule="auto"/>
      </w:pPr>
      <w:r>
        <w:separator/>
      </w:r>
    </w:p>
  </w:footnote>
  <w:footnote w:type="continuationSeparator" w:id="0">
    <w:p w14:paraId="619FFE3A" w14:textId="77777777" w:rsidR="00824402" w:rsidRDefault="00824402" w:rsidP="0098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CA35" w14:textId="200F0E78" w:rsidR="008E5900" w:rsidRDefault="008E5900" w:rsidP="008E5900">
    <w:pPr>
      <w:pStyle w:val="Header"/>
    </w:pPr>
    <w:r>
      <w:t>Appendix D</w:t>
    </w:r>
  </w:p>
  <w:p w14:paraId="17B6A881" w14:textId="77777777" w:rsidR="008E5900" w:rsidRDefault="008E5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77A7"/>
    <w:multiLevelType w:val="hybridMultilevel"/>
    <w:tmpl w:val="82603DAC"/>
    <w:lvl w:ilvl="0" w:tplc="3E1AE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5062A"/>
    <w:multiLevelType w:val="hybridMultilevel"/>
    <w:tmpl w:val="3984D5B6"/>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474DC9"/>
    <w:multiLevelType w:val="hybridMultilevel"/>
    <w:tmpl w:val="23062A00"/>
    <w:lvl w:ilvl="0" w:tplc="D95A0FE6">
      <w:start w:val="1"/>
      <w:numFmt w:val="bullet"/>
      <w:lvlText w:val=""/>
      <w:lvlJc w:val="left"/>
      <w:pPr>
        <w:ind w:left="1440" w:hanging="360"/>
      </w:pPr>
      <w:rPr>
        <w:rFonts w:ascii="Symbol" w:hAnsi="Symbol" w:hint="default"/>
      </w:rPr>
    </w:lvl>
    <w:lvl w:ilvl="1" w:tplc="D95A0F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81803"/>
    <w:multiLevelType w:val="hybridMultilevel"/>
    <w:tmpl w:val="BBC6481E"/>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43532D"/>
    <w:multiLevelType w:val="hybridMultilevel"/>
    <w:tmpl w:val="AB765B42"/>
    <w:lvl w:ilvl="0" w:tplc="0C64A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830FAD"/>
    <w:multiLevelType w:val="hybridMultilevel"/>
    <w:tmpl w:val="3F7E3808"/>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0512FE"/>
    <w:multiLevelType w:val="hybridMultilevel"/>
    <w:tmpl w:val="3F7A9F4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EC6B9F"/>
    <w:multiLevelType w:val="hybridMultilevel"/>
    <w:tmpl w:val="EFA2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300D14"/>
    <w:multiLevelType w:val="hybridMultilevel"/>
    <w:tmpl w:val="015EE6DA"/>
    <w:lvl w:ilvl="0" w:tplc="F7984D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33CA3"/>
    <w:multiLevelType w:val="hybridMultilevel"/>
    <w:tmpl w:val="065C4230"/>
    <w:lvl w:ilvl="0" w:tplc="D95A0F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3"/>
  </w:num>
  <w:num w:numId="6">
    <w:abstractNumId w:val="4"/>
  </w:num>
  <w:num w:numId="7">
    <w:abstractNumId w:val="6"/>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6"/>
    <w:rsid w:val="00012B91"/>
    <w:rsid w:val="00037B0C"/>
    <w:rsid w:val="000F4C83"/>
    <w:rsid w:val="00102D3B"/>
    <w:rsid w:val="00163A28"/>
    <w:rsid w:val="002069BF"/>
    <w:rsid w:val="0021144C"/>
    <w:rsid w:val="002778F6"/>
    <w:rsid w:val="00356F07"/>
    <w:rsid w:val="00361ED8"/>
    <w:rsid w:val="003C4A4E"/>
    <w:rsid w:val="003E3F15"/>
    <w:rsid w:val="0040605A"/>
    <w:rsid w:val="00421FED"/>
    <w:rsid w:val="0042223A"/>
    <w:rsid w:val="004372A7"/>
    <w:rsid w:val="00442BCC"/>
    <w:rsid w:val="004A4464"/>
    <w:rsid w:val="00550C8A"/>
    <w:rsid w:val="00571E9F"/>
    <w:rsid w:val="005E40B0"/>
    <w:rsid w:val="006934E1"/>
    <w:rsid w:val="006C64FF"/>
    <w:rsid w:val="006D267B"/>
    <w:rsid w:val="006E755B"/>
    <w:rsid w:val="006F63FA"/>
    <w:rsid w:val="007B4CCE"/>
    <w:rsid w:val="00824402"/>
    <w:rsid w:val="008E329C"/>
    <w:rsid w:val="008E5900"/>
    <w:rsid w:val="00904D28"/>
    <w:rsid w:val="0095386C"/>
    <w:rsid w:val="009877AF"/>
    <w:rsid w:val="009A152F"/>
    <w:rsid w:val="009C4200"/>
    <w:rsid w:val="00A4119B"/>
    <w:rsid w:val="00A52D71"/>
    <w:rsid w:val="00A73B38"/>
    <w:rsid w:val="00B206EB"/>
    <w:rsid w:val="00BF53E7"/>
    <w:rsid w:val="00C05CD5"/>
    <w:rsid w:val="00C11918"/>
    <w:rsid w:val="00C44BEB"/>
    <w:rsid w:val="00C96F18"/>
    <w:rsid w:val="00CD0871"/>
    <w:rsid w:val="00D03F96"/>
    <w:rsid w:val="00D55868"/>
    <w:rsid w:val="00D96154"/>
    <w:rsid w:val="00DC7106"/>
    <w:rsid w:val="00DE0D1F"/>
    <w:rsid w:val="00E75548"/>
    <w:rsid w:val="00F35A6E"/>
    <w:rsid w:val="00F66608"/>
    <w:rsid w:val="00FC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1B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778F6"/>
    <w:rPr>
      <w:i/>
      <w:iCs/>
    </w:rPr>
  </w:style>
  <w:style w:type="paragraph" w:styleId="ListParagraph">
    <w:name w:val="List Paragraph"/>
    <w:basedOn w:val="Normal"/>
    <w:uiPriority w:val="34"/>
    <w:qFormat/>
    <w:rsid w:val="002778F6"/>
    <w:pPr>
      <w:ind w:left="720"/>
      <w:contextualSpacing/>
    </w:pPr>
  </w:style>
  <w:style w:type="paragraph" w:styleId="BodyText">
    <w:name w:val="Body Text"/>
    <w:basedOn w:val="Normal"/>
    <w:link w:val="BodyTextChar"/>
    <w:uiPriority w:val="1"/>
    <w:qFormat/>
    <w:rsid w:val="00B206EB"/>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206E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06EB"/>
    <w:rPr>
      <w:sz w:val="16"/>
      <w:szCs w:val="16"/>
    </w:rPr>
  </w:style>
  <w:style w:type="paragraph" w:styleId="CommentText">
    <w:name w:val="annotation text"/>
    <w:basedOn w:val="Normal"/>
    <w:link w:val="CommentTextChar"/>
    <w:uiPriority w:val="99"/>
    <w:semiHidden/>
    <w:unhideWhenUsed/>
    <w:rsid w:val="00B206EB"/>
    <w:pPr>
      <w:spacing w:line="240" w:lineRule="auto"/>
    </w:pPr>
    <w:rPr>
      <w:sz w:val="20"/>
      <w:szCs w:val="20"/>
    </w:rPr>
  </w:style>
  <w:style w:type="character" w:customStyle="1" w:styleId="CommentTextChar">
    <w:name w:val="Comment Text Char"/>
    <w:basedOn w:val="DefaultParagraphFont"/>
    <w:link w:val="CommentText"/>
    <w:uiPriority w:val="99"/>
    <w:semiHidden/>
    <w:rsid w:val="00B206EB"/>
    <w:rPr>
      <w:sz w:val="20"/>
      <w:szCs w:val="20"/>
    </w:rPr>
  </w:style>
  <w:style w:type="paragraph" w:styleId="CommentSubject">
    <w:name w:val="annotation subject"/>
    <w:basedOn w:val="CommentText"/>
    <w:next w:val="CommentText"/>
    <w:link w:val="CommentSubjectChar"/>
    <w:uiPriority w:val="99"/>
    <w:semiHidden/>
    <w:unhideWhenUsed/>
    <w:rsid w:val="00B206EB"/>
    <w:rPr>
      <w:b/>
      <w:bCs/>
    </w:rPr>
  </w:style>
  <w:style w:type="character" w:customStyle="1" w:styleId="CommentSubjectChar">
    <w:name w:val="Comment Subject Char"/>
    <w:basedOn w:val="CommentTextChar"/>
    <w:link w:val="CommentSubject"/>
    <w:uiPriority w:val="99"/>
    <w:semiHidden/>
    <w:rsid w:val="00B206EB"/>
    <w:rPr>
      <w:b/>
      <w:bCs/>
      <w:sz w:val="20"/>
      <w:szCs w:val="20"/>
    </w:rPr>
  </w:style>
  <w:style w:type="paragraph" w:styleId="BalloonText">
    <w:name w:val="Balloon Text"/>
    <w:basedOn w:val="Normal"/>
    <w:link w:val="BalloonTextChar"/>
    <w:uiPriority w:val="99"/>
    <w:semiHidden/>
    <w:unhideWhenUsed/>
    <w:rsid w:val="00B20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6EB"/>
    <w:rPr>
      <w:rFonts w:ascii="Segoe UI" w:hAnsi="Segoe UI" w:cs="Segoe UI"/>
      <w:sz w:val="18"/>
      <w:szCs w:val="18"/>
    </w:rPr>
  </w:style>
  <w:style w:type="character" w:styleId="FootnoteReference">
    <w:name w:val="footnote reference"/>
    <w:uiPriority w:val="99"/>
    <w:semiHidden/>
    <w:unhideWhenUsed/>
    <w:rsid w:val="00012B91"/>
    <w:rPr>
      <w:vertAlign w:val="superscript"/>
    </w:rPr>
  </w:style>
  <w:style w:type="paragraph" w:styleId="Header">
    <w:name w:val="header"/>
    <w:basedOn w:val="Normal"/>
    <w:link w:val="HeaderChar"/>
    <w:uiPriority w:val="99"/>
    <w:unhideWhenUsed/>
    <w:rsid w:val="0098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7AF"/>
  </w:style>
  <w:style w:type="paragraph" w:styleId="Footer">
    <w:name w:val="footer"/>
    <w:basedOn w:val="Normal"/>
    <w:link w:val="FooterChar"/>
    <w:uiPriority w:val="99"/>
    <w:unhideWhenUsed/>
    <w:rsid w:val="0098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11607839320C4EAA019BA343DA033A" ma:contentTypeVersion="11" ma:contentTypeDescription="Create a new document." ma:contentTypeScope="" ma:versionID="f09996f26e2ee36c4963450f644fb85c">
  <xsd:schema xmlns:xsd="http://www.w3.org/2001/XMLSchema" xmlns:xs="http://www.w3.org/2001/XMLSchema" xmlns:p="http://schemas.microsoft.com/office/2006/metadata/properties" xmlns:ns3="66af3ea3-ddb0-4916-805d-8a386ab8da83" xmlns:ns4="16ff45d4-7929-435e-8172-72d415f175df" targetNamespace="http://schemas.microsoft.com/office/2006/metadata/properties" ma:root="true" ma:fieldsID="3e895d122d873b0354dd3378b2d7cfaa" ns3:_="" ns4:_="">
    <xsd:import namespace="66af3ea3-ddb0-4916-805d-8a386ab8da83"/>
    <xsd:import namespace="16ff45d4-7929-435e-8172-72d415f175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f3ea3-ddb0-4916-805d-8a386ab8d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f45d4-7929-435e-8172-72d415f17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DC9D-1422-44C1-8634-F1A1E1FC2AC2}">
  <ds:schemaRefs>
    <ds:schemaRef ds:uri="http://schemas.microsoft.com/sharepoint/v3/contenttype/forms"/>
  </ds:schemaRefs>
</ds:datastoreItem>
</file>

<file path=customXml/itemProps2.xml><?xml version="1.0" encoding="utf-8"?>
<ds:datastoreItem xmlns:ds="http://schemas.openxmlformats.org/officeDocument/2006/customXml" ds:itemID="{147B4BA7-A152-449A-9EFF-84E0220A4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f3ea3-ddb0-4916-805d-8a386ab8da83"/>
    <ds:schemaRef ds:uri="16ff45d4-7929-435e-8172-72d415f1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51056-FC84-45C2-A6F3-1AA5EE68C9C2}">
  <ds:schemaRefs>
    <ds:schemaRef ds:uri="http://purl.org/dc/terms/"/>
    <ds:schemaRef ds:uri="16ff45d4-7929-435e-8172-72d415f175df"/>
    <ds:schemaRef ds:uri="http://schemas.microsoft.com/office/2006/documentManagement/types"/>
    <ds:schemaRef ds:uri="http://schemas.microsoft.com/office/infopath/2007/PartnerControls"/>
    <ds:schemaRef ds:uri="66af3ea3-ddb0-4916-805d-8a386ab8da8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86AED48-6205-4C9F-AD43-4F004DDB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2021-02-24T19:28:00Z</dcterms:created>
  <dcterms:modified xsi:type="dcterms:W3CDTF">2021-02-24T20:48:00Z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0x0101003811607839320C4EAA019BA343DA033A</vt:lpwstr>
  </property>
</Properties>
</file>