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09F5" w:rsidR="004A76F5" w:rsidP="00493868" w:rsidRDefault="004A76F5" w14:paraId="6A73D34A" w14:textId="77777777">
      <w:pPr>
        <w:tabs>
          <w:tab w:val="left" w:pos="540"/>
        </w:tabs>
        <w:ind w:left="540" w:hanging="540"/>
        <w:jc w:val="center"/>
        <w:rPr>
          <w:b/>
          <w:sz w:val="24"/>
          <w:szCs w:val="24"/>
        </w:rPr>
      </w:pPr>
      <w:r w:rsidRPr="00CA09F5">
        <w:rPr>
          <w:b/>
          <w:sz w:val="24"/>
          <w:szCs w:val="24"/>
        </w:rPr>
        <w:t>SUPPORTING STATEMENT</w:t>
      </w:r>
    </w:p>
    <w:p w:rsidRPr="00CA09F5" w:rsidR="004A76F5" w:rsidP="00493868" w:rsidRDefault="004A76F5" w14:paraId="787D9C37" w14:textId="77777777">
      <w:pPr>
        <w:tabs>
          <w:tab w:val="left" w:pos="540"/>
        </w:tabs>
        <w:ind w:left="540" w:hanging="540"/>
        <w:jc w:val="center"/>
        <w:rPr>
          <w:b/>
          <w:sz w:val="24"/>
          <w:szCs w:val="24"/>
        </w:rPr>
      </w:pPr>
      <w:r w:rsidRPr="00CA09F5">
        <w:rPr>
          <w:b/>
          <w:sz w:val="24"/>
          <w:szCs w:val="24"/>
        </w:rPr>
        <w:t>U.S. Department of Commerce</w:t>
      </w:r>
    </w:p>
    <w:p w:rsidRPr="00D5040E" w:rsidR="004A76F5" w:rsidP="00493868" w:rsidRDefault="004A76F5" w14:paraId="05DEDE20" w14:textId="77777777">
      <w:pPr>
        <w:tabs>
          <w:tab w:val="left" w:pos="540"/>
        </w:tabs>
        <w:ind w:left="540" w:hanging="540"/>
        <w:jc w:val="center"/>
        <w:rPr>
          <w:b/>
          <w:sz w:val="24"/>
          <w:szCs w:val="24"/>
        </w:rPr>
      </w:pPr>
      <w:r w:rsidRPr="00D5040E">
        <w:rPr>
          <w:b/>
          <w:sz w:val="24"/>
          <w:szCs w:val="24"/>
        </w:rPr>
        <w:t>National Oceanic &amp; Atmospheric Administration</w:t>
      </w:r>
    </w:p>
    <w:p w:rsidRPr="00D5040E" w:rsidR="00D5040E" w:rsidP="00493868" w:rsidRDefault="00D5040E" w14:paraId="1BE71EDD" w14:textId="77777777">
      <w:pPr>
        <w:tabs>
          <w:tab w:val="left" w:pos="540"/>
        </w:tabs>
        <w:ind w:left="540" w:hanging="540"/>
        <w:jc w:val="center"/>
        <w:rPr>
          <w:b/>
          <w:color w:val="000000"/>
          <w:sz w:val="24"/>
          <w:szCs w:val="24"/>
          <w:shd w:val="clear" w:color="auto" w:fill="FFFFFF"/>
        </w:rPr>
      </w:pPr>
      <w:r w:rsidRPr="00D5040E">
        <w:rPr>
          <w:b/>
          <w:color w:val="000000"/>
          <w:sz w:val="24"/>
          <w:szCs w:val="24"/>
          <w:shd w:val="clear" w:color="auto" w:fill="FFFFFF"/>
        </w:rPr>
        <w:t>Pacific Islands Region Vessel and Gear Identification Requirements</w:t>
      </w:r>
    </w:p>
    <w:p w:rsidRPr="00D5040E" w:rsidR="004A76F5" w:rsidP="00493868" w:rsidRDefault="00CA09F5" w14:paraId="1CC7E9A8" w14:textId="0384E238">
      <w:pPr>
        <w:tabs>
          <w:tab w:val="left" w:pos="540"/>
        </w:tabs>
        <w:ind w:left="540" w:hanging="540"/>
        <w:jc w:val="center"/>
        <w:rPr>
          <w:b/>
          <w:sz w:val="24"/>
          <w:szCs w:val="24"/>
        </w:rPr>
      </w:pPr>
      <w:r w:rsidRPr="00D5040E">
        <w:rPr>
          <w:b/>
          <w:sz w:val="24"/>
          <w:szCs w:val="24"/>
        </w:rPr>
        <w:t>OMB Control No. 0648-0360</w:t>
      </w:r>
    </w:p>
    <w:p w:rsidRPr="00CA09F5" w:rsidR="004F26E9" w:rsidP="00493868" w:rsidRDefault="004F26E9" w14:paraId="2098E152" w14:textId="5CBA1B0E">
      <w:pPr>
        <w:tabs>
          <w:tab w:val="left" w:pos="540"/>
        </w:tabs>
        <w:ind w:left="540" w:hanging="540"/>
        <w:rPr>
          <w:sz w:val="24"/>
          <w:szCs w:val="24"/>
        </w:rPr>
      </w:pPr>
    </w:p>
    <w:p w:rsidRPr="00CA09F5" w:rsidR="004F26E9" w:rsidP="00493868" w:rsidRDefault="00BA6805" w14:paraId="2408C3C8" w14:textId="11A05890">
      <w:pPr>
        <w:tabs>
          <w:tab w:val="left" w:pos="540"/>
          <w:tab w:val="left" w:pos="720"/>
        </w:tabs>
        <w:ind w:left="540" w:hanging="540"/>
        <w:rPr>
          <w:sz w:val="24"/>
          <w:szCs w:val="24"/>
        </w:rPr>
      </w:pPr>
      <w:r>
        <w:rPr>
          <w:b/>
          <w:bCs/>
          <w:sz w:val="24"/>
          <w:szCs w:val="24"/>
        </w:rPr>
        <w:t>Abstract</w:t>
      </w:r>
    </w:p>
    <w:p w:rsidRPr="00CA09F5" w:rsidR="004F26E9" w:rsidP="00493868" w:rsidRDefault="004F26E9" w14:paraId="7F4BA3F2" w14:textId="77777777">
      <w:pPr>
        <w:tabs>
          <w:tab w:val="left" w:pos="540"/>
        </w:tabs>
        <w:ind w:left="540" w:hanging="540"/>
        <w:rPr>
          <w:sz w:val="24"/>
          <w:szCs w:val="24"/>
        </w:rPr>
      </w:pPr>
    </w:p>
    <w:p w:rsidR="004F26E9" w:rsidP="00CA09F5" w:rsidRDefault="00CA09F5" w14:paraId="13DD8862" w14:textId="03505819">
      <w:pPr>
        <w:rPr>
          <w:sz w:val="24"/>
          <w:szCs w:val="24"/>
        </w:rPr>
      </w:pPr>
      <w:r w:rsidRPr="00CA09F5">
        <w:rPr>
          <w:sz w:val="24"/>
          <w:szCs w:val="24"/>
        </w:rPr>
        <w:t>This request is for extension of a current</w:t>
      </w:r>
      <w:r w:rsidR="00D67266">
        <w:rPr>
          <w:sz w:val="24"/>
          <w:szCs w:val="24"/>
        </w:rPr>
        <w:t>ly approved</w:t>
      </w:r>
      <w:r w:rsidRPr="00CA09F5">
        <w:rPr>
          <w:sz w:val="24"/>
          <w:szCs w:val="24"/>
        </w:rPr>
        <w:t xml:space="preserve"> information collection.</w:t>
      </w:r>
      <w:r w:rsidR="00AB7018">
        <w:rPr>
          <w:sz w:val="24"/>
          <w:szCs w:val="24"/>
        </w:rPr>
        <w:t xml:space="preserve"> </w:t>
      </w:r>
      <w:r w:rsidRPr="00AB7018" w:rsidR="00AB7018">
        <w:rPr>
          <w:sz w:val="24"/>
          <w:szCs w:val="24"/>
        </w:rPr>
        <w:t>This collection of information covers regulatory requirements for fishing vessel and gear identification authorized under the Magnuson-Stevens Fishery Conservation and Management Act and other applicable law</w:t>
      </w:r>
      <w:r w:rsidR="009C5B23">
        <w:rPr>
          <w:sz w:val="24"/>
          <w:szCs w:val="24"/>
        </w:rPr>
        <w:t>s</w:t>
      </w:r>
      <w:r w:rsidRPr="00AB7018" w:rsidR="00AB7018">
        <w:rPr>
          <w:sz w:val="24"/>
          <w:szCs w:val="24"/>
        </w:rPr>
        <w:t>. All vessels fishing under Federal permits issued by the Pacific Islands Region must display identification markings on vessels as specified in 50 CFR Part 665. Vessels fishing for highly migratory species in the Western and Central Pacific Convention (WCPFC) Area and tuna purse seine vessels in the South Pacific are required to display their international radio call sign in three locations and on any helicopter or skiff as specified in 50 CFR Part 300. Fishing gear in the western Pacific pelagic longline fisheries and western Pacific coral reef ecosystem fisheries are required to be marked with the vessel's official number in a specific manner and location as specified in 50 CFR Part 665.</w:t>
      </w:r>
    </w:p>
    <w:p w:rsidRPr="00BA6805" w:rsidR="00BA6805" w:rsidP="00CA09F5" w:rsidRDefault="00BA6805" w14:paraId="533B52CE" w14:textId="54E80F7E">
      <w:pPr>
        <w:rPr>
          <w:b/>
          <w:sz w:val="24"/>
          <w:szCs w:val="24"/>
        </w:rPr>
      </w:pPr>
    </w:p>
    <w:p w:rsidRPr="00BA6805" w:rsidR="00BA6805" w:rsidP="00CA09F5" w:rsidRDefault="00BA6805" w14:paraId="65A745C3" w14:textId="63B5A9CF">
      <w:pPr>
        <w:rPr>
          <w:b/>
          <w:sz w:val="24"/>
          <w:szCs w:val="24"/>
        </w:rPr>
      </w:pPr>
      <w:r w:rsidRPr="00BA6805">
        <w:rPr>
          <w:b/>
          <w:sz w:val="24"/>
          <w:szCs w:val="24"/>
        </w:rPr>
        <w:t>Justification</w:t>
      </w:r>
    </w:p>
    <w:p w:rsidRPr="00CA09F5" w:rsidR="00CA09F5" w:rsidP="00BA6805" w:rsidRDefault="00CA09F5" w14:paraId="22B09414" w14:textId="71C4DBB3">
      <w:pPr>
        <w:tabs>
          <w:tab w:val="left" w:pos="540"/>
        </w:tabs>
        <w:rPr>
          <w:sz w:val="24"/>
          <w:szCs w:val="24"/>
        </w:rPr>
        <w:sectPr w:rsidRPr="00CA09F5" w:rsidR="00CA09F5"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BD7237" w:rsidR="00BA6805" w:rsidP="00BA6805" w:rsidRDefault="00493868" w14:paraId="0F451A89" w14:textId="77777777">
      <w:pPr>
        <w:pStyle w:val="ListParagraph"/>
        <w:tabs>
          <w:tab w:val="left" w:pos="360"/>
        </w:tabs>
        <w:adjustRightInd/>
        <w:spacing w:before="182" w:line="259" w:lineRule="auto"/>
        <w:ind w:left="0"/>
        <w:contextualSpacing w:val="0"/>
        <w:rPr>
          <w:b/>
          <w:sz w:val="24"/>
          <w:szCs w:val="24"/>
        </w:rPr>
      </w:pPr>
      <w:r w:rsidRPr="00CA09F5">
        <w:rPr>
          <w:b/>
          <w:bCs/>
          <w:sz w:val="24"/>
          <w:szCs w:val="24"/>
        </w:rPr>
        <w:t>1.</w:t>
      </w:r>
      <w:r w:rsidRPr="00CA09F5">
        <w:rPr>
          <w:b/>
          <w:bCs/>
          <w:sz w:val="24"/>
          <w:szCs w:val="24"/>
        </w:rPr>
        <w:tab/>
      </w:r>
      <w:r w:rsidRPr="00BD7237" w:rsidR="00BA6805">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A09F5" w:rsidR="004F26E9" w:rsidP="00BA6805" w:rsidRDefault="004F26E9" w14:paraId="42E93A38" w14:textId="6BC56874">
      <w:pPr>
        <w:tabs>
          <w:tab w:val="left" w:pos="540"/>
        </w:tabs>
        <w:ind w:left="540" w:hanging="540"/>
        <w:rPr>
          <w:sz w:val="24"/>
          <w:szCs w:val="24"/>
        </w:rPr>
      </w:pPr>
    </w:p>
    <w:p w:rsidRPr="00CA09F5" w:rsidR="0020448B" w:rsidP="0020448B" w:rsidRDefault="00CA09F5" w14:paraId="16F01842" w14:textId="2319D27B">
      <w:pPr>
        <w:rPr>
          <w:sz w:val="24"/>
          <w:szCs w:val="24"/>
        </w:rPr>
      </w:pPr>
      <w:r w:rsidRPr="00CA09F5">
        <w:rPr>
          <w:sz w:val="24"/>
          <w:szCs w:val="24"/>
        </w:rPr>
        <w:t>The success of fisheries management programs depends significantly on regulatory compliance.  The vessel identification requirement is essential to facilitate enforcement for Pacific Islands region fisheries. The ability to link fishing or other activity to the vessel owner or operator is crucial to enforcement of the regulations issued under the authority of the Magnuson-Stevens Fishery Conservation and Management Act (Magnuson-Stevens Act) to govern domestic and foreign fishing in the Pacific Islands region and under authority of laws implementing international treaties. Similarly, the regulations require that certain fishing gear in federally regulated Pacific Islands pelagic longline fisheries and Pacific Islands coral reef ecosystem fisheries be marked with the vessel’s official number. The marking of gear is crucial to enforcement and valuable in actions concerning damage, loss, and civil proceedings.</w:t>
      </w:r>
    </w:p>
    <w:p w:rsidRPr="00BD7237" w:rsidR="00BA6805" w:rsidP="00BA6805" w:rsidRDefault="00493868" w14:paraId="17E37FFD" w14:textId="6F2537D2">
      <w:pPr>
        <w:pStyle w:val="Heading1"/>
        <w:tabs>
          <w:tab w:val="left" w:pos="360"/>
        </w:tabs>
        <w:spacing w:before="197"/>
        <w:ind w:left="0"/>
        <w:rPr>
          <w:rFonts w:ascii="Times New Roman" w:hAnsi="Times New Roman" w:cs="Times New Roman"/>
        </w:rPr>
      </w:pPr>
      <w:r w:rsidRPr="00CA09F5">
        <w:t>2.</w:t>
      </w:r>
      <w:r w:rsidRPr="00CA09F5">
        <w:tab/>
      </w:r>
      <w:r w:rsidRPr="00CA09F5" w:rsidR="004F26E9">
        <w:rPr>
          <w:lang w:val="en-CA"/>
        </w:rPr>
        <w:fldChar w:fldCharType="begin"/>
      </w:r>
      <w:r w:rsidRPr="00CA09F5" w:rsidR="004F26E9">
        <w:rPr>
          <w:lang w:val="en-CA"/>
        </w:rPr>
        <w:instrText xml:space="preserve"> SEQ CHAPTER \h \r 1</w:instrText>
      </w:r>
      <w:r w:rsidRPr="00CA09F5" w:rsidR="004F26E9">
        <w:rPr>
          <w:lang w:val="en-CA"/>
        </w:rPr>
        <w:fldChar w:fldCharType="end"/>
      </w:r>
      <w:r w:rsidRPr="00BA6805" w:rsidR="00BA6805">
        <w:rPr>
          <w:rFonts w:ascii="Times New Roman" w:hAnsi="Times New Roman" w:cs="Times New Roman"/>
        </w:rPr>
        <w:t xml:space="preserve"> </w:t>
      </w:r>
      <w:r w:rsidRPr="00BD7237" w:rsidR="00BA6805">
        <w:rPr>
          <w:rFonts w:ascii="Times New Roman" w:hAnsi="Times New Roman" w:cs="Times New Roman"/>
          <w:bCs w:val="0"/>
        </w:rPr>
        <w:t>Indicate how, by whom, and for what purpose the information is to be used. Except for a</w:t>
      </w:r>
      <w:r w:rsidRPr="00BD7237" w:rsidR="00BA6805">
        <w:rPr>
          <w:rFonts w:ascii="Times New Roman" w:hAnsi="Times New Roman" w:cs="Times New Roman"/>
        </w:rPr>
        <w:t xml:space="preserve"> </w:t>
      </w:r>
      <w:r w:rsidRPr="00BD7237" w:rsidR="00BA6805">
        <w:rPr>
          <w:rFonts w:ascii="Times New Roman" w:hAnsi="Times New Roman" w:cs="Times New Roman"/>
          <w:bCs w:val="0"/>
        </w:rPr>
        <w:t>new collection, indicate the actual use the agency has made of the information received from the</w:t>
      </w:r>
      <w:r w:rsidRPr="00BD7237" w:rsidR="00BA6805">
        <w:rPr>
          <w:rFonts w:ascii="Times New Roman" w:hAnsi="Times New Roman" w:cs="Times New Roman"/>
        </w:rPr>
        <w:t xml:space="preserve"> current</w:t>
      </w:r>
      <w:r w:rsidRPr="00BD7237" w:rsidR="00BA6805">
        <w:rPr>
          <w:rFonts w:ascii="Times New Roman" w:hAnsi="Times New Roman" w:cs="Times New Roman"/>
          <w:spacing w:val="-1"/>
        </w:rPr>
        <w:t xml:space="preserve"> </w:t>
      </w:r>
      <w:r w:rsidRPr="00BD7237" w:rsidR="00BA6805">
        <w:rPr>
          <w:rFonts w:ascii="Times New Roman" w:hAnsi="Times New Roman" w:cs="Times New Roman"/>
        </w:rPr>
        <w:t>collection.</w:t>
      </w:r>
    </w:p>
    <w:p w:rsidRPr="00CA09F5" w:rsidR="004F26E9" w:rsidP="00BA6805" w:rsidRDefault="004F26E9" w14:paraId="3AFC71FE" w14:textId="2A3394E3">
      <w:pPr>
        <w:tabs>
          <w:tab w:val="left" w:pos="540"/>
        </w:tabs>
        <w:ind w:left="540" w:hanging="540"/>
        <w:rPr>
          <w:sz w:val="24"/>
          <w:szCs w:val="24"/>
        </w:rPr>
      </w:pPr>
    </w:p>
    <w:p w:rsidRPr="00CA09F5" w:rsidR="00CA09F5" w:rsidP="00CA09F5" w:rsidRDefault="00CA09F5" w14:paraId="01ADFED6"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i/>
          <w:color w:val="000000"/>
          <w:szCs w:val="24"/>
        </w:rPr>
      </w:pPr>
      <w:r w:rsidRPr="00CA09F5">
        <w:rPr>
          <w:i/>
          <w:color w:val="000000"/>
          <w:szCs w:val="24"/>
        </w:rPr>
        <w:t>Vessel Identification</w:t>
      </w:r>
    </w:p>
    <w:p w:rsidRPr="00CA09F5" w:rsidR="00CA09F5" w:rsidP="00CA09F5" w:rsidRDefault="00CA09F5" w14:paraId="0B15F7E4"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p>
    <w:p w:rsidRPr="00CA09F5" w:rsidR="00CA09F5" w:rsidP="00CA09F5" w:rsidRDefault="00CA09F5" w14:paraId="64D39662" w14:textId="052F265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r w:rsidRPr="00CA09F5">
        <w:rPr>
          <w:color w:val="000000"/>
          <w:szCs w:val="24"/>
        </w:rPr>
        <w:t xml:space="preserve">In the domestic Pacific Islands Region fisheries, regulated under 50 CFR Part 665, the vessel's official number or international radio call sign (IRCS) is required to be displayed on the port and starboard sides of the deckhouse or hull and on an appropriate weather deck. The number identifies each vessel and should be visible at distances at sea and in the air. The requirements affect Pacific Islands pelagic longline vessels, pelagic troll and handline vessels, pelagic squid jig vessels, crustacean (lobster and deepwater shrimp) </w:t>
      </w:r>
      <w:r w:rsidRPr="00CA09F5">
        <w:rPr>
          <w:color w:val="000000"/>
          <w:szCs w:val="24"/>
        </w:rPr>
        <w:lastRenderedPageBreak/>
        <w:t>fishing vessels, bottomfish fishing vessels</w:t>
      </w:r>
      <w:r w:rsidR="00876951">
        <w:rPr>
          <w:color w:val="000000"/>
          <w:szCs w:val="24"/>
        </w:rPr>
        <w:t xml:space="preserve">, </w:t>
      </w:r>
      <w:r w:rsidRPr="00CA09F5">
        <w:rPr>
          <w:color w:val="000000"/>
          <w:szCs w:val="24"/>
        </w:rPr>
        <w:t>precious coral fishing vessels, coral reef ecosystem fishing vessels, and non-commercial fishing vessels fishing in the Rose Atoll, Marianas Trench, and Pacific Remote Islands Marine National Monuments. Hawaii</w:t>
      </w:r>
      <w:r w:rsidR="00876951">
        <w:rPr>
          <w:color w:val="000000"/>
          <w:szCs w:val="24"/>
        </w:rPr>
        <w:t xml:space="preserve"> non-commercial bottomfish vessels</w:t>
      </w:r>
      <w:r w:rsidRPr="00CA09F5">
        <w:rPr>
          <w:color w:val="000000"/>
          <w:szCs w:val="24"/>
        </w:rPr>
        <w:t xml:space="preserve"> and Northern Mariana Islands bottomfish vessels</w:t>
      </w:r>
      <w:r w:rsidR="00876951">
        <w:rPr>
          <w:color w:val="000000"/>
          <w:szCs w:val="24"/>
        </w:rPr>
        <w:t xml:space="preserve"> less than 40 </w:t>
      </w:r>
      <w:proofErr w:type="spellStart"/>
      <w:r w:rsidR="00876951">
        <w:rPr>
          <w:color w:val="000000"/>
          <w:szCs w:val="24"/>
        </w:rPr>
        <w:t>ft</w:t>
      </w:r>
      <w:proofErr w:type="spellEnd"/>
      <w:r w:rsidR="00876951">
        <w:rPr>
          <w:color w:val="000000"/>
          <w:szCs w:val="24"/>
        </w:rPr>
        <w:t xml:space="preserve"> overall length that are</w:t>
      </w:r>
      <w:r w:rsidRPr="00CA09F5">
        <w:rPr>
          <w:color w:val="000000"/>
          <w:szCs w:val="24"/>
        </w:rPr>
        <w:t xml:space="preserve"> in compliance with state/territory registration and marking requirements are exempt. Regulations in 50 CFR 665.16 specify the requirements for the vessel identification.</w:t>
      </w:r>
    </w:p>
    <w:p w:rsidRPr="00CA09F5" w:rsidR="00CA09F5" w:rsidP="00CA09F5" w:rsidRDefault="00CA09F5" w14:paraId="243D130C"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p>
    <w:p w:rsidRPr="00CA09F5" w:rsidR="00CA09F5" w:rsidP="00CA09F5" w:rsidRDefault="00CA09F5" w14:paraId="56107BAA"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r w:rsidRPr="00CA09F5">
        <w:rPr>
          <w:color w:val="000000"/>
          <w:szCs w:val="24"/>
        </w:rPr>
        <w:t xml:space="preserve">Domestic fishing vessels used to fish for highly migratory species on the high seas in the Western and Central Pacific </w:t>
      </w:r>
      <w:r w:rsidR="008E658F">
        <w:rPr>
          <w:color w:val="000000"/>
          <w:szCs w:val="24"/>
        </w:rPr>
        <w:t xml:space="preserve">Fisheries Commission </w:t>
      </w:r>
      <w:r w:rsidRPr="00CA09F5" w:rsidR="008E658F">
        <w:rPr>
          <w:color w:val="000000"/>
          <w:szCs w:val="24"/>
        </w:rPr>
        <w:t xml:space="preserve">(WCPFC) </w:t>
      </w:r>
      <w:r w:rsidRPr="00CA09F5">
        <w:rPr>
          <w:color w:val="000000"/>
          <w:szCs w:val="24"/>
        </w:rPr>
        <w:t>Convention Area with a WCPFC Area Endorsement, or required to have an Area Endorsement, must be marked with their IRCS number on both sides of the hull or superstru</w:t>
      </w:r>
      <w:r w:rsidR="00692175">
        <w:rPr>
          <w:color w:val="000000"/>
          <w:szCs w:val="24"/>
        </w:rPr>
        <w:t xml:space="preserve">cture and on a weather deck. </w:t>
      </w:r>
      <w:r w:rsidRPr="00CA09F5">
        <w:rPr>
          <w:color w:val="000000"/>
          <w:szCs w:val="24"/>
        </w:rPr>
        <w:t>Pacific Islands pelagic longline</w:t>
      </w:r>
      <w:r w:rsidR="00005168">
        <w:rPr>
          <w:color w:val="000000"/>
          <w:szCs w:val="24"/>
        </w:rPr>
        <w:t>, albacore trollers,</w:t>
      </w:r>
      <w:r w:rsidR="00692175">
        <w:rPr>
          <w:color w:val="000000"/>
          <w:szCs w:val="24"/>
        </w:rPr>
        <w:t xml:space="preserve"> and S</w:t>
      </w:r>
      <w:r w:rsidRPr="00CA09F5">
        <w:rPr>
          <w:color w:val="000000"/>
          <w:szCs w:val="24"/>
        </w:rPr>
        <w:t>outh Pacific t</w:t>
      </w:r>
      <w:r w:rsidR="00692175">
        <w:rPr>
          <w:color w:val="000000"/>
          <w:szCs w:val="24"/>
        </w:rPr>
        <w:t>una purse seine vessels are</w:t>
      </w:r>
      <w:r w:rsidRPr="00CA09F5">
        <w:rPr>
          <w:color w:val="000000"/>
          <w:szCs w:val="24"/>
        </w:rPr>
        <w:t xml:space="preserve"> subject to this requirement as well as other domestic vessels fishing on the high seas, per 50 CFR Part 300, Subpart O. The identification numbers must meet size and color requirements specified in regulations in 50 CFR Part 300. </w:t>
      </w:r>
    </w:p>
    <w:p w:rsidRPr="00CA09F5" w:rsidR="00CA09F5" w:rsidP="00CA09F5" w:rsidRDefault="00CA09F5" w14:paraId="51650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CA09F5" w:rsidR="00CA09F5" w:rsidP="00CA09F5" w:rsidRDefault="00CA09F5" w14:paraId="2CC24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 xml:space="preserve">In the South Pacific tuna purse seine fishery regulated under 50 CFR Part 300 Subpart D, the </w:t>
      </w:r>
      <w:r w:rsidR="008E658F">
        <w:rPr>
          <w:color w:val="000000"/>
          <w:sz w:val="24"/>
          <w:szCs w:val="24"/>
        </w:rPr>
        <w:t>IRCS number</w:t>
      </w:r>
      <w:r w:rsidRPr="00CA09F5">
        <w:rPr>
          <w:color w:val="000000"/>
          <w:sz w:val="24"/>
          <w:szCs w:val="24"/>
        </w:rPr>
        <w:t xml:space="preserve"> must be painted on the side of any auxiliary equipment </w:t>
      </w:r>
      <w:r w:rsidR="008E658F">
        <w:rPr>
          <w:color w:val="000000"/>
          <w:sz w:val="24"/>
          <w:szCs w:val="24"/>
        </w:rPr>
        <w:t>such as skiffs and helicopters, in addition to markings on the sides of the hull or superstructure and weather deck.</w:t>
      </w:r>
    </w:p>
    <w:p w:rsidRPr="00CA09F5" w:rsidR="00CA09F5" w:rsidP="00CA09F5" w:rsidRDefault="00CA09F5" w14:paraId="34178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CA09F5" w:rsidR="00CA09F5" w:rsidP="00CA09F5" w:rsidRDefault="00CA09F5" w14:paraId="05823DFE" w14:textId="4BFC5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 xml:space="preserve">The identification number provides law enforcement personnel with a means to monitor fishing, at-sea processing, and other related activities to ascertain whether the vessel's observed activities are in accordance with those authorized for that vessel. The identifying number is used by the National Marine Fisheries Service (NMFS), the U.S. Coast Guard (USCG), and other marine agencies in issuing citations, prosecutions, and other enforcement actions. Vessels that qualify for particular fisheries are readily identified </w:t>
      </w:r>
      <w:r w:rsidR="00F2789D">
        <w:rPr>
          <w:color w:val="000000"/>
          <w:sz w:val="24"/>
          <w:szCs w:val="24"/>
        </w:rPr>
        <w:t>which</w:t>
      </w:r>
      <w:r w:rsidRPr="00CA09F5">
        <w:rPr>
          <w:color w:val="000000"/>
          <w:sz w:val="24"/>
          <w:szCs w:val="24"/>
        </w:rPr>
        <w:t xml:space="preserve"> allows for more cost-effective enforcement. Cooperating fishermen also use the number to report suspicious activities that they observe. Regulation-compliant fishermen ultimately benefit as unauthorized and illegal fishing is deterred and more burdensome regulations are avoided.</w:t>
      </w:r>
    </w:p>
    <w:p w:rsidRPr="00CA09F5" w:rsidR="00CA09F5" w:rsidP="00CA09F5" w:rsidRDefault="00CA09F5" w14:paraId="7090F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CA09F5" w:rsidR="00CA09F5" w:rsidP="00CA09F5" w:rsidRDefault="00CA09F5" w14:paraId="04B19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i/>
          <w:color w:val="000000"/>
          <w:sz w:val="24"/>
          <w:szCs w:val="24"/>
        </w:rPr>
      </w:pPr>
      <w:r w:rsidRPr="00CA09F5">
        <w:rPr>
          <w:i/>
          <w:color w:val="000000"/>
          <w:sz w:val="24"/>
          <w:szCs w:val="24"/>
        </w:rPr>
        <w:t>Gear Identification</w:t>
      </w:r>
    </w:p>
    <w:p w:rsidRPr="00CA09F5" w:rsidR="00CA09F5" w:rsidP="00CA09F5" w:rsidRDefault="00CA09F5" w14:paraId="2D0A6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CA09F5" w:rsidR="00CA09F5" w:rsidP="00CA09F5" w:rsidRDefault="00CA09F5" w14:paraId="046A6CAE" w14:textId="16204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Under 50 CFR 665.804, the operator of each federally permitted pelagic longline vessel must ensure that the official number of the vessel is affixed to every longline buoy and float, including each buoy and float that is attached to a radar reflector, radio antenna, or flag marker, whether attached to a deployed buoy or possessed on board the vessel. Vessels fishing in coral reef ecosystem fisheries under 50 CFR 665.128, 665.228, 665.246, 665.428, and 665.628 must mark traps and floats on board the vessel or deployed with the vessel’s official number.</w:t>
      </w:r>
    </w:p>
    <w:p w:rsidRPr="00CA09F5" w:rsidR="00CA09F5" w:rsidP="00CA09F5" w:rsidRDefault="00CA09F5" w14:paraId="01D811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CA09F5" w:rsidR="00CA09F5" w:rsidP="00CA09F5" w:rsidRDefault="00CA09F5" w14:paraId="59199285" w14:textId="6FDC8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The regulations further specify how the gear is to be marked, e.g., the location and legibility of the marking. NMFS considers gear that is not properly marked as unclaimed or abandoned property that may be confiscated. NMFS</w:t>
      </w:r>
      <w:r w:rsidR="00F2789D">
        <w:rPr>
          <w:color w:val="000000"/>
          <w:sz w:val="24"/>
          <w:szCs w:val="24"/>
        </w:rPr>
        <w:t>,</w:t>
      </w:r>
      <w:r w:rsidRPr="00CA09F5">
        <w:rPr>
          <w:color w:val="000000"/>
          <w:sz w:val="24"/>
          <w:szCs w:val="24"/>
        </w:rPr>
        <w:t xml:space="preserve"> the USCG</w:t>
      </w:r>
      <w:r w:rsidR="00F2789D">
        <w:rPr>
          <w:color w:val="000000"/>
          <w:sz w:val="24"/>
          <w:szCs w:val="24"/>
        </w:rPr>
        <w:t>,</w:t>
      </w:r>
      <w:r w:rsidRPr="00CA09F5">
        <w:rPr>
          <w:color w:val="000000"/>
          <w:sz w:val="24"/>
          <w:szCs w:val="24"/>
        </w:rPr>
        <w:t xml:space="preserve"> and other enforcement </w:t>
      </w:r>
      <w:r w:rsidRPr="00CA09F5">
        <w:rPr>
          <w:color w:val="000000"/>
          <w:sz w:val="24"/>
          <w:szCs w:val="24"/>
        </w:rPr>
        <w:lastRenderedPageBreak/>
        <w:t>agencies use the identifying number on fishing gear in issuing gear violations, prosecutions, and determining that longlines/traps are not illegally placed. Marked gear allows NMFS and the USCG to more readily enforce gear violations, thus allowing for more cost-effective enforcement. Cooperating fishermen also use the marking to report the occurrence of gear in unauthorized areas. Regulation-compliant fishermen ultimately benefit as unauthorized and illegal fishing is deterred and more burdensome regulations are avoided.</w:t>
      </w:r>
    </w:p>
    <w:p w:rsidRPr="00CA09F5" w:rsidR="00CA09F5" w:rsidP="00CA09F5" w:rsidRDefault="00CA09F5" w14:paraId="4516D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BA6805" w:rsidR="004F26E9" w:rsidP="00BA6805" w:rsidRDefault="00CA09F5" w14:paraId="4218FE45" w14:textId="7CB1E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Although the information collected (vessel and gear identification numbers) is not confidential, NMFS will not disseminate it to the public, as there is no reason for doing so. The information is strictly for enforcement purpose or NMFS internal use in situations involving damage, loss, and civil proceedings.</w:t>
      </w:r>
    </w:p>
    <w:p w:rsidRPr="00BD7237" w:rsidR="00BA6805" w:rsidP="00BA6805" w:rsidRDefault="00493868" w14:paraId="7C622BAA" w14:textId="77777777">
      <w:pPr>
        <w:pStyle w:val="ListParagraph"/>
        <w:tabs>
          <w:tab w:val="left" w:pos="360"/>
        </w:tabs>
        <w:adjustRightInd/>
        <w:spacing w:before="199"/>
        <w:ind w:left="0"/>
        <w:contextualSpacing w:val="0"/>
        <w:rPr>
          <w:b/>
          <w:sz w:val="24"/>
          <w:szCs w:val="24"/>
        </w:rPr>
      </w:pPr>
      <w:r w:rsidRPr="00CA09F5">
        <w:rPr>
          <w:b/>
          <w:bCs/>
          <w:sz w:val="24"/>
          <w:szCs w:val="24"/>
        </w:rPr>
        <w:t>3.</w:t>
      </w:r>
      <w:r w:rsidRPr="00CA09F5">
        <w:rPr>
          <w:b/>
          <w:bCs/>
          <w:sz w:val="24"/>
          <w:szCs w:val="24"/>
        </w:rPr>
        <w:tab/>
      </w:r>
      <w:r w:rsidRPr="00BD7237" w:rsidR="00BA680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BA6805">
        <w:rPr>
          <w:b/>
          <w:spacing w:val="-6"/>
          <w:sz w:val="24"/>
          <w:szCs w:val="24"/>
        </w:rPr>
        <w:t xml:space="preserve"> </w:t>
      </w:r>
      <w:r w:rsidRPr="00BD7237" w:rsidR="00BA6805">
        <w:rPr>
          <w:b/>
          <w:sz w:val="24"/>
          <w:szCs w:val="24"/>
        </w:rPr>
        <w:t>burden.</w:t>
      </w:r>
    </w:p>
    <w:p w:rsidRPr="00CA09F5" w:rsidR="004F26E9" w:rsidP="0020448B" w:rsidRDefault="004F26E9" w14:paraId="3BC817A6" w14:textId="54B84E55">
      <w:pPr>
        <w:rPr>
          <w:sz w:val="24"/>
          <w:szCs w:val="24"/>
        </w:rPr>
      </w:pPr>
    </w:p>
    <w:p w:rsidRPr="00CA09F5" w:rsidR="00CA09F5" w:rsidP="00CA09F5" w:rsidRDefault="00CA09F5" w14:paraId="06400736" w14:textId="67442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The requirement that each vessel display an identification number on its deckhouse or hull and its weather deck does not lend itself to collection of information technology.  Transponders and vessel monitoring system units are comparatively expensive and USCG cannot directly access their signals in the air or by USCG vessels at this time. Similarly, gear identification does not lend itself to collection of information technology. No other technology appears to be less costly and still capable of providing the necessary information to support enforcement.</w:t>
      </w:r>
    </w:p>
    <w:p w:rsidRPr="00CA09F5" w:rsidR="004F26E9" w:rsidP="0020448B" w:rsidRDefault="004F26E9" w14:paraId="6161562B" w14:textId="77777777">
      <w:pPr>
        <w:rPr>
          <w:sz w:val="24"/>
          <w:szCs w:val="24"/>
        </w:rPr>
      </w:pPr>
    </w:p>
    <w:p w:rsidRPr="00BD7237" w:rsidR="00BA6805" w:rsidP="00BA6805" w:rsidRDefault="00493868" w14:paraId="67A076C8" w14:textId="77777777">
      <w:pPr>
        <w:pStyle w:val="ListParagraph"/>
        <w:tabs>
          <w:tab w:val="left" w:pos="360"/>
        </w:tabs>
        <w:adjustRightInd/>
        <w:spacing w:before="80"/>
        <w:ind w:left="0"/>
        <w:contextualSpacing w:val="0"/>
        <w:rPr>
          <w:b/>
          <w:sz w:val="24"/>
          <w:szCs w:val="24"/>
        </w:rPr>
      </w:pPr>
      <w:r w:rsidRPr="00CA09F5">
        <w:rPr>
          <w:b/>
          <w:bCs/>
          <w:sz w:val="24"/>
          <w:szCs w:val="24"/>
        </w:rPr>
        <w:t>4.</w:t>
      </w:r>
      <w:r w:rsidRPr="00CA09F5">
        <w:rPr>
          <w:b/>
          <w:bCs/>
          <w:sz w:val="24"/>
          <w:szCs w:val="24"/>
        </w:rPr>
        <w:tab/>
      </w:r>
      <w:r w:rsidRPr="00BD7237" w:rsidR="00BA6805">
        <w:rPr>
          <w:b/>
          <w:sz w:val="24"/>
          <w:szCs w:val="24"/>
        </w:rPr>
        <w:t>Describe efforts to identify duplication. Show specifically why any similar information already available cannot be used or modified for use for the purposes described in Question</w:t>
      </w:r>
      <w:r w:rsidRPr="00BD7237" w:rsidR="00BA6805">
        <w:rPr>
          <w:b/>
          <w:spacing w:val="-42"/>
          <w:sz w:val="24"/>
          <w:szCs w:val="24"/>
        </w:rPr>
        <w:t xml:space="preserve"> </w:t>
      </w:r>
      <w:r w:rsidRPr="00BD7237" w:rsidR="00BA6805">
        <w:rPr>
          <w:b/>
          <w:sz w:val="24"/>
          <w:szCs w:val="24"/>
        </w:rPr>
        <w:t>2</w:t>
      </w:r>
    </w:p>
    <w:p w:rsidRPr="00CA09F5" w:rsidR="004F26E9" w:rsidP="0020448B" w:rsidRDefault="004F26E9" w14:paraId="49FF479C" w14:textId="720A3D89">
      <w:pPr>
        <w:rPr>
          <w:sz w:val="24"/>
          <w:szCs w:val="24"/>
        </w:rPr>
      </w:pPr>
    </w:p>
    <w:p w:rsidRPr="00CA09F5" w:rsidR="00CA09F5" w:rsidP="00CA09F5" w:rsidRDefault="00CA09F5" w14:paraId="616AFA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 xml:space="preserve">There is no duplication with other collections.  </w:t>
      </w:r>
    </w:p>
    <w:p w:rsidRPr="00CA09F5" w:rsidR="004F26E9" w:rsidP="0020448B" w:rsidRDefault="004F26E9" w14:paraId="6015D766" w14:textId="77777777">
      <w:pPr>
        <w:rPr>
          <w:sz w:val="24"/>
          <w:szCs w:val="24"/>
        </w:rPr>
      </w:pPr>
    </w:p>
    <w:p w:rsidRPr="00BA6805" w:rsidR="004F26E9" w:rsidP="00BA6805" w:rsidRDefault="00493868" w14:paraId="40F55FE9" w14:textId="79A5CDE1">
      <w:pPr>
        <w:pStyle w:val="ListParagraph"/>
        <w:tabs>
          <w:tab w:val="left" w:pos="360"/>
        </w:tabs>
        <w:adjustRightInd/>
        <w:spacing w:before="80"/>
        <w:ind w:left="0"/>
        <w:contextualSpacing w:val="0"/>
        <w:rPr>
          <w:b/>
          <w:sz w:val="24"/>
          <w:szCs w:val="24"/>
        </w:rPr>
      </w:pPr>
      <w:r w:rsidRPr="00CA09F5">
        <w:rPr>
          <w:b/>
          <w:bCs/>
          <w:sz w:val="24"/>
          <w:szCs w:val="24"/>
        </w:rPr>
        <w:t>5.</w:t>
      </w:r>
      <w:r w:rsidRPr="00CA09F5">
        <w:rPr>
          <w:b/>
          <w:bCs/>
          <w:sz w:val="24"/>
          <w:szCs w:val="24"/>
        </w:rPr>
        <w:tab/>
      </w:r>
      <w:r w:rsidRPr="00BD7237" w:rsidR="00BA6805">
        <w:rPr>
          <w:b/>
          <w:sz w:val="24"/>
          <w:szCs w:val="24"/>
        </w:rPr>
        <w:t>If the collection of information impacts small businesses or other small entities, describe any methods used to minimize burden.</w:t>
      </w:r>
    </w:p>
    <w:p w:rsidRPr="00CA09F5" w:rsidR="004F26E9" w:rsidP="0020448B" w:rsidRDefault="004F26E9" w14:paraId="206D5127" w14:textId="77777777">
      <w:pPr>
        <w:rPr>
          <w:sz w:val="24"/>
          <w:szCs w:val="24"/>
        </w:rPr>
      </w:pPr>
    </w:p>
    <w:p w:rsidRPr="00CA09F5" w:rsidR="004F26E9" w:rsidP="00CA09F5" w:rsidRDefault="00CA09F5" w14:paraId="1CCF010A" w14:textId="1D9BB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Most of the vessels are categorized as small businesses. The collection of information will not have a significant impact on these small businesses and no special modifications of the requirements were considered necessary to accommodate the needs of these small businesses.</w:t>
      </w:r>
      <w:r w:rsidR="00F168E1">
        <w:rPr>
          <w:color w:val="000000"/>
          <w:sz w:val="24"/>
          <w:szCs w:val="24"/>
        </w:rPr>
        <w:t xml:space="preserve"> The markings are applied periodically as needed and are applied or renewed when it is convenient during vessel maintenance or between sets when gear are attended to by the crew, thus minimizing impact on fishing operations.</w:t>
      </w:r>
    </w:p>
    <w:p w:rsidRPr="00CA09F5" w:rsidR="004F26E9" w:rsidP="0020448B" w:rsidRDefault="004F26E9" w14:paraId="4C679521" w14:textId="77777777">
      <w:pPr>
        <w:rPr>
          <w:sz w:val="24"/>
          <w:szCs w:val="24"/>
        </w:rPr>
      </w:pPr>
    </w:p>
    <w:p w:rsidRPr="00BA6805" w:rsidR="004F26E9" w:rsidP="00BA6805" w:rsidRDefault="00493868" w14:paraId="3CD0EB2E" w14:textId="7354C161">
      <w:pPr>
        <w:pStyle w:val="ListParagraph"/>
        <w:tabs>
          <w:tab w:val="left" w:pos="360"/>
        </w:tabs>
        <w:adjustRightInd/>
        <w:spacing w:before="80"/>
        <w:ind w:left="0"/>
        <w:contextualSpacing w:val="0"/>
        <w:rPr>
          <w:b/>
          <w:sz w:val="24"/>
          <w:szCs w:val="24"/>
        </w:rPr>
      </w:pPr>
      <w:r w:rsidRPr="00CA09F5">
        <w:rPr>
          <w:b/>
          <w:bCs/>
          <w:sz w:val="24"/>
          <w:szCs w:val="24"/>
        </w:rPr>
        <w:t>6.</w:t>
      </w:r>
      <w:r w:rsidRPr="00CA09F5">
        <w:rPr>
          <w:b/>
          <w:bCs/>
          <w:sz w:val="24"/>
          <w:szCs w:val="24"/>
        </w:rPr>
        <w:tab/>
      </w:r>
      <w:r w:rsidRPr="00BD7237" w:rsidR="00BA6805">
        <w:rPr>
          <w:b/>
          <w:sz w:val="24"/>
          <w:szCs w:val="24"/>
        </w:rPr>
        <w:t>Describe the consequence to Federal program or policy activities if the collection is not conducted or is conducted less frequently, as well as any technical or legal obstacles to reducing burden.</w:t>
      </w:r>
    </w:p>
    <w:p w:rsidRPr="00CA09F5" w:rsidR="004F26E9" w:rsidP="0020448B" w:rsidRDefault="004F26E9" w14:paraId="35DB1589" w14:textId="77777777">
      <w:pPr>
        <w:rPr>
          <w:sz w:val="24"/>
          <w:szCs w:val="24"/>
        </w:rPr>
      </w:pPr>
    </w:p>
    <w:p w:rsidRPr="00CA09F5" w:rsidR="00CA09F5" w:rsidP="00CA09F5" w:rsidRDefault="00CA09F5" w14:paraId="30D5E9BC" w14:textId="39633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The NMFS and USCG could not enforce the fisheries management measures if the collection is not conducted or is conducted less frequently.</w:t>
      </w:r>
      <w:r w:rsidR="00F168E1">
        <w:rPr>
          <w:color w:val="000000"/>
          <w:sz w:val="24"/>
          <w:szCs w:val="24"/>
        </w:rPr>
        <w:t xml:space="preserve"> If the markings are not applied or renewed periodically as needed, they will become difficult for enforcement personnel to read and to identify the vessels. Unreadable markings on the gear will make it impossible for enforcement to determine the identity of violators.</w:t>
      </w:r>
    </w:p>
    <w:p w:rsidRPr="00CA09F5" w:rsidR="004F26E9" w:rsidP="0020448B" w:rsidRDefault="004F26E9" w14:paraId="19749748" w14:textId="77777777">
      <w:pPr>
        <w:rPr>
          <w:sz w:val="24"/>
          <w:szCs w:val="24"/>
        </w:rPr>
      </w:pPr>
    </w:p>
    <w:p w:rsidRPr="00CA09F5" w:rsidR="004F26E9" w:rsidP="00493868" w:rsidRDefault="00493868" w14:paraId="28DC71A9" w14:textId="77777777">
      <w:pPr>
        <w:tabs>
          <w:tab w:val="left" w:pos="540"/>
        </w:tabs>
        <w:ind w:left="540" w:hanging="540"/>
        <w:rPr>
          <w:sz w:val="24"/>
          <w:szCs w:val="24"/>
        </w:rPr>
      </w:pPr>
      <w:r w:rsidRPr="00CA09F5">
        <w:rPr>
          <w:b/>
          <w:bCs/>
          <w:sz w:val="24"/>
          <w:szCs w:val="24"/>
        </w:rPr>
        <w:t>7.</w:t>
      </w:r>
      <w:r w:rsidRPr="00CA09F5">
        <w:rPr>
          <w:b/>
          <w:bCs/>
          <w:sz w:val="24"/>
          <w:szCs w:val="24"/>
        </w:rPr>
        <w:tab/>
      </w:r>
      <w:r w:rsidRPr="00CA09F5" w:rsidR="004F26E9">
        <w:rPr>
          <w:b/>
          <w:bCs/>
          <w:sz w:val="24"/>
          <w:szCs w:val="24"/>
        </w:rPr>
        <w:t xml:space="preserve">Explain any special circumstances that require the collection to be conducted in a manner inconsistent with OMB guidelines. </w:t>
      </w:r>
    </w:p>
    <w:p w:rsidRPr="00CA09F5" w:rsidR="004F26E9" w:rsidP="00CD5390" w:rsidRDefault="004F26E9" w14:paraId="2C012555" w14:textId="77777777">
      <w:pPr>
        <w:rPr>
          <w:sz w:val="24"/>
          <w:szCs w:val="24"/>
        </w:rPr>
      </w:pPr>
    </w:p>
    <w:p w:rsidRPr="00CA09F5" w:rsidR="00CA09F5" w:rsidP="00CA09F5" w:rsidRDefault="00CA09F5" w14:paraId="4301E5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No special circumstances require the collection to be conducted in a manner inconsistent with the OMB guidelines.</w:t>
      </w:r>
    </w:p>
    <w:p w:rsidRPr="00CA09F5" w:rsidR="00725C5C" w:rsidP="00CD5390" w:rsidRDefault="00725C5C" w14:paraId="3AD02A7D" w14:textId="77777777">
      <w:pPr>
        <w:rPr>
          <w:b/>
          <w:bCs/>
          <w:sz w:val="24"/>
          <w:szCs w:val="24"/>
        </w:rPr>
      </w:pPr>
    </w:p>
    <w:p w:rsidRPr="00BD7237" w:rsidR="00BA6805" w:rsidP="00BA6805" w:rsidRDefault="00493868" w14:paraId="67E40900" w14:textId="323A2F53">
      <w:pPr>
        <w:pStyle w:val="ListParagraph"/>
        <w:tabs>
          <w:tab w:val="left" w:pos="360"/>
        </w:tabs>
        <w:adjustRightInd/>
        <w:spacing w:before="80"/>
        <w:ind w:left="0"/>
        <w:contextualSpacing w:val="0"/>
        <w:rPr>
          <w:b/>
          <w:sz w:val="24"/>
          <w:szCs w:val="24"/>
        </w:rPr>
      </w:pPr>
      <w:r w:rsidRPr="00CA09F5">
        <w:rPr>
          <w:b/>
          <w:bCs/>
          <w:sz w:val="24"/>
          <w:szCs w:val="24"/>
        </w:rPr>
        <w:t>8.</w:t>
      </w:r>
      <w:r w:rsidRPr="00BA6805" w:rsidR="00BA6805">
        <w:rPr>
          <w:b/>
        </w:rPr>
        <w:t xml:space="preserve"> </w:t>
      </w:r>
      <w:r w:rsidRPr="00BD7237" w:rsidR="00BA6805">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09F5" w:rsidR="004F26E9" w:rsidP="00BA6805" w:rsidRDefault="004F26E9" w14:paraId="64D10D02" w14:textId="3C962A5D">
      <w:pPr>
        <w:tabs>
          <w:tab w:val="left" w:pos="540"/>
        </w:tabs>
        <w:ind w:left="540" w:hanging="540"/>
        <w:rPr>
          <w:sz w:val="24"/>
          <w:szCs w:val="24"/>
        </w:rPr>
      </w:pPr>
    </w:p>
    <w:p w:rsidRPr="00CA09F5" w:rsidR="004F26E9" w:rsidP="00CD5390" w:rsidRDefault="001E6F72" w14:paraId="42ED02C8" w14:textId="77777777">
      <w:pPr>
        <w:rPr>
          <w:sz w:val="24"/>
          <w:szCs w:val="24"/>
        </w:rPr>
      </w:pPr>
      <w:r w:rsidRPr="00CA09F5">
        <w:rPr>
          <w:sz w:val="24"/>
          <w:szCs w:val="24"/>
        </w:rPr>
        <w:t xml:space="preserve">A </w:t>
      </w:r>
      <w:r w:rsidRPr="00CA09F5">
        <w:rPr>
          <w:sz w:val="24"/>
          <w:szCs w:val="24"/>
          <w:u w:val="single"/>
        </w:rPr>
        <w:t>Federal Register</w:t>
      </w:r>
      <w:r w:rsidRPr="00CA09F5">
        <w:rPr>
          <w:sz w:val="24"/>
          <w:szCs w:val="24"/>
        </w:rPr>
        <w:t xml:space="preserve"> Notice published on</w:t>
      </w:r>
      <w:r w:rsidR="00A03C83">
        <w:rPr>
          <w:sz w:val="24"/>
          <w:szCs w:val="24"/>
        </w:rPr>
        <w:t xml:space="preserve"> October 28, 2020 </w:t>
      </w:r>
      <w:r w:rsidRPr="00CA09F5">
        <w:rPr>
          <w:sz w:val="24"/>
          <w:szCs w:val="24"/>
        </w:rPr>
        <w:t>(</w:t>
      </w:r>
      <w:r w:rsidR="00A03C83">
        <w:rPr>
          <w:sz w:val="24"/>
          <w:szCs w:val="24"/>
        </w:rPr>
        <w:t>85 FR 68305</w:t>
      </w:r>
      <w:r w:rsidRPr="00CA09F5">
        <w:rPr>
          <w:sz w:val="24"/>
          <w:szCs w:val="24"/>
        </w:rPr>
        <w:t>) solicited public comments. No comments were received.</w:t>
      </w:r>
    </w:p>
    <w:p w:rsidRPr="00CA09F5" w:rsidR="00CA09F5" w:rsidP="00CA09F5" w:rsidRDefault="00CA09F5" w14:paraId="199092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00CA09F5" w:rsidP="00CA09F5" w:rsidRDefault="00CA09F5" w14:paraId="5A538B55" w14:textId="003CF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 xml:space="preserve">In </w:t>
      </w:r>
      <w:r w:rsidRPr="00A76CD8">
        <w:rPr>
          <w:sz w:val="24"/>
          <w:szCs w:val="24"/>
        </w:rPr>
        <w:t>addition, NMFS solicited comments from members of the public, including affected fishermen</w:t>
      </w:r>
      <w:r w:rsidRPr="00A76CD8" w:rsidR="00A76CD8">
        <w:rPr>
          <w:sz w:val="24"/>
          <w:szCs w:val="24"/>
        </w:rPr>
        <w:t>, to obtain their views on the availability of data, frequency of collection, the clarity of instructions and recordkeeping, disclosure, or reporting format (if any), and on the data elements to be recorded, disclosed, or reported</w:t>
      </w:r>
      <w:r w:rsidRPr="00A76CD8">
        <w:rPr>
          <w:sz w:val="24"/>
          <w:szCs w:val="24"/>
        </w:rPr>
        <w:t xml:space="preserve">. </w:t>
      </w:r>
      <w:r w:rsidRPr="00A76CD8" w:rsidR="00A03C83">
        <w:rPr>
          <w:sz w:val="24"/>
          <w:szCs w:val="24"/>
        </w:rPr>
        <w:t xml:space="preserve">We received </w:t>
      </w:r>
      <w:r w:rsidR="00A03C83">
        <w:rPr>
          <w:color w:val="000000"/>
          <w:sz w:val="24"/>
          <w:szCs w:val="24"/>
        </w:rPr>
        <w:t>two</w:t>
      </w:r>
      <w:r w:rsidRPr="00CA09F5">
        <w:rPr>
          <w:color w:val="000000"/>
          <w:sz w:val="24"/>
          <w:szCs w:val="24"/>
        </w:rPr>
        <w:t xml:space="preserve"> comments.</w:t>
      </w:r>
    </w:p>
    <w:p w:rsidR="00A03C83" w:rsidP="00CA09F5" w:rsidRDefault="00A03C83" w14:paraId="52152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p>
    <w:p w:rsidRPr="00226CAA" w:rsidR="00A03C83" w:rsidP="00226CAA" w:rsidRDefault="00A03C83" w14:paraId="0F959282" w14:textId="5F18BB7A">
      <w:pPr>
        <w:pStyle w:val="Default"/>
        <w:rPr>
          <w:rFonts w:ascii="Times New Roman" w:hAnsi="Times New Roman" w:cs="Times New Roman"/>
        </w:rPr>
      </w:pPr>
      <w:r w:rsidRPr="00226CAA">
        <w:rPr>
          <w:rFonts w:ascii="Times New Roman" w:hAnsi="Times New Roman" w:cs="Times New Roman"/>
        </w:rPr>
        <w:t xml:space="preserve">Comment 1 </w:t>
      </w:r>
      <w:r w:rsidR="005C7CA6">
        <w:rPr>
          <w:rFonts w:ascii="Times New Roman" w:hAnsi="Times New Roman" w:cs="Times New Roman"/>
        </w:rPr>
        <w:t xml:space="preserve">– A </w:t>
      </w:r>
      <w:r w:rsidR="00226CAA">
        <w:rPr>
          <w:rFonts w:ascii="Times New Roman" w:hAnsi="Times New Roman" w:cs="Times New Roman"/>
        </w:rPr>
        <w:t>purse seine vessel owner</w:t>
      </w:r>
      <w:r w:rsidR="005C7CA6">
        <w:rPr>
          <w:rFonts w:ascii="Times New Roman" w:hAnsi="Times New Roman" w:cs="Times New Roman"/>
        </w:rPr>
        <w:t xml:space="preserve"> told us that they did </w:t>
      </w:r>
      <w:r w:rsidRPr="00226CAA">
        <w:rPr>
          <w:rFonts w:ascii="Times New Roman" w:hAnsi="Times New Roman" w:cs="Times New Roman"/>
        </w:rPr>
        <w:t>not see any issues with the continuation of the current requirements</w:t>
      </w:r>
      <w:r w:rsidR="005C7CA6">
        <w:rPr>
          <w:rFonts w:ascii="Times New Roman" w:hAnsi="Times New Roman" w:cs="Times New Roman"/>
        </w:rPr>
        <w:t xml:space="preserve"> and thanked us</w:t>
      </w:r>
      <w:r w:rsidRPr="00226CAA">
        <w:rPr>
          <w:rFonts w:ascii="Times New Roman" w:hAnsi="Times New Roman" w:cs="Times New Roman"/>
        </w:rPr>
        <w:t xml:space="preserve"> for checking with</w:t>
      </w:r>
      <w:r w:rsidRPr="00226CAA" w:rsidR="00226CAA">
        <w:rPr>
          <w:rFonts w:ascii="Times New Roman" w:hAnsi="Times New Roman" w:cs="Times New Roman"/>
        </w:rPr>
        <w:t xml:space="preserve"> </w:t>
      </w:r>
      <w:r w:rsidR="005C7CA6">
        <w:rPr>
          <w:rFonts w:ascii="Times New Roman" w:hAnsi="Times New Roman" w:cs="Times New Roman"/>
        </w:rPr>
        <w:t>them</w:t>
      </w:r>
      <w:r w:rsidRPr="00226CAA">
        <w:rPr>
          <w:rFonts w:ascii="Times New Roman" w:hAnsi="Times New Roman" w:cs="Times New Roman"/>
        </w:rPr>
        <w:t>.</w:t>
      </w:r>
    </w:p>
    <w:p w:rsidR="00493868" w:rsidP="00CD5390" w:rsidRDefault="00493868" w14:paraId="78224044" w14:textId="77777777">
      <w:pPr>
        <w:rPr>
          <w:sz w:val="24"/>
          <w:szCs w:val="24"/>
        </w:rPr>
      </w:pPr>
    </w:p>
    <w:p w:rsidR="00226CAA" w:rsidP="00CD5390" w:rsidRDefault="00226CAA" w14:paraId="55087600" w14:textId="52DD2F94">
      <w:pPr>
        <w:rPr>
          <w:sz w:val="24"/>
          <w:szCs w:val="24"/>
        </w:rPr>
      </w:pPr>
      <w:r>
        <w:rPr>
          <w:sz w:val="24"/>
          <w:szCs w:val="24"/>
        </w:rPr>
        <w:t xml:space="preserve">Response: We thanked the </w:t>
      </w:r>
      <w:r w:rsidR="005C7CA6">
        <w:rPr>
          <w:sz w:val="24"/>
          <w:szCs w:val="24"/>
        </w:rPr>
        <w:t xml:space="preserve">vessel owner </w:t>
      </w:r>
      <w:r>
        <w:rPr>
          <w:sz w:val="24"/>
          <w:szCs w:val="24"/>
        </w:rPr>
        <w:t>for their comment.</w:t>
      </w:r>
    </w:p>
    <w:p w:rsidR="00226CAA" w:rsidP="00CD5390" w:rsidRDefault="00226CAA" w14:paraId="40A3BD3C" w14:textId="77777777">
      <w:pPr>
        <w:rPr>
          <w:sz w:val="24"/>
          <w:szCs w:val="24"/>
        </w:rPr>
      </w:pPr>
    </w:p>
    <w:p w:rsidR="00F168E1" w:rsidP="00226CAA" w:rsidRDefault="00226CAA" w14:paraId="27168838" w14:textId="0A772F10">
      <w:pPr>
        <w:pStyle w:val="Default"/>
        <w:rPr>
          <w:rFonts w:ascii="Times New Roman" w:hAnsi="Times New Roman" w:cs="Times New Roman"/>
        </w:rPr>
      </w:pPr>
      <w:r w:rsidRPr="00226CAA">
        <w:rPr>
          <w:rFonts w:ascii="Times New Roman" w:hAnsi="Times New Roman" w:cs="Times New Roman"/>
        </w:rPr>
        <w:t xml:space="preserve">Comment 2 </w:t>
      </w:r>
      <w:r w:rsidR="005C7CA6">
        <w:rPr>
          <w:rFonts w:ascii="Times New Roman" w:hAnsi="Times New Roman" w:cs="Times New Roman"/>
        </w:rPr>
        <w:t xml:space="preserve">– </w:t>
      </w:r>
      <w:r w:rsidRPr="00226CAA">
        <w:rPr>
          <w:rFonts w:ascii="Times New Roman" w:hAnsi="Times New Roman" w:cs="Times New Roman"/>
        </w:rPr>
        <w:t xml:space="preserve">Western Pacific Fisheries </w:t>
      </w:r>
      <w:r>
        <w:rPr>
          <w:rFonts w:ascii="Times New Roman" w:hAnsi="Times New Roman" w:cs="Times New Roman"/>
        </w:rPr>
        <w:t xml:space="preserve">Management </w:t>
      </w:r>
      <w:r w:rsidRPr="00226CAA">
        <w:rPr>
          <w:rFonts w:ascii="Times New Roman" w:hAnsi="Times New Roman" w:cs="Times New Roman"/>
        </w:rPr>
        <w:t xml:space="preserve">Council staff </w:t>
      </w:r>
      <w:r w:rsidR="005C7CA6">
        <w:rPr>
          <w:rFonts w:ascii="Times New Roman" w:hAnsi="Times New Roman" w:cs="Times New Roman"/>
        </w:rPr>
        <w:t>thanked us for contacting them and told us they had no comments.</w:t>
      </w:r>
    </w:p>
    <w:p w:rsidR="00F168E1" w:rsidP="00226CAA" w:rsidRDefault="00F168E1" w14:paraId="715D47CD" w14:textId="77777777">
      <w:pPr>
        <w:pStyle w:val="Default"/>
        <w:rPr>
          <w:rFonts w:ascii="Times New Roman" w:hAnsi="Times New Roman" w:cs="Times New Roman"/>
        </w:rPr>
      </w:pPr>
    </w:p>
    <w:p w:rsidRPr="00226CAA" w:rsidR="00226CAA" w:rsidP="00226CAA" w:rsidRDefault="00226CAA" w14:paraId="08AB5967" w14:textId="19553AAD">
      <w:pPr>
        <w:pStyle w:val="Default"/>
        <w:rPr>
          <w:rFonts w:ascii="Times New Roman" w:hAnsi="Times New Roman" w:cs="Times New Roman"/>
        </w:rPr>
      </w:pPr>
      <w:r>
        <w:rPr>
          <w:rFonts w:ascii="Times New Roman" w:hAnsi="Times New Roman" w:cs="Times New Roman"/>
          <w:color w:val="auto"/>
        </w:rPr>
        <w:t xml:space="preserve">Response: We thanked the </w:t>
      </w:r>
      <w:r w:rsidR="005C7CA6">
        <w:rPr>
          <w:rFonts w:ascii="Times New Roman" w:hAnsi="Times New Roman" w:cs="Times New Roman"/>
          <w:color w:val="auto"/>
        </w:rPr>
        <w:t>Council staff for their response</w:t>
      </w:r>
      <w:r>
        <w:rPr>
          <w:rFonts w:ascii="Times New Roman" w:hAnsi="Times New Roman" w:cs="Times New Roman"/>
          <w:color w:val="auto"/>
        </w:rPr>
        <w:t>.</w:t>
      </w:r>
    </w:p>
    <w:p w:rsidRPr="00CA09F5" w:rsidR="00226CAA" w:rsidP="00CD5390" w:rsidRDefault="00226CAA" w14:paraId="309178CB" w14:textId="77777777">
      <w:pPr>
        <w:rPr>
          <w:sz w:val="24"/>
          <w:szCs w:val="24"/>
        </w:rPr>
      </w:pPr>
    </w:p>
    <w:p w:rsidRPr="00BD7237" w:rsidR="00BA6805" w:rsidP="00BA6805" w:rsidRDefault="00493868" w14:paraId="5B5332DE" w14:textId="77777777">
      <w:pPr>
        <w:pStyle w:val="ListParagraph"/>
        <w:tabs>
          <w:tab w:val="left" w:pos="360"/>
        </w:tabs>
        <w:adjustRightInd/>
        <w:spacing w:before="80"/>
        <w:ind w:left="0"/>
        <w:contextualSpacing w:val="0"/>
        <w:rPr>
          <w:b/>
          <w:sz w:val="24"/>
          <w:szCs w:val="24"/>
        </w:rPr>
      </w:pPr>
      <w:r w:rsidRPr="00CA09F5">
        <w:rPr>
          <w:b/>
          <w:bCs/>
          <w:sz w:val="24"/>
          <w:szCs w:val="24"/>
        </w:rPr>
        <w:t>9.</w:t>
      </w:r>
      <w:r w:rsidRPr="00CA09F5">
        <w:rPr>
          <w:b/>
          <w:bCs/>
          <w:sz w:val="24"/>
          <w:szCs w:val="24"/>
        </w:rPr>
        <w:tab/>
      </w:r>
      <w:r w:rsidRPr="00BD7237" w:rsidR="00BA6805">
        <w:rPr>
          <w:b/>
          <w:sz w:val="24"/>
          <w:szCs w:val="24"/>
        </w:rPr>
        <w:t>Explain any decision to provide any payment or gift to respondents, other than remuneration of contractors or grantees.</w:t>
      </w:r>
    </w:p>
    <w:p w:rsidRPr="00CA09F5" w:rsidR="004F26E9" w:rsidP="00CD5390" w:rsidRDefault="004F26E9" w14:paraId="75B7B75C" w14:textId="0762EBC6">
      <w:pPr>
        <w:rPr>
          <w:sz w:val="24"/>
          <w:szCs w:val="24"/>
        </w:rPr>
      </w:pPr>
    </w:p>
    <w:p w:rsidRPr="00BA6805" w:rsidR="004F26E9" w:rsidP="00BA6805" w:rsidRDefault="00CA09F5" w14:paraId="04FE6C16" w14:textId="4E243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24"/>
          <w:szCs w:val="24"/>
        </w:rPr>
      </w:pPr>
      <w:r w:rsidRPr="00CA09F5">
        <w:rPr>
          <w:color w:val="000000"/>
          <w:sz w:val="24"/>
          <w:szCs w:val="24"/>
        </w:rPr>
        <w:t>No payments or gifts are provided.</w:t>
      </w:r>
    </w:p>
    <w:p w:rsidRPr="00BA6805" w:rsidR="004F26E9" w:rsidP="00BA6805" w:rsidRDefault="00493868" w14:paraId="2F8542E3" w14:textId="3522ECFC">
      <w:pPr>
        <w:pStyle w:val="ListParagraph"/>
        <w:tabs>
          <w:tab w:val="left" w:pos="360"/>
        </w:tabs>
        <w:adjustRightInd/>
        <w:spacing w:before="80"/>
        <w:ind w:left="0"/>
        <w:contextualSpacing w:val="0"/>
        <w:rPr>
          <w:b/>
          <w:sz w:val="24"/>
          <w:szCs w:val="24"/>
        </w:rPr>
      </w:pPr>
      <w:r w:rsidRPr="00CA09F5">
        <w:rPr>
          <w:b/>
          <w:bCs/>
          <w:sz w:val="24"/>
          <w:szCs w:val="24"/>
        </w:rPr>
        <w:t>10.</w:t>
      </w:r>
      <w:r w:rsidRPr="00CA09F5">
        <w:rPr>
          <w:b/>
          <w:bCs/>
          <w:sz w:val="24"/>
          <w:szCs w:val="24"/>
        </w:rPr>
        <w:tab/>
      </w:r>
      <w:r w:rsidRPr="00BD7237" w:rsidR="00BA6805">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CA09F5" w:rsidR="004F26E9" w:rsidP="00CD5390" w:rsidRDefault="004F26E9" w14:paraId="2663CF77" w14:textId="77777777">
      <w:pPr>
        <w:rPr>
          <w:sz w:val="24"/>
          <w:szCs w:val="24"/>
        </w:rPr>
      </w:pPr>
    </w:p>
    <w:p w:rsidRPr="00CA09F5" w:rsidR="004F26E9" w:rsidP="00CD5390" w:rsidRDefault="00CA09F5" w14:paraId="5E1AC944" w14:textId="77777777">
      <w:pPr>
        <w:rPr>
          <w:sz w:val="24"/>
          <w:szCs w:val="24"/>
        </w:rPr>
      </w:pPr>
      <w:r w:rsidRPr="00CA09F5">
        <w:rPr>
          <w:color w:val="000000"/>
          <w:sz w:val="24"/>
          <w:szCs w:val="24"/>
        </w:rPr>
        <w:t>There is no assurance of confidentiality provided. This is public information.</w:t>
      </w:r>
    </w:p>
    <w:p w:rsidRPr="00CA09F5" w:rsidR="004F26E9" w:rsidP="00CD5390" w:rsidRDefault="004F26E9" w14:paraId="44A82905" w14:textId="77777777">
      <w:pPr>
        <w:rPr>
          <w:sz w:val="24"/>
          <w:szCs w:val="24"/>
        </w:rPr>
      </w:pPr>
    </w:p>
    <w:p w:rsidR="00BA6805" w:rsidP="00BA6805" w:rsidRDefault="00493868" w14:paraId="04CFC8F9" w14:textId="77777777">
      <w:pPr>
        <w:pStyle w:val="ListParagraph"/>
        <w:tabs>
          <w:tab w:val="left" w:pos="360"/>
        </w:tabs>
        <w:adjustRightInd/>
        <w:spacing w:before="80"/>
        <w:ind w:left="0"/>
        <w:contextualSpacing w:val="0"/>
        <w:rPr>
          <w:b/>
          <w:sz w:val="24"/>
          <w:szCs w:val="24"/>
        </w:rPr>
      </w:pPr>
      <w:r w:rsidRPr="00CA09F5">
        <w:rPr>
          <w:b/>
          <w:bCs/>
          <w:sz w:val="24"/>
          <w:szCs w:val="24"/>
        </w:rPr>
        <w:t>11.</w:t>
      </w:r>
      <w:r w:rsidRPr="00CA09F5">
        <w:rPr>
          <w:b/>
          <w:bCs/>
          <w:sz w:val="24"/>
          <w:szCs w:val="24"/>
        </w:rPr>
        <w:tab/>
      </w:r>
      <w:r w:rsidRPr="00BD7237" w:rsidR="00BA680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A6805" w:rsidR="00CA09F5" w:rsidP="00BA6805" w:rsidRDefault="00CA09F5" w14:paraId="2E85A642" w14:textId="282093B8">
      <w:pPr>
        <w:pStyle w:val="ListParagraph"/>
        <w:tabs>
          <w:tab w:val="left" w:pos="360"/>
        </w:tabs>
        <w:adjustRightInd/>
        <w:spacing w:before="80"/>
        <w:ind w:left="0"/>
        <w:contextualSpacing w:val="0"/>
        <w:rPr>
          <w:b/>
          <w:sz w:val="24"/>
          <w:szCs w:val="24"/>
        </w:rPr>
      </w:pPr>
      <w:r w:rsidRPr="00CA09F5">
        <w:rPr>
          <w:color w:val="000000"/>
          <w:sz w:val="24"/>
          <w:szCs w:val="24"/>
        </w:rPr>
        <w:t>There are no sensitive questions.</w:t>
      </w:r>
    </w:p>
    <w:p w:rsidR="00CA2B37" w:rsidP="00CD5390" w:rsidRDefault="00CA2B37" w14:paraId="58480CA3"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Pr="00BD7237" w:rsidR="00BA6805" w:rsidP="00BA6805" w:rsidRDefault="00493868" w14:paraId="3F3669BD" w14:textId="77777777">
      <w:pPr>
        <w:pStyle w:val="ListParagraph"/>
        <w:tabs>
          <w:tab w:val="left" w:pos="360"/>
        </w:tabs>
        <w:adjustRightInd/>
        <w:spacing w:before="80"/>
        <w:ind w:left="0"/>
        <w:contextualSpacing w:val="0"/>
        <w:rPr>
          <w:b/>
          <w:sz w:val="24"/>
          <w:szCs w:val="24"/>
        </w:rPr>
      </w:pPr>
      <w:r>
        <w:rPr>
          <w:b/>
          <w:bCs/>
          <w:sz w:val="24"/>
          <w:szCs w:val="24"/>
        </w:rPr>
        <w:lastRenderedPageBreak/>
        <w:t>12.</w:t>
      </w:r>
      <w:r>
        <w:rPr>
          <w:b/>
          <w:bCs/>
          <w:sz w:val="24"/>
          <w:szCs w:val="24"/>
        </w:rPr>
        <w:tab/>
      </w:r>
      <w:r w:rsidRPr="00BD7237" w:rsidR="00BA6805">
        <w:rPr>
          <w:b/>
          <w:sz w:val="24"/>
          <w:szCs w:val="24"/>
        </w:rPr>
        <w:t>Provide estimates of the hour burden of the collection of information.</w:t>
      </w:r>
    </w:p>
    <w:p w:rsidR="004F26E9" w:rsidP="00BA6805" w:rsidRDefault="004F26E9" w14:paraId="065B30EB" w14:textId="149F52C1">
      <w:pPr>
        <w:tabs>
          <w:tab w:val="left" w:pos="540"/>
        </w:tabs>
        <w:ind w:left="540" w:hanging="540"/>
        <w:rPr>
          <w:sz w:val="24"/>
          <w:szCs w:val="24"/>
        </w:rPr>
      </w:pPr>
    </w:p>
    <w:p w:rsidR="00D96215" w:rsidP="00FA20C4" w:rsidRDefault="00D96215" w14:paraId="36322156" w14:textId="033AF14D">
      <w:pPr>
        <w:ind w:left="-360"/>
        <w:rPr>
          <w:sz w:val="24"/>
          <w:szCs w:val="24"/>
        </w:rPr>
      </w:pPr>
      <w:r>
        <w:rPr>
          <w:sz w:val="24"/>
          <w:szCs w:val="24"/>
        </w:rPr>
        <w:t>For pelagic longline vessels, South Pacific purse seiners, albacore trollers, and other large vessels, we assume that repainting of vessel markings would occur during maintenance or repair periods. We estimate that about half the fleet would do this annually.</w:t>
      </w:r>
      <w:r w:rsidR="00566558">
        <w:rPr>
          <w:sz w:val="24"/>
          <w:szCs w:val="24"/>
        </w:rPr>
        <w:t xml:space="preserve"> Smaller vessels may repaint once a year or less often. Longline buoy marking is usually done at sea as need arises, up to 3 times per year, depending on use. According to a vessel captain, this is usually</w:t>
      </w:r>
      <w:r w:rsidR="007606F2">
        <w:rPr>
          <w:sz w:val="24"/>
          <w:szCs w:val="24"/>
        </w:rPr>
        <w:t xml:space="preserve"> done with a permanent marker when</w:t>
      </w:r>
      <w:r w:rsidR="00566558">
        <w:rPr>
          <w:sz w:val="24"/>
          <w:szCs w:val="24"/>
        </w:rPr>
        <w:t xml:space="preserve"> the crew has time to trace over the numbers on faded buoys.</w:t>
      </w:r>
    </w:p>
    <w:p w:rsidR="00C057FD" w:rsidP="00FA20C4" w:rsidRDefault="00C057FD" w14:paraId="0747BD31" w14:textId="77777777">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10C86D25"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3C35AB6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71FD22A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172715C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517BDE5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180DA86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5F01D6A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6495763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54E55E9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E69D62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3D49DBE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5586143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13C37AD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4D4D898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32A151E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1CF4F7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3929B9C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E45289" w:rsidTr="003711A8" w14:paraId="7DA29774"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E45289" w:rsidP="00E45289" w:rsidRDefault="00E45289" w14:paraId="6D123FE9" w14:textId="10E4478C">
            <w:pPr>
              <w:widowControl/>
              <w:autoSpaceDE/>
              <w:autoSpaceDN/>
              <w:adjustRightInd/>
              <w:rPr>
                <w:rFonts w:ascii="Calibri" w:hAnsi="Calibri" w:cs="Calibri"/>
                <w:color w:val="000000"/>
                <w:sz w:val="16"/>
                <w:szCs w:val="16"/>
              </w:rPr>
            </w:pPr>
            <w:r w:rsidRPr="000024F1">
              <w:rPr>
                <w:b/>
                <w:color w:val="000000"/>
                <w:sz w:val="22"/>
                <w:szCs w:val="22"/>
                <w:shd w:val="clear" w:color="auto" w:fill="FFFFFF"/>
              </w:rPr>
              <w:t>Vessel ID Requirements</w:t>
            </w:r>
          </w:p>
        </w:tc>
        <w:tc>
          <w:tcPr>
            <w:tcW w:w="1710" w:type="dxa"/>
            <w:tcBorders>
              <w:top w:val="nil"/>
              <w:left w:val="nil"/>
              <w:bottom w:val="single" w:color="auto" w:sz="4" w:space="0"/>
              <w:right w:val="single" w:color="auto" w:sz="4" w:space="0"/>
            </w:tcBorders>
            <w:shd w:val="clear" w:color="auto" w:fill="auto"/>
            <w:vAlign w:val="bottom"/>
          </w:tcPr>
          <w:p w:rsidR="00E45289" w:rsidP="00E45289" w:rsidRDefault="00E45289" w14:paraId="702AAFF3" w14:textId="36A4EAC8">
            <w:pPr>
              <w:widowControl/>
              <w:autoSpaceDE/>
              <w:autoSpaceDN/>
              <w:adjustRightInd/>
              <w:jc w:val="center"/>
              <w:rPr>
                <w:rFonts w:ascii="Calibri" w:hAnsi="Calibri" w:cs="Calibri"/>
                <w:color w:val="000000"/>
                <w:sz w:val="16"/>
                <w:szCs w:val="16"/>
              </w:rPr>
            </w:pPr>
          </w:p>
        </w:tc>
        <w:tc>
          <w:tcPr>
            <w:tcW w:w="1188" w:type="dxa"/>
            <w:tcBorders>
              <w:top w:val="nil"/>
              <w:left w:val="nil"/>
              <w:bottom w:val="single" w:color="auto" w:sz="4" w:space="0"/>
              <w:right w:val="single" w:color="auto" w:sz="4" w:space="0"/>
            </w:tcBorders>
            <w:shd w:val="clear" w:color="auto" w:fill="auto"/>
            <w:vAlign w:val="bottom"/>
          </w:tcPr>
          <w:p w:rsidR="00E45289" w:rsidP="00E45289" w:rsidRDefault="00E45289" w14:paraId="30ACE31B" w14:textId="5E86639C">
            <w:pPr>
              <w:widowControl/>
              <w:autoSpaceDE/>
              <w:autoSpaceDN/>
              <w:adjustRightInd/>
              <w:jc w:val="right"/>
              <w:rPr>
                <w:rFonts w:ascii="Calibri" w:hAnsi="Calibri" w:cs="Calibri"/>
                <w:color w:val="000000"/>
                <w:sz w:val="16"/>
                <w:szCs w:val="16"/>
              </w:rPr>
            </w:pPr>
            <w:r w:rsidRPr="000024F1">
              <w:rPr>
                <w:rFonts w:ascii="Calibri" w:hAnsi="Calibri" w:cs="Calibri"/>
                <w:b/>
                <w:color w:val="000000"/>
                <w:sz w:val="22"/>
                <w:szCs w:val="22"/>
              </w:rPr>
              <w:t>283</w:t>
            </w:r>
          </w:p>
        </w:tc>
        <w:tc>
          <w:tcPr>
            <w:tcW w:w="1152" w:type="dxa"/>
            <w:tcBorders>
              <w:top w:val="nil"/>
              <w:left w:val="nil"/>
              <w:bottom w:val="single" w:color="auto" w:sz="4" w:space="0"/>
              <w:right w:val="single" w:color="auto" w:sz="4" w:space="0"/>
            </w:tcBorders>
            <w:shd w:val="clear" w:color="auto" w:fill="auto"/>
            <w:vAlign w:val="bottom"/>
          </w:tcPr>
          <w:p w:rsidR="00E45289" w:rsidP="00E45289" w:rsidRDefault="00E45289" w14:paraId="739156F3" w14:textId="60F60B5E">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auto"/>
            <w:vAlign w:val="center"/>
          </w:tcPr>
          <w:p w:rsidR="00E45289" w:rsidP="00E45289" w:rsidRDefault="00E45289" w14:paraId="29C1A7CF" w14:textId="6B8D723B">
            <w:pPr>
              <w:widowControl/>
              <w:autoSpaceDE/>
              <w:autoSpaceDN/>
              <w:adjustRightInd/>
              <w:jc w:val="right"/>
              <w:rPr>
                <w:rFonts w:ascii="Calibri" w:hAnsi="Calibri" w:cs="Calibri"/>
                <w:color w:val="000000"/>
                <w:sz w:val="16"/>
                <w:szCs w:val="16"/>
              </w:rPr>
            </w:pPr>
            <w:r w:rsidRPr="000024F1">
              <w:rPr>
                <w:rFonts w:ascii="Calibri" w:hAnsi="Calibri" w:cs="Calibri"/>
                <w:b/>
                <w:color w:val="000000"/>
                <w:sz w:val="22"/>
                <w:szCs w:val="22"/>
              </w:rPr>
              <w:t>141</w:t>
            </w:r>
          </w:p>
        </w:tc>
        <w:tc>
          <w:tcPr>
            <w:tcW w:w="1206" w:type="dxa"/>
            <w:tcBorders>
              <w:top w:val="nil"/>
              <w:left w:val="nil"/>
              <w:bottom w:val="single" w:color="auto" w:sz="4" w:space="0"/>
              <w:right w:val="single" w:color="auto" w:sz="4" w:space="0"/>
            </w:tcBorders>
            <w:shd w:val="clear" w:color="auto" w:fill="auto"/>
            <w:vAlign w:val="center"/>
          </w:tcPr>
          <w:p w:rsidR="00E45289" w:rsidP="00E45289" w:rsidRDefault="00E45289" w14:paraId="054F69AC" w14:textId="58C7B7EC">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auto"/>
            <w:vAlign w:val="bottom"/>
          </w:tcPr>
          <w:p w:rsidRPr="00E45289" w:rsidR="00E45289" w:rsidP="00E45289" w:rsidRDefault="00E45289" w14:paraId="5295AB2C" w14:textId="7C0EAD46">
            <w:pPr>
              <w:widowControl/>
              <w:autoSpaceDE/>
              <w:autoSpaceDN/>
              <w:adjustRightInd/>
              <w:jc w:val="right"/>
              <w:rPr>
                <w:b/>
                <w:color w:val="000000"/>
                <w:sz w:val="22"/>
                <w:szCs w:val="22"/>
              </w:rPr>
            </w:pPr>
            <w:r w:rsidRPr="00E45289">
              <w:rPr>
                <w:b/>
                <w:color w:val="000000"/>
                <w:sz w:val="22"/>
                <w:szCs w:val="22"/>
              </w:rPr>
              <w:t>15</w:t>
            </w:r>
            <w:r>
              <w:rPr>
                <w:b/>
                <w:color w:val="000000"/>
                <w:sz w:val="22"/>
                <w:szCs w:val="22"/>
              </w:rPr>
              <w:t>7</w:t>
            </w:r>
          </w:p>
        </w:tc>
        <w:tc>
          <w:tcPr>
            <w:tcW w:w="1350" w:type="dxa"/>
            <w:tcBorders>
              <w:top w:val="nil"/>
              <w:left w:val="nil"/>
              <w:bottom w:val="single" w:color="auto" w:sz="4" w:space="0"/>
              <w:right w:val="single" w:color="auto" w:sz="4" w:space="0"/>
            </w:tcBorders>
            <w:shd w:val="clear" w:color="auto" w:fill="auto"/>
            <w:noWrap/>
            <w:vAlign w:val="bottom"/>
          </w:tcPr>
          <w:p w:rsidR="00E45289" w:rsidP="00E45289" w:rsidRDefault="00E45289" w14:paraId="52D49FF5"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bottom"/>
          </w:tcPr>
          <w:p w:rsidR="00E45289" w:rsidP="00E45289" w:rsidRDefault="00E45289" w14:paraId="42096633" w14:textId="045F7C05">
            <w:pPr>
              <w:widowControl/>
              <w:autoSpaceDE/>
              <w:autoSpaceDN/>
              <w:adjustRightInd/>
              <w:jc w:val="right"/>
              <w:rPr>
                <w:rFonts w:ascii="Calibri" w:hAnsi="Calibri" w:cs="Calibri"/>
                <w:color w:val="000000"/>
                <w:sz w:val="16"/>
                <w:szCs w:val="16"/>
              </w:rPr>
            </w:pPr>
            <w:r>
              <w:rPr>
                <w:b/>
                <w:color w:val="000000"/>
                <w:sz w:val="22"/>
                <w:szCs w:val="22"/>
              </w:rPr>
              <w:t>2,354.7</w:t>
            </w:r>
          </w:p>
        </w:tc>
      </w:tr>
      <w:tr w:rsidRPr="00CA2B37" w:rsidR="00E45289" w:rsidTr="00E45289" w14:paraId="2E1D3691"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740FEF3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22591BD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4F8D377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152"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77955A1E" w14:textId="12D0D3E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37AF303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206"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56D905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5EBE357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A2B37" w:rsidR="00E45289" w:rsidP="00E45289" w:rsidRDefault="00E45289" w14:paraId="421628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hideMark/>
          </w:tcPr>
          <w:p w:rsidRPr="00CA2B37" w:rsidR="00E45289" w:rsidP="00E45289" w:rsidRDefault="00E45289" w14:paraId="671F12B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$1,130.25</w:t>
            </w:r>
            <w:r w:rsidRPr="00CA2B37">
              <w:rPr>
                <w:rFonts w:ascii="Calibri" w:hAnsi="Calibri" w:cs="Calibri"/>
                <w:color w:val="000000"/>
                <w:sz w:val="16"/>
                <w:szCs w:val="16"/>
              </w:rPr>
              <w:t> </w:t>
            </w:r>
          </w:p>
        </w:tc>
      </w:tr>
      <w:tr w:rsidRPr="00CA2B37" w:rsidR="00E45289" w:rsidTr="00E45289" w14:paraId="2AB901BD"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31C334D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28CEDF9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23657D2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w:t>
            </w:r>
            <w:r w:rsidRP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077E0E78" w14:textId="2C4D098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09FDBCE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206"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6644C34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77057BE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A2B37" w:rsidR="00E45289" w:rsidP="00E45289" w:rsidRDefault="00E45289" w14:paraId="286FFED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hideMark/>
          </w:tcPr>
          <w:p w:rsidRPr="00CA2B37" w:rsidR="00E45289" w:rsidP="00E45289" w:rsidRDefault="00E45289" w14:paraId="6B90BD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$331.54</w:t>
            </w:r>
            <w:r w:rsidRPr="00CA2B37">
              <w:rPr>
                <w:rFonts w:ascii="Calibri" w:hAnsi="Calibri" w:cs="Calibri"/>
                <w:color w:val="000000"/>
                <w:sz w:val="16"/>
                <w:szCs w:val="16"/>
              </w:rPr>
              <w:t> </w:t>
            </w:r>
          </w:p>
        </w:tc>
      </w:tr>
      <w:tr w:rsidRPr="00CA2B37" w:rsidR="00E45289" w:rsidTr="00E45289" w14:paraId="03972D62"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1684803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7437553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r w:rsidRP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09CCB7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0DB91209" w14:textId="687733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0FF59E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5CC741F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F2F2F2" w:themeFill="background1" w:themeFillShade="F2"/>
            <w:vAlign w:val="bottom"/>
            <w:hideMark/>
          </w:tcPr>
          <w:p w:rsidRPr="00CA2B37" w:rsidR="00E45289" w:rsidP="00E45289" w:rsidRDefault="00E45289" w14:paraId="633BB2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A2B37" w:rsidR="00E45289" w:rsidP="00E45289" w:rsidRDefault="00E45289" w14:paraId="044709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hideMark/>
          </w:tcPr>
          <w:p w:rsidRPr="00CA2B37" w:rsidR="00E45289" w:rsidP="00E45289" w:rsidRDefault="00E45289" w14:paraId="345031E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$30.14</w:t>
            </w:r>
            <w:r w:rsidRPr="00CA2B37">
              <w:rPr>
                <w:rFonts w:ascii="Calibri" w:hAnsi="Calibri" w:cs="Calibri"/>
                <w:color w:val="000000"/>
                <w:sz w:val="16"/>
                <w:szCs w:val="16"/>
              </w:rPr>
              <w:t> </w:t>
            </w:r>
          </w:p>
        </w:tc>
      </w:tr>
      <w:tr w:rsidRPr="00CA2B37" w:rsidR="00E45289" w:rsidTr="00E45289" w14:paraId="29AD0CAC"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9B4C07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&amp; handline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649B55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4BD642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0B703F5" w14:textId="59DAAC3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81F89C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CF62F0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B75FA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0823DDA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62F9F15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$30.14</w:t>
            </w:r>
          </w:p>
        </w:tc>
      </w:tr>
      <w:tr w:rsidRPr="00CA2B37" w:rsidR="00E45289" w:rsidTr="00E45289" w14:paraId="4A0A0AE4"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ECBE97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pelagic squid jig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FC76E6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0E3B4B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A99CDDD" w14:textId="4D6AD2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97B864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2DA45E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AB8841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73B1142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6B5F81F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r>
      <w:tr w:rsidRPr="00CA2B37" w:rsidR="00E45289" w:rsidTr="00E45289" w14:paraId="7ACA53FB"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E50BA2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lobster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A021E2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E4C33D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C6E497B" w14:textId="6F17875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E059CE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860D349" w14:textId="0D44E4F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59666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25D87B7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7D066E8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$22.61</w:t>
            </w:r>
          </w:p>
        </w:tc>
      </w:tr>
      <w:tr w:rsidRPr="00CA2B37" w:rsidR="00E45289" w:rsidTr="00E45289" w14:paraId="10E8164B"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F04AD9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deepwater shrimp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185030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6D1F6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FF295C8" w14:textId="66F7D14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86908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079DC77" w14:textId="09D573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E0BB9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62E63E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35E7991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$22.61</w:t>
            </w:r>
          </w:p>
        </w:tc>
      </w:tr>
      <w:tr w:rsidRPr="00CA2B37" w:rsidR="00E45289" w:rsidTr="00E45289" w14:paraId="32FE98A8"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2ABEB0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WP bottomfish vessel 40 </w:t>
            </w:r>
            <w:proofErr w:type="spellStart"/>
            <w:r>
              <w:rPr>
                <w:rFonts w:ascii="Calibri" w:hAnsi="Calibri" w:cs="Calibri"/>
                <w:color w:val="000000"/>
                <w:sz w:val="16"/>
                <w:szCs w:val="16"/>
              </w:rPr>
              <w:t>ft</w:t>
            </w:r>
            <w:proofErr w:type="spellEnd"/>
            <w:r>
              <w:rPr>
                <w:rFonts w:ascii="Calibri" w:hAnsi="Calibri" w:cs="Calibri"/>
                <w:color w:val="000000"/>
                <w:sz w:val="16"/>
                <w:szCs w:val="16"/>
              </w:rPr>
              <w:t xml:space="preserve"> LOA or longer</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865273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B9E4C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2E91346" w14:textId="40324B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29569A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9030402" w14:textId="6BDB61F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3BDA090" w14:textId="40EA2FF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0CC5740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0E000CF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$11.30</w:t>
            </w:r>
          </w:p>
        </w:tc>
      </w:tr>
      <w:tr w:rsidRPr="00CA2B37" w:rsidR="00E45289" w:rsidTr="00E45289" w14:paraId="33910266"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C33239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0E971C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6BDFCE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19C63E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7B100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C75A811" w14:textId="7E15435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8BD50B7" w14:textId="654C702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41CE73B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283926C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$11.30</w:t>
            </w:r>
          </w:p>
        </w:tc>
      </w:tr>
      <w:tr w:rsidRPr="00CA2B37" w:rsidR="00E45289" w:rsidTr="00E45289" w14:paraId="39E9F0D7"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D15CAA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coral reef ecosystem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80D8E4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B188A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77C52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78159F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8661EBF" w14:textId="28A0E0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0B64513" w14:textId="6A6108D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1B84D2E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519AC7A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$11.30</w:t>
            </w:r>
          </w:p>
        </w:tc>
      </w:tr>
      <w:tr w:rsidRPr="00CA2B37" w:rsidR="00E45289" w:rsidTr="00E45289" w14:paraId="421E4D59"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EC9312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South Pacific Tuna Treaty purse seine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76FCF8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77A565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B5067E8" w14:textId="133611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6AF10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51D2F0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BA0F64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4914F57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441A5AE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$602.80</w:t>
            </w:r>
          </w:p>
        </w:tc>
      </w:tr>
      <w:tr w:rsidRPr="00CA2B37" w:rsidR="00E45289" w:rsidTr="00E45289" w14:paraId="521BB753"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F8A2BB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Albacore troll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2BC0A4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2E26C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371105A" w14:textId="4DCBC6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38D3A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BFD458F" w14:textId="2E1AED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E6252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2D0F19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374E4E3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$113.02</w:t>
            </w:r>
          </w:p>
        </w:tc>
      </w:tr>
      <w:tr w:rsidRPr="00CA2B37" w:rsidR="00E45289" w:rsidTr="00E45289" w14:paraId="2782E691"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C54C41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Marine National Monument vessel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AF3978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E07C7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B81C220" w14:textId="499B4FB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C013B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659B95B" w14:textId="7617CC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B2883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1C3BE6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4116ECB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$22.61</w:t>
            </w:r>
          </w:p>
        </w:tc>
      </w:tr>
      <w:tr w:rsidRPr="00CA2B37" w:rsidR="00E45289" w:rsidTr="008D3D11" w14:paraId="370DD36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E45289" w:rsidP="00E45289" w:rsidRDefault="00E45289" w14:paraId="326233F3" w14:textId="6D0996FD">
            <w:pPr>
              <w:widowControl/>
              <w:autoSpaceDE/>
              <w:autoSpaceDN/>
              <w:adjustRightInd/>
              <w:rPr>
                <w:rFonts w:ascii="Calibri" w:hAnsi="Calibri" w:cs="Calibri"/>
                <w:color w:val="000000"/>
                <w:sz w:val="16"/>
                <w:szCs w:val="16"/>
              </w:rPr>
            </w:pPr>
            <w:r w:rsidRPr="000024F1">
              <w:rPr>
                <w:b/>
                <w:color w:val="000000"/>
                <w:sz w:val="22"/>
                <w:szCs w:val="22"/>
                <w:shd w:val="clear" w:color="auto" w:fill="FFFFFF"/>
              </w:rPr>
              <w:t>Gear ID Requirements</w:t>
            </w:r>
          </w:p>
        </w:tc>
        <w:tc>
          <w:tcPr>
            <w:tcW w:w="1710" w:type="dxa"/>
            <w:tcBorders>
              <w:top w:val="nil"/>
              <w:left w:val="nil"/>
              <w:bottom w:val="single" w:color="auto" w:sz="4" w:space="0"/>
              <w:right w:val="single" w:color="auto" w:sz="4" w:space="0"/>
            </w:tcBorders>
            <w:shd w:val="clear" w:color="auto" w:fill="auto"/>
            <w:vAlign w:val="bottom"/>
          </w:tcPr>
          <w:p w:rsidR="00E45289" w:rsidP="00E45289" w:rsidRDefault="00E45289" w14:paraId="7C6FB17D" w14:textId="42DF84C6">
            <w:pPr>
              <w:widowControl/>
              <w:autoSpaceDE/>
              <w:autoSpaceDN/>
              <w:adjustRightInd/>
              <w:jc w:val="center"/>
              <w:rPr>
                <w:rFonts w:ascii="Calibri" w:hAnsi="Calibri" w:cs="Calibri"/>
                <w:color w:val="000000"/>
                <w:sz w:val="16"/>
                <w:szCs w:val="16"/>
              </w:rPr>
            </w:pPr>
          </w:p>
        </w:tc>
        <w:tc>
          <w:tcPr>
            <w:tcW w:w="1188" w:type="dxa"/>
            <w:tcBorders>
              <w:top w:val="nil"/>
              <w:left w:val="nil"/>
              <w:bottom w:val="single" w:color="auto" w:sz="4" w:space="0"/>
              <w:right w:val="single" w:color="auto" w:sz="4" w:space="0"/>
            </w:tcBorders>
            <w:shd w:val="clear" w:color="auto" w:fill="auto"/>
            <w:vAlign w:val="bottom"/>
          </w:tcPr>
          <w:p w:rsidR="00E45289" w:rsidP="00E45289" w:rsidRDefault="00E45289" w14:paraId="63F8FBCC" w14:textId="07A11F1F">
            <w:pPr>
              <w:widowControl/>
              <w:autoSpaceDE/>
              <w:autoSpaceDN/>
              <w:adjustRightInd/>
              <w:jc w:val="right"/>
              <w:rPr>
                <w:rFonts w:ascii="Calibri" w:hAnsi="Calibri" w:cs="Calibri"/>
                <w:color w:val="000000"/>
                <w:sz w:val="16"/>
                <w:szCs w:val="16"/>
              </w:rPr>
            </w:pPr>
            <w:r w:rsidRPr="000024F1">
              <w:rPr>
                <w:rFonts w:ascii="Calibri" w:hAnsi="Calibri" w:cs="Calibri"/>
                <w:b/>
                <w:color w:val="000000"/>
                <w:sz w:val="22"/>
                <w:szCs w:val="22"/>
              </w:rPr>
              <w:t>201</w:t>
            </w:r>
          </w:p>
        </w:tc>
        <w:tc>
          <w:tcPr>
            <w:tcW w:w="1152" w:type="dxa"/>
            <w:tcBorders>
              <w:top w:val="nil"/>
              <w:left w:val="nil"/>
              <w:bottom w:val="single" w:color="auto" w:sz="4" w:space="0"/>
              <w:right w:val="single" w:color="auto" w:sz="4" w:space="0"/>
            </w:tcBorders>
            <w:shd w:val="clear" w:color="auto" w:fill="auto"/>
            <w:vAlign w:val="bottom"/>
          </w:tcPr>
          <w:p w:rsidR="00E45289" w:rsidP="00E45289" w:rsidRDefault="00E45289" w14:paraId="61E0B6D2" w14:textId="6BB150AF">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auto"/>
            <w:vAlign w:val="center"/>
          </w:tcPr>
          <w:p w:rsidR="00E45289" w:rsidP="00E45289" w:rsidRDefault="00E45289" w14:paraId="04D27DD8" w14:textId="63FCC41D">
            <w:pPr>
              <w:widowControl/>
              <w:autoSpaceDE/>
              <w:autoSpaceDN/>
              <w:adjustRightInd/>
              <w:jc w:val="right"/>
              <w:rPr>
                <w:rFonts w:ascii="Calibri" w:hAnsi="Calibri" w:cs="Calibri"/>
                <w:color w:val="000000"/>
                <w:sz w:val="16"/>
                <w:szCs w:val="16"/>
              </w:rPr>
            </w:pPr>
            <w:r w:rsidRPr="000024F1">
              <w:rPr>
                <w:rFonts w:ascii="Calibri" w:hAnsi="Calibri" w:cs="Calibri"/>
                <w:b/>
                <w:color w:val="000000"/>
                <w:sz w:val="22"/>
                <w:szCs w:val="22"/>
              </w:rPr>
              <w:t>62,420</w:t>
            </w:r>
          </w:p>
        </w:tc>
        <w:tc>
          <w:tcPr>
            <w:tcW w:w="1206" w:type="dxa"/>
            <w:tcBorders>
              <w:top w:val="nil"/>
              <w:left w:val="nil"/>
              <w:bottom w:val="single" w:color="auto" w:sz="4" w:space="0"/>
              <w:right w:val="single" w:color="auto" w:sz="4" w:space="0"/>
            </w:tcBorders>
            <w:shd w:val="clear" w:color="auto" w:fill="auto"/>
            <w:vAlign w:val="center"/>
          </w:tcPr>
          <w:p w:rsidR="00E45289" w:rsidP="00E45289" w:rsidRDefault="00E45289" w14:paraId="1A327BFF" w14:textId="5624DD29">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auto"/>
            <w:vAlign w:val="bottom"/>
          </w:tcPr>
          <w:p w:rsidRPr="00E45289" w:rsidR="00E45289" w:rsidP="00E45289" w:rsidRDefault="00E45289" w14:paraId="1DCBA5C7" w14:textId="70BF5366">
            <w:pPr>
              <w:widowControl/>
              <w:autoSpaceDE/>
              <w:autoSpaceDN/>
              <w:adjustRightInd/>
              <w:jc w:val="right"/>
              <w:rPr>
                <w:b/>
                <w:color w:val="000000"/>
                <w:sz w:val="22"/>
                <w:szCs w:val="22"/>
              </w:rPr>
            </w:pPr>
            <w:r w:rsidRPr="00E45289">
              <w:rPr>
                <w:b/>
                <w:color w:val="000000"/>
                <w:sz w:val="22"/>
                <w:szCs w:val="22"/>
              </w:rPr>
              <w:t>1</w:t>
            </w:r>
            <w:r>
              <w:rPr>
                <w:b/>
                <w:color w:val="000000"/>
                <w:sz w:val="22"/>
                <w:szCs w:val="22"/>
              </w:rPr>
              <w:t>,</w:t>
            </w:r>
            <w:r w:rsidRPr="00E45289">
              <w:rPr>
                <w:b/>
                <w:color w:val="000000"/>
                <w:sz w:val="22"/>
                <w:szCs w:val="22"/>
              </w:rPr>
              <w:t>06</w:t>
            </w:r>
            <w:r>
              <w:rPr>
                <w:b/>
                <w:color w:val="000000"/>
                <w:sz w:val="22"/>
                <w:szCs w:val="22"/>
              </w:rPr>
              <w:t>0</w:t>
            </w:r>
          </w:p>
        </w:tc>
        <w:tc>
          <w:tcPr>
            <w:tcW w:w="1350" w:type="dxa"/>
            <w:tcBorders>
              <w:top w:val="nil"/>
              <w:left w:val="nil"/>
              <w:bottom w:val="single" w:color="auto" w:sz="4" w:space="0"/>
              <w:right w:val="single" w:color="auto" w:sz="4" w:space="0"/>
            </w:tcBorders>
            <w:shd w:val="clear" w:color="auto" w:fill="auto"/>
            <w:noWrap/>
            <w:vAlign w:val="bottom"/>
          </w:tcPr>
          <w:p w:rsidR="00E45289" w:rsidP="00E45289" w:rsidRDefault="00E45289" w14:paraId="28A3895A"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bottom"/>
          </w:tcPr>
          <w:p w:rsidR="00E45289" w:rsidP="00E45289" w:rsidRDefault="00E45289" w14:paraId="24D9152B" w14:textId="41FAB260">
            <w:pPr>
              <w:widowControl/>
              <w:autoSpaceDE/>
              <w:autoSpaceDN/>
              <w:adjustRightInd/>
              <w:jc w:val="right"/>
              <w:rPr>
                <w:rFonts w:ascii="Calibri" w:hAnsi="Calibri" w:cs="Calibri"/>
                <w:color w:val="000000"/>
                <w:sz w:val="16"/>
                <w:szCs w:val="16"/>
              </w:rPr>
            </w:pPr>
            <w:r>
              <w:rPr>
                <w:b/>
                <w:color w:val="000000"/>
                <w:sz w:val="22"/>
                <w:szCs w:val="22"/>
              </w:rPr>
              <w:t>15,979.3</w:t>
            </w:r>
          </w:p>
        </w:tc>
      </w:tr>
      <w:tr w:rsidRPr="00CA2B37" w:rsidR="00E45289" w:rsidTr="00E45289" w14:paraId="7A166A36"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3D41F3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gear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BBE795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540E75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5F73F4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360</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942943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54,000</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1A3D5954" w14:textId="705F897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0.017</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E98A05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918</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004C05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7F805A5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$13,834.26</w:t>
            </w:r>
          </w:p>
        </w:tc>
      </w:tr>
      <w:tr w:rsidRPr="00CA2B37" w:rsidR="00E45289" w:rsidTr="00E45289" w14:paraId="492E1FDD"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8F5811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gear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D6649B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826BC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12253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160</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CF1119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7,200</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573C2CD0" w14:textId="2429420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0.017</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A8FFD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40FA44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5C33C58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$1,838.54</w:t>
            </w:r>
          </w:p>
        </w:tc>
      </w:tr>
      <w:tr w:rsidRPr="00CA2B37" w:rsidR="00E45289" w:rsidTr="00E45289" w14:paraId="0B8EC07B"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09894E3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gear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38B0B5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383E13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07046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2E5DFAE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1,200</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66FD6C5" w14:textId="7F4227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0.017</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B8F35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700E26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69E4DA1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$301.40</w:t>
            </w:r>
          </w:p>
        </w:tc>
      </w:tr>
      <w:tr w:rsidRPr="00CA2B37" w:rsidR="00E45289" w:rsidTr="00E45289" w14:paraId="7C71469B" w14:textId="77777777">
        <w:trPr>
          <w:trHeight w:val="300"/>
        </w:trPr>
        <w:tc>
          <w:tcPr>
            <w:tcW w:w="3680" w:type="dxa"/>
            <w:tcBorders>
              <w:top w:val="nil"/>
              <w:left w:val="single" w:color="auto" w:sz="8" w:space="0"/>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E7ADD4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coral reef gear marking</w:t>
            </w:r>
          </w:p>
        </w:tc>
        <w:tc>
          <w:tcPr>
            <w:tcW w:w="171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A8838F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66FE81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CB1311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4B52C1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06"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7568C43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.017</w:t>
            </w:r>
          </w:p>
        </w:tc>
        <w:tc>
          <w:tcPr>
            <w:tcW w:w="1170" w:type="dxa"/>
            <w:tcBorders>
              <w:top w:val="nil"/>
              <w:left w:val="nil"/>
              <w:bottom w:val="single" w:color="auto" w:sz="4" w:space="0"/>
              <w:right w:val="single" w:color="auto" w:sz="4" w:space="0"/>
            </w:tcBorders>
            <w:shd w:val="clear" w:color="auto" w:fill="F2F2F2" w:themeFill="background1" w:themeFillShade="F2"/>
            <w:vAlign w:val="bottom"/>
          </w:tcPr>
          <w:p w:rsidRPr="00CA2B37" w:rsidR="00E45289" w:rsidP="00E45289" w:rsidRDefault="00E45289" w14:paraId="4F3D7B9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p>
        </w:tc>
        <w:tc>
          <w:tcPr>
            <w:tcW w:w="1350" w:type="dxa"/>
            <w:tcBorders>
              <w:top w:val="nil"/>
              <w:left w:val="nil"/>
              <w:bottom w:val="single" w:color="auto" w:sz="4" w:space="0"/>
              <w:right w:val="single" w:color="auto" w:sz="4" w:space="0"/>
            </w:tcBorders>
            <w:shd w:val="clear" w:color="auto" w:fill="F2F2F2" w:themeFill="background1" w:themeFillShade="F2"/>
            <w:noWrap/>
            <w:vAlign w:val="bottom"/>
          </w:tcPr>
          <w:p w:rsidRPr="00CA2B37" w:rsidR="00E45289" w:rsidP="00E45289" w:rsidRDefault="00E45289" w14:paraId="04BABC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$15.07</w:t>
            </w:r>
          </w:p>
        </w:tc>
        <w:tc>
          <w:tcPr>
            <w:tcW w:w="1350" w:type="dxa"/>
            <w:tcBorders>
              <w:top w:val="nil"/>
              <w:left w:val="nil"/>
              <w:bottom w:val="single" w:color="auto" w:sz="4" w:space="0"/>
              <w:right w:val="single" w:color="auto" w:sz="8" w:space="0"/>
            </w:tcBorders>
            <w:shd w:val="clear" w:color="auto" w:fill="F2F2F2" w:themeFill="background1" w:themeFillShade="F2"/>
            <w:noWrap/>
            <w:vAlign w:val="bottom"/>
          </w:tcPr>
          <w:p w:rsidRPr="00CA2B37" w:rsidR="00E45289" w:rsidP="00E45289" w:rsidRDefault="00E45289" w14:paraId="0AE7DF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$5.12</w:t>
            </w:r>
          </w:p>
        </w:tc>
      </w:tr>
      <w:tr w:rsidRPr="00CA2B37" w:rsidR="00E45289" w:rsidTr="00AB643A" w14:paraId="47EB184E"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E45289" w:rsidP="00E45289" w:rsidRDefault="00E45289" w14:paraId="20AE9542"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E45289" w:rsidP="00E45289" w:rsidRDefault="00E45289" w14:paraId="64A0BCA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E45289" w:rsidP="00E45289" w:rsidRDefault="00E45289" w14:paraId="0572049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E45289" w:rsidP="00E45289" w:rsidRDefault="00E45289" w14:paraId="02262DD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E45289" w:rsidP="00E45289" w:rsidRDefault="00E45289" w14:paraId="0DB9013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62,561</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E45289" w:rsidP="00E45289" w:rsidRDefault="00E45289" w14:paraId="0D70AE12"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E45289" w:rsidP="00E45289" w:rsidRDefault="00E45289" w14:paraId="36D2A229" w14:textId="0CE63D9A">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1,217</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E45289" w:rsidP="00E45289" w:rsidRDefault="00E45289" w14:paraId="49A3CC8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E45289" w:rsidP="00E45289" w:rsidRDefault="00E45289" w14:paraId="2BE9EB0D" w14:textId="06290B1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$18,334</w:t>
            </w:r>
          </w:p>
        </w:tc>
      </w:tr>
    </w:tbl>
    <w:p w:rsidR="00CA2B37" w:rsidP="007606F2" w:rsidRDefault="00CA2B37" w14:paraId="0862C30A" w14:textId="7491B286">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7606F2" w:rsidRDefault="004F26E9" w14:paraId="4FE1114D" w14:textId="77777777">
      <w:pPr>
        <w:tabs>
          <w:tab w:val="left" w:pos="540"/>
        </w:tabs>
        <w:rPr>
          <w:sz w:val="24"/>
          <w:szCs w:val="24"/>
        </w:rPr>
      </w:pPr>
    </w:p>
    <w:p w:rsidRPr="00BD7237" w:rsidR="00BA6805" w:rsidP="00BA6805" w:rsidRDefault="00493868" w14:paraId="481A759F" w14:textId="77777777">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BA6805">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BA6805" w:rsidRDefault="004F26E9" w14:paraId="2347DE5D" w14:textId="67EF1A5B">
      <w:pPr>
        <w:tabs>
          <w:tab w:val="left" w:pos="540"/>
        </w:tabs>
        <w:rPr>
          <w:sz w:val="24"/>
          <w:szCs w:val="24"/>
        </w:rPr>
      </w:pPr>
    </w:p>
    <w:p w:rsidR="00427D6C" w:rsidP="00FA20C4" w:rsidRDefault="00427D6C" w14:paraId="4FEF96FB" w14:textId="523D5FA6">
      <w:pPr>
        <w:tabs>
          <w:tab w:val="left" w:pos="540"/>
        </w:tabs>
        <w:ind w:left="540"/>
        <w:rPr>
          <w:sz w:val="24"/>
          <w:szCs w:val="24"/>
        </w:rPr>
      </w:pPr>
      <w:r>
        <w:rPr>
          <w:sz w:val="24"/>
          <w:szCs w:val="24"/>
        </w:rPr>
        <w:t>Vessel ID costs are estimated on per vessel, including cost of paint and supplies. In the case of gear markings, the cost of permanent markers, which are what they typically use to mark their buoys or floats.</w:t>
      </w:r>
    </w:p>
    <w:p w:rsidR="00C057FD" w:rsidP="00FA20C4" w:rsidRDefault="00C057FD" w14:paraId="178B38F3"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71CC8CDD"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357FF7F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957D3D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09657E5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15ABECA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7FA191F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46A64E8"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30AE1BE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27258D9"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17C7391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50E5693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0C03331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DC075B" w:rsidTr="005902C8" w14:paraId="2CBA1E16"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0024F1" w:rsidR="00DC075B" w:rsidP="009707DC" w:rsidRDefault="000024F1" w14:paraId="6E2E981F" w14:textId="7D10A37A">
            <w:pPr>
              <w:widowControl/>
              <w:autoSpaceDE/>
              <w:autoSpaceDN/>
              <w:adjustRightInd/>
              <w:rPr>
                <w:b/>
                <w:color w:val="000000"/>
                <w:sz w:val="22"/>
                <w:szCs w:val="22"/>
              </w:rPr>
            </w:pPr>
            <w:r w:rsidRPr="000024F1">
              <w:rPr>
                <w:b/>
                <w:color w:val="000000"/>
                <w:sz w:val="22"/>
                <w:szCs w:val="22"/>
                <w:shd w:val="clear" w:color="auto" w:fill="FFFFFF"/>
              </w:rPr>
              <w:t>Vessel ID Requirements</w:t>
            </w:r>
          </w:p>
        </w:tc>
        <w:tc>
          <w:tcPr>
            <w:tcW w:w="1260" w:type="dxa"/>
            <w:tcBorders>
              <w:top w:val="nil"/>
              <w:left w:val="nil"/>
              <w:bottom w:val="single" w:color="auto" w:sz="4" w:space="0"/>
              <w:right w:val="single" w:color="auto" w:sz="4" w:space="0"/>
            </w:tcBorders>
            <w:shd w:val="clear" w:color="000000" w:fill="FFFFFF"/>
            <w:vAlign w:val="bottom"/>
          </w:tcPr>
          <w:p w:rsidRPr="000024F1" w:rsidR="00DC075B" w:rsidP="009707DC" w:rsidRDefault="000024F1" w14:paraId="0C8ECBB6" w14:textId="0C48C3C1">
            <w:pPr>
              <w:widowControl/>
              <w:autoSpaceDE/>
              <w:autoSpaceDN/>
              <w:adjustRightInd/>
              <w:jc w:val="right"/>
              <w:rPr>
                <w:rFonts w:ascii="Calibri" w:hAnsi="Calibri" w:cs="Calibri"/>
                <w:b/>
                <w:color w:val="000000"/>
                <w:sz w:val="22"/>
                <w:szCs w:val="22"/>
              </w:rPr>
            </w:pPr>
            <w:r w:rsidRPr="000024F1">
              <w:rPr>
                <w:rFonts w:ascii="Calibri" w:hAnsi="Calibri" w:cs="Calibri"/>
                <w:b/>
                <w:color w:val="000000"/>
                <w:sz w:val="22"/>
                <w:szCs w:val="22"/>
              </w:rPr>
              <w:t>283</w:t>
            </w:r>
          </w:p>
        </w:tc>
        <w:tc>
          <w:tcPr>
            <w:tcW w:w="1530" w:type="dxa"/>
            <w:tcBorders>
              <w:top w:val="nil"/>
              <w:left w:val="nil"/>
              <w:bottom w:val="single" w:color="auto" w:sz="4" w:space="0"/>
              <w:right w:val="single" w:color="auto" w:sz="4" w:space="0"/>
            </w:tcBorders>
            <w:shd w:val="clear" w:color="000000" w:fill="FFFFFF"/>
            <w:vAlign w:val="bottom"/>
          </w:tcPr>
          <w:p w:rsidRPr="000024F1" w:rsidR="00DC075B" w:rsidP="009707DC" w:rsidRDefault="00DC075B" w14:paraId="5D29AEB3" w14:textId="77777777">
            <w:pPr>
              <w:widowControl/>
              <w:autoSpaceDE/>
              <w:autoSpaceDN/>
              <w:adjustRightInd/>
              <w:jc w:val="right"/>
              <w:rPr>
                <w:rFonts w:ascii="Calibri" w:hAnsi="Calibri" w:cs="Calibri"/>
                <w:color w:val="000000"/>
                <w:sz w:val="22"/>
                <w:szCs w:val="22"/>
              </w:rPr>
            </w:pPr>
          </w:p>
        </w:tc>
        <w:tc>
          <w:tcPr>
            <w:tcW w:w="1350" w:type="dxa"/>
            <w:tcBorders>
              <w:top w:val="nil"/>
              <w:left w:val="nil"/>
              <w:bottom w:val="single" w:color="auto" w:sz="4" w:space="0"/>
              <w:right w:val="single" w:color="auto" w:sz="4" w:space="0"/>
            </w:tcBorders>
            <w:shd w:val="clear" w:color="000000" w:fill="FFFFFF"/>
            <w:vAlign w:val="bottom"/>
          </w:tcPr>
          <w:p w:rsidRPr="000024F1" w:rsidR="00DC075B" w:rsidP="009707DC" w:rsidRDefault="000024F1" w14:paraId="232001F7" w14:textId="20F7A971">
            <w:pPr>
              <w:widowControl/>
              <w:autoSpaceDE/>
              <w:autoSpaceDN/>
              <w:adjustRightInd/>
              <w:jc w:val="right"/>
              <w:rPr>
                <w:rFonts w:ascii="Calibri" w:hAnsi="Calibri" w:cs="Calibri"/>
                <w:b/>
                <w:color w:val="000000"/>
                <w:sz w:val="22"/>
                <w:szCs w:val="22"/>
              </w:rPr>
            </w:pPr>
            <w:r w:rsidRPr="000024F1">
              <w:rPr>
                <w:rFonts w:ascii="Calibri" w:hAnsi="Calibri" w:cs="Calibri"/>
                <w:b/>
                <w:color w:val="000000"/>
                <w:sz w:val="22"/>
                <w:szCs w:val="22"/>
              </w:rPr>
              <w:t>141</w:t>
            </w:r>
          </w:p>
        </w:tc>
        <w:tc>
          <w:tcPr>
            <w:tcW w:w="1263" w:type="dxa"/>
            <w:tcBorders>
              <w:top w:val="nil"/>
              <w:left w:val="nil"/>
              <w:bottom w:val="single" w:color="auto" w:sz="4" w:space="0"/>
              <w:right w:val="single" w:color="auto" w:sz="4" w:space="0"/>
            </w:tcBorders>
            <w:shd w:val="clear" w:color="000000" w:fill="FFFFFF"/>
            <w:vAlign w:val="center"/>
          </w:tcPr>
          <w:p w:rsidRPr="000024F1" w:rsidR="00DC075B" w:rsidP="009707DC" w:rsidRDefault="00DC075B" w14:paraId="1DF81AA7" w14:textId="77777777">
            <w:pPr>
              <w:widowControl/>
              <w:autoSpaceDE/>
              <w:autoSpaceDN/>
              <w:adjustRightInd/>
              <w:jc w:val="right"/>
              <w:rPr>
                <w:rFonts w:ascii="Calibri" w:hAnsi="Calibri" w:cs="Calibri"/>
                <w:color w:val="000000"/>
                <w:sz w:val="22"/>
                <w:szCs w:val="22"/>
              </w:rPr>
            </w:pPr>
          </w:p>
        </w:tc>
        <w:tc>
          <w:tcPr>
            <w:tcW w:w="1347" w:type="dxa"/>
            <w:tcBorders>
              <w:top w:val="nil"/>
              <w:left w:val="nil"/>
              <w:bottom w:val="single" w:color="auto" w:sz="4" w:space="0"/>
              <w:right w:val="single" w:color="auto" w:sz="8" w:space="0"/>
            </w:tcBorders>
            <w:shd w:val="clear" w:color="000000" w:fill="FFFFFF"/>
            <w:vAlign w:val="center"/>
          </w:tcPr>
          <w:p w:rsidRPr="000024F1" w:rsidR="00DC075B" w:rsidP="009707DC" w:rsidRDefault="000024F1" w14:paraId="52233BCE" w14:textId="1C47E2FE">
            <w:pPr>
              <w:widowControl/>
              <w:autoSpaceDE/>
              <w:autoSpaceDN/>
              <w:adjustRightInd/>
              <w:jc w:val="right"/>
              <w:rPr>
                <w:rFonts w:ascii="Calibri" w:hAnsi="Calibri" w:cs="Calibri"/>
                <w:b/>
                <w:color w:val="000000"/>
                <w:sz w:val="22"/>
                <w:szCs w:val="22"/>
              </w:rPr>
            </w:pPr>
            <w:r w:rsidRPr="000024F1">
              <w:rPr>
                <w:rFonts w:ascii="Calibri" w:hAnsi="Calibri" w:cs="Calibri"/>
                <w:b/>
                <w:color w:val="000000"/>
                <w:sz w:val="22"/>
                <w:szCs w:val="22"/>
              </w:rPr>
              <w:t>31,250</w:t>
            </w:r>
          </w:p>
        </w:tc>
      </w:tr>
      <w:tr w:rsidRPr="00185785" w:rsidR="009707DC" w:rsidTr="000024F1" w14:paraId="4290C608"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hideMark/>
          </w:tcPr>
          <w:p w:rsidRPr="00CA2B37" w:rsidR="009707DC" w:rsidP="009707DC" w:rsidRDefault="009707DC" w14:paraId="4F44F65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hideMark/>
          </w:tcPr>
          <w:p w:rsidRPr="00CA2B37" w:rsidR="009707DC" w:rsidP="009707DC" w:rsidRDefault="009707DC" w14:paraId="23AC46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530" w:type="dxa"/>
            <w:tcBorders>
              <w:top w:val="nil"/>
              <w:left w:val="nil"/>
              <w:bottom w:val="single" w:color="auto" w:sz="4" w:space="0"/>
              <w:right w:val="single" w:color="auto" w:sz="4" w:space="0"/>
            </w:tcBorders>
            <w:shd w:val="clear" w:color="auto" w:fill="EDEDED" w:themeFill="accent3" w:themeFillTint="33"/>
            <w:vAlign w:val="bottom"/>
            <w:hideMark/>
          </w:tcPr>
          <w:p w:rsidRPr="00CA2B37" w:rsidR="009707DC" w:rsidP="009707DC" w:rsidRDefault="005D6084" w14:paraId="230DC209" w14:textId="78DB51B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hideMark/>
          </w:tcPr>
          <w:p w:rsidRPr="00CA2B37" w:rsidR="009707DC" w:rsidP="009707DC" w:rsidRDefault="009707DC" w14:paraId="61D98CE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263" w:type="dxa"/>
            <w:tcBorders>
              <w:top w:val="nil"/>
              <w:left w:val="nil"/>
              <w:bottom w:val="single" w:color="auto" w:sz="4" w:space="0"/>
              <w:right w:val="single" w:color="auto" w:sz="4" w:space="0"/>
            </w:tcBorders>
            <w:shd w:val="clear" w:color="auto" w:fill="EDEDED" w:themeFill="accent3" w:themeFillTint="33"/>
            <w:vAlign w:val="center"/>
            <w:hideMark/>
          </w:tcPr>
          <w:p w:rsidRPr="00185785" w:rsidR="009707DC" w:rsidP="009707DC" w:rsidRDefault="00E52C0C" w14:paraId="71FED4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w:t>
            </w:r>
            <w:r w:rsidRPr="00185785" w:rsidR="009707DC">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auto" w:fill="EDEDED" w:themeFill="accent3" w:themeFillTint="33"/>
            <w:vAlign w:val="center"/>
            <w:hideMark/>
          </w:tcPr>
          <w:p w:rsidRPr="00185785" w:rsidR="009707DC" w:rsidP="009707DC" w:rsidRDefault="00410F24" w14:paraId="582946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$15,000</w:t>
            </w:r>
            <w:r w:rsidRPr="00185785" w:rsidR="009707DC">
              <w:rPr>
                <w:rFonts w:ascii="Calibri" w:hAnsi="Calibri" w:cs="Calibri"/>
                <w:color w:val="000000"/>
                <w:sz w:val="16"/>
                <w:szCs w:val="16"/>
              </w:rPr>
              <w:t> </w:t>
            </w:r>
          </w:p>
        </w:tc>
      </w:tr>
      <w:tr w:rsidRPr="00185785" w:rsidR="009707DC" w:rsidTr="000024F1" w14:paraId="5DAD0B9A"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470A05C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668BD00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w:t>
            </w:r>
            <w:r w:rsidRPr="00CA2B37">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1CB93DC5" w14:textId="7E4870E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0983672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111888E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7547C71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$4,400</w:t>
            </w:r>
          </w:p>
        </w:tc>
      </w:tr>
      <w:tr w:rsidRPr="00185785" w:rsidR="009707DC" w:rsidTr="000024F1" w14:paraId="76C296C3"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52A2FBC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51A192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3E8A95D3" w14:textId="2B0E36E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65A28C1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27E4BF9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0D970C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$400</w:t>
            </w:r>
          </w:p>
        </w:tc>
      </w:tr>
      <w:tr w:rsidRPr="00185785" w:rsidR="009707DC" w:rsidTr="000024F1" w14:paraId="2FEF9D6B"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221EB98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&amp; handline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0FBFCE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4C5E09E7" w14:textId="2D06C95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4EAEBD8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20A8EE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0BE01E1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$400</w:t>
            </w:r>
          </w:p>
        </w:tc>
      </w:tr>
      <w:tr w:rsidRPr="00185785" w:rsidR="009707DC" w:rsidTr="000024F1" w14:paraId="48AC5678"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1676E0C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pelagic squid jig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6999C9A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4BDA98BC" w14:textId="5FDABC1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1C2248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6A46246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1FEFAC2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w:t>
            </w:r>
          </w:p>
        </w:tc>
      </w:tr>
      <w:tr w:rsidRPr="00185785" w:rsidR="009707DC" w:rsidTr="000024F1" w14:paraId="1A53540C"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167E0E9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lobster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7D01836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3E1ADF22" w14:textId="216AB7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27EEF7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159D265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48D479D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r>
      <w:tr w:rsidRPr="00185785" w:rsidR="009707DC" w:rsidTr="000024F1" w14:paraId="1632CF56"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09CC1E8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deepwater shrimp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76BB4C5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0A6DCEFA" w14:textId="0B8671A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31AA070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62DCE9A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4FFC1E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r>
      <w:tr w:rsidRPr="00185785" w:rsidR="009707DC" w:rsidTr="000024F1" w14:paraId="62D2D88F"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3648D7F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WP bottomfish vessel 40 </w:t>
            </w:r>
            <w:proofErr w:type="spellStart"/>
            <w:r>
              <w:rPr>
                <w:rFonts w:ascii="Calibri" w:hAnsi="Calibri" w:cs="Calibri"/>
                <w:color w:val="000000"/>
                <w:sz w:val="16"/>
                <w:szCs w:val="16"/>
              </w:rPr>
              <w:t>ft</w:t>
            </w:r>
            <w:proofErr w:type="spellEnd"/>
            <w:r>
              <w:rPr>
                <w:rFonts w:ascii="Calibri" w:hAnsi="Calibri" w:cs="Calibri"/>
                <w:color w:val="000000"/>
                <w:sz w:val="16"/>
                <w:szCs w:val="16"/>
              </w:rPr>
              <w:t xml:space="preserve"> LOA or longer</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239190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22725D92" w14:textId="1E86D77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187C72B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7949DE0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21D77C9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r>
      <w:tr w:rsidRPr="00185785" w:rsidR="009707DC" w:rsidTr="000024F1" w14:paraId="1AD3C09C"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4DCAD8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79EF6E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7177D5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1D53BE7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30BEFD4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2A08488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r>
      <w:tr w:rsidRPr="00185785" w:rsidR="009707DC" w:rsidTr="000024F1" w14:paraId="5C4C092A"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4890D86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coral reef ecosystem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77CB601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5032C07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460EEC0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45827F7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3A61FD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r>
      <w:tr w:rsidRPr="00185785" w:rsidR="009707DC" w:rsidTr="000024F1" w14:paraId="147E8C34"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6C087DE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South Pacific Tuna Treaty purse seine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1CD1F0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3D0882CA" w14:textId="057A582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0A8E4B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0FEDE9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351C29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$8,000</w:t>
            </w:r>
          </w:p>
        </w:tc>
      </w:tr>
      <w:tr w:rsidRPr="00185785" w:rsidR="009707DC" w:rsidTr="000024F1" w14:paraId="3473AC28"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55D571F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Albacore troll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7882111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30D6323D" w14:textId="44BC14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24521F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7D87E8A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61F5F9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$1,500</w:t>
            </w:r>
          </w:p>
        </w:tc>
      </w:tr>
      <w:tr w:rsidRPr="00185785" w:rsidR="009707DC" w:rsidTr="000024F1" w14:paraId="745F74EF" w14:textId="77777777">
        <w:trPr>
          <w:trHeight w:val="300"/>
        </w:trPr>
        <w:tc>
          <w:tcPr>
            <w:tcW w:w="3230" w:type="dxa"/>
            <w:tcBorders>
              <w:top w:val="nil"/>
              <w:left w:val="single" w:color="auto" w:sz="4" w:space="0"/>
              <w:bottom w:val="single" w:color="auto" w:sz="4" w:space="0"/>
              <w:right w:val="single" w:color="auto" w:sz="4" w:space="0"/>
            </w:tcBorders>
            <w:shd w:val="clear" w:color="auto" w:fill="EDEDED" w:themeFill="accent3" w:themeFillTint="33"/>
            <w:vAlign w:val="bottom"/>
          </w:tcPr>
          <w:p w:rsidRPr="00CA2B37" w:rsidR="009707DC" w:rsidP="009707DC" w:rsidRDefault="009707DC" w14:paraId="54A03FC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Marine National Monument vessel marking</w:t>
            </w:r>
          </w:p>
        </w:tc>
        <w:tc>
          <w:tcPr>
            <w:tcW w:w="126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22BB15C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5D6084" w14:paraId="7E3E2E87" w14:textId="14BA3C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707DC">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EDEDED" w:themeFill="accent3" w:themeFillTint="33"/>
            <w:vAlign w:val="bottom"/>
          </w:tcPr>
          <w:p w:rsidRPr="00CA2B37" w:rsidR="009707DC" w:rsidP="009707DC" w:rsidRDefault="009707DC" w14:paraId="328BF1B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auto" w:fill="EDEDED" w:themeFill="accent3" w:themeFillTint="33"/>
            <w:vAlign w:val="center"/>
          </w:tcPr>
          <w:p w:rsidRPr="00185785" w:rsidR="009707DC" w:rsidP="009707DC" w:rsidRDefault="00E52C0C" w14:paraId="3DC40ED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347" w:type="dxa"/>
            <w:tcBorders>
              <w:top w:val="nil"/>
              <w:left w:val="nil"/>
              <w:bottom w:val="single" w:color="auto" w:sz="4" w:space="0"/>
              <w:right w:val="single" w:color="auto" w:sz="8" w:space="0"/>
            </w:tcBorders>
            <w:shd w:val="clear" w:color="auto" w:fill="EDEDED" w:themeFill="accent3" w:themeFillTint="33"/>
            <w:vAlign w:val="center"/>
          </w:tcPr>
          <w:p w:rsidRPr="00185785" w:rsidR="009707DC" w:rsidP="009707DC" w:rsidRDefault="00410F24" w14:paraId="257AD5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r>
      <w:tr w:rsidRPr="00185785" w:rsidR="00DC075B" w:rsidTr="005902C8" w14:paraId="1B9AA94F"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0024F1" w:rsidR="00DC075B" w:rsidP="000024F1" w:rsidRDefault="000024F1" w14:paraId="07641ACD" w14:textId="7C686A69">
            <w:pPr>
              <w:widowControl/>
              <w:autoSpaceDE/>
              <w:autoSpaceDN/>
              <w:adjustRightInd/>
              <w:rPr>
                <w:b/>
                <w:color w:val="000000"/>
                <w:sz w:val="22"/>
                <w:szCs w:val="22"/>
              </w:rPr>
            </w:pPr>
            <w:r w:rsidRPr="000024F1">
              <w:rPr>
                <w:b/>
                <w:color w:val="000000"/>
                <w:sz w:val="22"/>
                <w:szCs w:val="22"/>
                <w:shd w:val="clear" w:color="auto" w:fill="FFFFFF"/>
              </w:rPr>
              <w:t>Gear ID Requirements</w:t>
            </w:r>
          </w:p>
        </w:tc>
        <w:tc>
          <w:tcPr>
            <w:tcW w:w="1260" w:type="dxa"/>
            <w:tcBorders>
              <w:top w:val="nil"/>
              <w:left w:val="nil"/>
              <w:bottom w:val="single" w:color="auto" w:sz="4" w:space="0"/>
              <w:right w:val="single" w:color="auto" w:sz="4" w:space="0"/>
            </w:tcBorders>
            <w:shd w:val="clear" w:color="000000" w:fill="FFFFFF"/>
            <w:vAlign w:val="bottom"/>
          </w:tcPr>
          <w:p w:rsidRPr="000024F1" w:rsidR="00DC075B" w:rsidP="009707DC" w:rsidRDefault="000024F1" w14:paraId="2664CF44" w14:textId="00292492">
            <w:pPr>
              <w:widowControl/>
              <w:autoSpaceDE/>
              <w:autoSpaceDN/>
              <w:adjustRightInd/>
              <w:jc w:val="right"/>
              <w:rPr>
                <w:rFonts w:ascii="Calibri" w:hAnsi="Calibri" w:cs="Calibri"/>
                <w:b/>
                <w:color w:val="000000"/>
                <w:sz w:val="22"/>
                <w:szCs w:val="22"/>
              </w:rPr>
            </w:pPr>
            <w:r w:rsidRPr="000024F1">
              <w:rPr>
                <w:rFonts w:ascii="Calibri" w:hAnsi="Calibri" w:cs="Calibri"/>
                <w:b/>
                <w:color w:val="000000"/>
                <w:sz w:val="22"/>
                <w:szCs w:val="22"/>
              </w:rPr>
              <w:t>201</w:t>
            </w:r>
          </w:p>
        </w:tc>
        <w:tc>
          <w:tcPr>
            <w:tcW w:w="1530" w:type="dxa"/>
            <w:tcBorders>
              <w:top w:val="nil"/>
              <w:left w:val="nil"/>
              <w:bottom w:val="single" w:color="auto" w:sz="4" w:space="0"/>
              <w:right w:val="single" w:color="auto" w:sz="4" w:space="0"/>
            </w:tcBorders>
            <w:shd w:val="clear" w:color="000000" w:fill="FFFFFF"/>
            <w:vAlign w:val="bottom"/>
          </w:tcPr>
          <w:p w:rsidRPr="000024F1" w:rsidR="00DC075B" w:rsidP="009707DC" w:rsidRDefault="00DC075B" w14:paraId="04701E4D" w14:textId="77777777">
            <w:pPr>
              <w:widowControl/>
              <w:autoSpaceDE/>
              <w:autoSpaceDN/>
              <w:adjustRightInd/>
              <w:jc w:val="right"/>
              <w:rPr>
                <w:rFonts w:ascii="Calibri" w:hAnsi="Calibri" w:cs="Calibri"/>
                <w:color w:val="000000"/>
                <w:sz w:val="22"/>
                <w:szCs w:val="22"/>
              </w:rPr>
            </w:pPr>
          </w:p>
        </w:tc>
        <w:tc>
          <w:tcPr>
            <w:tcW w:w="1350" w:type="dxa"/>
            <w:tcBorders>
              <w:top w:val="nil"/>
              <w:left w:val="nil"/>
              <w:bottom w:val="single" w:color="auto" w:sz="4" w:space="0"/>
              <w:right w:val="single" w:color="auto" w:sz="4" w:space="0"/>
            </w:tcBorders>
            <w:shd w:val="clear" w:color="000000" w:fill="FFFFFF"/>
            <w:vAlign w:val="bottom"/>
          </w:tcPr>
          <w:p w:rsidRPr="000024F1" w:rsidR="00DC075B" w:rsidP="009707DC" w:rsidRDefault="000024F1" w14:paraId="5C472518" w14:textId="705CDCA2">
            <w:pPr>
              <w:widowControl/>
              <w:autoSpaceDE/>
              <w:autoSpaceDN/>
              <w:adjustRightInd/>
              <w:jc w:val="right"/>
              <w:rPr>
                <w:rFonts w:ascii="Calibri" w:hAnsi="Calibri" w:cs="Calibri"/>
                <w:b/>
                <w:color w:val="000000"/>
                <w:sz w:val="22"/>
                <w:szCs w:val="22"/>
              </w:rPr>
            </w:pPr>
            <w:r w:rsidRPr="000024F1">
              <w:rPr>
                <w:rFonts w:ascii="Calibri" w:hAnsi="Calibri" w:cs="Calibri"/>
                <w:b/>
                <w:color w:val="000000"/>
                <w:sz w:val="22"/>
                <w:szCs w:val="22"/>
              </w:rPr>
              <w:t>62,420</w:t>
            </w:r>
          </w:p>
        </w:tc>
        <w:tc>
          <w:tcPr>
            <w:tcW w:w="1263" w:type="dxa"/>
            <w:tcBorders>
              <w:top w:val="nil"/>
              <w:left w:val="nil"/>
              <w:bottom w:val="single" w:color="auto" w:sz="4" w:space="0"/>
              <w:right w:val="single" w:color="auto" w:sz="4" w:space="0"/>
            </w:tcBorders>
            <w:shd w:val="clear" w:color="000000" w:fill="FFFFFF"/>
            <w:vAlign w:val="center"/>
          </w:tcPr>
          <w:p w:rsidRPr="000024F1" w:rsidR="00DC075B" w:rsidP="009707DC" w:rsidRDefault="00DC075B" w14:paraId="3067019B" w14:textId="77777777">
            <w:pPr>
              <w:widowControl/>
              <w:autoSpaceDE/>
              <w:autoSpaceDN/>
              <w:adjustRightInd/>
              <w:jc w:val="right"/>
              <w:rPr>
                <w:rFonts w:ascii="Calibri" w:hAnsi="Calibri" w:cs="Calibri"/>
                <w:color w:val="000000"/>
                <w:sz w:val="22"/>
                <w:szCs w:val="22"/>
              </w:rPr>
            </w:pPr>
          </w:p>
        </w:tc>
        <w:tc>
          <w:tcPr>
            <w:tcW w:w="1347" w:type="dxa"/>
            <w:tcBorders>
              <w:top w:val="nil"/>
              <w:left w:val="nil"/>
              <w:bottom w:val="single" w:color="auto" w:sz="4" w:space="0"/>
              <w:right w:val="single" w:color="auto" w:sz="8" w:space="0"/>
            </w:tcBorders>
            <w:shd w:val="clear" w:color="000000" w:fill="FFFFFF"/>
            <w:vAlign w:val="center"/>
          </w:tcPr>
          <w:p w:rsidRPr="000024F1" w:rsidR="00DC075B" w:rsidP="009707DC" w:rsidRDefault="000024F1" w14:paraId="7AB562C2" w14:textId="70E5BFEB">
            <w:pPr>
              <w:widowControl/>
              <w:autoSpaceDE/>
              <w:autoSpaceDN/>
              <w:adjustRightInd/>
              <w:jc w:val="right"/>
              <w:rPr>
                <w:rFonts w:ascii="Calibri" w:hAnsi="Calibri" w:cs="Calibri"/>
                <w:b/>
                <w:color w:val="000000"/>
                <w:sz w:val="22"/>
                <w:szCs w:val="22"/>
              </w:rPr>
            </w:pPr>
            <w:r w:rsidRPr="000024F1">
              <w:rPr>
                <w:rFonts w:ascii="Calibri" w:hAnsi="Calibri" w:cs="Calibri"/>
                <w:b/>
                <w:color w:val="000000"/>
                <w:sz w:val="22"/>
                <w:szCs w:val="22"/>
              </w:rPr>
              <w:t>6,242</w:t>
            </w:r>
          </w:p>
        </w:tc>
      </w:tr>
      <w:tr w:rsidRPr="00185785" w:rsidR="009707DC" w:rsidTr="000024F1" w14:paraId="544C7300" w14:textId="77777777">
        <w:trPr>
          <w:trHeight w:val="300"/>
        </w:trPr>
        <w:tc>
          <w:tcPr>
            <w:tcW w:w="3230" w:type="dxa"/>
            <w:tcBorders>
              <w:top w:val="nil"/>
              <w:left w:val="single" w:color="auto" w:sz="4" w:space="0"/>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0D15F88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gear marking</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1EECF9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53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04244AF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360</w:t>
            </w:r>
          </w:p>
        </w:tc>
        <w:tc>
          <w:tcPr>
            <w:tcW w:w="135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7F5D0A0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54,000</w:t>
            </w:r>
          </w:p>
        </w:tc>
        <w:tc>
          <w:tcPr>
            <w:tcW w:w="1263" w:type="dxa"/>
            <w:tcBorders>
              <w:top w:val="nil"/>
              <w:left w:val="nil"/>
              <w:bottom w:val="single" w:color="auto" w:sz="4" w:space="0"/>
              <w:right w:val="single" w:color="auto" w:sz="4" w:space="0"/>
            </w:tcBorders>
            <w:shd w:val="clear" w:color="auto" w:fill="F2F2F2" w:themeFill="background1" w:themeFillShade="F2"/>
            <w:vAlign w:val="center"/>
          </w:tcPr>
          <w:p w:rsidRPr="00185785" w:rsidR="009707DC" w:rsidP="009707DC" w:rsidRDefault="00410F24" w14:paraId="2F57552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$0.10</w:t>
            </w:r>
          </w:p>
        </w:tc>
        <w:tc>
          <w:tcPr>
            <w:tcW w:w="1347" w:type="dxa"/>
            <w:tcBorders>
              <w:top w:val="nil"/>
              <w:left w:val="nil"/>
              <w:bottom w:val="single" w:color="auto" w:sz="4" w:space="0"/>
              <w:right w:val="single" w:color="auto" w:sz="8" w:space="0"/>
            </w:tcBorders>
            <w:shd w:val="clear" w:color="auto" w:fill="F2F2F2" w:themeFill="background1" w:themeFillShade="F2"/>
            <w:vAlign w:val="center"/>
          </w:tcPr>
          <w:p w:rsidRPr="00185785" w:rsidR="009707DC" w:rsidP="009707DC" w:rsidRDefault="00410F24" w14:paraId="446AE7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$5,400</w:t>
            </w:r>
          </w:p>
        </w:tc>
      </w:tr>
      <w:tr w:rsidRPr="00185785" w:rsidR="009707DC" w:rsidTr="000024F1" w14:paraId="75950BD2" w14:textId="77777777">
        <w:trPr>
          <w:trHeight w:val="300"/>
        </w:trPr>
        <w:tc>
          <w:tcPr>
            <w:tcW w:w="3230" w:type="dxa"/>
            <w:tcBorders>
              <w:top w:val="nil"/>
              <w:left w:val="single" w:color="auto" w:sz="4" w:space="0"/>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13E4AFA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gear marking</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4734502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w:t>
            </w:r>
          </w:p>
        </w:tc>
        <w:tc>
          <w:tcPr>
            <w:tcW w:w="153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3CF477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160</w:t>
            </w:r>
          </w:p>
        </w:tc>
        <w:tc>
          <w:tcPr>
            <w:tcW w:w="135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09875FF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7,200</w:t>
            </w:r>
          </w:p>
        </w:tc>
        <w:tc>
          <w:tcPr>
            <w:tcW w:w="1263" w:type="dxa"/>
            <w:tcBorders>
              <w:top w:val="nil"/>
              <w:left w:val="nil"/>
              <w:bottom w:val="single" w:color="auto" w:sz="4" w:space="0"/>
              <w:right w:val="single" w:color="auto" w:sz="4" w:space="0"/>
            </w:tcBorders>
            <w:shd w:val="clear" w:color="auto" w:fill="F2F2F2" w:themeFill="background1" w:themeFillShade="F2"/>
            <w:vAlign w:val="center"/>
          </w:tcPr>
          <w:p w:rsidRPr="00185785" w:rsidR="009707DC" w:rsidP="009707DC" w:rsidRDefault="00410F24" w14:paraId="2978B2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$0.10</w:t>
            </w:r>
          </w:p>
        </w:tc>
        <w:tc>
          <w:tcPr>
            <w:tcW w:w="1347" w:type="dxa"/>
            <w:tcBorders>
              <w:top w:val="nil"/>
              <w:left w:val="nil"/>
              <w:bottom w:val="single" w:color="auto" w:sz="4" w:space="0"/>
              <w:right w:val="single" w:color="auto" w:sz="8" w:space="0"/>
            </w:tcBorders>
            <w:shd w:val="clear" w:color="auto" w:fill="F2F2F2" w:themeFill="background1" w:themeFillShade="F2"/>
            <w:vAlign w:val="center"/>
          </w:tcPr>
          <w:p w:rsidRPr="00185785" w:rsidR="009707DC" w:rsidP="009707DC" w:rsidRDefault="00410F24" w14:paraId="165C7F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$720</w:t>
            </w:r>
          </w:p>
        </w:tc>
      </w:tr>
      <w:tr w:rsidRPr="00185785" w:rsidR="009707DC" w:rsidTr="000024F1" w14:paraId="5DD8AF57" w14:textId="77777777">
        <w:trPr>
          <w:trHeight w:val="300"/>
        </w:trPr>
        <w:tc>
          <w:tcPr>
            <w:tcW w:w="3230" w:type="dxa"/>
            <w:tcBorders>
              <w:top w:val="nil"/>
              <w:left w:val="single" w:color="auto" w:sz="4" w:space="0"/>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71F376D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gear marking</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24220FC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49C36B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35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6903E2E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1,200</w:t>
            </w:r>
          </w:p>
        </w:tc>
        <w:tc>
          <w:tcPr>
            <w:tcW w:w="1263" w:type="dxa"/>
            <w:tcBorders>
              <w:top w:val="nil"/>
              <w:left w:val="nil"/>
              <w:bottom w:val="single" w:color="auto" w:sz="4" w:space="0"/>
              <w:right w:val="single" w:color="auto" w:sz="4" w:space="0"/>
            </w:tcBorders>
            <w:shd w:val="clear" w:color="auto" w:fill="F2F2F2" w:themeFill="background1" w:themeFillShade="F2"/>
            <w:vAlign w:val="center"/>
          </w:tcPr>
          <w:p w:rsidRPr="00185785" w:rsidR="009707DC" w:rsidP="009707DC" w:rsidRDefault="00410F24" w14:paraId="5524068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$0.10</w:t>
            </w:r>
          </w:p>
        </w:tc>
        <w:tc>
          <w:tcPr>
            <w:tcW w:w="1347" w:type="dxa"/>
            <w:tcBorders>
              <w:top w:val="nil"/>
              <w:left w:val="nil"/>
              <w:bottom w:val="single" w:color="auto" w:sz="4" w:space="0"/>
              <w:right w:val="single" w:color="auto" w:sz="8" w:space="0"/>
            </w:tcBorders>
            <w:shd w:val="clear" w:color="auto" w:fill="F2F2F2" w:themeFill="background1" w:themeFillShade="F2"/>
            <w:vAlign w:val="center"/>
          </w:tcPr>
          <w:p w:rsidRPr="00185785" w:rsidR="009707DC" w:rsidP="009707DC" w:rsidRDefault="00410F24" w14:paraId="621BC1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w:t>
            </w:r>
          </w:p>
        </w:tc>
      </w:tr>
      <w:tr w:rsidRPr="00185785" w:rsidR="009707DC" w:rsidTr="000024F1" w14:paraId="7D18A516" w14:textId="77777777">
        <w:trPr>
          <w:trHeight w:val="300"/>
        </w:trPr>
        <w:tc>
          <w:tcPr>
            <w:tcW w:w="3230" w:type="dxa"/>
            <w:tcBorders>
              <w:top w:val="nil"/>
              <w:left w:val="single" w:color="auto" w:sz="4" w:space="0"/>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5CCB8BA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coral reef gear marking</w:t>
            </w:r>
          </w:p>
        </w:tc>
        <w:tc>
          <w:tcPr>
            <w:tcW w:w="126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07B9407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68EBC5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F2F2F2" w:themeFill="background1" w:themeFillShade="F2"/>
            <w:vAlign w:val="bottom"/>
          </w:tcPr>
          <w:p w:rsidRPr="00CA2B37" w:rsidR="009707DC" w:rsidP="009707DC" w:rsidRDefault="009707DC" w14:paraId="3802453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color="auto" w:sz="4" w:space="0"/>
              <w:right w:val="single" w:color="auto" w:sz="4" w:space="0"/>
            </w:tcBorders>
            <w:shd w:val="clear" w:color="auto" w:fill="F2F2F2" w:themeFill="background1" w:themeFillShade="F2"/>
            <w:vAlign w:val="center"/>
          </w:tcPr>
          <w:p w:rsidRPr="00185785" w:rsidR="009707DC" w:rsidP="009707DC" w:rsidRDefault="00410F24" w14:paraId="4A25F5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$0.10</w:t>
            </w:r>
          </w:p>
        </w:tc>
        <w:tc>
          <w:tcPr>
            <w:tcW w:w="1347" w:type="dxa"/>
            <w:tcBorders>
              <w:top w:val="nil"/>
              <w:left w:val="nil"/>
              <w:bottom w:val="single" w:color="auto" w:sz="4" w:space="0"/>
              <w:right w:val="single" w:color="auto" w:sz="8" w:space="0"/>
            </w:tcBorders>
            <w:shd w:val="clear" w:color="auto" w:fill="F2F2F2" w:themeFill="background1" w:themeFillShade="F2"/>
            <w:vAlign w:val="center"/>
          </w:tcPr>
          <w:p w:rsidRPr="00185785" w:rsidR="009707DC" w:rsidP="009707DC" w:rsidRDefault="00410F24" w14:paraId="2D3C4B1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r>
      <w:tr w:rsidRPr="00185785" w:rsidR="009707DC" w:rsidTr="000741CA" w14:paraId="780C9FA8"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9707DC" w:rsidP="009707DC" w:rsidRDefault="009707DC" w14:paraId="50DC7C70"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9707DC" w:rsidP="009707DC" w:rsidRDefault="009707DC" w14:paraId="359EC202"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9707DC" w:rsidP="009707DC" w:rsidRDefault="009707DC" w14:paraId="2685A118"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9707DC" w:rsidP="009707DC" w:rsidRDefault="00410F24" w14:paraId="6F81CB71"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62,561</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9707DC" w:rsidP="009707DC" w:rsidRDefault="009707DC" w14:paraId="616690F4"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9707DC" w:rsidP="009707DC" w:rsidRDefault="00427D6C" w14:paraId="36D3D7DA"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$37,492</w:t>
            </w:r>
          </w:p>
        </w:tc>
      </w:tr>
    </w:tbl>
    <w:p w:rsidR="00D75648" w:rsidP="00BA6805" w:rsidRDefault="00D75648" w14:paraId="204B6602" w14:textId="5B938A3D">
      <w:pPr>
        <w:tabs>
          <w:tab w:val="left" w:pos="540"/>
        </w:tabs>
        <w:rPr>
          <w:sz w:val="24"/>
          <w:szCs w:val="24"/>
        </w:rPr>
      </w:pPr>
    </w:p>
    <w:p w:rsidRPr="00BA6805" w:rsidR="004F26E9" w:rsidP="00BA6805" w:rsidRDefault="00493868" w14:paraId="397BE982" w14:textId="7200420F">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BA6805">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76CD8" w:rsidP="00BA6805" w:rsidRDefault="00A76CD8" w14:paraId="602BA7BF" w14:textId="77777777">
      <w:pPr>
        <w:tabs>
          <w:tab w:val="left" w:pos="540"/>
        </w:tabs>
        <w:rPr>
          <w:rFonts w:ascii="Arial" w:hAnsi="Arial" w:cs="Arial"/>
          <w:color w:val="222222"/>
          <w:shd w:val="clear" w:color="auto" w:fill="FFFFFF"/>
        </w:rPr>
      </w:pPr>
    </w:p>
    <w:p w:rsidR="004F26E9" w:rsidP="00BA6805" w:rsidRDefault="00A76CD8" w14:paraId="48DDCF3F" w14:textId="49E05B49">
      <w:pPr>
        <w:tabs>
          <w:tab w:val="left" w:pos="540"/>
        </w:tabs>
        <w:rPr>
          <w:color w:val="222222"/>
          <w:sz w:val="24"/>
          <w:szCs w:val="24"/>
          <w:shd w:val="clear" w:color="auto" w:fill="FFFFFF"/>
        </w:rPr>
      </w:pPr>
      <w:r w:rsidRPr="00A76CD8">
        <w:rPr>
          <w:color w:val="222222"/>
          <w:sz w:val="24"/>
          <w:szCs w:val="24"/>
          <w:shd w:val="clear" w:color="auto" w:fill="FFFFFF"/>
        </w:rPr>
        <w:t>No costs are incurred by the federal government for this information collection as the maintenance/preparation for this information collection is less than 1% of a federal employee's effort annually</w:t>
      </w:r>
      <w:r w:rsidR="00C057FD">
        <w:rPr>
          <w:color w:val="222222"/>
          <w:sz w:val="24"/>
          <w:szCs w:val="24"/>
          <w:shd w:val="clear" w:color="auto" w:fill="FFFFFF"/>
        </w:rPr>
        <w:t xml:space="preserve"> and there is no actual collection of information that must be processed by the federal government.</w:t>
      </w:r>
    </w:p>
    <w:p w:rsidRPr="00A76CD8" w:rsidR="00A76CD8" w:rsidP="00BA6805" w:rsidRDefault="00A76CD8" w14:paraId="532DA435" w14:textId="77777777">
      <w:pPr>
        <w:tabs>
          <w:tab w:val="left" w:pos="540"/>
        </w:tabs>
        <w:rPr>
          <w:sz w:val="24"/>
          <w:szCs w:val="24"/>
        </w:rPr>
      </w:pPr>
    </w:p>
    <w:p w:rsidRPr="00BD7237" w:rsidR="00BA6805" w:rsidP="00BA6805" w:rsidRDefault="00493868" w14:paraId="6F585775" w14:textId="77777777">
      <w:pPr>
        <w:pStyle w:val="ListParagraph"/>
        <w:tabs>
          <w:tab w:val="left" w:pos="360"/>
        </w:tabs>
        <w:adjustRightInd/>
        <w:spacing w:before="80"/>
        <w:ind w:left="0"/>
        <w:contextualSpacing w:val="0"/>
        <w:rPr>
          <w:b/>
          <w:sz w:val="24"/>
          <w:szCs w:val="24"/>
        </w:rPr>
      </w:pPr>
      <w:r>
        <w:rPr>
          <w:b/>
          <w:bCs/>
          <w:sz w:val="24"/>
          <w:szCs w:val="24"/>
        </w:rPr>
        <w:lastRenderedPageBreak/>
        <w:t>15.</w:t>
      </w:r>
      <w:r>
        <w:rPr>
          <w:b/>
          <w:bCs/>
          <w:sz w:val="24"/>
          <w:szCs w:val="24"/>
        </w:rPr>
        <w:tab/>
      </w:r>
      <w:r w:rsidRPr="00BD7237" w:rsidR="00BA6805">
        <w:rPr>
          <w:b/>
          <w:sz w:val="24"/>
          <w:szCs w:val="24"/>
        </w:rPr>
        <w:t>Explain the reasons for any program changes or adjustments reported in ROCIS.</w:t>
      </w:r>
    </w:p>
    <w:p w:rsidR="00A110F0" w:rsidP="00732713" w:rsidRDefault="00A110F0" w14:paraId="298E81E0" w14:textId="2AF0058F">
      <w:pPr>
        <w:rPr>
          <w:sz w:val="24"/>
          <w:szCs w:val="24"/>
        </w:rPr>
      </w:pPr>
    </w:p>
    <w:p w:rsidR="00732713" w:rsidP="00732713" w:rsidRDefault="00732713" w14:paraId="5B192E5D" w14:textId="7434A689">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D82900" w:rsidP="00732713" w:rsidRDefault="00D82900" w14:paraId="22E5C3FE" w14:textId="1C547C26">
      <w:pPr>
        <w:rPr>
          <w:sz w:val="24"/>
          <w:szCs w:val="24"/>
        </w:rPr>
      </w:pPr>
    </w:p>
    <w:p w:rsidRPr="00D82900" w:rsidR="00D82900" w:rsidP="00732713" w:rsidRDefault="00D82900" w14:paraId="702B8309" w14:textId="48E244C2">
      <w:pPr>
        <w:rPr>
          <w:sz w:val="24"/>
          <w:szCs w:val="24"/>
        </w:rPr>
      </w:pPr>
      <w:r>
        <w:rPr>
          <w:color w:val="222222"/>
          <w:sz w:val="24"/>
          <w:szCs w:val="24"/>
          <w:shd w:val="clear" w:color="auto" w:fill="FFFFFF"/>
        </w:rPr>
        <w:t xml:space="preserve">The reason for the difference in the number of responses and burden hours/costs is that they </w:t>
      </w:r>
      <w:r w:rsidRPr="00D82900">
        <w:rPr>
          <w:color w:val="222222"/>
          <w:sz w:val="24"/>
          <w:szCs w:val="24"/>
          <w:shd w:val="clear" w:color="auto" w:fill="FFFFFF"/>
        </w:rPr>
        <w:t xml:space="preserve">are calculated differently for the previous 2018 submission vs </w:t>
      </w:r>
      <w:r>
        <w:rPr>
          <w:color w:val="222222"/>
          <w:sz w:val="24"/>
          <w:szCs w:val="24"/>
          <w:shd w:val="clear" w:color="auto" w:fill="FFFFFF"/>
        </w:rPr>
        <w:t xml:space="preserve">this submission. </w:t>
      </w:r>
      <w:r w:rsidRPr="00D82900">
        <w:rPr>
          <w:color w:val="222222"/>
          <w:sz w:val="24"/>
          <w:szCs w:val="24"/>
          <w:shd w:val="clear" w:color="auto" w:fill="FFFFFF"/>
        </w:rPr>
        <w:t xml:space="preserve"> Previously, rough estimates of labor and material costs</w:t>
      </w:r>
      <w:r>
        <w:rPr>
          <w:color w:val="222222"/>
          <w:sz w:val="24"/>
          <w:szCs w:val="24"/>
          <w:shd w:val="clear" w:color="auto" w:fill="FFFFFF"/>
        </w:rPr>
        <w:t xml:space="preserve"> were made</w:t>
      </w:r>
      <w:r w:rsidRPr="00D82900">
        <w:rPr>
          <w:color w:val="222222"/>
          <w:sz w:val="24"/>
          <w:szCs w:val="24"/>
          <w:shd w:val="clear" w:color="auto" w:fill="FFFFFF"/>
        </w:rPr>
        <w:t xml:space="preserve">, </w:t>
      </w:r>
      <w:r>
        <w:rPr>
          <w:color w:val="222222"/>
          <w:sz w:val="24"/>
          <w:szCs w:val="24"/>
          <w:shd w:val="clear" w:color="auto" w:fill="FFFFFF"/>
        </w:rPr>
        <w:t>and</w:t>
      </w:r>
      <w:r w:rsidRPr="00D82900">
        <w:rPr>
          <w:color w:val="222222"/>
          <w:sz w:val="24"/>
          <w:szCs w:val="24"/>
          <w:shd w:val="clear" w:color="auto" w:fill="FFFFFF"/>
        </w:rPr>
        <w:t xml:space="preserve"> we did not document hours and salaries of each labor type. </w:t>
      </w:r>
      <w:r>
        <w:rPr>
          <w:color w:val="222222"/>
          <w:sz w:val="24"/>
          <w:szCs w:val="24"/>
          <w:shd w:val="clear" w:color="auto" w:fill="FFFFFF"/>
        </w:rPr>
        <w:t>Instead, the costs were</w:t>
      </w:r>
      <w:r w:rsidRPr="00D82900">
        <w:rPr>
          <w:color w:val="222222"/>
          <w:sz w:val="24"/>
          <w:szCs w:val="24"/>
          <w:shd w:val="clear" w:color="auto" w:fill="FFFFFF"/>
        </w:rPr>
        <w:t xml:space="preserve"> generalized. Now they are more specific. Second, vessel markings are seldom applied annually. They're likely to be applied during their periodic overhauls and shipyard work when the vessel gets repainted</w:t>
      </w:r>
      <w:r>
        <w:rPr>
          <w:color w:val="222222"/>
          <w:sz w:val="24"/>
          <w:szCs w:val="24"/>
          <w:shd w:val="clear" w:color="auto" w:fill="FFFFFF"/>
        </w:rPr>
        <w:t>, which doesn’t occur every year</w:t>
      </w:r>
      <w:r w:rsidRPr="00D82900">
        <w:rPr>
          <w:color w:val="222222"/>
          <w:sz w:val="24"/>
          <w:szCs w:val="24"/>
          <w:shd w:val="clear" w:color="auto" w:fill="FFFFFF"/>
        </w:rPr>
        <w:t xml:space="preserve">.  </w:t>
      </w:r>
      <w:r>
        <w:rPr>
          <w:color w:val="222222"/>
          <w:sz w:val="24"/>
          <w:szCs w:val="24"/>
          <w:shd w:val="clear" w:color="auto" w:fill="FFFFFF"/>
        </w:rPr>
        <w:t>We</w:t>
      </w:r>
      <w:r w:rsidRPr="00D82900">
        <w:rPr>
          <w:color w:val="222222"/>
          <w:sz w:val="24"/>
          <w:szCs w:val="24"/>
          <w:shd w:val="clear" w:color="auto" w:fill="FFFFFF"/>
        </w:rPr>
        <w:t xml:space="preserve"> estimated </w:t>
      </w:r>
      <w:r>
        <w:rPr>
          <w:color w:val="222222"/>
          <w:sz w:val="24"/>
          <w:szCs w:val="24"/>
          <w:shd w:val="clear" w:color="auto" w:fill="FFFFFF"/>
        </w:rPr>
        <w:t xml:space="preserve">that </w:t>
      </w:r>
      <w:r w:rsidRPr="00D82900">
        <w:rPr>
          <w:color w:val="222222"/>
          <w:sz w:val="24"/>
          <w:szCs w:val="24"/>
          <w:shd w:val="clear" w:color="auto" w:fill="FFFFFF"/>
        </w:rPr>
        <w:t xml:space="preserve">half of the respondents would do it in a year. Also, </w:t>
      </w:r>
      <w:r>
        <w:rPr>
          <w:color w:val="222222"/>
          <w:sz w:val="24"/>
          <w:szCs w:val="24"/>
          <w:shd w:val="clear" w:color="auto" w:fill="FFFFFF"/>
        </w:rPr>
        <w:t>in speaking</w:t>
      </w:r>
      <w:r w:rsidRPr="00D82900">
        <w:rPr>
          <w:color w:val="222222"/>
          <w:sz w:val="24"/>
          <w:szCs w:val="24"/>
          <w:shd w:val="clear" w:color="auto" w:fill="FFFFFF"/>
        </w:rPr>
        <w:t xml:space="preserve"> to a vessel owner about the longline buoy markings</w:t>
      </w:r>
      <w:r>
        <w:rPr>
          <w:color w:val="222222"/>
          <w:sz w:val="24"/>
          <w:szCs w:val="24"/>
          <w:shd w:val="clear" w:color="auto" w:fill="FFFFFF"/>
        </w:rPr>
        <w:t>,</w:t>
      </w:r>
      <w:r w:rsidRPr="00D82900">
        <w:rPr>
          <w:color w:val="222222"/>
          <w:sz w:val="24"/>
          <w:szCs w:val="24"/>
          <w:shd w:val="clear" w:color="auto" w:fill="FFFFFF"/>
        </w:rPr>
        <w:t xml:space="preserve"> he said that the crew reapplies them as needed due to wear and tear during downtime and in between sets and hauls. In other words, it's more frequent than once annually, but the effort is not separated from normal fishing operations and it takes only a few minutes per buoy. </w:t>
      </w:r>
      <w:r>
        <w:rPr>
          <w:color w:val="222222"/>
          <w:sz w:val="24"/>
          <w:szCs w:val="24"/>
          <w:shd w:val="clear" w:color="auto" w:fill="FFFFFF"/>
        </w:rPr>
        <w:t>T</w:t>
      </w:r>
      <w:r w:rsidRPr="00D82900">
        <w:rPr>
          <w:color w:val="222222"/>
          <w:sz w:val="24"/>
          <w:szCs w:val="24"/>
          <w:shd w:val="clear" w:color="auto" w:fill="FFFFFF"/>
        </w:rPr>
        <w:t xml:space="preserve">hey </w:t>
      </w:r>
      <w:r>
        <w:rPr>
          <w:color w:val="222222"/>
          <w:sz w:val="24"/>
          <w:szCs w:val="24"/>
          <w:shd w:val="clear" w:color="auto" w:fill="FFFFFF"/>
        </w:rPr>
        <w:t xml:space="preserve">also </w:t>
      </w:r>
      <w:r w:rsidRPr="00D82900">
        <w:rPr>
          <w:color w:val="222222"/>
          <w:sz w:val="24"/>
          <w:szCs w:val="24"/>
          <w:shd w:val="clear" w:color="auto" w:fill="FFFFFF"/>
        </w:rPr>
        <w:t xml:space="preserve">apply the markings with permanent markers, not paintbrushes. We earlier assumed that it was done annually by painting the numbers. </w:t>
      </w:r>
      <w:r>
        <w:rPr>
          <w:color w:val="222222"/>
          <w:sz w:val="24"/>
          <w:szCs w:val="24"/>
          <w:shd w:val="clear" w:color="auto" w:fill="FFFFFF"/>
        </w:rPr>
        <w:t>The burden calculations were adjusted in response to this new information.</w:t>
      </w:r>
      <w:bookmarkStart w:name="_GoBack" w:id="0"/>
      <w:bookmarkEnd w:id="0"/>
      <w:r w:rsidRPr="00D82900">
        <w:rPr>
          <w:color w:val="222222"/>
          <w:sz w:val="24"/>
          <w:szCs w:val="24"/>
          <w:shd w:val="clear" w:color="auto" w:fill="FFFFFF"/>
        </w:rPr>
        <w:t> </w:t>
      </w:r>
    </w:p>
    <w:tbl>
      <w:tblPr>
        <w:tblpPr w:leftFromText="180" w:rightFromText="180" w:vertAnchor="text" w:horzAnchor="margin" w:tblpXSpec="center" w:tblpY="222"/>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18"/>
        <w:gridCol w:w="1071"/>
        <w:gridCol w:w="1062"/>
        <w:gridCol w:w="1003"/>
        <w:gridCol w:w="1129"/>
        <w:gridCol w:w="1129"/>
        <w:gridCol w:w="1130"/>
        <w:gridCol w:w="2733"/>
      </w:tblGrid>
      <w:tr w:rsidRPr="00A110F0" w:rsidR="00BA6805" w:rsidTr="00BA6805" w14:paraId="25F6C440" w14:textId="77777777">
        <w:tc>
          <w:tcPr>
            <w:tcW w:w="1218" w:type="dxa"/>
            <w:vMerge w:val="restart"/>
            <w:shd w:val="clear" w:color="auto" w:fill="5B9BD5" w:themeFill="accent1"/>
            <w:vAlign w:val="center"/>
          </w:tcPr>
          <w:p w:rsidRPr="00A110F0" w:rsidR="00BA6805" w:rsidP="00BA6805" w:rsidRDefault="00BA6805" w14:paraId="47D03AED"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BA6805" w:rsidP="00BA6805" w:rsidRDefault="00BA6805" w14:paraId="1A717B07"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BA6805" w:rsidP="00BA6805" w:rsidRDefault="00BA6805" w14:paraId="0E8988B9"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BA6805" w:rsidP="00BA6805" w:rsidRDefault="00BA6805" w14:paraId="4D4ED82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733" w:type="dxa"/>
            <w:vMerge w:val="restart"/>
            <w:shd w:val="clear" w:color="auto" w:fill="5B9BD5" w:themeFill="accent1"/>
            <w:vAlign w:val="center"/>
          </w:tcPr>
          <w:p w:rsidRPr="00A110F0" w:rsidR="00BA6805" w:rsidP="00BA6805" w:rsidRDefault="00BA6805" w14:paraId="64C6494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BA6805" w:rsidTr="00BA6805" w14:paraId="63DBBA3C" w14:textId="77777777">
        <w:tc>
          <w:tcPr>
            <w:tcW w:w="1218" w:type="dxa"/>
            <w:vMerge/>
            <w:shd w:val="clear" w:color="auto" w:fill="5B9BD5" w:themeFill="accent1"/>
            <w:vAlign w:val="center"/>
          </w:tcPr>
          <w:p w:rsidRPr="00A110F0" w:rsidR="00BA6805" w:rsidP="00BA6805" w:rsidRDefault="00BA6805" w14:paraId="06D38459"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BA6805" w:rsidP="00BA6805" w:rsidRDefault="00BA6805" w14:paraId="7B890D8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1062" w:type="dxa"/>
            <w:tcBorders>
              <w:left w:val="dashed" w:color="auto" w:sz="4" w:space="0"/>
              <w:bottom w:val="single" w:color="auto" w:sz="4" w:space="0"/>
            </w:tcBorders>
            <w:shd w:val="clear" w:color="auto" w:fill="FBE4D5"/>
            <w:vAlign w:val="center"/>
          </w:tcPr>
          <w:p w:rsidRPr="00A110F0" w:rsidR="00BA6805" w:rsidP="00BA6805" w:rsidRDefault="00BA6805" w14:paraId="53D964B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1003" w:type="dxa"/>
            <w:tcBorders>
              <w:right w:val="dashed" w:color="auto" w:sz="4" w:space="0"/>
            </w:tcBorders>
            <w:shd w:val="clear" w:color="auto" w:fill="FBE4D5"/>
            <w:vAlign w:val="center"/>
          </w:tcPr>
          <w:p w:rsidRPr="00A110F0" w:rsidR="00BA6805" w:rsidP="00BA6805" w:rsidRDefault="00BA6805" w14:paraId="55F9847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1129" w:type="dxa"/>
            <w:tcBorders>
              <w:left w:val="dashed" w:color="auto" w:sz="4" w:space="0"/>
            </w:tcBorders>
            <w:shd w:val="clear" w:color="auto" w:fill="FBE4D5"/>
            <w:vAlign w:val="center"/>
          </w:tcPr>
          <w:p w:rsidRPr="00A110F0" w:rsidR="00BA6805" w:rsidP="00BA6805" w:rsidRDefault="00BA6805" w14:paraId="605AB33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1129" w:type="dxa"/>
            <w:tcBorders>
              <w:bottom w:val="single" w:color="auto" w:sz="4" w:space="0"/>
              <w:right w:val="dashed" w:color="auto" w:sz="4" w:space="0"/>
            </w:tcBorders>
            <w:shd w:val="clear" w:color="auto" w:fill="FBE4D5"/>
            <w:vAlign w:val="center"/>
          </w:tcPr>
          <w:p w:rsidRPr="00A110F0" w:rsidR="00BA6805" w:rsidP="00BA6805" w:rsidRDefault="00BA6805" w14:paraId="129A793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1130" w:type="dxa"/>
            <w:tcBorders>
              <w:left w:val="dashed" w:color="auto" w:sz="4" w:space="0"/>
            </w:tcBorders>
            <w:shd w:val="clear" w:color="auto" w:fill="FBE4D5"/>
            <w:vAlign w:val="center"/>
          </w:tcPr>
          <w:p w:rsidRPr="00A110F0" w:rsidR="00BA6805" w:rsidP="00BA6805" w:rsidRDefault="00BA6805" w14:paraId="4B27D3F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2733" w:type="dxa"/>
            <w:vMerge/>
            <w:shd w:val="clear" w:color="auto" w:fill="FBE4D5"/>
            <w:vAlign w:val="center"/>
          </w:tcPr>
          <w:p w:rsidRPr="00A110F0" w:rsidR="00BA6805" w:rsidP="00BA6805" w:rsidRDefault="00BA6805" w14:paraId="51FCA1E5" w14:textId="77777777">
            <w:pPr>
              <w:keepNext/>
              <w:rPr>
                <w:rFonts w:eastAsia="Calibri" w:asciiTheme="minorHAnsi" w:hAnsiTheme="minorHAnsi"/>
                <w:sz w:val="16"/>
                <w:szCs w:val="16"/>
              </w:rPr>
            </w:pPr>
          </w:p>
        </w:tc>
      </w:tr>
      <w:tr w:rsidRPr="00A110F0" w:rsidR="00BA6805" w:rsidTr="00BA6805" w14:paraId="596AFBD9" w14:textId="77777777">
        <w:tc>
          <w:tcPr>
            <w:tcW w:w="1218" w:type="dxa"/>
            <w:shd w:val="clear" w:color="auto" w:fill="auto"/>
            <w:vAlign w:val="center"/>
          </w:tcPr>
          <w:p w:rsidRPr="00A110F0" w:rsidR="00BA6805" w:rsidP="00BA6805" w:rsidRDefault="000024F1" w14:paraId="04B84A9D" w14:textId="2EE6D457">
            <w:pPr>
              <w:rPr>
                <w:rFonts w:asciiTheme="minorHAnsi" w:hAnsiTheme="minorHAnsi"/>
                <w:sz w:val="16"/>
                <w:szCs w:val="16"/>
              </w:rPr>
            </w:pPr>
            <w:r>
              <w:rPr>
                <w:rFonts w:asciiTheme="minorHAnsi" w:hAnsiTheme="minorHAnsi"/>
                <w:sz w:val="16"/>
                <w:szCs w:val="16"/>
              </w:rPr>
              <w:t>Vessel ID Requirements</w:t>
            </w:r>
          </w:p>
        </w:tc>
        <w:tc>
          <w:tcPr>
            <w:tcW w:w="1071" w:type="dxa"/>
            <w:tcBorders>
              <w:bottom w:val="dotted" w:color="auto" w:sz="4" w:space="0"/>
              <w:right w:val="dashed" w:color="auto" w:sz="4" w:space="0"/>
            </w:tcBorders>
            <w:shd w:val="clear" w:color="auto" w:fill="auto"/>
            <w:vAlign w:val="center"/>
          </w:tcPr>
          <w:p w:rsidRPr="00A110F0" w:rsidR="00BA6805" w:rsidP="00BA6805" w:rsidRDefault="00E45289" w14:paraId="2D13249B" w14:textId="6F0E8427">
            <w:pPr>
              <w:jc w:val="center"/>
              <w:rPr>
                <w:rFonts w:eastAsia="Calibri" w:asciiTheme="minorHAnsi" w:hAnsiTheme="minorHAnsi"/>
                <w:sz w:val="16"/>
                <w:szCs w:val="16"/>
              </w:rPr>
            </w:pPr>
            <w:r>
              <w:rPr>
                <w:rFonts w:eastAsia="Calibri" w:asciiTheme="minorHAnsi" w:hAnsiTheme="minorHAnsi"/>
                <w:sz w:val="16"/>
                <w:szCs w:val="16"/>
              </w:rPr>
              <w:t>283</w:t>
            </w:r>
          </w:p>
        </w:tc>
        <w:tc>
          <w:tcPr>
            <w:tcW w:w="1062" w:type="dxa"/>
            <w:tcBorders>
              <w:left w:val="dashed" w:color="auto" w:sz="4" w:space="0"/>
              <w:bottom w:val="dotted" w:color="auto" w:sz="4" w:space="0"/>
            </w:tcBorders>
            <w:shd w:val="clear" w:color="auto" w:fill="auto"/>
            <w:vAlign w:val="center"/>
          </w:tcPr>
          <w:p w:rsidRPr="00A110F0" w:rsidR="00BA6805" w:rsidP="00BA6805" w:rsidRDefault="000024F1" w14:paraId="5270114B" w14:textId="7F823F00">
            <w:pPr>
              <w:keepNext/>
              <w:jc w:val="center"/>
              <w:rPr>
                <w:rFonts w:eastAsia="Calibri" w:asciiTheme="minorHAnsi" w:hAnsiTheme="minorHAnsi"/>
                <w:sz w:val="16"/>
                <w:szCs w:val="16"/>
              </w:rPr>
            </w:pPr>
            <w:r>
              <w:rPr>
                <w:rFonts w:eastAsia="Calibri" w:asciiTheme="minorHAnsi" w:hAnsiTheme="minorHAnsi"/>
                <w:sz w:val="16"/>
                <w:szCs w:val="16"/>
              </w:rPr>
              <w:t>339</w:t>
            </w:r>
          </w:p>
        </w:tc>
        <w:tc>
          <w:tcPr>
            <w:tcW w:w="1003" w:type="dxa"/>
            <w:tcBorders>
              <w:bottom w:val="dotted" w:color="auto" w:sz="4" w:space="0"/>
              <w:right w:val="dashed" w:color="auto" w:sz="4" w:space="0"/>
            </w:tcBorders>
            <w:shd w:val="clear" w:color="auto" w:fill="auto"/>
            <w:vAlign w:val="center"/>
          </w:tcPr>
          <w:p w:rsidRPr="00A110F0" w:rsidR="00BA6805" w:rsidP="00BA6805" w:rsidRDefault="00E45289" w14:paraId="305452EC" w14:textId="0BD53274">
            <w:pPr>
              <w:jc w:val="center"/>
              <w:rPr>
                <w:rFonts w:asciiTheme="minorHAnsi" w:hAnsiTheme="minorHAnsi"/>
                <w:sz w:val="16"/>
                <w:szCs w:val="16"/>
              </w:rPr>
            </w:pPr>
            <w:r>
              <w:rPr>
                <w:rFonts w:asciiTheme="minorHAnsi" w:hAnsiTheme="minorHAnsi"/>
                <w:sz w:val="16"/>
                <w:szCs w:val="16"/>
              </w:rPr>
              <w:t>141</w:t>
            </w:r>
          </w:p>
        </w:tc>
        <w:tc>
          <w:tcPr>
            <w:tcW w:w="1129" w:type="dxa"/>
            <w:tcBorders>
              <w:left w:val="dashed" w:color="auto" w:sz="4" w:space="0"/>
              <w:bottom w:val="dotted" w:color="auto" w:sz="4" w:space="0"/>
            </w:tcBorders>
            <w:shd w:val="clear" w:color="auto" w:fill="auto"/>
            <w:vAlign w:val="center"/>
          </w:tcPr>
          <w:p w:rsidRPr="00A110F0" w:rsidR="00BA6805" w:rsidP="00BA6805" w:rsidRDefault="000024F1" w14:paraId="2DFDF80F" w14:textId="3880EF95">
            <w:pPr>
              <w:keepNext/>
              <w:jc w:val="center"/>
              <w:rPr>
                <w:rFonts w:eastAsia="Calibri" w:asciiTheme="minorHAnsi" w:hAnsiTheme="minorHAnsi"/>
                <w:sz w:val="16"/>
                <w:szCs w:val="16"/>
              </w:rPr>
            </w:pPr>
            <w:r>
              <w:rPr>
                <w:rFonts w:eastAsia="Calibri" w:asciiTheme="minorHAnsi" w:hAnsiTheme="minorHAnsi"/>
                <w:sz w:val="16"/>
                <w:szCs w:val="16"/>
              </w:rPr>
              <w:t>339</w:t>
            </w:r>
          </w:p>
        </w:tc>
        <w:tc>
          <w:tcPr>
            <w:tcW w:w="1129" w:type="dxa"/>
            <w:tcBorders>
              <w:bottom w:val="dotted" w:color="auto" w:sz="4" w:space="0"/>
              <w:right w:val="dashed" w:color="auto" w:sz="4" w:space="0"/>
            </w:tcBorders>
            <w:shd w:val="clear" w:color="auto" w:fill="auto"/>
            <w:vAlign w:val="center"/>
          </w:tcPr>
          <w:p w:rsidRPr="00A110F0" w:rsidR="00BA6805" w:rsidP="00BA6805" w:rsidRDefault="00E45289" w14:paraId="03222681" w14:textId="76F1B7F9">
            <w:pPr>
              <w:jc w:val="center"/>
              <w:rPr>
                <w:rFonts w:eastAsia="Calibri" w:asciiTheme="minorHAnsi" w:hAnsiTheme="minorHAnsi"/>
                <w:sz w:val="16"/>
                <w:szCs w:val="16"/>
              </w:rPr>
            </w:pPr>
            <w:r>
              <w:rPr>
                <w:rFonts w:eastAsia="Calibri" w:asciiTheme="minorHAnsi" w:hAnsiTheme="minorHAnsi"/>
                <w:sz w:val="16"/>
                <w:szCs w:val="16"/>
              </w:rPr>
              <w:t>157</w:t>
            </w:r>
          </w:p>
        </w:tc>
        <w:tc>
          <w:tcPr>
            <w:tcW w:w="1130" w:type="dxa"/>
            <w:tcBorders>
              <w:left w:val="dashed" w:color="auto" w:sz="4" w:space="0"/>
              <w:bottom w:val="dotted" w:color="auto" w:sz="4" w:space="0"/>
            </w:tcBorders>
            <w:shd w:val="clear" w:color="auto" w:fill="auto"/>
            <w:vAlign w:val="center"/>
          </w:tcPr>
          <w:p w:rsidRPr="00A110F0" w:rsidR="00BA6805" w:rsidP="00BA6805" w:rsidRDefault="000024F1" w14:paraId="502BC82D" w14:textId="008391A5">
            <w:pPr>
              <w:keepNext/>
              <w:jc w:val="center"/>
              <w:rPr>
                <w:rFonts w:eastAsia="Calibri" w:asciiTheme="minorHAnsi" w:hAnsiTheme="minorHAnsi"/>
                <w:sz w:val="16"/>
                <w:szCs w:val="16"/>
              </w:rPr>
            </w:pPr>
            <w:r>
              <w:rPr>
                <w:rFonts w:eastAsia="Calibri" w:asciiTheme="minorHAnsi" w:hAnsiTheme="minorHAnsi"/>
                <w:sz w:val="16"/>
                <w:szCs w:val="16"/>
              </w:rPr>
              <w:t>274</w:t>
            </w:r>
          </w:p>
        </w:tc>
        <w:tc>
          <w:tcPr>
            <w:tcW w:w="2733" w:type="dxa"/>
            <w:tcBorders>
              <w:left w:val="dotted" w:color="auto" w:sz="4" w:space="0"/>
              <w:bottom w:val="dotted" w:color="auto" w:sz="4" w:space="0"/>
            </w:tcBorders>
            <w:shd w:val="clear" w:color="auto" w:fill="auto"/>
            <w:vAlign w:val="center"/>
          </w:tcPr>
          <w:p w:rsidRPr="00A110F0" w:rsidR="00BA6805" w:rsidP="00BA6805" w:rsidRDefault="00E45289" w14:paraId="3AAB51B9" w14:textId="3CA70A52">
            <w:pPr>
              <w:keepNext/>
              <w:rPr>
                <w:rFonts w:eastAsia="Calibri" w:asciiTheme="minorHAnsi" w:hAnsiTheme="minorHAnsi"/>
                <w:sz w:val="16"/>
                <w:szCs w:val="16"/>
              </w:rPr>
            </w:pPr>
            <w:r>
              <w:rPr>
                <w:rFonts w:eastAsia="Calibri" w:asciiTheme="minorHAnsi" w:hAnsiTheme="minorHAnsi"/>
                <w:sz w:val="16"/>
                <w:szCs w:val="16"/>
              </w:rPr>
              <w:t>Changes to estimates of respondents and responses.</w:t>
            </w:r>
          </w:p>
        </w:tc>
      </w:tr>
      <w:tr w:rsidRPr="00A110F0" w:rsidR="00BA6805" w:rsidTr="00BA6805" w14:paraId="37E88011" w14:textId="77777777">
        <w:tc>
          <w:tcPr>
            <w:tcW w:w="1218" w:type="dxa"/>
            <w:shd w:val="clear" w:color="auto" w:fill="auto"/>
            <w:vAlign w:val="center"/>
          </w:tcPr>
          <w:p w:rsidRPr="00A110F0" w:rsidR="00BA6805" w:rsidP="00BA6805" w:rsidRDefault="000024F1" w14:paraId="784CA545" w14:textId="13CBFD27">
            <w:pPr>
              <w:rPr>
                <w:rFonts w:asciiTheme="minorHAnsi" w:hAnsiTheme="minorHAnsi"/>
                <w:sz w:val="16"/>
                <w:szCs w:val="16"/>
              </w:rPr>
            </w:pPr>
            <w:r>
              <w:rPr>
                <w:rFonts w:asciiTheme="minorHAnsi" w:hAnsiTheme="minorHAnsi"/>
                <w:sz w:val="16"/>
                <w:szCs w:val="16"/>
              </w:rPr>
              <w:t>Gear ID requirements</w:t>
            </w:r>
          </w:p>
        </w:tc>
        <w:tc>
          <w:tcPr>
            <w:tcW w:w="1071" w:type="dxa"/>
            <w:tcBorders>
              <w:bottom w:val="dotted" w:color="auto" w:sz="4" w:space="0"/>
              <w:right w:val="dashed" w:color="auto" w:sz="4" w:space="0"/>
            </w:tcBorders>
            <w:shd w:val="clear" w:color="auto" w:fill="auto"/>
            <w:vAlign w:val="center"/>
          </w:tcPr>
          <w:p w:rsidRPr="00A110F0" w:rsidR="00BA6805" w:rsidP="00BA6805" w:rsidRDefault="00E45289" w14:paraId="2F6D486B" w14:textId="542848A1">
            <w:pPr>
              <w:jc w:val="center"/>
              <w:rPr>
                <w:rFonts w:eastAsia="Calibri" w:asciiTheme="minorHAnsi" w:hAnsiTheme="minorHAnsi"/>
                <w:sz w:val="16"/>
                <w:szCs w:val="16"/>
              </w:rPr>
            </w:pPr>
            <w:r>
              <w:rPr>
                <w:rFonts w:eastAsia="Calibri" w:asciiTheme="minorHAnsi" w:hAnsiTheme="minorHAnsi"/>
                <w:sz w:val="16"/>
                <w:szCs w:val="16"/>
              </w:rPr>
              <w:t>201</w:t>
            </w:r>
          </w:p>
        </w:tc>
        <w:tc>
          <w:tcPr>
            <w:tcW w:w="1062" w:type="dxa"/>
            <w:tcBorders>
              <w:left w:val="dashed" w:color="auto" w:sz="4" w:space="0"/>
              <w:bottom w:val="dotted" w:color="auto" w:sz="4" w:space="0"/>
            </w:tcBorders>
            <w:shd w:val="clear" w:color="auto" w:fill="auto"/>
            <w:vAlign w:val="center"/>
          </w:tcPr>
          <w:p w:rsidRPr="00A110F0" w:rsidR="00BA6805" w:rsidP="00BA6805" w:rsidRDefault="000024F1" w14:paraId="0E80108F" w14:textId="181567EA">
            <w:pPr>
              <w:keepNext/>
              <w:jc w:val="center"/>
              <w:rPr>
                <w:rFonts w:eastAsia="Calibri" w:asciiTheme="minorHAnsi" w:hAnsiTheme="minorHAnsi"/>
                <w:sz w:val="16"/>
                <w:szCs w:val="16"/>
              </w:rPr>
            </w:pPr>
            <w:r>
              <w:rPr>
                <w:rFonts w:eastAsia="Calibri" w:asciiTheme="minorHAnsi" w:hAnsiTheme="minorHAnsi"/>
                <w:sz w:val="16"/>
                <w:szCs w:val="16"/>
              </w:rPr>
              <w:t>230</w:t>
            </w:r>
          </w:p>
        </w:tc>
        <w:tc>
          <w:tcPr>
            <w:tcW w:w="1003" w:type="dxa"/>
            <w:tcBorders>
              <w:bottom w:val="dotted" w:color="auto" w:sz="4" w:space="0"/>
              <w:right w:val="dashed" w:color="auto" w:sz="4" w:space="0"/>
            </w:tcBorders>
            <w:shd w:val="clear" w:color="auto" w:fill="auto"/>
            <w:vAlign w:val="center"/>
          </w:tcPr>
          <w:p w:rsidRPr="00A110F0" w:rsidR="00BA6805" w:rsidP="00BA6805" w:rsidRDefault="00E45289" w14:paraId="6207EFB3" w14:textId="535B38F6">
            <w:pPr>
              <w:jc w:val="center"/>
              <w:rPr>
                <w:rFonts w:asciiTheme="minorHAnsi" w:hAnsiTheme="minorHAnsi"/>
                <w:sz w:val="16"/>
                <w:szCs w:val="16"/>
              </w:rPr>
            </w:pPr>
            <w:r>
              <w:rPr>
                <w:rFonts w:asciiTheme="minorHAnsi" w:hAnsiTheme="minorHAnsi"/>
                <w:sz w:val="16"/>
                <w:szCs w:val="16"/>
              </w:rPr>
              <w:t>62,420</w:t>
            </w:r>
          </w:p>
        </w:tc>
        <w:tc>
          <w:tcPr>
            <w:tcW w:w="1129" w:type="dxa"/>
            <w:tcBorders>
              <w:left w:val="dashed" w:color="auto" w:sz="4" w:space="0"/>
              <w:bottom w:val="dotted" w:color="auto" w:sz="4" w:space="0"/>
            </w:tcBorders>
            <w:shd w:val="clear" w:color="auto" w:fill="auto"/>
            <w:vAlign w:val="center"/>
          </w:tcPr>
          <w:p w:rsidRPr="00A110F0" w:rsidR="00BA6805" w:rsidP="00BA6805" w:rsidRDefault="000024F1" w14:paraId="6583973E" w14:textId="33E2208C">
            <w:pPr>
              <w:keepNext/>
              <w:jc w:val="center"/>
              <w:rPr>
                <w:rFonts w:eastAsia="Calibri" w:asciiTheme="minorHAnsi" w:hAnsiTheme="minorHAnsi"/>
                <w:sz w:val="16"/>
                <w:szCs w:val="16"/>
              </w:rPr>
            </w:pPr>
            <w:r>
              <w:rPr>
                <w:rFonts w:eastAsia="Calibri" w:asciiTheme="minorHAnsi" w:hAnsiTheme="minorHAnsi"/>
                <w:sz w:val="16"/>
                <w:szCs w:val="16"/>
              </w:rPr>
              <w:t>24,890</w:t>
            </w:r>
          </w:p>
        </w:tc>
        <w:tc>
          <w:tcPr>
            <w:tcW w:w="1129" w:type="dxa"/>
            <w:tcBorders>
              <w:bottom w:val="dotted" w:color="auto" w:sz="4" w:space="0"/>
              <w:right w:val="dashed" w:color="auto" w:sz="4" w:space="0"/>
            </w:tcBorders>
            <w:shd w:val="clear" w:color="auto" w:fill="auto"/>
            <w:vAlign w:val="center"/>
          </w:tcPr>
          <w:p w:rsidRPr="00A110F0" w:rsidR="00BA6805" w:rsidP="00BA6805" w:rsidRDefault="00E45289" w14:paraId="044E10F9" w14:textId="45EA8A22">
            <w:pPr>
              <w:jc w:val="center"/>
              <w:rPr>
                <w:rFonts w:eastAsia="Calibri" w:asciiTheme="minorHAnsi" w:hAnsiTheme="minorHAnsi"/>
                <w:sz w:val="16"/>
                <w:szCs w:val="16"/>
              </w:rPr>
            </w:pPr>
            <w:r>
              <w:rPr>
                <w:rFonts w:eastAsia="Calibri" w:asciiTheme="minorHAnsi" w:hAnsiTheme="minorHAnsi"/>
                <w:sz w:val="16"/>
                <w:szCs w:val="16"/>
              </w:rPr>
              <w:t>1060</w:t>
            </w:r>
          </w:p>
        </w:tc>
        <w:tc>
          <w:tcPr>
            <w:tcW w:w="1130" w:type="dxa"/>
            <w:tcBorders>
              <w:left w:val="dashed" w:color="auto" w:sz="4" w:space="0"/>
              <w:bottom w:val="dotted" w:color="auto" w:sz="4" w:space="0"/>
            </w:tcBorders>
            <w:shd w:val="clear" w:color="auto" w:fill="auto"/>
            <w:vAlign w:val="center"/>
          </w:tcPr>
          <w:p w:rsidRPr="00A110F0" w:rsidR="00BA6805" w:rsidP="00BA6805" w:rsidRDefault="000024F1" w14:paraId="41EDE611" w14:textId="43EF332D">
            <w:pPr>
              <w:keepNext/>
              <w:jc w:val="center"/>
              <w:rPr>
                <w:rFonts w:eastAsia="Calibri" w:asciiTheme="minorHAnsi" w:hAnsiTheme="minorHAnsi"/>
                <w:sz w:val="16"/>
                <w:szCs w:val="16"/>
              </w:rPr>
            </w:pPr>
            <w:r>
              <w:rPr>
                <w:rFonts w:eastAsia="Calibri" w:asciiTheme="minorHAnsi" w:hAnsiTheme="minorHAnsi"/>
                <w:sz w:val="16"/>
                <w:szCs w:val="16"/>
              </w:rPr>
              <w:t>2,074</w:t>
            </w:r>
          </w:p>
        </w:tc>
        <w:tc>
          <w:tcPr>
            <w:tcW w:w="2733" w:type="dxa"/>
            <w:tcBorders>
              <w:left w:val="dotted" w:color="auto" w:sz="4" w:space="0"/>
              <w:bottom w:val="dotted" w:color="auto" w:sz="4" w:space="0"/>
            </w:tcBorders>
            <w:shd w:val="clear" w:color="auto" w:fill="auto"/>
            <w:vAlign w:val="center"/>
          </w:tcPr>
          <w:p w:rsidRPr="00A110F0" w:rsidR="00BA6805" w:rsidP="00BA6805" w:rsidRDefault="00E45289" w14:paraId="5E9FEA33" w14:textId="6387D04C">
            <w:pPr>
              <w:pStyle w:val="ListParagraph"/>
              <w:keepNext/>
              <w:widowControl/>
              <w:autoSpaceDE/>
              <w:autoSpaceDN/>
              <w:adjustRightInd/>
              <w:ind w:left="144"/>
              <w:contextualSpacing w:val="0"/>
              <w:rPr>
                <w:rFonts w:eastAsia="Calibri" w:asciiTheme="minorHAnsi" w:hAnsiTheme="minorHAnsi"/>
                <w:sz w:val="16"/>
                <w:szCs w:val="16"/>
              </w:rPr>
            </w:pPr>
            <w:r>
              <w:rPr>
                <w:rFonts w:eastAsia="Calibri" w:asciiTheme="minorHAnsi" w:hAnsiTheme="minorHAnsi"/>
                <w:sz w:val="16"/>
                <w:szCs w:val="16"/>
              </w:rPr>
              <w:t>Changes to estimates of respondents and responses.</w:t>
            </w:r>
          </w:p>
        </w:tc>
      </w:tr>
      <w:tr w:rsidRPr="00A110F0" w:rsidR="00BA6805" w:rsidTr="00FA20C4" w14:paraId="7D26C2A8" w14:textId="77777777">
        <w:tc>
          <w:tcPr>
            <w:tcW w:w="1218" w:type="dxa"/>
            <w:shd w:val="clear" w:color="auto" w:fill="BDD6EE" w:themeFill="accent1" w:themeFillTint="66"/>
            <w:vAlign w:val="center"/>
          </w:tcPr>
          <w:p w:rsidRPr="00A110F0" w:rsidR="00BA6805" w:rsidP="00BA6805" w:rsidRDefault="00BA6805" w14:paraId="14EB744B"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BA6805" w:rsidP="00BA6805" w:rsidRDefault="00BA6805" w14:paraId="27D91B78" w14:textId="77777777">
            <w:pPr>
              <w:keepNext/>
              <w:jc w:val="center"/>
              <w:rPr>
                <w:rFonts w:eastAsia="Calibri" w:asciiTheme="minorHAnsi" w:hAnsiTheme="minorHAnsi"/>
                <w:b/>
                <w:sz w:val="16"/>
                <w:szCs w:val="16"/>
              </w:rPr>
            </w:pPr>
            <w:r>
              <w:rPr>
                <w:rFonts w:eastAsia="Calibri" w:asciiTheme="minorHAnsi" w:hAnsiTheme="minorHAnsi"/>
                <w:b/>
                <w:sz w:val="16"/>
                <w:szCs w:val="16"/>
              </w:rPr>
              <w:t>484</w:t>
            </w:r>
          </w:p>
        </w:tc>
        <w:tc>
          <w:tcPr>
            <w:tcW w:w="1062" w:type="dxa"/>
            <w:tcBorders>
              <w:left w:val="dashed" w:color="auto" w:sz="4" w:space="0"/>
            </w:tcBorders>
            <w:shd w:val="clear" w:color="auto" w:fill="BDD6EE" w:themeFill="accent1" w:themeFillTint="66"/>
            <w:vAlign w:val="center"/>
          </w:tcPr>
          <w:p w:rsidRPr="00A110F0" w:rsidR="00BA6805" w:rsidP="00BA6805" w:rsidRDefault="00E45289" w14:paraId="4EFF833D" w14:textId="6E70CA67">
            <w:pPr>
              <w:keepNext/>
              <w:jc w:val="center"/>
              <w:rPr>
                <w:rFonts w:eastAsia="Calibri" w:asciiTheme="minorHAnsi" w:hAnsiTheme="minorHAnsi"/>
                <w:b/>
                <w:sz w:val="16"/>
                <w:szCs w:val="16"/>
              </w:rPr>
            </w:pPr>
            <w:r>
              <w:rPr>
                <w:rFonts w:eastAsia="Calibri" w:asciiTheme="minorHAnsi" w:hAnsiTheme="minorHAnsi"/>
                <w:b/>
                <w:sz w:val="16"/>
                <w:szCs w:val="16"/>
              </w:rPr>
              <w:t>569</w:t>
            </w:r>
          </w:p>
        </w:tc>
        <w:tc>
          <w:tcPr>
            <w:tcW w:w="1003" w:type="dxa"/>
            <w:tcBorders>
              <w:right w:val="dashed" w:color="auto" w:sz="4" w:space="0"/>
            </w:tcBorders>
            <w:shd w:val="clear" w:color="auto" w:fill="BDD6EE" w:themeFill="accent1" w:themeFillTint="66"/>
            <w:vAlign w:val="center"/>
          </w:tcPr>
          <w:p w:rsidRPr="00A110F0" w:rsidR="00BA6805" w:rsidP="00BA6805" w:rsidRDefault="00BA6805" w14:paraId="3B5AA14A" w14:textId="77777777">
            <w:pPr>
              <w:keepNext/>
              <w:jc w:val="center"/>
              <w:rPr>
                <w:rFonts w:eastAsia="Calibri" w:asciiTheme="minorHAnsi" w:hAnsiTheme="minorHAnsi"/>
                <w:b/>
                <w:sz w:val="16"/>
                <w:szCs w:val="16"/>
              </w:rPr>
            </w:pPr>
            <w:r>
              <w:rPr>
                <w:rFonts w:eastAsia="Calibri" w:asciiTheme="minorHAnsi" w:hAnsiTheme="minorHAnsi"/>
                <w:b/>
                <w:sz w:val="16"/>
                <w:szCs w:val="16"/>
              </w:rPr>
              <w:t>62,561</w:t>
            </w:r>
          </w:p>
        </w:tc>
        <w:tc>
          <w:tcPr>
            <w:tcW w:w="1129" w:type="dxa"/>
            <w:tcBorders>
              <w:left w:val="dashed" w:color="auto" w:sz="4" w:space="0"/>
            </w:tcBorders>
            <w:shd w:val="clear" w:color="auto" w:fill="BDD6EE" w:themeFill="accent1" w:themeFillTint="66"/>
            <w:vAlign w:val="center"/>
          </w:tcPr>
          <w:p w:rsidRPr="00A110F0" w:rsidR="00BA6805" w:rsidP="00BA6805" w:rsidRDefault="000024F1" w14:paraId="1EEA5D77" w14:textId="7AE6039E">
            <w:pPr>
              <w:keepNext/>
              <w:jc w:val="center"/>
              <w:rPr>
                <w:rFonts w:eastAsia="Calibri" w:asciiTheme="minorHAnsi" w:hAnsiTheme="minorHAnsi"/>
                <w:b/>
                <w:sz w:val="16"/>
                <w:szCs w:val="16"/>
              </w:rPr>
            </w:pPr>
            <w:r>
              <w:rPr>
                <w:rFonts w:eastAsia="Calibri" w:asciiTheme="minorHAnsi" w:hAnsiTheme="minorHAnsi"/>
                <w:b/>
                <w:sz w:val="16"/>
                <w:szCs w:val="16"/>
              </w:rPr>
              <w:t>25,229</w:t>
            </w:r>
          </w:p>
        </w:tc>
        <w:tc>
          <w:tcPr>
            <w:tcW w:w="1129" w:type="dxa"/>
            <w:tcBorders>
              <w:right w:val="dashed" w:color="auto" w:sz="4" w:space="0"/>
            </w:tcBorders>
            <w:shd w:val="clear" w:color="auto" w:fill="BDD6EE" w:themeFill="accent1" w:themeFillTint="66"/>
            <w:vAlign w:val="center"/>
          </w:tcPr>
          <w:p w:rsidRPr="00A110F0" w:rsidR="00BA6805" w:rsidP="00BA6805" w:rsidRDefault="00BA6805" w14:paraId="20105FF2" w14:textId="77777777">
            <w:pPr>
              <w:keepNext/>
              <w:jc w:val="center"/>
              <w:rPr>
                <w:rFonts w:eastAsia="Calibri" w:asciiTheme="minorHAnsi" w:hAnsiTheme="minorHAnsi"/>
                <w:b/>
                <w:sz w:val="16"/>
                <w:szCs w:val="16"/>
              </w:rPr>
            </w:pPr>
            <w:r>
              <w:rPr>
                <w:rFonts w:eastAsia="Calibri" w:asciiTheme="minorHAnsi" w:hAnsiTheme="minorHAnsi"/>
                <w:b/>
                <w:sz w:val="16"/>
                <w:szCs w:val="16"/>
              </w:rPr>
              <w:t>1,217</w:t>
            </w:r>
          </w:p>
        </w:tc>
        <w:tc>
          <w:tcPr>
            <w:tcW w:w="1130" w:type="dxa"/>
            <w:tcBorders>
              <w:left w:val="dashed" w:color="auto" w:sz="4" w:space="0"/>
            </w:tcBorders>
            <w:shd w:val="clear" w:color="auto" w:fill="BDD6EE" w:themeFill="accent1" w:themeFillTint="66"/>
            <w:vAlign w:val="center"/>
          </w:tcPr>
          <w:p w:rsidRPr="00A110F0" w:rsidR="00BA6805" w:rsidP="00BA6805" w:rsidRDefault="000024F1" w14:paraId="2F3D85DB" w14:textId="299CE0D4">
            <w:pPr>
              <w:keepNext/>
              <w:jc w:val="center"/>
              <w:rPr>
                <w:rFonts w:eastAsia="Calibri" w:asciiTheme="minorHAnsi" w:hAnsiTheme="minorHAnsi"/>
                <w:b/>
                <w:sz w:val="16"/>
                <w:szCs w:val="16"/>
              </w:rPr>
            </w:pPr>
            <w:r>
              <w:rPr>
                <w:rFonts w:eastAsia="Calibri" w:asciiTheme="minorHAnsi" w:hAnsiTheme="minorHAnsi"/>
                <w:b/>
                <w:sz w:val="16"/>
                <w:szCs w:val="16"/>
              </w:rPr>
              <w:t>2,348</w:t>
            </w:r>
          </w:p>
        </w:tc>
        <w:tc>
          <w:tcPr>
            <w:tcW w:w="2733" w:type="dxa"/>
            <w:tcBorders>
              <w:left w:val="dotted" w:color="auto" w:sz="4" w:space="0"/>
            </w:tcBorders>
            <w:shd w:val="clear" w:color="auto" w:fill="BDD6EE" w:themeFill="accent1" w:themeFillTint="66"/>
            <w:vAlign w:val="center"/>
          </w:tcPr>
          <w:p w:rsidRPr="00A110F0" w:rsidR="00BA6805" w:rsidP="00BA6805" w:rsidRDefault="00BA6805" w14:paraId="6644EC36" w14:textId="77777777">
            <w:pPr>
              <w:keepNext/>
              <w:jc w:val="center"/>
              <w:rPr>
                <w:rFonts w:eastAsia="Calibri" w:asciiTheme="minorHAnsi" w:hAnsiTheme="minorHAnsi"/>
                <w:b/>
                <w:sz w:val="16"/>
                <w:szCs w:val="16"/>
              </w:rPr>
            </w:pPr>
          </w:p>
        </w:tc>
      </w:tr>
      <w:tr w:rsidRPr="00A110F0" w:rsidR="00FA20C4" w:rsidTr="00E75B79" w14:paraId="757B342F" w14:textId="77777777">
        <w:tc>
          <w:tcPr>
            <w:tcW w:w="1218" w:type="dxa"/>
            <w:shd w:val="clear" w:color="auto" w:fill="FBE4D5" w:themeFill="accent2" w:themeFillTint="33"/>
            <w:vAlign w:val="center"/>
          </w:tcPr>
          <w:p w:rsidRPr="00A110F0" w:rsidR="00FA20C4" w:rsidP="00BA6805" w:rsidRDefault="00FA20C4" w14:paraId="5578A188" w14:textId="5027CEE5">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FA20C4" w:rsidP="00BA6805" w:rsidRDefault="00FA20C4" w14:paraId="2DD1A252" w14:textId="0E105A92">
            <w:pPr>
              <w:keepNext/>
              <w:jc w:val="center"/>
              <w:rPr>
                <w:rFonts w:eastAsia="Calibri" w:asciiTheme="minorHAnsi" w:hAnsiTheme="minorHAnsi"/>
                <w:b/>
                <w:sz w:val="16"/>
                <w:szCs w:val="16"/>
              </w:rPr>
            </w:pPr>
            <w:r>
              <w:rPr>
                <w:rFonts w:eastAsia="Calibri" w:asciiTheme="minorHAnsi" w:hAnsiTheme="minorHAnsi"/>
                <w:b/>
                <w:sz w:val="16"/>
                <w:szCs w:val="16"/>
              </w:rPr>
              <w:t>-85</w:t>
            </w:r>
          </w:p>
        </w:tc>
        <w:tc>
          <w:tcPr>
            <w:tcW w:w="2132" w:type="dxa"/>
            <w:gridSpan w:val="2"/>
            <w:tcBorders>
              <w:bottom w:val="single" w:color="auto" w:sz="4" w:space="0"/>
            </w:tcBorders>
            <w:shd w:val="clear" w:color="auto" w:fill="FBE4D5" w:themeFill="accent2" w:themeFillTint="33"/>
            <w:vAlign w:val="center"/>
          </w:tcPr>
          <w:p w:rsidR="00FA20C4" w:rsidP="00BA6805" w:rsidRDefault="00FA20C4" w14:paraId="476940AA" w14:textId="0F278CB2">
            <w:pPr>
              <w:keepNext/>
              <w:jc w:val="center"/>
              <w:rPr>
                <w:rFonts w:eastAsia="Calibri" w:asciiTheme="minorHAnsi" w:hAnsiTheme="minorHAnsi"/>
                <w:b/>
                <w:sz w:val="16"/>
                <w:szCs w:val="16"/>
              </w:rPr>
            </w:pPr>
            <w:r>
              <w:rPr>
                <w:rFonts w:eastAsia="Calibri" w:asciiTheme="minorHAnsi" w:hAnsiTheme="minorHAnsi"/>
                <w:b/>
                <w:sz w:val="16"/>
                <w:szCs w:val="16"/>
              </w:rPr>
              <w:t>37,332</w:t>
            </w:r>
          </w:p>
        </w:tc>
        <w:tc>
          <w:tcPr>
            <w:tcW w:w="2259" w:type="dxa"/>
            <w:gridSpan w:val="2"/>
            <w:shd w:val="clear" w:color="auto" w:fill="FBE4D5" w:themeFill="accent2" w:themeFillTint="33"/>
            <w:vAlign w:val="center"/>
          </w:tcPr>
          <w:p w:rsidR="00FA20C4" w:rsidP="00BA6805" w:rsidRDefault="00FA20C4" w14:paraId="2F141CF2" w14:textId="03F801A6">
            <w:pPr>
              <w:keepNext/>
              <w:jc w:val="center"/>
              <w:rPr>
                <w:rFonts w:eastAsia="Calibri" w:asciiTheme="minorHAnsi" w:hAnsiTheme="minorHAnsi"/>
                <w:b/>
                <w:sz w:val="16"/>
                <w:szCs w:val="16"/>
              </w:rPr>
            </w:pPr>
            <w:r>
              <w:rPr>
                <w:rFonts w:eastAsia="Calibri" w:asciiTheme="minorHAnsi" w:hAnsiTheme="minorHAnsi"/>
                <w:b/>
                <w:sz w:val="16"/>
                <w:szCs w:val="16"/>
              </w:rPr>
              <w:t>-1,131</w:t>
            </w:r>
          </w:p>
        </w:tc>
        <w:tc>
          <w:tcPr>
            <w:tcW w:w="2733" w:type="dxa"/>
            <w:tcBorders>
              <w:left w:val="dotted" w:color="auto" w:sz="4" w:space="0"/>
            </w:tcBorders>
            <w:shd w:val="clear" w:color="auto" w:fill="FBE4D5" w:themeFill="accent2" w:themeFillTint="33"/>
            <w:vAlign w:val="center"/>
          </w:tcPr>
          <w:p w:rsidRPr="00A110F0" w:rsidR="00FA20C4" w:rsidP="00BA6805" w:rsidRDefault="00FA20C4" w14:paraId="31A72D22" w14:textId="77777777">
            <w:pPr>
              <w:keepNext/>
              <w:jc w:val="center"/>
              <w:rPr>
                <w:rFonts w:eastAsia="Calibri" w:asciiTheme="minorHAnsi" w:hAnsiTheme="minorHAnsi"/>
                <w:b/>
                <w:sz w:val="16"/>
                <w:szCs w:val="16"/>
              </w:rPr>
            </w:pPr>
          </w:p>
        </w:tc>
      </w:tr>
    </w:tbl>
    <w:p w:rsidR="004F26E9" w:rsidP="00493868" w:rsidRDefault="004F26E9" w14:paraId="701492A7" w14:textId="77777777">
      <w:pPr>
        <w:tabs>
          <w:tab w:val="left" w:pos="540"/>
        </w:tabs>
        <w:ind w:left="540"/>
        <w:rPr>
          <w:sz w:val="24"/>
          <w:szCs w:val="24"/>
        </w:rPr>
      </w:pPr>
    </w:p>
    <w:tbl>
      <w:tblPr>
        <w:tblpPr w:leftFromText="180" w:rightFromText="180" w:vertAnchor="text" w:horzAnchor="margin" w:tblpY="-5"/>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71"/>
        <w:gridCol w:w="1251"/>
        <w:gridCol w:w="1155"/>
        <w:gridCol w:w="1058"/>
        <w:gridCol w:w="1252"/>
        <w:gridCol w:w="3843"/>
      </w:tblGrid>
      <w:tr w:rsidRPr="00A110F0" w:rsidR="00BA6805" w:rsidTr="00BA6805" w14:paraId="271F5F0F" w14:textId="77777777">
        <w:tc>
          <w:tcPr>
            <w:tcW w:w="971" w:type="dxa"/>
            <w:vMerge w:val="restart"/>
            <w:shd w:val="clear" w:color="auto" w:fill="5B9BD5" w:themeFill="accent1"/>
            <w:vAlign w:val="center"/>
          </w:tcPr>
          <w:p w:rsidRPr="00A110F0" w:rsidR="00BA6805" w:rsidP="00BA6805" w:rsidRDefault="00BA6805" w14:paraId="5B48C59C"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BA6805" w:rsidP="00BA6805" w:rsidRDefault="00BA6805" w14:paraId="11D1E3DE"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BA6805" w:rsidP="00BA6805" w:rsidRDefault="00BA6805" w14:paraId="3C1F683B"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843" w:type="dxa"/>
            <w:vMerge w:val="restart"/>
            <w:tcBorders>
              <w:right w:val="single" w:color="auto" w:sz="4" w:space="0"/>
            </w:tcBorders>
            <w:shd w:val="clear" w:color="auto" w:fill="5B9BD5" w:themeFill="accent1"/>
            <w:vAlign w:val="center"/>
          </w:tcPr>
          <w:p w:rsidRPr="00A110F0" w:rsidR="00BA6805" w:rsidP="00BA6805" w:rsidRDefault="00BA6805" w14:paraId="1BEE7C33"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BA6805" w:rsidTr="00BA6805" w14:paraId="18C24323" w14:textId="77777777">
        <w:tc>
          <w:tcPr>
            <w:tcW w:w="971" w:type="dxa"/>
            <w:vMerge/>
            <w:shd w:val="clear" w:color="auto" w:fill="5B9BD5" w:themeFill="accent1"/>
            <w:vAlign w:val="center"/>
          </w:tcPr>
          <w:p w:rsidRPr="00A110F0" w:rsidR="00BA6805" w:rsidP="00BA6805" w:rsidRDefault="00BA6805" w14:paraId="798E9491"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BA6805" w:rsidP="00BA6805" w:rsidRDefault="00BA6805" w14:paraId="6DE681D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BA6805" w:rsidP="00BA6805" w:rsidRDefault="00BA6805" w14:paraId="3F114A5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BA6805" w:rsidP="00BA6805" w:rsidRDefault="00BA6805" w14:paraId="155CB41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BA6805" w:rsidP="00BA6805" w:rsidRDefault="00BA6805" w14:paraId="20764FD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843" w:type="dxa"/>
            <w:vMerge/>
            <w:tcBorders>
              <w:right w:val="single" w:color="auto" w:sz="4" w:space="0"/>
            </w:tcBorders>
            <w:shd w:val="clear" w:color="auto" w:fill="FBE4D5"/>
            <w:vAlign w:val="center"/>
          </w:tcPr>
          <w:p w:rsidRPr="00A110F0" w:rsidR="00BA6805" w:rsidP="00BA6805" w:rsidRDefault="00BA6805" w14:paraId="75E2CC3D" w14:textId="77777777">
            <w:pPr>
              <w:keepNext/>
              <w:rPr>
                <w:rFonts w:eastAsia="Calibri" w:asciiTheme="minorHAnsi" w:hAnsiTheme="minorHAnsi"/>
                <w:sz w:val="16"/>
                <w:szCs w:val="16"/>
              </w:rPr>
            </w:pPr>
          </w:p>
        </w:tc>
      </w:tr>
      <w:tr w:rsidRPr="00A110F0" w:rsidR="00E45289" w:rsidTr="00447FA2" w14:paraId="39AA21D8" w14:textId="77777777">
        <w:tc>
          <w:tcPr>
            <w:tcW w:w="971" w:type="dxa"/>
            <w:shd w:val="clear" w:color="auto" w:fill="auto"/>
            <w:vAlign w:val="center"/>
          </w:tcPr>
          <w:p w:rsidRPr="00A110F0" w:rsidR="00E45289" w:rsidP="00E45289" w:rsidRDefault="00E45289" w14:paraId="29FF9AD2" w14:textId="2B65ECB1">
            <w:pPr>
              <w:keepNext/>
              <w:rPr>
                <w:rFonts w:eastAsia="Calibri" w:asciiTheme="minorHAnsi" w:hAnsiTheme="minorHAnsi"/>
                <w:sz w:val="16"/>
                <w:szCs w:val="16"/>
              </w:rPr>
            </w:pPr>
            <w:r>
              <w:rPr>
                <w:rFonts w:asciiTheme="minorHAnsi" w:hAnsiTheme="minorHAnsi"/>
                <w:sz w:val="16"/>
                <w:szCs w:val="16"/>
              </w:rPr>
              <w:t>Vessel ID Requirements</w:t>
            </w:r>
          </w:p>
        </w:tc>
        <w:tc>
          <w:tcPr>
            <w:tcW w:w="1251" w:type="dxa"/>
            <w:tcBorders>
              <w:bottom w:val="dotted" w:color="auto" w:sz="4" w:space="0"/>
              <w:right w:val="dashSmallGap" w:color="auto" w:sz="4" w:space="0"/>
            </w:tcBorders>
            <w:shd w:val="clear" w:color="auto" w:fill="auto"/>
            <w:vAlign w:val="center"/>
          </w:tcPr>
          <w:p w:rsidRPr="00A110F0" w:rsidR="00E45289" w:rsidP="00E45289" w:rsidRDefault="00E45289" w14:paraId="4DE32243" w14:textId="29ACF6DA">
            <w:pPr>
              <w:jc w:val="center"/>
              <w:rPr>
                <w:rFonts w:eastAsia="Calibri" w:asciiTheme="minorHAnsi" w:hAnsiTheme="minorHAnsi"/>
                <w:sz w:val="16"/>
                <w:szCs w:val="16"/>
              </w:rPr>
            </w:pPr>
            <w:r>
              <w:rPr>
                <w:rFonts w:eastAsia="Calibri" w:asciiTheme="minorHAnsi" w:hAnsiTheme="minorHAnsi"/>
                <w:sz w:val="16"/>
                <w:szCs w:val="16"/>
              </w:rPr>
              <w:t>2,354.70</w:t>
            </w:r>
          </w:p>
        </w:tc>
        <w:tc>
          <w:tcPr>
            <w:tcW w:w="1155" w:type="dxa"/>
            <w:tcBorders>
              <w:left w:val="dashSmallGap" w:color="auto" w:sz="4" w:space="0"/>
              <w:bottom w:val="dotted" w:color="auto" w:sz="4" w:space="0"/>
            </w:tcBorders>
            <w:shd w:val="clear" w:color="auto" w:fill="auto"/>
            <w:vAlign w:val="center"/>
          </w:tcPr>
          <w:p w:rsidRPr="00A110F0" w:rsidR="00E45289" w:rsidP="00E45289" w:rsidRDefault="00E45289" w14:paraId="1DA6321E" w14:textId="27C569AE">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58" w:type="dxa"/>
            <w:tcBorders>
              <w:left w:val="dotted" w:color="auto" w:sz="4" w:space="0"/>
              <w:bottom w:val="dotted" w:color="auto" w:sz="4" w:space="0"/>
              <w:right w:val="dashSmallGap" w:color="auto" w:sz="4" w:space="0"/>
            </w:tcBorders>
            <w:vAlign w:val="center"/>
          </w:tcPr>
          <w:p w:rsidRPr="00A110F0" w:rsidR="00E45289" w:rsidP="00E45289" w:rsidRDefault="00E45289" w14:paraId="0BDD7135" w14:textId="3719A3F6">
            <w:pPr>
              <w:keepNext/>
              <w:jc w:val="center"/>
              <w:rPr>
                <w:rFonts w:eastAsia="Calibri" w:asciiTheme="minorHAnsi" w:hAnsiTheme="minorHAnsi"/>
                <w:sz w:val="16"/>
                <w:szCs w:val="16"/>
              </w:rPr>
            </w:pPr>
            <w:r>
              <w:rPr>
                <w:rFonts w:eastAsia="Calibri" w:asciiTheme="minorHAnsi" w:hAnsiTheme="minorHAnsi"/>
                <w:sz w:val="16"/>
                <w:szCs w:val="16"/>
              </w:rPr>
              <w:t>31,250</w:t>
            </w:r>
          </w:p>
        </w:tc>
        <w:tc>
          <w:tcPr>
            <w:tcW w:w="1252" w:type="dxa"/>
            <w:tcBorders>
              <w:left w:val="dashSmallGap" w:color="auto" w:sz="4" w:space="0"/>
              <w:bottom w:val="dotted" w:color="auto" w:sz="4" w:space="0"/>
              <w:right w:val="single" w:color="auto" w:sz="4" w:space="0"/>
            </w:tcBorders>
            <w:vAlign w:val="center"/>
          </w:tcPr>
          <w:p w:rsidRPr="00A110F0" w:rsidR="00E45289" w:rsidP="00E45289" w:rsidRDefault="00E45289" w14:paraId="494CBC98" w14:textId="3B3908E1">
            <w:pPr>
              <w:keepNext/>
              <w:jc w:val="center"/>
              <w:rPr>
                <w:rFonts w:eastAsia="Calibri" w:asciiTheme="minorHAnsi" w:hAnsiTheme="minorHAnsi"/>
                <w:sz w:val="16"/>
                <w:szCs w:val="16"/>
              </w:rPr>
            </w:pPr>
            <w:r>
              <w:rPr>
                <w:rFonts w:eastAsia="Calibri" w:asciiTheme="minorHAnsi" w:hAnsiTheme="minorHAnsi"/>
                <w:sz w:val="16"/>
                <w:szCs w:val="16"/>
              </w:rPr>
              <w:t>33,900</w:t>
            </w:r>
          </w:p>
        </w:tc>
        <w:tc>
          <w:tcPr>
            <w:tcW w:w="3843" w:type="dxa"/>
            <w:tcBorders>
              <w:left w:val="single" w:color="auto" w:sz="4" w:space="0"/>
              <w:bottom w:val="dotted" w:color="auto" w:sz="4" w:space="0"/>
              <w:right w:val="single" w:color="auto" w:sz="4" w:space="0"/>
            </w:tcBorders>
            <w:shd w:val="clear" w:color="auto" w:fill="auto"/>
            <w:vAlign w:val="center"/>
          </w:tcPr>
          <w:p w:rsidRPr="00A110F0" w:rsidR="00E45289" w:rsidP="00E45289" w:rsidRDefault="00E45289" w14:paraId="1FEBF1DB" w14:textId="4BF3304B">
            <w:pPr>
              <w:keepNext/>
              <w:rPr>
                <w:rFonts w:eastAsia="Calibri" w:asciiTheme="minorHAnsi" w:hAnsiTheme="minorHAnsi"/>
                <w:sz w:val="16"/>
                <w:szCs w:val="16"/>
              </w:rPr>
            </w:pPr>
            <w:r>
              <w:rPr>
                <w:rFonts w:eastAsia="Calibri" w:asciiTheme="minorHAnsi" w:hAnsiTheme="minorHAnsi"/>
                <w:sz w:val="16"/>
                <w:szCs w:val="16"/>
              </w:rPr>
              <w:t>Change in template requiring changes to calculations.</w:t>
            </w:r>
          </w:p>
        </w:tc>
      </w:tr>
      <w:tr w:rsidRPr="00A110F0" w:rsidR="00E45289" w:rsidTr="00447FA2" w14:paraId="63DFF5EB" w14:textId="77777777">
        <w:tc>
          <w:tcPr>
            <w:tcW w:w="971" w:type="dxa"/>
            <w:shd w:val="clear" w:color="auto" w:fill="auto"/>
            <w:vAlign w:val="center"/>
          </w:tcPr>
          <w:p w:rsidRPr="00A110F0" w:rsidR="00E45289" w:rsidP="00E45289" w:rsidRDefault="00E45289" w14:paraId="4EE139A7" w14:textId="00360F42">
            <w:pPr>
              <w:keepNext/>
              <w:rPr>
                <w:rFonts w:eastAsia="Calibri" w:asciiTheme="minorHAnsi" w:hAnsiTheme="minorHAnsi"/>
                <w:sz w:val="16"/>
                <w:szCs w:val="16"/>
              </w:rPr>
            </w:pPr>
            <w:r>
              <w:rPr>
                <w:rFonts w:asciiTheme="minorHAnsi" w:hAnsiTheme="minorHAnsi"/>
                <w:sz w:val="16"/>
                <w:szCs w:val="16"/>
              </w:rPr>
              <w:t>Gear ID requirements</w:t>
            </w:r>
          </w:p>
        </w:tc>
        <w:tc>
          <w:tcPr>
            <w:tcW w:w="1251" w:type="dxa"/>
            <w:tcBorders>
              <w:bottom w:val="dotted" w:color="auto" w:sz="4" w:space="0"/>
              <w:right w:val="dashSmallGap" w:color="auto" w:sz="4" w:space="0"/>
            </w:tcBorders>
            <w:shd w:val="clear" w:color="auto" w:fill="auto"/>
            <w:vAlign w:val="center"/>
          </w:tcPr>
          <w:p w:rsidRPr="00A110F0" w:rsidR="00E45289" w:rsidP="00E45289" w:rsidRDefault="00E45289" w14:paraId="316DA1DF" w14:textId="236A050C">
            <w:pPr>
              <w:jc w:val="center"/>
              <w:rPr>
                <w:rFonts w:asciiTheme="minorHAnsi" w:hAnsiTheme="minorHAnsi"/>
                <w:color w:val="000000"/>
                <w:sz w:val="16"/>
                <w:szCs w:val="16"/>
              </w:rPr>
            </w:pPr>
            <w:r>
              <w:rPr>
                <w:rFonts w:asciiTheme="minorHAnsi" w:hAnsiTheme="minorHAnsi"/>
                <w:color w:val="000000"/>
                <w:sz w:val="16"/>
                <w:szCs w:val="16"/>
              </w:rPr>
              <w:t>15,979.30</w:t>
            </w:r>
          </w:p>
        </w:tc>
        <w:tc>
          <w:tcPr>
            <w:tcW w:w="1155" w:type="dxa"/>
            <w:tcBorders>
              <w:left w:val="dashSmallGap" w:color="auto" w:sz="4" w:space="0"/>
              <w:bottom w:val="dotted" w:color="auto" w:sz="4" w:space="0"/>
            </w:tcBorders>
            <w:shd w:val="clear" w:color="auto" w:fill="auto"/>
            <w:vAlign w:val="center"/>
          </w:tcPr>
          <w:p w:rsidRPr="00A110F0" w:rsidR="00E45289" w:rsidP="00E45289" w:rsidRDefault="00E45289" w14:paraId="55E7B88F" w14:textId="563DE541">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58" w:type="dxa"/>
            <w:tcBorders>
              <w:left w:val="dotted" w:color="auto" w:sz="4" w:space="0"/>
              <w:bottom w:val="dotted" w:color="auto" w:sz="4" w:space="0"/>
              <w:right w:val="dashSmallGap" w:color="auto" w:sz="4" w:space="0"/>
            </w:tcBorders>
            <w:vAlign w:val="center"/>
          </w:tcPr>
          <w:p w:rsidRPr="00A110F0" w:rsidR="00E45289" w:rsidP="00E45289" w:rsidRDefault="00E45289" w14:paraId="35A029E8" w14:textId="16D0FD75">
            <w:pPr>
              <w:keepNext/>
              <w:jc w:val="center"/>
              <w:rPr>
                <w:rFonts w:eastAsia="Calibri" w:asciiTheme="minorHAnsi" w:hAnsiTheme="minorHAnsi"/>
                <w:sz w:val="16"/>
                <w:szCs w:val="16"/>
                <w:highlight w:val="cyan"/>
              </w:rPr>
            </w:pPr>
            <w:r w:rsidRPr="00E45289">
              <w:rPr>
                <w:rFonts w:eastAsia="Calibri" w:asciiTheme="minorHAnsi" w:hAnsiTheme="minorHAnsi"/>
                <w:sz w:val="16"/>
                <w:szCs w:val="16"/>
              </w:rPr>
              <w:t>6,242</w:t>
            </w:r>
          </w:p>
        </w:tc>
        <w:tc>
          <w:tcPr>
            <w:tcW w:w="1252" w:type="dxa"/>
            <w:tcBorders>
              <w:left w:val="dashSmallGap" w:color="auto" w:sz="4" w:space="0"/>
              <w:bottom w:val="dotted" w:color="auto" w:sz="4" w:space="0"/>
              <w:right w:val="single" w:color="auto" w:sz="4" w:space="0"/>
            </w:tcBorders>
            <w:vAlign w:val="center"/>
          </w:tcPr>
          <w:p w:rsidRPr="00A110F0" w:rsidR="00E45289" w:rsidP="00E45289" w:rsidRDefault="00E45289" w14:paraId="5C746898" w14:textId="3CE5A1DC">
            <w:pPr>
              <w:keepNext/>
              <w:jc w:val="center"/>
              <w:rPr>
                <w:rFonts w:eastAsia="Calibri" w:asciiTheme="minorHAnsi" w:hAnsiTheme="minorHAnsi"/>
                <w:sz w:val="16"/>
                <w:szCs w:val="16"/>
              </w:rPr>
            </w:pPr>
            <w:r>
              <w:rPr>
                <w:rFonts w:eastAsia="Calibri" w:asciiTheme="minorHAnsi" w:hAnsiTheme="minorHAnsi"/>
                <w:sz w:val="16"/>
                <w:szCs w:val="16"/>
              </w:rPr>
              <w:t>17,250</w:t>
            </w:r>
          </w:p>
        </w:tc>
        <w:tc>
          <w:tcPr>
            <w:tcW w:w="3843" w:type="dxa"/>
            <w:tcBorders>
              <w:left w:val="single" w:color="auto" w:sz="4" w:space="0"/>
              <w:bottom w:val="dotted" w:color="auto" w:sz="4" w:space="0"/>
              <w:right w:val="single" w:color="auto" w:sz="4" w:space="0"/>
            </w:tcBorders>
            <w:shd w:val="clear" w:color="auto" w:fill="auto"/>
            <w:vAlign w:val="center"/>
          </w:tcPr>
          <w:p w:rsidRPr="00A110F0" w:rsidR="00E45289" w:rsidP="00E45289" w:rsidRDefault="00E45289" w14:paraId="78DD7BB6" w14:textId="03EA7E68">
            <w:pPr>
              <w:keepNext/>
              <w:rPr>
                <w:rFonts w:eastAsia="Calibri" w:asciiTheme="minorHAnsi" w:hAnsiTheme="minorHAnsi"/>
                <w:sz w:val="16"/>
                <w:szCs w:val="16"/>
              </w:rPr>
            </w:pPr>
            <w:r>
              <w:rPr>
                <w:rFonts w:eastAsia="Calibri" w:asciiTheme="minorHAnsi" w:hAnsiTheme="minorHAnsi"/>
                <w:sz w:val="16"/>
                <w:szCs w:val="16"/>
              </w:rPr>
              <w:t>Change in template requiring changes to calculations.</w:t>
            </w:r>
          </w:p>
        </w:tc>
      </w:tr>
      <w:tr w:rsidRPr="00A110F0" w:rsidR="00E45289" w:rsidTr="00FA20C4" w14:paraId="0C90011C" w14:textId="77777777">
        <w:tc>
          <w:tcPr>
            <w:tcW w:w="971" w:type="dxa"/>
            <w:shd w:val="clear" w:color="auto" w:fill="BDD6EE" w:themeFill="accent1" w:themeFillTint="66"/>
            <w:vAlign w:val="center"/>
          </w:tcPr>
          <w:p w:rsidRPr="00A110F0" w:rsidR="00E45289" w:rsidP="00E45289" w:rsidRDefault="00E45289" w14:paraId="7C13547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E45289" w:rsidP="00E45289" w:rsidRDefault="00E45289" w14:paraId="0C9D0579" w14:textId="77777777">
            <w:pPr>
              <w:keepNext/>
              <w:jc w:val="center"/>
              <w:rPr>
                <w:rFonts w:eastAsia="Calibri" w:asciiTheme="minorHAnsi" w:hAnsiTheme="minorHAnsi"/>
                <w:b/>
                <w:sz w:val="16"/>
                <w:szCs w:val="16"/>
              </w:rPr>
            </w:pPr>
            <w:r>
              <w:rPr>
                <w:rFonts w:eastAsia="Calibri" w:asciiTheme="minorHAnsi" w:hAnsiTheme="minorHAnsi"/>
                <w:b/>
                <w:sz w:val="16"/>
                <w:szCs w:val="16"/>
              </w:rPr>
              <w:t>$18,334</w:t>
            </w:r>
          </w:p>
        </w:tc>
        <w:tc>
          <w:tcPr>
            <w:tcW w:w="1155" w:type="dxa"/>
            <w:tcBorders>
              <w:left w:val="dashSmallGap" w:color="auto" w:sz="4" w:space="0"/>
            </w:tcBorders>
            <w:shd w:val="clear" w:color="auto" w:fill="BDD6EE" w:themeFill="accent1" w:themeFillTint="66"/>
            <w:vAlign w:val="center"/>
          </w:tcPr>
          <w:p w:rsidRPr="00A110F0" w:rsidR="00E45289" w:rsidP="00E45289" w:rsidRDefault="00E45289" w14:paraId="7EE7A023" w14:textId="16AE9955">
            <w:pPr>
              <w:jc w:val="center"/>
              <w:rPr>
                <w:rFonts w:eastAsia="Calibri" w:asciiTheme="minorHAnsi" w:hAnsiTheme="minorHAnsi"/>
                <w:b/>
                <w:bCs/>
                <w:sz w:val="16"/>
                <w:szCs w:val="16"/>
              </w:rPr>
            </w:pPr>
            <w:r>
              <w:rPr>
                <w:rFonts w:eastAsia="Calibri" w:asciiTheme="minorHAnsi" w:hAnsiTheme="minorHAnsi"/>
                <w:b/>
                <w:bCs/>
                <w:sz w:val="16"/>
                <w:szCs w:val="16"/>
              </w:rPr>
              <w:t>0</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E45289" w:rsidP="00E45289" w:rsidRDefault="00E45289" w14:paraId="16F74CDD" w14:textId="77777777">
            <w:pPr>
              <w:keepNext/>
              <w:jc w:val="center"/>
              <w:rPr>
                <w:rFonts w:eastAsia="Calibri" w:asciiTheme="minorHAnsi" w:hAnsiTheme="minorHAnsi"/>
                <w:b/>
                <w:sz w:val="16"/>
                <w:szCs w:val="16"/>
              </w:rPr>
            </w:pPr>
            <w:r>
              <w:rPr>
                <w:rFonts w:eastAsia="Calibri" w:asciiTheme="minorHAnsi" w:hAnsiTheme="minorHAnsi"/>
                <w:b/>
                <w:sz w:val="16"/>
                <w:szCs w:val="16"/>
              </w:rPr>
              <w:t>$37,492</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E45289" w:rsidP="00E45289" w:rsidRDefault="00FA20C4" w14:paraId="284C6E5D" w14:textId="2D3DCE0B">
            <w:pPr>
              <w:keepNext/>
              <w:jc w:val="center"/>
              <w:rPr>
                <w:rFonts w:eastAsia="Calibri" w:asciiTheme="minorHAnsi" w:hAnsiTheme="minorHAnsi"/>
                <w:b/>
                <w:sz w:val="16"/>
                <w:szCs w:val="16"/>
              </w:rPr>
            </w:pPr>
            <w:r>
              <w:rPr>
                <w:rFonts w:eastAsia="Calibri" w:asciiTheme="minorHAnsi" w:hAnsiTheme="minorHAnsi"/>
                <w:b/>
                <w:sz w:val="16"/>
                <w:szCs w:val="16"/>
              </w:rPr>
              <w:t>$</w:t>
            </w:r>
            <w:r w:rsidR="00E45289">
              <w:rPr>
                <w:rFonts w:eastAsia="Calibri" w:asciiTheme="minorHAnsi" w:hAnsiTheme="minorHAnsi"/>
                <w:b/>
                <w:sz w:val="16"/>
                <w:szCs w:val="16"/>
              </w:rPr>
              <w:t>51,150</w:t>
            </w:r>
          </w:p>
        </w:tc>
        <w:tc>
          <w:tcPr>
            <w:tcW w:w="3843" w:type="dxa"/>
            <w:tcBorders>
              <w:left w:val="single" w:color="auto" w:sz="4" w:space="0"/>
              <w:right w:val="single" w:color="auto" w:sz="4" w:space="0"/>
            </w:tcBorders>
            <w:shd w:val="clear" w:color="auto" w:fill="BDD6EE" w:themeFill="accent1" w:themeFillTint="66"/>
            <w:vAlign w:val="center"/>
          </w:tcPr>
          <w:p w:rsidRPr="00A110F0" w:rsidR="00E45289" w:rsidP="00E45289" w:rsidRDefault="00E45289" w14:paraId="1732A27B" w14:textId="77777777">
            <w:pPr>
              <w:keepNext/>
              <w:jc w:val="center"/>
              <w:rPr>
                <w:rFonts w:eastAsia="Calibri" w:asciiTheme="minorHAnsi" w:hAnsiTheme="minorHAnsi"/>
                <w:b/>
                <w:sz w:val="16"/>
                <w:szCs w:val="16"/>
              </w:rPr>
            </w:pPr>
          </w:p>
        </w:tc>
      </w:tr>
      <w:tr w:rsidRPr="00A110F0" w:rsidR="00FA20C4" w:rsidTr="009A6A4D" w14:paraId="4658F6AD" w14:textId="77777777">
        <w:tc>
          <w:tcPr>
            <w:tcW w:w="971" w:type="dxa"/>
            <w:shd w:val="clear" w:color="auto" w:fill="FBE4D5" w:themeFill="accent2" w:themeFillTint="33"/>
            <w:vAlign w:val="center"/>
          </w:tcPr>
          <w:p w:rsidRPr="00A110F0" w:rsidR="00FA20C4" w:rsidP="00E45289" w:rsidRDefault="00FA20C4" w14:paraId="7ADAD680" w14:textId="7290572F">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FA20C4" w:rsidP="00E45289" w:rsidRDefault="00FA20C4" w14:paraId="6AD8DA04" w14:textId="1DD33ACC">
            <w:pPr>
              <w:jc w:val="center"/>
              <w:rPr>
                <w:rFonts w:eastAsia="Calibri" w:asciiTheme="minorHAnsi" w:hAnsiTheme="minorHAnsi"/>
                <w:b/>
                <w:bCs/>
                <w:sz w:val="16"/>
                <w:szCs w:val="16"/>
              </w:rPr>
            </w:pPr>
            <w:r>
              <w:rPr>
                <w:rFonts w:eastAsia="Calibri" w:asciiTheme="minorHAnsi" w:hAnsiTheme="minorHAnsi"/>
                <w:b/>
                <w:sz w:val="16"/>
                <w:szCs w:val="16"/>
              </w:rPr>
              <w:t>$18,334</w:t>
            </w:r>
          </w:p>
        </w:tc>
        <w:tc>
          <w:tcPr>
            <w:tcW w:w="2310" w:type="dxa"/>
            <w:gridSpan w:val="2"/>
            <w:tcBorders>
              <w:left w:val="dotted" w:color="auto" w:sz="4" w:space="0"/>
              <w:right w:val="single" w:color="auto" w:sz="4" w:space="0"/>
            </w:tcBorders>
            <w:shd w:val="clear" w:color="auto" w:fill="FBE4D5" w:themeFill="accent2" w:themeFillTint="33"/>
            <w:vAlign w:val="center"/>
          </w:tcPr>
          <w:p w:rsidR="00FA20C4" w:rsidP="00E45289" w:rsidRDefault="00FA20C4" w14:paraId="162A2768" w14:textId="70B4B2AB">
            <w:pPr>
              <w:keepNext/>
              <w:jc w:val="center"/>
              <w:rPr>
                <w:rFonts w:eastAsia="Calibri" w:asciiTheme="minorHAnsi" w:hAnsiTheme="minorHAnsi"/>
                <w:b/>
                <w:sz w:val="16"/>
                <w:szCs w:val="16"/>
              </w:rPr>
            </w:pPr>
            <w:r>
              <w:rPr>
                <w:rFonts w:eastAsia="Calibri" w:asciiTheme="minorHAnsi" w:hAnsiTheme="minorHAnsi"/>
                <w:b/>
                <w:sz w:val="16"/>
                <w:szCs w:val="16"/>
              </w:rPr>
              <w:t>-13,658</w:t>
            </w:r>
          </w:p>
        </w:tc>
        <w:tc>
          <w:tcPr>
            <w:tcW w:w="3843"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FA20C4" w:rsidP="00E45289" w:rsidRDefault="00FA20C4" w14:paraId="6A3675FA" w14:textId="77777777">
            <w:pPr>
              <w:keepNext/>
              <w:jc w:val="center"/>
              <w:rPr>
                <w:rFonts w:eastAsia="Calibri" w:asciiTheme="minorHAnsi" w:hAnsiTheme="minorHAnsi"/>
                <w:b/>
                <w:sz w:val="16"/>
                <w:szCs w:val="16"/>
              </w:rPr>
            </w:pPr>
          </w:p>
        </w:tc>
      </w:tr>
    </w:tbl>
    <w:p w:rsidRPr="00BD7237" w:rsidR="00BA6805" w:rsidP="00BA6805" w:rsidRDefault="00493868" w14:paraId="487F2B20" w14:textId="0BCF9C2B">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BA680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4F242E57" w14:textId="58BFDC21">
      <w:pPr>
        <w:rPr>
          <w:sz w:val="24"/>
          <w:szCs w:val="24"/>
        </w:rPr>
      </w:pPr>
    </w:p>
    <w:p w:rsidR="004F26E9" w:rsidP="00CD5390" w:rsidRDefault="005902C8" w14:paraId="3A12A881" w14:textId="77777777">
      <w:pPr>
        <w:rPr>
          <w:sz w:val="24"/>
          <w:szCs w:val="24"/>
        </w:rPr>
      </w:pPr>
      <w:r>
        <w:rPr>
          <w:sz w:val="24"/>
          <w:szCs w:val="24"/>
        </w:rPr>
        <w:t>There are no plans for tabulation and publication.</w:t>
      </w:r>
    </w:p>
    <w:p w:rsidR="004F26E9" w:rsidP="00CD5390" w:rsidRDefault="004F26E9" w14:paraId="78D74217" w14:textId="77777777">
      <w:pPr>
        <w:rPr>
          <w:sz w:val="24"/>
          <w:szCs w:val="24"/>
        </w:rPr>
      </w:pPr>
    </w:p>
    <w:p w:rsidRPr="00BA6805" w:rsidR="004F26E9" w:rsidP="00BA6805" w:rsidRDefault="00493868" w14:paraId="750F5567" w14:textId="4637418C">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BA6805">
        <w:rPr>
          <w:b/>
          <w:sz w:val="24"/>
          <w:szCs w:val="24"/>
        </w:rPr>
        <w:t>If seeking approval to not display the expiration date for OMB approval of the information collection, explain the reasons that display would be inappropriate.</w:t>
      </w:r>
    </w:p>
    <w:p w:rsidR="004F26E9" w:rsidP="00CD5390" w:rsidRDefault="004F26E9" w14:paraId="684C43BB" w14:textId="77777777">
      <w:pPr>
        <w:rPr>
          <w:sz w:val="24"/>
          <w:szCs w:val="24"/>
        </w:rPr>
      </w:pPr>
    </w:p>
    <w:p w:rsidR="00493868" w:rsidP="00CD5390" w:rsidRDefault="005902C8" w14:paraId="50CF4BC0" w14:textId="462602AF">
      <w:pPr>
        <w:rPr>
          <w:sz w:val="24"/>
          <w:szCs w:val="24"/>
        </w:rPr>
      </w:pPr>
      <w:r>
        <w:rPr>
          <w:sz w:val="24"/>
          <w:szCs w:val="24"/>
        </w:rPr>
        <w:lastRenderedPageBreak/>
        <w:t>There are no forms or documents to display the expiration date on.</w:t>
      </w:r>
    </w:p>
    <w:p w:rsidR="00D82900" w:rsidP="00CD5390" w:rsidRDefault="00D82900" w14:paraId="3B41C83E" w14:textId="77777777">
      <w:pPr>
        <w:rPr>
          <w:sz w:val="24"/>
          <w:szCs w:val="24"/>
        </w:rPr>
      </w:pPr>
    </w:p>
    <w:p w:rsidR="00FA20C4" w:rsidP="00FA20C4" w:rsidRDefault="00493868" w14:paraId="334CE857"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BA6805">
        <w:rPr>
          <w:b/>
          <w:sz w:val="24"/>
          <w:szCs w:val="24"/>
        </w:rPr>
        <w:t>Explain each exception to the certification statement identified in “Certification for Paperwork Reduction Act Submissions."</w:t>
      </w:r>
    </w:p>
    <w:p w:rsidRPr="00FA20C4" w:rsidR="00946AB0" w:rsidP="00FA20C4" w:rsidRDefault="00BA6805" w14:paraId="6DD22EC9" w14:textId="0237D757">
      <w:pPr>
        <w:pStyle w:val="ListParagraph"/>
        <w:tabs>
          <w:tab w:val="left" w:pos="360"/>
        </w:tabs>
        <w:adjustRightInd/>
        <w:spacing w:before="80"/>
        <w:ind w:left="0"/>
        <w:contextualSpacing w:val="0"/>
        <w:rPr>
          <w:b/>
          <w:sz w:val="24"/>
          <w:szCs w:val="24"/>
        </w:rPr>
      </w:pPr>
      <w:r w:rsidRPr="00BA6805">
        <w:rPr>
          <w:sz w:val="24"/>
          <w:szCs w:val="24"/>
        </w:rPr>
        <w:t xml:space="preserve">The agency certifies compliance with </w:t>
      </w:r>
      <w:hyperlink r:id="rId9">
        <w:r w:rsidRPr="00BA6805">
          <w:rPr>
            <w:color w:val="0563C1"/>
            <w:sz w:val="24"/>
            <w:szCs w:val="24"/>
            <w:u w:val="thick" w:color="0563C1"/>
          </w:rPr>
          <w:t>5 CFR 1320.9</w:t>
        </w:r>
        <w:r w:rsidRPr="00BA6805">
          <w:rPr>
            <w:color w:val="0563C1"/>
            <w:sz w:val="24"/>
            <w:szCs w:val="24"/>
          </w:rPr>
          <w:t xml:space="preserve"> </w:t>
        </w:r>
      </w:hyperlink>
      <w:r w:rsidRPr="00BA6805">
        <w:rPr>
          <w:sz w:val="24"/>
          <w:szCs w:val="24"/>
        </w:rPr>
        <w:t xml:space="preserve">and the related provisions of </w:t>
      </w:r>
      <w:hyperlink r:id="rId10">
        <w:r w:rsidRPr="00BA6805">
          <w:rPr>
            <w:color w:val="0563C1"/>
            <w:sz w:val="24"/>
            <w:szCs w:val="24"/>
            <w:u w:val="thick" w:color="0563C1"/>
          </w:rPr>
          <w:t>5</w:t>
        </w:r>
        <w:r w:rsidRPr="00BA6805">
          <w:rPr>
            <w:color w:val="0563C1"/>
            <w:spacing w:val="-42"/>
            <w:sz w:val="24"/>
            <w:szCs w:val="24"/>
            <w:u w:val="thick" w:color="0563C1"/>
          </w:rPr>
          <w:t xml:space="preserve"> </w:t>
        </w:r>
        <w:r w:rsidRPr="00BA6805">
          <w:rPr>
            <w:color w:val="0563C1"/>
            <w:sz w:val="24"/>
            <w:szCs w:val="24"/>
            <w:u w:val="thick" w:color="0563C1"/>
          </w:rPr>
          <w:t>CFR</w:t>
        </w:r>
      </w:hyperlink>
      <w:r w:rsidRPr="00BA6805">
        <w:rPr>
          <w:color w:val="0563C1"/>
          <w:sz w:val="24"/>
          <w:szCs w:val="24"/>
        </w:rPr>
        <w:t xml:space="preserve"> </w:t>
      </w:r>
      <w:hyperlink r:id="rId11">
        <w:r w:rsidRPr="00BA6805">
          <w:rPr>
            <w:color w:val="0563C1"/>
            <w:sz w:val="24"/>
            <w:szCs w:val="24"/>
            <w:u w:val="thick" w:color="0563C1"/>
          </w:rPr>
          <w:t>1320.8(b</w:t>
        </w:r>
        <w:proofErr w:type="gramStart"/>
        <w:r w:rsidRPr="00BA6805">
          <w:rPr>
            <w:color w:val="0563C1"/>
            <w:sz w:val="24"/>
            <w:szCs w:val="24"/>
            <w:u w:val="thick" w:color="0563C1"/>
          </w:rPr>
          <w:t>)(</w:t>
        </w:r>
        <w:proofErr w:type="gramEnd"/>
        <w:r w:rsidRPr="00BA6805">
          <w:rPr>
            <w:color w:val="0563C1"/>
            <w:sz w:val="24"/>
            <w:szCs w:val="24"/>
            <w:u w:val="thick" w:color="0563C1"/>
          </w:rPr>
          <w:t>3)</w:t>
        </w:r>
      </w:hyperlink>
      <w:r w:rsidRPr="00BA6805">
        <w:rPr>
          <w:sz w:val="24"/>
          <w:szCs w:val="24"/>
        </w:rPr>
        <w:t>.</w:t>
      </w:r>
    </w:p>
    <w:sectPr w:rsidRPr="00FA20C4" w:rsidR="00946AB0" w:rsidSect="00DC075B">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4EA6" w14:textId="77777777" w:rsidR="004726DF" w:rsidRDefault="004726DF">
      <w:r>
        <w:separator/>
      </w:r>
    </w:p>
  </w:endnote>
  <w:endnote w:type="continuationSeparator" w:id="0">
    <w:p w14:paraId="4C875ED7" w14:textId="77777777" w:rsidR="004726DF" w:rsidRDefault="0047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3A9B" w14:textId="374C4CDC" w:rsidR="00DC075B" w:rsidRDefault="00DC075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82900">
      <w:rPr>
        <w:rStyle w:val="PageNumber"/>
        <w:noProof/>
        <w:sz w:val="24"/>
        <w:szCs w:val="24"/>
      </w:rPr>
      <w:t>9</w:t>
    </w:r>
    <w:r>
      <w:rPr>
        <w:rStyle w:val="PageNumber"/>
        <w:sz w:val="24"/>
        <w:szCs w:val="24"/>
      </w:rPr>
      <w:fldChar w:fldCharType="end"/>
    </w:r>
  </w:p>
  <w:p w14:paraId="795939B3" w14:textId="77777777" w:rsidR="00DC075B" w:rsidRDefault="00DC0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B9DCE" w14:textId="77777777" w:rsidR="004726DF" w:rsidRDefault="004726DF">
      <w:r>
        <w:separator/>
      </w:r>
    </w:p>
  </w:footnote>
  <w:footnote w:type="continuationSeparator" w:id="0">
    <w:p w14:paraId="49D4B762" w14:textId="77777777" w:rsidR="004726DF" w:rsidRDefault="0047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4F1"/>
    <w:rsid w:val="00005168"/>
    <w:rsid w:val="00065D82"/>
    <w:rsid w:val="00066544"/>
    <w:rsid w:val="000741CA"/>
    <w:rsid w:val="000A0540"/>
    <w:rsid w:val="000D49BA"/>
    <w:rsid w:val="00107F5D"/>
    <w:rsid w:val="00170174"/>
    <w:rsid w:val="00185785"/>
    <w:rsid w:val="00193F97"/>
    <w:rsid w:val="001A46F7"/>
    <w:rsid w:val="001A68BE"/>
    <w:rsid w:val="001E6F72"/>
    <w:rsid w:val="0020448B"/>
    <w:rsid w:val="00205B95"/>
    <w:rsid w:val="00226CAA"/>
    <w:rsid w:val="00233E36"/>
    <w:rsid w:val="00263087"/>
    <w:rsid w:val="0027406C"/>
    <w:rsid w:val="002C02DB"/>
    <w:rsid w:val="002C148E"/>
    <w:rsid w:val="002E7D7D"/>
    <w:rsid w:val="003340D8"/>
    <w:rsid w:val="003666C0"/>
    <w:rsid w:val="00382FB9"/>
    <w:rsid w:val="003970E4"/>
    <w:rsid w:val="003F2E12"/>
    <w:rsid w:val="00410F24"/>
    <w:rsid w:val="00427D6C"/>
    <w:rsid w:val="004726DF"/>
    <w:rsid w:val="004776A4"/>
    <w:rsid w:val="00493868"/>
    <w:rsid w:val="004A76F5"/>
    <w:rsid w:val="004F26E9"/>
    <w:rsid w:val="00532DD5"/>
    <w:rsid w:val="00557696"/>
    <w:rsid w:val="005643CC"/>
    <w:rsid w:val="00566558"/>
    <w:rsid w:val="00580714"/>
    <w:rsid w:val="00581C79"/>
    <w:rsid w:val="005902C8"/>
    <w:rsid w:val="005A63D5"/>
    <w:rsid w:val="005B4C31"/>
    <w:rsid w:val="005C6849"/>
    <w:rsid w:val="005C7CA6"/>
    <w:rsid w:val="005D6084"/>
    <w:rsid w:val="00630099"/>
    <w:rsid w:val="00640B76"/>
    <w:rsid w:val="00692175"/>
    <w:rsid w:val="006D76FE"/>
    <w:rsid w:val="00725C5C"/>
    <w:rsid w:val="00732713"/>
    <w:rsid w:val="00751A49"/>
    <w:rsid w:val="007606F2"/>
    <w:rsid w:val="00772FFC"/>
    <w:rsid w:val="00784D9F"/>
    <w:rsid w:val="007B442E"/>
    <w:rsid w:val="00800AB8"/>
    <w:rsid w:val="00846C18"/>
    <w:rsid w:val="00855631"/>
    <w:rsid w:val="00862DED"/>
    <w:rsid w:val="00876951"/>
    <w:rsid w:val="008B5266"/>
    <w:rsid w:val="008E658F"/>
    <w:rsid w:val="00902536"/>
    <w:rsid w:val="0090431D"/>
    <w:rsid w:val="00946AB0"/>
    <w:rsid w:val="009707DC"/>
    <w:rsid w:val="00984CDB"/>
    <w:rsid w:val="009C5B23"/>
    <w:rsid w:val="009F499F"/>
    <w:rsid w:val="00A03C83"/>
    <w:rsid w:val="00A110F0"/>
    <w:rsid w:val="00A52249"/>
    <w:rsid w:val="00A76CD8"/>
    <w:rsid w:val="00AB643A"/>
    <w:rsid w:val="00AB7018"/>
    <w:rsid w:val="00AD3F53"/>
    <w:rsid w:val="00AE7E8A"/>
    <w:rsid w:val="00AF4B65"/>
    <w:rsid w:val="00BA6805"/>
    <w:rsid w:val="00BB7E74"/>
    <w:rsid w:val="00C057FD"/>
    <w:rsid w:val="00CA09F5"/>
    <w:rsid w:val="00CA2B37"/>
    <w:rsid w:val="00CD5390"/>
    <w:rsid w:val="00CE1E61"/>
    <w:rsid w:val="00D20BBD"/>
    <w:rsid w:val="00D26CDD"/>
    <w:rsid w:val="00D37919"/>
    <w:rsid w:val="00D5040E"/>
    <w:rsid w:val="00D67266"/>
    <w:rsid w:val="00D74A84"/>
    <w:rsid w:val="00D75648"/>
    <w:rsid w:val="00D82900"/>
    <w:rsid w:val="00D878A4"/>
    <w:rsid w:val="00D9308B"/>
    <w:rsid w:val="00D96215"/>
    <w:rsid w:val="00DC075B"/>
    <w:rsid w:val="00DF7B97"/>
    <w:rsid w:val="00E166E6"/>
    <w:rsid w:val="00E45289"/>
    <w:rsid w:val="00E52C0C"/>
    <w:rsid w:val="00E6174B"/>
    <w:rsid w:val="00F160E2"/>
    <w:rsid w:val="00F168E1"/>
    <w:rsid w:val="00F16BFA"/>
    <w:rsid w:val="00F2789D"/>
    <w:rsid w:val="00F37052"/>
    <w:rsid w:val="00F413AC"/>
    <w:rsid w:val="00FA20C4"/>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F7196"/>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BA6805"/>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customStyle="1" w:styleId="Level1">
    <w:name w:val="Level 1"/>
    <w:basedOn w:val="Normal"/>
    <w:uiPriority w:val="99"/>
    <w:rsid w:val="00CA09F5"/>
    <w:pPr>
      <w:autoSpaceDE/>
      <w:autoSpaceDN/>
      <w:adjustRightInd/>
    </w:pPr>
    <w:rPr>
      <w:sz w:val="24"/>
    </w:rPr>
  </w:style>
  <w:style w:type="paragraph" w:customStyle="1" w:styleId="Default">
    <w:name w:val="Default"/>
    <w:rsid w:val="00A03C8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27406C"/>
    <w:rPr>
      <w:color w:val="954F72" w:themeColor="followedHyperlink"/>
      <w:u w:val="single"/>
    </w:rPr>
  </w:style>
  <w:style w:type="character" w:styleId="CommentReference">
    <w:name w:val="annotation reference"/>
    <w:basedOn w:val="DefaultParagraphFont"/>
    <w:rsid w:val="00263087"/>
    <w:rPr>
      <w:sz w:val="16"/>
      <w:szCs w:val="16"/>
    </w:rPr>
  </w:style>
  <w:style w:type="paragraph" w:styleId="CommentText">
    <w:name w:val="annotation text"/>
    <w:basedOn w:val="Normal"/>
    <w:link w:val="CommentTextChar"/>
    <w:rsid w:val="00263087"/>
  </w:style>
  <w:style w:type="character" w:customStyle="1" w:styleId="CommentTextChar">
    <w:name w:val="Comment Text Char"/>
    <w:basedOn w:val="DefaultParagraphFont"/>
    <w:link w:val="CommentText"/>
    <w:rsid w:val="00263087"/>
  </w:style>
  <w:style w:type="paragraph" w:styleId="CommentSubject">
    <w:name w:val="annotation subject"/>
    <w:basedOn w:val="CommentText"/>
    <w:next w:val="CommentText"/>
    <w:link w:val="CommentSubjectChar"/>
    <w:rsid w:val="00263087"/>
    <w:rPr>
      <w:b/>
      <w:bCs/>
    </w:rPr>
  </w:style>
  <w:style w:type="character" w:customStyle="1" w:styleId="CommentSubjectChar">
    <w:name w:val="Comment Subject Char"/>
    <w:basedOn w:val="CommentTextChar"/>
    <w:link w:val="CommentSubject"/>
    <w:rsid w:val="00263087"/>
    <w:rPr>
      <w:b/>
      <w:bCs/>
    </w:rPr>
  </w:style>
  <w:style w:type="paragraph" w:styleId="BalloonText">
    <w:name w:val="Balloon Text"/>
    <w:basedOn w:val="Normal"/>
    <w:link w:val="BalloonTextChar"/>
    <w:rsid w:val="00263087"/>
    <w:rPr>
      <w:rFonts w:ascii="Segoe UI" w:hAnsi="Segoe UI" w:cs="Segoe UI"/>
      <w:sz w:val="18"/>
      <w:szCs w:val="18"/>
    </w:rPr>
  </w:style>
  <w:style w:type="character" w:customStyle="1" w:styleId="BalloonTextChar">
    <w:name w:val="Balloon Text Char"/>
    <w:basedOn w:val="DefaultParagraphFont"/>
    <w:link w:val="BalloonText"/>
    <w:rsid w:val="00263087"/>
    <w:rPr>
      <w:rFonts w:ascii="Segoe UI" w:hAnsi="Segoe UI" w:cs="Segoe UI"/>
      <w:sz w:val="18"/>
      <w:szCs w:val="18"/>
    </w:rPr>
  </w:style>
  <w:style w:type="character" w:customStyle="1" w:styleId="Heading1Char">
    <w:name w:val="Heading 1 Char"/>
    <w:basedOn w:val="DefaultParagraphFont"/>
    <w:link w:val="Heading1"/>
    <w:uiPriority w:val="1"/>
    <w:rsid w:val="00BA6805"/>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21E9-1A3B-4160-AEE8-A728A0C9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3133</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5</cp:revision>
  <cp:lastPrinted>2001-03-13T13:05:00Z</cp:lastPrinted>
  <dcterms:created xsi:type="dcterms:W3CDTF">2021-02-23T15:56:00Z</dcterms:created>
  <dcterms:modified xsi:type="dcterms:W3CDTF">2021-02-23T16:09:00Z</dcterms:modified>
</cp:coreProperties>
</file>