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204093">
      <w:pPr>
        <w:jc w:val="center"/>
        <w:rPr>
          <w:rFonts w:asciiTheme="majorHAnsi" w:hAnsiTheme="majorHAnsi"/>
          <w:sz w:val="24"/>
        </w:rPr>
      </w:pPr>
      <w:r w:rsidRPr="00204093">
        <w:rPr>
          <w:rFonts w:asciiTheme="majorHAnsi" w:hAnsiTheme="majorHAnsi"/>
          <w:sz w:val="24"/>
        </w:rPr>
        <w:t xml:space="preserve">Application for Review by the Physical Disability Board of Review (DD294) </w:t>
      </w:r>
      <w:r w:rsidRPr="00204093" w:rsidR="00EA6C04">
        <w:rPr>
          <w:rFonts w:asciiTheme="majorHAnsi" w:hAnsiTheme="majorHAnsi"/>
          <w:sz w:val="24"/>
        </w:rPr>
        <w:t>–</w:t>
      </w:r>
      <w:r w:rsidR="003745DC">
        <w:rPr>
          <w:rFonts w:asciiTheme="majorHAnsi" w:hAnsiTheme="majorHAnsi"/>
          <w:sz w:val="24"/>
        </w:rPr>
        <w:t xml:space="preserve"> </w:t>
      </w:r>
      <w:r>
        <w:rPr>
          <w:rFonts w:asciiTheme="majorHAnsi" w:hAnsiTheme="majorHAnsi"/>
          <w:sz w:val="24"/>
        </w:rPr>
        <w:t>0704-0453</w:t>
      </w:r>
      <w:r w:rsidR="00590EE2">
        <w:rPr>
          <w:rFonts w:asciiTheme="majorHAnsi" w:hAnsiTheme="majorHAnsi"/>
          <w:sz w:val="24"/>
        </w:rPr>
        <w:t xml:space="preserve">  </w:t>
      </w:r>
    </w:p>
    <w:tbl>
      <w:tblPr>
        <w:tblStyle w:val="TableGrid"/>
        <w:tblW w:w="9515" w:type="dxa"/>
        <w:tblInd w:w="-5" w:type="dxa"/>
        <w:tblLook w:val="04A0" w:firstRow="1" w:lastRow="0" w:firstColumn="1" w:lastColumn="0" w:noHBand="0" w:noVBand="1"/>
      </w:tblPr>
      <w:tblGrid>
        <w:gridCol w:w="9515"/>
      </w:tblGrid>
      <w:tr w:rsidRPr="003745DC" w:rsidR="003745DC" w:rsidTr="00C04BA8">
        <w:trPr>
          <w:trHeight w:val="595"/>
        </w:trPr>
        <w:tc>
          <w:tcPr>
            <w:tcW w:w="9515" w:type="dxa"/>
          </w:tcPr>
          <w:p w:rsidRPr="003745DC" w:rsidR="003745DC" w:rsidP="003745DC" w:rsidRDefault="003745DC">
            <w:pPr>
              <w:rPr>
                <w:rFonts w:asciiTheme="majorHAnsi" w:hAnsiTheme="majorHAnsi"/>
                <w:sz w:val="24"/>
              </w:rPr>
            </w:pPr>
            <w:r w:rsidRPr="003745DC">
              <w:rPr>
                <w:rFonts w:asciiTheme="majorHAnsi" w:hAnsiTheme="majorHAnsi"/>
                <w:sz w:val="24"/>
              </w:rPr>
              <w:t xml:space="preserve">Summary of Changes from Previously Approved Collection </w:t>
            </w:r>
          </w:p>
          <w:p w:rsidRPr="003745DC" w:rsidR="003745DC" w:rsidP="003745DC" w:rsidRDefault="003745DC">
            <w:pPr>
              <w:rPr>
                <w:rFonts w:asciiTheme="majorHAnsi" w:hAnsiTheme="majorHAnsi"/>
                <w:i/>
                <w:sz w:val="24"/>
              </w:rPr>
            </w:pPr>
          </w:p>
          <w:p w:rsidRPr="00727BEA" w:rsidR="00727BEA" w:rsidP="00727BEA" w:rsidRDefault="003745DC">
            <w:pPr>
              <w:numPr>
                <w:ilvl w:val="0"/>
                <w:numId w:val="23"/>
              </w:numPr>
              <w:rPr>
                <w:rFonts w:asciiTheme="majorHAnsi" w:hAnsiTheme="majorHAnsi"/>
                <w:sz w:val="24"/>
              </w:rPr>
            </w:pPr>
            <w:r w:rsidRPr="003745DC">
              <w:rPr>
                <w:rFonts w:asciiTheme="majorHAnsi" w:hAnsiTheme="majorHAnsi"/>
                <w:sz w:val="24"/>
              </w:rPr>
              <w:t xml:space="preserve">Decrease in burden </w:t>
            </w:r>
            <w:r w:rsidR="00727BEA">
              <w:rPr>
                <w:rFonts w:asciiTheme="majorHAnsi" w:hAnsiTheme="majorHAnsi"/>
                <w:sz w:val="24"/>
              </w:rPr>
              <w:t>due to</w:t>
            </w:r>
            <w:r w:rsidRPr="003745DC">
              <w:rPr>
                <w:rFonts w:asciiTheme="majorHAnsi" w:hAnsiTheme="majorHAnsi"/>
                <w:sz w:val="24"/>
              </w:rPr>
              <w:t xml:space="preserve"> a decrease </w:t>
            </w:r>
            <w:r w:rsidR="00727BEA">
              <w:rPr>
                <w:rFonts w:asciiTheme="majorHAnsi" w:hAnsiTheme="majorHAnsi"/>
                <w:sz w:val="24"/>
              </w:rPr>
              <w:t>in the number of respondents</w:t>
            </w:r>
          </w:p>
          <w:p w:rsidRPr="003745DC" w:rsidR="003745DC" w:rsidP="003745DC" w:rsidRDefault="003745DC">
            <w:pPr>
              <w:rPr>
                <w:rFonts w:asciiTheme="majorHAnsi" w:hAnsiTheme="majorHAnsi"/>
                <w:sz w:val="24"/>
              </w:rPr>
            </w:pPr>
          </w:p>
        </w:tc>
      </w:tr>
    </w:tbl>
    <w:p w:rsidR="00340D9B" w:rsidP="006E563D" w:rsidRDefault="00340D9B">
      <w:pPr>
        <w:spacing w:after="0" w:line="240" w:lineRule="auto"/>
        <w:rPr>
          <w:rFonts w:asciiTheme="majorHAnsi" w:hAnsiTheme="majorHAnsi"/>
          <w:sz w:val="24"/>
        </w:rPr>
      </w:pPr>
    </w:p>
    <w:p w:rsidR="00830F46" w:rsidP="00830F46" w:rsidRDefault="0027743E">
      <w:pPr>
        <w:spacing w:after="0" w:line="240" w:lineRule="auto"/>
        <w:rPr>
          <w:rFonts w:asciiTheme="majorHAnsi" w:hAnsiTheme="majorHAnsi"/>
          <w:i/>
          <w:sz w:val="24"/>
        </w:rPr>
      </w:pPr>
      <w:r>
        <w:rPr>
          <w:rFonts w:asciiTheme="majorHAnsi" w:hAnsiTheme="majorHAnsi"/>
          <w:sz w:val="24"/>
        </w:rPr>
        <w:t>1.</w:t>
      </w:r>
      <w:r w:rsidR="00830F46">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r w:rsidR="00830F46">
        <w:rPr>
          <w:rFonts w:asciiTheme="majorHAnsi" w:hAnsiTheme="majorHAnsi"/>
          <w:sz w:val="24"/>
        </w:rPr>
        <w:t xml:space="preserve"> </w:t>
      </w:r>
    </w:p>
    <w:p w:rsidR="00510F0C" w:rsidP="006E563D" w:rsidRDefault="00510F0C">
      <w:pPr>
        <w:spacing w:after="0" w:line="240" w:lineRule="auto"/>
        <w:rPr>
          <w:rFonts w:asciiTheme="majorHAnsi" w:hAnsiTheme="majorHAnsi"/>
          <w:sz w:val="24"/>
        </w:rPr>
      </w:pPr>
    </w:p>
    <w:p w:rsidRPr="00033093" w:rsidR="000E3819" w:rsidP="001736DD" w:rsidRDefault="000E3819">
      <w:pPr>
        <w:rPr>
          <w:rFonts w:asciiTheme="majorHAnsi" w:hAnsiTheme="majorHAnsi"/>
          <w:sz w:val="24"/>
          <w:szCs w:val="24"/>
        </w:rPr>
      </w:pPr>
      <w:r w:rsidRPr="00033093">
        <w:rPr>
          <w:rFonts w:asciiTheme="majorHAnsi" w:hAnsiTheme="majorHAnsi"/>
          <w:sz w:val="24"/>
          <w:szCs w:val="24"/>
        </w:rPr>
        <w:t>The Fiscal Year 2008 National Defense Authorization Act amended Title 10, United States Cod</w:t>
      </w:r>
      <w:r w:rsidR="00C37155">
        <w:rPr>
          <w:rFonts w:asciiTheme="majorHAnsi" w:hAnsiTheme="majorHAnsi"/>
          <w:sz w:val="24"/>
          <w:szCs w:val="24"/>
        </w:rPr>
        <w:t>e by adding Section 1554a.  This</w:t>
      </w:r>
      <w:r w:rsidRPr="00033093">
        <w:rPr>
          <w:rFonts w:asciiTheme="majorHAnsi" w:hAnsiTheme="majorHAnsi"/>
          <w:sz w:val="24"/>
          <w:szCs w:val="24"/>
        </w:rPr>
        <w:t xml:space="preserve"> provision of law</w:t>
      </w:r>
      <w:r w:rsidRPr="00033093">
        <w:rPr>
          <w:rFonts w:eastAsia="Times New Roman" w:asciiTheme="majorHAnsi" w:hAnsiTheme="majorHAnsi"/>
          <w:sz w:val="24"/>
          <w:szCs w:val="24"/>
        </w:rPr>
        <w:t xml:space="preserve"> </w:t>
      </w:r>
      <w:r w:rsidRPr="00033093">
        <w:rPr>
          <w:rFonts w:asciiTheme="majorHAnsi" w:hAnsiTheme="majorHAnsi"/>
          <w:sz w:val="24"/>
          <w:szCs w:val="24"/>
        </w:rPr>
        <w:t>directs the Secretary of Defens</w:t>
      </w:r>
      <w:r w:rsidR="00C37155">
        <w:rPr>
          <w:rFonts w:asciiTheme="majorHAnsi" w:hAnsiTheme="majorHAnsi"/>
          <w:sz w:val="24"/>
          <w:szCs w:val="24"/>
        </w:rPr>
        <w:t>e to establish a panel</w:t>
      </w:r>
      <w:r w:rsidRPr="00033093">
        <w:rPr>
          <w:rFonts w:asciiTheme="majorHAnsi" w:hAnsiTheme="majorHAnsi"/>
          <w:sz w:val="24"/>
          <w:szCs w:val="24"/>
        </w:rPr>
        <w:t xml:space="preserve"> to </w:t>
      </w:r>
      <w:r w:rsidR="00C37155">
        <w:rPr>
          <w:rFonts w:asciiTheme="majorHAnsi" w:hAnsiTheme="majorHAnsi"/>
          <w:sz w:val="24"/>
          <w:szCs w:val="24"/>
        </w:rPr>
        <w:t>review</w:t>
      </w:r>
      <w:r w:rsidRPr="00033093">
        <w:rPr>
          <w:rFonts w:asciiTheme="majorHAnsi" w:hAnsiTheme="majorHAnsi"/>
          <w:sz w:val="24"/>
          <w:szCs w:val="24"/>
        </w:rPr>
        <w:t xml:space="preserve"> the disability determinations of individuals who were separated from the armed force</w:t>
      </w:r>
      <w:r w:rsidR="00C37155">
        <w:rPr>
          <w:rFonts w:asciiTheme="majorHAnsi" w:hAnsiTheme="majorHAnsi"/>
          <w:sz w:val="24"/>
          <w:szCs w:val="24"/>
        </w:rPr>
        <w:t>s during the period beginning</w:t>
      </w:r>
      <w:r w:rsidRPr="00033093">
        <w:rPr>
          <w:rFonts w:asciiTheme="majorHAnsi" w:hAnsiTheme="majorHAnsi"/>
          <w:sz w:val="24"/>
          <w:szCs w:val="24"/>
        </w:rPr>
        <w:t xml:space="preserve"> September 11, 2001 and ending on December 31, 2009 </w:t>
      </w:r>
      <w:r w:rsidR="00C37155">
        <w:rPr>
          <w:rFonts w:asciiTheme="majorHAnsi" w:hAnsiTheme="majorHAnsi"/>
          <w:sz w:val="24"/>
          <w:szCs w:val="24"/>
        </w:rPr>
        <w:t>due</w:t>
      </w:r>
      <w:r w:rsidRPr="00033093">
        <w:rPr>
          <w:rFonts w:asciiTheme="majorHAnsi" w:hAnsiTheme="majorHAnsi"/>
          <w:sz w:val="24"/>
          <w:szCs w:val="24"/>
        </w:rPr>
        <w:t xml:space="preserve"> to unfitness for duty </w:t>
      </w:r>
      <w:r w:rsidRPr="00590EE2">
        <w:rPr>
          <w:rFonts w:asciiTheme="majorHAnsi" w:hAnsiTheme="majorHAnsi"/>
          <w:sz w:val="24"/>
          <w:szCs w:val="24"/>
        </w:rPr>
        <w:t>due to</w:t>
      </w:r>
      <w:r w:rsidRPr="00033093">
        <w:rPr>
          <w:rFonts w:asciiTheme="majorHAnsi" w:hAnsiTheme="majorHAnsi"/>
          <w:sz w:val="24"/>
          <w:szCs w:val="24"/>
        </w:rPr>
        <w:t xml:space="preserve"> a medical condition with a disability rating of 20 percent disabled or less; and were found to be not eligible for retirement.  On June 27, 2008, the Department of Defense published DODI 6040.44, which provides the guidance for this process.  </w:t>
      </w:r>
    </w:p>
    <w:p w:rsidRPr="00033093" w:rsidR="00204093" w:rsidP="000E3819" w:rsidRDefault="000E3819">
      <w:pPr>
        <w:spacing w:after="0" w:line="240" w:lineRule="auto"/>
        <w:rPr>
          <w:rFonts w:asciiTheme="majorHAnsi" w:hAnsiTheme="majorHAnsi"/>
          <w:sz w:val="24"/>
          <w:szCs w:val="24"/>
        </w:rPr>
      </w:pPr>
      <w:r w:rsidRPr="00033093">
        <w:rPr>
          <w:rFonts w:asciiTheme="majorHAnsi" w:hAnsiTheme="majorHAnsi"/>
          <w:sz w:val="24"/>
          <w:szCs w:val="24"/>
        </w:rPr>
        <w:t>The DD Form 294, "Application for Review by the Physical Disability Board of Review (PDBR) of the Rating Awarded Accompanying a Medical Separation from the Armed Forces of the United States" is designed to appropriately collect the information necessary to retrieve the medical separation and the Department of Vete</w:t>
      </w:r>
      <w:r w:rsidR="00C37155">
        <w:rPr>
          <w:rFonts w:asciiTheme="majorHAnsi" w:hAnsiTheme="majorHAnsi"/>
          <w:sz w:val="24"/>
          <w:szCs w:val="24"/>
        </w:rPr>
        <w:t xml:space="preserve">rans Affairs records and </w:t>
      </w:r>
      <w:r w:rsidRPr="00033093">
        <w:rPr>
          <w:rFonts w:asciiTheme="majorHAnsi" w:hAnsiTheme="majorHAnsi"/>
          <w:sz w:val="24"/>
          <w:szCs w:val="24"/>
        </w:rPr>
        <w:t xml:space="preserve">correct military personnel and pay records.  </w:t>
      </w:r>
    </w:p>
    <w:p w:rsidR="000E3819" w:rsidP="000E3819" w:rsidRDefault="000E3819">
      <w:pPr>
        <w:spacing w:after="0" w:line="240" w:lineRule="auto"/>
        <w:rPr>
          <w:rFonts w:asciiTheme="majorHAnsi" w:hAnsiTheme="majorHAnsi"/>
          <w:sz w:val="24"/>
        </w:rPr>
      </w:pPr>
    </w:p>
    <w:p w:rsidRPr="000E3819" w:rsidR="005C7428" w:rsidP="00830F46" w:rsidRDefault="00510F0C">
      <w:pPr>
        <w:spacing w:after="0" w:line="240" w:lineRule="auto"/>
        <w:rPr>
          <w:rFonts w:asciiTheme="majorHAnsi" w:hAnsiTheme="majorHAnsi"/>
          <w:i/>
          <w:sz w:val="24"/>
          <w:highlight w:val="yellow"/>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r w:rsidR="00830F46">
        <w:rPr>
          <w:rFonts w:asciiTheme="majorHAnsi" w:hAnsiTheme="majorHAnsi"/>
          <w:sz w:val="24"/>
        </w:rPr>
        <w:t xml:space="preserve"> </w:t>
      </w:r>
    </w:p>
    <w:p w:rsidR="005C7428" w:rsidP="006E563D" w:rsidRDefault="005C7428">
      <w:pPr>
        <w:spacing w:after="0" w:line="240" w:lineRule="auto"/>
        <w:rPr>
          <w:rFonts w:asciiTheme="majorHAnsi" w:hAnsiTheme="majorHAnsi"/>
          <w:i/>
          <w:sz w:val="24"/>
        </w:rPr>
      </w:pPr>
    </w:p>
    <w:p w:rsidR="00FC0EA3" w:rsidP="00FC0EA3" w:rsidRDefault="00D51E64">
      <w:pPr>
        <w:rPr>
          <w:rFonts w:asciiTheme="majorHAnsi" w:hAnsiTheme="majorHAnsi"/>
          <w:sz w:val="24"/>
          <w:szCs w:val="24"/>
        </w:rPr>
      </w:pPr>
      <w:r w:rsidRPr="00033093">
        <w:rPr>
          <w:rFonts w:asciiTheme="majorHAnsi" w:hAnsiTheme="majorHAnsi"/>
          <w:sz w:val="24"/>
          <w:szCs w:val="24"/>
        </w:rPr>
        <w:t xml:space="preserve">The DD Form 294 is the means by which former Service members </w:t>
      </w:r>
      <w:r w:rsidR="00C23058">
        <w:rPr>
          <w:rFonts w:asciiTheme="majorHAnsi" w:hAnsiTheme="majorHAnsi"/>
          <w:sz w:val="24"/>
          <w:szCs w:val="24"/>
        </w:rPr>
        <w:t xml:space="preserve">that were medically separated due to a medical condition with a disability rating of 20 percent or less </w:t>
      </w:r>
      <w:r w:rsidR="00065694">
        <w:rPr>
          <w:rFonts w:asciiTheme="majorHAnsi" w:hAnsiTheme="majorHAnsi"/>
          <w:sz w:val="24"/>
          <w:szCs w:val="24"/>
        </w:rPr>
        <w:t xml:space="preserve">can request a </w:t>
      </w:r>
      <w:r w:rsidRPr="00033093">
        <w:rPr>
          <w:rFonts w:asciiTheme="majorHAnsi" w:hAnsiTheme="majorHAnsi"/>
          <w:sz w:val="24"/>
          <w:szCs w:val="24"/>
        </w:rPr>
        <w:t>review</w:t>
      </w:r>
      <w:r w:rsidR="00065694">
        <w:rPr>
          <w:rFonts w:asciiTheme="majorHAnsi" w:hAnsiTheme="majorHAnsi"/>
          <w:sz w:val="24"/>
          <w:szCs w:val="24"/>
        </w:rPr>
        <w:t xml:space="preserve"> of their combined disability rating</w:t>
      </w:r>
      <w:r w:rsidRPr="00033093">
        <w:rPr>
          <w:rFonts w:asciiTheme="majorHAnsi" w:hAnsiTheme="majorHAnsi"/>
          <w:sz w:val="24"/>
          <w:szCs w:val="24"/>
        </w:rPr>
        <w:t>.  Service members are responding to the information collection to ensure they receive</w:t>
      </w:r>
      <w:r w:rsidR="00C23058">
        <w:rPr>
          <w:rFonts w:asciiTheme="majorHAnsi" w:hAnsiTheme="majorHAnsi"/>
          <w:sz w:val="24"/>
          <w:szCs w:val="24"/>
        </w:rPr>
        <w:t xml:space="preserve"> an accurate and fair </w:t>
      </w:r>
      <w:r w:rsidRPr="00033093" w:rsidR="00361F97">
        <w:rPr>
          <w:rFonts w:asciiTheme="majorHAnsi" w:hAnsiTheme="majorHAnsi"/>
          <w:sz w:val="24"/>
          <w:szCs w:val="24"/>
        </w:rPr>
        <w:t xml:space="preserve">review of their </w:t>
      </w:r>
      <w:r w:rsidRPr="00033093">
        <w:rPr>
          <w:rFonts w:asciiTheme="majorHAnsi" w:hAnsiTheme="majorHAnsi"/>
          <w:sz w:val="24"/>
          <w:szCs w:val="24"/>
        </w:rPr>
        <w:t xml:space="preserve">disability rating.  </w:t>
      </w:r>
      <w:r w:rsidR="00C23058">
        <w:rPr>
          <w:rFonts w:asciiTheme="majorHAnsi" w:hAnsiTheme="majorHAnsi"/>
          <w:sz w:val="24"/>
          <w:szCs w:val="24"/>
        </w:rPr>
        <w:t>Once the Service members</w:t>
      </w:r>
      <w:r w:rsidRPr="00033093" w:rsidR="00361F97">
        <w:rPr>
          <w:rFonts w:asciiTheme="majorHAnsi" w:hAnsiTheme="majorHAnsi"/>
          <w:sz w:val="24"/>
          <w:szCs w:val="24"/>
        </w:rPr>
        <w:t xml:space="preserve"> fill out the information on the DD Form 294, they return it in the mail to the PDBR.  </w:t>
      </w:r>
      <w:r w:rsidRPr="00033093">
        <w:rPr>
          <w:rFonts w:asciiTheme="majorHAnsi" w:hAnsiTheme="majorHAnsi"/>
          <w:sz w:val="24"/>
          <w:szCs w:val="24"/>
        </w:rPr>
        <w:t xml:space="preserve">Service member service treatment records will allow the board to review evidence that will determine their disability rating.  </w:t>
      </w:r>
      <w:r w:rsidR="00065694">
        <w:rPr>
          <w:rFonts w:asciiTheme="majorHAnsi" w:hAnsiTheme="majorHAnsi"/>
          <w:sz w:val="24"/>
          <w:szCs w:val="24"/>
        </w:rPr>
        <w:t xml:space="preserve">Once a review is complete, the PDBR forwards a recommendation to the secretary of the respective branch of the armed services.  It is up to the individual service branch to make the final determination on whether to change the original disability determination.  </w:t>
      </w:r>
    </w:p>
    <w:p w:rsidR="00FC0EA3" w:rsidP="00FC0EA3" w:rsidRDefault="00FC0EA3">
      <w:pPr>
        <w:rPr>
          <w:rFonts w:asciiTheme="majorHAnsi" w:hAnsiTheme="majorHAnsi"/>
          <w:sz w:val="24"/>
          <w:szCs w:val="24"/>
        </w:rPr>
      </w:pPr>
    </w:p>
    <w:p w:rsidR="00FC0EA3" w:rsidP="00FC0EA3" w:rsidRDefault="00FC0EA3">
      <w:pPr>
        <w:rPr>
          <w:rFonts w:asciiTheme="majorHAnsi" w:hAnsiTheme="majorHAnsi"/>
          <w:sz w:val="24"/>
          <w:szCs w:val="24"/>
        </w:rPr>
      </w:pPr>
    </w:p>
    <w:p w:rsidRPr="00FC0EA3" w:rsidR="00FC0EA3" w:rsidP="00FC0EA3" w:rsidRDefault="00FC0EA3">
      <w:pPr>
        <w:rPr>
          <w:rFonts w:asciiTheme="majorHAnsi" w:hAnsiTheme="majorHAnsi"/>
          <w:sz w:val="24"/>
          <w:szCs w:val="24"/>
        </w:rPr>
      </w:pPr>
    </w:p>
    <w:p w:rsidR="00FC0EA3" w:rsidP="00FC0EA3" w:rsidRDefault="005C7428">
      <w:pPr>
        <w:spacing w:after="0" w:line="240" w:lineRule="auto"/>
        <w:rPr>
          <w:rFonts w:asciiTheme="majorHAnsi" w:hAnsiTheme="majorHAnsi"/>
          <w:i/>
          <w:sz w:val="24"/>
        </w:rPr>
      </w:pPr>
      <w:r>
        <w:rPr>
          <w:rFonts w:asciiTheme="majorHAnsi" w:hAnsiTheme="majorHAnsi"/>
          <w:sz w:val="24"/>
        </w:rPr>
        <w:lastRenderedPageBreak/>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FC0EA3" w:rsidP="00FC0EA3" w:rsidRDefault="00FC0EA3">
      <w:pPr>
        <w:spacing w:after="0" w:line="240" w:lineRule="auto"/>
        <w:rPr>
          <w:rFonts w:asciiTheme="majorHAnsi" w:hAnsiTheme="majorHAnsi"/>
          <w:i/>
          <w:sz w:val="24"/>
        </w:rPr>
      </w:pPr>
    </w:p>
    <w:p w:rsidRPr="00033093" w:rsidR="00361F97" w:rsidP="00FC0EA3" w:rsidRDefault="00361F97">
      <w:pPr>
        <w:spacing w:line="240" w:lineRule="auto"/>
        <w:rPr>
          <w:rFonts w:asciiTheme="majorHAnsi" w:hAnsiTheme="majorHAnsi"/>
          <w:sz w:val="24"/>
          <w:szCs w:val="24"/>
        </w:rPr>
      </w:pPr>
      <w:r w:rsidRPr="00033093">
        <w:rPr>
          <w:rFonts w:asciiTheme="majorHAnsi" w:hAnsiTheme="majorHAnsi"/>
          <w:sz w:val="24"/>
          <w:szCs w:val="24"/>
        </w:rPr>
        <w:t>The form will be publically accessible on the World Wide Web, but since there is a request to make a change which will provide significant legal entitlements the form must be signed.  Therefore</w:t>
      </w:r>
      <w:r w:rsidR="001736DD">
        <w:rPr>
          <w:rFonts w:asciiTheme="majorHAnsi" w:hAnsiTheme="majorHAnsi"/>
          <w:sz w:val="24"/>
          <w:szCs w:val="24"/>
        </w:rPr>
        <w:t>,</w:t>
      </w:r>
      <w:r w:rsidRPr="00033093">
        <w:rPr>
          <w:rFonts w:asciiTheme="majorHAnsi" w:hAnsiTheme="majorHAnsi"/>
          <w:sz w:val="24"/>
          <w:szCs w:val="24"/>
        </w:rPr>
        <w:t xml:space="preserve"> all applications will be signed and submitted through the mail.  </w:t>
      </w:r>
    </w:p>
    <w:p w:rsidR="008635C4" w:rsidP="00FC0EA3" w:rsidRDefault="008635C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r w:rsidR="00830F46">
        <w:rPr>
          <w:rFonts w:asciiTheme="majorHAnsi" w:hAnsiTheme="majorHAnsi"/>
          <w:sz w:val="24"/>
          <w:u w:val="single"/>
        </w:rPr>
        <w:t xml:space="preserve"> </w:t>
      </w:r>
    </w:p>
    <w:p w:rsidRPr="00361F97" w:rsidR="00361F97" w:rsidP="00FC0EA3" w:rsidRDefault="00361F97">
      <w:pPr>
        <w:spacing w:after="0" w:line="240" w:lineRule="auto"/>
        <w:rPr>
          <w:rFonts w:asciiTheme="majorHAnsi" w:hAnsiTheme="majorHAnsi"/>
          <w:i/>
          <w:sz w:val="24"/>
        </w:rPr>
      </w:pPr>
    </w:p>
    <w:p w:rsidR="00361F97" w:rsidP="006E563D" w:rsidRDefault="00FC0EA3">
      <w:pPr>
        <w:spacing w:after="0" w:line="240" w:lineRule="auto"/>
        <w:rPr>
          <w:rFonts w:asciiTheme="majorHAnsi" w:hAnsiTheme="majorHAnsi"/>
          <w:sz w:val="24"/>
        </w:rPr>
      </w:pPr>
      <w:r w:rsidRPr="00FC0EA3">
        <w:rPr>
          <w:rFonts w:asciiTheme="majorHAnsi" w:hAnsiTheme="majorHAnsi"/>
          <w:sz w:val="24"/>
        </w:rPr>
        <w:t>The information obtained through this collection is unique and is not already available for use or adaptation from another cleared source.</w:t>
      </w:r>
    </w:p>
    <w:p w:rsidR="00FC0EA3" w:rsidP="006E563D" w:rsidRDefault="00FC0EA3">
      <w:pPr>
        <w:spacing w:after="0" w:line="240" w:lineRule="auto"/>
        <w:rPr>
          <w:rFonts w:asciiTheme="majorHAnsi" w:hAnsiTheme="majorHAnsi"/>
          <w:i/>
          <w:sz w:val="24"/>
        </w:rPr>
      </w:pPr>
    </w:p>
    <w:p w:rsidR="002567F9" w:rsidP="00830F46" w:rsidRDefault="00CA15B1">
      <w:pPr>
        <w:spacing w:after="0" w:line="240" w:lineRule="auto"/>
        <w:rPr>
          <w:rFonts w:asciiTheme="majorHAnsi" w:hAnsiTheme="majorHAnsi"/>
          <w: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830F46">
        <w:rPr>
          <w:rFonts w:asciiTheme="majorHAnsi" w:hAnsiTheme="majorHAnsi"/>
          <w:sz w:val="24"/>
          <w:u w:val="single"/>
        </w:rPr>
        <w:t xml:space="preserve"> </w:t>
      </w:r>
      <w:r w:rsidRPr="002567F9" w:rsidR="002567F9">
        <w:rPr>
          <w:rFonts w:asciiTheme="majorHAnsi" w:hAnsiTheme="majorHAnsi"/>
          <w:i/>
          <w:sz w:val="24"/>
        </w:rPr>
        <w:t xml:space="preserve"> </w:t>
      </w:r>
    </w:p>
    <w:p w:rsidR="00483697" w:rsidP="006E563D" w:rsidRDefault="00483697">
      <w:pPr>
        <w:spacing w:after="0" w:line="240" w:lineRule="auto"/>
        <w:rPr>
          <w:rFonts w:asciiTheme="majorHAnsi" w:hAnsiTheme="majorHAnsi"/>
          <w:i/>
          <w:sz w:val="24"/>
        </w:rPr>
      </w:pPr>
    </w:p>
    <w:p w:rsidRPr="004B1154" w:rsidR="00483697" w:rsidP="001736DD" w:rsidRDefault="00FC0EA3">
      <w:pPr>
        <w:rPr>
          <w:rFonts w:ascii="Times New Roman" w:hAnsi="Times New Roman"/>
          <w:sz w:val="24"/>
          <w:szCs w:val="24"/>
        </w:rPr>
      </w:pPr>
      <w:r w:rsidRPr="00FC0EA3">
        <w:rPr>
          <w:rFonts w:asciiTheme="majorHAnsi" w:hAnsiTheme="majorHAnsi"/>
          <w:sz w:val="24"/>
        </w:rPr>
        <w:t>This information collection does not impose a significant economic impact on a substantial number of small businesses or entities.</w:t>
      </w:r>
    </w:p>
    <w:p w:rsidR="00F86C35" w:rsidP="00830F46" w:rsidRDefault="002567F9">
      <w:pPr>
        <w:spacing w:after="0" w:line="240" w:lineRule="auto"/>
        <w:rPr>
          <w:rFonts w:asciiTheme="majorHAnsi" w:hAnsiTheme="majorHAnsi"/>
          <w: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r w:rsidR="00830F46">
        <w:rPr>
          <w:rFonts w:asciiTheme="majorHAnsi" w:hAnsiTheme="majorHAnsi"/>
          <w:sz w:val="24"/>
          <w:u w:val="single"/>
        </w:rPr>
        <w:t xml:space="preserve"> </w:t>
      </w:r>
    </w:p>
    <w:p w:rsidR="001736DD" w:rsidP="006E563D" w:rsidRDefault="00830F46">
      <w:pPr>
        <w:spacing w:after="0" w:line="240" w:lineRule="auto"/>
        <w:rPr>
          <w:rFonts w:cs="Times New Roman" w:asciiTheme="majorHAnsi" w:hAnsiTheme="majorHAnsi"/>
          <w:sz w:val="24"/>
        </w:rPr>
      </w:pPr>
      <w:r>
        <w:rPr>
          <w:rFonts w:cs="Times New Roman" w:asciiTheme="majorHAnsi" w:hAnsiTheme="majorHAnsi"/>
          <w:sz w:val="24"/>
        </w:rPr>
        <w:tab/>
      </w:r>
    </w:p>
    <w:p w:rsidRPr="00C37155" w:rsidR="00033093" w:rsidP="006E563D" w:rsidRDefault="00033093">
      <w:pPr>
        <w:spacing w:after="0" w:line="240" w:lineRule="auto"/>
        <w:rPr>
          <w:rFonts w:cs="Times New Roman" w:asciiTheme="majorHAnsi" w:hAnsiTheme="majorHAnsi"/>
          <w:sz w:val="24"/>
        </w:rPr>
      </w:pPr>
      <w:r w:rsidRPr="00C37155">
        <w:rPr>
          <w:rFonts w:cs="Times New Roman" w:asciiTheme="majorHAnsi" w:hAnsiTheme="majorHAnsi"/>
          <w:sz w:val="24"/>
        </w:rPr>
        <w:t xml:space="preserve">This information collection is one time only.  It is the most infrequent collection interval possible without compromising the integrity of collection results and purpose.  If there is no method for former service members to request or consent to the review described above, the agency will not be in compliance with a statutory mandate.  </w:t>
      </w:r>
      <w:r w:rsidR="004F0AF0">
        <w:rPr>
          <w:rFonts w:cs="Times New Roman" w:asciiTheme="majorHAnsi" w:hAnsiTheme="majorHAnsi"/>
          <w:sz w:val="24"/>
        </w:rPr>
        <w:t xml:space="preserve">There are no invitations or other communications sent to the respondent associated with the information collection.  </w:t>
      </w:r>
    </w:p>
    <w:p w:rsidRPr="00033093" w:rsidR="00033093" w:rsidP="006E563D" w:rsidRDefault="00033093">
      <w:pPr>
        <w:spacing w:after="0" w:line="240" w:lineRule="auto"/>
        <w:rPr>
          <w:rFonts w:ascii="Times New Roman" w:hAnsi="Times New Roman" w:cs="Times New Roman"/>
          <w:sz w:val="24"/>
        </w:rPr>
      </w:pPr>
    </w:p>
    <w:p w:rsidRPr="00C37155" w:rsidR="00830F46" w:rsidP="00830F46" w:rsidRDefault="00F86C35">
      <w:pPr>
        <w:spacing w:after="0" w:line="240" w:lineRule="auto"/>
        <w:rPr>
          <w:rFonts w:asciiTheme="majorHAnsi" w:hAnsiTheme="majorHAnsi"/>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r w:rsidR="00830F46">
        <w:rPr>
          <w:rFonts w:asciiTheme="majorHAnsi" w:hAnsiTheme="majorHAnsi"/>
          <w:sz w:val="24"/>
          <w:u w:val="single"/>
        </w:rPr>
        <w:t xml:space="preserve"> </w:t>
      </w:r>
    </w:p>
    <w:p w:rsidR="00200261" w:rsidP="00200261" w:rsidRDefault="00200261">
      <w:pPr>
        <w:pStyle w:val="NormalWeb"/>
        <w:spacing w:line="288" w:lineRule="atLeast"/>
        <w:rPr>
          <w:rFonts w:asciiTheme="majorHAnsi" w:hAnsiTheme="majorHAnsi" w:eastAsiaTheme="minorHAnsi" w:cstheme="minorBidi"/>
          <w:i/>
          <w:szCs w:val="22"/>
        </w:rPr>
      </w:pPr>
      <w:r w:rsidRPr="00C37155">
        <w:rPr>
          <w:rFonts w:asciiTheme="majorHAnsi" w:hAnsiTheme="majorHAnsi" w:eastAsiaTheme="minorHAnsi" w:cstheme="minorBidi"/>
          <w:szCs w:val="22"/>
        </w:rPr>
        <w:t>This collection of information does not require collection to be conducted in a manner inconsistent with the guidelines delineated in 5 CFR 1320.5(d)(2).</w:t>
      </w:r>
      <w:r w:rsidR="00C37155">
        <w:rPr>
          <w:rFonts w:asciiTheme="majorHAnsi" w:hAnsiTheme="majorHAnsi" w:eastAsiaTheme="minorHAnsi" w:cstheme="minorBidi"/>
          <w:szCs w:val="22"/>
        </w:rPr>
        <w:t xml:space="preserve">  </w:t>
      </w:r>
    </w:p>
    <w:p w:rsidR="00200261" w:rsidP="00200261" w:rsidRDefault="00200261">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r w:rsidR="00830F46">
        <w:rPr>
          <w:rFonts w:asciiTheme="majorHAnsi" w:hAnsiTheme="majorHAnsi" w:eastAsiaTheme="minorHAnsi" w:cstheme="minorBidi"/>
          <w:szCs w:val="22"/>
          <w:u w:val="single"/>
        </w:rPr>
        <w:t xml:space="preserve">  </w:t>
      </w:r>
    </w:p>
    <w:p w:rsidR="00200261" w:rsidP="00200261" w:rsidRDefault="00830F46">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b/>
      </w:r>
      <w:r w:rsidR="00200261">
        <w:rPr>
          <w:rFonts w:asciiTheme="majorHAnsi" w:hAnsiTheme="majorHAnsi" w:eastAsiaTheme="minorHAnsi" w:cstheme="minorBidi"/>
          <w:szCs w:val="22"/>
        </w:rPr>
        <w:t>Part A: PUBLIC NOTICE</w:t>
      </w:r>
      <w:r>
        <w:rPr>
          <w:rFonts w:asciiTheme="majorHAnsi" w:hAnsiTheme="majorHAnsi" w:eastAsiaTheme="minorHAnsi" w:cstheme="minorBidi"/>
          <w:szCs w:val="22"/>
        </w:rPr>
        <w:t xml:space="preserve">  </w:t>
      </w:r>
    </w:p>
    <w:p w:rsidRPr="002C281A" w:rsidR="001736DD" w:rsidP="001736DD" w:rsidRDefault="001736DD">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(FRN) for the collection published on Friday, May 20, </w:t>
      </w:r>
      <w:r w:rsidRPr="002C281A">
        <w:rPr>
          <w:rFonts w:asciiTheme="majorHAnsi" w:hAnsiTheme="majorHAnsi" w:eastAsiaTheme="minorHAnsi" w:cstheme="minorBidi"/>
          <w:szCs w:val="22"/>
        </w:rPr>
        <w:t xml:space="preserve">2020.  The 60-Day FRN citation is 85 FR 32373 FRN </w:t>
      </w:r>
      <w:r>
        <w:rPr>
          <w:rFonts w:asciiTheme="majorHAnsi" w:hAnsiTheme="majorHAnsi" w:eastAsiaTheme="minorHAnsi" w:cstheme="minorBidi"/>
          <w:szCs w:val="22"/>
        </w:rPr>
        <w:t>32373-32374</w:t>
      </w:r>
      <w:r w:rsidRPr="002C281A">
        <w:rPr>
          <w:rFonts w:asciiTheme="majorHAnsi" w:hAnsiTheme="majorHAnsi" w:eastAsiaTheme="minorHAnsi" w:cstheme="minorBidi"/>
          <w:szCs w:val="22"/>
        </w:rPr>
        <w:t xml:space="preserve">. </w:t>
      </w:r>
    </w:p>
    <w:p w:rsidR="001736DD" w:rsidP="001736DD" w:rsidRDefault="001736DD">
      <w:pPr>
        <w:pStyle w:val="NormalWeb"/>
        <w:spacing w:line="288" w:lineRule="atLeast"/>
        <w:rPr>
          <w:rFonts w:asciiTheme="majorHAnsi" w:hAnsiTheme="majorHAnsi" w:eastAsiaTheme="minorHAnsi" w:cstheme="minorBidi"/>
          <w:szCs w:val="22"/>
        </w:rPr>
      </w:pPr>
      <w:r w:rsidRPr="002C281A">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1736DD" w:rsidP="001736DD" w:rsidRDefault="001736DD">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FC0EA3">
        <w:rPr>
          <w:rFonts w:asciiTheme="majorHAnsi" w:hAnsiTheme="majorHAnsi" w:eastAsiaTheme="minorHAnsi" w:cstheme="minorBidi"/>
          <w:szCs w:val="22"/>
        </w:rPr>
        <w:t xml:space="preserve"> Wednesday, July 14, 2021.</w:t>
      </w:r>
      <w:r>
        <w:rPr>
          <w:rFonts w:asciiTheme="majorHAnsi" w:hAnsiTheme="majorHAnsi" w:eastAsiaTheme="minorHAnsi" w:cstheme="minorBidi"/>
          <w:szCs w:val="22"/>
        </w:rPr>
        <w:t xml:space="preserve"> The 30-Day FRN citation is</w:t>
      </w:r>
      <w:r w:rsidR="00FC0EA3">
        <w:rPr>
          <w:rFonts w:asciiTheme="majorHAnsi" w:hAnsiTheme="majorHAnsi" w:eastAsiaTheme="minorHAnsi" w:cstheme="minorBidi"/>
          <w:szCs w:val="22"/>
        </w:rPr>
        <w:t xml:space="preserve"> 86 FR 37139 </w:t>
      </w:r>
      <w:r>
        <w:rPr>
          <w:rFonts w:asciiTheme="majorHAnsi" w:hAnsiTheme="majorHAnsi" w:eastAsiaTheme="minorHAnsi" w:cstheme="minorBidi"/>
          <w:szCs w:val="22"/>
        </w:rPr>
        <w:t>FRN</w:t>
      </w:r>
      <w:r w:rsidR="00FC0EA3">
        <w:rPr>
          <w:rFonts w:asciiTheme="majorHAnsi" w:hAnsiTheme="majorHAnsi" w:eastAsiaTheme="minorHAnsi" w:cstheme="minorBidi"/>
          <w:szCs w:val="22"/>
        </w:rPr>
        <w:t xml:space="preserve"> 37139-37140.</w:t>
      </w:r>
      <w:r>
        <w:rPr>
          <w:rFonts w:asciiTheme="majorHAnsi" w:hAnsiTheme="majorHAnsi" w:eastAsiaTheme="minorHAnsi" w:cstheme="minorBidi"/>
          <w:szCs w:val="22"/>
        </w:rPr>
        <w:t xml:space="preserve"> </w:t>
      </w:r>
    </w:p>
    <w:p w:rsidR="00830F46" w:rsidP="00830F46" w:rsidRDefault="004F0AF0">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b/>
      </w:r>
      <w:r w:rsidR="00200261">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r w:rsidR="00830F46">
        <w:rPr>
          <w:rFonts w:asciiTheme="majorHAnsi" w:hAnsiTheme="majorHAnsi" w:eastAsiaTheme="minorHAnsi" w:cstheme="minorBidi"/>
          <w:szCs w:val="22"/>
        </w:rPr>
        <w:t xml:space="preserve"> </w:t>
      </w:r>
    </w:p>
    <w:p w:rsidR="00C37155" w:rsidP="00B55E9F" w:rsidRDefault="00C37155">
      <w:pPr>
        <w:pStyle w:val="NormalWeb"/>
        <w:spacing w:line="288" w:lineRule="atLeast"/>
        <w:rPr>
          <w:rFonts w:asciiTheme="majorHAnsi" w:hAnsiTheme="majorHAnsi"/>
          <w:i/>
        </w:rPr>
      </w:pPr>
      <w:r>
        <w:rPr>
          <w:rFonts w:asciiTheme="majorHAnsi" w:hAnsiTheme="majorHAnsi" w:eastAsiaTheme="minorHAnsi" w:cstheme="minorBidi"/>
          <w:szCs w:val="22"/>
        </w:rPr>
        <w:t xml:space="preserve">Consultations were conducted with designated representatives from each of the Services.  </w:t>
      </w:r>
    </w:p>
    <w:p w:rsidR="00830F46" w:rsidP="00830F46" w:rsidRDefault="006A13FA">
      <w:pPr>
        <w:spacing w:after="0" w:line="240" w:lineRule="auto"/>
        <w:rPr>
          <w:rFonts w:asciiTheme="majorHAnsi" w:hAnsiTheme="majorHAnsi"/>
          <w:sz w:val="24"/>
          <w:u w:val="single"/>
        </w:rPr>
      </w:pPr>
      <w:r w:rsidRPr="006A13FA">
        <w:rPr>
          <w:rFonts w:asciiTheme="majorHAnsi" w:hAnsiTheme="majorHAnsi"/>
          <w:sz w:val="24"/>
        </w:rPr>
        <w:lastRenderedPageBreak/>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r w:rsidR="00830F46">
        <w:rPr>
          <w:rFonts w:asciiTheme="majorHAnsi" w:hAnsiTheme="majorHAnsi"/>
          <w:sz w:val="24"/>
          <w:u w:val="single"/>
        </w:rPr>
        <w:t xml:space="preserve"> </w:t>
      </w:r>
    </w:p>
    <w:p w:rsidRPr="00C37155" w:rsidR="003905F6" w:rsidP="00830F46" w:rsidRDefault="003905F6">
      <w:pPr>
        <w:spacing w:after="0" w:line="240" w:lineRule="auto"/>
        <w:rPr>
          <w:rFonts w:asciiTheme="majorHAnsi" w:hAnsiTheme="majorHAnsi"/>
          <w:sz w:val="24"/>
        </w:rPr>
      </w:pPr>
    </w:p>
    <w:p w:rsidR="006A13FA" w:rsidP="006A13FA" w:rsidRDefault="006A13FA">
      <w:pPr>
        <w:spacing w:after="0" w:line="240" w:lineRule="auto"/>
        <w:rPr>
          <w:rFonts w:asciiTheme="majorHAnsi" w:hAnsiTheme="majorHAnsi"/>
          <w:i/>
          <w:sz w:val="24"/>
        </w:rPr>
      </w:pPr>
      <w:r w:rsidRPr="00C37155">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pPr>
        <w:spacing w:after="0" w:line="240" w:lineRule="auto"/>
        <w:rPr>
          <w:rFonts w:asciiTheme="majorHAnsi" w:hAnsiTheme="majorHAnsi"/>
          <w: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r w:rsidR="003905F6">
        <w:rPr>
          <w:rFonts w:asciiTheme="majorHAnsi" w:hAnsiTheme="majorHAnsi"/>
          <w:sz w:val="24"/>
          <w:u w:val="single"/>
        </w:rPr>
        <w:t xml:space="preserve"> </w:t>
      </w:r>
    </w:p>
    <w:p w:rsidR="00FC0EA3" w:rsidP="00C37155" w:rsidRDefault="00FC0EA3">
      <w:pPr>
        <w:rPr>
          <w:rFonts w:asciiTheme="majorHAnsi" w:hAnsiTheme="majorHAnsi"/>
          <w:sz w:val="24"/>
          <w:szCs w:val="24"/>
        </w:rPr>
      </w:pPr>
    </w:p>
    <w:p w:rsidRPr="00C37155" w:rsidR="00C37155" w:rsidP="00C37155" w:rsidRDefault="00C37155">
      <w:pPr>
        <w:rPr>
          <w:rFonts w:asciiTheme="majorHAnsi" w:hAnsiTheme="majorHAnsi"/>
          <w:sz w:val="24"/>
          <w:szCs w:val="24"/>
        </w:rPr>
      </w:pPr>
      <w:r w:rsidRPr="00C37155">
        <w:rPr>
          <w:rFonts w:asciiTheme="majorHAnsi" w:hAnsiTheme="majorHAnsi"/>
          <w:sz w:val="24"/>
          <w:szCs w:val="24"/>
        </w:rPr>
        <w:t xml:space="preserve">Although there is no specific promise of confidentiality, all medical and personal information submitted will be safeguarded and only given to those with a need to know it to perform their agency duties.  The information will be subject to the Privacy Act (5 USC 552(a) as well as the </w:t>
      </w:r>
      <w:r w:rsidRPr="00C37155">
        <w:rPr>
          <w:rFonts w:asciiTheme="majorHAnsi" w:hAnsiTheme="majorHAnsi"/>
          <w:bCs/>
          <w:sz w:val="24"/>
          <w:szCs w:val="24"/>
        </w:rPr>
        <w:t>Health</w:t>
      </w:r>
      <w:r w:rsidRPr="00C37155">
        <w:rPr>
          <w:rFonts w:asciiTheme="majorHAnsi" w:hAnsiTheme="majorHAnsi"/>
          <w:sz w:val="24"/>
          <w:szCs w:val="24"/>
        </w:rPr>
        <w:t xml:space="preserve"> </w:t>
      </w:r>
      <w:r w:rsidRPr="00C37155">
        <w:rPr>
          <w:rFonts w:asciiTheme="majorHAnsi" w:hAnsiTheme="majorHAnsi"/>
          <w:bCs/>
          <w:sz w:val="24"/>
          <w:szCs w:val="24"/>
        </w:rPr>
        <w:t>Insurance</w:t>
      </w:r>
      <w:r w:rsidRPr="00C37155">
        <w:rPr>
          <w:rFonts w:asciiTheme="majorHAnsi" w:hAnsiTheme="majorHAnsi"/>
          <w:sz w:val="24"/>
          <w:szCs w:val="24"/>
        </w:rPr>
        <w:t xml:space="preserve"> </w:t>
      </w:r>
      <w:r w:rsidRPr="00C37155">
        <w:rPr>
          <w:rFonts w:asciiTheme="majorHAnsi" w:hAnsiTheme="majorHAnsi"/>
          <w:bCs/>
          <w:sz w:val="24"/>
          <w:szCs w:val="24"/>
        </w:rPr>
        <w:t>Portability</w:t>
      </w:r>
      <w:r w:rsidRPr="00C37155">
        <w:rPr>
          <w:rFonts w:asciiTheme="majorHAnsi" w:hAnsiTheme="majorHAnsi"/>
          <w:sz w:val="24"/>
          <w:szCs w:val="24"/>
        </w:rPr>
        <w:t xml:space="preserve"> </w:t>
      </w:r>
      <w:r w:rsidRPr="00C37155">
        <w:rPr>
          <w:rFonts w:asciiTheme="majorHAnsi" w:hAnsiTheme="majorHAnsi"/>
          <w:bCs/>
          <w:sz w:val="24"/>
          <w:szCs w:val="24"/>
        </w:rPr>
        <w:t>and</w:t>
      </w:r>
      <w:r w:rsidRPr="00C37155">
        <w:rPr>
          <w:rFonts w:asciiTheme="majorHAnsi" w:hAnsiTheme="majorHAnsi"/>
          <w:sz w:val="24"/>
          <w:szCs w:val="24"/>
        </w:rPr>
        <w:t xml:space="preserve"> Accountability </w:t>
      </w:r>
      <w:r w:rsidRPr="00C37155">
        <w:rPr>
          <w:rFonts w:asciiTheme="majorHAnsi" w:hAnsiTheme="majorHAnsi"/>
          <w:bCs/>
          <w:sz w:val="24"/>
          <w:szCs w:val="24"/>
        </w:rPr>
        <w:t>Act</w:t>
      </w:r>
      <w:r w:rsidRPr="00C37155">
        <w:rPr>
          <w:rFonts w:asciiTheme="majorHAnsi" w:hAnsiTheme="majorHAnsi"/>
          <w:sz w:val="24"/>
          <w:szCs w:val="24"/>
        </w:rPr>
        <w:t xml:space="preserve"> (HIPAA) (Public Law 104-19).  </w:t>
      </w:r>
    </w:p>
    <w:p w:rsidRPr="00FC0EA3" w:rsidR="003905F6" w:rsidP="003905F6" w:rsidRDefault="00C37155">
      <w:pPr>
        <w:spacing w:after="0" w:line="240" w:lineRule="auto"/>
        <w:rPr>
          <w:rFonts w:asciiTheme="majorHAnsi" w:hAnsiTheme="majorHAnsi"/>
          <w:i/>
          <w:sz w:val="24"/>
        </w:rPr>
      </w:pPr>
      <w:r w:rsidRPr="00FC0EA3">
        <w:rPr>
          <w:rFonts w:asciiTheme="majorHAnsi" w:hAnsiTheme="majorHAnsi"/>
          <w:sz w:val="24"/>
          <w:szCs w:val="24"/>
        </w:rPr>
        <w:t xml:space="preserve">The existing SORN is numbered as F001 MRB A DoD, Physical Disability Board of Review Records and is accessed:  </w:t>
      </w:r>
      <w:hyperlink w:history="1" r:id="rId8">
        <w:r w:rsidRPr="00FC0EA3">
          <w:rPr>
            <w:rStyle w:val="Hyperlink"/>
            <w:rFonts w:asciiTheme="majorHAnsi" w:hAnsiTheme="majorHAnsi"/>
            <w:sz w:val="24"/>
          </w:rPr>
          <w:t>http://edocket.access.gpo.gov/2011/pdf/2011-4930.pdf</w:t>
        </w:r>
      </w:hyperlink>
      <w:r w:rsidRPr="00FC0EA3" w:rsidR="003905F6">
        <w:rPr>
          <w:rStyle w:val="Hyperlink"/>
          <w:rFonts w:asciiTheme="majorHAnsi" w:hAnsiTheme="majorHAnsi"/>
          <w:sz w:val="24"/>
        </w:rPr>
        <w:t xml:space="preserve">.  </w:t>
      </w:r>
    </w:p>
    <w:p w:rsidR="004F0AF0" w:rsidP="003905F6" w:rsidRDefault="003905F6">
      <w:pPr>
        <w:spacing w:after="0" w:line="240" w:lineRule="auto"/>
        <w:rPr>
          <w:rFonts w:asciiTheme="majorHAnsi" w:hAnsiTheme="majorHAnsi"/>
          <w:i/>
          <w:sz w:val="24"/>
        </w:rPr>
      </w:pPr>
      <w:r>
        <w:rPr>
          <w:rFonts w:asciiTheme="majorHAnsi" w:hAnsiTheme="majorHAnsi"/>
          <w:i/>
          <w:sz w:val="24"/>
        </w:rPr>
        <w:tab/>
      </w:r>
    </w:p>
    <w:p w:rsidR="00996894" w:rsidP="003905F6" w:rsidRDefault="00996894">
      <w:pPr>
        <w:spacing w:after="0" w:line="240" w:lineRule="auto"/>
        <w:rPr>
          <w:rFonts w:asciiTheme="majorHAnsi" w:hAnsiTheme="majorHAnsi"/>
          <w:sz w:val="24"/>
        </w:rPr>
      </w:pPr>
      <w:r w:rsidRPr="00C37155">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r w:rsidR="00071DB6">
        <w:rPr>
          <w:rFonts w:asciiTheme="majorHAnsi" w:hAnsiTheme="majorHAnsi"/>
          <w:sz w:val="24"/>
        </w:rPr>
        <w:t xml:space="preserve"> </w:t>
      </w:r>
    </w:p>
    <w:p w:rsidR="001736DD" w:rsidP="003905F6" w:rsidRDefault="001736DD">
      <w:pPr>
        <w:spacing w:after="0" w:line="240" w:lineRule="auto"/>
        <w:rPr>
          <w:rFonts w:asciiTheme="majorHAnsi" w:hAnsiTheme="majorHAnsi"/>
          <w:i/>
          <w:sz w:val="24"/>
        </w:rPr>
      </w:pPr>
    </w:p>
    <w:p w:rsidRPr="00827DB3" w:rsidR="001736DD" w:rsidP="001736DD" w:rsidRDefault="001736DD">
      <w:pPr>
        <w:shd w:val="clear" w:color="auto" w:fill="FFFFFF"/>
        <w:spacing w:after="150" w:line="240" w:lineRule="auto"/>
        <w:rPr>
          <w:rFonts w:eastAsia="Times New Roman" w:cs="Helvetica" w:asciiTheme="majorHAnsi" w:hAnsiTheme="majorHAnsi"/>
          <w:color w:val="333333"/>
          <w:sz w:val="24"/>
          <w:szCs w:val="24"/>
        </w:rPr>
      </w:pPr>
      <w:r w:rsidRPr="00F47D76">
        <w:rPr>
          <w:rFonts w:eastAsia="Times New Roman" w:cs="Helvetica" w:asciiTheme="majorHAnsi" w:hAnsiTheme="majorHAnsi"/>
          <w:color w:val="333333"/>
          <w:sz w:val="24"/>
          <w:szCs w:val="24"/>
        </w:rPr>
        <w:t>Paper records are d</w:t>
      </w:r>
      <w:r>
        <w:rPr>
          <w:rFonts w:eastAsia="Times New Roman" w:cs="Helvetica" w:asciiTheme="majorHAnsi" w:hAnsiTheme="majorHAnsi"/>
          <w:color w:val="333333"/>
          <w:sz w:val="24"/>
          <w:szCs w:val="24"/>
        </w:rPr>
        <w:t>estroyed</w:t>
      </w:r>
      <w:r w:rsidRPr="00827DB3">
        <w:rPr>
          <w:rFonts w:eastAsia="Times New Roman" w:cs="Helvetica" w:asciiTheme="majorHAnsi" w:hAnsiTheme="majorHAnsi"/>
          <w:color w:val="333333"/>
          <w:sz w:val="24"/>
          <w:szCs w:val="24"/>
        </w:rPr>
        <w:t xml:space="preserve"> after electronic recordkeeping copy has been created and filed or when no longer needed for revision, dissemination, or reference, whichever is later, by pulping, shredding or burning.</w:t>
      </w:r>
    </w:p>
    <w:p w:rsidRPr="00827DB3" w:rsidR="001736DD" w:rsidP="001736DD" w:rsidRDefault="001736DD">
      <w:pPr>
        <w:shd w:val="clear" w:color="auto" w:fill="FFFFFF"/>
        <w:spacing w:after="150" w:line="240" w:lineRule="auto"/>
        <w:rPr>
          <w:rFonts w:eastAsia="Times New Roman" w:cs="Helvetica" w:asciiTheme="majorHAnsi" w:hAnsiTheme="majorHAnsi"/>
          <w:color w:val="333333"/>
          <w:sz w:val="24"/>
          <w:szCs w:val="24"/>
        </w:rPr>
      </w:pPr>
      <w:r w:rsidRPr="00827DB3">
        <w:rPr>
          <w:rFonts w:eastAsia="Times New Roman" w:cs="Helvetica" w:asciiTheme="majorHAnsi" w:hAnsiTheme="majorHAnsi"/>
          <w:color w:val="333333"/>
          <w:sz w:val="24"/>
          <w:szCs w:val="24"/>
        </w:rPr>
        <w:t>Electronic systems that replace temporary hardc</w:t>
      </w:r>
      <w:r w:rsidRPr="00F47D76">
        <w:rPr>
          <w:rFonts w:eastAsia="Times New Roman" w:cs="Helvetica" w:asciiTheme="majorHAnsi" w:hAnsiTheme="majorHAnsi"/>
          <w:color w:val="333333"/>
          <w:sz w:val="24"/>
          <w:szCs w:val="24"/>
        </w:rPr>
        <w:t>opy records are d</w:t>
      </w:r>
      <w:r w:rsidRPr="00827DB3">
        <w:rPr>
          <w:rFonts w:eastAsia="Times New Roman" w:cs="Helvetica" w:asciiTheme="majorHAnsi" w:hAnsiTheme="majorHAnsi"/>
          <w:color w:val="333333"/>
          <w:sz w:val="24"/>
          <w:szCs w:val="24"/>
        </w:rPr>
        <w:t>estroy</w:t>
      </w:r>
      <w:r>
        <w:rPr>
          <w:rFonts w:eastAsia="Times New Roman" w:cs="Helvetica" w:asciiTheme="majorHAnsi" w:hAnsiTheme="majorHAnsi"/>
          <w:color w:val="333333"/>
          <w:sz w:val="24"/>
          <w:szCs w:val="24"/>
        </w:rPr>
        <w:t>ed</w:t>
      </w:r>
      <w:r w:rsidRPr="00827DB3">
        <w:rPr>
          <w:rFonts w:eastAsia="Times New Roman" w:cs="Helvetica" w:asciiTheme="majorHAnsi" w:hAnsiTheme="majorHAnsi"/>
          <w:color w:val="333333"/>
          <w:sz w:val="24"/>
          <w:szCs w:val="24"/>
        </w:rPr>
        <w:t xml:space="preserve"> on expiration of the retention period previously approved for the corresponding hardcopy records.</w:t>
      </w:r>
    </w:p>
    <w:p w:rsidRPr="00827DB3" w:rsidR="001736DD" w:rsidP="001736DD" w:rsidRDefault="001736DD">
      <w:pPr>
        <w:shd w:val="clear" w:color="auto" w:fill="FFFFFF"/>
        <w:spacing w:after="150" w:line="240" w:lineRule="auto"/>
        <w:rPr>
          <w:rFonts w:eastAsia="Times New Roman" w:cs="Helvetica" w:asciiTheme="majorHAnsi" w:hAnsiTheme="majorHAnsi"/>
          <w:color w:val="333333"/>
          <w:sz w:val="24"/>
          <w:szCs w:val="24"/>
        </w:rPr>
      </w:pPr>
      <w:r w:rsidRPr="00827DB3">
        <w:rPr>
          <w:rFonts w:eastAsia="Times New Roman" w:cs="Helvetica" w:asciiTheme="majorHAnsi" w:hAnsiTheme="majorHAnsi"/>
          <w:color w:val="333333"/>
          <w:sz w:val="24"/>
          <w:szCs w:val="24"/>
        </w:rPr>
        <w:t>Electronic systems that supplement temporary hardcopy records where the hardcopy records are retained to meet recordkeeping requirements</w:t>
      </w:r>
      <w:r w:rsidRPr="00F47D76">
        <w:rPr>
          <w:rFonts w:eastAsia="Times New Roman" w:cs="Helvetica" w:asciiTheme="majorHAnsi" w:hAnsiTheme="majorHAnsi"/>
          <w:color w:val="333333"/>
          <w:sz w:val="24"/>
          <w:szCs w:val="24"/>
        </w:rPr>
        <w:t xml:space="preserve"> are d</w:t>
      </w:r>
      <w:r w:rsidRPr="00827DB3">
        <w:rPr>
          <w:rFonts w:eastAsia="Times New Roman" w:cs="Helvetica" w:asciiTheme="majorHAnsi" w:hAnsiTheme="majorHAnsi"/>
          <w:color w:val="333333"/>
          <w:sz w:val="24"/>
          <w:szCs w:val="24"/>
        </w:rPr>
        <w:t>estroy</w:t>
      </w:r>
      <w:r>
        <w:rPr>
          <w:rFonts w:eastAsia="Times New Roman" w:cs="Helvetica" w:asciiTheme="majorHAnsi" w:hAnsiTheme="majorHAnsi"/>
          <w:color w:val="333333"/>
          <w:sz w:val="24"/>
          <w:szCs w:val="24"/>
        </w:rPr>
        <w:t>ed</w:t>
      </w:r>
      <w:r w:rsidRPr="00827DB3">
        <w:rPr>
          <w:rFonts w:eastAsia="Times New Roman" w:cs="Helvetica" w:asciiTheme="majorHAnsi" w:hAnsiTheme="majorHAnsi"/>
          <w:color w:val="333333"/>
          <w:sz w:val="24"/>
          <w:szCs w:val="24"/>
        </w:rPr>
        <w:t xml:space="preserve"> when the agency determines that electronic records are superseded, obsolete, or no longer needed for administrative, legal, audit, or other operational purposes.</w:t>
      </w:r>
    </w:p>
    <w:p w:rsidRPr="00F47D76" w:rsidR="001736DD" w:rsidP="001736DD" w:rsidRDefault="001736DD">
      <w:pPr>
        <w:shd w:val="clear" w:color="auto" w:fill="FFFFFF"/>
        <w:spacing w:line="240" w:lineRule="auto"/>
        <w:rPr>
          <w:rFonts w:asciiTheme="majorHAnsi" w:hAnsiTheme="majorHAnsi"/>
          <w:i/>
          <w:sz w:val="24"/>
          <w:szCs w:val="24"/>
        </w:rPr>
      </w:pPr>
      <w:r w:rsidRPr="00827DB3">
        <w:rPr>
          <w:rFonts w:eastAsia="Times New Roman" w:cs="Helvetica" w:asciiTheme="majorHAnsi" w:hAnsiTheme="majorHAnsi"/>
          <w:color w:val="333333"/>
          <w:sz w:val="24"/>
          <w:szCs w:val="24"/>
        </w:rPr>
        <w:t>Electronic records are destroyed by e</w:t>
      </w:r>
      <w:bookmarkStart w:name="_GoBack" w:id="0"/>
      <w:bookmarkEnd w:id="0"/>
      <w:r w:rsidRPr="00827DB3">
        <w:rPr>
          <w:rFonts w:eastAsia="Times New Roman" w:cs="Helvetica" w:asciiTheme="majorHAnsi" w:hAnsiTheme="majorHAnsi"/>
          <w:color w:val="333333"/>
          <w:sz w:val="24"/>
          <w:szCs w:val="24"/>
        </w:rPr>
        <w:t>rasing, deleting, or overwriting.</w:t>
      </w:r>
    </w:p>
    <w:p w:rsidRPr="00C37155" w:rsidR="003905F6" w:rsidP="003905F6" w:rsidRDefault="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071DB6">
        <w:rPr>
          <w:rFonts w:asciiTheme="majorHAnsi" w:hAnsiTheme="majorHAnsi"/>
          <w:sz w:val="24"/>
          <w:u w:val="single"/>
        </w:rPr>
        <w:t xml:space="preserve">  </w:t>
      </w:r>
    </w:p>
    <w:p w:rsidR="009A6246" w:rsidP="00337EF1" w:rsidRDefault="009A6246">
      <w:pPr>
        <w:spacing w:after="0" w:line="240" w:lineRule="auto"/>
        <w:rPr>
          <w:rFonts w:asciiTheme="majorHAnsi" w:hAnsiTheme="majorHAnsi"/>
          <w:sz w:val="24"/>
        </w:rPr>
      </w:pPr>
    </w:p>
    <w:p w:rsidR="00D21AA6" w:rsidP="00337EF1" w:rsidRDefault="00C37155">
      <w:pPr>
        <w:spacing w:after="0" w:line="240" w:lineRule="auto"/>
        <w:rPr>
          <w:rFonts w:asciiTheme="majorHAnsi" w:hAnsiTheme="majorHAnsi"/>
          <w:sz w:val="24"/>
          <w:szCs w:val="24"/>
        </w:rPr>
      </w:pPr>
      <w:r w:rsidRPr="00C37155">
        <w:rPr>
          <w:rFonts w:asciiTheme="majorHAnsi" w:hAnsiTheme="majorHAnsi"/>
          <w:sz w:val="24"/>
          <w:szCs w:val="24"/>
        </w:rPr>
        <w:t>The SSN is required on the DD Form 294 to ensure the proper medical records from DoD Medal Treatment Facilities and the Department of Veterans Affairs are retrieved as well as the proper personnel records.  It is used in conjunction with the information on the DD Form 294 to ensure the appropriate records are being reviewed to minimize fraudulent claims.  If there is a change in the rating, Defense Finance and Accounting Services (DFAS) is notified to effect the pay change and currently the only mechanism to do so is the SSN.  The SSN cannot be truncated without the risk of misidentifying the former Service member, nor can it be masked since the form is used in a paper format.  The DFAS and various military pay legacy systems whose disbursing systems interface with DFAS make payments to applicants who have their separation ratings changed.</w:t>
      </w:r>
      <w:r>
        <w:rPr>
          <w:rFonts w:asciiTheme="majorHAnsi" w:hAnsiTheme="majorHAnsi"/>
          <w:sz w:val="24"/>
          <w:szCs w:val="24"/>
        </w:rPr>
        <w:t xml:space="preserve">  A SSN Justification Memo is included as part of this package.  </w:t>
      </w:r>
    </w:p>
    <w:p w:rsidRPr="00C37155" w:rsidR="00830F46" w:rsidP="00337EF1" w:rsidRDefault="00830F46">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r w:rsidR="003905F6">
        <w:rPr>
          <w:rFonts w:asciiTheme="majorHAnsi" w:hAnsiTheme="majorHAnsi"/>
          <w:sz w:val="24"/>
          <w:u w:val="single"/>
        </w:rPr>
        <w:t xml:space="preserve">  </w:t>
      </w:r>
    </w:p>
    <w:p w:rsidR="00B55E9F" w:rsidP="00B55E9F" w:rsidRDefault="00235D71">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r w:rsidR="003905F6">
        <w:rPr>
          <w:rFonts w:asciiTheme="majorHAnsi" w:hAnsiTheme="majorHAnsi" w:eastAsiaTheme="minorHAnsi" w:cstheme="minorBidi"/>
          <w:szCs w:val="22"/>
        </w:rPr>
        <w:t xml:space="preserve">  </w:t>
      </w:r>
    </w:p>
    <w:p w:rsidRPr="00235D71" w:rsidR="00B55E9F" w:rsidP="00235D71" w:rsidRDefault="00B55E9F">
      <w:pPr>
        <w:spacing w:after="0" w:line="240" w:lineRule="auto"/>
        <w:rPr>
          <w:rFonts w:asciiTheme="majorHAnsi" w:hAnsiTheme="majorHAnsi"/>
          <w:i/>
          <w:sz w:val="24"/>
        </w:rPr>
      </w:pPr>
    </w:p>
    <w:p w:rsidR="00235D71" w:rsidP="00235D71" w:rsidRDefault="00C37155">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r w:rsidR="003905F6">
        <w:rPr>
          <w:rFonts w:asciiTheme="majorHAnsi" w:hAnsiTheme="majorHAnsi"/>
          <w:sz w:val="24"/>
        </w:rPr>
        <w:t xml:space="preserve">  </w:t>
      </w:r>
    </w:p>
    <w:p w:rsidR="00235D71" w:rsidP="00235D71" w:rsidRDefault="00A76F7E">
      <w:pPr>
        <w:pStyle w:val="ListParagraph"/>
        <w:spacing w:after="0" w:line="240" w:lineRule="auto"/>
        <w:rPr>
          <w:rFonts w:asciiTheme="majorHAnsi" w:hAnsiTheme="majorHAnsi"/>
          <w:sz w:val="24"/>
        </w:rPr>
      </w:pPr>
      <w:r w:rsidRPr="00235D71">
        <w:rPr>
          <w:rFonts w:asciiTheme="majorHAnsi" w:hAnsiTheme="majorHAnsi"/>
          <w:sz w:val="24"/>
        </w:rPr>
        <w:t>[</w:t>
      </w:r>
      <w:r w:rsidR="00C37155">
        <w:rPr>
          <w:rFonts w:asciiTheme="majorHAnsi" w:hAnsiTheme="majorHAnsi"/>
          <w:sz w:val="24"/>
        </w:rPr>
        <w:t>DD 294</w:t>
      </w:r>
      <w:r w:rsidRPr="00235D71">
        <w:rPr>
          <w:rFonts w:asciiTheme="majorHAnsi" w:hAnsiTheme="majorHAnsi"/>
          <w:sz w:val="24"/>
        </w:rPr>
        <w:t xml:space="preserve">] </w:t>
      </w:r>
      <w:r w:rsidR="003905F6">
        <w:rPr>
          <w:rFonts w:asciiTheme="majorHAnsi" w:hAnsiTheme="majorHAnsi"/>
          <w:sz w:val="24"/>
        </w:rPr>
        <w:t xml:space="preserve"> </w:t>
      </w:r>
    </w:p>
    <w:p w:rsidRPr="003905F6" w:rsidR="00235D71" w:rsidP="00235D71" w:rsidRDefault="00520B36">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Pr="003905F6">
        <w:rPr>
          <w:rFonts w:asciiTheme="majorHAnsi" w:hAnsiTheme="majorHAnsi"/>
          <w:sz w:val="24"/>
        </w:rPr>
        <w:t xml:space="preserve">: </w:t>
      </w:r>
      <w:r w:rsidR="00B715E3">
        <w:rPr>
          <w:rFonts w:asciiTheme="majorHAnsi" w:hAnsiTheme="majorHAnsi"/>
          <w:sz w:val="24"/>
        </w:rPr>
        <w:t>240</w:t>
      </w:r>
      <w:r w:rsidR="003905F6">
        <w:rPr>
          <w:rFonts w:asciiTheme="majorHAnsi" w:hAnsiTheme="majorHAnsi"/>
          <w:sz w:val="24"/>
        </w:rPr>
        <w:t xml:space="preserve"> </w:t>
      </w:r>
    </w:p>
    <w:p w:rsidRPr="003905F6" w:rsidR="00235D71" w:rsidP="00235D71" w:rsidRDefault="00A76F7E">
      <w:pPr>
        <w:pStyle w:val="ListParagraph"/>
        <w:numPr>
          <w:ilvl w:val="0"/>
          <w:numId w:val="15"/>
        </w:numPr>
        <w:spacing w:after="0" w:line="240" w:lineRule="auto"/>
        <w:rPr>
          <w:rFonts w:asciiTheme="majorHAnsi" w:hAnsiTheme="majorHAnsi"/>
          <w:sz w:val="24"/>
        </w:rPr>
      </w:pPr>
      <w:r w:rsidRPr="003905F6">
        <w:rPr>
          <w:rFonts w:asciiTheme="majorHAnsi" w:hAnsiTheme="majorHAnsi"/>
          <w:sz w:val="24"/>
        </w:rPr>
        <w:t>Number of Responses Per</w:t>
      </w:r>
      <w:r w:rsidRPr="003905F6" w:rsidR="00520B36">
        <w:rPr>
          <w:rFonts w:asciiTheme="majorHAnsi" w:hAnsiTheme="majorHAnsi"/>
          <w:sz w:val="24"/>
        </w:rPr>
        <w:t xml:space="preserve"> Respondent: </w:t>
      </w:r>
      <w:r w:rsidRPr="003905F6" w:rsidR="00C37155">
        <w:rPr>
          <w:rFonts w:asciiTheme="majorHAnsi" w:hAnsiTheme="majorHAnsi"/>
          <w:sz w:val="24"/>
        </w:rPr>
        <w:t>1</w:t>
      </w:r>
      <w:r w:rsidR="003905F6">
        <w:rPr>
          <w:rFonts w:asciiTheme="majorHAnsi" w:hAnsiTheme="majorHAnsi"/>
          <w:sz w:val="24"/>
        </w:rPr>
        <w:t xml:space="preserve">   </w:t>
      </w:r>
    </w:p>
    <w:p w:rsidRPr="003905F6" w:rsidR="00235D71" w:rsidP="00235D71" w:rsidRDefault="00A76F7E">
      <w:pPr>
        <w:pStyle w:val="ListParagraph"/>
        <w:numPr>
          <w:ilvl w:val="0"/>
          <w:numId w:val="15"/>
        </w:numPr>
        <w:spacing w:after="0" w:line="240" w:lineRule="auto"/>
        <w:rPr>
          <w:rFonts w:asciiTheme="majorHAnsi" w:hAnsiTheme="majorHAnsi"/>
          <w:sz w:val="24"/>
        </w:rPr>
      </w:pPr>
      <w:r w:rsidRPr="003905F6">
        <w:rPr>
          <w:rFonts w:asciiTheme="majorHAnsi" w:hAnsiTheme="majorHAnsi"/>
          <w:sz w:val="24"/>
        </w:rPr>
        <w:t>Num</w:t>
      </w:r>
      <w:r w:rsidRPr="003905F6" w:rsidR="00520B36">
        <w:rPr>
          <w:rFonts w:asciiTheme="majorHAnsi" w:hAnsiTheme="majorHAnsi"/>
          <w:sz w:val="24"/>
        </w:rPr>
        <w:t xml:space="preserve">ber of Total Annual Responses: </w:t>
      </w:r>
      <w:r w:rsidRPr="003905F6" w:rsidR="00C37155">
        <w:rPr>
          <w:rFonts w:asciiTheme="majorHAnsi" w:hAnsiTheme="majorHAnsi"/>
          <w:sz w:val="24"/>
        </w:rPr>
        <w:t>240</w:t>
      </w:r>
      <w:r w:rsidR="003905F6">
        <w:rPr>
          <w:rFonts w:asciiTheme="majorHAnsi" w:hAnsiTheme="majorHAnsi"/>
          <w:sz w:val="24"/>
        </w:rPr>
        <w:t xml:space="preserve">  </w:t>
      </w:r>
    </w:p>
    <w:p w:rsidR="00502FF3"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Pr="003905F6" w:rsidR="00520B36">
        <w:rPr>
          <w:rFonts w:asciiTheme="majorHAnsi" w:hAnsiTheme="majorHAnsi"/>
          <w:sz w:val="24"/>
        </w:rPr>
        <w:t xml:space="preserve">: </w:t>
      </w:r>
      <w:r w:rsidRPr="003905F6" w:rsidR="00C37155">
        <w:rPr>
          <w:rFonts w:asciiTheme="majorHAnsi" w:hAnsiTheme="majorHAnsi"/>
          <w:sz w:val="24"/>
        </w:rPr>
        <w:t>45 minutes</w:t>
      </w:r>
      <w:r w:rsidR="003905F6">
        <w:rPr>
          <w:rFonts w:asciiTheme="majorHAnsi" w:hAnsiTheme="majorHAnsi"/>
          <w:sz w:val="24"/>
        </w:rPr>
        <w:t xml:space="preserve">  </w:t>
      </w:r>
    </w:p>
    <w:p w:rsidR="00A76F7E"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w:t>
      </w:r>
      <w:r w:rsidR="00B715E3">
        <w:rPr>
          <w:rFonts w:asciiTheme="majorHAnsi" w:hAnsiTheme="majorHAnsi"/>
          <w:sz w:val="24"/>
        </w:rPr>
        <w:t>Hours</w:t>
      </w:r>
      <w:r w:rsidRPr="003905F6" w:rsidR="00520B36">
        <w:rPr>
          <w:rFonts w:asciiTheme="majorHAnsi" w:hAnsiTheme="majorHAnsi"/>
          <w:sz w:val="24"/>
        </w:rPr>
        <w:t>:</w:t>
      </w:r>
      <w:r w:rsidR="00520B36">
        <w:rPr>
          <w:rFonts w:asciiTheme="majorHAnsi" w:hAnsiTheme="majorHAnsi"/>
          <w:sz w:val="24"/>
        </w:rPr>
        <w:t xml:space="preserve"> </w:t>
      </w:r>
      <w:r w:rsidRPr="00C37155" w:rsidR="00C37155">
        <w:rPr>
          <w:rFonts w:asciiTheme="majorHAnsi" w:hAnsiTheme="majorHAnsi"/>
          <w:sz w:val="24"/>
        </w:rPr>
        <w:t>180</w:t>
      </w:r>
      <w:r w:rsidR="00A77157">
        <w:rPr>
          <w:rFonts w:asciiTheme="majorHAnsi" w:hAnsiTheme="majorHAnsi"/>
          <w:sz w:val="24"/>
        </w:rPr>
        <w:t xml:space="preserve"> hours </w:t>
      </w:r>
    </w:p>
    <w:p w:rsidR="00B55E9F" w:rsidP="00B55E9F" w:rsidRDefault="00B55E9F">
      <w:pPr>
        <w:pStyle w:val="ListParagraph"/>
        <w:spacing w:after="0" w:line="240" w:lineRule="auto"/>
        <w:ind w:left="1440"/>
        <w:rPr>
          <w:rFonts w:asciiTheme="majorHAnsi" w:hAnsiTheme="majorHAnsi"/>
          <w:sz w:val="24"/>
        </w:rPr>
      </w:pPr>
    </w:p>
    <w:p w:rsidR="00235D71" w:rsidP="00235D71" w:rsidRDefault="003905F6">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B715E3">
        <w:rPr>
          <w:rFonts w:asciiTheme="majorHAnsi" w:hAnsiTheme="majorHAnsi"/>
          <w:sz w:val="24"/>
        </w:rPr>
        <w:t>240</w:t>
      </w:r>
      <w:r w:rsidR="003905F6">
        <w:rPr>
          <w:rFonts w:asciiTheme="majorHAnsi" w:hAnsiTheme="majorHAnsi"/>
          <w:sz w:val="24"/>
        </w:rPr>
        <w:t xml:space="preserve">  </w:t>
      </w:r>
    </w:p>
    <w:p w:rsidR="00235D71" w:rsidP="00235D71" w:rsidRDefault="00235D7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w:t>
      </w:r>
      <w:r w:rsidR="003905F6">
        <w:rPr>
          <w:rFonts w:asciiTheme="majorHAnsi" w:hAnsiTheme="majorHAnsi"/>
          <w:sz w:val="24"/>
        </w:rPr>
        <w:t>of Annual Responses</w:t>
      </w:r>
      <w:r>
        <w:rPr>
          <w:rFonts w:asciiTheme="majorHAnsi" w:hAnsiTheme="majorHAnsi"/>
          <w:sz w:val="24"/>
        </w:rPr>
        <w:t xml:space="preserve">: </w:t>
      </w:r>
      <w:r w:rsidRPr="00C37155" w:rsidR="00C37155">
        <w:rPr>
          <w:rFonts w:asciiTheme="majorHAnsi" w:hAnsiTheme="majorHAnsi"/>
          <w:sz w:val="24"/>
        </w:rPr>
        <w:t>240</w:t>
      </w:r>
      <w:r w:rsidR="003905F6">
        <w:rPr>
          <w:rFonts w:asciiTheme="majorHAnsi" w:hAnsiTheme="majorHAnsi"/>
          <w:sz w:val="24"/>
        </w:rPr>
        <w:t xml:space="preserve">   </w:t>
      </w:r>
    </w:p>
    <w:p w:rsidRPr="00235D71" w:rsidR="00A77157" w:rsidP="00337EF1" w:rsidRDefault="003905F6">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sidRPr="00C37155" w:rsidR="00C37155">
        <w:rPr>
          <w:rFonts w:asciiTheme="majorHAnsi" w:hAnsiTheme="majorHAnsi"/>
          <w:sz w:val="24"/>
        </w:rPr>
        <w:t>180</w:t>
      </w:r>
      <w:r w:rsidR="00235D71">
        <w:rPr>
          <w:rFonts w:asciiTheme="majorHAnsi" w:hAnsiTheme="majorHAnsi"/>
          <w:sz w:val="24"/>
        </w:rPr>
        <w:t xml:space="preserve"> hours</w:t>
      </w:r>
      <w:r>
        <w:rPr>
          <w:rFonts w:asciiTheme="majorHAnsi" w:hAnsiTheme="majorHAnsi"/>
          <w:sz w:val="24"/>
        </w:rPr>
        <w:t xml:space="preserve">  </w:t>
      </w:r>
    </w:p>
    <w:p w:rsidR="00520B36" w:rsidP="00337EF1" w:rsidRDefault="00520B36">
      <w:pPr>
        <w:spacing w:after="0" w:line="240" w:lineRule="auto"/>
        <w:rPr>
          <w:rFonts w:asciiTheme="majorHAnsi" w:hAnsiTheme="majorHAnsi"/>
          <w:sz w:val="24"/>
        </w:rPr>
      </w:pPr>
    </w:p>
    <w:p w:rsidR="00105F45" w:rsidP="00337EF1" w:rsidRDefault="00235D71">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pPr>
        <w:pStyle w:val="ListParagraph"/>
        <w:spacing w:after="0" w:line="240" w:lineRule="auto"/>
        <w:rPr>
          <w:rFonts w:asciiTheme="majorHAnsi" w:hAnsiTheme="majorHAnsi"/>
          <w:sz w:val="24"/>
        </w:rPr>
      </w:pPr>
    </w:p>
    <w:p w:rsidR="00235D71" w:rsidP="00235D71" w:rsidRDefault="00C37155">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r w:rsidR="003905F6">
        <w:rPr>
          <w:rFonts w:asciiTheme="majorHAnsi" w:hAnsiTheme="majorHAnsi"/>
          <w:sz w:val="24"/>
        </w:rPr>
        <w:t xml:space="preserve">  </w:t>
      </w:r>
    </w:p>
    <w:p w:rsidR="00235D71" w:rsidP="00235D71" w:rsidRDefault="00235D71">
      <w:pPr>
        <w:pStyle w:val="ListParagraph"/>
        <w:spacing w:after="0" w:line="240" w:lineRule="auto"/>
        <w:rPr>
          <w:rFonts w:asciiTheme="majorHAnsi" w:hAnsiTheme="majorHAnsi"/>
          <w:sz w:val="24"/>
        </w:rPr>
      </w:pPr>
      <w:r w:rsidRPr="00235D71">
        <w:rPr>
          <w:rFonts w:asciiTheme="majorHAnsi" w:hAnsiTheme="majorHAnsi"/>
          <w:sz w:val="24"/>
        </w:rPr>
        <w:t>[</w:t>
      </w:r>
      <w:r w:rsidR="00C37155">
        <w:rPr>
          <w:rFonts w:asciiTheme="majorHAnsi" w:hAnsiTheme="majorHAnsi"/>
          <w:sz w:val="24"/>
        </w:rPr>
        <w:t>DD 294</w:t>
      </w:r>
      <w:r w:rsidRPr="00235D71">
        <w:rPr>
          <w:rFonts w:asciiTheme="majorHAnsi" w:hAnsiTheme="majorHAnsi"/>
          <w:sz w:val="24"/>
        </w:rPr>
        <w:t xml:space="preserve">] </w:t>
      </w:r>
      <w:r w:rsidR="003905F6">
        <w:rPr>
          <w:rFonts w:asciiTheme="majorHAnsi" w:hAnsiTheme="majorHAnsi"/>
          <w:sz w:val="24"/>
        </w:rPr>
        <w:t xml:space="preserve"> </w:t>
      </w:r>
    </w:p>
    <w:p w:rsidR="00235D71" w:rsidP="00235D71"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Pr="00C37155" w:rsidR="00C37155">
        <w:rPr>
          <w:rFonts w:asciiTheme="majorHAnsi" w:hAnsiTheme="majorHAnsi"/>
          <w:sz w:val="24"/>
        </w:rPr>
        <w:t>240</w:t>
      </w:r>
      <w:r w:rsidR="003905F6">
        <w:rPr>
          <w:rFonts w:asciiTheme="majorHAnsi" w:hAnsiTheme="majorHAnsi"/>
          <w:sz w:val="24"/>
        </w:rPr>
        <w:t xml:space="preserve">  </w:t>
      </w:r>
    </w:p>
    <w:p w:rsidR="00235D71" w:rsidP="00235D71" w:rsidRDefault="003905F6">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235D71">
        <w:rPr>
          <w:rFonts w:asciiTheme="majorHAnsi" w:hAnsiTheme="majorHAnsi"/>
          <w:sz w:val="24"/>
        </w:rPr>
        <w:t xml:space="preserve">: </w:t>
      </w:r>
      <w:r w:rsidRPr="00C37155" w:rsidR="00C37155">
        <w:rPr>
          <w:rFonts w:asciiTheme="majorHAnsi" w:hAnsiTheme="majorHAnsi"/>
          <w:sz w:val="24"/>
        </w:rPr>
        <w:t xml:space="preserve">45 </w:t>
      </w:r>
      <w:r w:rsidR="00C37155">
        <w:rPr>
          <w:rFonts w:asciiTheme="majorHAnsi" w:hAnsiTheme="majorHAnsi"/>
          <w:sz w:val="24"/>
        </w:rPr>
        <w:t>minutes</w:t>
      </w:r>
      <w:r>
        <w:rPr>
          <w:rFonts w:asciiTheme="majorHAnsi" w:hAnsiTheme="majorHAnsi"/>
          <w:sz w:val="24"/>
        </w:rPr>
        <w:t xml:space="preserve">  </w:t>
      </w:r>
    </w:p>
    <w:p w:rsidR="00235D71" w:rsidP="00235D71"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C37155" w:rsidR="00C37155">
        <w:rPr>
          <w:rFonts w:asciiTheme="majorHAnsi" w:hAnsiTheme="majorHAnsi"/>
          <w:sz w:val="24"/>
        </w:rPr>
        <w:t>$27.00/hour</w:t>
      </w:r>
      <w:r w:rsidR="003905F6">
        <w:rPr>
          <w:rFonts w:asciiTheme="majorHAnsi" w:hAnsiTheme="majorHAnsi"/>
          <w:sz w:val="24"/>
        </w:rPr>
        <w:t xml:space="preserve">  </w:t>
      </w:r>
    </w:p>
    <w:p w:rsidR="00235D71" w:rsidP="00235D71" w:rsidRDefault="003905F6">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235D71">
        <w:rPr>
          <w:rFonts w:asciiTheme="majorHAnsi" w:hAnsiTheme="majorHAnsi"/>
          <w:sz w:val="24"/>
        </w:rPr>
        <w:t xml:space="preserve">: </w:t>
      </w:r>
      <w:r w:rsidRPr="00C37155" w:rsidR="00C37155">
        <w:rPr>
          <w:rFonts w:asciiTheme="majorHAnsi" w:hAnsiTheme="majorHAnsi"/>
          <w:sz w:val="24"/>
        </w:rPr>
        <w:t>$20.25</w:t>
      </w:r>
      <w:r>
        <w:rPr>
          <w:rFonts w:asciiTheme="majorHAnsi" w:hAnsiTheme="majorHAnsi"/>
          <w:sz w:val="24"/>
        </w:rPr>
        <w:t xml:space="preserve">  </w:t>
      </w:r>
    </w:p>
    <w:p w:rsidR="00235D71" w:rsidP="00235D71" w:rsidRDefault="003905F6">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Pr="00C37155" w:rsidR="00C37155">
        <w:rPr>
          <w:rFonts w:asciiTheme="majorHAnsi" w:hAnsiTheme="majorHAnsi"/>
          <w:sz w:val="24"/>
        </w:rPr>
        <w:t>$4860</w:t>
      </w:r>
      <w:r>
        <w:rPr>
          <w:rFonts w:asciiTheme="majorHAnsi" w:hAnsiTheme="majorHAnsi"/>
          <w:sz w:val="24"/>
        </w:rPr>
        <w:t xml:space="preserve">  </w:t>
      </w:r>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r w:rsidR="003905F6">
        <w:rPr>
          <w:rFonts w:asciiTheme="majorHAnsi" w:hAnsiTheme="majorHAnsi"/>
          <w:sz w:val="24"/>
        </w:rPr>
        <w:t xml:space="preserve"> </w:t>
      </w:r>
    </w:p>
    <w:p w:rsidR="00235D71" w:rsidP="00235D71" w:rsidRDefault="00235D7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601A38">
        <w:rPr>
          <w:rFonts w:asciiTheme="majorHAnsi" w:hAnsiTheme="majorHAnsi"/>
          <w:sz w:val="24"/>
        </w:rPr>
        <w:t>otal Number of Annual Responses</w:t>
      </w:r>
      <w:r w:rsidRPr="00254DCF">
        <w:rPr>
          <w:rFonts w:asciiTheme="majorHAnsi" w:hAnsiTheme="majorHAnsi"/>
          <w:sz w:val="24"/>
        </w:rPr>
        <w:t xml:space="preserve">: </w:t>
      </w:r>
      <w:r w:rsidRPr="00C37155" w:rsidR="00C37155">
        <w:rPr>
          <w:rFonts w:asciiTheme="majorHAnsi" w:hAnsiTheme="majorHAnsi"/>
          <w:sz w:val="24"/>
        </w:rPr>
        <w:t>240</w:t>
      </w:r>
      <w:r w:rsidR="00601A38">
        <w:rPr>
          <w:rFonts w:asciiTheme="majorHAnsi" w:hAnsiTheme="majorHAnsi"/>
          <w:sz w:val="24"/>
        </w:rPr>
        <w:t xml:space="preserve">  </w:t>
      </w:r>
    </w:p>
    <w:p w:rsidR="00235D71" w:rsidP="00235D71" w:rsidRDefault="00601A38">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Pr="00C37155" w:rsidR="00C37155">
        <w:rPr>
          <w:rFonts w:asciiTheme="majorHAnsi" w:hAnsiTheme="majorHAnsi"/>
          <w:sz w:val="24"/>
        </w:rPr>
        <w:t>$4860</w:t>
      </w:r>
      <w:r>
        <w:rPr>
          <w:rFonts w:asciiTheme="majorHAnsi" w:hAnsiTheme="majorHAnsi"/>
          <w:sz w:val="24"/>
        </w:rPr>
        <w:t xml:space="preserve">  </w:t>
      </w:r>
    </w:p>
    <w:p w:rsidR="00520B36" w:rsidP="006F2DF8" w:rsidRDefault="00520B36">
      <w:pPr>
        <w:spacing w:after="0" w:line="240" w:lineRule="auto"/>
        <w:rPr>
          <w:rFonts w:asciiTheme="majorHAnsi" w:hAnsiTheme="majorHAnsi"/>
          <w:sz w:val="24"/>
        </w:rPr>
      </w:pPr>
    </w:p>
    <w:p w:rsidRPr="0019309D" w:rsidR="00520B36" w:rsidP="0019309D" w:rsidRDefault="0019309D">
      <w:pPr>
        <w:spacing w:after="0" w:line="240" w:lineRule="auto"/>
        <w:rPr>
          <w:rFonts w:asciiTheme="majorHAnsi" w:hAnsiTheme="majorHAnsi"/>
          <w:sz w:val="24"/>
        </w:rPr>
      </w:pPr>
      <w:r w:rsidRPr="00601A38">
        <w:rPr>
          <w:rFonts w:asciiTheme="majorHAnsi" w:hAnsiTheme="majorHAnsi"/>
          <w:sz w:val="24"/>
        </w:rPr>
        <w:t xml:space="preserve">The Respondent hourly wage was determined by using the </w:t>
      </w:r>
      <w:r w:rsidRPr="00601A38" w:rsidR="008A06EF">
        <w:rPr>
          <w:rFonts w:asciiTheme="majorHAnsi" w:hAnsiTheme="majorHAnsi"/>
          <w:sz w:val="24"/>
        </w:rPr>
        <w:t>[</w:t>
      </w:r>
      <w:r w:rsidRPr="00601A38">
        <w:rPr>
          <w:rFonts w:asciiTheme="majorHAnsi" w:hAnsiTheme="majorHAnsi"/>
          <w:sz w:val="24"/>
        </w:rPr>
        <w:t>Department of Labor Wage Website</w:t>
      </w:r>
      <w:r w:rsidRPr="00601A38" w:rsidR="008A06EF">
        <w:rPr>
          <w:rFonts w:asciiTheme="majorHAnsi" w:hAnsiTheme="majorHAnsi"/>
          <w:sz w:val="24"/>
        </w:rPr>
        <w:t>]</w:t>
      </w:r>
      <w:r w:rsidRPr="00601A38">
        <w:rPr>
          <w:rFonts w:asciiTheme="majorHAnsi" w:hAnsiTheme="majorHAnsi"/>
          <w:sz w:val="24"/>
        </w:rPr>
        <w:t xml:space="preserve"> (</w:t>
      </w:r>
      <w:r w:rsidRPr="00601A38" w:rsidR="008A06EF">
        <w:rPr>
          <w:rFonts w:asciiTheme="majorHAnsi" w:hAnsiTheme="majorHAnsi"/>
          <w:sz w:val="24"/>
        </w:rPr>
        <w:t>[</w:t>
      </w:r>
      <w:hyperlink w:history="1" r:id="rId9">
        <w:r w:rsidRPr="00601A38">
          <w:rPr>
            <w:rStyle w:val="Hyperlink"/>
            <w:rFonts w:asciiTheme="majorHAnsi" w:hAnsiTheme="majorHAnsi"/>
            <w:sz w:val="24"/>
          </w:rPr>
          <w:t>http://www.dol.gov/dol/topic/wages/index.htm</w:t>
        </w:r>
      </w:hyperlink>
      <w:r w:rsidRPr="00601A38" w:rsidR="008A06EF">
        <w:rPr>
          <w:rFonts w:asciiTheme="majorHAnsi" w:hAnsiTheme="majorHAnsi"/>
          <w:sz w:val="24"/>
        </w:rPr>
        <w:t>])</w:t>
      </w:r>
      <w:r w:rsidR="00601A38">
        <w:rPr>
          <w:rFonts w:asciiTheme="majorHAnsi" w:hAnsiTheme="majorHAnsi"/>
          <w:sz w:val="24"/>
        </w:rPr>
        <w:t xml:space="preserve">  </w:t>
      </w:r>
    </w:p>
    <w:p w:rsidR="006F2DF8" w:rsidP="00337EF1" w:rsidRDefault="006F2DF8">
      <w:pPr>
        <w:spacing w:after="0" w:line="240" w:lineRule="auto"/>
        <w:rPr>
          <w:rFonts w:asciiTheme="majorHAnsi" w:hAnsiTheme="majorHAnsi"/>
          <w:sz w:val="24"/>
        </w:rPr>
      </w:pPr>
    </w:p>
    <w:p w:rsidR="00601A38" w:rsidP="00601A38" w:rsidRDefault="0019309D">
      <w:pPr>
        <w:spacing w:after="0" w:line="240" w:lineRule="auto"/>
        <w:rPr>
          <w:rFonts w:asciiTheme="majorHAnsi" w:hAnsiTheme="majorHAnsi"/>
          <w:sz w:val="24"/>
          <w:u w:val="single"/>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r w:rsidR="00601A38">
        <w:rPr>
          <w:rFonts w:asciiTheme="majorHAnsi" w:hAnsiTheme="majorHAnsi"/>
          <w:sz w:val="24"/>
          <w:u w:val="single"/>
        </w:rPr>
        <w:t xml:space="preserve"> </w:t>
      </w:r>
    </w:p>
    <w:p w:rsidRPr="00C37155" w:rsidR="00601A38" w:rsidP="00601A38" w:rsidRDefault="00601A38">
      <w:pPr>
        <w:spacing w:after="0" w:line="240" w:lineRule="auto"/>
        <w:rPr>
          <w:rFonts w:asciiTheme="majorHAnsi" w:hAnsiTheme="majorHAnsi"/>
          <w:sz w:val="24"/>
        </w:rPr>
      </w:pPr>
    </w:p>
    <w:p w:rsidR="0019309D" w:rsidP="0019309D" w:rsidRDefault="0019309D">
      <w:pPr>
        <w:spacing w:after="0" w:line="240" w:lineRule="auto"/>
        <w:rPr>
          <w:rFonts w:asciiTheme="majorHAnsi" w:hAnsiTheme="majorHAnsi"/>
          <w:sz w:val="24"/>
        </w:rPr>
      </w:pPr>
      <w:r w:rsidRPr="00C37155">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r w:rsidR="00601A38">
        <w:rPr>
          <w:rFonts w:asciiTheme="majorHAnsi" w:hAnsiTheme="majorHAnsi"/>
          <w:sz w:val="24"/>
        </w:rPr>
        <w:t xml:space="preserve"> </w:t>
      </w:r>
    </w:p>
    <w:p w:rsidR="0019309D" w:rsidP="0019309D" w:rsidRDefault="0019309D">
      <w:pPr>
        <w:spacing w:after="0" w:line="240" w:lineRule="auto"/>
        <w:rPr>
          <w:rFonts w:asciiTheme="majorHAnsi" w:hAnsiTheme="majorHAnsi"/>
          <w:sz w:val="24"/>
        </w:rPr>
      </w:pPr>
    </w:p>
    <w:p w:rsidR="00F25499"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r w:rsidR="00601A38">
        <w:rPr>
          <w:rFonts w:asciiTheme="majorHAnsi" w:hAnsiTheme="majorHAnsi"/>
          <w:sz w:val="24"/>
          <w:u w:val="single"/>
        </w:rPr>
        <w:t xml:space="preserve">  </w:t>
      </w:r>
    </w:p>
    <w:p w:rsidR="00235D71" w:rsidP="0019309D" w:rsidRDefault="00235D71">
      <w:pPr>
        <w:spacing w:after="0" w:line="240" w:lineRule="auto"/>
        <w:rPr>
          <w:rFonts w:asciiTheme="majorHAnsi" w:hAnsiTheme="majorHAnsi"/>
          <w:sz w:val="24"/>
        </w:rPr>
      </w:pPr>
    </w:p>
    <w:p w:rsidR="00235D71" w:rsidP="00722FDB" w:rsidRDefault="00235D71">
      <w:pPr>
        <w:spacing w:after="0" w:line="240" w:lineRule="auto"/>
        <w:rPr>
          <w:rFonts w:asciiTheme="majorHAnsi" w:hAnsiTheme="majorHAnsi"/>
          <w:sz w:val="24"/>
        </w:rPr>
      </w:pPr>
      <w:r>
        <w:rPr>
          <w:rFonts w:asciiTheme="majorHAnsi" w:hAnsiTheme="majorHAnsi"/>
          <w:sz w:val="24"/>
        </w:rPr>
        <w:t>Part A: LABOR COST TO THE FEDERAL GOVERNMENT</w:t>
      </w:r>
      <w:r w:rsidR="00601A38">
        <w:rPr>
          <w:rFonts w:asciiTheme="majorHAnsi" w:hAnsiTheme="majorHAnsi"/>
          <w:sz w:val="24"/>
        </w:rPr>
        <w:t xml:space="preserve">  </w:t>
      </w:r>
    </w:p>
    <w:p w:rsidR="00235D71" w:rsidP="00235D71" w:rsidRDefault="00235D71">
      <w:pPr>
        <w:pStyle w:val="ListParagraph"/>
        <w:spacing w:after="0" w:line="240" w:lineRule="auto"/>
        <w:rPr>
          <w:rFonts w:asciiTheme="majorHAnsi" w:hAnsiTheme="majorHAnsi"/>
          <w:sz w:val="24"/>
        </w:rPr>
      </w:pPr>
    </w:p>
    <w:p w:rsidR="00235D71" w:rsidP="00235D71" w:rsidRDefault="00C37155">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w:t>
      </w:r>
      <w:r w:rsidR="00601A38">
        <w:rPr>
          <w:rFonts w:asciiTheme="majorHAnsi" w:hAnsiTheme="majorHAnsi"/>
          <w:sz w:val="24"/>
        </w:rPr>
        <w:t xml:space="preserve">  </w:t>
      </w:r>
    </w:p>
    <w:p w:rsidR="00235D71" w:rsidP="00235D71" w:rsidRDefault="00235D71">
      <w:pPr>
        <w:pStyle w:val="ListParagraph"/>
        <w:spacing w:after="0" w:line="240" w:lineRule="auto"/>
        <w:rPr>
          <w:rFonts w:asciiTheme="majorHAnsi" w:hAnsiTheme="majorHAnsi"/>
          <w:sz w:val="24"/>
        </w:rPr>
      </w:pPr>
      <w:r w:rsidRPr="00235D71">
        <w:rPr>
          <w:rFonts w:asciiTheme="majorHAnsi" w:hAnsiTheme="majorHAnsi"/>
          <w:sz w:val="24"/>
        </w:rPr>
        <w:t>[</w:t>
      </w:r>
      <w:r w:rsidR="00C37155">
        <w:rPr>
          <w:rFonts w:asciiTheme="majorHAnsi" w:hAnsiTheme="majorHAnsi"/>
          <w:sz w:val="24"/>
        </w:rPr>
        <w:t>DD 294</w:t>
      </w:r>
      <w:r w:rsidR="00D37585">
        <w:rPr>
          <w:rFonts w:asciiTheme="majorHAnsi" w:hAnsiTheme="majorHAnsi"/>
          <w:sz w:val="24"/>
        </w:rPr>
        <w:t xml:space="preserve"> review by1 administrative personnel</w:t>
      </w:r>
      <w:r w:rsidRPr="00235D71">
        <w:rPr>
          <w:rFonts w:asciiTheme="majorHAnsi" w:hAnsiTheme="majorHAnsi"/>
          <w:sz w:val="24"/>
        </w:rPr>
        <w:t xml:space="preserve">] </w:t>
      </w:r>
      <w:r w:rsidR="00601A38">
        <w:rPr>
          <w:rFonts w:asciiTheme="majorHAnsi" w:hAnsiTheme="majorHAnsi"/>
          <w:sz w:val="24"/>
        </w:rPr>
        <w:t xml:space="preserve"> </w:t>
      </w:r>
    </w:p>
    <w:p w:rsidRPr="00D37585" w:rsidR="00235D71" w:rsidP="00235D71" w:rsidRDefault="00235D71">
      <w:pPr>
        <w:pStyle w:val="ListParagraph"/>
        <w:numPr>
          <w:ilvl w:val="0"/>
          <w:numId w:val="19"/>
        </w:numPr>
        <w:spacing w:after="0" w:line="240" w:lineRule="auto"/>
        <w:rPr>
          <w:rFonts w:asciiTheme="majorHAnsi" w:hAnsiTheme="majorHAnsi"/>
          <w:sz w:val="24"/>
        </w:rPr>
      </w:pPr>
      <w:r>
        <w:rPr>
          <w:rFonts w:asciiTheme="majorHAnsi" w:hAnsiTheme="majorHAnsi"/>
          <w:sz w:val="24"/>
        </w:rPr>
        <w:lastRenderedPageBreak/>
        <w:t xml:space="preserve">Number of Total Annual </w:t>
      </w:r>
      <w:r w:rsidRPr="00D37585">
        <w:rPr>
          <w:rFonts w:asciiTheme="majorHAnsi" w:hAnsiTheme="majorHAnsi"/>
          <w:sz w:val="24"/>
        </w:rPr>
        <w:t xml:space="preserve">Responses: </w:t>
      </w:r>
      <w:r w:rsidRPr="00D37585" w:rsidR="00C37155">
        <w:rPr>
          <w:rFonts w:asciiTheme="majorHAnsi" w:hAnsiTheme="majorHAnsi"/>
          <w:sz w:val="24"/>
        </w:rPr>
        <w:t>240</w:t>
      </w:r>
      <w:r w:rsidR="00601A38">
        <w:rPr>
          <w:rFonts w:asciiTheme="majorHAnsi" w:hAnsiTheme="majorHAnsi"/>
          <w:sz w:val="24"/>
        </w:rPr>
        <w:t xml:space="preserve">  </w:t>
      </w:r>
    </w:p>
    <w:p w:rsidRPr="00D37585" w:rsidR="00235D71" w:rsidP="00235D71" w:rsidRDefault="00235D71">
      <w:pPr>
        <w:pStyle w:val="ListParagraph"/>
        <w:numPr>
          <w:ilvl w:val="0"/>
          <w:numId w:val="19"/>
        </w:numPr>
        <w:spacing w:after="0" w:line="240" w:lineRule="auto"/>
        <w:rPr>
          <w:rFonts w:asciiTheme="majorHAnsi" w:hAnsiTheme="majorHAnsi"/>
          <w:sz w:val="24"/>
        </w:rPr>
      </w:pPr>
      <w:r w:rsidRPr="00D37585">
        <w:rPr>
          <w:rFonts w:asciiTheme="majorHAnsi" w:hAnsiTheme="majorHAnsi"/>
          <w:sz w:val="24"/>
        </w:rPr>
        <w:t xml:space="preserve">Processing Time per Response: </w:t>
      </w:r>
      <w:r w:rsidRPr="00D37585" w:rsidR="00D37585">
        <w:rPr>
          <w:rFonts w:asciiTheme="majorHAnsi" w:hAnsiTheme="majorHAnsi"/>
          <w:sz w:val="24"/>
        </w:rPr>
        <w:t>0.5</w:t>
      </w:r>
      <w:r w:rsidRPr="00D37585">
        <w:rPr>
          <w:rFonts w:asciiTheme="majorHAnsi" w:hAnsiTheme="majorHAnsi"/>
          <w:sz w:val="24"/>
        </w:rPr>
        <w:t xml:space="preserve"> hours</w:t>
      </w:r>
      <w:r w:rsidR="00601A38">
        <w:rPr>
          <w:rFonts w:asciiTheme="majorHAnsi" w:hAnsiTheme="majorHAnsi"/>
          <w:sz w:val="24"/>
        </w:rPr>
        <w:t xml:space="preserve">  </w:t>
      </w:r>
    </w:p>
    <w:p w:rsidRPr="00D37585" w:rsidR="00235D71" w:rsidP="00235D71" w:rsidRDefault="00601A38">
      <w:pPr>
        <w:pStyle w:val="ListParagraph"/>
        <w:numPr>
          <w:ilvl w:val="0"/>
          <w:numId w:val="19"/>
        </w:numPr>
        <w:spacing w:after="0" w:line="240" w:lineRule="auto"/>
        <w:rPr>
          <w:rFonts w:asciiTheme="majorHAnsi" w:hAnsiTheme="majorHAnsi"/>
          <w:sz w:val="24"/>
        </w:rPr>
      </w:pPr>
      <w:r>
        <w:rPr>
          <w:rFonts w:asciiTheme="majorHAnsi" w:hAnsiTheme="majorHAnsi"/>
          <w:sz w:val="24"/>
        </w:rPr>
        <w:t>Hourly Wage of Worker</w:t>
      </w:r>
      <w:r w:rsidRPr="00D37585" w:rsidR="00235D71">
        <w:rPr>
          <w:rFonts w:asciiTheme="majorHAnsi" w:hAnsiTheme="majorHAnsi"/>
          <w:sz w:val="24"/>
        </w:rPr>
        <w:t xml:space="preserve"> Processing Responses : $</w:t>
      </w:r>
      <w:r w:rsidRPr="00D37585" w:rsidR="00D37585">
        <w:rPr>
          <w:rFonts w:asciiTheme="majorHAnsi" w:hAnsiTheme="majorHAnsi"/>
          <w:sz w:val="24"/>
        </w:rPr>
        <w:t>27.00</w:t>
      </w:r>
      <w:r>
        <w:rPr>
          <w:rFonts w:asciiTheme="majorHAnsi" w:hAnsiTheme="majorHAnsi"/>
          <w:sz w:val="24"/>
        </w:rPr>
        <w:t xml:space="preserve">  </w:t>
      </w:r>
    </w:p>
    <w:p w:rsidRPr="00D37585" w:rsidR="00235D71" w:rsidP="00235D71" w:rsidRDefault="00601A38">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Pr="00D37585" w:rsidR="00235D71">
        <w:rPr>
          <w:rFonts w:asciiTheme="majorHAnsi" w:hAnsiTheme="majorHAnsi"/>
          <w:sz w:val="24"/>
        </w:rPr>
        <w:t>: $</w:t>
      </w:r>
      <w:r w:rsidRPr="00D37585" w:rsidR="00D37585">
        <w:rPr>
          <w:rFonts w:asciiTheme="majorHAnsi" w:hAnsiTheme="majorHAnsi"/>
          <w:sz w:val="24"/>
        </w:rPr>
        <w:t>13.50</w:t>
      </w:r>
      <w:r>
        <w:rPr>
          <w:rFonts w:asciiTheme="majorHAnsi" w:hAnsiTheme="majorHAnsi"/>
          <w:sz w:val="24"/>
        </w:rPr>
        <w:t xml:space="preserve">  </w:t>
      </w:r>
    </w:p>
    <w:p w:rsidR="00235D71" w:rsidP="00235D71" w:rsidRDefault="00235D71">
      <w:pPr>
        <w:pStyle w:val="ListParagraph"/>
        <w:numPr>
          <w:ilvl w:val="0"/>
          <w:numId w:val="19"/>
        </w:numPr>
        <w:spacing w:after="0" w:line="240" w:lineRule="auto"/>
        <w:rPr>
          <w:rFonts w:asciiTheme="majorHAnsi" w:hAnsiTheme="majorHAnsi"/>
          <w:sz w:val="24"/>
        </w:rPr>
      </w:pPr>
      <w:r w:rsidRPr="00D37585">
        <w:rPr>
          <w:rFonts w:asciiTheme="majorHAnsi" w:hAnsiTheme="majorHAnsi"/>
          <w:sz w:val="24"/>
        </w:rPr>
        <w:t>Total Cost to Process Responses: $</w:t>
      </w:r>
      <w:r w:rsidRPr="00D37585" w:rsidR="00D37585">
        <w:rPr>
          <w:rFonts w:asciiTheme="majorHAnsi" w:hAnsiTheme="majorHAnsi"/>
          <w:sz w:val="24"/>
        </w:rPr>
        <w:t>3240</w:t>
      </w:r>
      <w:r w:rsidR="00601A38">
        <w:rPr>
          <w:rFonts w:asciiTheme="majorHAnsi" w:hAnsiTheme="majorHAnsi"/>
          <w:sz w:val="24"/>
        </w:rPr>
        <w:t xml:space="preserve">  </w:t>
      </w:r>
    </w:p>
    <w:p w:rsidR="00CC7702" w:rsidP="00CC7702" w:rsidRDefault="00CC7702">
      <w:pPr>
        <w:pStyle w:val="ListParagraph"/>
        <w:spacing w:after="0" w:line="240" w:lineRule="auto"/>
        <w:rPr>
          <w:rFonts w:asciiTheme="majorHAnsi" w:hAnsiTheme="majorHAnsi"/>
          <w:sz w:val="24"/>
        </w:rPr>
      </w:pPr>
    </w:p>
    <w:p w:rsidR="00CC7702" w:rsidP="00CC7702" w:rsidRDefault="00CC7702">
      <w:pPr>
        <w:pStyle w:val="ListParagraph"/>
        <w:spacing w:after="0" w:line="240" w:lineRule="auto"/>
        <w:rPr>
          <w:rFonts w:asciiTheme="majorHAnsi" w:hAnsiTheme="majorHAnsi"/>
          <w:sz w:val="24"/>
        </w:rPr>
      </w:pPr>
      <w:r>
        <w:rPr>
          <w:rFonts w:asciiTheme="majorHAnsi" w:hAnsiTheme="majorHAnsi"/>
          <w:sz w:val="24"/>
        </w:rPr>
        <w:t>Collection Instrument</w:t>
      </w:r>
      <w:r w:rsidR="00601A38">
        <w:rPr>
          <w:rFonts w:asciiTheme="majorHAnsi" w:hAnsiTheme="majorHAnsi"/>
          <w:sz w:val="24"/>
        </w:rPr>
        <w:t xml:space="preserve">  </w:t>
      </w:r>
    </w:p>
    <w:p w:rsidR="00CC7702" w:rsidP="00CC7702" w:rsidRDefault="00CC7702">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DD 294</w:t>
      </w:r>
      <w:r w:rsidR="00AB1421">
        <w:rPr>
          <w:rFonts w:asciiTheme="majorHAnsi" w:hAnsiTheme="majorHAnsi"/>
          <w:sz w:val="24"/>
        </w:rPr>
        <w:t xml:space="preserve"> review by 1 medical doctor</w:t>
      </w:r>
      <w:r w:rsidRPr="00235D71">
        <w:rPr>
          <w:rFonts w:asciiTheme="majorHAnsi" w:hAnsiTheme="majorHAnsi"/>
          <w:sz w:val="24"/>
        </w:rPr>
        <w:t xml:space="preserve">] </w:t>
      </w:r>
      <w:r w:rsidR="00601A38">
        <w:rPr>
          <w:rFonts w:asciiTheme="majorHAnsi" w:hAnsiTheme="majorHAnsi"/>
          <w:sz w:val="24"/>
        </w:rPr>
        <w:t xml:space="preserve"> </w:t>
      </w:r>
    </w:p>
    <w:p w:rsidRPr="00CC7702" w:rsidR="00CC7702" w:rsidP="00CC7702" w:rsidRDefault="00CC7702">
      <w:pPr>
        <w:pStyle w:val="ListParagraph"/>
        <w:numPr>
          <w:ilvl w:val="1"/>
          <w:numId w:val="18"/>
        </w:numPr>
        <w:spacing w:after="0" w:line="240" w:lineRule="auto"/>
        <w:rPr>
          <w:rFonts w:asciiTheme="majorHAnsi" w:hAnsiTheme="majorHAnsi"/>
          <w:sz w:val="24"/>
        </w:rPr>
      </w:pPr>
      <w:r w:rsidRPr="00CC7702">
        <w:rPr>
          <w:rFonts w:asciiTheme="majorHAnsi" w:hAnsiTheme="majorHAnsi"/>
          <w:sz w:val="24"/>
        </w:rPr>
        <w:t>Number of Total Annual Responses: 240</w:t>
      </w:r>
      <w:r w:rsidR="00601A38">
        <w:rPr>
          <w:rFonts w:asciiTheme="majorHAnsi" w:hAnsiTheme="majorHAnsi"/>
          <w:sz w:val="24"/>
        </w:rPr>
        <w:t xml:space="preserve">  </w:t>
      </w:r>
    </w:p>
    <w:p w:rsidRPr="00D37585" w:rsidR="00CC7702" w:rsidP="00CC7702" w:rsidRDefault="00CC7702">
      <w:pPr>
        <w:pStyle w:val="ListParagraph"/>
        <w:numPr>
          <w:ilvl w:val="1"/>
          <w:numId w:val="18"/>
        </w:numPr>
        <w:spacing w:after="0" w:line="240" w:lineRule="auto"/>
        <w:rPr>
          <w:rFonts w:asciiTheme="majorHAnsi" w:hAnsiTheme="majorHAnsi"/>
          <w:sz w:val="24"/>
        </w:rPr>
      </w:pPr>
      <w:r w:rsidRPr="00D37585">
        <w:rPr>
          <w:rFonts w:asciiTheme="majorHAnsi" w:hAnsiTheme="majorHAnsi"/>
          <w:sz w:val="24"/>
        </w:rPr>
        <w:t xml:space="preserve">Processing Time per Response: </w:t>
      </w:r>
      <w:r w:rsidR="00AB1421">
        <w:rPr>
          <w:rFonts w:asciiTheme="majorHAnsi" w:hAnsiTheme="majorHAnsi"/>
          <w:sz w:val="24"/>
        </w:rPr>
        <w:t>8</w:t>
      </w:r>
      <w:r w:rsidRPr="00D37585">
        <w:rPr>
          <w:rFonts w:asciiTheme="majorHAnsi" w:hAnsiTheme="majorHAnsi"/>
          <w:sz w:val="24"/>
        </w:rPr>
        <w:t xml:space="preserve"> hours</w:t>
      </w:r>
      <w:r w:rsidR="00601A38">
        <w:rPr>
          <w:rFonts w:asciiTheme="majorHAnsi" w:hAnsiTheme="majorHAnsi"/>
          <w:sz w:val="24"/>
        </w:rPr>
        <w:t xml:space="preserve">  </w:t>
      </w:r>
    </w:p>
    <w:p w:rsidRPr="00D37585" w:rsidR="00CC7702" w:rsidP="00CC7702" w:rsidRDefault="00CC7702">
      <w:pPr>
        <w:pStyle w:val="ListParagraph"/>
        <w:numPr>
          <w:ilvl w:val="1"/>
          <w:numId w:val="18"/>
        </w:numPr>
        <w:spacing w:after="0" w:line="240" w:lineRule="auto"/>
        <w:rPr>
          <w:rFonts w:asciiTheme="majorHAnsi" w:hAnsiTheme="majorHAnsi"/>
          <w:sz w:val="24"/>
        </w:rPr>
      </w:pPr>
      <w:r w:rsidRPr="00D37585">
        <w:rPr>
          <w:rFonts w:asciiTheme="majorHAnsi" w:hAnsiTheme="majorHAnsi"/>
          <w:sz w:val="24"/>
        </w:rPr>
        <w:t>Hourly Wage</w:t>
      </w:r>
      <w:r w:rsidR="00AB1421">
        <w:rPr>
          <w:rFonts w:asciiTheme="majorHAnsi" w:hAnsiTheme="majorHAnsi"/>
          <w:sz w:val="24"/>
        </w:rPr>
        <w:t xml:space="preserve"> of Worker</w:t>
      </w:r>
      <w:r w:rsidRPr="00D37585">
        <w:rPr>
          <w:rFonts w:asciiTheme="majorHAnsi" w:hAnsiTheme="majorHAnsi"/>
          <w:sz w:val="24"/>
        </w:rPr>
        <w:t xml:space="preserve"> Processing Responses : $</w:t>
      </w:r>
      <w:r w:rsidR="00AB1421">
        <w:rPr>
          <w:rFonts w:asciiTheme="majorHAnsi" w:hAnsiTheme="majorHAnsi"/>
          <w:sz w:val="24"/>
        </w:rPr>
        <w:t>67</w:t>
      </w:r>
      <w:r w:rsidRPr="00D37585">
        <w:rPr>
          <w:rFonts w:asciiTheme="majorHAnsi" w:hAnsiTheme="majorHAnsi"/>
          <w:sz w:val="24"/>
        </w:rPr>
        <w:t>.00</w:t>
      </w:r>
      <w:r w:rsidR="00601A38">
        <w:rPr>
          <w:rFonts w:asciiTheme="majorHAnsi" w:hAnsiTheme="majorHAnsi"/>
          <w:sz w:val="24"/>
        </w:rPr>
        <w:t xml:space="preserve">  </w:t>
      </w:r>
    </w:p>
    <w:p w:rsidRPr="00D37585" w:rsidR="00CC7702" w:rsidP="00CC7702" w:rsidRDefault="00601A38">
      <w:pPr>
        <w:pStyle w:val="ListParagraph"/>
        <w:numPr>
          <w:ilvl w:val="1"/>
          <w:numId w:val="18"/>
        </w:numPr>
        <w:spacing w:after="0" w:line="240" w:lineRule="auto"/>
        <w:rPr>
          <w:rFonts w:asciiTheme="majorHAnsi" w:hAnsiTheme="majorHAnsi"/>
          <w:sz w:val="24"/>
        </w:rPr>
      </w:pPr>
      <w:r>
        <w:rPr>
          <w:rFonts w:asciiTheme="majorHAnsi" w:hAnsiTheme="majorHAnsi"/>
          <w:sz w:val="24"/>
        </w:rPr>
        <w:t>Cost to Process Each Response</w:t>
      </w:r>
      <w:r w:rsidRPr="00D37585" w:rsidR="00CC7702">
        <w:rPr>
          <w:rFonts w:asciiTheme="majorHAnsi" w:hAnsiTheme="majorHAnsi"/>
          <w:sz w:val="24"/>
        </w:rPr>
        <w:t>: $</w:t>
      </w:r>
      <w:r w:rsidR="00AB1421">
        <w:rPr>
          <w:rFonts w:asciiTheme="majorHAnsi" w:hAnsiTheme="majorHAnsi"/>
          <w:sz w:val="24"/>
        </w:rPr>
        <w:t>536.00</w:t>
      </w:r>
      <w:r>
        <w:rPr>
          <w:rFonts w:asciiTheme="majorHAnsi" w:hAnsiTheme="majorHAnsi"/>
          <w:sz w:val="24"/>
        </w:rPr>
        <w:t xml:space="preserve">  </w:t>
      </w:r>
    </w:p>
    <w:p w:rsidR="00CC7702" w:rsidP="00CC7702" w:rsidRDefault="00601A38">
      <w:pPr>
        <w:pStyle w:val="ListParagraph"/>
        <w:numPr>
          <w:ilvl w:val="1"/>
          <w:numId w:val="18"/>
        </w:numPr>
        <w:spacing w:after="0" w:line="240" w:lineRule="auto"/>
        <w:rPr>
          <w:rFonts w:asciiTheme="majorHAnsi" w:hAnsiTheme="majorHAnsi"/>
          <w:sz w:val="24"/>
        </w:rPr>
      </w:pPr>
      <w:r>
        <w:rPr>
          <w:rFonts w:asciiTheme="majorHAnsi" w:hAnsiTheme="majorHAnsi"/>
          <w:sz w:val="24"/>
        </w:rPr>
        <w:t>Total Cost to Process Responses</w:t>
      </w:r>
      <w:r w:rsidRPr="00D37585" w:rsidR="00CC7702">
        <w:rPr>
          <w:rFonts w:asciiTheme="majorHAnsi" w:hAnsiTheme="majorHAnsi"/>
          <w:sz w:val="24"/>
        </w:rPr>
        <w:t>: $</w:t>
      </w:r>
      <w:r w:rsidR="00AB1421">
        <w:rPr>
          <w:rFonts w:asciiTheme="majorHAnsi" w:hAnsiTheme="majorHAnsi"/>
          <w:sz w:val="24"/>
        </w:rPr>
        <w:t>128,640.00</w:t>
      </w:r>
      <w:r>
        <w:rPr>
          <w:rFonts w:asciiTheme="majorHAnsi" w:hAnsiTheme="majorHAnsi"/>
          <w:sz w:val="24"/>
        </w:rPr>
        <w:t xml:space="preserve">  </w:t>
      </w:r>
    </w:p>
    <w:p w:rsidRPr="00CC7702" w:rsidR="00CC7702" w:rsidP="00CC7702" w:rsidRDefault="00CC7702">
      <w:pPr>
        <w:pStyle w:val="ListParagraph"/>
        <w:spacing w:after="0" w:line="240" w:lineRule="auto"/>
        <w:rPr>
          <w:rFonts w:asciiTheme="majorHAnsi" w:hAnsiTheme="majorHAnsi"/>
          <w:sz w:val="24"/>
        </w:rPr>
      </w:pPr>
    </w:p>
    <w:p w:rsidR="00432E2C" w:rsidP="00432E2C" w:rsidRDefault="00432E2C">
      <w:pPr>
        <w:pStyle w:val="ListParagraph"/>
        <w:spacing w:after="0" w:line="240" w:lineRule="auto"/>
        <w:rPr>
          <w:rFonts w:asciiTheme="majorHAnsi" w:hAnsiTheme="majorHAnsi"/>
          <w:sz w:val="24"/>
        </w:rPr>
      </w:pPr>
      <w:r>
        <w:rPr>
          <w:rFonts w:asciiTheme="majorHAnsi" w:hAnsiTheme="majorHAnsi"/>
          <w:sz w:val="24"/>
        </w:rPr>
        <w:t>Collection Instrument</w:t>
      </w:r>
      <w:r w:rsidR="00601A38">
        <w:rPr>
          <w:rFonts w:asciiTheme="majorHAnsi" w:hAnsiTheme="majorHAnsi"/>
          <w:sz w:val="24"/>
        </w:rPr>
        <w:t xml:space="preserve">  </w:t>
      </w:r>
    </w:p>
    <w:p w:rsidR="00432E2C" w:rsidP="00432E2C" w:rsidRDefault="00432E2C">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DD 294 review by 1 executive personnel</w:t>
      </w:r>
      <w:r w:rsidRPr="00235D71">
        <w:rPr>
          <w:rFonts w:asciiTheme="majorHAnsi" w:hAnsiTheme="majorHAnsi"/>
          <w:sz w:val="24"/>
        </w:rPr>
        <w:t xml:space="preserve">] </w:t>
      </w:r>
      <w:r w:rsidR="00601A38">
        <w:rPr>
          <w:rFonts w:asciiTheme="majorHAnsi" w:hAnsiTheme="majorHAnsi"/>
          <w:sz w:val="24"/>
        </w:rPr>
        <w:t xml:space="preserve"> </w:t>
      </w:r>
    </w:p>
    <w:p w:rsidRPr="00CC7702" w:rsidR="00432E2C" w:rsidP="00A70B49" w:rsidRDefault="00432E2C">
      <w:pPr>
        <w:pStyle w:val="ListParagraph"/>
        <w:numPr>
          <w:ilvl w:val="0"/>
          <w:numId w:val="28"/>
        </w:numPr>
        <w:spacing w:after="0" w:line="240" w:lineRule="auto"/>
        <w:rPr>
          <w:rFonts w:asciiTheme="majorHAnsi" w:hAnsiTheme="majorHAnsi"/>
          <w:sz w:val="24"/>
        </w:rPr>
      </w:pPr>
      <w:r w:rsidRPr="00CC7702">
        <w:rPr>
          <w:rFonts w:asciiTheme="majorHAnsi" w:hAnsiTheme="majorHAnsi"/>
          <w:sz w:val="24"/>
        </w:rPr>
        <w:t>Number of Total Annual Responses: 240</w:t>
      </w:r>
      <w:r w:rsidR="00601A38">
        <w:rPr>
          <w:rFonts w:asciiTheme="majorHAnsi" w:hAnsiTheme="majorHAnsi"/>
          <w:sz w:val="24"/>
        </w:rPr>
        <w:t xml:space="preserve">  </w:t>
      </w:r>
    </w:p>
    <w:p w:rsidRPr="00D37585" w:rsidR="00432E2C" w:rsidP="00A70B49" w:rsidRDefault="00432E2C">
      <w:pPr>
        <w:pStyle w:val="ListParagraph"/>
        <w:numPr>
          <w:ilvl w:val="0"/>
          <w:numId w:val="28"/>
        </w:numPr>
        <w:spacing w:after="0" w:line="240" w:lineRule="auto"/>
        <w:rPr>
          <w:rFonts w:asciiTheme="majorHAnsi" w:hAnsiTheme="majorHAnsi"/>
          <w:sz w:val="24"/>
        </w:rPr>
      </w:pPr>
      <w:r w:rsidRPr="00D37585">
        <w:rPr>
          <w:rFonts w:asciiTheme="majorHAnsi" w:hAnsiTheme="majorHAnsi"/>
          <w:sz w:val="24"/>
        </w:rPr>
        <w:t xml:space="preserve">Processing Time per Response: </w:t>
      </w:r>
      <w:r w:rsidR="00A70B49">
        <w:rPr>
          <w:rFonts w:asciiTheme="majorHAnsi" w:hAnsiTheme="majorHAnsi"/>
          <w:sz w:val="24"/>
        </w:rPr>
        <w:t>4</w:t>
      </w:r>
      <w:r w:rsidRPr="00D37585">
        <w:rPr>
          <w:rFonts w:asciiTheme="majorHAnsi" w:hAnsiTheme="majorHAnsi"/>
          <w:sz w:val="24"/>
        </w:rPr>
        <w:t xml:space="preserve"> hours</w:t>
      </w:r>
      <w:r w:rsidR="00601A38">
        <w:rPr>
          <w:rFonts w:asciiTheme="majorHAnsi" w:hAnsiTheme="majorHAnsi"/>
          <w:sz w:val="24"/>
        </w:rPr>
        <w:t xml:space="preserve">  </w:t>
      </w:r>
    </w:p>
    <w:p w:rsidRPr="00D37585" w:rsidR="00432E2C" w:rsidP="00A70B49" w:rsidRDefault="00432E2C">
      <w:pPr>
        <w:pStyle w:val="ListParagraph"/>
        <w:numPr>
          <w:ilvl w:val="0"/>
          <w:numId w:val="28"/>
        </w:numPr>
        <w:spacing w:after="0" w:line="240" w:lineRule="auto"/>
        <w:rPr>
          <w:rFonts w:asciiTheme="majorHAnsi" w:hAnsiTheme="majorHAnsi"/>
          <w:sz w:val="24"/>
        </w:rPr>
      </w:pPr>
      <w:r w:rsidRPr="00D37585">
        <w:rPr>
          <w:rFonts w:asciiTheme="majorHAnsi" w:hAnsiTheme="majorHAnsi"/>
          <w:sz w:val="24"/>
        </w:rPr>
        <w:t>Hourly Wage</w:t>
      </w:r>
      <w:r>
        <w:rPr>
          <w:rFonts w:asciiTheme="majorHAnsi" w:hAnsiTheme="majorHAnsi"/>
          <w:sz w:val="24"/>
        </w:rPr>
        <w:t xml:space="preserve"> of Worker</w:t>
      </w:r>
      <w:r w:rsidRPr="00D37585">
        <w:rPr>
          <w:rFonts w:asciiTheme="majorHAnsi" w:hAnsiTheme="majorHAnsi"/>
          <w:sz w:val="24"/>
        </w:rPr>
        <w:t xml:space="preserve"> Processing Responses : $</w:t>
      </w:r>
      <w:r>
        <w:rPr>
          <w:rFonts w:asciiTheme="majorHAnsi" w:hAnsiTheme="majorHAnsi"/>
          <w:sz w:val="24"/>
        </w:rPr>
        <w:t>67</w:t>
      </w:r>
      <w:r w:rsidRPr="00D37585">
        <w:rPr>
          <w:rFonts w:asciiTheme="majorHAnsi" w:hAnsiTheme="majorHAnsi"/>
          <w:sz w:val="24"/>
        </w:rPr>
        <w:t>.00</w:t>
      </w:r>
      <w:r w:rsidR="00601A38">
        <w:rPr>
          <w:rFonts w:asciiTheme="majorHAnsi" w:hAnsiTheme="majorHAnsi"/>
          <w:sz w:val="24"/>
        </w:rPr>
        <w:t xml:space="preserve">  </w:t>
      </w:r>
    </w:p>
    <w:p w:rsidRPr="00D37585" w:rsidR="00432E2C" w:rsidP="00A70B49" w:rsidRDefault="00601A38">
      <w:pPr>
        <w:pStyle w:val="ListParagraph"/>
        <w:numPr>
          <w:ilvl w:val="0"/>
          <w:numId w:val="28"/>
        </w:numPr>
        <w:spacing w:after="0" w:line="240" w:lineRule="auto"/>
        <w:rPr>
          <w:rFonts w:asciiTheme="majorHAnsi" w:hAnsiTheme="majorHAnsi"/>
          <w:sz w:val="24"/>
        </w:rPr>
      </w:pPr>
      <w:r>
        <w:rPr>
          <w:rFonts w:asciiTheme="majorHAnsi" w:hAnsiTheme="majorHAnsi"/>
          <w:sz w:val="24"/>
        </w:rPr>
        <w:t>Cost to Process Each Response</w:t>
      </w:r>
      <w:r w:rsidRPr="00D37585" w:rsidR="00432E2C">
        <w:rPr>
          <w:rFonts w:asciiTheme="majorHAnsi" w:hAnsiTheme="majorHAnsi"/>
          <w:sz w:val="24"/>
        </w:rPr>
        <w:t>: $</w:t>
      </w:r>
      <w:r w:rsidR="00A70B49">
        <w:rPr>
          <w:rFonts w:asciiTheme="majorHAnsi" w:hAnsiTheme="majorHAnsi"/>
          <w:sz w:val="24"/>
        </w:rPr>
        <w:t>268</w:t>
      </w:r>
      <w:r w:rsidR="00432E2C">
        <w:rPr>
          <w:rFonts w:asciiTheme="majorHAnsi" w:hAnsiTheme="majorHAnsi"/>
          <w:sz w:val="24"/>
        </w:rPr>
        <w:t>.00</w:t>
      </w:r>
      <w:r>
        <w:rPr>
          <w:rFonts w:asciiTheme="majorHAnsi" w:hAnsiTheme="majorHAnsi"/>
          <w:sz w:val="24"/>
        </w:rPr>
        <w:t xml:space="preserve">  </w:t>
      </w:r>
    </w:p>
    <w:p w:rsidR="00432E2C" w:rsidP="00A70B49" w:rsidRDefault="00601A38">
      <w:pPr>
        <w:pStyle w:val="ListParagraph"/>
        <w:numPr>
          <w:ilvl w:val="0"/>
          <w:numId w:val="28"/>
        </w:numPr>
        <w:spacing w:after="0" w:line="240" w:lineRule="auto"/>
        <w:rPr>
          <w:rFonts w:asciiTheme="majorHAnsi" w:hAnsiTheme="majorHAnsi"/>
          <w:sz w:val="24"/>
        </w:rPr>
      </w:pPr>
      <w:r>
        <w:rPr>
          <w:rFonts w:asciiTheme="majorHAnsi" w:hAnsiTheme="majorHAnsi"/>
          <w:sz w:val="24"/>
        </w:rPr>
        <w:t>Total Cost to Process Responses</w:t>
      </w:r>
      <w:r w:rsidRPr="00D37585" w:rsidR="00432E2C">
        <w:rPr>
          <w:rFonts w:asciiTheme="majorHAnsi" w:hAnsiTheme="majorHAnsi"/>
          <w:sz w:val="24"/>
        </w:rPr>
        <w:t>: $</w:t>
      </w:r>
      <w:r w:rsidR="00A70B49">
        <w:rPr>
          <w:rFonts w:asciiTheme="majorHAnsi" w:hAnsiTheme="majorHAnsi"/>
          <w:sz w:val="24"/>
        </w:rPr>
        <w:t>64,320</w:t>
      </w:r>
      <w:r w:rsidR="00432E2C">
        <w:rPr>
          <w:rFonts w:asciiTheme="majorHAnsi" w:hAnsiTheme="majorHAnsi"/>
          <w:sz w:val="24"/>
        </w:rPr>
        <w:t>.00</w:t>
      </w:r>
      <w:r>
        <w:rPr>
          <w:rFonts w:asciiTheme="majorHAnsi" w:hAnsiTheme="majorHAnsi"/>
          <w:sz w:val="24"/>
        </w:rPr>
        <w:t xml:space="preserve">  </w:t>
      </w:r>
    </w:p>
    <w:p w:rsidR="00B55E9F" w:rsidP="00CC7702" w:rsidRDefault="00B55E9F">
      <w:pPr>
        <w:spacing w:after="0" w:line="240" w:lineRule="auto"/>
        <w:ind w:left="720"/>
        <w:rPr>
          <w:rFonts w:asciiTheme="majorHAnsi" w:hAnsiTheme="majorHAnsi"/>
          <w:sz w:val="24"/>
        </w:rPr>
      </w:pPr>
    </w:p>
    <w:p w:rsidR="00432E2C" w:rsidP="00432E2C" w:rsidRDefault="00432E2C">
      <w:pPr>
        <w:pStyle w:val="ListParagraph"/>
        <w:spacing w:after="0" w:line="240" w:lineRule="auto"/>
        <w:rPr>
          <w:rFonts w:asciiTheme="majorHAnsi" w:hAnsiTheme="majorHAnsi"/>
          <w:sz w:val="24"/>
        </w:rPr>
      </w:pPr>
      <w:r>
        <w:rPr>
          <w:rFonts w:asciiTheme="majorHAnsi" w:hAnsiTheme="majorHAnsi"/>
          <w:sz w:val="24"/>
        </w:rPr>
        <w:t>Collection Instrument</w:t>
      </w:r>
      <w:r w:rsidR="00601A38">
        <w:rPr>
          <w:rFonts w:asciiTheme="majorHAnsi" w:hAnsiTheme="majorHAnsi"/>
          <w:sz w:val="24"/>
        </w:rPr>
        <w:t xml:space="preserve">  </w:t>
      </w:r>
    </w:p>
    <w:p w:rsidR="00432E2C" w:rsidP="00432E2C" w:rsidRDefault="00432E2C">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DD 294 review by 1 executive personnel</w:t>
      </w:r>
      <w:r w:rsidRPr="00235D71">
        <w:rPr>
          <w:rFonts w:asciiTheme="majorHAnsi" w:hAnsiTheme="majorHAnsi"/>
          <w:sz w:val="24"/>
        </w:rPr>
        <w:t xml:space="preserve">] </w:t>
      </w:r>
      <w:r w:rsidR="00601A38">
        <w:rPr>
          <w:rFonts w:asciiTheme="majorHAnsi" w:hAnsiTheme="majorHAnsi"/>
          <w:sz w:val="24"/>
        </w:rPr>
        <w:t xml:space="preserve"> </w:t>
      </w:r>
    </w:p>
    <w:p w:rsidRPr="00CC7702" w:rsidR="00432E2C" w:rsidP="00A70B49" w:rsidRDefault="00432E2C">
      <w:pPr>
        <w:pStyle w:val="ListParagraph"/>
        <w:numPr>
          <w:ilvl w:val="0"/>
          <w:numId w:val="29"/>
        </w:numPr>
        <w:spacing w:after="0" w:line="240" w:lineRule="auto"/>
        <w:rPr>
          <w:rFonts w:asciiTheme="majorHAnsi" w:hAnsiTheme="majorHAnsi"/>
          <w:sz w:val="24"/>
        </w:rPr>
      </w:pPr>
      <w:r w:rsidRPr="00CC7702">
        <w:rPr>
          <w:rFonts w:asciiTheme="majorHAnsi" w:hAnsiTheme="majorHAnsi"/>
          <w:sz w:val="24"/>
        </w:rPr>
        <w:t>Number of Total Annual Responses: 240</w:t>
      </w:r>
      <w:r w:rsidR="00601A38">
        <w:rPr>
          <w:rFonts w:asciiTheme="majorHAnsi" w:hAnsiTheme="majorHAnsi"/>
          <w:sz w:val="24"/>
        </w:rPr>
        <w:t xml:space="preserve">  </w:t>
      </w:r>
    </w:p>
    <w:p w:rsidR="00A70B49" w:rsidP="00A70B49" w:rsidRDefault="00432E2C">
      <w:pPr>
        <w:pStyle w:val="ListParagraph"/>
        <w:numPr>
          <w:ilvl w:val="0"/>
          <w:numId w:val="29"/>
        </w:numPr>
        <w:spacing w:after="0" w:line="240" w:lineRule="auto"/>
        <w:rPr>
          <w:rFonts w:asciiTheme="majorHAnsi" w:hAnsiTheme="majorHAnsi"/>
          <w:sz w:val="24"/>
        </w:rPr>
      </w:pPr>
      <w:r w:rsidRPr="00D37585">
        <w:rPr>
          <w:rFonts w:asciiTheme="majorHAnsi" w:hAnsiTheme="majorHAnsi"/>
          <w:sz w:val="24"/>
        </w:rPr>
        <w:t xml:space="preserve">Processing Time per Response: </w:t>
      </w:r>
      <w:r w:rsidR="00A70B49">
        <w:rPr>
          <w:rFonts w:asciiTheme="majorHAnsi" w:hAnsiTheme="majorHAnsi"/>
          <w:sz w:val="24"/>
        </w:rPr>
        <w:t>4</w:t>
      </w:r>
      <w:r w:rsidRPr="00D37585">
        <w:rPr>
          <w:rFonts w:asciiTheme="majorHAnsi" w:hAnsiTheme="majorHAnsi"/>
          <w:sz w:val="24"/>
        </w:rPr>
        <w:t xml:space="preserve"> hours</w:t>
      </w:r>
      <w:r w:rsidR="00601A38">
        <w:rPr>
          <w:rFonts w:asciiTheme="majorHAnsi" w:hAnsiTheme="majorHAnsi"/>
          <w:sz w:val="24"/>
        </w:rPr>
        <w:t xml:space="preserve">  </w:t>
      </w:r>
    </w:p>
    <w:p w:rsidR="00A70B49" w:rsidP="00A70B49" w:rsidRDefault="00432E2C">
      <w:pPr>
        <w:pStyle w:val="ListParagraph"/>
        <w:numPr>
          <w:ilvl w:val="0"/>
          <w:numId w:val="29"/>
        </w:numPr>
        <w:spacing w:after="0" w:line="240" w:lineRule="auto"/>
        <w:rPr>
          <w:rFonts w:asciiTheme="majorHAnsi" w:hAnsiTheme="majorHAnsi"/>
          <w:sz w:val="24"/>
        </w:rPr>
      </w:pPr>
      <w:r w:rsidRPr="00A70B49">
        <w:rPr>
          <w:rFonts w:asciiTheme="majorHAnsi" w:hAnsiTheme="majorHAnsi"/>
          <w:sz w:val="24"/>
        </w:rPr>
        <w:t>Hourly Wage of Worker Processing Responses : $67.00</w:t>
      </w:r>
      <w:r w:rsidR="00601A38">
        <w:rPr>
          <w:rFonts w:asciiTheme="majorHAnsi" w:hAnsiTheme="majorHAnsi"/>
          <w:sz w:val="24"/>
        </w:rPr>
        <w:t xml:space="preserve">  </w:t>
      </w:r>
    </w:p>
    <w:p w:rsidR="00A70B49" w:rsidP="00A70B49" w:rsidRDefault="00601A38">
      <w:pPr>
        <w:pStyle w:val="ListParagraph"/>
        <w:numPr>
          <w:ilvl w:val="0"/>
          <w:numId w:val="29"/>
        </w:numPr>
        <w:spacing w:after="0" w:line="240" w:lineRule="auto"/>
        <w:rPr>
          <w:rFonts w:asciiTheme="majorHAnsi" w:hAnsiTheme="majorHAnsi"/>
          <w:sz w:val="24"/>
        </w:rPr>
      </w:pPr>
      <w:r>
        <w:rPr>
          <w:rFonts w:asciiTheme="majorHAnsi" w:hAnsiTheme="majorHAnsi"/>
          <w:sz w:val="24"/>
        </w:rPr>
        <w:t>Cost to Process Each Response</w:t>
      </w:r>
      <w:r w:rsidRPr="00A70B49" w:rsidR="00432E2C">
        <w:rPr>
          <w:rFonts w:asciiTheme="majorHAnsi" w:hAnsiTheme="majorHAnsi"/>
          <w:sz w:val="24"/>
        </w:rPr>
        <w:t>: $</w:t>
      </w:r>
      <w:r w:rsidRPr="00A70B49" w:rsidR="00A70B49">
        <w:rPr>
          <w:rFonts w:asciiTheme="majorHAnsi" w:hAnsiTheme="majorHAnsi"/>
          <w:sz w:val="24"/>
        </w:rPr>
        <w:t>268</w:t>
      </w:r>
      <w:r w:rsidRPr="00A70B49" w:rsidR="00432E2C">
        <w:rPr>
          <w:rFonts w:asciiTheme="majorHAnsi" w:hAnsiTheme="majorHAnsi"/>
          <w:sz w:val="24"/>
        </w:rPr>
        <w:t>.00</w:t>
      </w:r>
      <w:r>
        <w:rPr>
          <w:rFonts w:asciiTheme="majorHAnsi" w:hAnsiTheme="majorHAnsi"/>
          <w:sz w:val="24"/>
        </w:rPr>
        <w:t xml:space="preserve">  </w:t>
      </w:r>
    </w:p>
    <w:p w:rsidRPr="00A70B49" w:rsidR="00432E2C" w:rsidP="00A70B49" w:rsidRDefault="00601A38">
      <w:pPr>
        <w:pStyle w:val="ListParagraph"/>
        <w:numPr>
          <w:ilvl w:val="0"/>
          <w:numId w:val="29"/>
        </w:numPr>
        <w:spacing w:after="0" w:line="240" w:lineRule="auto"/>
        <w:rPr>
          <w:rFonts w:asciiTheme="majorHAnsi" w:hAnsiTheme="majorHAnsi"/>
          <w:sz w:val="24"/>
        </w:rPr>
      </w:pPr>
      <w:r>
        <w:rPr>
          <w:rFonts w:asciiTheme="majorHAnsi" w:hAnsiTheme="majorHAnsi"/>
          <w:sz w:val="24"/>
        </w:rPr>
        <w:t>Total Cost to Process Responses</w:t>
      </w:r>
      <w:r w:rsidRPr="00A70B49" w:rsidR="00432E2C">
        <w:rPr>
          <w:rFonts w:asciiTheme="majorHAnsi" w:hAnsiTheme="majorHAnsi"/>
          <w:sz w:val="24"/>
        </w:rPr>
        <w:t>: $</w:t>
      </w:r>
      <w:r w:rsidR="00A70B49">
        <w:rPr>
          <w:rFonts w:asciiTheme="majorHAnsi" w:hAnsiTheme="majorHAnsi"/>
          <w:sz w:val="24"/>
        </w:rPr>
        <w:t>64,320</w:t>
      </w:r>
      <w:r w:rsidRPr="00A70B49" w:rsidR="00432E2C">
        <w:rPr>
          <w:rFonts w:asciiTheme="majorHAnsi" w:hAnsiTheme="majorHAnsi"/>
          <w:sz w:val="24"/>
        </w:rPr>
        <w:t>.00</w:t>
      </w:r>
      <w:r>
        <w:rPr>
          <w:rFonts w:asciiTheme="majorHAnsi" w:hAnsiTheme="majorHAnsi"/>
          <w:sz w:val="24"/>
        </w:rPr>
        <w:t xml:space="preserve">  </w:t>
      </w:r>
    </w:p>
    <w:p w:rsidRPr="00CC7702" w:rsidR="00432E2C" w:rsidP="00CC7702" w:rsidRDefault="00432E2C">
      <w:pPr>
        <w:spacing w:after="0" w:line="240" w:lineRule="auto"/>
        <w:ind w:left="720"/>
        <w:rPr>
          <w:rFonts w:asciiTheme="majorHAnsi" w:hAnsiTheme="majorHAnsi"/>
          <w:sz w:val="24"/>
        </w:rPr>
      </w:pPr>
    </w:p>
    <w:p w:rsidR="00235D71" w:rsidP="00235D71" w:rsidRDefault="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r w:rsidR="00601A38">
        <w:rPr>
          <w:rFonts w:asciiTheme="majorHAnsi" w:hAnsiTheme="majorHAnsi"/>
          <w:sz w:val="24"/>
        </w:rPr>
        <w:t xml:space="preserve">  </w:t>
      </w:r>
    </w:p>
    <w:p w:rsidRPr="00830F46" w:rsidR="00235D71" w:rsidP="00235D71" w:rsidRDefault="00235D71">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601A38">
        <w:rPr>
          <w:rFonts w:asciiTheme="majorHAnsi" w:hAnsiTheme="majorHAnsi"/>
          <w:sz w:val="24"/>
        </w:rPr>
        <w:t>otal Number of Annual Responses</w:t>
      </w:r>
      <w:r w:rsidRPr="00830F46">
        <w:rPr>
          <w:rFonts w:asciiTheme="majorHAnsi" w:hAnsiTheme="majorHAnsi"/>
          <w:sz w:val="24"/>
        </w:rPr>
        <w:t xml:space="preserve">: </w:t>
      </w:r>
      <w:r w:rsidRPr="00830F46" w:rsidR="008A0989">
        <w:rPr>
          <w:rFonts w:asciiTheme="majorHAnsi" w:hAnsiTheme="majorHAnsi"/>
          <w:sz w:val="24"/>
        </w:rPr>
        <w:t>240</w:t>
      </w:r>
      <w:r w:rsidR="00601A38">
        <w:rPr>
          <w:rFonts w:asciiTheme="majorHAnsi" w:hAnsiTheme="majorHAnsi"/>
          <w:sz w:val="24"/>
        </w:rPr>
        <w:t xml:space="preserve">  </w:t>
      </w:r>
    </w:p>
    <w:p w:rsidRPr="00830F46" w:rsidR="00B55E9F" w:rsidP="00722FDB" w:rsidRDefault="00601A38">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830F46" w:rsidR="00235D71">
        <w:rPr>
          <w:rFonts w:asciiTheme="majorHAnsi" w:hAnsiTheme="majorHAnsi"/>
          <w:i/>
          <w:sz w:val="24"/>
        </w:rPr>
        <w:t xml:space="preserve">: </w:t>
      </w:r>
      <w:r w:rsidRPr="00830F46" w:rsidR="008A0989">
        <w:rPr>
          <w:rFonts w:asciiTheme="majorHAnsi" w:hAnsiTheme="majorHAnsi"/>
          <w:sz w:val="24"/>
        </w:rPr>
        <w:t>$260,520.00</w:t>
      </w:r>
      <w:r>
        <w:rPr>
          <w:rFonts w:asciiTheme="majorHAnsi" w:hAnsiTheme="majorHAnsi"/>
          <w:sz w:val="24"/>
        </w:rPr>
        <w:t xml:space="preserve">  </w:t>
      </w:r>
    </w:p>
    <w:p w:rsidR="00B55E9F" w:rsidP="00B55E9F" w:rsidRDefault="00B55E9F">
      <w:pPr>
        <w:spacing w:after="0" w:line="240" w:lineRule="auto"/>
        <w:rPr>
          <w:rFonts w:asciiTheme="majorHAnsi" w:hAnsiTheme="majorHAnsi"/>
          <w:sz w:val="24"/>
        </w:rPr>
      </w:pPr>
    </w:p>
    <w:p w:rsidRPr="00B55E9F" w:rsidR="00722FDB" w:rsidP="00B55E9F" w:rsidRDefault="00235D71">
      <w:pPr>
        <w:spacing w:after="0" w:line="240" w:lineRule="auto"/>
        <w:rPr>
          <w:rFonts w:asciiTheme="majorHAnsi" w:hAnsiTheme="majorHAnsi"/>
          <w:sz w:val="24"/>
        </w:rPr>
      </w:pPr>
      <w:r w:rsidRPr="00B55E9F">
        <w:rPr>
          <w:rFonts w:asciiTheme="majorHAnsi" w:hAnsiTheme="majorHAnsi"/>
          <w:sz w:val="24"/>
        </w:rPr>
        <w:t>Part B: OPERATIONAL AND MAINTENANCE COSTS</w:t>
      </w:r>
      <w:r w:rsidR="00601A38">
        <w:rPr>
          <w:rFonts w:asciiTheme="majorHAnsi" w:hAnsiTheme="majorHAnsi"/>
          <w:sz w:val="24"/>
        </w:rPr>
        <w:t xml:space="preserve">  </w:t>
      </w:r>
    </w:p>
    <w:p w:rsidRPr="00235D71" w:rsidR="00235D71" w:rsidP="00722FDB" w:rsidRDefault="00235D71">
      <w:pPr>
        <w:spacing w:after="0" w:line="240" w:lineRule="auto"/>
        <w:rPr>
          <w:rFonts w:asciiTheme="majorHAnsi" w:hAnsiTheme="majorHAnsi"/>
          <w:sz w:val="24"/>
        </w:rPr>
      </w:pPr>
    </w:p>
    <w:p w:rsidRPr="00235D71" w:rsidR="00235D71" w:rsidP="00235D71" w:rsidRDefault="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r w:rsidR="00601A38">
        <w:rPr>
          <w:rFonts w:asciiTheme="majorHAnsi" w:hAnsiTheme="majorHAnsi"/>
          <w:sz w:val="24"/>
        </w:rPr>
        <w:t xml:space="preserve">  </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8A0989">
        <w:rPr>
          <w:rFonts w:asciiTheme="majorHAnsi" w:hAnsiTheme="majorHAnsi"/>
          <w:sz w:val="24"/>
        </w:rPr>
        <w:t>0</w:t>
      </w:r>
      <w:r w:rsidR="00601A38">
        <w:rPr>
          <w:rFonts w:asciiTheme="majorHAnsi" w:hAnsiTheme="majorHAnsi"/>
          <w:sz w:val="24"/>
        </w:rPr>
        <w:t xml:space="preserve">  </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8A0989">
        <w:rPr>
          <w:rFonts w:asciiTheme="majorHAnsi" w:hAnsiTheme="majorHAnsi"/>
          <w:sz w:val="24"/>
        </w:rPr>
        <w:t>0</w:t>
      </w:r>
      <w:r w:rsidR="00601A38">
        <w:rPr>
          <w:rFonts w:asciiTheme="majorHAnsi" w:hAnsiTheme="majorHAnsi"/>
          <w:sz w:val="24"/>
        </w:rPr>
        <w:t xml:space="preserve">  </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8A0989">
        <w:rPr>
          <w:rFonts w:asciiTheme="majorHAnsi" w:hAnsiTheme="majorHAnsi"/>
          <w:sz w:val="24"/>
        </w:rPr>
        <w:t>0</w:t>
      </w:r>
      <w:r w:rsidR="00601A38">
        <w:rPr>
          <w:rFonts w:asciiTheme="majorHAnsi" w:hAnsiTheme="majorHAnsi"/>
          <w:sz w:val="24"/>
        </w:rPr>
        <w:t xml:space="preserve">  </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8A0989">
        <w:rPr>
          <w:rFonts w:asciiTheme="majorHAnsi" w:hAnsiTheme="majorHAnsi"/>
          <w:sz w:val="24"/>
        </w:rPr>
        <w:t>0</w:t>
      </w:r>
      <w:r w:rsidR="00601A38">
        <w:rPr>
          <w:rFonts w:asciiTheme="majorHAnsi" w:hAnsiTheme="majorHAnsi"/>
          <w:sz w:val="24"/>
        </w:rPr>
        <w:t xml:space="preserve">  </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8A0989">
        <w:rPr>
          <w:rFonts w:asciiTheme="majorHAnsi" w:hAnsiTheme="majorHAnsi"/>
          <w:sz w:val="24"/>
        </w:rPr>
        <w:t>0</w:t>
      </w:r>
      <w:r w:rsidR="00601A38">
        <w:rPr>
          <w:rFonts w:asciiTheme="majorHAnsi" w:hAnsiTheme="majorHAnsi"/>
          <w:sz w:val="24"/>
        </w:rPr>
        <w:t xml:space="preserve">  </w:t>
      </w:r>
    </w:p>
    <w:p w:rsidRPr="00B55E9F"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8A0989">
        <w:rPr>
          <w:rFonts w:asciiTheme="majorHAnsi" w:hAnsiTheme="majorHAnsi"/>
          <w:sz w:val="24"/>
        </w:rPr>
        <w:t>0</w:t>
      </w:r>
      <w:r w:rsidR="00601A38">
        <w:rPr>
          <w:rFonts w:asciiTheme="majorHAnsi" w:hAnsiTheme="majorHAnsi"/>
          <w:sz w:val="24"/>
        </w:rPr>
        <w:t xml:space="preserve">  </w:t>
      </w:r>
    </w:p>
    <w:p w:rsidRPr="00235D71" w:rsidR="00B55E9F" w:rsidP="00B55E9F" w:rsidRDefault="00B55E9F">
      <w:pPr>
        <w:pStyle w:val="ListParagraph"/>
        <w:spacing w:after="0" w:line="240" w:lineRule="auto"/>
        <w:ind w:left="1440"/>
        <w:rPr>
          <w:rFonts w:asciiTheme="majorHAnsi" w:hAnsiTheme="majorHAnsi"/>
          <w:i/>
          <w:sz w:val="24"/>
        </w:rPr>
      </w:pPr>
    </w:p>
    <w:p w:rsidRPr="00B55E9F" w:rsidR="00235D71" w:rsidP="00B55E9F" w:rsidRDefault="00B55E9F">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008A0989">
        <w:rPr>
          <w:rFonts w:asciiTheme="majorHAnsi" w:hAnsiTheme="majorHAnsi"/>
          <w:sz w:val="24"/>
        </w:rPr>
        <w:t xml:space="preserve"> $0</w:t>
      </w:r>
      <w:r w:rsidR="00601A38">
        <w:rPr>
          <w:rFonts w:asciiTheme="majorHAnsi" w:hAnsiTheme="majorHAnsi"/>
          <w:sz w:val="24"/>
        </w:rPr>
        <w:t xml:space="preserve">  </w:t>
      </w:r>
    </w:p>
    <w:p w:rsidR="00B55E9F" w:rsidP="00B55E9F" w:rsidRDefault="00B55E9F">
      <w:pPr>
        <w:spacing w:after="0" w:line="240" w:lineRule="auto"/>
        <w:rPr>
          <w:rFonts w:asciiTheme="majorHAnsi" w:hAnsiTheme="majorHAnsi"/>
          <w:i/>
          <w:sz w:val="24"/>
        </w:rPr>
      </w:pPr>
    </w:p>
    <w:p w:rsidR="00B55E9F" w:rsidP="00B55E9F" w:rsidRDefault="00B55E9F">
      <w:pPr>
        <w:spacing w:after="0" w:line="240" w:lineRule="auto"/>
        <w:rPr>
          <w:rFonts w:asciiTheme="majorHAnsi" w:hAnsiTheme="majorHAnsi"/>
          <w:sz w:val="24"/>
        </w:rPr>
      </w:pPr>
      <w:r>
        <w:rPr>
          <w:rFonts w:asciiTheme="majorHAnsi" w:hAnsiTheme="majorHAnsi"/>
          <w:sz w:val="24"/>
        </w:rPr>
        <w:lastRenderedPageBreak/>
        <w:t>Part C: TOTAL COST TO THE FEDERAL GOVERNMENT</w:t>
      </w:r>
      <w:r w:rsidR="00601A38">
        <w:rPr>
          <w:rFonts w:asciiTheme="majorHAnsi" w:hAnsiTheme="majorHAnsi"/>
          <w:sz w:val="24"/>
        </w:rPr>
        <w:t xml:space="preserve">  </w:t>
      </w:r>
    </w:p>
    <w:p w:rsidRPr="00B55E9F" w:rsidR="00B55E9F" w:rsidP="00B55E9F" w:rsidRDefault="00B55E9F">
      <w:pPr>
        <w:spacing w:after="0" w:line="240" w:lineRule="auto"/>
        <w:rPr>
          <w:rFonts w:asciiTheme="majorHAnsi" w:hAnsiTheme="majorHAnsi"/>
          <w:sz w:val="24"/>
        </w:rPr>
      </w:pPr>
    </w:p>
    <w:p w:rsidR="00486235"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w:t>
      </w:r>
      <w:r w:rsidR="008A0989">
        <w:rPr>
          <w:rFonts w:asciiTheme="majorHAnsi" w:hAnsiTheme="majorHAnsi"/>
          <w:sz w:val="24"/>
        </w:rPr>
        <w:t>Government: $260,520.00</w:t>
      </w:r>
      <w:r w:rsidR="00601A38">
        <w:rPr>
          <w:rFonts w:asciiTheme="majorHAnsi" w:hAnsiTheme="majorHAnsi"/>
          <w:sz w:val="24"/>
        </w:rPr>
        <w:t xml:space="preserve">  </w:t>
      </w:r>
    </w:p>
    <w:p w:rsidR="00B55E9F" w:rsidP="00B55E9F" w:rsidRDefault="00B55E9F">
      <w:pPr>
        <w:pStyle w:val="ListParagraph"/>
        <w:spacing w:after="0" w:line="240" w:lineRule="auto"/>
        <w:rPr>
          <w:rFonts w:asciiTheme="majorHAnsi" w:hAnsiTheme="majorHAnsi"/>
          <w:sz w:val="24"/>
        </w:rPr>
      </w:pPr>
    </w:p>
    <w:p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8A0989">
        <w:rPr>
          <w:rFonts w:asciiTheme="majorHAnsi" w:hAnsiTheme="majorHAnsi"/>
          <w:sz w:val="24"/>
        </w:rPr>
        <w:t>0</w:t>
      </w:r>
      <w:r w:rsidR="00601A38">
        <w:rPr>
          <w:rFonts w:asciiTheme="majorHAnsi" w:hAnsiTheme="majorHAnsi"/>
          <w:sz w:val="24"/>
        </w:rPr>
        <w:t xml:space="preserve">  </w:t>
      </w:r>
    </w:p>
    <w:p w:rsidRPr="00B55E9F" w:rsidR="00B55E9F" w:rsidP="00B55E9F" w:rsidRDefault="00B55E9F">
      <w:pPr>
        <w:spacing w:after="0" w:line="240" w:lineRule="auto"/>
        <w:rPr>
          <w:rFonts w:asciiTheme="majorHAnsi" w:hAnsiTheme="majorHAnsi"/>
          <w:sz w:val="24"/>
        </w:rPr>
      </w:pPr>
    </w:p>
    <w:p w:rsidRPr="00B55E9F"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6058B0">
        <w:rPr>
          <w:rFonts w:asciiTheme="majorHAnsi" w:hAnsiTheme="majorHAnsi"/>
          <w:sz w:val="24"/>
        </w:rPr>
        <w:t xml:space="preserve"> Cost to the Federal Government</w:t>
      </w:r>
      <w:r>
        <w:rPr>
          <w:rFonts w:asciiTheme="majorHAnsi" w:hAnsiTheme="majorHAnsi"/>
          <w:sz w:val="24"/>
        </w:rPr>
        <w:t>: $</w:t>
      </w:r>
      <w:r w:rsidR="008A0989">
        <w:rPr>
          <w:rFonts w:asciiTheme="majorHAnsi" w:hAnsiTheme="majorHAnsi"/>
          <w:sz w:val="24"/>
        </w:rPr>
        <w:t>260,520.00</w:t>
      </w:r>
      <w:r w:rsidR="00601A38">
        <w:rPr>
          <w:rFonts w:asciiTheme="majorHAnsi" w:hAnsiTheme="majorHAnsi"/>
          <w:sz w:val="24"/>
        </w:rPr>
        <w:t xml:space="preserve">  </w:t>
      </w:r>
    </w:p>
    <w:p w:rsidR="00486235" w:rsidP="00486235" w:rsidRDefault="00486235">
      <w:pPr>
        <w:spacing w:after="0" w:line="240" w:lineRule="auto"/>
        <w:rPr>
          <w:rFonts w:asciiTheme="majorHAnsi" w:hAnsiTheme="majorHAnsi"/>
          <w:sz w:val="24"/>
        </w:rPr>
      </w:pPr>
    </w:p>
    <w:p w:rsidR="00DA2B37" w:rsidP="00486235" w:rsidRDefault="00DA2B37">
      <w:pPr>
        <w:spacing w:after="0" w:line="240" w:lineRule="auto"/>
        <w:rPr>
          <w:rFonts w:asciiTheme="majorHAnsi" w:hAnsiTheme="majorHAns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r w:rsidR="006058B0">
        <w:rPr>
          <w:rFonts w:asciiTheme="majorHAnsi" w:hAnsiTheme="majorHAnsi"/>
          <w:sz w:val="24"/>
        </w:rPr>
        <w:t xml:space="preserve"> </w:t>
      </w:r>
    </w:p>
    <w:p w:rsidR="00601A38" w:rsidP="00486235" w:rsidRDefault="00601A38">
      <w:pPr>
        <w:spacing w:after="0" w:line="240" w:lineRule="auto"/>
        <w:rPr>
          <w:rFonts w:asciiTheme="majorHAnsi" w:hAnsiTheme="majorHAnsi"/>
          <w:sz w:val="24"/>
          <w:u w:val="single"/>
        </w:rPr>
      </w:pPr>
    </w:p>
    <w:p w:rsidR="00DA2B37" w:rsidP="00727BEA" w:rsidRDefault="00DA2B37">
      <w:pPr>
        <w:spacing w:after="0" w:line="240" w:lineRule="auto"/>
        <w:rPr>
          <w:rFonts w:asciiTheme="majorHAnsi" w:hAnsiTheme="majorHAnsi"/>
          <w:sz w:val="24"/>
        </w:rPr>
      </w:pPr>
      <w:r w:rsidRPr="006058B0">
        <w:rPr>
          <w:rFonts w:asciiTheme="majorHAnsi" w:hAnsiTheme="majorHAnsi"/>
          <w:sz w:val="24"/>
        </w:rPr>
        <w:t xml:space="preserve">The burden has decreased since the previous approval due to </w:t>
      </w:r>
      <w:r w:rsidRPr="006058B0" w:rsidR="006058B0">
        <w:rPr>
          <w:rFonts w:asciiTheme="majorHAnsi" w:hAnsiTheme="majorHAnsi"/>
          <w:sz w:val="24"/>
        </w:rPr>
        <w:t xml:space="preserve">a decrease in the number of respondents.  </w:t>
      </w:r>
    </w:p>
    <w:p w:rsidR="00DA2B37" w:rsidP="00486235" w:rsidRDefault="00DA2B37">
      <w:pPr>
        <w:spacing w:after="0" w:line="240" w:lineRule="auto"/>
        <w:rPr>
          <w:rFonts w:asciiTheme="majorHAnsi" w:hAnsiTheme="majorHAnsi"/>
          <w:sz w:val="24"/>
        </w:rPr>
      </w:pPr>
    </w:p>
    <w:p w:rsidRPr="009A4E59" w:rsidR="00BA62A2" w:rsidP="00BA62A2" w:rsidRDefault="005C3A95">
      <w:pPr>
        <w:spacing w:after="0" w:line="240" w:lineRule="auto"/>
        <w:rPr>
          <w:rFonts w:asciiTheme="majorHAnsi" w:hAnsiTheme="majorHAnsi"/>
          <w: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r w:rsidR="006058B0">
        <w:rPr>
          <w:rFonts w:asciiTheme="majorHAnsi" w:hAnsiTheme="majorHAnsi"/>
          <w:sz w:val="24"/>
        </w:rPr>
        <w:t xml:space="preserve"> </w:t>
      </w:r>
    </w:p>
    <w:p w:rsidR="00BA62A2" w:rsidP="00486235" w:rsidRDefault="00BA62A2">
      <w:pPr>
        <w:spacing w:after="0" w:line="240" w:lineRule="auto"/>
        <w:rPr>
          <w:rFonts w:asciiTheme="majorHAnsi" w:hAnsiTheme="majorHAnsi"/>
          <w:sz w:val="24"/>
        </w:rPr>
      </w:pPr>
    </w:p>
    <w:p w:rsidR="00DA2B37" w:rsidP="00486235" w:rsidRDefault="005C3A95">
      <w:pPr>
        <w:spacing w:after="0" w:line="240" w:lineRule="auto"/>
        <w:rPr>
          <w:rFonts w:asciiTheme="majorHAnsi" w:hAnsiTheme="majorHAnsi"/>
          <w:sz w:val="24"/>
        </w:rPr>
      </w:pPr>
      <w:r w:rsidRPr="009A4E59">
        <w:rPr>
          <w:rFonts w:asciiTheme="majorHAnsi" w:hAnsiTheme="majorHAnsi"/>
          <w:sz w:val="24"/>
        </w:rPr>
        <w:t>The results of this information collection will not be published.</w:t>
      </w:r>
      <w:r w:rsidR="009A4E59">
        <w:rPr>
          <w:rFonts w:asciiTheme="majorHAnsi" w:hAnsiTheme="majorHAnsi"/>
          <w:sz w:val="24"/>
        </w:rPr>
        <w:t xml:space="preserve"> </w:t>
      </w:r>
      <w:r>
        <w:rPr>
          <w:rFonts w:asciiTheme="majorHAnsi" w:hAnsiTheme="majorHAnsi"/>
          <w:sz w:val="24"/>
        </w:rPr>
        <w:t xml:space="preserve"> </w:t>
      </w:r>
    </w:p>
    <w:p w:rsidR="005C3A95" w:rsidP="00486235" w:rsidRDefault="005C3A95">
      <w:pPr>
        <w:spacing w:after="0" w:line="240" w:lineRule="auto"/>
        <w:rPr>
          <w:rFonts w:asciiTheme="majorHAnsi" w:hAnsiTheme="majorHAnsi"/>
          <w:sz w:val="24"/>
        </w:rPr>
      </w:pPr>
    </w:p>
    <w:p w:rsidRPr="00C603CB" w:rsidR="00BA62A2" w:rsidP="00BA62A2" w:rsidRDefault="005C3A95">
      <w:pPr>
        <w:spacing w:after="0" w:line="240" w:lineRule="auto"/>
        <w:rPr>
          <w:rFonts w:asciiTheme="majorHAnsi" w:hAnsiTheme="majorHAnsi"/>
          <w: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BA62A2">
        <w:rPr>
          <w:rFonts w:asciiTheme="majorHAnsi" w:hAnsiTheme="majorHAnsi"/>
          <w:sz w:val="24"/>
          <w:u w:val="single"/>
        </w:rPr>
        <w:t xml:space="preserve">  </w:t>
      </w:r>
    </w:p>
    <w:p w:rsidR="009A4E59" w:rsidP="00486235" w:rsidRDefault="009A4E59">
      <w:pPr>
        <w:spacing w:after="0" w:line="240" w:lineRule="auto"/>
        <w:rPr>
          <w:rFonts w:asciiTheme="majorHAnsi" w:hAnsiTheme="majorHAnsi"/>
          <w:i/>
          <w:sz w:val="24"/>
        </w:rPr>
      </w:pPr>
    </w:p>
    <w:p w:rsidRPr="009A4E59" w:rsidR="009A4E59" w:rsidP="00486235" w:rsidRDefault="009A4E59">
      <w:pPr>
        <w:spacing w:after="0" w:line="240" w:lineRule="auto"/>
        <w:rPr>
          <w:rFonts w:asciiTheme="majorHAnsi" w:hAnsiTheme="majorHAnsi"/>
          <w:sz w:val="24"/>
        </w:rPr>
      </w:pPr>
      <w:r>
        <w:rPr>
          <w:rFonts w:asciiTheme="majorHAnsi" w:hAnsiTheme="majorHAnsi"/>
          <w:sz w:val="24"/>
        </w:rPr>
        <w:t xml:space="preserve">We are requesting approval to omit the display of the expiration date of the OMB approval on the collection instrument.  The OMB expiration date should not be displayed because this could lead to potential applicants to reasonably, but erroneously, conclude that their applications will not be accepted after a </w:t>
      </w:r>
      <w:r w:rsidR="00B715E3">
        <w:rPr>
          <w:rFonts w:asciiTheme="majorHAnsi" w:hAnsiTheme="majorHAnsi"/>
          <w:sz w:val="24"/>
        </w:rPr>
        <w:t>three-year</w:t>
      </w:r>
      <w:r>
        <w:rPr>
          <w:rFonts w:asciiTheme="majorHAnsi" w:hAnsiTheme="majorHAnsi"/>
          <w:sz w:val="24"/>
        </w:rPr>
        <w:t xml:space="preserve"> period whereas the law does not support such a cutoff date.  </w:t>
      </w:r>
    </w:p>
    <w:p w:rsidR="00C62D17" w:rsidP="00486235" w:rsidRDefault="00C62D17">
      <w:pPr>
        <w:spacing w:after="0" w:line="240" w:lineRule="auto"/>
        <w:rPr>
          <w:rFonts w:asciiTheme="majorHAnsi" w:hAnsiTheme="majorHAnsi"/>
          <w:sz w:val="24"/>
        </w:rPr>
      </w:pPr>
    </w:p>
    <w:p w:rsidR="00BA62A2" w:rsidP="00BA62A2" w:rsidRDefault="00C62D1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C603CB">
        <w:rPr>
          <w:rFonts w:asciiTheme="majorHAnsi" w:hAnsiTheme="majorHAnsi"/>
          <w:sz w:val="24"/>
        </w:rPr>
        <w:t xml:space="preserve"> </w:t>
      </w:r>
      <w:r w:rsidR="006058B0">
        <w:rPr>
          <w:rFonts w:asciiTheme="majorHAnsi" w:hAnsiTheme="majorHAnsi"/>
          <w:sz w:val="24"/>
        </w:rPr>
        <w:t xml:space="preserve"> </w:t>
      </w:r>
    </w:p>
    <w:p w:rsidRPr="00C603CB" w:rsidR="00BA62A2" w:rsidP="00BA62A2" w:rsidRDefault="00BA62A2">
      <w:pPr>
        <w:spacing w:after="0" w:line="240" w:lineRule="auto"/>
        <w:rPr>
          <w:rFonts w:asciiTheme="majorHAnsi" w:hAnsiTheme="majorHAnsi"/>
          <w:sz w:val="24"/>
        </w:rPr>
      </w:pPr>
    </w:p>
    <w:p w:rsidRPr="00C62D17" w:rsidR="00A50A0F" w:rsidP="00B55E9F" w:rsidRDefault="00A50A0F">
      <w:pPr>
        <w:spacing w:after="0" w:line="240" w:lineRule="auto"/>
        <w:rPr>
          <w:rFonts w:asciiTheme="majorHAnsi" w:hAnsiTheme="majorHAnsi"/>
          <w:i/>
          <w:sz w:val="24"/>
        </w:rPr>
      </w:pPr>
      <w:r w:rsidRPr="00C603CB">
        <w:rPr>
          <w:rFonts w:asciiTheme="majorHAnsi" w:hAnsiTheme="majorHAnsi"/>
          <w:sz w:val="24"/>
        </w:rPr>
        <w:t>We are not requesting an</w:t>
      </w:r>
      <w:r w:rsidRPr="00C603CB" w:rsidR="00420AE9">
        <w:rPr>
          <w:rFonts w:asciiTheme="majorHAnsi" w:hAnsiTheme="majorHAnsi"/>
          <w:sz w:val="24"/>
        </w:rPr>
        <w:t>y</w:t>
      </w:r>
      <w:r w:rsidRPr="00C603CB">
        <w:rPr>
          <w:rFonts w:asciiTheme="majorHAnsi" w:hAnsiTheme="majorHAnsi"/>
          <w:sz w:val="24"/>
        </w:rPr>
        <w:t xml:space="preserve"> exemption</w:t>
      </w:r>
      <w:r w:rsidRPr="00C603CB" w:rsidR="00420AE9">
        <w:rPr>
          <w:rFonts w:asciiTheme="majorHAnsi" w:hAnsiTheme="majorHAnsi"/>
          <w:sz w:val="24"/>
        </w:rPr>
        <w:t>s</w:t>
      </w:r>
      <w:r w:rsidRPr="00C603CB">
        <w:rPr>
          <w:rFonts w:asciiTheme="majorHAnsi" w:hAnsiTheme="majorHAnsi"/>
          <w:sz w:val="24"/>
        </w:rPr>
        <w:t xml:space="preserve"> to the provisions </w:t>
      </w:r>
      <w:r w:rsidRPr="00C603CB" w:rsidR="00420AE9">
        <w:rPr>
          <w:rFonts w:asciiTheme="majorHAnsi" w:hAnsiTheme="majorHAnsi"/>
          <w:sz w:val="24"/>
        </w:rPr>
        <w:t xml:space="preserve">stated in 5 CFR 1320.9. </w:t>
      </w:r>
      <w:r w:rsidR="00071DB6">
        <w:rPr>
          <w:rFonts w:asciiTheme="majorHAnsi" w:hAnsiTheme="majorHAnsi"/>
          <w:sz w:val="24"/>
        </w:rPr>
        <w:t xml:space="preserve">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D37" w:rsidRDefault="00084D37" w:rsidP="00FB569C">
      <w:pPr>
        <w:spacing w:after="0" w:line="240" w:lineRule="auto"/>
      </w:pPr>
      <w:r>
        <w:separator/>
      </w:r>
    </w:p>
  </w:endnote>
  <w:endnote w:type="continuationSeparator" w:id="0">
    <w:p w:rsidR="00084D37" w:rsidRDefault="00084D37"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D37" w:rsidRDefault="00084D37" w:rsidP="00FB569C">
      <w:pPr>
        <w:spacing w:after="0" w:line="240" w:lineRule="auto"/>
      </w:pPr>
      <w:r>
        <w:separator/>
      </w:r>
    </w:p>
  </w:footnote>
  <w:footnote w:type="continuationSeparator" w:id="0">
    <w:p w:rsidR="00084D37" w:rsidRDefault="00084D37"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84327"/>
    <w:multiLevelType w:val="hybridMultilevel"/>
    <w:tmpl w:val="C55E2D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33B2C202"/>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12608BB"/>
    <w:multiLevelType w:val="hybridMultilevel"/>
    <w:tmpl w:val="2C46D6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57D7B"/>
    <w:multiLevelType w:val="hybridMultilevel"/>
    <w:tmpl w:val="59EAEB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2467F"/>
    <w:multiLevelType w:val="hybridMultilevel"/>
    <w:tmpl w:val="4E7098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5E94472"/>
    <w:multiLevelType w:val="hybridMultilevel"/>
    <w:tmpl w:val="4E7098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3"/>
  </w:num>
  <w:num w:numId="4">
    <w:abstractNumId w:val="11"/>
  </w:num>
  <w:num w:numId="5">
    <w:abstractNumId w:val="21"/>
  </w:num>
  <w:num w:numId="6">
    <w:abstractNumId w:val="1"/>
  </w:num>
  <w:num w:numId="7">
    <w:abstractNumId w:val="22"/>
  </w:num>
  <w:num w:numId="8">
    <w:abstractNumId w:val="19"/>
  </w:num>
  <w:num w:numId="9">
    <w:abstractNumId w:val="23"/>
  </w:num>
  <w:num w:numId="10">
    <w:abstractNumId w:val="3"/>
  </w:num>
  <w:num w:numId="11">
    <w:abstractNumId w:val="18"/>
  </w:num>
  <w:num w:numId="12">
    <w:abstractNumId w:val="20"/>
  </w:num>
  <w:num w:numId="13">
    <w:abstractNumId w:val="27"/>
  </w:num>
  <w:num w:numId="14">
    <w:abstractNumId w:val="28"/>
  </w:num>
  <w:num w:numId="15">
    <w:abstractNumId w:val="10"/>
  </w:num>
  <w:num w:numId="16">
    <w:abstractNumId w:val="9"/>
  </w:num>
  <w:num w:numId="17">
    <w:abstractNumId w:val="14"/>
  </w:num>
  <w:num w:numId="18">
    <w:abstractNumId w:val="8"/>
  </w:num>
  <w:num w:numId="19">
    <w:abstractNumId w:val="7"/>
  </w:num>
  <w:num w:numId="20">
    <w:abstractNumId w:val="6"/>
  </w:num>
  <w:num w:numId="21">
    <w:abstractNumId w:val="15"/>
  </w:num>
  <w:num w:numId="22">
    <w:abstractNumId w:val="2"/>
  </w:num>
  <w:num w:numId="23">
    <w:abstractNumId w:val="4"/>
  </w:num>
  <w:num w:numId="24">
    <w:abstractNumId w:val="24"/>
  </w:num>
  <w:num w:numId="25">
    <w:abstractNumId w:val="12"/>
  </w:num>
  <w:num w:numId="26">
    <w:abstractNumId w:val="16"/>
  </w:num>
  <w:num w:numId="27">
    <w:abstractNumId w:val="5"/>
  </w:num>
  <w:num w:numId="28">
    <w:abstractNumId w:val="2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2869"/>
    <w:rsid w:val="00033093"/>
    <w:rsid w:val="00065694"/>
    <w:rsid w:val="00071DB6"/>
    <w:rsid w:val="00084D37"/>
    <w:rsid w:val="000B0E70"/>
    <w:rsid w:val="000E3819"/>
    <w:rsid w:val="00105F45"/>
    <w:rsid w:val="00127B46"/>
    <w:rsid w:val="001736DD"/>
    <w:rsid w:val="0019309D"/>
    <w:rsid w:val="001A2DB6"/>
    <w:rsid w:val="001F526C"/>
    <w:rsid w:val="00200261"/>
    <w:rsid w:val="00203BC2"/>
    <w:rsid w:val="00204093"/>
    <w:rsid w:val="00211832"/>
    <w:rsid w:val="00222D1B"/>
    <w:rsid w:val="00235D71"/>
    <w:rsid w:val="0024335E"/>
    <w:rsid w:val="00245D3B"/>
    <w:rsid w:val="00254DCF"/>
    <w:rsid w:val="002567F9"/>
    <w:rsid w:val="0027743E"/>
    <w:rsid w:val="00294E92"/>
    <w:rsid w:val="002D7713"/>
    <w:rsid w:val="003132E7"/>
    <w:rsid w:val="003219DB"/>
    <w:rsid w:val="00331D7E"/>
    <w:rsid w:val="00337EF1"/>
    <w:rsid w:val="00340D9B"/>
    <w:rsid w:val="00361F97"/>
    <w:rsid w:val="003745DC"/>
    <w:rsid w:val="003905F6"/>
    <w:rsid w:val="00394A8A"/>
    <w:rsid w:val="003C0540"/>
    <w:rsid w:val="00420AE9"/>
    <w:rsid w:val="00432E2C"/>
    <w:rsid w:val="00480AFF"/>
    <w:rsid w:val="00483697"/>
    <w:rsid w:val="00485F4C"/>
    <w:rsid w:val="00486235"/>
    <w:rsid w:val="00490797"/>
    <w:rsid w:val="004C74D6"/>
    <w:rsid w:val="004F0AF0"/>
    <w:rsid w:val="004F4F5D"/>
    <w:rsid w:val="00502FF3"/>
    <w:rsid w:val="00510F0C"/>
    <w:rsid w:val="00520B36"/>
    <w:rsid w:val="005252BC"/>
    <w:rsid w:val="00571698"/>
    <w:rsid w:val="00576EDB"/>
    <w:rsid w:val="00590EE2"/>
    <w:rsid w:val="00594B6B"/>
    <w:rsid w:val="00596BBA"/>
    <w:rsid w:val="005C3A95"/>
    <w:rsid w:val="005C7428"/>
    <w:rsid w:val="005D5C81"/>
    <w:rsid w:val="00601A38"/>
    <w:rsid w:val="006058B0"/>
    <w:rsid w:val="00642741"/>
    <w:rsid w:val="0065530D"/>
    <w:rsid w:val="006A13FA"/>
    <w:rsid w:val="006E563D"/>
    <w:rsid w:val="006F2DF8"/>
    <w:rsid w:val="00722FDB"/>
    <w:rsid w:val="00727BEA"/>
    <w:rsid w:val="0077261C"/>
    <w:rsid w:val="00830F46"/>
    <w:rsid w:val="0085688C"/>
    <w:rsid w:val="008635C4"/>
    <w:rsid w:val="008A06EF"/>
    <w:rsid w:val="008A0989"/>
    <w:rsid w:val="008D1294"/>
    <w:rsid w:val="008E3029"/>
    <w:rsid w:val="008F6375"/>
    <w:rsid w:val="0098628F"/>
    <w:rsid w:val="00994F2B"/>
    <w:rsid w:val="00996894"/>
    <w:rsid w:val="009A4E59"/>
    <w:rsid w:val="009A6246"/>
    <w:rsid w:val="009F2544"/>
    <w:rsid w:val="00A50A0F"/>
    <w:rsid w:val="00A70B49"/>
    <w:rsid w:val="00A76F7E"/>
    <w:rsid w:val="00A77157"/>
    <w:rsid w:val="00AB1421"/>
    <w:rsid w:val="00B52F4E"/>
    <w:rsid w:val="00B55E9F"/>
    <w:rsid w:val="00B715E3"/>
    <w:rsid w:val="00B87176"/>
    <w:rsid w:val="00B933B0"/>
    <w:rsid w:val="00BA62A2"/>
    <w:rsid w:val="00BD7755"/>
    <w:rsid w:val="00C23058"/>
    <w:rsid w:val="00C33684"/>
    <w:rsid w:val="00C37155"/>
    <w:rsid w:val="00C603CB"/>
    <w:rsid w:val="00C62D17"/>
    <w:rsid w:val="00C808F4"/>
    <w:rsid w:val="00CA15B1"/>
    <w:rsid w:val="00CC24D5"/>
    <w:rsid w:val="00CC2835"/>
    <w:rsid w:val="00CC7702"/>
    <w:rsid w:val="00CD26E6"/>
    <w:rsid w:val="00D15A6F"/>
    <w:rsid w:val="00D21AA6"/>
    <w:rsid w:val="00D37585"/>
    <w:rsid w:val="00D462F7"/>
    <w:rsid w:val="00D51E64"/>
    <w:rsid w:val="00D734A2"/>
    <w:rsid w:val="00DA2B37"/>
    <w:rsid w:val="00E5409A"/>
    <w:rsid w:val="00E65D41"/>
    <w:rsid w:val="00E95FFB"/>
    <w:rsid w:val="00EA6C04"/>
    <w:rsid w:val="00F25499"/>
    <w:rsid w:val="00F86C35"/>
    <w:rsid w:val="00F97482"/>
    <w:rsid w:val="00FB569C"/>
    <w:rsid w:val="00FC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0F84"/>
  <w15:docId w15:val="{A999D480-4129-4DA3-B7C2-3022A46D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ocket.access.gpo.gov/2011/pdf/2011-493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18DD2-9BC2-4D78-9858-6BCAEB67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dc:description/>
  <cp:lastModifiedBy>Kim, Brandon H CTR WHS ESD</cp:lastModifiedBy>
  <cp:revision>2</cp:revision>
  <cp:lastPrinted>2016-09-20T19:55:00Z</cp:lastPrinted>
  <dcterms:created xsi:type="dcterms:W3CDTF">2021-07-14T15:18:00Z</dcterms:created>
  <dcterms:modified xsi:type="dcterms:W3CDTF">2021-07-14T15:18:00Z</dcterms:modified>
</cp:coreProperties>
</file>