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Borders>
          <w:top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510"/>
        <w:gridCol w:w="4511"/>
      </w:tblGrid>
      <w:tr w:rsidRPr="00176EF7" w:rsidR="000334B0" w:rsidTr="00DD7D90" w14:paraId="23AED174" w14:textId="77777777">
        <w:trPr>
          <w:tblHeader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548DD4"/>
          </w:tcPr>
          <w:p w:rsidRPr="00176EF7" w:rsidR="000334B0" w:rsidP="00DD7D90" w:rsidRDefault="000334B0" w14:paraId="301B5594" w14:textId="5CB9A54D">
            <w:pPr>
              <w:widowControl/>
              <w:autoSpaceDE/>
              <w:autoSpaceDN/>
              <w:adjustRightInd/>
              <w:spacing w:line="276" w:lineRule="auto"/>
              <w:rPr>
                <w:b/>
                <w:color w:val="FFFFFF"/>
                <w:sz w:val="24"/>
              </w:rPr>
            </w:pPr>
            <w:r w:rsidRPr="00176EF7">
              <w:rPr>
                <w:sz w:val="24"/>
              </w:rPr>
              <w:br w:type="page"/>
            </w:r>
            <w:r w:rsidR="003A26A2">
              <w:rPr>
                <w:rFonts w:ascii="AR JULIAN" w:hAnsi="AR JULIAN"/>
                <w:color w:val="FFFFFF"/>
                <w:sz w:val="24"/>
              </w:rPr>
              <w:t>Table A</w:t>
            </w:r>
            <w:r w:rsidRPr="00176EF7">
              <w:rPr>
                <w:rFonts w:ascii="AR JULIAN" w:hAnsi="AR JULIAN"/>
                <w:b/>
                <w:color w:val="FFFFFF"/>
                <w:sz w:val="24"/>
              </w:rPr>
              <w:t>.</w:t>
            </w:r>
            <w:r w:rsidRPr="00176EF7">
              <w:rPr>
                <w:b/>
                <w:color w:val="FFFFFF"/>
                <w:sz w:val="24"/>
              </w:rPr>
              <w:t xml:space="preserve">  Overview of the NPDB</w:t>
            </w:r>
          </w:p>
        </w:tc>
      </w:tr>
      <w:tr w:rsidRPr="00176EF7" w:rsidR="000334B0" w:rsidTr="00DD7D90" w14:paraId="6A093E47" w14:textId="77777777">
        <w:trPr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/>
            <w:hideMark/>
          </w:tcPr>
          <w:p w:rsidRPr="00176EF7" w:rsidR="000334B0" w:rsidP="00DD7D90" w:rsidRDefault="000334B0" w14:paraId="0A729D4D" w14:textId="7777777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Cs w:val="20"/>
              </w:rPr>
            </w:pPr>
            <w:r w:rsidRPr="00176EF7">
              <w:rPr>
                <w:b/>
                <w:color w:val="365F91"/>
                <w:szCs w:val="20"/>
              </w:rPr>
              <w:t xml:space="preserve">Reporters </w:t>
            </w:r>
          </w:p>
        </w:tc>
      </w:tr>
      <w:tr w:rsidRPr="00176EF7" w:rsidR="000334B0" w:rsidTr="00DD7D90" w14:paraId="32475B43" w14:textId="77777777">
        <w:trPr>
          <w:jc w:val="center"/>
        </w:trPr>
        <w:tc>
          <w:tcPr>
            <w:tcW w:w="25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Pr="00176EF7" w:rsidR="000334B0" w:rsidP="000334B0" w:rsidRDefault="000334B0" w14:paraId="7FA7298B" w14:textId="77777777">
            <w:pPr>
              <w:widowControl/>
              <w:numPr>
                <w:ilvl w:val="0"/>
                <w:numId w:val="1"/>
              </w:numPr>
              <w:tabs>
                <w:tab w:val="num" w:pos="360"/>
              </w:tabs>
              <w:autoSpaceDE/>
              <w:autoSpaceDN/>
              <w:adjustRightInd/>
              <w:spacing w:line="276" w:lineRule="auto"/>
              <w:ind w:left="360"/>
              <w:rPr>
                <w:bCs/>
                <w:szCs w:val="20"/>
              </w:rPr>
            </w:pPr>
            <w:r w:rsidRPr="00176EF7">
              <w:rPr>
                <w:bCs/>
                <w:szCs w:val="20"/>
              </w:rPr>
              <w:t>Medical Malpractice Payers</w:t>
            </w:r>
          </w:p>
          <w:p w:rsidRPr="00176EF7" w:rsidR="000334B0" w:rsidP="000334B0" w:rsidRDefault="000334B0" w14:paraId="4AF1AE16" w14:textId="77777777">
            <w:pPr>
              <w:widowControl/>
              <w:numPr>
                <w:ilvl w:val="0"/>
                <w:numId w:val="1"/>
              </w:numPr>
              <w:tabs>
                <w:tab w:val="num" w:pos="360"/>
              </w:tabs>
              <w:autoSpaceDE/>
              <w:autoSpaceDN/>
              <w:adjustRightInd/>
              <w:spacing w:line="276" w:lineRule="auto"/>
              <w:ind w:left="360"/>
              <w:rPr>
                <w:bCs/>
                <w:szCs w:val="20"/>
              </w:rPr>
            </w:pPr>
            <w:r w:rsidRPr="00176EF7">
              <w:rPr>
                <w:bCs/>
                <w:szCs w:val="20"/>
              </w:rPr>
              <w:t>Medical/Dental State Licensing Boards</w:t>
            </w:r>
          </w:p>
          <w:p w:rsidRPr="00176EF7" w:rsidR="000334B0" w:rsidP="000334B0" w:rsidRDefault="000334B0" w14:paraId="34B04DBF" w14:textId="77777777">
            <w:pPr>
              <w:widowControl/>
              <w:numPr>
                <w:ilvl w:val="0"/>
                <w:numId w:val="1"/>
              </w:numPr>
              <w:tabs>
                <w:tab w:val="num" w:pos="360"/>
              </w:tabs>
              <w:autoSpaceDE/>
              <w:autoSpaceDN/>
              <w:adjustRightInd/>
              <w:spacing w:line="276" w:lineRule="auto"/>
              <w:ind w:left="360"/>
              <w:rPr>
                <w:bCs/>
                <w:szCs w:val="20"/>
              </w:rPr>
            </w:pPr>
            <w:r w:rsidRPr="00176EF7">
              <w:rPr>
                <w:bCs/>
                <w:szCs w:val="20"/>
              </w:rPr>
              <w:t>Hospitals and Other Healthcare Entities</w:t>
            </w:r>
          </w:p>
          <w:p w:rsidRPr="00176EF7" w:rsidR="000334B0" w:rsidP="000334B0" w:rsidRDefault="000334B0" w14:paraId="6AA3645D" w14:textId="77777777">
            <w:pPr>
              <w:widowControl/>
              <w:numPr>
                <w:ilvl w:val="0"/>
                <w:numId w:val="1"/>
              </w:numPr>
              <w:tabs>
                <w:tab w:val="num" w:pos="360"/>
              </w:tabs>
              <w:autoSpaceDE/>
              <w:autoSpaceDN/>
              <w:adjustRightInd/>
              <w:spacing w:line="276" w:lineRule="auto"/>
              <w:ind w:left="360"/>
              <w:rPr>
                <w:bCs/>
                <w:szCs w:val="20"/>
              </w:rPr>
            </w:pPr>
            <w:r w:rsidRPr="00176EF7">
              <w:rPr>
                <w:bCs/>
                <w:szCs w:val="20"/>
              </w:rPr>
              <w:t>Professional Societies with formal peer review</w:t>
            </w:r>
          </w:p>
          <w:p w:rsidRPr="00176EF7" w:rsidR="000334B0" w:rsidP="000334B0" w:rsidRDefault="000334B0" w14:paraId="194E24AC" w14:textId="77777777">
            <w:pPr>
              <w:widowControl/>
              <w:numPr>
                <w:ilvl w:val="0"/>
                <w:numId w:val="1"/>
              </w:numPr>
              <w:tabs>
                <w:tab w:val="num" w:pos="360"/>
              </w:tabs>
              <w:autoSpaceDE/>
              <w:autoSpaceDN/>
              <w:adjustRightInd/>
              <w:spacing w:line="276" w:lineRule="auto"/>
              <w:ind w:left="360"/>
              <w:rPr>
                <w:bCs/>
                <w:szCs w:val="20"/>
              </w:rPr>
            </w:pPr>
            <w:r w:rsidRPr="00176EF7">
              <w:rPr>
                <w:bCs/>
                <w:szCs w:val="20"/>
              </w:rPr>
              <w:t>DHHS Office of Inspector General</w:t>
            </w:r>
          </w:p>
          <w:p w:rsidRPr="00176EF7" w:rsidR="000334B0" w:rsidP="000334B0" w:rsidRDefault="000334B0" w14:paraId="65E188A3" w14:textId="77777777">
            <w:pPr>
              <w:widowControl/>
              <w:numPr>
                <w:ilvl w:val="0"/>
                <w:numId w:val="1"/>
              </w:numPr>
              <w:tabs>
                <w:tab w:val="num" w:pos="360"/>
              </w:tabs>
              <w:autoSpaceDE/>
              <w:autoSpaceDN/>
              <w:adjustRightInd/>
              <w:spacing w:line="276" w:lineRule="auto"/>
              <w:ind w:left="360"/>
              <w:rPr>
                <w:szCs w:val="20"/>
              </w:rPr>
            </w:pPr>
            <w:r w:rsidRPr="00176EF7">
              <w:rPr>
                <w:bCs/>
                <w:szCs w:val="20"/>
              </w:rPr>
              <w:t>U.S. Drug Enforcement Administration</w:t>
            </w:r>
          </w:p>
        </w:tc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D9D9D9"/>
          </w:tcPr>
          <w:p w:rsidRPr="00176EF7" w:rsidR="000334B0" w:rsidP="000334B0" w:rsidRDefault="000334B0" w14:paraId="1843D139" w14:textId="77777777">
            <w:pPr>
              <w:widowControl/>
              <w:numPr>
                <w:ilvl w:val="0"/>
                <w:numId w:val="1"/>
              </w:numPr>
              <w:tabs>
                <w:tab w:val="left" w:pos="360"/>
                <w:tab w:val="num" w:pos="432"/>
              </w:tabs>
              <w:autoSpaceDE/>
              <w:autoSpaceDN/>
              <w:adjustRightInd/>
              <w:spacing w:line="276" w:lineRule="auto"/>
              <w:ind w:left="360"/>
              <w:rPr>
                <w:bCs/>
                <w:szCs w:val="20"/>
              </w:rPr>
            </w:pPr>
            <w:r w:rsidRPr="00176EF7">
              <w:rPr>
                <w:bCs/>
                <w:szCs w:val="20"/>
              </w:rPr>
              <w:t>Federal and State Government agencies</w:t>
            </w:r>
          </w:p>
          <w:p w:rsidRPr="00176EF7" w:rsidR="000334B0" w:rsidP="000334B0" w:rsidRDefault="000334B0" w14:paraId="7CBE42C8" w14:textId="77777777">
            <w:pPr>
              <w:widowControl/>
              <w:numPr>
                <w:ilvl w:val="0"/>
                <w:numId w:val="1"/>
              </w:numPr>
              <w:tabs>
                <w:tab w:val="left" w:pos="360"/>
                <w:tab w:val="num" w:pos="432"/>
              </w:tabs>
              <w:autoSpaceDE/>
              <w:autoSpaceDN/>
              <w:adjustRightInd/>
              <w:spacing w:line="276" w:lineRule="auto"/>
              <w:ind w:left="360"/>
              <w:rPr>
                <w:szCs w:val="20"/>
              </w:rPr>
            </w:pPr>
            <w:r w:rsidRPr="00176EF7">
              <w:rPr>
                <w:bCs/>
                <w:szCs w:val="20"/>
              </w:rPr>
              <w:t>Health plans</w:t>
            </w:r>
          </w:p>
          <w:p w:rsidRPr="00176EF7" w:rsidR="000334B0" w:rsidP="00DD7D90" w:rsidRDefault="000334B0" w14:paraId="2A14F303" w14:textId="77777777">
            <w:pPr>
              <w:widowControl/>
              <w:autoSpaceDE/>
              <w:autoSpaceDN/>
              <w:adjustRightInd/>
              <w:spacing w:line="276" w:lineRule="auto"/>
              <w:rPr>
                <w:szCs w:val="20"/>
              </w:rPr>
            </w:pPr>
          </w:p>
          <w:p w:rsidRPr="00176EF7" w:rsidR="000334B0" w:rsidP="00DD7D90" w:rsidRDefault="000334B0" w14:paraId="00BB736A" w14:textId="77777777">
            <w:pPr>
              <w:widowControl/>
              <w:autoSpaceDE/>
              <w:autoSpaceDN/>
              <w:adjustRightInd/>
              <w:spacing w:line="276" w:lineRule="auto"/>
              <w:rPr>
                <w:szCs w:val="20"/>
              </w:rPr>
            </w:pPr>
          </w:p>
        </w:tc>
      </w:tr>
      <w:tr w:rsidRPr="00176EF7" w:rsidR="000334B0" w:rsidTr="00DD7D90" w14:paraId="633322BF" w14:textId="77777777">
        <w:trPr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/>
            <w:hideMark/>
          </w:tcPr>
          <w:p w:rsidRPr="00176EF7" w:rsidR="000334B0" w:rsidP="00DD7D90" w:rsidRDefault="000334B0" w14:paraId="7684E431" w14:textId="77777777">
            <w:pPr>
              <w:widowControl/>
              <w:tabs>
                <w:tab w:val="left" w:pos="360"/>
              </w:tabs>
              <w:spacing w:line="276" w:lineRule="auto"/>
              <w:jc w:val="center"/>
              <w:rPr>
                <w:bCs/>
                <w:szCs w:val="20"/>
              </w:rPr>
            </w:pPr>
            <w:r w:rsidRPr="00176EF7">
              <w:rPr>
                <w:b/>
                <w:bCs/>
                <w:color w:val="365F91"/>
                <w:szCs w:val="20"/>
              </w:rPr>
              <w:t>Queriers</w:t>
            </w:r>
          </w:p>
        </w:tc>
      </w:tr>
      <w:tr w:rsidRPr="00176EF7" w:rsidR="000334B0" w:rsidTr="00DD7D90" w14:paraId="7185039E" w14:textId="77777777">
        <w:trPr>
          <w:jc w:val="center"/>
        </w:trPr>
        <w:tc>
          <w:tcPr>
            <w:tcW w:w="25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Pr="00176EF7" w:rsidR="000334B0" w:rsidP="000334B0" w:rsidRDefault="000334B0" w14:paraId="3BC8F40B" w14:textId="77777777">
            <w:pPr>
              <w:widowControl/>
              <w:numPr>
                <w:ilvl w:val="0"/>
                <w:numId w:val="2"/>
              </w:numPr>
              <w:tabs>
                <w:tab w:val="num" w:pos="360"/>
              </w:tabs>
              <w:autoSpaceDE/>
              <w:autoSpaceDN/>
              <w:adjustRightInd/>
              <w:spacing w:line="276" w:lineRule="auto"/>
              <w:ind w:left="360"/>
              <w:rPr>
                <w:bCs/>
                <w:szCs w:val="20"/>
              </w:rPr>
            </w:pPr>
            <w:r w:rsidRPr="00176EF7">
              <w:rPr>
                <w:bCs/>
                <w:szCs w:val="20"/>
              </w:rPr>
              <w:t>Hospitals</w:t>
            </w:r>
          </w:p>
          <w:p w:rsidRPr="00176EF7" w:rsidR="000334B0" w:rsidP="000334B0" w:rsidRDefault="000334B0" w14:paraId="27473119" w14:textId="77777777">
            <w:pPr>
              <w:widowControl/>
              <w:numPr>
                <w:ilvl w:val="0"/>
                <w:numId w:val="2"/>
              </w:numPr>
              <w:tabs>
                <w:tab w:val="num" w:pos="360"/>
              </w:tabs>
              <w:autoSpaceDE/>
              <w:autoSpaceDN/>
              <w:adjustRightInd/>
              <w:spacing w:line="276" w:lineRule="auto"/>
              <w:ind w:left="360"/>
              <w:rPr>
                <w:szCs w:val="20"/>
              </w:rPr>
            </w:pPr>
            <w:r w:rsidRPr="00176EF7">
              <w:rPr>
                <w:bCs/>
                <w:szCs w:val="20"/>
              </w:rPr>
              <w:t xml:space="preserve">Professional Societies </w:t>
            </w:r>
            <w:r w:rsidRPr="00176EF7">
              <w:rPr>
                <w:szCs w:val="20"/>
              </w:rPr>
              <w:t>with formal peer review</w:t>
            </w:r>
          </w:p>
          <w:p w:rsidRPr="00176EF7" w:rsidR="000334B0" w:rsidP="000334B0" w:rsidRDefault="000334B0" w14:paraId="71336385" w14:textId="77777777">
            <w:pPr>
              <w:widowControl/>
              <w:numPr>
                <w:ilvl w:val="0"/>
                <w:numId w:val="2"/>
              </w:numPr>
              <w:tabs>
                <w:tab w:val="num" w:pos="360"/>
              </w:tabs>
              <w:autoSpaceDE/>
              <w:autoSpaceDN/>
              <w:adjustRightInd/>
              <w:spacing w:line="276" w:lineRule="auto"/>
              <w:ind w:left="360"/>
              <w:rPr>
                <w:szCs w:val="20"/>
              </w:rPr>
            </w:pPr>
            <w:r w:rsidRPr="00176EF7">
              <w:rPr>
                <w:bCs/>
                <w:szCs w:val="20"/>
              </w:rPr>
              <w:t xml:space="preserve">Boards of Medical/Dental Examiners </w:t>
            </w:r>
            <w:r w:rsidRPr="00176EF7">
              <w:rPr>
                <w:szCs w:val="20"/>
              </w:rPr>
              <w:t>and other healthcare practitioner State Licensing Boards</w:t>
            </w:r>
          </w:p>
          <w:p w:rsidRPr="00176EF7" w:rsidR="000334B0" w:rsidP="000334B0" w:rsidRDefault="000334B0" w14:paraId="5B7DE48B" w14:textId="77777777">
            <w:pPr>
              <w:widowControl/>
              <w:numPr>
                <w:ilvl w:val="0"/>
                <w:numId w:val="2"/>
              </w:numPr>
              <w:tabs>
                <w:tab w:val="num" w:pos="360"/>
              </w:tabs>
              <w:autoSpaceDE/>
              <w:autoSpaceDN/>
              <w:adjustRightInd/>
              <w:spacing w:line="276" w:lineRule="auto"/>
              <w:ind w:left="360"/>
              <w:rPr>
                <w:szCs w:val="20"/>
              </w:rPr>
            </w:pPr>
            <w:r w:rsidRPr="00176EF7">
              <w:rPr>
                <w:bCs/>
                <w:szCs w:val="20"/>
              </w:rPr>
              <w:t xml:space="preserve">Other healthcare entities </w:t>
            </w:r>
            <w:r w:rsidRPr="00176EF7">
              <w:rPr>
                <w:szCs w:val="20"/>
              </w:rPr>
              <w:t>with formal peer review</w:t>
            </w:r>
          </w:p>
          <w:p w:rsidRPr="00176EF7" w:rsidR="000334B0" w:rsidP="000334B0" w:rsidRDefault="000334B0" w14:paraId="07B592D3" w14:textId="77777777">
            <w:pPr>
              <w:widowControl/>
              <w:numPr>
                <w:ilvl w:val="0"/>
                <w:numId w:val="2"/>
              </w:numPr>
              <w:tabs>
                <w:tab w:val="num" w:pos="360"/>
              </w:tabs>
              <w:autoSpaceDE/>
              <w:autoSpaceDN/>
              <w:adjustRightInd/>
              <w:spacing w:line="276" w:lineRule="auto"/>
              <w:ind w:left="360"/>
              <w:rPr>
                <w:szCs w:val="20"/>
              </w:rPr>
            </w:pPr>
            <w:r w:rsidRPr="00176EF7">
              <w:rPr>
                <w:bCs/>
                <w:szCs w:val="20"/>
              </w:rPr>
              <w:t xml:space="preserve">Plaintiffs’ attorneys </w:t>
            </w:r>
            <w:r w:rsidRPr="00176EF7">
              <w:rPr>
                <w:szCs w:val="20"/>
              </w:rPr>
              <w:t>or plaintiffs representing themselves (limited)</w:t>
            </w:r>
          </w:p>
          <w:p w:rsidRPr="00176EF7" w:rsidR="000334B0" w:rsidP="000334B0" w:rsidRDefault="000334B0" w14:paraId="5BCE5276" w14:textId="77777777">
            <w:pPr>
              <w:widowControl/>
              <w:numPr>
                <w:ilvl w:val="0"/>
                <w:numId w:val="2"/>
              </w:numPr>
              <w:tabs>
                <w:tab w:val="num" w:pos="360"/>
              </w:tabs>
              <w:autoSpaceDE/>
              <w:autoSpaceDN/>
              <w:adjustRightInd/>
              <w:spacing w:line="276" w:lineRule="auto"/>
              <w:ind w:left="360"/>
              <w:rPr>
                <w:szCs w:val="20"/>
              </w:rPr>
            </w:pPr>
            <w:r w:rsidRPr="00176EF7">
              <w:rPr>
                <w:bCs/>
                <w:szCs w:val="20"/>
              </w:rPr>
              <w:t xml:space="preserve">Healthcare practitioners </w:t>
            </w:r>
            <w:r w:rsidRPr="00176EF7">
              <w:t xml:space="preserve">and practitioner organizations </w:t>
            </w:r>
            <w:r w:rsidRPr="00176EF7">
              <w:rPr>
                <w:szCs w:val="20"/>
              </w:rPr>
              <w:t>(self-query)</w:t>
            </w:r>
          </w:p>
          <w:p w:rsidRPr="00176EF7" w:rsidR="000334B0" w:rsidP="000334B0" w:rsidRDefault="000334B0" w14:paraId="153E6059" w14:textId="77777777">
            <w:pPr>
              <w:widowControl/>
              <w:numPr>
                <w:ilvl w:val="0"/>
                <w:numId w:val="2"/>
              </w:numPr>
              <w:tabs>
                <w:tab w:val="num" w:pos="360"/>
              </w:tabs>
              <w:autoSpaceDE/>
              <w:autoSpaceDN/>
              <w:adjustRightInd/>
              <w:spacing w:line="276" w:lineRule="auto"/>
              <w:ind w:left="360"/>
              <w:rPr>
                <w:szCs w:val="20"/>
              </w:rPr>
            </w:pPr>
            <w:r w:rsidRPr="00176EF7">
              <w:rPr>
                <w:bCs/>
                <w:szCs w:val="20"/>
              </w:rPr>
              <w:t xml:space="preserve">Researchers </w:t>
            </w:r>
            <w:r w:rsidRPr="00176EF7">
              <w:rPr>
                <w:szCs w:val="20"/>
              </w:rPr>
              <w:t>(statistical data only)</w:t>
            </w:r>
          </w:p>
        </w:tc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D9D9D9"/>
            <w:hideMark/>
          </w:tcPr>
          <w:p w:rsidRPr="00176EF7" w:rsidR="000334B0" w:rsidP="000334B0" w:rsidRDefault="000334B0" w14:paraId="1502E3E4" w14:textId="77777777">
            <w:pPr>
              <w:widowControl/>
              <w:numPr>
                <w:ilvl w:val="0"/>
                <w:numId w:val="3"/>
              </w:numPr>
              <w:tabs>
                <w:tab w:val="left" w:pos="360"/>
                <w:tab w:val="num" w:pos="432"/>
              </w:tabs>
              <w:autoSpaceDE/>
              <w:autoSpaceDN/>
              <w:adjustRightInd/>
              <w:spacing w:line="276" w:lineRule="auto"/>
              <w:ind w:left="360"/>
              <w:rPr>
                <w:bCs/>
                <w:szCs w:val="20"/>
              </w:rPr>
            </w:pPr>
            <w:r w:rsidRPr="00176EF7">
              <w:rPr>
                <w:bCs/>
                <w:szCs w:val="20"/>
              </w:rPr>
              <w:t>Federal and State Government agencies</w:t>
            </w:r>
          </w:p>
          <w:p w:rsidRPr="00176EF7" w:rsidR="000334B0" w:rsidP="000334B0" w:rsidRDefault="000334B0" w14:paraId="2AED6617" w14:textId="77777777">
            <w:pPr>
              <w:widowControl/>
              <w:numPr>
                <w:ilvl w:val="0"/>
                <w:numId w:val="3"/>
              </w:numPr>
              <w:tabs>
                <w:tab w:val="left" w:pos="360"/>
                <w:tab w:val="num" w:pos="432"/>
              </w:tabs>
              <w:autoSpaceDE/>
              <w:autoSpaceDN/>
              <w:adjustRightInd/>
              <w:spacing w:line="276" w:lineRule="auto"/>
              <w:ind w:left="360"/>
              <w:rPr>
                <w:bCs/>
                <w:szCs w:val="20"/>
              </w:rPr>
            </w:pPr>
            <w:r w:rsidRPr="00176EF7">
              <w:rPr>
                <w:bCs/>
                <w:szCs w:val="20"/>
              </w:rPr>
              <w:t>Health plans</w:t>
            </w:r>
          </w:p>
          <w:p w:rsidRPr="00176EF7" w:rsidR="000334B0" w:rsidP="000334B0" w:rsidRDefault="000334B0" w14:paraId="70724609" w14:textId="77777777">
            <w:pPr>
              <w:widowControl/>
              <w:numPr>
                <w:ilvl w:val="0"/>
                <w:numId w:val="3"/>
              </w:numPr>
              <w:tabs>
                <w:tab w:val="left" w:pos="360"/>
                <w:tab w:val="num" w:pos="432"/>
              </w:tabs>
              <w:autoSpaceDE/>
              <w:autoSpaceDN/>
              <w:adjustRightInd/>
              <w:spacing w:line="276" w:lineRule="auto"/>
              <w:ind w:left="360"/>
              <w:rPr>
                <w:szCs w:val="20"/>
              </w:rPr>
            </w:pPr>
            <w:r w:rsidRPr="00176EF7">
              <w:rPr>
                <w:bCs/>
                <w:szCs w:val="20"/>
              </w:rPr>
              <w:t xml:space="preserve">Healthcare practitioners/providers/suppliers </w:t>
            </w:r>
            <w:r w:rsidRPr="00176EF7">
              <w:rPr>
                <w:szCs w:val="20"/>
              </w:rPr>
              <w:t>(self-query)</w:t>
            </w:r>
          </w:p>
          <w:p w:rsidRPr="00176EF7" w:rsidR="000334B0" w:rsidP="000334B0" w:rsidRDefault="000334B0" w14:paraId="6AF5C49F" w14:textId="77777777">
            <w:pPr>
              <w:widowControl/>
              <w:numPr>
                <w:ilvl w:val="0"/>
                <w:numId w:val="3"/>
              </w:numPr>
              <w:tabs>
                <w:tab w:val="left" w:pos="360"/>
                <w:tab w:val="num" w:pos="432"/>
              </w:tabs>
              <w:autoSpaceDE/>
              <w:autoSpaceDN/>
              <w:adjustRightInd/>
              <w:spacing w:line="276" w:lineRule="auto"/>
              <w:ind w:left="360"/>
              <w:rPr>
                <w:bCs/>
                <w:szCs w:val="20"/>
              </w:rPr>
            </w:pPr>
            <w:r w:rsidRPr="00176EF7">
              <w:rPr>
                <w:bCs/>
                <w:szCs w:val="20"/>
              </w:rPr>
              <w:t xml:space="preserve">Researchers </w:t>
            </w:r>
            <w:r w:rsidRPr="00176EF7">
              <w:rPr>
                <w:szCs w:val="20"/>
              </w:rPr>
              <w:t>(statistical data only)</w:t>
            </w:r>
          </w:p>
        </w:tc>
      </w:tr>
      <w:tr w:rsidRPr="00176EF7" w:rsidR="000334B0" w:rsidTr="00DD7D90" w14:paraId="76810B17" w14:textId="77777777">
        <w:trPr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/>
            <w:hideMark/>
          </w:tcPr>
          <w:p w:rsidRPr="00176EF7" w:rsidR="000334B0" w:rsidP="00DD7D90" w:rsidRDefault="000334B0" w14:paraId="16E8A7FB" w14:textId="7777777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Cs w:val="20"/>
              </w:rPr>
            </w:pPr>
            <w:r w:rsidRPr="00176EF7">
              <w:rPr>
                <w:b/>
                <w:bCs/>
                <w:color w:val="365F91"/>
                <w:szCs w:val="20"/>
              </w:rPr>
              <w:t>Available Information</w:t>
            </w:r>
          </w:p>
        </w:tc>
      </w:tr>
      <w:tr w:rsidRPr="00176EF7" w:rsidR="000334B0" w:rsidTr="00DD7D90" w14:paraId="36BA96DD" w14:textId="77777777">
        <w:trPr>
          <w:jc w:val="center"/>
        </w:trPr>
        <w:tc>
          <w:tcPr>
            <w:tcW w:w="25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Pr="00176EF7" w:rsidR="000334B0" w:rsidP="000334B0" w:rsidRDefault="000334B0" w14:paraId="4F93796D" w14:textId="77777777">
            <w:pPr>
              <w:widowControl/>
              <w:numPr>
                <w:ilvl w:val="0"/>
                <w:numId w:val="4"/>
              </w:numPr>
              <w:tabs>
                <w:tab w:val="num" w:pos="360"/>
              </w:tabs>
              <w:autoSpaceDE/>
              <w:autoSpaceDN/>
              <w:adjustRightInd/>
              <w:spacing w:line="276" w:lineRule="auto"/>
              <w:ind w:left="360"/>
              <w:rPr>
                <w:szCs w:val="20"/>
              </w:rPr>
            </w:pPr>
            <w:r w:rsidRPr="00176EF7">
              <w:rPr>
                <w:bCs/>
                <w:szCs w:val="20"/>
              </w:rPr>
              <w:t xml:space="preserve">Medical malpractice payments </w:t>
            </w:r>
            <w:r w:rsidRPr="00176EF7">
              <w:rPr>
                <w:szCs w:val="20"/>
              </w:rPr>
              <w:t>(all healthcare practitioners)</w:t>
            </w:r>
          </w:p>
          <w:p w:rsidRPr="00176EF7" w:rsidR="000334B0" w:rsidP="000334B0" w:rsidRDefault="000334B0" w14:paraId="67A61F0A" w14:textId="77777777">
            <w:pPr>
              <w:widowControl/>
              <w:numPr>
                <w:ilvl w:val="0"/>
                <w:numId w:val="4"/>
              </w:numPr>
              <w:tabs>
                <w:tab w:val="num" w:pos="360"/>
              </w:tabs>
              <w:autoSpaceDE/>
              <w:autoSpaceDN/>
              <w:adjustRightInd/>
              <w:spacing w:line="276" w:lineRule="auto"/>
              <w:ind w:left="360"/>
              <w:rPr>
                <w:szCs w:val="20"/>
              </w:rPr>
            </w:pPr>
            <w:r w:rsidRPr="00176EF7">
              <w:rPr>
                <w:bCs/>
                <w:szCs w:val="20"/>
              </w:rPr>
              <w:t xml:space="preserve">Adverse actions </w:t>
            </w:r>
            <w:r w:rsidRPr="00176EF7">
              <w:rPr>
                <w:szCs w:val="20"/>
              </w:rPr>
              <w:t>- based on reasons relating to professional competency and conduct (primarily physicians/dentists)</w:t>
            </w:r>
          </w:p>
          <w:p w:rsidRPr="00176EF7" w:rsidR="000334B0" w:rsidP="000334B0" w:rsidRDefault="000334B0" w14:paraId="6B01B7AB" w14:textId="77777777">
            <w:pPr>
              <w:widowControl/>
              <w:numPr>
                <w:ilvl w:val="0"/>
                <w:numId w:val="5"/>
              </w:numPr>
              <w:tabs>
                <w:tab w:val="num" w:pos="720"/>
              </w:tabs>
              <w:autoSpaceDE/>
              <w:autoSpaceDN/>
              <w:adjustRightInd/>
              <w:spacing w:line="276" w:lineRule="auto"/>
              <w:ind w:left="720"/>
              <w:rPr>
                <w:szCs w:val="20"/>
              </w:rPr>
            </w:pPr>
            <w:r w:rsidRPr="00176EF7">
              <w:rPr>
                <w:szCs w:val="20"/>
              </w:rPr>
              <w:t>Licensing actions:  revocation, suspension, censure, reprimand, probation, surrender, denial of an application for renewal of license, and withdrawal of an application for renewal of license (reported as a voluntary surrender)</w:t>
            </w:r>
          </w:p>
          <w:p w:rsidRPr="00176EF7" w:rsidR="000334B0" w:rsidP="000334B0" w:rsidRDefault="000334B0" w14:paraId="3BF010AF" w14:textId="77777777">
            <w:pPr>
              <w:widowControl/>
              <w:numPr>
                <w:ilvl w:val="0"/>
                <w:numId w:val="5"/>
              </w:numPr>
              <w:tabs>
                <w:tab w:val="num" w:pos="720"/>
              </w:tabs>
              <w:autoSpaceDE/>
              <w:autoSpaceDN/>
              <w:adjustRightInd/>
              <w:spacing w:line="276" w:lineRule="auto"/>
              <w:ind w:left="720"/>
              <w:rPr>
                <w:szCs w:val="20"/>
              </w:rPr>
            </w:pPr>
            <w:r w:rsidRPr="00176EF7">
              <w:rPr>
                <w:szCs w:val="20"/>
              </w:rPr>
              <w:t>Clinical privileges actions</w:t>
            </w:r>
          </w:p>
          <w:p w:rsidRPr="00176EF7" w:rsidR="000334B0" w:rsidP="000334B0" w:rsidRDefault="000334B0" w14:paraId="03BCE344" w14:textId="77777777">
            <w:pPr>
              <w:widowControl/>
              <w:numPr>
                <w:ilvl w:val="0"/>
                <w:numId w:val="5"/>
              </w:numPr>
              <w:tabs>
                <w:tab w:val="num" w:pos="720"/>
              </w:tabs>
              <w:autoSpaceDE/>
              <w:autoSpaceDN/>
              <w:adjustRightInd/>
              <w:spacing w:line="276" w:lineRule="auto"/>
              <w:ind w:left="720"/>
              <w:rPr>
                <w:szCs w:val="20"/>
              </w:rPr>
            </w:pPr>
            <w:r w:rsidRPr="00176EF7">
              <w:rPr>
                <w:szCs w:val="20"/>
              </w:rPr>
              <w:t>Professional society membership actions</w:t>
            </w:r>
          </w:p>
          <w:p w:rsidRPr="00176EF7" w:rsidR="000334B0" w:rsidP="000334B0" w:rsidRDefault="000334B0" w14:paraId="00676B71" w14:textId="77777777">
            <w:pPr>
              <w:widowControl/>
              <w:numPr>
                <w:ilvl w:val="0"/>
                <w:numId w:val="6"/>
              </w:numPr>
              <w:tabs>
                <w:tab w:val="num" w:pos="360"/>
              </w:tabs>
              <w:autoSpaceDE/>
              <w:autoSpaceDN/>
              <w:adjustRightInd/>
              <w:spacing w:line="276" w:lineRule="auto"/>
              <w:ind w:left="360"/>
              <w:rPr>
                <w:szCs w:val="20"/>
              </w:rPr>
            </w:pPr>
            <w:r w:rsidRPr="00176EF7">
              <w:rPr>
                <w:bCs/>
                <w:szCs w:val="20"/>
              </w:rPr>
              <w:t xml:space="preserve">Medicare and Medicaid exclusions </w:t>
            </w:r>
            <w:r w:rsidRPr="00176EF7">
              <w:rPr>
                <w:szCs w:val="20"/>
              </w:rPr>
              <w:t>(all healthcare practitioners)</w:t>
            </w:r>
          </w:p>
          <w:p w:rsidRPr="00176EF7" w:rsidR="000334B0" w:rsidP="000334B0" w:rsidRDefault="000334B0" w14:paraId="1A918952" w14:textId="77777777">
            <w:pPr>
              <w:widowControl/>
              <w:numPr>
                <w:ilvl w:val="0"/>
                <w:numId w:val="6"/>
              </w:numPr>
              <w:tabs>
                <w:tab w:val="num" w:pos="360"/>
              </w:tabs>
              <w:autoSpaceDE/>
              <w:autoSpaceDN/>
              <w:adjustRightInd/>
              <w:spacing w:line="276" w:lineRule="auto"/>
              <w:ind w:left="360"/>
              <w:rPr>
                <w:szCs w:val="20"/>
              </w:rPr>
            </w:pPr>
            <w:r w:rsidRPr="00176EF7">
              <w:rPr>
                <w:bCs/>
                <w:szCs w:val="20"/>
              </w:rPr>
              <w:t xml:space="preserve">U.S. Drug Enforcement Administration actions </w:t>
            </w:r>
            <w:r w:rsidRPr="00176EF7">
              <w:rPr>
                <w:szCs w:val="20"/>
              </w:rPr>
              <w:t>(all healthcare practitioners)</w:t>
            </w:r>
          </w:p>
        </w:tc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D9D9D9"/>
            <w:hideMark/>
          </w:tcPr>
          <w:p w:rsidRPr="00176EF7" w:rsidR="000334B0" w:rsidP="000334B0" w:rsidRDefault="000334B0" w14:paraId="5C4DDC44" w14:textId="77777777">
            <w:pPr>
              <w:widowControl/>
              <w:numPr>
                <w:ilvl w:val="0"/>
                <w:numId w:val="6"/>
              </w:numPr>
              <w:tabs>
                <w:tab w:val="left" w:pos="360"/>
                <w:tab w:val="num" w:pos="432"/>
              </w:tabs>
              <w:autoSpaceDE/>
              <w:autoSpaceDN/>
              <w:adjustRightInd/>
              <w:spacing w:line="276" w:lineRule="auto"/>
              <w:ind w:left="360"/>
              <w:rPr>
                <w:bCs/>
                <w:szCs w:val="20"/>
              </w:rPr>
            </w:pPr>
            <w:r w:rsidRPr="00176EF7">
              <w:rPr>
                <w:bCs/>
                <w:szCs w:val="20"/>
              </w:rPr>
              <w:t>Licensing and certification actions</w:t>
            </w:r>
          </w:p>
          <w:p w:rsidRPr="00176EF7" w:rsidR="000334B0" w:rsidP="000334B0" w:rsidRDefault="000334B0" w14:paraId="3207FDDE" w14:textId="77777777">
            <w:pPr>
              <w:widowControl/>
              <w:numPr>
                <w:ilvl w:val="1"/>
                <w:numId w:val="6"/>
              </w:numPr>
              <w:tabs>
                <w:tab w:val="left" w:pos="720"/>
                <w:tab w:val="num" w:pos="792"/>
              </w:tabs>
              <w:autoSpaceDE/>
              <w:autoSpaceDN/>
              <w:adjustRightInd/>
              <w:spacing w:line="276" w:lineRule="auto"/>
              <w:ind w:left="720"/>
              <w:rPr>
                <w:szCs w:val="20"/>
              </w:rPr>
            </w:pPr>
            <w:r w:rsidRPr="00176EF7">
              <w:rPr>
                <w:szCs w:val="20"/>
              </w:rPr>
              <w:t>Revocation, suspension, censure, reprimand, probation</w:t>
            </w:r>
          </w:p>
          <w:p w:rsidRPr="00176EF7" w:rsidR="000334B0" w:rsidP="000334B0" w:rsidRDefault="000334B0" w14:paraId="77A2FF8B" w14:textId="77777777">
            <w:pPr>
              <w:widowControl/>
              <w:numPr>
                <w:ilvl w:val="1"/>
                <w:numId w:val="6"/>
              </w:numPr>
              <w:tabs>
                <w:tab w:val="left" w:pos="720"/>
                <w:tab w:val="num" w:pos="792"/>
              </w:tabs>
              <w:autoSpaceDE/>
              <w:autoSpaceDN/>
              <w:adjustRightInd/>
              <w:spacing w:line="276" w:lineRule="auto"/>
              <w:ind w:left="720"/>
              <w:rPr>
                <w:szCs w:val="20"/>
              </w:rPr>
            </w:pPr>
            <w:r w:rsidRPr="00176EF7">
              <w:rPr>
                <w:szCs w:val="20"/>
              </w:rPr>
              <w:t>Any other loss of license – or right to apply for or renew – a license of the provider, supplier, or practitioner, whether by voluntary surrender, non-renewal, or otherwise</w:t>
            </w:r>
          </w:p>
          <w:p w:rsidRPr="00176EF7" w:rsidR="000334B0" w:rsidP="000334B0" w:rsidRDefault="000334B0" w14:paraId="433265CA" w14:textId="77777777">
            <w:pPr>
              <w:widowControl/>
              <w:numPr>
                <w:ilvl w:val="1"/>
                <w:numId w:val="6"/>
              </w:numPr>
              <w:tabs>
                <w:tab w:val="left" w:pos="720"/>
                <w:tab w:val="num" w:pos="792"/>
              </w:tabs>
              <w:autoSpaceDE/>
              <w:autoSpaceDN/>
              <w:adjustRightInd/>
              <w:spacing w:line="276" w:lineRule="auto"/>
              <w:ind w:left="720"/>
              <w:rPr>
                <w:szCs w:val="20"/>
              </w:rPr>
            </w:pPr>
            <w:r w:rsidRPr="00176EF7">
              <w:rPr>
                <w:szCs w:val="20"/>
              </w:rPr>
              <w:t>Any negative action or finding by a Federal or State licensing and certification agency that is publicly available information</w:t>
            </w:r>
          </w:p>
          <w:p w:rsidRPr="00176EF7" w:rsidR="000334B0" w:rsidP="000334B0" w:rsidRDefault="000334B0" w14:paraId="7F77DE9B" w14:textId="77777777">
            <w:pPr>
              <w:widowControl/>
              <w:numPr>
                <w:ilvl w:val="1"/>
                <w:numId w:val="7"/>
              </w:numPr>
              <w:tabs>
                <w:tab w:val="left" w:pos="360"/>
                <w:tab w:val="num" w:pos="432"/>
              </w:tabs>
              <w:autoSpaceDE/>
              <w:autoSpaceDN/>
              <w:adjustRightInd/>
              <w:spacing w:line="276" w:lineRule="auto"/>
              <w:ind w:left="360"/>
              <w:rPr>
                <w:szCs w:val="20"/>
              </w:rPr>
            </w:pPr>
            <w:r w:rsidRPr="00176EF7">
              <w:rPr>
                <w:bCs/>
                <w:szCs w:val="20"/>
              </w:rPr>
              <w:t xml:space="preserve">Civil judgments </w:t>
            </w:r>
            <w:r w:rsidRPr="00176EF7">
              <w:rPr>
                <w:szCs w:val="20"/>
              </w:rPr>
              <w:t>(healthcare-related)</w:t>
            </w:r>
          </w:p>
          <w:p w:rsidRPr="00176EF7" w:rsidR="000334B0" w:rsidP="000334B0" w:rsidRDefault="000334B0" w14:paraId="34A3D38D" w14:textId="77777777">
            <w:pPr>
              <w:widowControl/>
              <w:numPr>
                <w:ilvl w:val="1"/>
                <w:numId w:val="7"/>
              </w:numPr>
              <w:tabs>
                <w:tab w:val="left" w:pos="360"/>
                <w:tab w:val="num" w:pos="432"/>
              </w:tabs>
              <w:autoSpaceDE/>
              <w:autoSpaceDN/>
              <w:adjustRightInd/>
              <w:spacing w:line="276" w:lineRule="auto"/>
              <w:ind w:left="360"/>
              <w:rPr>
                <w:szCs w:val="20"/>
              </w:rPr>
            </w:pPr>
            <w:r w:rsidRPr="00176EF7">
              <w:rPr>
                <w:bCs/>
                <w:szCs w:val="20"/>
              </w:rPr>
              <w:t xml:space="preserve">Criminal convictions </w:t>
            </w:r>
            <w:r w:rsidRPr="00176EF7">
              <w:rPr>
                <w:szCs w:val="20"/>
              </w:rPr>
              <w:t>(healthcare-related)</w:t>
            </w:r>
          </w:p>
          <w:p w:rsidRPr="00176EF7" w:rsidR="000334B0" w:rsidP="000334B0" w:rsidRDefault="000334B0" w14:paraId="0BF789CA" w14:textId="77777777">
            <w:pPr>
              <w:widowControl/>
              <w:numPr>
                <w:ilvl w:val="1"/>
                <w:numId w:val="7"/>
              </w:numPr>
              <w:tabs>
                <w:tab w:val="left" w:pos="360"/>
                <w:tab w:val="num" w:pos="432"/>
              </w:tabs>
              <w:autoSpaceDE/>
              <w:autoSpaceDN/>
              <w:adjustRightInd/>
              <w:spacing w:line="276" w:lineRule="auto"/>
              <w:ind w:left="360"/>
              <w:rPr>
                <w:bCs/>
                <w:szCs w:val="20"/>
              </w:rPr>
            </w:pPr>
            <w:r w:rsidRPr="00176EF7">
              <w:rPr>
                <w:bCs/>
                <w:szCs w:val="20"/>
              </w:rPr>
              <w:t>Exclusions from Federal or State healthcare programs</w:t>
            </w:r>
          </w:p>
          <w:p w:rsidRPr="00176EF7" w:rsidR="000334B0" w:rsidP="000334B0" w:rsidRDefault="000334B0" w14:paraId="326DBB63" w14:textId="77777777">
            <w:pPr>
              <w:widowControl/>
              <w:numPr>
                <w:ilvl w:val="1"/>
                <w:numId w:val="7"/>
              </w:numPr>
              <w:tabs>
                <w:tab w:val="left" w:pos="360"/>
                <w:tab w:val="num" w:pos="432"/>
              </w:tabs>
              <w:autoSpaceDE/>
              <w:autoSpaceDN/>
              <w:adjustRightInd/>
              <w:spacing w:line="276" w:lineRule="auto"/>
              <w:ind w:left="360"/>
              <w:rPr>
                <w:szCs w:val="20"/>
              </w:rPr>
            </w:pPr>
            <w:r w:rsidRPr="00176EF7">
              <w:rPr>
                <w:bCs/>
                <w:szCs w:val="20"/>
              </w:rPr>
              <w:t xml:space="preserve">Other adjudicated actions or decisions </w:t>
            </w:r>
          </w:p>
        </w:tc>
      </w:tr>
    </w:tbl>
    <w:p w:rsidR="00CC7CF7" w:rsidRDefault="00CC7CF7" w14:paraId="03FEF9A3" w14:textId="77777777"/>
    <w:sectPr w:rsidR="00CC7C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FB93B" w14:textId="77777777" w:rsidR="009117D4" w:rsidRDefault="009117D4" w:rsidP="00056A15">
      <w:r>
        <w:separator/>
      </w:r>
    </w:p>
  </w:endnote>
  <w:endnote w:type="continuationSeparator" w:id="0">
    <w:p w14:paraId="65B3C445" w14:textId="77777777" w:rsidR="009117D4" w:rsidRDefault="009117D4" w:rsidP="00056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 JULIAN">
    <w:altName w:val="Times New Roman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63159" w14:textId="77777777" w:rsidR="00056A15" w:rsidRDefault="00056A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6BA4A" w14:textId="77777777" w:rsidR="00056A15" w:rsidRDefault="00056A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C46BA" w14:textId="77777777" w:rsidR="00056A15" w:rsidRDefault="00056A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CB5D50" w14:textId="77777777" w:rsidR="009117D4" w:rsidRDefault="009117D4" w:rsidP="00056A15">
      <w:r>
        <w:separator/>
      </w:r>
    </w:p>
  </w:footnote>
  <w:footnote w:type="continuationSeparator" w:id="0">
    <w:p w14:paraId="2C6A9A47" w14:textId="77777777" w:rsidR="009117D4" w:rsidRDefault="009117D4" w:rsidP="00056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4B8C0" w14:textId="77777777" w:rsidR="00056A15" w:rsidRDefault="00056A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5160D" w14:textId="4E23A113" w:rsidR="00056A15" w:rsidRPr="005C7DE3" w:rsidRDefault="00056A15" w:rsidP="00056A15">
    <w:pPr>
      <w:pStyle w:val="Header"/>
      <w:jc w:val="right"/>
    </w:pPr>
    <w:r w:rsidRPr="005C7DE3">
      <w:t xml:space="preserve">OMB Number: </w:t>
    </w:r>
    <w:r w:rsidRPr="005C7DE3">
      <w:t>0915-</w:t>
    </w:r>
    <w:r w:rsidR="00EE4331">
      <w:t>0366</w:t>
    </w:r>
    <w:bookmarkStart w:id="0" w:name="_GoBack"/>
    <w:bookmarkEnd w:id="0"/>
    <w:r w:rsidRPr="005C7DE3">
      <w:t>; Expiration date: XX/XX/202X</w:t>
    </w:r>
  </w:p>
  <w:p w14:paraId="50255587" w14:textId="77777777" w:rsidR="00056A15" w:rsidRDefault="00056A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5117F" w14:textId="77777777" w:rsidR="00056A15" w:rsidRDefault="00056A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A54B1"/>
    <w:multiLevelType w:val="hybridMultilevel"/>
    <w:tmpl w:val="BD90E584"/>
    <w:lvl w:ilvl="0" w:tplc="1B8AC7A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C0463"/>
    <w:multiLevelType w:val="hybridMultilevel"/>
    <w:tmpl w:val="C3AC2A24"/>
    <w:lvl w:ilvl="0" w:tplc="EB7EEAB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63F79"/>
    <w:multiLevelType w:val="hybridMultilevel"/>
    <w:tmpl w:val="ECC025E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A7EBC"/>
    <w:multiLevelType w:val="hybridMultilevel"/>
    <w:tmpl w:val="93406682"/>
    <w:lvl w:ilvl="0" w:tplc="7110CC4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1" w:tplc="7110CC4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828BE"/>
    <w:multiLevelType w:val="hybridMultilevel"/>
    <w:tmpl w:val="A17A6886"/>
    <w:lvl w:ilvl="0" w:tplc="B53AE2B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color w:val="auto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537A1"/>
    <w:multiLevelType w:val="hybridMultilevel"/>
    <w:tmpl w:val="19E2540E"/>
    <w:lvl w:ilvl="0" w:tplc="7110CC4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0A0AA6"/>
    <w:multiLevelType w:val="hybridMultilevel"/>
    <w:tmpl w:val="A59CE552"/>
    <w:lvl w:ilvl="0" w:tplc="0409001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4B0"/>
    <w:rsid w:val="000334B0"/>
    <w:rsid w:val="00056A15"/>
    <w:rsid w:val="003A26A2"/>
    <w:rsid w:val="006E0734"/>
    <w:rsid w:val="009117D4"/>
    <w:rsid w:val="00CC7CF7"/>
    <w:rsid w:val="00DB0E5E"/>
    <w:rsid w:val="00E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171CBA"/>
  <w15:chartTrackingRefBased/>
  <w15:docId w15:val="{17095FDF-40FA-D943-8BDB-68452C60B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4B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0E5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E5E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6A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A15"/>
    <w:rPr>
      <w:rFonts w:ascii="Times New Roman" w:eastAsia="Times New Roman" w:hAnsi="Times New Roman" w:cs="Times New Roman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56A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A15"/>
    <w:rPr>
      <w:rFonts w:ascii="Times New Roman" w:eastAsia="Times New Roman" w:hAnsi="Times New Roman" w:cs="Times New Roman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Baljinder</dc:creator>
  <cp:keywords/>
  <dc:description/>
  <cp:lastModifiedBy>Elyana N.  Bowman</cp:lastModifiedBy>
  <cp:revision>6</cp:revision>
  <dcterms:created xsi:type="dcterms:W3CDTF">2020-11-14T03:58:00Z</dcterms:created>
  <dcterms:modified xsi:type="dcterms:W3CDTF">2021-01-04T16:12:00Z</dcterms:modified>
</cp:coreProperties>
</file>