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FDF" w:rsidP="00F84FDF" w:rsidRDefault="00F84FDF" w14:paraId="4E781B66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Feedback Request Form </w:t>
      </w:r>
    </w:p>
    <w:p w:rsidRPr="00A82F13" w:rsidR="00F84FDF" w:rsidP="00F84FDF" w:rsidRDefault="00F84FDF" w14:paraId="70C006CC" w14:textId="77777777"/>
    <w:p w:rsidR="00F84FDF" w:rsidP="00F84FDF" w:rsidRDefault="00F84FDF" w14:paraId="11D1ABC9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 xml:space="preserve">Please note that the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lecture title and learning objectives below </w:t>
      </w:r>
      <w:r w:rsidRPr="00A82F13">
        <w:rPr>
          <w:rFonts w:ascii="Arial" w:hAnsi="Arial" w:cs="Arial"/>
          <w:b/>
          <w:bCs/>
          <w:color w:val="FF0000"/>
          <w:sz w:val="22"/>
          <w:szCs w:val="22"/>
        </w:rPr>
        <w:t>will be updated each week with questions for that particular lecture.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The FDA Corner question will only appear for lectures for which it applies (January through March).</w:t>
      </w:r>
    </w:p>
    <w:p w:rsidR="00F84FDF" w:rsidP="00F84FDF" w:rsidRDefault="00F84FDF" w14:paraId="33B7F23F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84FDF" w:rsidP="00F84FDF" w:rsidRDefault="00F84FDF" w14:paraId="32D52584" w14:textId="15D7657E">
      <w:pPr>
        <w:rPr>
          <w:noProof/>
        </w:rPr>
      </w:pPr>
      <w:r w:rsidRPr="00512D03">
        <w:rPr>
          <w:noProof/>
        </w:rPr>
        <w:drawing>
          <wp:inline distT="0" distB="0" distL="0" distR="0" wp14:anchorId="4CDB210F" wp14:editId="49AD3BAE">
            <wp:extent cx="5875020" cy="2766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" r="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F" w:rsidP="00F84FDF" w:rsidRDefault="00F84FDF" w14:paraId="360D0F7F" w14:textId="6C3AE755">
      <w:pPr>
        <w:rPr>
          <w:noProof/>
        </w:rPr>
      </w:pPr>
      <w:r w:rsidRPr="00512D03">
        <w:rPr>
          <w:noProof/>
        </w:rPr>
        <w:drawing>
          <wp:inline distT="0" distB="0" distL="0" distR="0" wp14:anchorId="0D900F2C" wp14:editId="28194363">
            <wp:extent cx="5852160" cy="403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82F13" w:rsidR="00F84FDF" w:rsidP="00F84FDF" w:rsidRDefault="00F84FDF" w14:paraId="2E184D1C" w14:textId="42377FEC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512D03">
        <w:rPr>
          <w:noProof/>
        </w:rPr>
        <w:lastRenderedPageBreak/>
        <w:drawing>
          <wp:inline distT="0" distB="0" distL="0" distR="0" wp14:anchorId="6AA2D2D7" wp14:editId="7E23E5E5">
            <wp:extent cx="5753100" cy="3909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" r="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F" w:rsidP="00F84FDF" w:rsidRDefault="00F84FDF" w14:paraId="7552FA12" w14:textId="08790FDE">
      <w:pPr>
        <w:rPr>
          <w:noProof/>
        </w:rPr>
      </w:pPr>
      <w:r w:rsidRPr="00512D03">
        <w:rPr>
          <w:noProof/>
        </w:rPr>
        <w:drawing>
          <wp:inline distT="0" distB="0" distL="0" distR="0" wp14:anchorId="037F635E" wp14:editId="06586721">
            <wp:extent cx="5730240" cy="32308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r="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F" w:rsidP="00F84FDF" w:rsidRDefault="00F84FDF" w14:paraId="0B5068A6" w14:textId="0DA3CF6F">
      <w:pPr>
        <w:rPr>
          <w:noProof/>
        </w:rPr>
      </w:pPr>
      <w:r w:rsidRPr="00512D03">
        <w:rPr>
          <w:noProof/>
        </w:rPr>
        <w:lastRenderedPageBreak/>
        <w:drawing>
          <wp:inline distT="0" distB="0" distL="0" distR="0" wp14:anchorId="4913B7C8" wp14:editId="6CBC44AF">
            <wp:extent cx="5806440" cy="28117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" r="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F" w:rsidP="00F84FDF" w:rsidRDefault="00F84FDF" w14:paraId="26CB4F32" w14:textId="2542B58A">
      <w:pPr>
        <w:rPr>
          <w:noProof/>
        </w:rPr>
      </w:pPr>
      <w:r w:rsidRPr="00512D03">
        <w:rPr>
          <w:noProof/>
        </w:rPr>
        <w:drawing>
          <wp:inline distT="0" distB="0" distL="0" distR="0" wp14:anchorId="147E5B0F" wp14:editId="0CF16F2C">
            <wp:extent cx="5844540" cy="4069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" r="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DF" w:rsidP="00F84FDF" w:rsidRDefault="00F84FDF" w14:paraId="60A9EF0E" w14:textId="77777777"/>
    <w:p w:rsidRPr="00312BBB" w:rsidR="00F84FDF" w:rsidP="00F84FDF" w:rsidRDefault="00F84FDF" w14:paraId="7244C745" w14:textId="77777777"/>
    <w:p w:rsidRPr="00312BBB" w:rsidR="00F84FDF" w:rsidP="00F84FDF" w:rsidRDefault="00F84FDF" w14:paraId="539DA471" w14:textId="77777777">
      <w:pPr>
        <w:rPr>
          <w:color w:val="FF0000"/>
        </w:rPr>
      </w:pPr>
    </w:p>
    <w:p w:rsidRPr="00312BBB" w:rsidR="00F84FDF" w:rsidP="00F84FDF" w:rsidRDefault="00F84FDF" w14:paraId="61BA5EFC" w14:textId="77777777">
      <w:pPr>
        <w:rPr>
          <w:color w:val="FF0000"/>
        </w:rPr>
      </w:pPr>
    </w:p>
    <w:p w:rsidR="009D709B" w:rsidRDefault="00413D1F" w14:paraId="089717B5" w14:textId="77777777"/>
    <w:sectPr w:rsidR="009D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DF"/>
    <w:rsid w:val="00413D1F"/>
    <w:rsid w:val="00906451"/>
    <w:rsid w:val="009E0068"/>
    <w:rsid w:val="00C86ADB"/>
    <w:rsid w:val="00D43274"/>
    <w:rsid w:val="00F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8AAC"/>
  <w15:chartTrackingRefBased/>
  <w15:docId w15:val="{D3D03FBB-34E6-4261-A66B-4535A9B2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D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ADB"/>
    <w:pPr>
      <w:keepNext/>
      <w:keepLines/>
      <w:spacing w:before="120" w:after="360" w:line="259" w:lineRule="auto"/>
      <w:outlineLvl w:val="0"/>
    </w:pPr>
    <w:rPr>
      <w:rFonts w:ascii="Franklin Gothic Book" w:eastAsiaTheme="majorEastAsia" w:hAnsi="Franklin Gothic Book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6ADB"/>
    <w:pPr>
      <w:keepNext/>
      <w:keepLines/>
      <w:spacing w:before="240" w:after="120" w:line="259" w:lineRule="auto"/>
      <w:outlineLvl w:val="1"/>
    </w:pPr>
    <w:rPr>
      <w:rFonts w:ascii="Franklin Gothic Book" w:eastAsiaTheme="majorEastAsia" w:hAnsi="Franklin Gothic Book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DB"/>
    <w:rPr>
      <w:rFonts w:ascii="Franklin Gothic Book" w:eastAsiaTheme="majorEastAsia" w:hAnsi="Franklin Gothic Book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86ADB"/>
    <w:rPr>
      <w:rFonts w:ascii="Franklin Gothic Book" w:eastAsiaTheme="majorEastAsia" w:hAnsi="Franklin Gothic Book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4B9CC49B786428001CD4420FBBE9B" ma:contentTypeVersion="2" ma:contentTypeDescription="Create a new document." ma:contentTypeScope="" ma:versionID="106cd8e20dae4324fd0344fb97852294">
  <xsd:schema xmlns:xsd="http://www.w3.org/2001/XMLSchema" xmlns:xs="http://www.w3.org/2001/XMLSchema" xmlns:p="http://schemas.microsoft.com/office/2006/metadata/properties" xmlns:ns2="50829193-b200-4c79-89ad-5d963afec298" targetNamespace="http://schemas.microsoft.com/office/2006/metadata/properties" ma:root="true" ma:fieldsID="74cfec9b994b5a3264c63f986940b65f" ns2:_="">
    <xsd:import namespace="50829193-b200-4c79-89ad-5d963afec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9193-b200-4c79-89ad-5d963afec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DFA37-9909-410E-BD6D-0CD897932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EE341-2233-47CD-A1F8-6E88AB84C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03E49-F165-4B18-A748-7EE0C137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9193-b200-4c79-89ad-5d963afe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Jennifer (NIH/NICHD) [E]</dc:creator>
  <cp:keywords/>
  <dc:description/>
  <cp:lastModifiedBy>Abdelmouti, Tawanda (NIH/OD) [E]</cp:lastModifiedBy>
  <cp:revision>2</cp:revision>
  <dcterms:created xsi:type="dcterms:W3CDTF">2021-02-03T17:03:00Z</dcterms:created>
  <dcterms:modified xsi:type="dcterms:W3CDTF">2021-02-03T17:03:00Z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0x010100E784B9CC49B786428001CD4420FBBE9B</vt:lpwstr>
  </property>
</Properties>
</file>