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28195" w14:textId="68C54FBE"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87320">
        <w:t>0648</w:t>
      </w:r>
      <w:r w:rsidR="00686301">
        <w:t xml:space="preserve"> Exp</w:t>
      </w:r>
      <w:r w:rsidR="00887320">
        <w:t>Date:</w:t>
      </w:r>
      <w:r w:rsidR="001F5F58">
        <w:t xml:space="preserve"> </w:t>
      </w:r>
      <w:r w:rsidR="00113152">
        <w:t>05/2021</w:t>
      </w:r>
      <w:r>
        <w:rPr>
          <w:sz w:val="28"/>
        </w:rPr>
        <w:t>)</w:t>
      </w:r>
    </w:p>
    <w:p w14:paraId="26B1F1F2" w14:textId="7EB3A2A9" w:rsidR="00E50293" w:rsidRPr="009239AA" w:rsidRDefault="001F27FF" w:rsidP="00434E33">
      <w:pPr>
        <w:rPr>
          <w:b/>
        </w:rPr>
      </w:pPr>
      <w:r>
        <w:rPr>
          <w:b/>
          <w:noProof/>
        </w:rPr>
        <mc:AlternateContent>
          <mc:Choice Requires="wps">
            <w:drawing>
              <wp:anchor distT="0" distB="0" distL="114300" distR="114300" simplePos="0" relativeHeight="251657728" behindDoc="0" locked="0" layoutInCell="0" allowOverlap="1" wp14:anchorId="0B72D9B8" wp14:editId="5243662D">
                <wp:simplePos x="0" y="0"/>
                <wp:positionH relativeFrom="column">
                  <wp:posOffset>0</wp:posOffset>
                </wp:positionH>
                <wp:positionV relativeFrom="paragraph">
                  <wp:posOffset>0</wp:posOffset>
                </wp:positionV>
                <wp:extent cx="5943600" cy="0"/>
                <wp:effectExtent l="25400" t="25400" r="38100" b="381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BFA083"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AhKlgiEQIAACkEAAAO&#10;AAAAAAAAAAAAAAAAACwCAABkcnMvZTJvRG9jLnhtbFBLAQItABQABgAIAAAAIQB08l201gAAAAIB&#10;AAAPAAAAAAAAAAAAAAAAAGkEAABkcnMvZG93bnJldi54bWxQSwUGAAAAAAQABADzAAAAbAUAAAAA&#10;" o:allowincell="f" strokeweight="1.5pt"/>
            </w:pict>
          </mc:Fallback>
        </mc:AlternateContent>
      </w:r>
      <w:r w:rsidR="005E714A" w:rsidRPr="00434E33">
        <w:rPr>
          <w:b/>
        </w:rPr>
        <w:t>TITLE OF INFORMATION COLLECTION:</w:t>
      </w:r>
      <w:r w:rsidR="005E714A">
        <w:t xml:space="preserve">  </w:t>
      </w:r>
    </w:p>
    <w:p w14:paraId="75647C70" w14:textId="77777777" w:rsidR="007A1321" w:rsidRPr="0080728B" w:rsidRDefault="007A1321" w:rsidP="007A1321">
      <w:pPr>
        <w:rPr>
          <w:color w:val="000000"/>
          <w:sz w:val="22"/>
          <w:szCs w:val="22"/>
        </w:rPr>
      </w:pPr>
      <w:r w:rsidRPr="0080728B">
        <w:rPr>
          <w:color w:val="000000"/>
          <w:sz w:val="22"/>
          <w:szCs w:val="22"/>
        </w:rPr>
        <w:t xml:space="preserve">Office of Intramural Training &amp; Education (OITE) – </w:t>
      </w:r>
      <w:r w:rsidRPr="0080728B">
        <w:rPr>
          <w:sz w:val="22"/>
          <w:szCs w:val="22"/>
        </w:rPr>
        <w:t>How to Teach and Advise on Career Development Topics for the Next Generation of Biomedical Scientists: A Train-the-Trainers Event</w:t>
      </w:r>
    </w:p>
    <w:p w14:paraId="50E21A1C" w14:textId="77777777" w:rsidR="002E66CC" w:rsidRDefault="002E66CC">
      <w:pPr>
        <w:rPr>
          <w:b/>
        </w:rPr>
      </w:pPr>
    </w:p>
    <w:p w14:paraId="0D108EB9" w14:textId="77777777" w:rsidR="002E66CC" w:rsidRDefault="002E66CC">
      <w:pPr>
        <w:rPr>
          <w:b/>
        </w:rPr>
      </w:pPr>
    </w:p>
    <w:p w14:paraId="4F400DEC" w14:textId="77777777" w:rsidR="001B0AAA" w:rsidRDefault="00F15956">
      <w:r>
        <w:rPr>
          <w:b/>
        </w:rPr>
        <w:t>PURPOSE</w:t>
      </w:r>
      <w:r w:rsidRPr="009239AA">
        <w:rPr>
          <w:b/>
        </w:rPr>
        <w:t>:</w:t>
      </w:r>
      <w:r w:rsidR="00C14CC4" w:rsidRPr="009239AA">
        <w:rPr>
          <w:b/>
        </w:rPr>
        <w:t xml:space="preserve">  </w:t>
      </w:r>
    </w:p>
    <w:p w14:paraId="75FF9FD4" w14:textId="77777777" w:rsidR="007A1321" w:rsidRPr="0080728B" w:rsidRDefault="007A1321" w:rsidP="007A1321">
      <w:pPr>
        <w:rPr>
          <w:color w:val="000000"/>
          <w:sz w:val="22"/>
          <w:szCs w:val="22"/>
        </w:rPr>
      </w:pPr>
      <w:r w:rsidRPr="0080728B">
        <w:rPr>
          <w:color w:val="000000"/>
          <w:sz w:val="22"/>
          <w:szCs w:val="22"/>
        </w:rPr>
        <w:t xml:space="preserve">The NIH Office of Intramural Training &amp; Education (OITE), in collaboration with the AAMC GREAT Group, is hosting a “Train-the-Trainers” Event.   This event is designed to provide information to advisors, staff, and faculty who provide career and professional development programming and guidance to graduate students and postdoctoral researchers in the biomedical sciences.  Participants will discuss items such as: </w:t>
      </w:r>
    </w:p>
    <w:p w14:paraId="6AA371BD" w14:textId="77777777" w:rsidR="007A1321" w:rsidRPr="0080728B" w:rsidRDefault="007A1321" w:rsidP="007A1321">
      <w:pPr>
        <w:rPr>
          <w:color w:val="000000"/>
          <w:sz w:val="22"/>
          <w:szCs w:val="22"/>
        </w:rPr>
      </w:pPr>
    </w:p>
    <w:p w14:paraId="1B4F44E4" w14:textId="77777777" w:rsidR="007A1321" w:rsidRPr="0080728B" w:rsidRDefault="007A1321" w:rsidP="007A1321">
      <w:pPr>
        <w:numPr>
          <w:ilvl w:val="0"/>
          <w:numId w:val="23"/>
        </w:numPr>
        <w:rPr>
          <w:color w:val="000000"/>
          <w:sz w:val="22"/>
          <w:szCs w:val="22"/>
        </w:rPr>
      </w:pPr>
      <w:r w:rsidRPr="0080728B">
        <w:rPr>
          <w:color w:val="000000"/>
          <w:sz w:val="22"/>
          <w:szCs w:val="22"/>
        </w:rPr>
        <w:t>Career Advising: improve your career consultations using theories and practices from career counseling</w:t>
      </w:r>
    </w:p>
    <w:p w14:paraId="4B12A184" w14:textId="77777777" w:rsidR="007A1321" w:rsidRPr="0080728B" w:rsidRDefault="007A1321" w:rsidP="007A1321">
      <w:pPr>
        <w:numPr>
          <w:ilvl w:val="0"/>
          <w:numId w:val="23"/>
        </w:numPr>
        <w:rPr>
          <w:color w:val="000000"/>
          <w:sz w:val="22"/>
          <w:szCs w:val="22"/>
        </w:rPr>
      </w:pPr>
      <w:r w:rsidRPr="0080728B">
        <w:rPr>
          <w:color w:val="000000"/>
          <w:sz w:val="22"/>
          <w:szCs w:val="22"/>
        </w:rPr>
        <w:t>Conflict and Feedback: understand conflict theories and feedback methods that you can use to develop your own presentations to deliver at your institution</w:t>
      </w:r>
    </w:p>
    <w:p w14:paraId="24CB11C2" w14:textId="77777777" w:rsidR="007A1321" w:rsidRPr="0080728B" w:rsidRDefault="007A1321" w:rsidP="007A1321">
      <w:pPr>
        <w:numPr>
          <w:ilvl w:val="0"/>
          <w:numId w:val="23"/>
        </w:numPr>
        <w:rPr>
          <w:color w:val="000000"/>
          <w:sz w:val="22"/>
          <w:szCs w:val="22"/>
        </w:rPr>
      </w:pPr>
      <w:r w:rsidRPr="0080728B">
        <w:rPr>
          <w:color w:val="000000"/>
          <w:sz w:val="22"/>
          <w:szCs w:val="22"/>
        </w:rPr>
        <w:t>Diversity: improve the discussion of diversity in the biomedical community</w:t>
      </w:r>
    </w:p>
    <w:p w14:paraId="1D74F9EC" w14:textId="77777777" w:rsidR="007A1321" w:rsidRPr="0080728B" w:rsidRDefault="007A1321" w:rsidP="007A1321">
      <w:pPr>
        <w:numPr>
          <w:ilvl w:val="0"/>
          <w:numId w:val="23"/>
        </w:numPr>
        <w:rPr>
          <w:color w:val="000000"/>
          <w:sz w:val="22"/>
          <w:szCs w:val="22"/>
        </w:rPr>
      </w:pPr>
      <w:r w:rsidRPr="0080728B">
        <w:rPr>
          <w:color w:val="000000"/>
          <w:sz w:val="22"/>
          <w:szCs w:val="22"/>
        </w:rPr>
        <w:t>Communication: build advising skills to address common challenges our trainees face such as stress, anxiety, depression, stereotype threat, imposter phenomenon, and more</w:t>
      </w:r>
    </w:p>
    <w:p w14:paraId="2BA4A049" w14:textId="77777777" w:rsidR="007A1321" w:rsidRPr="0080728B" w:rsidRDefault="007A1321" w:rsidP="007A1321">
      <w:pPr>
        <w:numPr>
          <w:ilvl w:val="0"/>
          <w:numId w:val="23"/>
        </w:numPr>
        <w:rPr>
          <w:color w:val="000000"/>
          <w:sz w:val="22"/>
          <w:szCs w:val="22"/>
        </w:rPr>
      </w:pPr>
      <w:r w:rsidRPr="0080728B">
        <w:rPr>
          <w:color w:val="000000"/>
          <w:sz w:val="22"/>
          <w:szCs w:val="22"/>
        </w:rPr>
        <w:t>What works? A sharing session to see how other institutions have implemented concepts learned in 2016</w:t>
      </w:r>
    </w:p>
    <w:p w14:paraId="65A5EA48" w14:textId="7C37FA69" w:rsidR="007A1321" w:rsidRDefault="007A1321" w:rsidP="007A1321">
      <w:pPr>
        <w:rPr>
          <w:color w:val="000000"/>
          <w:sz w:val="22"/>
          <w:szCs w:val="22"/>
        </w:rPr>
      </w:pPr>
    </w:p>
    <w:p w14:paraId="22C400D9" w14:textId="77777777" w:rsidR="00656035" w:rsidRDefault="00FC5D71" w:rsidP="007A1321">
      <w:pPr>
        <w:rPr>
          <w:color w:val="000000"/>
          <w:sz w:val="22"/>
          <w:szCs w:val="22"/>
        </w:rPr>
      </w:pPr>
      <w:r>
        <w:rPr>
          <w:color w:val="000000"/>
          <w:sz w:val="22"/>
          <w:szCs w:val="22"/>
        </w:rPr>
        <w:t xml:space="preserve">At the close of the event, the OITE wishes ask participants to provide feedback on the </w:t>
      </w:r>
      <w:r w:rsidR="000F165D">
        <w:rPr>
          <w:color w:val="000000"/>
          <w:sz w:val="22"/>
          <w:szCs w:val="22"/>
        </w:rPr>
        <w:t>O</w:t>
      </w:r>
      <w:r>
        <w:rPr>
          <w:color w:val="000000"/>
          <w:sz w:val="22"/>
          <w:szCs w:val="22"/>
        </w:rPr>
        <w:t xml:space="preserve">verall </w:t>
      </w:r>
      <w:r w:rsidR="000F165D">
        <w:rPr>
          <w:color w:val="000000"/>
          <w:sz w:val="22"/>
          <w:szCs w:val="22"/>
        </w:rPr>
        <w:t xml:space="preserve">Quality of the Sessions, </w:t>
      </w:r>
      <w:r>
        <w:rPr>
          <w:color w:val="000000"/>
          <w:sz w:val="22"/>
          <w:szCs w:val="22"/>
        </w:rPr>
        <w:t xml:space="preserve">as well as the </w:t>
      </w:r>
      <w:r w:rsidR="000F165D">
        <w:rPr>
          <w:color w:val="000000"/>
          <w:sz w:val="22"/>
          <w:szCs w:val="22"/>
        </w:rPr>
        <w:t xml:space="preserve">specific </w:t>
      </w:r>
      <w:r>
        <w:rPr>
          <w:color w:val="000000"/>
          <w:sz w:val="22"/>
          <w:szCs w:val="22"/>
        </w:rPr>
        <w:t xml:space="preserve">sessions: </w:t>
      </w:r>
    </w:p>
    <w:p w14:paraId="498DEC73" w14:textId="77777777" w:rsidR="00656035" w:rsidRDefault="00FC5D71" w:rsidP="00656035">
      <w:pPr>
        <w:pStyle w:val="ListParagraph"/>
        <w:numPr>
          <w:ilvl w:val="0"/>
          <w:numId w:val="24"/>
        </w:numPr>
        <w:rPr>
          <w:color w:val="000000"/>
          <w:sz w:val="22"/>
          <w:szCs w:val="22"/>
        </w:rPr>
      </w:pPr>
      <w:r w:rsidRPr="00656035">
        <w:rPr>
          <w:color w:val="000000"/>
          <w:sz w:val="22"/>
          <w:szCs w:val="22"/>
        </w:rPr>
        <w:t>Career Advising</w:t>
      </w:r>
    </w:p>
    <w:p w14:paraId="2A3E046E" w14:textId="77777777" w:rsidR="00656035" w:rsidRDefault="00FC5D71" w:rsidP="00656035">
      <w:pPr>
        <w:pStyle w:val="ListParagraph"/>
        <w:numPr>
          <w:ilvl w:val="0"/>
          <w:numId w:val="24"/>
        </w:numPr>
        <w:rPr>
          <w:color w:val="000000"/>
          <w:sz w:val="22"/>
          <w:szCs w:val="22"/>
        </w:rPr>
      </w:pPr>
      <w:r w:rsidRPr="00656035">
        <w:rPr>
          <w:color w:val="000000"/>
          <w:sz w:val="22"/>
          <w:szCs w:val="22"/>
        </w:rPr>
        <w:t>Personal Development Workshops</w:t>
      </w:r>
    </w:p>
    <w:p w14:paraId="06DE694A" w14:textId="77777777" w:rsidR="00656035" w:rsidRDefault="00FC5D71" w:rsidP="00656035">
      <w:pPr>
        <w:pStyle w:val="ListParagraph"/>
        <w:numPr>
          <w:ilvl w:val="0"/>
          <w:numId w:val="24"/>
        </w:numPr>
        <w:rPr>
          <w:color w:val="000000"/>
          <w:sz w:val="22"/>
          <w:szCs w:val="22"/>
        </w:rPr>
      </w:pPr>
      <w:r w:rsidRPr="00656035">
        <w:rPr>
          <w:color w:val="000000"/>
          <w:sz w:val="22"/>
          <w:szCs w:val="22"/>
        </w:rPr>
        <w:t>Conflict / Team / Leadership</w:t>
      </w:r>
    </w:p>
    <w:p w14:paraId="622AA252" w14:textId="77777777" w:rsidR="00656035" w:rsidRDefault="00FC5D71" w:rsidP="00656035">
      <w:pPr>
        <w:pStyle w:val="ListParagraph"/>
        <w:numPr>
          <w:ilvl w:val="0"/>
          <w:numId w:val="24"/>
        </w:numPr>
        <w:rPr>
          <w:color w:val="000000"/>
          <w:sz w:val="22"/>
          <w:szCs w:val="22"/>
        </w:rPr>
      </w:pPr>
      <w:r w:rsidRPr="00656035">
        <w:rPr>
          <w:color w:val="000000"/>
          <w:sz w:val="22"/>
          <w:szCs w:val="22"/>
        </w:rPr>
        <w:t>Novel Approaches in Graduate Training &amp; Professional Development</w:t>
      </w:r>
    </w:p>
    <w:p w14:paraId="7BA02356" w14:textId="77777777" w:rsidR="00656035" w:rsidRDefault="00FC5D71" w:rsidP="00656035">
      <w:pPr>
        <w:pStyle w:val="ListParagraph"/>
        <w:numPr>
          <w:ilvl w:val="0"/>
          <w:numId w:val="24"/>
        </w:numPr>
        <w:rPr>
          <w:color w:val="000000"/>
          <w:sz w:val="22"/>
          <w:szCs w:val="22"/>
        </w:rPr>
      </w:pPr>
      <w:r w:rsidRPr="00656035">
        <w:rPr>
          <w:color w:val="000000"/>
          <w:sz w:val="22"/>
          <w:szCs w:val="22"/>
        </w:rPr>
        <w:t>Resilience 201</w:t>
      </w:r>
    </w:p>
    <w:p w14:paraId="55821B70" w14:textId="77777777" w:rsidR="00656035" w:rsidRDefault="00FC5D71" w:rsidP="00656035">
      <w:pPr>
        <w:pStyle w:val="ListParagraph"/>
        <w:numPr>
          <w:ilvl w:val="0"/>
          <w:numId w:val="24"/>
        </w:numPr>
        <w:rPr>
          <w:color w:val="000000"/>
          <w:sz w:val="22"/>
          <w:szCs w:val="22"/>
        </w:rPr>
      </w:pPr>
      <w:r w:rsidRPr="00656035">
        <w:rPr>
          <w:color w:val="000000"/>
          <w:sz w:val="22"/>
          <w:szCs w:val="22"/>
        </w:rPr>
        <w:t>Practice Sessions</w:t>
      </w:r>
    </w:p>
    <w:p w14:paraId="23FD8BC6" w14:textId="77777777" w:rsidR="00656035" w:rsidRDefault="00FC5D71" w:rsidP="00656035">
      <w:pPr>
        <w:pStyle w:val="ListParagraph"/>
        <w:numPr>
          <w:ilvl w:val="0"/>
          <w:numId w:val="24"/>
        </w:numPr>
        <w:rPr>
          <w:color w:val="000000"/>
          <w:sz w:val="22"/>
          <w:szCs w:val="22"/>
        </w:rPr>
      </w:pPr>
      <w:r w:rsidRPr="00656035">
        <w:rPr>
          <w:color w:val="000000"/>
          <w:sz w:val="22"/>
          <w:szCs w:val="22"/>
        </w:rPr>
        <w:t>Talking About Diversity in a Scientific Environment</w:t>
      </w:r>
    </w:p>
    <w:p w14:paraId="0A8E92EC" w14:textId="11E5A7A7" w:rsidR="00FC5D71" w:rsidRPr="00656035" w:rsidRDefault="00FC5D71" w:rsidP="00656035">
      <w:pPr>
        <w:pStyle w:val="ListParagraph"/>
        <w:numPr>
          <w:ilvl w:val="0"/>
          <w:numId w:val="24"/>
        </w:numPr>
        <w:rPr>
          <w:color w:val="000000"/>
          <w:sz w:val="22"/>
          <w:szCs w:val="22"/>
        </w:rPr>
      </w:pPr>
      <w:r w:rsidRPr="00656035">
        <w:rPr>
          <w:color w:val="000000"/>
          <w:sz w:val="22"/>
          <w:szCs w:val="22"/>
        </w:rPr>
        <w:t xml:space="preserve">Overall Impression </w:t>
      </w:r>
      <w:r w:rsidR="00C77D27">
        <w:rPr>
          <w:color w:val="000000"/>
          <w:sz w:val="22"/>
          <w:szCs w:val="22"/>
        </w:rPr>
        <w:t>of the Train-the-Trainers Event</w:t>
      </w:r>
    </w:p>
    <w:p w14:paraId="6ACCC57A" w14:textId="5DF3E60A" w:rsidR="002C3D73" w:rsidRDefault="002C3D73" w:rsidP="00434E33">
      <w:pPr>
        <w:pStyle w:val="Header"/>
        <w:tabs>
          <w:tab w:val="clear" w:pos="4320"/>
          <w:tab w:val="clear" w:pos="8640"/>
        </w:tabs>
      </w:pPr>
    </w:p>
    <w:p w14:paraId="70CCF7E1" w14:textId="77777777" w:rsidR="000F165D" w:rsidRPr="002C3D73" w:rsidRDefault="000F165D" w:rsidP="00434E33">
      <w:pPr>
        <w:pStyle w:val="Header"/>
        <w:tabs>
          <w:tab w:val="clear" w:pos="4320"/>
          <w:tab w:val="clear" w:pos="8640"/>
        </w:tabs>
      </w:pPr>
    </w:p>
    <w:p w14:paraId="4CC0B87B"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680A5F31" w14:textId="77777777" w:rsidR="007A1321" w:rsidRPr="0080728B" w:rsidRDefault="007A1321" w:rsidP="007A1321">
      <w:pPr>
        <w:pStyle w:val="Header"/>
        <w:tabs>
          <w:tab w:val="clear" w:pos="4320"/>
          <w:tab w:val="clear" w:pos="8640"/>
        </w:tabs>
        <w:rPr>
          <w:color w:val="000000"/>
          <w:sz w:val="22"/>
          <w:szCs w:val="22"/>
        </w:rPr>
      </w:pPr>
      <w:r w:rsidRPr="0080728B">
        <w:rPr>
          <w:color w:val="000000"/>
          <w:sz w:val="22"/>
          <w:szCs w:val="22"/>
        </w:rPr>
        <w:t>Advisors, staff, and faculty from universities and the Federal Government that provide career and professional development guidance to their student and trainee communities.</w:t>
      </w:r>
    </w:p>
    <w:p w14:paraId="1844353A" w14:textId="024E6250" w:rsidR="00E26329" w:rsidRDefault="00E26329">
      <w:pPr>
        <w:rPr>
          <w:b/>
        </w:rPr>
      </w:pPr>
    </w:p>
    <w:p w14:paraId="141E3603" w14:textId="77777777" w:rsidR="000F165D" w:rsidRDefault="000F165D">
      <w:pPr>
        <w:rPr>
          <w:b/>
        </w:rPr>
      </w:pPr>
    </w:p>
    <w:p w14:paraId="0BBAA94C" w14:textId="77777777" w:rsidR="00F06866" w:rsidRPr="00F06866" w:rsidRDefault="00F06866">
      <w:pPr>
        <w:rPr>
          <w:b/>
        </w:rPr>
      </w:pPr>
      <w:r>
        <w:rPr>
          <w:b/>
        </w:rPr>
        <w:t>TYPE OF COLLECTION:</w:t>
      </w:r>
      <w:r w:rsidRPr="00F06866">
        <w:t xml:space="preserve"> (Check one)</w:t>
      </w:r>
    </w:p>
    <w:p w14:paraId="12FD7711" w14:textId="77777777" w:rsidR="00441434" w:rsidRPr="00434E33" w:rsidRDefault="00441434" w:rsidP="0096108F">
      <w:pPr>
        <w:pStyle w:val="BodyTextIndent"/>
        <w:tabs>
          <w:tab w:val="left" w:pos="360"/>
        </w:tabs>
        <w:ind w:left="0"/>
        <w:rPr>
          <w:bCs/>
          <w:sz w:val="16"/>
          <w:szCs w:val="16"/>
        </w:rPr>
      </w:pPr>
    </w:p>
    <w:p w14:paraId="20CD9255"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781D57">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973817A"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2F3ADA72"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7FDB18EF" w14:textId="660AC53E" w:rsidR="00434E33" w:rsidRDefault="00434E33">
      <w:pPr>
        <w:pStyle w:val="Header"/>
        <w:tabs>
          <w:tab w:val="clear" w:pos="4320"/>
          <w:tab w:val="clear" w:pos="8640"/>
        </w:tabs>
      </w:pPr>
    </w:p>
    <w:p w14:paraId="463DB630" w14:textId="77777777" w:rsidR="000F165D" w:rsidRDefault="000F165D">
      <w:pPr>
        <w:pStyle w:val="Header"/>
        <w:tabs>
          <w:tab w:val="clear" w:pos="4320"/>
          <w:tab w:val="clear" w:pos="8640"/>
        </w:tabs>
      </w:pPr>
    </w:p>
    <w:p w14:paraId="13587AA5" w14:textId="48832109" w:rsidR="00CA2650" w:rsidRDefault="000F165D">
      <w:pPr>
        <w:rPr>
          <w:b/>
        </w:rPr>
      </w:pPr>
      <w:r>
        <w:rPr>
          <w:b/>
        </w:rPr>
        <w:br w:type="column"/>
      </w:r>
      <w:r w:rsidR="00441434">
        <w:rPr>
          <w:b/>
        </w:rPr>
        <w:lastRenderedPageBreak/>
        <w:t>C</w:t>
      </w:r>
      <w:r w:rsidR="009C13B9">
        <w:rPr>
          <w:b/>
        </w:rPr>
        <w:t>ERTIFICATION:</w:t>
      </w:r>
    </w:p>
    <w:p w14:paraId="4465BC1F" w14:textId="77777777" w:rsidR="00441434" w:rsidRDefault="00441434">
      <w:pPr>
        <w:rPr>
          <w:sz w:val="16"/>
          <w:szCs w:val="16"/>
        </w:rPr>
      </w:pPr>
    </w:p>
    <w:p w14:paraId="0DEEC33D" w14:textId="77777777" w:rsidR="008101A5" w:rsidRPr="009C13B9" w:rsidRDefault="008101A5" w:rsidP="008101A5">
      <w:r>
        <w:t xml:space="preserve">I certify the following to be true: </w:t>
      </w:r>
    </w:p>
    <w:p w14:paraId="1BC4A3B3" w14:textId="77777777" w:rsidR="008101A5" w:rsidRDefault="008101A5" w:rsidP="008101A5">
      <w:pPr>
        <w:pStyle w:val="ColorfulList-Accent11"/>
        <w:numPr>
          <w:ilvl w:val="0"/>
          <w:numId w:val="14"/>
        </w:numPr>
      </w:pPr>
      <w:r>
        <w:t>The collection is voluntary.</w:t>
      </w:r>
      <w:r w:rsidRPr="00C14CC4">
        <w:t xml:space="preserve"> </w:t>
      </w:r>
    </w:p>
    <w:p w14:paraId="61C8C7C4" w14:textId="77777777" w:rsidR="008101A5" w:rsidRDefault="008101A5" w:rsidP="008101A5">
      <w:pPr>
        <w:pStyle w:val="ColorfulList-Accent11"/>
        <w:numPr>
          <w:ilvl w:val="0"/>
          <w:numId w:val="14"/>
        </w:numPr>
      </w:pPr>
      <w:r>
        <w:t>The</w:t>
      </w:r>
      <w:r w:rsidRPr="00C14CC4">
        <w:t xml:space="preserve"> collection </w:t>
      </w:r>
      <w:r>
        <w:t xml:space="preserve">is </w:t>
      </w:r>
      <w:r w:rsidRPr="00C14CC4">
        <w:t>low-burden for respondents and low-cost for the Federal Government</w:t>
      </w:r>
      <w:r>
        <w:t>.</w:t>
      </w:r>
    </w:p>
    <w:p w14:paraId="6EA49DD1" w14:textId="77777777" w:rsidR="008101A5" w:rsidRDefault="008101A5" w:rsidP="008101A5">
      <w:pPr>
        <w:pStyle w:val="ColorfulList-Accent1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3C473F2E" w14:textId="77777777" w:rsidR="008101A5" w:rsidRDefault="008101A5" w:rsidP="008101A5">
      <w:pPr>
        <w:pStyle w:val="ColorfulList-Accent1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44FA30D" w14:textId="77777777" w:rsidR="008101A5" w:rsidRDefault="008101A5" w:rsidP="008101A5">
      <w:pPr>
        <w:pStyle w:val="ColorfulList-Accent1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E2EED4F" w14:textId="77777777" w:rsidR="008101A5" w:rsidRDefault="008101A5" w:rsidP="008101A5">
      <w:pPr>
        <w:pStyle w:val="ColorfulList-Accent11"/>
        <w:numPr>
          <w:ilvl w:val="0"/>
          <w:numId w:val="14"/>
        </w:numPr>
      </w:pPr>
      <w:r>
        <w:t>The collection is targeted to the solicitation of opinions from respondents who have experience with the program or may have experience with the program in the future.</w:t>
      </w:r>
    </w:p>
    <w:p w14:paraId="7952C364" w14:textId="77777777" w:rsidR="009C13B9" w:rsidRDefault="009C13B9" w:rsidP="009C13B9"/>
    <w:p w14:paraId="771ECF68" w14:textId="77777777" w:rsidR="009C13B9" w:rsidRDefault="002E66CC" w:rsidP="009C13B9">
      <w:r>
        <w:t xml:space="preserve">Name: </w:t>
      </w:r>
      <w:r w:rsidRPr="002E66CC">
        <w:t>Patricia Wagner, Ph</w:t>
      </w:r>
      <w:r>
        <w:t xml:space="preserve">D </w:t>
      </w:r>
      <w:r w:rsidRPr="002E66CC">
        <w:t>wagnerpa@od.nih.gov; 240-476-</w:t>
      </w:r>
      <w:r>
        <w:t>3619</w:t>
      </w:r>
    </w:p>
    <w:p w14:paraId="7407C130" w14:textId="77777777" w:rsidR="009C13B9" w:rsidRDefault="009C13B9" w:rsidP="009C13B9">
      <w:pPr>
        <w:pStyle w:val="ColorfulList-Accent11"/>
        <w:ind w:left="360"/>
      </w:pPr>
    </w:p>
    <w:p w14:paraId="688B4ABE" w14:textId="77777777" w:rsidR="009C13B9" w:rsidRDefault="009C13B9" w:rsidP="009C13B9">
      <w:r>
        <w:t>To assist review, please provide answers to the following question:</w:t>
      </w:r>
    </w:p>
    <w:p w14:paraId="42BF420D" w14:textId="77777777" w:rsidR="009C13B9" w:rsidRDefault="009C13B9" w:rsidP="009C13B9">
      <w:pPr>
        <w:pStyle w:val="ColorfulList-Accent11"/>
        <w:ind w:left="360"/>
      </w:pPr>
    </w:p>
    <w:p w14:paraId="3E55BD32" w14:textId="77777777" w:rsidR="009C13B9" w:rsidRPr="00C86E91" w:rsidRDefault="00C86E91" w:rsidP="00C86E91">
      <w:pPr>
        <w:rPr>
          <w:b/>
        </w:rPr>
      </w:pPr>
      <w:r w:rsidRPr="00C86E91">
        <w:rPr>
          <w:b/>
        </w:rPr>
        <w:t>Personally Identifiable Information:</w:t>
      </w:r>
    </w:p>
    <w:p w14:paraId="7A480426" w14:textId="77777777" w:rsidR="00C86E91" w:rsidRDefault="009C13B9" w:rsidP="00C86E91">
      <w:pPr>
        <w:pStyle w:val="ColorfulList-Accent11"/>
        <w:numPr>
          <w:ilvl w:val="0"/>
          <w:numId w:val="18"/>
        </w:numPr>
      </w:pPr>
      <w:r>
        <w:t>Is</w:t>
      </w:r>
      <w:r w:rsidR="00237B48">
        <w:t xml:space="preserve"> personally identifiable information (PII) collected</w:t>
      </w:r>
      <w:r>
        <w:t xml:space="preserve">?  </w:t>
      </w:r>
      <w:r w:rsidR="009239AA">
        <w:t>[  ] Yes  [</w:t>
      </w:r>
      <w:r w:rsidR="00781D57">
        <w:t>X</w:t>
      </w:r>
      <w:r w:rsidR="009239AA">
        <w:t xml:space="preserve">]  No </w:t>
      </w:r>
    </w:p>
    <w:p w14:paraId="37D40F9B" w14:textId="77777777" w:rsidR="00C86E91" w:rsidRDefault="009C13B9" w:rsidP="00C86E91">
      <w:pPr>
        <w:pStyle w:val="ColorfulList-Accent11"/>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5D677311" w14:textId="77777777" w:rsidR="00C86E91" w:rsidRDefault="00C86E91" w:rsidP="00C86E91">
      <w:pPr>
        <w:pStyle w:val="ColorfulList-Accent11"/>
        <w:numPr>
          <w:ilvl w:val="0"/>
          <w:numId w:val="18"/>
        </w:numPr>
      </w:pPr>
      <w:r>
        <w:t>If Applicable, has a System or Records Notice been published?  [  ] Yes  [  ] No</w:t>
      </w:r>
    </w:p>
    <w:p w14:paraId="64B63122" w14:textId="77777777" w:rsidR="00633F74" w:rsidRDefault="00633F74" w:rsidP="00633F74">
      <w:pPr>
        <w:pStyle w:val="ColorfulList-Accent11"/>
        <w:ind w:left="360"/>
      </w:pPr>
    </w:p>
    <w:p w14:paraId="3C87DD03" w14:textId="77777777" w:rsidR="00C86E91" w:rsidRPr="00C86E91" w:rsidRDefault="00CB1078" w:rsidP="00C86E91">
      <w:pPr>
        <w:pStyle w:val="ColorfulList-Accent11"/>
        <w:ind w:left="0"/>
        <w:rPr>
          <w:b/>
        </w:rPr>
      </w:pPr>
      <w:r>
        <w:rPr>
          <w:b/>
        </w:rPr>
        <w:t>Gifts or Payments</w:t>
      </w:r>
      <w:r w:rsidR="00C86E91">
        <w:rPr>
          <w:b/>
        </w:rPr>
        <w:t>:</w:t>
      </w:r>
    </w:p>
    <w:p w14:paraId="43369900" w14:textId="77777777" w:rsidR="00C86E91" w:rsidRDefault="00C86E91" w:rsidP="00C86E91">
      <w:r>
        <w:t>Is an incentive (e.g., money or reimbursement of expenses, token of appreciation) provid</w:t>
      </w:r>
      <w:r w:rsidR="00781D57">
        <w:t>ed to participants?  [  ] Yes [X</w:t>
      </w:r>
      <w:r>
        <w:t xml:space="preserve">] No  </w:t>
      </w:r>
    </w:p>
    <w:p w14:paraId="209877D5" w14:textId="77777777" w:rsidR="004D6E14" w:rsidRDefault="004D6E14">
      <w:pPr>
        <w:rPr>
          <w:b/>
        </w:rPr>
      </w:pPr>
    </w:p>
    <w:p w14:paraId="1439F043" w14:textId="77777777" w:rsidR="00F24CFC" w:rsidRDefault="00F24CFC">
      <w:pPr>
        <w:rPr>
          <w:b/>
        </w:rPr>
      </w:pPr>
    </w:p>
    <w:p w14:paraId="0DC2F191"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1839DCA7" w14:textId="77777777" w:rsidR="007A1321" w:rsidRPr="0080728B" w:rsidRDefault="007A1321" w:rsidP="007A1321">
      <w:pPr>
        <w:rPr>
          <w:color w:val="000000"/>
          <w:sz w:val="22"/>
          <w:szCs w:val="22"/>
        </w:rPr>
      </w:pPr>
      <w:r w:rsidRPr="0080728B">
        <w:rPr>
          <w:color w:val="000000"/>
          <w:sz w:val="22"/>
          <w:szCs w:val="22"/>
        </w:rPr>
        <w:t>The estimated hourly wage is based on the projected highest degree awarded for each participant based on the GS salary table for the Washington, DC area:</w:t>
      </w:r>
    </w:p>
    <w:p w14:paraId="7ED2B02E" w14:textId="77777777" w:rsidR="007A1321" w:rsidRPr="0080728B" w:rsidRDefault="00C17468" w:rsidP="007A1321">
      <w:pPr>
        <w:rPr>
          <w:color w:val="000000"/>
          <w:sz w:val="22"/>
          <w:szCs w:val="22"/>
        </w:rPr>
      </w:pPr>
      <w:hyperlink r:id="rId9" w:history="1">
        <w:r w:rsidR="007A1321" w:rsidRPr="0080728B">
          <w:rPr>
            <w:rStyle w:val="Hyperlink"/>
            <w:sz w:val="22"/>
            <w:szCs w:val="22"/>
          </w:rPr>
          <w:t>https://www.opm.gov/policy-data-oversight/pay-leave/salaries-wages/salary-tables/pdf/2018/DCB.pdf</w:t>
        </w:r>
      </w:hyperlink>
      <w:r w:rsidR="007A1321" w:rsidRPr="0080728B">
        <w:rPr>
          <w:color w:val="000000"/>
          <w:sz w:val="22"/>
          <w:szCs w:val="22"/>
        </w:rPr>
        <w:t>.</w:t>
      </w:r>
    </w:p>
    <w:p w14:paraId="73BDD9C8" w14:textId="77777777" w:rsidR="007A1321" w:rsidRPr="0080728B" w:rsidRDefault="007A1321" w:rsidP="007A1321">
      <w:pPr>
        <w:rPr>
          <w:color w:val="000000"/>
          <w:sz w:val="22"/>
          <w:szCs w:val="22"/>
        </w:rPr>
      </w:pPr>
    </w:p>
    <w:p w14:paraId="5558BE46" w14:textId="77777777" w:rsidR="007A1321" w:rsidRPr="0080728B" w:rsidRDefault="007A1321" w:rsidP="007A1321">
      <w:pPr>
        <w:rPr>
          <w:b/>
          <w:color w:val="000000"/>
          <w:sz w:val="22"/>
          <w:szCs w:val="22"/>
        </w:rPr>
      </w:pPr>
    </w:p>
    <w:tbl>
      <w:tblPr>
        <w:tblW w:w="5000" w:type="pct"/>
        <w:tblLook w:val="04A0" w:firstRow="1" w:lastRow="0" w:firstColumn="1" w:lastColumn="0" w:noHBand="0" w:noVBand="1"/>
      </w:tblPr>
      <w:tblGrid>
        <w:gridCol w:w="4844"/>
        <w:gridCol w:w="1450"/>
        <w:gridCol w:w="1210"/>
        <w:gridCol w:w="1124"/>
        <w:gridCol w:w="948"/>
      </w:tblGrid>
      <w:tr w:rsidR="007A1321" w:rsidRPr="00833B80" w14:paraId="6A1B1478" w14:textId="77777777" w:rsidTr="00C66C7A">
        <w:trPr>
          <w:trHeight w:val="20"/>
        </w:trPr>
        <w:tc>
          <w:tcPr>
            <w:tcW w:w="252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8885D91" w14:textId="77777777" w:rsidR="007A1321" w:rsidRPr="00833B80" w:rsidRDefault="007A1321" w:rsidP="00E21DB2">
            <w:pPr>
              <w:rPr>
                <w:b/>
                <w:bCs/>
                <w:color w:val="000000"/>
                <w:sz w:val="22"/>
                <w:szCs w:val="22"/>
              </w:rPr>
            </w:pPr>
            <w:r w:rsidRPr="00833B80">
              <w:rPr>
                <w:b/>
                <w:bCs/>
                <w:color w:val="000000"/>
                <w:sz w:val="22"/>
                <w:szCs w:val="22"/>
              </w:rPr>
              <w:t>Category of Respondent</w:t>
            </w:r>
          </w:p>
        </w:tc>
        <w:tc>
          <w:tcPr>
            <w:tcW w:w="757" w:type="pct"/>
            <w:tcBorders>
              <w:top w:val="single" w:sz="4" w:space="0" w:color="auto"/>
              <w:left w:val="nil"/>
              <w:bottom w:val="single" w:sz="4" w:space="0" w:color="auto"/>
              <w:right w:val="single" w:sz="4" w:space="0" w:color="auto"/>
            </w:tcBorders>
            <w:shd w:val="clear" w:color="auto" w:fill="auto"/>
            <w:vAlign w:val="bottom"/>
            <w:hideMark/>
          </w:tcPr>
          <w:p w14:paraId="327A7139" w14:textId="77777777" w:rsidR="007A1321" w:rsidRPr="00833B80" w:rsidRDefault="007A1321" w:rsidP="00E21DB2">
            <w:pPr>
              <w:jc w:val="right"/>
              <w:rPr>
                <w:b/>
                <w:bCs/>
                <w:color w:val="000000"/>
                <w:sz w:val="22"/>
                <w:szCs w:val="22"/>
              </w:rPr>
            </w:pPr>
            <w:r w:rsidRPr="00833B80">
              <w:rPr>
                <w:b/>
                <w:bCs/>
                <w:color w:val="000000"/>
                <w:sz w:val="22"/>
                <w:szCs w:val="22"/>
              </w:rPr>
              <w:t>No. of Respondents</w:t>
            </w:r>
          </w:p>
        </w:tc>
        <w:tc>
          <w:tcPr>
            <w:tcW w:w="632" w:type="pct"/>
            <w:tcBorders>
              <w:top w:val="single" w:sz="4" w:space="0" w:color="auto"/>
              <w:left w:val="nil"/>
              <w:bottom w:val="single" w:sz="4" w:space="0" w:color="auto"/>
              <w:right w:val="single" w:sz="4" w:space="0" w:color="auto"/>
            </w:tcBorders>
            <w:shd w:val="clear" w:color="auto" w:fill="auto"/>
            <w:vAlign w:val="bottom"/>
            <w:hideMark/>
          </w:tcPr>
          <w:p w14:paraId="1E56609D" w14:textId="77777777" w:rsidR="007A1321" w:rsidRPr="00833B80" w:rsidRDefault="007A1321" w:rsidP="00E21DB2">
            <w:pPr>
              <w:jc w:val="right"/>
              <w:rPr>
                <w:b/>
                <w:bCs/>
                <w:color w:val="000000"/>
                <w:sz w:val="22"/>
                <w:szCs w:val="22"/>
              </w:rPr>
            </w:pPr>
            <w:r w:rsidRPr="00833B80">
              <w:rPr>
                <w:b/>
                <w:bCs/>
                <w:color w:val="000000"/>
                <w:sz w:val="22"/>
                <w:szCs w:val="22"/>
              </w:rPr>
              <w:t>No. of Responses Per Year</w:t>
            </w:r>
          </w:p>
        </w:tc>
        <w:tc>
          <w:tcPr>
            <w:tcW w:w="587" w:type="pct"/>
            <w:tcBorders>
              <w:top w:val="single" w:sz="4" w:space="0" w:color="auto"/>
              <w:left w:val="nil"/>
              <w:bottom w:val="single" w:sz="4" w:space="0" w:color="auto"/>
              <w:right w:val="single" w:sz="4" w:space="0" w:color="auto"/>
            </w:tcBorders>
            <w:shd w:val="clear" w:color="auto" w:fill="auto"/>
            <w:vAlign w:val="bottom"/>
            <w:hideMark/>
          </w:tcPr>
          <w:p w14:paraId="72C536C2" w14:textId="77777777" w:rsidR="007A1321" w:rsidRPr="00833B80" w:rsidRDefault="007A1321" w:rsidP="00E21DB2">
            <w:pPr>
              <w:jc w:val="right"/>
              <w:rPr>
                <w:b/>
                <w:bCs/>
                <w:color w:val="000000"/>
                <w:sz w:val="22"/>
                <w:szCs w:val="22"/>
              </w:rPr>
            </w:pPr>
            <w:r w:rsidRPr="00833B80">
              <w:rPr>
                <w:b/>
                <w:bCs/>
                <w:color w:val="000000"/>
                <w:sz w:val="22"/>
                <w:szCs w:val="22"/>
              </w:rPr>
              <w:t xml:space="preserve">Time per Response </w:t>
            </w:r>
          </w:p>
          <w:p w14:paraId="12D29482" w14:textId="77777777" w:rsidR="007A1321" w:rsidRPr="00833B80" w:rsidRDefault="007A1321" w:rsidP="00E21DB2">
            <w:pPr>
              <w:jc w:val="right"/>
              <w:rPr>
                <w:b/>
                <w:bCs/>
                <w:color w:val="000000"/>
                <w:sz w:val="22"/>
                <w:szCs w:val="22"/>
              </w:rPr>
            </w:pPr>
            <w:r w:rsidRPr="00833B80">
              <w:rPr>
                <w:b/>
                <w:bCs/>
                <w:color w:val="000000"/>
                <w:sz w:val="22"/>
                <w:szCs w:val="22"/>
              </w:rPr>
              <w:t>(in hours)</w:t>
            </w:r>
          </w:p>
        </w:tc>
        <w:tc>
          <w:tcPr>
            <w:tcW w:w="495" w:type="pct"/>
            <w:tcBorders>
              <w:top w:val="single" w:sz="4" w:space="0" w:color="auto"/>
              <w:left w:val="nil"/>
              <w:bottom w:val="single" w:sz="4" w:space="0" w:color="auto"/>
              <w:right w:val="single" w:sz="4" w:space="0" w:color="auto"/>
            </w:tcBorders>
            <w:shd w:val="clear" w:color="auto" w:fill="auto"/>
            <w:vAlign w:val="bottom"/>
            <w:hideMark/>
          </w:tcPr>
          <w:p w14:paraId="33980596" w14:textId="77777777" w:rsidR="007A1321" w:rsidRPr="00833B80" w:rsidRDefault="007A1321" w:rsidP="00E21DB2">
            <w:pPr>
              <w:jc w:val="right"/>
              <w:rPr>
                <w:b/>
                <w:bCs/>
                <w:color w:val="000000"/>
                <w:sz w:val="22"/>
                <w:szCs w:val="22"/>
              </w:rPr>
            </w:pPr>
            <w:r w:rsidRPr="00833B80">
              <w:rPr>
                <w:b/>
                <w:bCs/>
                <w:color w:val="000000"/>
                <w:sz w:val="22"/>
                <w:szCs w:val="22"/>
              </w:rPr>
              <w:t>Total Burden Hours</w:t>
            </w:r>
          </w:p>
        </w:tc>
      </w:tr>
      <w:tr w:rsidR="007A1321" w:rsidRPr="00833B80" w14:paraId="0AC09A8A" w14:textId="77777777" w:rsidTr="00C66C7A">
        <w:trPr>
          <w:trHeight w:val="20"/>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2BED3CA7" w14:textId="616C0339" w:rsidR="007A1321" w:rsidRPr="00833B80" w:rsidRDefault="00113152" w:rsidP="00E21DB2">
            <w:pPr>
              <w:rPr>
                <w:color w:val="000000"/>
                <w:sz w:val="22"/>
                <w:szCs w:val="22"/>
              </w:rPr>
            </w:pPr>
            <w:r>
              <w:rPr>
                <w:color w:val="000000"/>
                <w:sz w:val="22"/>
                <w:szCs w:val="22"/>
              </w:rPr>
              <w:t>Private sector (non-profit)</w:t>
            </w:r>
          </w:p>
        </w:tc>
        <w:tc>
          <w:tcPr>
            <w:tcW w:w="757" w:type="pct"/>
            <w:tcBorders>
              <w:top w:val="nil"/>
              <w:left w:val="nil"/>
              <w:bottom w:val="single" w:sz="4" w:space="0" w:color="auto"/>
              <w:right w:val="single" w:sz="4" w:space="0" w:color="auto"/>
            </w:tcBorders>
            <w:shd w:val="clear" w:color="auto" w:fill="auto"/>
            <w:vAlign w:val="bottom"/>
            <w:hideMark/>
          </w:tcPr>
          <w:p w14:paraId="473C8C36" w14:textId="6B06855F" w:rsidR="007A1321" w:rsidRPr="00833B80" w:rsidRDefault="00113152" w:rsidP="00E21DB2">
            <w:pPr>
              <w:jc w:val="right"/>
              <w:rPr>
                <w:color w:val="000000"/>
                <w:sz w:val="22"/>
                <w:szCs w:val="22"/>
              </w:rPr>
            </w:pPr>
            <w:r>
              <w:rPr>
                <w:color w:val="000000"/>
                <w:sz w:val="22"/>
                <w:szCs w:val="22"/>
              </w:rPr>
              <w:t>135</w:t>
            </w:r>
          </w:p>
        </w:tc>
        <w:tc>
          <w:tcPr>
            <w:tcW w:w="632" w:type="pct"/>
            <w:tcBorders>
              <w:top w:val="nil"/>
              <w:left w:val="nil"/>
              <w:bottom w:val="single" w:sz="4" w:space="0" w:color="auto"/>
              <w:right w:val="single" w:sz="4" w:space="0" w:color="auto"/>
            </w:tcBorders>
            <w:shd w:val="clear" w:color="auto" w:fill="auto"/>
            <w:vAlign w:val="bottom"/>
            <w:hideMark/>
          </w:tcPr>
          <w:p w14:paraId="78DBE0A2" w14:textId="77777777" w:rsidR="007A1321" w:rsidRPr="00833B80" w:rsidRDefault="007A1321" w:rsidP="00E21DB2">
            <w:pPr>
              <w:jc w:val="right"/>
              <w:rPr>
                <w:color w:val="000000"/>
                <w:sz w:val="22"/>
                <w:szCs w:val="22"/>
              </w:rPr>
            </w:pPr>
            <w:r w:rsidRPr="00833B80">
              <w:rPr>
                <w:color w:val="000000"/>
                <w:sz w:val="22"/>
                <w:szCs w:val="22"/>
              </w:rPr>
              <w:t>1</w:t>
            </w:r>
          </w:p>
        </w:tc>
        <w:tc>
          <w:tcPr>
            <w:tcW w:w="587" w:type="pct"/>
            <w:tcBorders>
              <w:top w:val="nil"/>
              <w:left w:val="nil"/>
              <w:bottom w:val="single" w:sz="4" w:space="0" w:color="auto"/>
              <w:right w:val="single" w:sz="4" w:space="0" w:color="auto"/>
            </w:tcBorders>
            <w:shd w:val="clear" w:color="auto" w:fill="auto"/>
            <w:vAlign w:val="bottom"/>
            <w:hideMark/>
          </w:tcPr>
          <w:p w14:paraId="2645B212" w14:textId="30C59DC1" w:rsidR="007A1321" w:rsidRPr="00833B80" w:rsidRDefault="00C66C7A" w:rsidP="00E21DB2">
            <w:pPr>
              <w:jc w:val="right"/>
              <w:rPr>
                <w:color w:val="000000"/>
                <w:sz w:val="22"/>
                <w:szCs w:val="22"/>
              </w:rPr>
            </w:pPr>
            <w:r w:rsidRPr="00833B80">
              <w:rPr>
                <w:color w:val="000000"/>
                <w:sz w:val="22"/>
                <w:szCs w:val="22"/>
              </w:rPr>
              <w:t>1</w:t>
            </w:r>
            <w:r w:rsidR="007A1321" w:rsidRPr="00833B80">
              <w:rPr>
                <w:color w:val="000000"/>
                <w:sz w:val="22"/>
                <w:szCs w:val="22"/>
              </w:rPr>
              <w:t>5 / 60</w:t>
            </w:r>
          </w:p>
        </w:tc>
        <w:tc>
          <w:tcPr>
            <w:tcW w:w="495" w:type="pct"/>
            <w:tcBorders>
              <w:top w:val="nil"/>
              <w:left w:val="nil"/>
              <w:bottom w:val="single" w:sz="4" w:space="0" w:color="auto"/>
              <w:right w:val="single" w:sz="4" w:space="0" w:color="auto"/>
            </w:tcBorders>
            <w:shd w:val="clear" w:color="auto" w:fill="auto"/>
            <w:noWrap/>
            <w:vAlign w:val="bottom"/>
            <w:hideMark/>
          </w:tcPr>
          <w:p w14:paraId="5ACD22E5" w14:textId="02CFA88A" w:rsidR="007A1321" w:rsidRPr="00833B80" w:rsidRDefault="00113152" w:rsidP="00E21DB2">
            <w:pPr>
              <w:jc w:val="right"/>
              <w:rPr>
                <w:color w:val="000000"/>
                <w:sz w:val="22"/>
                <w:szCs w:val="22"/>
              </w:rPr>
            </w:pPr>
            <w:r>
              <w:rPr>
                <w:color w:val="000000"/>
                <w:sz w:val="22"/>
                <w:szCs w:val="22"/>
              </w:rPr>
              <w:t>34</w:t>
            </w:r>
          </w:p>
        </w:tc>
      </w:tr>
      <w:tr w:rsidR="007A1321" w:rsidRPr="00833B80" w14:paraId="0C685C40" w14:textId="77777777" w:rsidTr="00113152">
        <w:trPr>
          <w:trHeight w:val="20"/>
        </w:trPr>
        <w:tc>
          <w:tcPr>
            <w:tcW w:w="2529" w:type="pct"/>
            <w:tcBorders>
              <w:top w:val="nil"/>
              <w:left w:val="single" w:sz="4" w:space="0" w:color="auto"/>
              <w:bottom w:val="single" w:sz="4" w:space="0" w:color="auto"/>
              <w:right w:val="single" w:sz="4" w:space="0" w:color="auto"/>
            </w:tcBorders>
            <w:shd w:val="clear" w:color="auto" w:fill="auto"/>
            <w:vAlign w:val="bottom"/>
          </w:tcPr>
          <w:p w14:paraId="19F55077" w14:textId="247AD9C5" w:rsidR="007A1321" w:rsidRPr="00833B80" w:rsidRDefault="007A1321" w:rsidP="00E21DB2">
            <w:pPr>
              <w:rPr>
                <w:color w:val="000000"/>
                <w:sz w:val="22"/>
                <w:szCs w:val="22"/>
              </w:rPr>
            </w:pPr>
          </w:p>
        </w:tc>
        <w:tc>
          <w:tcPr>
            <w:tcW w:w="757" w:type="pct"/>
            <w:tcBorders>
              <w:top w:val="nil"/>
              <w:left w:val="nil"/>
              <w:bottom w:val="single" w:sz="4" w:space="0" w:color="auto"/>
              <w:right w:val="single" w:sz="4" w:space="0" w:color="auto"/>
            </w:tcBorders>
            <w:shd w:val="clear" w:color="auto" w:fill="auto"/>
            <w:vAlign w:val="bottom"/>
          </w:tcPr>
          <w:p w14:paraId="731C9EC6" w14:textId="3E2B76D7" w:rsidR="007A1321" w:rsidRPr="00833B80" w:rsidRDefault="007A1321" w:rsidP="00E21DB2">
            <w:pPr>
              <w:jc w:val="right"/>
              <w:rPr>
                <w:color w:val="000000"/>
                <w:sz w:val="22"/>
                <w:szCs w:val="22"/>
              </w:rPr>
            </w:pPr>
          </w:p>
        </w:tc>
        <w:tc>
          <w:tcPr>
            <w:tcW w:w="632" w:type="pct"/>
            <w:tcBorders>
              <w:top w:val="nil"/>
              <w:left w:val="nil"/>
              <w:bottom w:val="single" w:sz="4" w:space="0" w:color="auto"/>
              <w:right w:val="single" w:sz="4" w:space="0" w:color="auto"/>
            </w:tcBorders>
            <w:shd w:val="clear" w:color="auto" w:fill="auto"/>
            <w:vAlign w:val="bottom"/>
          </w:tcPr>
          <w:p w14:paraId="2C03FEF4" w14:textId="5732426F" w:rsidR="007A1321" w:rsidRPr="00833B80" w:rsidRDefault="007A1321" w:rsidP="00E21DB2">
            <w:pPr>
              <w:jc w:val="right"/>
              <w:rPr>
                <w:color w:val="000000"/>
                <w:sz w:val="22"/>
                <w:szCs w:val="22"/>
              </w:rPr>
            </w:pPr>
          </w:p>
        </w:tc>
        <w:tc>
          <w:tcPr>
            <w:tcW w:w="587" w:type="pct"/>
            <w:tcBorders>
              <w:top w:val="nil"/>
              <w:left w:val="nil"/>
              <w:bottom w:val="single" w:sz="4" w:space="0" w:color="auto"/>
              <w:right w:val="single" w:sz="4" w:space="0" w:color="auto"/>
            </w:tcBorders>
            <w:shd w:val="clear" w:color="auto" w:fill="auto"/>
            <w:vAlign w:val="bottom"/>
          </w:tcPr>
          <w:p w14:paraId="30589535" w14:textId="46055F9F" w:rsidR="007A1321" w:rsidRPr="00833B80" w:rsidRDefault="007A1321" w:rsidP="00E21DB2">
            <w:pPr>
              <w:jc w:val="right"/>
              <w:rPr>
                <w:color w:val="000000"/>
                <w:sz w:val="22"/>
                <w:szCs w:val="22"/>
              </w:rPr>
            </w:pPr>
          </w:p>
        </w:tc>
        <w:tc>
          <w:tcPr>
            <w:tcW w:w="495" w:type="pct"/>
            <w:tcBorders>
              <w:top w:val="nil"/>
              <w:left w:val="nil"/>
              <w:bottom w:val="single" w:sz="4" w:space="0" w:color="auto"/>
              <w:right w:val="single" w:sz="4" w:space="0" w:color="auto"/>
            </w:tcBorders>
            <w:shd w:val="clear" w:color="auto" w:fill="auto"/>
            <w:noWrap/>
            <w:vAlign w:val="bottom"/>
          </w:tcPr>
          <w:p w14:paraId="5160DF6E" w14:textId="738164CF" w:rsidR="007A1321" w:rsidRPr="00833B80" w:rsidRDefault="007A1321" w:rsidP="00E21DB2">
            <w:pPr>
              <w:jc w:val="right"/>
              <w:rPr>
                <w:color w:val="000000"/>
                <w:sz w:val="22"/>
                <w:szCs w:val="22"/>
              </w:rPr>
            </w:pPr>
          </w:p>
        </w:tc>
      </w:tr>
      <w:tr w:rsidR="007A1321" w:rsidRPr="00833B80" w14:paraId="49EE346A" w14:textId="77777777" w:rsidTr="00C66C7A">
        <w:trPr>
          <w:trHeight w:val="20"/>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6B4A0FE8" w14:textId="77777777" w:rsidR="007A1321" w:rsidRPr="00833B80" w:rsidRDefault="007A1321" w:rsidP="00E21DB2">
            <w:pPr>
              <w:rPr>
                <w:b/>
                <w:bCs/>
                <w:color w:val="000000"/>
                <w:sz w:val="22"/>
                <w:szCs w:val="22"/>
              </w:rPr>
            </w:pPr>
            <w:r w:rsidRPr="00833B80">
              <w:rPr>
                <w:b/>
                <w:bCs/>
                <w:color w:val="000000"/>
                <w:sz w:val="22"/>
                <w:szCs w:val="22"/>
              </w:rPr>
              <w:t> Totals</w:t>
            </w:r>
          </w:p>
        </w:tc>
        <w:tc>
          <w:tcPr>
            <w:tcW w:w="757" w:type="pct"/>
            <w:tcBorders>
              <w:top w:val="nil"/>
              <w:left w:val="nil"/>
              <w:bottom w:val="single" w:sz="4" w:space="0" w:color="auto"/>
              <w:right w:val="single" w:sz="4" w:space="0" w:color="auto"/>
            </w:tcBorders>
            <w:shd w:val="clear" w:color="auto" w:fill="auto"/>
            <w:vAlign w:val="bottom"/>
            <w:hideMark/>
          </w:tcPr>
          <w:p w14:paraId="13511D30" w14:textId="64423F4E" w:rsidR="007A1321" w:rsidRPr="00833B80" w:rsidRDefault="007A1321" w:rsidP="00E21DB2">
            <w:pPr>
              <w:jc w:val="right"/>
              <w:rPr>
                <w:b/>
                <w:bCs/>
                <w:color w:val="000000"/>
                <w:sz w:val="22"/>
                <w:szCs w:val="22"/>
              </w:rPr>
            </w:pPr>
          </w:p>
        </w:tc>
        <w:tc>
          <w:tcPr>
            <w:tcW w:w="632" w:type="pct"/>
            <w:tcBorders>
              <w:top w:val="nil"/>
              <w:left w:val="nil"/>
              <w:bottom w:val="single" w:sz="4" w:space="0" w:color="auto"/>
              <w:right w:val="single" w:sz="4" w:space="0" w:color="auto"/>
            </w:tcBorders>
            <w:shd w:val="clear" w:color="auto" w:fill="auto"/>
            <w:vAlign w:val="bottom"/>
            <w:hideMark/>
          </w:tcPr>
          <w:p w14:paraId="29D96F1D" w14:textId="4F84E929" w:rsidR="007A1321" w:rsidRPr="00833B80" w:rsidRDefault="00113152" w:rsidP="00E21DB2">
            <w:pPr>
              <w:jc w:val="right"/>
              <w:rPr>
                <w:b/>
                <w:bCs/>
                <w:color w:val="000000"/>
                <w:sz w:val="22"/>
                <w:szCs w:val="22"/>
              </w:rPr>
            </w:pPr>
            <w:r>
              <w:rPr>
                <w:b/>
                <w:bCs/>
                <w:color w:val="000000"/>
                <w:sz w:val="22"/>
                <w:szCs w:val="22"/>
              </w:rPr>
              <w:t>135</w:t>
            </w:r>
            <w:r w:rsidR="007A1321" w:rsidRPr="00833B80">
              <w:rPr>
                <w:b/>
                <w:bCs/>
                <w:color w:val="000000"/>
                <w:sz w:val="22"/>
                <w:szCs w:val="22"/>
              </w:rPr>
              <w:t> </w:t>
            </w:r>
          </w:p>
        </w:tc>
        <w:tc>
          <w:tcPr>
            <w:tcW w:w="587" w:type="pct"/>
            <w:tcBorders>
              <w:top w:val="nil"/>
              <w:left w:val="nil"/>
              <w:bottom w:val="single" w:sz="4" w:space="0" w:color="auto"/>
              <w:right w:val="single" w:sz="4" w:space="0" w:color="auto"/>
            </w:tcBorders>
            <w:shd w:val="clear" w:color="auto" w:fill="auto"/>
            <w:vAlign w:val="bottom"/>
            <w:hideMark/>
          </w:tcPr>
          <w:p w14:paraId="1588799D" w14:textId="77777777" w:rsidR="007A1321" w:rsidRPr="00833B80" w:rsidRDefault="007A1321" w:rsidP="00E21DB2">
            <w:pPr>
              <w:jc w:val="right"/>
              <w:rPr>
                <w:b/>
                <w:bCs/>
                <w:color w:val="000000"/>
                <w:sz w:val="22"/>
                <w:szCs w:val="22"/>
              </w:rPr>
            </w:pPr>
            <w:r w:rsidRPr="00833B80">
              <w:rPr>
                <w:b/>
                <w:bCs/>
                <w:color w:val="000000"/>
                <w:sz w:val="22"/>
                <w:szCs w:val="22"/>
              </w:rPr>
              <w:t> </w:t>
            </w:r>
          </w:p>
        </w:tc>
        <w:tc>
          <w:tcPr>
            <w:tcW w:w="495" w:type="pct"/>
            <w:tcBorders>
              <w:top w:val="nil"/>
              <w:left w:val="nil"/>
              <w:bottom w:val="single" w:sz="4" w:space="0" w:color="auto"/>
              <w:right w:val="single" w:sz="4" w:space="0" w:color="auto"/>
            </w:tcBorders>
            <w:shd w:val="clear" w:color="auto" w:fill="auto"/>
            <w:vAlign w:val="bottom"/>
            <w:hideMark/>
          </w:tcPr>
          <w:p w14:paraId="2FAE39DA" w14:textId="7BA42C3E" w:rsidR="007A1321" w:rsidRPr="00833B80" w:rsidRDefault="007A1321" w:rsidP="00E21DB2">
            <w:pPr>
              <w:jc w:val="right"/>
              <w:rPr>
                <w:b/>
                <w:bCs/>
                <w:color w:val="000000"/>
                <w:sz w:val="22"/>
                <w:szCs w:val="22"/>
              </w:rPr>
            </w:pPr>
            <w:r w:rsidRPr="00833B80">
              <w:rPr>
                <w:b/>
                <w:bCs/>
                <w:color w:val="000000"/>
                <w:sz w:val="22"/>
                <w:szCs w:val="22"/>
              </w:rPr>
              <w:t>3</w:t>
            </w:r>
            <w:r w:rsidR="00113152">
              <w:rPr>
                <w:b/>
                <w:bCs/>
                <w:color w:val="000000"/>
                <w:sz w:val="22"/>
                <w:szCs w:val="22"/>
              </w:rPr>
              <w:t>4</w:t>
            </w:r>
          </w:p>
        </w:tc>
      </w:tr>
    </w:tbl>
    <w:p w14:paraId="525DA6A4" w14:textId="77777777" w:rsidR="007A1321" w:rsidRPr="00833B80" w:rsidRDefault="007A1321" w:rsidP="007A1321">
      <w:pPr>
        <w:rPr>
          <w:color w:val="000000"/>
          <w:sz w:val="22"/>
          <w:szCs w:val="22"/>
        </w:rPr>
      </w:pPr>
    </w:p>
    <w:p w14:paraId="6DCEBD23" w14:textId="77777777" w:rsidR="007A1321" w:rsidRPr="00833B80" w:rsidRDefault="007A1321" w:rsidP="007A1321">
      <w:pPr>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1877"/>
        <w:gridCol w:w="1567"/>
        <w:gridCol w:w="1603"/>
      </w:tblGrid>
      <w:tr w:rsidR="007A1321" w:rsidRPr="00833B80" w14:paraId="6998751D" w14:textId="77777777" w:rsidTr="00E21DB2">
        <w:trPr>
          <w:trHeight w:val="20"/>
        </w:trPr>
        <w:tc>
          <w:tcPr>
            <w:tcW w:w="2365" w:type="pct"/>
            <w:shd w:val="clear" w:color="auto" w:fill="auto"/>
            <w:vAlign w:val="bottom"/>
            <w:hideMark/>
          </w:tcPr>
          <w:p w14:paraId="2F3AE692" w14:textId="77777777" w:rsidR="007A1321" w:rsidRPr="00833B80" w:rsidRDefault="007A1321" w:rsidP="00E21DB2">
            <w:pPr>
              <w:rPr>
                <w:b/>
                <w:bCs/>
                <w:color w:val="000000"/>
                <w:sz w:val="22"/>
                <w:szCs w:val="22"/>
              </w:rPr>
            </w:pPr>
            <w:r w:rsidRPr="00833B80">
              <w:rPr>
                <w:b/>
                <w:bCs/>
                <w:color w:val="000000"/>
                <w:sz w:val="22"/>
                <w:szCs w:val="22"/>
              </w:rPr>
              <w:t>Category of Respondent</w:t>
            </w:r>
          </w:p>
        </w:tc>
        <w:tc>
          <w:tcPr>
            <w:tcW w:w="980" w:type="pct"/>
            <w:vAlign w:val="bottom"/>
          </w:tcPr>
          <w:p w14:paraId="01AC3673" w14:textId="77777777" w:rsidR="007A1321" w:rsidRPr="00833B80" w:rsidRDefault="007A1321" w:rsidP="00E21DB2">
            <w:pPr>
              <w:jc w:val="right"/>
              <w:rPr>
                <w:b/>
                <w:bCs/>
                <w:color w:val="000000"/>
                <w:sz w:val="22"/>
                <w:szCs w:val="22"/>
              </w:rPr>
            </w:pPr>
            <w:r w:rsidRPr="00833B80">
              <w:rPr>
                <w:b/>
                <w:bCs/>
                <w:color w:val="000000"/>
                <w:sz w:val="22"/>
                <w:szCs w:val="22"/>
              </w:rPr>
              <w:t>Total Burden Hours</w:t>
            </w:r>
          </w:p>
        </w:tc>
        <w:tc>
          <w:tcPr>
            <w:tcW w:w="818" w:type="pct"/>
            <w:shd w:val="clear" w:color="auto" w:fill="auto"/>
            <w:vAlign w:val="bottom"/>
            <w:hideMark/>
          </w:tcPr>
          <w:p w14:paraId="46B19139" w14:textId="77777777" w:rsidR="007A1321" w:rsidRPr="00833B80" w:rsidRDefault="007A1321" w:rsidP="00E21DB2">
            <w:pPr>
              <w:jc w:val="right"/>
              <w:rPr>
                <w:b/>
                <w:bCs/>
                <w:color w:val="000000"/>
                <w:sz w:val="22"/>
                <w:szCs w:val="22"/>
              </w:rPr>
            </w:pPr>
            <w:r w:rsidRPr="00833B80">
              <w:rPr>
                <w:b/>
                <w:bCs/>
                <w:color w:val="000000"/>
                <w:sz w:val="22"/>
                <w:szCs w:val="22"/>
              </w:rPr>
              <w:t>Wage Rate</w:t>
            </w:r>
          </w:p>
        </w:tc>
        <w:tc>
          <w:tcPr>
            <w:tcW w:w="837" w:type="pct"/>
            <w:shd w:val="clear" w:color="auto" w:fill="auto"/>
            <w:vAlign w:val="bottom"/>
            <w:hideMark/>
          </w:tcPr>
          <w:p w14:paraId="251D216F" w14:textId="77777777" w:rsidR="007A1321" w:rsidRPr="00833B80" w:rsidRDefault="007A1321" w:rsidP="00E21DB2">
            <w:pPr>
              <w:jc w:val="right"/>
              <w:rPr>
                <w:b/>
                <w:bCs/>
                <w:color w:val="000000"/>
                <w:sz w:val="22"/>
                <w:szCs w:val="22"/>
              </w:rPr>
            </w:pPr>
            <w:r w:rsidRPr="00833B80">
              <w:rPr>
                <w:b/>
                <w:bCs/>
                <w:color w:val="000000"/>
                <w:sz w:val="22"/>
                <w:szCs w:val="22"/>
              </w:rPr>
              <w:t>Total Burden Cost</w:t>
            </w:r>
          </w:p>
        </w:tc>
      </w:tr>
      <w:tr w:rsidR="007A1321" w:rsidRPr="00833B80" w14:paraId="194B14BC" w14:textId="77777777" w:rsidTr="00E21DB2">
        <w:trPr>
          <w:trHeight w:val="20"/>
        </w:trPr>
        <w:tc>
          <w:tcPr>
            <w:tcW w:w="2365" w:type="pct"/>
            <w:shd w:val="clear" w:color="auto" w:fill="auto"/>
            <w:vAlign w:val="bottom"/>
            <w:hideMark/>
          </w:tcPr>
          <w:p w14:paraId="529A7501" w14:textId="67EBFB98" w:rsidR="007A1321" w:rsidRPr="00833B80" w:rsidRDefault="00113152" w:rsidP="00E21DB2">
            <w:pPr>
              <w:rPr>
                <w:color w:val="000000"/>
                <w:sz w:val="22"/>
                <w:szCs w:val="22"/>
              </w:rPr>
            </w:pPr>
            <w:r>
              <w:rPr>
                <w:color w:val="000000"/>
                <w:sz w:val="22"/>
                <w:szCs w:val="22"/>
              </w:rPr>
              <w:t>Private sector (non-profit)</w:t>
            </w:r>
          </w:p>
        </w:tc>
        <w:tc>
          <w:tcPr>
            <w:tcW w:w="980" w:type="pct"/>
            <w:vAlign w:val="bottom"/>
          </w:tcPr>
          <w:p w14:paraId="0A879A02" w14:textId="7CBDDEEF" w:rsidR="007A1321" w:rsidRPr="00833B80" w:rsidRDefault="00C66C7A" w:rsidP="00E21DB2">
            <w:pPr>
              <w:jc w:val="right"/>
              <w:rPr>
                <w:color w:val="000000"/>
                <w:sz w:val="22"/>
                <w:szCs w:val="22"/>
              </w:rPr>
            </w:pPr>
            <w:r w:rsidRPr="00833B80">
              <w:rPr>
                <w:color w:val="000000"/>
                <w:sz w:val="22"/>
                <w:szCs w:val="22"/>
              </w:rPr>
              <w:t>34</w:t>
            </w:r>
          </w:p>
        </w:tc>
        <w:tc>
          <w:tcPr>
            <w:tcW w:w="818" w:type="pct"/>
            <w:shd w:val="clear" w:color="auto" w:fill="auto"/>
            <w:vAlign w:val="bottom"/>
            <w:hideMark/>
          </w:tcPr>
          <w:p w14:paraId="0F2BEEC2" w14:textId="77777777" w:rsidR="007A1321" w:rsidRPr="00833B80" w:rsidRDefault="007A1321" w:rsidP="00E21DB2">
            <w:pPr>
              <w:jc w:val="right"/>
              <w:rPr>
                <w:color w:val="000000"/>
                <w:sz w:val="22"/>
                <w:szCs w:val="22"/>
              </w:rPr>
            </w:pPr>
            <w:r w:rsidRPr="00833B80">
              <w:rPr>
                <w:color w:val="000000"/>
                <w:sz w:val="22"/>
                <w:szCs w:val="22"/>
              </w:rPr>
              <w:t>$55.00</w:t>
            </w:r>
          </w:p>
        </w:tc>
        <w:tc>
          <w:tcPr>
            <w:tcW w:w="837" w:type="pct"/>
            <w:shd w:val="clear" w:color="auto" w:fill="auto"/>
            <w:vAlign w:val="bottom"/>
            <w:hideMark/>
          </w:tcPr>
          <w:p w14:paraId="23734C83" w14:textId="0227BA58" w:rsidR="007A1321" w:rsidRPr="00833B80" w:rsidRDefault="00C66C7A" w:rsidP="00E21DB2">
            <w:pPr>
              <w:jc w:val="right"/>
              <w:rPr>
                <w:color w:val="000000"/>
                <w:sz w:val="22"/>
                <w:szCs w:val="22"/>
              </w:rPr>
            </w:pPr>
            <w:r w:rsidRPr="00833B80">
              <w:rPr>
                <w:color w:val="000000"/>
                <w:sz w:val="22"/>
                <w:szCs w:val="22"/>
              </w:rPr>
              <w:t>$1,870</w:t>
            </w:r>
            <w:r w:rsidR="007A1321" w:rsidRPr="00833B80">
              <w:rPr>
                <w:color w:val="000000"/>
                <w:sz w:val="22"/>
                <w:szCs w:val="22"/>
              </w:rPr>
              <w:t>.00</w:t>
            </w:r>
          </w:p>
        </w:tc>
      </w:tr>
      <w:tr w:rsidR="007A1321" w:rsidRPr="0080728B" w14:paraId="744C51AC" w14:textId="77777777" w:rsidTr="00E21DB2">
        <w:trPr>
          <w:trHeight w:val="20"/>
        </w:trPr>
        <w:tc>
          <w:tcPr>
            <w:tcW w:w="2365" w:type="pct"/>
            <w:shd w:val="clear" w:color="auto" w:fill="auto"/>
            <w:vAlign w:val="bottom"/>
            <w:hideMark/>
          </w:tcPr>
          <w:p w14:paraId="5BA07711" w14:textId="77777777" w:rsidR="007A1321" w:rsidRPr="00833B80" w:rsidRDefault="007A1321" w:rsidP="00E21DB2">
            <w:pPr>
              <w:rPr>
                <w:b/>
                <w:bCs/>
                <w:color w:val="000000"/>
                <w:sz w:val="22"/>
                <w:szCs w:val="22"/>
              </w:rPr>
            </w:pPr>
            <w:r w:rsidRPr="00833B80">
              <w:rPr>
                <w:b/>
                <w:bCs/>
                <w:color w:val="000000"/>
                <w:sz w:val="22"/>
                <w:szCs w:val="22"/>
              </w:rPr>
              <w:t> Totals</w:t>
            </w:r>
          </w:p>
        </w:tc>
        <w:tc>
          <w:tcPr>
            <w:tcW w:w="980" w:type="pct"/>
            <w:vAlign w:val="bottom"/>
          </w:tcPr>
          <w:p w14:paraId="36049B79" w14:textId="631FD839" w:rsidR="007A1321" w:rsidRPr="00833B80" w:rsidRDefault="007A1321" w:rsidP="00E21DB2">
            <w:pPr>
              <w:jc w:val="right"/>
              <w:rPr>
                <w:b/>
                <w:bCs/>
                <w:color w:val="000000"/>
                <w:sz w:val="22"/>
                <w:szCs w:val="22"/>
              </w:rPr>
            </w:pPr>
          </w:p>
        </w:tc>
        <w:tc>
          <w:tcPr>
            <w:tcW w:w="818" w:type="pct"/>
            <w:shd w:val="clear" w:color="auto" w:fill="auto"/>
            <w:vAlign w:val="bottom"/>
            <w:hideMark/>
          </w:tcPr>
          <w:p w14:paraId="69CD31B1" w14:textId="77777777" w:rsidR="007A1321" w:rsidRPr="00833B80" w:rsidRDefault="007A1321" w:rsidP="00E21DB2">
            <w:pPr>
              <w:jc w:val="right"/>
              <w:rPr>
                <w:b/>
                <w:bCs/>
                <w:color w:val="000000"/>
                <w:sz w:val="22"/>
                <w:szCs w:val="22"/>
              </w:rPr>
            </w:pPr>
            <w:r w:rsidRPr="00833B80">
              <w:rPr>
                <w:b/>
                <w:bCs/>
                <w:color w:val="000000"/>
                <w:sz w:val="22"/>
                <w:szCs w:val="22"/>
              </w:rPr>
              <w:t> </w:t>
            </w:r>
          </w:p>
        </w:tc>
        <w:tc>
          <w:tcPr>
            <w:tcW w:w="837" w:type="pct"/>
            <w:shd w:val="clear" w:color="auto" w:fill="auto"/>
            <w:vAlign w:val="bottom"/>
            <w:hideMark/>
          </w:tcPr>
          <w:p w14:paraId="7FF8511A" w14:textId="0FAAE3D3" w:rsidR="007A1321" w:rsidRPr="0080728B" w:rsidRDefault="007A1321" w:rsidP="00E21DB2">
            <w:pPr>
              <w:jc w:val="right"/>
              <w:rPr>
                <w:b/>
                <w:bCs/>
                <w:color w:val="000000"/>
                <w:sz w:val="22"/>
                <w:szCs w:val="22"/>
              </w:rPr>
            </w:pPr>
            <w:r w:rsidRPr="00833B80">
              <w:rPr>
                <w:b/>
                <w:bCs/>
                <w:color w:val="000000"/>
                <w:sz w:val="22"/>
                <w:szCs w:val="22"/>
              </w:rPr>
              <w:t>$</w:t>
            </w:r>
            <w:r w:rsidR="00113152">
              <w:rPr>
                <w:b/>
                <w:bCs/>
                <w:color w:val="000000"/>
                <w:sz w:val="22"/>
                <w:szCs w:val="22"/>
              </w:rPr>
              <w:t>1,870.00</w:t>
            </w:r>
          </w:p>
        </w:tc>
      </w:tr>
    </w:tbl>
    <w:p w14:paraId="2EE61DCF" w14:textId="77777777" w:rsidR="007A1321" w:rsidRPr="0080728B" w:rsidRDefault="007A1321" w:rsidP="007A1321">
      <w:pPr>
        <w:rPr>
          <w:color w:val="000000"/>
          <w:sz w:val="22"/>
          <w:szCs w:val="22"/>
        </w:rPr>
      </w:pPr>
    </w:p>
    <w:p w14:paraId="4D125E72" w14:textId="77777777" w:rsidR="007A1321" w:rsidRPr="0080728B" w:rsidRDefault="007A1321" w:rsidP="007A1321">
      <w:pPr>
        <w:rPr>
          <w:color w:val="000000"/>
          <w:sz w:val="22"/>
          <w:szCs w:val="22"/>
        </w:rPr>
      </w:pPr>
    </w:p>
    <w:p w14:paraId="54BE29DC" w14:textId="699728B0" w:rsidR="007A1321" w:rsidRPr="0080728B" w:rsidRDefault="000F165D" w:rsidP="007A1321">
      <w:pPr>
        <w:rPr>
          <w:color w:val="000000"/>
          <w:sz w:val="22"/>
          <w:szCs w:val="22"/>
        </w:rPr>
      </w:pPr>
      <w:r>
        <w:rPr>
          <w:b/>
          <w:color w:val="000000"/>
          <w:sz w:val="22"/>
          <w:szCs w:val="22"/>
        </w:rPr>
        <w:br w:type="column"/>
      </w:r>
      <w:r w:rsidR="007A1321" w:rsidRPr="0080728B">
        <w:rPr>
          <w:b/>
          <w:color w:val="000000"/>
          <w:sz w:val="22"/>
          <w:szCs w:val="22"/>
        </w:rPr>
        <w:lastRenderedPageBreak/>
        <w:t xml:space="preserve">FEDERAL COST:  </w:t>
      </w:r>
      <w:r w:rsidR="007A1321" w:rsidRPr="0080728B">
        <w:rPr>
          <w:color w:val="000000"/>
          <w:sz w:val="22"/>
          <w:szCs w:val="22"/>
        </w:rPr>
        <w:t>The estimated annual cost to the Federal government is $442.00.</w:t>
      </w:r>
    </w:p>
    <w:p w14:paraId="1E58ACB9" w14:textId="77777777" w:rsidR="007A1321" w:rsidRPr="0080728B" w:rsidRDefault="007A1321" w:rsidP="007A1321">
      <w:pPr>
        <w:rPr>
          <w:color w:val="000000"/>
          <w:sz w:val="22"/>
          <w:szCs w:val="22"/>
        </w:rPr>
      </w:pPr>
      <w:r w:rsidRPr="0080728B">
        <w:rPr>
          <w:b/>
          <w:color w:val="000000"/>
          <w:sz w:val="22"/>
          <w:szCs w:val="22"/>
        </w:rPr>
        <w:t xml:space="preserve">                        </w:t>
      </w:r>
    </w:p>
    <w:tbl>
      <w:tblPr>
        <w:tblW w:w="9522" w:type="dxa"/>
        <w:tblCellMar>
          <w:left w:w="0" w:type="dxa"/>
          <w:right w:w="0" w:type="dxa"/>
        </w:tblCellMar>
        <w:tblLook w:val="04A0" w:firstRow="1" w:lastRow="0" w:firstColumn="1" w:lastColumn="0" w:noHBand="0" w:noVBand="1"/>
      </w:tblPr>
      <w:tblGrid>
        <w:gridCol w:w="2988"/>
        <w:gridCol w:w="1147"/>
        <w:gridCol w:w="1416"/>
        <w:gridCol w:w="1363"/>
        <w:gridCol w:w="1331"/>
        <w:gridCol w:w="1277"/>
      </w:tblGrid>
      <w:tr w:rsidR="007A1321" w:rsidRPr="00833B80" w14:paraId="4437D406" w14:textId="77777777" w:rsidTr="00E21DB2">
        <w:trPr>
          <w:trHeight w:val="20"/>
        </w:trPr>
        <w:tc>
          <w:tcPr>
            <w:tcW w:w="2988"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AE6F9D7" w14:textId="77777777" w:rsidR="007A1321" w:rsidRPr="00833B80" w:rsidRDefault="007A1321" w:rsidP="00E21DB2">
            <w:pPr>
              <w:rPr>
                <w:b/>
                <w:bCs/>
                <w:color w:val="000000"/>
                <w:sz w:val="22"/>
                <w:szCs w:val="22"/>
              </w:rPr>
            </w:pPr>
            <w:r w:rsidRPr="0080728B">
              <w:rPr>
                <w:i/>
                <w:color w:val="000000"/>
                <w:sz w:val="22"/>
                <w:szCs w:val="22"/>
              </w:rPr>
              <w:t xml:space="preserve"> </w:t>
            </w:r>
            <w:r w:rsidRPr="00833B80">
              <w:rPr>
                <w:b/>
                <w:bCs/>
                <w:color w:val="000000"/>
                <w:sz w:val="22"/>
                <w:szCs w:val="22"/>
              </w:rPr>
              <w:t>Staff</w:t>
            </w:r>
          </w:p>
        </w:tc>
        <w:tc>
          <w:tcPr>
            <w:tcW w:w="1147" w:type="dxa"/>
            <w:tcBorders>
              <w:top w:val="single" w:sz="8" w:space="0" w:color="auto"/>
              <w:left w:val="nil"/>
              <w:bottom w:val="single" w:sz="8" w:space="0" w:color="auto"/>
              <w:right w:val="single" w:sz="8" w:space="0" w:color="auto"/>
            </w:tcBorders>
            <w:shd w:val="clear" w:color="auto" w:fill="auto"/>
            <w:vAlign w:val="bottom"/>
          </w:tcPr>
          <w:p w14:paraId="1A0B95A2" w14:textId="77777777" w:rsidR="007A1321" w:rsidRPr="00833B80" w:rsidRDefault="007A1321" w:rsidP="00E21DB2">
            <w:pPr>
              <w:jc w:val="center"/>
              <w:rPr>
                <w:b/>
                <w:bCs/>
                <w:color w:val="000000"/>
                <w:sz w:val="22"/>
                <w:szCs w:val="22"/>
              </w:rPr>
            </w:pPr>
          </w:p>
          <w:p w14:paraId="49782A3D" w14:textId="77777777" w:rsidR="007A1321" w:rsidRPr="00833B80" w:rsidRDefault="007A1321" w:rsidP="00E21DB2">
            <w:pPr>
              <w:jc w:val="center"/>
              <w:rPr>
                <w:b/>
                <w:bCs/>
                <w:color w:val="000000"/>
                <w:sz w:val="22"/>
                <w:szCs w:val="22"/>
              </w:rPr>
            </w:pPr>
            <w:r w:rsidRPr="00833B80">
              <w:rPr>
                <w:b/>
                <w:bCs/>
                <w:color w:val="000000"/>
                <w:sz w:val="22"/>
                <w:szCs w:val="22"/>
              </w:rPr>
              <w:t>Grade/Step</w:t>
            </w:r>
          </w:p>
        </w:tc>
        <w:tc>
          <w:tcPr>
            <w:tcW w:w="14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1F93D74" w14:textId="77777777" w:rsidR="007A1321" w:rsidRPr="00833B80" w:rsidRDefault="007A1321" w:rsidP="00E21DB2">
            <w:pPr>
              <w:jc w:val="center"/>
              <w:rPr>
                <w:b/>
                <w:bCs/>
                <w:color w:val="000000"/>
                <w:sz w:val="22"/>
                <w:szCs w:val="22"/>
              </w:rPr>
            </w:pPr>
            <w:r w:rsidRPr="00833B80">
              <w:rPr>
                <w:b/>
                <w:bCs/>
                <w:color w:val="000000"/>
                <w:sz w:val="22"/>
                <w:szCs w:val="22"/>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1B75611" w14:textId="77777777" w:rsidR="007A1321" w:rsidRPr="00833B80" w:rsidRDefault="007A1321" w:rsidP="00E21DB2">
            <w:pPr>
              <w:jc w:val="center"/>
              <w:rPr>
                <w:b/>
                <w:bCs/>
                <w:color w:val="000000"/>
                <w:sz w:val="22"/>
                <w:szCs w:val="22"/>
              </w:rPr>
            </w:pPr>
            <w:r w:rsidRPr="00833B80">
              <w:rPr>
                <w:b/>
                <w:bCs/>
                <w:color w:val="000000"/>
                <w:sz w:val="22"/>
                <w:szCs w:val="22"/>
              </w:rPr>
              <w:t>% of Effort</w:t>
            </w:r>
          </w:p>
        </w:tc>
        <w:tc>
          <w:tcPr>
            <w:tcW w:w="1331" w:type="dxa"/>
            <w:tcBorders>
              <w:top w:val="single" w:sz="8" w:space="0" w:color="auto"/>
              <w:left w:val="nil"/>
              <w:bottom w:val="single" w:sz="8" w:space="0" w:color="auto"/>
              <w:right w:val="single" w:sz="8" w:space="0" w:color="auto"/>
            </w:tcBorders>
            <w:shd w:val="clear" w:color="auto" w:fill="auto"/>
            <w:vAlign w:val="bottom"/>
          </w:tcPr>
          <w:p w14:paraId="216DBC98" w14:textId="77777777" w:rsidR="007A1321" w:rsidRPr="00833B80" w:rsidRDefault="007A1321" w:rsidP="00E21DB2">
            <w:pPr>
              <w:jc w:val="center"/>
              <w:rPr>
                <w:b/>
                <w:bCs/>
                <w:color w:val="000000"/>
                <w:sz w:val="22"/>
                <w:szCs w:val="22"/>
              </w:rPr>
            </w:pPr>
            <w:r w:rsidRPr="00833B80">
              <w:rPr>
                <w:b/>
                <w:bCs/>
                <w:color w:val="000000"/>
                <w:sz w:val="22"/>
                <w:szCs w:val="22"/>
              </w:rPr>
              <w:t>Fringe (if applicable)</w:t>
            </w:r>
          </w:p>
        </w:tc>
        <w:tc>
          <w:tcPr>
            <w:tcW w:w="1277" w:type="dxa"/>
            <w:tcBorders>
              <w:top w:val="single" w:sz="8" w:space="0" w:color="auto"/>
              <w:left w:val="nil"/>
              <w:bottom w:val="single" w:sz="8" w:space="0" w:color="auto"/>
              <w:right w:val="single" w:sz="8" w:space="0" w:color="auto"/>
            </w:tcBorders>
            <w:shd w:val="clear" w:color="auto" w:fill="auto"/>
            <w:vAlign w:val="bottom"/>
          </w:tcPr>
          <w:p w14:paraId="09E8D4C9" w14:textId="77777777" w:rsidR="007A1321" w:rsidRPr="00833B80" w:rsidRDefault="007A1321" w:rsidP="00E21DB2">
            <w:pPr>
              <w:jc w:val="center"/>
              <w:rPr>
                <w:b/>
                <w:bCs/>
                <w:color w:val="000000"/>
                <w:sz w:val="22"/>
                <w:szCs w:val="22"/>
              </w:rPr>
            </w:pPr>
            <w:r w:rsidRPr="00833B80">
              <w:rPr>
                <w:b/>
                <w:bCs/>
                <w:color w:val="000000"/>
                <w:sz w:val="22"/>
                <w:szCs w:val="22"/>
              </w:rPr>
              <w:t>Total Cost to Gov’t</w:t>
            </w:r>
          </w:p>
        </w:tc>
      </w:tr>
      <w:tr w:rsidR="007A1321" w:rsidRPr="00833B80" w14:paraId="1A7CFC91" w14:textId="77777777" w:rsidTr="00E21DB2">
        <w:trPr>
          <w:trHeight w:val="20"/>
        </w:trPr>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CCDBC14" w14:textId="77777777" w:rsidR="007A1321" w:rsidRPr="00833B80" w:rsidRDefault="007A1321" w:rsidP="00E21DB2">
            <w:pPr>
              <w:rPr>
                <w:b/>
                <w:color w:val="000000"/>
                <w:sz w:val="22"/>
                <w:szCs w:val="22"/>
              </w:rPr>
            </w:pPr>
            <w:r w:rsidRPr="00833B80">
              <w:rPr>
                <w:b/>
                <w:color w:val="000000"/>
                <w:sz w:val="22"/>
                <w:szCs w:val="22"/>
              </w:rPr>
              <w:t>Federal Oversight</w:t>
            </w:r>
          </w:p>
        </w:tc>
        <w:tc>
          <w:tcPr>
            <w:tcW w:w="1147" w:type="dxa"/>
            <w:tcBorders>
              <w:top w:val="nil"/>
              <w:left w:val="nil"/>
              <w:bottom w:val="single" w:sz="8" w:space="0" w:color="auto"/>
              <w:right w:val="single" w:sz="8" w:space="0" w:color="auto"/>
            </w:tcBorders>
            <w:vAlign w:val="bottom"/>
          </w:tcPr>
          <w:p w14:paraId="6BB51332" w14:textId="77777777" w:rsidR="007A1321" w:rsidRPr="00833B80" w:rsidRDefault="007A1321" w:rsidP="00E21DB2">
            <w:pPr>
              <w:jc w:val="right"/>
              <w:rPr>
                <w:color w:val="000000"/>
                <w:sz w:val="22"/>
                <w:szCs w:val="22"/>
              </w:rPr>
            </w:pP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CAE4D64" w14:textId="77777777" w:rsidR="007A1321" w:rsidRPr="00833B80" w:rsidRDefault="007A1321" w:rsidP="00E21DB2">
            <w:pPr>
              <w:jc w:val="right"/>
              <w:rPr>
                <w:color w:val="000000"/>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5DBC247" w14:textId="77777777" w:rsidR="007A1321" w:rsidRPr="00833B80" w:rsidRDefault="007A1321" w:rsidP="00E21DB2">
            <w:pPr>
              <w:jc w:val="right"/>
              <w:rPr>
                <w:color w:val="000000"/>
                <w:sz w:val="22"/>
                <w:szCs w:val="22"/>
              </w:rPr>
            </w:pPr>
          </w:p>
        </w:tc>
        <w:tc>
          <w:tcPr>
            <w:tcW w:w="1331" w:type="dxa"/>
            <w:tcBorders>
              <w:top w:val="nil"/>
              <w:left w:val="nil"/>
              <w:bottom w:val="single" w:sz="8" w:space="0" w:color="auto"/>
              <w:right w:val="single" w:sz="8" w:space="0" w:color="auto"/>
            </w:tcBorders>
            <w:shd w:val="clear" w:color="auto" w:fill="BFBFBF"/>
            <w:vAlign w:val="bottom"/>
          </w:tcPr>
          <w:p w14:paraId="3AB90C8A" w14:textId="77777777" w:rsidR="007A1321" w:rsidRPr="00833B80" w:rsidRDefault="007A1321" w:rsidP="00E21DB2">
            <w:pPr>
              <w:jc w:val="right"/>
              <w:rPr>
                <w:color w:val="000000"/>
                <w:sz w:val="22"/>
                <w:szCs w:val="22"/>
              </w:rPr>
            </w:pPr>
          </w:p>
        </w:tc>
        <w:tc>
          <w:tcPr>
            <w:tcW w:w="1277" w:type="dxa"/>
            <w:tcBorders>
              <w:top w:val="nil"/>
              <w:left w:val="nil"/>
              <w:bottom w:val="single" w:sz="8" w:space="0" w:color="auto"/>
              <w:right w:val="single" w:sz="8" w:space="0" w:color="auto"/>
            </w:tcBorders>
            <w:vAlign w:val="bottom"/>
          </w:tcPr>
          <w:p w14:paraId="6822CF70" w14:textId="77777777" w:rsidR="007A1321" w:rsidRPr="00833B80" w:rsidRDefault="007A1321" w:rsidP="00E21DB2">
            <w:pPr>
              <w:jc w:val="right"/>
              <w:rPr>
                <w:color w:val="000000"/>
                <w:sz w:val="22"/>
                <w:szCs w:val="22"/>
              </w:rPr>
            </w:pPr>
          </w:p>
        </w:tc>
      </w:tr>
      <w:tr w:rsidR="007A1321" w:rsidRPr="00833B80" w14:paraId="3179476B" w14:textId="77777777" w:rsidTr="00E21DB2">
        <w:trPr>
          <w:trHeight w:val="20"/>
        </w:trPr>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7F20A56" w14:textId="77777777" w:rsidR="007A1321" w:rsidRPr="00833B80" w:rsidRDefault="007A1321" w:rsidP="00E21DB2">
            <w:pPr>
              <w:rPr>
                <w:color w:val="000000"/>
                <w:sz w:val="22"/>
                <w:szCs w:val="22"/>
              </w:rPr>
            </w:pPr>
            <w:r w:rsidRPr="00833B80">
              <w:rPr>
                <w:color w:val="000000"/>
                <w:sz w:val="22"/>
                <w:szCs w:val="22"/>
              </w:rPr>
              <w:t>Deputy Director</w:t>
            </w:r>
          </w:p>
        </w:tc>
        <w:tc>
          <w:tcPr>
            <w:tcW w:w="1147" w:type="dxa"/>
            <w:tcBorders>
              <w:top w:val="nil"/>
              <w:left w:val="nil"/>
              <w:bottom w:val="single" w:sz="8" w:space="0" w:color="auto"/>
              <w:right w:val="single" w:sz="8" w:space="0" w:color="auto"/>
            </w:tcBorders>
            <w:vAlign w:val="bottom"/>
          </w:tcPr>
          <w:p w14:paraId="2B835FE8" w14:textId="77777777" w:rsidR="007A1321" w:rsidRPr="00833B80" w:rsidRDefault="007A1321" w:rsidP="00E21DB2">
            <w:pPr>
              <w:jc w:val="right"/>
              <w:rPr>
                <w:color w:val="000000"/>
                <w:sz w:val="22"/>
                <w:szCs w:val="22"/>
              </w:rPr>
            </w:pPr>
            <w:r w:rsidRPr="00833B80">
              <w:rPr>
                <w:color w:val="000000"/>
                <w:sz w:val="22"/>
                <w:szCs w:val="22"/>
              </w:rPr>
              <w:t>Title 42</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0318E0" w14:textId="77777777" w:rsidR="007A1321" w:rsidRPr="00833B80" w:rsidRDefault="007A1321" w:rsidP="00E21DB2">
            <w:pPr>
              <w:jc w:val="right"/>
              <w:rPr>
                <w:color w:val="000000"/>
                <w:sz w:val="22"/>
                <w:szCs w:val="22"/>
              </w:rPr>
            </w:pPr>
            <w:r w:rsidRPr="00833B80">
              <w:rPr>
                <w:color w:val="000000"/>
                <w:sz w:val="22"/>
                <w:szCs w:val="22"/>
              </w:rPr>
              <w:t>$170,000.00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3DE422A" w14:textId="77777777" w:rsidR="007A1321" w:rsidRPr="00833B80" w:rsidRDefault="007A1321" w:rsidP="00E21DB2">
            <w:pPr>
              <w:jc w:val="right"/>
              <w:rPr>
                <w:color w:val="000000"/>
                <w:sz w:val="22"/>
                <w:szCs w:val="22"/>
              </w:rPr>
            </w:pPr>
            <w:r w:rsidRPr="00833B80">
              <w:rPr>
                <w:color w:val="000000"/>
                <w:sz w:val="22"/>
                <w:szCs w:val="22"/>
              </w:rPr>
              <w:t>0.05%</w:t>
            </w:r>
          </w:p>
        </w:tc>
        <w:tc>
          <w:tcPr>
            <w:tcW w:w="1331" w:type="dxa"/>
            <w:tcBorders>
              <w:top w:val="nil"/>
              <w:left w:val="nil"/>
              <w:bottom w:val="single" w:sz="8" w:space="0" w:color="auto"/>
              <w:right w:val="single" w:sz="8" w:space="0" w:color="auto"/>
            </w:tcBorders>
            <w:shd w:val="clear" w:color="auto" w:fill="BFBFBF"/>
            <w:vAlign w:val="bottom"/>
          </w:tcPr>
          <w:p w14:paraId="509CF13D" w14:textId="77777777" w:rsidR="007A1321" w:rsidRPr="00833B80" w:rsidRDefault="007A1321" w:rsidP="00E21DB2">
            <w:pPr>
              <w:jc w:val="right"/>
              <w:rPr>
                <w:color w:val="000000"/>
                <w:sz w:val="22"/>
                <w:szCs w:val="22"/>
              </w:rPr>
            </w:pPr>
            <w:r w:rsidRPr="00833B80">
              <w:rPr>
                <w:color w:val="000000"/>
                <w:sz w:val="22"/>
                <w:szCs w:val="22"/>
              </w:rPr>
              <w:t>~</w:t>
            </w:r>
          </w:p>
        </w:tc>
        <w:tc>
          <w:tcPr>
            <w:tcW w:w="1277" w:type="dxa"/>
            <w:tcBorders>
              <w:top w:val="nil"/>
              <w:left w:val="nil"/>
              <w:bottom w:val="single" w:sz="8" w:space="0" w:color="auto"/>
              <w:right w:val="single" w:sz="8" w:space="0" w:color="auto"/>
            </w:tcBorders>
            <w:vAlign w:val="bottom"/>
          </w:tcPr>
          <w:p w14:paraId="2FDFA2E7" w14:textId="77777777" w:rsidR="007A1321" w:rsidRPr="00833B80" w:rsidRDefault="007A1321" w:rsidP="00E21DB2">
            <w:pPr>
              <w:jc w:val="right"/>
              <w:rPr>
                <w:color w:val="000000"/>
                <w:sz w:val="22"/>
                <w:szCs w:val="22"/>
              </w:rPr>
            </w:pPr>
            <w:r w:rsidRPr="00833B80">
              <w:rPr>
                <w:color w:val="000000"/>
                <w:sz w:val="22"/>
                <w:szCs w:val="22"/>
              </w:rPr>
              <w:t>$85.00</w:t>
            </w:r>
          </w:p>
        </w:tc>
      </w:tr>
      <w:tr w:rsidR="007A1321" w:rsidRPr="00833B80" w14:paraId="55AB88EE" w14:textId="77777777" w:rsidTr="00E21DB2">
        <w:trPr>
          <w:trHeight w:val="20"/>
        </w:trPr>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4B5A300" w14:textId="77777777" w:rsidR="007A1321" w:rsidRPr="00833B80" w:rsidRDefault="007A1321" w:rsidP="00E21DB2">
            <w:pPr>
              <w:rPr>
                <w:color w:val="000000"/>
                <w:sz w:val="22"/>
                <w:szCs w:val="22"/>
              </w:rPr>
            </w:pPr>
            <w:r w:rsidRPr="00833B80">
              <w:rPr>
                <w:color w:val="000000"/>
                <w:sz w:val="22"/>
                <w:szCs w:val="22"/>
              </w:rPr>
              <w:t>Postdoc Director</w:t>
            </w:r>
          </w:p>
        </w:tc>
        <w:tc>
          <w:tcPr>
            <w:tcW w:w="1147" w:type="dxa"/>
            <w:tcBorders>
              <w:top w:val="nil"/>
              <w:left w:val="nil"/>
              <w:bottom w:val="single" w:sz="8" w:space="0" w:color="auto"/>
              <w:right w:val="single" w:sz="8" w:space="0" w:color="auto"/>
            </w:tcBorders>
            <w:vAlign w:val="bottom"/>
          </w:tcPr>
          <w:p w14:paraId="173AE349" w14:textId="77777777" w:rsidR="007A1321" w:rsidRPr="00833B80" w:rsidRDefault="007A1321" w:rsidP="00E21DB2">
            <w:pPr>
              <w:jc w:val="right"/>
              <w:rPr>
                <w:color w:val="000000"/>
                <w:sz w:val="22"/>
                <w:szCs w:val="22"/>
              </w:rPr>
            </w:pPr>
            <w:r w:rsidRPr="00833B80">
              <w:rPr>
                <w:color w:val="000000"/>
                <w:sz w:val="22"/>
                <w:szCs w:val="22"/>
              </w:rPr>
              <w:t>G14-S05</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92E2868" w14:textId="77777777" w:rsidR="007A1321" w:rsidRPr="00833B80" w:rsidRDefault="007A1321" w:rsidP="00E21DB2">
            <w:pPr>
              <w:jc w:val="right"/>
              <w:rPr>
                <w:color w:val="000000"/>
                <w:sz w:val="22"/>
                <w:szCs w:val="22"/>
              </w:rPr>
            </w:pPr>
            <w:r w:rsidRPr="00833B80">
              <w:rPr>
                <w:color w:val="000000"/>
                <w:sz w:val="22"/>
                <w:szCs w:val="22"/>
              </w:rPr>
              <w:t>$129,869.00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D1032A" w14:textId="77777777" w:rsidR="007A1321" w:rsidRPr="00833B80" w:rsidRDefault="007A1321" w:rsidP="00E21DB2">
            <w:pPr>
              <w:jc w:val="right"/>
              <w:rPr>
                <w:color w:val="000000"/>
                <w:sz w:val="22"/>
                <w:szCs w:val="22"/>
              </w:rPr>
            </w:pPr>
            <w:r w:rsidRPr="00833B80">
              <w:rPr>
                <w:color w:val="000000"/>
                <w:sz w:val="22"/>
                <w:szCs w:val="22"/>
              </w:rPr>
              <w:t>0.10%</w:t>
            </w:r>
          </w:p>
        </w:tc>
        <w:tc>
          <w:tcPr>
            <w:tcW w:w="1331" w:type="dxa"/>
            <w:tcBorders>
              <w:top w:val="nil"/>
              <w:left w:val="nil"/>
              <w:bottom w:val="single" w:sz="8" w:space="0" w:color="auto"/>
              <w:right w:val="single" w:sz="8" w:space="0" w:color="auto"/>
            </w:tcBorders>
            <w:shd w:val="clear" w:color="auto" w:fill="BFBFBF"/>
            <w:vAlign w:val="bottom"/>
          </w:tcPr>
          <w:p w14:paraId="0F730C85" w14:textId="77777777" w:rsidR="007A1321" w:rsidRPr="00833B80" w:rsidRDefault="007A1321" w:rsidP="00E21DB2">
            <w:pPr>
              <w:jc w:val="right"/>
              <w:rPr>
                <w:color w:val="000000"/>
                <w:sz w:val="22"/>
                <w:szCs w:val="22"/>
              </w:rPr>
            </w:pPr>
            <w:r w:rsidRPr="00833B80">
              <w:rPr>
                <w:color w:val="000000"/>
                <w:sz w:val="22"/>
                <w:szCs w:val="22"/>
              </w:rPr>
              <w:t>~</w:t>
            </w:r>
          </w:p>
        </w:tc>
        <w:tc>
          <w:tcPr>
            <w:tcW w:w="1277" w:type="dxa"/>
            <w:tcBorders>
              <w:top w:val="nil"/>
              <w:left w:val="nil"/>
              <w:bottom w:val="single" w:sz="8" w:space="0" w:color="auto"/>
              <w:right w:val="single" w:sz="8" w:space="0" w:color="auto"/>
            </w:tcBorders>
            <w:vAlign w:val="bottom"/>
          </w:tcPr>
          <w:p w14:paraId="4BB40EE0" w14:textId="77777777" w:rsidR="007A1321" w:rsidRPr="00833B80" w:rsidRDefault="007A1321" w:rsidP="00E21DB2">
            <w:pPr>
              <w:jc w:val="right"/>
              <w:rPr>
                <w:color w:val="000000"/>
                <w:sz w:val="22"/>
                <w:szCs w:val="22"/>
              </w:rPr>
            </w:pPr>
            <w:r w:rsidRPr="00833B80">
              <w:rPr>
                <w:color w:val="000000"/>
                <w:sz w:val="22"/>
                <w:szCs w:val="22"/>
              </w:rPr>
              <w:t>$130.00</w:t>
            </w:r>
          </w:p>
        </w:tc>
      </w:tr>
      <w:tr w:rsidR="007A1321" w:rsidRPr="00833B80" w14:paraId="6BB052FF" w14:textId="77777777" w:rsidTr="00E21DB2">
        <w:trPr>
          <w:trHeight w:val="20"/>
        </w:trPr>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0B0FF55" w14:textId="77777777" w:rsidR="007A1321" w:rsidRPr="00833B80" w:rsidRDefault="007A1321" w:rsidP="00E21DB2">
            <w:pPr>
              <w:rPr>
                <w:color w:val="000000"/>
                <w:sz w:val="22"/>
                <w:szCs w:val="22"/>
              </w:rPr>
            </w:pPr>
            <w:r w:rsidRPr="00833B80">
              <w:rPr>
                <w:color w:val="000000"/>
                <w:sz w:val="22"/>
                <w:szCs w:val="22"/>
              </w:rPr>
              <w:t>Career Counselor</w:t>
            </w:r>
          </w:p>
        </w:tc>
        <w:tc>
          <w:tcPr>
            <w:tcW w:w="1147" w:type="dxa"/>
            <w:tcBorders>
              <w:top w:val="nil"/>
              <w:left w:val="nil"/>
              <w:bottom w:val="single" w:sz="8" w:space="0" w:color="auto"/>
              <w:right w:val="single" w:sz="8" w:space="0" w:color="auto"/>
            </w:tcBorders>
            <w:vAlign w:val="bottom"/>
          </w:tcPr>
          <w:p w14:paraId="114036CD" w14:textId="77777777" w:rsidR="007A1321" w:rsidRPr="00833B80" w:rsidRDefault="007A1321" w:rsidP="00E21DB2">
            <w:pPr>
              <w:jc w:val="right"/>
              <w:rPr>
                <w:color w:val="000000"/>
                <w:sz w:val="22"/>
                <w:szCs w:val="22"/>
              </w:rPr>
            </w:pPr>
            <w:r w:rsidRPr="00833B80">
              <w:rPr>
                <w:color w:val="000000"/>
                <w:sz w:val="22"/>
                <w:szCs w:val="22"/>
              </w:rPr>
              <w:t>G13-S07</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82FE8F" w14:textId="77777777" w:rsidR="007A1321" w:rsidRPr="00833B80" w:rsidRDefault="007A1321" w:rsidP="00E21DB2">
            <w:pPr>
              <w:jc w:val="right"/>
              <w:rPr>
                <w:color w:val="000000"/>
                <w:sz w:val="22"/>
                <w:szCs w:val="22"/>
              </w:rPr>
            </w:pPr>
            <w:r w:rsidRPr="00833B80">
              <w:rPr>
                <w:color w:val="000000"/>
                <w:sz w:val="22"/>
                <w:szCs w:val="22"/>
              </w:rPr>
              <w:t>$116,365.00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6C949C" w14:textId="77777777" w:rsidR="007A1321" w:rsidRPr="00833B80" w:rsidRDefault="007A1321" w:rsidP="00E21DB2">
            <w:pPr>
              <w:jc w:val="right"/>
              <w:rPr>
                <w:color w:val="000000"/>
                <w:sz w:val="22"/>
                <w:szCs w:val="22"/>
              </w:rPr>
            </w:pPr>
            <w:r w:rsidRPr="00833B80">
              <w:rPr>
                <w:color w:val="000000"/>
                <w:sz w:val="22"/>
                <w:szCs w:val="22"/>
              </w:rPr>
              <w:t>0.10%</w:t>
            </w:r>
          </w:p>
        </w:tc>
        <w:tc>
          <w:tcPr>
            <w:tcW w:w="1331" w:type="dxa"/>
            <w:tcBorders>
              <w:top w:val="nil"/>
              <w:left w:val="nil"/>
              <w:bottom w:val="single" w:sz="8" w:space="0" w:color="auto"/>
              <w:right w:val="single" w:sz="8" w:space="0" w:color="auto"/>
            </w:tcBorders>
            <w:shd w:val="clear" w:color="auto" w:fill="BFBFBF"/>
            <w:vAlign w:val="bottom"/>
          </w:tcPr>
          <w:p w14:paraId="0B8DE44A" w14:textId="77777777" w:rsidR="007A1321" w:rsidRPr="00833B80" w:rsidRDefault="007A1321" w:rsidP="00E21DB2">
            <w:pPr>
              <w:jc w:val="right"/>
              <w:rPr>
                <w:color w:val="000000"/>
                <w:sz w:val="22"/>
                <w:szCs w:val="22"/>
              </w:rPr>
            </w:pPr>
            <w:r w:rsidRPr="00833B80">
              <w:rPr>
                <w:color w:val="000000"/>
                <w:sz w:val="22"/>
                <w:szCs w:val="22"/>
              </w:rPr>
              <w:t>~</w:t>
            </w:r>
          </w:p>
        </w:tc>
        <w:tc>
          <w:tcPr>
            <w:tcW w:w="1277" w:type="dxa"/>
            <w:tcBorders>
              <w:top w:val="nil"/>
              <w:left w:val="nil"/>
              <w:bottom w:val="single" w:sz="8" w:space="0" w:color="auto"/>
              <w:right w:val="single" w:sz="8" w:space="0" w:color="auto"/>
            </w:tcBorders>
            <w:vAlign w:val="bottom"/>
          </w:tcPr>
          <w:p w14:paraId="5D7BA686" w14:textId="77777777" w:rsidR="007A1321" w:rsidRPr="00833B80" w:rsidRDefault="007A1321" w:rsidP="00E21DB2">
            <w:pPr>
              <w:jc w:val="right"/>
              <w:rPr>
                <w:color w:val="000000"/>
                <w:sz w:val="22"/>
                <w:szCs w:val="22"/>
              </w:rPr>
            </w:pPr>
            <w:r w:rsidRPr="00833B80">
              <w:rPr>
                <w:color w:val="000000"/>
                <w:sz w:val="22"/>
                <w:szCs w:val="22"/>
              </w:rPr>
              <w:t>$117.00</w:t>
            </w:r>
          </w:p>
        </w:tc>
      </w:tr>
      <w:tr w:rsidR="007A1321" w:rsidRPr="00833B80" w14:paraId="2F55FA77" w14:textId="77777777" w:rsidTr="00E21DB2">
        <w:trPr>
          <w:trHeight w:val="20"/>
        </w:trPr>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66CE530" w14:textId="77777777" w:rsidR="007A1321" w:rsidRPr="00833B80" w:rsidRDefault="007A1321" w:rsidP="00E21DB2">
            <w:pPr>
              <w:rPr>
                <w:color w:val="000000"/>
                <w:sz w:val="22"/>
                <w:szCs w:val="22"/>
              </w:rPr>
            </w:pPr>
            <w:r w:rsidRPr="00833B80">
              <w:rPr>
                <w:color w:val="000000"/>
                <w:sz w:val="22"/>
                <w:szCs w:val="22"/>
              </w:rPr>
              <w:t>Graduate Deputy Director</w:t>
            </w:r>
          </w:p>
        </w:tc>
        <w:tc>
          <w:tcPr>
            <w:tcW w:w="1147" w:type="dxa"/>
            <w:tcBorders>
              <w:top w:val="nil"/>
              <w:left w:val="nil"/>
              <w:bottom w:val="single" w:sz="8" w:space="0" w:color="auto"/>
              <w:right w:val="single" w:sz="8" w:space="0" w:color="auto"/>
            </w:tcBorders>
            <w:vAlign w:val="bottom"/>
          </w:tcPr>
          <w:p w14:paraId="7AA159A5" w14:textId="77777777" w:rsidR="007A1321" w:rsidRPr="00833B80" w:rsidRDefault="007A1321" w:rsidP="00E21DB2">
            <w:pPr>
              <w:jc w:val="right"/>
              <w:rPr>
                <w:color w:val="000000"/>
                <w:sz w:val="22"/>
                <w:szCs w:val="22"/>
              </w:rPr>
            </w:pPr>
            <w:r w:rsidRPr="00833B80">
              <w:rPr>
                <w:color w:val="000000"/>
                <w:sz w:val="22"/>
                <w:szCs w:val="22"/>
              </w:rPr>
              <w:t>G13-S05</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F90EC6" w14:textId="77777777" w:rsidR="007A1321" w:rsidRPr="00833B80" w:rsidRDefault="007A1321" w:rsidP="00E21DB2">
            <w:pPr>
              <w:jc w:val="right"/>
              <w:rPr>
                <w:color w:val="000000"/>
                <w:sz w:val="22"/>
                <w:szCs w:val="22"/>
              </w:rPr>
            </w:pPr>
            <w:r w:rsidRPr="00833B80">
              <w:rPr>
                <w:color w:val="000000"/>
                <w:sz w:val="22"/>
                <w:szCs w:val="22"/>
              </w:rPr>
              <w:t>$109,900.00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FB870E8" w14:textId="77777777" w:rsidR="007A1321" w:rsidRPr="00833B80" w:rsidRDefault="007A1321" w:rsidP="00E21DB2">
            <w:pPr>
              <w:jc w:val="right"/>
              <w:rPr>
                <w:color w:val="000000"/>
                <w:sz w:val="22"/>
                <w:szCs w:val="22"/>
              </w:rPr>
            </w:pPr>
            <w:r w:rsidRPr="00833B80">
              <w:rPr>
                <w:color w:val="000000"/>
                <w:sz w:val="22"/>
                <w:szCs w:val="22"/>
              </w:rPr>
              <w:t>0.10%</w:t>
            </w:r>
          </w:p>
        </w:tc>
        <w:tc>
          <w:tcPr>
            <w:tcW w:w="1331" w:type="dxa"/>
            <w:tcBorders>
              <w:top w:val="nil"/>
              <w:left w:val="nil"/>
              <w:bottom w:val="single" w:sz="8" w:space="0" w:color="auto"/>
              <w:right w:val="single" w:sz="8" w:space="0" w:color="auto"/>
            </w:tcBorders>
            <w:shd w:val="clear" w:color="auto" w:fill="BFBFBF"/>
            <w:vAlign w:val="bottom"/>
          </w:tcPr>
          <w:p w14:paraId="41D07036" w14:textId="77777777" w:rsidR="007A1321" w:rsidRPr="00833B80" w:rsidRDefault="007A1321" w:rsidP="00E21DB2">
            <w:pPr>
              <w:jc w:val="right"/>
              <w:rPr>
                <w:color w:val="000000"/>
                <w:sz w:val="22"/>
                <w:szCs w:val="22"/>
              </w:rPr>
            </w:pPr>
            <w:r w:rsidRPr="00833B80">
              <w:rPr>
                <w:color w:val="000000"/>
                <w:sz w:val="22"/>
                <w:szCs w:val="22"/>
              </w:rPr>
              <w:t>~</w:t>
            </w:r>
          </w:p>
        </w:tc>
        <w:tc>
          <w:tcPr>
            <w:tcW w:w="1277" w:type="dxa"/>
            <w:tcBorders>
              <w:top w:val="nil"/>
              <w:left w:val="nil"/>
              <w:bottom w:val="single" w:sz="8" w:space="0" w:color="auto"/>
              <w:right w:val="single" w:sz="8" w:space="0" w:color="auto"/>
            </w:tcBorders>
            <w:vAlign w:val="bottom"/>
          </w:tcPr>
          <w:p w14:paraId="746DB216" w14:textId="77777777" w:rsidR="007A1321" w:rsidRPr="00833B80" w:rsidRDefault="007A1321" w:rsidP="00E21DB2">
            <w:pPr>
              <w:jc w:val="right"/>
              <w:rPr>
                <w:color w:val="000000"/>
                <w:sz w:val="22"/>
                <w:szCs w:val="22"/>
              </w:rPr>
            </w:pPr>
            <w:r w:rsidRPr="00833B80">
              <w:rPr>
                <w:color w:val="000000"/>
                <w:sz w:val="22"/>
                <w:szCs w:val="22"/>
              </w:rPr>
              <w:t>$110.00</w:t>
            </w:r>
          </w:p>
        </w:tc>
      </w:tr>
      <w:tr w:rsidR="007A1321" w:rsidRPr="00833B80" w14:paraId="14744E47" w14:textId="77777777" w:rsidTr="00E21DB2">
        <w:trPr>
          <w:trHeight w:val="20"/>
        </w:trPr>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768678" w14:textId="77777777" w:rsidR="007A1321" w:rsidRPr="00833B80" w:rsidRDefault="007A1321" w:rsidP="00E21DB2">
            <w:pPr>
              <w:rPr>
                <w:b/>
                <w:color w:val="000000"/>
                <w:sz w:val="22"/>
                <w:szCs w:val="22"/>
              </w:rPr>
            </w:pPr>
            <w:r w:rsidRPr="00833B80">
              <w:rPr>
                <w:b/>
                <w:color w:val="000000"/>
                <w:sz w:val="22"/>
                <w:szCs w:val="22"/>
              </w:rPr>
              <w:t>Contractor Cost</w:t>
            </w:r>
          </w:p>
        </w:tc>
        <w:tc>
          <w:tcPr>
            <w:tcW w:w="1147" w:type="dxa"/>
            <w:tcBorders>
              <w:top w:val="nil"/>
              <w:left w:val="nil"/>
              <w:bottom w:val="single" w:sz="8" w:space="0" w:color="auto"/>
              <w:right w:val="single" w:sz="8" w:space="0" w:color="auto"/>
            </w:tcBorders>
            <w:shd w:val="clear" w:color="auto" w:fill="BFBFBF"/>
            <w:vAlign w:val="bottom"/>
          </w:tcPr>
          <w:p w14:paraId="2E1157E7" w14:textId="77777777" w:rsidR="007A1321" w:rsidRPr="00833B80" w:rsidRDefault="007A1321" w:rsidP="00E21DB2">
            <w:pPr>
              <w:jc w:val="right"/>
              <w:rPr>
                <w:color w:val="000000"/>
                <w:sz w:val="22"/>
                <w:szCs w:val="22"/>
              </w:rPr>
            </w:pPr>
            <w:r w:rsidRPr="00833B80">
              <w:rPr>
                <w:color w:val="000000"/>
                <w:sz w:val="22"/>
                <w:szCs w:val="22"/>
              </w:rPr>
              <w:t>~</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65F622" w14:textId="77777777" w:rsidR="007A1321" w:rsidRPr="00833B80" w:rsidRDefault="007A1321" w:rsidP="00E21DB2">
            <w:pPr>
              <w:jc w:val="right"/>
              <w:rPr>
                <w:color w:val="000000"/>
                <w:sz w:val="22"/>
                <w:szCs w:val="22"/>
              </w:rPr>
            </w:pPr>
            <w:r w:rsidRPr="00833B80">
              <w:rPr>
                <w:color w:val="000000"/>
                <w:sz w:val="22"/>
                <w:szCs w:val="22"/>
              </w:rPr>
              <w:t>~</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4A05F8D" w14:textId="77777777" w:rsidR="007A1321" w:rsidRPr="00833B80" w:rsidRDefault="007A1321" w:rsidP="00E21DB2">
            <w:pPr>
              <w:jc w:val="right"/>
              <w:rPr>
                <w:color w:val="000000"/>
                <w:sz w:val="22"/>
                <w:szCs w:val="22"/>
              </w:rPr>
            </w:pPr>
            <w:r w:rsidRPr="00833B80">
              <w:rPr>
                <w:color w:val="000000"/>
                <w:sz w:val="22"/>
                <w:szCs w:val="22"/>
              </w:rPr>
              <w:t>~</w:t>
            </w:r>
          </w:p>
        </w:tc>
        <w:tc>
          <w:tcPr>
            <w:tcW w:w="1331" w:type="dxa"/>
            <w:tcBorders>
              <w:top w:val="nil"/>
              <w:left w:val="nil"/>
              <w:bottom w:val="single" w:sz="8" w:space="0" w:color="auto"/>
              <w:right w:val="single" w:sz="8" w:space="0" w:color="auto"/>
            </w:tcBorders>
            <w:vAlign w:val="bottom"/>
          </w:tcPr>
          <w:p w14:paraId="777E7EF5" w14:textId="77777777" w:rsidR="007A1321" w:rsidRPr="00833B80" w:rsidRDefault="007A1321" w:rsidP="00E21DB2">
            <w:pPr>
              <w:jc w:val="right"/>
              <w:rPr>
                <w:color w:val="000000"/>
                <w:sz w:val="22"/>
                <w:szCs w:val="22"/>
              </w:rPr>
            </w:pPr>
            <w:r w:rsidRPr="00833B80">
              <w:rPr>
                <w:color w:val="000000"/>
                <w:sz w:val="22"/>
                <w:szCs w:val="22"/>
              </w:rPr>
              <w:t>~</w:t>
            </w:r>
          </w:p>
        </w:tc>
        <w:tc>
          <w:tcPr>
            <w:tcW w:w="1277" w:type="dxa"/>
            <w:tcBorders>
              <w:top w:val="nil"/>
              <w:left w:val="nil"/>
              <w:bottom w:val="single" w:sz="8" w:space="0" w:color="auto"/>
              <w:right w:val="single" w:sz="8" w:space="0" w:color="auto"/>
            </w:tcBorders>
            <w:vAlign w:val="bottom"/>
          </w:tcPr>
          <w:p w14:paraId="4AD97BEF" w14:textId="77777777" w:rsidR="007A1321" w:rsidRPr="00833B80" w:rsidRDefault="007A1321" w:rsidP="00E21DB2">
            <w:pPr>
              <w:jc w:val="right"/>
              <w:rPr>
                <w:color w:val="000000"/>
                <w:sz w:val="22"/>
                <w:szCs w:val="22"/>
              </w:rPr>
            </w:pPr>
            <w:r w:rsidRPr="00833B80">
              <w:rPr>
                <w:color w:val="000000"/>
                <w:sz w:val="22"/>
                <w:szCs w:val="22"/>
              </w:rPr>
              <w:t>~</w:t>
            </w:r>
          </w:p>
        </w:tc>
      </w:tr>
      <w:tr w:rsidR="007A1321" w:rsidRPr="00833B80" w14:paraId="6CD85209" w14:textId="77777777" w:rsidTr="00E21DB2">
        <w:trPr>
          <w:trHeight w:val="20"/>
        </w:trPr>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CEBB416" w14:textId="77777777" w:rsidR="007A1321" w:rsidRPr="00833B80" w:rsidRDefault="007A1321" w:rsidP="00E21DB2">
            <w:pPr>
              <w:rPr>
                <w:color w:val="000000"/>
                <w:sz w:val="22"/>
                <w:szCs w:val="22"/>
              </w:rPr>
            </w:pPr>
            <w:r w:rsidRPr="00833B80">
              <w:rPr>
                <w:color w:val="000000"/>
                <w:sz w:val="22"/>
                <w:szCs w:val="22"/>
              </w:rPr>
              <w:t>Travel</w:t>
            </w:r>
          </w:p>
        </w:tc>
        <w:tc>
          <w:tcPr>
            <w:tcW w:w="1147" w:type="dxa"/>
            <w:tcBorders>
              <w:top w:val="nil"/>
              <w:left w:val="nil"/>
              <w:bottom w:val="single" w:sz="8" w:space="0" w:color="auto"/>
              <w:right w:val="single" w:sz="8" w:space="0" w:color="auto"/>
            </w:tcBorders>
            <w:shd w:val="clear" w:color="auto" w:fill="BFBFBF"/>
            <w:vAlign w:val="bottom"/>
          </w:tcPr>
          <w:p w14:paraId="096895F9" w14:textId="77777777" w:rsidR="007A1321" w:rsidRPr="00833B80" w:rsidRDefault="007A1321" w:rsidP="00E21DB2">
            <w:pPr>
              <w:jc w:val="right"/>
              <w:rPr>
                <w:color w:val="000000"/>
                <w:sz w:val="22"/>
                <w:szCs w:val="22"/>
              </w:rPr>
            </w:pPr>
            <w:r w:rsidRPr="00833B80">
              <w:rPr>
                <w:color w:val="000000"/>
                <w:sz w:val="22"/>
                <w:szCs w:val="22"/>
              </w:rPr>
              <w:t>~</w:t>
            </w:r>
          </w:p>
        </w:tc>
        <w:tc>
          <w:tcPr>
            <w:tcW w:w="141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C4E2D1A" w14:textId="77777777" w:rsidR="007A1321" w:rsidRPr="00833B80" w:rsidRDefault="007A1321" w:rsidP="00E21DB2">
            <w:pPr>
              <w:jc w:val="right"/>
              <w:rPr>
                <w:color w:val="000000"/>
                <w:sz w:val="22"/>
                <w:szCs w:val="22"/>
              </w:rPr>
            </w:pPr>
            <w:r w:rsidRPr="00833B80">
              <w:rPr>
                <w:color w:val="000000"/>
                <w:sz w:val="22"/>
                <w:szCs w:val="22"/>
              </w:rPr>
              <w:t>~</w:t>
            </w: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E250867" w14:textId="77777777" w:rsidR="007A1321" w:rsidRPr="00833B80" w:rsidRDefault="007A1321" w:rsidP="00E21DB2">
            <w:pPr>
              <w:jc w:val="right"/>
              <w:rPr>
                <w:color w:val="000000"/>
                <w:sz w:val="22"/>
                <w:szCs w:val="22"/>
              </w:rPr>
            </w:pPr>
            <w:r w:rsidRPr="00833B80">
              <w:rPr>
                <w:color w:val="000000"/>
                <w:sz w:val="22"/>
                <w:szCs w:val="22"/>
              </w:rPr>
              <w:t>~</w:t>
            </w:r>
          </w:p>
        </w:tc>
        <w:tc>
          <w:tcPr>
            <w:tcW w:w="1331" w:type="dxa"/>
            <w:tcBorders>
              <w:top w:val="nil"/>
              <w:left w:val="nil"/>
              <w:bottom w:val="single" w:sz="8" w:space="0" w:color="auto"/>
              <w:right w:val="single" w:sz="8" w:space="0" w:color="auto"/>
            </w:tcBorders>
            <w:shd w:val="clear" w:color="auto" w:fill="BFBFBF"/>
            <w:vAlign w:val="bottom"/>
          </w:tcPr>
          <w:p w14:paraId="5DC0159B" w14:textId="77777777" w:rsidR="007A1321" w:rsidRPr="00833B80" w:rsidRDefault="007A1321" w:rsidP="00E21DB2">
            <w:pPr>
              <w:jc w:val="right"/>
              <w:rPr>
                <w:color w:val="000000"/>
                <w:sz w:val="22"/>
                <w:szCs w:val="22"/>
              </w:rPr>
            </w:pPr>
            <w:r w:rsidRPr="00833B80">
              <w:rPr>
                <w:color w:val="000000"/>
                <w:sz w:val="22"/>
                <w:szCs w:val="22"/>
              </w:rPr>
              <w:t>~</w:t>
            </w:r>
          </w:p>
        </w:tc>
        <w:tc>
          <w:tcPr>
            <w:tcW w:w="1277" w:type="dxa"/>
            <w:tcBorders>
              <w:top w:val="nil"/>
              <w:left w:val="nil"/>
              <w:bottom w:val="single" w:sz="8" w:space="0" w:color="auto"/>
              <w:right w:val="single" w:sz="8" w:space="0" w:color="auto"/>
            </w:tcBorders>
            <w:vAlign w:val="bottom"/>
          </w:tcPr>
          <w:p w14:paraId="2D09D25F" w14:textId="77777777" w:rsidR="007A1321" w:rsidRPr="00833B80" w:rsidRDefault="007A1321" w:rsidP="00E21DB2">
            <w:pPr>
              <w:jc w:val="right"/>
              <w:rPr>
                <w:color w:val="000000"/>
                <w:sz w:val="22"/>
                <w:szCs w:val="22"/>
              </w:rPr>
            </w:pPr>
            <w:r w:rsidRPr="00833B80">
              <w:rPr>
                <w:color w:val="000000"/>
                <w:sz w:val="22"/>
                <w:szCs w:val="22"/>
              </w:rPr>
              <w:t>~</w:t>
            </w:r>
          </w:p>
        </w:tc>
      </w:tr>
      <w:tr w:rsidR="007A1321" w:rsidRPr="00833B80" w14:paraId="6C201961" w14:textId="77777777" w:rsidTr="00E21DB2">
        <w:trPr>
          <w:trHeight w:val="20"/>
        </w:trPr>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1D02712" w14:textId="77777777" w:rsidR="007A1321" w:rsidRPr="00833B80" w:rsidRDefault="007A1321" w:rsidP="00E21DB2">
            <w:pPr>
              <w:rPr>
                <w:color w:val="000000"/>
                <w:sz w:val="22"/>
                <w:szCs w:val="22"/>
              </w:rPr>
            </w:pPr>
            <w:r w:rsidRPr="00833B80">
              <w:rPr>
                <w:color w:val="000000"/>
                <w:sz w:val="22"/>
                <w:szCs w:val="22"/>
              </w:rPr>
              <w:t>Other Cost</w:t>
            </w:r>
          </w:p>
        </w:tc>
        <w:tc>
          <w:tcPr>
            <w:tcW w:w="1147" w:type="dxa"/>
            <w:tcBorders>
              <w:top w:val="nil"/>
              <w:left w:val="nil"/>
              <w:bottom w:val="single" w:sz="8" w:space="0" w:color="auto"/>
              <w:right w:val="single" w:sz="8" w:space="0" w:color="auto"/>
            </w:tcBorders>
            <w:shd w:val="clear" w:color="auto" w:fill="BFBFBF"/>
            <w:vAlign w:val="bottom"/>
          </w:tcPr>
          <w:p w14:paraId="6977A47E" w14:textId="77777777" w:rsidR="007A1321" w:rsidRPr="00833B80" w:rsidRDefault="007A1321" w:rsidP="00E21DB2">
            <w:pPr>
              <w:jc w:val="right"/>
              <w:rPr>
                <w:color w:val="000000"/>
                <w:sz w:val="22"/>
                <w:szCs w:val="22"/>
              </w:rPr>
            </w:pPr>
            <w:r w:rsidRPr="00833B80">
              <w:rPr>
                <w:color w:val="000000"/>
                <w:sz w:val="22"/>
                <w:szCs w:val="22"/>
              </w:rPr>
              <w:t>~</w:t>
            </w:r>
          </w:p>
        </w:tc>
        <w:tc>
          <w:tcPr>
            <w:tcW w:w="141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DEE7680" w14:textId="77777777" w:rsidR="007A1321" w:rsidRPr="00833B80" w:rsidRDefault="007A1321" w:rsidP="00E21DB2">
            <w:pPr>
              <w:jc w:val="right"/>
              <w:rPr>
                <w:color w:val="000000"/>
                <w:sz w:val="22"/>
                <w:szCs w:val="22"/>
              </w:rPr>
            </w:pPr>
            <w:r w:rsidRPr="00833B80">
              <w:rPr>
                <w:color w:val="000000"/>
                <w:sz w:val="22"/>
                <w:szCs w:val="22"/>
              </w:rPr>
              <w:t>~</w:t>
            </w: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044E897" w14:textId="77777777" w:rsidR="007A1321" w:rsidRPr="00833B80" w:rsidRDefault="007A1321" w:rsidP="00E21DB2">
            <w:pPr>
              <w:jc w:val="right"/>
              <w:rPr>
                <w:color w:val="000000"/>
                <w:sz w:val="22"/>
                <w:szCs w:val="22"/>
              </w:rPr>
            </w:pPr>
            <w:r w:rsidRPr="00833B80">
              <w:rPr>
                <w:color w:val="000000"/>
                <w:sz w:val="22"/>
                <w:szCs w:val="22"/>
              </w:rPr>
              <w:t>~</w:t>
            </w:r>
          </w:p>
        </w:tc>
        <w:tc>
          <w:tcPr>
            <w:tcW w:w="1331" w:type="dxa"/>
            <w:tcBorders>
              <w:top w:val="nil"/>
              <w:left w:val="nil"/>
              <w:bottom w:val="single" w:sz="8" w:space="0" w:color="auto"/>
              <w:right w:val="single" w:sz="8" w:space="0" w:color="auto"/>
            </w:tcBorders>
            <w:shd w:val="clear" w:color="auto" w:fill="BFBFBF"/>
            <w:vAlign w:val="bottom"/>
          </w:tcPr>
          <w:p w14:paraId="5E9BA565" w14:textId="77777777" w:rsidR="007A1321" w:rsidRPr="00833B80" w:rsidRDefault="007A1321" w:rsidP="00E21DB2">
            <w:pPr>
              <w:jc w:val="right"/>
              <w:rPr>
                <w:color w:val="000000"/>
                <w:sz w:val="22"/>
                <w:szCs w:val="22"/>
              </w:rPr>
            </w:pPr>
            <w:r w:rsidRPr="00833B80">
              <w:rPr>
                <w:color w:val="000000"/>
                <w:sz w:val="22"/>
                <w:szCs w:val="22"/>
              </w:rPr>
              <w:t>~</w:t>
            </w:r>
          </w:p>
        </w:tc>
        <w:tc>
          <w:tcPr>
            <w:tcW w:w="1277" w:type="dxa"/>
            <w:tcBorders>
              <w:top w:val="nil"/>
              <w:left w:val="nil"/>
              <w:bottom w:val="single" w:sz="8" w:space="0" w:color="auto"/>
              <w:right w:val="single" w:sz="8" w:space="0" w:color="auto"/>
            </w:tcBorders>
            <w:vAlign w:val="bottom"/>
          </w:tcPr>
          <w:p w14:paraId="14250AE8" w14:textId="77777777" w:rsidR="007A1321" w:rsidRPr="00833B80" w:rsidRDefault="007A1321" w:rsidP="00E21DB2">
            <w:pPr>
              <w:jc w:val="right"/>
              <w:rPr>
                <w:color w:val="000000"/>
                <w:sz w:val="22"/>
                <w:szCs w:val="22"/>
              </w:rPr>
            </w:pPr>
            <w:r w:rsidRPr="00833B80">
              <w:rPr>
                <w:color w:val="000000"/>
                <w:sz w:val="22"/>
                <w:szCs w:val="22"/>
              </w:rPr>
              <w:t>~</w:t>
            </w:r>
          </w:p>
        </w:tc>
      </w:tr>
      <w:tr w:rsidR="007A1321" w:rsidRPr="0080728B" w14:paraId="649D0A9C" w14:textId="77777777" w:rsidTr="00E21DB2">
        <w:trPr>
          <w:trHeight w:val="20"/>
        </w:trPr>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7A99CC" w14:textId="77777777" w:rsidR="007A1321" w:rsidRPr="00833B80" w:rsidRDefault="007A1321" w:rsidP="00E21DB2">
            <w:pPr>
              <w:rPr>
                <w:b/>
                <w:bCs/>
                <w:color w:val="000000"/>
                <w:sz w:val="22"/>
                <w:szCs w:val="22"/>
              </w:rPr>
            </w:pPr>
            <w:r w:rsidRPr="00833B80">
              <w:rPr>
                <w:b/>
                <w:bCs/>
                <w:color w:val="000000"/>
                <w:sz w:val="22"/>
                <w:szCs w:val="22"/>
              </w:rPr>
              <w:t>Total</w:t>
            </w:r>
          </w:p>
        </w:tc>
        <w:tc>
          <w:tcPr>
            <w:tcW w:w="1147" w:type="dxa"/>
            <w:tcBorders>
              <w:top w:val="nil"/>
              <w:left w:val="nil"/>
              <w:bottom w:val="single" w:sz="8" w:space="0" w:color="auto"/>
              <w:right w:val="single" w:sz="8" w:space="0" w:color="auto"/>
            </w:tcBorders>
            <w:shd w:val="clear" w:color="auto" w:fill="BFBFBF"/>
            <w:vAlign w:val="bottom"/>
          </w:tcPr>
          <w:p w14:paraId="486AEED1" w14:textId="77777777" w:rsidR="007A1321" w:rsidRPr="00833B80" w:rsidRDefault="007A1321" w:rsidP="00E21DB2">
            <w:pPr>
              <w:jc w:val="right"/>
              <w:rPr>
                <w:b/>
                <w:color w:val="000000"/>
                <w:sz w:val="22"/>
                <w:szCs w:val="22"/>
              </w:rPr>
            </w:pPr>
            <w:r w:rsidRPr="00833B80">
              <w:rPr>
                <w:b/>
                <w:color w:val="000000"/>
                <w:sz w:val="22"/>
                <w:szCs w:val="22"/>
              </w:rPr>
              <w:t>~</w:t>
            </w:r>
          </w:p>
        </w:tc>
        <w:tc>
          <w:tcPr>
            <w:tcW w:w="141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49589B3F" w14:textId="77777777" w:rsidR="007A1321" w:rsidRPr="00833B80" w:rsidRDefault="007A1321" w:rsidP="00E21DB2">
            <w:pPr>
              <w:jc w:val="right"/>
              <w:rPr>
                <w:b/>
                <w:color w:val="000000"/>
                <w:sz w:val="22"/>
                <w:szCs w:val="22"/>
              </w:rPr>
            </w:pPr>
            <w:r w:rsidRPr="00833B80">
              <w:rPr>
                <w:b/>
                <w:color w:val="000000"/>
                <w:sz w:val="22"/>
                <w:szCs w:val="22"/>
              </w:rPr>
              <w:t>~</w:t>
            </w: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7489920" w14:textId="77777777" w:rsidR="007A1321" w:rsidRPr="00833B80" w:rsidRDefault="007A1321" w:rsidP="00E21DB2">
            <w:pPr>
              <w:jc w:val="right"/>
              <w:rPr>
                <w:b/>
                <w:color w:val="000000"/>
                <w:sz w:val="22"/>
                <w:szCs w:val="22"/>
              </w:rPr>
            </w:pPr>
            <w:r w:rsidRPr="00833B80">
              <w:rPr>
                <w:b/>
                <w:color w:val="000000"/>
                <w:sz w:val="22"/>
                <w:szCs w:val="22"/>
              </w:rPr>
              <w:t>~</w:t>
            </w:r>
          </w:p>
        </w:tc>
        <w:tc>
          <w:tcPr>
            <w:tcW w:w="1331" w:type="dxa"/>
            <w:tcBorders>
              <w:top w:val="nil"/>
              <w:left w:val="nil"/>
              <w:bottom w:val="single" w:sz="8" w:space="0" w:color="auto"/>
              <w:right w:val="single" w:sz="8" w:space="0" w:color="auto"/>
            </w:tcBorders>
            <w:shd w:val="clear" w:color="auto" w:fill="BFBFBF"/>
            <w:vAlign w:val="bottom"/>
          </w:tcPr>
          <w:p w14:paraId="67274746" w14:textId="77777777" w:rsidR="007A1321" w:rsidRPr="00833B80" w:rsidRDefault="007A1321" w:rsidP="00E21DB2">
            <w:pPr>
              <w:jc w:val="right"/>
              <w:rPr>
                <w:b/>
                <w:color w:val="000000"/>
                <w:sz w:val="22"/>
                <w:szCs w:val="22"/>
              </w:rPr>
            </w:pPr>
            <w:r w:rsidRPr="00833B80">
              <w:rPr>
                <w:b/>
                <w:color w:val="000000"/>
                <w:sz w:val="22"/>
                <w:szCs w:val="22"/>
              </w:rPr>
              <w:t>~</w:t>
            </w:r>
          </w:p>
        </w:tc>
        <w:tc>
          <w:tcPr>
            <w:tcW w:w="1277" w:type="dxa"/>
            <w:tcBorders>
              <w:top w:val="nil"/>
              <w:left w:val="nil"/>
              <w:bottom w:val="single" w:sz="8" w:space="0" w:color="auto"/>
              <w:right w:val="single" w:sz="8" w:space="0" w:color="auto"/>
            </w:tcBorders>
            <w:vAlign w:val="bottom"/>
          </w:tcPr>
          <w:p w14:paraId="68E642C9" w14:textId="77777777" w:rsidR="007A1321" w:rsidRPr="0080728B" w:rsidRDefault="007A1321" w:rsidP="00E21DB2">
            <w:pPr>
              <w:jc w:val="right"/>
              <w:rPr>
                <w:b/>
                <w:color w:val="000000"/>
                <w:sz w:val="22"/>
                <w:szCs w:val="22"/>
              </w:rPr>
            </w:pPr>
            <w:r w:rsidRPr="00833B80">
              <w:rPr>
                <w:b/>
                <w:color w:val="000000"/>
                <w:sz w:val="22"/>
                <w:szCs w:val="22"/>
              </w:rPr>
              <w:t>$442.00</w:t>
            </w:r>
          </w:p>
        </w:tc>
      </w:tr>
    </w:tbl>
    <w:p w14:paraId="77ACEA98" w14:textId="77777777" w:rsidR="007A1321" w:rsidRPr="0080728B" w:rsidRDefault="007A1321" w:rsidP="007A1321">
      <w:pPr>
        <w:rPr>
          <w:color w:val="000000"/>
          <w:sz w:val="22"/>
          <w:szCs w:val="22"/>
        </w:rPr>
      </w:pPr>
    </w:p>
    <w:p w14:paraId="47567816" w14:textId="77777777" w:rsidR="009A036B" w:rsidRPr="009A036B" w:rsidRDefault="009A036B" w:rsidP="009A036B">
      <w:r>
        <w:rPr>
          <w:b/>
        </w:rPr>
        <w:t xml:space="preserve">                         </w:t>
      </w:r>
    </w:p>
    <w:p w14:paraId="5B49CAA5" w14:textId="77777777" w:rsidR="00ED6492" w:rsidRDefault="00ED6492">
      <w:pPr>
        <w:rPr>
          <w:b/>
          <w:bCs/>
          <w:u w:val="single"/>
        </w:rPr>
      </w:pPr>
    </w:p>
    <w:p w14:paraId="38EFEFF0" w14:textId="77777777" w:rsidR="0069403B" w:rsidRDefault="00ED6492" w:rsidP="00F06866">
      <w:pPr>
        <w:rPr>
          <w:b/>
        </w:rPr>
      </w:pPr>
      <w:r>
        <w:rPr>
          <w:b/>
          <w:bCs/>
          <w:u w:val="single"/>
        </w:rPr>
        <w:t xml:space="preserve">If you are conducting a focus group, survey, or plan to employ statistical methods, </w:t>
      </w:r>
      <w:r w:rsidR="00DA0691">
        <w:rPr>
          <w:b/>
          <w:bCs/>
          <w:u w:val="single"/>
        </w:rPr>
        <w:t>please provide</w:t>
      </w:r>
      <w:r w:rsidR="0069403B">
        <w:rPr>
          <w:b/>
          <w:bCs/>
          <w:u w:val="single"/>
        </w:rPr>
        <w:t xml:space="preserve"> answers to the following questions:</w:t>
      </w:r>
    </w:p>
    <w:p w14:paraId="67D4956A" w14:textId="77777777" w:rsidR="0069403B" w:rsidRDefault="0069403B" w:rsidP="00F06866">
      <w:pPr>
        <w:rPr>
          <w:b/>
        </w:rPr>
      </w:pPr>
    </w:p>
    <w:p w14:paraId="6174EB6E" w14:textId="77777777" w:rsidR="00F06866" w:rsidRDefault="00636621" w:rsidP="00F06866">
      <w:pPr>
        <w:rPr>
          <w:b/>
        </w:rPr>
      </w:pPr>
      <w:r>
        <w:rPr>
          <w:b/>
        </w:rPr>
        <w:t>The</w:t>
      </w:r>
      <w:r w:rsidR="0069403B">
        <w:rPr>
          <w:b/>
        </w:rPr>
        <w:t xml:space="preserve"> select</w:t>
      </w:r>
      <w:r>
        <w:rPr>
          <w:b/>
        </w:rPr>
        <w:t>ion of your targeted respondents</w:t>
      </w:r>
    </w:p>
    <w:p w14:paraId="5D78D8B0" w14:textId="77777777" w:rsidR="0069403B" w:rsidRDefault="0069403B" w:rsidP="0069403B">
      <w:pPr>
        <w:pStyle w:val="ColorfulList-Accent11"/>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8F18EB">
        <w:t>[X</w:t>
      </w:r>
      <w:r>
        <w:t>] Yes</w:t>
      </w:r>
      <w:r>
        <w:tab/>
        <w:t>[ ] No</w:t>
      </w:r>
    </w:p>
    <w:p w14:paraId="001DD034" w14:textId="77777777" w:rsidR="00636621" w:rsidRDefault="00636621" w:rsidP="00636621">
      <w:pPr>
        <w:pStyle w:val="ColorfulList-Accent11"/>
      </w:pPr>
    </w:p>
    <w:p w14:paraId="12C8FC76"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4389FCBB" w14:textId="77777777" w:rsidR="00A403BB" w:rsidRDefault="008F18EB" w:rsidP="00A403BB">
      <w:pPr>
        <w:pStyle w:val="ColorfulList-Accent11"/>
      </w:pPr>
      <w:r>
        <w:t>The OITE will ask all trainees participating in the scheduled events to complete the general feedback form.</w:t>
      </w:r>
    </w:p>
    <w:p w14:paraId="1FB16D2E" w14:textId="77777777" w:rsidR="00A403BB" w:rsidRDefault="00A403BB" w:rsidP="00A403BB"/>
    <w:p w14:paraId="74B64231" w14:textId="77777777" w:rsidR="00A403BB" w:rsidRDefault="00A403BB" w:rsidP="00A403BB">
      <w:pPr>
        <w:rPr>
          <w:b/>
        </w:rPr>
      </w:pPr>
      <w:r>
        <w:rPr>
          <w:b/>
        </w:rPr>
        <w:t>Administration of the Instrument</w:t>
      </w:r>
    </w:p>
    <w:p w14:paraId="0F1652C1" w14:textId="77777777" w:rsidR="00A403BB" w:rsidRDefault="001B0AAA" w:rsidP="00A403BB">
      <w:pPr>
        <w:pStyle w:val="ColorfulList-Accent11"/>
        <w:numPr>
          <w:ilvl w:val="0"/>
          <w:numId w:val="17"/>
        </w:numPr>
      </w:pPr>
      <w:r>
        <w:t>H</w:t>
      </w:r>
      <w:r w:rsidR="00A403BB">
        <w:t>ow will you collect the information? (Check all that apply)</w:t>
      </w:r>
    </w:p>
    <w:p w14:paraId="667180D1" w14:textId="77777777" w:rsidR="001B0AAA" w:rsidRDefault="00A403BB" w:rsidP="001B0AAA">
      <w:pPr>
        <w:ind w:left="720"/>
      </w:pPr>
      <w:r>
        <w:t>[</w:t>
      </w:r>
      <w:r w:rsidR="004462E1">
        <w:t>X</w:t>
      </w:r>
      <w:r>
        <w:t>] Web-based</w:t>
      </w:r>
      <w:r w:rsidR="001B0AAA">
        <w:t xml:space="preserve"> or other forms of Social Media </w:t>
      </w:r>
    </w:p>
    <w:p w14:paraId="2B67AF70" w14:textId="77777777" w:rsidR="001B0AAA" w:rsidRDefault="00A403BB" w:rsidP="001B0AAA">
      <w:pPr>
        <w:ind w:left="720"/>
      </w:pPr>
      <w:r>
        <w:t xml:space="preserve">[ </w:t>
      </w:r>
      <w:r w:rsidR="001B0AAA">
        <w:t xml:space="preserve"> </w:t>
      </w:r>
      <w:r>
        <w:t>] Telephone</w:t>
      </w:r>
      <w:r>
        <w:tab/>
      </w:r>
    </w:p>
    <w:p w14:paraId="43C2298A" w14:textId="77777777" w:rsidR="001B0AAA" w:rsidRDefault="00A403BB" w:rsidP="001B0AAA">
      <w:pPr>
        <w:ind w:left="720"/>
      </w:pPr>
      <w:r>
        <w:t>[</w:t>
      </w:r>
      <w:r w:rsidR="001B0AAA">
        <w:t xml:space="preserve"> </w:t>
      </w:r>
      <w:r>
        <w:t xml:space="preserve"> ] In-person</w:t>
      </w:r>
      <w:r>
        <w:tab/>
      </w:r>
    </w:p>
    <w:p w14:paraId="0AC06269" w14:textId="77777777" w:rsidR="001B0AAA" w:rsidRDefault="00A403BB" w:rsidP="001B0AAA">
      <w:pPr>
        <w:ind w:left="720"/>
      </w:pPr>
      <w:r>
        <w:t xml:space="preserve">[ </w:t>
      </w:r>
      <w:r w:rsidR="001B0AAA">
        <w:t xml:space="preserve"> </w:t>
      </w:r>
      <w:r>
        <w:t>] Mail</w:t>
      </w:r>
      <w:r w:rsidR="001B0AAA">
        <w:t xml:space="preserve"> </w:t>
      </w:r>
    </w:p>
    <w:p w14:paraId="118C105E" w14:textId="660C4738" w:rsidR="001B0AAA" w:rsidRDefault="00A403BB" w:rsidP="001B0AAA">
      <w:pPr>
        <w:ind w:left="720"/>
      </w:pPr>
      <w:r>
        <w:t xml:space="preserve">[ </w:t>
      </w:r>
      <w:r w:rsidR="001B0AAA">
        <w:t xml:space="preserve"> </w:t>
      </w:r>
      <w:r>
        <w:t>] Other, Explain</w:t>
      </w:r>
    </w:p>
    <w:p w14:paraId="001515C6" w14:textId="77777777" w:rsidR="00AB6982" w:rsidRDefault="00AB6982" w:rsidP="001B0AAA">
      <w:pPr>
        <w:ind w:left="720"/>
      </w:pPr>
    </w:p>
    <w:p w14:paraId="455C9ECB" w14:textId="77777777" w:rsidR="00F24CFC" w:rsidRDefault="00F24CFC" w:rsidP="00F24CFC">
      <w:pPr>
        <w:pStyle w:val="ColorfulList-Accent11"/>
        <w:numPr>
          <w:ilvl w:val="0"/>
          <w:numId w:val="17"/>
        </w:numPr>
      </w:pPr>
      <w:r>
        <w:t>Will interviewers or facilitators be used?  [  ] Yes [</w:t>
      </w:r>
      <w:r w:rsidR="00CD11A5">
        <w:t>X</w:t>
      </w:r>
      <w:r>
        <w:t>] No</w:t>
      </w:r>
    </w:p>
    <w:p w14:paraId="0D44B7E0" w14:textId="77777777" w:rsidR="00F24CFC" w:rsidRDefault="00F24CFC" w:rsidP="00F24CFC">
      <w:pPr>
        <w:pStyle w:val="ColorfulList-Accent11"/>
        <w:ind w:left="360"/>
      </w:pPr>
      <w:r>
        <w:t xml:space="preserve"> </w:t>
      </w:r>
    </w:p>
    <w:p w14:paraId="204ED5F5" w14:textId="77777777" w:rsidR="005E714A" w:rsidRPr="00352D4D" w:rsidRDefault="005E714A" w:rsidP="00352D4D">
      <w:pPr>
        <w:rPr>
          <w:b/>
        </w:rPr>
      </w:pPr>
    </w:p>
    <w:sectPr w:rsidR="005E714A" w:rsidRPr="00352D4D"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4C84E" w14:textId="77777777" w:rsidR="002D28F6" w:rsidRDefault="002D28F6">
      <w:r>
        <w:separator/>
      </w:r>
    </w:p>
  </w:endnote>
  <w:endnote w:type="continuationSeparator" w:id="0">
    <w:p w14:paraId="72EDBD1F" w14:textId="77777777" w:rsidR="002D28F6" w:rsidRDefault="002D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9F323" w14:textId="77777777" w:rsidR="006E78AA" w:rsidRDefault="006E78A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1746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3DCB4" w14:textId="77777777" w:rsidR="002D28F6" w:rsidRDefault="002D28F6">
      <w:r>
        <w:separator/>
      </w:r>
    </w:p>
  </w:footnote>
  <w:footnote w:type="continuationSeparator" w:id="0">
    <w:p w14:paraId="6502E27E" w14:textId="77777777" w:rsidR="002D28F6" w:rsidRDefault="002D28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0C6F9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474CEB"/>
    <w:multiLevelType w:val="hybridMultilevel"/>
    <w:tmpl w:val="32F2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DC142A"/>
    <w:multiLevelType w:val="hybridMultilevel"/>
    <w:tmpl w:val="A850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115C73"/>
    <w:multiLevelType w:val="hybridMultilevel"/>
    <w:tmpl w:val="D402E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27223E"/>
    <w:multiLevelType w:val="multilevel"/>
    <w:tmpl w:val="D074A1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AD25304"/>
    <w:multiLevelType w:val="hybridMultilevel"/>
    <w:tmpl w:val="2118F96E"/>
    <w:lvl w:ilvl="0" w:tplc="88E4FAAC">
      <w:numFmt w:val="bullet"/>
      <w:lvlText w:val="-"/>
      <w:lvlJc w:val="left"/>
      <w:pPr>
        <w:ind w:left="540" w:hanging="540"/>
      </w:pPr>
      <w:rPr>
        <w:rFonts w:ascii="Calibri" w:eastAsia="Times New Roman" w:hAnsi="Calibri" w:cs="Calibri" w:hint="default"/>
        <w:color w:val="18376A"/>
        <w:sz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2"/>
  </w:num>
  <w:num w:numId="3">
    <w:abstractNumId w:val="21"/>
  </w:num>
  <w:num w:numId="4">
    <w:abstractNumId w:val="23"/>
  </w:num>
  <w:num w:numId="5">
    <w:abstractNumId w:val="4"/>
  </w:num>
  <w:num w:numId="6">
    <w:abstractNumId w:val="2"/>
  </w:num>
  <w:num w:numId="7">
    <w:abstractNumId w:val="9"/>
  </w:num>
  <w:num w:numId="8">
    <w:abstractNumId w:val="19"/>
  </w:num>
  <w:num w:numId="9">
    <w:abstractNumId w:val="10"/>
  </w:num>
  <w:num w:numId="10">
    <w:abstractNumId w:val="3"/>
  </w:num>
  <w:num w:numId="11">
    <w:abstractNumId w:val="7"/>
  </w:num>
  <w:num w:numId="12">
    <w:abstractNumId w:val="8"/>
  </w:num>
  <w:num w:numId="13">
    <w:abstractNumId w:val="1"/>
  </w:num>
  <w:num w:numId="14">
    <w:abstractNumId w:val="20"/>
  </w:num>
  <w:num w:numId="15">
    <w:abstractNumId w:val="17"/>
  </w:num>
  <w:num w:numId="16">
    <w:abstractNumId w:val="14"/>
  </w:num>
  <w:num w:numId="17">
    <w:abstractNumId w:val="5"/>
  </w:num>
  <w:num w:numId="18">
    <w:abstractNumId w:val="6"/>
  </w:num>
  <w:num w:numId="19">
    <w:abstractNumId w:val="0"/>
  </w:num>
  <w:num w:numId="20">
    <w:abstractNumId w:val="12"/>
  </w:num>
  <w:num w:numId="21">
    <w:abstractNumId w:val="13"/>
  </w:num>
  <w:num w:numId="22">
    <w:abstractNumId w:val="18"/>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09F8"/>
    <w:rsid w:val="000035E8"/>
    <w:rsid w:val="00015A7C"/>
    <w:rsid w:val="00016F64"/>
    <w:rsid w:val="00023A57"/>
    <w:rsid w:val="0003097E"/>
    <w:rsid w:val="00033914"/>
    <w:rsid w:val="00047A64"/>
    <w:rsid w:val="00047E0B"/>
    <w:rsid w:val="0005134B"/>
    <w:rsid w:val="00065582"/>
    <w:rsid w:val="00067329"/>
    <w:rsid w:val="000722CE"/>
    <w:rsid w:val="0008705D"/>
    <w:rsid w:val="000913EC"/>
    <w:rsid w:val="000B2838"/>
    <w:rsid w:val="000D09B5"/>
    <w:rsid w:val="000D44CA"/>
    <w:rsid w:val="000E200B"/>
    <w:rsid w:val="000E5BE3"/>
    <w:rsid w:val="000F165D"/>
    <w:rsid w:val="000F4701"/>
    <w:rsid w:val="000F68BE"/>
    <w:rsid w:val="00113152"/>
    <w:rsid w:val="00122478"/>
    <w:rsid w:val="0012453E"/>
    <w:rsid w:val="001247C9"/>
    <w:rsid w:val="00130AAE"/>
    <w:rsid w:val="001340FD"/>
    <w:rsid w:val="0014255F"/>
    <w:rsid w:val="00144BA0"/>
    <w:rsid w:val="00162F83"/>
    <w:rsid w:val="001661DB"/>
    <w:rsid w:val="00177F03"/>
    <w:rsid w:val="001855D1"/>
    <w:rsid w:val="001927A4"/>
    <w:rsid w:val="00194AC6"/>
    <w:rsid w:val="001A23B0"/>
    <w:rsid w:val="001A25CC"/>
    <w:rsid w:val="001B0AAA"/>
    <w:rsid w:val="001B1CBB"/>
    <w:rsid w:val="001C39F7"/>
    <w:rsid w:val="001C5090"/>
    <w:rsid w:val="001C5465"/>
    <w:rsid w:val="001F27FF"/>
    <w:rsid w:val="001F5F58"/>
    <w:rsid w:val="001F62FC"/>
    <w:rsid w:val="002126E3"/>
    <w:rsid w:val="00237B48"/>
    <w:rsid w:val="002432EF"/>
    <w:rsid w:val="0024510A"/>
    <w:rsid w:val="0024521E"/>
    <w:rsid w:val="0025335F"/>
    <w:rsid w:val="00263C3D"/>
    <w:rsid w:val="00274D0B"/>
    <w:rsid w:val="00284110"/>
    <w:rsid w:val="002A7220"/>
    <w:rsid w:val="002B3C95"/>
    <w:rsid w:val="002B5A1F"/>
    <w:rsid w:val="002C3D73"/>
    <w:rsid w:val="002C4BC2"/>
    <w:rsid w:val="002C74C9"/>
    <w:rsid w:val="002D0B92"/>
    <w:rsid w:val="002D26E2"/>
    <w:rsid w:val="002D28F6"/>
    <w:rsid w:val="002E20B8"/>
    <w:rsid w:val="002E66CC"/>
    <w:rsid w:val="002F144D"/>
    <w:rsid w:val="002F236C"/>
    <w:rsid w:val="002F545D"/>
    <w:rsid w:val="00325FA1"/>
    <w:rsid w:val="00336784"/>
    <w:rsid w:val="003404B0"/>
    <w:rsid w:val="00352D4D"/>
    <w:rsid w:val="00363F5A"/>
    <w:rsid w:val="003668D6"/>
    <w:rsid w:val="003916F1"/>
    <w:rsid w:val="00395311"/>
    <w:rsid w:val="00397F96"/>
    <w:rsid w:val="003A7074"/>
    <w:rsid w:val="003C2AB3"/>
    <w:rsid w:val="003D5BBE"/>
    <w:rsid w:val="003E3C61"/>
    <w:rsid w:val="003F1C5B"/>
    <w:rsid w:val="00406E06"/>
    <w:rsid w:val="00420E91"/>
    <w:rsid w:val="00431EB1"/>
    <w:rsid w:val="00434E33"/>
    <w:rsid w:val="00441434"/>
    <w:rsid w:val="004462E1"/>
    <w:rsid w:val="0045264C"/>
    <w:rsid w:val="00461356"/>
    <w:rsid w:val="004876EC"/>
    <w:rsid w:val="00497EDF"/>
    <w:rsid w:val="004B3EB7"/>
    <w:rsid w:val="004D6E14"/>
    <w:rsid w:val="004F348F"/>
    <w:rsid w:val="005009B0"/>
    <w:rsid w:val="00524ACE"/>
    <w:rsid w:val="00562A5B"/>
    <w:rsid w:val="005704A1"/>
    <w:rsid w:val="005A1006"/>
    <w:rsid w:val="005A1747"/>
    <w:rsid w:val="005A772A"/>
    <w:rsid w:val="005C559A"/>
    <w:rsid w:val="005D0AE8"/>
    <w:rsid w:val="005D153F"/>
    <w:rsid w:val="005E714A"/>
    <w:rsid w:val="00607BEF"/>
    <w:rsid w:val="006140A0"/>
    <w:rsid w:val="00620CF7"/>
    <w:rsid w:val="00627E45"/>
    <w:rsid w:val="006317B7"/>
    <w:rsid w:val="00633F74"/>
    <w:rsid w:val="0063482D"/>
    <w:rsid w:val="00636621"/>
    <w:rsid w:val="00642B49"/>
    <w:rsid w:val="00656035"/>
    <w:rsid w:val="006602D9"/>
    <w:rsid w:val="00672ADE"/>
    <w:rsid w:val="006832D9"/>
    <w:rsid w:val="00686301"/>
    <w:rsid w:val="0069403B"/>
    <w:rsid w:val="006A1127"/>
    <w:rsid w:val="006C3F79"/>
    <w:rsid w:val="006D5F47"/>
    <w:rsid w:val="006D6E99"/>
    <w:rsid w:val="006E78AA"/>
    <w:rsid w:val="006E7AC5"/>
    <w:rsid w:val="006F1B47"/>
    <w:rsid w:val="006F3DDE"/>
    <w:rsid w:val="00704678"/>
    <w:rsid w:val="007425E7"/>
    <w:rsid w:val="0076415C"/>
    <w:rsid w:val="00766D95"/>
    <w:rsid w:val="0077042C"/>
    <w:rsid w:val="0077703F"/>
    <w:rsid w:val="00781D57"/>
    <w:rsid w:val="007A1321"/>
    <w:rsid w:val="007D4C98"/>
    <w:rsid w:val="007E76BA"/>
    <w:rsid w:val="007F1FF4"/>
    <w:rsid w:val="00802607"/>
    <w:rsid w:val="008101A5"/>
    <w:rsid w:val="00814269"/>
    <w:rsid w:val="00822664"/>
    <w:rsid w:val="00833B80"/>
    <w:rsid w:val="00843796"/>
    <w:rsid w:val="00847E64"/>
    <w:rsid w:val="008610A9"/>
    <w:rsid w:val="0087467A"/>
    <w:rsid w:val="00880ED1"/>
    <w:rsid w:val="00887291"/>
    <w:rsid w:val="00887320"/>
    <w:rsid w:val="00895229"/>
    <w:rsid w:val="008B3B93"/>
    <w:rsid w:val="008B7D27"/>
    <w:rsid w:val="008F0203"/>
    <w:rsid w:val="008F151A"/>
    <w:rsid w:val="008F18EB"/>
    <w:rsid w:val="008F50D4"/>
    <w:rsid w:val="008F514B"/>
    <w:rsid w:val="008F588F"/>
    <w:rsid w:val="009239AA"/>
    <w:rsid w:val="00927806"/>
    <w:rsid w:val="009347D5"/>
    <w:rsid w:val="00935471"/>
    <w:rsid w:val="00935ADA"/>
    <w:rsid w:val="00940864"/>
    <w:rsid w:val="00946B6C"/>
    <w:rsid w:val="00955659"/>
    <w:rsid w:val="00955A71"/>
    <w:rsid w:val="0096108F"/>
    <w:rsid w:val="00981EFF"/>
    <w:rsid w:val="00993318"/>
    <w:rsid w:val="00995CA8"/>
    <w:rsid w:val="009A036B"/>
    <w:rsid w:val="009C13B9"/>
    <w:rsid w:val="009C5C07"/>
    <w:rsid w:val="009D01A2"/>
    <w:rsid w:val="009D214A"/>
    <w:rsid w:val="009F5923"/>
    <w:rsid w:val="00A00A6C"/>
    <w:rsid w:val="00A217F3"/>
    <w:rsid w:val="00A229F1"/>
    <w:rsid w:val="00A403BB"/>
    <w:rsid w:val="00A674DF"/>
    <w:rsid w:val="00A83AA6"/>
    <w:rsid w:val="00A841DA"/>
    <w:rsid w:val="00AA4E56"/>
    <w:rsid w:val="00AB5EC7"/>
    <w:rsid w:val="00AB6982"/>
    <w:rsid w:val="00AC60E8"/>
    <w:rsid w:val="00AC679B"/>
    <w:rsid w:val="00AC703C"/>
    <w:rsid w:val="00AE14B1"/>
    <w:rsid w:val="00AE1809"/>
    <w:rsid w:val="00AF064B"/>
    <w:rsid w:val="00B222A7"/>
    <w:rsid w:val="00B23018"/>
    <w:rsid w:val="00B43569"/>
    <w:rsid w:val="00B80D76"/>
    <w:rsid w:val="00BA2105"/>
    <w:rsid w:val="00BA7E06"/>
    <w:rsid w:val="00BB0DCF"/>
    <w:rsid w:val="00BB43B5"/>
    <w:rsid w:val="00BB5055"/>
    <w:rsid w:val="00BB6219"/>
    <w:rsid w:val="00BC676D"/>
    <w:rsid w:val="00BD290F"/>
    <w:rsid w:val="00BD61E4"/>
    <w:rsid w:val="00BF6C61"/>
    <w:rsid w:val="00C14CC4"/>
    <w:rsid w:val="00C17468"/>
    <w:rsid w:val="00C33C52"/>
    <w:rsid w:val="00C35A02"/>
    <w:rsid w:val="00C40D8B"/>
    <w:rsid w:val="00C54FEA"/>
    <w:rsid w:val="00C628B6"/>
    <w:rsid w:val="00C66C7A"/>
    <w:rsid w:val="00C66E5B"/>
    <w:rsid w:val="00C72252"/>
    <w:rsid w:val="00C77D27"/>
    <w:rsid w:val="00C8407A"/>
    <w:rsid w:val="00C8488C"/>
    <w:rsid w:val="00C84FC1"/>
    <w:rsid w:val="00C86E91"/>
    <w:rsid w:val="00CA19A3"/>
    <w:rsid w:val="00CA2010"/>
    <w:rsid w:val="00CA2650"/>
    <w:rsid w:val="00CB1078"/>
    <w:rsid w:val="00CC6FAF"/>
    <w:rsid w:val="00CD11A5"/>
    <w:rsid w:val="00CD64F4"/>
    <w:rsid w:val="00CE53F6"/>
    <w:rsid w:val="00D03C9B"/>
    <w:rsid w:val="00D136C2"/>
    <w:rsid w:val="00D24698"/>
    <w:rsid w:val="00D26F48"/>
    <w:rsid w:val="00D6383F"/>
    <w:rsid w:val="00D66AB2"/>
    <w:rsid w:val="00D82C5B"/>
    <w:rsid w:val="00D85606"/>
    <w:rsid w:val="00D95C4B"/>
    <w:rsid w:val="00DA0691"/>
    <w:rsid w:val="00DB1E8B"/>
    <w:rsid w:val="00DB4A58"/>
    <w:rsid w:val="00DB59D0"/>
    <w:rsid w:val="00DC33D3"/>
    <w:rsid w:val="00DD0726"/>
    <w:rsid w:val="00DD3208"/>
    <w:rsid w:val="00E26329"/>
    <w:rsid w:val="00E40B50"/>
    <w:rsid w:val="00E45FF3"/>
    <w:rsid w:val="00E50293"/>
    <w:rsid w:val="00E65FFC"/>
    <w:rsid w:val="00E670E2"/>
    <w:rsid w:val="00E80951"/>
    <w:rsid w:val="00E86CC6"/>
    <w:rsid w:val="00EB56B3"/>
    <w:rsid w:val="00EC59A6"/>
    <w:rsid w:val="00ED6492"/>
    <w:rsid w:val="00EF2095"/>
    <w:rsid w:val="00EF6DF0"/>
    <w:rsid w:val="00F04476"/>
    <w:rsid w:val="00F06866"/>
    <w:rsid w:val="00F15956"/>
    <w:rsid w:val="00F24CFC"/>
    <w:rsid w:val="00F25126"/>
    <w:rsid w:val="00F3170F"/>
    <w:rsid w:val="00F32871"/>
    <w:rsid w:val="00F32FD0"/>
    <w:rsid w:val="00F40347"/>
    <w:rsid w:val="00F52D02"/>
    <w:rsid w:val="00F61668"/>
    <w:rsid w:val="00F94D8C"/>
    <w:rsid w:val="00F976B0"/>
    <w:rsid w:val="00FA38FF"/>
    <w:rsid w:val="00FA6DE7"/>
    <w:rsid w:val="00FC0A8E"/>
    <w:rsid w:val="00FC163D"/>
    <w:rsid w:val="00FC5D71"/>
    <w:rsid w:val="00FE2FA6"/>
    <w:rsid w:val="00FE3DF2"/>
    <w:rsid w:val="00FF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CD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24510A"/>
    <w:rPr>
      <w:color w:val="0000FF"/>
      <w:u w:val="single"/>
    </w:rPr>
  </w:style>
  <w:style w:type="paragraph" w:styleId="ListParagraph">
    <w:name w:val="List Paragraph"/>
    <w:basedOn w:val="Normal"/>
    <w:uiPriority w:val="34"/>
    <w:qFormat/>
    <w:rsid w:val="006560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24510A"/>
    <w:rPr>
      <w:color w:val="0000FF"/>
      <w:u w:val="single"/>
    </w:rPr>
  </w:style>
  <w:style w:type="paragraph" w:styleId="ListParagraph">
    <w:name w:val="List Paragraph"/>
    <w:basedOn w:val="Normal"/>
    <w:uiPriority w:val="34"/>
    <w:qFormat/>
    <w:rsid w:val="00656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opm.gov/policy-data-oversight/pay-leave/salaries-wages/salary-tables/pdf/2018/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12F00-41A9-4856-950B-D1833D8A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2018-06-21T16:32:00Z</dcterms:created>
  <dcterms:modified xsi:type="dcterms:W3CDTF">2018-06-21T16:32:00Z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