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="006D5F47" w:rsidRPr="00686301">
        <w:t>0925</w:t>
      </w:r>
      <w:r w:rsidRPr="00686301">
        <w:t>-</w:t>
      </w:r>
      <w:r w:rsidR="00887320">
        <w:t>0648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r w:rsidR="0085116A">
        <w:t>05/2021</w:t>
      </w:r>
      <w:r>
        <w:rPr>
          <w:sz w:val="28"/>
        </w:rPr>
        <w:t>)</w:t>
      </w:r>
    </w:p>
    <w:p w:rsidR="00E50293" w:rsidRPr="009239AA" w:rsidRDefault="00D968AB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F5AB8C2" wp14:editId="566EEAC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0" t="1270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2163D67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G4YBgIAABMEAAAOAAAAZHJzL2Uyb0RvYy54bWysU1Gv2iAUfl+y/0B417ZanTbWm8XqXtyu&#10;yd1+AAK1ZBQIoNUs++87oHZz9+VmWR8ocA4f33e+w+Lp3Ep04tYJrUqcDVOMuKKaCXUo8bevm8EM&#10;I+eJYkRqxUt84Q4/Ld+/W3Sm4CPdaMm4RQCiXNGZEjfemyJJHG14S9xQG64gWGvbEg9Le0iYJR2g&#10;tzIZpek06bRlxmrKnYPd6hrEy4hf15z657p23CNZYuDm42jjuA9jslyQ4mCJaQS90SD/wKIlQsGl&#10;PVRFPEFHK15BtYJa7XTth1S3ia5rQXnUAGqy9C81Lw0xPGqB4jjTl8n9P1j65bSzSLASjzBSpAWL&#10;tkJxNA6V6YwrIGGldjZoo2f1YraafncQSx6CYeEMIO27z5oBCDl6HQtyrm0bDoNUdI51v/R152eP&#10;KGxO5vl4moI99B5LSHE/aKzzn7huUZiUWAK7CExOW+cDEVLcU8I9Sm+ElNFWqVAHPTlPJ2k84bQU&#10;LERDnrOH/UpadCKhM+IXJAPaQ5rVR8UiWsMJW9/mngh5nUO+VAEPtACf2+xq/Y95Ol/P1rN8kI+m&#10;60GeVtXg42aVD6ab7MOkGlerVZX9DNSyvGgEY1wFdvc2zPK32Xx7ENcG6huxr0PyiB4lAtn7P5KO&#10;Zgb/rp7vNbvsbKhG8BU6LybfXklo7T/XMev3W17+AgAA//8DAFBLAwQUAAYACAAAACEAdPJdtNYA&#10;AAACAQAADwAAAGRycy9kb3ducmV2LnhtbEyPTU/DMAyG70j8h8hI3FjK19SVphNM4rIbZQKOXmPa&#10;isapmqxr/z0eF3ax9Oq1Hj/O15Pr1EhDaD0buF0koIgrb1uuDezeX29SUCEiW+w8k4GZAqyLy4sc&#10;M+uP/EZjGWslEA4ZGmhi7DOtQ9WQw7DwPbF0335wGCUOtbYDHgXuOn2XJEvtsGW50GBPm4aqn/Lg&#10;hPL4mb5sMd3Nc1d+rR42H9uRnTHXV9PzE6hIU/xfhpO+qEMhTnt/YBtUZ0AeiX9TutX9UuL+FHWR&#10;63P14hcAAP//AwBQSwECLQAUAAYACAAAACEAtoM4kv4AAADhAQAAEwAAAAAAAAAAAAAAAAAAAAAA&#10;W0NvbnRlbnRfVHlwZXNdLnhtbFBLAQItABQABgAIAAAAIQA4/SH/1gAAAJQBAAALAAAAAAAAAAAA&#10;AAAAAC8BAABfcmVscy8ucmVsc1BLAQItABQABgAIAAAAIQDG0G4YBgIAABMEAAAOAAAAAAAAAAAA&#10;AAAAAC4CAABkcnMvZTJvRG9jLnhtbFBLAQItABQABgAIAAAAIQB08l201gAAAAIBAAAPAAAAAAAA&#10;AAAAAAAAAGAEAABkcnMvZG93bnJldi54bWxQSwUGAAAAAAQABADzAAAAYwUAAAAA&#10;" o:allowincell="f" strokeweight="1.5pt">
                <o:lock v:ext="edit" shapetype="f"/>
              </v:line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940B7D">
        <w:t xml:space="preserve">Questionnaire for </w:t>
      </w:r>
      <w:r w:rsidR="009F6575">
        <w:t>assessing</w:t>
      </w:r>
      <w:r w:rsidR="00940B7D">
        <w:t xml:space="preserve"> the needs to innovate, build, modify and fix laboratory tools </w:t>
      </w:r>
      <w:r w:rsidR="006B55E7">
        <w:t>&amp; equipment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6B55E7" w:rsidRPr="0006320B">
        <w:t xml:space="preserve">This questionnaire is intended to be distributed to intramural scientist within NIEHS to </w:t>
      </w:r>
      <w:r w:rsidR="009F6575">
        <w:t>assess</w:t>
      </w:r>
      <w:r w:rsidR="006B55E7" w:rsidRPr="0006320B">
        <w:t xml:space="preserve"> the current status of the mechanical and electrical workshops and also to measure enthusiasm for replacing these workshops with a </w:t>
      </w:r>
      <w:r w:rsidR="005A7C7F" w:rsidRPr="0006320B">
        <w:t>self-service</w:t>
      </w:r>
      <w:r w:rsidR="006B55E7" w:rsidRPr="0006320B">
        <w:t xml:space="preserve"> ‘Makerspace’ or ‘Fabrication Lab’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6B55E7">
        <w:rPr>
          <w:b/>
        </w:rPr>
        <w:t>T</w:t>
      </w:r>
      <w:r w:rsidR="006B55E7" w:rsidRPr="0006320B">
        <w:t xml:space="preserve">his questionnaire is intended to be distributed to intramural scientist within NIEHS.  Specifically, </w:t>
      </w:r>
      <w:r w:rsidR="007670B0">
        <w:t xml:space="preserve">IRTA &amp; Fellows, using the </w:t>
      </w:r>
      <w:r w:rsidR="00257920" w:rsidRPr="0006320B">
        <w:t>N</w:t>
      </w:r>
      <w:r w:rsidR="007670B0">
        <w:t xml:space="preserve">IEHS </w:t>
      </w:r>
      <w:r w:rsidR="00257920" w:rsidRPr="0006320B">
        <w:t>T</w:t>
      </w:r>
      <w:r w:rsidR="007670B0">
        <w:t xml:space="preserve">rainees </w:t>
      </w:r>
      <w:r w:rsidR="00257920" w:rsidRPr="0006320B">
        <w:t>A</w:t>
      </w:r>
      <w:r w:rsidR="007670B0">
        <w:t>ssembly (NTA) distribution email list</w:t>
      </w:r>
      <w:r w:rsidR="006B55E7" w:rsidRPr="0006320B">
        <w:t>.</w:t>
      </w:r>
    </w:p>
    <w:p w:rsidR="00C8488C" w:rsidRDefault="00C8488C"/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A55563">
        <w:rPr>
          <w:bCs/>
          <w:sz w:val="24"/>
        </w:rPr>
        <w:t>X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</w:t>
      </w:r>
      <w:r w:rsidR="00A55563">
        <w:rPr>
          <w:bCs/>
          <w:sz w:val="24"/>
          <w:u w:val="single"/>
        </w:rPr>
        <w:t xml:space="preserve">Usability </w:t>
      </w:r>
      <w:r w:rsidR="0097288B">
        <w:rPr>
          <w:bCs/>
          <w:sz w:val="24"/>
          <w:u w:val="single"/>
        </w:rPr>
        <w:t>Study</w:t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</w:t>
      </w:r>
      <w:r w:rsidR="0097288B">
        <w:t xml:space="preserve"> Gary Bird, PhD.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97288B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] No</w:t>
      </w:r>
    </w:p>
    <w:p w:rsidR="00633F74" w:rsidRDefault="00633F74" w:rsidP="00633F74">
      <w:pPr>
        <w:pStyle w:val="ListParagraph"/>
        <w:ind w:left="360"/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provided to participants?  [  ] Yes [</w:t>
      </w:r>
      <w:r w:rsidR="0097288B">
        <w:t>X</w:t>
      </w:r>
      <w:r>
        <w:t xml:space="preserve">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5E714A" w:rsidRPr="00BC676D" w:rsidRDefault="003668D6" w:rsidP="00C86E91">
      <w:pPr>
        <w:rPr>
          <w:b/>
          <w:i/>
        </w:rPr>
      </w:pPr>
      <w:r>
        <w:rPr>
          <w:b/>
        </w:rPr>
        <w:lastRenderedPageBreak/>
        <w:t xml:space="preserve">ESTIMATED </w:t>
      </w:r>
      <w:r w:rsidR="005E714A">
        <w:rPr>
          <w:b/>
        </w:rPr>
        <w:t xml:space="preserve">BURDEN </w:t>
      </w:r>
      <w:r w:rsidR="005E714A" w:rsidRPr="00BC676D">
        <w:rPr>
          <w:b/>
        </w:rPr>
        <w:t>HOUR</w:t>
      </w:r>
      <w:r w:rsidR="00441434" w:rsidRPr="00BC676D">
        <w:rPr>
          <w:b/>
        </w:rPr>
        <w:t>S</w:t>
      </w:r>
      <w:r w:rsidR="005E714A" w:rsidRPr="00BC676D">
        <w:rPr>
          <w:b/>
        </w:rPr>
        <w:t xml:space="preserve"> </w:t>
      </w:r>
      <w:r w:rsidR="00BC676D" w:rsidRPr="00BC676D">
        <w:rPr>
          <w:b/>
        </w:rPr>
        <w:t>and COSTS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24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1597"/>
        <w:gridCol w:w="1890"/>
        <w:gridCol w:w="1620"/>
        <w:gridCol w:w="1350"/>
      </w:tblGrid>
      <w:tr w:rsidR="003668D6" w:rsidTr="009A49BD">
        <w:trPr>
          <w:trHeight w:val="274"/>
        </w:trPr>
        <w:tc>
          <w:tcPr>
            <w:tcW w:w="2790" w:type="dxa"/>
          </w:tcPr>
          <w:p w:rsidR="003668D6" w:rsidRPr="002D26E2" w:rsidRDefault="003668D6" w:rsidP="00C8488C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597" w:type="dxa"/>
          </w:tcPr>
          <w:p w:rsidR="003668D6" w:rsidRPr="002D26E2" w:rsidRDefault="003668D6" w:rsidP="00843796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1890" w:type="dxa"/>
          </w:tcPr>
          <w:p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620" w:type="dxa"/>
          </w:tcPr>
          <w:p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350" w:type="dxa"/>
          </w:tcPr>
          <w:p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:rsidTr="009A49BD">
        <w:trPr>
          <w:trHeight w:val="260"/>
        </w:trPr>
        <w:tc>
          <w:tcPr>
            <w:tcW w:w="2790" w:type="dxa"/>
          </w:tcPr>
          <w:p w:rsidR="003668D6" w:rsidRDefault="00257920" w:rsidP="00843796">
            <w:r>
              <w:t>IRTA &amp; Fellows (NTA)</w:t>
            </w:r>
          </w:p>
        </w:tc>
        <w:tc>
          <w:tcPr>
            <w:tcW w:w="1597" w:type="dxa"/>
          </w:tcPr>
          <w:p w:rsidR="003668D6" w:rsidRDefault="0097288B" w:rsidP="00843796">
            <w:r>
              <w:t>200</w:t>
            </w:r>
          </w:p>
        </w:tc>
        <w:tc>
          <w:tcPr>
            <w:tcW w:w="1890" w:type="dxa"/>
          </w:tcPr>
          <w:p w:rsidR="003668D6" w:rsidRDefault="0097288B" w:rsidP="00843796">
            <w:r>
              <w:t>1</w:t>
            </w:r>
          </w:p>
        </w:tc>
        <w:tc>
          <w:tcPr>
            <w:tcW w:w="1620" w:type="dxa"/>
          </w:tcPr>
          <w:p w:rsidR="003668D6" w:rsidRDefault="00CE3D0E" w:rsidP="00843796">
            <w:r>
              <w:t>5/60</w:t>
            </w:r>
          </w:p>
        </w:tc>
        <w:tc>
          <w:tcPr>
            <w:tcW w:w="1350" w:type="dxa"/>
          </w:tcPr>
          <w:p w:rsidR="003668D6" w:rsidRDefault="005A7C7F" w:rsidP="00843796">
            <w:r>
              <w:t>17</w:t>
            </w:r>
          </w:p>
        </w:tc>
      </w:tr>
      <w:tr w:rsidR="003668D6" w:rsidTr="009A49BD">
        <w:trPr>
          <w:trHeight w:val="274"/>
        </w:trPr>
        <w:tc>
          <w:tcPr>
            <w:tcW w:w="2790" w:type="dxa"/>
          </w:tcPr>
          <w:p w:rsidR="003668D6" w:rsidRDefault="003668D6" w:rsidP="00843796"/>
        </w:tc>
        <w:tc>
          <w:tcPr>
            <w:tcW w:w="1597" w:type="dxa"/>
          </w:tcPr>
          <w:p w:rsidR="003668D6" w:rsidRDefault="003668D6" w:rsidP="00843796"/>
        </w:tc>
        <w:tc>
          <w:tcPr>
            <w:tcW w:w="1890" w:type="dxa"/>
          </w:tcPr>
          <w:p w:rsidR="003668D6" w:rsidRDefault="003668D6" w:rsidP="00843796"/>
        </w:tc>
        <w:tc>
          <w:tcPr>
            <w:tcW w:w="1620" w:type="dxa"/>
          </w:tcPr>
          <w:p w:rsidR="003668D6" w:rsidRDefault="003668D6" w:rsidP="00843796"/>
        </w:tc>
        <w:tc>
          <w:tcPr>
            <w:tcW w:w="1350" w:type="dxa"/>
          </w:tcPr>
          <w:p w:rsidR="003668D6" w:rsidRDefault="003668D6" w:rsidP="00843796"/>
        </w:tc>
      </w:tr>
      <w:tr w:rsidR="003668D6" w:rsidTr="009A49BD">
        <w:trPr>
          <w:trHeight w:val="289"/>
        </w:trPr>
        <w:tc>
          <w:tcPr>
            <w:tcW w:w="2790" w:type="dxa"/>
          </w:tcPr>
          <w:p w:rsidR="003668D6" w:rsidRPr="002D26E2" w:rsidRDefault="003668D6" w:rsidP="00843796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597" w:type="dxa"/>
          </w:tcPr>
          <w:p w:rsidR="003668D6" w:rsidRPr="002D26E2" w:rsidRDefault="00CE3D0E" w:rsidP="00843796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890" w:type="dxa"/>
          </w:tcPr>
          <w:p w:rsidR="003668D6" w:rsidRDefault="005A7C7F" w:rsidP="00843796">
            <w:r>
              <w:t>200</w:t>
            </w:r>
          </w:p>
        </w:tc>
        <w:tc>
          <w:tcPr>
            <w:tcW w:w="1620" w:type="dxa"/>
          </w:tcPr>
          <w:p w:rsidR="003668D6" w:rsidRDefault="003668D6" w:rsidP="00843796"/>
        </w:tc>
        <w:tc>
          <w:tcPr>
            <w:tcW w:w="1350" w:type="dxa"/>
          </w:tcPr>
          <w:p w:rsidR="003668D6" w:rsidRPr="002D26E2" w:rsidRDefault="005A7C7F" w:rsidP="00843796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</w:tr>
    </w:tbl>
    <w:p w:rsidR="00F3170F" w:rsidRDefault="00F3170F" w:rsidP="00F3170F"/>
    <w:p w:rsidR="009A036B" w:rsidRPr="009A036B" w:rsidRDefault="009A036B" w:rsidP="009A036B">
      <w:pPr>
        <w:rPr>
          <w:b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="00CA2010" w:rsidRPr="009A036B" w:rsidTr="00CA2010">
        <w:trPr>
          <w:trHeight w:val="274"/>
        </w:trPr>
        <w:tc>
          <w:tcPr>
            <w:tcW w:w="2790" w:type="dxa"/>
          </w:tcPr>
          <w:p w:rsidR="00CA2010" w:rsidRPr="009A036B" w:rsidRDefault="00CA2010" w:rsidP="00CA2010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="00CA2010" w:rsidRPr="009A036B" w:rsidRDefault="00CA2010" w:rsidP="00CA2010">
            <w:pPr>
              <w:rPr>
                <w:b/>
              </w:rPr>
            </w:pPr>
          </w:p>
        </w:tc>
        <w:tc>
          <w:tcPr>
            <w:tcW w:w="2250" w:type="dxa"/>
          </w:tcPr>
          <w:p w:rsidR="00CA2010" w:rsidRPr="00CA2010" w:rsidRDefault="00CA2010" w:rsidP="00CA2010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="00CA2010" w:rsidRPr="009A036B" w:rsidRDefault="00CA2010" w:rsidP="00CA2010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="00CA2010" w:rsidRPr="009A036B" w:rsidRDefault="00F94D8C" w:rsidP="009A036B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 w:rsidR="00CA2010">
              <w:rPr>
                <w:b/>
              </w:rPr>
              <w:t>Wage Rate*</w:t>
            </w:r>
          </w:p>
        </w:tc>
        <w:tc>
          <w:tcPr>
            <w:tcW w:w="1620" w:type="dxa"/>
          </w:tcPr>
          <w:p w:rsidR="00CA2010" w:rsidRPr="009A036B" w:rsidRDefault="00CA2010" w:rsidP="009A036B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="00CA2010" w:rsidRPr="009A036B" w:rsidTr="00CA2010">
        <w:trPr>
          <w:trHeight w:val="260"/>
        </w:trPr>
        <w:tc>
          <w:tcPr>
            <w:tcW w:w="2790" w:type="dxa"/>
          </w:tcPr>
          <w:p w:rsidR="00CA2010" w:rsidRPr="009A036B" w:rsidRDefault="00257920" w:rsidP="009A036B">
            <w:r>
              <w:t>IRTA &amp; Fellows (</w:t>
            </w:r>
            <w:r w:rsidR="007670B0">
              <w:t>members of NTA</w:t>
            </w:r>
            <w:r>
              <w:t>)</w:t>
            </w:r>
          </w:p>
        </w:tc>
        <w:tc>
          <w:tcPr>
            <w:tcW w:w="2250" w:type="dxa"/>
          </w:tcPr>
          <w:p w:rsidR="009A49BD" w:rsidRDefault="009A49BD" w:rsidP="009A036B"/>
          <w:p w:rsidR="00CA2010" w:rsidRPr="009A036B" w:rsidRDefault="005A7C7F" w:rsidP="009A036B">
            <w:r>
              <w:t>17</w:t>
            </w:r>
          </w:p>
        </w:tc>
        <w:tc>
          <w:tcPr>
            <w:tcW w:w="2520" w:type="dxa"/>
          </w:tcPr>
          <w:p w:rsidR="009A49BD" w:rsidRDefault="009A49BD" w:rsidP="009A036B"/>
          <w:p w:rsidR="00CA2010" w:rsidRPr="009A036B" w:rsidRDefault="00940B7D" w:rsidP="009A036B">
            <w:r>
              <w:t>$54.58</w:t>
            </w:r>
          </w:p>
        </w:tc>
        <w:tc>
          <w:tcPr>
            <w:tcW w:w="1620" w:type="dxa"/>
          </w:tcPr>
          <w:p w:rsidR="009A49BD" w:rsidRDefault="009A49BD" w:rsidP="009A036B"/>
          <w:p w:rsidR="00CA2010" w:rsidRPr="009A036B" w:rsidRDefault="007670B0" w:rsidP="009A036B">
            <w:r>
              <w:t>$</w:t>
            </w:r>
            <w:r w:rsidR="005A7C7F">
              <w:t>927.86</w:t>
            </w:r>
          </w:p>
        </w:tc>
      </w:tr>
      <w:tr w:rsidR="00CA2010" w:rsidRPr="009A036B" w:rsidTr="00CA2010">
        <w:trPr>
          <w:trHeight w:val="274"/>
        </w:trPr>
        <w:tc>
          <w:tcPr>
            <w:tcW w:w="2790" w:type="dxa"/>
          </w:tcPr>
          <w:p w:rsidR="00CA2010" w:rsidRPr="009A036B" w:rsidRDefault="00CA2010" w:rsidP="009A036B"/>
        </w:tc>
        <w:tc>
          <w:tcPr>
            <w:tcW w:w="2250" w:type="dxa"/>
          </w:tcPr>
          <w:p w:rsidR="00CA2010" w:rsidRPr="009A036B" w:rsidRDefault="00CA2010" w:rsidP="009A036B"/>
        </w:tc>
        <w:tc>
          <w:tcPr>
            <w:tcW w:w="2520" w:type="dxa"/>
          </w:tcPr>
          <w:p w:rsidR="00CA2010" w:rsidRPr="009A036B" w:rsidRDefault="00CA2010" w:rsidP="009A036B"/>
        </w:tc>
        <w:tc>
          <w:tcPr>
            <w:tcW w:w="1620" w:type="dxa"/>
          </w:tcPr>
          <w:p w:rsidR="00CA2010" w:rsidRPr="009A036B" w:rsidRDefault="00CA2010" w:rsidP="009A036B"/>
        </w:tc>
      </w:tr>
      <w:tr w:rsidR="00CA2010" w:rsidRPr="009A036B" w:rsidTr="00CA2010">
        <w:trPr>
          <w:trHeight w:val="289"/>
        </w:trPr>
        <w:tc>
          <w:tcPr>
            <w:tcW w:w="2790" w:type="dxa"/>
          </w:tcPr>
          <w:p w:rsidR="00CA2010" w:rsidRPr="009A036B" w:rsidRDefault="00CA2010" w:rsidP="009A036B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="00CA2010" w:rsidRPr="009A036B" w:rsidRDefault="00CA2010" w:rsidP="009A036B">
            <w:pPr>
              <w:rPr>
                <w:b/>
              </w:rPr>
            </w:pPr>
          </w:p>
        </w:tc>
        <w:tc>
          <w:tcPr>
            <w:tcW w:w="2520" w:type="dxa"/>
          </w:tcPr>
          <w:p w:rsidR="00CA2010" w:rsidRPr="009A036B" w:rsidRDefault="00CA2010" w:rsidP="009A036B"/>
        </w:tc>
        <w:tc>
          <w:tcPr>
            <w:tcW w:w="1620" w:type="dxa"/>
          </w:tcPr>
          <w:p w:rsidR="00CA2010" w:rsidRPr="009A036B" w:rsidRDefault="007670B0" w:rsidP="009A036B">
            <w:r>
              <w:t>$</w:t>
            </w:r>
            <w:r w:rsidR="005A7C7F">
              <w:t>927.86</w:t>
            </w:r>
          </w:p>
        </w:tc>
      </w:tr>
    </w:tbl>
    <w:p w:rsidR="009A036B" w:rsidRPr="009A036B" w:rsidRDefault="00CA2010" w:rsidP="009A036B">
      <w:r>
        <w:t>*</w:t>
      </w:r>
      <w:r w:rsidR="00940B7D">
        <w:t xml:space="preserve">bls.gov:  </w:t>
      </w:r>
      <w:hyperlink r:id="rId9" w:history="1">
        <w:r w:rsidR="00940B7D" w:rsidRPr="00940B7D">
          <w:rPr>
            <w:rStyle w:val="Hyperlink"/>
          </w:rPr>
          <w:t>https://www.bls.gov/oes/2017/may/oes191099.htm</w:t>
        </w:r>
      </w:hyperlink>
    </w:p>
    <w:p w:rsidR="009A036B" w:rsidRDefault="009A036B" w:rsidP="00F3170F"/>
    <w:p w:rsidR="00441434" w:rsidRDefault="00441434" w:rsidP="00F3170F"/>
    <w:p w:rsidR="005E714A" w:rsidRDefault="001C39F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 </w:t>
      </w:r>
    </w:p>
    <w:p w:rsidR="009A036B" w:rsidRPr="009A036B" w:rsidRDefault="009A036B" w:rsidP="009A036B">
      <w:r>
        <w:rPr>
          <w:b/>
        </w:rPr>
        <w:t xml:space="preserve">                         </w:t>
      </w:r>
    </w:p>
    <w:p w:rsidR="009A036B" w:rsidRPr="009A036B" w:rsidRDefault="009A036B" w:rsidP="009A036B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="009A036B" w:rsidRPr="009A036B" w:rsidTr="009A036B"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036B" w:rsidRPr="009A036B" w:rsidRDefault="009A036B" w:rsidP="009A036B">
            <w:pPr>
              <w:rPr>
                <w:b/>
                <w:bCs/>
              </w:rPr>
            </w:pPr>
          </w:p>
          <w:p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2D74B4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="009A036B" w:rsidRPr="009A036B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RDefault="009A036B" w:rsidP="009A036B"/>
        </w:tc>
      </w:tr>
      <w:tr w:rsidR="009A036B" w:rsidRPr="009A036B" w:rsidTr="00940B7D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40B7D" w:rsidP="009A036B">
            <w:r>
              <w:t>Staff Scientist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9A036B" w:rsidRPr="005A7C7F" w:rsidRDefault="007670B0" w:rsidP="009A036B">
            <w:r w:rsidRPr="005A7C7F">
              <w:t>Title 42(g), Tier 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5A7C7F" w:rsidRDefault="007670B0" w:rsidP="009A036B">
            <w:r w:rsidRPr="005A7C7F">
              <w:t>164,200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5A7C7F" w:rsidRDefault="00257920" w:rsidP="009A036B">
            <w:r w:rsidRPr="005A7C7F">
              <w:t>0.</w:t>
            </w:r>
            <w:r w:rsidR="007670B0" w:rsidRPr="005A7C7F">
              <w:t>00</w:t>
            </w:r>
            <w:r w:rsidRPr="005A7C7F"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5A7C7F" w:rsidRDefault="00940B7D" w:rsidP="009A036B">
            <w:r w:rsidRPr="005A7C7F"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9A036B" w:rsidRPr="005A7C7F" w:rsidRDefault="007670B0" w:rsidP="009A036B">
            <w:r w:rsidRPr="005A7C7F">
              <w:t>164.20</w:t>
            </w:r>
          </w:p>
        </w:tc>
      </w:tr>
      <w:tr w:rsidR="009A036B" w:rsidRPr="009A036B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5A7C7F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5A7C7F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5A7C7F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5A7C7F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5A7C7F" w:rsidRDefault="009A036B" w:rsidP="009A036B"/>
        </w:tc>
      </w:tr>
      <w:tr w:rsidR="009A036B" w:rsidRPr="009A036B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5A7C7F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5A7C7F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5A7C7F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5A7C7F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5A7C7F" w:rsidRDefault="009A036B" w:rsidP="009A036B"/>
        </w:tc>
      </w:tr>
      <w:tr w:rsidR="009A036B" w:rsidRPr="009A036B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5A7C7F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5A7C7F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5A7C7F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5A7C7F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5A7C7F" w:rsidRDefault="009A036B" w:rsidP="009A036B"/>
        </w:tc>
      </w:tr>
      <w:tr w:rsidR="009A036B" w:rsidRPr="009A036B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5A7C7F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5A7C7F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5A7C7F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5A7C7F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5A7C7F" w:rsidRDefault="009A036B" w:rsidP="009A036B"/>
        </w:tc>
      </w:tr>
      <w:tr w:rsidR="009A036B" w:rsidRPr="009A036B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5A7C7F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5A7C7F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5A7C7F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5A7C7F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5A7C7F" w:rsidRDefault="00940B7D" w:rsidP="009A036B">
            <w:r w:rsidRPr="005A7C7F">
              <w:t>0</w:t>
            </w:r>
          </w:p>
        </w:tc>
      </w:tr>
      <w:tr w:rsidR="009A036B" w:rsidRPr="009A036B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5A7C7F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5A7C7F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5A7C7F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5A7C7F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5A7C7F" w:rsidRDefault="00940B7D" w:rsidP="009A036B">
            <w:r w:rsidRPr="005A7C7F">
              <w:t>0</w:t>
            </w:r>
          </w:p>
        </w:tc>
      </w:tr>
      <w:tr w:rsidR="009A036B" w:rsidRPr="009A036B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RDefault="009A036B" w:rsidP="009A036B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5A7C7F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5A7C7F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5A7C7F" w:rsidRDefault="009A036B" w:rsidP="009A036B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5A7C7F" w:rsidRDefault="009A036B" w:rsidP="009A036B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5A7C7F" w:rsidRDefault="009A036B" w:rsidP="009A036B">
            <w:pPr>
              <w:rPr>
                <w:b/>
              </w:rPr>
            </w:pPr>
          </w:p>
        </w:tc>
      </w:tr>
      <w:tr w:rsidR="009A036B" w:rsidRPr="009A036B" w:rsidTr="00940B7D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4B1EB8" w:rsidRDefault="004B1EB8" w:rsidP="009A036B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:rsidR="009A036B" w:rsidRPr="005A7C7F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5A7C7F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5A7C7F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:rsidR="009A036B" w:rsidRPr="005A7C7F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9A036B" w:rsidRPr="005A7C7F" w:rsidRDefault="007670B0" w:rsidP="009A036B">
            <w:r w:rsidRPr="005A7C7F">
              <w:t>164.20</w:t>
            </w:r>
          </w:p>
        </w:tc>
      </w:tr>
    </w:tbl>
    <w:p w:rsidR="009A036B" w:rsidRPr="009A036B" w:rsidRDefault="002D74B4" w:rsidP="009A036B">
      <w:r>
        <w:t>*</w:t>
      </w:r>
      <w:r w:rsidRPr="009747F4">
        <w:rPr>
          <w:sz w:val="18"/>
          <w:szCs w:val="18"/>
        </w:rPr>
        <w:t>the</w:t>
      </w:r>
      <w:r>
        <w:t xml:space="preserve"> </w:t>
      </w:r>
      <w:r w:rsidRPr="009747F4">
        <w:rPr>
          <w:sz w:val="18"/>
          <w:szCs w:val="18"/>
        </w:rPr>
        <w:t>Salary in table above is cited from</w:t>
      </w:r>
      <w:r>
        <w:t xml:space="preserve"> </w:t>
      </w:r>
      <w:hyperlink r:id="rId10" w:history="1">
        <w:r w:rsidRPr="00554E50">
          <w:rPr>
            <w:rStyle w:val="Hyperlink"/>
            <w:sz w:val="18"/>
            <w:szCs w:val="18"/>
          </w:rPr>
          <w:t>https://www.opm.gov/policy-data-oversight/pay-leave/salaries-wages/salary-</w:t>
        </w:r>
      </w:hyperlink>
      <w:r w:rsidRPr="009747F4">
        <w:rPr>
          <w:sz w:val="18"/>
          <w:szCs w:val="18"/>
        </w:rPr>
        <w:t>tables/pdf/2018/DCB.pdf</w:t>
      </w:r>
      <w:r>
        <w:t xml:space="preserve">  </w:t>
      </w:r>
      <w:r>
        <w:rPr>
          <w:sz w:val="18"/>
          <w:szCs w:val="18"/>
        </w:rPr>
        <w:t xml:space="preserve">    </w:t>
      </w:r>
    </w:p>
    <w:p w:rsidR="009A036B" w:rsidRDefault="009A036B">
      <w:pPr>
        <w:rPr>
          <w:b/>
        </w:rPr>
      </w:pP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7670B0">
        <w:t>x</w:t>
      </w:r>
      <w:r>
        <w:t xml:space="preserve">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A403BB" w:rsidP="00A403BB"/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>[</w:t>
      </w:r>
      <w:r w:rsidR="00940B7D">
        <w:t>X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940B7D">
        <w:t>X</w:t>
      </w:r>
      <w:r>
        <w:t>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sectPr w:rsidR="00F24CFC" w:rsidSect="00194AC6"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D89" w:rsidRDefault="00BA7D89">
      <w:r>
        <w:separator/>
      </w:r>
    </w:p>
  </w:endnote>
  <w:endnote w:type="continuationSeparator" w:id="0">
    <w:p w:rsidR="00BA7D89" w:rsidRDefault="00BA7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8C2301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D89" w:rsidRDefault="00BA7D89">
      <w:r>
        <w:separator/>
      </w:r>
    </w:p>
  </w:footnote>
  <w:footnote w:type="continuationSeparator" w:id="0">
    <w:p w:rsidR="00BA7D89" w:rsidRDefault="00BA7D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A0B"/>
    <w:rsid w:val="00023A57"/>
    <w:rsid w:val="00047A64"/>
    <w:rsid w:val="0006320B"/>
    <w:rsid w:val="00067329"/>
    <w:rsid w:val="000722CE"/>
    <w:rsid w:val="000913EC"/>
    <w:rsid w:val="000B2838"/>
    <w:rsid w:val="000D44CA"/>
    <w:rsid w:val="000E200B"/>
    <w:rsid w:val="000F68BE"/>
    <w:rsid w:val="00113A81"/>
    <w:rsid w:val="00162F83"/>
    <w:rsid w:val="00177AEA"/>
    <w:rsid w:val="0018534F"/>
    <w:rsid w:val="001855D1"/>
    <w:rsid w:val="001927A4"/>
    <w:rsid w:val="00194AC6"/>
    <w:rsid w:val="001A23B0"/>
    <w:rsid w:val="001A25CC"/>
    <w:rsid w:val="001B0AAA"/>
    <w:rsid w:val="001C39F7"/>
    <w:rsid w:val="00237B48"/>
    <w:rsid w:val="0024521E"/>
    <w:rsid w:val="00257920"/>
    <w:rsid w:val="00263656"/>
    <w:rsid w:val="00263C3D"/>
    <w:rsid w:val="00274D0B"/>
    <w:rsid w:val="00284110"/>
    <w:rsid w:val="002B3C95"/>
    <w:rsid w:val="002D0B92"/>
    <w:rsid w:val="002D26E2"/>
    <w:rsid w:val="002D74B4"/>
    <w:rsid w:val="002E48F5"/>
    <w:rsid w:val="003668D6"/>
    <w:rsid w:val="003932D1"/>
    <w:rsid w:val="003A7074"/>
    <w:rsid w:val="003D5BBE"/>
    <w:rsid w:val="003E3C61"/>
    <w:rsid w:val="003F1C5B"/>
    <w:rsid w:val="00420E91"/>
    <w:rsid w:val="00431EB1"/>
    <w:rsid w:val="00434E33"/>
    <w:rsid w:val="00441434"/>
    <w:rsid w:val="0045264C"/>
    <w:rsid w:val="00457EB8"/>
    <w:rsid w:val="004876EC"/>
    <w:rsid w:val="004A44F3"/>
    <w:rsid w:val="004B1EB8"/>
    <w:rsid w:val="004D6E14"/>
    <w:rsid w:val="005009B0"/>
    <w:rsid w:val="005A1006"/>
    <w:rsid w:val="005A772A"/>
    <w:rsid w:val="005A7C7F"/>
    <w:rsid w:val="005E714A"/>
    <w:rsid w:val="006140A0"/>
    <w:rsid w:val="00633F74"/>
    <w:rsid w:val="00636329"/>
    <w:rsid w:val="00636621"/>
    <w:rsid w:val="00642B49"/>
    <w:rsid w:val="006832D9"/>
    <w:rsid w:val="00686301"/>
    <w:rsid w:val="0069403B"/>
    <w:rsid w:val="006B55E7"/>
    <w:rsid w:val="006B7B34"/>
    <w:rsid w:val="006D5F47"/>
    <w:rsid w:val="006F3DDE"/>
    <w:rsid w:val="00704678"/>
    <w:rsid w:val="007425E7"/>
    <w:rsid w:val="00766D95"/>
    <w:rsid w:val="007670B0"/>
    <w:rsid w:val="0077703F"/>
    <w:rsid w:val="007D1EDF"/>
    <w:rsid w:val="00802607"/>
    <w:rsid w:val="008101A5"/>
    <w:rsid w:val="00811789"/>
    <w:rsid w:val="00822664"/>
    <w:rsid w:val="00843796"/>
    <w:rsid w:val="0085116A"/>
    <w:rsid w:val="00887320"/>
    <w:rsid w:val="00895229"/>
    <w:rsid w:val="0089555C"/>
    <w:rsid w:val="008C2301"/>
    <w:rsid w:val="008F0203"/>
    <w:rsid w:val="008F50D4"/>
    <w:rsid w:val="009239AA"/>
    <w:rsid w:val="00935ADA"/>
    <w:rsid w:val="00940B7D"/>
    <w:rsid w:val="00946B6C"/>
    <w:rsid w:val="00955A71"/>
    <w:rsid w:val="0096108F"/>
    <w:rsid w:val="0097288B"/>
    <w:rsid w:val="009A036B"/>
    <w:rsid w:val="009A49BD"/>
    <w:rsid w:val="009C13B9"/>
    <w:rsid w:val="009D01A2"/>
    <w:rsid w:val="009F5923"/>
    <w:rsid w:val="009F6575"/>
    <w:rsid w:val="00A229F1"/>
    <w:rsid w:val="00A403BB"/>
    <w:rsid w:val="00A50F89"/>
    <w:rsid w:val="00A55563"/>
    <w:rsid w:val="00A674DF"/>
    <w:rsid w:val="00A83AA6"/>
    <w:rsid w:val="00AB1B62"/>
    <w:rsid w:val="00AC60E8"/>
    <w:rsid w:val="00AE14B1"/>
    <w:rsid w:val="00AE1809"/>
    <w:rsid w:val="00B219F6"/>
    <w:rsid w:val="00B80D76"/>
    <w:rsid w:val="00BA2105"/>
    <w:rsid w:val="00BA7D89"/>
    <w:rsid w:val="00BA7E06"/>
    <w:rsid w:val="00BB43B5"/>
    <w:rsid w:val="00BB6219"/>
    <w:rsid w:val="00BC676D"/>
    <w:rsid w:val="00BD07E9"/>
    <w:rsid w:val="00BD290F"/>
    <w:rsid w:val="00C14CC4"/>
    <w:rsid w:val="00C33C52"/>
    <w:rsid w:val="00C40D8B"/>
    <w:rsid w:val="00C8407A"/>
    <w:rsid w:val="00C8488C"/>
    <w:rsid w:val="00C86E91"/>
    <w:rsid w:val="00CA19A3"/>
    <w:rsid w:val="00CA2010"/>
    <w:rsid w:val="00CA2650"/>
    <w:rsid w:val="00CB1078"/>
    <w:rsid w:val="00CC6FAF"/>
    <w:rsid w:val="00CD3F0A"/>
    <w:rsid w:val="00CE3D0E"/>
    <w:rsid w:val="00D24698"/>
    <w:rsid w:val="00D6383F"/>
    <w:rsid w:val="00D662C8"/>
    <w:rsid w:val="00D968AB"/>
    <w:rsid w:val="00DB4A58"/>
    <w:rsid w:val="00DB59D0"/>
    <w:rsid w:val="00DC33D3"/>
    <w:rsid w:val="00DF2A0B"/>
    <w:rsid w:val="00E26329"/>
    <w:rsid w:val="00E40B50"/>
    <w:rsid w:val="00E50293"/>
    <w:rsid w:val="00E65FFC"/>
    <w:rsid w:val="00E670E2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404C"/>
    <w:rsid w:val="00F94D8C"/>
    <w:rsid w:val="00F976B0"/>
    <w:rsid w:val="00FA6DE7"/>
    <w:rsid w:val="00FC0A8E"/>
    <w:rsid w:val="00FE2FA6"/>
    <w:rsid w:val="00FE3DF2"/>
    <w:rsid w:val="00FF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40B7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940B7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40B7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940B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opm.gov/policy-data-oversight/pay-leave/salaries-wages/salary-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bls.gov/oes/2017/may/oes191099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58769-A9F9-4D75-8554-72D313598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4192</CharactersWithSpaces>
  <SharedDoc>false</SharedDoc>
  <HLinks>
    <vt:vector size="6" baseType="variant">
      <vt:variant>
        <vt:i4>7798909</vt:i4>
      </vt:variant>
      <vt:variant>
        <vt:i4>0</vt:i4>
      </vt:variant>
      <vt:variant>
        <vt:i4>0</vt:i4>
      </vt:variant>
      <vt:variant>
        <vt:i4>5</vt:i4>
      </vt:variant>
      <vt:variant>
        <vt:lpwstr>https://www.opm.gov/policy-data-oversight/pay-leave/salaries-wages/salary-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Lambert, Jane (NIH/NIEHS) [E]</dc:creator>
  <cp:keywords>Generic Clearance Submission Template</cp:keywords>
  <cp:lastModifiedBy>SYSTEM</cp:lastModifiedBy>
  <cp:revision>2</cp:revision>
  <cp:lastPrinted>2010-10-04T16:59:00Z</cp:lastPrinted>
  <dcterms:created xsi:type="dcterms:W3CDTF">2018-11-29T22:07:00Z</dcterms:created>
  <dcterms:modified xsi:type="dcterms:W3CDTF">2018-11-29T22:07:00Z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