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151" w:rsidP="00777151" w:rsidRDefault="00777151" w14:paraId="6AE2DCC8" w14:textId="2A8A8E81">
      <w:pPr>
        <w:jc w:val="right"/>
        <w:rPr>
          <w:sz w:val="18"/>
          <w:szCs w:val="18"/>
        </w:rPr>
      </w:pPr>
      <w:bookmarkStart w:name="_GoBack" w:id="0"/>
      <w:bookmarkEnd w:id="0"/>
      <w:r>
        <w:rPr>
          <w:b/>
          <w:i/>
          <w:sz w:val="36"/>
          <w:szCs w:val="36"/>
        </w:rPr>
        <w:tab/>
      </w:r>
      <w:r>
        <w:rPr>
          <w:sz w:val="18"/>
          <w:szCs w:val="18"/>
        </w:rPr>
        <w:t>OMB #0925-064</w:t>
      </w:r>
      <w:r w:rsidR="00E32988">
        <w:rPr>
          <w:sz w:val="18"/>
          <w:szCs w:val="18"/>
        </w:rPr>
        <w:t>8</w:t>
      </w:r>
    </w:p>
    <w:p w:rsidR="00777151" w:rsidP="00777151" w:rsidRDefault="00777151" w14:paraId="1C3CC607" w14:textId="7EFC7431">
      <w:pPr>
        <w:spacing w:after="200"/>
        <w:jc w:val="right"/>
        <w:rPr>
          <w:sz w:val="18"/>
          <w:szCs w:val="18"/>
        </w:rPr>
      </w:pPr>
      <w:r>
        <w:rPr>
          <w:sz w:val="18"/>
          <w:szCs w:val="18"/>
        </w:rPr>
        <w:t xml:space="preserve">Expiration </w:t>
      </w:r>
      <w:r w:rsidR="002A71C2">
        <w:rPr>
          <w:sz w:val="18"/>
          <w:szCs w:val="18"/>
        </w:rPr>
        <w:t>D</w:t>
      </w:r>
      <w:r>
        <w:rPr>
          <w:sz w:val="18"/>
          <w:szCs w:val="18"/>
        </w:rPr>
        <w:t>ate</w:t>
      </w:r>
      <w:r w:rsidR="006F47E6">
        <w:rPr>
          <w:sz w:val="18"/>
          <w:szCs w:val="18"/>
        </w:rPr>
        <w:t>:</w:t>
      </w:r>
      <w:r>
        <w:rPr>
          <w:sz w:val="18"/>
          <w:szCs w:val="18"/>
        </w:rPr>
        <w:t xml:space="preserve"> 05/31/202</w:t>
      </w:r>
      <w:r w:rsidR="00C044E8">
        <w:rPr>
          <w:sz w:val="18"/>
          <w:szCs w:val="18"/>
        </w:rPr>
        <w:t>1</w:t>
      </w:r>
    </w:p>
    <w:p w:rsidR="00777151" w:rsidP="00180F8F" w:rsidRDefault="00777151" w14:paraId="4090E389" w14:textId="77777777">
      <w:pPr>
        <w:spacing w:after="200"/>
        <w:rPr>
          <w:sz w:val="18"/>
          <w:szCs w:val="18"/>
        </w:rPr>
      </w:pPr>
    </w:p>
    <w:p w:rsidR="00777151" w:rsidP="00E32988" w:rsidRDefault="006D2215" w14:paraId="1175DD68" w14:textId="7C81A221">
      <w:pPr>
        <w:spacing w:after="200"/>
        <w:jc w:val="center"/>
        <w:rPr>
          <w:b/>
          <w:sz w:val="36"/>
          <w:szCs w:val="36"/>
        </w:rPr>
      </w:pPr>
      <w:r>
        <w:rPr>
          <w:b/>
          <w:sz w:val="36"/>
          <w:szCs w:val="36"/>
        </w:rPr>
        <w:t>SURVEY SOLICITING EAP CUSTOMER SATISFACTION</w:t>
      </w:r>
    </w:p>
    <w:p w:rsidR="00777151" w:rsidP="00777151" w:rsidRDefault="00777151" w14:paraId="71BBA210" w14:textId="6F5F4922">
      <w:pPr>
        <w:spacing w:after="200"/>
        <w:rPr>
          <w:b/>
          <w:i/>
          <w:sz w:val="36"/>
          <w:szCs w:val="36"/>
        </w:rPr>
      </w:pPr>
      <w:r>
        <w:rPr>
          <w:b/>
          <w:i/>
          <w:sz w:val="36"/>
          <w:szCs w:val="36"/>
        </w:rPr>
        <w:t>Section 0: All Respondents</w:t>
      </w:r>
    </w:p>
    <w:p w:rsidR="00777151" w:rsidP="00777151" w:rsidRDefault="00777151" w14:paraId="4645445C" w14:textId="77777777">
      <w:pPr>
        <w:rPr>
          <w:b/>
          <w:i/>
          <w:sz w:val="32"/>
          <w:szCs w:val="32"/>
        </w:rPr>
      </w:pPr>
      <w:r>
        <w:rPr>
          <w:b/>
          <w:i/>
          <w:sz w:val="32"/>
          <w:szCs w:val="32"/>
        </w:rPr>
        <w:t>Burden Disclosure</w:t>
      </w:r>
    </w:p>
    <w:p w:rsidR="00BD1EEC" w:rsidP="00BD1EEC" w:rsidRDefault="00BD1EEC" w14:paraId="7C4A8765" w14:textId="6418516D">
      <w:r w:rsidRPr="00E32988">
        <w:t xml:space="preserve">Public reporting burden for this collection of information is estimated to average </w:t>
      </w:r>
      <w:r w:rsidRPr="006D2215" w:rsidR="006D2215">
        <w:t>5 minutes</w:t>
      </w:r>
      <w:r w:rsidRPr="00E32988">
        <w:t xml:space="preserve"> per response, including the time for reviewing instructions, searching existing data sources, gathering and maintaining the data needed, and completing and reviewing the collection of information. </w:t>
      </w:r>
      <w:r w:rsidRPr="00E32988">
        <w:rPr>
          <w:bCs/>
        </w:rPr>
        <w:t>An agency may not conduct or sponsor, and a person is not required to respond to, a collection of information unless it displays a currently valid OMB control number.</w:t>
      </w:r>
      <w:r w:rsidRPr="00E32988">
        <w:t xml:space="preserve"> Send comments regarding this burden estimate or any other aspect of this collection of information, including suggestions for reducing this burden, </w:t>
      </w:r>
      <w:proofErr w:type="gramStart"/>
      <w:r w:rsidRPr="00E32988">
        <w:t>to</w:t>
      </w:r>
      <w:r w:rsidR="0089127D">
        <w:t>:</w:t>
      </w:r>
      <w:proofErr w:type="gramEnd"/>
      <w:r w:rsidRPr="00E32988">
        <w:t xml:space="preserve"> NIH, Project Clearance Branch, 6705 Rockledge Drive, MSC 7974, Bethesda, MD 20892-7974, ATTN: PRA (0925-064</w:t>
      </w:r>
      <w:r w:rsidR="00E21576">
        <w:t>8</w:t>
      </w:r>
      <w:r w:rsidRPr="00E32988">
        <w:t>). </w:t>
      </w:r>
      <w:r w:rsidRPr="00A128B8">
        <w:rPr>
          <w:b/>
          <w:bCs/>
        </w:rPr>
        <w:t>Do not return the completed form to this address.</w:t>
      </w:r>
      <w:r>
        <w:t xml:space="preserve"> </w:t>
      </w:r>
    </w:p>
    <w:p w:rsidR="00777151" w:rsidP="00777151" w:rsidRDefault="00777151" w14:paraId="7569A18A" w14:textId="77777777">
      <w:pPr>
        <w:rPr>
          <w:sz w:val="24"/>
          <w:szCs w:val="24"/>
        </w:rPr>
      </w:pPr>
    </w:p>
    <w:p w:rsidR="00777151" w:rsidP="00777151" w:rsidRDefault="00777151" w14:paraId="70673154" w14:textId="77777777">
      <w:pPr>
        <w:widowControl w:val="0"/>
        <w:rPr>
          <w:b/>
          <w:sz w:val="32"/>
          <w:szCs w:val="32"/>
        </w:rPr>
      </w:pPr>
      <w:r>
        <w:rPr>
          <w:b/>
          <w:sz w:val="32"/>
          <w:szCs w:val="32"/>
        </w:rPr>
        <w:t xml:space="preserve">Introduction:  </w:t>
      </w:r>
    </w:p>
    <w:p w:rsidR="00777151" w:rsidP="00777151" w:rsidRDefault="00777151" w14:paraId="41DC49A5" w14:textId="45C25339">
      <w:pPr>
        <w:widowControl w:val="0"/>
      </w:pPr>
      <w:r w:rsidRPr="00E32988">
        <w:t xml:space="preserve">This survey asks a series of questions about your perception of the </w:t>
      </w:r>
      <w:r w:rsidR="006D2215">
        <w:t>EAP counseling services.</w:t>
      </w:r>
      <w:r w:rsidRPr="00E32988">
        <w:t xml:space="preserve"> Your feedback is valuable and will be used to evaluate</w:t>
      </w:r>
      <w:r w:rsidR="00E21576">
        <w:t xml:space="preserve"> </w:t>
      </w:r>
      <w:r w:rsidR="006D2215">
        <w:t xml:space="preserve">counseling services provided during the early stages of COVID-19.  </w:t>
      </w:r>
    </w:p>
    <w:p w:rsidR="00777151" w:rsidP="00777151" w:rsidRDefault="00777151" w14:paraId="3B020899" w14:textId="77777777">
      <w:pPr>
        <w:widowControl w:val="0"/>
      </w:pPr>
    </w:p>
    <w:p w:rsidR="00777151" w:rsidP="00777151" w:rsidRDefault="00777151" w14:paraId="58109E43" w14:textId="77777777">
      <w:pPr>
        <w:widowControl w:val="0"/>
        <w:rPr>
          <w:b/>
          <w:i/>
          <w:sz w:val="32"/>
          <w:szCs w:val="32"/>
        </w:rPr>
      </w:pPr>
      <w:r>
        <w:rPr>
          <w:b/>
          <w:sz w:val="32"/>
          <w:szCs w:val="32"/>
        </w:rPr>
        <w:t>Instructions</w:t>
      </w:r>
      <w:r>
        <w:rPr>
          <w:b/>
          <w:i/>
          <w:sz w:val="32"/>
          <w:szCs w:val="32"/>
        </w:rPr>
        <w:t xml:space="preserve">:  </w:t>
      </w:r>
    </w:p>
    <w:p w:rsidR="00777151" w:rsidP="00777151" w:rsidRDefault="00777151" w14:paraId="10945186" w14:textId="7B4091DC">
      <w:pPr>
        <w:widowControl w:val="0"/>
      </w:pPr>
      <w:r>
        <w:t xml:space="preserve">Please see the attached survey </w:t>
      </w:r>
      <w:r w:rsidR="006D2215">
        <w:t xml:space="preserve">link </w:t>
      </w:r>
      <w:r>
        <w:t>for your reference and use.</w:t>
      </w:r>
      <w:r w:rsidR="00A81D1F">
        <w:t xml:space="preserve"> </w:t>
      </w:r>
      <w:r>
        <w:t>The survey will be digital</w:t>
      </w:r>
      <w:r w:rsidR="0089127D">
        <w:t xml:space="preserve">, </w:t>
      </w:r>
      <w:r>
        <w:t>however</w:t>
      </w:r>
      <w:r w:rsidR="0089127D">
        <w:t>,</w:t>
      </w:r>
      <w:r>
        <w:t xml:space="preserve"> a hard copy of the survey questions </w:t>
      </w:r>
      <w:r w:rsidR="002D3192">
        <w:t>is</w:t>
      </w:r>
      <w:r>
        <w:t xml:space="preserve"> included to assist in the evaluation process. In addition, please note the following:</w:t>
      </w:r>
    </w:p>
    <w:p w:rsidR="00777151" w:rsidP="00777151" w:rsidRDefault="00777151" w14:paraId="25084BB6" w14:textId="77777777">
      <w:pPr>
        <w:widowControl w:val="0"/>
      </w:pPr>
    </w:p>
    <w:p w:rsidR="00E21576" w:rsidP="004F58AB" w:rsidRDefault="00E21576" w14:paraId="0907D7EE" w14:textId="39F883E0">
      <w:pPr>
        <w:pStyle w:val="ListParagraph"/>
        <w:widowControl w:val="0"/>
        <w:numPr>
          <w:ilvl w:val="0"/>
          <w:numId w:val="5"/>
        </w:numPr>
      </w:pPr>
      <w:r>
        <w:t xml:space="preserve">Survey responses reside behind the NIH firewall and are secure to the extent permitted by law. </w:t>
      </w:r>
    </w:p>
    <w:p w:rsidR="004F58AB" w:rsidP="004F58AB" w:rsidRDefault="00777151" w14:paraId="52B8F93C" w14:textId="0DE7FFBF">
      <w:pPr>
        <w:pStyle w:val="ListParagraph"/>
        <w:widowControl w:val="0"/>
        <w:numPr>
          <w:ilvl w:val="0"/>
          <w:numId w:val="5"/>
        </w:numPr>
      </w:pPr>
      <w:r>
        <w:t>For each question, select the option that best represents your view.</w:t>
      </w:r>
    </w:p>
    <w:p w:rsidR="004F58AB" w:rsidP="004F58AB" w:rsidRDefault="00777151" w14:paraId="5D0CF420" w14:textId="2D6A74D7">
      <w:pPr>
        <w:pStyle w:val="ListParagraph"/>
        <w:widowControl w:val="0"/>
        <w:numPr>
          <w:ilvl w:val="0"/>
          <w:numId w:val="5"/>
        </w:numPr>
      </w:pPr>
      <w:r>
        <w:t xml:space="preserve">The survey will take approximately </w:t>
      </w:r>
      <w:r w:rsidR="006D2215">
        <w:t xml:space="preserve">5 minutes </w:t>
      </w:r>
      <w:r>
        <w:t>to complete.</w:t>
      </w:r>
    </w:p>
    <w:p w:rsidR="004F58AB" w:rsidP="004F58AB" w:rsidRDefault="00777151" w14:paraId="56B0068F" w14:textId="77777777">
      <w:pPr>
        <w:pStyle w:val="ListParagraph"/>
        <w:widowControl w:val="0"/>
        <w:numPr>
          <w:ilvl w:val="0"/>
          <w:numId w:val="5"/>
        </w:numPr>
      </w:pPr>
      <w:r>
        <w:t>Try to answer each question as honestly and accurately as possible.</w:t>
      </w:r>
    </w:p>
    <w:p w:rsidR="00777151" w:rsidP="004F58AB" w:rsidRDefault="00777151" w14:paraId="166B35E1" w14:textId="6BD1477A">
      <w:pPr>
        <w:pStyle w:val="ListParagraph"/>
        <w:widowControl w:val="0"/>
        <w:numPr>
          <w:ilvl w:val="0"/>
          <w:numId w:val="5"/>
        </w:numPr>
      </w:pPr>
      <w:r>
        <w:t>At any point, you may exit the survey and return</w:t>
      </w:r>
      <w:r w:rsidR="009C3F9D">
        <w:t xml:space="preserve"> to complete the survey</w:t>
      </w:r>
      <w:r>
        <w:t xml:space="preserve"> at a later time. Your answers will be saved.  </w:t>
      </w:r>
    </w:p>
    <w:p w:rsidR="00777151" w:rsidP="00777151" w:rsidRDefault="00777151" w14:paraId="29FEA7B8" w14:textId="77777777">
      <w:pPr>
        <w:widowControl w:val="0"/>
      </w:pPr>
    </w:p>
    <w:p w:rsidR="00133B80" w:rsidP="00E21576" w:rsidRDefault="00E21576" w14:paraId="72C10910" w14:textId="3B448D64">
      <w:pPr>
        <w:widowControl w:val="0"/>
      </w:pPr>
      <w:r>
        <w:t>Questions about this survey may be sent to</w:t>
      </w:r>
      <w:r w:rsidR="006D2215">
        <w:t xml:space="preserve"> Anna Verschoore</w:t>
      </w:r>
      <w:r>
        <w:t xml:space="preserve"> at </w:t>
      </w:r>
      <w:r w:rsidR="006D2215">
        <w:t>anna.verschoore@</w:t>
      </w:r>
      <w:r w:rsidRPr="006B5310">
        <w:t>nih.gov.</w:t>
      </w:r>
      <w:r w:rsidR="00133B80">
        <w:t xml:space="preserve"> </w:t>
      </w:r>
    </w:p>
    <w:p w:rsidR="00133B80" w:rsidP="00133B80" w:rsidRDefault="00133B80" w14:paraId="08D473DD" w14:textId="77777777">
      <w:pPr>
        <w:spacing w:after="200"/>
        <w:jc w:val="center"/>
        <w:rPr>
          <w:b/>
          <w:sz w:val="36"/>
          <w:szCs w:val="36"/>
        </w:rPr>
      </w:pPr>
      <w:r>
        <w:br w:type="column"/>
      </w:r>
      <w:r>
        <w:rPr>
          <w:b/>
          <w:sz w:val="36"/>
          <w:szCs w:val="36"/>
        </w:rPr>
        <w:lastRenderedPageBreak/>
        <w:t>SURVEY SOLICITING EAP CUSTOMER SATISFACTION</w:t>
      </w:r>
    </w:p>
    <w:p w:rsidR="00133B80" w:rsidP="00133B80" w:rsidRDefault="00133B80" w14:paraId="596D98E9" w14:textId="77777777">
      <w:pPr>
        <w:spacing w:after="200"/>
        <w:jc w:val="center"/>
        <w:rPr>
          <w:bCs/>
          <w:i/>
          <w:iCs/>
          <w:sz w:val="28"/>
          <w:szCs w:val="28"/>
        </w:rPr>
      </w:pPr>
      <w:r>
        <w:rPr>
          <w:bCs/>
          <w:i/>
          <w:iCs/>
          <w:sz w:val="28"/>
          <w:szCs w:val="28"/>
        </w:rPr>
        <w:t>Sent via email</w:t>
      </w:r>
    </w:p>
    <w:p w:rsidR="00133B80" w:rsidP="00133B80" w:rsidRDefault="00133B80" w14:paraId="5C900240" w14:textId="77777777">
      <w:pPr>
        <w:rPr>
          <w:rFonts w:eastAsiaTheme="minorHAnsi"/>
        </w:rPr>
      </w:pPr>
      <w:r>
        <w:t xml:space="preserve">Hello, </w:t>
      </w:r>
    </w:p>
    <w:p w:rsidR="00133B80" w:rsidP="00133B80" w:rsidRDefault="00133B80" w14:paraId="1BB348C3" w14:textId="77777777">
      <w:r>
        <w:t> </w:t>
      </w:r>
    </w:p>
    <w:p w:rsidR="00133B80" w:rsidP="00133B80" w:rsidRDefault="00133B80" w14:paraId="47FB2FD0" w14:textId="77777777">
      <w:r>
        <w:t>The NIH Employee Assistance Program (EAP) is seeking feedback for those who have received our services from April 2020 through November 2020.  Please answer this anonymous one question survey using the link below to help us know if your EAP experience was helpful. There will also be a space provided to share any anonymous feedback you have about our services</w:t>
      </w:r>
    </w:p>
    <w:p w:rsidR="00133B80" w:rsidP="00133B80" w:rsidRDefault="00133B80" w14:paraId="0A6629A3" w14:textId="77777777">
      <w:r>
        <w:t> </w:t>
      </w:r>
    </w:p>
    <w:p w:rsidR="00133B80" w:rsidP="00133B80" w:rsidRDefault="00133B80" w14:paraId="0C581B59" w14:textId="77777777">
      <w:pPr>
        <w:shd w:val="clear" w:color="auto" w:fill="EAEAEA"/>
        <w:spacing w:line="240" w:lineRule="auto"/>
        <w:rPr>
          <w:rFonts w:ascii="Segoe UI Light" w:hAnsi="Segoe UI Light" w:eastAsia="Times New Roman" w:cs="Segoe UI Light"/>
          <w:color w:val="333333"/>
          <w:sz w:val="36"/>
          <w:szCs w:val="36"/>
        </w:rPr>
      </w:pPr>
      <w:r>
        <w:rPr>
          <w:rFonts w:ascii="Segoe UI Light" w:hAnsi="Segoe UI Light" w:cs="Segoe UI Light"/>
          <w:color w:val="333333"/>
          <w:sz w:val="36"/>
          <w:szCs w:val="36"/>
        </w:rPr>
        <w:t>NIH Employee Assistance Program (EAP) Feedback Survey</w:t>
      </w:r>
    </w:p>
    <w:p w:rsidR="00133B80" w:rsidP="00133B80" w:rsidRDefault="00133B80" w14:paraId="2B1DE399" w14:textId="77777777">
      <w:pPr>
        <w:shd w:val="clear" w:color="auto" w:fill="EAEAEA"/>
        <w:rPr>
          <w:rFonts w:ascii="Segoe UI" w:hAnsi="Segoe UI" w:cs="Segoe UI"/>
          <w:color w:val="333333"/>
          <w:sz w:val="23"/>
          <w:szCs w:val="23"/>
        </w:rPr>
      </w:pPr>
    </w:p>
    <w:p w:rsidR="00133B80" w:rsidP="00133B80" w:rsidRDefault="00133B80" w14:paraId="34B13C40" w14:textId="77777777">
      <w:pPr>
        <w:shd w:val="clear" w:color="auto" w:fill="EAEAEA"/>
      </w:pPr>
      <w:r>
        <w:rPr>
          <w:rFonts w:ascii="Segoe UI" w:hAnsi="Segoe UI" w:cs="Segoe UI"/>
          <w:color w:val="333333"/>
          <w:sz w:val="23"/>
          <w:szCs w:val="23"/>
        </w:rPr>
        <w:t>The NIH Employee Assistance Program (EAP) is seeking feedback of those who have received services from April through October 2020. Please answer question one below to help us know if your EAP experience was helpful. Thank you for taking the time to provide your feedback.</w:t>
      </w:r>
    </w:p>
    <w:p w:rsidR="00133B80" w:rsidP="00133B80" w:rsidRDefault="00133B80" w14:paraId="0E612AA9" w14:textId="77777777">
      <w:pPr>
        <w:shd w:val="clear" w:color="auto" w:fill="FFFFFF"/>
        <w:rPr>
          <w:rFonts w:ascii="Segoe UI" w:hAnsi="Segoe UI" w:cs="Segoe UI"/>
          <w:color w:val="333333"/>
          <w:sz w:val="21"/>
          <w:szCs w:val="21"/>
        </w:rPr>
      </w:pPr>
    </w:p>
    <w:p w:rsidR="00133B80" w:rsidP="00133B80" w:rsidRDefault="00133B80" w14:paraId="40AE4CD7" w14:textId="77777777">
      <w:pPr>
        <w:shd w:val="clear" w:color="auto" w:fill="FFFFFF"/>
        <w:rPr>
          <w:rFonts w:ascii="Segoe UI" w:hAnsi="Segoe UI" w:cs="Segoe UI"/>
          <w:b/>
          <w:bCs/>
          <w:color w:val="333333"/>
          <w:sz w:val="26"/>
          <w:szCs w:val="26"/>
        </w:rPr>
      </w:pPr>
      <w:r>
        <w:rPr>
          <w:rFonts w:ascii="Segoe UI" w:hAnsi="Segoe UI" w:cs="Segoe UI"/>
          <w:b/>
          <w:bCs/>
          <w:color w:val="333333"/>
          <w:sz w:val="26"/>
          <w:szCs w:val="26"/>
        </w:rPr>
        <w:t xml:space="preserve">Required </w:t>
      </w:r>
    </w:p>
    <w:p w:rsidR="00133B80" w:rsidP="00133B80" w:rsidRDefault="00133B80" w14:paraId="79C6BDD3" w14:textId="77777777">
      <w:pPr>
        <w:shd w:val="clear" w:color="auto" w:fill="FFFFFF"/>
        <w:rPr>
          <w:rFonts w:ascii="Segoe UI" w:hAnsi="Segoe UI" w:cs="Segoe UI"/>
          <w:b/>
          <w:bCs/>
          <w:color w:val="333333"/>
          <w:sz w:val="21"/>
          <w:szCs w:val="21"/>
        </w:rPr>
      </w:pPr>
    </w:p>
    <w:p w:rsidR="00133B80" w:rsidP="00133B80" w:rsidRDefault="00133B80" w14:paraId="586D532B" w14:textId="29CC8AD0">
      <w:pPr>
        <w:pStyle w:val="ListParagraph"/>
        <w:numPr>
          <w:ilvl w:val="0"/>
          <w:numId w:val="6"/>
        </w:numPr>
        <w:shd w:val="clear" w:color="auto" w:fill="FFFFFF"/>
        <w:ind w:left="360"/>
      </w:pPr>
      <w:r>
        <w:rPr>
          <w:rFonts w:ascii="Segoe UI" w:hAnsi="Segoe UI" w:cs="Segoe UI"/>
          <w:color w:val="333333"/>
          <w:sz w:val="26"/>
          <w:szCs w:val="26"/>
        </w:rPr>
        <w:t>Did you find the services you received from EAP helpful to you in addressing the concerns that brought you to EAP?</w:t>
      </w:r>
      <w:r>
        <w:rPr>
          <w:rStyle w:val="accessibility-reader-no-display1"/>
          <w:rFonts w:ascii="Segoe UI" w:hAnsi="Segoe UI" w:cs="Segoe UI"/>
          <w:color w:val="333333"/>
          <w:sz w:val="26"/>
          <w:szCs w:val="26"/>
          <w:specVanish w:val="0"/>
        </w:rPr>
        <w:t>Required to answer</w:t>
      </w:r>
      <w:r>
        <w:rPr>
          <w:rStyle w:val="accessibility-reader-no-display1"/>
          <w:rFonts w:ascii="Segoe UI" w:hAnsi="Segoe UI" w:cs="Segoe UI"/>
          <w:vanish w:val="0"/>
          <w:color w:val="333333"/>
          <w:sz w:val="26"/>
          <w:szCs w:val="26"/>
          <w:specVanish w:val="0"/>
        </w:rPr>
        <w:t xml:space="preserve"> </w:t>
      </w:r>
      <w:r>
        <w:rPr>
          <w:rFonts w:ascii="Segoe UI" w:hAnsi="Segoe UI" w:cs="Segoe UI"/>
          <w:color w:val="333333"/>
          <w:sz w:val="26"/>
          <w:szCs w:val="26"/>
        </w:rPr>
        <w:t>Single choice, please.</w:t>
      </w:r>
    </w:p>
    <w:p w:rsidR="00133B80" w:rsidP="00133B80" w:rsidRDefault="00133B80" w14:paraId="751C7AD9" w14:textId="462A1A1A">
      <w:pPr>
        <w:shd w:val="clear" w:color="auto" w:fill="FFFFFF"/>
        <w:rPr>
          <w:rFonts w:ascii="Segoe UI" w:hAnsi="Segoe UI" w:cs="Segoe UI"/>
          <w:color w:val="333333"/>
          <w:sz w:val="21"/>
          <w:szCs w:val="21"/>
        </w:rPr>
      </w:pPr>
      <w:r>
        <w:rPr>
          <w:rFonts w:ascii="Segoe UI" w:hAnsi="Segoe UI" w:cs="Segoe UI"/>
          <w:color w:val="333333"/>
          <w:sz w:val="21"/>
          <w:szCs w:val="21"/>
        </w:rPr>
        <w:object w:dxaOrig="225" w:dyaOrig="225" w14:anchorId="528A3E9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0" style="width:18pt;height:15.6pt" o:ole="" type="#_x0000_t75">
            <v:imagedata o:title="" r:id="rId10"/>
          </v:shape>
          <w:control w:name="DefaultOcxName" w:shapeid="_x0000_i1030" r:id="rId11"/>
        </w:object>
      </w:r>
      <w:r>
        <w:rPr>
          <w:rStyle w:val="office-form-question-choice-text-span"/>
          <w:rFonts w:ascii="Segoe UI" w:hAnsi="Segoe UI" w:cs="Segoe UI"/>
          <w:color w:val="333333"/>
          <w:sz w:val="21"/>
          <w:szCs w:val="21"/>
        </w:rPr>
        <w:t>Yes</w:t>
      </w:r>
      <w:r>
        <w:rPr>
          <w:rFonts w:ascii="Segoe UI" w:hAnsi="Segoe UI" w:cs="Segoe UI"/>
          <w:color w:val="333333"/>
          <w:sz w:val="21"/>
          <w:szCs w:val="21"/>
        </w:rPr>
        <w:t xml:space="preserve"> </w:t>
      </w:r>
    </w:p>
    <w:p w:rsidR="00133B80" w:rsidP="00133B80" w:rsidRDefault="00133B80" w14:paraId="60A1DC0E" w14:textId="6DCA7BA7">
      <w:pPr>
        <w:shd w:val="clear" w:color="auto" w:fill="FFFFFF"/>
        <w:rPr>
          <w:rStyle w:val="office-form-question-choice-text-span"/>
        </w:rPr>
      </w:pPr>
      <w:r>
        <w:rPr>
          <w:rFonts w:ascii="Segoe UI" w:hAnsi="Segoe UI" w:cs="Segoe UI"/>
          <w:color w:val="333333"/>
          <w:sz w:val="21"/>
          <w:szCs w:val="21"/>
        </w:rPr>
        <w:object w:dxaOrig="225" w:dyaOrig="225" w14:anchorId="1C912F68">
          <v:shape id="_x0000_i1033" style="width:18pt;height:15.6pt" o:ole="" type="#_x0000_t75">
            <v:imagedata o:title="" r:id="rId12"/>
          </v:shape>
          <w:control w:name="DefaultOcxName1" w:shapeid="_x0000_i1033" r:id="rId13"/>
        </w:object>
      </w:r>
      <w:r>
        <w:rPr>
          <w:rStyle w:val="office-form-question-choice-text-span"/>
          <w:rFonts w:ascii="Segoe UI" w:hAnsi="Segoe UI" w:cs="Segoe UI"/>
          <w:color w:val="333333"/>
          <w:sz w:val="21"/>
          <w:szCs w:val="21"/>
        </w:rPr>
        <w:t xml:space="preserve">No  </w:t>
      </w:r>
    </w:p>
    <w:p w:rsidR="00133B80" w:rsidP="00133B80" w:rsidRDefault="00133B80" w14:paraId="3C83DD6D" w14:textId="77777777">
      <w:pPr>
        <w:shd w:val="clear" w:color="auto" w:fill="FFFFFF"/>
      </w:pPr>
    </w:p>
    <w:p w:rsidR="00133B80" w:rsidP="00133B80" w:rsidRDefault="00133B80" w14:paraId="29D27E5C" w14:textId="63DADBB6">
      <w:pPr>
        <w:pStyle w:val="ListParagraph"/>
        <w:numPr>
          <w:ilvl w:val="0"/>
          <w:numId w:val="6"/>
        </w:numPr>
        <w:shd w:val="clear" w:color="auto" w:fill="FFFFFF"/>
        <w:ind w:left="360"/>
        <w:rPr>
          <w:rFonts w:ascii="Segoe UI" w:hAnsi="Segoe UI" w:cs="Segoe UI"/>
          <w:color w:val="333333"/>
          <w:sz w:val="26"/>
          <w:szCs w:val="26"/>
        </w:rPr>
      </w:pPr>
      <w:r>
        <w:rPr>
          <w:rFonts w:ascii="Segoe UI" w:hAnsi="Segoe UI" w:cs="Segoe UI"/>
          <w:color w:val="333333"/>
          <w:sz w:val="26"/>
          <w:szCs w:val="26"/>
        </w:rPr>
        <w:t xml:space="preserve">Please provide any feedback you may have about the EAP services: </w:t>
      </w:r>
    </w:p>
    <w:p w:rsidR="00133B80" w:rsidP="00133B80" w:rsidRDefault="00133B80" w14:paraId="5E2BC309" w14:textId="49CDA6EF">
      <w:pPr>
        <w:pStyle w:val="ListParagraph"/>
        <w:shd w:val="clear" w:color="auto" w:fill="FFFFFF"/>
        <w:ind w:left="360"/>
        <w:rPr>
          <w:rFonts w:ascii="Segoe UI" w:hAnsi="Segoe UI" w:cs="Segoe UI"/>
          <w:color w:val="333333"/>
          <w:sz w:val="26"/>
          <w:szCs w:val="26"/>
        </w:rPr>
      </w:pPr>
    </w:p>
    <w:p w:rsidR="00133B80" w:rsidP="00133B80" w:rsidRDefault="00133B80" w14:paraId="718A04B9" w14:textId="56E42E9B">
      <w:pPr>
        <w:pStyle w:val="ListParagraph"/>
        <w:shd w:val="clear" w:color="auto" w:fill="FFFFFF"/>
        <w:ind w:left="360"/>
        <w:rPr>
          <w:rFonts w:ascii="Segoe UI" w:hAnsi="Segoe UI" w:cs="Segoe UI"/>
          <w:color w:val="333333"/>
          <w:sz w:val="26"/>
          <w:szCs w:val="26"/>
        </w:rPr>
      </w:pPr>
    </w:p>
    <w:p w:rsidR="00133B80" w:rsidP="00133B80" w:rsidRDefault="00133B80" w14:paraId="0B464825" w14:textId="77777777">
      <w:pPr>
        <w:shd w:val="clear" w:color="auto" w:fill="FFFFFF"/>
        <w:textAlignment w:val="baseline"/>
        <w:rPr>
          <w:rFonts w:ascii="Segoe UI" w:hAnsi="Segoe UI" w:cs="Segoe UI"/>
          <w:color w:val="333333"/>
          <w:sz w:val="21"/>
          <w:szCs w:val="21"/>
        </w:rPr>
      </w:pPr>
    </w:p>
    <w:p w:rsidR="00133B80" w:rsidP="00133B80" w:rsidRDefault="00133B80" w14:paraId="224A7A2D" w14:textId="77777777">
      <w:pPr>
        <w:shd w:val="clear" w:color="auto" w:fill="EAEAEA"/>
        <w:rPr>
          <w:rFonts w:ascii="Segoe UI" w:hAnsi="Segoe UI" w:cs="Segoe UI"/>
          <w:color w:val="333333"/>
          <w:sz w:val="18"/>
          <w:szCs w:val="18"/>
        </w:rPr>
      </w:pPr>
      <w:r>
        <w:rPr>
          <w:rFonts w:ascii="Segoe UI" w:hAnsi="Segoe UI" w:cs="Segoe UI"/>
          <w:color w:val="333333"/>
          <w:sz w:val="18"/>
          <w:szCs w:val="18"/>
        </w:rPr>
        <w:t>This content is created by the owner of the form. The data you submit will be sent to the form owner. Microsoft is not responsible for the privacy or security practices of its customers, including those of this form owner. Never give out your password.</w:t>
      </w:r>
    </w:p>
    <w:p w:rsidR="00133B80" w:rsidP="00133B80" w:rsidRDefault="00133B80" w14:paraId="1E3DD5CF" w14:textId="77777777">
      <w:pPr>
        <w:shd w:val="clear" w:color="auto" w:fill="EAEAEA"/>
        <w:rPr>
          <w:rFonts w:ascii="Segoe UI" w:hAnsi="Segoe UI" w:cs="Segoe UI"/>
          <w:color w:val="333333"/>
          <w:sz w:val="18"/>
          <w:szCs w:val="18"/>
        </w:rPr>
      </w:pPr>
      <w:r>
        <w:rPr>
          <w:rFonts w:ascii="Segoe UI" w:hAnsi="Segoe UI" w:cs="Segoe UI"/>
          <w:color w:val="333333"/>
          <w:sz w:val="18"/>
          <w:szCs w:val="18"/>
        </w:rPr>
        <w:t>Powered by Microsoft Forms</w:t>
      </w:r>
    </w:p>
    <w:p w:rsidR="00133B80" w:rsidP="00133B80" w:rsidRDefault="00133B80" w14:paraId="45402849" w14:textId="77777777">
      <w:pPr>
        <w:shd w:val="clear" w:color="auto" w:fill="EAEAEA"/>
        <w:rPr>
          <w:rFonts w:ascii="Segoe UI" w:hAnsi="Segoe UI" w:cs="Segoe UI"/>
          <w:color w:val="333333"/>
          <w:sz w:val="18"/>
          <w:szCs w:val="18"/>
        </w:rPr>
      </w:pPr>
      <w:r>
        <w:rPr>
          <w:rFonts w:ascii="Segoe UI" w:hAnsi="Segoe UI" w:cs="Segoe UI"/>
          <w:color w:val="333333"/>
          <w:sz w:val="18"/>
          <w:szCs w:val="18"/>
        </w:rPr>
        <w:t xml:space="preserve">| </w:t>
      </w:r>
    </w:p>
    <w:p w:rsidR="00133B80" w:rsidP="00133B80" w:rsidRDefault="00B525ED" w14:paraId="49565A4D" w14:textId="77777777">
      <w:pPr>
        <w:shd w:val="clear" w:color="auto" w:fill="EAEAEA"/>
        <w:rPr>
          <w:rFonts w:ascii="Segoe UI" w:hAnsi="Segoe UI" w:cs="Segoe UI"/>
          <w:color w:val="333333"/>
          <w:sz w:val="18"/>
          <w:szCs w:val="18"/>
        </w:rPr>
      </w:pPr>
      <w:hyperlink w:tgtFrame="_blank" w:history="1" r:id="rId14">
        <w:r w:rsidR="00133B80">
          <w:rPr>
            <w:rStyle w:val="Hyperlink"/>
            <w:rFonts w:ascii="Segoe UI" w:hAnsi="Segoe UI" w:cs="Segoe UI"/>
            <w:sz w:val="18"/>
            <w:szCs w:val="18"/>
          </w:rPr>
          <w:t>Privacy and cookies</w:t>
        </w:r>
      </w:hyperlink>
    </w:p>
    <w:p w:rsidR="00133B80" w:rsidP="00133B80" w:rsidRDefault="00133B80" w14:paraId="10D31763" w14:textId="77777777">
      <w:pPr>
        <w:shd w:val="clear" w:color="auto" w:fill="EAEAEA"/>
        <w:rPr>
          <w:rFonts w:ascii="Segoe UI" w:hAnsi="Segoe UI" w:cs="Segoe UI"/>
          <w:color w:val="333333"/>
          <w:sz w:val="18"/>
          <w:szCs w:val="18"/>
        </w:rPr>
      </w:pPr>
      <w:r>
        <w:rPr>
          <w:rFonts w:ascii="Segoe UI" w:hAnsi="Segoe UI" w:cs="Segoe UI"/>
          <w:color w:val="333333"/>
          <w:sz w:val="18"/>
          <w:szCs w:val="18"/>
        </w:rPr>
        <w:t xml:space="preserve">| </w:t>
      </w:r>
      <w:hyperlink w:tgtFrame="_blank" w:history="1" r:id="rId15">
        <w:r>
          <w:rPr>
            <w:rStyle w:val="Hyperlink"/>
            <w:rFonts w:ascii="Segoe UI" w:hAnsi="Segoe UI" w:cs="Segoe UI"/>
            <w:sz w:val="18"/>
            <w:szCs w:val="18"/>
          </w:rPr>
          <w:t>Terms of use</w:t>
        </w:r>
      </w:hyperlink>
    </w:p>
    <w:p w:rsidR="00133B80" w:rsidP="00133B80" w:rsidRDefault="00133B80" w14:paraId="0D34FB86" w14:textId="77777777">
      <w:r>
        <w:t> </w:t>
      </w:r>
    </w:p>
    <w:p w:rsidRPr="00133B80" w:rsidR="00133B80" w:rsidP="00133B80" w:rsidRDefault="00133B80" w14:paraId="44A1ECE4" w14:textId="77777777">
      <w:pPr>
        <w:rPr>
          <w:sz w:val="26"/>
          <w:szCs w:val="26"/>
        </w:rPr>
      </w:pPr>
      <w:r w:rsidRPr="00133B80">
        <w:rPr>
          <w:sz w:val="26"/>
          <w:szCs w:val="26"/>
        </w:rPr>
        <w:t xml:space="preserve">Thank you so </w:t>
      </w:r>
      <w:r w:rsidRPr="00133B80">
        <w:rPr>
          <w:rFonts w:ascii="Segoe UI" w:hAnsi="Segoe UI" w:cs="Segoe UI"/>
          <w:color w:val="333333"/>
          <w:sz w:val="26"/>
          <w:szCs w:val="26"/>
        </w:rPr>
        <w:t>much</w:t>
      </w:r>
      <w:r w:rsidRPr="00133B80">
        <w:rPr>
          <w:sz w:val="26"/>
          <w:szCs w:val="26"/>
        </w:rPr>
        <w:t xml:space="preserve"> for taking the time to complete this survey!</w:t>
      </w:r>
    </w:p>
    <w:p w:rsidRPr="00133B80" w:rsidR="00133B80" w:rsidP="00133B80" w:rsidRDefault="00133B80" w14:paraId="1309BCEC" w14:textId="77777777">
      <w:pPr>
        <w:rPr>
          <w:sz w:val="26"/>
          <w:szCs w:val="26"/>
        </w:rPr>
      </w:pPr>
      <w:r w:rsidRPr="00133B80">
        <w:rPr>
          <w:sz w:val="26"/>
          <w:szCs w:val="26"/>
        </w:rPr>
        <w:t> </w:t>
      </w:r>
    </w:p>
    <w:p w:rsidRPr="00124540" w:rsidR="00777151" w:rsidP="00133B80" w:rsidRDefault="00133B80" w14:paraId="5E23C482" w14:textId="4FAEC3D3">
      <w:pPr>
        <w:rPr>
          <w:b/>
          <w:bCs/>
        </w:rPr>
      </w:pPr>
      <w:r w:rsidRPr="00133B80">
        <w:rPr>
          <w:sz w:val="26"/>
          <w:szCs w:val="26"/>
        </w:rPr>
        <w:t>The NIH EAP Team</w:t>
      </w:r>
      <w:r>
        <w:rPr>
          <w:sz w:val="26"/>
          <w:szCs w:val="26"/>
        </w:rPr>
        <w:t xml:space="preserve"> </w:t>
      </w:r>
    </w:p>
    <w:sectPr w:rsidRPr="00124540" w:rsidR="00777151" w:rsidSect="00CC5F81">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46E3" w14:textId="77777777" w:rsidR="00C77A79" w:rsidRDefault="00C77A79" w:rsidP="000529AF">
      <w:pPr>
        <w:spacing w:line="240" w:lineRule="auto"/>
      </w:pPr>
      <w:r>
        <w:separator/>
      </w:r>
    </w:p>
  </w:endnote>
  <w:endnote w:type="continuationSeparator" w:id="0">
    <w:p w14:paraId="1ACAAE0C" w14:textId="77777777" w:rsidR="00C77A79" w:rsidRDefault="00C77A79" w:rsidP="00052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F965C" w14:textId="77777777" w:rsidR="00C77A79" w:rsidRDefault="00C77A79" w:rsidP="000529AF">
      <w:pPr>
        <w:spacing w:line="240" w:lineRule="auto"/>
      </w:pPr>
      <w:r>
        <w:separator/>
      </w:r>
    </w:p>
  </w:footnote>
  <w:footnote w:type="continuationSeparator" w:id="0">
    <w:p w14:paraId="3B08D0BC" w14:textId="77777777" w:rsidR="00C77A79" w:rsidRDefault="00C77A79" w:rsidP="00052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1E5B4D42"/>
    <w:multiLevelType w:val="hybridMultilevel"/>
    <w:tmpl w:val="B068FD7A"/>
    <w:lvl w:ilvl="0" w:tplc="04090001">
      <w:start w:val="1"/>
      <w:numFmt w:val="bullet"/>
      <w:lvlText w:val=""/>
      <w:lvlJc w:val="left"/>
      <w:pPr>
        <w:ind w:left="720" w:hanging="360"/>
      </w:pPr>
      <w:rPr>
        <w:rFonts w:ascii="Symbol" w:hAnsi="Symbol" w:hint="default"/>
      </w:rPr>
    </w:lvl>
    <w:lvl w:ilvl="1" w:tplc="B6D8253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8093DAA"/>
    <w:multiLevelType w:val="hybridMultilevel"/>
    <w:tmpl w:val="48A8B8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21169"/>
    <w:rsid w:val="000529AF"/>
    <w:rsid w:val="00055E9D"/>
    <w:rsid w:val="00124540"/>
    <w:rsid w:val="00133B80"/>
    <w:rsid w:val="00180F8F"/>
    <w:rsid w:val="001B53EC"/>
    <w:rsid w:val="001D0D04"/>
    <w:rsid w:val="00256965"/>
    <w:rsid w:val="00272353"/>
    <w:rsid w:val="002A71C2"/>
    <w:rsid w:val="002D3192"/>
    <w:rsid w:val="00302BE5"/>
    <w:rsid w:val="00312FEB"/>
    <w:rsid w:val="0032289C"/>
    <w:rsid w:val="00353679"/>
    <w:rsid w:val="00360D63"/>
    <w:rsid w:val="00374E3F"/>
    <w:rsid w:val="00435A5A"/>
    <w:rsid w:val="004F58AB"/>
    <w:rsid w:val="0054756F"/>
    <w:rsid w:val="005D7ED0"/>
    <w:rsid w:val="005F0468"/>
    <w:rsid w:val="006478E8"/>
    <w:rsid w:val="006814B5"/>
    <w:rsid w:val="006925F6"/>
    <w:rsid w:val="006D2215"/>
    <w:rsid w:val="006E2DFA"/>
    <w:rsid w:val="006F47E6"/>
    <w:rsid w:val="006F7EB7"/>
    <w:rsid w:val="00777151"/>
    <w:rsid w:val="00781FBF"/>
    <w:rsid w:val="007C500C"/>
    <w:rsid w:val="007C6608"/>
    <w:rsid w:val="00851069"/>
    <w:rsid w:val="00874EF1"/>
    <w:rsid w:val="0089127D"/>
    <w:rsid w:val="008B1332"/>
    <w:rsid w:val="008B2CF7"/>
    <w:rsid w:val="00936852"/>
    <w:rsid w:val="00946FB1"/>
    <w:rsid w:val="00973203"/>
    <w:rsid w:val="009A3D64"/>
    <w:rsid w:val="009C3F9D"/>
    <w:rsid w:val="009C4222"/>
    <w:rsid w:val="009C68B7"/>
    <w:rsid w:val="009E7904"/>
    <w:rsid w:val="009F3655"/>
    <w:rsid w:val="00A128B8"/>
    <w:rsid w:val="00A81D1F"/>
    <w:rsid w:val="00AB5DF8"/>
    <w:rsid w:val="00AF3D4D"/>
    <w:rsid w:val="00B424C4"/>
    <w:rsid w:val="00B525ED"/>
    <w:rsid w:val="00B70267"/>
    <w:rsid w:val="00B822AB"/>
    <w:rsid w:val="00BA0F7C"/>
    <w:rsid w:val="00BA50E8"/>
    <w:rsid w:val="00BD1EEC"/>
    <w:rsid w:val="00BE74BA"/>
    <w:rsid w:val="00C044E8"/>
    <w:rsid w:val="00C06F04"/>
    <w:rsid w:val="00C41782"/>
    <w:rsid w:val="00C5511C"/>
    <w:rsid w:val="00C77A79"/>
    <w:rsid w:val="00C83EB9"/>
    <w:rsid w:val="00C969A6"/>
    <w:rsid w:val="00CC5F81"/>
    <w:rsid w:val="00D44D4E"/>
    <w:rsid w:val="00D647A5"/>
    <w:rsid w:val="00E10F3B"/>
    <w:rsid w:val="00E21576"/>
    <w:rsid w:val="00E32988"/>
    <w:rsid w:val="00E731F6"/>
    <w:rsid w:val="00EA103A"/>
    <w:rsid w:val="00EC1D34"/>
    <w:rsid w:val="00F22B15"/>
    <w:rsid w:val="00F24BF9"/>
    <w:rsid w:val="00F6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C55DD0"/>
  <w15:docId w15:val="{AC11413A-F372-4DDE-9370-C46F1B37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Hyperlink">
    <w:name w:val="Hyperlink"/>
    <w:basedOn w:val="DefaultParagraphFont"/>
    <w:uiPriority w:val="99"/>
    <w:unhideWhenUsed/>
    <w:rsid w:val="00256965"/>
    <w:rPr>
      <w:color w:val="0000FF" w:themeColor="hyperlink"/>
      <w:u w:val="single"/>
    </w:rPr>
  </w:style>
  <w:style w:type="paragraph" w:styleId="BalloonText">
    <w:name w:val="Balloon Text"/>
    <w:basedOn w:val="Normal"/>
    <w:link w:val="BalloonTextChar"/>
    <w:uiPriority w:val="99"/>
    <w:semiHidden/>
    <w:unhideWhenUsed/>
    <w:rsid w:val="00BA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7C"/>
    <w:rPr>
      <w:rFonts w:ascii="Segoe UI" w:hAnsi="Segoe UI" w:cs="Segoe UI"/>
      <w:sz w:val="18"/>
      <w:szCs w:val="18"/>
    </w:rPr>
  </w:style>
  <w:style w:type="character" w:customStyle="1" w:styleId="Mention1">
    <w:name w:val="Mention1"/>
    <w:basedOn w:val="DefaultParagraphFont"/>
    <w:uiPriority w:val="99"/>
    <w:semiHidden/>
    <w:unhideWhenUsed/>
    <w:rsid w:val="00C83EB9"/>
    <w:rPr>
      <w:color w:val="2B579A"/>
      <w:shd w:val="clear" w:color="auto" w:fill="E6E6E6"/>
    </w:rPr>
  </w:style>
  <w:style w:type="paragraph" w:styleId="Header">
    <w:name w:val="header"/>
    <w:basedOn w:val="Normal"/>
    <w:link w:val="HeaderChar"/>
    <w:uiPriority w:val="99"/>
    <w:unhideWhenUsed/>
    <w:rsid w:val="000529AF"/>
    <w:pPr>
      <w:tabs>
        <w:tab w:val="center" w:pos="4680"/>
        <w:tab w:val="right" w:pos="9360"/>
      </w:tabs>
      <w:spacing w:line="240" w:lineRule="auto"/>
    </w:pPr>
  </w:style>
  <w:style w:type="character" w:customStyle="1" w:styleId="HeaderChar">
    <w:name w:val="Header Char"/>
    <w:basedOn w:val="DefaultParagraphFont"/>
    <w:link w:val="Header"/>
    <w:uiPriority w:val="99"/>
    <w:rsid w:val="000529AF"/>
  </w:style>
  <w:style w:type="paragraph" w:styleId="Footer">
    <w:name w:val="footer"/>
    <w:basedOn w:val="Normal"/>
    <w:link w:val="FooterChar"/>
    <w:uiPriority w:val="99"/>
    <w:unhideWhenUsed/>
    <w:rsid w:val="000529AF"/>
    <w:pPr>
      <w:tabs>
        <w:tab w:val="center" w:pos="4680"/>
        <w:tab w:val="right" w:pos="9360"/>
      </w:tabs>
      <w:spacing w:line="240" w:lineRule="auto"/>
    </w:pPr>
  </w:style>
  <w:style w:type="character" w:customStyle="1" w:styleId="FooterChar">
    <w:name w:val="Footer Char"/>
    <w:basedOn w:val="DefaultParagraphFont"/>
    <w:link w:val="Footer"/>
    <w:uiPriority w:val="99"/>
    <w:rsid w:val="000529AF"/>
  </w:style>
  <w:style w:type="character" w:styleId="UnresolvedMention">
    <w:name w:val="Unresolved Mention"/>
    <w:basedOn w:val="DefaultParagraphFont"/>
    <w:uiPriority w:val="99"/>
    <w:semiHidden/>
    <w:unhideWhenUsed/>
    <w:rsid w:val="00E21576"/>
    <w:rPr>
      <w:color w:val="605E5C"/>
      <w:shd w:val="clear" w:color="auto" w:fill="E1DFDD"/>
    </w:rPr>
  </w:style>
  <w:style w:type="character" w:customStyle="1" w:styleId="accessibility-reader-no-display1">
    <w:name w:val="accessibility-reader-no-display1"/>
    <w:basedOn w:val="DefaultParagraphFont"/>
    <w:rsid w:val="00133B80"/>
    <w:rPr>
      <w:vanish/>
      <w:webHidden w:val="0"/>
      <w:specVanish w:val="0"/>
    </w:rPr>
  </w:style>
  <w:style w:type="character" w:customStyle="1" w:styleId="office-form-question-choice-text-span">
    <w:name w:val="office-form-question-choice-text-span"/>
    <w:basedOn w:val="DefaultParagraphFont"/>
    <w:rsid w:val="00133B80"/>
  </w:style>
  <w:style w:type="paragraph" w:styleId="z-TopofForm">
    <w:name w:val="HTML Top of Form"/>
    <w:basedOn w:val="Normal"/>
    <w:next w:val="Normal"/>
    <w:link w:val="z-TopofFormChar"/>
    <w:hidden/>
    <w:uiPriority w:val="99"/>
    <w:semiHidden/>
    <w:unhideWhenUsed/>
    <w:rsid w:val="00133B8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33B8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33B8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33B8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13645">
      <w:bodyDiv w:val="1"/>
      <w:marLeft w:val="0"/>
      <w:marRight w:val="0"/>
      <w:marTop w:val="0"/>
      <w:marBottom w:val="0"/>
      <w:divBdr>
        <w:top w:val="none" w:sz="0" w:space="0" w:color="auto"/>
        <w:left w:val="none" w:sz="0" w:space="0" w:color="auto"/>
        <w:bottom w:val="none" w:sz="0" w:space="0" w:color="auto"/>
        <w:right w:val="none" w:sz="0" w:space="0" w:color="auto"/>
      </w:divBdr>
    </w:div>
    <w:div w:id="186116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hyperlink" Target="https://go.microsoft.com/fwlink/?linkid=866263" TargetMode="Externa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microsoft.com/fwlink/p/?linkid=85787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BF5F1-F4B6-49B2-AA93-64A0E845E9F7}">
  <ds:schemaRefs>
    <ds:schemaRef ds:uri="http://schemas.microsoft.com/sharepoint/v3/contenttype/forms"/>
  </ds:schemaRefs>
</ds:datastoreItem>
</file>

<file path=customXml/itemProps2.xml><?xml version="1.0" encoding="utf-8"?>
<ds:datastoreItem xmlns:ds="http://schemas.openxmlformats.org/officeDocument/2006/customXml" ds:itemID="{0D28BBA1-245A-4228-9FFB-F25CD866B94F}">
  <ds:schemaRefs>
    <ds:schemaRef ds:uri="http://purl.org/dc/elements/1.1/"/>
    <ds:schemaRef ds:uri="http://schemas.microsoft.com/office/2006/metadata/properties"/>
    <ds:schemaRef ds:uri="579d9f9d-1af6-44d4-bab5-6fcb7eb5d2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61A4A5-8D83-420A-8040-C0871861D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NIH 6700B Change Readiness</vt:lpstr>
    </vt:vector>
  </TitlesOfParts>
  <Company>Qualtrics</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6700B Change Readiness</dc:title>
  <dc:subject/>
  <dc:creator>Qualtrics</dc:creator>
  <cp:keywords/>
  <dc:description/>
  <cp:lastModifiedBy>Abdelmouti, Tawanda (NIH/OD) [E]</cp:lastModifiedBy>
  <cp:revision>2</cp:revision>
  <dcterms:created xsi:type="dcterms:W3CDTF">2020-12-03T22:23:00Z</dcterms:created>
  <dcterms:modified xsi:type="dcterms:W3CDTF">2020-12-03T22:23:00Z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