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13AF" w:rsidR="00943B65" w:rsidP="00943B65" w:rsidRDefault="008F23DE" w14:paraId="63B0CF85" w14:textId="6C6452B4">
      <w:pPr>
        <w:jc w:val="center"/>
        <w:rPr>
          <w:rFonts w:ascii="Arial" w:hAnsi="Arial" w:eastAsia="Times New Roman" w:cs="Arial"/>
          <w:b/>
          <w:bCs/>
          <w:sz w:val="20"/>
          <w:szCs w:val="20"/>
        </w:rPr>
      </w:pPr>
      <w:r>
        <w:rPr>
          <w:rFonts w:ascii="Arial" w:hAnsi="Arial" w:eastAsia="Times New Roman" w:cs="Arial"/>
          <w:b/>
          <w:bCs/>
          <w:sz w:val="20"/>
          <w:szCs w:val="20"/>
        </w:rPr>
        <w:t>2020-21</w:t>
      </w:r>
      <w:r w:rsidRPr="001713AF" w:rsidR="00943B65">
        <w:rPr>
          <w:rFonts w:ascii="Arial" w:hAnsi="Arial" w:eastAsia="Times New Roman" w:cs="Arial"/>
          <w:b/>
          <w:bCs/>
          <w:sz w:val="20"/>
          <w:szCs w:val="20"/>
        </w:rPr>
        <w:t xml:space="preserve"> Principles of Pediatric Clinical Pharmacology – Learning Objectives</w:t>
      </w:r>
    </w:p>
    <w:p w:rsidRPr="00943B65" w:rsidR="00943B65" w:rsidP="00943B65" w:rsidRDefault="00943B65" w14:paraId="309BCA68" w14:textId="77777777"/>
    <w:p w:rsidR="00943B65" w:rsidP="00943B65" w:rsidRDefault="00943B65" w14:paraId="0D26513B" w14:textId="77777777">
      <w:pPr>
        <w:rPr>
          <w:rFonts w:ascii="Arial" w:hAnsi="Arial" w:eastAsia="Times New Roman" w:cs="Arial"/>
          <w:b/>
          <w:bCs/>
          <w:sz w:val="20"/>
          <w:szCs w:val="20"/>
        </w:rPr>
      </w:pPr>
      <w:r>
        <w:rPr>
          <w:b/>
          <w:noProof/>
        </w:rPr>
        <mc:AlternateContent>
          <mc:Choice Requires="wps">
            <w:drawing>
              <wp:anchor distT="0" distB="0" distL="114300" distR="114300" simplePos="0" relativeHeight="251659264" behindDoc="0" locked="0" layoutInCell="0" allowOverlap="1" wp14:editId="3BEA25D2" wp14:anchorId="7C96AFFB">
                <wp:simplePos x="0" y="0"/>
                <wp:positionH relativeFrom="column">
                  <wp:posOffset>0</wp:posOffset>
                </wp:positionH>
                <wp:positionV relativeFrom="paragraph">
                  <wp:posOffset>0</wp:posOffset>
                </wp:positionV>
                <wp:extent cx="5943600" cy="0"/>
                <wp:effectExtent l="9525" t="13335" r="9525" b="1524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5A46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LIa39bAAQAAagMAAA4AAAAAAAAAAAAAAAAALgIAAGRycy9l&#10;Mm9Eb2MueG1sUEsBAi0AFAAGAAgAAAAhAHTyXbTWAAAAAgEAAA8AAAAAAAAAAAAAAAAAGgQAAGRy&#10;cy9kb3ducmV2LnhtbFBLBQYAAAAABAAEAPMAAAAdBQAAAAA=&#10;"/>
            </w:pict>
          </mc:Fallback>
        </mc:AlternateContent>
      </w:r>
    </w:p>
    <w:p w:rsidRPr="001713AF" w:rsidR="00C73833" w:rsidP="00943B65" w:rsidRDefault="00C73833" w14:paraId="23CDF84D" w14:textId="13465B39">
      <w:pPr>
        <w:rPr>
          <w:rFonts w:ascii="Arial" w:hAnsi="Arial" w:eastAsia="Times New Roman" w:cs="Arial"/>
          <w:b/>
          <w:bCs/>
          <w:sz w:val="20"/>
          <w:szCs w:val="20"/>
        </w:rPr>
      </w:pPr>
      <w:r w:rsidRPr="001713AF">
        <w:rPr>
          <w:rFonts w:ascii="Arial" w:hAnsi="Arial" w:eastAsia="Times New Roman" w:cs="Arial"/>
          <w:b/>
          <w:bCs/>
          <w:sz w:val="20"/>
          <w:szCs w:val="20"/>
        </w:rPr>
        <w:tab/>
      </w:r>
    </w:p>
    <w:p w:rsidRPr="001713AF" w:rsidR="00F05378" w:rsidP="001713AF" w:rsidRDefault="00E22F32" w14:paraId="6F5DAF78" w14:textId="5F476EAB">
      <w:pPr>
        <w:rPr>
          <w:rFonts w:ascii="Arial" w:hAnsi="Arial" w:eastAsia="Times New Roman" w:cs="Arial"/>
          <w:b/>
          <w:bCs/>
          <w:sz w:val="20"/>
          <w:szCs w:val="20"/>
        </w:rPr>
      </w:pPr>
      <w:r w:rsidRPr="001713AF">
        <w:rPr>
          <w:rFonts w:ascii="Arial" w:hAnsi="Arial" w:eastAsia="Times New Roman" w:cs="Arial"/>
          <w:b/>
          <w:bCs/>
          <w:sz w:val="20"/>
          <w:szCs w:val="20"/>
        </w:rPr>
        <w:t>10/</w:t>
      </w:r>
      <w:r w:rsidR="00EC142B">
        <w:rPr>
          <w:rFonts w:ascii="Arial" w:hAnsi="Arial" w:eastAsia="Times New Roman" w:cs="Arial"/>
          <w:b/>
          <w:bCs/>
          <w:sz w:val="20"/>
          <w:szCs w:val="20"/>
        </w:rPr>
        <w:t>7/2020</w:t>
      </w:r>
      <w:r w:rsidRPr="001713AF" w:rsidR="00DD0921">
        <w:rPr>
          <w:rFonts w:ascii="Arial" w:hAnsi="Arial" w:eastAsia="Times New Roman" w:cs="Arial"/>
          <w:b/>
          <w:bCs/>
          <w:sz w:val="20"/>
          <w:szCs w:val="20"/>
        </w:rPr>
        <w:t>:</w:t>
      </w:r>
      <w:r w:rsidRPr="001713AF" w:rsidR="00F05378">
        <w:rPr>
          <w:rFonts w:ascii="Arial" w:hAnsi="Arial" w:eastAsia="Times New Roman" w:cs="Arial"/>
          <w:b/>
          <w:bCs/>
          <w:sz w:val="20"/>
          <w:szCs w:val="20"/>
        </w:rPr>
        <w:t xml:space="preserve"> Ontogeny of Drug Biotransformation</w:t>
      </w:r>
    </w:p>
    <w:p w:rsidRPr="001713AF" w:rsidR="00E22F32" w:rsidP="001713AF" w:rsidRDefault="00E22F32" w14:paraId="7FCD96C0" w14:textId="64FA3F5D">
      <w:pPr>
        <w:rPr>
          <w:rFonts w:ascii="Arial" w:hAnsi="Arial" w:eastAsia="Times New Roman" w:cs="Arial"/>
          <w:sz w:val="20"/>
          <w:szCs w:val="20"/>
        </w:rPr>
      </w:pPr>
      <w:r w:rsidRPr="001713AF">
        <w:rPr>
          <w:rFonts w:ascii="Arial" w:hAnsi="Arial" w:eastAsia="Times New Roman" w:cs="Arial"/>
          <w:b/>
          <w:bCs/>
          <w:sz w:val="20"/>
          <w:szCs w:val="20"/>
        </w:rPr>
        <w:t>Lecture Speaker:</w:t>
      </w:r>
      <w:r w:rsidRPr="001713AF">
        <w:rPr>
          <w:rFonts w:ascii="Arial" w:hAnsi="Arial" w:eastAsia="Times New Roman" w:cs="Arial"/>
          <w:sz w:val="20"/>
          <w:szCs w:val="20"/>
        </w:rPr>
        <w:t xml:space="preserve"> Jean Dinh</w:t>
      </w:r>
    </w:p>
    <w:p w:rsidRPr="001713AF" w:rsidR="008E4893" w:rsidP="001713AF" w:rsidRDefault="00E22F32" w14:paraId="21D39FB7" w14:textId="09E891EB">
      <w:pPr>
        <w:rPr>
          <w:rFonts w:ascii="Arial" w:hAnsi="Arial" w:eastAsia="Times New Roman" w:cs="Arial"/>
          <w:b/>
          <w:bCs/>
          <w:sz w:val="20"/>
          <w:szCs w:val="20"/>
        </w:rPr>
      </w:pPr>
      <w:r w:rsidRPr="001713AF">
        <w:rPr>
          <w:rFonts w:ascii="Arial" w:hAnsi="Arial" w:eastAsia="Times New Roman" w:cs="Arial"/>
          <w:b/>
          <w:bCs/>
          <w:sz w:val="20"/>
          <w:szCs w:val="20"/>
        </w:rPr>
        <w:t>Learning Objectives:</w:t>
      </w:r>
    </w:p>
    <w:p w:rsidRPr="001713AF" w:rsidR="00E22F32" w:rsidP="001713AF" w:rsidRDefault="00E22F32" w14:paraId="76E3416A" w14:textId="77777777">
      <w:pPr>
        <w:pStyle w:val="ListParagraph"/>
        <w:numPr>
          <w:ilvl w:val="0"/>
          <w:numId w:val="2"/>
        </w:numPr>
        <w:shd w:val="clear" w:color="auto" w:fill="FFFFFF"/>
        <w:rPr>
          <w:rFonts w:ascii="Arial" w:hAnsi="Arial" w:eastAsia="Times New Roman" w:cs="Arial"/>
          <w:sz w:val="20"/>
          <w:szCs w:val="20"/>
        </w:rPr>
      </w:pPr>
      <w:r w:rsidRPr="001713AF">
        <w:rPr>
          <w:rFonts w:ascii="Arial" w:hAnsi="Arial" w:eastAsia="Times New Roman" w:cs="Arial"/>
          <w:sz w:val="20"/>
          <w:szCs w:val="20"/>
          <w:bdr w:val="none" w:color="auto" w:sz="0" w:space="0" w:frame="1"/>
        </w:rPr>
        <w:t>Review basic concepts relevant to a discussion of drug biotransformation in a pediatric context</w:t>
      </w:r>
    </w:p>
    <w:p w:rsidRPr="001713AF" w:rsidR="00E22F32" w:rsidP="001713AF" w:rsidRDefault="00E22F32" w14:paraId="07518436" w14:textId="77777777">
      <w:pPr>
        <w:pStyle w:val="ListParagraph"/>
        <w:numPr>
          <w:ilvl w:val="1"/>
          <w:numId w:val="2"/>
        </w:numPr>
        <w:shd w:val="clear" w:color="auto" w:fill="FFFFFF"/>
        <w:rPr>
          <w:rFonts w:ascii="Arial" w:hAnsi="Arial" w:eastAsia="Times New Roman" w:cs="Arial"/>
          <w:sz w:val="20"/>
          <w:szCs w:val="20"/>
        </w:rPr>
      </w:pPr>
      <w:r w:rsidRPr="001713AF">
        <w:rPr>
          <w:rFonts w:ascii="Arial" w:hAnsi="Arial" w:eastAsia="Times New Roman" w:cs="Arial"/>
          <w:sz w:val="20"/>
          <w:szCs w:val="20"/>
          <w:bdr w:val="none" w:color="auto" w:sz="0" w:space="0" w:frame="1"/>
        </w:rPr>
        <w:t>Developmental trajectories</w:t>
      </w:r>
    </w:p>
    <w:p w:rsidRPr="001713AF" w:rsidR="00E22F32" w:rsidP="001713AF" w:rsidRDefault="00E22F32" w14:paraId="5D49B31A" w14:textId="77777777">
      <w:pPr>
        <w:pStyle w:val="ListParagraph"/>
        <w:numPr>
          <w:ilvl w:val="1"/>
          <w:numId w:val="2"/>
        </w:numPr>
        <w:shd w:val="clear" w:color="auto" w:fill="FFFFFF"/>
        <w:rPr>
          <w:rFonts w:ascii="Arial" w:hAnsi="Arial" w:eastAsia="Times New Roman" w:cs="Arial"/>
          <w:sz w:val="20"/>
          <w:szCs w:val="20"/>
        </w:rPr>
      </w:pPr>
      <w:r w:rsidRPr="001713AF">
        <w:rPr>
          <w:rFonts w:ascii="Arial" w:hAnsi="Arial" w:eastAsia="Times New Roman" w:cs="Arial"/>
          <w:sz w:val="20"/>
          <w:szCs w:val="20"/>
          <w:bdr w:val="none" w:color="auto" w:sz="0" w:space="0" w:frame="1"/>
        </w:rPr>
        <w:t>Regulation of endogenous molecules during growth and development</w:t>
      </w:r>
    </w:p>
    <w:p w:rsidRPr="001713AF" w:rsidR="00E22F32" w:rsidP="001713AF" w:rsidRDefault="00E22F32" w14:paraId="6F68E215" w14:textId="77777777">
      <w:pPr>
        <w:pStyle w:val="ListParagraph"/>
        <w:numPr>
          <w:ilvl w:val="0"/>
          <w:numId w:val="2"/>
        </w:numPr>
        <w:shd w:val="clear" w:color="auto" w:fill="FFFFFF"/>
        <w:rPr>
          <w:rFonts w:ascii="Arial" w:hAnsi="Arial" w:eastAsia="Times New Roman" w:cs="Arial"/>
          <w:sz w:val="20"/>
          <w:szCs w:val="20"/>
        </w:rPr>
      </w:pPr>
      <w:r w:rsidRPr="001713AF">
        <w:rPr>
          <w:rFonts w:ascii="Arial" w:hAnsi="Arial" w:eastAsia="Times New Roman" w:cs="Arial"/>
          <w:sz w:val="20"/>
          <w:szCs w:val="20"/>
          <w:bdr w:val="none" w:color="auto" w:sz="0" w:space="0" w:frame="1"/>
        </w:rPr>
        <w:t>Discuss specific Phase 1 and Phase 2 pathways</w:t>
      </w:r>
    </w:p>
    <w:p w:rsidRPr="001713AF" w:rsidR="00E22F32" w:rsidP="001713AF" w:rsidRDefault="00E22F32" w14:paraId="25B62037" w14:textId="77777777">
      <w:pPr>
        <w:pStyle w:val="ListParagraph"/>
        <w:numPr>
          <w:ilvl w:val="1"/>
          <w:numId w:val="2"/>
        </w:numPr>
        <w:shd w:val="clear" w:color="auto" w:fill="FFFFFF"/>
        <w:rPr>
          <w:rFonts w:ascii="Arial" w:hAnsi="Arial" w:eastAsia="Times New Roman" w:cs="Arial"/>
          <w:sz w:val="20"/>
          <w:szCs w:val="20"/>
        </w:rPr>
      </w:pPr>
      <w:r w:rsidRPr="001713AF">
        <w:rPr>
          <w:rFonts w:ascii="Arial" w:hAnsi="Arial" w:eastAsia="Times New Roman" w:cs="Arial"/>
          <w:sz w:val="20"/>
          <w:szCs w:val="20"/>
          <w:bdr w:val="none" w:color="auto" w:sz="0" w:space="0" w:frame="1"/>
        </w:rPr>
        <w:t>CYP2D6</w:t>
      </w:r>
    </w:p>
    <w:p w:rsidRPr="001713AF" w:rsidR="00E22F32" w:rsidP="001713AF" w:rsidRDefault="00E22F32" w14:paraId="56FE96B3" w14:textId="77777777">
      <w:pPr>
        <w:pStyle w:val="ListParagraph"/>
        <w:numPr>
          <w:ilvl w:val="1"/>
          <w:numId w:val="2"/>
        </w:numPr>
        <w:shd w:val="clear" w:color="auto" w:fill="FFFFFF"/>
        <w:rPr>
          <w:rFonts w:ascii="Arial" w:hAnsi="Arial" w:eastAsia="Times New Roman" w:cs="Arial"/>
          <w:sz w:val="20"/>
          <w:szCs w:val="20"/>
        </w:rPr>
      </w:pPr>
      <w:r w:rsidRPr="001713AF">
        <w:rPr>
          <w:rFonts w:ascii="Arial" w:hAnsi="Arial" w:eastAsia="Times New Roman" w:cs="Arial"/>
          <w:sz w:val="20"/>
          <w:szCs w:val="20"/>
          <w:bdr w:val="none" w:color="auto" w:sz="0" w:space="0" w:frame="1"/>
        </w:rPr>
        <w:t>CYP3A4</w:t>
      </w:r>
    </w:p>
    <w:p w:rsidRPr="001713AF" w:rsidR="00E22F32" w:rsidP="001713AF" w:rsidRDefault="00E22F32" w14:paraId="7FE83E1F" w14:textId="77777777">
      <w:pPr>
        <w:pStyle w:val="ListParagraph"/>
        <w:numPr>
          <w:ilvl w:val="1"/>
          <w:numId w:val="2"/>
        </w:numPr>
        <w:shd w:val="clear" w:color="auto" w:fill="FFFFFF"/>
        <w:rPr>
          <w:rFonts w:ascii="Arial" w:hAnsi="Arial" w:eastAsia="Times New Roman" w:cs="Arial"/>
          <w:sz w:val="20"/>
          <w:szCs w:val="20"/>
        </w:rPr>
      </w:pPr>
      <w:r w:rsidRPr="001713AF">
        <w:rPr>
          <w:rFonts w:ascii="Arial" w:hAnsi="Arial" w:eastAsia="Times New Roman" w:cs="Arial"/>
          <w:sz w:val="20"/>
          <w:szCs w:val="20"/>
          <w:bdr w:val="none" w:color="auto" w:sz="0" w:space="0" w:frame="1"/>
        </w:rPr>
        <w:t>CYP2C19</w:t>
      </w:r>
    </w:p>
    <w:p w:rsidRPr="001713AF" w:rsidR="00E22F32" w:rsidP="001713AF" w:rsidRDefault="00E22F32" w14:paraId="0BA41716" w14:textId="77777777">
      <w:pPr>
        <w:pStyle w:val="ListParagraph"/>
        <w:numPr>
          <w:ilvl w:val="1"/>
          <w:numId w:val="2"/>
        </w:numPr>
        <w:shd w:val="clear" w:color="auto" w:fill="FFFFFF"/>
        <w:rPr>
          <w:rFonts w:ascii="Arial" w:hAnsi="Arial" w:eastAsia="Times New Roman" w:cs="Arial"/>
          <w:sz w:val="20"/>
          <w:szCs w:val="20"/>
        </w:rPr>
      </w:pPr>
      <w:r w:rsidRPr="001713AF">
        <w:rPr>
          <w:rFonts w:ascii="Arial" w:hAnsi="Arial" w:eastAsia="Times New Roman" w:cs="Arial"/>
          <w:sz w:val="20"/>
          <w:szCs w:val="20"/>
          <w:bdr w:val="none" w:color="auto" w:sz="0" w:space="0" w:frame="1"/>
        </w:rPr>
        <w:t>CYP2B6</w:t>
      </w:r>
    </w:p>
    <w:p w:rsidRPr="001713AF" w:rsidR="00E22F32" w:rsidP="001713AF" w:rsidRDefault="00E22F32" w14:paraId="31166928" w14:textId="77777777">
      <w:pPr>
        <w:pStyle w:val="ListParagraph"/>
        <w:numPr>
          <w:ilvl w:val="1"/>
          <w:numId w:val="2"/>
        </w:numPr>
        <w:shd w:val="clear" w:color="auto" w:fill="FFFFFF"/>
        <w:rPr>
          <w:rFonts w:ascii="Arial" w:hAnsi="Arial" w:eastAsia="Times New Roman" w:cs="Arial"/>
          <w:sz w:val="20"/>
          <w:szCs w:val="20"/>
        </w:rPr>
      </w:pPr>
      <w:r w:rsidRPr="001713AF">
        <w:rPr>
          <w:rFonts w:ascii="Arial" w:hAnsi="Arial" w:eastAsia="Times New Roman" w:cs="Arial"/>
          <w:sz w:val="20"/>
          <w:szCs w:val="20"/>
          <w:bdr w:val="none" w:color="auto" w:sz="0" w:space="0" w:frame="1"/>
        </w:rPr>
        <w:t>UGT2B7</w:t>
      </w:r>
    </w:p>
    <w:p w:rsidRPr="001713AF" w:rsidR="00E22F32" w:rsidP="001713AF" w:rsidRDefault="00E22F32" w14:paraId="43CCE5EB" w14:textId="77777777">
      <w:pPr>
        <w:pStyle w:val="ListParagraph"/>
        <w:numPr>
          <w:ilvl w:val="0"/>
          <w:numId w:val="2"/>
        </w:numPr>
        <w:shd w:val="clear" w:color="auto" w:fill="FFFFFF"/>
        <w:rPr>
          <w:rFonts w:ascii="Arial" w:hAnsi="Arial" w:eastAsia="Times New Roman" w:cs="Arial"/>
          <w:sz w:val="20"/>
          <w:szCs w:val="20"/>
        </w:rPr>
      </w:pPr>
      <w:r w:rsidRPr="001713AF">
        <w:rPr>
          <w:rFonts w:ascii="Arial" w:hAnsi="Arial" w:eastAsia="Times New Roman" w:cs="Arial"/>
          <w:sz w:val="20"/>
          <w:szCs w:val="20"/>
          <w:bdr w:val="none" w:color="auto" w:sz="0" w:space="0" w:frame="1"/>
        </w:rPr>
        <w:t>Present a basic strategy for investigating a specific drug or drug-related event in children</w:t>
      </w:r>
    </w:p>
    <w:p w:rsidRPr="001713AF" w:rsidR="00E22F32" w:rsidP="001713AF" w:rsidRDefault="00E22F32" w14:paraId="269D3FAA" w14:textId="77777777">
      <w:pPr>
        <w:rPr>
          <w:rFonts w:ascii="Arial" w:hAnsi="Arial" w:eastAsia="Times New Roman" w:cs="Arial"/>
          <w:sz w:val="20"/>
          <w:szCs w:val="20"/>
        </w:rPr>
      </w:pPr>
    </w:p>
    <w:p w:rsidRPr="001713AF" w:rsidR="00E22F32" w:rsidP="001713AF" w:rsidRDefault="00E22F32" w14:paraId="79A027AF" w14:textId="77777777">
      <w:pPr>
        <w:rPr>
          <w:rFonts w:ascii="Arial" w:hAnsi="Arial" w:eastAsia="Times New Roman" w:cs="Arial"/>
          <w:sz w:val="20"/>
          <w:szCs w:val="20"/>
        </w:rPr>
      </w:pPr>
    </w:p>
    <w:p w:rsidRPr="00EC142B" w:rsidR="00EC142B" w:rsidP="00EC142B" w:rsidRDefault="00EC142B" w14:paraId="3B140B78" w14:textId="229A6A5C">
      <w:pPr>
        <w:rPr>
          <w:rFonts w:ascii="Arial" w:hAnsi="Arial" w:eastAsia="Times New Roman" w:cs="Arial"/>
          <w:b/>
          <w:bCs/>
          <w:sz w:val="20"/>
          <w:szCs w:val="20"/>
        </w:rPr>
      </w:pPr>
      <w:r w:rsidRPr="00EC142B">
        <w:rPr>
          <w:rFonts w:ascii="Arial" w:hAnsi="Arial" w:eastAsia="Times New Roman" w:cs="Arial"/>
          <w:b/>
          <w:bCs/>
          <w:sz w:val="20"/>
          <w:szCs w:val="20"/>
        </w:rPr>
        <w:t>10/</w:t>
      </w:r>
      <w:r w:rsidR="0031798F">
        <w:rPr>
          <w:rFonts w:ascii="Arial" w:hAnsi="Arial" w:eastAsia="Times New Roman" w:cs="Arial"/>
          <w:b/>
          <w:bCs/>
          <w:sz w:val="20"/>
          <w:szCs w:val="20"/>
        </w:rPr>
        <w:t>14/2020</w:t>
      </w:r>
      <w:r w:rsidRPr="00EC142B">
        <w:rPr>
          <w:rFonts w:ascii="Arial" w:hAnsi="Arial" w:eastAsia="Times New Roman" w:cs="Arial"/>
          <w:b/>
          <w:bCs/>
          <w:sz w:val="20"/>
          <w:szCs w:val="20"/>
        </w:rPr>
        <w:t>: Influence of Physiologic Changes in The Developing Gastrointestinal Tract on Drug Absorption &amp; Disposition in Children</w:t>
      </w:r>
    </w:p>
    <w:p w:rsidRPr="00EC142B" w:rsidR="00EC142B" w:rsidP="00EC142B" w:rsidRDefault="00EC142B" w14:paraId="0B08CA2C" w14:textId="77777777">
      <w:pPr>
        <w:rPr>
          <w:rFonts w:ascii="Arial" w:hAnsi="Arial" w:eastAsia="Times New Roman" w:cs="Arial"/>
          <w:sz w:val="20"/>
          <w:szCs w:val="20"/>
        </w:rPr>
      </w:pPr>
      <w:r w:rsidRPr="00EC142B">
        <w:rPr>
          <w:rFonts w:ascii="Arial" w:hAnsi="Arial" w:eastAsia="Times New Roman" w:cs="Arial"/>
          <w:b/>
          <w:bCs/>
          <w:sz w:val="20"/>
          <w:szCs w:val="20"/>
        </w:rPr>
        <w:t xml:space="preserve">Lecture Speaker: </w:t>
      </w:r>
      <w:r w:rsidRPr="00EC142B">
        <w:rPr>
          <w:rFonts w:ascii="Arial" w:hAnsi="Arial" w:eastAsia="Times New Roman" w:cs="Arial"/>
          <w:sz w:val="20"/>
          <w:szCs w:val="20"/>
        </w:rPr>
        <w:t>Valentina Shakhnovich</w:t>
      </w:r>
    </w:p>
    <w:p w:rsidRPr="00EC142B" w:rsidR="00EC142B" w:rsidP="00EC142B" w:rsidRDefault="00EC142B" w14:paraId="6B40A9B6" w14:textId="77777777">
      <w:pPr>
        <w:rPr>
          <w:rFonts w:ascii="Arial" w:hAnsi="Arial" w:eastAsia="Times New Roman" w:cs="Arial"/>
          <w:b/>
          <w:bCs/>
          <w:sz w:val="20"/>
          <w:szCs w:val="20"/>
        </w:rPr>
      </w:pPr>
      <w:r w:rsidRPr="00EC142B">
        <w:rPr>
          <w:rFonts w:ascii="Arial" w:hAnsi="Arial" w:eastAsia="Times New Roman" w:cs="Arial"/>
          <w:b/>
          <w:bCs/>
          <w:sz w:val="20"/>
          <w:szCs w:val="20"/>
        </w:rPr>
        <w:t>Learning Objectives:</w:t>
      </w:r>
    </w:p>
    <w:p w:rsidRPr="00EC142B" w:rsidR="00EC142B" w:rsidP="00EC142B" w:rsidRDefault="00EC142B" w14:paraId="2ABBA002" w14:textId="77777777">
      <w:pPr>
        <w:numPr>
          <w:ilvl w:val="0"/>
          <w:numId w:val="4"/>
        </w:numPr>
        <w:rPr>
          <w:rFonts w:ascii="Arial" w:hAnsi="Arial" w:eastAsia="Times New Roman" w:cs="Arial"/>
          <w:sz w:val="20"/>
          <w:szCs w:val="20"/>
        </w:rPr>
      </w:pPr>
      <w:r w:rsidRPr="00EC142B">
        <w:rPr>
          <w:rFonts w:ascii="Arial" w:hAnsi="Arial" w:eastAsia="Times New Roman" w:cs="Arial"/>
          <w:sz w:val="20"/>
          <w:szCs w:val="20"/>
        </w:rPr>
        <w:t>Review developmental changes in the maturing pediatric digestive tract </w:t>
      </w:r>
    </w:p>
    <w:p w:rsidRPr="00EC142B" w:rsidR="00EC142B" w:rsidP="00EC142B" w:rsidRDefault="00EC142B" w14:paraId="7AF62DFC" w14:textId="77777777">
      <w:pPr>
        <w:numPr>
          <w:ilvl w:val="1"/>
          <w:numId w:val="4"/>
        </w:numPr>
        <w:rPr>
          <w:rFonts w:ascii="Arial" w:hAnsi="Arial" w:eastAsia="Times New Roman" w:cs="Arial"/>
          <w:sz w:val="20"/>
          <w:szCs w:val="20"/>
        </w:rPr>
      </w:pPr>
      <w:r w:rsidRPr="00EC142B">
        <w:rPr>
          <w:rFonts w:ascii="Arial" w:hAnsi="Arial" w:eastAsia="Times New Roman" w:cs="Arial"/>
          <w:sz w:val="20"/>
          <w:szCs w:val="20"/>
        </w:rPr>
        <w:t xml:space="preserve">Extrahepatic focus </w:t>
      </w:r>
    </w:p>
    <w:p w:rsidRPr="00EC142B" w:rsidR="00EC142B" w:rsidP="00EC142B" w:rsidRDefault="00EC142B" w14:paraId="514F24C4" w14:textId="77777777">
      <w:pPr>
        <w:numPr>
          <w:ilvl w:val="1"/>
          <w:numId w:val="4"/>
        </w:numPr>
        <w:rPr>
          <w:rFonts w:ascii="Arial" w:hAnsi="Arial" w:eastAsia="Times New Roman" w:cs="Arial"/>
          <w:sz w:val="20"/>
          <w:szCs w:val="20"/>
        </w:rPr>
      </w:pPr>
      <w:r w:rsidRPr="00EC142B">
        <w:rPr>
          <w:rFonts w:ascii="Arial" w:hAnsi="Arial" w:eastAsia="Times New Roman" w:cs="Arial"/>
          <w:sz w:val="20"/>
          <w:szCs w:val="20"/>
        </w:rPr>
        <w:t xml:space="preserve">Influence on peroral drug absorption/disposition  </w:t>
      </w:r>
    </w:p>
    <w:p w:rsidRPr="00EC142B" w:rsidR="00EC142B" w:rsidP="00EC142B" w:rsidRDefault="00EC142B" w14:paraId="644255BB" w14:textId="77777777">
      <w:pPr>
        <w:numPr>
          <w:ilvl w:val="1"/>
          <w:numId w:val="4"/>
        </w:numPr>
        <w:rPr>
          <w:rFonts w:ascii="Arial" w:hAnsi="Arial" w:eastAsia="Times New Roman" w:cs="Arial"/>
          <w:sz w:val="20"/>
          <w:szCs w:val="20"/>
        </w:rPr>
      </w:pPr>
      <w:r w:rsidRPr="00EC142B">
        <w:rPr>
          <w:rFonts w:ascii="Arial" w:hAnsi="Arial" w:eastAsia="Times New Roman" w:cs="Arial"/>
          <w:sz w:val="20"/>
          <w:szCs w:val="20"/>
        </w:rPr>
        <w:t xml:space="preserve">Implications for </w:t>
      </w:r>
      <w:proofErr w:type="gramStart"/>
      <w:r w:rsidRPr="00EC142B">
        <w:rPr>
          <w:rFonts w:ascii="Arial" w:hAnsi="Arial" w:eastAsia="Times New Roman" w:cs="Arial"/>
          <w:sz w:val="20"/>
          <w:szCs w:val="20"/>
        </w:rPr>
        <w:t>rectally-administered</w:t>
      </w:r>
      <w:proofErr w:type="gramEnd"/>
      <w:r w:rsidRPr="00EC142B">
        <w:rPr>
          <w:rFonts w:ascii="Arial" w:hAnsi="Arial" w:eastAsia="Times New Roman" w:cs="Arial"/>
          <w:sz w:val="20"/>
          <w:szCs w:val="20"/>
        </w:rPr>
        <w:t xml:space="preserve"> drugs</w:t>
      </w:r>
    </w:p>
    <w:p w:rsidRPr="00EC142B" w:rsidR="00EC142B" w:rsidP="00EC142B" w:rsidRDefault="00EC142B" w14:paraId="5FDFE1AA" w14:textId="77777777">
      <w:pPr>
        <w:numPr>
          <w:ilvl w:val="0"/>
          <w:numId w:val="4"/>
        </w:numPr>
        <w:rPr>
          <w:rFonts w:ascii="Arial" w:hAnsi="Arial" w:eastAsia="Times New Roman" w:cs="Arial"/>
          <w:sz w:val="20"/>
          <w:szCs w:val="20"/>
        </w:rPr>
      </w:pPr>
      <w:r w:rsidRPr="00EC142B">
        <w:rPr>
          <w:rFonts w:ascii="Arial" w:hAnsi="Arial" w:eastAsia="Times New Roman" w:cs="Arial"/>
          <w:sz w:val="20"/>
          <w:szCs w:val="20"/>
        </w:rPr>
        <w:t xml:space="preserve">Discuss influences of diet, </w:t>
      </w:r>
      <w:proofErr w:type="gramStart"/>
      <w:r w:rsidRPr="00EC142B">
        <w:rPr>
          <w:rFonts w:ascii="Arial" w:hAnsi="Arial" w:eastAsia="Times New Roman" w:cs="Arial"/>
          <w:sz w:val="20"/>
          <w:szCs w:val="20"/>
        </w:rPr>
        <w:t>disease</w:t>
      </w:r>
      <w:proofErr w:type="gramEnd"/>
      <w:r w:rsidRPr="00EC142B">
        <w:rPr>
          <w:rFonts w:ascii="Arial" w:hAnsi="Arial" w:eastAsia="Times New Roman" w:cs="Arial"/>
          <w:sz w:val="20"/>
          <w:szCs w:val="20"/>
        </w:rPr>
        <w:t xml:space="preserve"> and the microbiome on drug absorption/disposition</w:t>
      </w:r>
    </w:p>
    <w:p w:rsidRPr="00EC142B" w:rsidR="00EC142B" w:rsidP="00EC142B" w:rsidRDefault="00EC142B" w14:paraId="2AE124D4" w14:textId="77777777">
      <w:pPr>
        <w:numPr>
          <w:ilvl w:val="0"/>
          <w:numId w:val="4"/>
        </w:numPr>
        <w:rPr>
          <w:rFonts w:ascii="Arial" w:hAnsi="Arial" w:eastAsia="Times New Roman" w:cs="Arial"/>
          <w:sz w:val="20"/>
          <w:szCs w:val="20"/>
        </w:rPr>
      </w:pPr>
      <w:r w:rsidRPr="00EC142B">
        <w:rPr>
          <w:rFonts w:ascii="Arial" w:hAnsi="Arial" w:eastAsia="Times New Roman" w:cs="Arial"/>
          <w:sz w:val="20"/>
          <w:szCs w:val="20"/>
        </w:rPr>
        <w:t>Provide clinical examples and identify gaps in knowledge </w:t>
      </w:r>
    </w:p>
    <w:p w:rsidR="00EC142B" w:rsidP="001713AF" w:rsidRDefault="00EC142B" w14:paraId="5DB8C5D8" w14:textId="77777777">
      <w:pPr>
        <w:rPr>
          <w:rFonts w:ascii="Arial" w:hAnsi="Arial" w:eastAsia="Times New Roman" w:cs="Arial"/>
          <w:b/>
          <w:bCs/>
          <w:sz w:val="20"/>
          <w:szCs w:val="20"/>
        </w:rPr>
      </w:pPr>
    </w:p>
    <w:p w:rsidR="00EC142B" w:rsidP="001713AF" w:rsidRDefault="00EC142B" w14:paraId="6F01939C" w14:textId="77777777">
      <w:pPr>
        <w:rPr>
          <w:rFonts w:ascii="Arial" w:hAnsi="Arial" w:eastAsia="Times New Roman" w:cs="Arial"/>
          <w:b/>
          <w:bCs/>
          <w:sz w:val="20"/>
          <w:szCs w:val="20"/>
        </w:rPr>
      </w:pPr>
    </w:p>
    <w:p w:rsidRPr="001713AF" w:rsidR="00E22F32" w:rsidP="001713AF" w:rsidRDefault="00E22F32" w14:paraId="7CC15C1B" w14:textId="3C799763">
      <w:pPr>
        <w:rPr>
          <w:rFonts w:ascii="Arial" w:hAnsi="Arial" w:eastAsia="Times New Roman" w:cs="Arial"/>
          <w:b/>
          <w:bCs/>
          <w:sz w:val="20"/>
          <w:szCs w:val="20"/>
        </w:rPr>
      </w:pPr>
      <w:r w:rsidRPr="001713AF">
        <w:rPr>
          <w:rFonts w:ascii="Arial" w:hAnsi="Arial" w:eastAsia="Times New Roman" w:cs="Arial"/>
          <w:b/>
          <w:bCs/>
          <w:sz w:val="20"/>
          <w:szCs w:val="20"/>
        </w:rPr>
        <w:t>10/</w:t>
      </w:r>
      <w:r w:rsidR="00043B0D">
        <w:rPr>
          <w:rFonts w:ascii="Arial" w:hAnsi="Arial" w:eastAsia="Times New Roman" w:cs="Arial"/>
          <w:b/>
          <w:bCs/>
          <w:sz w:val="20"/>
          <w:szCs w:val="20"/>
        </w:rPr>
        <w:t>21/2020</w:t>
      </w:r>
      <w:r w:rsidRPr="001713AF" w:rsidR="00F05378">
        <w:rPr>
          <w:rFonts w:ascii="Arial" w:hAnsi="Arial" w:eastAsia="Times New Roman" w:cs="Arial"/>
          <w:b/>
          <w:bCs/>
          <w:sz w:val="20"/>
          <w:szCs w:val="20"/>
        </w:rPr>
        <w:t>: Ontogeny of Transporters</w:t>
      </w:r>
    </w:p>
    <w:p w:rsidRPr="001713AF" w:rsidR="00E22F32" w:rsidP="001713AF" w:rsidRDefault="00E22F32" w14:paraId="20F77012" w14:textId="77777777">
      <w:pPr>
        <w:rPr>
          <w:rFonts w:ascii="Arial" w:hAnsi="Arial" w:eastAsia="Times New Roman" w:cs="Arial"/>
          <w:sz w:val="20"/>
          <w:szCs w:val="20"/>
        </w:rPr>
      </w:pPr>
      <w:r w:rsidRPr="001713AF">
        <w:rPr>
          <w:rFonts w:ascii="Arial" w:hAnsi="Arial" w:eastAsia="Times New Roman" w:cs="Arial"/>
          <w:b/>
          <w:bCs/>
          <w:sz w:val="20"/>
          <w:szCs w:val="20"/>
        </w:rPr>
        <w:t>Lecture Speaker:</w:t>
      </w:r>
      <w:r w:rsidRPr="001713AF">
        <w:rPr>
          <w:rFonts w:ascii="Arial" w:hAnsi="Arial" w:eastAsia="Times New Roman" w:cs="Arial"/>
          <w:sz w:val="20"/>
          <w:szCs w:val="20"/>
        </w:rPr>
        <w:t xml:space="preserve"> Saskia </w:t>
      </w:r>
      <w:proofErr w:type="spellStart"/>
      <w:r w:rsidRPr="001713AF">
        <w:rPr>
          <w:rFonts w:ascii="Arial" w:hAnsi="Arial" w:eastAsia="Times New Roman" w:cs="Arial"/>
          <w:sz w:val="20"/>
          <w:szCs w:val="20"/>
        </w:rPr>
        <w:t>deWildt</w:t>
      </w:r>
      <w:proofErr w:type="spellEnd"/>
    </w:p>
    <w:p w:rsidRPr="001713AF" w:rsidR="00E90AED" w:rsidP="001713AF" w:rsidRDefault="00F05378" w14:paraId="30DB38FE" w14:textId="691386D3">
      <w:pPr>
        <w:rPr>
          <w:rFonts w:ascii="Arial" w:hAnsi="Arial" w:eastAsia="Times New Roman" w:cs="Arial"/>
          <w:b/>
          <w:bCs/>
          <w:sz w:val="20"/>
          <w:szCs w:val="20"/>
        </w:rPr>
      </w:pPr>
      <w:r w:rsidRPr="001713AF">
        <w:rPr>
          <w:rFonts w:ascii="Arial" w:hAnsi="Arial" w:eastAsia="Times New Roman" w:cs="Arial"/>
          <w:b/>
          <w:bCs/>
          <w:sz w:val="20"/>
          <w:szCs w:val="20"/>
        </w:rPr>
        <w:t>L</w:t>
      </w:r>
      <w:r w:rsidRPr="001713AF" w:rsidR="00E22F32">
        <w:rPr>
          <w:rFonts w:ascii="Arial" w:hAnsi="Arial" w:eastAsia="Times New Roman" w:cs="Arial"/>
          <w:b/>
          <w:bCs/>
          <w:sz w:val="20"/>
          <w:szCs w:val="20"/>
        </w:rPr>
        <w:t>earning Objectives:</w:t>
      </w:r>
    </w:p>
    <w:p w:rsidRPr="008E4893" w:rsidR="008E4893" w:rsidP="001713AF" w:rsidRDefault="008E4893" w14:paraId="7C03FDC9" w14:textId="77777777">
      <w:pPr>
        <w:numPr>
          <w:ilvl w:val="0"/>
          <w:numId w:val="3"/>
        </w:numPr>
        <w:shd w:val="clear" w:color="auto" w:fill="FFFFFF"/>
        <w:ind w:left="360"/>
        <w:rPr>
          <w:rFonts w:ascii="Arial" w:hAnsi="Arial" w:eastAsia="Times New Roman" w:cs="Arial"/>
          <w:sz w:val="20"/>
          <w:szCs w:val="20"/>
        </w:rPr>
      </w:pPr>
      <w:r w:rsidRPr="008E4893">
        <w:rPr>
          <w:rFonts w:ascii="Arial" w:hAnsi="Arial" w:eastAsia="Times New Roman" w:cs="Arial"/>
          <w:sz w:val="20"/>
          <w:szCs w:val="20"/>
          <w:bdr w:val="none" w:color="auto" w:sz="0" w:space="0" w:frame="1"/>
        </w:rPr>
        <w:t>Explain the clinical relevance of membrane transporters in pediatric drug therapy and discus several examples</w:t>
      </w:r>
    </w:p>
    <w:p w:rsidRPr="008E4893" w:rsidR="008E4893" w:rsidP="001713AF" w:rsidRDefault="008E4893" w14:paraId="402C1303" w14:textId="77777777">
      <w:pPr>
        <w:numPr>
          <w:ilvl w:val="0"/>
          <w:numId w:val="3"/>
        </w:numPr>
        <w:shd w:val="clear" w:color="auto" w:fill="FFFFFF"/>
        <w:ind w:left="360"/>
        <w:rPr>
          <w:rFonts w:ascii="Arial" w:hAnsi="Arial" w:eastAsia="Times New Roman" w:cs="Arial"/>
          <w:sz w:val="20"/>
          <w:szCs w:val="20"/>
        </w:rPr>
      </w:pPr>
      <w:r w:rsidRPr="008E4893">
        <w:rPr>
          <w:rFonts w:ascii="Arial" w:hAnsi="Arial" w:eastAsia="Times New Roman" w:cs="Arial"/>
          <w:sz w:val="20"/>
          <w:szCs w:val="20"/>
          <w:bdr w:val="none" w:color="auto" w:sz="0" w:space="0" w:frame="1"/>
        </w:rPr>
        <w:t>Describe transporter specific developmental patterns</w:t>
      </w:r>
    </w:p>
    <w:p w:rsidRPr="008E4893" w:rsidR="008E4893" w:rsidP="001713AF" w:rsidRDefault="008E4893" w14:paraId="75E231D4" w14:textId="77777777">
      <w:pPr>
        <w:numPr>
          <w:ilvl w:val="0"/>
          <w:numId w:val="3"/>
        </w:numPr>
        <w:shd w:val="clear" w:color="auto" w:fill="FFFFFF"/>
        <w:ind w:left="360"/>
        <w:rPr>
          <w:rFonts w:ascii="Arial" w:hAnsi="Arial" w:eastAsia="Times New Roman" w:cs="Arial"/>
          <w:sz w:val="20"/>
          <w:szCs w:val="20"/>
        </w:rPr>
      </w:pPr>
      <w:r w:rsidRPr="008E4893">
        <w:rPr>
          <w:rFonts w:ascii="Arial" w:hAnsi="Arial" w:eastAsia="Times New Roman" w:cs="Arial"/>
          <w:sz w:val="20"/>
          <w:szCs w:val="20"/>
          <w:bdr w:val="none" w:color="auto" w:sz="0" w:space="0" w:frame="1"/>
        </w:rPr>
        <w:t>List research approaches for studying pediatric drug transporters</w:t>
      </w:r>
    </w:p>
    <w:p w:rsidRPr="008E4893" w:rsidR="008E4893" w:rsidP="001713AF" w:rsidRDefault="008E4893" w14:paraId="019E86C2" w14:textId="77777777">
      <w:pPr>
        <w:numPr>
          <w:ilvl w:val="0"/>
          <w:numId w:val="3"/>
        </w:numPr>
        <w:shd w:val="clear" w:color="auto" w:fill="FFFFFF"/>
        <w:ind w:left="360"/>
        <w:rPr>
          <w:rFonts w:ascii="Arial" w:hAnsi="Arial" w:eastAsia="Times New Roman" w:cs="Arial"/>
          <w:sz w:val="20"/>
          <w:szCs w:val="20"/>
        </w:rPr>
      </w:pPr>
      <w:r w:rsidRPr="008E4893">
        <w:rPr>
          <w:rFonts w:ascii="Arial" w:hAnsi="Arial" w:eastAsia="Times New Roman" w:cs="Arial"/>
          <w:sz w:val="20"/>
          <w:szCs w:val="20"/>
          <w:bdr w:val="none" w:color="auto" w:sz="0" w:space="0" w:frame="1"/>
        </w:rPr>
        <w:t>Identify major challenges in elucidating the human ontogeny of drug transporters</w:t>
      </w:r>
    </w:p>
    <w:p w:rsidR="00E22F32" w:rsidP="001713AF" w:rsidRDefault="00E22F32" w14:paraId="2A39A13D" w14:textId="3D069A5A">
      <w:pPr>
        <w:rPr>
          <w:rFonts w:ascii="Arial" w:hAnsi="Arial" w:eastAsia="Times New Roman" w:cs="Arial"/>
          <w:sz w:val="20"/>
          <w:szCs w:val="20"/>
        </w:rPr>
      </w:pPr>
    </w:p>
    <w:p w:rsidRPr="001713AF" w:rsidR="008F2FDE" w:rsidP="001713AF" w:rsidRDefault="008F2FDE" w14:paraId="415C4623" w14:textId="77777777">
      <w:pPr>
        <w:rPr>
          <w:rFonts w:ascii="Arial" w:hAnsi="Arial" w:eastAsia="Times New Roman" w:cs="Arial"/>
          <w:sz w:val="20"/>
          <w:szCs w:val="20"/>
        </w:rPr>
      </w:pPr>
    </w:p>
    <w:p w:rsidRPr="008F2FDE" w:rsidR="008F2FDE" w:rsidP="008F2FDE" w:rsidRDefault="008F2FDE" w14:paraId="6011E05C" w14:textId="1CE07782">
      <w:pPr>
        <w:rPr>
          <w:rFonts w:ascii="Arial" w:hAnsi="Arial" w:eastAsia="Times New Roman" w:cs="Arial"/>
          <w:b/>
          <w:bCs/>
          <w:sz w:val="20"/>
          <w:szCs w:val="20"/>
        </w:rPr>
      </w:pPr>
      <w:r>
        <w:rPr>
          <w:rFonts w:ascii="Arial" w:hAnsi="Arial" w:eastAsia="Times New Roman" w:cs="Arial"/>
          <w:b/>
          <w:bCs/>
          <w:sz w:val="20"/>
          <w:szCs w:val="20"/>
        </w:rPr>
        <w:t>10/28/2020</w:t>
      </w:r>
      <w:r w:rsidRPr="008F2FDE">
        <w:rPr>
          <w:rFonts w:ascii="Arial" w:hAnsi="Arial" w:eastAsia="Times New Roman" w:cs="Arial"/>
          <w:b/>
          <w:bCs/>
          <w:sz w:val="20"/>
          <w:szCs w:val="20"/>
        </w:rPr>
        <w:t xml:space="preserve">: </w:t>
      </w:r>
      <w:r w:rsidR="006710B0">
        <w:rPr>
          <w:rFonts w:ascii="Arial" w:hAnsi="Arial" w:eastAsia="Times New Roman" w:cs="Arial"/>
          <w:b/>
          <w:bCs/>
          <w:sz w:val="20"/>
          <w:szCs w:val="20"/>
        </w:rPr>
        <w:t>Pharmacogenomics and</w:t>
      </w:r>
      <w:r w:rsidRPr="008F2FDE">
        <w:rPr>
          <w:rFonts w:ascii="Arial" w:hAnsi="Arial" w:eastAsia="Times New Roman" w:cs="Arial"/>
          <w:b/>
          <w:bCs/>
          <w:sz w:val="20"/>
          <w:szCs w:val="20"/>
        </w:rPr>
        <w:t xml:space="preserve"> Bioinformatics in </w:t>
      </w:r>
      <w:r w:rsidR="006710B0">
        <w:rPr>
          <w:rFonts w:ascii="Arial" w:hAnsi="Arial" w:eastAsia="Times New Roman" w:cs="Arial"/>
          <w:b/>
          <w:bCs/>
          <w:sz w:val="20"/>
          <w:szCs w:val="20"/>
        </w:rPr>
        <w:t>Drug Discovery</w:t>
      </w:r>
    </w:p>
    <w:p w:rsidRPr="008F2FDE" w:rsidR="008F2FDE" w:rsidP="008F2FDE" w:rsidRDefault="008F2FDE" w14:paraId="28D91A1E" w14:textId="77777777">
      <w:pPr>
        <w:rPr>
          <w:rFonts w:ascii="Arial" w:hAnsi="Arial" w:eastAsia="Times New Roman" w:cs="Arial"/>
          <w:sz w:val="20"/>
          <w:szCs w:val="20"/>
        </w:rPr>
      </w:pPr>
      <w:r w:rsidRPr="008F2FDE">
        <w:rPr>
          <w:rFonts w:ascii="Arial" w:hAnsi="Arial" w:eastAsia="Times New Roman" w:cs="Arial"/>
          <w:b/>
          <w:bCs/>
          <w:sz w:val="20"/>
          <w:szCs w:val="20"/>
        </w:rPr>
        <w:t>Lecture Speaker:</w:t>
      </w:r>
      <w:r w:rsidRPr="008F2FDE">
        <w:rPr>
          <w:rFonts w:ascii="Arial" w:hAnsi="Arial" w:eastAsia="Times New Roman" w:cs="Arial"/>
          <w:sz w:val="20"/>
          <w:szCs w:val="20"/>
        </w:rPr>
        <w:t xml:space="preserve"> Anil Jegga</w:t>
      </w:r>
    </w:p>
    <w:p w:rsidRPr="008F2FDE" w:rsidR="008F2FDE" w:rsidP="008F2FDE" w:rsidRDefault="008F2FDE" w14:paraId="2BCBAB92" w14:textId="77777777">
      <w:pPr>
        <w:rPr>
          <w:rFonts w:ascii="Arial" w:hAnsi="Arial" w:eastAsia="Times New Roman" w:cs="Arial"/>
          <w:b/>
          <w:bCs/>
          <w:sz w:val="20"/>
          <w:szCs w:val="20"/>
        </w:rPr>
      </w:pPr>
      <w:r w:rsidRPr="008F2FDE">
        <w:rPr>
          <w:rFonts w:ascii="Arial" w:hAnsi="Arial" w:eastAsia="Times New Roman" w:cs="Arial"/>
          <w:b/>
          <w:bCs/>
          <w:sz w:val="20"/>
          <w:szCs w:val="20"/>
        </w:rPr>
        <w:t>Learning Objectives:</w:t>
      </w:r>
    </w:p>
    <w:p w:rsidRPr="008F2FDE" w:rsidR="008F2FDE" w:rsidP="008F2FDE" w:rsidRDefault="008F2FDE" w14:paraId="3F81BC22" w14:textId="77777777">
      <w:pPr>
        <w:numPr>
          <w:ilvl w:val="0"/>
          <w:numId w:val="8"/>
        </w:numPr>
        <w:rPr>
          <w:rFonts w:ascii="Arial" w:hAnsi="Arial" w:eastAsia="Times New Roman" w:cs="Arial"/>
          <w:sz w:val="20"/>
          <w:szCs w:val="20"/>
        </w:rPr>
      </w:pPr>
      <w:r w:rsidRPr="008F2FDE">
        <w:rPr>
          <w:rFonts w:ascii="Arial" w:hAnsi="Arial" w:eastAsia="Times New Roman" w:cs="Arial"/>
          <w:sz w:val="20"/>
          <w:szCs w:val="20"/>
        </w:rPr>
        <w:t>Introduce and give an overview of some of the state-of-art databases and servers that can be used for pharmacogenomics research and drug discovery</w:t>
      </w:r>
    </w:p>
    <w:p w:rsidRPr="008F2FDE" w:rsidR="008F2FDE" w:rsidP="008F2FDE" w:rsidRDefault="008F2FDE" w14:paraId="6F1B31C0" w14:textId="77777777">
      <w:pPr>
        <w:numPr>
          <w:ilvl w:val="0"/>
          <w:numId w:val="8"/>
        </w:numPr>
        <w:rPr>
          <w:rFonts w:ascii="Arial" w:hAnsi="Arial" w:eastAsia="Times New Roman" w:cs="Arial"/>
          <w:sz w:val="20"/>
          <w:szCs w:val="20"/>
        </w:rPr>
      </w:pPr>
      <w:r w:rsidRPr="008F2FDE">
        <w:rPr>
          <w:rFonts w:ascii="Arial" w:hAnsi="Arial" w:eastAsia="Times New Roman" w:cs="Arial"/>
          <w:sz w:val="20"/>
          <w:szCs w:val="20"/>
        </w:rPr>
        <w:t>Explain how existing data can be harnessed to “guide” or “inform” translational medicine</w:t>
      </w:r>
    </w:p>
    <w:p w:rsidRPr="008F2FDE" w:rsidR="008F2FDE" w:rsidP="008F2FDE" w:rsidRDefault="008F2FDE" w14:paraId="015084F2" w14:textId="77777777">
      <w:pPr>
        <w:numPr>
          <w:ilvl w:val="0"/>
          <w:numId w:val="8"/>
        </w:numPr>
        <w:rPr>
          <w:rFonts w:ascii="Arial" w:hAnsi="Arial" w:eastAsia="Times New Roman" w:cs="Arial"/>
          <w:sz w:val="20"/>
          <w:szCs w:val="20"/>
        </w:rPr>
      </w:pPr>
      <w:r w:rsidRPr="008F2FDE">
        <w:rPr>
          <w:rFonts w:ascii="Arial" w:hAnsi="Arial" w:eastAsia="Times New Roman" w:cs="Arial"/>
          <w:sz w:val="20"/>
          <w:szCs w:val="20"/>
        </w:rPr>
        <w:t>To provide examples of the application of data repurposing for drug discovery</w:t>
      </w:r>
    </w:p>
    <w:p w:rsidR="00F8293F" w:rsidP="001713AF" w:rsidRDefault="00F8293F" w14:paraId="473561E1" w14:textId="77777777">
      <w:pPr>
        <w:rPr>
          <w:rFonts w:ascii="Arial" w:hAnsi="Arial" w:cs="Arial"/>
          <w:b/>
          <w:bCs/>
          <w:sz w:val="20"/>
          <w:szCs w:val="20"/>
        </w:rPr>
      </w:pPr>
    </w:p>
    <w:p w:rsidR="00F8293F" w:rsidP="001713AF" w:rsidRDefault="00F8293F" w14:paraId="128D52CC" w14:textId="77777777">
      <w:pPr>
        <w:rPr>
          <w:rFonts w:ascii="Arial" w:hAnsi="Arial" w:cs="Arial"/>
          <w:b/>
          <w:bCs/>
          <w:sz w:val="20"/>
          <w:szCs w:val="20"/>
        </w:rPr>
      </w:pPr>
    </w:p>
    <w:p w:rsidRPr="001713AF" w:rsidR="00E22F32" w:rsidP="001713AF" w:rsidRDefault="00555F3C" w14:paraId="2FD4751C" w14:textId="65F8BD91">
      <w:pPr>
        <w:rPr>
          <w:rFonts w:ascii="Arial" w:hAnsi="Arial" w:eastAsia="Times New Roman" w:cs="Arial"/>
          <w:b/>
          <w:bCs/>
          <w:sz w:val="20"/>
          <w:szCs w:val="20"/>
        </w:rPr>
      </w:pPr>
      <w:r>
        <w:rPr>
          <w:rFonts w:ascii="Arial" w:hAnsi="Arial" w:cs="Arial"/>
          <w:b/>
          <w:bCs/>
          <w:sz w:val="20"/>
          <w:szCs w:val="20"/>
        </w:rPr>
        <w:t>11/4/2020</w:t>
      </w:r>
      <w:r w:rsidRPr="001713AF" w:rsidR="008523DC">
        <w:rPr>
          <w:rFonts w:ascii="Arial" w:hAnsi="Arial" w:cs="Arial"/>
          <w:b/>
          <w:bCs/>
          <w:sz w:val="20"/>
          <w:szCs w:val="20"/>
        </w:rPr>
        <w:t xml:space="preserve">: </w:t>
      </w:r>
      <w:r w:rsidRPr="001713AF" w:rsidR="00E22F32">
        <w:rPr>
          <w:rFonts w:ascii="Arial" w:hAnsi="Arial" w:cs="Arial"/>
          <w:b/>
          <w:bCs/>
          <w:sz w:val="20"/>
          <w:szCs w:val="20"/>
        </w:rPr>
        <w:t>Pharmacokinetics and Pharmacodynamics of Protein Therapeutics</w:t>
      </w:r>
    </w:p>
    <w:p w:rsidRPr="001713AF" w:rsidR="00E22F32" w:rsidP="001713AF" w:rsidRDefault="008523DC" w14:paraId="049D9136" w14:textId="3041DF6C">
      <w:pPr>
        <w:rPr>
          <w:rFonts w:ascii="Arial" w:hAnsi="Arial" w:cs="Arial"/>
          <w:sz w:val="20"/>
          <w:szCs w:val="20"/>
        </w:rPr>
      </w:pPr>
      <w:r w:rsidRPr="001713AF">
        <w:rPr>
          <w:rFonts w:ascii="Arial" w:hAnsi="Arial" w:cs="Arial"/>
          <w:b/>
          <w:bCs/>
          <w:sz w:val="20"/>
          <w:szCs w:val="20"/>
        </w:rPr>
        <w:t>Lecture Speaker:</w:t>
      </w:r>
      <w:r w:rsidRPr="001713AF">
        <w:rPr>
          <w:rFonts w:ascii="Arial" w:hAnsi="Arial" w:cs="Arial"/>
          <w:sz w:val="20"/>
          <w:szCs w:val="20"/>
        </w:rPr>
        <w:t xml:space="preserve"> </w:t>
      </w:r>
      <w:r w:rsidRPr="001713AF" w:rsidR="00E22F32">
        <w:rPr>
          <w:rFonts w:ascii="Arial" w:hAnsi="Arial" w:cs="Arial"/>
          <w:sz w:val="20"/>
          <w:szCs w:val="20"/>
        </w:rPr>
        <w:t>Bernd Meibohm</w:t>
      </w:r>
    </w:p>
    <w:p w:rsidRPr="001713AF" w:rsidR="00E90AED" w:rsidP="001713AF" w:rsidRDefault="008523DC" w14:paraId="031D19C0" w14:textId="6452931D">
      <w:pPr>
        <w:rPr>
          <w:rFonts w:ascii="Arial" w:hAnsi="Arial" w:cs="Arial"/>
          <w:b/>
          <w:bCs/>
          <w:sz w:val="20"/>
          <w:szCs w:val="20"/>
        </w:rPr>
      </w:pPr>
      <w:r w:rsidRPr="001713AF">
        <w:rPr>
          <w:rFonts w:ascii="Arial" w:hAnsi="Arial" w:cs="Arial"/>
          <w:b/>
          <w:bCs/>
          <w:sz w:val="20"/>
          <w:szCs w:val="20"/>
        </w:rPr>
        <w:t>Learning Objectives:</w:t>
      </w:r>
    </w:p>
    <w:p w:rsidRPr="00815EA3" w:rsidR="00815EA3" w:rsidP="001713AF" w:rsidRDefault="00815EA3" w14:paraId="4C31C6D1" w14:textId="77777777">
      <w:pPr>
        <w:numPr>
          <w:ilvl w:val="0"/>
          <w:numId w:val="5"/>
        </w:numPr>
        <w:shd w:val="clear" w:color="auto" w:fill="FFFFFF"/>
        <w:ind w:left="360"/>
        <w:rPr>
          <w:rFonts w:ascii="Arial" w:hAnsi="Arial" w:eastAsia="Times New Roman" w:cs="Arial"/>
          <w:sz w:val="20"/>
          <w:szCs w:val="20"/>
        </w:rPr>
      </w:pPr>
      <w:r w:rsidRPr="00815EA3">
        <w:rPr>
          <w:rFonts w:ascii="Arial" w:hAnsi="Arial" w:eastAsia="Times New Roman" w:cs="Arial"/>
          <w:sz w:val="20"/>
          <w:szCs w:val="20"/>
          <w:bdr w:val="none" w:color="auto" w:sz="0" w:space="0" w:frame="1"/>
        </w:rPr>
        <w:t>Understand the mechanistic basis for drug disposition of therapeutic proteins and how it differs from traditional small molecule drugs</w:t>
      </w:r>
    </w:p>
    <w:p w:rsidRPr="00815EA3" w:rsidR="00815EA3" w:rsidP="001713AF" w:rsidRDefault="00815EA3" w14:paraId="2CA52C20" w14:textId="77777777">
      <w:pPr>
        <w:numPr>
          <w:ilvl w:val="0"/>
          <w:numId w:val="5"/>
        </w:numPr>
        <w:shd w:val="clear" w:color="auto" w:fill="FFFFFF"/>
        <w:ind w:left="360"/>
        <w:rPr>
          <w:rFonts w:ascii="Arial" w:hAnsi="Arial" w:eastAsia="Times New Roman" w:cs="Arial"/>
          <w:sz w:val="20"/>
          <w:szCs w:val="20"/>
        </w:rPr>
      </w:pPr>
      <w:r w:rsidRPr="00815EA3">
        <w:rPr>
          <w:rFonts w:ascii="Arial" w:hAnsi="Arial" w:eastAsia="Times New Roman" w:cs="Arial"/>
          <w:sz w:val="20"/>
          <w:szCs w:val="20"/>
          <w:bdr w:val="none" w:color="auto" w:sz="0" w:space="0" w:frame="1"/>
        </w:rPr>
        <w:t>Appreciate the impact and challenges of drug-target interaction on drug disposition</w:t>
      </w:r>
    </w:p>
    <w:p w:rsidRPr="00815EA3" w:rsidR="00815EA3" w:rsidP="001713AF" w:rsidRDefault="00815EA3" w14:paraId="579A8630" w14:textId="77777777">
      <w:pPr>
        <w:numPr>
          <w:ilvl w:val="0"/>
          <w:numId w:val="5"/>
        </w:numPr>
        <w:shd w:val="clear" w:color="auto" w:fill="FFFFFF"/>
        <w:ind w:left="360"/>
        <w:rPr>
          <w:rFonts w:ascii="Arial" w:hAnsi="Arial" w:eastAsia="Times New Roman" w:cs="Arial"/>
          <w:sz w:val="20"/>
          <w:szCs w:val="20"/>
        </w:rPr>
      </w:pPr>
      <w:r w:rsidRPr="00815EA3">
        <w:rPr>
          <w:rFonts w:ascii="Arial" w:hAnsi="Arial" w:eastAsia="Times New Roman" w:cs="Arial"/>
          <w:sz w:val="20"/>
          <w:szCs w:val="20"/>
          <w:bdr w:val="none" w:color="auto" w:sz="0" w:space="0" w:frame="1"/>
        </w:rPr>
        <w:lastRenderedPageBreak/>
        <w:t>Explain the impact of immunogenicity on the pharmacokinetics (PK) and pharmacodynamics (PD) of therapeutic proteins</w:t>
      </w:r>
    </w:p>
    <w:p w:rsidRPr="00F8293F" w:rsidR="00815EA3" w:rsidP="001713AF" w:rsidRDefault="00815EA3" w14:paraId="5E1AD2FA" w14:textId="52AE1DE5">
      <w:pPr>
        <w:numPr>
          <w:ilvl w:val="0"/>
          <w:numId w:val="5"/>
        </w:numPr>
        <w:shd w:val="clear" w:color="auto" w:fill="FFFFFF"/>
        <w:ind w:left="360"/>
        <w:rPr>
          <w:rFonts w:ascii="Arial" w:hAnsi="Arial" w:eastAsia="Times New Roman" w:cs="Arial"/>
          <w:sz w:val="20"/>
          <w:szCs w:val="20"/>
        </w:rPr>
      </w:pPr>
      <w:r w:rsidRPr="00815EA3">
        <w:rPr>
          <w:rFonts w:ascii="Arial" w:hAnsi="Arial" w:eastAsia="Times New Roman" w:cs="Arial"/>
          <w:sz w:val="20"/>
          <w:szCs w:val="20"/>
          <w:bdr w:val="none" w:color="auto" w:sz="0" w:space="0" w:frame="1"/>
        </w:rPr>
        <w:t>Identify factors in the PK and PD of therapeutic proteins that are modulated by childhood development</w:t>
      </w:r>
    </w:p>
    <w:p w:rsidR="00F8293F" w:rsidP="00F8293F" w:rsidRDefault="00F8293F" w14:paraId="7CBDC676" w14:textId="177388C4">
      <w:pPr>
        <w:shd w:val="clear" w:color="auto" w:fill="FFFFFF"/>
        <w:rPr>
          <w:rFonts w:ascii="Arial" w:hAnsi="Arial" w:eastAsia="Times New Roman" w:cs="Arial"/>
          <w:sz w:val="20"/>
          <w:szCs w:val="20"/>
          <w:bdr w:val="none" w:color="auto" w:sz="0" w:space="0" w:frame="1"/>
        </w:rPr>
      </w:pPr>
    </w:p>
    <w:p w:rsidRPr="00815EA3" w:rsidR="00F8293F" w:rsidP="00F8293F" w:rsidRDefault="00F8293F" w14:paraId="46529042" w14:textId="77777777">
      <w:pPr>
        <w:shd w:val="clear" w:color="auto" w:fill="FFFFFF"/>
        <w:rPr>
          <w:rFonts w:ascii="Arial" w:hAnsi="Arial" w:eastAsia="Times New Roman" w:cs="Arial"/>
          <w:sz w:val="20"/>
          <w:szCs w:val="20"/>
        </w:rPr>
      </w:pPr>
    </w:p>
    <w:p w:rsidRPr="001713AF" w:rsidR="00E22F32" w:rsidP="001713AF" w:rsidRDefault="0038317C" w14:paraId="2A47A51C" w14:textId="3BFCC4B4">
      <w:pPr>
        <w:rPr>
          <w:rFonts w:ascii="Arial" w:hAnsi="Arial" w:eastAsia="Times New Roman" w:cs="Arial"/>
          <w:b/>
          <w:bCs/>
          <w:sz w:val="20"/>
          <w:szCs w:val="20"/>
        </w:rPr>
      </w:pPr>
      <w:r>
        <w:rPr>
          <w:rFonts w:ascii="Arial" w:hAnsi="Arial" w:cs="Arial"/>
          <w:b/>
          <w:bCs/>
          <w:sz w:val="20"/>
          <w:szCs w:val="20"/>
        </w:rPr>
        <w:t>12/9/2020:</w:t>
      </w:r>
      <w:r w:rsidRPr="001713AF" w:rsidR="00815EA3">
        <w:rPr>
          <w:rFonts w:ascii="Arial" w:hAnsi="Arial" w:cs="Arial"/>
          <w:b/>
          <w:bCs/>
          <w:sz w:val="20"/>
          <w:szCs w:val="20"/>
        </w:rPr>
        <w:t xml:space="preserve"> </w:t>
      </w:r>
      <w:r w:rsidRPr="001713AF" w:rsidR="00E22F32">
        <w:rPr>
          <w:rFonts w:ascii="Arial" w:hAnsi="Arial" w:cs="Arial"/>
          <w:b/>
          <w:bCs/>
          <w:sz w:val="20"/>
          <w:szCs w:val="20"/>
        </w:rPr>
        <w:t>Optimal Study Design in Clinical Pharmacology Research</w:t>
      </w:r>
    </w:p>
    <w:p w:rsidRPr="001713AF" w:rsidR="00E22F32" w:rsidP="001713AF" w:rsidRDefault="00815EA3" w14:paraId="1995E004" w14:textId="360F2CB5">
      <w:pPr>
        <w:rPr>
          <w:rFonts w:ascii="Arial" w:hAnsi="Arial" w:cs="Arial"/>
          <w:sz w:val="20"/>
          <w:szCs w:val="20"/>
        </w:rPr>
      </w:pPr>
      <w:r w:rsidRPr="001713AF">
        <w:rPr>
          <w:rFonts w:ascii="Arial" w:hAnsi="Arial" w:cs="Arial"/>
          <w:b/>
          <w:bCs/>
          <w:sz w:val="20"/>
          <w:szCs w:val="20"/>
        </w:rPr>
        <w:t>Lecture Speaker:</w:t>
      </w:r>
      <w:r w:rsidRPr="001713AF">
        <w:rPr>
          <w:rFonts w:ascii="Arial" w:hAnsi="Arial" w:cs="Arial"/>
          <w:sz w:val="20"/>
          <w:szCs w:val="20"/>
        </w:rPr>
        <w:t xml:space="preserve"> </w:t>
      </w:r>
      <w:r w:rsidR="0038317C">
        <w:rPr>
          <w:rFonts w:ascii="Arial" w:hAnsi="Arial" w:cs="Arial"/>
          <w:sz w:val="20"/>
          <w:szCs w:val="20"/>
        </w:rPr>
        <w:t>Dionna Green</w:t>
      </w:r>
    </w:p>
    <w:p w:rsidRPr="001713AF" w:rsidR="00E90AED" w:rsidP="001713AF" w:rsidRDefault="00815EA3" w14:paraId="38107A39" w14:textId="6D486D04">
      <w:pPr>
        <w:rPr>
          <w:rFonts w:ascii="Arial" w:hAnsi="Arial" w:cs="Arial"/>
          <w:b/>
          <w:bCs/>
          <w:sz w:val="20"/>
          <w:szCs w:val="20"/>
        </w:rPr>
      </w:pPr>
      <w:r w:rsidRPr="001713AF">
        <w:rPr>
          <w:rFonts w:ascii="Arial" w:hAnsi="Arial" w:cs="Arial"/>
          <w:b/>
          <w:bCs/>
          <w:sz w:val="20"/>
          <w:szCs w:val="20"/>
        </w:rPr>
        <w:t>Learning Objectives:</w:t>
      </w:r>
    </w:p>
    <w:p w:rsidRPr="00940870" w:rsidR="00940870" w:rsidP="001713AF" w:rsidRDefault="00940870" w14:paraId="61B6072C" w14:textId="77777777">
      <w:pPr>
        <w:numPr>
          <w:ilvl w:val="0"/>
          <w:numId w:val="6"/>
        </w:numPr>
        <w:shd w:val="clear" w:color="auto" w:fill="FFFFFF"/>
        <w:ind w:left="360"/>
        <w:textAlignment w:val="baseline"/>
        <w:rPr>
          <w:rFonts w:ascii="Arial" w:hAnsi="Arial" w:eastAsia="Times New Roman" w:cs="Arial"/>
          <w:sz w:val="20"/>
          <w:szCs w:val="20"/>
        </w:rPr>
      </w:pPr>
      <w:r w:rsidRPr="00940870">
        <w:rPr>
          <w:rFonts w:ascii="Arial" w:hAnsi="Arial" w:eastAsia="Times New Roman" w:cs="Arial"/>
          <w:sz w:val="20"/>
          <w:szCs w:val="20"/>
          <w:bdr w:val="none" w:color="auto" w:sz="0" w:space="0" w:frame="1"/>
        </w:rPr>
        <w:t>List enrichment strategies that have been utilized in pediatric drug development studies</w:t>
      </w:r>
    </w:p>
    <w:p w:rsidRPr="00940870" w:rsidR="00940870" w:rsidP="001713AF" w:rsidRDefault="00940870" w14:paraId="1F3E1747" w14:textId="77777777">
      <w:pPr>
        <w:numPr>
          <w:ilvl w:val="0"/>
          <w:numId w:val="6"/>
        </w:numPr>
        <w:shd w:val="clear" w:color="auto" w:fill="FFFFFF"/>
        <w:ind w:left="360"/>
        <w:textAlignment w:val="baseline"/>
        <w:rPr>
          <w:rFonts w:ascii="Arial" w:hAnsi="Arial" w:eastAsia="Times New Roman" w:cs="Arial"/>
          <w:sz w:val="20"/>
          <w:szCs w:val="20"/>
        </w:rPr>
      </w:pPr>
      <w:r w:rsidRPr="00940870">
        <w:rPr>
          <w:rFonts w:ascii="Arial" w:hAnsi="Arial" w:eastAsia="Times New Roman" w:cs="Arial"/>
          <w:sz w:val="20"/>
          <w:szCs w:val="20"/>
          <w:bdr w:val="none" w:color="auto" w:sz="0" w:space="0" w:frame="1"/>
        </w:rPr>
        <w:t>Discuss the placebo effect in pediatric patients and why this is a problem in drug development</w:t>
      </w:r>
    </w:p>
    <w:p w:rsidRPr="00940870" w:rsidR="00940870" w:rsidP="001713AF" w:rsidRDefault="00940870" w14:paraId="2C0FAEAC" w14:textId="77777777">
      <w:pPr>
        <w:numPr>
          <w:ilvl w:val="0"/>
          <w:numId w:val="6"/>
        </w:numPr>
        <w:shd w:val="clear" w:color="auto" w:fill="FFFFFF"/>
        <w:ind w:left="360"/>
        <w:textAlignment w:val="baseline"/>
        <w:rPr>
          <w:rFonts w:ascii="Arial" w:hAnsi="Arial" w:eastAsia="Times New Roman" w:cs="Arial"/>
          <w:sz w:val="20"/>
          <w:szCs w:val="20"/>
        </w:rPr>
      </w:pPr>
      <w:r w:rsidRPr="00940870">
        <w:rPr>
          <w:rFonts w:ascii="Arial" w:hAnsi="Arial" w:eastAsia="Times New Roman" w:cs="Arial"/>
          <w:sz w:val="20"/>
          <w:szCs w:val="20"/>
          <w:bdr w:val="none" w:color="auto" w:sz="0" w:space="0" w:frame="1"/>
        </w:rPr>
        <w:t>Explain how decisions regarding age group breakdown should be made and supported in a drug development program</w:t>
      </w:r>
    </w:p>
    <w:p w:rsidRPr="00940870" w:rsidR="00940870" w:rsidP="001713AF" w:rsidRDefault="00940870" w14:paraId="70ACD8F1" w14:textId="77777777">
      <w:pPr>
        <w:numPr>
          <w:ilvl w:val="0"/>
          <w:numId w:val="6"/>
        </w:numPr>
        <w:shd w:val="clear" w:color="auto" w:fill="FFFFFF"/>
        <w:ind w:left="360"/>
        <w:textAlignment w:val="baseline"/>
        <w:rPr>
          <w:rFonts w:ascii="Arial" w:hAnsi="Arial" w:eastAsia="Times New Roman" w:cs="Arial"/>
          <w:sz w:val="20"/>
          <w:szCs w:val="20"/>
        </w:rPr>
      </w:pPr>
      <w:r w:rsidRPr="00940870">
        <w:rPr>
          <w:rFonts w:ascii="Arial" w:hAnsi="Arial" w:eastAsia="Times New Roman" w:cs="Arial"/>
          <w:sz w:val="20"/>
          <w:szCs w:val="20"/>
          <w:bdr w:val="none" w:color="auto" w:sz="0" w:space="0" w:frame="1"/>
        </w:rPr>
        <w:t>Discuss pediatric extrapolation and its role in study planning</w:t>
      </w:r>
    </w:p>
    <w:p w:rsidRPr="00940870" w:rsidR="00940870" w:rsidP="001713AF" w:rsidRDefault="00940870" w14:paraId="320B9B4D" w14:textId="77777777">
      <w:pPr>
        <w:numPr>
          <w:ilvl w:val="0"/>
          <w:numId w:val="6"/>
        </w:numPr>
        <w:shd w:val="clear" w:color="auto" w:fill="FFFFFF"/>
        <w:ind w:left="360"/>
        <w:textAlignment w:val="baseline"/>
        <w:rPr>
          <w:rFonts w:ascii="Arial" w:hAnsi="Arial" w:eastAsia="Times New Roman" w:cs="Arial"/>
          <w:sz w:val="20"/>
          <w:szCs w:val="20"/>
        </w:rPr>
      </w:pPr>
      <w:r w:rsidRPr="00940870">
        <w:rPr>
          <w:rFonts w:ascii="Arial" w:hAnsi="Arial" w:eastAsia="Times New Roman" w:cs="Arial"/>
          <w:sz w:val="20"/>
          <w:szCs w:val="20"/>
          <w:bdr w:val="none" w:color="auto" w:sz="0" w:space="0" w:frame="1"/>
        </w:rPr>
        <w:t>List the major reasons for pediatric study failures and ways to avoid these pitfalls</w:t>
      </w:r>
    </w:p>
    <w:p w:rsidRPr="001713AF" w:rsidR="00815EA3" w:rsidP="001713AF" w:rsidRDefault="00815EA3" w14:paraId="485BA1DA" w14:textId="77777777">
      <w:pPr>
        <w:ind w:left="360"/>
        <w:rPr>
          <w:rFonts w:ascii="Arial" w:hAnsi="Arial" w:cs="Arial"/>
          <w:b/>
          <w:bCs/>
          <w:sz w:val="20"/>
          <w:szCs w:val="20"/>
        </w:rPr>
      </w:pPr>
    </w:p>
    <w:p w:rsidR="00815EA3" w:rsidP="001713AF" w:rsidRDefault="00815EA3" w14:paraId="5899530F" w14:textId="622E3816">
      <w:pPr>
        <w:rPr>
          <w:rFonts w:ascii="Arial" w:hAnsi="Arial" w:cs="Arial"/>
          <w:sz w:val="20"/>
          <w:szCs w:val="20"/>
        </w:rPr>
      </w:pPr>
    </w:p>
    <w:p w:rsidRPr="0038317C" w:rsidR="0038317C" w:rsidP="0038317C" w:rsidRDefault="0038317C" w14:paraId="0CB49290" w14:textId="06175399">
      <w:pPr>
        <w:rPr>
          <w:rFonts w:ascii="Arial" w:hAnsi="Arial" w:cs="Arial"/>
          <w:sz w:val="20"/>
          <w:szCs w:val="20"/>
        </w:rPr>
      </w:pPr>
      <w:r>
        <w:rPr>
          <w:rFonts w:ascii="Arial" w:hAnsi="Arial" w:cs="Arial"/>
          <w:b/>
          <w:bCs/>
          <w:sz w:val="20"/>
          <w:szCs w:val="20"/>
        </w:rPr>
        <w:t>12/16</w:t>
      </w:r>
      <w:r w:rsidRPr="0038317C">
        <w:rPr>
          <w:rFonts w:ascii="Arial" w:hAnsi="Arial" w:cs="Arial"/>
          <w:b/>
          <w:bCs/>
          <w:sz w:val="20"/>
          <w:szCs w:val="20"/>
        </w:rPr>
        <w:t>/2020:</w:t>
      </w:r>
      <w:r w:rsidRPr="0038317C">
        <w:rPr>
          <w:rFonts w:ascii="Arial" w:hAnsi="Arial" w:cs="Arial"/>
          <w:sz w:val="20"/>
          <w:szCs w:val="20"/>
        </w:rPr>
        <w:t xml:space="preserve"> </w:t>
      </w:r>
      <w:r w:rsidRPr="0038317C">
        <w:rPr>
          <w:rFonts w:ascii="Arial" w:hAnsi="Arial" w:cs="Arial"/>
          <w:b/>
          <w:bCs/>
          <w:sz w:val="20"/>
          <w:szCs w:val="20"/>
        </w:rPr>
        <w:t>Combining “Bedside" and Clinical Research Data to Inform Disease Progression and Outcomes/Biomarker Selection – Learning and Confirming</w:t>
      </w:r>
    </w:p>
    <w:p w:rsidRPr="0038317C" w:rsidR="0038317C" w:rsidP="0038317C" w:rsidRDefault="0038317C" w14:paraId="0667675F" w14:textId="77777777">
      <w:pPr>
        <w:rPr>
          <w:rFonts w:ascii="Arial" w:hAnsi="Arial" w:cs="Arial"/>
          <w:sz w:val="20"/>
          <w:szCs w:val="20"/>
        </w:rPr>
      </w:pPr>
      <w:r w:rsidRPr="0038317C">
        <w:rPr>
          <w:rFonts w:ascii="Arial" w:hAnsi="Arial" w:cs="Arial"/>
          <w:b/>
          <w:bCs/>
          <w:sz w:val="20"/>
          <w:szCs w:val="20"/>
        </w:rPr>
        <w:t xml:space="preserve">Lecture Speaker: </w:t>
      </w:r>
      <w:r w:rsidRPr="0038317C">
        <w:rPr>
          <w:rFonts w:ascii="Arial" w:hAnsi="Arial" w:cs="Arial"/>
          <w:sz w:val="20"/>
          <w:szCs w:val="20"/>
        </w:rPr>
        <w:t>Diane Mould</w:t>
      </w:r>
    </w:p>
    <w:p w:rsidRPr="0038317C" w:rsidR="0038317C" w:rsidP="0038317C" w:rsidRDefault="0038317C" w14:paraId="47F55ECF" w14:textId="77777777">
      <w:pPr>
        <w:rPr>
          <w:rFonts w:ascii="Arial" w:hAnsi="Arial" w:cs="Arial"/>
          <w:b/>
          <w:bCs/>
          <w:sz w:val="20"/>
          <w:szCs w:val="20"/>
        </w:rPr>
      </w:pPr>
      <w:r w:rsidRPr="0038317C">
        <w:rPr>
          <w:rFonts w:ascii="Arial" w:hAnsi="Arial" w:cs="Arial"/>
          <w:b/>
          <w:bCs/>
          <w:sz w:val="20"/>
          <w:szCs w:val="20"/>
        </w:rPr>
        <w:t>Learning Objectives:</w:t>
      </w:r>
    </w:p>
    <w:p w:rsidRPr="0038317C" w:rsidR="0038317C" w:rsidP="0038317C" w:rsidRDefault="0038317C" w14:paraId="2B4306FD" w14:textId="77777777">
      <w:pPr>
        <w:numPr>
          <w:ilvl w:val="0"/>
          <w:numId w:val="11"/>
        </w:numPr>
        <w:rPr>
          <w:rFonts w:ascii="Arial" w:hAnsi="Arial" w:cs="Arial"/>
          <w:sz w:val="20"/>
          <w:szCs w:val="20"/>
        </w:rPr>
      </w:pPr>
      <w:r w:rsidRPr="0038317C">
        <w:rPr>
          <w:rFonts w:ascii="Arial" w:hAnsi="Arial" w:cs="Arial"/>
          <w:sz w:val="20"/>
          <w:szCs w:val="20"/>
        </w:rPr>
        <w:t>Understand the concept of disease progression versus disease activity</w:t>
      </w:r>
    </w:p>
    <w:p w:rsidRPr="0038317C" w:rsidR="0038317C" w:rsidP="0038317C" w:rsidRDefault="0038317C" w14:paraId="456FDEF1" w14:textId="77777777">
      <w:pPr>
        <w:numPr>
          <w:ilvl w:val="0"/>
          <w:numId w:val="11"/>
        </w:numPr>
        <w:rPr>
          <w:rFonts w:ascii="Arial" w:hAnsi="Arial" w:cs="Arial"/>
          <w:sz w:val="20"/>
          <w:szCs w:val="20"/>
        </w:rPr>
      </w:pPr>
      <w:r w:rsidRPr="0038317C">
        <w:rPr>
          <w:rFonts w:ascii="Arial" w:hAnsi="Arial" w:cs="Arial"/>
          <w:sz w:val="20"/>
          <w:szCs w:val="20"/>
        </w:rPr>
        <w:t>Review the pharmacology of biologic agents and some of the issues associated with dosing metrics as applied to pediatric patients</w:t>
      </w:r>
    </w:p>
    <w:p w:rsidRPr="0038317C" w:rsidR="0038317C" w:rsidP="0038317C" w:rsidRDefault="0038317C" w14:paraId="6FC8A4E1" w14:textId="77777777">
      <w:pPr>
        <w:numPr>
          <w:ilvl w:val="0"/>
          <w:numId w:val="11"/>
        </w:numPr>
        <w:rPr>
          <w:rFonts w:ascii="Arial" w:hAnsi="Arial" w:cs="Arial"/>
          <w:sz w:val="20"/>
          <w:szCs w:val="20"/>
        </w:rPr>
      </w:pPr>
      <w:r w:rsidRPr="0038317C">
        <w:rPr>
          <w:rFonts w:ascii="Arial" w:hAnsi="Arial" w:cs="Arial"/>
          <w:sz w:val="20"/>
          <w:szCs w:val="20"/>
        </w:rPr>
        <w:t>Understand the relationship between PK and PD commonly seen with biologic agents used to treat inflammatory disease</w:t>
      </w:r>
    </w:p>
    <w:p w:rsidR="0038317C" w:rsidP="0038317C" w:rsidRDefault="0038317C" w14:paraId="7F6A4A10" w14:textId="47EEBB3F">
      <w:pPr>
        <w:numPr>
          <w:ilvl w:val="0"/>
          <w:numId w:val="11"/>
        </w:numPr>
        <w:rPr>
          <w:rFonts w:ascii="Arial" w:hAnsi="Arial" w:cs="Arial"/>
          <w:sz w:val="20"/>
          <w:szCs w:val="20"/>
        </w:rPr>
      </w:pPr>
      <w:r w:rsidRPr="0038317C">
        <w:rPr>
          <w:rFonts w:ascii="Arial" w:hAnsi="Arial" w:cs="Arial"/>
          <w:sz w:val="20"/>
          <w:szCs w:val="20"/>
        </w:rPr>
        <w:t>Understand the concept of using Bayesian adaptive dosing and monitoring of individual PK parameters as a metric of disease activity for biologics</w:t>
      </w:r>
    </w:p>
    <w:p w:rsidRPr="0038317C" w:rsidR="0038317C" w:rsidP="0038317C" w:rsidRDefault="0038317C" w14:paraId="2C922F3D" w14:textId="77777777">
      <w:pPr>
        <w:ind w:left="720"/>
        <w:rPr>
          <w:rFonts w:ascii="Arial" w:hAnsi="Arial" w:cs="Arial"/>
          <w:sz w:val="20"/>
          <w:szCs w:val="20"/>
        </w:rPr>
      </w:pPr>
    </w:p>
    <w:p w:rsidR="0038317C" w:rsidP="001713AF" w:rsidRDefault="0038317C" w14:paraId="222A8926" w14:textId="753E608E">
      <w:pPr>
        <w:rPr>
          <w:rFonts w:ascii="Arial" w:hAnsi="Arial" w:cs="Arial"/>
          <w:sz w:val="20"/>
          <w:szCs w:val="20"/>
        </w:rPr>
      </w:pPr>
    </w:p>
    <w:p w:rsidRPr="002826B7" w:rsidR="002826B7" w:rsidP="002826B7" w:rsidRDefault="002826B7" w14:paraId="165E4874" w14:textId="384D23BB">
      <w:pPr>
        <w:rPr>
          <w:rFonts w:ascii="Arial" w:hAnsi="Arial" w:cs="Arial"/>
          <w:b/>
          <w:bCs/>
          <w:sz w:val="20"/>
          <w:szCs w:val="20"/>
        </w:rPr>
      </w:pPr>
      <w:r>
        <w:rPr>
          <w:rFonts w:ascii="Arial" w:hAnsi="Arial" w:cs="Arial"/>
          <w:b/>
          <w:bCs/>
          <w:sz w:val="20"/>
          <w:szCs w:val="20"/>
        </w:rPr>
        <w:t>1/6/2021</w:t>
      </w:r>
      <w:r w:rsidRPr="002826B7">
        <w:rPr>
          <w:rFonts w:ascii="Arial" w:hAnsi="Arial" w:cs="Arial"/>
          <w:b/>
          <w:bCs/>
          <w:sz w:val="20"/>
          <w:szCs w:val="20"/>
        </w:rPr>
        <w:t>: Metabolomics: Enabling Tools for Precision Medicine</w:t>
      </w:r>
    </w:p>
    <w:p w:rsidRPr="002826B7" w:rsidR="002826B7" w:rsidP="002826B7" w:rsidRDefault="002826B7" w14:paraId="3A0E46E8" w14:textId="77777777">
      <w:pPr>
        <w:rPr>
          <w:rFonts w:ascii="Arial" w:hAnsi="Arial" w:cs="Arial"/>
          <w:sz w:val="20"/>
          <w:szCs w:val="20"/>
        </w:rPr>
      </w:pPr>
      <w:r w:rsidRPr="002826B7">
        <w:rPr>
          <w:rFonts w:ascii="Arial" w:hAnsi="Arial" w:cs="Arial"/>
          <w:b/>
          <w:bCs/>
          <w:sz w:val="20"/>
          <w:szCs w:val="20"/>
        </w:rPr>
        <w:t xml:space="preserve">Lecture Speaker: </w:t>
      </w:r>
      <w:r w:rsidRPr="002826B7">
        <w:rPr>
          <w:rFonts w:ascii="Arial" w:hAnsi="Arial" w:cs="Arial"/>
          <w:sz w:val="20"/>
          <w:szCs w:val="20"/>
        </w:rPr>
        <w:t>Rima Kaddurah-Daouk</w:t>
      </w:r>
    </w:p>
    <w:p w:rsidRPr="002826B7" w:rsidR="002826B7" w:rsidP="002826B7" w:rsidRDefault="002826B7" w14:paraId="50C31808" w14:textId="77777777">
      <w:pPr>
        <w:rPr>
          <w:rFonts w:ascii="Arial" w:hAnsi="Arial" w:cs="Arial"/>
          <w:b/>
          <w:bCs/>
          <w:sz w:val="20"/>
          <w:szCs w:val="20"/>
        </w:rPr>
      </w:pPr>
      <w:r w:rsidRPr="002826B7">
        <w:rPr>
          <w:rFonts w:ascii="Arial" w:hAnsi="Arial" w:cs="Arial"/>
          <w:b/>
          <w:bCs/>
          <w:sz w:val="20"/>
          <w:szCs w:val="20"/>
        </w:rPr>
        <w:t>Learning Objectives:</w:t>
      </w:r>
    </w:p>
    <w:p w:rsidRPr="00B202DD" w:rsidR="00B202DD" w:rsidP="00B202DD" w:rsidRDefault="00B202DD" w14:paraId="0372A311" w14:textId="77777777">
      <w:pPr>
        <w:pStyle w:val="ListParagraph"/>
        <w:numPr>
          <w:ilvl w:val="0"/>
          <w:numId w:val="26"/>
        </w:numPr>
        <w:rPr>
          <w:rFonts w:ascii="Arial" w:hAnsi="Arial" w:cs="Arial"/>
          <w:sz w:val="20"/>
          <w:szCs w:val="20"/>
        </w:rPr>
      </w:pPr>
      <w:r w:rsidRPr="00B202DD">
        <w:rPr>
          <w:rFonts w:ascii="Arial" w:hAnsi="Arial" w:cs="Arial"/>
          <w:sz w:val="20"/>
          <w:szCs w:val="20"/>
        </w:rPr>
        <w:t>Recognize metabolomics tools used for classification and subclassification of human diseases.</w:t>
      </w:r>
    </w:p>
    <w:p w:rsidRPr="00B202DD" w:rsidR="00B202DD" w:rsidP="00B202DD" w:rsidRDefault="00B202DD" w14:paraId="5FE66245" w14:textId="77777777">
      <w:pPr>
        <w:pStyle w:val="ListParagraph"/>
        <w:numPr>
          <w:ilvl w:val="0"/>
          <w:numId w:val="26"/>
        </w:numPr>
        <w:rPr>
          <w:rFonts w:ascii="Arial" w:hAnsi="Arial" w:cs="Arial"/>
          <w:sz w:val="20"/>
          <w:szCs w:val="20"/>
        </w:rPr>
      </w:pPr>
      <w:r w:rsidRPr="00B202DD">
        <w:rPr>
          <w:rFonts w:ascii="Arial" w:hAnsi="Arial" w:cs="Arial"/>
          <w:sz w:val="20"/>
          <w:szCs w:val="20"/>
        </w:rPr>
        <w:t>Identify how metabolomics data can be used to inform about treatment outcomes and how it compliments genomics data.</w:t>
      </w:r>
    </w:p>
    <w:p w:rsidRPr="00B202DD" w:rsidR="00B202DD" w:rsidP="00B202DD" w:rsidRDefault="00B202DD" w14:paraId="2454D985" w14:textId="77777777">
      <w:pPr>
        <w:pStyle w:val="ListParagraph"/>
        <w:numPr>
          <w:ilvl w:val="0"/>
          <w:numId w:val="26"/>
        </w:numPr>
        <w:rPr>
          <w:rFonts w:ascii="Arial" w:hAnsi="Arial" w:cs="Arial"/>
          <w:sz w:val="20"/>
          <w:szCs w:val="20"/>
        </w:rPr>
      </w:pPr>
      <w:r w:rsidRPr="00B202DD">
        <w:rPr>
          <w:rFonts w:ascii="Arial" w:hAnsi="Arial" w:cs="Arial"/>
          <w:sz w:val="20"/>
          <w:szCs w:val="20"/>
        </w:rPr>
        <w:t>Discuss how exposome diet gut microbiome genome and metabolome connect and collectively influence treatment outcomes.</w:t>
      </w:r>
    </w:p>
    <w:p w:rsidRPr="002826B7" w:rsidR="002826B7" w:rsidP="002826B7" w:rsidRDefault="002826B7" w14:paraId="49678072" w14:textId="77777777">
      <w:pPr>
        <w:rPr>
          <w:rFonts w:ascii="Arial" w:hAnsi="Arial" w:cs="Arial"/>
          <w:sz w:val="20"/>
          <w:szCs w:val="20"/>
        </w:rPr>
      </w:pPr>
    </w:p>
    <w:p w:rsidR="002826B7" w:rsidP="001713AF" w:rsidRDefault="002826B7" w14:paraId="750B1521" w14:textId="7E99D4C0">
      <w:pPr>
        <w:rPr>
          <w:rFonts w:ascii="Arial" w:hAnsi="Arial" w:cs="Arial"/>
          <w:sz w:val="20"/>
          <w:szCs w:val="20"/>
        </w:rPr>
      </w:pPr>
    </w:p>
    <w:p w:rsidRPr="00154555" w:rsidR="00154555" w:rsidP="00154555" w:rsidRDefault="00154555" w14:paraId="09DCDC08" w14:textId="6ED338D0">
      <w:pPr>
        <w:rPr>
          <w:rFonts w:ascii="Arial" w:hAnsi="Arial" w:cs="Arial"/>
          <w:b/>
          <w:bCs/>
          <w:sz w:val="20"/>
          <w:szCs w:val="20"/>
        </w:rPr>
      </w:pPr>
      <w:r>
        <w:rPr>
          <w:rFonts w:ascii="Arial" w:hAnsi="Arial" w:cs="Arial"/>
          <w:b/>
          <w:bCs/>
          <w:sz w:val="20"/>
          <w:szCs w:val="20"/>
        </w:rPr>
        <w:t>1/13/2021</w:t>
      </w:r>
      <w:r w:rsidRPr="00154555">
        <w:rPr>
          <w:rFonts w:ascii="Arial" w:hAnsi="Arial" w:cs="Arial"/>
          <w:b/>
          <w:bCs/>
          <w:sz w:val="20"/>
          <w:szCs w:val="20"/>
        </w:rPr>
        <w:t>: Pharmaco</w:t>
      </w:r>
      <w:r w:rsidR="004F4663">
        <w:rPr>
          <w:rFonts w:ascii="Arial" w:hAnsi="Arial" w:cs="Arial"/>
          <w:b/>
          <w:bCs/>
          <w:sz w:val="20"/>
          <w:szCs w:val="20"/>
        </w:rPr>
        <w:t>-</w:t>
      </w:r>
      <w:r w:rsidRPr="00154555">
        <w:rPr>
          <w:rFonts w:ascii="Arial" w:hAnsi="Arial" w:cs="Arial"/>
          <w:b/>
          <w:bCs/>
          <w:sz w:val="20"/>
          <w:szCs w:val="20"/>
        </w:rPr>
        <w:t>omics: Implications for Clinical Pharmacology</w:t>
      </w:r>
    </w:p>
    <w:p w:rsidRPr="00154555" w:rsidR="00154555" w:rsidP="00154555" w:rsidRDefault="00154555" w14:paraId="78F1E4D0" w14:textId="77777777">
      <w:pPr>
        <w:rPr>
          <w:rFonts w:ascii="Arial" w:hAnsi="Arial" w:cs="Arial"/>
          <w:sz w:val="20"/>
          <w:szCs w:val="20"/>
        </w:rPr>
      </w:pPr>
      <w:r w:rsidRPr="00154555">
        <w:rPr>
          <w:rFonts w:ascii="Arial" w:hAnsi="Arial" w:cs="Arial"/>
          <w:b/>
          <w:bCs/>
          <w:sz w:val="20"/>
          <w:szCs w:val="20"/>
        </w:rPr>
        <w:t xml:space="preserve">Lecture Speaker: </w:t>
      </w:r>
      <w:r w:rsidRPr="00154555">
        <w:rPr>
          <w:rFonts w:ascii="Arial" w:hAnsi="Arial" w:cs="Arial"/>
          <w:sz w:val="20"/>
          <w:szCs w:val="20"/>
        </w:rPr>
        <w:t xml:space="preserve">Richard </w:t>
      </w:r>
      <w:proofErr w:type="spellStart"/>
      <w:r w:rsidRPr="00154555">
        <w:rPr>
          <w:rFonts w:ascii="Arial" w:hAnsi="Arial" w:cs="Arial"/>
          <w:sz w:val="20"/>
          <w:szCs w:val="20"/>
        </w:rPr>
        <w:t>Weinshilboum</w:t>
      </w:r>
      <w:proofErr w:type="spellEnd"/>
    </w:p>
    <w:p w:rsidRPr="00154555" w:rsidR="00154555" w:rsidP="00154555" w:rsidRDefault="00154555" w14:paraId="72E3EB75" w14:textId="77777777">
      <w:pPr>
        <w:rPr>
          <w:rFonts w:ascii="Arial" w:hAnsi="Arial" w:cs="Arial"/>
          <w:b/>
          <w:bCs/>
          <w:sz w:val="20"/>
          <w:szCs w:val="20"/>
        </w:rPr>
      </w:pPr>
      <w:r w:rsidRPr="00154555">
        <w:rPr>
          <w:rFonts w:ascii="Arial" w:hAnsi="Arial" w:cs="Arial"/>
          <w:b/>
          <w:bCs/>
          <w:sz w:val="20"/>
          <w:szCs w:val="20"/>
        </w:rPr>
        <w:t>Learning Objectives:</w:t>
      </w:r>
    </w:p>
    <w:p w:rsidRPr="004F4663" w:rsidR="004F4663" w:rsidP="004F4663" w:rsidRDefault="004F4663" w14:paraId="6EF0CD7E" w14:textId="77777777">
      <w:pPr>
        <w:pStyle w:val="ListParagraph"/>
        <w:numPr>
          <w:ilvl w:val="0"/>
          <w:numId w:val="27"/>
        </w:numPr>
        <w:rPr>
          <w:rFonts w:ascii="Arial" w:hAnsi="Arial" w:cs="Arial"/>
          <w:sz w:val="20"/>
          <w:szCs w:val="20"/>
        </w:rPr>
      </w:pPr>
      <w:r w:rsidRPr="004F4663">
        <w:rPr>
          <w:rFonts w:ascii="Arial" w:hAnsi="Arial" w:cs="Arial"/>
          <w:sz w:val="20"/>
          <w:szCs w:val="20"/>
        </w:rPr>
        <w:t>Briefly introduce the “omics” techniques being applied to clinical pharmacology</w:t>
      </w:r>
    </w:p>
    <w:p w:rsidRPr="004F4663" w:rsidR="004F4663" w:rsidP="004F4663" w:rsidRDefault="004F4663" w14:paraId="27085DAD" w14:textId="77777777">
      <w:pPr>
        <w:pStyle w:val="ListParagraph"/>
        <w:numPr>
          <w:ilvl w:val="0"/>
          <w:numId w:val="27"/>
        </w:numPr>
        <w:rPr>
          <w:rFonts w:ascii="Arial" w:hAnsi="Arial" w:cs="Arial"/>
          <w:sz w:val="20"/>
          <w:szCs w:val="20"/>
        </w:rPr>
      </w:pPr>
      <w:r w:rsidRPr="004F4663">
        <w:rPr>
          <w:rFonts w:ascii="Arial" w:hAnsi="Arial" w:cs="Arial"/>
          <w:sz w:val="20"/>
          <w:szCs w:val="20"/>
        </w:rPr>
        <w:t>Provide examples of the application of multiple omics to study drug response phenotypes</w:t>
      </w:r>
    </w:p>
    <w:p w:rsidRPr="004F4663" w:rsidR="004F4663" w:rsidP="004F4663" w:rsidRDefault="004F4663" w14:paraId="06FE75EA" w14:textId="77777777">
      <w:pPr>
        <w:pStyle w:val="ListParagraph"/>
        <w:numPr>
          <w:ilvl w:val="0"/>
          <w:numId w:val="27"/>
        </w:numPr>
        <w:rPr>
          <w:rFonts w:ascii="Arial" w:hAnsi="Arial" w:cs="Arial"/>
          <w:sz w:val="20"/>
          <w:szCs w:val="20"/>
        </w:rPr>
      </w:pPr>
      <w:r w:rsidRPr="004F4663">
        <w:rPr>
          <w:rFonts w:ascii="Arial" w:hAnsi="Arial" w:cs="Arial"/>
          <w:sz w:val="20"/>
          <w:szCs w:val="20"/>
        </w:rPr>
        <w:t>Outline the use of multiple omics data to “guide” or “inform” genomic studies</w:t>
      </w:r>
    </w:p>
    <w:p w:rsidR="00154555" w:rsidP="001713AF" w:rsidRDefault="00154555" w14:paraId="6E83D198" w14:textId="6F732438">
      <w:pPr>
        <w:rPr>
          <w:rFonts w:ascii="Arial" w:hAnsi="Arial" w:cs="Arial"/>
          <w:sz w:val="20"/>
          <w:szCs w:val="20"/>
        </w:rPr>
      </w:pPr>
    </w:p>
    <w:p w:rsidR="00154555" w:rsidP="001713AF" w:rsidRDefault="00154555" w14:paraId="2F415CD3" w14:textId="1161957D">
      <w:pPr>
        <w:rPr>
          <w:rFonts w:ascii="Arial" w:hAnsi="Arial" w:cs="Arial"/>
          <w:sz w:val="20"/>
          <w:szCs w:val="20"/>
        </w:rPr>
      </w:pPr>
    </w:p>
    <w:p w:rsidR="0019694D" w:rsidP="001713AF" w:rsidRDefault="0019694D" w14:paraId="67B0A6A9" w14:textId="3445CA20">
      <w:pPr>
        <w:rPr>
          <w:rFonts w:ascii="Arial" w:hAnsi="Arial" w:cs="Arial"/>
          <w:b/>
          <w:bCs/>
          <w:sz w:val="20"/>
          <w:szCs w:val="20"/>
        </w:rPr>
      </w:pPr>
      <w:r>
        <w:rPr>
          <w:rFonts w:ascii="Arial" w:hAnsi="Arial" w:cs="Arial"/>
          <w:b/>
          <w:bCs/>
          <w:sz w:val="20"/>
          <w:szCs w:val="20"/>
        </w:rPr>
        <w:t>1/21/2021: Pharmacotherapy of Epilepsy</w:t>
      </w:r>
      <w:r w:rsidR="008B0347">
        <w:rPr>
          <w:rFonts w:ascii="Arial" w:hAnsi="Arial" w:cs="Arial"/>
          <w:b/>
          <w:bCs/>
          <w:sz w:val="20"/>
          <w:szCs w:val="20"/>
        </w:rPr>
        <w:t xml:space="preserve"> in </w:t>
      </w:r>
      <w:proofErr w:type="spellStart"/>
      <w:r w:rsidR="008B0347">
        <w:rPr>
          <w:rFonts w:ascii="Arial" w:hAnsi="Arial" w:cs="Arial"/>
          <w:b/>
          <w:bCs/>
          <w:sz w:val="20"/>
          <w:szCs w:val="20"/>
        </w:rPr>
        <w:t>Chilren</w:t>
      </w:r>
      <w:proofErr w:type="spellEnd"/>
    </w:p>
    <w:p w:rsidR="0019694D" w:rsidP="001713AF" w:rsidRDefault="0019694D" w14:paraId="38D4BA36" w14:textId="1B352A36">
      <w:pPr>
        <w:rPr>
          <w:rFonts w:ascii="Arial" w:hAnsi="Arial" w:cs="Arial"/>
          <w:sz w:val="20"/>
          <w:szCs w:val="20"/>
        </w:rPr>
      </w:pPr>
      <w:r>
        <w:rPr>
          <w:rFonts w:ascii="Arial" w:hAnsi="Arial" w:cs="Arial"/>
          <w:b/>
          <w:bCs/>
          <w:sz w:val="20"/>
          <w:szCs w:val="20"/>
        </w:rPr>
        <w:t>Lecture Speaker</w:t>
      </w:r>
      <w:r w:rsidR="008B0347">
        <w:rPr>
          <w:rFonts w:ascii="Arial" w:hAnsi="Arial" w:cs="Arial"/>
          <w:b/>
          <w:bCs/>
          <w:sz w:val="20"/>
          <w:szCs w:val="20"/>
        </w:rPr>
        <w:t xml:space="preserve">: </w:t>
      </w:r>
      <w:r w:rsidR="008B0347">
        <w:rPr>
          <w:rFonts w:ascii="Arial" w:hAnsi="Arial" w:cs="Arial"/>
          <w:sz w:val="20"/>
          <w:szCs w:val="20"/>
        </w:rPr>
        <w:t>Tracy Glauser</w:t>
      </w:r>
    </w:p>
    <w:p w:rsidRPr="008B0347" w:rsidR="008B0347" w:rsidP="008B0347" w:rsidRDefault="008B0347" w14:paraId="0ED8F984" w14:textId="77777777">
      <w:pPr>
        <w:pStyle w:val="ListParagraph"/>
        <w:numPr>
          <w:ilvl w:val="0"/>
          <w:numId w:val="28"/>
        </w:numPr>
        <w:rPr>
          <w:rFonts w:ascii="Arial" w:hAnsi="Arial" w:cs="Arial"/>
          <w:sz w:val="20"/>
          <w:szCs w:val="20"/>
        </w:rPr>
      </w:pPr>
      <w:r w:rsidRPr="008B0347">
        <w:rPr>
          <w:rFonts w:ascii="Arial" w:hAnsi="Arial" w:cs="Arial"/>
          <w:sz w:val="20"/>
          <w:szCs w:val="20"/>
        </w:rPr>
        <w:t>Describe the classification of seizure types and epilepsy syndromes and its impact on medication selection for children with epilepsy</w:t>
      </w:r>
    </w:p>
    <w:p w:rsidRPr="008B0347" w:rsidR="008B0347" w:rsidP="008B0347" w:rsidRDefault="008B0347" w14:paraId="34E8F766" w14:textId="77777777">
      <w:pPr>
        <w:pStyle w:val="ListParagraph"/>
        <w:numPr>
          <w:ilvl w:val="0"/>
          <w:numId w:val="28"/>
        </w:numPr>
        <w:rPr>
          <w:rFonts w:ascii="Arial" w:hAnsi="Arial" w:cs="Arial"/>
          <w:sz w:val="20"/>
          <w:szCs w:val="20"/>
        </w:rPr>
      </w:pPr>
      <w:r w:rsidRPr="008B0347">
        <w:rPr>
          <w:rFonts w:ascii="Arial" w:hAnsi="Arial" w:cs="Arial"/>
          <w:sz w:val="20"/>
          <w:szCs w:val="20"/>
        </w:rPr>
        <w:t>Understand the pharmacokinetic and pharmacodynamic variability associated with antiepileptic medications.</w:t>
      </w:r>
    </w:p>
    <w:p w:rsidRPr="008B0347" w:rsidR="008B0347" w:rsidP="008B0347" w:rsidRDefault="008B0347" w14:paraId="61A1091F" w14:textId="6867D19A">
      <w:pPr>
        <w:pStyle w:val="ListParagraph"/>
        <w:numPr>
          <w:ilvl w:val="0"/>
          <w:numId w:val="28"/>
        </w:numPr>
        <w:rPr>
          <w:rFonts w:ascii="Arial" w:hAnsi="Arial" w:cs="Arial"/>
          <w:sz w:val="20"/>
          <w:szCs w:val="20"/>
        </w:rPr>
      </w:pPr>
      <w:r w:rsidRPr="008B0347">
        <w:rPr>
          <w:rFonts w:ascii="Arial" w:hAnsi="Arial" w:cs="Arial"/>
          <w:sz w:val="20"/>
          <w:szCs w:val="20"/>
        </w:rPr>
        <w:t>Understand the importance of clinical pharmacology in medication management and ultimate outcome</w:t>
      </w:r>
    </w:p>
    <w:p w:rsidRPr="008B0347" w:rsidR="008B0347" w:rsidP="001713AF" w:rsidRDefault="008B0347" w14:paraId="4C46A083" w14:textId="77777777">
      <w:pPr>
        <w:rPr>
          <w:rFonts w:ascii="Arial" w:hAnsi="Arial" w:cs="Arial"/>
          <w:sz w:val="20"/>
          <w:szCs w:val="20"/>
        </w:rPr>
      </w:pPr>
    </w:p>
    <w:p w:rsidRPr="001713AF" w:rsidR="00E22F32" w:rsidP="001713AF" w:rsidRDefault="007F64BE" w14:paraId="482E578B" w14:textId="058FEB19">
      <w:pPr>
        <w:rPr>
          <w:rFonts w:ascii="Arial" w:hAnsi="Arial" w:eastAsia="Times New Roman" w:cs="Arial"/>
          <w:b/>
          <w:bCs/>
          <w:sz w:val="20"/>
          <w:szCs w:val="20"/>
        </w:rPr>
      </w:pPr>
      <w:r>
        <w:rPr>
          <w:rFonts w:ascii="Arial" w:hAnsi="Arial" w:cs="Arial"/>
          <w:b/>
          <w:bCs/>
          <w:sz w:val="20"/>
          <w:szCs w:val="20"/>
        </w:rPr>
        <w:t>1/27/2021</w:t>
      </w:r>
      <w:r w:rsidRPr="001713AF" w:rsidR="00940870">
        <w:rPr>
          <w:rFonts w:ascii="Arial" w:hAnsi="Arial" w:cs="Arial"/>
          <w:b/>
          <w:bCs/>
          <w:sz w:val="20"/>
          <w:szCs w:val="20"/>
        </w:rPr>
        <w:t xml:space="preserve">: </w:t>
      </w:r>
      <w:r w:rsidR="00F07E78">
        <w:rPr>
          <w:rFonts w:ascii="Arial" w:hAnsi="Arial" w:cs="Arial"/>
          <w:b/>
          <w:bCs/>
          <w:sz w:val="20"/>
          <w:szCs w:val="20"/>
        </w:rPr>
        <w:t>Pharmacologic Management of Neonatal Seizures</w:t>
      </w:r>
    </w:p>
    <w:p w:rsidRPr="001713AF" w:rsidR="00E22F32" w:rsidP="001713AF" w:rsidRDefault="00940870" w14:paraId="34E14630" w14:textId="7F31D7EB">
      <w:pPr>
        <w:rPr>
          <w:rFonts w:ascii="Arial" w:hAnsi="Arial" w:cs="Arial"/>
          <w:sz w:val="20"/>
          <w:szCs w:val="20"/>
        </w:rPr>
      </w:pPr>
      <w:r w:rsidRPr="001713AF">
        <w:rPr>
          <w:rFonts w:ascii="Arial" w:hAnsi="Arial" w:cs="Arial"/>
          <w:b/>
          <w:bCs/>
          <w:sz w:val="20"/>
          <w:szCs w:val="20"/>
        </w:rPr>
        <w:t>Lecture Speaker:</w:t>
      </w:r>
      <w:r w:rsidRPr="001713AF">
        <w:rPr>
          <w:rFonts w:ascii="Arial" w:hAnsi="Arial" w:cs="Arial"/>
          <w:sz w:val="20"/>
          <w:szCs w:val="20"/>
        </w:rPr>
        <w:t xml:space="preserve"> </w:t>
      </w:r>
      <w:r w:rsidR="00C404B1">
        <w:rPr>
          <w:rFonts w:ascii="Arial" w:hAnsi="Arial" w:cs="Arial"/>
          <w:sz w:val="20"/>
          <w:szCs w:val="20"/>
        </w:rPr>
        <w:t>Janet Soul</w:t>
      </w:r>
    </w:p>
    <w:p w:rsidRPr="001713AF" w:rsidR="00E90AED" w:rsidP="001713AF" w:rsidRDefault="00940870" w14:paraId="551CBAE2" w14:textId="0BCE386C">
      <w:pPr>
        <w:rPr>
          <w:rFonts w:ascii="Arial" w:hAnsi="Arial" w:cs="Arial"/>
          <w:b/>
          <w:bCs/>
          <w:sz w:val="20"/>
          <w:szCs w:val="20"/>
        </w:rPr>
      </w:pPr>
      <w:r w:rsidRPr="001713AF">
        <w:rPr>
          <w:rFonts w:ascii="Arial" w:hAnsi="Arial" w:cs="Arial"/>
          <w:b/>
          <w:bCs/>
          <w:sz w:val="20"/>
          <w:szCs w:val="20"/>
        </w:rPr>
        <w:t>Learning Objectives:</w:t>
      </w:r>
    </w:p>
    <w:p w:rsidRPr="009D54B3" w:rsidR="009D54B3" w:rsidP="009D54B3" w:rsidRDefault="009D54B3" w14:paraId="65EDFF53" w14:textId="77777777">
      <w:pPr>
        <w:pStyle w:val="ListParagraph"/>
        <w:numPr>
          <w:ilvl w:val="0"/>
          <w:numId w:val="29"/>
        </w:numPr>
        <w:rPr>
          <w:rFonts w:ascii="Arial" w:hAnsi="Arial" w:eastAsia="Times New Roman" w:cs="Arial"/>
          <w:sz w:val="20"/>
          <w:szCs w:val="20"/>
          <w:bdr w:val="none" w:color="auto" w:sz="0" w:space="0" w:frame="1"/>
        </w:rPr>
      </w:pPr>
      <w:r w:rsidRPr="009D54B3">
        <w:rPr>
          <w:rFonts w:ascii="Arial" w:hAnsi="Arial" w:eastAsia="Times New Roman" w:cs="Arial"/>
          <w:sz w:val="20"/>
          <w:szCs w:val="20"/>
          <w:bdr w:val="none" w:color="auto" w:sz="0" w:space="0" w:frame="1"/>
        </w:rPr>
        <w:t>Describe the pathophysiology of acute symptomatic seizures and neonatal-onset epilepsy</w:t>
      </w:r>
    </w:p>
    <w:p w:rsidRPr="009D54B3" w:rsidR="009D54B3" w:rsidP="009D54B3" w:rsidRDefault="009D54B3" w14:paraId="7668F8FA" w14:textId="77777777">
      <w:pPr>
        <w:pStyle w:val="ListParagraph"/>
        <w:numPr>
          <w:ilvl w:val="0"/>
          <w:numId w:val="29"/>
        </w:numPr>
        <w:rPr>
          <w:rFonts w:ascii="Arial" w:hAnsi="Arial" w:eastAsia="Times New Roman" w:cs="Arial"/>
          <w:sz w:val="20"/>
          <w:szCs w:val="20"/>
          <w:bdr w:val="none" w:color="auto" w:sz="0" w:space="0" w:frame="1"/>
        </w:rPr>
      </w:pPr>
      <w:r w:rsidRPr="009D54B3">
        <w:rPr>
          <w:rFonts w:ascii="Arial" w:hAnsi="Arial" w:eastAsia="Times New Roman" w:cs="Arial"/>
          <w:sz w:val="20"/>
          <w:szCs w:val="20"/>
          <w:bdr w:val="none" w:color="auto" w:sz="0" w:space="0" w:frame="1"/>
        </w:rPr>
        <w:t>Interpret the evidence regarding the efficacy and safety of anti-seizure medications used currently to treat neonatal seizures</w:t>
      </w:r>
    </w:p>
    <w:p w:rsidRPr="009D54B3" w:rsidR="009D54B3" w:rsidP="009D54B3" w:rsidRDefault="009D54B3" w14:paraId="34248941" w14:textId="77777777">
      <w:pPr>
        <w:pStyle w:val="ListParagraph"/>
        <w:numPr>
          <w:ilvl w:val="0"/>
          <w:numId w:val="29"/>
        </w:numPr>
        <w:rPr>
          <w:rFonts w:ascii="Arial" w:hAnsi="Arial" w:eastAsia="Times New Roman" w:cs="Arial"/>
          <w:sz w:val="20"/>
          <w:szCs w:val="20"/>
          <w:bdr w:val="none" w:color="auto" w:sz="0" w:space="0" w:frame="1"/>
        </w:rPr>
      </w:pPr>
      <w:r w:rsidRPr="009D54B3">
        <w:rPr>
          <w:rFonts w:ascii="Arial" w:hAnsi="Arial" w:eastAsia="Times New Roman" w:cs="Arial"/>
          <w:sz w:val="20"/>
          <w:szCs w:val="20"/>
          <w:bdr w:val="none" w:color="auto" w:sz="0" w:space="0" w:frame="1"/>
        </w:rPr>
        <w:t>Describe the treatment of neonatal seizures and epilepsy related to rare neurogenetic and neurometabolic disorders</w:t>
      </w:r>
    </w:p>
    <w:p w:rsidRPr="001713AF" w:rsidR="00940870" w:rsidP="001713AF" w:rsidRDefault="00940870" w14:paraId="395310CF" w14:textId="3EDBFB4E">
      <w:pPr>
        <w:rPr>
          <w:rFonts w:ascii="Arial" w:hAnsi="Arial" w:cs="Arial"/>
          <w:sz w:val="20"/>
          <w:szCs w:val="20"/>
        </w:rPr>
      </w:pPr>
    </w:p>
    <w:p w:rsidR="00662674" w:rsidP="001713AF" w:rsidRDefault="00662674" w14:paraId="1BDC6576" w14:textId="18D2DF18">
      <w:pPr>
        <w:rPr>
          <w:rFonts w:ascii="Arial" w:hAnsi="Arial" w:cs="Arial"/>
          <w:sz w:val="20"/>
          <w:szCs w:val="20"/>
        </w:rPr>
      </w:pPr>
    </w:p>
    <w:p w:rsidR="00A226F7" w:rsidP="001713AF" w:rsidRDefault="00A226F7" w14:paraId="6CC55CD4" w14:textId="592384BC">
      <w:pPr>
        <w:rPr>
          <w:rFonts w:ascii="Arial" w:hAnsi="Arial" w:cs="Arial"/>
          <w:b/>
          <w:bCs/>
          <w:sz w:val="20"/>
          <w:szCs w:val="20"/>
        </w:rPr>
      </w:pPr>
      <w:r>
        <w:rPr>
          <w:rFonts w:ascii="Arial" w:hAnsi="Arial" w:cs="Arial"/>
          <w:b/>
          <w:bCs/>
          <w:sz w:val="20"/>
          <w:szCs w:val="20"/>
        </w:rPr>
        <w:t xml:space="preserve">2/3/2021: </w:t>
      </w:r>
      <w:r w:rsidR="00717A42">
        <w:rPr>
          <w:rFonts w:ascii="Arial" w:hAnsi="Arial" w:cs="Arial"/>
          <w:b/>
          <w:bCs/>
          <w:sz w:val="20"/>
          <w:szCs w:val="20"/>
        </w:rPr>
        <w:t>Contemporary Pediatric Sepsis from Start to Finish</w:t>
      </w:r>
    </w:p>
    <w:p w:rsidR="00C3383D" w:rsidP="001713AF" w:rsidRDefault="00C3383D" w14:paraId="42A7FCD5" w14:textId="3A60932C">
      <w:pPr>
        <w:rPr>
          <w:rFonts w:ascii="Arial" w:hAnsi="Arial" w:cs="Arial"/>
          <w:sz w:val="20"/>
          <w:szCs w:val="20"/>
        </w:rPr>
      </w:pPr>
      <w:r>
        <w:rPr>
          <w:rFonts w:ascii="Arial" w:hAnsi="Arial" w:cs="Arial"/>
          <w:b/>
          <w:bCs/>
          <w:sz w:val="20"/>
          <w:szCs w:val="20"/>
        </w:rPr>
        <w:t xml:space="preserve">Lecture Speaker: </w:t>
      </w:r>
      <w:r>
        <w:rPr>
          <w:rFonts w:ascii="Arial" w:hAnsi="Arial" w:cs="Arial"/>
          <w:sz w:val="20"/>
          <w:szCs w:val="20"/>
        </w:rPr>
        <w:t>Jerry Zimmerman</w:t>
      </w:r>
    </w:p>
    <w:p w:rsidR="00C3383D" w:rsidP="001713AF" w:rsidRDefault="00C3383D" w14:paraId="25FACEEF" w14:textId="36A3BAA0">
      <w:pPr>
        <w:rPr>
          <w:rFonts w:ascii="Arial" w:hAnsi="Arial" w:cs="Arial"/>
          <w:b/>
          <w:bCs/>
          <w:sz w:val="20"/>
          <w:szCs w:val="20"/>
        </w:rPr>
      </w:pPr>
      <w:r>
        <w:rPr>
          <w:rFonts w:ascii="Arial" w:hAnsi="Arial" w:cs="Arial"/>
          <w:b/>
          <w:bCs/>
          <w:sz w:val="20"/>
          <w:szCs w:val="20"/>
        </w:rPr>
        <w:t>Learning Objectives:</w:t>
      </w:r>
    </w:p>
    <w:p w:rsidRPr="00EC390E" w:rsidR="00EC390E" w:rsidP="00EC390E" w:rsidRDefault="00EC390E" w14:paraId="39FDCB60" w14:textId="77777777">
      <w:pPr>
        <w:pStyle w:val="ListParagraph"/>
        <w:numPr>
          <w:ilvl w:val="0"/>
          <w:numId w:val="30"/>
        </w:numPr>
        <w:rPr>
          <w:rFonts w:ascii="Arial" w:hAnsi="Arial" w:cs="Arial"/>
          <w:sz w:val="20"/>
          <w:szCs w:val="20"/>
        </w:rPr>
      </w:pPr>
      <w:r w:rsidRPr="00EC390E">
        <w:rPr>
          <w:rFonts w:ascii="Arial" w:hAnsi="Arial" w:cs="Arial"/>
          <w:sz w:val="20"/>
          <w:szCs w:val="20"/>
        </w:rPr>
        <w:t>Review the epidemiology and impact of pediatric sepsis</w:t>
      </w:r>
    </w:p>
    <w:p w:rsidRPr="00EC390E" w:rsidR="00EC390E" w:rsidP="00EC390E" w:rsidRDefault="00EC390E" w14:paraId="58700022" w14:textId="77777777">
      <w:pPr>
        <w:pStyle w:val="ListParagraph"/>
        <w:numPr>
          <w:ilvl w:val="0"/>
          <w:numId w:val="30"/>
        </w:numPr>
        <w:rPr>
          <w:rFonts w:ascii="Arial" w:hAnsi="Arial" w:cs="Arial"/>
          <w:sz w:val="20"/>
          <w:szCs w:val="20"/>
        </w:rPr>
      </w:pPr>
      <w:r w:rsidRPr="00EC390E">
        <w:rPr>
          <w:rFonts w:ascii="Arial" w:hAnsi="Arial" w:cs="Arial"/>
          <w:sz w:val="20"/>
          <w:szCs w:val="20"/>
        </w:rPr>
        <w:t>Discuss novel (pediatric) sepsis diagnostic modalities</w:t>
      </w:r>
    </w:p>
    <w:p w:rsidRPr="00EC390E" w:rsidR="00EC390E" w:rsidP="00EC390E" w:rsidRDefault="00EC390E" w14:paraId="5BC20585" w14:textId="77777777">
      <w:pPr>
        <w:pStyle w:val="ListParagraph"/>
        <w:numPr>
          <w:ilvl w:val="0"/>
          <w:numId w:val="30"/>
        </w:numPr>
        <w:rPr>
          <w:rFonts w:ascii="Arial" w:hAnsi="Arial" w:cs="Arial"/>
          <w:sz w:val="20"/>
          <w:szCs w:val="20"/>
        </w:rPr>
      </w:pPr>
      <w:r w:rsidRPr="00EC390E">
        <w:rPr>
          <w:rFonts w:ascii="Arial" w:hAnsi="Arial" w:cs="Arial"/>
          <w:sz w:val="20"/>
          <w:szCs w:val="20"/>
        </w:rPr>
        <w:t>Summarize the treatment approach for sepsis, beginning with the sepsis bundle</w:t>
      </w:r>
    </w:p>
    <w:p w:rsidRPr="00EC390E" w:rsidR="00C3383D" w:rsidP="00EC390E" w:rsidRDefault="00EC390E" w14:paraId="423B6DC2" w14:textId="3D5AB21B">
      <w:pPr>
        <w:pStyle w:val="ListParagraph"/>
        <w:numPr>
          <w:ilvl w:val="0"/>
          <w:numId w:val="30"/>
        </w:numPr>
        <w:rPr>
          <w:rFonts w:ascii="Arial" w:hAnsi="Arial" w:cs="Arial"/>
          <w:sz w:val="20"/>
          <w:szCs w:val="20"/>
        </w:rPr>
      </w:pPr>
      <w:r w:rsidRPr="00EC390E">
        <w:rPr>
          <w:rFonts w:ascii="Arial" w:hAnsi="Arial" w:cs="Arial"/>
          <w:sz w:val="20"/>
          <w:szCs w:val="20"/>
        </w:rPr>
        <w:t>Emphasize the declining mortality, but increasing long-term morbidity around pediatric sepsis</w:t>
      </w:r>
    </w:p>
    <w:p w:rsidR="00717A42" w:rsidP="001713AF" w:rsidRDefault="00717A42" w14:paraId="43D6C2DB" w14:textId="20FE1FA1">
      <w:pPr>
        <w:rPr>
          <w:rFonts w:ascii="Arial" w:hAnsi="Arial" w:cs="Arial"/>
          <w:b/>
          <w:bCs/>
          <w:sz w:val="20"/>
          <w:szCs w:val="20"/>
        </w:rPr>
      </w:pPr>
    </w:p>
    <w:p w:rsidRPr="00A226F7" w:rsidR="00717A42" w:rsidP="001713AF" w:rsidRDefault="00717A42" w14:paraId="257986FB" w14:textId="77777777">
      <w:pPr>
        <w:rPr>
          <w:rFonts w:ascii="Arial" w:hAnsi="Arial" w:cs="Arial"/>
          <w:b/>
          <w:bCs/>
          <w:sz w:val="20"/>
          <w:szCs w:val="20"/>
        </w:rPr>
      </w:pPr>
    </w:p>
    <w:p w:rsidR="00526365" w:rsidP="001713AF" w:rsidRDefault="00526365" w14:paraId="09F9EFAA" w14:textId="01ADA05D">
      <w:pPr>
        <w:rPr>
          <w:rFonts w:ascii="Arial" w:hAnsi="Arial" w:eastAsia="Times New Roman" w:cs="Arial"/>
          <w:b/>
          <w:bCs/>
          <w:sz w:val="20"/>
          <w:szCs w:val="20"/>
        </w:rPr>
      </w:pPr>
      <w:r>
        <w:rPr>
          <w:rFonts w:ascii="Arial" w:hAnsi="Arial" w:eastAsia="Times New Roman" w:cs="Arial"/>
          <w:b/>
          <w:bCs/>
          <w:sz w:val="20"/>
          <w:szCs w:val="20"/>
        </w:rPr>
        <w:t>2/10/2021</w:t>
      </w:r>
      <w:r w:rsidR="006B326B">
        <w:rPr>
          <w:rFonts w:ascii="Arial" w:hAnsi="Arial" w:eastAsia="Times New Roman" w:cs="Arial"/>
          <w:b/>
          <w:bCs/>
          <w:sz w:val="20"/>
          <w:szCs w:val="20"/>
        </w:rPr>
        <w:t xml:space="preserve">: </w:t>
      </w:r>
      <w:r w:rsidRPr="006B326B" w:rsidR="006B326B">
        <w:rPr>
          <w:rFonts w:ascii="Arial" w:hAnsi="Arial" w:eastAsia="Times New Roman" w:cs="Arial"/>
          <w:b/>
          <w:bCs/>
          <w:sz w:val="20"/>
          <w:szCs w:val="20"/>
        </w:rPr>
        <w:t>Pharmacotherapy of Pediatric Critical Care</w:t>
      </w:r>
    </w:p>
    <w:p w:rsidR="006B326B" w:rsidP="001713AF" w:rsidRDefault="006B326B" w14:paraId="7CEDB5FF" w14:textId="3D5EE2DA">
      <w:pPr>
        <w:rPr>
          <w:rFonts w:ascii="Arial" w:hAnsi="Arial" w:eastAsia="Times New Roman" w:cs="Arial"/>
          <w:sz w:val="20"/>
          <w:szCs w:val="20"/>
        </w:rPr>
      </w:pPr>
      <w:r>
        <w:rPr>
          <w:rFonts w:ascii="Arial" w:hAnsi="Arial" w:eastAsia="Times New Roman" w:cs="Arial"/>
          <w:b/>
          <w:bCs/>
          <w:sz w:val="20"/>
          <w:szCs w:val="20"/>
        </w:rPr>
        <w:t xml:space="preserve">Lecture Speaker: </w:t>
      </w:r>
      <w:r>
        <w:rPr>
          <w:rFonts w:ascii="Arial" w:hAnsi="Arial" w:eastAsia="Times New Roman" w:cs="Arial"/>
          <w:sz w:val="20"/>
          <w:szCs w:val="20"/>
        </w:rPr>
        <w:t>Athena Zuppa</w:t>
      </w:r>
    </w:p>
    <w:p w:rsidR="006B326B" w:rsidP="001713AF" w:rsidRDefault="006B326B" w14:paraId="7C319358" w14:textId="5EBE9185">
      <w:pPr>
        <w:rPr>
          <w:rFonts w:ascii="Arial" w:hAnsi="Arial" w:eastAsia="Times New Roman" w:cs="Arial"/>
          <w:b/>
          <w:bCs/>
          <w:sz w:val="20"/>
          <w:szCs w:val="20"/>
        </w:rPr>
      </w:pPr>
      <w:r>
        <w:rPr>
          <w:rFonts w:ascii="Arial" w:hAnsi="Arial" w:eastAsia="Times New Roman" w:cs="Arial"/>
          <w:b/>
          <w:bCs/>
          <w:sz w:val="20"/>
          <w:szCs w:val="20"/>
        </w:rPr>
        <w:t>Learning Objectives:</w:t>
      </w:r>
    </w:p>
    <w:p w:rsidRPr="00DD4E58" w:rsidR="00DD4E58" w:rsidP="00DD4E58" w:rsidRDefault="00DD4E58" w14:paraId="0AB37A8F" w14:textId="77777777">
      <w:pPr>
        <w:pStyle w:val="ListParagraph"/>
        <w:numPr>
          <w:ilvl w:val="0"/>
          <w:numId w:val="31"/>
        </w:numPr>
        <w:rPr>
          <w:rFonts w:ascii="Arial" w:hAnsi="Arial" w:eastAsia="Times New Roman" w:cs="Arial"/>
          <w:sz w:val="20"/>
          <w:szCs w:val="20"/>
        </w:rPr>
      </w:pPr>
      <w:r w:rsidRPr="00DD4E58">
        <w:rPr>
          <w:rFonts w:ascii="Arial" w:hAnsi="Arial" w:eastAsia="Times New Roman" w:cs="Arial"/>
          <w:sz w:val="20"/>
          <w:szCs w:val="20"/>
        </w:rPr>
        <w:t>Understand the impact of critical illness on drug disposition</w:t>
      </w:r>
    </w:p>
    <w:p w:rsidR="006B326B" w:rsidP="00DD4E58" w:rsidRDefault="00DD4E58" w14:paraId="4FE176CE" w14:textId="487BFAA5">
      <w:pPr>
        <w:pStyle w:val="ListParagraph"/>
        <w:numPr>
          <w:ilvl w:val="0"/>
          <w:numId w:val="31"/>
        </w:numPr>
        <w:rPr>
          <w:rFonts w:ascii="Arial" w:hAnsi="Arial" w:eastAsia="Times New Roman" w:cs="Arial"/>
          <w:sz w:val="20"/>
          <w:szCs w:val="20"/>
        </w:rPr>
      </w:pPr>
      <w:r w:rsidRPr="00DD4E58">
        <w:rPr>
          <w:rFonts w:ascii="Arial" w:hAnsi="Arial" w:eastAsia="Times New Roman" w:cs="Arial"/>
          <w:sz w:val="20"/>
          <w:szCs w:val="20"/>
        </w:rPr>
        <w:t>Understand how PK modeling techniques can help inform dosing guidance in the population if critically ill children</w:t>
      </w:r>
    </w:p>
    <w:p w:rsidR="00DD4E58" w:rsidP="00DD4E58" w:rsidRDefault="00DD4E58" w14:paraId="574B5898" w14:textId="36C32B9E">
      <w:pPr>
        <w:rPr>
          <w:rFonts w:ascii="Arial" w:hAnsi="Arial" w:eastAsia="Times New Roman" w:cs="Arial"/>
          <w:sz w:val="20"/>
          <w:szCs w:val="20"/>
        </w:rPr>
      </w:pPr>
    </w:p>
    <w:p w:rsidRPr="00DD4E58" w:rsidR="00DD4E58" w:rsidP="00DD4E58" w:rsidRDefault="00DD4E58" w14:paraId="786D124E" w14:textId="77777777">
      <w:pPr>
        <w:rPr>
          <w:rFonts w:ascii="Arial" w:hAnsi="Arial" w:eastAsia="Times New Roman" w:cs="Arial"/>
          <w:sz w:val="20"/>
          <w:szCs w:val="20"/>
        </w:rPr>
      </w:pPr>
    </w:p>
    <w:p w:rsidR="00526365" w:rsidP="001713AF" w:rsidRDefault="00DD4E58" w14:paraId="4E910C9F" w14:textId="244D5F29">
      <w:pPr>
        <w:rPr>
          <w:rFonts w:ascii="Arial" w:hAnsi="Arial" w:eastAsia="Times New Roman" w:cs="Arial"/>
          <w:b/>
          <w:bCs/>
          <w:sz w:val="20"/>
          <w:szCs w:val="20"/>
        </w:rPr>
      </w:pPr>
      <w:r>
        <w:rPr>
          <w:rFonts w:ascii="Arial" w:hAnsi="Arial" w:eastAsia="Times New Roman" w:cs="Arial"/>
          <w:b/>
          <w:bCs/>
          <w:sz w:val="20"/>
          <w:szCs w:val="20"/>
        </w:rPr>
        <w:t>2/17/2021: Pharmacotherapy to Treat Pediatric Obesity</w:t>
      </w:r>
    </w:p>
    <w:p w:rsidR="00DD4E58" w:rsidP="001713AF" w:rsidRDefault="00DD4E58" w14:paraId="47487140" w14:textId="3099F3EF">
      <w:pPr>
        <w:rPr>
          <w:rFonts w:ascii="Arial" w:hAnsi="Arial" w:eastAsia="Times New Roman" w:cs="Arial"/>
          <w:sz w:val="20"/>
          <w:szCs w:val="20"/>
        </w:rPr>
      </w:pPr>
      <w:r>
        <w:rPr>
          <w:rFonts w:ascii="Arial" w:hAnsi="Arial" w:eastAsia="Times New Roman" w:cs="Arial"/>
          <w:b/>
          <w:bCs/>
          <w:sz w:val="20"/>
          <w:szCs w:val="20"/>
        </w:rPr>
        <w:t xml:space="preserve">Lecture Speaker: </w:t>
      </w:r>
      <w:r>
        <w:rPr>
          <w:rFonts w:ascii="Arial" w:hAnsi="Arial" w:eastAsia="Times New Roman" w:cs="Arial"/>
          <w:sz w:val="20"/>
          <w:szCs w:val="20"/>
        </w:rPr>
        <w:t>Jack Yanovski</w:t>
      </w:r>
    </w:p>
    <w:p w:rsidR="00DD4E58" w:rsidP="001713AF" w:rsidRDefault="00DD4E58" w14:paraId="1D2FD365" w14:textId="069A4DD5">
      <w:pPr>
        <w:rPr>
          <w:rFonts w:ascii="Arial" w:hAnsi="Arial" w:eastAsia="Times New Roman" w:cs="Arial"/>
          <w:b/>
          <w:bCs/>
          <w:sz w:val="20"/>
          <w:szCs w:val="20"/>
        </w:rPr>
      </w:pPr>
      <w:r>
        <w:rPr>
          <w:rFonts w:ascii="Arial" w:hAnsi="Arial" w:eastAsia="Times New Roman" w:cs="Arial"/>
          <w:b/>
          <w:bCs/>
          <w:sz w:val="20"/>
          <w:szCs w:val="20"/>
        </w:rPr>
        <w:t>Learning Objectives:</w:t>
      </w:r>
    </w:p>
    <w:p w:rsidRPr="00AA6ADF" w:rsidR="00AA6ADF" w:rsidP="00AA6ADF" w:rsidRDefault="00AA6ADF" w14:paraId="4DC4F277" w14:textId="77777777">
      <w:pPr>
        <w:pStyle w:val="ListParagraph"/>
        <w:numPr>
          <w:ilvl w:val="0"/>
          <w:numId w:val="32"/>
        </w:numPr>
        <w:rPr>
          <w:rFonts w:ascii="Arial" w:hAnsi="Arial" w:eastAsia="Times New Roman" w:cs="Arial"/>
          <w:sz w:val="20"/>
          <w:szCs w:val="20"/>
        </w:rPr>
      </w:pPr>
      <w:r w:rsidRPr="00AA6ADF">
        <w:rPr>
          <w:rFonts w:ascii="Arial" w:hAnsi="Arial" w:eastAsia="Times New Roman" w:cs="Arial"/>
          <w:sz w:val="20"/>
          <w:szCs w:val="20"/>
        </w:rPr>
        <w:t xml:space="preserve">Describe the limited data supporting the use of anorexiant agents to treat childhood obesity </w:t>
      </w:r>
    </w:p>
    <w:p w:rsidRPr="00AA6ADF" w:rsidR="00AA6ADF" w:rsidP="00AA6ADF" w:rsidRDefault="00AA6ADF" w14:paraId="1796A404" w14:textId="77777777">
      <w:pPr>
        <w:pStyle w:val="ListParagraph"/>
        <w:numPr>
          <w:ilvl w:val="0"/>
          <w:numId w:val="32"/>
        </w:numPr>
        <w:rPr>
          <w:rFonts w:ascii="Arial" w:hAnsi="Arial" w:eastAsia="Times New Roman" w:cs="Arial"/>
          <w:sz w:val="20"/>
          <w:szCs w:val="20"/>
        </w:rPr>
      </w:pPr>
      <w:r w:rsidRPr="00AA6ADF">
        <w:rPr>
          <w:rFonts w:ascii="Arial" w:hAnsi="Arial" w:eastAsia="Times New Roman" w:cs="Arial"/>
          <w:sz w:val="20"/>
          <w:szCs w:val="20"/>
        </w:rPr>
        <w:t xml:space="preserve">Describe the limited evidence supporting the use of malabsorptive agents to treat childhood obesity </w:t>
      </w:r>
    </w:p>
    <w:p w:rsidRPr="00AA6ADF" w:rsidR="00AA6ADF" w:rsidP="00AA6ADF" w:rsidRDefault="00AA6ADF" w14:paraId="091EDD56" w14:textId="77777777">
      <w:pPr>
        <w:pStyle w:val="ListParagraph"/>
        <w:numPr>
          <w:ilvl w:val="0"/>
          <w:numId w:val="32"/>
        </w:numPr>
        <w:rPr>
          <w:rFonts w:ascii="Arial" w:hAnsi="Arial" w:eastAsia="Times New Roman" w:cs="Arial"/>
          <w:sz w:val="20"/>
          <w:szCs w:val="20"/>
        </w:rPr>
      </w:pPr>
      <w:r w:rsidRPr="00AA6ADF">
        <w:rPr>
          <w:rFonts w:ascii="Arial" w:hAnsi="Arial" w:eastAsia="Times New Roman" w:cs="Arial"/>
          <w:sz w:val="20"/>
          <w:szCs w:val="20"/>
        </w:rPr>
        <w:t xml:space="preserve">Describe the limited data evidence supporting the use of therapies that diminish insulin secretion to treat childhood obesity </w:t>
      </w:r>
    </w:p>
    <w:p w:rsidRPr="00AA6ADF" w:rsidR="00DD4E58" w:rsidP="00AA6ADF" w:rsidRDefault="00AA6ADF" w14:paraId="68A88EF0" w14:textId="001DE258">
      <w:pPr>
        <w:pStyle w:val="ListParagraph"/>
        <w:numPr>
          <w:ilvl w:val="0"/>
          <w:numId w:val="32"/>
        </w:numPr>
        <w:rPr>
          <w:rFonts w:ascii="Arial" w:hAnsi="Arial" w:eastAsia="Times New Roman" w:cs="Arial"/>
          <w:sz w:val="20"/>
          <w:szCs w:val="20"/>
        </w:rPr>
      </w:pPr>
      <w:r w:rsidRPr="00AA6ADF">
        <w:rPr>
          <w:rFonts w:ascii="Arial" w:hAnsi="Arial" w:eastAsia="Times New Roman" w:cs="Arial"/>
          <w:sz w:val="20"/>
          <w:szCs w:val="20"/>
        </w:rPr>
        <w:t>Understand the mechanisms of action of new agents approved for use in adults over the past year but not yet studied in pediatric samples</w:t>
      </w:r>
    </w:p>
    <w:p w:rsidR="00DD4E58" w:rsidP="001713AF" w:rsidRDefault="00DD4E58" w14:paraId="3E9AB186" w14:textId="46ADD49E">
      <w:pPr>
        <w:rPr>
          <w:rFonts w:ascii="Arial" w:hAnsi="Arial" w:eastAsia="Times New Roman" w:cs="Arial"/>
          <w:sz w:val="20"/>
          <w:szCs w:val="20"/>
        </w:rPr>
      </w:pPr>
    </w:p>
    <w:p w:rsidR="00AA6ADF" w:rsidP="001713AF" w:rsidRDefault="00AA6ADF" w14:paraId="15C2949B" w14:textId="64CBC4AA">
      <w:pPr>
        <w:rPr>
          <w:rFonts w:ascii="Arial" w:hAnsi="Arial" w:eastAsia="Times New Roman" w:cs="Arial"/>
          <w:sz w:val="20"/>
          <w:szCs w:val="20"/>
        </w:rPr>
      </w:pPr>
    </w:p>
    <w:p w:rsidR="001D3B55" w:rsidP="001713AF" w:rsidRDefault="001D3B55" w14:paraId="73C340C0" w14:textId="7C7CC784">
      <w:pPr>
        <w:rPr>
          <w:rFonts w:ascii="Arial" w:hAnsi="Arial" w:eastAsia="Times New Roman" w:cs="Arial"/>
          <w:b/>
          <w:bCs/>
          <w:sz w:val="20"/>
          <w:szCs w:val="20"/>
        </w:rPr>
      </w:pPr>
      <w:r>
        <w:rPr>
          <w:rFonts w:ascii="Arial" w:hAnsi="Arial" w:eastAsia="Times New Roman" w:cs="Arial"/>
          <w:b/>
          <w:bCs/>
          <w:sz w:val="20"/>
          <w:szCs w:val="20"/>
        </w:rPr>
        <w:t>2/24/2021: Developmental Toxicology</w:t>
      </w:r>
    </w:p>
    <w:p w:rsidR="001D3B55" w:rsidP="001713AF" w:rsidRDefault="001D3B55" w14:paraId="59FF0BA9" w14:textId="05545051">
      <w:pPr>
        <w:rPr>
          <w:rFonts w:ascii="Arial" w:hAnsi="Arial" w:eastAsia="Times New Roman" w:cs="Arial"/>
          <w:sz w:val="20"/>
          <w:szCs w:val="20"/>
        </w:rPr>
      </w:pPr>
      <w:r>
        <w:rPr>
          <w:rFonts w:ascii="Arial" w:hAnsi="Arial" w:eastAsia="Times New Roman" w:cs="Arial"/>
          <w:b/>
          <w:bCs/>
          <w:sz w:val="20"/>
          <w:szCs w:val="20"/>
        </w:rPr>
        <w:t xml:space="preserve">Lecture Speaker: </w:t>
      </w:r>
      <w:r>
        <w:rPr>
          <w:rFonts w:ascii="Arial" w:hAnsi="Arial" w:eastAsia="Times New Roman" w:cs="Arial"/>
          <w:sz w:val="20"/>
          <w:szCs w:val="20"/>
        </w:rPr>
        <w:t>Pertti Hakkinen</w:t>
      </w:r>
    </w:p>
    <w:p w:rsidR="001D3B55" w:rsidP="001713AF" w:rsidRDefault="001D3B55" w14:paraId="0E99F3B8" w14:textId="37001B25">
      <w:pPr>
        <w:rPr>
          <w:rFonts w:ascii="Arial" w:hAnsi="Arial" w:eastAsia="Times New Roman" w:cs="Arial"/>
          <w:b/>
          <w:bCs/>
          <w:sz w:val="20"/>
          <w:szCs w:val="20"/>
        </w:rPr>
      </w:pPr>
      <w:r>
        <w:rPr>
          <w:rFonts w:ascii="Arial" w:hAnsi="Arial" w:eastAsia="Times New Roman" w:cs="Arial"/>
          <w:b/>
          <w:bCs/>
          <w:sz w:val="20"/>
          <w:szCs w:val="20"/>
        </w:rPr>
        <w:t>Learning Objectives:</w:t>
      </w:r>
    </w:p>
    <w:p w:rsidRPr="005B47CD" w:rsidR="005B47CD" w:rsidP="005B47CD" w:rsidRDefault="005B47CD" w14:paraId="0DA55E93" w14:textId="77777777">
      <w:pPr>
        <w:pStyle w:val="ListParagraph"/>
        <w:numPr>
          <w:ilvl w:val="0"/>
          <w:numId w:val="33"/>
        </w:numPr>
        <w:rPr>
          <w:rFonts w:ascii="Arial" w:hAnsi="Arial" w:eastAsia="Times New Roman" w:cs="Arial"/>
          <w:sz w:val="20"/>
          <w:szCs w:val="20"/>
        </w:rPr>
      </w:pPr>
      <w:r w:rsidRPr="005B47CD">
        <w:rPr>
          <w:rFonts w:ascii="Arial" w:hAnsi="Arial" w:eastAsia="Times New Roman" w:cs="Arial"/>
          <w:sz w:val="20"/>
          <w:szCs w:val="20"/>
        </w:rPr>
        <w:t>Be able to discuss what development toxicology is and how it compares to reproductive toxicology and developmental pharmacology.</w:t>
      </w:r>
    </w:p>
    <w:p w:rsidRPr="005B47CD" w:rsidR="005B47CD" w:rsidP="005B47CD" w:rsidRDefault="005B47CD" w14:paraId="1C29F6D6" w14:textId="77777777">
      <w:pPr>
        <w:pStyle w:val="ListParagraph"/>
        <w:numPr>
          <w:ilvl w:val="0"/>
          <w:numId w:val="33"/>
        </w:numPr>
        <w:rPr>
          <w:rFonts w:ascii="Arial" w:hAnsi="Arial" w:eastAsia="Times New Roman" w:cs="Arial"/>
          <w:sz w:val="20"/>
          <w:szCs w:val="20"/>
        </w:rPr>
      </w:pPr>
      <w:r w:rsidRPr="005B47CD">
        <w:rPr>
          <w:rFonts w:ascii="Arial" w:hAnsi="Arial" w:eastAsia="Times New Roman" w:cs="Arial"/>
          <w:sz w:val="20"/>
          <w:szCs w:val="20"/>
        </w:rPr>
        <w:t>Become knowledgeable about new tools and approaches being used by toxicologists.</w:t>
      </w:r>
    </w:p>
    <w:p w:rsidR="001D3B55" w:rsidP="005B47CD" w:rsidRDefault="005B47CD" w14:paraId="1A1E3901" w14:textId="7663C7FB">
      <w:pPr>
        <w:pStyle w:val="ListParagraph"/>
        <w:numPr>
          <w:ilvl w:val="0"/>
          <w:numId w:val="33"/>
        </w:numPr>
        <w:rPr>
          <w:rFonts w:ascii="Arial" w:hAnsi="Arial" w:eastAsia="Times New Roman" w:cs="Arial"/>
          <w:sz w:val="20"/>
          <w:szCs w:val="20"/>
        </w:rPr>
      </w:pPr>
      <w:r w:rsidRPr="005B47CD">
        <w:rPr>
          <w:rFonts w:ascii="Arial" w:hAnsi="Arial" w:eastAsia="Times New Roman" w:cs="Arial"/>
          <w:sz w:val="20"/>
          <w:szCs w:val="20"/>
        </w:rPr>
        <w:t xml:space="preserve">Become knowledgeable about online sources of information to stay </w:t>
      </w:r>
      <w:proofErr w:type="gramStart"/>
      <w:r w:rsidRPr="005B47CD">
        <w:rPr>
          <w:rFonts w:ascii="Arial" w:hAnsi="Arial" w:eastAsia="Times New Roman" w:cs="Arial"/>
          <w:sz w:val="20"/>
          <w:szCs w:val="20"/>
        </w:rPr>
        <w:t>up-to-date</w:t>
      </w:r>
      <w:proofErr w:type="gramEnd"/>
      <w:r w:rsidRPr="005B47CD">
        <w:rPr>
          <w:rFonts w:ascii="Arial" w:hAnsi="Arial" w:eastAsia="Times New Roman" w:cs="Arial"/>
          <w:sz w:val="20"/>
          <w:szCs w:val="20"/>
        </w:rPr>
        <w:t>.</w:t>
      </w:r>
    </w:p>
    <w:p w:rsidR="005B47CD" w:rsidP="005B47CD" w:rsidRDefault="005B47CD" w14:paraId="6CFBDFEB" w14:textId="5FF0B5A4">
      <w:pPr>
        <w:rPr>
          <w:rFonts w:ascii="Arial" w:hAnsi="Arial" w:eastAsia="Times New Roman" w:cs="Arial"/>
          <w:sz w:val="20"/>
          <w:szCs w:val="20"/>
        </w:rPr>
      </w:pPr>
    </w:p>
    <w:p w:rsidRPr="005B47CD" w:rsidR="005B47CD" w:rsidP="005B47CD" w:rsidRDefault="005B47CD" w14:paraId="30755070" w14:textId="77777777">
      <w:pPr>
        <w:rPr>
          <w:rFonts w:ascii="Arial" w:hAnsi="Arial" w:eastAsia="Times New Roman" w:cs="Arial"/>
          <w:sz w:val="20"/>
          <w:szCs w:val="20"/>
        </w:rPr>
      </w:pPr>
    </w:p>
    <w:p w:rsidRPr="001713AF" w:rsidR="00E22F32" w:rsidP="001713AF" w:rsidRDefault="000C355A" w14:paraId="3C846EBD" w14:textId="0ED5B3A8">
      <w:pPr>
        <w:rPr>
          <w:rFonts w:ascii="Arial" w:hAnsi="Arial" w:eastAsia="Times New Roman" w:cs="Arial"/>
          <w:b/>
          <w:bCs/>
          <w:sz w:val="20"/>
          <w:szCs w:val="20"/>
        </w:rPr>
      </w:pPr>
      <w:r>
        <w:rPr>
          <w:rFonts w:ascii="Arial" w:hAnsi="Arial" w:eastAsia="Times New Roman" w:cs="Arial"/>
          <w:b/>
          <w:bCs/>
          <w:sz w:val="20"/>
          <w:szCs w:val="20"/>
        </w:rPr>
        <w:t>3/3/2021</w:t>
      </w:r>
      <w:r w:rsidRPr="001713AF" w:rsidR="00E90AED">
        <w:rPr>
          <w:rFonts w:ascii="Arial" w:hAnsi="Arial" w:eastAsia="Times New Roman" w:cs="Arial"/>
          <w:b/>
          <w:bCs/>
          <w:sz w:val="20"/>
          <w:szCs w:val="20"/>
        </w:rPr>
        <w:t xml:space="preserve">: </w:t>
      </w:r>
      <w:r>
        <w:rPr>
          <w:rFonts w:ascii="Arial" w:hAnsi="Arial" w:cs="Arial"/>
          <w:b/>
          <w:bCs/>
          <w:sz w:val="20"/>
          <w:szCs w:val="20"/>
        </w:rPr>
        <w:t>Pharmacotherapy of Type 1 Diabetes in Children</w:t>
      </w:r>
    </w:p>
    <w:p w:rsidRPr="001713AF" w:rsidR="00E22F32" w:rsidP="001713AF" w:rsidRDefault="00E90AED" w14:paraId="3F992D84" w14:textId="0D3253B0">
      <w:pPr>
        <w:rPr>
          <w:rFonts w:ascii="Arial" w:hAnsi="Arial" w:cs="Arial"/>
          <w:sz w:val="20"/>
          <w:szCs w:val="20"/>
        </w:rPr>
      </w:pPr>
      <w:r w:rsidRPr="001713AF">
        <w:rPr>
          <w:rFonts w:ascii="Arial" w:hAnsi="Arial" w:cs="Arial"/>
          <w:b/>
          <w:bCs/>
          <w:sz w:val="20"/>
          <w:szCs w:val="20"/>
        </w:rPr>
        <w:t xml:space="preserve">Lecture Speaker: </w:t>
      </w:r>
      <w:r w:rsidR="002F7A68">
        <w:rPr>
          <w:rFonts w:ascii="Arial" w:hAnsi="Arial" w:cs="Arial"/>
          <w:sz w:val="20"/>
          <w:szCs w:val="20"/>
        </w:rPr>
        <w:t>Eda Cengiz</w:t>
      </w:r>
    </w:p>
    <w:p w:rsidRPr="001713AF" w:rsidR="00A60B11" w:rsidP="001713AF" w:rsidRDefault="00E90AED" w14:paraId="46CFD2AB" w14:textId="21A63BA6">
      <w:pPr>
        <w:rPr>
          <w:rFonts w:ascii="Arial" w:hAnsi="Arial" w:cs="Arial"/>
          <w:b/>
          <w:bCs/>
          <w:sz w:val="20"/>
          <w:szCs w:val="20"/>
        </w:rPr>
      </w:pPr>
      <w:r w:rsidRPr="001713AF">
        <w:rPr>
          <w:rFonts w:ascii="Arial" w:hAnsi="Arial" w:cs="Arial"/>
          <w:b/>
          <w:bCs/>
          <w:sz w:val="20"/>
          <w:szCs w:val="20"/>
        </w:rPr>
        <w:t>Learning Objectives:</w:t>
      </w:r>
    </w:p>
    <w:p w:rsidRPr="002F7A68" w:rsidR="002F7A68" w:rsidP="002F7A68" w:rsidRDefault="002F7A68" w14:paraId="511A1F6B" w14:textId="77777777">
      <w:pPr>
        <w:pStyle w:val="ListParagraph"/>
        <w:numPr>
          <w:ilvl w:val="0"/>
          <w:numId w:val="34"/>
        </w:numPr>
        <w:rPr>
          <w:rFonts w:ascii="Arial" w:hAnsi="Arial" w:eastAsia="Times New Roman" w:cs="Arial"/>
          <w:sz w:val="20"/>
          <w:szCs w:val="20"/>
          <w:bdr w:val="none" w:color="auto" w:sz="0" w:space="0" w:frame="1"/>
        </w:rPr>
      </w:pPr>
      <w:r w:rsidRPr="002F7A68">
        <w:rPr>
          <w:rFonts w:ascii="Arial" w:hAnsi="Arial" w:eastAsia="Times New Roman" w:cs="Arial"/>
          <w:sz w:val="20"/>
          <w:szCs w:val="20"/>
          <w:bdr w:val="none" w:color="auto" w:sz="0" w:space="0" w:frame="1"/>
        </w:rPr>
        <w:t>Summarize the status of diabetes management in children with type 1 diabetes and basic principles of diabetes pharmacotherapy in the pediatric population.</w:t>
      </w:r>
    </w:p>
    <w:p w:rsidRPr="002F7A68" w:rsidR="002F7A68" w:rsidP="002F7A68" w:rsidRDefault="002F7A68" w14:paraId="723428EE" w14:textId="77777777">
      <w:pPr>
        <w:pStyle w:val="ListParagraph"/>
        <w:numPr>
          <w:ilvl w:val="0"/>
          <w:numId w:val="34"/>
        </w:numPr>
        <w:rPr>
          <w:rFonts w:ascii="Arial" w:hAnsi="Arial" w:eastAsia="Times New Roman" w:cs="Arial"/>
          <w:sz w:val="20"/>
          <w:szCs w:val="20"/>
          <w:bdr w:val="none" w:color="auto" w:sz="0" w:space="0" w:frame="1"/>
        </w:rPr>
      </w:pPr>
      <w:r w:rsidRPr="002F7A68">
        <w:rPr>
          <w:rFonts w:ascii="Arial" w:hAnsi="Arial" w:eastAsia="Times New Roman" w:cs="Arial"/>
          <w:sz w:val="20"/>
          <w:szCs w:val="20"/>
          <w:bdr w:val="none" w:color="auto" w:sz="0" w:space="0" w:frame="1"/>
        </w:rPr>
        <w:t>Discuss challenges and unmet needs of diabetes pharmacotherapy in children with type 1 diabetes and opportunities to address the unmet needs.</w:t>
      </w:r>
    </w:p>
    <w:p w:rsidRPr="002F7A68" w:rsidR="002F7A68" w:rsidP="002F7A68" w:rsidRDefault="002F7A68" w14:paraId="5613233A" w14:textId="77777777">
      <w:pPr>
        <w:pStyle w:val="ListParagraph"/>
        <w:numPr>
          <w:ilvl w:val="0"/>
          <w:numId w:val="34"/>
        </w:numPr>
        <w:rPr>
          <w:rFonts w:ascii="Arial" w:hAnsi="Arial" w:eastAsia="Times New Roman" w:cs="Arial"/>
          <w:sz w:val="20"/>
          <w:szCs w:val="20"/>
          <w:bdr w:val="none" w:color="auto" w:sz="0" w:space="0" w:frame="1"/>
        </w:rPr>
      </w:pPr>
      <w:r w:rsidRPr="002F7A68">
        <w:rPr>
          <w:rFonts w:ascii="Arial" w:hAnsi="Arial" w:eastAsia="Times New Roman" w:cs="Arial"/>
          <w:sz w:val="20"/>
          <w:szCs w:val="20"/>
          <w:bdr w:val="none" w:color="auto" w:sz="0" w:space="0" w:frame="1"/>
        </w:rPr>
        <w:lastRenderedPageBreak/>
        <w:t>Review recent advances in pediatric diabetes pharmacotherapy and the impact of diabetes technology in improving treatment of diabetes.</w:t>
      </w:r>
    </w:p>
    <w:p w:rsidRPr="001713AF" w:rsidR="00E90AED" w:rsidP="001713AF" w:rsidRDefault="00E90AED" w14:paraId="79945A2F" w14:textId="4B54C42B">
      <w:pPr>
        <w:rPr>
          <w:rFonts w:ascii="Arial" w:hAnsi="Arial" w:cs="Arial"/>
          <w:sz w:val="20"/>
          <w:szCs w:val="20"/>
        </w:rPr>
      </w:pPr>
    </w:p>
    <w:p w:rsidRPr="001713AF" w:rsidR="00A60B11" w:rsidP="001713AF" w:rsidRDefault="00A60B11" w14:paraId="5A0298F7" w14:textId="77777777">
      <w:pPr>
        <w:rPr>
          <w:rFonts w:ascii="Arial" w:hAnsi="Arial" w:eastAsia="Times New Roman" w:cs="Arial"/>
          <w:b/>
          <w:bCs/>
          <w:sz w:val="20"/>
          <w:szCs w:val="20"/>
        </w:rPr>
      </w:pPr>
    </w:p>
    <w:p w:rsidR="00B559E8" w:rsidP="001713AF" w:rsidRDefault="00B559E8" w14:paraId="268ACDBE" w14:textId="18FBC000">
      <w:pPr>
        <w:rPr>
          <w:rFonts w:ascii="Arial" w:hAnsi="Arial" w:cs="Arial"/>
          <w:b/>
          <w:bCs/>
          <w:sz w:val="20"/>
          <w:szCs w:val="20"/>
        </w:rPr>
      </w:pPr>
      <w:r>
        <w:rPr>
          <w:rFonts w:ascii="Arial" w:hAnsi="Arial" w:cs="Arial"/>
          <w:b/>
          <w:bCs/>
          <w:sz w:val="20"/>
          <w:szCs w:val="20"/>
        </w:rPr>
        <w:t>3/17/2021: Pharmacotherapy of Type 2 Diabetes in Youth</w:t>
      </w:r>
    </w:p>
    <w:p w:rsidR="00811675" w:rsidP="001713AF" w:rsidRDefault="00811675" w14:paraId="639FFE02" w14:textId="6A0EE918">
      <w:pPr>
        <w:rPr>
          <w:rFonts w:ascii="Arial" w:hAnsi="Arial" w:cs="Arial"/>
          <w:sz w:val="20"/>
          <w:szCs w:val="20"/>
        </w:rPr>
      </w:pPr>
      <w:r>
        <w:rPr>
          <w:rFonts w:ascii="Arial" w:hAnsi="Arial" w:cs="Arial"/>
          <w:b/>
          <w:bCs/>
          <w:sz w:val="20"/>
          <w:szCs w:val="20"/>
        </w:rPr>
        <w:t xml:space="preserve">Lecture Speaker: </w:t>
      </w:r>
      <w:r w:rsidR="004C2EB9">
        <w:rPr>
          <w:rFonts w:ascii="Arial" w:hAnsi="Arial" w:cs="Arial"/>
          <w:sz w:val="20"/>
          <w:szCs w:val="20"/>
        </w:rPr>
        <w:t xml:space="preserve">Philip Zeitler </w:t>
      </w:r>
    </w:p>
    <w:p w:rsidR="004C2EB9" w:rsidP="001713AF" w:rsidRDefault="004C2EB9" w14:paraId="59113B26" w14:textId="132414A4">
      <w:pPr>
        <w:rPr>
          <w:rFonts w:ascii="Arial" w:hAnsi="Arial" w:cs="Arial"/>
          <w:b/>
          <w:bCs/>
          <w:sz w:val="20"/>
          <w:szCs w:val="20"/>
        </w:rPr>
      </w:pPr>
      <w:r>
        <w:rPr>
          <w:rFonts w:ascii="Arial" w:hAnsi="Arial" w:cs="Arial"/>
          <w:b/>
          <w:bCs/>
          <w:sz w:val="20"/>
          <w:szCs w:val="20"/>
        </w:rPr>
        <w:t>Learning Objectives:</w:t>
      </w:r>
    </w:p>
    <w:p w:rsidRPr="004C2EB9" w:rsidR="004C2EB9" w:rsidP="004C2EB9" w:rsidRDefault="004C2EB9" w14:paraId="20699824" w14:textId="77777777">
      <w:pPr>
        <w:pStyle w:val="ListParagraph"/>
        <w:numPr>
          <w:ilvl w:val="0"/>
          <w:numId w:val="35"/>
        </w:numPr>
        <w:rPr>
          <w:rFonts w:ascii="Arial" w:hAnsi="Arial" w:cs="Arial"/>
          <w:sz w:val="20"/>
          <w:szCs w:val="20"/>
        </w:rPr>
      </w:pPr>
      <w:r w:rsidRPr="004C2EB9">
        <w:rPr>
          <w:rFonts w:ascii="Arial" w:hAnsi="Arial" w:cs="Arial"/>
          <w:sz w:val="20"/>
          <w:szCs w:val="20"/>
        </w:rPr>
        <w:t>Describe the evidence base for management of glycemic and non-glycemic aspects of type 2 diabetes in adolescents</w:t>
      </w:r>
    </w:p>
    <w:p w:rsidRPr="004C2EB9" w:rsidR="004C2EB9" w:rsidP="004C2EB9" w:rsidRDefault="004C2EB9" w14:paraId="0DFE56DA" w14:textId="77777777">
      <w:pPr>
        <w:pStyle w:val="ListParagraph"/>
        <w:numPr>
          <w:ilvl w:val="0"/>
          <w:numId w:val="35"/>
        </w:numPr>
        <w:rPr>
          <w:rFonts w:ascii="Arial" w:hAnsi="Arial" w:cs="Arial"/>
          <w:sz w:val="20"/>
          <w:szCs w:val="20"/>
        </w:rPr>
      </w:pPr>
      <w:r w:rsidRPr="004C2EB9">
        <w:rPr>
          <w:rFonts w:ascii="Arial" w:hAnsi="Arial" w:cs="Arial"/>
          <w:sz w:val="20"/>
          <w:szCs w:val="20"/>
        </w:rPr>
        <w:t>Review the various classes of medications available for treatment of type 2 diabetes in youth</w:t>
      </w:r>
    </w:p>
    <w:p w:rsidRPr="004C2EB9" w:rsidR="004C2EB9" w:rsidP="004C2EB9" w:rsidRDefault="004C2EB9" w14:paraId="6A38825C" w14:textId="71569E64">
      <w:pPr>
        <w:pStyle w:val="ListParagraph"/>
        <w:numPr>
          <w:ilvl w:val="0"/>
          <w:numId w:val="35"/>
        </w:numPr>
        <w:rPr>
          <w:rFonts w:ascii="Arial" w:hAnsi="Arial" w:cs="Arial"/>
          <w:sz w:val="20"/>
          <w:szCs w:val="20"/>
        </w:rPr>
      </w:pPr>
      <w:r w:rsidRPr="004C2EB9">
        <w:rPr>
          <w:rFonts w:ascii="Arial" w:hAnsi="Arial" w:cs="Arial"/>
          <w:sz w:val="20"/>
          <w:szCs w:val="20"/>
        </w:rPr>
        <w:t>Understand the pros and cons of different treatment approaches for type 2 diabetes in youth</w:t>
      </w:r>
    </w:p>
    <w:p w:rsidR="004C2EB9" w:rsidP="001713AF" w:rsidRDefault="004C2EB9" w14:paraId="5DFC1937" w14:textId="76B9A504">
      <w:pPr>
        <w:rPr>
          <w:rFonts w:ascii="Arial" w:hAnsi="Arial" w:cs="Arial"/>
          <w:sz w:val="20"/>
          <w:szCs w:val="20"/>
        </w:rPr>
      </w:pPr>
    </w:p>
    <w:p w:rsidRPr="004C2EB9" w:rsidR="004C2EB9" w:rsidP="001713AF" w:rsidRDefault="004C2EB9" w14:paraId="4AFC7AFF" w14:textId="77777777">
      <w:pPr>
        <w:rPr>
          <w:rFonts w:ascii="Arial" w:hAnsi="Arial" w:cs="Arial"/>
          <w:sz w:val="20"/>
          <w:szCs w:val="20"/>
        </w:rPr>
      </w:pPr>
    </w:p>
    <w:p w:rsidR="00017A9D" w:rsidP="001713AF" w:rsidRDefault="00017A9D" w14:paraId="46615A06" w14:textId="2D8978B3">
      <w:pPr>
        <w:rPr>
          <w:rFonts w:ascii="Arial" w:hAnsi="Arial" w:cs="Arial"/>
          <w:b/>
          <w:bCs/>
          <w:sz w:val="20"/>
          <w:szCs w:val="20"/>
        </w:rPr>
      </w:pPr>
      <w:r>
        <w:rPr>
          <w:rFonts w:ascii="Arial" w:hAnsi="Arial" w:cs="Arial"/>
          <w:b/>
          <w:bCs/>
          <w:sz w:val="20"/>
          <w:szCs w:val="20"/>
        </w:rPr>
        <w:t xml:space="preserve">3/24/2021: </w:t>
      </w:r>
      <w:r w:rsidR="006A78DA">
        <w:rPr>
          <w:rFonts w:ascii="Arial" w:hAnsi="Arial" w:cs="Arial"/>
          <w:b/>
          <w:bCs/>
          <w:sz w:val="20"/>
          <w:szCs w:val="20"/>
        </w:rPr>
        <w:t>Pharmacotherapy of Pediatric Heart Failure</w:t>
      </w:r>
    </w:p>
    <w:p w:rsidR="006A78DA" w:rsidP="001713AF" w:rsidRDefault="006A78DA" w14:paraId="0DE84385" w14:textId="3689DCF6">
      <w:pPr>
        <w:rPr>
          <w:rFonts w:ascii="Arial" w:hAnsi="Arial" w:cs="Arial"/>
          <w:sz w:val="20"/>
          <w:szCs w:val="20"/>
        </w:rPr>
      </w:pPr>
      <w:r>
        <w:rPr>
          <w:rFonts w:ascii="Arial" w:hAnsi="Arial" w:cs="Arial"/>
          <w:b/>
          <w:bCs/>
          <w:sz w:val="20"/>
          <w:szCs w:val="20"/>
        </w:rPr>
        <w:t xml:space="preserve">Lecture Speaker: </w:t>
      </w:r>
      <w:r>
        <w:rPr>
          <w:rFonts w:ascii="Arial" w:hAnsi="Arial" w:cs="Arial"/>
          <w:sz w:val="20"/>
          <w:szCs w:val="20"/>
        </w:rPr>
        <w:t>Joseph Rossano</w:t>
      </w:r>
    </w:p>
    <w:p w:rsidR="006A78DA" w:rsidP="001713AF" w:rsidRDefault="006A78DA" w14:paraId="61EEA228" w14:textId="1765DAE7">
      <w:pPr>
        <w:rPr>
          <w:rFonts w:ascii="Arial" w:hAnsi="Arial" w:cs="Arial"/>
          <w:b/>
          <w:bCs/>
          <w:sz w:val="20"/>
          <w:szCs w:val="20"/>
        </w:rPr>
      </w:pPr>
      <w:r>
        <w:rPr>
          <w:rFonts w:ascii="Arial" w:hAnsi="Arial" w:cs="Arial"/>
          <w:b/>
          <w:bCs/>
          <w:sz w:val="20"/>
          <w:szCs w:val="20"/>
        </w:rPr>
        <w:t>Learning Objectives:</w:t>
      </w:r>
    </w:p>
    <w:p w:rsidRPr="00235B37" w:rsidR="00235B37" w:rsidP="00235B37" w:rsidRDefault="00235B37" w14:paraId="4B176013" w14:textId="77777777">
      <w:pPr>
        <w:pStyle w:val="ListParagraph"/>
        <w:numPr>
          <w:ilvl w:val="0"/>
          <w:numId w:val="36"/>
        </w:numPr>
        <w:rPr>
          <w:rFonts w:ascii="Arial" w:hAnsi="Arial" w:cs="Arial"/>
          <w:sz w:val="20"/>
          <w:szCs w:val="20"/>
        </w:rPr>
      </w:pPr>
      <w:r w:rsidRPr="00235B37">
        <w:rPr>
          <w:rFonts w:ascii="Arial" w:hAnsi="Arial" w:cs="Arial"/>
          <w:sz w:val="20"/>
          <w:szCs w:val="20"/>
        </w:rPr>
        <w:t>Understand the current knowledge of the pharmacotherapy of pediatric heart failure</w:t>
      </w:r>
    </w:p>
    <w:p w:rsidRPr="00235B37" w:rsidR="00235B37" w:rsidP="00235B37" w:rsidRDefault="00235B37" w14:paraId="5ACD9C7B" w14:textId="77777777">
      <w:pPr>
        <w:pStyle w:val="ListParagraph"/>
        <w:numPr>
          <w:ilvl w:val="0"/>
          <w:numId w:val="36"/>
        </w:numPr>
        <w:rPr>
          <w:rFonts w:ascii="Arial" w:hAnsi="Arial" w:cs="Arial"/>
          <w:sz w:val="20"/>
          <w:szCs w:val="20"/>
        </w:rPr>
      </w:pPr>
      <w:r w:rsidRPr="00235B37">
        <w:rPr>
          <w:rFonts w:ascii="Arial" w:hAnsi="Arial" w:cs="Arial"/>
          <w:sz w:val="20"/>
          <w:szCs w:val="20"/>
        </w:rPr>
        <w:t>Understand the gaps in knowledge on the pharmacotherapy of pediatric heart failure</w:t>
      </w:r>
    </w:p>
    <w:p w:rsidRPr="00235B37" w:rsidR="006A78DA" w:rsidP="00235B37" w:rsidRDefault="00235B37" w14:paraId="398B8472" w14:textId="1CF903E3">
      <w:pPr>
        <w:pStyle w:val="ListParagraph"/>
        <w:numPr>
          <w:ilvl w:val="0"/>
          <w:numId w:val="36"/>
        </w:numPr>
        <w:rPr>
          <w:rFonts w:ascii="Arial" w:hAnsi="Arial" w:cs="Arial"/>
          <w:sz w:val="20"/>
          <w:szCs w:val="20"/>
        </w:rPr>
      </w:pPr>
      <w:r w:rsidRPr="00235B37">
        <w:rPr>
          <w:rFonts w:ascii="Arial" w:hAnsi="Arial" w:cs="Arial"/>
          <w:sz w:val="20"/>
          <w:szCs w:val="20"/>
        </w:rPr>
        <w:t>Understand the need for ongoing research in the pharmacotherapy of pediatric heart failure</w:t>
      </w:r>
    </w:p>
    <w:p w:rsidR="00017A9D" w:rsidP="001713AF" w:rsidRDefault="00017A9D" w14:paraId="42C40C19" w14:textId="699BC5FE">
      <w:pPr>
        <w:rPr>
          <w:rFonts w:ascii="Arial" w:hAnsi="Arial" w:cs="Arial"/>
          <w:b/>
          <w:bCs/>
          <w:sz w:val="20"/>
          <w:szCs w:val="20"/>
        </w:rPr>
      </w:pPr>
    </w:p>
    <w:p w:rsidR="00235B37" w:rsidP="001713AF" w:rsidRDefault="00235B37" w14:paraId="180781EF" w14:textId="77777777">
      <w:pPr>
        <w:rPr>
          <w:rFonts w:ascii="Arial" w:hAnsi="Arial" w:cs="Arial"/>
          <w:b/>
          <w:bCs/>
          <w:sz w:val="20"/>
          <w:szCs w:val="20"/>
        </w:rPr>
      </w:pPr>
    </w:p>
    <w:p w:rsidRPr="001713AF" w:rsidR="00E22F32" w:rsidP="001713AF" w:rsidRDefault="00975825" w14:paraId="39FBB333" w14:textId="6D005D46">
      <w:pPr>
        <w:rPr>
          <w:rFonts w:ascii="Arial" w:hAnsi="Arial" w:eastAsia="Times New Roman" w:cs="Arial"/>
          <w:b/>
          <w:bCs/>
          <w:sz w:val="20"/>
          <w:szCs w:val="20"/>
        </w:rPr>
      </w:pPr>
      <w:r>
        <w:rPr>
          <w:rFonts w:ascii="Arial" w:hAnsi="Arial" w:cs="Arial"/>
          <w:b/>
          <w:bCs/>
          <w:sz w:val="20"/>
          <w:szCs w:val="20"/>
        </w:rPr>
        <w:t>3/31/2021</w:t>
      </w:r>
      <w:r w:rsidRPr="001713AF" w:rsidR="001F2AF1">
        <w:rPr>
          <w:rFonts w:ascii="Arial" w:hAnsi="Arial" w:cs="Arial"/>
          <w:b/>
          <w:bCs/>
          <w:sz w:val="20"/>
          <w:szCs w:val="20"/>
        </w:rPr>
        <w:t xml:space="preserve">: </w:t>
      </w:r>
      <w:r w:rsidRPr="00975825">
        <w:rPr>
          <w:rFonts w:ascii="Arial" w:hAnsi="Arial" w:cs="Arial"/>
          <w:b/>
          <w:bCs/>
          <w:sz w:val="20"/>
          <w:szCs w:val="20"/>
          <w:shd w:val="clear" w:color="auto" w:fill="FFFFFF"/>
        </w:rPr>
        <w:t>Pharmacotherapy of Pediatric Arrhythmias</w:t>
      </w:r>
    </w:p>
    <w:p w:rsidR="00E22F32" w:rsidP="001713AF" w:rsidRDefault="00A60B11" w14:paraId="08168E70" w14:textId="5B697A1A">
      <w:pPr>
        <w:rPr>
          <w:rFonts w:ascii="Arial" w:hAnsi="Arial" w:cs="Arial"/>
          <w:sz w:val="20"/>
          <w:szCs w:val="20"/>
        </w:rPr>
      </w:pPr>
      <w:r w:rsidRPr="001713AF">
        <w:rPr>
          <w:rFonts w:ascii="Arial" w:hAnsi="Arial" w:cs="Arial"/>
          <w:b/>
          <w:bCs/>
          <w:sz w:val="20"/>
          <w:szCs w:val="20"/>
        </w:rPr>
        <w:t xml:space="preserve">Lecture Speaker: </w:t>
      </w:r>
      <w:r w:rsidR="00975825">
        <w:rPr>
          <w:rFonts w:ascii="Arial" w:hAnsi="Arial" w:cs="Arial"/>
          <w:sz w:val="20"/>
          <w:szCs w:val="20"/>
        </w:rPr>
        <w:t>Santiago Valdes</w:t>
      </w:r>
    </w:p>
    <w:p w:rsidRPr="001713AF" w:rsidR="00A60B11" w:rsidP="001713AF" w:rsidRDefault="00A60B11" w14:paraId="0875B998" w14:textId="679568E8">
      <w:pPr>
        <w:rPr>
          <w:rFonts w:ascii="Arial" w:hAnsi="Arial" w:cs="Arial"/>
          <w:b/>
          <w:bCs/>
          <w:sz w:val="20"/>
          <w:szCs w:val="20"/>
        </w:rPr>
      </w:pPr>
      <w:r w:rsidRPr="001713AF">
        <w:rPr>
          <w:rFonts w:ascii="Arial" w:hAnsi="Arial" w:cs="Arial"/>
          <w:b/>
          <w:bCs/>
          <w:sz w:val="20"/>
          <w:szCs w:val="20"/>
        </w:rPr>
        <w:t>Learning Objectives:</w:t>
      </w:r>
    </w:p>
    <w:p w:rsidRPr="00E74C38" w:rsidR="00E74C38" w:rsidP="00E74C38" w:rsidRDefault="00E74C38" w14:paraId="212D0639" w14:textId="77777777">
      <w:pPr>
        <w:pStyle w:val="ListParagraph"/>
        <w:numPr>
          <w:ilvl w:val="0"/>
          <w:numId w:val="37"/>
        </w:numPr>
        <w:rPr>
          <w:rFonts w:ascii="Arial" w:hAnsi="Arial" w:eastAsia="Times New Roman" w:cs="Arial"/>
          <w:sz w:val="20"/>
          <w:szCs w:val="20"/>
          <w:bdr w:val="none" w:color="auto" w:sz="0" w:space="0" w:frame="1"/>
        </w:rPr>
      </w:pPr>
      <w:r w:rsidRPr="00E74C38">
        <w:rPr>
          <w:rFonts w:ascii="Arial" w:hAnsi="Arial" w:eastAsia="Times New Roman" w:cs="Arial"/>
          <w:sz w:val="20"/>
          <w:szCs w:val="20"/>
          <w:bdr w:val="none" w:color="auto" w:sz="0" w:space="0" w:frame="1"/>
        </w:rPr>
        <w:t>Identify the classification and mechanism of action of anti-arrhythmic medications.</w:t>
      </w:r>
    </w:p>
    <w:p w:rsidRPr="00E74C38" w:rsidR="00E74C38" w:rsidP="00E74C38" w:rsidRDefault="00E74C38" w14:paraId="57548C67" w14:textId="2B0C9ED5">
      <w:pPr>
        <w:pStyle w:val="ListParagraph"/>
        <w:numPr>
          <w:ilvl w:val="0"/>
          <w:numId w:val="37"/>
        </w:numPr>
        <w:rPr>
          <w:rFonts w:ascii="Arial" w:hAnsi="Arial" w:eastAsia="Times New Roman" w:cs="Arial"/>
          <w:sz w:val="20"/>
          <w:szCs w:val="20"/>
          <w:bdr w:val="none" w:color="auto" w:sz="0" w:space="0" w:frame="1"/>
        </w:rPr>
      </w:pPr>
      <w:r w:rsidRPr="00E74C38">
        <w:rPr>
          <w:rFonts w:ascii="Arial" w:hAnsi="Arial" w:eastAsia="Times New Roman" w:cs="Arial"/>
          <w:sz w:val="20"/>
          <w:szCs w:val="20"/>
          <w:bdr w:val="none" w:color="auto" w:sz="0" w:space="0" w:frame="1"/>
        </w:rPr>
        <w:t>Discuss the choice of anti-arrhythmic medication for different pediatric arrhythmias.</w:t>
      </w:r>
    </w:p>
    <w:p w:rsidRPr="00E74C38" w:rsidR="00E74C38" w:rsidP="00E74C38" w:rsidRDefault="00E74C38" w14:paraId="619B2122" w14:textId="77777777">
      <w:pPr>
        <w:pStyle w:val="ListParagraph"/>
        <w:numPr>
          <w:ilvl w:val="0"/>
          <w:numId w:val="37"/>
        </w:numPr>
        <w:rPr>
          <w:rFonts w:ascii="Arial" w:hAnsi="Arial" w:eastAsia="Times New Roman" w:cs="Arial"/>
          <w:sz w:val="20"/>
          <w:szCs w:val="20"/>
          <w:bdr w:val="none" w:color="auto" w:sz="0" w:space="0" w:frame="1"/>
        </w:rPr>
      </w:pPr>
      <w:r w:rsidRPr="00E74C38">
        <w:rPr>
          <w:rFonts w:ascii="Arial" w:hAnsi="Arial" w:eastAsia="Times New Roman" w:cs="Arial"/>
          <w:sz w:val="20"/>
          <w:szCs w:val="20"/>
          <w:bdr w:val="none" w:color="auto" w:sz="0" w:space="0" w:frame="1"/>
        </w:rPr>
        <w:t>List adverse effects of the most common anti-arrhythmic medications.</w:t>
      </w:r>
    </w:p>
    <w:p w:rsidRPr="001713AF" w:rsidR="00237FF9" w:rsidP="001713AF" w:rsidRDefault="00237FF9" w14:paraId="111375B2" w14:textId="77777777">
      <w:pPr>
        <w:rPr>
          <w:rFonts w:ascii="Arial" w:hAnsi="Arial" w:eastAsia="Times New Roman" w:cs="Arial"/>
          <w:sz w:val="20"/>
          <w:szCs w:val="20"/>
        </w:rPr>
      </w:pPr>
    </w:p>
    <w:p w:rsidRPr="001713AF" w:rsidR="00A60B11" w:rsidP="001713AF" w:rsidRDefault="00A60B11" w14:paraId="4FD994F5" w14:textId="77777777">
      <w:pPr>
        <w:rPr>
          <w:rFonts w:ascii="Arial" w:hAnsi="Arial" w:eastAsia="Times New Roman" w:cs="Arial"/>
          <w:sz w:val="20"/>
          <w:szCs w:val="20"/>
        </w:rPr>
      </w:pPr>
    </w:p>
    <w:p w:rsidR="00353DEF" w:rsidP="001713AF" w:rsidRDefault="00353DEF" w14:paraId="15137642" w14:textId="77777777">
      <w:pPr>
        <w:rPr>
          <w:rFonts w:ascii="Arial" w:hAnsi="Arial" w:cs="Arial"/>
          <w:b/>
          <w:bCs/>
          <w:sz w:val="20"/>
          <w:szCs w:val="20"/>
        </w:rPr>
      </w:pPr>
      <w:r>
        <w:rPr>
          <w:rFonts w:ascii="Arial" w:hAnsi="Arial" w:cs="Arial"/>
          <w:b/>
          <w:bCs/>
          <w:sz w:val="20"/>
          <w:szCs w:val="20"/>
        </w:rPr>
        <w:t>4/7/2021</w:t>
      </w:r>
      <w:r w:rsidRPr="001713AF" w:rsidR="00237FF9">
        <w:rPr>
          <w:rFonts w:ascii="Arial" w:hAnsi="Arial" w:cs="Arial"/>
          <w:b/>
          <w:bCs/>
          <w:sz w:val="20"/>
          <w:szCs w:val="20"/>
        </w:rPr>
        <w:t xml:space="preserve">: </w:t>
      </w:r>
      <w:r w:rsidRPr="00353DEF">
        <w:rPr>
          <w:rFonts w:ascii="Arial" w:hAnsi="Arial" w:cs="Arial"/>
          <w:b/>
          <w:bCs/>
          <w:sz w:val="20"/>
          <w:szCs w:val="20"/>
        </w:rPr>
        <w:t>Extemporaneous Formulations – Growth, Issues, and Solutions</w:t>
      </w:r>
    </w:p>
    <w:p w:rsidRPr="001713AF" w:rsidR="00E22F32" w:rsidP="001713AF" w:rsidRDefault="00A60B11" w14:paraId="7A5B2EF8" w14:textId="01BE4ACE">
      <w:pPr>
        <w:rPr>
          <w:rFonts w:ascii="Arial" w:hAnsi="Arial" w:cs="Arial"/>
          <w:sz w:val="20"/>
          <w:szCs w:val="20"/>
        </w:rPr>
      </w:pPr>
      <w:r w:rsidRPr="001713AF">
        <w:rPr>
          <w:rFonts w:ascii="Arial" w:hAnsi="Arial" w:cs="Arial"/>
          <w:b/>
          <w:bCs/>
          <w:sz w:val="20"/>
          <w:szCs w:val="20"/>
        </w:rPr>
        <w:t xml:space="preserve">Lecture Speaker: </w:t>
      </w:r>
      <w:r w:rsidR="00353DEF">
        <w:rPr>
          <w:rFonts w:ascii="Arial" w:hAnsi="Arial" w:cs="Arial"/>
          <w:sz w:val="20"/>
          <w:szCs w:val="20"/>
        </w:rPr>
        <w:t>Lisa Ashworth</w:t>
      </w:r>
    </w:p>
    <w:p w:rsidRPr="001713AF" w:rsidR="00A60B11" w:rsidP="001713AF" w:rsidRDefault="00A60B11" w14:paraId="38DDA036" w14:textId="13D58CBA">
      <w:pPr>
        <w:rPr>
          <w:rFonts w:ascii="Arial" w:hAnsi="Arial" w:cs="Arial"/>
          <w:sz w:val="20"/>
          <w:szCs w:val="20"/>
        </w:rPr>
      </w:pPr>
      <w:r w:rsidRPr="001713AF">
        <w:rPr>
          <w:rFonts w:ascii="Arial" w:hAnsi="Arial" w:cs="Arial"/>
          <w:b/>
          <w:bCs/>
          <w:sz w:val="20"/>
          <w:szCs w:val="20"/>
        </w:rPr>
        <w:t>Learning Objectives:</w:t>
      </w:r>
    </w:p>
    <w:p w:rsidRPr="002F1461" w:rsidR="002F1461" w:rsidP="002F1461" w:rsidRDefault="002F1461" w14:paraId="313C1E82" w14:textId="77777777">
      <w:pPr>
        <w:pStyle w:val="ListParagraph"/>
        <w:numPr>
          <w:ilvl w:val="0"/>
          <w:numId w:val="38"/>
        </w:numPr>
        <w:rPr>
          <w:rFonts w:ascii="Arial" w:hAnsi="Arial" w:eastAsia="Times New Roman" w:cs="Arial"/>
          <w:sz w:val="20"/>
          <w:szCs w:val="20"/>
          <w:bdr w:val="none" w:color="auto" w:sz="0" w:space="0" w:frame="1"/>
        </w:rPr>
      </w:pPr>
      <w:r w:rsidRPr="002F1461">
        <w:rPr>
          <w:rFonts w:ascii="Arial" w:hAnsi="Arial" w:eastAsia="Times New Roman" w:cs="Arial"/>
          <w:sz w:val="20"/>
          <w:szCs w:val="20"/>
          <w:bdr w:val="none" w:color="auto" w:sz="0" w:space="0" w:frame="1"/>
        </w:rPr>
        <w:t>Describe the role, importance, growth, and scope of pharmaceutical compounding</w:t>
      </w:r>
    </w:p>
    <w:p w:rsidRPr="002F1461" w:rsidR="002F1461" w:rsidP="002F1461" w:rsidRDefault="002F1461" w14:paraId="6A6B2C01" w14:textId="77777777">
      <w:pPr>
        <w:pStyle w:val="ListParagraph"/>
        <w:numPr>
          <w:ilvl w:val="0"/>
          <w:numId w:val="38"/>
        </w:numPr>
        <w:rPr>
          <w:rFonts w:ascii="Arial" w:hAnsi="Arial" w:eastAsia="Times New Roman" w:cs="Arial"/>
          <w:sz w:val="20"/>
          <w:szCs w:val="20"/>
          <w:bdr w:val="none" w:color="auto" w:sz="0" w:space="0" w:frame="1"/>
        </w:rPr>
      </w:pPr>
      <w:r w:rsidRPr="002F1461">
        <w:rPr>
          <w:rFonts w:ascii="Arial" w:hAnsi="Arial" w:eastAsia="Times New Roman" w:cs="Arial"/>
          <w:sz w:val="20"/>
          <w:szCs w:val="20"/>
          <w:bdr w:val="none" w:color="auto" w:sz="0" w:space="0" w:frame="1"/>
        </w:rPr>
        <w:t>List some of the issues related to pharmaceutical compounding</w:t>
      </w:r>
    </w:p>
    <w:p w:rsidRPr="002F1461" w:rsidR="002F1461" w:rsidP="002F1461" w:rsidRDefault="002F1461" w14:paraId="2C8406D8" w14:textId="77777777">
      <w:pPr>
        <w:pStyle w:val="ListParagraph"/>
        <w:numPr>
          <w:ilvl w:val="0"/>
          <w:numId w:val="38"/>
        </w:numPr>
        <w:rPr>
          <w:rFonts w:ascii="Arial" w:hAnsi="Arial" w:eastAsia="Times New Roman" w:cs="Arial"/>
          <w:sz w:val="20"/>
          <w:szCs w:val="20"/>
          <w:bdr w:val="none" w:color="auto" w:sz="0" w:space="0" w:frame="1"/>
        </w:rPr>
      </w:pPr>
      <w:r w:rsidRPr="002F1461">
        <w:rPr>
          <w:rFonts w:ascii="Arial" w:hAnsi="Arial" w:eastAsia="Times New Roman" w:cs="Arial"/>
          <w:sz w:val="20"/>
          <w:szCs w:val="20"/>
          <w:bdr w:val="none" w:color="auto" w:sz="0" w:space="0" w:frame="1"/>
        </w:rPr>
        <w:t>Discuss the activities related to addressing these issues</w:t>
      </w:r>
    </w:p>
    <w:p w:rsidRPr="002F1461" w:rsidR="002F1461" w:rsidP="002F1461" w:rsidRDefault="002F1461" w14:paraId="60075632" w14:textId="77777777">
      <w:pPr>
        <w:pStyle w:val="ListParagraph"/>
        <w:numPr>
          <w:ilvl w:val="0"/>
          <w:numId w:val="38"/>
        </w:numPr>
        <w:rPr>
          <w:rFonts w:ascii="Arial" w:hAnsi="Arial" w:eastAsia="Times New Roman" w:cs="Arial"/>
          <w:sz w:val="20"/>
          <w:szCs w:val="20"/>
          <w:bdr w:val="none" w:color="auto" w:sz="0" w:space="0" w:frame="1"/>
        </w:rPr>
      </w:pPr>
      <w:r w:rsidRPr="002F1461">
        <w:rPr>
          <w:rFonts w:ascii="Arial" w:hAnsi="Arial" w:eastAsia="Times New Roman" w:cs="Arial"/>
          <w:sz w:val="20"/>
          <w:szCs w:val="20"/>
          <w:bdr w:val="none" w:color="auto" w:sz="0" w:space="0" w:frame="1"/>
        </w:rPr>
        <w:t>Explain activities surrounding implementing new compounding laws and regulations</w:t>
      </w:r>
    </w:p>
    <w:p w:rsidRPr="002F1461" w:rsidR="002F1461" w:rsidP="002F1461" w:rsidRDefault="002F1461" w14:paraId="1482B22E" w14:textId="77777777">
      <w:pPr>
        <w:pStyle w:val="ListParagraph"/>
        <w:numPr>
          <w:ilvl w:val="0"/>
          <w:numId w:val="38"/>
        </w:numPr>
        <w:rPr>
          <w:rFonts w:ascii="Arial" w:hAnsi="Arial" w:eastAsia="Times New Roman" w:cs="Arial"/>
          <w:sz w:val="20"/>
          <w:szCs w:val="20"/>
          <w:bdr w:val="none" w:color="auto" w:sz="0" w:space="0" w:frame="1"/>
        </w:rPr>
      </w:pPr>
      <w:r w:rsidRPr="002F1461">
        <w:rPr>
          <w:rFonts w:ascii="Arial" w:hAnsi="Arial" w:eastAsia="Times New Roman" w:cs="Arial"/>
          <w:sz w:val="20"/>
          <w:szCs w:val="20"/>
          <w:bdr w:val="none" w:color="auto" w:sz="0" w:space="0" w:frame="1"/>
        </w:rPr>
        <w:t>Detail the unique considerations involved in compounding for pediatric patients</w:t>
      </w:r>
    </w:p>
    <w:p w:rsidRPr="001713AF" w:rsidR="00A60B11" w:rsidP="001713AF" w:rsidRDefault="00A60B11" w14:paraId="17A1F467" w14:textId="3B29CEB0">
      <w:pPr>
        <w:rPr>
          <w:rFonts w:ascii="Arial" w:hAnsi="Arial" w:cs="Arial"/>
          <w:b/>
          <w:bCs/>
          <w:sz w:val="20"/>
          <w:szCs w:val="20"/>
        </w:rPr>
      </w:pPr>
    </w:p>
    <w:p w:rsidRPr="001713AF" w:rsidR="00A60B11" w:rsidP="001713AF" w:rsidRDefault="00A60B11" w14:paraId="4DEB036A" w14:textId="77777777">
      <w:pPr>
        <w:rPr>
          <w:rFonts w:ascii="Arial" w:hAnsi="Arial" w:eastAsia="Times New Roman" w:cs="Arial"/>
          <w:sz w:val="20"/>
          <w:szCs w:val="20"/>
        </w:rPr>
      </w:pPr>
    </w:p>
    <w:p w:rsidRPr="001713AF" w:rsidR="00E22F32" w:rsidP="001713AF" w:rsidRDefault="002F1461" w14:paraId="206014B6" w14:textId="6A07CF73">
      <w:pPr>
        <w:rPr>
          <w:rFonts w:ascii="Arial" w:hAnsi="Arial" w:eastAsia="Times New Roman" w:cs="Arial"/>
          <w:b/>
          <w:bCs/>
          <w:sz w:val="20"/>
          <w:szCs w:val="20"/>
        </w:rPr>
      </w:pPr>
      <w:r>
        <w:rPr>
          <w:rFonts w:ascii="Arial" w:hAnsi="Arial" w:cs="Arial"/>
          <w:b/>
          <w:bCs/>
          <w:sz w:val="20"/>
          <w:szCs w:val="20"/>
        </w:rPr>
        <w:t>4/14/2021</w:t>
      </w:r>
      <w:r w:rsidRPr="001713AF" w:rsidR="00E8544A">
        <w:rPr>
          <w:rFonts w:ascii="Arial" w:hAnsi="Arial" w:cs="Arial"/>
          <w:b/>
          <w:bCs/>
          <w:sz w:val="20"/>
          <w:szCs w:val="20"/>
        </w:rPr>
        <w:t xml:space="preserve">: </w:t>
      </w:r>
      <w:r>
        <w:rPr>
          <w:rFonts w:ascii="Arial" w:hAnsi="Arial" w:cs="Arial"/>
          <w:b/>
          <w:bCs/>
          <w:sz w:val="20"/>
          <w:szCs w:val="20"/>
        </w:rPr>
        <w:t>Drug Delivery Systems in Pediatrics</w:t>
      </w:r>
    </w:p>
    <w:p w:rsidRPr="001713AF" w:rsidR="00E22F32" w:rsidP="001713AF" w:rsidRDefault="00A60B11" w14:paraId="2107411E" w14:textId="2E032987">
      <w:pPr>
        <w:rPr>
          <w:rFonts w:ascii="Arial" w:hAnsi="Arial" w:cs="Arial"/>
          <w:sz w:val="20"/>
          <w:szCs w:val="20"/>
        </w:rPr>
      </w:pPr>
      <w:r w:rsidRPr="001713AF">
        <w:rPr>
          <w:rFonts w:ascii="Arial" w:hAnsi="Arial" w:cs="Arial"/>
          <w:b/>
          <w:bCs/>
          <w:sz w:val="20"/>
          <w:szCs w:val="20"/>
        </w:rPr>
        <w:t xml:space="preserve">Lecture Speaker: </w:t>
      </w:r>
      <w:r w:rsidR="002F1461">
        <w:rPr>
          <w:rFonts w:ascii="Arial" w:hAnsi="Arial" w:cs="Arial"/>
          <w:sz w:val="20"/>
          <w:szCs w:val="20"/>
        </w:rPr>
        <w:t>Catherine Sherwin</w:t>
      </w:r>
    </w:p>
    <w:p w:rsidRPr="001713AF" w:rsidR="00914773" w:rsidP="001713AF" w:rsidRDefault="00E8544A" w14:paraId="41F6C891" w14:textId="4B934903">
      <w:pPr>
        <w:rPr>
          <w:rFonts w:ascii="Arial" w:hAnsi="Arial" w:cs="Arial"/>
          <w:b/>
          <w:bCs/>
          <w:sz w:val="20"/>
          <w:szCs w:val="20"/>
        </w:rPr>
      </w:pPr>
      <w:r w:rsidRPr="001713AF">
        <w:rPr>
          <w:rFonts w:ascii="Arial" w:hAnsi="Arial" w:cs="Arial"/>
          <w:b/>
          <w:bCs/>
          <w:sz w:val="20"/>
          <w:szCs w:val="20"/>
        </w:rPr>
        <w:t>Learning Objectives:</w:t>
      </w:r>
    </w:p>
    <w:p w:rsidRPr="007F118F" w:rsidR="007F118F" w:rsidP="007F118F" w:rsidRDefault="007F118F" w14:paraId="2DBF84DA" w14:textId="77777777">
      <w:pPr>
        <w:pStyle w:val="ListParagraph"/>
        <w:numPr>
          <w:ilvl w:val="0"/>
          <w:numId w:val="39"/>
        </w:numPr>
        <w:rPr>
          <w:rFonts w:ascii="Arial" w:hAnsi="Arial" w:eastAsia="Times New Roman" w:cs="Arial"/>
          <w:sz w:val="20"/>
          <w:szCs w:val="20"/>
          <w:bdr w:val="none" w:color="auto" w:sz="0" w:space="0" w:frame="1"/>
        </w:rPr>
      </w:pPr>
      <w:r w:rsidRPr="007F118F">
        <w:rPr>
          <w:rFonts w:ascii="Arial" w:hAnsi="Arial" w:eastAsia="Times New Roman" w:cs="Arial"/>
          <w:sz w:val="20"/>
          <w:szCs w:val="20"/>
          <w:bdr w:val="none" w:color="auto" w:sz="0" w:space="0" w:frame="1"/>
        </w:rPr>
        <w:t>Understand the application of new methods of drug delivery to pediatrics</w:t>
      </w:r>
    </w:p>
    <w:p w:rsidRPr="007F118F" w:rsidR="007F118F" w:rsidP="007F118F" w:rsidRDefault="007F118F" w14:paraId="27586255" w14:textId="77777777">
      <w:pPr>
        <w:pStyle w:val="ListParagraph"/>
        <w:numPr>
          <w:ilvl w:val="0"/>
          <w:numId w:val="39"/>
        </w:numPr>
        <w:rPr>
          <w:rFonts w:ascii="Arial" w:hAnsi="Arial" w:eastAsia="Times New Roman" w:cs="Arial"/>
          <w:sz w:val="20"/>
          <w:szCs w:val="20"/>
          <w:bdr w:val="none" w:color="auto" w:sz="0" w:space="0" w:frame="1"/>
        </w:rPr>
      </w:pPr>
      <w:r w:rsidRPr="007F118F">
        <w:rPr>
          <w:rFonts w:ascii="Arial" w:hAnsi="Arial" w:eastAsia="Times New Roman" w:cs="Arial"/>
          <w:sz w:val="20"/>
          <w:szCs w:val="20"/>
          <w:bdr w:val="none" w:color="auto" w:sz="0" w:space="0" w:frame="1"/>
        </w:rPr>
        <w:t>Consider the adaptation to pediatrics of new technologies (for example, nanotechnology)</w:t>
      </w:r>
    </w:p>
    <w:p w:rsidRPr="007F118F" w:rsidR="007F118F" w:rsidP="007F118F" w:rsidRDefault="007F118F" w14:paraId="04C12722" w14:textId="77777777">
      <w:pPr>
        <w:pStyle w:val="ListParagraph"/>
        <w:numPr>
          <w:ilvl w:val="0"/>
          <w:numId w:val="39"/>
        </w:numPr>
        <w:rPr>
          <w:rFonts w:ascii="Arial" w:hAnsi="Arial" w:eastAsia="Times New Roman" w:cs="Arial"/>
          <w:sz w:val="20"/>
          <w:szCs w:val="20"/>
          <w:bdr w:val="none" w:color="auto" w:sz="0" w:space="0" w:frame="1"/>
        </w:rPr>
      </w:pPr>
      <w:r w:rsidRPr="007F118F">
        <w:rPr>
          <w:rFonts w:ascii="Arial" w:hAnsi="Arial" w:eastAsia="Times New Roman" w:cs="Arial"/>
          <w:sz w:val="20"/>
          <w:szCs w:val="20"/>
          <w:bdr w:val="none" w:color="auto" w:sz="0" w:space="0" w:frame="1"/>
        </w:rPr>
        <w:t>Review methods of development of pediatric-specific devices</w:t>
      </w:r>
    </w:p>
    <w:p w:rsidRPr="007F118F" w:rsidR="007F118F" w:rsidP="007F118F" w:rsidRDefault="007F118F" w14:paraId="0106E513" w14:textId="77777777">
      <w:pPr>
        <w:pStyle w:val="ListParagraph"/>
        <w:numPr>
          <w:ilvl w:val="0"/>
          <w:numId w:val="39"/>
        </w:numPr>
        <w:rPr>
          <w:rFonts w:ascii="Arial" w:hAnsi="Arial" w:eastAsia="Times New Roman" w:cs="Arial"/>
          <w:sz w:val="20"/>
          <w:szCs w:val="20"/>
          <w:bdr w:val="none" w:color="auto" w:sz="0" w:space="0" w:frame="1"/>
        </w:rPr>
      </w:pPr>
      <w:r w:rsidRPr="007F118F">
        <w:rPr>
          <w:rFonts w:ascii="Arial" w:hAnsi="Arial" w:eastAsia="Times New Roman" w:cs="Arial"/>
          <w:sz w:val="20"/>
          <w:szCs w:val="20"/>
          <w:bdr w:val="none" w:color="auto" w:sz="0" w:space="0" w:frame="1"/>
        </w:rPr>
        <w:t>Discuss issues of IV drug delivery in pediatrics</w:t>
      </w:r>
    </w:p>
    <w:p w:rsidR="00943B65" w:rsidP="001713AF" w:rsidRDefault="00943B65" w14:paraId="113DCC33" w14:textId="0ACF7C53">
      <w:pPr>
        <w:rPr>
          <w:rFonts w:ascii="Arial" w:hAnsi="Arial" w:eastAsia="Times New Roman" w:cs="Arial"/>
          <w:sz w:val="20"/>
          <w:szCs w:val="20"/>
        </w:rPr>
      </w:pPr>
    </w:p>
    <w:p w:rsidRPr="001713AF" w:rsidR="00943B65" w:rsidP="001713AF" w:rsidRDefault="00943B65" w14:paraId="54E12DAE" w14:textId="77777777">
      <w:pPr>
        <w:rPr>
          <w:rFonts w:ascii="Arial" w:hAnsi="Arial" w:eastAsia="Times New Roman" w:cs="Arial"/>
          <w:sz w:val="20"/>
          <w:szCs w:val="20"/>
        </w:rPr>
      </w:pPr>
    </w:p>
    <w:p w:rsidRPr="001713AF" w:rsidR="00E22F32" w:rsidP="001713AF" w:rsidRDefault="007F118F" w14:paraId="48529214" w14:textId="507B42E7">
      <w:pPr>
        <w:rPr>
          <w:rFonts w:ascii="Arial" w:hAnsi="Arial" w:eastAsia="Times New Roman" w:cs="Arial"/>
          <w:b/>
          <w:bCs/>
          <w:sz w:val="20"/>
          <w:szCs w:val="20"/>
        </w:rPr>
      </w:pPr>
      <w:r>
        <w:rPr>
          <w:rFonts w:ascii="Arial" w:hAnsi="Arial" w:cs="Arial"/>
          <w:b/>
          <w:bCs/>
          <w:sz w:val="20"/>
          <w:szCs w:val="20"/>
        </w:rPr>
        <w:t>4/21/2021</w:t>
      </w:r>
      <w:r w:rsidRPr="001713AF" w:rsidR="00914773">
        <w:rPr>
          <w:rFonts w:ascii="Arial" w:hAnsi="Arial" w:cs="Arial"/>
          <w:b/>
          <w:bCs/>
          <w:sz w:val="20"/>
          <w:szCs w:val="20"/>
        </w:rPr>
        <w:t xml:space="preserve">: </w:t>
      </w:r>
      <w:r w:rsidRPr="00DA4606" w:rsidR="00DA4606">
        <w:rPr>
          <w:rFonts w:ascii="Arial" w:hAnsi="Arial" w:cs="Arial"/>
          <w:b/>
          <w:bCs/>
          <w:sz w:val="20"/>
          <w:szCs w:val="20"/>
        </w:rPr>
        <w:t>Considerations on the Impact of Adolescence on Drug Distribution and Effect</w:t>
      </w:r>
    </w:p>
    <w:p w:rsidRPr="001713AF" w:rsidR="00E22F32" w:rsidP="001713AF" w:rsidRDefault="00A60B11" w14:paraId="22BAE91A" w14:textId="6D963833">
      <w:pPr>
        <w:rPr>
          <w:rFonts w:ascii="Arial" w:hAnsi="Arial" w:cs="Arial"/>
          <w:sz w:val="20"/>
          <w:szCs w:val="20"/>
        </w:rPr>
      </w:pPr>
      <w:r w:rsidRPr="001713AF">
        <w:rPr>
          <w:rFonts w:ascii="Arial" w:hAnsi="Arial" w:cs="Arial"/>
          <w:b/>
          <w:bCs/>
          <w:sz w:val="20"/>
          <w:szCs w:val="20"/>
        </w:rPr>
        <w:t xml:space="preserve">Lecture Speaker: </w:t>
      </w:r>
      <w:r w:rsidR="00DA4606">
        <w:rPr>
          <w:rFonts w:ascii="Arial" w:hAnsi="Arial" w:cs="Arial"/>
          <w:sz w:val="20"/>
          <w:szCs w:val="20"/>
        </w:rPr>
        <w:t>Jeffrey Barrett</w:t>
      </w:r>
    </w:p>
    <w:p w:rsidR="001F7BF8" w:rsidP="001713AF" w:rsidRDefault="00914773" w14:paraId="1E93666F" w14:textId="682D15D8">
      <w:pPr>
        <w:rPr>
          <w:rFonts w:ascii="Arial" w:hAnsi="Arial" w:cs="Arial"/>
          <w:sz w:val="20"/>
          <w:szCs w:val="20"/>
        </w:rPr>
      </w:pPr>
      <w:r w:rsidRPr="001713AF">
        <w:rPr>
          <w:rFonts w:ascii="Arial" w:hAnsi="Arial" w:cs="Arial"/>
          <w:b/>
          <w:bCs/>
          <w:sz w:val="20"/>
          <w:szCs w:val="20"/>
        </w:rPr>
        <w:t>Learning Objectives:</w:t>
      </w:r>
      <w:r w:rsidR="00DA4606">
        <w:rPr>
          <w:rFonts w:ascii="Arial" w:hAnsi="Arial" w:cs="Arial"/>
          <w:b/>
          <w:bCs/>
          <w:sz w:val="20"/>
          <w:szCs w:val="20"/>
        </w:rPr>
        <w:t xml:space="preserve"> </w:t>
      </w:r>
      <w:r w:rsidR="00DA4606">
        <w:rPr>
          <w:rFonts w:ascii="Arial" w:hAnsi="Arial" w:cs="Arial"/>
          <w:sz w:val="20"/>
          <w:szCs w:val="20"/>
        </w:rPr>
        <w:t>Pending Speaker Response</w:t>
      </w:r>
    </w:p>
    <w:p w:rsidR="001E2A47" w:rsidP="001713AF" w:rsidRDefault="001E2A47" w14:paraId="24ABE599" w14:textId="2F57631B">
      <w:pPr>
        <w:rPr>
          <w:rFonts w:ascii="Arial" w:hAnsi="Arial" w:cs="Arial"/>
          <w:sz w:val="20"/>
          <w:szCs w:val="20"/>
        </w:rPr>
      </w:pPr>
    </w:p>
    <w:p w:rsidR="001E2A47" w:rsidP="001713AF" w:rsidRDefault="001E2A47" w14:paraId="4681D767" w14:textId="7E316707">
      <w:pPr>
        <w:rPr>
          <w:rFonts w:ascii="Arial" w:hAnsi="Arial" w:cs="Arial"/>
          <w:sz w:val="20"/>
          <w:szCs w:val="20"/>
        </w:rPr>
      </w:pPr>
    </w:p>
    <w:p w:rsidR="001E2A47" w:rsidP="001713AF" w:rsidRDefault="001E2A47" w14:paraId="484A64DD" w14:textId="698BA2E5">
      <w:pPr>
        <w:rPr>
          <w:rFonts w:ascii="Arial" w:hAnsi="Arial" w:cs="Arial"/>
          <w:b/>
          <w:bCs/>
          <w:sz w:val="20"/>
          <w:szCs w:val="20"/>
        </w:rPr>
      </w:pPr>
      <w:r>
        <w:rPr>
          <w:rFonts w:ascii="Arial" w:hAnsi="Arial" w:cs="Arial"/>
          <w:b/>
          <w:bCs/>
          <w:sz w:val="20"/>
          <w:szCs w:val="20"/>
        </w:rPr>
        <w:t xml:space="preserve">4/28/2021: </w:t>
      </w:r>
      <w:r w:rsidR="00407BFF">
        <w:rPr>
          <w:rFonts w:ascii="Arial" w:hAnsi="Arial" w:cs="Arial"/>
          <w:b/>
          <w:bCs/>
          <w:sz w:val="20"/>
          <w:szCs w:val="20"/>
        </w:rPr>
        <w:t>Product Development for Rare Neurogenetic Disorders</w:t>
      </w:r>
    </w:p>
    <w:p w:rsidR="00407BFF" w:rsidP="001713AF" w:rsidRDefault="00407BFF" w14:paraId="2CF50FD2" w14:textId="665E52B8">
      <w:pPr>
        <w:rPr>
          <w:rFonts w:ascii="Arial" w:hAnsi="Arial" w:cs="Arial"/>
          <w:sz w:val="20"/>
          <w:szCs w:val="20"/>
        </w:rPr>
      </w:pPr>
      <w:r>
        <w:rPr>
          <w:rFonts w:ascii="Arial" w:hAnsi="Arial" w:cs="Arial"/>
          <w:b/>
          <w:bCs/>
          <w:sz w:val="20"/>
          <w:szCs w:val="20"/>
        </w:rPr>
        <w:t xml:space="preserve">Lecture Speaker: </w:t>
      </w:r>
      <w:r>
        <w:rPr>
          <w:rFonts w:ascii="Arial" w:hAnsi="Arial" w:cs="Arial"/>
          <w:sz w:val="20"/>
          <w:szCs w:val="20"/>
        </w:rPr>
        <w:t>Mustafa Sahin</w:t>
      </w:r>
    </w:p>
    <w:p w:rsidR="00407BFF" w:rsidP="001713AF" w:rsidRDefault="00407BFF" w14:paraId="4B983FC0" w14:textId="6A0D8F4B">
      <w:pPr>
        <w:rPr>
          <w:rFonts w:ascii="Arial" w:hAnsi="Arial" w:cs="Arial"/>
          <w:b/>
          <w:bCs/>
          <w:sz w:val="20"/>
          <w:szCs w:val="20"/>
        </w:rPr>
      </w:pPr>
      <w:r>
        <w:rPr>
          <w:rFonts w:ascii="Arial" w:hAnsi="Arial" w:cs="Arial"/>
          <w:b/>
          <w:bCs/>
          <w:sz w:val="20"/>
          <w:szCs w:val="20"/>
        </w:rPr>
        <w:t xml:space="preserve">Learning Objectives: </w:t>
      </w:r>
    </w:p>
    <w:p w:rsidRPr="005E2CEB" w:rsidR="005E2CEB" w:rsidP="005E2CEB" w:rsidRDefault="005E2CEB" w14:paraId="66249053" w14:textId="77777777">
      <w:pPr>
        <w:pStyle w:val="ListParagraph"/>
        <w:numPr>
          <w:ilvl w:val="0"/>
          <w:numId w:val="40"/>
        </w:numPr>
        <w:rPr>
          <w:rFonts w:ascii="Arial" w:hAnsi="Arial" w:cs="Arial"/>
          <w:sz w:val="20"/>
          <w:szCs w:val="20"/>
        </w:rPr>
      </w:pPr>
      <w:r w:rsidRPr="005E2CEB">
        <w:rPr>
          <w:rFonts w:ascii="Arial" w:hAnsi="Arial" w:cs="Arial"/>
          <w:sz w:val="20"/>
          <w:szCs w:val="20"/>
        </w:rPr>
        <w:lastRenderedPageBreak/>
        <w:t>Review basic principles of pediatric and rare disease product development, with emphasis in neurodevelopmental disorders.</w:t>
      </w:r>
    </w:p>
    <w:p w:rsidRPr="005E2CEB" w:rsidR="005E2CEB" w:rsidP="005E2CEB" w:rsidRDefault="005E2CEB" w14:paraId="23C1B87D" w14:textId="77777777">
      <w:pPr>
        <w:pStyle w:val="ListParagraph"/>
        <w:numPr>
          <w:ilvl w:val="0"/>
          <w:numId w:val="40"/>
        </w:numPr>
        <w:rPr>
          <w:rFonts w:ascii="Arial" w:hAnsi="Arial" w:cs="Arial"/>
          <w:sz w:val="20"/>
          <w:szCs w:val="20"/>
        </w:rPr>
      </w:pPr>
      <w:r w:rsidRPr="005E2CEB">
        <w:rPr>
          <w:rFonts w:ascii="Arial" w:hAnsi="Arial" w:cs="Arial"/>
          <w:sz w:val="20"/>
          <w:szCs w:val="20"/>
        </w:rPr>
        <w:t>Review recent advances in our understanding on rare neurodevelopmental disorders such as Tuberous Sclerosis, Rett Syndrome and Fragile X.</w:t>
      </w:r>
    </w:p>
    <w:p w:rsidR="005E2CEB" w:rsidP="005E2CEB" w:rsidRDefault="005E2CEB" w14:paraId="253F2E94" w14:textId="5C78E718">
      <w:pPr>
        <w:pStyle w:val="ListParagraph"/>
        <w:numPr>
          <w:ilvl w:val="0"/>
          <w:numId w:val="40"/>
        </w:numPr>
        <w:rPr>
          <w:rFonts w:ascii="Arial" w:hAnsi="Arial" w:cs="Arial"/>
          <w:sz w:val="20"/>
          <w:szCs w:val="20"/>
        </w:rPr>
      </w:pPr>
      <w:r w:rsidRPr="005E2CEB">
        <w:rPr>
          <w:rFonts w:ascii="Arial" w:hAnsi="Arial" w:cs="Arial"/>
          <w:sz w:val="20"/>
          <w:szCs w:val="20"/>
        </w:rPr>
        <w:t xml:space="preserve">Discuss scientific, </w:t>
      </w:r>
      <w:proofErr w:type="gramStart"/>
      <w:r w:rsidRPr="005E2CEB">
        <w:rPr>
          <w:rFonts w:ascii="Arial" w:hAnsi="Arial" w:cs="Arial"/>
          <w:sz w:val="20"/>
          <w:szCs w:val="20"/>
        </w:rPr>
        <w:t>clinical</w:t>
      </w:r>
      <w:proofErr w:type="gramEnd"/>
      <w:r w:rsidRPr="005E2CEB">
        <w:rPr>
          <w:rFonts w:ascii="Arial" w:hAnsi="Arial" w:cs="Arial"/>
          <w:sz w:val="20"/>
          <w:szCs w:val="20"/>
        </w:rPr>
        <w:t xml:space="preserve"> and regulatory hurdles to overcome in order bring therapies to the clinic in these rare disorders.</w:t>
      </w:r>
    </w:p>
    <w:p w:rsidR="005E2CEB" w:rsidP="005E2CEB" w:rsidRDefault="005E2CEB" w14:paraId="25465BB0" w14:textId="05FA975A">
      <w:pPr>
        <w:rPr>
          <w:rFonts w:ascii="Arial" w:hAnsi="Arial" w:cs="Arial"/>
          <w:sz w:val="20"/>
          <w:szCs w:val="20"/>
        </w:rPr>
      </w:pPr>
    </w:p>
    <w:p w:rsidR="005E2CEB" w:rsidP="005E2CEB" w:rsidRDefault="005E2CEB" w14:paraId="798D180E" w14:textId="34E0D26A">
      <w:pPr>
        <w:rPr>
          <w:rFonts w:ascii="Arial" w:hAnsi="Arial" w:cs="Arial"/>
          <w:sz w:val="20"/>
          <w:szCs w:val="20"/>
        </w:rPr>
      </w:pPr>
    </w:p>
    <w:p w:rsidR="005E2CEB" w:rsidP="005E2CEB" w:rsidRDefault="00741E1F" w14:paraId="2FF4F3C4" w14:textId="1588CE01">
      <w:pPr>
        <w:rPr>
          <w:rFonts w:ascii="Arial" w:hAnsi="Arial" w:cs="Arial"/>
          <w:b/>
          <w:bCs/>
          <w:sz w:val="20"/>
          <w:szCs w:val="20"/>
        </w:rPr>
      </w:pPr>
      <w:r>
        <w:rPr>
          <w:rFonts w:ascii="Arial" w:hAnsi="Arial" w:cs="Arial"/>
          <w:b/>
          <w:bCs/>
          <w:sz w:val="20"/>
          <w:szCs w:val="20"/>
        </w:rPr>
        <w:t>5/5/2021: Parental Permission and Child Assent</w:t>
      </w:r>
    </w:p>
    <w:p w:rsidR="00741E1F" w:rsidP="005E2CEB" w:rsidRDefault="00741E1F" w14:paraId="3C53BD1A" w14:textId="0BBDCD7B">
      <w:pPr>
        <w:rPr>
          <w:rFonts w:ascii="Arial" w:hAnsi="Arial" w:cs="Arial"/>
          <w:sz w:val="20"/>
          <w:szCs w:val="20"/>
        </w:rPr>
      </w:pPr>
      <w:r>
        <w:rPr>
          <w:rFonts w:ascii="Arial" w:hAnsi="Arial" w:cs="Arial"/>
          <w:b/>
          <w:bCs/>
          <w:sz w:val="20"/>
          <w:szCs w:val="20"/>
        </w:rPr>
        <w:t xml:space="preserve">Lecture Speaker: </w:t>
      </w:r>
      <w:r>
        <w:rPr>
          <w:rFonts w:ascii="Arial" w:hAnsi="Arial" w:cs="Arial"/>
          <w:sz w:val="20"/>
          <w:szCs w:val="20"/>
        </w:rPr>
        <w:t>Donna Snyder</w:t>
      </w:r>
    </w:p>
    <w:p w:rsidR="00741E1F" w:rsidP="005E2CEB" w:rsidRDefault="00741E1F" w14:paraId="0B80A2E1" w14:textId="3C85BBDE">
      <w:pPr>
        <w:rPr>
          <w:rFonts w:ascii="Arial" w:hAnsi="Arial" w:cs="Arial"/>
          <w:b/>
          <w:bCs/>
          <w:sz w:val="20"/>
          <w:szCs w:val="20"/>
        </w:rPr>
      </w:pPr>
      <w:r>
        <w:rPr>
          <w:rFonts w:ascii="Arial" w:hAnsi="Arial" w:cs="Arial"/>
          <w:b/>
          <w:bCs/>
          <w:sz w:val="20"/>
          <w:szCs w:val="20"/>
        </w:rPr>
        <w:t>Learning Objectives:</w:t>
      </w:r>
    </w:p>
    <w:p w:rsidRPr="00B26C6D" w:rsidR="00B26C6D" w:rsidP="00B26C6D" w:rsidRDefault="00B26C6D" w14:paraId="5456A804" w14:textId="77777777">
      <w:pPr>
        <w:pStyle w:val="ListParagraph"/>
        <w:numPr>
          <w:ilvl w:val="0"/>
          <w:numId w:val="41"/>
        </w:numPr>
        <w:rPr>
          <w:rFonts w:ascii="Arial" w:hAnsi="Arial" w:cs="Arial"/>
          <w:sz w:val="20"/>
          <w:szCs w:val="20"/>
        </w:rPr>
      </w:pPr>
      <w:r w:rsidRPr="00B26C6D">
        <w:rPr>
          <w:rFonts w:ascii="Arial" w:hAnsi="Arial" w:cs="Arial"/>
          <w:sz w:val="20"/>
          <w:szCs w:val="20"/>
        </w:rPr>
        <w:t>Understand elements of informed consent</w:t>
      </w:r>
    </w:p>
    <w:p w:rsidRPr="00B26C6D" w:rsidR="00B26C6D" w:rsidP="00B26C6D" w:rsidRDefault="00B26C6D" w14:paraId="1B787AB2" w14:textId="77777777">
      <w:pPr>
        <w:pStyle w:val="ListParagraph"/>
        <w:numPr>
          <w:ilvl w:val="0"/>
          <w:numId w:val="41"/>
        </w:numPr>
        <w:rPr>
          <w:rFonts w:ascii="Arial" w:hAnsi="Arial" w:cs="Arial"/>
          <w:sz w:val="20"/>
          <w:szCs w:val="20"/>
        </w:rPr>
      </w:pPr>
      <w:r w:rsidRPr="00B26C6D">
        <w:rPr>
          <w:rFonts w:ascii="Arial" w:hAnsi="Arial" w:cs="Arial"/>
          <w:sz w:val="20"/>
          <w:szCs w:val="20"/>
        </w:rPr>
        <w:t>Understand reasonably foreseeable risks</w:t>
      </w:r>
    </w:p>
    <w:p w:rsidRPr="00B26C6D" w:rsidR="00B26C6D" w:rsidP="00B26C6D" w:rsidRDefault="00B26C6D" w14:paraId="7807BEF3" w14:textId="77777777">
      <w:pPr>
        <w:pStyle w:val="ListParagraph"/>
        <w:numPr>
          <w:ilvl w:val="0"/>
          <w:numId w:val="41"/>
        </w:numPr>
        <w:rPr>
          <w:rFonts w:ascii="Arial" w:hAnsi="Arial" w:cs="Arial"/>
          <w:sz w:val="20"/>
          <w:szCs w:val="20"/>
        </w:rPr>
      </w:pPr>
      <w:r w:rsidRPr="00B26C6D">
        <w:rPr>
          <w:rFonts w:ascii="Arial" w:hAnsi="Arial" w:cs="Arial"/>
          <w:sz w:val="20"/>
          <w:szCs w:val="20"/>
        </w:rPr>
        <w:t>Understand obtaining informed consent/assent from vulnerable subjects</w:t>
      </w:r>
    </w:p>
    <w:p w:rsidR="00741E1F" w:rsidP="00B26C6D" w:rsidRDefault="00B26C6D" w14:paraId="7184FEE0" w14:textId="5631279C">
      <w:pPr>
        <w:pStyle w:val="ListParagraph"/>
        <w:numPr>
          <w:ilvl w:val="0"/>
          <w:numId w:val="41"/>
        </w:numPr>
        <w:rPr>
          <w:rFonts w:ascii="Arial" w:hAnsi="Arial" w:cs="Arial"/>
          <w:sz w:val="20"/>
          <w:szCs w:val="20"/>
        </w:rPr>
      </w:pPr>
      <w:r w:rsidRPr="00B26C6D">
        <w:rPr>
          <w:rFonts w:ascii="Arial" w:hAnsi="Arial" w:cs="Arial"/>
          <w:sz w:val="20"/>
          <w:szCs w:val="20"/>
        </w:rPr>
        <w:t>Understand regulations governing informed consent</w:t>
      </w:r>
    </w:p>
    <w:p w:rsidR="00B26C6D" w:rsidP="00B26C6D" w:rsidRDefault="00B26C6D" w14:paraId="36C95D0B" w14:textId="74DE9095">
      <w:pPr>
        <w:rPr>
          <w:rFonts w:ascii="Arial" w:hAnsi="Arial" w:cs="Arial"/>
          <w:sz w:val="20"/>
          <w:szCs w:val="20"/>
        </w:rPr>
      </w:pPr>
    </w:p>
    <w:p w:rsidR="00B26C6D" w:rsidP="00B26C6D" w:rsidRDefault="00B26C6D" w14:paraId="195D99D8" w14:textId="36E3B4BB">
      <w:pPr>
        <w:rPr>
          <w:rFonts w:ascii="Arial" w:hAnsi="Arial" w:cs="Arial"/>
          <w:sz w:val="20"/>
          <w:szCs w:val="20"/>
        </w:rPr>
      </w:pPr>
    </w:p>
    <w:p w:rsidR="00B26C6D" w:rsidP="00B26C6D" w:rsidRDefault="00B26C6D" w14:paraId="58994BCA" w14:textId="3CB67B1C">
      <w:pPr>
        <w:rPr>
          <w:rFonts w:ascii="Arial" w:hAnsi="Arial" w:cs="Arial"/>
          <w:b/>
          <w:bCs/>
          <w:sz w:val="20"/>
          <w:szCs w:val="20"/>
        </w:rPr>
      </w:pPr>
      <w:r>
        <w:rPr>
          <w:rFonts w:ascii="Arial" w:hAnsi="Arial" w:cs="Arial"/>
          <w:b/>
          <w:bCs/>
          <w:sz w:val="20"/>
          <w:szCs w:val="20"/>
        </w:rPr>
        <w:t xml:space="preserve">5/12/2021: </w:t>
      </w:r>
      <w:r w:rsidRPr="00B26C6D">
        <w:rPr>
          <w:rFonts w:ascii="Arial" w:hAnsi="Arial" w:cs="Arial"/>
          <w:b/>
          <w:bCs/>
          <w:sz w:val="20"/>
          <w:szCs w:val="20"/>
        </w:rPr>
        <w:t>Maximizing Opportunities in an Era of Team Science</w:t>
      </w:r>
    </w:p>
    <w:p w:rsidRPr="00B26C6D" w:rsidR="00B26C6D" w:rsidP="00B26C6D" w:rsidRDefault="00B26C6D" w14:paraId="3F9DBD69" w14:textId="269EA0BC">
      <w:pPr>
        <w:rPr>
          <w:rFonts w:ascii="Arial" w:hAnsi="Arial" w:cs="Arial"/>
          <w:sz w:val="20"/>
          <w:szCs w:val="20"/>
        </w:rPr>
      </w:pPr>
      <w:r>
        <w:rPr>
          <w:rFonts w:ascii="Arial" w:hAnsi="Arial" w:cs="Arial"/>
          <w:b/>
          <w:bCs/>
          <w:sz w:val="20"/>
          <w:szCs w:val="20"/>
        </w:rPr>
        <w:t xml:space="preserve">Lecture Speaker: </w:t>
      </w:r>
      <w:r w:rsidR="00496B3B">
        <w:rPr>
          <w:rFonts w:ascii="Arial" w:hAnsi="Arial" w:cs="Arial"/>
          <w:sz w:val="20"/>
          <w:szCs w:val="20"/>
        </w:rPr>
        <w:t>L. M</w:t>
      </w:r>
      <w:r>
        <w:rPr>
          <w:rFonts w:ascii="Arial" w:hAnsi="Arial" w:cs="Arial"/>
          <w:sz w:val="20"/>
          <w:szCs w:val="20"/>
        </w:rPr>
        <w:t>ichelle Bennett</w:t>
      </w:r>
    </w:p>
    <w:p w:rsidR="00914773" w:rsidP="001713AF" w:rsidRDefault="00BD15AF" w14:paraId="2149B395" w14:textId="1B33299E">
      <w:pPr>
        <w:rPr>
          <w:rFonts w:ascii="Arial" w:hAnsi="Arial" w:eastAsia="Times New Roman" w:cs="Arial"/>
          <w:b/>
          <w:bCs/>
          <w:sz w:val="20"/>
          <w:szCs w:val="20"/>
        </w:rPr>
      </w:pPr>
      <w:r>
        <w:rPr>
          <w:rFonts w:ascii="Arial" w:hAnsi="Arial" w:eastAsia="Times New Roman" w:cs="Arial"/>
          <w:b/>
          <w:bCs/>
          <w:sz w:val="20"/>
          <w:szCs w:val="20"/>
        </w:rPr>
        <w:t>Learning Objectives:</w:t>
      </w:r>
    </w:p>
    <w:p w:rsidRPr="00BD15AF" w:rsidR="00BD15AF" w:rsidP="00BD15AF" w:rsidRDefault="00BD15AF" w14:paraId="3C9B14FB" w14:textId="77777777">
      <w:pPr>
        <w:pStyle w:val="ListParagraph"/>
        <w:numPr>
          <w:ilvl w:val="0"/>
          <w:numId w:val="42"/>
        </w:numPr>
        <w:rPr>
          <w:rFonts w:ascii="Arial" w:hAnsi="Arial" w:eastAsia="Times New Roman" w:cs="Arial"/>
          <w:sz w:val="20"/>
          <w:szCs w:val="20"/>
        </w:rPr>
      </w:pPr>
      <w:r w:rsidRPr="00BD15AF">
        <w:rPr>
          <w:rFonts w:ascii="Arial" w:hAnsi="Arial" w:eastAsia="Times New Roman" w:cs="Arial"/>
          <w:sz w:val="20"/>
          <w:szCs w:val="20"/>
        </w:rPr>
        <w:t>Understand some of the key characteristics that contribute to successful scientific team functioning</w:t>
      </w:r>
    </w:p>
    <w:p w:rsidRPr="00BD15AF" w:rsidR="00BD15AF" w:rsidP="00BD15AF" w:rsidRDefault="00BD15AF" w14:paraId="2480C01F" w14:textId="77777777">
      <w:pPr>
        <w:pStyle w:val="ListParagraph"/>
        <w:numPr>
          <w:ilvl w:val="0"/>
          <w:numId w:val="42"/>
        </w:numPr>
        <w:rPr>
          <w:rFonts w:ascii="Arial" w:hAnsi="Arial" w:eastAsia="Times New Roman" w:cs="Arial"/>
          <w:sz w:val="20"/>
          <w:szCs w:val="20"/>
        </w:rPr>
      </w:pPr>
      <w:r w:rsidRPr="00BD15AF">
        <w:rPr>
          <w:rFonts w:ascii="Arial" w:hAnsi="Arial" w:eastAsia="Times New Roman" w:cs="Arial"/>
          <w:sz w:val="20"/>
          <w:szCs w:val="20"/>
        </w:rPr>
        <w:t>Understand the phases of team development</w:t>
      </w:r>
    </w:p>
    <w:p w:rsidRPr="00BD15AF" w:rsidR="00BD15AF" w:rsidP="00BD15AF" w:rsidRDefault="00BD15AF" w14:paraId="7A571E0E" w14:textId="77777777">
      <w:pPr>
        <w:pStyle w:val="ListParagraph"/>
        <w:numPr>
          <w:ilvl w:val="0"/>
          <w:numId w:val="42"/>
        </w:numPr>
        <w:rPr>
          <w:rFonts w:ascii="Arial" w:hAnsi="Arial" w:eastAsia="Times New Roman" w:cs="Arial"/>
          <w:sz w:val="20"/>
          <w:szCs w:val="20"/>
        </w:rPr>
      </w:pPr>
      <w:r w:rsidRPr="00BD15AF">
        <w:rPr>
          <w:rFonts w:ascii="Arial" w:hAnsi="Arial" w:eastAsia="Times New Roman" w:cs="Arial"/>
          <w:sz w:val="20"/>
          <w:szCs w:val="20"/>
        </w:rPr>
        <w:t>Understand the importance of trust during team development and maintenance</w:t>
      </w:r>
    </w:p>
    <w:p w:rsidRPr="00BD15AF" w:rsidR="00BD15AF" w:rsidP="00BD15AF" w:rsidRDefault="00BD15AF" w14:paraId="7B28F326" w14:textId="77777777">
      <w:pPr>
        <w:pStyle w:val="ListParagraph"/>
        <w:numPr>
          <w:ilvl w:val="0"/>
          <w:numId w:val="42"/>
        </w:numPr>
        <w:rPr>
          <w:rFonts w:ascii="Arial" w:hAnsi="Arial" w:eastAsia="Times New Roman" w:cs="Arial"/>
          <w:sz w:val="20"/>
          <w:szCs w:val="20"/>
        </w:rPr>
      </w:pPr>
      <w:r w:rsidRPr="00BD15AF">
        <w:rPr>
          <w:rFonts w:ascii="Arial" w:hAnsi="Arial" w:eastAsia="Times New Roman" w:cs="Arial"/>
          <w:sz w:val="20"/>
          <w:szCs w:val="20"/>
        </w:rPr>
        <w:t>Learn about tools to help set expectations and hold team members accountable</w:t>
      </w:r>
    </w:p>
    <w:p w:rsidRPr="00BD15AF" w:rsidR="00BD15AF" w:rsidP="00BD15AF" w:rsidRDefault="00BD15AF" w14:paraId="6D04E094" w14:textId="77777777">
      <w:pPr>
        <w:pStyle w:val="ListParagraph"/>
        <w:numPr>
          <w:ilvl w:val="0"/>
          <w:numId w:val="42"/>
        </w:numPr>
        <w:rPr>
          <w:rFonts w:ascii="Arial" w:hAnsi="Arial" w:eastAsia="Times New Roman" w:cs="Arial"/>
          <w:sz w:val="20"/>
          <w:szCs w:val="20"/>
        </w:rPr>
      </w:pPr>
      <w:r w:rsidRPr="00BD15AF">
        <w:rPr>
          <w:rFonts w:ascii="Arial" w:hAnsi="Arial" w:eastAsia="Times New Roman" w:cs="Arial"/>
          <w:sz w:val="20"/>
          <w:szCs w:val="20"/>
        </w:rPr>
        <w:t>Understand the importance of creating a shared vision for the team</w:t>
      </w:r>
    </w:p>
    <w:p w:rsidRPr="00BD15AF" w:rsidR="00BD15AF" w:rsidP="00BD15AF" w:rsidRDefault="00BD15AF" w14:paraId="14D04221" w14:textId="6F287DA2">
      <w:pPr>
        <w:pStyle w:val="ListParagraph"/>
        <w:numPr>
          <w:ilvl w:val="0"/>
          <w:numId w:val="42"/>
        </w:numPr>
        <w:rPr>
          <w:rFonts w:ascii="Arial" w:hAnsi="Arial" w:eastAsia="Times New Roman" w:cs="Arial"/>
          <w:sz w:val="20"/>
          <w:szCs w:val="20"/>
        </w:rPr>
      </w:pPr>
      <w:r w:rsidRPr="00BD15AF">
        <w:rPr>
          <w:rFonts w:ascii="Arial" w:hAnsi="Arial" w:eastAsia="Times New Roman" w:cs="Arial"/>
          <w:sz w:val="20"/>
          <w:szCs w:val="20"/>
        </w:rPr>
        <w:t>Understand how values influence end results</w:t>
      </w:r>
    </w:p>
    <w:p w:rsidR="00DC7365" w:rsidP="001713AF" w:rsidRDefault="00DC7365" w14:paraId="5CB97C96" w14:textId="4169A386">
      <w:pPr>
        <w:rPr>
          <w:rFonts w:ascii="Arial" w:hAnsi="Arial" w:eastAsia="Times New Roman" w:cs="Arial"/>
          <w:sz w:val="20"/>
          <w:szCs w:val="20"/>
        </w:rPr>
      </w:pPr>
    </w:p>
    <w:p w:rsidR="00346F72" w:rsidP="001713AF" w:rsidRDefault="00346F72" w14:paraId="0CB32D51" w14:textId="50DE238A">
      <w:pPr>
        <w:rPr>
          <w:rFonts w:ascii="Arial" w:hAnsi="Arial" w:eastAsia="Times New Roman" w:cs="Arial"/>
          <w:sz w:val="20"/>
          <w:szCs w:val="20"/>
        </w:rPr>
      </w:pPr>
    </w:p>
    <w:p w:rsidR="00346F72" w:rsidP="001713AF" w:rsidRDefault="00346F72" w14:paraId="750637ED" w14:textId="608259AB">
      <w:pPr>
        <w:rPr>
          <w:rFonts w:ascii="Arial" w:hAnsi="Arial" w:eastAsia="Times New Roman" w:cs="Arial"/>
          <w:b/>
          <w:bCs/>
          <w:sz w:val="20"/>
          <w:szCs w:val="20"/>
        </w:rPr>
      </w:pPr>
      <w:r>
        <w:rPr>
          <w:rFonts w:ascii="Arial" w:hAnsi="Arial" w:eastAsia="Times New Roman" w:cs="Arial"/>
          <w:b/>
          <w:bCs/>
          <w:sz w:val="20"/>
          <w:szCs w:val="20"/>
        </w:rPr>
        <w:t xml:space="preserve">5/19/2021: </w:t>
      </w:r>
      <w:r w:rsidRPr="00DA6A71" w:rsidR="00DA6A71">
        <w:rPr>
          <w:rFonts w:ascii="Arial" w:hAnsi="Arial" w:eastAsia="Times New Roman" w:cs="Arial"/>
          <w:b/>
          <w:bCs/>
          <w:sz w:val="20"/>
          <w:szCs w:val="20"/>
        </w:rPr>
        <w:t>Bridging the Gap - Pediatric and Adult Clinical Pharmacology</w:t>
      </w:r>
    </w:p>
    <w:p w:rsidR="00DA6A71" w:rsidP="001713AF" w:rsidRDefault="00DA6A71" w14:paraId="03B6D316" w14:textId="529DC03A">
      <w:pPr>
        <w:rPr>
          <w:rFonts w:ascii="Arial" w:hAnsi="Arial" w:eastAsia="Times New Roman" w:cs="Arial"/>
          <w:sz w:val="20"/>
          <w:szCs w:val="20"/>
        </w:rPr>
      </w:pPr>
      <w:r>
        <w:rPr>
          <w:rFonts w:ascii="Arial" w:hAnsi="Arial" w:eastAsia="Times New Roman" w:cs="Arial"/>
          <w:b/>
          <w:bCs/>
          <w:sz w:val="20"/>
          <w:szCs w:val="20"/>
        </w:rPr>
        <w:t xml:space="preserve">Lecture Speaker: </w:t>
      </w:r>
      <w:r>
        <w:rPr>
          <w:rFonts w:ascii="Arial" w:hAnsi="Arial" w:eastAsia="Times New Roman" w:cs="Arial"/>
          <w:sz w:val="20"/>
          <w:szCs w:val="20"/>
        </w:rPr>
        <w:t>Anne Zajicek</w:t>
      </w:r>
    </w:p>
    <w:p w:rsidR="00DA6894" w:rsidP="001713AF" w:rsidRDefault="00DA6894" w14:paraId="08E446DE" w14:textId="12BDD304">
      <w:pPr>
        <w:rPr>
          <w:rFonts w:ascii="Arial" w:hAnsi="Arial" w:eastAsia="Times New Roman" w:cs="Arial"/>
          <w:b/>
          <w:bCs/>
          <w:sz w:val="20"/>
          <w:szCs w:val="20"/>
        </w:rPr>
      </w:pPr>
      <w:r>
        <w:rPr>
          <w:rFonts w:ascii="Arial" w:hAnsi="Arial" w:eastAsia="Times New Roman" w:cs="Arial"/>
          <w:b/>
          <w:bCs/>
          <w:sz w:val="20"/>
          <w:szCs w:val="20"/>
        </w:rPr>
        <w:t xml:space="preserve">Learning Objectives: </w:t>
      </w:r>
    </w:p>
    <w:p w:rsidRPr="00A1050D" w:rsidR="00A1050D" w:rsidP="00A1050D" w:rsidRDefault="00A1050D" w14:paraId="6FFED4F4" w14:textId="77777777">
      <w:pPr>
        <w:pStyle w:val="ListParagraph"/>
        <w:numPr>
          <w:ilvl w:val="0"/>
          <w:numId w:val="43"/>
        </w:numPr>
        <w:rPr>
          <w:rFonts w:ascii="Arial" w:hAnsi="Arial" w:eastAsia="Times New Roman" w:cs="Arial"/>
          <w:sz w:val="20"/>
          <w:szCs w:val="20"/>
        </w:rPr>
      </w:pPr>
      <w:r w:rsidRPr="00A1050D">
        <w:rPr>
          <w:rFonts w:ascii="Arial" w:hAnsi="Arial" w:eastAsia="Times New Roman" w:cs="Arial"/>
          <w:sz w:val="20"/>
          <w:szCs w:val="20"/>
        </w:rPr>
        <w:t>Understand developmental pharmacology changes from neonate, infant, child, and adolescent</w:t>
      </w:r>
    </w:p>
    <w:p w:rsidRPr="00A1050D" w:rsidR="00A1050D" w:rsidP="00A1050D" w:rsidRDefault="00A1050D" w14:paraId="1E3C7D65" w14:textId="77777777">
      <w:pPr>
        <w:pStyle w:val="ListParagraph"/>
        <w:numPr>
          <w:ilvl w:val="0"/>
          <w:numId w:val="43"/>
        </w:numPr>
        <w:rPr>
          <w:rFonts w:ascii="Arial" w:hAnsi="Arial" w:eastAsia="Times New Roman" w:cs="Arial"/>
          <w:sz w:val="20"/>
          <w:szCs w:val="20"/>
        </w:rPr>
      </w:pPr>
      <w:r w:rsidRPr="00A1050D">
        <w:rPr>
          <w:rFonts w:ascii="Arial" w:hAnsi="Arial" w:eastAsia="Times New Roman" w:cs="Arial"/>
          <w:sz w:val="20"/>
          <w:szCs w:val="20"/>
        </w:rPr>
        <w:t>Understand developmental pharmacology changes through the stages of adulthood</w:t>
      </w:r>
    </w:p>
    <w:p w:rsidR="00DA6894" w:rsidP="00A1050D" w:rsidRDefault="00A1050D" w14:paraId="1754ED7D" w14:textId="0AFC4420">
      <w:pPr>
        <w:pStyle w:val="ListParagraph"/>
        <w:numPr>
          <w:ilvl w:val="0"/>
          <w:numId w:val="43"/>
        </w:numPr>
        <w:rPr>
          <w:rFonts w:ascii="Arial" w:hAnsi="Arial" w:eastAsia="Times New Roman" w:cs="Arial"/>
          <w:sz w:val="20"/>
          <w:szCs w:val="20"/>
        </w:rPr>
      </w:pPr>
      <w:r w:rsidRPr="00A1050D">
        <w:rPr>
          <w:rFonts w:ascii="Arial" w:hAnsi="Arial" w:eastAsia="Times New Roman" w:cs="Arial"/>
          <w:sz w:val="20"/>
          <w:szCs w:val="20"/>
        </w:rPr>
        <w:t>Understand what gaps exist between these two groups, and some bridging steps</w:t>
      </w:r>
    </w:p>
    <w:p w:rsidR="00A1050D" w:rsidP="00A1050D" w:rsidRDefault="00A1050D" w14:paraId="0ACE495C" w14:textId="2AD1E293">
      <w:pPr>
        <w:rPr>
          <w:rFonts w:ascii="Arial" w:hAnsi="Arial" w:eastAsia="Times New Roman" w:cs="Arial"/>
          <w:sz w:val="20"/>
          <w:szCs w:val="20"/>
        </w:rPr>
      </w:pPr>
    </w:p>
    <w:p w:rsidR="00A1050D" w:rsidP="00A1050D" w:rsidRDefault="00A1050D" w14:paraId="50EDDB9F" w14:textId="500F41C5">
      <w:pPr>
        <w:rPr>
          <w:rFonts w:ascii="Arial" w:hAnsi="Arial" w:eastAsia="Times New Roman" w:cs="Arial"/>
          <w:sz w:val="20"/>
          <w:szCs w:val="20"/>
        </w:rPr>
      </w:pPr>
    </w:p>
    <w:p w:rsidR="00A1050D" w:rsidP="00A1050D" w:rsidRDefault="00E43360" w14:paraId="745B08B1" w14:textId="4A95446E">
      <w:pPr>
        <w:rPr>
          <w:rFonts w:ascii="Arial" w:hAnsi="Arial" w:eastAsia="Times New Roman" w:cs="Arial"/>
          <w:b/>
          <w:bCs/>
          <w:sz w:val="20"/>
          <w:szCs w:val="20"/>
        </w:rPr>
      </w:pPr>
      <w:r>
        <w:rPr>
          <w:rFonts w:ascii="Arial" w:hAnsi="Arial" w:eastAsia="Times New Roman" w:cs="Arial"/>
          <w:b/>
          <w:bCs/>
          <w:sz w:val="20"/>
          <w:szCs w:val="20"/>
        </w:rPr>
        <w:t xml:space="preserve">5/26/2021: </w:t>
      </w:r>
      <w:r w:rsidRPr="00E43360">
        <w:rPr>
          <w:rFonts w:ascii="Arial" w:hAnsi="Arial" w:eastAsia="Times New Roman" w:cs="Arial"/>
          <w:b/>
          <w:bCs/>
          <w:sz w:val="20"/>
          <w:szCs w:val="20"/>
        </w:rPr>
        <w:t>Clinical Applications of Pharmacometrics: Care at the Patient Level</w:t>
      </w:r>
    </w:p>
    <w:p w:rsidR="00F0558D" w:rsidP="00A1050D" w:rsidRDefault="00F0558D" w14:paraId="5B6F14F7" w14:textId="0DBB2E82">
      <w:pPr>
        <w:rPr>
          <w:rFonts w:ascii="Arial" w:hAnsi="Arial" w:eastAsia="Times New Roman" w:cs="Arial"/>
          <w:sz w:val="20"/>
          <w:szCs w:val="20"/>
        </w:rPr>
      </w:pPr>
      <w:r>
        <w:rPr>
          <w:rFonts w:ascii="Arial" w:hAnsi="Arial" w:eastAsia="Times New Roman" w:cs="Arial"/>
          <w:b/>
          <w:bCs/>
          <w:sz w:val="20"/>
          <w:szCs w:val="20"/>
        </w:rPr>
        <w:t xml:space="preserve">Lecture Speaker: </w:t>
      </w:r>
      <w:r>
        <w:rPr>
          <w:rFonts w:ascii="Arial" w:hAnsi="Arial" w:eastAsia="Times New Roman" w:cs="Arial"/>
          <w:sz w:val="20"/>
          <w:szCs w:val="20"/>
        </w:rPr>
        <w:t xml:space="preserve">Sander </w:t>
      </w:r>
      <w:proofErr w:type="spellStart"/>
      <w:r>
        <w:rPr>
          <w:rFonts w:ascii="Arial" w:hAnsi="Arial" w:eastAsia="Times New Roman" w:cs="Arial"/>
          <w:sz w:val="20"/>
          <w:szCs w:val="20"/>
        </w:rPr>
        <w:t>Vinks</w:t>
      </w:r>
      <w:proofErr w:type="spellEnd"/>
    </w:p>
    <w:p w:rsidR="00F0558D" w:rsidP="00A1050D" w:rsidRDefault="00F0558D" w14:paraId="60F3EBBE" w14:textId="7BB10F15">
      <w:pPr>
        <w:rPr>
          <w:rFonts w:ascii="Arial" w:hAnsi="Arial" w:eastAsia="Times New Roman" w:cs="Arial"/>
          <w:b/>
          <w:bCs/>
          <w:sz w:val="20"/>
          <w:szCs w:val="20"/>
        </w:rPr>
      </w:pPr>
      <w:r>
        <w:rPr>
          <w:rFonts w:ascii="Arial" w:hAnsi="Arial" w:eastAsia="Times New Roman" w:cs="Arial"/>
          <w:b/>
          <w:bCs/>
          <w:sz w:val="20"/>
          <w:szCs w:val="20"/>
        </w:rPr>
        <w:t>Learning Objectives:</w:t>
      </w:r>
    </w:p>
    <w:p w:rsidRPr="00B27337" w:rsidR="00B27337" w:rsidP="00B27337" w:rsidRDefault="00B27337" w14:paraId="5B942945" w14:textId="77777777">
      <w:pPr>
        <w:pStyle w:val="ListParagraph"/>
        <w:numPr>
          <w:ilvl w:val="0"/>
          <w:numId w:val="44"/>
        </w:numPr>
        <w:rPr>
          <w:rFonts w:ascii="Arial" w:hAnsi="Arial" w:eastAsia="Times New Roman" w:cs="Arial"/>
          <w:sz w:val="20"/>
          <w:szCs w:val="20"/>
        </w:rPr>
      </w:pPr>
      <w:r w:rsidRPr="00B27337">
        <w:rPr>
          <w:rFonts w:ascii="Arial" w:hAnsi="Arial" w:eastAsia="Times New Roman" w:cs="Arial"/>
          <w:sz w:val="20"/>
          <w:szCs w:val="20"/>
        </w:rPr>
        <w:t>Appreciate that the current drug development process results in doses for average patients but that individualized dosing strategies of drugs in neonates, infants and children are imperative to improve therapeutic response and/or lowering the risk of adverse events.</w:t>
      </w:r>
    </w:p>
    <w:p w:rsidRPr="00B27337" w:rsidR="00B27337" w:rsidP="00B27337" w:rsidRDefault="00B27337" w14:paraId="5E001B26" w14:textId="77777777">
      <w:pPr>
        <w:pStyle w:val="ListParagraph"/>
        <w:numPr>
          <w:ilvl w:val="0"/>
          <w:numId w:val="44"/>
        </w:numPr>
        <w:rPr>
          <w:rFonts w:ascii="Arial" w:hAnsi="Arial" w:eastAsia="Times New Roman" w:cs="Arial"/>
          <w:sz w:val="20"/>
          <w:szCs w:val="20"/>
        </w:rPr>
      </w:pPr>
      <w:r w:rsidRPr="00B27337">
        <w:rPr>
          <w:rFonts w:ascii="Arial" w:hAnsi="Arial" w:eastAsia="Times New Roman" w:cs="Arial"/>
          <w:sz w:val="20"/>
          <w:szCs w:val="20"/>
        </w:rPr>
        <w:t>Have a better understanding of how state-of-the-art decision support using model-informed precision dosing may improve treatment outcomes by identifying the optimal dose for each individual patient.</w:t>
      </w:r>
    </w:p>
    <w:p w:rsidR="00F0558D" w:rsidP="00B27337" w:rsidRDefault="00B27337" w14:paraId="529C9F33" w14:textId="75B9F076">
      <w:pPr>
        <w:pStyle w:val="ListParagraph"/>
        <w:numPr>
          <w:ilvl w:val="0"/>
          <w:numId w:val="44"/>
        </w:numPr>
        <w:rPr>
          <w:rFonts w:ascii="Arial" w:hAnsi="Arial" w:eastAsia="Times New Roman" w:cs="Arial"/>
          <w:sz w:val="20"/>
          <w:szCs w:val="20"/>
        </w:rPr>
      </w:pPr>
      <w:r w:rsidRPr="00B27337">
        <w:rPr>
          <w:rFonts w:ascii="Arial" w:hAnsi="Arial" w:eastAsia="Times New Roman" w:cs="Arial"/>
          <w:sz w:val="20"/>
          <w:szCs w:val="20"/>
        </w:rPr>
        <w:t>Highlight examples of ongoing model-informed precision dosing studies and development in the pediatric community and at Cincinnati Children’s.</w:t>
      </w:r>
    </w:p>
    <w:p w:rsidR="00B27337" w:rsidP="00B27337" w:rsidRDefault="00B27337" w14:paraId="794AC5D1" w14:textId="36B7324F">
      <w:pPr>
        <w:rPr>
          <w:rFonts w:ascii="Arial" w:hAnsi="Arial" w:eastAsia="Times New Roman" w:cs="Arial"/>
          <w:sz w:val="20"/>
          <w:szCs w:val="20"/>
        </w:rPr>
      </w:pPr>
    </w:p>
    <w:p w:rsidR="00B27337" w:rsidP="00B27337" w:rsidRDefault="00B27337" w14:paraId="2D11D5D2" w14:textId="204499F4">
      <w:pPr>
        <w:rPr>
          <w:rFonts w:ascii="Arial" w:hAnsi="Arial" w:eastAsia="Times New Roman" w:cs="Arial"/>
          <w:sz w:val="20"/>
          <w:szCs w:val="20"/>
        </w:rPr>
      </w:pPr>
    </w:p>
    <w:p w:rsidR="00B27337" w:rsidP="00B27337" w:rsidRDefault="00B27337" w14:paraId="02D2F61E" w14:textId="530729F1">
      <w:pPr>
        <w:rPr>
          <w:rFonts w:ascii="Arial" w:hAnsi="Arial" w:eastAsia="Times New Roman" w:cs="Arial"/>
          <w:b/>
          <w:bCs/>
          <w:sz w:val="20"/>
          <w:szCs w:val="20"/>
        </w:rPr>
      </w:pPr>
      <w:r>
        <w:rPr>
          <w:rFonts w:ascii="Arial" w:hAnsi="Arial" w:eastAsia="Times New Roman" w:cs="Arial"/>
          <w:b/>
          <w:bCs/>
          <w:sz w:val="20"/>
          <w:szCs w:val="20"/>
        </w:rPr>
        <w:t xml:space="preserve">6/2/2021: </w:t>
      </w:r>
      <w:r w:rsidRPr="009D4FB6" w:rsidR="009D4FB6">
        <w:rPr>
          <w:rFonts w:ascii="Arial" w:hAnsi="Arial" w:eastAsia="Times New Roman" w:cs="Arial"/>
          <w:b/>
          <w:bCs/>
          <w:sz w:val="20"/>
          <w:szCs w:val="20"/>
        </w:rPr>
        <w:t>Developmental Pharmacodynamics: The Next Great Information Gap in Pediatric Therapeutics</w:t>
      </w:r>
    </w:p>
    <w:p w:rsidR="009D4FB6" w:rsidP="00B27337" w:rsidRDefault="009D4FB6" w14:paraId="54E0E17C" w14:textId="2935E1E8">
      <w:pPr>
        <w:rPr>
          <w:rFonts w:ascii="Arial" w:hAnsi="Arial" w:eastAsia="Times New Roman" w:cs="Arial"/>
          <w:sz w:val="20"/>
          <w:szCs w:val="20"/>
        </w:rPr>
      </w:pPr>
      <w:r>
        <w:rPr>
          <w:rFonts w:ascii="Arial" w:hAnsi="Arial" w:eastAsia="Times New Roman" w:cs="Arial"/>
          <w:b/>
          <w:bCs/>
          <w:sz w:val="20"/>
          <w:szCs w:val="20"/>
        </w:rPr>
        <w:t xml:space="preserve">Lecture Speaker: </w:t>
      </w:r>
      <w:r>
        <w:rPr>
          <w:rFonts w:ascii="Arial" w:hAnsi="Arial" w:eastAsia="Times New Roman" w:cs="Arial"/>
          <w:sz w:val="20"/>
          <w:szCs w:val="20"/>
        </w:rPr>
        <w:t>Gregory Kearns</w:t>
      </w:r>
    </w:p>
    <w:p w:rsidR="009D4FB6" w:rsidP="00B27337" w:rsidRDefault="009D4FB6" w14:paraId="13284E89" w14:textId="7F5E2C3A">
      <w:pPr>
        <w:rPr>
          <w:rFonts w:ascii="Arial" w:hAnsi="Arial" w:eastAsia="Times New Roman" w:cs="Arial"/>
          <w:b/>
          <w:bCs/>
          <w:sz w:val="20"/>
          <w:szCs w:val="20"/>
        </w:rPr>
      </w:pPr>
      <w:r>
        <w:rPr>
          <w:rFonts w:ascii="Arial" w:hAnsi="Arial" w:eastAsia="Times New Roman" w:cs="Arial"/>
          <w:b/>
          <w:bCs/>
          <w:sz w:val="20"/>
          <w:szCs w:val="20"/>
        </w:rPr>
        <w:t>Learning Objectives:</w:t>
      </w:r>
    </w:p>
    <w:p w:rsidRPr="00227423" w:rsidR="00227423" w:rsidP="00227423" w:rsidRDefault="00227423" w14:paraId="10115732" w14:textId="77777777">
      <w:pPr>
        <w:pStyle w:val="ListParagraph"/>
        <w:numPr>
          <w:ilvl w:val="0"/>
          <w:numId w:val="45"/>
        </w:numPr>
        <w:rPr>
          <w:rFonts w:ascii="Arial" w:hAnsi="Arial" w:eastAsia="Times New Roman" w:cs="Arial"/>
          <w:sz w:val="20"/>
          <w:szCs w:val="20"/>
        </w:rPr>
      </w:pPr>
      <w:r w:rsidRPr="00227423">
        <w:rPr>
          <w:rFonts w:ascii="Arial" w:hAnsi="Arial" w:eastAsia="Times New Roman" w:cs="Arial"/>
          <w:sz w:val="20"/>
          <w:szCs w:val="20"/>
        </w:rPr>
        <w:t>Acquire a working understanding of where developmental PD is today and why it must be advanced if we are to improve pediatric therapeutics</w:t>
      </w:r>
    </w:p>
    <w:p w:rsidRPr="00227423" w:rsidR="00227423" w:rsidP="00227423" w:rsidRDefault="00227423" w14:paraId="044AE4D8" w14:textId="77777777">
      <w:pPr>
        <w:pStyle w:val="ListParagraph"/>
        <w:numPr>
          <w:ilvl w:val="0"/>
          <w:numId w:val="45"/>
        </w:numPr>
        <w:rPr>
          <w:rFonts w:ascii="Arial" w:hAnsi="Arial" w:eastAsia="Times New Roman" w:cs="Arial"/>
          <w:sz w:val="20"/>
          <w:szCs w:val="20"/>
        </w:rPr>
      </w:pPr>
      <w:r w:rsidRPr="00227423">
        <w:rPr>
          <w:rFonts w:ascii="Arial" w:hAnsi="Arial" w:eastAsia="Times New Roman" w:cs="Arial"/>
          <w:sz w:val="20"/>
          <w:szCs w:val="20"/>
        </w:rPr>
        <w:lastRenderedPageBreak/>
        <w:t>Conceptually understand the framework of experimental approaches used to undertake pediatric PD research</w:t>
      </w:r>
    </w:p>
    <w:p w:rsidRPr="00227423" w:rsidR="009D4FB6" w:rsidP="00227423" w:rsidRDefault="00227423" w14:paraId="5AD3A6AD" w14:textId="4839F77A">
      <w:pPr>
        <w:pStyle w:val="ListParagraph"/>
        <w:numPr>
          <w:ilvl w:val="0"/>
          <w:numId w:val="45"/>
        </w:numPr>
        <w:rPr>
          <w:rFonts w:ascii="Arial" w:hAnsi="Arial" w:eastAsia="Times New Roman" w:cs="Arial"/>
          <w:sz w:val="20"/>
          <w:szCs w:val="20"/>
        </w:rPr>
      </w:pPr>
      <w:r w:rsidRPr="00227423">
        <w:rPr>
          <w:rFonts w:ascii="Arial" w:hAnsi="Arial" w:eastAsia="Times New Roman" w:cs="Arial"/>
          <w:sz w:val="20"/>
          <w:szCs w:val="20"/>
        </w:rPr>
        <w:t>Understand opportunities for support of research in pediatric PD</w:t>
      </w:r>
    </w:p>
    <w:sectPr w:rsidRPr="00227423" w:rsidR="009D4FB6" w:rsidSect="00943B6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8D086" w14:textId="77777777" w:rsidR="00D016C3" w:rsidRDefault="00D016C3" w:rsidP="00EA2612">
      <w:r>
        <w:separator/>
      </w:r>
    </w:p>
  </w:endnote>
  <w:endnote w:type="continuationSeparator" w:id="0">
    <w:p w14:paraId="7FF8B7D1" w14:textId="77777777" w:rsidR="00D016C3" w:rsidRDefault="00D016C3" w:rsidP="00EA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83D77" w14:textId="77777777" w:rsidR="00D016C3" w:rsidRDefault="00D016C3" w:rsidP="00EA2612">
      <w:r>
        <w:separator/>
      </w:r>
    </w:p>
  </w:footnote>
  <w:footnote w:type="continuationSeparator" w:id="0">
    <w:p w14:paraId="2E17EDEF" w14:textId="77777777" w:rsidR="00D016C3" w:rsidRDefault="00D016C3" w:rsidP="00EA2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1811"/>
    <w:multiLevelType w:val="multilevel"/>
    <w:tmpl w:val="FCC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44665"/>
    <w:multiLevelType w:val="multilevel"/>
    <w:tmpl w:val="CB287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02E9B"/>
    <w:multiLevelType w:val="hybridMultilevel"/>
    <w:tmpl w:val="37F8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B94"/>
    <w:multiLevelType w:val="hybridMultilevel"/>
    <w:tmpl w:val="6646E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DA66F9"/>
    <w:multiLevelType w:val="multilevel"/>
    <w:tmpl w:val="4B62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956B67"/>
    <w:multiLevelType w:val="hybridMultilevel"/>
    <w:tmpl w:val="5600A832"/>
    <w:lvl w:ilvl="0" w:tplc="30C2E330">
      <w:start w:val="1"/>
      <w:numFmt w:val="bullet"/>
      <w:lvlText w:val="•"/>
      <w:lvlJc w:val="left"/>
      <w:pPr>
        <w:tabs>
          <w:tab w:val="num" w:pos="720"/>
        </w:tabs>
        <w:ind w:left="720" w:hanging="360"/>
      </w:pPr>
      <w:rPr>
        <w:rFonts w:ascii="Times New Roman" w:hAnsi="Times New Roman" w:hint="default"/>
      </w:rPr>
    </w:lvl>
    <w:lvl w:ilvl="1" w:tplc="4EC8BF04" w:tentative="1">
      <w:start w:val="1"/>
      <w:numFmt w:val="bullet"/>
      <w:lvlText w:val="•"/>
      <w:lvlJc w:val="left"/>
      <w:pPr>
        <w:tabs>
          <w:tab w:val="num" w:pos="1440"/>
        </w:tabs>
        <w:ind w:left="1440" w:hanging="360"/>
      </w:pPr>
      <w:rPr>
        <w:rFonts w:ascii="Times New Roman" w:hAnsi="Times New Roman" w:hint="default"/>
      </w:rPr>
    </w:lvl>
    <w:lvl w:ilvl="2" w:tplc="7020D69A" w:tentative="1">
      <w:start w:val="1"/>
      <w:numFmt w:val="bullet"/>
      <w:lvlText w:val="•"/>
      <w:lvlJc w:val="left"/>
      <w:pPr>
        <w:tabs>
          <w:tab w:val="num" w:pos="2160"/>
        </w:tabs>
        <w:ind w:left="2160" w:hanging="360"/>
      </w:pPr>
      <w:rPr>
        <w:rFonts w:ascii="Times New Roman" w:hAnsi="Times New Roman" w:hint="default"/>
      </w:rPr>
    </w:lvl>
    <w:lvl w:ilvl="3" w:tplc="486CEAAC" w:tentative="1">
      <w:start w:val="1"/>
      <w:numFmt w:val="bullet"/>
      <w:lvlText w:val="•"/>
      <w:lvlJc w:val="left"/>
      <w:pPr>
        <w:tabs>
          <w:tab w:val="num" w:pos="2880"/>
        </w:tabs>
        <w:ind w:left="2880" w:hanging="360"/>
      </w:pPr>
      <w:rPr>
        <w:rFonts w:ascii="Times New Roman" w:hAnsi="Times New Roman" w:hint="default"/>
      </w:rPr>
    </w:lvl>
    <w:lvl w:ilvl="4" w:tplc="7FFC551A" w:tentative="1">
      <w:start w:val="1"/>
      <w:numFmt w:val="bullet"/>
      <w:lvlText w:val="•"/>
      <w:lvlJc w:val="left"/>
      <w:pPr>
        <w:tabs>
          <w:tab w:val="num" w:pos="3600"/>
        </w:tabs>
        <w:ind w:left="3600" w:hanging="360"/>
      </w:pPr>
      <w:rPr>
        <w:rFonts w:ascii="Times New Roman" w:hAnsi="Times New Roman" w:hint="default"/>
      </w:rPr>
    </w:lvl>
    <w:lvl w:ilvl="5" w:tplc="3A8803C0" w:tentative="1">
      <w:start w:val="1"/>
      <w:numFmt w:val="bullet"/>
      <w:lvlText w:val="•"/>
      <w:lvlJc w:val="left"/>
      <w:pPr>
        <w:tabs>
          <w:tab w:val="num" w:pos="4320"/>
        </w:tabs>
        <w:ind w:left="4320" w:hanging="360"/>
      </w:pPr>
      <w:rPr>
        <w:rFonts w:ascii="Times New Roman" w:hAnsi="Times New Roman" w:hint="default"/>
      </w:rPr>
    </w:lvl>
    <w:lvl w:ilvl="6" w:tplc="1F324CAA" w:tentative="1">
      <w:start w:val="1"/>
      <w:numFmt w:val="bullet"/>
      <w:lvlText w:val="•"/>
      <w:lvlJc w:val="left"/>
      <w:pPr>
        <w:tabs>
          <w:tab w:val="num" w:pos="5040"/>
        </w:tabs>
        <w:ind w:left="5040" w:hanging="360"/>
      </w:pPr>
      <w:rPr>
        <w:rFonts w:ascii="Times New Roman" w:hAnsi="Times New Roman" w:hint="default"/>
      </w:rPr>
    </w:lvl>
    <w:lvl w:ilvl="7" w:tplc="98206A3A" w:tentative="1">
      <w:start w:val="1"/>
      <w:numFmt w:val="bullet"/>
      <w:lvlText w:val="•"/>
      <w:lvlJc w:val="left"/>
      <w:pPr>
        <w:tabs>
          <w:tab w:val="num" w:pos="5760"/>
        </w:tabs>
        <w:ind w:left="5760" w:hanging="360"/>
      </w:pPr>
      <w:rPr>
        <w:rFonts w:ascii="Times New Roman" w:hAnsi="Times New Roman" w:hint="default"/>
      </w:rPr>
    </w:lvl>
    <w:lvl w:ilvl="8" w:tplc="BDFAAA6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FA559E4"/>
    <w:multiLevelType w:val="multilevel"/>
    <w:tmpl w:val="B2E0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F302DB"/>
    <w:multiLevelType w:val="multilevel"/>
    <w:tmpl w:val="9988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33DF3"/>
    <w:multiLevelType w:val="hybridMultilevel"/>
    <w:tmpl w:val="98D8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20CC0"/>
    <w:multiLevelType w:val="hybridMultilevel"/>
    <w:tmpl w:val="B906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35727"/>
    <w:multiLevelType w:val="multilevel"/>
    <w:tmpl w:val="6798957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1" w15:restartNumberingAfterBreak="0">
    <w:nsid w:val="17C92B63"/>
    <w:multiLevelType w:val="multilevel"/>
    <w:tmpl w:val="515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C5120"/>
    <w:multiLevelType w:val="hybridMultilevel"/>
    <w:tmpl w:val="1ABE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16457"/>
    <w:multiLevelType w:val="hybridMultilevel"/>
    <w:tmpl w:val="6400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31428"/>
    <w:multiLevelType w:val="hybridMultilevel"/>
    <w:tmpl w:val="C9148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351F19"/>
    <w:multiLevelType w:val="hybridMultilevel"/>
    <w:tmpl w:val="53E4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85354"/>
    <w:multiLevelType w:val="multilevel"/>
    <w:tmpl w:val="F19E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DC1365"/>
    <w:multiLevelType w:val="hybridMultilevel"/>
    <w:tmpl w:val="8740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83D7C"/>
    <w:multiLevelType w:val="hybridMultilevel"/>
    <w:tmpl w:val="2148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21DD2"/>
    <w:multiLevelType w:val="multilevel"/>
    <w:tmpl w:val="8750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CB5D64"/>
    <w:multiLevelType w:val="multilevel"/>
    <w:tmpl w:val="282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8D4873"/>
    <w:multiLevelType w:val="multilevel"/>
    <w:tmpl w:val="5256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E15F2D"/>
    <w:multiLevelType w:val="multilevel"/>
    <w:tmpl w:val="1B14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7A0F0C"/>
    <w:multiLevelType w:val="hybridMultilevel"/>
    <w:tmpl w:val="C1A0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E7C58"/>
    <w:multiLevelType w:val="hybridMultilevel"/>
    <w:tmpl w:val="3F2C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F1382"/>
    <w:multiLevelType w:val="multilevel"/>
    <w:tmpl w:val="37A0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6E0A20"/>
    <w:multiLevelType w:val="hybridMultilevel"/>
    <w:tmpl w:val="4B46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D2FFB"/>
    <w:multiLevelType w:val="multilevel"/>
    <w:tmpl w:val="B4DE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D08F4"/>
    <w:multiLevelType w:val="multilevel"/>
    <w:tmpl w:val="54D4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285647"/>
    <w:multiLevelType w:val="hybridMultilevel"/>
    <w:tmpl w:val="577E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E6418B"/>
    <w:multiLevelType w:val="multilevel"/>
    <w:tmpl w:val="4620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694586"/>
    <w:multiLevelType w:val="multilevel"/>
    <w:tmpl w:val="DB2C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D75000"/>
    <w:multiLevelType w:val="hybridMultilevel"/>
    <w:tmpl w:val="9480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C358B"/>
    <w:multiLevelType w:val="multilevel"/>
    <w:tmpl w:val="A624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0E1846"/>
    <w:multiLevelType w:val="hybridMultilevel"/>
    <w:tmpl w:val="CBD2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C0DF3"/>
    <w:multiLevelType w:val="hybridMultilevel"/>
    <w:tmpl w:val="C9DA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B3CD0"/>
    <w:multiLevelType w:val="multilevel"/>
    <w:tmpl w:val="4A3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87D39"/>
    <w:multiLevelType w:val="hybridMultilevel"/>
    <w:tmpl w:val="8CF8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1071C"/>
    <w:multiLevelType w:val="hybridMultilevel"/>
    <w:tmpl w:val="C6F6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864A2"/>
    <w:multiLevelType w:val="hybridMultilevel"/>
    <w:tmpl w:val="F1C0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122F73"/>
    <w:multiLevelType w:val="multilevel"/>
    <w:tmpl w:val="2216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361450"/>
    <w:multiLevelType w:val="hybridMultilevel"/>
    <w:tmpl w:val="02D0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56173"/>
    <w:multiLevelType w:val="multilevel"/>
    <w:tmpl w:val="A260B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FC458E"/>
    <w:multiLevelType w:val="hybridMultilevel"/>
    <w:tmpl w:val="25B8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90A13"/>
    <w:multiLevelType w:val="multilevel"/>
    <w:tmpl w:val="5A82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4"/>
  </w:num>
  <w:num w:numId="3">
    <w:abstractNumId w:val="10"/>
  </w:num>
  <w:num w:numId="4">
    <w:abstractNumId w:val="1"/>
  </w:num>
  <w:num w:numId="5">
    <w:abstractNumId w:val="11"/>
  </w:num>
  <w:num w:numId="6">
    <w:abstractNumId w:val="27"/>
  </w:num>
  <w:num w:numId="7">
    <w:abstractNumId w:val="31"/>
  </w:num>
  <w:num w:numId="8">
    <w:abstractNumId w:val="33"/>
  </w:num>
  <w:num w:numId="9">
    <w:abstractNumId w:val="36"/>
  </w:num>
  <w:num w:numId="10">
    <w:abstractNumId w:val="0"/>
  </w:num>
  <w:num w:numId="11">
    <w:abstractNumId w:val="40"/>
  </w:num>
  <w:num w:numId="12">
    <w:abstractNumId w:val="16"/>
  </w:num>
  <w:num w:numId="13">
    <w:abstractNumId w:val="4"/>
  </w:num>
  <w:num w:numId="14">
    <w:abstractNumId w:val="44"/>
  </w:num>
  <w:num w:numId="15">
    <w:abstractNumId w:val="19"/>
  </w:num>
  <w:num w:numId="16">
    <w:abstractNumId w:val="5"/>
  </w:num>
  <w:num w:numId="17">
    <w:abstractNumId w:val="3"/>
  </w:num>
  <w:num w:numId="18">
    <w:abstractNumId w:val="28"/>
  </w:num>
  <w:num w:numId="19">
    <w:abstractNumId w:val="25"/>
  </w:num>
  <w:num w:numId="20">
    <w:abstractNumId w:val="30"/>
  </w:num>
  <w:num w:numId="21">
    <w:abstractNumId w:val="7"/>
  </w:num>
  <w:num w:numId="22">
    <w:abstractNumId w:val="6"/>
  </w:num>
  <w:num w:numId="23">
    <w:abstractNumId w:val="21"/>
  </w:num>
  <w:num w:numId="24">
    <w:abstractNumId w:val="20"/>
  </w:num>
  <w:num w:numId="25">
    <w:abstractNumId w:val="22"/>
  </w:num>
  <w:num w:numId="26">
    <w:abstractNumId w:val="12"/>
  </w:num>
  <w:num w:numId="27">
    <w:abstractNumId w:val="35"/>
  </w:num>
  <w:num w:numId="28">
    <w:abstractNumId w:val="32"/>
  </w:num>
  <w:num w:numId="29">
    <w:abstractNumId w:val="8"/>
  </w:num>
  <w:num w:numId="30">
    <w:abstractNumId w:val="13"/>
  </w:num>
  <w:num w:numId="31">
    <w:abstractNumId w:val="39"/>
  </w:num>
  <w:num w:numId="32">
    <w:abstractNumId w:val="38"/>
  </w:num>
  <w:num w:numId="33">
    <w:abstractNumId w:val="41"/>
  </w:num>
  <w:num w:numId="34">
    <w:abstractNumId w:val="43"/>
  </w:num>
  <w:num w:numId="35">
    <w:abstractNumId w:val="37"/>
  </w:num>
  <w:num w:numId="36">
    <w:abstractNumId w:val="2"/>
  </w:num>
  <w:num w:numId="37">
    <w:abstractNumId w:val="15"/>
  </w:num>
  <w:num w:numId="38">
    <w:abstractNumId w:val="34"/>
  </w:num>
  <w:num w:numId="39">
    <w:abstractNumId w:val="18"/>
  </w:num>
  <w:num w:numId="40">
    <w:abstractNumId w:val="26"/>
  </w:num>
  <w:num w:numId="41">
    <w:abstractNumId w:val="24"/>
  </w:num>
  <w:num w:numId="42">
    <w:abstractNumId w:val="9"/>
  </w:num>
  <w:num w:numId="43">
    <w:abstractNumId w:val="23"/>
  </w:num>
  <w:num w:numId="44">
    <w:abstractNumId w:val="17"/>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F8E"/>
    <w:rsid w:val="00000AC8"/>
    <w:rsid w:val="00017A9D"/>
    <w:rsid w:val="00043B0D"/>
    <w:rsid w:val="00071A1B"/>
    <w:rsid w:val="00091482"/>
    <w:rsid w:val="000A366A"/>
    <w:rsid w:val="000C355A"/>
    <w:rsid w:val="000E1DA3"/>
    <w:rsid w:val="000F7D40"/>
    <w:rsid w:val="0011175C"/>
    <w:rsid w:val="00154555"/>
    <w:rsid w:val="001713AF"/>
    <w:rsid w:val="00175D11"/>
    <w:rsid w:val="001814D1"/>
    <w:rsid w:val="00192F8E"/>
    <w:rsid w:val="0019694D"/>
    <w:rsid w:val="001A76BF"/>
    <w:rsid w:val="001B14E6"/>
    <w:rsid w:val="001B5E63"/>
    <w:rsid w:val="001C3B14"/>
    <w:rsid w:val="001D3B55"/>
    <w:rsid w:val="001E2A47"/>
    <w:rsid w:val="001F25C5"/>
    <w:rsid w:val="001F2AF1"/>
    <w:rsid w:val="001F7BF8"/>
    <w:rsid w:val="002005C2"/>
    <w:rsid w:val="00227423"/>
    <w:rsid w:val="00235684"/>
    <w:rsid w:val="00235B37"/>
    <w:rsid w:val="00237FF9"/>
    <w:rsid w:val="002410FB"/>
    <w:rsid w:val="00255445"/>
    <w:rsid w:val="002811E4"/>
    <w:rsid w:val="002826B7"/>
    <w:rsid w:val="002A4B29"/>
    <w:rsid w:val="002B6F13"/>
    <w:rsid w:val="002D3FDC"/>
    <w:rsid w:val="002F1461"/>
    <w:rsid w:val="002F7A68"/>
    <w:rsid w:val="0031798F"/>
    <w:rsid w:val="00343E39"/>
    <w:rsid w:val="00346F72"/>
    <w:rsid w:val="00353DEF"/>
    <w:rsid w:val="00374190"/>
    <w:rsid w:val="0038317C"/>
    <w:rsid w:val="003C1E05"/>
    <w:rsid w:val="00407BFF"/>
    <w:rsid w:val="00421FF0"/>
    <w:rsid w:val="00424991"/>
    <w:rsid w:val="0042760D"/>
    <w:rsid w:val="00494543"/>
    <w:rsid w:val="00496B3B"/>
    <w:rsid w:val="004A29C7"/>
    <w:rsid w:val="004A5DE7"/>
    <w:rsid w:val="004C2EB9"/>
    <w:rsid w:val="004E4AF4"/>
    <w:rsid w:val="004F4663"/>
    <w:rsid w:val="00514542"/>
    <w:rsid w:val="00526365"/>
    <w:rsid w:val="00530763"/>
    <w:rsid w:val="00554253"/>
    <w:rsid w:val="00555F3C"/>
    <w:rsid w:val="0056264D"/>
    <w:rsid w:val="00572182"/>
    <w:rsid w:val="005B47CD"/>
    <w:rsid w:val="005C57D5"/>
    <w:rsid w:val="005E1C3B"/>
    <w:rsid w:val="005E2595"/>
    <w:rsid w:val="005E2CEB"/>
    <w:rsid w:val="005F1656"/>
    <w:rsid w:val="0061063F"/>
    <w:rsid w:val="00662674"/>
    <w:rsid w:val="00666996"/>
    <w:rsid w:val="006710B0"/>
    <w:rsid w:val="0069626C"/>
    <w:rsid w:val="006A308A"/>
    <w:rsid w:val="006A78DA"/>
    <w:rsid w:val="006B326B"/>
    <w:rsid w:val="006D4C30"/>
    <w:rsid w:val="006D56CE"/>
    <w:rsid w:val="006F270A"/>
    <w:rsid w:val="006F6233"/>
    <w:rsid w:val="00717A42"/>
    <w:rsid w:val="00741E1F"/>
    <w:rsid w:val="0075637D"/>
    <w:rsid w:val="00762C51"/>
    <w:rsid w:val="00772536"/>
    <w:rsid w:val="00782641"/>
    <w:rsid w:val="0079136A"/>
    <w:rsid w:val="007A075F"/>
    <w:rsid w:val="007C5251"/>
    <w:rsid w:val="007F118F"/>
    <w:rsid w:val="007F64BE"/>
    <w:rsid w:val="00801C21"/>
    <w:rsid w:val="00811675"/>
    <w:rsid w:val="00815EA3"/>
    <w:rsid w:val="00824750"/>
    <w:rsid w:val="00827A13"/>
    <w:rsid w:val="00847881"/>
    <w:rsid w:val="008523DC"/>
    <w:rsid w:val="008B0347"/>
    <w:rsid w:val="008E4893"/>
    <w:rsid w:val="008F23DE"/>
    <w:rsid w:val="008F2FDE"/>
    <w:rsid w:val="00914773"/>
    <w:rsid w:val="00940870"/>
    <w:rsid w:val="0094331C"/>
    <w:rsid w:val="00943B65"/>
    <w:rsid w:val="00964113"/>
    <w:rsid w:val="00965206"/>
    <w:rsid w:val="00975825"/>
    <w:rsid w:val="00975A54"/>
    <w:rsid w:val="009D4FB6"/>
    <w:rsid w:val="009D54B3"/>
    <w:rsid w:val="009F6E7E"/>
    <w:rsid w:val="009F7892"/>
    <w:rsid w:val="00A03550"/>
    <w:rsid w:val="00A1050D"/>
    <w:rsid w:val="00A15A63"/>
    <w:rsid w:val="00A226F7"/>
    <w:rsid w:val="00A35777"/>
    <w:rsid w:val="00A44E31"/>
    <w:rsid w:val="00A60B11"/>
    <w:rsid w:val="00A76BDD"/>
    <w:rsid w:val="00AA432A"/>
    <w:rsid w:val="00AA6ADF"/>
    <w:rsid w:val="00AA7D16"/>
    <w:rsid w:val="00B02A91"/>
    <w:rsid w:val="00B166A5"/>
    <w:rsid w:val="00B202DD"/>
    <w:rsid w:val="00B26C6D"/>
    <w:rsid w:val="00B27337"/>
    <w:rsid w:val="00B506FC"/>
    <w:rsid w:val="00B559E8"/>
    <w:rsid w:val="00B80CF6"/>
    <w:rsid w:val="00B90F31"/>
    <w:rsid w:val="00BD15AF"/>
    <w:rsid w:val="00C02420"/>
    <w:rsid w:val="00C029FC"/>
    <w:rsid w:val="00C3383D"/>
    <w:rsid w:val="00C404B1"/>
    <w:rsid w:val="00C64C6D"/>
    <w:rsid w:val="00C65B22"/>
    <w:rsid w:val="00C73833"/>
    <w:rsid w:val="00C91182"/>
    <w:rsid w:val="00CB0818"/>
    <w:rsid w:val="00CD1613"/>
    <w:rsid w:val="00CE4EEC"/>
    <w:rsid w:val="00D016C3"/>
    <w:rsid w:val="00D23F25"/>
    <w:rsid w:val="00D87672"/>
    <w:rsid w:val="00D92A47"/>
    <w:rsid w:val="00D971A0"/>
    <w:rsid w:val="00DA4606"/>
    <w:rsid w:val="00DA63F4"/>
    <w:rsid w:val="00DA6894"/>
    <w:rsid w:val="00DA6A71"/>
    <w:rsid w:val="00DC2F21"/>
    <w:rsid w:val="00DC7365"/>
    <w:rsid w:val="00DD0921"/>
    <w:rsid w:val="00DD32D4"/>
    <w:rsid w:val="00DD4E58"/>
    <w:rsid w:val="00DF5DE5"/>
    <w:rsid w:val="00E22F32"/>
    <w:rsid w:val="00E43360"/>
    <w:rsid w:val="00E46600"/>
    <w:rsid w:val="00E57A61"/>
    <w:rsid w:val="00E74C38"/>
    <w:rsid w:val="00E82041"/>
    <w:rsid w:val="00E8544A"/>
    <w:rsid w:val="00E90AED"/>
    <w:rsid w:val="00E95335"/>
    <w:rsid w:val="00EA2612"/>
    <w:rsid w:val="00EB4B01"/>
    <w:rsid w:val="00EC142B"/>
    <w:rsid w:val="00EC390E"/>
    <w:rsid w:val="00F02056"/>
    <w:rsid w:val="00F05378"/>
    <w:rsid w:val="00F0558D"/>
    <w:rsid w:val="00F07E78"/>
    <w:rsid w:val="00F42EC0"/>
    <w:rsid w:val="00F45EFE"/>
    <w:rsid w:val="00F8293F"/>
    <w:rsid w:val="00FE2A64"/>
    <w:rsid w:val="00FE4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48BA"/>
  <w15:chartTrackingRefBased/>
  <w15:docId w15:val="{09013386-96D5-4BD1-A36F-DD9E5C8A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43B65"/>
    <w:pPr>
      <w:keepNext/>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A2612"/>
    <w:rPr>
      <w:i/>
      <w:iCs/>
    </w:rPr>
  </w:style>
  <w:style w:type="character" w:styleId="Strong">
    <w:name w:val="Strong"/>
    <w:basedOn w:val="DefaultParagraphFont"/>
    <w:uiPriority w:val="22"/>
    <w:qFormat/>
    <w:rsid w:val="00EA2612"/>
    <w:rPr>
      <w:b/>
      <w:bCs/>
    </w:rPr>
  </w:style>
  <w:style w:type="paragraph" w:styleId="Header">
    <w:name w:val="header"/>
    <w:basedOn w:val="Normal"/>
    <w:link w:val="HeaderChar"/>
    <w:uiPriority w:val="99"/>
    <w:unhideWhenUsed/>
    <w:rsid w:val="00EA2612"/>
    <w:pPr>
      <w:tabs>
        <w:tab w:val="center" w:pos="4680"/>
        <w:tab w:val="right" w:pos="9360"/>
      </w:tabs>
    </w:pPr>
  </w:style>
  <w:style w:type="character" w:customStyle="1" w:styleId="HeaderChar">
    <w:name w:val="Header Char"/>
    <w:basedOn w:val="DefaultParagraphFont"/>
    <w:link w:val="Header"/>
    <w:uiPriority w:val="99"/>
    <w:rsid w:val="00EA2612"/>
  </w:style>
  <w:style w:type="paragraph" w:styleId="Footer">
    <w:name w:val="footer"/>
    <w:basedOn w:val="Normal"/>
    <w:link w:val="FooterChar"/>
    <w:uiPriority w:val="99"/>
    <w:unhideWhenUsed/>
    <w:rsid w:val="00EA2612"/>
    <w:pPr>
      <w:tabs>
        <w:tab w:val="center" w:pos="4680"/>
        <w:tab w:val="right" w:pos="9360"/>
      </w:tabs>
    </w:pPr>
  </w:style>
  <w:style w:type="character" w:customStyle="1" w:styleId="FooterChar">
    <w:name w:val="Footer Char"/>
    <w:basedOn w:val="DefaultParagraphFont"/>
    <w:link w:val="Footer"/>
    <w:uiPriority w:val="99"/>
    <w:rsid w:val="00EA2612"/>
  </w:style>
  <w:style w:type="character" w:styleId="Hyperlink">
    <w:name w:val="Hyperlink"/>
    <w:basedOn w:val="DefaultParagraphFont"/>
    <w:uiPriority w:val="99"/>
    <w:semiHidden/>
    <w:unhideWhenUsed/>
    <w:rsid w:val="00000AC8"/>
    <w:rPr>
      <w:color w:val="0000FF"/>
      <w:u w:val="single"/>
    </w:rPr>
  </w:style>
  <w:style w:type="paragraph" w:styleId="BalloonText">
    <w:name w:val="Balloon Text"/>
    <w:basedOn w:val="Normal"/>
    <w:link w:val="BalloonTextChar"/>
    <w:uiPriority w:val="99"/>
    <w:semiHidden/>
    <w:unhideWhenUsed/>
    <w:rsid w:val="009F7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892"/>
    <w:rPr>
      <w:rFonts w:ascii="Segoe UI" w:hAnsi="Segoe UI" w:cs="Segoe UI"/>
      <w:sz w:val="18"/>
      <w:szCs w:val="18"/>
    </w:rPr>
  </w:style>
  <w:style w:type="paragraph" w:styleId="ListParagraph">
    <w:name w:val="List Paragraph"/>
    <w:basedOn w:val="Normal"/>
    <w:uiPriority w:val="34"/>
    <w:qFormat/>
    <w:rsid w:val="00071A1B"/>
    <w:pPr>
      <w:ind w:left="720"/>
      <w:contextualSpacing/>
    </w:pPr>
  </w:style>
  <w:style w:type="character" w:customStyle="1" w:styleId="apple-tab-span">
    <w:name w:val="apple-tab-span"/>
    <w:basedOn w:val="DefaultParagraphFont"/>
    <w:rsid w:val="000E1DA3"/>
  </w:style>
  <w:style w:type="character" w:customStyle="1" w:styleId="Heading2Char">
    <w:name w:val="Heading 2 Char"/>
    <w:basedOn w:val="DefaultParagraphFont"/>
    <w:link w:val="Heading2"/>
    <w:rsid w:val="00943B6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234574">
      <w:bodyDiv w:val="1"/>
      <w:marLeft w:val="0"/>
      <w:marRight w:val="0"/>
      <w:marTop w:val="0"/>
      <w:marBottom w:val="0"/>
      <w:divBdr>
        <w:top w:val="none" w:sz="0" w:space="0" w:color="auto"/>
        <w:left w:val="none" w:sz="0" w:space="0" w:color="auto"/>
        <w:bottom w:val="none" w:sz="0" w:space="0" w:color="auto"/>
        <w:right w:val="none" w:sz="0" w:space="0" w:color="auto"/>
      </w:divBdr>
    </w:div>
    <w:div w:id="345445931">
      <w:bodyDiv w:val="1"/>
      <w:marLeft w:val="0"/>
      <w:marRight w:val="0"/>
      <w:marTop w:val="0"/>
      <w:marBottom w:val="0"/>
      <w:divBdr>
        <w:top w:val="none" w:sz="0" w:space="0" w:color="auto"/>
        <w:left w:val="none" w:sz="0" w:space="0" w:color="auto"/>
        <w:bottom w:val="none" w:sz="0" w:space="0" w:color="auto"/>
        <w:right w:val="none" w:sz="0" w:space="0" w:color="auto"/>
      </w:divBdr>
    </w:div>
    <w:div w:id="348800084">
      <w:bodyDiv w:val="1"/>
      <w:marLeft w:val="0"/>
      <w:marRight w:val="0"/>
      <w:marTop w:val="0"/>
      <w:marBottom w:val="0"/>
      <w:divBdr>
        <w:top w:val="none" w:sz="0" w:space="0" w:color="auto"/>
        <w:left w:val="none" w:sz="0" w:space="0" w:color="auto"/>
        <w:bottom w:val="none" w:sz="0" w:space="0" w:color="auto"/>
        <w:right w:val="none" w:sz="0" w:space="0" w:color="auto"/>
      </w:divBdr>
    </w:div>
    <w:div w:id="349719026">
      <w:bodyDiv w:val="1"/>
      <w:marLeft w:val="0"/>
      <w:marRight w:val="0"/>
      <w:marTop w:val="0"/>
      <w:marBottom w:val="0"/>
      <w:divBdr>
        <w:top w:val="none" w:sz="0" w:space="0" w:color="auto"/>
        <w:left w:val="none" w:sz="0" w:space="0" w:color="auto"/>
        <w:bottom w:val="none" w:sz="0" w:space="0" w:color="auto"/>
        <w:right w:val="none" w:sz="0" w:space="0" w:color="auto"/>
      </w:divBdr>
    </w:div>
    <w:div w:id="408117024">
      <w:bodyDiv w:val="1"/>
      <w:marLeft w:val="0"/>
      <w:marRight w:val="0"/>
      <w:marTop w:val="0"/>
      <w:marBottom w:val="0"/>
      <w:divBdr>
        <w:top w:val="none" w:sz="0" w:space="0" w:color="auto"/>
        <w:left w:val="none" w:sz="0" w:space="0" w:color="auto"/>
        <w:bottom w:val="none" w:sz="0" w:space="0" w:color="auto"/>
        <w:right w:val="none" w:sz="0" w:space="0" w:color="auto"/>
      </w:divBdr>
    </w:div>
    <w:div w:id="442769414">
      <w:bodyDiv w:val="1"/>
      <w:marLeft w:val="0"/>
      <w:marRight w:val="0"/>
      <w:marTop w:val="0"/>
      <w:marBottom w:val="0"/>
      <w:divBdr>
        <w:top w:val="none" w:sz="0" w:space="0" w:color="auto"/>
        <w:left w:val="none" w:sz="0" w:space="0" w:color="auto"/>
        <w:bottom w:val="none" w:sz="0" w:space="0" w:color="auto"/>
        <w:right w:val="none" w:sz="0" w:space="0" w:color="auto"/>
      </w:divBdr>
    </w:div>
    <w:div w:id="466706486">
      <w:bodyDiv w:val="1"/>
      <w:marLeft w:val="0"/>
      <w:marRight w:val="0"/>
      <w:marTop w:val="0"/>
      <w:marBottom w:val="0"/>
      <w:divBdr>
        <w:top w:val="none" w:sz="0" w:space="0" w:color="auto"/>
        <w:left w:val="none" w:sz="0" w:space="0" w:color="auto"/>
        <w:bottom w:val="none" w:sz="0" w:space="0" w:color="auto"/>
        <w:right w:val="none" w:sz="0" w:space="0" w:color="auto"/>
      </w:divBdr>
    </w:div>
    <w:div w:id="484127719">
      <w:bodyDiv w:val="1"/>
      <w:marLeft w:val="0"/>
      <w:marRight w:val="0"/>
      <w:marTop w:val="0"/>
      <w:marBottom w:val="0"/>
      <w:divBdr>
        <w:top w:val="none" w:sz="0" w:space="0" w:color="auto"/>
        <w:left w:val="none" w:sz="0" w:space="0" w:color="auto"/>
        <w:bottom w:val="none" w:sz="0" w:space="0" w:color="auto"/>
        <w:right w:val="none" w:sz="0" w:space="0" w:color="auto"/>
      </w:divBdr>
    </w:div>
    <w:div w:id="488643677">
      <w:bodyDiv w:val="1"/>
      <w:marLeft w:val="0"/>
      <w:marRight w:val="0"/>
      <w:marTop w:val="0"/>
      <w:marBottom w:val="0"/>
      <w:divBdr>
        <w:top w:val="none" w:sz="0" w:space="0" w:color="auto"/>
        <w:left w:val="none" w:sz="0" w:space="0" w:color="auto"/>
        <w:bottom w:val="none" w:sz="0" w:space="0" w:color="auto"/>
        <w:right w:val="none" w:sz="0" w:space="0" w:color="auto"/>
      </w:divBdr>
    </w:div>
    <w:div w:id="575167284">
      <w:bodyDiv w:val="1"/>
      <w:marLeft w:val="0"/>
      <w:marRight w:val="0"/>
      <w:marTop w:val="0"/>
      <w:marBottom w:val="0"/>
      <w:divBdr>
        <w:top w:val="none" w:sz="0" w:space="0" w:color="auto"/>
        <w:left w:val="none" w:sz="0" w:space="0" w:color="auto"/>
        <w:bottom w:val="none" w:sz="0" w:space="0" w:color="auto"/>
        <w:right w:val="none" w:sz="0" w:space="0" w:color="auto"/>
      </w:divBdr>
    </w:div>
    <w:div w:id="588734255">
      <w:bodyDiv w:val="1"/>
      <w:marLeft w:val="0"/>
      <w:marRight w:val="0"/>
      <w:marTop w:val="0"/>
      <w:marBottom w:val="0"/>
      <w:divBdr>
        <w:top w:val="none" w:sz="0" w:space="0" w:color="auto"/>
        <w:left w:val="none" w:sz="0" w:space="0" w:color="auto"/>
        <w:bottom w:val="none" w:sz="0" w:space="0" w:color="auto"/>
        <w:right w:val="none" w:sz="0" w:space="0" w:color="auto"/>
      </w:divBdr>
    </w:div>
    <w:div w:id="662046674">
      <w:bodyDiv w:val="1"/>
      <w:marLeft w:val="0"/>
      <w:marRight w:val="0"/>
      <w:marTop w:val="0"/>
      <w:marBottom w:val="0"/>
      <w:divBdr>
        <w:top w:val="none" w:sz="0" w:space="0" w:color="auto"/>
        <w:left w:val="none" w:sz="0" w:space="0" w:color="auto"/>
        <w:bottom w:val="none" w:sz="0" w:space="0" w:color="auto"/>
        <w:right w:val="none" w:sz="0" w:space="0" w:color="auto"/>
      </w:divBdr>
    </w:div>
    <w:div w:id="709453046">
      <w:bodyDiv w:val="1"/>
      <w:marLeft w:val="0"/>
      <w:marRight w:val="0"/>
      <w:marTop w:val="0"/>
      <w:marBottom w:val="0"/>
      <w:divBdr>
        <w:top w:val="none" w:sz="0" w:space="0" w:color="auto"/>
        <w:left w:val="none" w:sz="0" w:space="0" w:color="auto"/>
        <w:bottom w:val="none" w:sz="0" w:space="0" w:color="auto"/>
        <w:right w:val="none" w:sz="0" w:space="0" w:color="auto"/>
      </w:divBdr>
    </w:div>
    <w:div w:id="725448885">
      <w:bodyDiv w:val="1"/>
      <w:marLeft w:val="0"/>
      <w:marRight w:val="0"/>
      <w:marTop w:val="0"/>
      <w:marBottom w:val="0"/>
      <w:divBdr>
        <w:top w:val="none" w:sz="0" w:space="0" w:color="auto"/>
        <w:left w:val="none" w:sz="0" w:space="0" w:color="auto"/>
        <w:bottom w:val="none" w:sz="0" w:space="0" w:color="auto"/>
        <w:right w:val="none" w:sz="0" w:space="0" w:color="auto"/>
      </w:divBdr>
    </w:div>
    <w:div w:id="732851191">
      <w:bodyDiv w:val="1"/>
      <w:marLeft w:val="0"/>
      <w:marRight w:val="0"/>
      <w:marTop w:val="0"/>
      <w:marBottom w:val="0"/>
      <w:divBdr>
        <w:top w:val="none" w:sz="0" w:space="0" w:color="auto"/>
        <w:left w:val="none" w:sz="0" w:space="0" w:color="auto"/>
        <w:bottom w:val="none" w:sz="0" w:space="0" w:color="auto"/>
        <w:right w:val="none" w:sz="0" w:space="0" w:color="auto"/>
      </w:divBdr>
    </w:div>
    <w:div w:id="804158221">
      <w:bodyDiv w:val="1"/>
      <w:marLeft w:val="0"/>
      <w:marRight w:val="0"/>
      <w:marTop w:val="0"/>
      <w:marBottom w:val="0"/>
      <w:divBdr>
        <w:top w:val="none" w:sz="0" w:space="0" w:color="auto"/>
        <w:left w:val="none" w:sz="0" w:space="0" w:color="auto"/>
        <w:bottom w:val="none" w:sz="0" w:space="0" w:color="auto"/>
        <w:right w:val="none" w:sz="0" w:space="0" w:color="auto"/>
      </w:divBdr>
    </w:div>
    <w:div w:id="805515109">
      <w:bodyDiv w:val="1"/>
      <w:marLeft w:val="0"/>
      <w:marRight w:val="0"/>
      <w:marTop w:val="0"/>
      <w:marBottom w:val="0"/>
      <w:divBdr>
        <w:top w:val="none" w:sz="0" w:space="0" w:color="auto"/>
        <w:left w:val="none" w:sz="0" w:space="0" w:color="auto"/>
        <w:bottom w:val="none" w:sz="0" w:space="0" w:color="auto"/>
        <w:right w:val="none" w:sz="0" w:space="0" w:color="auto"/>
      </w:divBdr>
    </w:div>
    <w:div w:id="810095451">
      <w:bodyDiv w:val="1"/>
      <w:marLeft w:val="0"/>
      <w:marRight w:val="0"/>
      <w:marTop w:val="0"/>
      <w:marBottom w:val="0"/>
      <w:divBdr>
        <w:top w:val="none" w:sz="0" w:space="0" w:color="auto"/>
        <w:left w:val="none" w:sz="0" w:space="0" w:color="auto"/>
        <w:bottom w:val="none" w:sz="0" w:space="0" w:color="auto"/>
        <w:right w:val="none" w:sz="0" w:space="0" w:color="auto"/>
      </w:divBdr>
    </w:div>
    <w:div w:id="835536290">
      <w:bodyDiv w:val="1"/>
      <w:marLeft w:val="0"/>
      <w:marRight w:val="0"/>
      <w:marTop w:val="0"/>
      <w:marBottom w:val="0"/>
      <w:divBdr>
        <w:top w:val="none" w:sz="0" w:space="0" w:color="auto"/>
        <w:left w:val="none" w:sz="0" w:space="0" w:color="auto"/>
        <w:bottom w:val="none" w:sz="0" w:space="0" w:color="auto"/>
        <w:right w:val="none" w:sz="0" w:space="0" w:color="auto"/>
      </w:divBdr>
    </w:div>
    <w:div w:id="914390070">
      <w:bodyDiv w:val="1"/>
      <w:marLeft w:val="0"/>
      <w:marRight w:val="0"/>
      <w:marTop w:val="0"/>
      <w:marBottom w:val="0"/>
      <w:divBdr>
        <w:top w:val="none" w:sz="0" w:space="0" w:color="auto"/>
        <w:left w:val="none" w:sz="0" w:space="0" w:color="auto"/>
        <w:bottom w:val="none" w:sz="0" w:space="0" w:color="auto"/>
        <w:right w:val="none" w:sz="0" w:space="0" w:color="auto"/>
      </w:divBdr>
    </w:div>
    <w:div w:id="1018847518">
      <w:bodyDiv w:val="1"/>
      <w:marLeft w:val="0"/>
      <w:marRight w:val="0"/>
      <w:marTop w:val="0"/>
      <w:marBottom w:val="0"/>
      <w:divBdr>
        <w:top w:val="none" w:sz="0" w:space="0" w:color="auto"/>
        <w:left w:val="none" w:sz="0" w:space="0" w:color="auto"/>
        <w:bottom w:val="none" w:sz="0" w:space="0" w:color="auto"/>
        <w:right w:val="none" w:sz="0" w:space="0" w:color="auto"/>
      </w:divBdr>
    </w:div>
    <w:div w:id="1025014704">
      <w:bodyDiv w:val="1"/>
      <w:marLeft w:val="0"/>
      <w:marRight w:val="0"/>
      <w:marTop w:val="0"/>
      <w:marBottom w:val="0"/>
      <w:divBdr>
        <w:top w:val="none" w:sz="0" w:space="0" w:color="auto"/>
        <w:left w:val="none" w:sz="0" w:space="0" w:color="auto"/>
        <w:bottom w:val="none" w:sz="0" w:space="0" w:color="auto"/>
        <w:right w:val="none" w:sz="0" w:space="0" w:color="auto"/>
      </w:divBdr>
    </w:div>
    <w:div w:id="1119452381">
      <w:bodyDiv w:val="1"/>
      <w:marLeft w:val="0"/>
      <w:marRight w:val="0"/>
      <w:marTop w:val="0"/>
      <w:marBottom w:val="0"/>
      <w:divBdr>
        <w:top w:val="none" w:sz="0" w:space="0" w:color="auto"/>
        <w:left w:val="none" w:sz="0" w:space="0" w:color="auto"/>
        <w:bottom w:val="none" w:sz="0" w:space="0" w:color="auto"/>
        <w:right w:val="none" w:sz="0" w:space="0" w:color="auto"/>
      </w:divBdr>
    </w:div>
    <w:div w:id="1164079286">
      <w:bodyDiv w:val="1"/>
      <w:marLeft w:val="0"/>
      <w:marRight w:val="0"/>
      <w:marTop w:val="0"/>
      <w:marBottom w:val="0"/>
      <w:divBdr>
        <w:top w:val="none" w:sz="0" w:space="0" w:color="auto"/>
        <w:left w:val="none" w:sz="0" w:space="0" w:color="auto"/>
        <w:bottom w:val="none" w:sz="0" w:space="0" w:color="auto"/>
        <w:right w:val="none" w:sz="0" w:space="0" w:color="auto"/>
      </w:divBdr>
    </w:div>
    <w:div w:id="1212228475">
      <w:bodyDiv w:val="1"/>
      <w:marLeft w:val="0"/>
      <w:marRight w:val="0"/>
      <w:marTop w:val="0"/>
      <w:marBottom w:val="0"/>
      <w:divBdr>
        <w:top w:val="none" w:sz="0" w:space="0" w:color="auto"/>
        <w:left w:val="none" w:sz="0" w:space="0" w:color="auto"/>
        <w:bottom w:val="none" w:sz="0" w:space="0" w:color="auto"/>
        <w:right w:val="none" w:sz="0" w:space="0" w:color="auto"/>
      </w:divBdr>
    </w:div>
    <w:div w:id="1221361142">
      <w:bodyDiv w:val="1"/>
      <w:marLeft w:val="0"/>
      <w:marRight w:val="0"/>
      <w:marTop w:val="0"/>
      <w:marBottom w:val="0"/>
      <w:divBdr>
        <w:top w:val="none" w:sz="0" w:space="0" w:color="auto"/>
        <w:left w:val="none" w:sz="0" w:space="0" w:color="auto"/>
        <w:bottom w:val="none" w:sz="0" w:space="0" w:color="auto"/>
        <w:right w:val="none" w:sz="0" w:space="0" w:color="auto"/>
      </w:divBdr>
    </w:div>
    <w:div w:id="1233389916">
      <w:bodyDiv w:val="1"/>
      <w:marLeft w:val="0"/>
      <w:marRight w:val="0"/>
      <w:marTop w:val="0"/>
      <w:marBottom w:val="0"/>
      <w:divBdr>
        <w:top w:val="none" w:sz="0" w:space="0" w:color="auto"/>
        <w:left w:val="none" w:sz="0" w:space="0" w:color="auto"/>
        <w:bottom w:val="none" w:sz="0" w:space="0" w:color="auto"/>
        <w:right w:val="none" w:sz="0" w:space="0" w:color="auto"/>
      </w:divBdr>
    </w:div>
    <w:div w:id="1248542221">
      <w:bodyDiv w:val="1"/>
      <w:marLeft w:val="0"/>
      <w:marRight w:val="0"/>
      <w:marTop w:val="0"/>
      <w:marBottom w:val="0"/>
      <w:divBdr>
        <w:top w:val="none" w:sz="0" w:space="0" w:color="auto"/>
        <w:left w:val="none" w:sz="0" w:space="0" w:color="auto"/>
        <w:bottom w:val="none" w:sz="0" w:space="0" w:color="auto"/>
        <w:right w:val="none" w:sz="0" w:space="0" w:color="auto"/>
      </w:divBdr>
    </w:div>
    <w:div w:id="1263993898">
      <w:bodyDiv w:val="1"/>
      <w:marLeft w:val="0"/>
      <w:marRight w:val="0"/>
      <w:marTop w:val="0"/>
      <w:marBottom w:val="0"/>
      <w:divBdr>
        <w:top w:val="none" w:sz="0" w:space="0" w:color="auto"/>
        <w:left w:val="none" w:sz="0" w:space="0" w:color="auto"/>
        <w:bottom w:val="none" w:sz="0" w:space="0" w:color="auto"/>
        <w:right w:val="none" w:sz="0" w:space="0" w:color="auto"/>
      </w:divBdr>
    </w:div>
    <w:div w:id="1284073108">
      <w:bodyDiv w:val="1"/>
      <w:marLeft w:val="0"/>
      <w:marRight w:val="0"/>
      <w:marTop w:val="0"/>
      <w:marBottom w:val="0"/>
      <w:divBdr>
        <w:top w:val="none" w:sz="0" w:space="0" w:color="auto"/>
        <w:left w:val="none" w:sz="0" w:space="0" w:color="auto"/>
        <w:bottom w:val="none" w:sz="0" w:space="0" w:color="auto"/>
        <w:right w:val="none" w:sz="0" w:space="0" w:color="auto"/>
      </w:divBdr>
    </w:div>
    <w:div w:id="1325745669">
      <w:bodyDiv w:val="1"/>
      <w:marLeft w:val="0"/>
      <w:marRight w:val="0"/>
      <w:marTop w:val="0"/>
      <w:marBottom w:val="0"/>
      <w:divBdr>
        <w:top w:val="none" w:sz="0" w:space="0" w:color="auto"/>
        <w:left w:val="none" w:sz="0" w:space="0" w:color="auto"/>
        <w:bottom w:val="none" w:sz="0" w:space="0" w:color="auto"/>
        <w:right w:val="none" w:sz="0" w:space="0" w:color="auto"/>
      </w:divBdr>
    </w:div>
    <w:div w:id="1336689867">
      <w:bodyDiv w:val="1"/>
      <w:marLeft w:val="0"/>
      <w:marRight w:val="0"/>
      <w:marTop w:val="0"/>
      <w:marBottom w:val="0"/>
      <w:divBdr>
        <w:top w:val="none" w:sz="0" w:space="0" w:color="auto"/>
        <w:left w:val="none" w:sz="0" w:space="0" w:color="auto"/>
        <w:bottom w:val="none" w:sz="0" w:space="0" w:color="auto"/>
        <w:right w:val="none" w:sz="0" w:space="0" w:color="auto"/>
      </w:divBdr>
    </w:div>
    <w:div w:id="1351566911">
      <w:bodyDiv w:val="1"/>
      <w:marLeft w:val="0"/>
      <w:marRight w:val="0"/>
      <w:marTop w:val="0"/>
      <w:marBottom w:val="0"/>
      <w:divBdr>
        <w:top w:val="none" w:sz="0" w:space="0" w:color="auto"/>
        <w:left w:val="none" w:sz="0" w:space="0" w:color="auto"/>
        <w:bottom w:val="none" w:sz="0" w:space="0" w:color="auto"/>
        <w:right w:val="none" w:sz="0" w:space="0" w:color="auto"/>
      </w:divBdr>
    </w:div>
    <w:div w:id="1395469228">
      <w:bodyDiv w:val="1"/>
      <w:marLeft w:val="0"/>
      <w:marRight w:val="0"/>
      <w:marTop w:val="0"/>
      <w:marBottom w:val="0"/>
      <w:divBdr>
        <w:top w:val="none" w:sz="0" w:space="0" w:color="auto"/>
        <w:left w:val="none" w:sz="0" w:space="0" w:color="auto"/>
        <w:bottom w:val="none" w:sz="0" w:space="0" w:color="auto"/>
        <w:right w:val="none" w:sz="0" w:space="0" w:color="auto"/>
      </w:divBdr>
    </w:div>
    <w:div w:id="1450468785">
      <w:bodyDiv w:val="1"/>
      <w:marLeft w:val="0"/>
      <w:marRight w:val="0"/>
      <w:marTop w:val="0"/>
      <w:marBottom w:val="0"/>
      <w:divBdr>
        <w:top w:val="none" w:sz="0" w:space="0" w:color="auto"/>
        <w:left w:val="none" w:sz="0" w:space="0" w:color="auto"/>
        <w:bottom w:val="none" w:sz="0" w:space="0" w:color="auto"/>
        <w:right w:val="none" w:sz="0" w:space="0" w:color="auto"/>
      </w:divBdr>
      <w:divsChild>
        <w:div w:id="303239403">
          <w:marLeft w:val="547"/>
          <w:marRight w:val="0"/>
          <w:marTop w:val="250"/>
          <w:marBottom w:val="0"/>
          <w:divBdr>
            <w:top w:val="none" w:sz="0" w:space="0" w:color="auto"/>
            <w:left w:val="none" w:sz="0" w:space="0" w:color="auto"/>
            <w:bottom w:val="none" w:sz="0" w:space="0" w:color="auto"/>
            <w:right w:val="none" w:sz="0" w:space="0" w:color="auto"/>
          </w:divBdr>
        </w:div>
        <w:div w:id="1620063023">
          <w:marLeft w:val="547"/>
          <w:marRight w:val="0"/>
          <w:marTop w:val="250"/>
          <w:marBottom w:val="0"/>
          <w:divBdr>
            <w:top w:val="none" w:sz="0" w:space="0" w:color="auto"/>
            <w:left w:val="none" w:sz="0" w:space="0" w:color="auto"/>
            <w:bottom w:val="none" w:sz="0" w:space="0" w:color="auto"/>
            <w:right w:val="none" w:sz="0" w:space="0" w:color="auto"/>
          </w:divBdr>
        </w:div>
        <w:div w:id="412047227">
          <w:marLeft w:val="547"/>
          <w:marRight w:val="0"/>
          <w:marTop w:val="250"/>
          <w:marBottom w:val="0"/>
          <w:divBdr>
            <w:top w:val="none" w:sz="0" w:space="0" w:color="auto"/>
            <w:left w:val="none" w:sz="0" w:space="0" w:color="auto"/>
            <w:bottom w:val="none" w:sz="0" w:space="0" w:color="auto"/>
            <w:right w:val="none" w:sz="0" w:space="0" w:color="auto"/>
          </w:divBdr>
        </w:div>
        <w:div w:id="1098985959">
          <w:marLeft w:val="547"/>
          <w:marRight w:val="0"/>
          <w:marTop w:val="250"/>
          <w:marBottom w:val="0"/>
          <w:divBdr>
            <w:top w:val="none" w:sz="0" w:space="0" w:color="auto"/>
            <w:left w:val="none" w:sz="0" w:space="0" w:color="auto"/>
            <w:bottom w:val="none" w:sz="0" w:space="0" w:color="auto"/>
            <w:right w:val="none" w:sz="0" w:space="0" w:color="auto"/>
          </w:divBdr>
        </w:div>
        <w:div w:id="323359834">
          <w:marLeft w:val="547"/>
          <w:marRight w:val="0"/>
          <w:marTop w:val="250"/>
          <w:marBottom w:val="0"/>
          <w:divBdr>
            <w:top w:val="none" w:sz="0" w:space="0" w:color="auto"/>
            <w:left w:val="none" w:sz="0" w:space="0" w:color="auto"/>
            <w:bottom w:val="none" w:sz="0" w:space="0" w:color="auto"/>
            <w:right w:val="none" w:sz="0" w:space="0" w:color="auto"/>
          </w:divBdr>
        </w:div>
      </w:divsChild>
    </w:div>
    <w:div w:id="1507480387">
      <w:bodyDiv w:val="1"/>
      <w:marLeft w:val="0"/>
      <w:marRight w:val="0"/>
      <w:marTop w:val="0"/>
      <w:marBottom w:val="0"/>
      <w:divBdr>
        <w:top w:val="none" w:sz="0" w:space="0" w:color="auto"/>
        <w:left w:val="none" w:sz="0" w:space="0" w:color="auto"/>
        <w:bottom w:val="none" w:sz="0" w:space="0" w:color="auto"/>
        <w:right w:val="none" w:sz="0" w:space="0" w:color="auto"/>
      </w:divBdr>
    </w:div>
    <w:div w:id="1635059430">
      <w:bodyDiv w:val="1"/>
      <w:marLeft w:val="0"/>
      <w:marRight w:val="0"/>
      <w:marTop w:val="0"/>
      <w:marBottom w:val="0"/>
      <w:divBdr>
        <w:top w:val="none" w:sz="0" w:space="0" w:color="auto"/>
        <w:left w:val="none" w:sz="0" w:space="0" w:color="auto"/>
        <w:bottom w:val="none" w:sz="0" w:space="0" w:color="auto"/>
        <w:right w:val="none" w:sz="0" w:space="0" w:color="auto"/>
      </w:divBdr>
    </w:div>
    <w:div w:id="1640258232">
      <w:bodyDiv w:val="1"/>
      <w:marLeft w:val="0"/>
      <w:marRight w:val="0"/>
      <w:marTop w:val="0"/>
      <w:marBottom w:val="0"/>
      <w:divBdr>
        <w:top w:val="none" w:sz="0" w:space="0" w:color="auto"/>
        <w:left w:val="none" w:sz="0" w:space="0" w:color="auto"/>
        <w:bottom w:val="none" w:sz="0" w:space="0" w:color="auto"/>
        <w:right w:val="none" w:sz="0" w:space="0" w:color="auto"/>
      </w:divBdr>
    </w:div>
    <w:div w:id="1691249738">
      <w:bodyDiv w:val="1"/>
      <w:marLeft w:val="0"/>
      <w:marRight w:val="0"/>
      <w:marTop w:val="0"/>
      <w:marBottom w:val="0"/>
      <w:divBdr>
        <w:top w:val="none" w:sz="0" w:space="0" w:color="auto"/>
        <w:left w:val="none" w:sz="0" w:space="0" w:color="auto"/>
        <w:bottom w:val="none" w:sz="0" w:space="0" w:color="auto"/>
        <w:right w:val="none" w:sz="0" w:space="0" w:color="auto"/>
      </w:divBdr>
    </w:div>
    <w:div w:id="1739862026">
      <w:bodyDiv w:val="1"/>
      <w:marLeft w:val="0"/>
      <w:marRight w:val="0"/>
      <w:marTop w:val="0"/>
      <w:marBottom w:val="0"/>
      <w:divBdr>
        <w:top w:val="none" w:sz="0" w:space="0" w:color="auto"/>
        <w:left w:val="none" w:sz="0" w:space="0" w:color="auto"/>
        <w:bottom w:val="none" w:sz="0" w:space="0" w:color="auto"/>
        <w:right w:val="none" w:sz="0" w:space="0" w:color="auto"/>
      </w:divBdr>
    </w:div>
    <w:div w:id="1767723518">
      <w:bodyDiv w:val="1"/>
      <w:marLeft w:val="0"/>
      <w:marRight w:val="0"/>
      <w:marTop w:val="0"/>
      <w:marBottom w:val="0"/>
      <w:divBdr>
        <w:top w:val="none" w:sz="0" w:space="0" w:color="auto"/>
        <w:left w:val="none" w:sz="0" w:space="0" w:color="auto"/>
        <w:bottom w:val="none" w:sz="0" w:space="0" w:color="auto"/>
        <w:right w:val="none" w:sz="0" w:space="0" w:color="auto"/>
      </w:divBdr>
    </w:div>
    <w:div w:id="1813718902">
      <w:bodyDiv w:val="1"/>
      <w:marLeft w:val="0"/>
      <w:marRight w:val="0"/>
      <w:marTop w:val="0"/>
      <w:marBottom w:val="0"/>
      <w:divBdr>
        <w:top w:val="none" w:sz="0" w:space="0" w:color="auto"/>
        <w:left w:val="none" w:sz="0" w:space="0" w:color="auto"/>
        <w:bottom w:val="none" w:sz="0" w:space="0" w:color="auto"/>
        <w:right w:val="none" w:sz="0" w:space="0" w:color="auto"/>
      </w:divBdr>
    </w:div>
    <w:div w:id="1846163135">
      <w:bodyDiv w:val="1"/>
      <w:marLeft w:val="0"/>
      <w:marRight w:val="0"/>
      <w:marTop w:val="0"/>
      <w:marBottom w:val="0"/>
      <w:divBdr>
        <w:top w:val="none" w:sz="0" w:space="0" w:color="auto"/>
        <w:left w:val="none" w:sz="0" w:space="0" w:color="auto"/>
        <w:bottom w:val="none" w:sz="0" w:space="0" w:color="auto"/>
        <w:right w:val="none" w:sz="0" w:space="0" w:color="auto"/>
      </w:divBdr>
    </w:div>
    <w:div w:id="1890454787">
      <w:bodyDiv w:val="1"/>
      <w:marLeft w:val="0"/>
      <w:marRight w:val="0"/>
      <w:marTop w:val="0"/>
      <w:marBottom w:val="0"/>
      <w:divBdr>
        <w:top w:val="none" w:sz="0" w:space="0" w:color="auto"/>
        <w:left w:val="none" w:sz="0" w:space="0" w:color="auto"/>
        <w:bottom w:val="none" w:sz="0" w:space="0" w:color="auto"/>
        <w:right w:val="none" w:sz="0" w:space="0" w:color="auto"/>
      </w:divBdr>
    </w:div>
    <w:div w:id="1913196586">
      <w:bodyDiv w:val="1"/>
      <w:marLeft w:val="0"/>
      <w:marRight w:val="0"/>
      <w:marTop w:val="0"/>
      <w:marBottom w:val="0"/>
      <w:divBdr>
        <w:top w:val="none" w:sz="0" w:space="0" w:color="auto"/>
        <w:left w:val="none" w:sz="0" w:space="0" w:color="auto"/>
        <w:bottom w:val="none" w:sz="0" w:space="0" w:color="auto"/>
        <w:right w:val="none" w:sz="0" w:space="0" w:color="auto"/>
      </w:divBdr>
    </w:div>
    <w:div w:id="1986352500">
      <w:bodyDiv w:val="1"/>
      <w:marLeft w:val="0"/>
      <w:marRight w:val="0"/>
      <w:marTop w:val="0"/>
      <w:marBottom w:val="0"/>
      <w:divBdr>
        <w:top w:val="none" w:sz="0" w:space="0" w:color="auto"/>
        <w:left w:val="none" w:sz="0" w:space="0" w:color="auto"/>
        <w:bottom w:val="none" w:sz="0" w:space="0" w:color="auto"/>
        <w:right w:val="none" w:sz="0" w:space="0" w:color="auto"/>
      </w:divBdr>
    </w:div>
    <w:div w:id="1996295831">
      <w:bodyDiv w:val="1"/>
      <w:marLeft w:val="0"/>
      <w:marRight w:val="0"/>
      <w:marTop w:val="0"/>
      <w:marBottom w:val="0"/>
      <w:divBdr>
        <w:top w:val="none" w:sz="0" w:space="0" w:color="auto"/>
        <w:left w:val="none" w:sz="0" w:space="0" w:color="auto"/>
        <w:bottom w:val="none" w:sz="0" w:space="0" w:color="auto"/>
        <w:right w:val="none" w:sz="0" w:space="0" w:color="auto"/>
      </w:divBdr>
    </w:div>
    <w:div w:id="2010402498">
      <w:bodyDiv w:val="1"/>
      <w:marLeft w:val="0"/>
      <w:marRight w:val="0"/>
      <w:marTop w:val="0"/>
      <w:marBottom w:val="0"/>
      <w:divBdr>
        <w:top w:val="none" w:sz="0" w:space="0" w:color="auto"/>
        <w:left w:val="none" w:sz="0" w:space="0" w:color="auto"/>
        <w:bottom w:val="none" w:sz="0" w:space="0" w:color="auto"/>
        <w:right w:val="none" w:sz="0" w:space="0" w:color="auto"/>
      </w:divBdr>
    </w:div>
    <w:div w:id="2072340663">
      <w:bodyDiv w:val="1"/>
      <w:marLeft w:val="0"/>
      <w:marRight w:val="0"/>
      <w:marTop w:val="0"/>
      <w:marBottom w:val="0"/>
      <w:divBdr>
        <w:top w:val="none" w:sz="0" w:space="0" w:color="auto"/>
        <w:left w:val="none" w:sz="0" w:space="0" w:color="auto"/>
        <w:bottom w:val="none" w:sz="0" w:space="0" w:color="auto"/>
        <w:right w:val="none" w:sz="0" w:space="0" w:color="auto"/>
      </w:divBdr>
    </w:div>
    <w:div w:id="20724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2" ma:contentTypeDescription="Create a new document." ma:contentTypeScope="" ma:versionID="106cd8e20dae4324fd0344fb97852294">
  <xsd:schema xmlns:xsd="http://www.w3.org/2001/XMLSchema" xmlns:xs="http://www.w3.org/2001/XMLSchema" xmlns:p="http://schemas.microsoft.com/office/2006/metadata/properties" xmlns:ns2="50829193-b200-4c79-89ad-5d963afec298" targetNamespace="http://schemas.microsoft.com/office/2006/metadata/properties" ma:root="true" ma:fieldsID="74cfec9b994b5a3264c63f986940b65f" ns2:_="">
    <xsd:import namespace="50829193-b200-4c79-89ad-5d963afec29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3AE9B-CE04-4EE3-983D-F45B4B879A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35B1E9-D213-4F57-9103-B9487C108271}">
  <ds:schemaRefs>
    <ds:schemaRef ds:uri="http://schemas.microsoft.com/sharepoint/v3/contenttype/forms"/>
  </ds:schemaRefs>
</ds:datastoreItem>
</file>

<file path=customXml/itemProps3.xml><?xml version="1.0" encoding="utf-8"?>
<ds:datastoreItem xmlns:ds="http://schemas.openxmlformats.org/officeDocument/2006/customXml" ds:itemID="{640B7F31-5F62-4B34-809B-C8F7174EC0CE}">
  <ds:schemaRefs>
    <ds:schemaRef ds:uri="http://schemas.openxmlformats.org/officeDocument/2006/bibliography"/>
  </ds:schemaRefs>
</ds:datastoreItem>
</file>

<file path=customXml/itemProps4.xml><?xml version="1.0" encoding="utf-8"?>
<ds:datastoreItem xmlns:ds="http://schemas.openxmlformats.org/officeDocument/2006/customXml" ds:itemID="{BB229E6F-F437-4A1E-8DF6-DA04BC79B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Stein</dc:creator>
  <cp:keywords/>
  <dc:description/>
  <cp:lastModifiedBy>Abdelmouti, Tawanda (NIH/OD) [E]</cp:lastModifiedBy>
  <cp:revision>2</cp:revision>
  <cp:lastPrinted>2019-12-27T20:05:00Z</cp:lastPrinted>
  <dcterms:created xsi:type="dcterms:W3CDTF">2021-02-03T16:51:00Z</dcterms:created>
  <dcterms:modified xsi:type="dcterms:W3CDTF">2021-02-03T16:51:00Z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0x010100E784B9CC49B786428001CD4420FBBE9B</vt:lpwstr>
  </property>
  <property fmtid="{D5CDD505-2E9C-101B-9397-08002B2CF9AE}" pid="3" name="Order">
    <vt:r8>153400</vt:r8>
  </property>
</Properties>
</file>