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117C" w:rsidR="00840D32" w:rsidP="000D7D44" w:rsidRDefault="009F482C" w14:paraId="5088836F" w14:textId="78EFDF09">
      <w:pPr>
        <w:spacing w:after="0" w:line="240" w:lineRule="auto"/>
        <w:jc w:val="center"/>
        <w:rPr>
          <w:rFonts w:cstheme="minorHAnsi"/>
          <w:b/>
        </w:rPr>
      </w:pPr>
      <w:bookmarkStart w:name="_GoBack" w:id="0"/>
      <w:bookmarkEnd w:id="0"/>
      <w:r w:rsidRPr="009C117C">
        <w:rPr>
          <w:rFonts w:cstheme="minorHAnsi"/>
          <w:b/>
        </w:rPr>
        <w:t xml:space="preserve">Alternative </w:t>
      </w:r>
      <w:r w:rsidRPr="009C117C" w:rsidR="00B56589">
        <w:rPr>
          <w:rFonts w:cstheme="minorHAnsi"/>
          <w:b/>
        </w:rPr>
        <w:t xml:space="preserve">Supporting Statement for </w:t>
      </w:r>
      <w:r w:rsidRPr="009C117C" w:rsidR="00840D32">
        <w:rPr>
          <w:rFonts w:cstheme="minorHAnsi"/>
          <w:b/>
        </w:rPr>
        <w:t xml:space="preserve">Information Collections Designed for </w:t>
      </w:r>
    </w:p>
    <w:p w:rsidRPr="009C117C" w:rsidR="00B56589" w:rsidP="000D7D44" w:rsidRDefault="00840D32" w14:paraId="20271FFA" w14:textId="77777777">
      <w:pPr>
        <w:spacing w:after="0" w:line="240" w:lineRule="auto"/>
        <w:jc w:val="center"/>
        <w:rPr>
          <w:rFonts w:cstheme="minorHAnsi"/>
          <w:b/>
        </w:rPr>
      </w:pPr>
      <w:r w:rsidRPr="009C117C">
        <w:rPr>
          <w:rFonts w:cstheme="minorHAnsi"/>
          <w:b/>
        </w:rPr>
        <w:t xml:space="preserve">Research, </w:t>
      </w:r>
      <w:r w:rsidRPr="009C117C" w:rsidR="009F482C">
        <w:rPr>
          <w:rFonts w:cstheme="minorHAnsi"/>
          <w:b/>
        </w:rPr>
        <w:t xml:space="preserve">Public Health </w:t>
      </w:r>
      <w:r w:rsidRPr="009C117C">
        <w:rPr>
          <w:rFonts w:cstheme="minorHAnsi"/>
          <w:b/>
        </w:rPr>
        <w:t>Surveillance, and Program Evaluation</w:t>
      </w:r>
      <w:r w:rsidRPr="009C117C" w:rsidR="001707D8">
        <w:rPr>
          <w:rFonts w:cstheme="minorHAnsi"/>
          <w:b/>
        </w:rPr>
        <w:t xml:space="preserve"> P</w:t>
      </w:r>
      <w:r w:rsidRPr="009C117C">
        <w:rPr>
          <w:rFonts w:cstheme="minorHAnsi"/>
          <w:b/>
        </w:rPr>
        <w:t>urposes</w:t>
      </w:r>
    </w:p>
    <w:p w:rsidRPr="009C117C" w:rsidR="000D7D44" w:rsidP="00B56589" w:rsidRDefault="000D7D44" w14:paraId="18028DD1" w14:textId="77777777">
      <w:pPr>
        <w:rPr>
          <w:rFonts w:cstheme="minorHAnsi"/>
          <w:b/>
        </w:rPr>
      </w:pPr>
    </w:p>
    <w:p w:rsidRPr="009C117C" w:rsidR="00091BB3" w:rsidP="00091BB3" w:rsidRDefault="00091BB3" w14:paraId="5DE79CCD" w14:textId="77777777">
      <w:pPr>
        <w:pStyle w:val="ReportCover-Title"/>
        <w:tabs>
          <w:tab w:val="left" w:pos="6930"/>
          <w:tab w:val="left" w:pos="8640"/>
        </w:tabs>
        <w:jc w:val="center"/>
        <w:rPr>
          <w:rFonts w:asciiTheme="minorHAnsi" w:hAnsiTheme="minorHAnsi" w:cstheme="minorHAnsi"/>
          <w:color w:val="auto"/>
          <w:sz w:val="22"/>
          <w:szCs w:val="22"/>
        </w:rPr>
      </w:pPr>
      <w:r w:rsidRPr="009C117C">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9C117C" w:rsidR="00D51337" w:rsidP="00D51337" w:rsidRDefault="00D51337" w14:paraId="6AFF1AEC" w14:textId="77777777">
      <w:pPr>
        <w:pStyle w:val="ReportCover-Title"/>
        <w:rPr>
          <w:rFonts w:asciiTheme="minorHAnsi" w:hAnsiTheme="minorHAnsi" w:cstheme="minorHAnsi"/>
          <w:color w:val="auto"/>
          <w:sz w:val="22"/>
          <w:szCs w:val="22"/>
        </w:rPr>
      </w:pPr>
    </w:p>
    <w:p w:rsidRPr="009C117C" w:rsidR="00D51337" w:rsidP="00D51337" w:rsidRDefault="00D51337" w14:paraId="57B8C8E4" w14:textId="77777777">
      <w:pPr>
        <w:pStyle w:val="ReportCover-Title"/>
        <w:rPr>
          <w:rFonts w:asciiTheme="minorHAnsi" w:hAnsiTheme="minorHAnsi" w:cstheme="minorHAnsi"/>
          <w:color w:val="auto"/>
          <w:sz w:val="22"/>
          <w:szCs w:val="22"/>
        </w:rPr>
      </w:pPr>
    </w:p>
    <w:p w:rsidRPr="009C117C" w:rsidR="00D51337" w:rsidP="00D51337" w:rsidRDefault="00D51337" w14:paraId="66FFC817" w14:textId="7777777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rsidRPr="009C117C" w:rsidR="00D51337" w:rsidP="00D51337" w:rsidRDefault="00D51337" w14:paraId="7DABFE75" w14:textId="5EDA8151">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Pr="009C117C" w:rsidR="001004DF">
        <w:rPr>
          <w:rFonts w:asciiTheme="minorHAnsi" w:hAnsiTheme="minorHAnsi" w:cstheme="minorHAnsi"/>
          <w:color w:val="auto"/>
          <w:sz w:val="22"/>
          <w:szCs w:val="22"/>
        </w:rPr>
        <w:t>0499</w:t>
      </w:r>
    </w:p>
    <w:p w:rsidRPr="009C117C" w:rsidR="00D51337" w:rsidP="00D51337" w:rsidRDefault="00D51337" w14:paraId="4A4DC21E" w14:textId="77777777">
      <w:pPr>
        <w:rPr>
          <w:rFonts w:cstheme="minorHAnsi"/>
        </w:rPr>
      </w:pPr>
    </w:p>
    <w:p w:rsidRPr="009C117C" w:rsidR="00D51337" w:rsidP="00D51337" w:rsidRDefault="00D51337" w14:paraId="241CDD3B" w14:textId="77777777">
      <w:pPr>
        <w:pStyle w:val="ReportCover-Date"/>
        <w:jc w:val="center"/>
        <w:rPr>
          <w:rFonts w:asciiTheme="minorHAnsi" w:hAnsiTheme="minorHAnsi" w:cstheme="minorHAnsi"/>
          <w:color w:val="auto"/>
          <w:sz w:val="22"/>
          <w:szCs w:val="22"/>
        </w:rPr>
      </w:pPr>
    </w:p>
    <w:p w:rsidRPr="009C117C" w:rsidR="00D51337" w:rsidP="00D51337" w:rsidRDefault="00D51337" w14:paraId="025FDC3B" w14:textId="7777777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rsidRPr="009C117C" w:rsidR="00D51337" w:rsidP="00D51337" w:rsidRDefault="00D51337" w14:paraId="329074F6" w14:textId="2DDAE829">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Pr="009C117C" w:rsidR="00E80588">
        <w:rPr>
          <w:rFonts w:asciiTheme="minorHAnsi" w:hAnsiTheme="minorHAnsi" w:cstheme="minorHAnsi"/>
          <w:color w:val="auto"/>
          <w:sz w:val="22"/>
          <w:szCs w:val="22"/>
        </w:rPr>
        <w:t>B</w:t>
      </w:r>
    </w:p>
    <w:p w:rsidRPr="009C117C" w:rsidR="00D51337" w:rsidP="00D51337" w:rsidRDefault="00E02C80" w14:paraId="6AE3DDAE" w14:textId="4C1781E0">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Pr="009C117C">
        <w:rPr>
          <w:rFonts w:asciiTheme="minorHAnsi" w:hAnsiTheme="minorHAnsi" w:cstheme="minorHAnsi"/>
          <w:color w:val="auto"/>
          <w:sz w:val="22"/>
          <w:szCs w:val="22"/>
        </w:rPr>
        <w:t xml:space="preserve"> </w:t>
      </w:r>
      <w:r w:rsidRPr="009C117C" w:rsidR="001004DF">
        <w:rPr>
          <w:rFonts w:asciiTheme="minorHAnsi" w:hAnsiTheme="minorHAnsi" w:cstheme="minorHAnsi"/>
          <w:color w:val="auto"/>
          <w:sz w:val="22"/>
          <w:szCs w:val="22"/>
        </w:rPr>
        <w:t>2019</w:t>
      </w:r>
    </w:p>
    <w:p w:rsidRPr="009C117C" w:rsidR="00D51337" w:rsidP="00D51337" w:rsidRDefault="00D51337" w14:paraId="42BC44A9" w14:textId="77777777">
      <w:pPr>
        <w:spacing w:after="0" w:line="240" w:lineRule="auto"/>
        <w:jc w:val="center"/>
        <w:rPr>
          <w:rFonts w:cstheme="minorHAnsi"/>
        </w:rPr>
      </w:pPr>
    </w:p>
    <w:p w:rsidRPr="009C117C" w:rsidR="00D51337" w:rsidP="00D51337" w:rsidRDefault="00D51337" w14:paraId="4BA2E953" w14:textId="77777777">
      <w:pPr>
        <w:spacing w:after="0" w:line="240" w:lineRule="auto"/>
        <w:jc w:val="center"/>
        <w:rPr>
          <w:rFonts w:cstheme="minorHAnsi"/>
        </w:rPr>
      </w:pPr>
      <w:r w:rsidRPr="009C117C">
        <w:rPr>
          <w:rFonts w:cstheme="minorHAnsi"/>
        </w:rPr>
        <w:t>Submitted By:</w:t>
      </w:r>
    </w:p>
    <w:p w:rsidRPr="009C117C" w:rsidR="00D51337" w:rsidP="00D51337" w:rsidRDefault="00D51337" w14:paraId="43DDFE80" w14:textId="77777777">
      <w:pPr>
        <w:spacing w:after="0" w:line="240" w:lineRule="auto"/>
        <w:jc w:val="center"/>
        <w:rPr>
          <w:rFonts w:cstheme="minorHAnsi"/>
        </w:rPr>
      </w:pPr>
      <w:r w:rsidRPr="009C117C">
        <w:rPr>
          <w:rFonts w:cstheme="minorHAnsi"/>
        </w:rPr>
        <w:t>Office of Planning, Research, and Evaluation</w:t>
      </w:r>
    </w:p>
    <w:p w:rsidRPr="009C117C" w:rsidR="00D51337" w:rsidP="00D51337" w:rsidRDefault="00D51337" w14:paraId="36795D2D" w14:textId="77777777">
      <w:pPr>
        <w:spacing w:after="0" w:line="240" w:lineRule="auto"/>
        <w:jc w:val="center"/>
        <w:rPr>
          <w:rFonts w:cstheme="minorHAnsi"/>
        </w:rPr>
      </w:pPr>
      <w:r w:rsidRPr="009C117C">
        <w:rPr>
          <w:rFonts w:cstheme="minorHAnsi"/>
        </w:rPr>
        <w:t xml:space="preserve">Administration for Children and Families </w:t>
      </w:r>
    </w:p>
    <w:p w:rsidRPr="009C117C" w:rsidR="00D51337" w:rsidP="00D51337" w:rsidRDefault="00D51337" w14:paraId="68F857AB" w14:textId="77777777">
      <w:pPr>
        <w:spacing w:after="0" w:line="240" w:lineRule="auto"/>
        <w:jc w:val="center"/>
        <w:rPr>
          <w:rFonts w:cstheme="minorHAnsi"/>
        </w:rPr>
      </w:pPr>
      <w:r w:rsidRPr="009C117C">
        <w:rPr>
          <w:rFonts w:cstheme="minorHAnsi"/>
        </w:rPr>
        <w:t>U.S. Department of Health and Human Services</w:t>
      </w:r>
    </w:p>
    <w:p w:rsidRPr="009C117C" w:rsidR="00D51337" w:rsidP="00D51337" w:rsidRDefault="00D51337" w14:paraId="1A483089" w14:textId="77777777">
      <w:pPr>
        <w:spacing w:after="0" w:line="240" w:lineRule="auto"/>
        <w:jc w:val="center"/>
        <w:rPr>
          <w:rFonts w:cstheme="minorHAnsi"/>
        </w:rPr>
      </w:pPr>
    </w:p>
    <w:p w:rsidRPr="009C117C" w:rsidR="00D51337" w:rsidP="00D51337" w:rsidRDefault="00D51337" w14:paraId="5E7AC372" w14:textId="7777777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rsidRPr="009C117C" w:rsidR="00D51337" w:rsidP="00D51337" w:rsidRDefault="00D51337" w14:paraId="26A8D7CA" w14:textId="77777777">
      <w:pPr>
        <w:spacing w:after="0" w:line="240" w:lineRule="auto"/>
        <w:jc w:val="center"/>
        <w:rPr>
          <w:rFonts w:cstheme="minorHAnsi"/>
        </w:rPr>
      </w:pPr>
      <w:r w:rsidRPr="009C117C">
        <w:rPr>
          <w:rFonts w:cstheme="minorHAnsi"/>
        </w:rPr>
        <w:t>330 C Street, SW</w:t>
      </w:r>
    </w:p>
    <w:p w:rsidRPr="009C117C" w:rsidR="00D51337" w:rsidP="00D51337" w:rsidRDefault="00D51337" w14:paraId="366B1F06" w14:textId="77777777">
      <w:pPr>
        <w:spacing w:after="0" w:line="240" w:lineRule="auto"/>
        <w:jc w:val="center"/>
        <w:rPr>
          <w:rFonts w:cstheme="minorHAnsi"/>
        </w:rPr>
      </w:pPr>
      <w:r w:rsidRPr="009C117C">
        <w:rPr>
          <w:rFonts w:cstheme="minorHAnsi"/>
        </w:rPr>
        <w:t>Washington, D.C. 20201</w:t>
      </w:r>
    </w:p>
    <w:p w:rsidRPr="009C117C" w:rsidR="00D51337" w:rsidP="00D51337" w:rsidRDefault="00D51337" w14:paraId="4691FD53" w14:textId="77777777">
      <w:pPr>
        <w:spacing w:after="0" w:line="240" w:lineRule="auto"/>
        <w:jc w:val="center"/>
        <w:rPr>
          <w:rFonts w:cstheme="minorHAnsi"/>
        </w:rPr>
      </w:pPr>
    </w:p>
    <w:p w:rsidRPr="009C117C" w:rsidR="00D51337" w:rsidP="003C77F9" w:rsidRDefault="00D51337" w14:paraId="69B03251" w14:textId="7285648E">
      <w:pPr>
        <w:spacing w:after="120" w:line="240" w:lineRule="auto"/>
        <w:jc w:val="center"/>
        <w:rPr>
          <w:rFonts w:cstheme="minorHAnsi"/>
        </w:rPr>
      </w:pPr>
      <w:r w:rsidRPr="009C117C">
        <w:rPr>
          <w:rFonts w:cstheme="minorHAnsi"/>
        </w:rPr>
        <w:t>Project Officers:</w:t>
      </w:r>
    </w:p>
    <w:p w:rsidRPr="009C117C" w:rsidR="001004DF" w:rsidP="009C117C" w:rsidRDefault="001004DF" w14:paraId="03272ACA" w14:textId="77777777">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rsidRPr="009C117C" w:rsidR="001004DF" w:rsidP="009C117C" w:rsidRDefault="001004DF" w14:paraId="10A12FC6" w14:textId="77777777">
      <w:pPr>
        <w:shd w:val="clear" w:color="auto" w:fill="FFFFFF" w:themeFill="background1"/>
        <w:spacing w:after="0" w:line="240" w:lineRule="auto"/>
        <w:jc w:val="center"/>
        <w:rPr>
          <w:rFonts w:cstheme="minorHAnsi"/>
        </w:rPr>
      </w:pPr>
      <w:r w:rsidRPr="009C117C">
        <w:rPr>
          <w:rFonts w:cstheme="minorHAnsi"/>
        </w:rPr>
        <w:t>Child Care Research Team Leader</w:t>
      </w:r>
    </w:p>
    <w:p w:rsidRPr="009C117C" w:rsidR="001004DF" w:rsidP="009C117C" w:rsidRDefault="001004DF" w14:paraId="12B26EBD" w14:textId="77777777">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rsidRPr="009C117C" w:rsidR="001004DF" w:rsidP="00D51337" w:rsidRDefault="001004DF" w14:paraId="026F7F78" w14:textId="77777777">
      <w:pPr>
        <w:spacing w:after="0" w:line="240" w:lineRule="auto"/>
        <w:jc w:val="center"/>
        <w:rPr>
          <w:rFonts w:cstheme="minorHAnsi"/>
        </w:rPr>
      </w:pPr>
    </w:p>
    <w:p w:rsidRPr="009C117C" w:rsidR="00D51337" w:rsidP="00D51337" w:rsidRDefault="00D51337" w14:paraId="27872D1C" w14:textId="77777777">
      <w:pPr>
        <w:spacing w:after="0" w:line="240" w:lineRule="auto"/>
        <w:jc w:val="center"/>
        <w:rPr>
          <w:rFonts w:cstheme="minorHAnsi"/>
          <w:b/>
        </w:rPr>
      </w:pPr>
    </w:p>
    <w:p w:rsidRPr="009C117C" w:rsidR="001253F4" w:rsidP="00624DDC" w:rsidRDefault="00B4182B" w14:paraId="71A43DA4" w14:textId="77777777">
      <w:pPr>
        <w:jc w:val="center"/>
        <w:rPr>
          <w:rFonts w:cstheme="minorHAnsi"/>
          <w:b/>
        </w:rPr>
      </w:pPr>
      <w:r w:rsidRPr="009C117C">
        <w:rPr>
          <w:rFonts w:cstheme="minorHAnsi"/>
        </w:rPr>
        <w:br w:type="page"/>
      </w:r>
      <w:r w:rsidRPr="009C117C" w:rsidR="001253F4">
        <w:rPr>
          <w:rFonts w:cstheme="minorHAnsi"/>
          <w:b/>
        </w:rPr>
        <w:lastRenderedPageBreak/>
        <w:t>Part B</w:t>
      </w:r>
    </w:p>
    <w:p w:rsidRPr="009C117C" w:rsidR="00EE38AF" w:rsidP="008369BA" w:rsidRDefault="00EE38AF" w14:paraId="66C05F3B" w14:textId="77777777">
      <w:pPr>
        <w:spacing w:after="0" w:line="240" w:lineRule="auto"/>
        <w:rPr>
          <w:rFonts w:cstheme="minorHAnsi"/>
          <w:b/>
        </w:rPr>
      </w:pPr>
    </w:p>
    <w:p w:rsidRPr="009C117C" w:rsidR="0072072F" w:rsidP="00F85D35" w:rsidRDefault="00EE38AF" w14:paraId="23F27413" w14:textId="33345C07">
      <w:pPr>
        <w:spacing w:after="120" w:line="240" w:lineRule="auto"/>
        <w:rPr>
          <w:rFonts w:cstheme="minorHAnsi"/>
        </w:rPr>
      </w:pPr>
      <w:r w:rsidRPr="009C117C">
        <w:rPr>
          <w:rFonts w:cstheme="minorHAnsi"/>
          <w:b/>
        </w:rPr>
        <w:t>B1.</w:t>
      </w:r>
      <w:r w:rsidRPr="009C117C">
        <w:rPr>
          <w:rFonts w:cstheme="minorHAnsi"/>
          <w:b/>
        </w:rPr>
        <w:tab/>
      </w:r>
      <w:r w:rsidRPr="009C117C" w:rsidR="0020629A">
        <w:rPr>
          <w:rFonts w:cstheme="minorHAnsi"/>
          <w:b/>
        </w:rPr>
        <w:t>O</w:t>
      </w:r>
      <w:r w:rsidRPr="009C117C" w:rsidR="008369BA">
        <w:rPr>
          <w:rFonts w:cstheme="minorHAnsi"/>
          <w:b/>
        </w:rPr>
        <w:t>bjectives</w:t>
      </w:r>
    </w:p>
    <w:p w:rsidRPr="009C117C" w:rsidR="0072072F" w:rsidP="00F85D35" w:rsidRDefault="0072072F" w14:paraId="40621335" w14:textId="77777777">
      <w:pPr>
        <w:spacing w:after="60" w:line="240" w:lineRule="auto"/>
        <w:rPr>
          <w:rFonts w:cstheme="minorHAnsi"/>
          <w:i/>
        </w:rPr>
      </w:pPr>
      <w:r w:rsidRPr="009C117C">
        <w:rPr>
          <w:rFonts w:cstheme="minorHAnsi"/>
          <w:i/>
        </w:rPr>
        <w:t>Study Objectives</w:t>
      </w:r>
    </w:p>
    <w:p w:rsidRPr="009C117C" w:rsidR="00FB6608" w:rsidP="00FB6608" w:rsidRDefault="00FB6608" w14:paraId="45A94758" w14:textId="5BB849EB">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purpose of information collection under the current request is to field test instruments </w:t>
      </w:r>
      <w:r w:rsidR="00E809AA">
        <w:rPr>
          <w:rFonts w:asciiTheme="minorHAnsi" w:hAnsiTheme="minorHAnsi" w:cstheme="minorHAnsi"/>
          <w:sz w:val="22"/>
          <w:szCs w:val="22"/>
        </w:rPr>
        <w:t>using</w:t>
      </w:r>
      <w:r w:rsidRPr="009C117C">
        <w:rPr>
          <w:rFonts w:asciiTheme="minorHAnsi" w:hAnsiTheme="minorHAnsi" w:cstheme="minorHAnsi"/>
          <w:sz w:val="22"/>
          <w:szCs w:val="22"/>
        </w:rPr>
        <w:t xml:space="preserve"> measures developed in previous phases of the study</w:t>
      </w:r>
      <w:r w:rsidRPr="009C117C" w:rsidR="009C117C">
        <w:rPr>
          <w:rFonts w:asciiTheme="minorHAnsi" w:hAnsiTheme="minorHAnsi" w:cstheme="minorHAnsi"/>
          <w:sz w:val="22"/>
          <w:szCs w:val="22"/>
        </w:rPr>
        <w:t xml:space="preserve"> (Phase 1 completed ACF’s generic clearance 0970-0355 and Phase 2 completed under 0970-0499).</w:t>
      </w:r>
      <w:r w:rsidRPr="009C117C">
        <w:rPr>
          <w:rFonts w:asciiTheme="minorHAnsi" w:hAnsiTheme="minorHAnsi" w:cstheme="minorHAnsi"/>
          <w:sz w:val="22"/>
          <w:szCs w:val="22"/>
        </w:rPr>
        <w:t xml:space="preserve"> The goals 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Pr="009C117C" w:rsidR="00E809AA">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Pr="001E5E3F" w:rsid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rsidRPr="009C117C" w:rsidR="005F2951" w:rsidP="00F85D35" w:rsidRDefault="0072072F" w14:paraId="75A4A02E" w14:textId="2AD675A1">
      <w:pPr>
        <w:spacing w:after="60" w:line="240" w:lineRule="auto"/>
        <w:rPr>
          <w:rFonts w:cstheme="minorHAnsi"/>
        </w:rPr>
      </w:pPr>
      <w:r w:rsidRPr="009C117C">
        <w:rPr>
          <w:rFonts w:cstheme="minorHAnsi"/>
          <w:i/>
        </w:rPr>
        <w:t xml:space="preserve">Generalizability of Results </w:t>
      </w:r>
    </w:p>
    <w:p w:rsidRPr="009C117C" w:rsidR="00BB2925" w:rsidP="0072072F" w:rsidRDefault="00B34865" w14:paraId="5B7D8E80" w14:textId="55A1E8E3">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6E5A44">
        <w:rPr>
          <w:rFonts w:cstheme="minorHAnsi"/>
        </w:rPr>
        <w:t>, in addition to examining preliminar</w:t>
      </w:r>
      <w:r w:rsidR="002830A3">
        <w:rPr>
          <w:rFonts w:cstheme="minorHAnsi"/>
        </w:rPr>
        <w:t>y</w:t>
      </w:r>
      <w:r w:rsidR="006E5A44">
        <w:rPr>
          <w:rFonts w:cstheme="minorHAnsi"/>
        </w:rPr>
        <w:t xml:space="preserve"> evidence of associations between cost and quality</w:t>
      </w:r>
      <w:r w:rsidR="00070183">
        <w:rPr>
          <w:rFonts w:cstheme="minorHAnsi"/>
        </w:rPr>
        <w:t>.  Data are not intended to support</w:t>
      </w:r>
      <w:r w:rsidRPr="00B96EE7" w:rsidR="007F6F41">
        <w:t xml:space="preserve"> statistical generalization</w:t>
      </w:r>
      <w:r>
        <w:rPr>
          <w:rFonts w:cstheme="minorHAnsi"/>
        </w:rPr>
        <w:t xml:space="preserve">. </w:t>
      </w:r>
    </w:p>
    <w:p w:rsidRPr="009C117C"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7F6F41" w:rsidR="008369BA" w:rsidP="007F6F41" w:rsidRDefault="0072072F" w14:paraId="599BD348" w14:textId="1FAFD292">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rsidRPr="00235C84" w:rsidR="008A09B7" w:rsidP="00235C84" w:rsidRDefault="008A09B7" w14:paraId="19CE474C" w14:textId="08622B56">
      <w:pPr>
        <w:pStyle w:val="ListParagraph"/>
        <w:spacing w:after="0" w:line="240" w:lineRule="auto"/>
        <w:ind w:left="0"/>
        <w:rPr>
          <w:rFonts w:cstheme="minorHAnsi"/>
        </w:rPr>
      </w:pPr>
      <w:r>
        <w:rPr>
          <w:rFonts w:cstheme="minorHAnsi"/>
        </w:rPr>
        <w:t xml:space="preserve">Sites will be selected to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Pr="009C117C" w:rsidR="00091BB3">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Pr="009C117C" w:rsidR="00091BB3">
        <w:rPr>
          <w:rFonts w:cstheme="minorHAnsi"/>
        </w:rPr>
        <w:t xml:space="preserve">adding an observational measure of </w:t>
      </w:r>
      <w:r>
        <w:rPr>
          <w:rFonts w:cstheme="minorHAnsi"/>
        </w:rPr>
        <w:t xml:space="preserve">ECE </w:t>
      </w:r>
      <w:r w:rsidRPr="009C117C" w:rsidR="00091BB3">
        <w:rPr>
          <w:rFonts w:cstheme="minorHAnsi"/>
        </w:rPr>
        <w:t xml:space="preserve">quality and </w:t>
      </w:r>
      <w:r w:rsidRPr="009C117C" w:rsidR="00F9762F">
        <w:rPr>
          <w:rFonts w:cstheme="minorHAnsi"/>
        </w:rPr>
        <w:t xml:space="preserve">accessing </w:t>
      </w:r>
      <w:r w:rsidR="00070183">
        <w:rPr>
          <w:rFonts w:cstheme="minorHAnsi"/>
          <w:bCs/>
        </w:rPr>
        <w:t>q</w:t>
      </w:r>
      <w:r w:rsidRPr="00D8549D" w:rsidR="00D8549D">
        <w:rPr>
          <w:rFonts w:cstheme="minorHAnsi"/>
          <w:bCs/>
        </w:rPr>
        <w:t xml:space="preserve">uality rating and </w:t>
      </w:r>
      <w:r w:rsidRPr="00235C84" w:rsidR="00D8549D">
        <w:rPr>
          <w:rFonts w:cstheme="minorHAnsi"/>
          <w:bCs/>
        </w:rPr>
        <w:t>improvement systems (</w:t>
      </w:r>
      <w:r w:rsidRPr="00235C84" w:rsidR="00F9762F">
        <w:rPr>
          <w:rFonts w:cstheme="minorHAnsi"/>
        </w:rPr>
        <w:t>QRIS</w:t>
      </w:r>
      <w:r w:rsidRPr="00235C84" w:rsidR="00D8549D">
        <w:rPr>
          <w:rFonts w:cstheme="minorHAnsi"/>
        </w:rPr>
        <w:t>)</w:t>
      </w:r>
      <w:r w:rsidRPr="00235C84" w:rsidR="00F9762F">
        <w:rPr>
          <w:rFonts w:cstheme="minorHAnsi"/>
        </w:rPr>
        <w:t xml:space="preserve"> data from administrative records </w:t>
      </w:r>
      <w:r w:rsidRPr="00235C84">
        <w:rPr>
          <w:rFonts w:cstheme="minorHAnsi"/>
        </w:rPr>
        <w:t>will support the</w:t>
      </w:r>
      <w:r w:rsidRPr="00235C84" w:rsidR="00F9762F">
        <w:rPr>
          <w:rFonts w:cstheme="minorHAnsi"/>
        </w:rPr>
        <w:t xml:space="preserve"> </w:t>
      </w:r>
      <w:r w:rsidRPr="00235C84" w:rsidR="009855D0">
        <w:rPr>
          <w:rFonts w:cstheme="minorHAnsi"/>
        </w:rPr>
        <w:t>triangulat</w:t>
      </w:r>
      <w:r w:rsidRPr="00235C84">
        <w:rPr>
          <w:rFonts w:cstheme="minorHAnsi"/>
        </w:rPr>
        <w:t>ion of</w:t>
      </w:r>
      <w:r w:rsidRPr="00235C84" w:rsidR="009855D0">
        <w:rPr>
          <w:rFonts w:cstheme="minorHAnsi"/>
        </w:rPr>
        <w:t xml:space="preserve"> data to assess</w:t>
      </w:r>
      <w:r w:rsidRPr="00235C84" w:rsidR="00F9762F">
        <w:rPr>
          <w:rFonts w:cstheme="minorHAnsi"/>
        </w:rPr>
        <w:t xml:space="preserve"> measures</w:t>
      </w:r>
      <w:r w:rsidRPr="00235C84" w:rsidR="009C117C">
        <w:rPr>
          <w:rFonts w:cstheme="minorHAnsi"/>
        </w:rPr>
        <w:t>’</w:t>
      </w:r>
      <w:r w:rsidRPr="00235C84" w:rsidR="00F9762F">
        <w:rPr>
          <w:rFonts w:cstheme="minorHAnsi"/>
        </w:rPr>
        <w:t xml:space="preserve"> validity. </w:t>
      </w:r>
    </w:p>
    <w:p w:rsidRPr="00235C84" w:rsidR="008A09B7" w:rsidP="00235C84" w:rsidRDefault="008A09B7" w14:paraId="71CD1F0F" w14:textId="77777777">
      <w:pPr>
        <w:pStyle w:val="ListParagraph"/>
        <w:spacing w:after="0" w:line="240" w:lineRule="auto"/>
        <w:ind w:left="0"/>
        <w:rPr>
          <w:rFonts w:cstheme="minorHAnsi"/>
        </w:rPr>
      </w:pPr>
    </w:p>
    <w:p w:rsidRPr="008C3196" w:rsidR="00263B3C" w:rsidP="008C3196" w:rsidRDefault="00263B3C" w14:paraId="22613E0E" w14:textId="4D40A41D">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Pr="00235C84" w:rsid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rsidRPr="00235C84" w:rsidR="00263B3C" w:rsidP="00235C84" w:rsidRDefault="00263B3C" w14:paraId="67DF0390" w14:textId="77777777">
      <w:pPr>
        <w:pStyle w:val="ListParagraph"/>
        <w:spacing w:after="0" w:line="240" w:lineRule="auto"/>
        <w:ind w:left="0"/>
        <w:rPr>
          <w:rFonts w:cstheme="minorHAnsi"/>
        </w:rPr>
      </w:pPr>
    </w:p>
    <w:p w:rsidRPr="009C117C" w:rsidR="005F2951" w:rsidP="008C3196" w:rsidRDefault="008A09B7" w14:paraId="2E3CD75A" w14:textId="1D09DB4A">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Pr="00235C84" w:rsidR="009855D0">
        <w:rPr>
          <w:rFonts w:cstheme="minorHAnsi"/>
        </w:rPr>
        <w:br/>
      </w:r>
      <w:r w:rsidR="009855D0">
        <w:rPr>
          <w:rFonts w:cstheme="minorHAnsi"/>
        </w:rPr>
        <w:br/>
      </w:r>
      <w:r w:rsidRPr="009C117C" w:rsidR="00EE38AF">
        <w:rPr>
          <w:rFonts w:cstheme="minorHAnsi"/>
          <w:b/>
        </w:rPr>
        <w:t>B2.</w:t>
      </w:r>
      <w:r w:rsidRPr="009C117C" w:rsidR="00EE38AF">
        <w:rPr>
          <w:rFonts w:cstheme="minorHAnsi"/>
          <w:b/>
        </w:rPr>
        <w:tab/>
      </w:r>
      <w:r w:rsidRPr="009C117C" w:rsidR="007C2EE0">
        <w:rPr>
          <w:rFonts w:eastAsia="Times New Roman" w:cstheme="minorHAnsi"/>
          <w:b/>
          <w:bCs/>
          <w:color w:val="000000"/>
        </w:rPr>
        <w:t>Methods and Design</w:t>
      </w:r>
    </w:p>
    <w:p w:rsidRPr="009C117C"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Pr="009C117C" w:rsidR="005F2951">
        <w:rPr>
          <w:rFonts w:eastAsia="Times New Roman" w:cstheme="minorHAnsi"/>
          <w:color w:val="000000"/>
        </w:rPr>
        <w:t xml:space="preserve"> </w:t>
      </w:r>
    </w:p>
    <w:p w:rsidRPr="009C117C" w:rsidR="00BB2925" w:rsidP="004E284B" w:rsidRDefault="004E284B" w14:paraId="1E51CBD6" w14:textId="57173BB5">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Pr="009C117C" w:rsid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w:t>
      </w:r>
      <w:r w:rsidR="004131E0">
        <w:rPr>
          <w:rFonts w:asciiTheme="minorHAnsi" w:hAnsiTheme="minorHAnsi" w:cstheme="minorHAnsi"/>
          <w:sz w:val="22"/>
          <w:szCs w:val="22"/>
        </w:rPr>
        <w:t xml:space="preserve"> we first plan to conduct a field test with ten centers from Phase 2 of the previous data collection effort. This is to ensure our measures capture the context of the COVID-19 pandemic on the centers we are visiting appropriately. We next </w:t>
      </w:r>
      <w:r w:rsidRPr="009C117C" w:rsidR="009C117C">
        <w:rPr>
          <w:rFonts w:asciiTheme="minorHAnsi" w:hAnsiTheme="minorHAnsi" w:cstheme="minorHAnsi"/>
          <w:sz w:val="22"/>
          <w:szCs w:val="22"/>
        </w:rPr>
        <w:t xml:space="preserve">plan to recruit </w:t>
      </w:r>
      <w:r w:rsidR="004131E0">
        <w:rPr>
          <w:rFonts w:asciiTheme="minorHAnsi" w:hAnsiTheme="minorHAnsi" w:cstheme="minorHAnsi"/>
          <w:sz w:val="22"/>
          <w:szCs w:val="22"/>
        </w:rPr>
        <w:t>fourteen</w:t>
      </w:r>
      <w:r w:rsidRPr="009C117C" w:rsidR="004131E0">
        <w:rPr>
          <w:rFonts w:asciiTheme="minorHAnsi" w:hAnsiTheme="minorHAnsi" w:cstheme="minorHAnsi"/>
          <w:sz w:val="22"/>
          <w:szCs w:val="22"/>
        </w:rPr>
        <w:t xml:space="preserve"> </w:t>
      </w:r>
      <w:r w:rsidRPr="009C117C">
        <w:rPr>
          <w:rFonts w:asciiTheme="minorHAnsi" w:hAnsiTheme="minorHAnsi" w:cstheme="minorHAnsi"/>
          <w:sz w:val="22"/>
          <w:szCs w:val="22"/>
        </w:rPr>
        <w:t xml:space="preserve">centers each from </w:t>
      </w:r>
      <w:r w:rsidRPr="009C117C">
        <w:rPr>
          <w:rFonts w:asciiTheme="minorHAnsi" w:hAnsiTheme="minorHAnsi" w:cstheme="minorHAnsi"/>
          <w:sz w:val="22"/>
          <w:szCs w:val="22"/>
        </w:rPr>
        <w:lastRenderedPageBreak/>
        <w:t>five new states (not including any states from earlier phases of data collection) that represent different geographical regions and types of investments in early care and education. This will provide us with a sample of 80 centers.</w:t>
      </w:r>
    </w:p>
    <w:p w:rsidRPr="009C117C" w:rsidR="000D7942" w:rsidP="00F85D35" w:rsidRDefault="000D7942" w14:paraId="43384CE3" w14:textId="1C87483B">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t>Sampling and Site Selection</w:t>
      </w:r>
    </w:p>
    <w:p w:rsidRPr="009C117C" w:rsidR="001004DF" w:rsidP="008C3196" w:rsidRDefault="001004DF" w14:paraId="5E3B7EB4" w14:textId="688055C0">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Pr="009C117C" w:rsidR="004E284B">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Pr="009C117C" w:rsidR="00541CD8">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Pr="009C117C" w:rsidR="00541CD8">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rsidRPr="009C117C" w:rsidR="001004DF" w:rsidP="001004DF" w:rsidRDefault="007F6F41" w14:paraId="2B78A897" w14:textId="516B5D3C">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Pr="009C117C" w:rsidR="001004DF">
        <w:rPr>
          <w:rFonts w:asciiTheme="minorHAnsi" w:hAnsiTheme="minorHAnsi" w:cstheme="minorHAnsi"/>
          <w:b/>
          <w:bCs/>
          <w:sz w:val="22"/>
          <w:szCs w:val="22"/>
        </w:rPr>
        <w:t>uality rating and improvement systems (QRIS).</w:t>
      </w:r>
      <w:r w:rsidRPr="009C117C" w:rsidR="001004DF">
        <w:rPr>
          <w:rFonts w:asciiTheme="minorHAnsi" w:hAnsiTheme="minorHAnsi" w:cstheme="minorHAnsi"/>
          <w:bCs/>
          <w:sz w:val="22"/>
          <w:szCs w:val="22"/>
        </w:rPr>
        <w:t xml:space="preserve"> Selecting states with a QRIS will help ensure some variation in quality based on QRIS ratings</w:t>
      </w:r>
      <w:r w:rsidRPr="009C117C" w:rsidR="009C117C">
        <w:rPr>
          <w:rFonts w:asciiTheme="minorHAnsi" w:hAnsiTheme="minorHAnsi" w:cstheme="minorHAnsi"/>
          <w:bCs/>
          <w:sz w:val="22"/>
          <w:szCs w:val="22"/>
        </w:rPr>
        <w:t>. We will also i</w:t>
      </w:r>
      <w:r w:rsidRPr="009C117C" w:rsidR="001004DF">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rsidRPr="009C117C" w:rsidR="001004DF" w:rsidP="001004DF" w:rsidRDefault="007F6F41" w14:paraId="4EE88398" w14:textId="168B7D9A">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Pr="009C117C" w:rsidR="001004DF">
        <w:rPr>
          <w:rFonts w:asciiTheme="minorHAnsi" w:hAnsiTheme="minorHAnsi" w:cstheme="minorHAnsi"/>
          <w:b/>
          <w:bCs/>
          <w:sz w:val="22"/>
          <w:szCs w:val="22"/>
        </w:rPr>
        <w:t>hild care licensing regulations.</w:t>
      </w:r>
      <w:r w:rsidRPr="009C117C" w:rsidR="001004DF">
        <w:rPr>
          <w:rFonts w:asciiTheme="minorHAnsi" w:hAnsiTheme="minorHAnsi" w:cstheme="minorHAnsi"/>
          <w:bCs/>
          <w:sz w:val="22"/>
          <w:szCs w:val="22"/>
        </w:rPr>
        <w:t xml:space="preserve"> We will include states that have variation in </w:t>
      </w:r>
      <w:r w:rsidRPr="009C117C" w:rsidR="0064770B">
        <w:rPr>
          <w:rFonts w:asciiTheme="minorHAnsi" w:hAnsiTheme="minorHAnsi" w:cstheme="minorHAnsi"/>
          <w:bCs/>
          <w:sz w:val="22"/>
          <w:szCs w:val="22"/>
        </w:rPr>
        <w:t xml:space="preserve">child care </w:t>
      </w:r>
      <w:r w:rsidRPr="009C117C" w:rsidR="001004DF">
        <w:rPr>
          <w:rFonts w:asciiTheme="minorHAnsi" w:hAnsiTheme="minorHAnsi" w:cstheme="minorHAnsi"/>
          <w:bCs/>
          <w:sz w:val="22"/>
          <w:szCs w:val="22"/>
        </w:rPr>
        <w:t>licensing requirements because these requirements set the floor for quality.</w:t>
      </w:r>
    </w:p>
    <w:p w:rsidRPr="009C117C" w:rsidR="001004DF" w:rsidP="001004DF" w:rsidRDefault="007F6F41" w14:paraId="490D36C9" w14:textId="75038FC7">
      <w:pPr>
        <w:pStyle w:val="Answer"/>
        <w:numPr>
          <w:ilvl w:val="0"/>
          <w:numId w:val="30"/>
        </w:numPr>
        <w:ind w:left="720"/>
        <w:rPr>
          <w:rFonts w:asciiTheme="minorHAnsi" w:hAnsiTheme="minorHAnsi" w:cstheme="minorHAnsi"/>
          <w:bCs/>
          <w:sz w:val="22"/>
          <w:szCs w:val="22"/>
        </w:rPr>
      </w:pPr>
      <w:r>
        <w:rPr>
          <w:rFonts w:asciiTheme="minorHAnsi" w:hAnsiTheme="minorHAnsi" w:cstheme="minorHAnsi"/>
          <w:b/>
          <w:bCs/>
          <w:sz w:val="22"/>
          <w:szCs w:val="22"/>
        </w:rPr>
        <w:t>G</w:t>
      </w:r>
      <w:r w:rsidRPr="009C117C" w:rsidR="001004DF">
        <w:rPr>
          <w:rFonts w:asciiTheme="minorHAnsi" w:hAnsiTheme="minorHAnsi" w:cstheme="minorHAnsi"/>
          <w:b/>
          <w:bCs/>
          <w:sz w:val="22"/>
          <w:szCs w:val="22"/>
        </w:rPr>
        <w:t>eographic regions.</w:t>
      </w:r>
      <w:r w:rsidRPr="009C117C" w:rsidR="001004DF">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rsidRPr="009C117C" w:rsidR="001004DF" w:rsidP="001004DF" w:rsidRDefault="001004DF" w14:paraId="3F1C9B83" w14:textId="77777777">
      <w:pPr>
        <w:pStyle w:val="MarkforTableTitle"/>
        <w:rPr>
          <w:rFonts w:asciiTheme="minorHAnsi" w:hAnsiTheme="minorHAnsi" w:cstheme="minorHAnsi"/>
          <w:szCs w:val="22"/>
        </w:rPr>
      </w:pPr>
      <w:bookmarkStart w:name="_Toc10206307" w:id="1"/>
      <w:r w:rsidRPr="009C117C">
        <w:rPr>
          <w:rFonts w:asciiTheme="minorHAnsi" w:hAnsiTheme="minorHAnsi" w:cstheme="minorHAnsi"/>
          <w:szCs w:val="22"/>
        </w:rPr>
        <w:t>Table B.1. Targeted number of centers for the field test</w:t>
      </w:r>
      <w:bookmarkEnd w:id="1"/>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4255"/>
        <w:gridCol w:w="2553"/>
        <w:gridCol w:w="2552"/>
      </w:tblGrid>
      <w:tr w:rsidRPr="009C117C" w:rsidR="001004DF" w:rsidTr="00456919" w14:paraId="7313EF15" w14:textId="77777777">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rsidRPr="009C117C" w:rsidR="001004DF" w:rsidP="00456919" w:rsidRDefault="001004DF" w14:paraId="4786B872" w14:textId="77777777">
            <w:pPr>
              <w:pStyle w:val="TableHeaderLeft"/>
              <w:rPr>
                <w:rFonts w:asciiTheme="minorHAnsi" w:hAnsiTheme="minorHAnsi" w:cstheme="minorHAnsi"/>
                <w:b/>
                <w:sz w:val="22"/>
                <w:szCs w:val="22"/>
              </w:rPr>
            </w:pPr>
          </w:p>
        </w:tc>
        <w:tc>
          <w:tcPr>
            <w:tcW w:w="1364" w:type="pct"/>
            <w:shd w:val="clear" w:color="auto" w:fill="223767"/>
          </w:tcPr>
          <w:p w:rsidRPr="009C117C" w:rsidR="001004DF" w:rsidP="00456919" w:rsidRDefault="001004DF" w14:paraId="165ECEAD"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Centers in each state</w:t>
            </w:r>
          </w:p>
        </w:tc>
        <w:tc>
          <w:tcPr>
            <w:tcW w:w="1363" w:type="pct"/>
            <w:shd w:val="clear" w:color="auto" w:fill="223767"/>
          </w:tcPr>
          <w:p w:rsidRPr="009C117C" w:rsidR="001004DF" w:rsidP="00456919" w:rsidRDefault="001004DF" w14:paraId="4E2B6D7B"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Total</w:t>
            </w:r>
          </w:p>
        </w:tc>
      </w:tr>
      <w:tr w:rsidRPr="009C117C" w:rsidR="004131E0" w:rsidTr="00456919" w14:paraId="60F61B5B" w14:textId="77777777">
        <w:tc>
          <w:tcPr>
            <w:tcW w:w="3637" w:type="pct"/>
            <w:gridSpan w:val="2"/>
            <w:tcBorders>
              <w:bottom w:val="single" w:color="auto" w:sz="4" w:space="0"/>
            </w:tcBorders>
            <w:shd w:val="clear" w:color="auto" w:fill="D9D9D9"/>
            <w:vAlign w:val="center"/>
          </w:tcPr>
          <w:p w:rsidRPr="009C117C" w:rsidR="004131E0" w:rsidP="00456919" w:rsidRDefault="004131E0" w14:paraId="1A6B51E5" w14:textId="19815EE2">
            <w:pPr>
              <w:pStyle w:val="TableText"/>
              <w:spacing w:before="40" w:after="40"/>
              <w:rPr>
                <w:rFonts w:asciiTheme="minorHAnsi" w:hAnsiTheme="minorHAnsi" w:cstheme="minorHAnsi"/>
                <w:b/>
                <w:sz w:val="22"/>
                <w:szCs w:val="22"/>
              </w:rPr>
            </w:pPr>
            <w:r>
              <w:rPr>
                <w:rFonts w:asciiTheme="minorHAnsi" w:hAnsiTheme="minorHAnsi" w:cstheme="minorHAnsi"/>
                <w:b/>
                <w:sz w:val="22"/>
                <w:szCs w:val="22"/>
              </w:rPr>
              <w:t>Centers from Phase 2 Data Collection</w:t>
            </w:r>
          </w:p>
        </w:tc>
        <w:tc>
          <w:tcPr>
            <w:tcW w:w="1363" w:type="pct"/>
            <w:tcBorders>
              <w:bottom w:val="single" w:color="auto" w:sz="4" w:space="0"/>
            </w:tcBorders>
            <w:shd w:val="clear" w:color="auto" w:fill="D9D9D9"/>
          </w:tcPr>
          <w:p w:rsidRPr="009C117C" w:rsidR="004131E0" w:rsidP="00F63FB6" w:rsidRDefault="004131E0" w14:paraId="22318633" w14:textId="0ECBE31B">
            <w:pPr>
              <w:pStyle w:val="TableText"/>
              <w:spacing w:before="40" w:after="40"/>
              <w:jc w:val="center"/>
              <w:rPr>
                <w:rFonts w:asciiTheme="minorHAnsi" w:hAnsiTheme="minorHAnsi" w:cstheme="minorHAnsi"/>
                <w:b/>
                <w:sz w:val="22"/>
                <w:szCs w:val="22"/>
              </w:rPr>
            </w:pPr>
            <w:r>
              <w:rPr>
                <w:rFonts w:asciiTheme="minorHAnsi" w:hAnsiTheme="minorHAnsi" w:cstheme="minorHAnsi"/>
                <w:b/>
                <w:sz w:val="22"/>
                <w:szCs w:val="22"/>
              </w:rPr>
              <w:t>10</w:t>
            </w:r>
          </w:p>
        </w:tc>
      </w:tr>
      <w:tr w:rsidRPr="009C117C" w:rsidR="001004DF" w:rsidTr="00456919" w14:paraId="1C2AE7CB" w14:textId="77777777">
        <w:tc>
          <w:tcPr>
            <w:tcW w:w="3637" w:type="pct"/>
            <w:gridSpan w:val="2"/>
            <w:tcBorders>
              <w:bottom w:val="single" w:color="auto" w:sz="4" w:space="0"/>
            </w:tcBorders>
            <w:shd w:val="clear" w:color="auto" w:fill="D9D9D9"/>
            <w:vAlign w:val="center"/>
          </w:tcPr>
          <w:p w:rsidRPr="009C117C" w:rsidR="001004DF" w:rsidP="00456919" w:rsidRDefault="001004DF" w14:paraId="5EC7EBF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 xml:space="preserve">Community-based centers with medium/high QRIS </w:t>
            </w:r>
            <w:proofErr w:type="spellStart"/>
            <w:r w:rsidRPr="009C117C">
              <w:rPr>
                <w:rFonts w:asciiTheme="minorHAnsi" w:hAnsiTheme="minorHAnsi" w:cstheme="minorHAnsi"/>
                <w:b/>
                <w:sz w:val="22"/>
                <w:szCs w:val="22"/>
              </w:rPr>
              <w:t>rating</w:t>
            </w:r>
            <w:r w:rsidRPr="009C117C">
              <w:rPr>
                <w:rFonts w:asciiTheme="minorHAnsi" w:hAnsiTheme="minorHAnsi" w:cstheme="minorHAnsi"/>
                <w:b/>
                <w:sz w:val="22"/>
                <w:szCs w:val="22"/>
                <w:vertAlign w:val="superscript"/>
              </w:rPr>
              <w:t>a</w:t>
            </w:r>
            <w:proofErr w:type="spellEnd"/>
          </w:p>
        </w:tc>
        <w:tc>
          <w:tcPr>
            <w:tcW w:w="1363" w:type="pct"/>
            <w:tcBorders>
              <w:bottom w:val="single" w:color="auto" w:sz="4" w:space="0"/>
            </w:tcBorders>
            <w:shd w:val="clear" w:color="auto" w:fill="D9D9D9"/>
          </w:tcPr>
          <w:p w:rsidRPr="009C117C" w:rsidR="001004DF" w:rsidP="00456919" w:rsidRDefault="001004DF" w14:paraId="36B36B5F" w14:textId="77777777">
            <w:pPr>
              <w:pStyle w:val="TableText"/>
              <w:spacing w:before="40" w:after="40"/>
              <w:rPr>
                <w:rFonts w:asciiTheme="minorHAnsi" w:hAnsiTheme="minorHAnsi" w:cstheme="minorHAnsi"/>
                <w:b/>
                <w:sz w:val="22"/>
                <w:szCs w:val="22"/>
              </w:rPr>
            </w:pPr>
          </w:p>
        </w:tc>
      </w:tr>
      <w:tr w:rsidRPr="009C117C" w:rsidR="001004DF" w:rsidTr="00456919" w14:paraId="00A58D65" w14:textId="77777777">
        <w:tc>
          <w:tcPr>
            <w:tcW w:w="2273" w:type="pct"/>
            <w:tcBorders>
              <w:top w:val="single" w:color="auto" w:sz="4" w:space="0"/>
              <w:bottom w:val="single" w:color="auto" w:sz="4" w:space="0"/>
            </w:tcBorders>
          </w:tcPr>
          <w:p w:rsidRPr="009C117C" w:rsidR="001004DF" w:rsidP="00456919" w:rsidRDefault="001004DF" w14:paraId="350B06C7"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4131E0" w14:paraId="030FC455" w14:textId="315A83B8">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4</w:t>
            </w:r>
          </w:p>
        </w:tc>
        <w:tc>
          <w:tcPr>
            <w:tcW w:w="1363" w:type="pct"/>
            <w:tcBorders>
              <w:top w:val="single" w:color="auto" w:sz="4" w:space="0"/>
              <w:bottom w:val="single" w:color="auto" w:sz="4" w:space="0"/>
            </w:tcBorders>
          </w:tcPr>
          <w:p w:rsidRPr="009C117C" w:rsidR="001004DF" w:rsidP="00456919" w:rsidRDefault="001004DF" w14:paraId="0EEBA1A9" w14:textId="787BF212">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r w:rsidR="004131E0">
              <w:rPr>
                <w:rFonts w:asciiTheme="minorHAnsi" w:hAnsiTheme="minorHAnsi" w:cstheme="minorHAnsi"/>
                <w:sz w:val="22"/>
                <w:szCs w:val="22"/>
              </w:rPr>
              <w:t>0</w:t>
            </w:r>
          </w:p>
        </w:tc>
      </w:tr>
      <w:tr w:rsidRPr="009C117C" w:rsidR="001004DF" w:rsidTr="00456919" w14:paraId="52EA8315" w14:textId="77777777">
        <w:tc>
          <w:tcPr>
            <w:tcW w:w="2273" w:type="pct"/>
            <w:tcBorders>
              <w:top w:val="single" w:color="auto" w:sz="4" w:space="0"/>
              <w:bottom w:val="single" w:color="auto" w:sz="4" w:space="0"/>
            </w:tcBorders>
          </w:tcPr>
          <w:p w:rsidRPr="009C117C" w:rsidR="001004DF" w:rsidP="00456919" w:rsidRDefault="001004DF" w14:paraId="6A2DFA43"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4131E0" w14:paraId="00E6BA61" w14:textId="4602A0A3">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88D89B" w14:textId="6DD9700B">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r w:rsidR="004131E0">
              <w:rPr>
                <w:rFonts w:asciiTheme="minorHAnsi" w:hAnsiTheme="minorHAnsi" w:cstheme="minorHAnsi"/>
                <w:sz w:val="22"/>
                <w:szCs w:val="22"/>
              </w:rPr>
              <w:t>0</w:t>
            </w:r>
          </w:p>
        </w:tc>
      </w:tr>
      <w:tr w:rsidRPr="009C117C" w:rsidR="001004DF" w:rsidTr="00456919" w14:paraId="0DB9ADF7"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09B39AA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 xml:space="preserve">Community-based centers with low QRIS </w:t>
            </w:r>
            <w:proofErr w:type="spellStart"/>
            <w:r w:rsidRPr="009C117C">
              <w:rPr>
                <w:rFonts w:asciiTheme="minorHAnsi" w:hAnsiTheme="minorHAnsi" w:cstheme="minorHAnsi"/>
                <w:b/>
                <w:sz w:val="22"/>
                <w:szCs w:val="22"/>
              </w:rPr>
              <w:t>rating</w:t>
            </w:r>
            <w:r w:rsidRPr="009C117C">
              <w:rPr>
                <w:rFonts w:asciiTheme="minorHAnsi" w:hAnsiTheme="minorHAnsi" w:cstheme="minorHAnsi"/>
                <w:b/>
                <w:sz w:val="22"/>
                <w:szCs w:val="22"/>
                <w:vertAlign w:val="superscript"/>
              </w:rPr>
              <w:t>a</w:t>
            </w:r>
            <w:proofErr w:type="spellEnd"/>
          </w:p>
        </w:tc>
        <w:tc>
          <w:tcPr>
            <w:tcW w:w="1363" w:type="pct"/>
            <w:tcBorders>
              <w:top w:val="single" w:color="auto" w:sz="4" w:space="0"/>
              <w:bottom w:val="single" w:color="auto" w:sz="4" w:space="0"/>
            </w:tcBorders>
            <w:shd w:val="clear" w:color="auto" w:fill="D9D9D9"/>
          </w:tcPr>
          <w:p w:rsidRPr="009C117C" w:rsidR="001004DF" w:rsidP="00456919" w:rsidRDefault="001004DF" w14:paraId="4A3FD420" w14:textId="77777777">
            <w:pPr>
              <w:pStyle w:val="TableText"/>
              <w:spacing w:before="40" w:after="40"/>
              <w:rPr>
                <w:rFonts w:asciiTheme="minorHAnsi" w:hAnsiTheme="minorHAnsi" w:cstheme="minorHAnsi"/>
                <w:b/>
                <w:sz w:val="22"/>
                <w:szCs w:val="22"/>
              </w:rPr>
            </w:pPr>
          </w:p>
        </w:tc>
      </w:tr>
      <w:tr w:rsidRPr="009C117C" w:rsidR="001004DF" w:rsidTr="00456919" w14:paraId="282903FE" w14:textId="77777777">
        <w:tc>
          <w:tcPr>
            <w:tcW w:w="2273" w:type="pct"/>
            <w:tcBorders>
              <w:top w:val="single" w:color="auto" w:sz="4" w:space="0"/>
              <w:bottom w:val="single" w:color="auto" w:sz="4" w:space="0"/>
            </w:tcBorders>
          </w:tcPr>
          <w:p w:rsidRPr="009C117C" w:rsidR="001004DF" w:rsidP="00456919" w:rsidRDefault="001004DF" w14:paraId="27538425"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4A0147BF"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2A4F17"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3FEF9C22" w14:textId="77777777">
        <w:tc>
          <w:tcPr>
            <w:tcW w:w="2273" w:type="pct"/>
            <w:tcBorders>
              <w:top w:val="single" w:color="auto" w:sz="4" w:space="0"/>
              <w:bottom w:val="single" w:color="auto" w:sz="4" w:space="0"/>
            </w:tcBorders>
          </w:tcPr>
          <w:p w:rsidRPr="009C117C" w:rsidR="001004DF" w:rsidP="00456919" w:rsidRDefault="001004DF" w14:paraId="488AEA8F"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14554E2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27A3548E"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2AF8C596"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6645A84E"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 xml:space="preserve">Community-based centers with any QRIS rating or not participating in </w:t>
            </w:r>
            <w:proofErr w:type="spellStart"/>
            <w:r w:rsidRPr="009C117C">
              <w:rPr>
                <w:rFonts w:asciiTheme="minorHAnsi" w:hAnsiTheme="minorHAnsi" w:cstheme="minorHAnsi"/>
                <w:b/>
                <w:sz w:val="22"/>
                <w:szCs w:val="22"/>
              </w:rPr>
              <w:t>QRIS</w:t>
            </w:r>
            <w:r w:rsidRPr="009C117C">
              <w:rPr>
                <w:rFonts w:asciiTheme="minorHAnsi" w:hAnsiTheme="minorHAnsi" w:cstheme="minorHAnsi"/>
                <w:b/>
                <w:sz w:val="22"/>
                <w:szCs w:val="22"/>
                <w:vertAlign w:val="superscript"/>
              </w:rPr>
              <w:t>a</w:t>
            </w:r>
            <w:proofErr w:type="spellEnd"/>
          </w:p>
        </w:tc>
        <w:tc>
          <w:tcPr>
            <w:tcW w:w="1363" w:type="pct"/>
            <w:tcBorders>
              <w:top w:val="single" w:color="auto" w:sz="4" w:space="0"/>
              <w:bottom w:val="single" w:color="auto" w:sz="4" w:space="0"/>
            </w:tcBorders>
            <w:shd w:val="clear" w:color="auto" w:fill="D9D9D9"/>
          </w:tcPr>
          <w:p w:rsidRPr="009C117C" w:rsidR="001004DF" w:rsidP="00456919" w:rsidRDefault="001004DF" w14:paraId="19569E04" w14:textId="77777777">
            <w:pPr>
              <w:pStyle w:val="TableText"/>
              <w:spacing w:before="40" w:after="40"/>
              <w:rPr>
                <w:rFonts w:asciiTheme="minorHAnsi" w:hAnsiTheme="minorHAnsi" w:cstheme="minorHAnsi"/>
                <w:b/>
                <w:sz w:val="22"/>
                <w:szCs w:val="22"/>
              </w:rPr>
            </w:pPr>
          </w:p>
        </w:tc>
      </w:tr>
      <w:tr w:rsidRPr="009C117C" w:rsidR="001004DF" w:rsidTr="00456919" w14:paraId="5C8D9FE2" w14:textId="77777777">
        <w:trPr>
          <w:trHeight w:val="287"/>
        </w:trPr>
        <w:tc>
          <w:tcPr>
            <w:tcW w:w="2273" w:type="pct"/>
            <w:tcBorders>
              <w:top w:val="single" w:color="auto" w:sz="4" w:space="0"/>
              <w:bottom w:val="single" w:color="auto" w:sz="4" w:space="0"/>
            </w:tcBorders>
          </w:tcPr>
          <w:p w:rsidRPr="009C117C" w:rsidR="001004DF" w:rsidP="00456919" w:rsidRDefault="001004DF" w14:paraId="24C0E5EF"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1741BE85"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5036ACBD"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04859FC4" w14:textId="77777777">
        <w:trPr>
          <w:trHeight w:val="350"/>
        </w:trPr>
        <w:tc>
          <w:tcPr>
            <w:tcW w:w="2273" w:type="pct"/>
            <w:tcBorders>
              <w:top w:val="single" w:color="auto" w:sz="4" w:space="0"/>
              <w:bottom w:val="single" w:color="auto" w:sz="4" w:space="0"/>
            </w:tcBorders>
          </w:tcPr>
          <w:p w:rsidRPr="009C117C" w:rsidR="001004DF" w:rsidP="00456919" w:rsidRDefault="001004DF" w14:paraId="403B770B"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4452C7F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6CD7EC8"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3083D1C0"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154EE544"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Head Start/Early Head Start centers</w:t>
            </w:r>
            <w:r w:rsidRPr="009C117C">
              <w:rPr>
                <w:rFonts w:asciiTheme="minorHAnsi" w:hAnsiTheme="minorHAnsi" w:cstheme="minorHAnsi"/>
                <w:b/>
                <w:sz w:val="22"/>
                <w:szCs w:val="22"/>
                <w:vertAlign w:val="superscript"/>
                <w:lang w:bidi="ar-SA"/>
              </w:rPr>
              <w:t xml:space="preserve"> </w:t>
            </w:r>
            <w:r w:rsidRPr="009C117C">
              <w:rPr>
                <w:rFonts w:asciiTheme="minorHAnsi" w:hAnsiTheme="minorHAnsi" w:cstheme="minorHAnsi"/>
                <w:b/>
                <w:sz w:val="22"/>
                <w:szCs w:val="22"/>
                <w:vertAlign w:val="superscript"/>
              </w:rPr>
              <w:t>b</w:t>
            </w:r>
          </w:p>
        </w:tc>
        <w:tc>
          <w:tcPr>
            <w:tcW w:w="1363" w:type="pct"/>
            <w:tcBorders>
              <w:top w:val="single" w:color="auto" w:sz="4" w:space="0"/>
              <w:bottom w:val="single" w:color="auto" w:sz="4" w:space="0"/>
            </w:tcBorders>
            <w:shd w:val="clear" w:color="auto" w:fill="D9D9D9"/>
          </w:tcPr>
          <w:p w:rsidRPr="009C117C" w:rsidR="001004DF" w:rsidP="00456919" w:rsidRDefault="001004DF" w14:paraId="0EBE2AFD" w14:textId="77777777">
            <w:pPr>
              <w:pStyle w:val="TableText"/>
              <w:spacing w:before="40" w:after="40"/>
              <w:rPr>
                <w:rFonts w:asciiTheme="minorHAnsi" w:hAnsiTheme="minorHAnsi" w:cstheme="minorHAnsi"/>
                <w:b/>
                <w:sz w:val="22"/>
                <w:szCs w:val="22"/>
              </w:rPr>
            </w:pPr>
          </w:p>
        </w:tc>
      </w:tr>
      <w:tr w:rsidRPr="009C117C" w:rsidR="001004DF" w:rsidTr="00456919" w14:paraId="7A656683" w14:textId="77777777">
        <w:trPr>
          <w:trHeight w:val="315"/>
        </w:trPr>
        <w:tc>
          <w:tcPr>
            <w:tcW w:w="2273" w:type="pct"/>
            <w:tcBorders>
              <w:top w:val="single" w:color="auto" w:sz="4" w:space="0"/>
              <w:bottom w:val="single" w:color="auto" w:sz="4" w:space="0"/>
            </w:tcBorders>
          </w:tcPr>
          <w:p w:rsidRPr="009C117C" w:rsidR="001004DF" w:rsidP="00456919" w:rsidRDefault="001004DF" w14:paraId="4C12822C"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only</w:t>
            </w:r>
            <w:r w:rsidRPr="009C117C">
              <w:rPr>
                <w:rFonts w:asciiTheme="minorHAnsi" w:hAnsiTheme="minorHAnsi" w:cstheme="minorHAnsi"/>
                <w:b/>
                <w:sz w:val="22"/>
                <w:szCs w:val="22"/>
                <w:vertAlign w:val="superscript"/>
                <w:lang w:bidi="ar-SA"/>
              </w:rPr>
              <w:t xml:space="preserve"> </w:t>
            </w:r>
          </w:p>
        </w:tc>
        <w:tc>
          <w:tcPr>
            <w:tcW w:w="1364" w:type="pct"/>
            <w:tcBorders>
              <w:top w:val="single" w:color="auto" w:sz="4" w:space="0"/>
              <w:bottom w:val="single" w:color="auto" w:sz="4" w:space="0"/>
            </w:tcBorders>
          </w:tcPr>
          <w:p w:rsidRPr="009C117C" w:rsidR="001004DF" w:rsidP="00456919" w:rsidRDefault="001004DF" w14:paraId="7D18C080" w14:textId="77777777">
            <w:pPr>
              <w:pStyle w:val="TableText"/>
              <w:tabs>
                <w:tab w:val="left" w:pos="930"/>
                <w:tab w:val="center" w:pos="1029"/>
              </w:tabs>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99DEBA2"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73A3ECFF" w14:textId="77777777">
        <w:trPr>
          <w:trHeight w:val="315"/>
        </w:trPr>
        <w:tc>
          <w:tcPr>
            <w:tcW w:w="2273" w:type="pct"/>
            <w:tcBorders>
              <w:top w:val="single" w:color="auto" w:sz="4" w:space="0"/>
              <w:bottom w:val="single" w:color="auto" w:sz="4" w:space="0"/>
            </w:tcBorders>
          </w:tcPr>
          <w:p w:rsidRPr="009C117C" w:rsidR="001004DF" w:rsidP="00456919" w:rsidRDefault="001004DF" w14:paraId="1F1AA66E"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and Early Head Start</w:t>
            </w:r>
          </w:p>
        </w:tc>
        <w:tc>
          <w:tcPr>
            <w:tcW w:w="1364" w:type="pct"/>
            <w:tcBorders>
              <w:top w:val="single" w:color="auto" w:sz="4" w:space="0"/>
              <w:bottom w:val="single" w:color="auto" w:sz="4" w:space="0"/>
            </w:tcBorders>
          </w:tcPr>
          <w:p w:rsidRPr="009C117C" w:rsidR="001004DF" w:rsidP="00456919" w:rsidRDefault="001004DF" w14:paraId="5C6F80B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CAA7DA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5B652EEC" w14:textId="77777777">
        <w:trPr>
          <w:trHeight w:val="315"/>
        </w:trPr>
        <w:tc>
          <w:tcPr>
            <w:tcW w:w="2273" w:type="pct"/>
            <w:tcBorders>
              <w:top w:val="single" w:color="auto" w:sz="4" w:space="0"/>
              <w:bottom w:val="single" w:color="auto" w:sz="4" w:space="0"/>
            </w:tcBorders>
          </w:tcPr>
          <w:p w:rsidRPr="009C117C" w:rsidR="001004DF" w:rsidP="00456919" w:rsidRDefault="001004DF" w14:paraId="72C7F7B5" w14:textId="77777777">
            <w:pPr>
              <w:pStyle w:val="TableText"/>
              <w:spacing w:before="20" w:after="20"/>
              <w:rPr>
                <w:rFonts w:asciiTheme="minorHAnsi" w:hAnsiTheme="minorHAnsi" w:cstheme="minorHAnsi"/>
                <w:b/>
                <w:sz w:val="22"/>
                <w:szCs w:val="22"/>
              </w:rPr>
            </w:pPr>
            <w:r w:rsidRPr="009C117C">
              <w:rPr>
                <w:rFonts w:asciiTheme="minorHAnsi" w:hAnsiTheme="minorHAnsi" w:cstheme="minorHAnsi"/>
                <w:b/>
                <w:sz w:val="22"/>
                <w:szCs w:val="22"/>
              </w:rPr>
              <w:t>TOTAL</w:t>
            </w:r>
          </w:p>
        </w:tc>
        <w:tc>
          <w:tcPr>
            <w:tcW w:w="1364" w:type="pct"/>
            <w:tcBorders>
              <w:top w:val="single" w:color="auto" w:sz="4" w:space="0"/>
              <w:bottom w:val="single" w:color="auto" w:sz="4" w:space="0"/>
            </w:tcBorders>
          </w:tcPr>
          <w:p w:rsidRPr="009C117C" w:rsidR="001004DF" w:rsidP="00456919" w:rsidRDefault="004131E0" w14:paraId="7C76CB5E" w14:textId="49AC463D">
            <w:pPr>
              <w:pStyle w:val="TableText"/>
              <w:spacing w:before="20" w:after="20"/>
              <w:jc w:val="center"/>
              <w:rPr>
                <w:rFonts w:asciiTheme="minorHAnsi" w:hAnsiTheme="minorHAnsi" w:cstheme="minorHAnsi"/>
                <w:b/>
                <w:sz w:val="22"/>
                <w:szCs w:val="22"/>
              </w:rPr>
            </w:pPr>
            <w:r>
              <w:rPr>
                <w:rFonts w:asciiTheme="minorHAnsi" w:hAnsiTheme="minorHAnsi" w:cstheme="minorHAnsi"/>
                <w:b/>
                <w:sz w:val="22"/>
                <w:szCs w:val="22"/>
              </w:rPr>
              <w:t>12</w:t>
            </w:r>
          </w:p>
        </w:tc>
        <w:tc>
          <w:tcPr>
            <w:tcW w:w="1363" w:type="pct"/>
            <w:tcBorders>
              <w:top w:val="single" w:color="auto" w:sz="4" w:space="0"/>
              <w:bottom w:val="single" w:color="auto" w:sz="4" w:space="0"/>
            </w:tcBorders>
          </w:tcPr>
          <w:p w:rsidRPr="009C117C" w:rsidR="001004DF" w:rsidP="00456919" w:rsidRDefault="001004DF" w14:paraId="7464D5A6" w14:textId="77777777">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80</w:t>
            </w:r>
          </w:p>
        </w:tc>
      </w:tr>
    </w:tbl>
    <w:p w:rsidRPr="009C117C" w:rsidR="001004DF" w:rsidP="001004DF" w:rsidRDefault="001004DF" w14:paraId="53C60A0C" w14:textId="77777777">
      <w:pPr>
        <w:tabs>
          <w:tab w:val="left" w:pos="792"/>
        </w:tabs>
        <w:spacing w:before="60"/>
        <w:ind w:left="792" w:hanging="792"/>
        <w:rPr>
          <w:rFonts w:cstheme="minorHAnsi"/>
          <w:sz w:val="18"/>
        </w:rPr>
      </w:pPr>
      <w:r w:rsidRPr="009C117C">
        <w:rPr>
          <w:rFonts w:cstheme="minorHAnsi"/>
          <w:sz w:val="18"/>
        </w:rPr>
        <w:t>Note: Numbers in italics are subtotals and are not included in the overall total.</w:t>
      </w:r>
    </w:p>
    <w:p w:rsidRPr="009C117C" w:rsidR="001004DF" w:rsidP="001004DF" w:rsidRDefault="001004DF" w14:paraId="6F7C40EE" w14:textId="77777777">
      <w:pPr>
        <w:pStyle w:val="TableFootnoteCaption"/>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rsidR="00BB2925" w:rsidP="00263B3C" w:rsidRDefault="001004DF" w14:paraId="0FA0D997" w14:textId="31E2356E">
      <w:pPr>
        <w:pStyle w:val="TableFootnoteCaption"/>
      </w:pPr>
      <w:r w:rsidRPr="009C117C">
        <w:rPr>
          <w:rFonts w:asciiTheme="minorHAnsi" w:hAnsiTheme="minorHAnsi" w:cstheme="minorHAnsi"/>
          <w:szCs w:val="22"/>
          <w:vertAlign w:val="superscript"/>
        </w:rPr>
        <w:lastRenderedPageBreak/>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rsidR="00543E09" w:rsidP="00543E09" w:rsidRDefault="00543E09" w14:paraId="2DF0F867" w14:textId="2E6A5417">
      <w:pPr>
        <w:pStyle w:val="ListParagraph"/>
        <w:spacing w:after="0" w:line="240" w:lineRule="auto"/>
        <w:ind w:left="0"/>
        <w:rPr>
          <w:rFonts w:cstheme="minorHAnsi"/>
        </w:rPr>
      </w:pPr>
    </w:p>
    <w:p w:rsidR="004131E0" w:rsidP="00543E09" w:rsidRDefault="004131E0" w14:paraId="4028C721" w14:textId="0009A9DE">
      <w:pPr>
        <w:pStyle w:val="ListParagraph"/>
        <w:spacing w:after="0" w:line="240" w:lineRule="auto"/>
        <w:ind w:left="0"/>
        <w:rPr>
          <w:rFonts w:cstheme="minorHAnsi"/>
        </w:rPr>
      </w:pPr>
      <w:r>
        <w:rPr>
          <w:rFonts w:cstheme="minorHAnsi"/>
        </w:rPr>
        <w:t xml:space="preserve">The study team will contact the ten centers for the feasibility test from contact information from Phase 2 data collection. </w:t>
      </w:r>
    </w:p>
    <w:p w:rsidR="004131E0" w:rsidP="00543E09" w:rsidRDefault="004131E0" w14:paraId="5CDA338E" w14:textId="77777777">
      <w:pPr>
        <w:pStyle w:val="ListParagraph"/>
        <w:spacing w:after="0" w:line="240" w:lineRule="auto"/>
        <w:ind w:left="0"/>
        <w:rPr>
          <w:rFonts w:cstheme="minorHAnsi"/>
        </w:rPr>
      </w:pPr>
    </w:p>
    <w:p w:rsidR="00EE73FA" w:rsidP="00543E09" w:rsidRDefault="004131E0" w14:paraId="1D1D1108" w14:textId="77F9DB56">
      <w:pPr>
        <w:pStyle w:val="ListParagraph"/>
        <w:spacing w:after="0" w:line="240" w:lineRule="auto"/>
        <w:ind w:left="0"/>
        <w:rPr>
          <w:rFonts w:cstheme="minorHAnsi"/>
        </w:rPr>
      </w:pPr>
      <w:r>
        <w:rPr>
          <w:rFonts w:cstheme="minorHAnsi"/>
        </w:rPr>
        <w:t>For the remaining centers, t</w:t>
      </w:r>
      <w:r w:rsidRPr="009C117C" w:rsidR="00543E09">
        <w:rPr>
          <w:rFonts w:cstheme="minorHAnsi"/>
        </w:rPr>
        <w:t xml:space="preserve">he study team will assemble contact lists for centers in five states through state websites and Head Start PIR or ECLKC data, if necessary. The team will use </w:t>
      </w:r>
      <w:r w:rsidR="00543E09">
        <w:rPr>
          <w:rFonts w:cstheme="minorHAnsi"/>
        </w:rPr>
        <w:t>this</w:t>
      </w:r>
      <w:r w:rsidRPr="009C117C" w:rsidR="00543E09">
        <w:rPr>
          <w:rFonts w:cstheme="minorHAnsi"/>
        </w:rPr>
        <w:t xml:space="preserve"> information </w:t>
      </w:r>
      <w:r w:rsidR="00543E09">
        <w:rPr>
          <w:rFonts w:cstheme="minorHAnsi"/>
        </w:rPr>
        <w:t>to</w:t>
      </w:r>
      <w:r w:rsidRPr="009C117C" w:rsidR="00543E09">
        <w:rPr>
          <w:rFonts w:cstheme="minorHAnsi"/>
        </w:rPr>
        <w:t xml:space="preserve"> build a comprehensive list of centers that meet the selection criteria, with enough centers in reserve to replace those that are unable or unwilling to participate. </w:t>
      </w:r>
      <w:r w:rsidR="004C56A9">
        <w:rPr>
          <w:rFonts w:cstheme="minorHAnsi"/>
        </w:rPr>
        <w:t>W</w:t>
      </w:r>
      <w:r w:rsidRPr="004C56A9" w:rsidR="004C56A9">
        <w:rPr>
          <w:rFonts w:cstheme="minorHAnsi"/>
        </w:rPr>
        <w:t xml:space="preserve">e </w:t>
      </w:r>
      <w:r w:rsidR="004C56A9">
        <w:rPr>
          <w:rFonts w:cstheme="minorHAnsi"/>
        </w:rPr>
        <w:t>will</w:t>
      </w:r>
      <w:r w:rsidRPr="004C56A9" w:rsidR="004C56A9">
        <w:rPr>
          <w:rFonts w:cstheme="minorHAnsi"/>
        </w:rPr>
        <w:t xml:space="preserve"> build sampling lists based on public </w:t>
      </w:r>
      <w:r w:rsidR="004C56A9">
        <w:rPr>
          <w:rFonts w:cstheme="minorHAnsi"/>
        </w:rPr>
        <w:t>information on</w:t>
      </w:r>
      <w:r w:rsidRPr="004C56A9" w:rsidR="004C56A9">
        <w:rPr>
          <w:rFonts w:cstheme="minorHAnsi"/>
        </w:rPr>
        <w:t xml:space="preserve">: (1) QRIS rating level, and (2) funding sources. Once we successfully recruit a center into the field test, we conduct the engagement call to collect detailed information about a center’s characteristics. </w:t>
      </w:r>
      <w:r w:rsidR="004C56A9">
        <w:rPr>
          <w:rFonts w:cstheme="minorHAnsi"/>
        </w:rPr>
        <w:t>W</w:t>
      </w:r>
      <w:r w:rsidRPr="004C56A9" w:rsidR="004C56A9">
        <w:rPr>
          <w:rFonts w:cstheme="minorHAnsi"/>
        </w:rPr>
        <w:t xml:space="preserve">e will use this information to determine the fit of the center into our recruitment goals based on the characteristics of interest. If a center has the characteristics needed, we will proceed in enrolling them in the field test and begin data collection. </w:t>
      </w:r>
      <w:r w:rsidRPr="009C117C" w:rsidR="00543E09">
        <w:rPr>
          <w:rFonts w:cstheme="minorHAnsi"/>
        </w:rPr>
        <w:t xml:space="preserve">Based on the prior phases of this work, the study team expects to initially send hard copy letters to 2,400 centers, and follow-up with individual emails to 800 centers to secure the participation of the </w:t>
      </w:r>
      <w:r>
        <w:rPr>
          <w:rFonts w:cstheme="minorHAnsi"/>
        </w:rPr>
        <w:t>7</w:t>
      </w:r>
      <w:r w:rsidRPr="009C117C" w:rsidR="00543E09">
        <w:rPr>
          <w:rFonts w:cstheme="minorHAnsi"/>
        </w:rPr>
        <w:t xml:space="preserve">0 centers required </w:t>
      </w:r>
      <w:r w:rsidR="00617E3C">
        <w:rPr>
          <w:rFonts w:cstheme="minorHAnsi"/>
        </w:rPr>
        <w:t>for this study (see Attachment B</w:t>
      </w:r>
      <w:r w:rsidR="00543E09">
        <w:rPr>
          <w:rFonts w:cstheme="minorHAnsi"/>
        </w:rPr>
        <w:t xml:space="preserve"> for the advance letter and email</w:t>
      </w:r>
      <w:r w:rsidRPr="009C117C" w:rsidR="00543E09">
        <w:rPr>
          <w:rFonts w:cstheme="minorHAnsi"/>
        </w:rPr>
        <w:t xml:space="preserve">). </w:t>
      </w:r>
      <w:r w:rsidR="00EE73FA">
        <w:rPr>
          <w:rFonts w:cstheme="minorHAnsi"/>
        </w:rPr>
        <w:t xml:space="preserve">In order to identify </w:t>
      </w:r>
      <w:r>
        <w:rPr>
          <w:rFonts w:cstheme="minorHAnsi"/>
        </w:rPr>
        <w:t>7</w:t>
      </w:r>
      <w:r w:rsidR="00EE73FA">
        <w:rPr>
          <w:rFonts w:cstheme="minorHAnsi"/>
        </w:rPr>
        <w:t xml:space="preserve">0 willing sites, we estimate that </w:t>
      </w:r>
      <w:r w:rsidRPr="009C117C" w:rsidR="00543E09">
        <w:rPr>
          <w:rFonts w:cstheme="minorHAnsi"/>
        </w:rPr>
        <w:t xml:space="preserve">800 centers will </w:t>
      </w:r>
      <w:r w:rsidR="00263B3C">
        <w:rPr>
          <w:rFonts w:cstheme="minorHAnsi"/>
        </w:rPr>
        <w:t>be contacted for recruitment</w:t>
      </w:r>
      <w:r w:rsidR="00EE73FA">
        <w:rPr>
          <w:rFonts w:cstheme="minorHAnsi"/>
        </w:rPr>
        <w:t xml:space="preserve"> and</w:t>
      </w:r>
      <w:r w:rsidRPr="009C117C" w:rsidR="00543E09">
        <w:rPr>
          <w:rFonts w:cstheme="minorHAnsi"/>
        </w:rPr>
        <w:t xml:space="preserve"> 100 centers will participate in the full study engagement call</w:t>
      </w:r>
      <w:r w:rsidR="005C4AEC">
        <w:rPr>
          <w:rFonts w:cstheme="minorHAnsi"/>
        </w:rPr>
        <w:t>.</w:t>
      </w:r>
    </w:p>
    <w:p w:rsidR="00EE73FA" w:rsidP="00543E09" w:rsidRDefault="00EE73FA" w14:paraId="02B26EA9" w14:textId="77777777">
      <w:pPr>
        <w:pStyle w:val="ListParagraph"/>
        <w:spacing w:after="0" w:line="240" w:lineRule="auto"/>
        <w:ind w:left="0"/>
        <w:rPr>
          <w:rFonts w:cstheme="minorHAnsi"/>
        </w:rPr>
      </w:pPr>
    </w:p>
    <w:p w:rsidR="00EE73FA" w:rsidP="008C3196" w:rsidRDefault="00AA6A03" w14:paraId="43266EA9" w14:textId="3C2AFFA1">
      <w:pPr>
        <w:pStyle w:val="ListParagraph"/>
        <w:spacing w:after="120" w:line="240" w:lineRule="auto"/>
        <w:ind w:left="0"/>
        <w:rPr>
          <w:rFonts w:cstheme="minorHAnsi"/>
        </w:rPr>
      </w:pPr>
      <w:r>
        <w:rPr>
          <w:rFonts w:cstheme="minorHAnsi"/>
        </w:rPr>
        <w:t>On-site field staff</w:t>
      </w:r>
      <w:r w:rsidR="00EB3B84">
        <w:rPr>
          <w:rFonts w:cstheme="minorHAnsi"/>
        </w:rPr>
        <w:t xml:space="preserve"> will </w:t>
      </w:r>
      <w:r>
        <w:rPr>
          <w:rFonts w:cstheme="minorHAnsi"/>
        </w:rPr>
        <w:t xml:space="preserve">use the time-use survey roster </w:t>
      </w:r>
      <w:r w:rsidR="00E02C80">
        <w:rPr>
          <w:rFonts w:cstheme="minorHAnsi"/>
        </w:rPr>
        <w:t>(</w:t>
      </w:r>
      <w:r w:rsidRPr="00E02C80" w:rsidR="00E02C80">
        <w:rPr>
          <w:rFonts w:cstheme="minorHAnsi"/>
        </w:rPr>
        <w:t>Inst</w:t>
      </w:r>
      <w:r w:rsidR="00235C84">
        <w:rPr>
          <w:rFonts w:cstheme="minorHAnsi"/>
        </w:rPr>
        <w:t>r</w:t>
      </w:r>
      <w:r w:rsidRPr="00E02C80" w:rsidR="00E02C80">
        <w:rPr>
          <w:rFonts w:cstheme="minorHAnsi"/>
        </w:rPr>
        <w:t xml:space="preserve">ument </w:t>
      </w:r>
      <w:r w:rsidR="00BB3B2D">
        <w:rPr>
          <w:rFonts w:cstheme="minorHAnsi"/>
        </w:rPr>
        <w:t>5</w:t>
      </w:r>
      <w:r w:rsidR="00E02C80">
        <w:rPr>
          <w:rFonts w:cstheme="minorHAnsi"/>
        </w:rPr>
        <w:t xml:space="preserve">) </w:t>
      </w:r>
      <w:r>
        <w:rPr>
          <w:rFonts w:cstheme="minorHAnsi"/>
        </w:rPr>
        <w:t xml:space="preserve">to </w:t>
      </w:r>
      <w:r w:rsidR="00EB3B84">
        <w:rPr>
          <w:rFonts w:cstheme="minorHAnsi"/>
        </w:rPr>
        <w:t xml:space="preserve">collect information about the staff in </w:t>
      </w:r>
      <w:r>
        <w:rPr>
          <w:rFonts w:cstheme="minorHAnsi"/>
        </w:rPr>
        <w:t>each</w:t>
      </w:r>
      <w:r w:rsidR="00EB3B84">
        <w:rPr>
          <w:rFonts w:cstheme="minorHAnsi"/>
        </w:rPr>
        <w:t xml:space="preserve"> center and will distribute a survey </w:t>
      </w:r>
      <w:r w:rsidR="00235C84">
        <w:rPr>
          <w:rFonts w:cstheme="minorHAnsi"/>
        </w:rPr>
        <w:t xml:space="preserve">(Instrument 6) </w:t>
      </w:r>
      <w:r w:rsidR="00EB3B84">
        <w:rPr>
          <w:rFonts w:cstheme="minorHAnsi"/>
        </w:rPr>
        <w:t>to all eligible staff.</w:t>
      </w:r>
      <w:r w:rsidR="00335476">
        <w:rPr>
          <w:rFonts w:cstheme="minorHAnsi"/>
        </w:rPr>
        <w:t xml:space="preserve"> </w:t>
      </w:r>
      <w:r w:rsidR="007D7B5E">
        <w:rPr>
          <w:rFonts w:cstheme="minorHAnsi"/>
        </w:rPr>
        <w:t>They</w:t>
      </w:r>
      <w:r w:rsidR="00335476">
        <w:rPr>
          <w:rFonts w:cstheme="minorHAnsi"/>
        </w:rPr>
        <w:t xml:space="preserve"> will </w:t>
      </w:r>
      <w:r>
        <w:rPr>
          <w:rFonts w:cstheme="minorHAnsi"/>
        </w:rPr>
        <w:t xml:space="preserve">also use the classroom roster </w:t>
      </w:r>
      <w:r w:rsidR="0099685F">
        <w:rPr>
          <w:rFonts w:cstheme="minorHAnsi"/>
        </w:rPr>
        <w:t xml:space="preserve">(Instrument </w:t>
      </w:r>
      <w:r w:rsidR="00BB3B2D">
        <w:rPr>
          <w:rFonts w:cstheme="minorHAnsi"/>
        </w:rPr>
        <w:t>7</w:t>
      </w:r>
      <w:r w:rsidR="0099685F">
        <w:rPr>
          <w:rFonts w:cstheme="minorHAnsi"/>
        </w:rPr>
        <w:t xml:space="preserve">) </w:t>
      </w:r>
      <w:r>
        <w:rPr>
          <w:rFonts w:cstheme="minorHAnsi"/>
        </w:rPr>
        <w:t xml:space="preserve">to </w:t>
      </w:r>
      <w:r w:rsidR="00335476">
        <w:rPr>
          <w:rFonts w:cstheme="minorHAnsi"/>
        </w:rPr>
        <w:t>collect information about the classrooms</w:t>
      </w:r>
      <w:r>
        <w:rPr>
          <w:rFonts w:cstheme="minorHAnsi"/>
        </w:rPr>
        <w:t xml:space="preserve"> in each center</w:t>
      </w:r>
      <w:r w:rsidR="00335476">
        <w:rPr>
          <w:rFonts w:cstheme="minorHAnsi"/>
        </w:rPr>
        <w:t>, including the ages of</w:t>
      </w:r>
      <w:r>
        <w:rPr>
          <w:rFonts w:cstheme="minorHAnsi"/>
        </w:rPr>
        <w:t xml:space="preserve"> the children enrolled in each. We </w:t>
      </w:r>
      <w:r w:rsidR="00335476">
        <w:rPr>
          <w:rFonts w:cstheme="minorHAnsi"/>
        </w:rPr>
        <w:t xml:space="preserve">will select </w:t>
      </w:r>
      <w:r w:rsidR="00970639">
        <w:rPr>
          <w:rFonts w:cstheme="minorHAnsi"/>
        </w:rPr>
        <w:t xml:space="preserve">up to three </w:t>
      </w:r>
      <w:r w:rsidR="00335476">
        <w:rPr>
          <w:rFonts w:cstheme="minorHAnsi"/>
        </w:rPr>
        <w:t>classrooms per center</w:t>
      </w:r>
      <w:r w:rsidR="00970639">
        <w:rPr>
          <w:rFonts w:cstheme="minorHAnsi"/>
        </w:rPr>
        <w:t xml:space="preserve">, depending on center size and ages of children served. </w:t>
      </w:r>
      <w:r w:rsidR="00335476">
        <w:rPr>
          <w:rFonts w:cstheme="minorHAnsi"/>
        </w:rPr>
        <w:t xml:space="preserve"> </w:t>
      </w:r>
    </w:p>
    <w:p w:rsidR="00EE73FA" w:rsidP="00543E09" w:rsidRDefault="00EE73FA" w14:paraId="59D32C4B" w14:textId="77777777">
      <w:pPr>
        <w:pStyle w:val="ListParagraph"/>
        <w:spacing w:after="0" w:line="240" w:lineRule="auto"/>
        <w:ind w:left="0"/>
        <w:rPr>
          <w:rFonts w:cstheme="minorHAnsi"/>
        </w:rPr>
      </w:pPr>
    </w:p>
    <w:p w:rsidRPr="009C117C" w:rsidR="00E75D57" w:rsidP="008C3196" w:rsidRDefault="00901040" w14:paraId="37839294" w14:textId="5B9EAD75">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rsidRPr="009C117C" w:rsidR="00E75D57" w:rsidP="00F85D35" w:rsidRDefault="00E75D57" w14:paraId="799139A7" w14:textId="5938693E">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rsidRPr="009C117C" w:rsidR="009F5F4A" w:rsidP="004052BA" w:rsidRDefault="00AE1859" w14:paraId="0276AA6D" w14:textId="74B03E23">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conducted a review of the literature (</w:t>
      </w:r>
      <w:proofErr w:type="spellStart"/>
      <w:r w:rsidRPr="009C117C">
        <w:rPr>
          <w:rFonts w:asciiTheme="minorHAnsi" w:hAnsiTheme="minorHAnsi" w:cstheme="minorHAnsi"/>
          <w:sz w:val="22"/>
          <w:szCs w:val="22"/>
        </w:rPr>
        <w:t>Caronongan</w:t>
      </w:r>
      <w:proofErr w:type="spellEnd"/>
      <w:r w:rsidRPr="009C117C">
        <w:rPr>
          <w:rFonts w:asciiTheme="minorHAnsi" w:hAnsiTheme="minorHAnsi" w:cstheme="minorHAnsi"/>
          <w:sz w:val="22"/>
          <w:szCs w:val="22"/>
        </w:rPr>
        <w:t xml:space="preserve">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additional quantitative study of the implementation of key functions of center-based ECE providers and an analysis of costs. </w:t>
      </w:r>
      <w:r w:rsidR="00E05965">
        <w:rPr>
          <w:rFonts w:asciiTheme="minorHAnsi" w:hAnsiTheme="minorHAnsi" w:cstheme="minorHAnsi"/>
          <w:sz w:val="22"/>
          <w:szCs w:val="22"/>
        </w:rPr>
        <w:br/>
      </w:r>
      <w:r w:rsidR="00E05965">
        <w:rPr>
          <w:rFonts w:asciiTheme="minorHAnsi" w:hAnsiTheme="minorHAnsi" w:cstheme="minorHAnsi"/>
          <w:sz w:val="22"/>
          <w:szCs w:val="22"/>
        </w:rPr>
        <w:br/>
      </w:r>
      <w:r w:rsidRPr="009C117C">
        <w:rPr>
          <w:rFonts w:asciiTheme="minorHAnsi" w:hAnsiTheme="minorHAnsi" w:cstheme="minorHAnsi"/>
          <w:sz w:val="22"/>
          <w:szCs w:val="22"/>
        </w:rPr>
        <w:t>This information collection request is to field test instruments based on the measures developed in previous phases of the study</w:t>
      </w:r>
      <w:r w:rsidR="00E05965">
        <w:rPr>
          <w:rFonts w:asciiTheme="minorHAnsi" w:hAnsiTheme="minorHAnsi" w:cstheme="minorHAnsi"/>
          <w:sz w:val="22"/>
          <w:szCs w:val="22"/>
        </w:rPr>
        <w:t>,</w:t>
      </w:r>
      <w:r w:rsidRPr="009C117C">
        <w:rPr>
          <w:rFonts w:asciiTheme="minorHAnsi" w:hAnsiTheme="minorHAnsi" w:cstheme="minorHAnsi"/>
          <w:sz w:val="22"/>
          <w:szCs w:val="22"/>
        </w:rPr>
        <w:t xml:space="preserve"> reduced to include only items deemed necessary to </w:t>
      </w:r>
      <w:r w:rsidR="004710E8">
        <w:rPr>
          <w:rFonts w:asciiTheme="minorHAnsi" w:hAnsiTheme="minorHAnsi" w:cstheme="minorHAnsi"/>
          <w:sz w:val="22"/>
          <w:szCs w:val="22"/>
        </w:rPr>
        <w:t>accurately measure</w:t>
      </w:r>
      <w:r w:rsidRPr="009C117C">
        <w:rPr>
          <w:rFonts w:asciiTheme="minorHAnsi" w:hAnsiTheme="minorHAnsi" w:cstheme="minorHAnsi"/>
          <w:sz w:val="22"/>
          <w:szCs w:val="22"/>
        </w:rPr>
        <w:t xml:space="preserve"> cost and implementation. </w:t>
      </w:r>
      <w:r w:rsidR="004131E0">
        <w:rPr>
          <w:rFonts w:asciiTheme="minorHAnsi" w:hAnsiTheme="minorHAnsi" w:cstheme="minorHAnsi"/>
          <w:sz w:val="22"/>
          <w:szCs w:val="22"/>
        </w:rPr>
        <w:t xml:space="preserve">The instruments were also updated to include information about the COVID-19 pandemic. </w:t>
      </w:r>
      <w:r w:rsidRPr="009C117C" w:rsidR="009F5F4A">
        <w:rPr>
          <w:rFonts w:asciiTheme="minorHAnsi" w:hAnsiTheme="minorHAnsi" w:cstheme="minorHAnsi"/>
          <w:sz w:val="22"/>
          <w:szCs w:val="22"/>
        </w:rPr>
        <w:t>Table B2 below outlines the final measures for the field test, including information about their length during Phase 1 and 2 of the study.</w:t>
      </w:r>
    </w:p>
    <w:p w:rsidRPr="009C117C" w:rsidR="009F5F4A" w:rsidP="009F5F4A" w:rsidRDefault="009F5F4A" w14:paraId="6AB8EAA3" w14:textId="768D7AA8">
      <w:pPr>
        <w:pStyle w:val="MarkforTableTitle"/>
        <w:rPr>
          <w:rFonts w:asciiTheme="minorHAnsi" w:hAnsiTheme="minorHAnsi" w:cstheme="minorHAnsi"/>
          <w:szCs w:val="22"/>
        </w:rPr>
      </w:pPr>
      <w:bookmarkStart w:name="_Toc10054532" w:id="2"/>
      <w:r w:rsidRPr="009C117C">
        <w:rPr>
          <w:rFonts w:asciiTheme="minorHAnsi" w:hAnsiTheme="minorHAnsi" w:cstheme="minorHAnsi"/>
          <w:szCs w:val="22"/>
        </w:rPr>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2"/>
      <w:r w:rsidR="004052BA">
        <w:rPr>
          <w:rFonts w:asciiTheme="minorHAnsi" w:hAnsiTheme="minorHAnsi" w:cstheme="minorHAnsi"/>
          <w:szCs w:val="22"/>
        </w:rPr>
        <w:t xml:space="preserve"> time to complete</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54"/>
        <w:gridCol w:w="2806"/>
        <w:gridCol w:w="1084"/>
        <w:gridCol w:w="1733"/>
        <w:gridCol w:w="2183"/>
      </w:tblGrid>
      <w:tr w:rsidRPr="009C117C" w:rsidR="009F5F4A" w:rsidTr="000F08DC" w14:paraId="310B2B8C" w14:textId="35973DBD">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rsidRPr="009C117C" w:rsidR="009F5F4A" w:rsidP="00456919" w:rsidRDefault="009F5F4A" w14:paraId="530E55DE" w14:textId="77777777">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rsidRPr="009C117C" w:rsidR="009F5F4A" w:rsidP="00456919" w:rsidRDefault="009F5F4A" w14:paraId="6800F9A4"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rsidRPr="009C117C" w:rsidR="009F5F4A" w:rsidP="00456919" w:rsidRDefault="009F5F4A" w14:paraId="062851E8" w14:textId="3D493076">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rsidRPr="009C117C" w:rsidR="009F5F4A" w:rsidP="00456919" w:rsidRDefault="009F5F4A" w14:paraId="53DAE761" w14:textId="7CE89A40">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rsidRPr="009C117C" w:rsidR="009F5F4A" w:rsidP="00456919" w:rsidRDefault="009F5F4A" w14:paraId="0FEB53A0" w14:textId="2FA49AE3">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Pr="009C117C" w:rsidR="00B034EC" w:rsidTr="000F08DC" w14:paraId="159605A9" w14:textId="51F3DD5E">
        <w:tc>
          <w:tcPr>
            <w:tcW w:w="830" w:type="pct"/>
            <w:tcBorders>
              <w:top w:val="nil"/>
            </w:tcBorders>
          </w:tcPr>
          <w:p w:rsidRPr="0048231D" w:rsidR="00B034EC" w:rsidP="00B034EC" w:rsidRDefault="00B034EC" w14:paraId="1492713B" w14:textId="28A43066">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rsidRPr="0048231D" w:rsidR="00B034EC" w:rsidP="00B034EC" w:rsidRDefault="00B034EC" w14:paraId="510E8FF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36B5E50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rsidR="00B034EC" w:rsidP="00B034EC" w:rsidRDefault="00B034EC" w14:paraId="5D7CA0A6" w14:textId="3DE191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EB491C" w:rsidP="00B034EC" w:rsidRDefault="00EB491C" w14:paraId="112BD6B3" w14:textId="77777777">
            <w:pPr>
              <w:pStyle w:val="TableText"/>
              <w:spacing w:before="60" w:after="60"/>
              <w:jc w:val="center"/>
              <w:rPr>
                <w:rFonts w:asciiTheme="minorHAnsi" w:hAnsiTheme="minorHAnsi" w:cstheme="minorHAnsi"/>
                <w:sz w:val="20"/>
                <w:szCs w:val="22"/>
              </w:rPr>
            </w:pPr>
          </w:p>
          <w:p w:rsidRPr="0048231D" w:rsidR="00EB491C" w:rsidP="00B034EC" w:rsidRDefault="00EB491C" w14:paraId="13803A7D" w14:textId="59D8551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rsidR="00B034EC" w:rsidP="000C27D5" w:rsidRDefault="00B034EC" w14:paraId="19AE937C" w14:textId="6DAB9318">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0C27D5" w:rsidRDefault="00B034EC" w14:paraId="53537E86" w14:textId="77777777">
            <w:pPr>
              <w:pStyle w:val="TableText"/>
              <w:tabs>
                <w:tab w:val="left" w:pos="270"/>
                <w:tab w:val="center" w:pos="759"/>
              </w:tabs>
              <w:spacing w:before="60" w:after="60"/>
              <w:jc w:val="center"/>
              <w:rPr>
                <w:rFonts w:asciiTheme="minorHAnsi" w:hAnsiTheme="minorHAnsi" w:cstheme="minorHAnsi"/>
                <w:sz w:val="20"/>
                <w:szCs w:val="22"/>
              </w:rPr>
            </w:pPr>
          </w:p>
          <w:p w:rsidRPr="0048231D" w:rsidR="00B034EC" w:rsidP="000C27D5" w:rsidRDefault="00B034EC" w14:paraId="395090FF" w14:textId="595CAC86">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rsidR="00B034EC" w:rsidP="00B034EC" w:rsidRDefault="00B034EC" w14:paraId="78C9E3CA" w14:textId="6A36EF6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B034EC" w:rsidRDefault="00B034EC" w14:paraId="22A1815E" w14:textId="77777777">
            <w:pPr>
              <w:pStyle w:val="TableText"/>
              <w:spacing w:before="60" w:after="60"/>
              <w:jc w:val="center"/>
              <w:rPr>
                <w:rFonts w:asciiTheme="minorHAnsi" w:hAnsiTheme="minorHAnsi" w:cstheme="minorHAnsi"/>
                <w:sz w:val="20"/>
                <w:szCs w:val="22"/>
              </w:rPr>
            </w:pPr>
          </w:p>
          <w:p w:rsidRPr="0048231D" w:rsidR="00B034EC" w:rsidP="00B034EC" w:rsidRDefault="00B034EC" w14:paraId="62D75A54" w14:textId="28ECB35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Pr="009C117C" w:rsidR="00B034EC" w:rsidTr="000F08DC" w14:paraId="524DB6C7" w14:textId="77777777">
        <w:tc>
          <w:tcPr>
            <w:tcW w:w="830" w:type="pct"/>
            <w:tcBorders>
              <w:top w:val="nil"/>
            </w:tcBorders>
          </w:tcPr>
          <w:p w:rsidRPr="0048231D" w:rsidR="00B034EC" w:rsidP="00B034EC" w:rsidRDefault="00B034EC" w14:paraId="76770DCD" w14:textId="72AC4F46">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rsidRPr="00DF587F" w:rsidR="00B034EC" w:rsidP="00B034EC" w:rsidRDefault="00B034EC" w14:paraId="4DFDC1B0"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48231D" w:rsidR="00B034EC" w:rsidP="00B034EC" w:rsidRDefault="00B034EC" w14:paraId="50595A12" w14:textId="77777777">
            <w:pPr>
              <w:pStyle w:val="TableText"/>
              <w:spacing w:before="60" w:after="60"/>
              <w:rPr>
                <w:rFonts w:asciiTheme="minorHAnsi" w:hAnsiTheme="minorHAnsi" w:cstheme="minorHAnsi"/>
                <w:sz w:val="20"/>
                <w:szCs w:val="22"/>
              </w:rPr>
            </w:pPr>
          </w:p>
        </w:tc>
        <w:tc>
          <w:tcPr>
            <w:tcW w:w="579" w:type="pct"/>
            <w:tcBorders>
              <w:top w:val="nil"/>
            </w:tcBorders>
          </w:tcPr>
          <w:p w:rsidRPr="0048231D" w:rsidR="00B034EC" w:rsidDel="008C6FB3" w:rsidP="00B034EC" w:rsidRDefault="00B034EC" w14:paraId="0EE15443" w14:textId="3588525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rsidRPr="0048231D" w:rsidR="00B034EC" w:rsidDel="008C6FB3" w:rsidP="00B034EC" w:rsidRDefault="00A23088" w14:paraId="756A3B25" w14:textId="67E82EE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rsidRPr="0048231D" w:rsidR="00B034EC" w:rsidDel="008C6FB3" w:rsidP="00B034EC" w:rsidRDefault="00B034EC" w14:paraId="076BEC1D" w14:textId="1BA9C3D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Pr="009C117C" w:rsidR="00B034EC" w:rsidTr="000F08DC" w14:paraId="7AFDB4DD" w14:textId="7AB14498">
        <w:tc>
          <w:tcPr>
            <w:tcW w:w="830" w:type="pct"/>
          </w:tcPr>
          <w:p w:rsidRPr="0048231D" w:rsidR="00B034EC" w:rsidP="00BB3B2D" w:rsidRDefault="00B034EC" w14:paraId="3763E5F5" w14:textId="35D1983F">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Pr="00480AE9" w:rsid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rsidRPr="0048231D" w:rsidR="00B034EC" w:rsidP="00B034EC" w:rsidRDefault="00B034EC" w14:paraId="0E79BF6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6FAF7168"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389E9114" w14:textId="77777777">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rsidRPr="00EB491C" w:rsidR="00B034EC" w:rsidP="00B034EC" w:rsidRDefault="00EB491C" w14:paraId="7DA173A0" w14:textId="588C6EE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Pr="0048231D" w:rsidR="00B034EC">
              <w:rPr>
                <w:rFonts w:asciiTheme="minorHAnsi" w:hAnsiTheme="minorHAnsi" w:cstheme="minorHAnsi"/>
                <w:sz w:val="20"/>
                <w:szCs w:val="22"/>
              </w:rPr>
              <w:t xml:space="preserve">.5 </w:t>
            </w:r>
            <w:proofErr w:type="spellStart"/>
            <w:r w:rsidRPr="0048231D" w:rsidR="00B034EC">
              <w:rPr>
                <w:rFonts w:asciiTheme="minorHAnsi" w:hAnsiTheme="minorHAnsi" w:cstheme="minorHAnsi"/>
                <w:sz w:val="20"/>
                <w:szCs w:val="22"/>
              </w:rPr>
              <w:t>hours</w:t>
            </w:r>
            <w:r w:rsidRPr="000C27D5">
              <w:rPr>
                <w:rFonts w:asciiTheme="minorHAnsi" w:hAnsiTheme="minorHAnsi" w:cstheme="minorHAnsi"/>
                <w:sz w:val="20"/>
                <w:szCs w:val="22"/>
                <w:vertAlign w:val="superscript"/>
              </w:rPr>
              <w:t>a</w:t>
            </w:r>
            <w:proofErr w:type="spellEnd"/>
          </w:p>
        </w:tc>
        <w:tc>
          <w:tcPr>
            <w:tcW w:w="926" w:type="pct"/>
          </w:tcPr>
          <w:p w:rsidRPr="0048231D" w:rsidR="00B034EC" w:rsidP="00A23088" w:rsidRDefault="00B034EC" w14:paraId="35DDBD6F" w14:textId="515D517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rsidRPr="0048231D" w:rsidR="00B034EC" w:rsidP="00B034EC" w:rsidRDefault="00B034EC" w14:paraId="16B90BFD" w14:textId="6DE267B7">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Pr="009C117C" w:rsidR="00B034EC" w:rsidTr="000F08DC" w14:paraId="2B32797F" w14:textId="540DB962">
        <w:tc>
          <w:tcPr>
            <w:tcW w:w="830" w:type="pct"/>
          </w:tcPr>
          <w:p w:rsidRPr="0048231D" w:rsidR="00B034EC" w:rsidP="00BB3B2D" w:rsidRDefault="00B034EC" w14:paraId="72106A0F" w14:textId="5D708149">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Pr="00480AE9" w:rsidR="00480AE9">
              <w:rPr>
                <w:rFonts w:asciiTheme="minorHAnsi" w:hAnsiTheme="minorHAnsi" w:cstheme="minorHAnsi"/>
                <w:sz w:val="20"/>
                <w:szCs w:val="22"/>
              </w:rPr>
              <w:t>)</w:t>
            </w:r>
          </w:p>
        </w:tc>
        <w:tc>
          <w:tcPr>
            <w:tcW w:w="1499" w:type="pct"/>
          </w:tcPr>
          <w:p w:rsidRPr="0048231D" w:rsidR="00B034EC" w:rsidP="00B034EC" w:rsidRDefault="00B034EC" w14:paraId="7AC1B15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rsidRPr="0048231D" w:rsidR="00B034EC" w:rsidP="00B034EC" w:rsidRDefault="00B034EC" w14:paraId="73BC519B"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rsidRPr="0048231D" w:rsidR="00B034EC" w:rsidP="00B034EC" w:rsidRDefault="00B034EC" w14:paraId="2D8DC197" w14:textId="1E889919">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rsidRPr="0048231D" w:rsidR="00B034EC" w:rsidP="00B034EC" w:rsidRDefault="00654494" w14:paraId="3248814B" w14:textId="7966187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Pr="0048231D" w:rsidR="00B034EC">
              <w:rPr>
                <w:rFonts w:asciiTheme="minorHAnsi" w:hAnsiTheme="minorHAnsi" w:cstheme="minorHAnsi"/>
                <w:sz w:val="20"/>
                <w:szCs w:val="22"/>
              </w:rPr>
              <w:t>hours</w:t>
            </w:r>
          </w:p>
        </w:tc>
        <w:tc>
          <w:tcPr>
            <w:tcW w:w="1166" w:type="pct"/>
          </w:tcPr>
          <w:p w:rsidRPr="0048231D" w:rsidR="00B034EC" w:rsidP="00B034EC" w:rsidRDefault="00B034EC" w14:paraId="2294E002" w14:textId="58FB2BDD">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Pr="009C117C" w:rsidR="00B034EC" w:rsidTr="000F08DC" w14:paraId="093B1B60" w14:textId="77777777">
        <w:tc>
          <w:tcPr>
            <w:tcW w:w="830" w:type="pct"/>
          </w:tcPr>
          <w:p w:rsidR="00B034EC" w:rsidP="00B034EC" w:rsidRDefault="00B034EC" w14:paraId="3B6DD2A8"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p>
          <w:p w:rsidRPr="0048231D" w:rsidR="00480AE9" w:rsidP="00BB3B2D" w:rsidRDefault="00480AE9" w14:paraId="5625F4DD" w14:textId="2D71731F">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rsidRPr="0048231D" w:rsidR="00B034EC" w:rsidP="00B034EC" w:rsidRDefault="00B034EC" w14:paraId="092FA6C5" w14:textId="4976B8E0">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Del="0011231B" w:rsidP="00B034EC" w:rsidRDefault="00B034EC" w14:paraId="041D76F0" w14:textId="1F8D62EA">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rsidRPr="0048231D" w:rsidR="00B034EC" w:rsidP="00B034EC" w:rsidRDefault="00B034EC" w14:paraId="79687E78" w14:textId="4F222396">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rsidRPr="0048231D" w:rsidR="00B034EC" w:rsidP="00B034EC" w:rsidRDefault="00B034EC" w14:paraId="38C8C505" w14:textId="232A0EFA">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399D06DE" w14:textId="76680A71">
        <w:tc>
          <w:tcPr>
            <w:tcW w:w="830" w:type="pct"/>
          </w:tcPr>
          <w:p w:rsidRPr="00BB3B2D" w:rsidR="00B034EC" w:rsidP="00B034EC" w:rsidRDefault="00B034EC" w14:paraId="745A28F3" w14:textId="77777777">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rsidRPr="000C27D5" w:rsidR="00480AE9" w:rsidP="00BB3B2D" w:rsidRDefault="00480AE9" w14:paraId="78C87681" w14:textId="02FB5FEA">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rsidRPr="0048231D" w:rsidR="00B034EC" w:rsidP="00B034EC" w:rsidRDefault="00B034EC" w14:paraId="3D773E75"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22A3D144"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019FF17A"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rsidRPr="0048231D" w:rsidR="00B034EC" w:rsidP="00B034EC" w:rsidRDefault="00B034EC" w14:paraId="10659527" w14:textId="5CC66D64">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rsidRPr="0048231D" w:rsidR="00B034EC" w:rsidP="00654494" w:rsidRDefault="00B034EC" w14:paraId="2417B5A3" w14:textId="280DC373">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rsidRPr="0048231D" w:rsidR="00B034EC" w:rsidP="00B034EC" w:rsidRDefault="00B034EC" w14:paraId="3C9FF818" w14:textId="3E9C3A49">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697E1696" w14:textId="77777777">
        <w:tc>
          <w:tcPr>
            <w:tcW w:w="830" w:type="pct"/>
          </w:tcPr>
          <w:p w:rsidR="00B034EC" w:rsidP="00B034EC" w:rsidRDefault="00B034EC" w14:paraId="0F58E2AA"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rosters for observations</w:t>
            </w:r>
          </w:p>
          <w:p w:rsidRPr="0048231D" w:rsidR="00480AE9" w:rsidP="00BB3B2D" w:rsidRDefault="00480AE9" w14:paraId="798886FE" w14:textId="172D0035">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7</w:t>
            </w:r>
            <w:r w:rsidRPr="00480AE9">
              <w:rPr>
                <w:rFonts w:asciiTheme="minorHAnsi" w:hAnsiTheme="minorHAnsi" w:cstheme="minorHAnsi"/>
                <w:sz w:val="20"/>
                <w:szCs w:val="22"/>
              </w:rPr>
              <w:t>)</w:t>
            </w:r>
          </w:p>
        </w:tc>
        <w:tc>
          <w:tcPr>
            <w:tcW w:w="1499" w:type="pct"/>
          </w:tcPr>
          <w:p w:rsidRPr="0048231D" w:rsidR="00B034EC" w:rsidP="00B034EC" w:rsidRDefault="00B034EC" w14:paraId="05AFC9DE" w14:textId="65A3144E">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P="00B034EC" w:rsidRDefault="00B034EC" w14:paraId="43E00C69" w14:textId="73B13490">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926" w:type="pct"/>
          </w:tcPr>
          <w:p w:rsidRPr="0048231D" w:rsidR="00B034EC" w:rsidDel="00D45E07" w:rsidP="00B034EC" w:rsidRDefault="00B034EC" w14:paraId="0548EBEB" w14:textId="33BAE2FB">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1166" w:type="pct"/>
          </w:tcPr>
          <w:p w:rsidRPr="0048231D" w:rsidR="00B034EC" w:rsidP="00B034EC" w:rsidRDefault="00B034EC" w14:paraId="598F4CB1" w14:textId="0B7FF41E">
            <w:pPr>
              <w:pStyle w:val="TableText"/>
              <w:spacing w:before="60" w:after="60"/>
              <w:jc w:val="center"/>
              <w:rPr>
                <w:rFonts w:asciiTheme="minorHAnsi" w:hAnsiTheme="minorHAnsi" w:cstheme="minorHAnsi"/>
                <w:sz w:val="20"/>
                <w:szCs w:val="22"/>
              </w:rPr>
            </w:pPr>
            <w:r w:rsidRPr="00123419">
              <w:rPr>
                <w:rFonts w:asciiTheme="minorHAnsi" w:hAnsiTheme="minorHAnsi" w:cstheme="minorHAnsi"/>
                <w:sz w:val="20"/>
              </w:rPr>
              <w:t>30 minutes</w:t>
            </w:r>
          </w:p>
        </w:tc>
      </w:tr>
    </w:tbl>
    <w:p w:rsidR="00EB491C" w:rsidP="00EB491C" w:rsidRDefault="00EB491C" w14:paraId="511E918C" w14:textId="13DB41EB">
      <w:pPr>
        <w:pStyle w:val="TableFootnoteCaption"/>
      </w:pPr>
      <w:proofErr w:type="spellStart"/>
      <w:r w:rsidRPr="00EB491C">
        <w:rPr>
          <w:vertAlign w:val="superscript"/>
        </w:rPr>
        <w:t>a</w:t>
      </w:r>
      <w:proofErr w:type="spellEnd"/>
      <w:r>
        <w:t xml:space="preserve"> In Phase 1, part of the Implementation interview was administered as a self-administered questionnaire.</w:t>
      </w:r>
    </w:p>
    <w:p w:rsidR="002B2E94" w:rsidP="00EB491C" w:rsidRDefault="002B2E94" w14:paraId="1E1F755A" w14:textId="37E5B571">
      <w:pPr>
        <w:pStyle w:val="TableFootnoteCaption"/>
      </w:pPr>
      <w:r>
        <w:t>n/a = not applicable</w:t>
      </w:r>
    </w:p>
    <w:p w:rsidRPr="009C117C" w:rsidR="00EB6134" w:rsidP="009C117C" w:rsidRDefault="00AE1859" w14:paraId="6079F68E" w14:textId="4EC6C79D">
      <w:pPr>
        <w:pStyle w:val="Answer"/>
        <w:spacing w:before="240"/>
        <w:ind w:left="0"/>
        <w:rPr>
          <w:rFonts w:asciiTheme="minorHAnsi" w:hAnsiTheme="minorHAnsi" w:cstheme="minorHAnsi"/>
          <w:color w:val="000000"/>
          <w:sz w:val="22"/>
          <w:szCs w:val="22"/>
        </w:rPr>
      </w:pPr>
      <w:r w:rsidRPr="009C117C">
        <w:rPr>
          <w:rFonts w:asciiTheme="minorHAnsi" w:hAnsiTheme="minorHAnsi" w:cstheme="minorHAnsi"/>
          <w:sz w:val="22"/>
          <w:szCs w:val="22"/>
        </w:rPr>
        <w:t xml:space="preserve"> </w:t>
      </w:r>
      <w:r w:rsidRPr="009C117C" w:rsidR="00901040">
        <w:rPr>
          <w:rFonts w:asciiTheme="minorHAnsi" w:hAnsiTheme="minorHAnsi" w:cstheme="minorHAnsi"/>
          <w:b/>
          <w:bCs/>
          <w:color w:val="000000"/>
          <w:sz w:val="22"/>
          <w:szCs w:val="22"/>
        </w:rPr>
        <w:t xml:space="preserve">B4. </w:t>
      </w:r>
      <w:r w:rsidRPr="009C117C" w:rsidR="00DF1291">
        <w:rPr>
          <w:rFonts w:asciiTheme="minorHAnsi" w:hAnsiTheme="minorHAnsi" w:cstheme="minorHAnsi"/>
          <w:b/>
          <w:bCs/>
          <w:color w:val="000000"/>
          <w:sz w:val="22"/>
          <w:szCs w:val="22"/>
        </w:rPr>
        <w:tab/>
      </w:r>
      <w:r w:rsidRPr="009C117C" w:rsidR="00901040">
        <w:rPr>
          <w:rFonts w:asciiTheme="minorHAnsi" w:hAnsiTheme="minorHAnsi" w:cstheme="minorHAnsi"/>
          <w:b/>
          <w:bCs/>
          <w:color w:val="000000"/>
          <w:sz w:val="22"/>
          <w:szCs w:val="22"/>
        </w:rPr>
        <w:t>Collection of Data</w:t>
      </w:r>
      <w:r w:rsidRPr="009C117C" w:rsidR="00EB6134">
        <w:rPr>
          <w:rFonts w:asciiTheme="minorHAnsi" w:hAnsiTheme="minorHAnsi" w:cstheme="minorHAnsi"/>
          <w:b/>
          <w:bCs/>
          <w:color w:val="000000"/>
          <w:sz w:val="22"/>
          <w:szCs w:val="22"/>
        </w:rPr>
        <w:t xml:space="preserve"> and Quality Control</w:t>
      </w:r>
    </w:p>
    <w:p w:rsidRPr="009C117C" w:rsidR="00CE12ED" w:rsidP="00CE12ED" w:rsidRDefault="00602AAA" w14:paraId="0C4ECCE1" w14:textId="0AD70940">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Pr="009C117C" w:rsidR="00CE12ED">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Pr="009C117C" w:rsidR="00CE12ED">
        <w:rPr>
          <w:rFonts w:asciiTheme="minorHAnsi" w:hAnsiTheme="minorHAnsi" w:cstheme="minorHAnsi"/>
          <w:sz w:val="22"/>
          <w:szCs w:val="22"/>
        </w:rPr>
        <w:t xml:space="preserve"> send advance materials to 800 centers in 5 states (</w:t>
      </w:r>
      <w:r w:rsidR="00617E3C">
        <w:rPr>
          <w:rFonts w:asciiTheme="minorHAnsi" w:hAnsiTheme="minorHAnsi" w:cstheme="minorHAnsi"/>
          <w:sz w:val="22"/>
          <w:szCs w:val="22"/>
        </w:rPr>
        <w:t>Attachment B</w:t>
      </w:r>
      <w:r w:rsidRPr="009C117C" w:rsidR="00CE12ED">
        <w:rPr>
          <w:rFonts w:asciiTheme="minorHAnsi" w:hAnsiTheme="minorHAnsi" w:cstheme="minorHAnsi"/>
          <w:sz w:val="22"/>
          <w:szCs w:val="22"/>
        </w:rPr>
        <w:t>). We will then identify select centers on the initial contact lists that fit specific selection criteria and send a targeted email and letter (Attachment</w:t>
      </w:r>
      <w:r w:rsidR="00617E3C">
        <w:rPr>
          <w:rFonts w:asciiTheme="minorHAnsi" w:hAnsiTheme="minorHAnsi" w:cstheme="minorHAnsi"/>
          <w:sz w:val="22"/>
          <w:szCs w:val="22"/>
        </w:rPr>
        <w:t xml:space="preserve"> C</w:t>
      </w:r>
      <w:r w:rsidRPr="009C117C" w:rsidR="00CE12ED">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Pr="009C117C" w:rsidR="00CE12ED">
        <w:rPr>
          <w:rFonts w:asciiTheme="minorHAnsi" w:hAnsiTheme="minorHAnsi" w:cstheme="minorHAnsi"/>
          <w:sz w:val="22"/>
          <w:szCs w:val="22"/>
        </w:rPr>
        <w:t>) will also collect information about the characteristics of the center if the director agrees to participate. If the center is part of a larger organization that requires the organization’s agreement, the recruiter will contact the appropriate person to obtain that agreement before recruiting the center (</w:t>
      </w:r>
      <w:r w:rsidR="00617E3C">
        <w:rPr>
          <w:rFonts w:asciiTheme="minorHAnsi" w:hAnsiTheme="minorHAnsi" w:cstheme="minorHAnsi"/>
          <w:sz w:val="22"/>
          <w:szCs w:val="22"/>
        </w:rPr>
        <w:t>Instrument 1</w:t>
      </w:r>
      <w:r w:rsidRPr="009C117C" w:rsidR="00CE12ED">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except for the time-use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5) </w:t>
      </w:r>
      <w:r w:rsidR="00CA3487">
        <w:rPr>
          <w:rFonts w:asciiTheme="minorHAnsi" w:hAnsiTheme="minorHAnsi" w:cstheme="minorHAnsi"/>
          <w:sz w:val="22"/>
          <w:szCs w:val="22"/>
        </w:rPr>
        <w:t xml:space="preserve">and </w:t>
      </w:r>
      <w:r>
        <w:rPr>
          <w:rFonts w:asciiTheme="minorHAnsi" w:hAnsiTheme="minorHAnsi" w:cstheme="minorHAnsi"/>
          <w:sz w:val="22"/>
          <w:szCs w:val="22"/>
        </w:rPr>
        <w:t xml:space="preserve">survey </w:t>
      </w:r>
      <w:r w:rsidR="00920091">
        <w:rPr>
          <w:rFonts w:asciiTheme="minorHAnsi" w:hAnsiTheme="minorHAnsi" w:cstheme="minorHAnsi"/>
          <w:sz w:val="22"/>
          <w:szCs w:val="22"/>
        </w:rPr>
        <w:t xml:space="preserve">(Instrument 6) </w:t>
      </w:r>
      <w:r w:rsidR="00832A73">
        <w:rPr>
          <w:rFonts w:asciiTheme="minorHAnsi" w:hAnsiTheme="minorHAnsi" w:cstheme="minorHAnsi"/>
          <w:sz w:val="22"/>
          <w:szCs w:val="22"/>
        </w:rPr>
        <w:t xml:space="preserve">and </w:t>
      </w:r>
      <w:r w:rsidR="00CA3487">
        <w:rPr>
          <w:rFonts w:asciiTheme="minorHAnsi" w:hAnsiTheme="minorHAnsi" w:cstheme="minorHAnsi"/>
          <w:sz w:val="22"/>
          <w:szCs w:val="22"/>
        </w:rPr>
        <w:t xml:space="preserve">the </w:t>
      </w:r>
      <w:r w:rsidR="00832A73">
        <w:rPr>
          <w:rFonts w:asciiTheme="minorHAnsi" w:hAnsiTheme="minorHAnsi" w:cstheme="minorHAnsi"/>
          <w:sz w:val="22"/>
          <w:szCs w:val="22"/>
        </w:rPr>
        <w:t xml:space="preserve">classroom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7) </w:t>
      </w:r>
      <w:r w:rsidR="00CA3487">
        <w:rPr>
          <w:rFonts w:asciiTheme="minorHAnsi" w:hAnsiTheme="minorHAnsi" w:cstheme="minorHAnsi"/>
          <w:sz w:val="22"/>
          <w:szCs w:val="22"/>
        </w:rPr>
        <w:t xml:space="preserve">and </w:t>
      </w:r>
      <w:r w:rsidR="00832A73">
        <w:rPr>
          <w:rFonts w:asciiTheme="minorHAnsi" w:hAnsiTheme="minorHAnsi" w:cstheme="minorHAnsi"/>
          <w:sz w:val="22"/>
          <w:szCs w:val="22"/>
        </w:rPr>
        <w:t>observations</w:t>
      </w:r>
      <w:r>
        <w:rPr>
          <w:rFonts w:asciiTheme="minorHAnsi" w:hAnsiTheme="minorHAnsi" w:cstheme="minorHAnsi"/>
          <w:sz w:val="22"/>
          <w:szCs w:val="22"/>
        </w:rPr>
        <w:t xml:space="preserve">. </w:t>
      </w:r>
    </w:p>
    <w:p w:rsidRPr="00651E19" w:rsidR="0048231D" w:rsidP="0048231D" w:rsidRDefault="0048231D" w14:paraId="6B93DCE6" w14:textId="768A98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Pr="00651E19" w:rsidR="007A5976">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Pr="00651E19" w:rsidR="007A5976">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rsidRPr="00651E19" w:rsidR="0048231D" w:rsidP="0048231D" w:rsidRDefault="0048231D" w14:paraId="228E6435" w14:textId="3DFA95C2">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Pr="00651E19" w:rsidR="007A5976">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w:t>
      </w:r>
      <w:r w:rsidRPr="00651E19" w:rsidR="007A5976">
        <w:rPr>
          <w:rFonts w:asciiTheme="minorHAnsi" w:hAnsiTheme="minorHAnsi" w:cstheme="minorHAnsi"/>
          <w:sz w:val="22"/>
          <w:szCs w:val="22"/>
        </w:rPr>
        <w:t xml:space="preserve">with support from the data collection team as necessary </w:t>
      </w:r>
    </w:p>
    <w:p w:rsidRPr="00651E19" w:rsidR="0048231D" w:rsidP="0048231D" w:rsidRDefault="0048231D" w14:paraId="4BA71A72" w14:textId="06E230B0">
      <w:pPr>
        <w:pStyle w:val="Answer"/>
        <w:ind w:left="0"/>
        <w:rPr>
          <w:rFonts w:asciiTheme="minorHAnsi" w:hAnsiTheme="minorHAnsi" w:cstheme="minorHAnsi"/>
          <w:sz w:val="22"/>
          <w:szCs w:val="22"/>
        </w:rPr>
      </w:pPr>
      <w:r w:rsidRPr="00651E19">
        <w:rPr>
          <w:rFonts w:asciiTheme="minorHAnsi" w:hAnsiTheme="minorHAnsi" w:cstheme="minorHAnsi"/>
          <w:b/>
          <w:sz w:val="22"/>
          <w:szCs w:val="22"/>
        </w:rPr>
        <w:t>Time-use</w:t>
      </w:r>
      <w:r w:rsidR="000418A8">
        <w:rPr>
          <w:rFonts w:asciiTheme="minorHAnsi" w:hAnsiTheme="minorHAnsi" w:cstheme="minorHAnsi"/>
          <w:b/>
          <w:sz w:val="22"/>
          <w:szCs w:val="22"/>
        </w:rPr>
        <w:t xml:space="preserve"> roster and</w:t>
      </w:r>
      <w:r w:rsidRPr="00651E19">
        <w:rPr>
          <w:rFonts w:asciiTheme="minorHAnsi" w:hAnsiTheme="minorHAnsi" w:cstheme="minorHAnsi"/>
          <w:b/>
          <w:sz w:val="22"/>
          <w:szCs w:val="22"/>
        </w:rPr>
        <w:t xml:space="preserve"> survey.</w:t>
      </w:r>
      <w:r w:rsidRPr="00651E19">
        <w:rPr>
          <w:rFonts w:asciiTheme="minorHAnsi" w:hAnsiTheme="minorHAnsi" w:cstheme="minorHAnsi"/>
          <w:sz w:val="22"/>
          <w:szCs w:val="22"/>
        </w:rPr>
        <w:t xml:space="preserve"> Field staff will visit centers and identify survey respondents with assistance from a center administrator. Each potential respondent will be listed on the time</w:t>
      </w:r>
      <w:r w:rsidR="00617E3C">
        <w:rPr>
          <w:rFonts w:asciiTheme="minorHAnsi" w:hAnsiTheme="minorHAnsi" w:cstheme="minorHAnsi"/>
          <w:sz w:val="22"/>
          <w:szCs w:val="22"/>
        </w:rPr>
        <w:t xml:space="preserve">-use survey roster (Instrument </w:t>
      </w:r>
      <w:r w:rsidR="00920091">
        <w:rPr>
          <w:rFonts w:asciiTheme="minorHAnsi" w:hAnsiTheme="minorHAnsi" w:cstheme="minorHAnsi"/>
          <w:sz w:val="22"/>
          <w:szCs w:val="22"/>
        </w:rPr>
        <w:t>5</w:t>
      </w:r>
      <w:r w:rsidRPr="00651E19">
        <w:rPr>
          <w:rFonts w:asciiTheme="minorHAnsi" w:hAnsiTheme="minorHAnsi" w:cstheme="minorHAnsi"/>
          <w:sz w:val="22"/>
          <w:szCs w:val="22"/>
        </w:rPr>
        <w:t>). Field staff will distribute an advance letter inviting potential respondents to fill out the survey and a document with frequently asked questions about the survey (Attachment F). The advance letter will provide a link to the web-based survey</w:t>
      </w:r>
      <w:r w:rsidR="0030513E">
        <w:rPr>
          <w:rFonts w:asciiTheme="minorHAnsi" w:hAnsiTheme="minorHAnsi" w:cstheme="minorHAnsi"/>
          <w:sz w:val="22"/>
          <w:szCs w:val="22"/>
        </w:rPr>
        <w:t xml:space="preserve"> (Instrument </w:t>
      </w:r>
      <w:r w:rsidR="00920091">
        <w:rPr>
          <w:rFonts w:asciiTheme="minorHAnsi" w:hAnsiTheme="minorHAnsi" w:cstheme="minorHAnsi"/>
          <w:sz w:val="22"/>
          <w:szCs w:val="22"/>
        </w:rPr>
        <w:t>6</w:t>
      </w:r>
      <w:r w:rsidR="0030513E">
        <w:rPr>
          <w:rFonts w:asciiTheme="minorHAnsi" w:hAnsiTheme="minorHAnsi" w:cstheme="minorHAnsi"/>
          <w:sz w:val="22"/>
          <w:szCs w:val="22"/>
        </w:rPr>
        <w:t>)</w:t>
      </w:r>
      <w:r w:rsidRPr="00651E19">
        <w:rPr>
          <w:rFonts w:asciiTheme="minorHAnsi" w:hAnsiTheme="minorHAnsi" w:cstheme="minorHAnsi"/>
          <w:sz w:val="22"/>
          <w:szCs w:val="22"/>
        </w:rPr>
        <w:t xml:space="preserve">, but field staff will bring paper copies of the survey so that respondents will have the option to complete a paper copy if they prefer. Potential respondents will also receive an email invitation to complete the survey (Attachment F). A follow-up email (Attachment F) or letter (Attachment F) will be sent if the survey has not been completed within the requested time frame. </w:t>
      </w:r>
    </w:p>
    <w:p w:rsidRPr="00651E19" w:rsidR="0048231D" w:rsidP="0030513E" w:rsidRDefault="0048231D" w14:paraId="64AE7568" w14:textId="7AF18220">
      <w:pPr>
        <w:spacing w:after="0" w:line="240" w:lineRule="auto"/>
        <w:rPr>
          <w:rFonts w:cstheme="minorHAnsi"/>
        </w:rPr>
      </w:pPr>
      <w:r w:rsidRPr="00651E19">
        <w:rPr>
          <w:rFonts w:cstheme="minorHAnsi"/>
          <w:b/>
        </w:rPr>
        <w:t xml:space="preserve">Classroom </w:t>
      </w:r>
      <w:r w:rsidR="0030513E">
        <w:rPr>
          <w:rFonts w:cstheme="minorHAnsi"/>
          <w:b/>
        </w:rPr>
        <w:t xml:space="preserve">rosters for </w:t>
      </w:r>
      <w:r w:rsidRPr="00651E19">
        <w:rPr>
          <w:rFonts w:cstheme="minorHAnsi"/>
          <w:b/>
        </w:rPr>
        <w:t xml:space="preserve">observations. </w:t>
      </w:r>
      <w:r w:rsidRPr="00651E19">
        <w:rPr>
          <w:rFonts w:cstheme="minorHAnsi"/>
        </w:rPr>
        <w:t>When field staff visit centers to identify potential respondents for the time-use survey, they will also collect information required to select classrooms for observation</w:t>
      </w:r>
      <w:r w:rsidR="0030513E">
        <w:rPr>
          <w:rFonts w:cstheme="minorHAnsi"/>
        </w:rPr>
        <w:t xml:space="preserve"> using t</w:t>
      </w:r>
      <w:r w:rsidRPr="00651E19">
        <w:rPr>
          <w:rFonts w:cstheme="minorHAnsi"/>
        </w:rPr>
        <w:t xml:space="preserve">he classroom </w:t>
      </w:r>
      <w:r w:rsidR="00920091">
        <w:rPr>
          <w:rFonts w:cstheme="minorHAnsi"/>
        </w:rPr>
        <w:t>roster</w:t>
      </w:r>
      <w:r w:rsidRPr="00651E19" w:rsidR="00920091">
        <w:rPr>
          <w:rFonts w:cstheme="minorHAnsi"/>
        </w:rPr>
        <w:t xml:space="preserve"> </w:t>
      </w:r>
      <w:r w:rsidRPr="00651E19">
        <w:rPr>
          <w:rFonts w:cstheme="minorHAnsi"/>
        </w:rPr>
        <w:t xml:space="preserve">form (Instrument </w:t>
      </w:r>
      <w:r w:rsidR="00920091">
        <w:rPr>
          <w:rFonts w:cstheme="minorHAnsi"/>
        </w:rPr>
        <w:t>7</w:t>
      </w:r>
      <w:r w:rsidRPr="00651E19">
        <w:rPr>
          <w:rFonts w:cstheme="minorHAnsi"/>
        </w:rPr>
        <w:t>). The center director may provide this information in various formats, such as print outs from an administrative record system or photocopies of hard copy lists or records.</w:t>
      </w:r>
    </w:p>
    <w:p w:rsidR="0030513E" w:rsidP="0030513E" w:rsidRDefault="0030513E" w14:paraId="61CBD120" w14:textId="77777777">
      <w:pPr>
        <w:spacing w:after="0"/>
      </w:pPr>
    </w:p>
    <w:p w:rsidR="00B02AFC" w:rsidP="0030513E" w:rsidRDefault="00214E38" w14:paraId="00129E40" w14:textId="470B97DE">
      <w:pPr>
        <w:spacing w:after="0"/>
      </w:pPr>
      <w:r>
        <w:t xml:space="preserve">Quality assurance (QA) will be built into every stage of </w:t>
      </w:r>
      <w:r w:rsidR="00E05965">
        <w:t>data collection</w:t>
      </w:r>
      <w:r>
        <w:t xml:space="preserve"> to ensure that data will be </w:t>
      </w:r>
      <w:r w:rsidR="00E05965">
        <w:t xml:space="preserve">gathered </w:t>
      </w:r>
      <w:r>
        <w:t xml:space="preserve">and processed in a valid, standardized, and professional manner. </w:t>
      </w:r>
      <w:r w:rsidR="0030513E">
        <w:t>QA</w:t>
      </w:r>
      <w:r>
        <w:t xml:space="preserve"> </w:t>
      </w:r>
      <w:r w:rsidR="0030513E">
        <w:t>includes</w:t>
      </w:r>
      <w:r>
        <w:t xml:space="preserve"> </w:t>
      </w:r>
      <w:r w:rsidR="0030513E">
        <w:t xml:space="preserve">field </w:t>
      </w:r>
      <w:r>
        <w:t xml:space="preserve">staff certification at the end of training, periodic checks to observe and evaluate </w:t>
      </w:r>
      <w:r w:rsidR="0030513E">
        <w:t xml:space="preserve">field </w:t>
      </w:r>
      <w:r>
        <w:t xml:space="preserve">staff performance in the field, and ongoing monitoring of data collectors. </w:t>
      </w:r>
      <w:r w:rsidRPr="00390EB1" w:rsidR="00B02AFC">
        <w:t xml:space="preserve">Together, the data collector and QA reviewer </w:t>
      </w:r>
      <w:r w:rsidR="0030513E">
        <w:t xml:space="preserve">will </w:t>
      </w:r>
      <w:r w:rsidRPr="00390EB1" w:rsidR="00B02AFC">
        <w:t xml:space="preserve">identify essential questions and items for follow-up. </w:t>
      </w:r>
      <w:r w:rsidR="00B02AFC">
        <w:t>D</w:t>
      </w:r>
      <w:r w:rsidRPr="00390EB1" w:rsidR="00B02AFC">
        <w:t>ata collector</w:t>
      </w:r>
      <w:r w:rsidR="00B02AFC">
        <w:t xml:space="preserve">s </w:t>
      </w:r>
      <w:r w:rsidR="0030513E">
        <w:t xml:space="preserve">will </w:t>
      </w:r>
      <w:r w:rsidR="00B02AFC">
        <w:t xml:space="preserve">follow </w:t>
      </w:r>
      <w:r w:rsidRPr="00390EB1" w:rsidR="00B02AFC">
        <w:t xml:space="preserve">up with </w:t>
      </w:r>
      <w:r w:rsidR="00B02AFC">
        <w:t>respondents</w:t>
      </w:r>
      <w:r w:rsidRPr="00390EB1" w:rsidR="00B02AFC">
        <w:t xml:space="preserve"> as necessary, by phone or email. Once all essential follow-up items have been addressed and documented, the QA reviewer </w:t>
      </w:r>
      <w:r w:rsidR="0030513E">
        <w:t xml:space="preserve">will </w:t>
      </w:r>
      <w:r w:rsidRPr="00390EB1" w:rsidR="00B02AFC">
        <w:t>conduct a final review to determine if data collection is complete.</w:t>
      </w:r>
      <w:r w:rsidR="00B02AFC">
        <w:t xml:space="preserve"> </w:t>
      </w:r>
    </w:p>
    <w:p w:rsidR="0030513E" w:rsidP="0030513E" w:rsidRDefault="0030513E" w14:paraId="17DB5C19" w14:textId="77777777">
      <w:pPr>
        <w:spacing w:after="0"/>
      </w:pPr>
    </w:p>
    <w:p w:rsidR="00214E38" w:rsidP="00832A73" w:rsidRDefault="00214E38" w14:paraId="01F9F87E" w14:textId="527B1659">
      <w:pPr>
        <w:spacing w:after="0"/>
      </w:pPr>
      <w:r>
        <w:t xml:space="preserve">Supervisors will oversee the work of the field staff by requiring each staff member to check in via telephone or email at the end of each day of their site visits, in order to monitor each day’s data collection progress. The use of electronic instruments will permit real-time monitoring of completed surveys. </w:t>
      </w:r>
    </w:p>
    <w:p w:rsidR="0030513E" w:rsidP="00832A73" w:rsidRDefault="0030513E" w14:paraId="57153F1B" w14:textId="77777777">
      <w:pPr>
        <w:spacing w:after="0"/>
      </w:pPr>
    </w:p>
    <w:p w:rsidR="00214E38" w:rsidP="008C3196" w:rsidRDefault="0030513E" w14:paraId="44741FAB" w14:textId="515A9F33">
      <w:pPr>
        <w:spacing w:after="120"/>
      </w:pPr>
      <w:r>
        <w:t>T</w:t>
      </w:r>
      <w:r w:rsidR="00214E38">
        <w:t xml:space="preserve">raining team members reliable with the observation </w:t>
      </w:r>
      <w:r w:rsidR="00832A73">
        <w:t>measure</w:t>
      </w:r>
      <w:r>
        <w:t xml:space="preserve"> (referred to as Gold-standard observers</w:t>
      </w:r>
      <w:r w:rsidR="00214E38">
        <w:t>) will conduct a joint classroom observation with the field staff observers during the data collection period. Both the same criterion and the same procedures used to certify staff at the conclusion of the observation training will be used during the field period. The observer and their supervisor will be alerted if the process uncovers an individual with unreliable ratings.</w:t>
      </w:r>
    </w:p>
    <w:p w:rsidR="00F6106F" w:rsidP="008C3196" w:rsidRDefault="00F6106F" w14:paraId="1C9A542D" w14:textId="77777777">
      <w:pPr>
        <w:spacing w:after="0"/>
      </w:pPr>
    </w:p>
    <w:p w:rsidRPr="009C117C"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Pr="009C117C" w:rsidR="00901040">
        <w:rPr>
          <w:rFonts w:eastAsia="Times New Roman" w:cstheme="minorHAnsi"/>
          <w:b/>
          <w:color w:val="000000"/>
        </w:rPr>
        <w:t xml:space="preserve">Response </w:t>
      </w:r>
      <w:r w:rsidRPr="009C117C" w:rsidR="00165818">
        <w:rPr>
          <w:rFonts w:eastAsia="Times New Roman" w:cstheme="minorHAnsi"/>
          <w:b/>
          <w:color w:val="000000"/>
        </w:rPr>
        <w:t>R</w:t>
      </w:r>
      <w:r w:rsidRPr="009C117C" w:rsidR="00901040">
        <w:rPr>
          <w:rFonts w:eastAsia="Times New Roman" w:cstheme="minorHAnsi"/>
          <w:b/>
          <w:color w:val="000000"/>
        </w:rPr>
        <w:t xml:space="preserve">ates and </w:t>
      </w:r>
      <w:r w:rsidRPr="009C117C" w:rsidR="00165818">
        <w:rPr>
          <w:rFonts w:eastAsia="Times New Roman" w:cstheme="minorHAnsi"/>
          <w:b/>
          <w:color w:val="000000"/>
        </w:rPr>
        <w:t>P</w:t>
      </w:r>
      <w:r w:rsidRPr="009C117C" w:rsidR="00901040">
        <w:rPr>
          <w:rFonts w:eastAsia="Times New Roman" w:cstheme="minorHAnsi"/>
          <w:b/>
          <w:color w:val="000000"/>
        </w:rPr>
        <w:t xml:space="preserve">otential </w:t>
      </w:r>
      <w:r w:rsidRPr="009C117C" w:rsidR="00165818">
        <w:rPr>
          <w:rFonts w:eastAsia="Times New Roman" w:cstheme="minorHAnsi"/>
          <w:b/>
          <w:color w:val="000000"/>
        </w:rPr>
        <w:t>N</w:t>
      </w:r>
      <w:r w:rsidRPr="009C117C" w:rsidR="00901040">
        <w:rPr>
          <w:rFonts w:eastAsia="Times New Roman" w:cstheme="minorHAnsi"/>
          <w:b/>
          <w:color w:val="000000"/>
        </w:rPr>
        <w:t xml:space="preserve">onresponse </w:t>
      </w:r>
      <w:r w:rsidRPr="009C117C" w:rsidR="00165818">
        <w:rPr>
          <w:rFonts w:eastAsia="Times New Roman" w:cstheme="minorHAnsi"/>
          <w:b/>
          <w:color w:val="000000"/>
        </w:rPr>
        <w:t>B</w:t>
      </w:r>
      <w:r w:rsidRPr="009C117C" w:rsidR="00901040">
        <w:rPr>
          <w:rFonts w:eastAsia="Times New Roman" w:cstheme="minorHAnsi"/>
          <w:b/>
          <w:color w:val="000000"/>
        </w:rPr>
        <w:t>ias</w:t>
      </w:r>
    </w:p>
    <w:p w:rsidRPr="009C117C"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rsidRPr="009C117C" w:rsidR="00DC2849" w:rsidP="00DC2849" w:rsidRDefault="00EE73FA" w14:paraId="6AC9F78A" w14:textId="6BA19A9E">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Pr="009C117C" w:rsidR="00160B77">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Pr="00132FDE" w:rsid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Pr="00132FDE" w:rsid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Pr="00132FDE" w:rsid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t>Within the 80 selected sites, t</w:t>
      </w:r>
      <w:r w:rsidRPr="009C117C" w:rsidR="00DC2849">
        <w:rPr>
          <w:rFonts w:asciiTheme="minorHAnsi" w:hAnsiTheme="minorHAnsi" w:cstheme="minorHAnsi"/>
          <w:sz w:val="22"/>
          <w:szCs w:val="22"/>
        </w:rPr>
        <w:t xml:space="preserve">he team expects to invite 1,280 center staff to complete the time-use survey. The team expects to obtain an 87.5 percent response rate, for 1,120 time-use survey completes. </w:t>
      </w:r>
    </w:p>
    <w:p w:rsidRPr="009C117C" w:rsidR="00DC2849" w:rsidP="00DC2849" w:rsidRDefault="00DC2849" w14:paraId="33BEBF25" w14:textId="77777777">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t>Maximizing response rates</w:t>
      </w:r>
    </w:p>
    <w:p w:rsidRPr="009C117C" w:rsidR="00D0222D" w:rsidP="00D0222D" w:rsidRDefault="00D0222D" w14:paraId="4EC806CC" w14:textId="0EF05DD6">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Pr="009C117C" w:rsidR="00DC2849">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rsidRPr="009C117C" w:rsidR="00160B77" w:rsidP="00DC2849" w:rsidRDefault="00D0222D" w14:paraId="1E31724A" w14:textId="21B429C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Pr="009C117C" w:rsidR="00DC2849">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which they can use to assess the activities they pursue under each of the six key functions and how they allocate staff time and center resources to support each function. Providing information structured around the key functions can help center staff think about how they may be supporting quality within their center. </w:t>
      </w:r>
    </w:p>
    <w:p w:rsidRPr="00A76BB6" w:rsidR="00DC2849" w:rsidP="00DC2849" w:rsidRDefault="00DC2849" w14:paraId="395B597F" w14:textId="2B0E5F88">
      <w:pPr>
        <w:pStyle w:val="NormalSS"/>
        <w:ind w:firstLine="0"/>
        <w:rPr>
          <w:rFonts w:asciiTheme="minorHAnsi" w:hAnsiTheme="minorHAnsi" w:cstheme="minorHAnsi"/>
          <w:sz w:val="22"/>
          <w:szCs w:val="22"/>
        </w:rPr>
      </w:pPr>
      <w:r w:rsidRPr="009C117C">
        <w:rPr>
          <w:rFonts w:asciiTheme="minorHAnsi" w:hAnsiTheme="minorHAnsi" w:cstheme="minorHAnsi"/>
          <w:sz w:val="22"/>
          <w:szCs w:val="22"/>
        </w:rPr>
        <w:t>F</w:t>
      </w:r>
      <w:r w:rsidR="00A313B4">
        <w:rPr>
          <w:rFonts w:asciiTheme="minorHAnsi" w:hAnsiTheme="minorHAnsi" w:cstheme="minorHAnsi"/>
          <w:sz w:val="22"/>
          <w:szCs w:val="22"/>
        </w:rPr>
        <w:t xml:space="preserve">or the time-use survey, </w:t>
      </w:r>
      <w:r w:rsidR="0086653F">
        <w:rPr>
          <w:rFonts w:asciiTheme="minorHAnsi" w:hAnsiTheme="minorHAnsi" w:cstheme="minorHAnsi"/>
          <w:sz w:val="22"/>
          <w:szCs w:val="22"/>
        </w:rPr>
        <w:t>on site</w:t>
      </w:r>
      <w:r w:rsidR="00A313B4">
        <w:rPr>
          <w:rFonts w:asciiTheme="minorHAnsi" w:hAnsiTheme="minorHAnsi" w:cstheme="minorHAnsi"/>
          <w:sz w:val="22"/>
          <w:szCs w:val="22"/>
        </w:rPr>
        <w:t xml:space="preserve"> f</w:t>
      </w:r>
      <w:r w:rsidRPr="009C117C">
        <w:rPr>
          <w:rFonts w:asciiTheme="minorHAnsi" w:hAnsiTheme="minorHAnsi" w:cstheme="minorHAnsi"/>
          <w:sz w:val="22"/>
          <w:szCs w:val="22"/>
        </w:rPr>
        <w:t>ield staff will collect contact information for select administrators and teaching staff</w:t>
      </w:r>
      <w:r w:rsidR="00F6106F">
        <w:rPr>
          <w:rFonts w:asciiTheme="minorHAnsi" w:hAnsiTheme="minorHAnsi" w:cstheme="minorHAnsi"/>
          <w:sz w:val="22"/>
          <w:szCs w:val="22"/>
        </w:rPr>
        <w:t>,</w:t>
      </w:r>
      <w:r w:rsidRPr="009C117C">
        <w:rPr>
          <w:rFonts w:asciiTheme="minorHAnsi" w:hAnsiTheme="minorHAnsi" w:cstheme="minorHAnsi"/>
          <w:sz w:val="22"/>
          <w:szCs w:val="22"/>
        </w:rPr>
        <w:t xml:space="preserve"> </w:t>
      </w:r>
      <w:r w:rsidR="00F6106F">
        <w:rPr>
          <w:rFonts w:asciiTheme="minorHAnsi" w:hAnsiTheme="minorHAnsi" w:cstheme="minorHAnsi"/>
          <w:sz w:val="22"/>
          <w:szCs w:val="22"/>
        </w:rPr>
        <w:t xml:space="preserve">and </w:t>
      </w:r>
      <w:r w:rsidRPr="009C117C">
        <w:rPr>
          <w:rFonts w:asciiTheme="minorHAnsi" w:hAnsiTheme="minorHAnsi" w:cstheme="minorHAnsi"/>
          <w:sz w:val="22"/>
          <w:szCs w:val="22"/>
        </w:rPr>
        <w:t xml:space="preserve">distribute an invitation letter and instructions. Staff will be able to complete the survey using computers available at the center. </w:t>
      </w:r>
      <w:r w:rsidR="009B60AE">
        <w:rPr>
          <w:rFonts w:asciiTheme="minorHAnsi" w:hAnsiTheme="minorHAnsi" w:cstheme="minorHAnsi"/>
          <w:sz w:val="22"/>
          <w:szCs w:val="22"/>
        </w:rPr>
        <w:t xml:space="preserve">The study team </w:t>
      </w:r>
      <w:r w:rsidRPr="009C117C" w:rsidR="009B60AE">
        <w:rPr>
          <w:rFonts w:asciiTheme="minorHAnsi" w:hAnsiTheme="minorHAnsi" w:cstheme="minorHAnsi"/>
          <w:sz w:val="22"/>
          <w:szCs w:val="22"/>
        </w:rPr>
        <w:t xml:space="preserve">will provide them with a secure login ID and password to access the web instrument. </w:t>
      </w:r>
      <w:r w:rsidRPr="009C117C">
        <w:rPr>
          <w:rFonts w:asciiTheme="minorHAnsi" w:hAnsiTheme="minorHAnsi" w:cstheme="minorHAnsi"/>
          <w:sz w:val="22"/>
          <w:szCs w:val="22"/>
        </w:rPr>
        <w:t>The team will follow-up</w:t>
      </w:r>
      <w:r w:rsidR="004131E0">
        <w:rPr>
          <w:rFonts w:asciiTheme="minorHAnsi" w:hAnsiTheme="minorHAnsi" w:cstheme="minorHAnsi"/>
          <w:sz w:val="22"/>
          <w:szCs w:val="22"/>
        </w:rPr>
        <w:t xml:space="preserve"> by</w:t>
      </w:r>
      <w:r w:rsidRPr="009C117C">
        <w:rPr>
          <w:rFonts w:asciiTheme="minorHAnsi" w:hAnsiTheme="minorHAnsi" w:cstheme="minorHAnsi"/>
          <w:sz w:val="22"/>
          <w:szCs w:val="22"/>
        </w:rPr>
        <w:t xml:space="preserve"> email. </w:t>
      </w:r>
      <w:r w:rsidR="005C4AEC">
        <w:rPr>
          <w:rFonts w:asciiTheme="minorHAnsi" w:hAnsiTheme="minorHAnsi" w:cstheme="minorHAnsi"/>
          <w:sz w:val="22"/>
          <w:szCs w:val="22"/>
        </w:rPr>
        <w:br/>
      </w:r>
      <w:r w:rsidR="005C4AEC">
        <w:rPr>
          <w:rFonts w:asciiTheme="minorHAnsi" w:hAnsiTheme="minorHAnsi" w:cstheme="minorHAnsi"/>
          <w:sz w:val="22"/>
          <w:szCs w:val="22"/>
        </w:rPr>
        <w:br/>
      </w:r>
      <w:r w:rsidRPr="00A76BB6" w:rsidR="005C4AEC">
        <w:rPr>
          <w:rFonts w:asciiTheme="minorHAnsi" w:hAnsiTheme="minorHAnsi" w:cstheme="minorHAnsi"/>
          <w:sz w:val="22"/>
          <w:szCs w:val="22"/>
        </w:rPr>
        <w:t>The team’s strategies to maximize response rate are based</w:t>
      </w:r>
      <w:r w:rsidRPr="00A76BB6">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Pr="00A76BB6" w:rsidR="0086653F">
        <w:rPr>
          <w:rFonts w:asciiTheme="minorHAnsi" w:hAnsiTheme="minorHAnsi" w:cstheme="minorHAnsi"/>
          <w:sz w:val="22"/>
          <w:szCs w:val="22"/>
        </w:rPr>
        <w:t xml:space="preserve"> and offered a $10 token of appreciation for completion,</w:t>
      </w:r>
      <w:r w:rsidRPr="00A76BB6">
        <w:rPr>
          <w:rFonts w:asciiTheme="minorHAnsi" w:hAnsiTheme="minorHAnsi" w:cstheme="minorHAnsi"/>
          <w:sz w:val="22"/>
          <w:szCs w:val="22"/>
        </w:rPr>
        <w:t xml:space="preserve"> response rates were over 90 percent.</w:t>
      </w:r>
    </w:p>
    <w:p w:rsidRPr="009C117C" w:rsidR="00F917E5" w:rsidP="00F85D35" w:rsidRDefault="00F917E5" w14:paraId="14F6FBDC" w14:textId="58EB9071">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Non</w:t>
      </w:r>
      <w:r w:rsidR="00A21CA9">
        <w:rPr>
          <w:rFonts w:eastAsia="Times New Roman" w:cstheme="minorHAnsi"/>
          <w:i/>
          <w:color w:val="000000"/>
        </w:rPr>
        <w:t xml:space="preserve"> </w:t>
      </w:r>
      <w:r w:rsidRPr="009C117C">
        <w:rPr>
          <w:rFonts w:eastAsia="Times New Roman" w:cstheme="minorHAnsi"/>
          <w:i/>
          <w:color w:val="000000"/>
        </w:rPr>
        <w:t>Response</w:t>
      </w:r>
    </w:p>
    <w:p w:rsidRPr="009C117C" w:rsidR="00DC2849" w:rsidP="00DC2849" w:rsidRDefault="00A21CA9" w14:paraId="330556D0" w14:textId="605B7359">
      <w:pPr>
        <w:pStyle w:val="Answer"/>
        <w:ind w:left="0"/>
        <w:rPr>
          <w:rFonts w:asciiTheme="minorHAnsi" w:hAnsiTheme="minorHAnsi" w:cstheme="minorHAnsi"/>
          <w:sz w:val="22"/>
          <w:szCs w:val="22"/>
        </w:rPr>
      </w:pPr>
      <w:r>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007774A5">
        <w:rPr>
          <w:rFonts w:asciiTheme="minorHAnsi" w:hAnsiTheme="minorHAnsi" w:cstheme="minorHAnsi"/>
          <w:sz w:val="22"/>
          <w:szCs w:val="22"/>
        </w:rPr>
        <w:t xml:space="preserve">  As part of</w:t>
      </w:r>
      <w:r w:rsidR="00AA6E23">
        <w:rPr>
          <w:rFonts w:asciiTheme="minorHAnsi" w:hAnsiTheme="minorHAnsi" w:cstheme="minorHAnsi"/>
          <w:sz w:val="22"/>
          <w:szCs w:val="22"/>
        </w:rPr>
        <w:t xml:space="preserve"> study</w:t>
      </w:r>
      <w:r w:rsidR="007774A5">
        <w:rPr>
          <w:rFonts w:asciiTheme="minorHAnsi" w:hAnsiTheme="minorHAnsi" w:cstheme="minorHAnsi"/>
          <w:sz w:val="22"/>
          <w:szCs w:val="22"/>
        </w:rPr>
        <w:t xml:space="preserve"> reporting, we plan to present information about </w:t>
      </w:r>
      <w:r w:rsidR="00AA6E23">
        <w:rPr>
          <w:rFonts w:asciiTheme="minorHAnsi" w:hAnsiTheme="minorHAnsi" w:cstheme="minorHAnsi"/>
          <w:sz w:val="22"/>
          <w:szCs w:val="22"/>
        </w:rPr>
        <w:t xml:space="preserve">characteristics of </w:t>
      </w:r>
      <w:r w:rsidR="007774A5">
        <w:rPr>
          <w:rFonts w:asciiTheme="minorHAnsi" w:hAnsiTheme="minorHAnsi" w:cstheme="minorHAnsi"/>
          <w:sz w:val="22"/>
          <w:szCs w:val="22"/>
        </w:rPr>
        <w:t xml:space="preserve">the participating sites and the full universe of eligible sites on the characteristics listed in table B1.  </w:t>
      </w:r>
      <w:r>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9C117C" w:rsidR="00DC2849">
        <w:rPr>
          <w:rFonts w:asciiTheme="minorHAnsi" w:hAnsiTheme="minorHAnsi" w:cstheme="minorHAnsi"/>
          <w:sz w:val="22"/>
          <w:szCs w:val="22"/>
        </w:rPr>
        <w:t xml:space="preserve">The potential for challenges with </w:t>
      </w:r>
      <w:r w:rsidR="00AA6E23">
        <w:rPr>
          <w:rFonts w:asciiTheme="minorHAnsi" w:hAnsiTheme="minorHAnsi" w:cstheme="minorHAnsi"/>
          <w:sz w:val="22"/>
          <w:szCs w:val="22"/>
        </w:rPr>
        <w:t xml:space="preserve">survey </w:t>
      </w:r>
      <w:r w:rsidRPr="009C117C" w:rsidR="00DC2849">
        <w:rPr>
          <w:rFonts w:asciiTheme="minorHAnsi" w:hAnsiTheme="minorHAnsi" w:cstheme="minorHAnsi"/>
          <w:sz w:val="22"/>
          <w:szCs w:val="22"/>
        </w:rPr>
        <w:t>non</w:t>
      </w:r>
      <w:r w:rsidR="00AA6E23">
        <w:rPr>
          <w:rFonts w:asciiTheme="minorHAnsi" w:hAnsiTheme="minorHAnsi" w:cstheme="minorHAnsi"/>
          <w:sz w:val="22"/>
          <w:szCs w:val="22"/>
        </w:rPr>
        <w:t>-</w:t>
      </w:r>
      <w:r w:rsidRPr="009C117C" w:rsidR="00DC2849">
        <w:rPr>
          <w:rFonts w:asciiTheme="minorHAnsi" w:hAnsiTheme="minorHAnsi" w:cstheme="minorHAnsi"/>
          <w:sz w:val="22"/>
          <w:szCs w:val="22"/>
        </w:rPr>
        <w:t>response exist</w:t>
      </w:r>
      <w:r w:rsidR="00F863B2">
        <w:rPr>
          <w:rFonts w:asciiTheme="minorHAnsi" w:hAnsiTheme="minorHAnsi" w:cstheme="minorHAnsi"/>
          <w:sz w:val="22"/>
          <w:szCs w:val="22"/>
        </w:rPr>
        <w:t>s</w:t>
      </w:r>
      <w:r w:rsidRPr="009C117C" w:rsidR="00DC2849">
        <w:rPr>
          <w:rFonts w:asciiTheme="minorHAnsi" w:hAnsiTheme="minorHAnsi" w:cstheme="minorHAnsi"/>
          <w:sz w:val="22"/>
          <w:szCs w:val="22"/>
        </w:rPr>
        <w:t xml:space="preserve"> mainly for the time-use survey</w:t>
      </w:r>
      <w:r>
        <w:rPr>
          <w:rFonts w:asciiTheme="minorHAnsi" w:hAnsiTheme="minorHAnsi" w:cstheme="minorHAnsi"/>
          <w:sz w:val="22"/>
          <w:szCs w:val="22"/>
        </w:rPr>
        <w:t xml:space="preserve">, to be completed </w:t>
      </w:r>
      <w:r w:rsidR="003619AD">
        <w:rPr>
          <w:rFonts w:asciiTheme="minorHAnsi" w:hAnsiTheme="minorHAnsi" w:cstheme="minorHAnsi"/>
          <w:sz w:val="22"/>
          <w:szCs w:val="22"/>
        </w:rPr>
        <w:t>by</w:t>
      </w:r>
      <w:r w:rsidRPr="009C117C" w:rsidR="003619AD">
        <w:rPr>
          <w:rFonts w:asciiTheme="minorHAnsi" w:hAnsiTheme="minorHAnsi" w:cstheme="minorHAnsi"/>
          <w:sz w:val="22"/>
          <w:szCs w:val="22"/>
        </w:rPr>
        <w:t xml:space="preserve"> key</w:t>
      </w:r>
      <w:r w:rsidRPr="009C117C" w:rsidR="00DC2849">
        <w:rPr>
          <w:rFonts w:asciiTheme="minorHAnsi" w:hAnsiTheme="minorHAnsi" w:cstheme="minorHAnsi"/>
          <w:sz w:val="22"/>
          <w:szCs w:val="22"/>
        </w:rPr>
        <w:t xml:space="preserve"> administrators and teaching staff. The study team will work closely with each center to maximize completion of the time-use survey.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on maximizing response rates in the section above.</w:t>
      </w:r>
      <w:r w:rsidR="00A313B4">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 The team will follow up with non-responders by email and regular mail (Attachment </w:t>
      </w:r>
      <w:r w:rsidRPr="009C117C" w:rsidR="00947BB2">
        <w:rPr>
          <w:rFonts w:asciiTheme="minorHAnsi" w:hAnsiTheme="minorHAnsi" w:cstheme="minorHAnsi"/>
          <w:sz w:val="22"/>
          <w:szCs w:val="22"/>
        </w:rPr>
        <w:t>F</w:t>
      </w:r>
      <w:r w:rsidRPr="009C117C" w:rsidR="00DC2849">
        <w:rPr>
          <w:rFonts w:asciiTheme="minorHAnsi" w:hAnsiTheme="minorHAnsi" w:cstheme="minorHAnsi"/>
          <w:sz w:val="22"/>
          <w:szCs w:val="22"/>
        </w:rPr>
        <w:t xml:space="preserve">) to encourage survey completion. </w:t>
      </w:r>
    </w:p>
    <w:p w:rsidRPr="009C117C" w:rsidR="00DC2849" w:rsidP="00DC2849" w:rsidRDefault="00DC2849" w14:paraId="6EE04B6B" w14:textId="77777777">
      <w:pPr>
        <w:pStyle w:val="Answer"/>
        <w:ind w:left="0"/>
        <w:rPr>
          <w:rFonts w:asciiTheme="minorHAnsi" w:hAnsiTheme="minorHAnsi" w:cstheme="minorHAnsi"/>
          <w:sz w:val="22"/>
          <w:szCs w:val="22"/>
        </w:rPr>
      </w:pPr>
      <w:r w:rsidRPr="009C117C">
        <w:rPr>
          <w:rFonts w:asciiTheme="minorHAnsi" w:hAnsiTheme="minorHAnsi" w:cstheme="minorHAnsi"/>
          <w:sz w:val="22"/>
          <w:szCs w:val="22"/>
        </w:rPr>
        <w:t>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p>
    <w:p w:rsidR="00DC2849" w:rsidP="008C3196" w:rsidRDefault="00DC2849" w14:paraId="2DBA2A41" w14:textId="3D89834C">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p>
    <w:p w:rsidRPr="009C117C" w:rsidR="00F863B2" w:rsidP="008C3196" w:rsidRDefault="00F863B2" w14:paraId="5F7EBCEB" w14:textId="77777777">
      <w:pPr>
        <w:pStyle w:val="Answer"/>
        <w:spacing w:after="0"/>
        <w:ind w:left="0"/>
        <w:rPr>
          <w:rFonts w:asciiTheme="minorHAnsi" w:hAnsiTheme="minorHAnsi" w:cstheme="minorHAnsi"/>
          <w:sz w:val="22"/>
          <w:szCs w:val="22"/>
        </w:rPr>
      </w:pPr>
    </w:p>
    <w:p w:rsidRPr="009C117C" w:rsidR="00901040" w:rsidP="00F85D35" w:rsidRDefault="00EB6134" w14:paraId="36E8E8E3" w14:textId="5165B083">
      <w:pPr>
        <w:spacing w:after="120" w:line="240" w:lineRule="auto"/>
        <w:rPr>
          <w:rFonts w:eastAsia="Times New Roman" w:cstheme="minorHAnsi"/>
        </w:rPr>
      </w:pPr>
      <w:r w:rsidRPr="009C117C">
        <w:rPr>
          <w:rFonts w:eastAsia="Times New Roman" w:cstheme="minorHAnsi"/>
          <w:b/>
          <w:bCs/>
        </w:rPr>
        <w:t>B6</w:t>
      </w:r>
      <w:r w:rsidRPr="009C117C" w:rsidR="00901040">
        <w:rPr>
          <w:rFonts w:eastAsia="Times New Roman" w:cstheme="minorHAnsi"/>
          <w:b/>
          <w:bCs/>
        </w:rPr>
        <w:t>.   Production of Estimates and Projections</w:t>
      </w:r>
      <w:r w:rsidRPr="009C117C" w:rsidR="00901040">
        <w:rPr>
          <w:rFonts w:eastAsia="Times New Roman" w:cstheme="minorHAnsi"/>
        </w:rPr>
        <w:t xml:space="preserve"> </w:t>
      </w:r>
    </w:p>
    <w:p w:rsidR="007533EA" w:rsidP="008C3196" w:rsidRDefault="007533EA" w14:paraId="3FB38F9B" w14:textId="5DB87E58">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rsidR="00F863B2" w:rsidP="008C3196" w:rsidRDefault="00F863B2" w14:paraId="09D3EEC2" w14:textId="77777777">
      <w:pPr>
        <w:spacing w:after="0"/>
      </w:pPr>
    </w:p>
    <w:p w:rsidRPr="009C117C"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Pr="009C117C" w:rsidR="00EB6134">
        <w:rPr>
          <w:rFonts w:eastAsia="Times New Roman" w:cstheme="minorHAnsi"/>
          <w:b/>
          <w:bCs/>
          <w:color w:val="000000"/>
        </w:rPr>
        <w:t xml:space="preserve">Handling and </w:t>
      </w:r>
      <w:r w:rsidRPr="009C117C" w:rsidR="007B6CA2">
        <w:rPr>
          <w:rFonts w:eastAsia="Times New Roman" w:cstheme="minorHAnsi"/>
          <w:b/>
          <w:bCs/>
          <w:color w:val="000000"/>
        </w:rPr>
        <w:t>Analysis</w:t>
      </w:r>
    </w:p>
    <w:p w:rsidRPr="009C117C" w:rsidR="007B6CA2" w:rsidP="008C3196" w:rsidRDefault="007B6CA2" w14:paraId="0FB9DBDE" w14:textId="04F8F6DD">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rsidR="00214E38" w:rsidP="008C3196" w:rsidRDefault="00214E38" w14:paraId="0A026A8F" w14:textId="77777777">
      <w:pPr>
        <w:spacing w:after="120"/>
        <w:rPr>
          <w:b/>
        </w:rPr>
      </w:pPr>
      <w:r w:rsidRPr="000310C4">
        <w:rPr>
          <w:b/>
        </w:rPr>
        <w:t>Procedures for editing to mitigate or correct detectable errors, including checks built into computerized instruments.</w:t>
      </w:r>
    </w:p>
    <w:p w:rsidR="00214E38" w:rsidP="00214E38" w:rsidRDefault="00214E38" w14:paraId="43CC7B87" w14:textId="061C7633">
      <w:r>
        <w:t>Data from the instruments will be monitored for potential respondent errors as reflected in high levels of item nonresponse (“don’t know” and “refused” responses).</w:t>
      </w:r>
      <w:r w:rsidRPr="00C3738F">
        <w:t xml:space="preserve"> </w:t>
      </w:r>
      <w:r>
        <w:t xml:space="preserve">ICHQ will rely on the use of some paper instruments, as some respondents may choose to complete their time-use surveys on paper.  All paper instruments will be reviewed by specially trained data quality clerks who will check for completeness and clarity and adherence to routing and range rules. In addition, senior project staff members will review data collected electronically to determine the need for corrections to instruments. </w:t>
      </w:r>
    </w:p>
    <w:p w:rsidR="00214E38" w:rsidP="00214E38" w:rsidRDefault="00214E38" w14:paraId="56657839" w14:textId="42FB4A02">
      <w:r>
        <w:t>Programs developed for the computer-assisted data entry (CADE) of classroom observation scores and the web-based surveys will contain built-in range checks, logic checks, and routing instructions to effectively eliminate most of the errors inherent in paper instruments. All data will undergo a series of data editing steps beginning with the field enrollment specialists’ review of all roster information entered into a web-based sampling program. Senior staff will then review the roster information and note any errors or inconsistencies for correction.</w:t>
      </w:r>
    </w:p>
    <w:p w:rsidRPr="000310C4" w:rsidR="00214E38" w:rsidP="008C3196" w:rsidRDefault="00214E38" w14:paraId="66C5CFBC" w14:textId="1F57B524">
      <w:pPr>
        <w:spacing w:after="120"/>
        <w:rPr>
          <w:b/>
        </w:rPr>
      </w:pPr>
      <w:r>
        <w:t> </w:t>
      </w:r>
      <w:r w:rsidRPr="000310C4">
        <w:rPr>
          <w:b/>
        </w:rPr>
        <w:t>Procedures to minimize errors due to data entry, coding, and data processing.</w:t>
      </w:r>
    </w:p>
    <w:p w:rsidR="00214E38" w:rsidP="008C3196" w:rsidRDefault="00214E38" w14:paraId="4DBF535C" w14:textId="7E781852">
      <w:pPr>
        <w:spacing w:after="240"/>
      </w:pPr>
      <w:r w:rsidRPr="00730520">
        <w:t>Cost and implementation data are reviewed by data collectors and a dedicated QA reviewer to ensure that data is complete and error free.</w:t>
      </w:r>
      <w:r>
        <w:t xml:space="preserve"> Field observers will enter classroom observation data into laptop computers with a web-based CADE program. Data entry staff will enter the data from any paper time-use surveys into the web-based instruments. With the use of the same web-based instrument, the data received from hard copy instruments will undergo the same range, logic, and consistency checks that are built into the web-based instruments. Entering the data from paper instruments into the web-based 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rsidRPr="009C117C" w:rsidR="007B6CA2" w:rsidP="008C3196" w:rsidRDefault="007B6CA2" w14:paraId="4B58405D" w14:textId="784AF053">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rsidRPr="009C117C" w:rsidR="009A2955" w:rsidP="003619AD" w:rsidRDefault="008E3C6D" w14:paraId="1988C9B5" w14:textId="5742D474">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Pr="009C117C" w:rsidR="009A2955">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Pr="009C117C" w:rsidR="009A2955">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Pr="009C117C" w:rsidR="009A2955">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rsidR="009A2955" w:rsidP="003619AD" w:rsidRDefault="009A2955" w14:paraId="2FAEE053" w14:textId="42197FB8">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the center’s most recently completed fiscal year to </w:t>
      </w:r>
      <w:r w:rsidRPr="009C117C">
        <w:rPr>
          <w:rFonts w:asciiTheme="minorHAnsi" w:hAnsiTheme="minorHAnsi" w:cstheme="minorHAnsi"/>
          <w:color w:val="auto"/>
          <w:sz w:val="22"/>
          <w:szCs w:val="22"/>
        </w:rPr>
        <w:t xml:space="preserve">estimate the total annual </w:t>
      </w:r>
      <w:r w:rsidR="008E3C6D">
        <w:rPr>
          <w:rFonts w:asciiTheme="minorHAnsi" w:hAnsiTheme="minorHAnsi" w:cstheme="minorHAnsi"/>
          <w:color w:val="auto"/>
          <w:sz w:val="22"/>
          <w:szCs w:val="22"/>
        </w:rPr>
        <w:t>operating cost for</w:t>
      </w:r>
      <w:r w:rsidRPr="009C117C">
        <w:rPr>
          <w:rFonts w:asciiTheme="minorHAnsi" w:hAnsiTheme="minorHAnsi" w:cstheme="minorHAnsi"/>
          <w:color w:val="auto"/>
          <w:sz w:val="22"/>
          <w:szCs w:val="22"/>
        </w:rPr>
        <w:t xml:space="preserve"> a 12-month period. We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rsidRPr="00D8549D" w:rsidR="00D8549D" w:rsidP="003619AD" w:rsidRDefault="00D8549D" w14:paraId="7F714222" w14:textId="77777777">
      <w:pPr>
        <w:spacing w:after="0"/>
      </w:pPr>
    </w:p>
    <w:p w:rsidR="009A2955" w:rsidP="003619AD" w:rsidRDefault="009A2955" w14:paraId="62E09323" w14:textId="7B57B67D">
      <w:pPr>
        <w:pStyle w:val="Answer"/>
        <w:spacing w:after="0" w:line="276" w:lineRule="auto"/>
        <w:ind w:left="0"/>
        <w:rPr>
          <w:rFonts w:asciiTheme="minorHAnsi" w:hAnsiTheme="minorHAnsi" w:eastAsiaTheme="minorEastAsia" w:cstheme="minorHAnsi"/>
          <w:sz w:val="22"/>
          <w:szCs w:val="22"/>
        </w:rPr>
      </w:pPr>
      <w:r w:rsidRPr="009C117C">
        <w:rPr>
          <w:rFonts w:asciiTheme="minorHAnsi" w:hAnsiTheme="minorHAnsi" w:cstheme="minorHAnsi"/>
          <w:b/>
          <w:sz w:val="22"/>
          <w:szCs w:val="22"/>
        </w:rPr>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Pr="009C117C" w:rsidR="008E3C6D">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name="_Toc475094147" w:id="3"/>
      <w:r w:rsidRPr="009C117C">
        <w:rPr>
          <w:rFonts w:asciiTheme="minorHAnsi" w:hAnsiTheme="minorHAnsi" w:eastAsiaTheme="minorEastAsia"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rsidRPr="009C117C" w:rsidR="00D8549D" w:rsidP="003619AD" w:rsidRDefault="00D8549D" w14:paraId="4C62E37A" w14:textId="77777777">
      <w:pPr>
        <w:pStyle w:val="Answer"/>
        <w:spacing w:after="0" w:line="276" w:lineRule="auto"/>
        <w:ind w:left="0"/>
        <w:rPr>
          <w:rFonts w:asciiTheme="minorHAnsi" w:hAnsiTheme="minorHAnsi" w:eastAsiaTheme="minorEastAsia" w:cstheme="minorHAnsi"/>
          <w:sz w:val="22"/>
          <w:szCs w:val="22"/>
        </w:rPr>
      </w:pPr>
    </w:p>
    <w:p w:rsidRPr="009C117C" w:rsidR="009A2955" w:rsidP="009A2955" w:rsidRDefault="009A2955" w14:paraId="3E5862A7" w14:textId="77777777">
      <w:pPr>
        <w:pStyle w:val="Answer"/>
        <w:ind w:left="0"/>
        <w:rPr>
          <w:rFonts w:asciiTheme="minorHAnsi" w:hAnsiTheme="minorHAnsi" w:cstheme="minorHAnsi"/>
          <w:sz w:val="22"/>
          <w:szCs w:val="22"/>
        </w:rPr>
      </w:pPr>
      <w:bookmarkStart w:name="_Toc475094148" w:id="4"/>
      <w:bookmarkEnd w:id="3"/>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rsidRPr="009C117C" w:rsidR="009A2955" w:rsidP="003619AD" w:rsidRDefault="00EA4341" w14:paraId="731F12F0" w14:textId="640F0B2E">
      <w:pPr>
        <w:pStyle w:val="Answer"/>
        <w:numPr>
          <w:ilvl w:val="0"/>
          <w:numId w:val="31"/>
        </w:numPr>
        <w:spacing w:after="120" w:line="276" w:lineRule="auto"/>
        <w:rPr>
          <w:rFonts w:asciiTheme="minorHAnsi" w:hAnsiTheme="minorHAnsi" w:cstheme="minorHAnsi"/>
          <w:sz w:val="22"/>
          <w:szCs w:val="22"/>
        </w:rPr>
      </w:pPr>
      <w:r w:rsidRPr="009C117C">
        <w:rPr>
          <w:rFonts w:asciiTheme="minorHAnsi" w:hAnsiTheme="minorHAnsi" w:cstheme="minorHAnsi"/>
          <w:sz w:val="22"/>
          <w:szCs w:val="22"/>
        </w:rPr>
        <w:t>V</w:t>
      </w:r>
      <w:r w:rsidRPr="009C117C" w:rsidR="009A2955">
        <w:rPr>
          <w:rFonts w:asciiTheme="minorHAnsi" w:hAnsiTheme="minorHAnsi" w:cstheme="minorHAnsi"/>
          <w:sz w:val="22"/>
          <w:szCs w:val="22"/>
        </w:rPr>
        <w:t>ariation in implementation and cost measures</w:t>
      </w:r>
      <w:r w:rsidRPr="009C117C">
        <w:rPr>
          <w:rFonts w:asciiTheme="minorHAnsi" w:hAnsiTheme="minorHAnsi" w:cstheme="minorHAnsi"/>
          <w:sz w:val="22"/>
          <w:szCs w:val="22"/>
        </w:rPr>
        <w:t xml:space="preserve">: </w:t>
      </w:r>
      <w:r w:rsidRPr="009C117C" w:rsidR="009A2955">
        <w:rPr>
          <w:rFonts w:asciiTheme="minorHAnsi" w:hAnsiTheme="minorHAnsi" w:cstheme="minorHAnsi"/>
          <w:sz w:val="22"/>
          <w:szCs w:val="22"/>
        </w:rPr>
        <w:t xml:space="preserve">the team will inspect descriptive statistics for implementation and cost measures, by key function, across all centers and by a range of center characteristics (such as funding mix, inclusion of infant or toddler age, or center size). </w:t>
      </w:r>
    </w:p>
    <w:p w:rsidRPr="009C117C" w:rsidR="009A2955" w:rsidP="003619AD" w:rsidRDefault="00EA4341" w14:paraId="0A267BB3" w14:textId="671C8E95">
      <w:pPr>
        <w:pStyle w:val="Answer"/>
        <w:numPr>
          <w:ilvl w:val="0"/>
          <w:numId w:val="31"/>
        </w:numPr>
        <w:spacing w:after="120" w:line="276" w:lineRule="auto"/>
        <w:rPr>
          <w:rFonts w:asciiTheme="minorHAnsi" w:hAnsiTheme="minorHAnsi" w:cstheme="minorHAnsi"/>
          <w:b/>
          <w:sz w:val="22"/>
          <w:szCs w:val="22"/>
        </w:rPr>
      </w:pPr>
      <w:r w:rsidRPr="009C117C">
        <w:rPr>
          <w:rFonts w:asciiTheme="minorHAnsi" w:hAnsiTheme="minorHAnsi" w:cstheme="minorHAnsi"/>
          <w:sz w:val="22"/>
          <w:szCs w:val="22"/>
        </w:rPr>
        <w:t>A</w:t>
      </w:r>
      <w:r w:rsidRPr="009C117C" w:rsidR="009A2955">
        <w:rPr>
          <w:rFonts w:asciiTheme="minorHAnsi" w:hAnsiTheme="minorHAnsi" w:cstheme="minorHAnsi"/>
          <w:sz w:val="22"/>
          <w:szCs w:val="22"/>
        </w:rPr>
        <w:t>ssociations between implementation and cost measures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examine correlations between implementation and cost measures. According to our calculations, a sample of 80 centers would be sufficient to detect correlations of 0.31 or higher.</w:t>
      </w:r>
    </w:p>
    <w:p w:rsidRPr="009C117C" w:rsidR="009A2955" w:rsidP="003619AD" w:rsidRDefault="00EA4341" w14:paraId="016434E8" w14:textId="54928BD4">
      <w:pPr>
        <w:pStyle w:val="Answer"/>
        <w:numPr>
          <w:ilvl w:val="0"/>
          <w:numId w:val="31"/>
        </w:numPr>
        <w:spacing w:line="276" w:lineRule="auto"/>
        <w:rPr>
          <w:rFonts w:asciiTheme="minorHAnsi" w:hAnsiTheme="minorHAnsi" w:cstheme="minorHAnsi"/>
          <w:sz w:val="22"/>
          <w:szCs w:val="22"/>
        </w:rPr>
      </w:pPr>
      <w:r w:rsidRPr="009C117C">
        <w:rPr>
          <w:rFonts w:asciiTheme="minorHAnsi" w:hAnsiTheme="minorHAnsi" w:cstheme="minorHAnsi"/>
          <w:sz w:val="22"/>
          <w:szCs w:val="22"/>
        </w:rPr>
        <w:t>E</w:t>
      </w:r>
      <w:r w:rsidRPr="009C117C" w:rsidR="009A2955">
        <w:rPr>
          <w:rFonts w:asciiTheme="minorHAnsi" w:hAnsiTheme="minorHAnsi" w:cstheme="minorHAnsi"/>
          <w:sz w:val="22"/>
          <w:szCs w:val="22"/>
        </w:rPr>
        <w:t>xamine whether the relationship between implementation, cost, and/or quality varies by selected center characteristics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Pr="009C117C" w:rsidR="009A2955">
        <w:rPr>
          <w:rFonts w:asciiTheme="minorHAnsi" w:hAnsiTheme="minorHAnsi" w:cstheme="minorHAnsi"/>
          <w:sz w:val="22"/>
          <w:szCs w:val="22"/>
        </w:rPr>
        <w:t xml:space="preserve">. Quality measures will primarily be based on publicly available QRIS ratings and on classroom observations conducted by the study team. The study team will also explore the possibility of conducting additional analysis using center-level state administrative data (for example, additional quality measures collected through the state QRIS). </w:t>
      </w:r>
      <w:bookmarkEnd w:id="4"/>
    </w:p>
    <w:p w:rsidRPr="008C3196" w:rsidR="007B6CA2" w:rsidP="008C3196" w:rsidRDefault="007B6CA2" w14:paraId="6115EDAE" w14:textId="674D3B1D">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Pr="003870C9" w:rsid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rsidRPr="003870C9" w:rsidR="00901040" w:rsidP="008C3196" w:rsidRDefault="00901040" w14:paraId="0FD3F50B" w14:textId="52A03F45">
      <w:pPr>
        <w:spacing w:after="0"/>
        <w:rPr>
          <w:rFonts w:eastAsia="Times New Roman" w:cstheme="minorHAnsi"/>
          <w:bCs/>
        </w:rPr>
      </w:pPr>
    </w:p>
    <w:p w:rsidRPr="003870C9" w:rsidR="00901040" w:rsidP="003870C9" w:rsidRDefault="007B6FFF" w14:paraId="69EFFF84" w14:textId="1C8DF635">
      <w:pPr>
        <w:rPr>
          <w:rFonts w:eastAsia="Times New Roman" w:cstheme="minorHAnsi"/>
          <w:bCs/>
        </w:rPr>
      </w:pPr>
      <w:r w:rsidRPr="003870C9">
        <w:rPr>
          <w:rFonts w:eastAsia="Times New Roman" w:cstheme="minorHAnsi"/>
          <w:b/>
          <w:bCs/>
        </w:rPr>
        <w:t>B8.  Contact Person(s)</w:t>
      </w:r>
      <w:r w:rsidRPr="003870C9" w:rsidR="00901040">
        <w:rPr>
          <w:rFonts w:eastAsia="Times New Roman" w:cstheme="minorHAnsi"/>
          <w:bCs/>
        </w:rPr>
        <w:t xml:space="preserve">  </w:t>
      </w:r>
    </w:p>
    <w:p w:rsidRPr="009C117C" w:rsidR="009A2955" w:rsidP="003870C9" w:rsidRDefault="009A2955" w14:paraId="0D2B013C" w14:textId="7C6E50BC">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w:history="1" r:id="rId8">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rsidRPr="009C117C" w:rsidR="009A2955" w:rsidP="00F85D35" w:rsidRDefault="009A2955" w14:paraId="2F1C2BCB" w14:textId="6EEA1A1A">
      <w:pPr>
        <w:spacing w:after="120" w:line="240" w:lineRule="auto"/>
        <w:rPr>
          <w:rFonts w:eastAsia="Times New Roman" w:cstheme="minorHAnsi"/>
        </w:rPr>
      </w:pPr>
      <w:r w:rsidRPr="009C117C">
        <w:rPr>
          <w:rFonts w:eastAsia="Times New Roman" w:cstheme="minorHAnsi"/>
        </w:rPr>
        <w:t xml:space="preserve">Ivelisse Martinez-Beck, </w:t>
      </w:r>
      <w:r w:rsidRPr="009C117C" w:rsidR="00EA4341">
        <w:rPr>
          <w:rFonts w:eastAsia="Times New Roman" w:cstheme="minorHAnsi"/>
        </w:rPr>
        <w:t xml:space="preserve">Office of Planning, Research, and Evaluation, </w:t>
      </w:r>
      <w:hyperlink w:history="1" r:id="rId9">
        <w:r w:rsidRPr="009C117C" w:rsidR="00EA4341">
          <w:rPr>
            <w:rStyle w:val="Hyperlink"/>
            <w:rFonts w:eastAsia="Times New Roman" w:cstheme="minorHAnsi"/>
          </w:rPr>
          <w:t>ivelisse.martinezbeck@acf.hhs.gov</w:t>
        </w:r>
      </w:hyperlink>
      <w:r w:rsidRPr="009C117C" w:rsidR="00EA4341">
        <w:rPr>
          <w:rFonts w:eastAsia="Times New Roman" w:cstheme="minorHAnsi"/>
        </w:rPr>
        <w:t xml:space="preserve"> </w:t>
      </w:r>
    </w:p>
    <w:p w:rsidRPr="009C117C" w:rsidR="009A2955" w:rsidP="00F85D35" w:rsidRDefault="009A2955" w14:paraId="14482B7B" w14:textId="11CA00A9">
      <w:pPr>
        <w:spacing w:after="120" w:line="240" w:lineRule="auto"/>
        <w:rPr>
          <w:rFonts w:eastAsia="Times New Roman" w:cstheme="minorHAnsi"/>
        </w:rPr>
      </w:pPr>
      <w:r w:rsidRPr="009C117C">
        <w:rPr>
          <w:rFonts w:eastAsia="Times New Roman" w:cstheme="minorHAnsi"/>
        </w:rPr>
        <w:t>Tracy Carter Clopet,</w:t>
      </w:r>
      <w:r w:rsidRPr="009C117C" w:rsidR="00EA4341">
        <w:rPr>
          <w:rFonts w:eastAsia="Times New Roman" w:cstheme="minorHAnsi"/>
        </w:rPr>
        <w:t xml:space="preserve"> </w:t>
      </w:r>
      <w:r w:rsidRPr="009C117C" w:rsidR="0012049C">
        <w:rPr>
          <w:rFonts w:eastAsia="Times New Roman" w:cstheme="minorHAnsi"/>
        </w:rPr>
        <w:t xml:space="preserve">Office of Planning, Research, and Evaluation, </w:t>
      </w:r>
      <w:hyperlink w:history="1" r:id="rId10">
        <w:r w:rsidRPr="009C117C" w:rsidR="0012049C">
          <w:rPr>
            <w:rStyle w:val="Hyperlink"/>
            <w:rFonts w:eastAsia="Times New Roman" w:cstheme="minorHAnsi"/>
          </w:rPr>
          <w:t>Tracy.Clopet@acf.hhs.gov</w:t>
        </w:r>
      </w:hyperlink>
      <w:r w:rsidRPr="009C117C" w:rsidR="0012049C">
        <w:rPr>
          <w:rFonts w:eastAsia="Times New Roman" w:cstheme="minorHAnsi"/>
        </w:rPr>
        <w:t xml:space="preserve"> </w:t>
      </w:r>
    </w:p>
    <w:p w:rsidRPr="009C117C" w:rsidR="009A2955" w:rsidP="00F85D35" w:rsidRDefault="009A2955" w14:paraId="6B926538" w14:textId="26863E92">
      <w:pPr>
        <w:spacing w:after="120" w:line="240" w:lineRule="auto"/>
        <w:rPr>
          <w:rFonts w:eastAsia="Times New Roman" w:cstheme="minorHAnsi"/>
        </w:rPr>
      </w:pPr>
      <w:r w:rsidRPr="009C117C">
        <w:rPr>
          <w:rFonts w:eastAsia="Times New Roman" w:cstheme="minorHAnsi"/>
        </w:rPr>
        <w:t>Gretchen Kirby</w:t>
      </w:r>
      <w:r w:rsidRPr="009C117C" w:rsidR="0012049C">
        <w:rPr>
          <w:rFonts w:eastAsia="Times New Roman" w:cstheme="minorHAnsi"/>
        </w:rPr>
        <w:t>,</w:t>
      </w:r>
      <w:r w:rsidRPr="009C117C" w:rsidR="00EA4341">
        <w:rPr>
          <w:rFonts w:eastAsia="Times New Roman" w:cstheme="minorHAnsi"/>
        </w:rPr>
        <w:t xml:space="preserve"> </w:t>
      </w:r>
      <w:r w:rsidRPr="009C117C" w:rsidR="0012049C">
        <w:rPr>
          <w:rFonts w:eastAsia="Times New Roman" w:cstheme="minorHAnsi"/>
        </w:rPr>
        <w:t xml:space="preserve">Mathematica Policy Research, </w:t>
      </w:r>
      <w:hyperlink w:history="1" r:id="rId11">
        <w:r w:rsidRPr="009C117C" w:rsidR="0012049C">
          <w:rPr>
            <w:rStyle w:val="Hyperlink"/>
            <w:rFonts w:eastAsia="Times New Roman" w:cstheme="minorHAnsi"/>
          </w:rPr>
          <w:t>GKirby@Mathematica-Mpr.com</w:t>
        </w:r>
      </w:hyperlink>
      <w:r w:rsidRPr="009C117C" w:rsidR="0012049C">
        <w:rPr>
          <w:rFonts w:eastAsia="Times New Roman" w:cstheme="minorHAnsi"/>
        </w:rPr>
        <w:t xml:space="preserve"> </w:t>
      </w:r>
    </w:p>
    <w:p w:rsidRPr="009C117C" w:rsidR="009A2955" w:rsidP="00F85D35" w:rsidRDefault="009A2955" w14:paraId="01ECB053" w14:textId="7090C65A">
      <w:pPr>
        <w:spacing w:after="120" w:line="240" w:lineRule="auto"/>
        <w:rPr>
          <w:rFonts w:eastAsia="Times New Roman" w:cstheme="minorHAnsi"/>
        </w:rPr>
      </w:pPr>
      <w:r w:rsidRPr="009C117C">
        <w:rPr>
          <w:rFonts w:eastAsia="Times New Roman" w:cstheme="minorHAnsi"/>
        </w:rPr>
        <w:t xml:space="preserve">Pia </w:t>
      </w:r>
      <w:proofErr w:type="spellStart"/>
      <w:r w:rsidRPr="009C117C">
        <w:rPr>
          <w:rFonts w:eastAsia="Times New Roman" w:cstheme="minorHAnsi"/>
        </w:rPr>
        <w:t>Caronongan</w:t>
      </w:r>
      <w:proofErr w:type="spellEnd"/>
      <w:r w:rsidRPr="009C117C" w:rsidR="0012049C">
        <w:rPr>
          <w:rFonts w:eastAsia="Times New Roman" w:cstheme="minorHAnsi"/>
        </w:rPr>
        <w:t xml:space="preserve">, Mathematica Policy Research, </w:t>
      </w:r>
      <w:hyperlink w:history="1" r:id="rId12">
        <w:r w:rsidRPr="009C117C" w:rsidR="0012049C">
          <w:rPr>
            <w:rStyle w:val="Hyperlink"/>
            <w:rFonts w:eastAsia="Times New Roman" w:cstheme="minorHAnsi"/>
          </w:rPr>
          <w:t>PCaronongan@mathematica-mpr.com</w:t>
        </w:r>
      </w:hyperlink>
      <w:r w:rsidRPr="009C117C" w:rsidR="0012049C">
        <w:rPr>
          <w:rFonts w:eastAsia="Times New Roman" w:cstheme="minorHAnsi"/>
        </w:rPr>
        <w:t xml:space="preserve"> </w:t>
      </w:r>
    </w:p>
    <w:p w:rsidRPr="009C117C" w:rsidR="009A2955" w:rsidP="00F85D35" w:rsidRDefault="009A2955" w14:paraId="59268ECD" w14:textId="6D546F61">
      <w:pPr>
        <w:spacing w:after="120" w:line="240" w:lineRule="auto"/>
        <w:rPr>
          <w:rFonts w:eastAsia="Times New Roman" w:cstheme="minorHAnsi"/>
        </w:rPr>
      </w:pPr>
      <w:r w:rsidRPr="009C117C">
        <w:rPr>
          <w:rFonts w:eastAsia="Times New Roman" w:cstheme="minorHAnsi"/>
        </w:rPr>
        <w:t>Andrew Burwick, Mathematica Policy Research,</w:t>
      </w:r>
      <w:r w:rsidRPr="009C117C" w:rsidR="0012049C">
        <w:rPr>
          <w:rFonts w:eastAsia="Times New Roman" w:cstheme="minorHAnsi"/>
        </w:rPr>
        <w:t xml:space="preserve"> </w:t>
      </w:r>
      <w:hyperlink w:history="1" r:id="rId13">
        <w:r w:rsidRPr="009C117C" w:rsidR="0012049C">
          <w:rPr>
            <w:rStyle w:val="Hyperlink"/>
            <w:rFonts w:eastAsia="Times New Roman" w:cstheme="minorHAnsi"/>
          </w:rPr>
          <w:t>ABurwick@mathematica-mpr.com</w:t>
        </w:r>
      </w:hyperlink>
      <w:r w:rsidRPr="009C117C" w:rsidR="0012049C">
        <w:rPr>
          <w:rFonts w:eastAsia="Times New Roman" w:cstheme="minorHAnsi"/>
        </w:rPr>
        <w:t xml:space="preserve"> </w:t>
      </w:r>
      <w:r w:rsidR="00624A09">
        <w:rPr>
          <w:rFonts w:eastAsia="Times New Roman" w:cstheme="minorHAnsi"/>
        </w:rPr>
        <w:br/>
      </w:r>
    </w:p>
    <w:p w:rsidRPr="00651E19" w:rsidR="00617E3C" w:rsidP="00617E3C" w:rsidRDefault="00617E3C" w14:paraId="5B8DE17C" w14:textId="77777777">
      <w:pPr>
        <w:spacing w:after="0" w:line="240" w:lineRule="auto"/>
        <w:rPr>
          <w:rFonts w:cstheme="minorHAnsi"/>
          <w:b/>
        </w:rPr>
      </w:pPr>
      <w:r w:rsidRPr="00651E19">
        <w:rPr>
          <w:rFonts w:cstheme="minorHAnsi"/>
          <w:b/>
        </w:rPr>
        <w:t>Attachments</w:t>
      </w:r>
    </w:p>
    <w:p w:rsidRPr="00651E19" w:rsidR="00617E3C" w:rsidP="00617E3C" w:rsidRDefault="00617E3C" w14:paraId="6D103DB7" w14:textId="77777777">
      <w:pPr>
        <w:pStyle w:val="TableText"/>
        <w:tabs>
          <w:tab w:val="left" w:pos="2340"/>
        </w:tabs>
        <w:spacing w:after="60"/>
        <w:ind w:left="2340" w:hanging="2340"/>
        <w:rPr>
          <w:rFonts w:asciiTheme="minorHAnsi" w:hAnsiTheme="minorHAnsi" w:cstheme="minorHAnsi"/>
          <w:sz w:val="22"/>
          <w:szCs w:val="22"/>
        </w:rPr>
      </w:pPr>
    </w:p>
    <w:p w:rsidRPr="00651E19" w:rsidR="00617E3C" w:rsidP="00617E3C" w:rsidRDefault="00617E3C" w14:paraId="231C965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rsidRPr="00651E19" w:rsidR="00617E3C" w:rsidP="00617E3C" w:rsidRDefault="00617E3C" w14:paraId="1AC10B1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617E3C" w:rsidP="00617E3C" w:rsidRDefault="00617E3C" w14:paraId="7AD2FF4A"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rsidRPr="00651E19" w:rsidR="00617E3C" w:rsidP="00617E3C" w:rsidRDefault="00617E3C" w14:paraId="0B98B1D9" w14:textId="77777777">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617E3C" w:rsidP="00617E3C" w:rsidRDefault="00617E3C" w14:paraId="7BEB7DF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rsidRPr="00651E19" w:rsidR="00617E3C" w:rsidP="00617E3C" w:rsidRDefault="00617E3C" w14:paraId="144C460C" w14:textId="77777777">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r>
        <w:rPr>
          <w:rFonts w:asciiTheme="minorHAnsi" w:hAnsiTheme="minorHAnsi" w:cstheme="minorHAnsi"/>
          <w:sz w:val="22"/>
          <w:szCs w:val="22"/>
        </w:rPr>
        <w:t>OUTREACH</w:t>
      </w:r>
    </w:p>
    <w:p w:rsidRPr="00651E19" w:rsidR="00617E3C" w:rsidP="00617E3C" w:rsidRDefault="00617E3C" w14:paraId="4D28019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FEDERAL REGISTER NOTICE</w:t>
      </w:r>
    </w:p>
    <w:p w:rsidR="00617E3C" w:rsidP="00617E3C" w:rsidRDefault="00617E3C" w14:paraId="12D2DA46" w14:textId="5700DDD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3442AE">
        <w:rPr>
          <w:rFonts w:asciiTheme="minorHAnsi" w:hAnsiTheme="minorHAnsi" w:cstheme="minorHAnsi"/>
          <w:sz w:val="22"/>
          <w:szCs w:val="22"/>
        </w:rPr>
        <w:t xml:space="preserve">CENTER </w:t>
      </w:r>
      <w:r>
        <w:rPr>
          <w:rFonts w:asciiTheme="minorHAnsi" w:hAnsiTheme="minorHAnsi" w:cstheme="minorHAnsi"/>
          <w:sz w:val="22"/>
          <w:szCs w:val="22"/>
        </w:rPr>
        <w:t>RECRUITMENT CALL SCRIPTS</w:t>
      </w:r>
    </w:p>
    <w:p w:rsidRPr="00651E19" w:rsidR="003442AE" w:rsidP="003442AE" w:rsidRDefault="003442AE" w14:paraId="64C2C71F"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3442AE" w:rsidP="003442AE" w:rsidRDefault="003442AE" w14:paraId="1F5DE72D"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rsidRPr="00651E19" w:rsidR="003442AE" w:rsidP="003442AE" w:rsidRDefault="003442AE" w14:paraId="707A66F0"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rsidRPr="00651E19" w:rsidR="003442AE" w:rsidP="003442AE" w:rsidRDefault="003442AE" w14:paraId="22CBEAD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t>TIME-USE SURVEY ROSTER</w:t>
      </w:r>
    </w:p>
    <w:p w:rsidRPr="00651E19" w:rsidR="003442AE" w:rsidP="003442AE" w:rsidRDefault="003442AE" w14:paraId="03FE0CD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rsidR="003442AE" w:rsidP="003442AE" w:rsidRDefault="003442AE" w14:paraId="44400EF7"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CLASSROOM ROSTERS FOR OBSERVATIONS</w:t>
      </w:r>
    </w:p>
    <w:p w:rsidRPr="009C117C" w:rsidR="00314572" w:rsidP="00F85D35" w:rsidRDefault="00314572" w14:paraId="71288260" w14:textId="77777777">
      <w:pPr>
        <w:spacing w:after="120" w:line="240" w:lineRule="auto"/>
        <w:rPr>
          <w:rFonts w:cstheme="minorHAnsi"/>
          <w:b/>
        </w:rPr>
      </w:pPr>
    </w:p>
    <w:sectPr w:rsidRPr="009C117C" w:rsidR="00314572"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DBE28" w14:textId="77777777" w:rsidR="008610B0" w:rsidRDefault="008610B0" w:rsidP="0004063C">
      <w:pPr>
        <w:spacing w:after="0" w:line="240" w:lineRule="auto"/>
      </w:pPr>
      <w:r>
        <w:separator/>
      </w:r>
    </w:p>
  </w:endnote>
  <w:endnote w:type="continuationSeparator" w:id="0">
    <w:p w14:paraId="666E454F" w14:textId="77777777" w:rsidR="008610B0" w:rsidRDefault="008610B0" w:rsidP="0004063C">
      <w:pPr>
        <w:spacing w:after="0" w:line="240" w:lineRule="auto"/>
      </w:pPr>
      <w:r>
        <w:continuationSeparator/>
      </w:r>
    </w:p>
  </w:endnote>
  <w:endnote w:type="continuationNotice" w:id="1">
    <w:p w14:paraId="7164D2C5" w14:textId="77777777" w:rsidR="008610B0" w:rsidRDefault="0086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75ADBE9" w:rsidR="00A21CA9" w:rsidRDefault="00A21CA9">
        <w:pPr>
          <w:pStyle w:val="Footer"/>
          <w:jc w:val="right"/>
        </w:pPr>
        <w:r>
          <w:fldChar w:fldCharType="begin"/>
        </w:r>
        <w:r>
          <w:instrText xml:space="preserve"> PAGE   \* MERGEFORMAT </w:instrText>
        </w:r>
        <w:r>
          <w:fldChar w:fldCharType="separate"/>
        </w:r>
        <w:r w:rsidR="00F63FB6">
          <w:rPr>
            <w:noProof/>
          </w:rPr>
          <w:t>11</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153B" w14:textId="77777777" w:rsidR="008610B0" w:rsidRDefault="008610B0" w:rsidP="0004063C">
      <w:pPr>
        <w:spacing w:after="0" w:line="240" w:lineRule="auto"/>
      </w:pPr>
      <w:r>
        <w:separator/>
      </w:r>
    </w:p>
  </w:footnote>
  <w:footnote w:type="continuationSeparator" w:id="0">
    <w:p w14:paraId="51494BF7" w14:textId="77777777" w:rsidR="008610B0" w:rsidRDefault="008610B0" w:rsidP="0004063C">
      <w:pPr>
        <w:spacing w:after="0" w:line="240" w:lineRule="auto"/>
      </w:pPr>
      <w:r>
        <w:continuationSeparator/>
      </w:r>
    </w:p>
  </w:footnote>
  <w:footnote w:type="continuationNotice" w:id="1">
    <w:p w14:paraId="49D5DDBC" w14:textId="77777777" w:rsidR="008610B0" w:rsidRDefault="00861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7E79"/>
    <w:rsid w:val="0004063C"/>
    <w:rsid w:val="000418A8"/>
    <w:rsid w:val="0004247F"/>
    <w:rsid w:val="00055033"/>
    <w:rsid w:val="00060C59"/>
    <w:rsid w:val="00062AFB"/>
    <w:rsid w:val="000655DD"/>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B51E6"/>
    <w:rsid w:val="000C27D5"/>
    <w:rsid w:val="000D4E9A"/>
    <w:rsid w:val="000D61D4"/>
    <w:rsid w:val="000D7942"/>
    <w:rsid w:val="000D7D44"/>
    <w:rsid w:val="000F08DC"/>
    <w:rsid w:val="000F1E4A"/>
    <w:rsid w:val="001004DF"/>
    <w:rsid w:val="00100D34"/>
    <w:rsid w:val="00103EFD"/>
    <w:rsid w:val="00107D87"/>
    <w:rsid w:val="001119C2"/>
    <w:rsid w:val="0011231B"/>
    <w:rsid w:val="0012049C"/>
    <w:rsid w:val="001253F4"/>
    <w:rsid w:val="00132FDE"/>
    <w:rsid w:val="00136DD4"/>
    <w:rsid w:val="00140BA7"/>
    <w:rsid w:val="0014283D"/>
    <w:rsid w:val="00157482"/>
    <w:rsid w:val="00160B77"/>
    <w:rsid w:val="00164927"/>
    <w:rsid w:val="00165818"/>
    <w:rsid w:val="001707D8"/>
    <w:rsid w:val="001716BC"/>
    <w:rsid w:val="001A7849"/>
    <w:rsid w:val="001B0A76"/>
    <w:rsid w:val="001B6E1A"/>
    <w:rsid w:val="001E5E3F"/>
    <w:rsid w:val="001F404A"/>
    <w:rsid w:val="001F57F5"/>
    <w:rsid w:val="0020401C"/>
    <w:rsid w:val="0020629A"/>
    <w:rsid w:val="00206E11"/>
    <w:rsid w:val="00206FE3"/>
    <w:rsid w:val="00207554"/>
    <w:rsid w:val="00211261"/>
    <w:rsid w:val="002120F3"/>
    <w:rsid w:val="00214E38"/>
    <w:rsid w:val="00235C84"/>
    <w:rsid w:val="002401A6"/>
    <w:rsid w:val="00244F48"/>
    <w:rsid w:val="002517BB"/>
    <w:rsid w:val="00256E24"/>
    <w:rsid w:val="00263B3C"/>
    <w:rsid w:val="00265491"/>
    <w:rsid w:val="00276CE2"/>
    <w:rsid w:val="002830A3"/>
    <w:rsid w:val="00287AF1"/>
    <w:rsid w:val="002A41C6"/>
    <w:rsid w:val="002A5060"/>
    <w:rsid w:val="002B2E94"/>
    <w:rsid w:val="002B785B"/>
    <w:rsid w:val="002E193D"/>
    <w:rsid w:val="002E6CCF"/>
    <w:rsid w:val="002F33D0"/>
    <w:rsid w:val="00300722"/>
    <w:rsid w:val="0030316D"/>
    <w:rsid w:val="0030513E"/>
    <w:rsid w:val="003136F5"/>
    <w:rsid w:val="00314572"/>
    <w:rsid w:val="00334296"/>
    <w:rsid w:val="00335476"/>
    <w:rsid w:val="003442AE"/>
    <w:rsid w:val="003469D2"/>
    <w:rsid w:val="003619AD"/>
    <w:rsid w:val="003707E1"/>
    <w:rsid w:val="00373D2F"/>
    <w:rsid w:val="003870C9"/>
    <w:rsid w:val="00387533"/>
    <w:rsid w:val="003A7774"/>
    <w:rsid w:val="003B2F05"/>
    <w:rsid w:val="003C7358"/>
    <w:rsid w:val="003C77F9"/>
    <w:rsid w:val="003E61F6"/>
    <w:rsid w:val="003F0D93"/>
    <w:rsid w:val="004052BA"/>
    <w:rsid w:val="00407537"/>
    <w:rsid w:val="004131E0"/>
    <w:rsid w:val="004165BD"/>
    <w:rsid w:val="00421299"/>
    <w:rsid w:val="0042220D"/>
    <w:rsid w:val="0043377A"/>
    <w:rsid w:val="004379B6"/>
    <w:rsid w:val="0044428E"/>
    <w:rsid w:val="00446465"/>
    <w:rsid w:val="00456919"/>
    <w:rsid w:val="00460D54"/>
    <w:rsid w:val="00461D3E"/>
    <w:rsid w:val="004706CC"/>
    <w:rsid w:val="004710E8"/>
    <w:rsid w:val="00480AE9"/>
    <w:rsid w:val="0048231D"/>
    <w:rsid w:val="00487654"/>
    <w:rsid w:val="004913A6"/>
    <w:rsid w:val="004B75AC"/>
    <w:rsid w:val="004C3644"/>
    <w:rsid w:val="004C56A9"/>
    <w:rsid w:val="004D12DD"/>
    <w:rsid w:val="004D2BA0"/>
    <w:rsid w:val="004E284B"/>
    <w:rsid w:val="004E5778"/>
    <w:rsid w:val="004E7ED8"/>
    <w:rsid w:val="0050376D"/>
    <w:rsid w:val="00506FC9"/>
    <w:rsid w:val="00512C25"/>
    <w:rsid w:val="00517F1B"/>
    <w:rsid w:val="005224C1"/>
    <w:rsid w:val="005302CB"/>
    <w:rsid w:val="00541CD8"/>
    <w:rsid w:val="00543E09"/>
    <w:rsid w:val="00554254"/>
    <w:rsid w:val="0055434C"/>
    <w:rsid w:val="00581BBF"/>
    <w:rsid w:val="00591283"/>
    <w:rsid w:val="00594507"/>
    <w:rsid w:val="005A4F91"/>
    <w:rsid w:val="005A61CE"/>
    <w:rsid w:val="005A7E5A"/>
    <w:rsid w:val="005B1285"/>
    <w:rsid w:val="005B1410"/>
    <w:rsid w:val="005B7147"/>
    <w:rsid w:val="005C4AEC"/>
    <w:rsid w:val="005D4A40"/>
    <w:rsid w:val="005D6EFB"/>
    <w:rsid w:val="005E493B"/>
    <w:rsid w:val="005F2951"/>
    <w:rsid w:val="00602AAA"/>
    <w:rsid w:val="00604342"/>
    <w:rsid w:val="00617E3C"/>
    <w:rsid w:val="00620D7E"/>
    <w:rsid w:val="00624A09"/>
    <w:rsid w:val="00624DDC"/>
    <w:rsid w:val="006253B6"/>
    <w:rsid w:val="006257ED"/>
    <w:rsid w:val="0062686E"/>
    <w:rsid w:val="00630B30"/>
    <w:rsid w:val="006345D7"/>
    <w:rsid w:val="0064770B"/>
    <w:rsid w:val="00651FF6"/>
    <w:rsid w:val="00654494"/>
    <w:rsid w:val="0068303E"/>
    <w:rsid w:val="0068383E"/>
    <w:rsid w:val="006A4D02"/>
    <w:rsid w:val="006B1BF9"/>
    <w:rsid w:val="006B31DA"/>
    <w:rsid w:val="006B354D"/>
    <w:rsid w:val="006B53F1"/>
    <w:rsid w:val="006B6037"/>
    <w:rsid w:val="006C0E56"/>
    <w:rsid w:val="006D3661"/>
    <w:rsid w:val="006D3A5F"/>
    <w:rsid w:val="006D3C83"/>
    <w:rsid w:val="006E4F82"/>
    <w:rsid w:val="006E5A44"/>
    <w:rsid w:val="00717BDC"/>
    <w:rsid w:val="0072072F"/>
    <w:rsid w:val="00723A28"/>
    <w:rsid w:val="00733809"/>
    <w:rsid w:val="00736B62"/>
    <w:rsid w:val="007533EA"/>
    <w:rsid w:val="00755665"/>
    <w:rsid w:val="00756146"/>
    <w:rsid w:val="00764C85"/>
    <w:rsid w:val="007774A5"/>
    <w:rsid w:val="00793E3E"/>
    <w:rsid w:val="007A29C5"/>
    <w:rsid w:val="007A5976"/>
    <w:rsid w:val="007B6CA2"/>
    <w:rsid w:val="007B6FFF"/>
    <w:rsid w:val="007C2EE0"/>
    <w:rsid w:val="007C7B4B"/>
    <w:rsid w:val="007D6FE0"/>
    <w:rsid w:val="007D7B5E"/>
    <w:rsid w:val="007E568A"/>
    <w:rsid w:val="007F6F41"/>
    <w:rsid w:val="00801153"/>
    <w:rsid w:val="00823428"/>
    <w:rsid w:val="00832A73"/>
    <w:rsid w:val="0083370C"/>
    <w:rsid w:val="00833D3E"/>
    <w:rsid w:val="008369BA"/>
    <w:rsid w:val="00840D32"/>
    <w:rsid w:val="00843800"/>
    <w:rsid w:val="00843933"/>
    <w:rsid w:val="00850F4C"/>
    <w:rsid w:val="00852183"/>
    <w:rsid w:val="008610B0"/>
    <w:rsid w:val="00864C1F"/>
    <w:rsid w:val="0086653F"/>
    <w:rsid w:val="00870FA1"/>
    <w:rsid w:val="00875220"/>
    <w:rsid w:val="008819AD"/>
    <w:rsid w:val="00891CD9"/>
    <w:rsid w:val="008A09B7"/>
    <w:rsid w:val="008A11D9"/>
    <w:rsid w:val="008A77FE"/>
    <w:rsid w:val="008B0D79"/>
    <w:rsid w:val="008C3196"/>
    <w:rsid w:val="008C6FB3"/>
    <w:rsid w:val="008D3E97"/>
    <w:rsid w:val="008E0239"/>
    <w:rsid w:val="008E3C6D"/>
    <w:rsid w:val="008E4718"/>
    <w:rsid w:val="008F0125"/>
    <w:rsid w:val="008F2446"/>
    <w:rsid w:val="00901040"/>
    <w:rsid w:val="00904175"/>
    <w:rsid w:val="00920091"/>
    <w:rsid w:val="00923F25"/>
    <w:rsid w:val="00947BB2"/>
    <w:rsid w:val="0096125E"/>
    <w:rsid w:val="00963503"/>
    <w:rsid w:val="00965DBD"/>
    <w:rsid w:val="00970639"/>
    <w:rsid w:val="00971944"/>
    <w:rsid w:val="009815C6"/>
    <w:rsid w:val="009855D0"/>
    <w:rsid w:val="00996201"/>
    <w:rsid w:val="0099685F"/>
    <w:rsid w:val="009A2955"/>
    <w:rsid w:val="009A39E1"/>
    <w:rsid w:val="009A3AD8"/>
    <w:rsid w:val="009A6EE8"/>
    <w:rsid w:val="009B0F58"/>
    <w:rsid w:val="009B21A3"/>
    <w:rsid w:val="009B60AE"/>
    <w:rsid w:val="009C117C"/>
    <w:rsid w:val="009C3380"/>
    <w:rsid w:val="009E7E38"/>
    <w:rsid w:val="009F265B"/>
    <w:rsid w:val="009F482C"/>
    <w:rsid w:val="009F5F4A"/>
    <w:rsid w:val="009F68DB"/>
    <w:rsid w:val="00A03E3F"/>
    <w:rsid w:val="00A1108E"/>
    <w:rsid w:val="00A21CA9"/>
    <w:rsid w:val="00A23088"/>
    <w:rsid w:val="00A26BE6"/>
    <w:rsid w:val="00A27CD0"/>
    <w:rsid w:val="00A313B4"/>
    <w:rsid w:val="00A362B6"/>
    <w:rsid w:val="00A464DD"/>
    <w:rsid w:val="00A46ACE"/>
    <w:rsid w:val="00A56B0B"/>
    <w:rsid w:val="00A67DFF"/>
    <w:rsid w:val="00A71475"/>
    <w:rsid w:val="00A714DC"/>
    <w:rsid w:val="00A7179C"/>
    <w:rsid w:val="00A761CB"/>
    <w:rsid w:val="00A76BB6"/>
    <w:rsid w:val="00A85701"/>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34865"/>
    <w:rsid w:val="00B4182B"/>
    <w:rsid w:val="00B55E54"/>
    <w:rsid w:val="00B56589"/>
    <w:rsid w:val="00B64D05"/>
    <w:rsid w:val="00B70460"/>
    <w:rsid w:val="00B87123"/>
    <w:rsid w:val="00B9441B"/>
    <w:rsid w:val="00B96EE7"/>
    <w:rsid w:val="00BB2925"/>
    <w:rsid w:val="00BB3B2D"/>
    <w:rsid w:val="00BB4BF8"/>
    <w:rsid w:val="00BB53E1"/>
    <w:rsid w:val="00BC1460"/>
    <w:rsid w:val="00BD702B"/>
    <w:rsid w:val="00BD73B9"/>
    <w:rsid w:val="00BD7B78"/>
    <w:rsid w:val="00BD7CF4"/>
    <w:rsid w:val="00BE18E3"/>
    <w:rsid w:val="00BE371B"/>
    <w:rsid w:val="00BE773B"/>
    <w:rsid w:val="00BF1EE3"/>
    <w:rsid w:val="00C05352"/>
    <w:rsid w:val="00C32404"/>
    <w:rsid w:val="00C52624"/>
    <w:rsid w:val="00C57C68"/>
    <w:rsid w:val="00C6628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71BA0"/>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2491"/>
    <w:rsid w:val="00DE3ED7"/>
    <w:rsid w:val="00DF0651"/>
    <w:rsid w:val="00DF1291"/>
    <w:rsid w:val="00E000EC"/>
    <w:rsid w:val="00E02C80"/>
    <w:rsid w:val="00E05965"/>
    <w:rsid w:val="00E1392C"/>
    <w:rsid w:val="00E22AC6"/>
    <w:rsid w:val="00E24830"/>
    <w:rsid w:val="00E318A6"/>
    <w:rsid w:val="00E41C62"/>
    <w:rsid w:val="00E41EE9"/>
    <w:rsid w:val="00E43389"/>
    <w:rsid w:val="00E444FA"/>
    <w:rsid w:val="00E453CE"/>
    <w:rsid w:val="00E461D4"/>
    <w:rsid w:val="00E510ED"/>
    <w:rsid w:val="00E546AE"/>
    <w:rsid w:val="00E62285"/>
    <w:rsid w:val="00E62819"/>
    <w:rsid w:val="00E71E25"/>
    <w:rsid w:val="00E75D57"/>
    <w:rsid w:val="00E80588"/>
    <w:rsid w:val="00E809AA"/>
    <w:rsid w:val="00E9045F"/>
    <w:rsid w:val="00EA0D4F"/>
    <w:rsid w:val="00EA405B"/>
    <w:rsid w:val="00EA4341"/>
    <w:rsid w:val="00EB3B84"/>
    <w:rsid w:val="00EB491C"/>
    <w:rsid w:val="00EB4C26"/>
    <w:rsid w:val="00EB6134"/>
    <w:rsid w:val="00EC1A6C"/>
    <w:rsid w:val="00ED7509"/>
    <w:rsid w:val="00EE38AF"/>
    <w:rsid w:val="00EE56C5"/>
    <w:rsid w:val="00EE73FA"/>
    <w:rsid w:val="00EF254B"/>
    <w:rsid w:val="00EF4FF2"/>
    <w:rsid w:val="00F071DE"/>
    <w:rsid w:val="00F175C8"/>
    <w:rsid w:val="00F42246"/>
    <w:rsid w:val="00F52C8E"/>
    <w:rsid w:val="00F6106F"/>
    <w:rsid w:val="00F63FB6"/>
    <w:rsid w:val="00F74630"/>
    <w:rsid w:val="00F7612A"/>
    <w:rsid w:val="00F85D35"/>
    <w:rsid w:val="00F862E6"/>
    <w:rsid w:val="00F863B2"/>
    <w:rsid w:val="00F9122A"/>
    <w:rsid w:val="00F917E5"/>
    <w:rsid w:val="00F9762F"/>
    <w:rsid w:val="00FA23DA"/>
    <w:rsid w:val="00FA6D2C"/>
    <w:rsid w:val="00FB5BF6"/>
    <w:rsid w:val="00FB6608"/>
    <w:rsid w:val="00FC4003"/>
    <w:rsid w:val="00FC5EF9"/>
    <w:rsid w:val="00FC779A"/>
    <w:rsid w:val="00FD09A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yl.Barofsky@acf.hhs.gov" TargetMode="External"/><Relationship Id="rId13" Type="http://schemas.openxmlformats.org/officeDocument/2006/relationships/hyperlink" Target="mailto:ABurwick@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ronongan@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rby@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cy.Clopet@acf.hhs.gov" TargetMode="External"/><Relationship Id="rId4" Type="http://schemas.openxmlformats.org/officeDocument/2006/relationships/settings" Target="settings.xml"/><Relationship Id="rId9" Type="http://schemas.openxmlformats.org/officeDocument/2006/relationships/hyperlink" Target="mailto:ivelisse.martinezbeck@acf.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2EB8-EB7E-434C-85F6-976DBE14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4342</Words>
  <Characters>24755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2021-02-26T18:59:00Z</dcterms:created>
  <dcterms:modified xsi:type="dcterms:W3CDTF">2021-02-26T18:59:00Z</dcterms:modified>
</cp:coreProperties>
</file>