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D3" w:rsidP="001136D3" w:rsidRDefault="001136D3" w14:paraId="0C967123" w14:textId="77777777">
      <w:pPr>
        <w:spacing w:after="0" w:line="240" w:lineRule="auto"/>
        <w:jc w:val="center"/>
        <w:rPr>
          <w:rFonts w:ascii="Times New Roman" w:hAnsi="Times New Roman" w:eastAsia="Times New Roman"/>
          <w:b/>
          <w:bCs/>
          <w:sz w:val="24"/>
          <w:szCs w:val="24"/>
        </w:rPr>
      </w:pPr>
      <w:r>
        <w:rPr>
          <w:rFonts w:ascii="Times New Roman" w:hAnsi="Times New Roman"/>
          <w:b/>
          <w:sz w:val="24"/>
          <w:szCs w:val="24"/>
        </w:rPr>
        <w:t xml:space="preserve">Justification Supporting Statement </w:t>
      </w:r>
      <w:r w:rsidRPr="00652535">
        <w:rPr>
          <w:rFonts w:ascii="Times New Roman" w:hAnsi="Times New Roman" w:eastAsia="Times New Roman"/>
          <w:b/>
          <w:bCs/>
          <w:sz w:val="24"/>
          <w:szCs w:val="24"/>
        </w:rPr>
        <w:t xml:space="preserve">Appendix A to </w:t>
      </w:r>
    </w:p>
    <w:p w:rsidR="001136D3" w:rsidP="001136D3" w:rsidRDefault="001136D3" w14:paraId="027EFDD9" w14:textId="77777777">
      <w:pPr>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 xml:space="preserve">APPLICATION FOR PERMANENT EMPLOYMENT CERTIFICATION </w:t>
      </w:r>
    </w:p>
    <w:p w:rsidR="001136D3" w:rsidP="001136D3" w:rsidRDefault="001136D3" w14:paraId="278DA552" w14:textId="70F23BAD">
      <w:pPr>
        <w:pBdr>
          <w:bottom w:val="single" w:color="auto" w:sz="12" w:space="1"/>
        </w:pBdr>
        <w:autoSpaceDE w:val="0"/>
        <w:autoSpaceDN w:val="0"/>
        <w:adjustRightInd w:val="0"/>
        <w:spacing w:after="0" w:line="240" w:lineRule="auto"/>
        <w:jc w:val="center"/>
        <w:rPr>
          <w:rFonts w:ascii="Times New Roman" w:hAnsi="Times New Roman"/>
          <w:b/>
          <w:sz w:val="24"/>
          <w:szCs w:val="24"/>
        </w:rPr>
      </w:pPr>
      <w:r w:rsidRPr="00652535">
        <w:rPr>
          <w:rFonts w:ascii="Times New Roman" w:hAnsi="Times New Roman"/>
          <w:b/>
          <w:sz w:val="24"/>
          <w:szCs w:val="24"/>
        </w:rPr>
        <w:t>OMB Control No. 1205-</w:t>
      </w:r>
      <w:r>
        <w:rPr>
          <w:rFonts w:ascii="Times New Roman" w:hAnsi="Times New Roman"/>
          <w:b/>
          <w:sz w:val="24"/>
          <w:szCs w:val="24"/>
        </w:rPr>
        <w:t>0451</w:t>
      </w:r>
    </w:p>
    <w:p w:rsidRPr="00685777" w:rsidR="001136D3" w:rsidP="001136D3" w:rsidRDefault="001136D3" w14:paraId="000BF2EA"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jc w:val="center"/>
        <w:rPr>
          <w:rFonts w:ascii="Times New Roman" w:hAnsi="Times New Roman" w:eastAsia="Times New Roman"/>
          <w:sz w:val="24"/>
          <w:szCs w:val="24"/>
        </w:rPr>
      </w:pPr>
    </w:p>
    <w:p w:rsidRPr="001136D3" w:rsidR="001136D3" w:rsidP="001136D3" w:rsidRDefault="001136D3" w14:paraId="6572B05B" w14:textId="41CC4EB7">
      <w:pPr>
        <w:spacing w:after="0" w:line="240" w:lineRule="auto"/>
        <w:rPr>
          <w:rFonts w:ascii="Times New Roman" w:hAnsi="Times New Roman"/>
          <w:color w:val="000000"/>
          <w:sz w:val="24"/>
          <w:szCs w:val="24"/>
        </w:rPr>
      </w:pPr>
      <w:r w:rsidRPr="6D3AB3BE">
        <w:rPr>
          <w:rFonts w:ascii="Times New Roman" w:hAnsi="Times New Roman"/>
          <w:color w:val="000000" w:themeColor="text1"/>
          <w:sz w:val="24"/>
          <w:szCs w:val="24"/>
        </w:rPr>
        <w:t>This is an appendix to the Office of Management and Budget’s (OMB) supporting statement for the Application for Permanent Employment Certification OMB Control No. 1205-0451</w:t>
      </w:r>
      <w:r w:rsidRPr="6D3AB3BE" w:rsidR="00622F27">
        <w:rPr>
          <w:rFonts w:ascii="Times New Roman" w:hAnsi="Times New Roman"/>
          <w:color w:val="000000" w:themeColor="text1"/>
          <w:sz w:val="24"/>
          <w:szCs w:val="24"/>
        </w:rPr>
        <w:t xml:space="preserve">. </w:t>
      </w:r>
      <w:r w:rsidRPr="6D3AB3BE">
        <w:rPr>
          <w:rFonts w:ascii="Times New Roman" w:hAnsi="Times New Roman"/>
          <w:color w:val="000000" w:themeColor="text1"/>
          <w:sz w:val="24"/>
          <w:szCs w:val="24"/>
        </w:rPr>
        <w:t xml:space="preserve">This appendix includes a summary of all public comments received in response to the 60-day notice the Department of Labor (Department or DOL) published in the </w:t>
      </w:r>
      <w:r w:rsidRPr="6D3AB3BE">
        <w:rPr>
          <w:rFonts w:ascii="Times New Roman" w:hAnsi="Times New Roman"/>
          <w:i/>
          <w:iCs/>
          <w:color w:val="000000" w:themeColor="text1"/>
          <w:sz w:val="24"/>
          <w:szCs w:val="24"/>
        </w:rPr>
        <w:t>Federal Register</w:t>
      </w:r>
      <w:r w:rsidRPr="6D3AB3BE">
        <w:rPr>
          <w:rFonts w:ascii="Times New Roman" w:hAnsi="Times New Roman"/>
          <w:color w:val="000000" w:themeColor="text1"/>
          <w:sz w:val="24"/>
          <w:szCs w:val="24"/>
        </w:rPr>
        <w:t xml:space="preserve"> on July 20, 2020 </w:t>
      </w:r>
      <w:r w:rsidRPr="6D3AB3BE" w:rsidR="711D1362">
        <w:rPr>
          <w:rFonts w:ascii="Times New Roman" w:hAnsi="Times New Roman"/>
          <w:color w:val="000000" w:themeColor="text1"/>
          <w:sz w:val="24"/>
          <w:szCs w:val="24"/>
        </w:rPr>
        <w:t xml:space="preserve">at </w:t>
      </w:r>
      <w:r w:rsidRPr="6D3AB3BE">
        <w:rPr>
          <w:rFonts w:ascii="Times New Roman" w:hAnsi="Times New Roman"/>
          <w:color w:val="000000" w:themeColor="text1"/>
          <w:sz w:val="24"/>
          <w:szCs w:val="24"/>
        </w:rPr>
        <w:t xml:space="preserve">85 FR 43877, which are referred to in Question </w:t>
      </w:r>
      <w:r w:rsidRPr="6D3AB3BE" w:rsidR="00622F27">
        <w:rPr>
          <w:rFonts w:ascii="Times New Roman" w:hAnsi="Times New Roman"/>
          <w:color w:val="000000" w:themeColor="text1"/>
          <w:sz w:val="24"/>
          <w:szCs w:val="24"/>
        </w:rPr>
        <w:t xml:space="preserve">8 of the supporting statement. </w:t>
      </w:r>
      <w:r w:rsidRPr="6D3AB3BE">
        <w:rPr>
          <w:rFonts w:ascii="Times New Roman" w:hAnsi="Times New Roman"/>
          <w:color w:val="000000" w:themeColor="text1"/>
          <w:sz w:val="24"/>
          <w:szCs w:val="24"/>
        </w:rPr>
        <w:t xml:space="preserve">The Department received </w:t>
      </w:r>
      <w:r w:rsidRPr="6D3AB3BE" w:rsidR="00BB125C">
        <w:rPr>
          <w:rFonts w:ascii="Times New Roman" w:hAnsi="Times New Roman"/>
          <w:color w:val="000000" w:themeColor="text1"/>
          <w:sz w:val="24"/>
          <w:szCs w:val="24"/>
        </w:rPr>
        <w:t xml:space="preserve">comments </w:t>
      </w:r>
      <w:r w:rsidRPr="6D3AB3BE" w:rsidR="66826E29">
        <w:rPr>
          <w:rFonts w:ascii="Times New Roman" w:hAnsi="Times New Roman"/>
          <w:color w:val="000000" w:themeColor="text1"/>
          <w:sz w:val="24"/>
          <w:szCs w:val="24"/>
        </w:rPr>
        <w:t>from 10 members of the public</w:t>
      </w:r>
      <w:r w:rsidRPr="6D3AB3BE" w:rsidR="00BB125C">
        <w:rPr>
          <w:rFonts w:ascii="Times New Roman" w:hAnsi="Times New Roman"/>
          <w:color w:val="000000" w:themeColor="text1"/>
          <w:sz w:val="24"/>
          <w:szCs w:val="24"/>
        </w:rPr>
        <w:t xml:space="preserve"> – nine </w:t>
      </w:r>
      <w:r w:rsidRPr="6D3AB3BE" w:rsidR="43B8EE3E">
        <w:rPr>
          <w:rFonts w:ascii="Times New Roman" w:hAnsi="Times New Roman"/>
          <w:color w:val="000000" w:themeColor="text1"/>
          <w:sz w:val="24"/>
          <w:szCs w:val="24"/>
        </w:rPr>
        <w:t xml:space="preserve">of these submissions </w:t>
      </w:r>
      <w:r w:rsidRPr="6D3AB3BE" w:rsidR="00BB125C">
        <w:rPr>
          <w:rFonts w:ascii="Times New Roman" w:hAnsi="Times New Roman"/>
          <w:color w:val="000000" w:themeColor="text1"/>
          <w:sz w:val="24"/>
          <w:szCs w:val="24"/>
        </w:rPr>
        <w:t xml:space="preserve">contained </w:t>
      </w:r>
      <w:r w:rsidR="00DB37C3">
        <w:rPr>
          <w:rFonts w:ascii="Times New Roman" w:hAnsi="Times New Roman"/>
          <w:color w:val="000000" w:themeColor="text1"/>
          <w:sz w:val="24"/>
          <w:szCs w:val="24"/>
        </w:rPr>
        <w:t>comments</w:t>
      </w:r>
      <w:r w:rsidR="00941D8B">
        <w:rPr>
          <w:rFonts w:ascii="Times New Roman" w:hAnsi="Times New Roman"/>
          <w:color w:val="000000" w:themeColor="text1"/>
          <w:sz w:val="24"/>
          <w:szCs w:val="24"/>
        </w:rPr>
        <w:t xml:space="preserve"> that were within the scope of the proposed changes</w:t>
      </w:r>
      <w:r w:rsidRPr="6D3AB3BE" w:rsidR="00622F27">
        <w:rPr>
          <w:rFonts w:ascii="Times New Roman" w:hAnsi="Times New Roman"/>
          <w:color w:val="000000" w:themeColor="text1"/>
          <w:sz w:val="24"/>
          <w:szCs w:val="24"/>
        </w:rPr>
        <w:t xml:space="preserve">. </w:t>
      </w:r>
      <w:r w:rsidRPr="6D3AB3BE">
        <w:rPr>
          <w:rFonts w:ascii="Times New Roman" w:hAnsi="Times New Roman"/>
          <w:color w:val="000000" w:themeColor="text1"/>
          <w:sz w:val="24"/>
          <w:szCs w:val="24"/>
        </w:rPr>
        <w:t>The comments have been reviewed, consider</w:t>
      </w:r>
      <w:r w:rsidRPr="6D3AB3BE" w:rsidR="00622F27">
        <w:rPr>
          <w:rFonts w:ascii="Times New Roman" w:hAnsi="Times New Roman"/>
          <w:color w:val="000000" w:themeColor="text1"/>
          <w:sz w:val="24"/>
          <w:szCs w:val="24"/>
        </w:rPr>
        <w:t xml:space="preserve">ed, summarized, and addressed. </w:t>
      </w:r>
      <w:r w:rsidRPr="6D3AB3BE">
        <w:rPr>
          <w:rFonts w:ascii="Times New Roman" w:hAnsi="Times New Roman"/>
          <w:color w:val="000000" w:themeColor="text1"/>
          <w:sz w:val="24"/>
          <w:szCs w:val="24"/>
        </w:rPr>
        <w:t>A comment summary and the Department’s responses follow.</w:t>
      </w:r>
    </w:p>
    <w:p w:rsidR="00DE2CEB" w:rsidP="001136D3" w:rsidRDefault="00DE2CEB" w14:paraId="07157D2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E2CEB" w:rsidP="00DE2CEB" w:rsidRDefault="00DE2CEB" w14:paraId="5E6E81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I. </w:t>
      </w:r>
      <w:r>
        <w:rPr>
          <w:rFonts w:ascii="Times New Roman" w:hAnsi="Times New Roman" w:eastAsia="Times New Roman"/>
          <w:sz w:val="24"/>
          <w:szCs w:val="24"/>
        </w:rPr>
        <w:tab/>
      </w:r>
      <w:r w:rsidRPr="00381F04">
        <w:rPr>
          <w:rFonts w:ascii="Times New Roman" w:hAnsi="Times New Roman" w:eastAsia="Times New Roman"/>
          <w:sz w:val="24"/>
          <w:szCs w:val="24"/>
          <w:u w:val="single"/>
        </w:rPr>
        <w:t>Form ETA-9089 Application for Permanent Employment Certification.</w:t>
      </w:r>
    </w:p>
    <w:p w:rsidR="00DE2CEB" w:rsidP="00DE2CEB" w:rsidRDefault="00DE2CEB" w14:paraId="506CF64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DE2CEB" w:rsidP="00ED798F" w:rsidRDefault="00DE2CEB" w14:paraId="7F301B5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Support for the Department’s Proposed Revisions</w:t>
      </w:r>
    </w:p>
    <w:p w:rsidR="00DE2CEB" w:rsidP="41CE4578" w:rsidRDefault="00DE2CEB" w14:paraId="7396B35F" w14:textId="6DAF4950">
      <w:pPr>
        <w:spacing w:after="0" w:line="240" w:lineRule="auto"/>
        <w:rPr>
          <w:rFonts w:ascii="Times New Roman" w:hAnsi="Times New Roman" w:eastAsia="Times New Roman"/>
          <w:sz w:val="24"/>
          <w:szCs w:val="24"/>
          <w:u w:val="single"/>
        </w:rPr>
      </w:pPr>
    </w:p>
    <w:p w:rsidR="00DB37C3" w:rsidP="41CE4578" w:rsidRDefault="1AF767C3" w14:paraId="755F981E" w14:textId="3B01C6F2">
      <w:pPr>
        <w:spacing w:after="0" w:line="240" w:lineRule="auto"/>
        <w:rPr>
          <w:rFonts w:ascii="Times New Roman" w:hAnsi="Times New Roman" w:eastAsia="Times New Roman"/>
          <w:sz w:val="24"/>
          <w:szCs w:val="24"/>
        </w:rPr>
      </w:pPr>
      <w:r w:rsidRPr="41CE4578">
        <w:rPr>
          <w:rFonts w:ascii="Times New Roman" w:hAnsi="Times New Roman" w:eastAsia="Times New Roman"/>
          <w:sz w:val="24"/>
          <w:szCs w:val="24"/>
        </w:rPr>
        <w:t>A</w:t>
      </w:r>
      <w:r w:rsidRPr="41CE4578" w:rsidR="7685A3EC">
        <w:rPr>
          <w:rFonts w:ascii="Times New Roman" w:hAnsi="Times New Roman" w:eastAsia="Times New Roman"/>
          <w:sz w:val="24"/>
          <w:szCs w:val="24"/>
        </w:rPr>
        <w:t xml:space="preserve"> law firm</w:t>
      </w:r>
      <w:r w:rsidRPr="41CE4578" w:rsidR="35364F3B">
        <w:rPr>
          <w:rFonts w:ascii="Times New Roman" w:hAnsi="Times New Roman" w:eastAsia="Times New Roman"/>
          <w:sz w:val="24"/>
          <w:szCs w:val="24"/>
        </w:rPr>
        <w:t>,</w:t>
      </w:r>
      <w:r w:rsidRPr="41CE4578" w:rsidR="06CA228F">
        <w:rPr>
          <w:rFonts w:ascii="Times New Roman" w:hAnsi="Times New Roman" w:eastAsia="Times New Roman"/>
          <w:sz w:val="24"/>
          <w:szCs w:val="24"/>
        </w:rPr>
        <w:t xml:space="preserve"> </w:t>
      </w:r>
      <w:r w:rsidRPr="41CE4578" w:rsidR="7F0A3017">
        <w:rPr>
          <w:rFonts w:ascii="Times New Roman" w:hAnsi="Times New Roman" w:eastAsia="Times New Roman"/>
          <w:sz w:val="24"/>
          <w:szCs w:val="24"/>
        </w:rPr>
        <w:t xml:space="preserve">a </w:t>
      </w:r>
      <w:r w:rsidRPr="41CE4578" w:rsidR="06CA228F">
        <w:rPr>
          <w:rFonts w:ascii="Times New Roman" w:hAnsi="Times New Roman" w:eastAsia="Times New Roman"/>
          <w:sz w:val="24"/>
          <w:szCs w:val="24"/>
        </w:rPr>
        <w:t>trade association</w:t>
      </w:r>
      <w:r w:rsidRPr="41CE4578" w:rsidR="71731F54">
        <w:rPr>
          <w:rFonts w:ascii="Times New Roman" w:hAnsi="Times New Roman" w:eastAsia="Times New Roman"/>
          <w:sz w:val="24"/>
          <w:szCs w:val="24"/>
        </w:rPr>
        <w:t>, an institute of higher education</w:t>
      </w:r>
      <w:r w:rsidRPr="41CE4578" w:rsidR="06CA228F">
        <w:rPr>
          <w:rFonts w:ascii="Times New Roman" w:hAnsi="Times New Roman" w:eastAsia="Times New Roman"/>
          <w:sz w:val="24"/>
          <w:szCs w:val="24"/>
        </w:rPr>
        <w:t xml:space="preserve"> and a private citizen</w:t>
      </w:r>
      <w:r w:rsidRPr="41CE4578" w:rsidR="35364F3B">
        <w:rPr>
          <w:rFonts w:ascii="Times New Roman" w:hAnsi="Times New Roman" w:eastAsia="Times New Roman"/>
          <w:sz w:val="24"/>
          <w:szCs w:val="24"/>
        </w:rPr>
        <w:t xml:space="preserve"> </w:t>
      </w:r>
      <w:r w:rsidRPr="41CE4578" w:rsidR="05F55825">
        <w:rPr>
          <w:rFonts w:ascii="Times New Roman" w:hAnsi="Times New Roman" w:eastAsia="Times New Roman"/>
          <w:sz w:val="24"/>
          <w:szCs w:val="24"/>
        </w:rPr>
        <w:t>(</w:t>
      </w:r>
      <w:r w:rsidRPr="41CE4578" w:rsidR="71731F54">
        <w:rPr>
          <w:rFonts w:ascii="Times New Roman" w:hAnsi="Times New Roman" w:eastAsia="Times New Roman"/>
          <w:sz w:val="24"/>
          <w:szCs w:val="24"/>
        </w:rPr>
        <w:t>4</w:t>
      </w:r>
      <w:r w:rsidRPr="41CE4578" w:rsidR="05F55825">
        <w:rPr>
          <w:rFonts w:ascii="Times New Roman" w:hAnsi="Times New Roman" w:eastAsia="Times New Roman"/>
          <w:sz w:val="24"/>
          <w:szCs w:val="24"/>
        </w:rPr>
        <w:t xml:space="preserve"> commenters) </w:t>
      </w:r>
      <w:r w:rsidRPr="41CE4578" w:rsidR="6BE16594">
        <w:rPr>
          <w:rFonts w:ascii="Times New Roman" w:hAnsi="Times New Roman" w:eastAsia="Times New Roman"/>
          <w:sz w:val="24"/>
          <w:szCs w:val="24"/>
        </w:rPr>
        <w:t>expressed their support for the proposed revisions to Form ETA</w:t>
      </w:r>
      <w:r w:rsidRPr="41CE4578" w:rsidR="0DE62026">
        <w:rPr>
          <w:rFonts w:ascii="Times New Roman" w:hAnsi="Times New Roman" w:eastAsia="Times New Roman"/>
          <w:sz w:val="24"/>
          <w:szCs w:val="24"/>
        </w:rPr>
        <w:t>-</w:t>
      </w:r>
      <w:r w:rsidRPr="41CE4578" w:rsidR="6BE16594">
        <w:rPr>
          <w:rFonts w:ascii="Times New Roman" w:hAnsi="Times New Roman" w:eastAsia="Times New Roman"/>
          <w:sz w:val="24"/>
          <w:szCs w:val="24"/>
        </w:rPr>
        <w:t>9089</w:t>
      </w:r>
      <w:r w:rsidRPr="41CE4578" w:rsidR="2D0C46A4">
        <w:rPr>
          <w:rFonts w:ascii="Times New Roman" w:hAnsi="Times New Roman" w:eastAsia="Times New Roman"/>
          <w:sz w:val="24"/>
          <w:szCs w:val="24"/>
        </w:rPr>
        <w:t>;</w:t>
      </w:r>
      <w:r w:rsidRPr="41CE4578" w:rsidR="6BE16594">
        <w:rPr>
          <w:rFonts w:ascii="Times New Roman" w:hAnsi="Times New Roman" w:eastAsia="Times New Roman"/>
          <w:sz w:val="24"/>
          <w:szCs w:val="24"/>
        </w:rPr>
        <w:t xml:space="preserve"> </w:t>
      </w:r>
      <w:r w:rsidRPr="41CE4578" w:rsidR="157EB902">
        <w:rPr>
          <w:rFonts w:ascii="Times New Roman" w:hAnsi="Times New Roman" w:eastAsia="Times New Roman"/>
          <w:sz w:val="24"/>
          <w:szCs w:val="24"/>
        </w:rPr>
        <w:t xml:space="preserve">they were </w:t>
      </w:r>
      <w:r w:rsidRPr="41CE4578" w:rsidR="4C56E492">
        <w:rPr>
          <w:rFonts w:ascii="Times New Roman" w:hAnsi="Times New Roman" w:eastAsia="Times New Roman"/>
          <w:sz w:val="24"/>
          <w:szCs w:val="24"/>
        </w:rPr>
        <w:t>generally</w:t>
      </w:r>
      <w:r w:rsidR="00DB37C3">
        <w:rPr>
          <w:rFonts w:ascii="Times New Roman" w:hAnsi="Times New Roman" w:eastAsia="Times New Roman"/>
          <w:sz w:val="24"/>
          <w:szCs w:val="24"/>
        </w:rPr>
        <w:t xml:space="preserve"> </w:t>
      </w:r>
      <w:r w:rsidRPr="41CE4578" w:rsidR="6BE16594">
        <w:rPr>
          <w:rFonts w:ascii="Times New Roman" w:hAnsi="Times New Roman" w:eastAsia="Times New Roman"/>
          <w:sz w:val="24"/>
          <w:szCs w:val="24"/>
        </w:rPr>
        <w:t>supportive of the Department’s efforts to provide greater clarity on program requirements</w:t>
      </w:r>
      <w:r w:rsidRPr="41CE4578" w:rsidR="471611A9">
        <w:rPr>
          <w:rFonts w:ascii="Times New Roman" w:hAnsi="Times New Roman" w:eastAsia="Times New Roman"/>
          <w:sz w:val="24"/>
          <w:szCs w:val="24"/>
        </w:rPr>
        <w:t xml:space="preserve">, reduce overall reporting burden and promote greater efficiency and transparency in the issuance of labor certification decisions. </w:t>
      </w:r>
    </w:p>
    <w:p w:rsidR="00DB37C3" w:rsidP="41CE4578" w:rsidRDefault="00DB37C3" w14:paraId="085E725D" w14:textId="77777777">
      <w:pPr>
        <w:spacing w:after="0" w:line="240" w:lineRule="auto"/>
        <w:rPr>
          <w:rFonts w:ascii="Times New Roman" w:hAnsi="Times New Roman" w:eastAsia="Times New Roman"/>
          <w:sz w:val="24"/>
          <w:szCs w:val="24"/>
        </w:rPr>
      </w:pPr>
    </w:p>
    <w:p w:rsidR="00DB37C3" w:rsidP="41CE4578" w:rsidRDefault="00DB37C3" w14:paraId="37B79D6E" w14:textId="574EA3BE">
      <w:pPr>
        <w:spacing w:after="0" w:line="240" w:lineRule="auto"/>
        <w:rPr>
          <w:rFonts w:ascii="Times New Roman" w:hAnsi="Times New Roman" w:eastAsia="Times New Roman"/>
          <w:sz w:val="24"/>
          <w:szCs w:val="24"/>
        </w:rPr>
      </w:pPr>
      <w:r>
        <w:rPr>
          <w:rFonts w:ascii="Times New Roman" w:hAnsi="Times New Roman" w:eastAsia="Times New Roman"/>
          <w:sz w:val="24"/>
          <w:szCs w:val="24"/>
        </w:rPr>
        <w:t>The</w:t>
      </w:r>
      <w:r w:rsidRPr="41CE4578" w:rsidR="7F0A3017">
        <w:rPr>
          <w:rFonts w:ascii="Times New Roman" w:hAnsi="Times New Roman" w:eastAsia="Times New Roman"/>
          <w:sz w:val="24"/>
          <w:szCs w:val="24"/>
        </w:rPr>
        <w:t xml:space="preserve"> </w:t>
      </w:r>
      <w:r w:rsidRPr="41CE4578" w:rsidR="35364F3B">
        <w:rPr>
          <w:rFonts w:ascii="Times New Roman" w:hAnsi="Times New Roman" w:eastAsia="Times New Roman"/>
          <w:sz w:val="24"/>
          <w:szCs w:val="24"/>
        </w:rPr>
        <w:t>institute of higher education</w:t>
      </w:r>
      <w:r w:rsidRPr="41CE4578" w:rsidR="280D6F49">
        <w:rPr>
          <w:rFonts w:ascii="Times New Roman" w:hAnsi="Times New Roman" w:eastAsia="Times New Roman"/>
          <w:sz w:val="24"/>
          <w:szCs w:val="24"/>
        </w:rPr>
        <w:t xml:space="preserve"> expressed that </w:t>
      </w:r>
      <w:r w:rsidRPr="41CE4578" w:rsidR="6609E5C3">
        <w:rPr>
          <w:rFonts w:ascii="Times New Roman" w:hAnsi="Times New Roman" w:eastAsia="Times New Roman"/>
          <w:sz w:val="24"/>
          <w:szCs w:val="24"/>
        </w:rPr>
        <w:t>replacing the paper-based labor certification decision with an electronically issued Final Determination, eliminating duplicative fields, reorganizing for sections and creating a specific Appendix D</w:t>
      </w:r>
      <w:r w:rsidRPr="41CE4578" w:rsidR="280D6F49">
        <w:rPr>
          <w:rFonts w:ascii="Times New Roman" w:hAnsi="Times New Roman" w:eastAsia="Times New Roman"/>
          <w:sz w:val="24"/>
          <w:szCs w:val="24"/>
        </w:rPr>
        <w:t xml:space="preserve"> were noticeable improvements. </w:t>
      </w:r>
    </w:p>
    <w:p w:rsidR="00DB37C3" w:rsidP="41CE4578" w:rsidRDefault="00DB37C3" w14:paraId="1A1C906C" w14:textId="77777777">
      <w:pPr>
        <w:spacing w:after="0" w:line="240" w:lineRule="auto"/>
        <w:rPr>
          <w:rFonts w:ascii="Times New Roman" w:hAnsi="Times New Roman" w:eastAsia="Times New Roman"/>
          <w:sz w:val="24"/>
          <w:szCs w:val="24"/>
        </w:rPr>
      </w:pPr>
    </w:p>
    <w:p w:rsidR="00DB37C3" w:rsidP="41CE4578" w:rsidRDefault="1223BBEA" w14:paraId="1CC7172B" w14:textId="77777777">
      <w:pPr>
        <w:spacing w:after="0" w:line="240" w:lineRule="auto"/>
        <w:rPr>
          <w:rFonts w:ascii="Times New Roman" w:hAnsi="Times New Roman" w:eastAsia="Times New Roman"/>
          <w:sz w:val="24"/>
          <w:szCs w:val="24"/>
        </w:rPr>
      </w:pPr>
      <w:r w:rsidRPr="41CE4578">
        <w:rPr>
          <w:rFonts w:ascii="Times New Roman" w:hAnsi="Times New Roman" w:eastAsia="Times New Roman"/>
          <w:sz w:val="24"/>
          <w:szCs w:val="24"/>
        </w:rPr>
        <w:t xml:space="preserve">The law firm </w:t>
      </w:r>
      <w:r w:rsidRPr="41CE4578" w:rsidR="2E6D12C6">
        <w:rPr>
          <w:rFonts w:ascii="Times New Roman" w:hAnsi="Times New Roman" w:eastAsia="Times New Roman"/>
          <w:sz w:val="24"/>
          <w:szCs w:val="24"/>
        </w:rPr>
        <w:t>expressed their appreciation for changes that would “</w:t>
      </w:r>
      <w:r w:rsidRPr="41CE4578" w:rsidR="242AAB52">
        <w:rPr>
          <w:rFonts w:ascii="Times New Roman" w:hAnsi="Times New Roman" w:eastAsia="Times New Roman"/>
          <w:sz w:val="24"/>
          <w:szCs w:val="24"/>
        </w:rPr>
        <w:t>create an efficient labor certification system that minimizes the burden of collecting information while also enhancing the quality of requested information and attempting to clarify requirements.</w:t>
      </w:r>
      <w:r w:rsidRPr="41CE4578" w:rsidR="2E6D12C6">
        <w:rPr>
          <w:rFonts w:ascii="Times New Roman" w:hAnsi="Times New Roman" w:eastAsia="Times New Roman"/>
          <w:sz w:val="24"/>
          <w:szCs w:val="24"/>
        </w:rPr>
        <w:t>”</w:t>
      </w:r>
      <w:r w:rsidRPr="41CE4578" w:rsidR="242AAB52">
        <w:rPr>
          <w:rFonts w:ascii="Times New Roman" w:hAnsi="Times New Roman" w:eastAsia="Times New Roman"/>
          <w:sz w:val="24"/>
          <w:szCs w:val="24"/>
        </w:rPr>
        <w:t xml:space="preserve"> </w:t>
      </w:r>
    </w:p>
    <w:p w:rsidR="00DB37C3" w:rsidP="41CE4578" w:rsidRDefault="00DB37C3" w14:paraId="01A38F39" w14:textId="77777777">
      <w:pPr>
        <w:spacing w:after="0" w:line="240" w:lineRule="auto"/>
        <w:rPr>
          <w:rFonts w:ascii="Times New Roman" w:hAnsi="Times New Roman" w:eastAsia="Times New Roman"/>
          <w:sz w:val="24"/>
          <w:szCs w:val="24"/>
        </w:rPr>
      </w:pPr>
    </w:p>
    <w:p w:rsidR="00DB37C3" w:rsidP="41CE4578" w:rsidRDefault="06CA228F" w14:paraId="17DF19FD" w14:textId="72F44AC7">
      <w:pPr>
        <w:spacing w:after="0" w:line="240" w:lineRule="auto"/>
        <w:rPr>
          <w:rFonts w:ascii="Times New Roman" w:hAnsi="Times New Roman" w:eastAsia="Times New Roman"/>
          <w:sz w:val="24"/>
          <w:szCs w:val="24"/>
        </w:rPr>
      </w:pPr>
      <w:r w:rsidRPr="41CE4578">
        <w:rPr>
          <w:rFonts w:ascii="Times New Roman" w:hAnsi="Times New Roman" w:eastAsia="Times New Roman"/>
          <w:sz w:val="24"/>
          <w:szCs w:val="24"/>
        </w:rPr>
        <w:t xml:space="preserve">The trade association commented that </w:t>
      </w:r>
      <w:r w:rsidRPr="41CE4578" w:rsidR="66DD17CF">
        <w:rPr>
          <w:rFonts w:ascii="Times New Roman" w:hAnsi="Times New Roman" w:eastAsia="Times New Roman"/>
          <w:sz w:val="24"/>
          <w:szCs w:val="24"/>
        </w:rPr>
        <w:t>it</w:t>
      </w:r>
      <w:r w:rsidRPr="41CE4578">
        <w:rPr>
          <w:rFonts w:ascii="Times New Roman" w:hAnsi="Times New Roman" w:eastAsia="Times New Roman"/>
          <w:sz w:val="24"/>
          <w:szCs w:val="24"/>
        </w:rPr>
        <w:t xml:space="preserve"> appreciate</w:t>
      </w:r>
      <w:r w:rsidRPr="41CE4578" w:rsidR="4E608BFB">
        <w:rPr>
          <w:rFonts w:ascii="Times New Roman" w:hAnsi="Times New Roman" w:eastAsia="Times New Roman"/>
          <w:sz w:val="24"/>
          <w:szCs w:val="24"/>
        </w:rPr>
        <w:t>s</w:t>
      </w:r>
      <w:r w:rsidRPr="41CE4578">
        <w:rPr>
          <w:rFonts w:ascii="Times New Roman" w:hAnsi="Times New Roman" w:eastAsia="Times New Roman"/>
          <w:sz w:val="24"/>
          <w:szCs w:val="24"/>
        </w:rPr>
        <w:t xml:space="preserve"> that OFLC is concerned with efficiency</w:t>
      </w:r>
      <w:r w:rsidRPr="41CE4578" w:rsidR="7F0A3017">
        <w:rPr>
          <w:rFonts w:ascii="Times New Roman" w:hAnsi="Times New Roman" w:eastAsia="Times New Roman"/>
          <w:sz w:val="24"/>
          <w:szCs w:val="24"/>
        </w:rPr>
        <w:t>, an example of which is</w:t>
      </w:r>
      <w:r w:rsidRPr="41CE4578">
        <w:rPr>
          <w:rFonts w:ascii="Times New Roman" w:hAnsi="Times New Roman" w:eastAsia="Times New Roman"/>
          <w:sz w:val="24"/>
          <w:szCs w:val="24"/>
        </w:rPr>
        <w:t xml:space="preserve"> the auto-population of information from </w:t>
      </w:r>
      <w:r w:rsidRPr="41CE4578" w:rsidR="280D6F49">
        <w:rPr>
          <w:rFonts w:ascii="Times New Roman" w:hAnsi="Times New Roman" w:eastAsia="Times New Roman"/>
          <w:sz w:val="24"/>
          <w:szCs w:val="24"/>
        </w:rPr>
        <w:t xml:space="preserve">the Form </w:t>
      </w:r>
      <w:r w:rsidRPr="41CE4578">
        <w:rPr>
          <w:rFonts w:ascii="Times New Roman" w:hAnsi="Times New Roman" w:eastAsia="Times New Roman"/>
          <w:sz w:val="24"/>
          <w:szCs w:val="24"/>
        </w:rPr>
        <w:t xml:space="preserve">ETA-9141 to </w:t>
      </w:r>
      <w:r w:rsidRPr="41CE4578" w:rsidR="280D6F49">
        <w:rPr>
          <w:rFonts w:ascii="Times New Roman" w:hAnsi="Times New Roman" w:eastAsia="Times New Roman"/>
          <w:sz w:val="24"/>
          <w:szCs w:val="24"/>
        </w:rPr>
        <w:t xml:space="preserve">Form </w:t>
      </w:r>
      <w:r w:rsidRPr="41CE4578">
        <w:rPr>
          <w:rFonts w:ascii="Times New Roman" w:hAnsi="Times New Roman" w:eastAsia="Times New Roman"/>
          <w:sz w:val="24"/>
          <w:szCs w:val="24"/>
        </w:rPr>
        <w:t xml:space="preserve">ETA-9089. </w:t>
      </w:r>
    </w:p>
    <w:p w:rsidR="00DB37C3" w:rsidP="41CE4578" w:rsidRDefault="00DB37C3" w14:paraId="7372E44A" w14:textId="77777777">
      <w:pPr>
        <w:spacing w:after="0" w:line="240" w:lineRule="auto"/>
        <w:rPr>
          <w:rFonts w:ascii="Times New Roman" w:hAnsi="Times New Roman" w:eastAsia="Times New Roman"/>
          <w:sz w:val="24"/>
          <w:szCs w:val="24"/>
        </w:rPr>
      </w:pPr>
    </w:p>
    <w:p w:rsidR="00DE2CEB" w:rsidP="41CE4578" w:rsidRDefault="06CA228F" w14:paraId="776C35A0" w14:textId="4F5450D8">
      <w:pPr>
        <w:spacing w:after="0" w:line="240" w:lineRule="auto"/>
        <w:rPr>
          <w:rFonts w:ascii="Times New Roman" w:hAnsi="Times New Roman" w:eastAsia="Times New Roman"/>
          <w:sz w:val="24"/>
          <w:szCs w:val="24"/>
        </w:rPr>
      </w:pPr>
      <w:r w:rsidRPr="41CE4578">
        <w:rPr>
          <w:rFonts w:ascii="Times New Roman" w:hAnsi="Times New Roman" w:eastAsia="Times New Roman"/>
          <w:sz w:val="24"/>
          <w:szCs w:val="24"/>
        </w:rPr>
        <w:t xml:space="preserve">Lastly, the private citizen </w:t>
      </w:r>
      <w:r w:rsidRPr="41CE4578" w:rsidR="2E6D12C6">
        <w:rPr>
          <w:rFonts w:ascii="Times New Roman" w:hAnsi="Times New Roman" w:eastAsia="Times New Roman"/>
          <w:sz w:val="24"/>
          <w:szCs w:val="24"/>
        </w:rPr>
        <w:t xml:space="preserve">expressed </w:t>
      </w:r>
      <w:r w:rsidRPr="41CE4578">
        <w:rPr>
          <w:rFonts w:ascii="Times New Roman" w:hAnsi="Times New Roman" w:eastAsia="Times New Roman"/>
          <w:sz w:val="24"/>
          <w:szCs w:val="24"/>
        </w:rPr>
        <w:t xml:space="preserve">that </w:t>
      </w:r>
      <w:r w:rsidR="000528CE">
        <w:rPr>
          <w:rFonts w:ascii="Times New Roman" w:hAnsi="Times New Roman" w:eastAsia="Times New Roman"/>
          <w:sz w:val="24"/>
          <w:szCs w:val="24"/>
        </w:rPr>
        <w:t>he</w:t>
      </w:r>
      <w:r w:rsidRPr="41CE4578" w:rsidR="2E6D12C6">
        <w:rPr>
          <w:rFonts w:ascii="Times New Roman" w:hAnsi="Times New Roman" w:eastAsia="Times New Roman"/>
          <w:sz w:val="24"/>
          <w:szCs w:val="24"/>
        </w:rPr>
        <w:t xml:space="preserve"> considered that changes to the new Form ETA-9089 to be “great.”</w:t>
      </w:r>
      <w:r w:rsidRPr="41CE4578">
        <w:rPr>
          <w:rFonts w:ascii="Times New Roman" w:hAnsi="Times New Roman" w:eastAsia="Times New Roman"/>
          <w:sz w:val="24"/>
          <w:szCs w:val="24"/>
        </w:rPr>
        <w:t xml:space="preserve"> </w:t>
      </w:r>
    </w:p>
    <w:p w:rsidR="00786293" w:rsidP="00DE2CEB" w:rsidRDefault="00786293" w14:paraId="27648DFC" w14:textId="707E1C3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4D6894" w:rsidR="00786293" w:rsidP="6D3AB3BE" w:rsidRDefault="00786293" w14:paraId="310D75A6" w14:textId="267E2456">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79CAC7C8">
        <w:rPr>
          <w:rFonts w:ascii="Times New Roman" w:hAnsi="Times New Roman" w:eastAsia="Times New Roman"/>
          <w:sz w:val="24"/>
          <w:szCs w:val="24"/>
        </w:rPr>
        <w:t xml:space="preserve">As these commenters recognize, the Department’s proposed revisions </w:t>
      </w:r>
      <w:r w:rsidRPr="79CAC7C8" w:rsidR="00DB37C3">
        <w:rPr>
          <w:rFonts w:ascii="Times New Roman" w:hAnsi="Times New Roman" w:eastAsia="Times New Roman"/>
          <w:sz w:val="24"/>
          <w:szCs w:val="24"/>
        </w:rPr>
        <w:t xml:space="preserve">seek to </w:t>
      </w:r>
      <w:r w:rsidRPr="79CAC7C8">
        <w:rPr>
          <w:rFonts w:ascii="Times New Roman" w:hAnsi="Times New Roman" w:eastAsia="Times New Roman"/>
          <w:sz w:val="24"/>
          <w:szCs w:val="24"/>
        </w:rPr>
        <w:t xml:space="preserve">streamline the collection of information, increase program transparency, and clarify existing employer </w:t>
      </w:r>
      <w:r w:rsidRPr="79CAC7C8" w:rsidR="5CE2D3D9">
        <w:rPr>
          <w:rFonts w:ascii="Times New Roman" w:hAnsi="Times New Roman" w:eastAsia="Times New Roman"/>
          <w:sz w:val="24"/>
          <w:szCs w:val="24"/>
        </w:rPr>
        <w:t>obligations. As</w:t>
      </w:r>
      <w:r w:rsidRPr="79CAC7C8">
        <w:rPr>
          <w:rFonts w:ascii="Times New Roman" w:hAnsi="Times New Roman" w:eastAsia="Times New Roman"/>
          <w:sz w:val="24"/>
          <w:szCs w:val="24"/>
        </w:rPr>
        <w:t xml:space="preserve"> a result, the Department has determined that, for the most part, it will retain its proposed revisions. </w:t>
      </w:r>
      <w:r w:rsidRPr="79CAC7C8" w:rsidR="002039FB">
        <w:rPr>
          <w:rFonts w:ascii="Times New Roman" w:hAnsi="Times New Roman" w:eastAsia="Times New Roman"/>
          <w:sz w:val="24"/>
          <w:szCs w:val="24"/>
        </w:rPr>
        <w:t>While the proposed changes are largely being retain</w:t>
      </w:r>
      <w:r w:rsidRPr="79CAC7C8" w:rsidR="00DB37C3">
        <w:rPr>
          <w:rFonts w:ascii="Times New Roman" w:hAnsi="Times New Roman" w:eastAsia="Times New Roman"/>
          <w:sz w:val="24"/>
          <w:szCs w:val="24"/>
        </w:rPr>
        <w:t>ed</w:t>
      </w:r>
      <w:r w:rsidRPr="79CAC7C8" w:rsidR="009B6DBE">
        <w:rPr>
          <w:rFonts w:ascii="Times New Roman" w:hAnsi="Times New Roman" w:eastAsia="Times New Roman"/>
          <w:sz w:val="24"/>
          <w:szCs w:val="24"/>
        </w:rPr>
        <w:t>,</w:t>
      </w:r>
      <w:r w:rsidRPr="79CAC7C8">
        <w:rPr>
          <w:rFonts w:ascii="Times New Roman" w:hAnsi="Times New Roman" w:eastAsia="Times New Roman"/>
          <w:sz w:val="24"/>
          <w:szCs w:val="24"/>
        </w:rPr>
        <w:t xml:space="preserve"> the Department </w:t>
      </w:r>
      <w:r w:rsidRPr="79CAC7C8" w:rsidR="002039FB">
        <w:rPr>
          <w:rFonts w:ascii="Times New Roman" w:hAnsi="Times New Roman" w:eastAsia="Times New Roman"/>
          <w:sz w:val="24"/>
          <w:szCs w:val="24"/>
        </w:rPr>
        <w:t>is making</w:t>
      </w:r>
      <w:r w:rsidRPr="79CAC7C8">
        <w:rPr>
          <w:rFonts w:ascii="Times New Roman" w:hAnsi="Times New Roman" w:eastAsia="Times New Roman"/>
          <w:sz w:val="24"/>
          <w:szCs w:val="24"/>
        </w:rPr>
        <w:t xml:space="preserve"> some modifications to </w:t>
      </w:r>
      <w:r w:rsidRPr="79CAC7C8" w:rsidR="00DB37C3">
        <w:rPr>
          <w:rFonts w:ascii="Times New Roman" w:hAnsi="Times New Roman" w:eastAsia="Times New Roman"/>
          <w:sz w:val="24"/>
          <w:szCs w:val="24"/>
        </w:rPr>
        <w:t xml:space="preserve">some of </w:t>
      </w:r>
      <w:r w:rsidRPr="79CAC7C8">
        <w:rPr>
          <w:rFonts w:ascii="Times New Roman" w:hAnsi="Times New Roman" w:eastAsia="Times New Roman"/>
          <w:sz w:val="24"/>
          <w:szCs w:val="24"/>
        </w:rPr>
        <w:t>its original</w:t>
      </w:r>
      <w:r w:rsidRPr="79CAC7C8" w:rsidR="00DB37C3">
        <w:rPr>
          <w:rFonts w:ascii="Times New Roman" w:hAnsi="Times New Roman" w:eastAsia="Times New Roman"/>
          <w:sz w:val="24"/>
          <w:szCs w:val="24"/>
        </w:rPr>
        <w:t>ly proposed changes,</w:t>
      </w:r>
      <w:r w:rsidRPr="79CAC7C8" w:rsidR="002039FB">
        <w:rPr>
          <w:rFonts w:ascii="Times New Roman" w:hAnsi="Times New Roman" w:eastAsia="Times New Roman"/>
          <w:sz w:val="24"/>
          <w:szCs w:val="24"/>
        </w:rPr>
        <w:t xml:space="preserve"> based on the comments it received</w:t>
      </w:r>
      <w:r w:rsidRPr="79CAC7C8" w:rsidR="00DB37C3">
        <w:rPr>
          <w:rFonts w:ascii="Times New Roman" w:hAnsi="Times New Roman" w:eastAsia="Times New Roman"/>
          <w:sz w:val="24"/>
          <w:szCs w:val="24"/>
        </w:rPr>
        <w:t xml:space="preserve"> in </w:t>
      </w:r>
      <w:r w:rsidRPr="79CAC7C8" w:rsidR="00DB37C3">
        <w:rPr>
          <w:rFonts w:ascii="Times New Roman" w:hAnsi="Times New Roman" w:eastAsia="Times New Roman"/>
          <w:sz w:val="24"/>
          <w:szCs w:val="24"/>
        </w:rPr>
        <w:lastRenderedPageBreak/>
        <w:t xml:space="preserve">response to the 60-day </w:t>
      </w:r>
      <w:r w:rsidRPr="79CAC7C8" w:rsidR="00DB37C3">
        <w:rPr>
          <w:rFonts w:ascii="Times New Roman" w:hAnsi="Times New Roman" w:eastAsia="Times New Roman"/>
          <w:i/>
          <w:iCs/>
          <w:sz w:val="24"/>
          <w:szCs w:val="24"/>
        </w:rPr>
        <w:t>Federal Register</w:t>
      </w:r>
      <w:r w:rsidRPr="79CAC7C8" w:rsidR="00DB37C3">
        <w:rPr>
          <w:rFonts w:ascii="Times New Roman" w:hAnsi="Times New Roman" w:eastAsia="Times New Roman"/>
          <w:sz w:val="24"/>
          <w:szCs w:val="24"/>
        </w:rPr>
        <w:t xml:space="preserve"> notice</w:t>
      </w:r>
      <w:r w:rsidRPr="79CAC7C8">
        <w:rPr>
          <w:rFonts w:ascii="Times New Roman" w:hAnsi="Times New Roman" w:eastAsia="Times New Roman"/>
          <w:sz w:val="24"/>
          <w:szCs w:val="24"/>
        </w:rPr>
        <w:t xml:space="preserve">. The Department’s </w:t>
      </w:r>
      <w:r w:rsidRPr="79CAC7C8" w:rsidR="00DB37C3">
        <w:rPr>
          <w:rFonts w:ascii="Times New Roman" w:hAnsi="Times New Roman" w:eastAsia="Times New Roman"/>
          <w:sz w:val="24"/>
          <w:szCs w:val="24"/>
        </w:rPr>
        <w:t xml:space="preserve">responses and </w:t>
      </w:r>
      <w:r w:rsidRPr="79CAC7C8">
        <w:rPr>
          <w:rFonts w:ascii="Times New Roman" w:hAnsi="Times New Roman" w:eastAsia="Times New Roman"/>
          <w:sz w:val="24"/>
          <w:szCs w:val="24"/>
        </w:rPr>
        <w:t xml:space="preserve">decisions regarding </w:t>
      </w:r>
      <w:r w:rsidRPr="79CAC7C8" w:rsidR="00DB37C3">
        <w:rPr>
          <w:rFonts w:ascii="Times New Roman" w:hAnsi="Times New Roman" w:eastAsia="Times New Roman"/>
          <w:sz w:val="24"/>
          <w:szCs w:val="24"/>
        </w:rPr>
        <w:t xml:space="preserve">the additional </w:t>
      </w:r>
      <w:r w:rsidRPr="79CAC7C8">
        <w:rPr>
          <w:rFonts w:ascii="Times New Roman" w:hAnsi="Times New Roman" w:eastAsia="Times New Roman"/>
          <w:sz w:val="24"/>
          <w:szCs w:val="24"/>
        </w:rPr>
        <w:t xml:space="preserve">modifications are discussed in </w:t>
      </w:r>
      <w:r w:rsidRPr="79CAC7C8" w:rsidR="00B33239">
        <w:rPr>
          <w:rFonts w:ascii="Times New Roman" w:hAnsi="Times New Roman" w:eastAsia="Times New Roman"/>
          <w:sz w:val="24"/>
          <w:szCs w:val="24"/>
        </w:rPr>
        <w:t>detail</w:t>
      </w:r>
      <w:r w:rsidRPr="79CAC7C8">
        <w:rPr>
          <w:rFonts w:ascii="Times New Roman" w:hAnsi="Times New Roman" w:eastAsia="Times New Roman"/>
          <w:sz w:val="24"/>
          <w:szCs w:val="24"/>
        </w:rPr>
        <w:t xml:space="preserve"> below. </w:t>
      </w:r>
    </w:p>
    <w:p w:rsidRPr="004D6894" w:rsidR="00B33239" w:rsidP="00D626FB" w:rsidRDefault="00B33239" w14:paraId="5E774D80" w14:textId="143509D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EE0919" w:rsidR="00EE0919" w:rsidP="00EE0919" w:rsidRDefault="00EE0919" w14:paraId="35736866" w14:textId="1D573594">
      <w:pPr>
        <w:pStyle w:val="ListParagraph"/>
        <w:numPr>
          <w:ilvl w:val="0"/>
          <w:numId w:val="12"/>
        </w:numPr>
        <w:spacing w:after="0" w:line="240" w:lineRule="auto"/>
        <w:ind w:left="0" w:firstLine="0"/>
        <w:rPr>
          <w:rFonts w:ascii="Times New Roman" w:hAnsi="Times New Roman"/>
          <w:color w:val="000000"/>
          <w:sz w:val="24"/>
          <w:szCs w:val="24"/>
        </w:rPr>
      </w:pPr>
      <w:r w:rsidRPr="5A58F412">
        <w:rPr>
          <w:rFonts w:ascii="Times New Roman" w:hAnsi="Times New Roman"/>
          <w:color w:val="000000" w:themeColor="text1"/>
          <w:sz w:val="24"/>
          <w:szCs w:val="24"/>
          <w:u w:val="single"/>
        </w:rPr>
        <w:t xml:space="preserve"> Burden Imposed by the Department’s Proposed Revisions</w:t>
      </w:r>
      <w:r w:rsidRPr="5A58F412">
        <w:rPr>
          <w:rFonts w:ascii="Times New Roman" w:hAnsi="Times New Roman"/>
          <w:color w:val="000000" w:themeColor="text1"/>
          <w:sz w:val="24"/>
          <w:szCs w:val="24"/>
        </w:rPr>
        <w:t xml:space="preserve"> </w:t>
      </w:r>
    </w:p>
    <w:p w:rsidR="00EE0919" w:rsidP="00EE0919" w:rsidRDefault="00EE0919" w14:paraId="4DD87D5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4D6894" w:rsidR="00EE0919" w:rsidP="6D3AB3BE" w:rsidRDefault="00EE0919" w14:paraId="50099EDD" w14:textId="0BD88EF5">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41CE4578">
        <w:rPr>
          <w:rFonts w:ascii="Times New Roman" w:hAnsi="Times New Roman" w:eastAsia="Times New Roman"/>
          <w:sz w:val="24"/>
          <w:szCs w:val="24"/>
        </w:rPr>
        <w:t>A</w:t>
      </w:r>
      <w:r w:rsidRPr="41CE4578" w:rsidR="00D626FB">
        <w:rPr>
          <w:rFonts w:ascii="Times New Roman" w:hAnsi="Times New Roman" w:eastAsia="Times New Roman"/>
          <w:sz w:val="24"/>
          <w:szCs w:val="24"/>
        </w:rPr>
        <w:t>lthough</w:t>
      </w:r>
      <w:r w:rsidRPr="41CE4578">
        <w:rPr>
          <w:rFonts w:ascii="Times New Roman" w:hAnsi="Times New Roman" w:eastAsia="Times New Roman"/>
          <w:sz w:val="24"/>
          <w:szCs w:val="24"/>
        </w:rPr>
        <w:t xml:space="preserve"> </w:t>
      </w:r>
      <w:r w:rsidRPr="41CE4578" w:rsidR="00BB125C">
        <w:rPr>
          <w:rFonts w:ascii="Times New Roman" w:hAnsi="Times New Roman" w:eastAsia="Times New Roman"/>
          <w:sz w:val="24"/>
          <w:szCs w:val="24"/>
        </w:rPr>
        <w:t xml:space="preserve">the </w:t>
      </w:r>
      <w:r w:rsidRPr="41CE4578">
        <w:rPr>
          <w:rFonts w:ascii="Times New Roman" w:hAnsi="Times New Roman" w:eastAsia="Times New Roman"/>
          <w:sz w:val="24"/>
          <w:szCs w:val="24"/>
        </w:rPr>
        <w:t>commenters express</w:t>
      </w:r>
      <w:r w:rsidRPr="41CE4578" w:rsidR="00D626FB">
        <w:rPr>
          <w:rFonts w:ascii="Times New Roman" w:hAnsi="Times New Roman" w:eastAsia="Times New Roman"/>
          <w:sz w:val="24"/>
          <w:szCs w:val="24"/>
        </w:rPr>
        <w:t>ed</w:t>
      </w:r>
      <w:r w:rsidRPr="41CE4578">
        <w:rPr>
          <w:rFonts w:ascii="Times New Roman" w:hAnsi="Times New Roman" w:eastAsia="Times New Roman"/>
          <w:sz w:val="24"/>
          <w:szCs w:val="24"/>
        </w:rPr>
        <w:t xml:space="preserve"> their </w:t>
      </w:r>
      <w:r w:rsidR="005D2A35">
        <w:rPr>
          <w:rFonts w:ascii="Times New Roman" w:hAnsi="Times New Roman" w:eastAsia="Times New Roman"/>
          <w:sz w:val="24"/>
          <w:szCs w:val="24"/>
        </w:rPr>
        <w:t xml:space="preserve">generic </w:t>
      </w:r>
      <w:r w:rsidRPr="41CE4578">
        <w:rPr>
          <w:rFonts w:ascii="Times New Roman" w:hAnsi="Times New Roman" w:eastAsia="Times New Roman"/>
          <w:sz w:val="24"/>
          <w:szCs w:val="24"/>
        </w:rPr>
        <w:t>support for the proposed revisions</w:t>
      </w:r>
      <w:r w:rsidRPr="41CE4578" w:rsidR="00D626FB">
        <w:rPr>
          <w:rFonts w:ascii="Times New Roman" w:hAnsi="Times New Roman" w:eastAsia="Times New Roman"/>
          <w:sz w:val="24"/>
          <w:szCs w:val="24"/>
        </w:rPr>
        <w:t>, a few</w:t>
      </w:r>
      <w:r w:rsidRPr="41CE4578">
        <w:rPr>
          <w:rFonts w:ascii="Times New Roman" w:hAnsi="Times New Roman" w:eastAsia="Times New Roman"/>
          <w:sz w:val="24"/>
          <w:szCs w:val="24"/>
        </w:rPr>
        <w:t xml:space="preserve"> have expressed concerns</w:t>
      </w:r>
      <w:r w:rsidRPr="41CE4578" w:rsidR="00991EEC">
        <w:rPr>
          <w:rFonts w:ascii="Times New Roman" w:hAnsi="Times New Roman" w:eastAsia="Times New Roman"/>
          <w:sz w:val="24"/>
          <w:szCs w:val="24"/>
        </w:rPr>
        <w:t xml:space="preserve"> that the</w:t>
      </w:r>
      <w:r w:rsidRPr="41CE4578" w:rsidR="00D626FB">
        <w:rPr>
          <w:rFonts w:ascii="Times New Roman" w:hAnsi="Times New Roman" w:eastAsia="Times New Roman"/>
          <w:sz w:val="24"/>
          <w:szCs w:val="24"/>
        </w:rPr>
        <w:t xml:space="preserve"> changes would be burdensome. </w:t>
      </w:r>
      <w:r w:rsidRPr="41CE4578" w:rsidR="00410696">
        <w:rPr>
          <w:rFonts w:ascii="Times New Roman" w:hAnsi="Times New Roman" w:eastAsia="Times New Roman"/>
          <w:sz w:val="24"/>
          <w:szCs w:val="24"/>
        </w:rPr>
        <w:t>For example, o</w:t>
      </w:r>
      <w:r w:rsidRPr="41CE4578" w:rsidR="00D626FB">
        <w:rPr>
          <w:rFonts w:ascii="Times New Roman" w:hAnsi="Times New Roman" w:eastAsia="Times New Roman"/>
          <w:sz w:val="24"/>
          <w:szCs w:val="24"/>
        </w:rPr>
        <w:t>ne</w:t>
      </w:r>
      <w:r w:rsidRPr="41CE4578" w:rsidR="00444F45">
        <w:rPr>
          <w:rFonts w:ascii="Times New Roman" w:hAnsi="Times New Roman" w:eastAsia="Times New Roman"/>
          <w:sz w:val="24"/>
          <w:szCs w:val="24"/>
        </w:rPr>
        <w:t xml:space="preserve"> law firm</w:t>
      </w:r>
      <w:r w:rsidRPr="41CE4578" w:rsidR="00410696">
        <w:rPr>
          <w:rFonts w:ascii="Times New Roman" w:hAnsi="Times New Roman" w:eastAsia="Times New Roman"/>
          <w:sz w:val="24"/>
          <w:szCs w:val="24"/>
        </w:rPr>
        <w:t xml:space="preserve"> </w:t>
      </w:r>
      <w:r w:rsidRPr="41CE4578" w:rsidR="00D626FB">
        <w:rPr>
          <w:rFonts w:ascii="Times New Roman" w:hAnsi="Times New Roman" w:eastAsia="Times New Roman"/>
          <w:sz w:val="24"/>
          <w:szCs w:val="24"/>
        </w:rPr>
        <w:t>commented</w:t>
      </w:r>
      <w:r w:rsidRPr="41CE4578">
        <w:rPr>
          <w:rFonts w:ascii="Times New Roman" w:hAnsi="Times New Roman" w:eastAsia="Times New Roman"/>
          <w:sz w:val="24"/>
          <w:szCs w:val="24"/>
        </w:rPr>
        <w:t xml:space="preserve"> that</w:t>
      </w:r>
      <w:r w:rsidRPr="41CE4578" w:rsidR="00410696">
        <w:rPr>
          <w:rFonts w:ascii="Times New Roman" w:hAnsi="Times New Roman" w:eastAsia="Times New Roman"/>
          <w:sz w:val="24"/>
          <w:szCs w:val="24"/>
        </w:rPr>
        <w:t>,</w:t>
      </w:r>
      <w:r w:rsidRPr="41CE4578">
        <w:rPr>
          <w:rFonts w:ascii="Times New Roman" w:hAnsi="Times New Roman" w:eastAsia="Times New Roman"/>
          <w:sz w:val="24"/>
          <w:szCs w:val="24"/>
        </w:rPr>
        <w:t xml:space="preserve"> </w:t>
      </w:r>
      <w:r w:rsidRPr="41CE4578" w:rsidR="00991EEC">
        <w:rPr>
          <w:rFonts w:ascii="Times New Roman" w:hAnsi="Times New Roman" w:eastAsia="Times New Roman"/>
          <w:sz w:val="24"/>
          <w:szCs w:val="24"/>
        </w:rPr>
        <w:t xml:space="preserve">while </w:t>
      </w:r>
      <w:r w:rsidRPr="41CE4578" w:rsidR="00410696">
        <w:rPr>
          <w:rFonts w:ascii="Times New Roman" w:hAnsi="Times New Roman" w:eastAsia="Times New Roman"/>
          <w:sz w:val="24"/>
          <w:szCs w:val="24"/>
        </w:rPr>
        <w:t>it applauded</w:t>
      </w:r>
      <w:r w:rsidRPr="41CE4578" w:rsidR="00991EEC">
        <w:rPr>
          <w:rFonts w:ascii="Times New Roman" w:hAnsi="Times New Roman" w:eastAsia="Times New Roman"/>
          <w:sz w:val="24"/>
          <w:szCs w:val="24"/>
        </w:rPr>
        <w:t xml:space="preserve"> </w:t>
      </w:r>
      <w:r w:rsidRPr="41CE4578" w:rsidR="00410696">
        <w:rPr>
          <w:rFonts w:ascii="Times New Roman" w:hAnsi="Times New Roman" w:eastAsia="Times New Roman"/>
          <w:sz w:val="24"/>
          <w:szCs w:val="24"/>
        </w:rPr>
        <w:t xml:space="preserve">OFLC’s commitment to </w:t>
      </w:r>
      <w:r w:rsidRPr="41CE4578" w:rsidR="00991EEC">
        <w:rPr>
          <w:rFonts w:ascii="Times New Roman" w:hAnsi="Times New Roman" w:eastAsia="Times New Roman"/>
          <w:sz w:val="24"/>
          <w:szCs w:val="24"/>
        </w:rPr>
        <w:t xml:space="preserve">integrity and efficiency </w:t>
      </w:r>
      <w:r w:rsidRPr="41CE4578" w:rsidR="00444F45">
        <w:rPr>
          <w:rFonts w:ascii="Times New Roman" w:hAnsi="Times New Roman" w:eastAsia="Times New Roman"/>
          <w:sz w:val="24"/>
          <w:szCs w:val="24"/>
        </w:rPr>
        <w:t xml:space="preserve">of the labor certification process, </w:t>
      </w:r>
      <w:r w:rsidRPr="41CE4578" w:rsidR="00410696">
        <w:rPr>
          <w:rFonts w:ascii="Times New Roman" w:hAnsi="Times New Roman" w:eastAsia="Times New Roman"/>
          <w:sz w:val="24"/>
          <w:szCs w:val="24"/>
        </w:rPr>
        <w:t xml:space="preserve">it </w:t>
      </w:r>
      <w:r w:rsidRPr="41CE4578" w:rsidR="00DA091C">
        <w:rPr>
          <w:rFonts w:ascii="Times New Roman" w:hAnsi="Times New Roman" w:eastAsia="Times New Roman"/>
          <w:sz w:val="24"/>
          <w:szCs w:val="24"/>
        </w:rPr>
        <w:t>was concerned that the</w:t>
      </w:r>
      <w:r w:rsidRPr="41CE4578" w:rsidR="00410696">
        <w:rPr>
          <w:rFonts w:ascii="Times New Roman" w:hAnsi="Times New Roman" w:eastAsia="Times New Roman"/>
          <w:sz w:val="24"/>
          <w:szCs w:val="24"/>
        </w:rPr>
        <w:t xml:space="preserve"> </w:t>
      </w:r>
      <w:r w:rsidRPr="41CE4578" w:rsidR="00444F45">
        <w:rPr>
          <w:rFonts w:ascii="Times New Roman" w:hAnsi="Times New Roman" w:eastAsia="Times New Roman"/>
          <w:sz w:val="24"/>
          <w:szCs w:val="24"/>
        </w:rPr>
        <w:t>proposed changes request</w:t>
      </w:r>
      <w:r w:rsidRPr="41CE4578" w:rsidR="00410696">
        <w:rPr>
          <w:rFonts w:ascii="Times New Roman" w:hAnsi="Times New Roman" w:eastAsia="Times New Roman"/>
          <w:sz w:val="24"/>
          <w:szCs w:val="24"/>
        </w:rPr>
        <w:t>ed</w:t>
      </w:r>
      <w:r w:rsidRPr="41CE4578" w:rsidR="00444F45">
        <w:rPr>
          <w:rFonts w:ascii="Times New Roman" w:hAnsi="Times New Roman" w:eastAsia="Times New Roman"/>
          <w:sz w:val="24"/>
          <w:szCs w:val="24"/>
        </w:rPr>
        <w:t xml:space="preserve"> more detail </w:t>
      </w:r>
      <w:r w:rsidRPr="41CE4578" w:rsidR="00410696">
        <w:rPr>
          <w:rFonts w:ascii="Times New Roman" w:hAnsi="Times New Roman" w:eastAsia="Times New Roman"/>
          <w:sz w:val="24"/>
          <w:szCs w:val="24"/>
        </w:rPr>
        <w:t xml:space="preserve">regarding </w:t>
      </w:r>
      <w:r w:rsidRPr="41CE4578" w:rsidR="00444F45">
        <w:rPr>
          <w:rFonts w:ascii="Times New Roman" w:hAnsi="Times New Roman" w:eastAsia="Times New Roman"/>
          <w:sz w:val="24"/>
          <w:szCs w:val="24"/>
        </w:rPr>
        <w:t>a foreign worker’s qualifications, education, skills and abilities, a foreign worker’s job site, an employer’s special requirements</w:t>
      </w:r>
      <w:r w:rsidRPr="41CE4578" w:rsidR="00410696">
        <w:rPr>
          <w:rFonts w:ascii="Times New Roman" w:hAnsi="Times New Roman" w:eastAsia="Times New Roman"/>
          <w:sz w:val="24"/>
          <w:szCs w:val="24"/>
        </w:rPr>
        <w:t>, and “</w:t>
      </w:r>
      <w:r w:rsidRPr="41CE4578" w:rsidR="00444F45">
        <w:rPr>
          <w:rFonts w:ascii="Times New Roman" w:hAnsi="Times New Roman" w:eastAsia="Times New Roman"/>
          <w:sz w:val="24"/>
          <w:szCs w:val="24"/>
        </w:rPr>
        <w:t>evidence that no other U.S. worker is qualified for the proffered position.</w:t>
      </w:r>
      <w:r w:rsidRPr="41CE4578" w:rsidR="00410696">
        <w:rPr>
          <w:rFonts w:ascii="Times New Roman" w:hAnsi="Times New Roman" w:eastAsia="Times New Roman"/>
          <w:sz w:val="24"/>
          <w:szCs w:val="24"/>
        </w:rPr>
        <w:t>”</w:t>
      </w:r>
      <w:r w:rsidRPr="41CE4578" w:rsidR="00444F45">
        <w:rPr>
          <w:rFonts w:ascii="Times New Roman" w:hAnsi="Times New Roman" w:eastAsia="Times New Roman"/>
          <w:sz w:val="24"/>
          <w:szCs w:val="24"/>
        </w:rPr>
        <w:t xml:space="preserve"> </w:t>
      </w:r>
      <w:r w:rsidRPr="41CE4578" w:rsidR="00410696">
        <w:rPr>
          <w:rFonts w:ascii="Times New Roman" w:hAnsi="Times New Roman" w:eastAsia="Times New Roman"/>
          <w:sz w:val="24"/>
          <w:szCs w:val="24"/>
        </w:rPr>
        <w:t>The commenter also</w:t>
      </w:r>
      <w:r w:rsidRPr="41CE4578" w:rsidR="00444F45">
        <w:rPr>
          <w:rFonts w:ascii="Times New Roman" w:hAnsi="Times New Roman" w:eastAsia="Times New Roman"/>
          <w:sz w:val="24"/>
          <w:szCs w:val="24"/>
        </w:rPr>
        <w:t xml:space="preserve"> stated</w:t>
      </w:r>
      <w:r w:rsidRPr="41CE4578" w:rsidR="00410696">
        <w:rPr>
          <w:rFonts w:ascii="Times New Roman" w:hAnsi="Times New Roman" w:eastAsia="Times New Roman"/>
          <w:sz w:val="24"/>
          <w:szCs w:val="24"/>
        </w:rPr>
        <w:t>:</w:t>
      </w:r>
      <w:r w:rsidRPr="41CE4578" w:rsidR="00444F45">
        <w:rPr>
          <w:rFonts w:ascii="Times New Roman" w:hAnsi="Times New Roman" w:eastAsia="Times New Roman"/>
          <w:sz w:val="24"/>
          <w:szCs w:val="24"/>
        </w:rPr>
        <w:t xml:space="preserve"> “</w:t>
      </w:r>
      <w:r w:rsidRPr="41CE4578" w:rsidR="00410696">
        <w:rPr>
          <w:rFonts w:ascii="Times New Roman" w:hAnsi="Times New Roman" w:eastAsia="Times New Roman"/>
          <w:sz w:val="24"/>
          <w:szCs w:val="24"/>
        </w:rPr>
        <w:t>[T]</w:t>
      </w:r>
      <w:r w:rsidRPr="41CE4578" w:rsidR="00444F45">
        <w:rPr>
          <w:rFonts w:ascii="Times New Roman" w:hAnsi="Times New Roman" w:eastAsia="Times New Roman"/>
          <w:sz w:val="24"/>
          <w:szCs w:val="24"/>
        </w:rPr>
        <w:t>he DOL appears to be collecting information that is not within its function to coll</w:t>
      </w:r>
      <w:r w:rsidRPr="41CE4578" w:rsidR="00935289">
        <w:rPr>
          <w:rFonts w:ascii="Times New Roman" w:hAnsi="Times New Roman" w:eastAsia="Times New Roman"/>
          <w:sz w:val="24"/>
          <w:szCs w:val="24"/>
        </w:rPr>
        <w:t>ect</w:t>
      </w:r>
      <w:r w:rsidRPr="41CE4578" w:rsidR="00410696">
        <w:rPr>
          <w:rFonts w:ascii="Times New Roman" w:hAnsi="Times New Roman" w:eastAsia="Times New Roman"/>
          <w:sz w:val="24"/>
          <w:szCs w:val="24"/>
        </w:rPr>
        <w:t>.</w:t>
      </w:r>
      <w:r w:rsidRPr="41CE4578" w:rsidR="00935289">
        <w:rPr>
          <w:rFonts w:ascii="Times New Roman" w:hAnsi="Times New Roman" w:eastAsia="Times New Roman"/>
          <w:sz w:val="24"/>
          <w:szCs w:val="24"/>
        </w:rPr>
        <w:t xml:space="preserve">” </w:t>
      </w:r>
      <w:r w:rsidR="005D3756">
        <w:rPr>
          <w:rFonts w:ascii="Times New Roman" w:hAnsi="Times New Roman" w:eastAsia="Times New Roman"/>
          <w:sz w:val="24"/>
          <w:szCs w:val="24"/>
        </w:rPr>
        <w:t xml:space="preserve">With respect to the collection of information </w:t>
      </w:r>
      <w:r w:rsidR="00AF2572">
        <w:rPr>
          <w:rFonts w:ascii="Times New Roman" w:hAnsi="Times New Roman" w:eastAsia="Times New Roman"/>
          <w:sz w:val="24"/>
          <w:szCs w:val="24"/>
        </w:rPr>
        <w:t xml:space="preserve">not </w:t>
      </w:r>
      <w:r w:rsidR="005D3756">
        <w:rPr>
          <w:rFonts w:ascii="Times New Roman" w:hAnsi="Times New Roman" w:eastAsia="Times New Roman"/>
          <w:sz w:val="24"/>
          <w:szCs w:val="24"/>
        </w:rPr>
        <w:t xml:space="preserve">being within OFLC’s authority to collect, DOL respectfully disagrees as the information requested on the proposed Form ETA-9089 has always been within the purview of the Department to collect </w:t>
      </w:r>
      <w:r w:rsidR="002922D3">
        <w:rPr>
          <w:rFonts w:ascii="Times New Roman" w:hAnsi="Times New Roman" w:eastAsia="Times New Roman"/>
          <w:sz w:val="24"/>
          <w:szCs w:val="24"/>
        </w:rPr>
        <w:t>to support a determination that the foreign worker sponsored for permanent employment meets the requirements of the employer’s job opportunity</w:t>
      </w:r>
      <w:r w:rsidR="005D3756">
        <w:rPr>
          <w:rFonts w:ascii="Times New Roman" w:hAnsi="Times New Roman" w:eastAsia="Times New Roman"/>
          <w:sz w:val="24"/>
          <w:szCs w:val="24"/>
        </w:rPr>
        <w:t xml:space="preserve">. The difference is that </w:t>
      </w:r>
      <w:r w:rsidR="00AF2572">
        <w:rPr>
          <w:rFonts w:ascii="Times New Roman" w:hAnsi="Times New Roman" w:eastAsia="Times New Roman"/>
          <w:sz w:val="24"/>
          <w:szCs w:val="24"/>
        </w:rPr>
        <w:t>the</w:t>
      </w:r>
      <w:r w:rsidR="005D3756">
        <w:rPr>
          <w:rFonts w:ascii="Times New Roman" w:hAnsi="Times New Roman" w:eastAsia="Times New Roman"/>
          <w:sz w:val="24"/>
          <w:szCs w:val="24"/>
        </w:rPr>
        <w:t xml:space="preserve"> additional clarifying information being requested is b</w:t>
      </w:r>
      <w:r w:rsidR="00AF2572">
        <w:rPr>
          <w:rFonts w:ascii="Times New Roman" w:hAnsi="Times New Roman" w:eastAsia="Times New Roman"/>
          <w:sz w:val="24"/>
          <w:szCs w:val="24"/>
        </w:rPr>
        <w:t xml:space="preserve">eing placed on the form itself – without which an application </w:t>
      </w:r>
      <w:r w:rsidR="002922D3">
        <w:rPr>
          <w:rFonts w:ascii="Times New Roman" w:hAnsi="Times New Roman" w:eastAsia="Times New Roman"/>
          <w:sz w:val="24"/>
          <w:szCs w:val="24"/>
        </w:rPr>
        <w:t>may</w:t>
      </w:r>
      <w:r w:rsidR="00AF2572">
        <w:rPr>
          <w:rFonts w:ascii="Times New Roman" w:hAnsi="Times New Roman" w:eastAsia="Times New Roman"/>
          <w:sz w:val="24"/>
          <w:szCs w:val="24"/>
        </w:rPr>
        <w:t xml:space="preserve"> be more likely to </w:t>
      </w:r>
      <w:r w:rsidR="005D3756">
        <w:rPr>
          <w:rFonts w:ascii="Times New Roman" w:hAnsi="Times New Roman" w:eastAsia="Times New Roman"/>
          <w:sz w:val="24"/>
          <w:szCs w:val="24"/>
        </w:rPr>
        <w:t>being subjected to audit or supervised recruitment</w:t>
      </w:r>
      <w:r w:rsidR="00AF2572">
        <w:rPr>
          <w:rFonts w:ascii="Times New Roman" w:hAnsi="Times New Roman" w:eastAsia="Times New Roman"/>
          <w:sz w:val="24"/>
          <w:szCs w:val="24"/>
        </w:rPr>
        <w:t xml:space="preserve">. </w:t>
      </w:r>
      <w:r w:rsidR="005D3756">
        <w:rPr>
          <w:rFonts w:ascii="Times New Roman" w:hAnsi="Times New Roman" w:eastAsia="Times New Roman"/>
          <w:sz w:val="24"/>
          <w:szCs w:val="24"/>
        </w:rPr>
        <w:t xml:space="preserve">Requesting this information on the Form ETA-9089 will ensure that </w:t>
      </w:r>
      <w:r w:rsidR="00D8633F">
        <w:rPr>
          <w:rFonts w:ascii="Times New Roman" w:hAnsi="Times New Roman" w:eastAsia="Times New Roman"/>
          <w:sz w:val="24"/>
          <w:szCs w:val="24"/>
        </w:rPr>
        <w:t xml:space="preserve">certain </w:t>
      </w:r>
      <w:r w:rsidR="005D3756">
        <w:rPr>
          <w:rFonts w:ascii="Times New Roman" w:hAnsi="Times New Roman" w:eastAsia="Times New Roman"/>
          <w:sz w:val="24"/>
          <w:szCs w:val="24"/>
        </w:rPr>
        <w:t xml:space="preserve">cases can be adjudicated more </w:t>
      </w:r>
      <w:r w:rsidR="002922D3">
        <w:rPr>
          <w:rFonts w:ascii="Times New Roman" w:hAnsi="Times New Roman" w:eastAsia="Times New Roman"/>
          <w:sz w:val="24"/>
          <w:szCs w:val="24"/>
        </w:rPr>
        <w:t>effectively</w:t>
      </w:r>
      <w:r w:rsidR="005D3756">
        <w:rPr>
          <w:rFonts w:ascii="Times New Roman" w:hAnsi="Times New Roman" w:eastAsia="Times New Roman"/>
          <w:sz w:val="24"/>
          <w:szCs w:val="24"/>
        </w:rPr>
        <w:t xml:space="preserve"> </w:t>
      </w:r>
      <w:r w:rsidR="00D8633F">
        <w:rPr>
          <w:rFonts w:ascii="Times New Roman" w:hAnsi="Times New Roman" w:eastAsia="Times New Roman"/>
          <w:sz w:val="24"/>
          <w:szCs w:val="24"/>
        </w:rPr>
        <w:t>if the employer has the opportunity to provide additional</w:t>
      </w:r>
      <w:r w:rsidR="00AF2572">
        <w:rPr>
          <w:rFonts w:ascii="Times New Roman" w:hAnsi="Times New Roman" w:eastAsia="Times New Roman"/>
          <w:sz w:val="24"/>
          <w:szCs w:val="24"/>
        </w:rPr>
        <w:t xml:space="preserve"> </w:t>
      </w:r>
      <w:r w:rsidR="005D3756">
        <w:rPr>
          <w:rFonts w:ascii="Times New Roman" w:hAnsi="Times New Roman" w:eastAsia="Times New Roman"/>
          <w:sz w:val="24"/>
          <w:szCs w:val="24"/>
        </w:rPr>
        <w:t xml:space="preserve">information on the application, and will improve </w:t>
      </w:r>
      <w:r w:rsidR="00AF2572">
        <w:rPr>
          <w:rFonts w:ascii="Times New Roman" w:hAnsi="Times New Roman" w:eastAsia="Times New Roman"/>
          <w:sz w:val="24"/>
          <w:szCs w:val="24"/>
        </w:rPr>
        <w:t xml:space="preserve">overall </w:t>
      </w:r>
      <w:r w:rsidR="005D3756">
        <w:rPr>
          <w:rFonts w:ascii="Times New Roman" w:hAnsi="Times New Roman" w:eastAsia="Times New Roman"/>
          <w:sz w:val="24"/>
          <w:szCs w:val="24"/>
        </w:rPr>
        <w:t xml:space="preserve">case processing efficiency. </w:t>
      </w:r>
      <w:r w:rsidR="005D2A35">
        <w:rPr>
          <w:rFonts w:ascii="Times New Roman" w:hAnsi="Times New Roman" w:eastAsia="Times New Roman"/>
          <w:sz w:val="24"/>
          <w:szCs w:val="24"/>
        </w:rPr>
        <w:t xml:space="preserve">With respect to comments received addressing particular aspects of the form, those comments are </w:t>
      </w:r>
      <w:r w:rsidR="004472F4">
        <w:rPr>
          <w:rFonts w:ascii="Times New Roman" w:hAnsi="Times New Roman" w:eastAsia="Times New Roman"/>
          <w:sz w:val="24"/>
          <w:szCs w:val="24"/>
        </w:rPr>
        <w:t>discussed</w:t>
      </w:r>
      <w:r w:rsidR="005D2A35">
        <w:rPr>
          <w:rFonts w:ascii="Times New Roman" w:hAnsi="Times New Roman" w:eastAsia="Times New Roman"/>
          <w:sz w:val="24"/>
          <w:szCs w:val="24"/>
        </w:rPr>
        <w:t xml:space="preserve"> below.</w:t>
      </w:r>
    </w:p>
    <w:p w:rsidRPr="004D6894" w:rsidR="00EE0919" w:rsidP="00EE0919" w:rsidRDefault="00EE0919" w14:paraId="120963D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EE0919" w:rsidP="001136D3" w:rsidRDefault="00935289" w14:paraId="4FE22647" w14:textId="3762C74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w:t>
      </w:r>
      <w:r w:rsidRPr="00381F04" w:rsidR="003918AC">
        <w:rPr>
          <w:rFonts w:ascii="Times New Roman" w:hAnsi="Times New Roman" w:eastAsia="Times New Roman"/>
          <w:i/>
          <w:sz w:val="24"/>
          <w:szCs w:val="24"/>
        </w:rPr>
        <w:t>-</w:t>
      </w:r>
      <w:r w:rsidRPr="00381F04">
        <w:rPr>
          <w:rFonts w:ascii="Times New Roman" w:hAnsi="Times New Roman" w:eastAsia="Times New Roman"/>
          <w:i/>
          <w:sz w:val="24"/>
          <w:szCs w:val="24"/>
        </w:rPr>
        <w:t>9089 Section A: Employer Information</w:t>
      </w:r>
    </w:p>
    <w:p w:rsidR="008014CF" w:rsidP="6D3AB3BE" w:rsidRDefault="008014CF" w14:paraId="13E2ABB5" w14:textId="11927F20">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8F3F00" w:rsidP="6D3AB3BE" w:rsidRDefault="008014CF" w14:paraId="76DF6B96" w14:textId="5581E828">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w:t>
      </w:r>
      <w:r w:rsidRPr="004553B3" w:rsidR="008F3F00">
        <w:rPr>
          <w:rFonts w:ascii="Times New Roman" w:hAnsi="Times New Roman" w:eastAsia="Times New Roman"/>
          <w:sz w:val="24"/>
          <w:szCs w:val="24"/>
          <w:u w:val="single"/>
        </w:rPr>
        <w:t>OMMENT</w:t>
      </w:r>
      <w:r w:rsidR="008F3F00">
        <w:rPr>
          <w:rFonts w:ascii="Times New Roman" w:hAnsi="Times New Roman" w:eastAsia="Times New Roman"/>
          <w:sz w:val="24"/>
          <w:szCs w:val="24"/>
        </w:rPr>
        <w:t xml:space="preserve">: </w:t>
      </w:r>
      <w:r w:rsidRPr="6D3AB3BE" w:rsidR="00DA091C">
        <w:rPr>
          <w:rFonts w:ascii="Times New Roman" w:hAnsi="Times New Roman" w:eastAsia="Times New Roman"/>
          <w:sz w:val="24"/>
          <w:szCs w:val="24"/>
        </w:rPr>
        <w:t>A</w:t>
      </w:r>
      <w:r w:rsidRPr="6D3AB3BE" w:rsidR="00C61697">
        <w:rPr>
          <w:rFonts w:ascii="Times New Roman" w:hAnsi="Times New Roman" w:eastAsia="Times New Roman"/>
          <w:sz w:val="24"/>
          <w:szCs w:val="24"/>
        </w:rPr>
        <w:t xml:space="preserve"> trade associ</w:t>
      </w:r>
      <w:r w:rsidRPr="6D3AB3BE" w:rsidR="001E0117">
        <w:rPr>
          <w:rFonts w:ascii="Times New Roman" w:hAnsi="Times New Roman" w:eastAsia="Times New Roman"/>
          <w:sz w:val="24"/>
          <w:szCs w:val="24"/>
        </w:rPr>
        <w:t>ation commented that for question</w:t>
      </w:r>
      <w:r w:rsidRPr="6D3AB3BE" w:rsidR="5CE8BC06">
        <w:rPr>
          <w:rFonts w:ascii="Times New Roman" w:hAnsi="Times New Roman" w:eastAsia="Times New Roman"/>
          <w:sz w:val="24"/>
          <w:szCs w:val="24"/>
        </w:rPr>
        <w:t>s</w:t>
      </w:r>
      <w:r w:rsidRPr="6D3AB3BE" w:rsidR="00C61697">
        <w:rPr>
          <w:rFonts w:ascii="Times New Roman" w:hAnsi="Times New Roman" w:eastAsia="Times New Roman"/>
          <w:sz w:val="24"/>
          <w:szCs w:val="24"/>
        </w:rPr>
        <w:t xml:space="preserve"> A.3-A.9</w:t>
      </w:r>
      <w:r>
        <w:rPr>
          <w:rFonts w:ascii="Times New Roman" w:hAnsi="Times New Roman" w:eastAsia="Times New Roman"/>
          <w:sz w:val="24"/>
          <w:szCs w:val="24"/>
        </w:rPr>
        <w:t xml:space="preserve"> regarding the physical address of the worksite</w:t>
      </w:r>
      <w:r w:rsidRPr="6D3AB3BE" w:rsidR="00BB125C">
        <w:rPr>
          <w:rFonts w:ascii="Times New Roman" w:hAnsi="Times New Roman" w:eastAsia="Times New Roman"/>
          <w:sz w:val="24"/>
          <w:szCs w:val="24"/>
        </w:rPr>
        <w:t>,</w:t>
      </w:r>
      <w:r w:rsidRPr="6D3AB3BE" w:rsidR="00C61697">
        <w:rPr>
          <w:rFonts w:ascii="Times New Roman" w:hAnsi="Times New Roman" w:eastAsia="Times New Roman"/>
          <w:sz w:val="24"/>
          <w:szCs w:val="24"/>
        </w:rPr>
        <w:t xml:space="preserve"> due to the global COVID-19 pandemic</w:t>
      </w:r>
      <w:r w:rsidRPr="6D3AB3BE" w:rsidR="00BB125C">
        <w:rPr>
          <w:rFonts w:ascii="Times New Roman" w:hAnsi="Times New Roman" w:eastAsia="Times New Roman"/>
          <w:sz w:val="24"/>
          <w:szCs w:val="24"/>
        </w:rPr>
        <w:t>,</w:t>
      </w:r>
      <w:r w:rsidRPr="6D3AB3BE" w:rsidR="00C61697">
        <w:rPr>
          <w:rFonts w:ascii="Times New Roman" w:hAnsi="Times New Roman" w:eastAsia="Times New Roman"/>
          <w:sz w:val="24"/>
          <w:szCs w:val="24"/>
        </w:rPr>
        <w:t xml:space="preserve"> employers across the United States are reconsidering a need for an actual physical worksite due to ongoing work-from-home orders. Also, the trade association encouraged OFLC to provide employers the utmost flexibility in recognizing a variety of legitimate employer addresses</w:t>
      </w:r>
      <w:r w:rsidRPr="6D3AB3BE" w:rsidR="00CE6E6E">
        <w:rPr>
          <w:rFonts w:ascii="Times New Roman" w:hAnsi="Times New Roman" w:eastAsia="Times New Roman"/>
          <w:sz w:val="24"/>
          <w:szCs w:val="24"/>
        </w:rPr>
        <w:t>.</w:t>
      </w:r>
      <w:r w:rsidRPr="6D3AB3BE" w:rsidR="00C61697">
        <w:rPr>
          <w:rFonts w:ascii="Times New Roman" w:hAnsi="Times New Roman" w:eastAsia="Times New Roman"/>
          <w:sz w:val="24"/>
          <w:szCs w:val="24"/>
        </w:rPr>
        <w:t xml:space="preserve"> </w:t>
      </w:r>
    </w:p>
    <w:p w:rsidR="008F3F00" w:rsidP="6D3AB3BE" w:rsidRDefault="008F3F00" w14:paraId="59890A41"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935289" w:rsidP="6D3AB3BE" w:rsidRDefault="008F3F00" w14:paraId="3B7100DE" w14:textId="4F97A920">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D3AB3BE" w:rsidR="0070099D">
        <w:rPr>
          <w:rFonts w:ascii="Times New Roman" w:hAnsi="Times New Roman" w:eastAsia="Times New Roman"/>
          <w:sz w:val="24"/>
          <w:szCs w:val="24"/>
        </w:rPr>
        <w:t>ETA</w:t>
      </w:r>
      <w:r w:rsidRPr="6D3AB3BE" w:rsidR="00CE6E6E">
        <w:rPr>
          <w:rFonts w:ascii="Times New Roman" w:hAnsi="Times New Roman" w:eastAsia="Times New Roman"/>
          <w:sz w:val="24"/>
          <w:szCs w:val="24"/>
        </w:rPr>
        <w:t xml:space="preserve"> has established business practices that allow employers to </w:t>
      </w:r>
      <w:r w:rsidRPr="6D3AB3BE" w:rsidR="0070099D">
        <w:rPr>
          <w:rFonts w:ascii="Times New Roman" w:hAnsi="Times New Roman" w:eastAsia="Times New Roman"/>
          <w:sz w:val="24"/>
          <w:szCs w:val="24"/>
        </w:rPr>
        <w:t>validate</w:t>
      </w:r>
      <w:r w:rsidRPr="6D3AB3BE" w:rsidR="00CE6E6E">
        <w:rPr>
          <w:rFonts w:ascii="Times New Roman" w:hAnsi="Times New Roman" w:eastAsia="Times New Roman"/>
          <w:sz w:val="24"/>
          <w:szCs w:val="24"/>
        </w:rPr>
        <w:t xml:space="preserve"> </w:t>
      </w:r>
      <w:r w:rsidRPr="6D3AB3BE" w:rsidR="002039FB">
        <w:rPr>
          <w:rFonts w:ascii="Times New Roman" w:hAnsi="Times New Roman" w:eastAsia="Times New Roman"/>
          <w:sz w:val="24"/>
          <w:szCs w:val="24"/>
        </w:rPr>
        <w:t xml:space="preserve">the </w:t>
      </w:r>
      <w:r w:rsidRPr="6D3AB3BE" w:rsidR="00CE6E6E">
        <w:rPr>
          <w:rFonts w:ascii="Times New Roman" w:hAnsi="Times New Roman" w:eastAsia="Times New Roman"/>
          <w:sz w:val="24"/>
          <w:szCs w:val="24"/>
        </w:rPr>
        <w:t xml:space="preserve">employer </w:t>
      </w:r>
      <w:r w:rsidRPr="6D3AB3BE" w:rsidR="0070099D">
        <w:rPr>
          <w:rFonts w:ascii="Times New Roman" w:hAnsi="Times New Roman" w:eastAsia="Times New Roman"/>
          <w:sz w:val="24"/>
          <w:szCs w:val="24"/>
        </w:rPr>
        <w:t>physical addresses that have remained effective during the pandemic</w:t>
      </w:r>
      <w:r w:rsidRPr="6D3AB3BE" w:rsidR="00CE6E6E">
        <w:rPr>
          <w:rFonts w:ascii="Times New Roman" w:hAnsi="Times New Roman" w:eastAsia="Times New Roman"/>
          <w:sz w:val="24"/>
          <w:szCs w:val="24"/>
        </w:rPr>
        <w:t>. As a result, ETA has decided not to further modify th</w:t>
      </w:r>
      <w:r w:rsidRPr="6D3AB3BE" w:rsidR="0070099D">
        <w:rPr>
          <w:rFonts w:ascii="Times New Roman" w:hAnsi="Times New Roman" w:eastAsia="Times New Roman"/>
          <w:sz w:val="24"/>
          <w:szCs w:val="24"/>
        </w:rPr>
        <w:t>e forms as a result of this comment.</w:t>
      </w:r>
      <w:r w:rsidRPr="6D3AB3BE" w:rsidR="0070099D">
        <w:rPr>
          <w:rStyle w:val="CommentReference"/>
        </w:rPr>
        <w:t xml:space="preserve"> </w:t>
      </w:r>
    </w:p>
    <w:p w:rsidR="00EE0919" w:rsidP="001136D3" w:rsidRDefault="00EE0919" w14:paraId="58D4991E" w14:textId="2BFFDC9E">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8F3F00" w:rsidP="5A58F412" w:rsidRDefault="008F3F00" w14:paraId="116C0D27" w14:textId="35ADDC0B">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5A58F412" w:rsidR="00FB07BD">
        <w:rPr>
          <w:rFonts w:ascii="Times New Roman" w:hAnsi="Times New Roman" w:eastAsia="Times New Roman"/>
          <w:sz w:val="24"/>
          <w:szCs w:val="24"/>
        </w:rPr>
        <w:t>Moreover, two other commenters</w:t>
      </w:r>
      <w:r w:rsidRPr="5A58F412" w:rsidR="00F5656F">
        <w:rPr>
          <w:rFonts w:ascii="Times New Roman" w:hAnsi="Times New Roman" w:eastAsia="Times New Roman"/>
          <w:sz w:val="24"/>
          <w:szCs w:val="24"/>
        </w:rPr>
        <w:t xml:space="preserve"> </w:t>
      </w:r>
      <w:r w:rsidRPr="5A58F412" w:rsidR="00407AF1">
        <w:rPr>
          <w:rFonts w:ascii="Times New Roman" w:hAnsi="Times New Roman" w:eastAsia="Times New Roman"/>
          <w:sz w:val="24"/>
          <w:szCs w:val="24"/>
        </w:rPr>
        <w:t>–</w:t>
      </w:r>
      <w:r w:rsidRPr="5A58F412" w:rsidR="00C27947">
        <w:rPr>
          <w:rFonts w:ascii="Times New Roman" w:hAnsi="Times New Roman" w:eastAsia="Times New Roman"/>
          <w:sz w:val="24"/>
          <w:szCs w:val="24"/>
        </w:rPr>
        <w:t xml:space="preserve"> </w:t>
      </w:r>
      <w:r w:rsidRPr="5A58F412" w:rsidR="00407AF1">
        <w:rPr>
          <w:rFonts w:ascii="Times New Roman" w:hAnsi="Times New Roman" w:eastAsia="Times New Roman"/>
          <w:sz w:val="24"/>
          <w:szCs w:val="24"/>
        </w:rPr>
        <w:t xml:space="preserve">a trade association and </w:t>
      </w:r>
      <w:r w:rsidRPr="5A58F412" w:rsidR="000644B5">
        <w:rPr>
          <w:rFonts w:ascii="Times New Roman" w:hAnsi="Times New Roman" w:eastAsia="Times New Roman"/>
          <w:sz w:val="24"/>
          <w:szCs w:val="24"/>
        </w:rPr>
        <w:t>law firm</w:t>
      </w:r>
      <w:r w:rsidRPr="5A58F412" w:rsidR="00DA091C">
        <w:rPr>
          <w:rFonts w:ascii="Times New Roman" w:hAnsi="Times New Roman" w:eastAsia="Times New Roman"/>
          <w:sz w:val="24"/>
          <w:szCs w:val="24"/>
        </w:rPr>
        <w:t xml:space="preserve"> – </w:t>
      </w:r>
      <w:r w:rsidRPr="5A58F412" w:rsidR="000644B5">
        <w:rPr>
          <w:rFonts w:ascii="Times New Roman" w:hAnsi="Times New Roman" w:eastAsia="Times New Roman"/>
          <w:sz w:val="24"/>
          <w:szCs w:val="24"/>
        </w:rPr>
        <w:t>raised concerns</w:t>
      </w:r>
      <w:r w:rsidRPr="5A58F412" w:rsidR="00F5656F">
        <w:rPr>
          <w:rFonts w:ascii="Times New Roman" w:hAnsi="Times New Roman" w:eastAsia="Times New Roman"/>
          <w:sz w:val="24"/>
          <w:szCs w:val="24"/>
        </w:rPr>
        <w:t xml:space="preserve"> about</w:t>
      </w:r>
      <w:r w:rsidRPr="5A58F412" w:rsidR="001E0117">
        <w:rPr>
          <w:rFonts w:ascii="Times New Roman" w:hAnsi="Times New Roman" w:eastAsia="Times New Roman"/>
          <w:sz w:val="24"/>
          <w:szCs w:val="24"/>
        </w:rPr>
        <w:t xml:space="preserve"> question </w:t>
      </w:r>
      <w:r w:rsidRPr="5A58F412" w:rsidR="00F5656F">
        <w:rPr>
          <w:rFonts w:ascii="Times New Roman" w:hAnsi="Times New Roman" w:eastAsia="Times New Roman"/>
          <w:sz w:val="24"/>
          <w:szCs w:val="24"/>
        </w:rPr>
        <w:t>A.14</w:t>
      </w:r>
      <w:r w:rsidR="00011978">
        <w:rPr>
          <w:rFonts w:ascii="Times New Roman" w:hAnsi="Times New Roman" w:eastAsia="Times New Roman"/>
          <w:sz w:val="24"/>
          <w:szCs w:val="24"/>
        </w:rPr>
        <w:t xml:space="preserve"> “Number of current employees on payroll in the area of intended employment</w:t>
      </w:r>
      <w:r w:rsidRPr="5A58F412" w:rsidR="00F5656F">
        <w:rPr>
          <w:rFonts w:ascii="Times New Roman" w:hAnsi="Times New Roman" w:eastAsia="Times New Roman"/>
          <w:sz w:val="24"/>
          <w:szCs w:val="24"/>
        </w:rPr>
        <w:t>.</w:t>
      </w:r>
      <w:r w:rsidR="00011978">
        <w:rPr>
          <w:rFonts w:ascii="Times New Roman" w:hAnsi="Times New Roman" w:eastAsia="Times New Roman"/>
          <w:sz w:val="24"/>
          <w:szCs w:val="24"/>
        </w:rPr>
        <w:t>”</w:t>
      </w:r>
      <w:r w:rsidRPr="5A58F412" w:rsidR="00F5656F">
        <w:rPr>
          <w:rFonts w:ascii="Times New Roman" w:hAnsi="Times New Roman" w:eastAsia="Times New Roman"/>
          <w:sz w:val="24"/>
          <w:szCs w:val="24"/>
        </w:rPr>
        <w:t xml:space="preserve"> </w:t>
      </w:r>
      <w:r w:rsidRPr="5A58F412" w:rsidR="00BB125C">
        <w:rPr>
          <w:rFonts w:ascii="Times New Roman" w:hAnsi="Times New Roman" w:eastAsia="Times New Roman"/>
          <w:sz w:val="24"/>
          <w:szCs w:val="24"/>
        </w:rPr>
        <w:t>A</w:t>
      </w:r>
      <w:r w:rsidRPr="5A58F412" w:rsidR="00407AF1">
        <w:rPr>
          <w:rFonts w:ascii="Times New Roman" w:hAnsi="Times New Roman" w:eastAsia="Times New Roman"/>
          <w:sz w:val="24"/>
          <w:szCs w:val="24"/>
        </w:rPr>
        <w:t xml:space="preserve"> </w:t>
      </w:r>
      <w:r w:rsidRPr="5A58F412" w:rsidR="00F5656F">
        <w:rPr>
          <w:rFonts w:ascii="Times New Roman" w:hAnsi="Times New Roman" w:eastAsia="Times New Roman"/>
          <w:sz w:val="24"/>
          <w:szCs w:val="24"/>
        </w:rPr>
        <w:t xml:space="preserve">trade association proposed that the Department </w:t>
      </w:r>
      <w:r w:rsidRPr="5A58F412" w:rsidR="000644B5">
        <w:rPr>
          <w:rFonts w:ascii="Times New Roman" w:hAnsi="Times New Roman" w:eastAsia="Times New Roman"/>
          <w:sz w:val="24"/>
          <w:szCs w:val="24"/>
        </w:rPr>
        <w:t>revise</w:t>
      </w:r>
      <w:r w:rsidRPr="5A58F412" w:rsidR="008975A6">
        <w:rPr>
          <w:rFonts w:ascii="Times New Roman" w:hAnsi="Times New Roman" w:eastAsia="Times New Roman"/>
          <w:sz w:val="24"/>
          <w:szCs w:val="24"/>
        </w:rPr>
        <w:t xml:space="preserve"> the question to read only</w:t>
      </w:r>
      <w:r w:rsidRPr="5A58F412" w:rsidR="00BB125C">
        <w:rPr>
          <w:rFonts w:ascii="Times New Roman" w:hAnsi="Times New Roman" w:eastAsia="Times New Roman"/>
          <w:sz w:val="24"/>
          <w:szCs w:val="24"/>
        </w:rPr>
        <w:t xml:space="preserve"> the</w:t>
      </w:r>
      <w:r w:rsidRPr="5A58F412" w:rsidR="008975A6">
        <w:rPr>
          <w:rFonts w:ascii="Times New Roman" w:hAnsi="Times New Roman" w:eastAsia="Times New Roman"/>
          <w:sz w:val="24"/>
          <w:szCs w:val="24"/>
        </w:rPr>
        <w:t xml:space="preserve"> number of current employees and omit </w:t>
      </w:r>
      <w:r w:rsidRPr="5A58F412" w:rsidR="00BB125C">
        <w:rPr>
          <w:rFonts w:ascii="Times New Roman" w:hAnsi="Times New Roman" w:eastAsia="Times New Roman"/>
          <w:sz w:val="24"/>
          <w:szCs w:val="24"/>
        </w:rPr>
        <w:t xml:space="preserve">those </w:t>
      </w:r>
      <w:r w:rsidRPr="5A58F412" w:rsidR="008975A6">
        <w:rPr>
          <w:rFonts w:ascii="Times New Roman" w:hAnsi="Times New Roman" w:eastAsia="Times New Roman"/>
          <w:sz w:val="24"/>
          <w:szCs w:val="24"/>
        </w:rPr>
        <w:t xml:space="preserve">on payroll in the area of intended employment. In addition, </w:t>
      </w:r>
      <w:r w:rsidRPr="5A58F412" w:rsidR="00BB125C">
        <w:rPr>
          <w:rFonts w:ascii="Times New Roman" w:hAnsi="Times New Roman" w:eastAsia="Times New Roman"/>
          <w:sz w:val="24"/>
          <w:szCs w:val="24"/>
        </w:rPr>
        <w:t xml:space="preserve">the same commenter advised </w:t>
      </w:r>
      <w:r w:rsidRPr="5A58F412" w:rsidR="008975A6">
        <w:rPr>
          <w:rFonts w:ascii="Times New Roman" w:hAnsi="Times New Roman" w:eastAsia="Times New Roman"/>
          <w:sz w:val="24"/>
          <w:szCs w:val="24"/>
        </w:rPr>
        <w:t>revis</w:t>
      </w:r>
      <w:r w:rsidRPr="5A58F412" w:rsidR="00BB125C">
        <w:rPr>
          <w:rFonts w:ascii="Times New Roman" w:hAnsi="Times New Roman" w:eastAsia="Times New Roman"/>
          <w:sz w:val="24"/>
          <w:szCs w:val="24"/>
        </w:rPr>
        <w:t>ing</w:t>
      </w:r>
      <w:r w:rsidRPr="5A58F412" w:rsidR="008975A6">
        <w:rPr>
          <w:rFonts w:ascii="Times New Roman" w:hAnsi="Times New Roman" w:eastAsia="Times New Roman"/>
          <w:sz w:val="24"/>
          <w:szCs w:val="24"/>
        </w:rPr>
        <w:t xml:space="preserve"> the instructions for this section to direct an employer to enter only the total number of employees currently employed by the U.S. employer. The reason the trade association gave for this proposal </w:t>
      </w:r>
      <w:r w:rsidRPr="5A58F412" w:rsidR="00AE652B">
        <w:rPr>
          <w:rFonts w:ascii="Times New Roman" w:hAnsi="Times New Roman" w:eastAsia="Times New Roman"/>
          <w:sz w:val="24"/>
          <w:szCs w:val="24"/>
        </w:rPr>
        <w:t xml:space="preserve">was it </w:t>
      </w:r>
      <w:r w:rsidRPr="5A58F412" w:rsidR="008975A6">
        <w:rPr>
          <w:rFonts w:ascii="Times New Roman" w:hAnsi="Times New Roman" w:eastAsia="Times New Roman"/>
          <w:sz w:val="24"/>
          <w:szCs w:val="24"/>
        </w:rPr>
        <w:t xml:space="preserve">would align with the current </w:t>
      </w:r>
      <w:r w:rsidRPr="5A58F412" w:rsidR="00DA091C">
        <w:rPr>
          <w:rFonts w:ascii="Times New Roman" w:hAnsi="Times New Roman" w:eastAsia="Times New Roman"/>
          <w:sz w:val="24"/>
          <w:szCs w:val="24"/>
        </w:rPr>
        <w:t xml:space="preserve">Form </w:t>
      </w:r>
      <w:r w:rsidRPr="5A58F412" w:rsidR="008975A6">
        <w:rPr>
          <w:rFonts w:ascii="Times New Roman" w:hAnsi="Times New Roman" w:eastAsia="Times New Roman"/>
          <w:sz w:val="24"/>
          <w:szCs w:val="24"/>
        </w:rPr>
        <w:lastRenderedPageBreak/>
        <w:t>ETA</w:t>
      </w:r>
      <w:r w:rsidRPr="5A58F412" w:rsidR="003918AC">
        <w:rPr>
          <w:rFonts w:ascii="Times New Roman" w:hAnsi="Times New Roman" w:eastAsia="Times New Roman"/>
          <w:sz w:val="24"/>
          <w:szCs w:val="24"/>
        </w:rPr>
        <w:t>-</w:t>
      </w:r>
      <w:r w:rsidRPr="5A58F412" w:rsidR="008975A6">
        <w:rPr>
          <w:rFonts w:ascii="Times New Roman" w:hAnsi="Times New Roman" w:eastAsia="Times New Roman"/>
          <w:sz w:val="24"/>
          <w:szCs w:val="24"/>
        </w:rPr>
        <w:t>9089 Section C.9 and correlating General Instructions entry</w:t>
      </w:r>
      <w:r w:rsidRPr="5A58F412" w:rsidR="00237B81">
        <w:rPr>
          <w:rFonts w:ascii="Times New Roman" w:hAnsi="Times New Roman" w:eastAsia="Times New Roman"/>
          <w:sz w:val="24"/>
          <w:szCs w:val="24"/>
        </w:rPr>
        <w:t xml:space="preserve"> believing that such a request elicits sufficient detail from employers to address any OFLC compliance concerns. Furthermore, a law firm on behalf of clients</w:t>
      </w:r>
      <w:r w:rsidRPr="5A58F412" w:rsidR="00C27947">
        <w:rPr>
          <w:rFonts w:ascii="Times New Roman" w:hAnsi="Times New Roman" w:eastAsia="Times New Roman"/>
          <w:sz w:val="24"/>
          <w:szCs w:val="24"/>
        </w:rPr>
        <w:t>,</w:t>
      </w:r>
      <w:r w:rsidRPr="5A58F412" w:rsidR="00237B81">
        <w:rPr>
          <w:rFonts w:ascii="Times New Roman" w:hAnsi="Times New Roman" w:eastAsia="Times New Roman"/>
          <w:sz w:val="24"/>
          <w:szCs w:val="24"/>
        </w:rPr>
        <w:t xml:space="preserve"> propose</w:t>
      </w:r>
      <w:r w:rsidRPr="5A58F412" w:rsidR="009B2E0C">
        <w:rPr>
          <w:rFonts w:ascii="Times New Roman" w:hAnsi="Times New Roman" w:eastAsia="Times New Roman"/>
          <w:sz w:val="24"/>
          <w:szCs w:val="24"/>
        </w:rPr>
        <w:t>d</w:t>
      </w:r>
      <w:r w:rsidRPr="5A58F412" w:rsidR="00237B81">
        <w:rPr>
          <w:rFonts w:ascii="Times New Roman" w:hAnsi="Times New Roman" w:eastAsia="Times New Roman"/>
          <w:sz w:val="24"/>
          <w:szCs w:val="24"/>
        </w:rPr>
        <w:t xml:space="preserve"> that the Department revise this section </w:t>
      </w:r>
      <w:r w:rsidRPr="5A58F412" w:rsidR="00011978">
        <w:rPr>
          <w:rFonts w:ascii="Times New Roman" w:hAnsi="Times New Roman" w:eastAsia="Times New Roman"/>
          <w:sz w:val="24"/>
          <w:szCs w:val="24"/>
        </w:rPr>
        <w:t>so the</w:t>
      </w:r>
      <w:r w:rsidRPr="5A58F412" w:rsidR="00237B81">
        <w:rPr>
          <w:rFonts w:ascii="Times New Roman" w:hAnsi="Times New Roman" w:eastAsia="Times New Roman"/>
          <w:sz w:val="24"/>
          <w:szCs w:val="24"/>
        </w:rPr>
        <w:t xml:space="preserve"> question </w:t>
      </w:r>
      <w:r w:rsidRPr="5A58F412" w:rsidR="00C27947">
        <w:rPr>
          <w:rFonts w:ascii="Times New Roman" w:hAnsi="Times New Roman" w:eastAsia="Times New Roman"/>
          <w:sz w:val="24"/>
          <w:szCs w:val="24"/>
        </w:rPr>
        <w:t>asks</w:t>
      </w:r>
      <w:r w:rsidRPr="5A58F412" w:rsidR="00BB125C">
        <w:rPr>
          <w:rFonts w:ascii="Times New Roman" w:hAnsi="Times New Roman" w:eastAsia="Times New Roman"/>
          <w:sz w:val="24"/>
          <w:szCs w:val="24"/>
        </w:rPr>
        <w:t xml:space="preserve"> the </w:t>
      </w:r>
      <w:r w:rsidRPr="5A58F412" w:rsidR="00237B81">
        <w:rPr>
          <w:rFonts w:ascii="Times New Roman" w:hAnsi="Times New Roman" w:eastAsia="Times New Roman"/>
          <w:sz w:val="24"/>
          <w:szCs w:val="24"/>
        </w:rPr>
        <w:t xml:space="preserve">number of current employees on payroll in the area of intended employment. </w:t>
      </w:r>
    </w:p>
    <w:p w:rsidR="008F3F00" w:rsidP="5A58F412" w:rsidRDefault="008F3F00" w14:paraId="6F4E9330" w14:textId="77777777">
      <w:pPr>
        <w:spacing w:after="0" w:line="240" w:lineRule="auto"/>
        <w:rPr>
          <w:rFonts w:ascii="Times New Roman" w:hAnsi="Times New Roman" w:eastAsia="Times New Roman"/>
          <w:sz w:val="24"/>
          <w:szCs w:val="24"/>
        </w:rPr>
      </w:pPr>
    </w:p>
    <w:p w:rsidR="00781698" w:rsidP="004553B3" w:rsidRDefault="008F3F00" w14:paraId="48B7BD6F" w14:textId="0740A5AA">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5A58F412" w:rsidR="00C27947">
        <w:rPr>
          <w:rFonts w:ascii="Times New Roman" w:hAnsi="Times New Roman" w:eastAsia="Times New Roman"/>
          <w:sz w:val="24"/>
          <w:szCs w:val="24"/>
        </w:rPr>
        <w:t>The</w:t>
      </w:r>
      <w:r w:rsidRPr="5A58F412" w:rsidR="00CB2A07">
        <w:rPr>
          <w:rFonts w:ascii="Times New Roman" w:hAnsi="Times New Roman" w:eastAsia="Times New Roman"/>
          <w:sz w:val="24"/>
          <w:szCs w:val="24"/>
        </w:rPr>
        <w:t xml:space="preserve"> job opportunity is specific to the</w:t>
      </w:r>
      <w:r w:rsidR="002922D3">
        <w:rPr>
          <w:rFonts w:ascii="Times New Roman" w:hAnsi="Times New Roman" w:eastAsia="Times New Roman"/>
          <w:sz w:val="24"/>
          <w:szCs w:val="24"/>
        </w:rPr>
        <w:t xml:space="preserve"> geographic</w:t>
      </w:r>
      <w:r w:rsidRPr="5A58F412" w:rsidR="00CB2A07">
        <w:rPr>
          <w:rFonts w:ascii="Times New Roman" w:hAnsi="Times New Roman" w:eastAsia="Times New Roman"/>
          <w:sz w:val="24"/>
          <w:szCs w:val="24"/>
        </w:rPr>
        <w:t xml:space="preserve"> area of intended employment</w:t>
      </w:r>
      <w:r w:rsidRPr="5A58F412" w:rsidR="00C27947">
        <w:rPr>
          <w:rFonts w:ascii="Times New Roman" w:hAnsi="Times New Roman" w:eastAsia="Times New Roman"/>
          <w:sz w:val="24"/>
          <w:szCs w:val="24"/>
        </w:rPr>
        <w:t>,</w:t>
      </w:r>
      <w:r w:rsidRPr="5A58F412" w:rsidR="00CB2A07">
        <w:rPr>
          <w:rFonts w:ascii="Times New Roman" w:hAnsi="Times New Roman" w:eastAsia="Times New Roman"/>
          <w:sz w:val="24"/>
          <w:szCs w:val="24"/>
        </w:rPr>
        <w:t xml:space="preserve"> whether it is an actual worksite or the headquarters location, </w:t>
      </w:r>
      <w:r w:rsidRPr="5A58F412" w:rsidR="00C27947">
        <w:rPr>
          <w:rFonts w:ascii="Times New Roman" w:hAnsi="Times New Roman" w:eastAsia="Times New Roman"/>
          <w:sz w:val="24"/>
          <w:szCs w:val="24"/>
        </w:rPr>
        <w:t xml:space="preserve">and the worksite location(s) </w:t>
      </w:r>
      <w:r w:rsidRPr="5A58F412" w:rsidR="00CB2A07">
        <w:rPr>
          <w:rFonts w:ascii="Times New Roman" w:hAnsi="Times New Roman" w:eastAsia="Times New Roman"/>
          <w:sz w:val="24"/>
          <w:szCs w:val="24"/>
        </w:rPr>
        <w:t>is the area where U.S. workers will be impacted. Therefore,</w:t>
      </w:r>
      <w:r w:rsidRPr="5A58F412" w:rsidR="00C27947">
        <w:rPr>
          <w:rFonts w:ascii="Times New Roman" w:hAnsi="Times New Roman" w:eastAsia="Times New Roman"/>
          <w:sz w:val="24"/>
          <w:szCs w:val="24"/>
        </w:rPr>
        <w:t xml:space="preserve"> that is the area for which the employer must list the number of individuals employed. The</w:t>
      </w:r>
      <w:r w:rsidRPr="5A58F412" w:rsidR="00CB2A07">
        <w:rPr>
          <w:rFonts w:ascii="Times New Roman" w:hAnsi="Times New Roman" w:eastAsia="Times New Roman"/>
          <w:sz w:val="24"/>
          <w:szCs w:val="24"/>
        </w:rPr>
        <w:t xml:space="preserve"> Department declines to adopt this proposal. </w:t>
      </w:r>
    </w:p>
    <w:p w:rsidR="00580D45" w:rsidP="00781698" w:rsidRDefault="00580D45" w14:paraId="6234DF3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8F3F00" w:rsidP="64FE4BB1" w:rsidRDefault="008F3F00" w14:paraId="627FC1B7" w14:textId="3E268F42">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4553B3">
        <w:rPr>
          <w:rFonts w:ascii="Times New Roman" w:hAnsi="Times New Roman" w:eastAsia="Times New Roman"/>
          <w:sz w:val="24"/>
          <w:szCs w:val="24"/>
        </w:rPr>
        <w:t>A</w:t>
      </w:r>
      <w:r w:rsidRPr="64FE4BB1" w:rsidR="00580D45">
        <w:rPr>
          <w:rFonts w:ascii="Times New Roman" w:hAnsi="Times New Roman" w:eastAsia="Times New Roman"/>
          <w:sz w:val="24"/>
          <w:szCs w:val="24"/>
        </w:rPr>
        <w:t xml:space="preserve"> </w:t>
      </w:r>
      <w:r w:rsidRPr="64FE4BB1" w:rsidR="00781698">
        <w:rPr>
          <w:rFonts w:ascii="Times New Roman" w:hAnsi="Times New Roman" w:eastAsia="Times New Roman"/>
          <w:sz w:val="24"/>
          <w:szCs w:val="24"/>
        </w:rPr>
        <w:t>law firm</w:t>
      </w:r>
      <w:r w:rsidRPr="64FE4BB1" w:rsidR="00580D45">
        <w:rPr>
          <w:rFonts w:ascii="Times New Roman" w:hAnsi="Times New Roman" w:eastAsia="Times New Roman"/>
          <w:sz w:val="24"/>
          <w:szCs w:val="24"/>
        </w:rPr>
        <w:t>,</w:t>
      </w:r>
      <w:r w:rsidRPr="64FE4BB1" w:rsidR="00781698">
        <w:rPr>
          <w:rFonts w:ascii="Times New Roman" w:hAnsi="Times New Roman" w:eastAsia="Times New Roman"/>
          <w:sz w:val="24"/>
          <w:szCs w:val="24"/>
        </w:rPr>
        <w:t xml:space="preserve"> on behalf of its clients</w:t>
      </w:r>
      <w:r w:rsidR="008F337F">
        <w:rPr>
          <w:rFonts w:ascii="Times New Roman" w:hAnsi="Times New Roman" w:eastAsia="Times New Roman"/>
          <w:sz w:val="24"/>
          <w:szCs w:val="24"/>
        </w:rPr>
        <w:t>,</w:t>
      </w:r>
      <w:r w:rsidRPr="64FE4BB1" w:rsidR="00781698">
        <w:rPr>
          <w:rFonts w:ascii="Times New Roman" w:hAnsi="Times New Roman" w:eastAsia="Times New Roman"/>
          <w:sz w:val="24"/>
          <w:szCs w:val="24"/>
        </w:rPr>
        <w:t xml:space="preserve"> proposed that the Department revise the instructions for question number A.14</w:t>
      </w:r>
      <w:r w:rsidR="009E2C59">
        <w:rPr>
          <w:rFonts w:ascii="Times New Roman" w:hAnsi="Times New Roman" w:eastAsia="Times New Roman"/>
          <w:sz w:val="24"/>
          <w:szCs w:val="24"/>
        </w:rPr>
        <w:t xml:space="preserve">, regarding the number of employees in the </w:t>
      </w:r>
      <w:r w:rsidR="002922D3">
        <w:rPr>
          <w:rFonts w:ascii="Times New Roman" w:hAnsi="Times New Roman" w:eastAsia="Times New Roman"/>
          <w:sz w:val="24"/>
          <w:szCs w:val="24"/>
        </w:rPr>
        <w:t xml:space="preserve">geographic </w:t>
      </w:r>
      <w:r w:rsidR="009E2C59">
        <w:rPr>
          <w:rFonts w:ascii="Times New Roman" w:hAnsi="Times New Roman" w:eastAsia="Times New Roman"/>
          <w:sz w:val="24"/>
          <w:szCs w:val="24"/>
        </w:rPr>
        <w:t>area of intended employment,</w:t>
      </w:r>
      <w:r w:rsidRPr="64FE4BB1" w:rsidR="00781698">
        <w:rPr>
          <w:rFonts w:ascii="Times New Roman" w:hAnsi="Times New Roman" w:eastAsia="Times New Roman"/>
          <w:sz w:val="24"/>
          <w:szCs w:val="24"/>
        </w:rPr>
        <w:t xml:space="preserve"> on the proposed form to specify that, if the worksite is unknown, the </w:t>
      </w:r>
      <w:r w:rsidR="002922D3">
        <w:rPr>
          <w:rFonts w:ascii="Times New Roman" w:hAnsi="Times New Roman" w:eastAsia="Times New Roman"/>
          <w:sz w:val="24"/>
          <w:szCs w:val="24"/>
        </w:rPr>
        <w:t xml:space="preserve">geographic </w:t>
      </w:r>
      <w:r w:rsidRPr="64FE4BB1" w:rsidR="00781698">
        <w:rPr>
          <w:rFonts w:ascii="Times New Roman" w:hAnsi="Times New Roman" w:eastAsia="Times New Roman"/>
          <w:sz w:val="24"/>
          <w:szCs w:val="24"/>
        </w:rPr>
        <w:t xml:space="preserve">area of intended employment is the United States to allow the employer to use its total number of domestic employees. </w:t>
      </w:r>
    </w:p>
    <w:p w:rsidR="008F3F00" w:rsidP="64FE4BB1" w:rsidRDefault="008F3F00" w14:paraId="201D08BF"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781698" w:rsidP="00F02552" w:rsidRDefault="008F3F00" w14:paraId="494553DA" w14:textId="19369EF3">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781698">
        <w:rPr>
          <w:rFonts w:ascii="Times New Roman" w:hAnsi="Times New Roman" w:eastAsia="Times New Roman"/>
          <w:sz w:val="24"/>
          <w:szCs w:val="24"/>
        </w:rPr>
        <w:t xml:space="preserve">The Department has </w:t>
      </w:r>
      <w:r w:rsidR="00CC7100">
        <w:rPr>
          <w:rFonts w:ascii="Times New Roman" w:hAnsi="Times New Roman" w:eastAsia="Times New Roman"/>
          <w:sz w:val="24"/>
          <w:szCs w:val="24"/>
        </w:rPr>
        <w:t xml:space="preserve">decided to forego this suggestion as </w:t>
      </w:r>
      <w:r w:rsidRPr="64FE4BB1" w:rsidR="00781698">
        <w:rPr>
          <w:rFonts w:ascii="Times New Roman" w:hAnsi="Times New Roman" w:eastAsia="Times New Roman"/>
          <w:sz w:val="24"/>
          <w:szCs w:val="24"/>
        </w:rPr>
        <w:t>the instructions</w:t>
      </w:r>
      <w:r w:rsidR="00CC7100">
        <w:rPr>
          <w:rFonts w:ascii="Times New Roman" w:hAnsi="Times New Roman" w:eastAsia="Times New Roman"/>
          <w:sz w:val="24"/>
          <w:szCs w:val="24"/>
        </w:rPr>
        <w:t xml:space="preserve"> as written</w:t>
      </w:r>
      <w:r w:rsidRPr="64FE4BB1" w:rsidR="00781698">
        <w:rPr>
          <w:rFonts w:ascii="Times New Roman" w:hAnsi="Times New Roman" w:eastAsia="Times New Roman"/>
          <w:sz w:val="24"/>
          <w:szCs w:val="24"/>
        </w:rPr>
        <w:t xml:space="preserve"> do not require revision </w:t>
      </w:r>
      <w:r w:rsidR="009E2C59">
        <w:rPr>
          <w:rFonts w:ascii="Times New Roman" w:hAnsi="Times New Roman" w:eastAsia="Times New Roman"/>
          <w:sz w:val="24"/>
          <w:szCs w:val="24"/>
        </w:rPr>
        <w:t xml:space="preserve">as the </w:t>
      </w:r>
      <w:r w:rsidR="002922D3">
        <w:rPr>
          <w:rFonts w:ascii="Times New Roman" w:hAnsi="Times New Roman" w:eastAsia="Times New Roman"/>
          <w:sz w:val="24"/>
          <w:szCs w:val="24"/>
        </w:rPr>
        <w:t xml:space="preserve">regulatory </w:t>
      </w:r>
      <w:r w:rsidR="000B4F10">
        <w:rPr>
          <w:rFonts w:ascii="Times New Roman" w:hAnsi="Times New Roman" w:eastAsia="Times New Roman"/>
          <w:sz w:val="24"/>
          <w:szCs w:val="24"/>
        </w:rPr>
        <w:t xml:space="preserve">definition of area of intended employment </w:t>
      </w:r>
      <w:r w:rsidRPr="64FE4BB1" w:rsidR="00781698">
        <w:rPr>
          <w:rFonts w:ascii="Times New Roman" w:hAnsi="Times New Roman" w:eastAsia="Times New Roman"/>
          <w:sz w:val="24"/>
          <w:szCs w:val="24"/>
        </w:rPr>
        <w:t>requires the employer to have at least one worksite designated in order to receive a prevailing wage determination</w:t>
      </w:r>
      <w:r w:rsidR="00F02552">
        <w:rPr>
          <w:rFonts w:ascii="Times New Roman" w:hAnsi="Times New Roman" w:eastAsia="Times New Roman"/>
          <w:sz w:val="24"/>
          <w:szCs w:val="24"/>
        </w:rPr>
        <w:t xml:space="preserve"> and to conduct the required recruitment along with the Notice of Filing requirements</w:t>
      </w:r>
      <w:r w:rsidRPr="64FE4BB1" w:rsidR="00781698">
        <w:rPr>
          <w:rFonts w:ascii="Times New Roman" w:hAnsi="Times New Roman" w:eastAsia="Times New Roman"/>
          <w:sz w:val="24"/>
          <w:szCs w:val="24"/>
        </w:rPr>
        <w:t xml:space="preserve">. Because the job opportunity is specific to the </w:t>
      </w:r>
      <w:r w:rsidR="002922D3">
        <w:rPr>
          <w:rFonts w:ascii="Times New Roman" w:hAnsi="Times New Roman" w:eastAsia="Times New Roman"/>
          <w:sz w:val="24"/>
          <w:szCs w:val="24"/>
        </w:rPr>
        <w:t xml:space="preserve">geographic </w:t>
      </w:r>
      <w:r w:rsidRPr="64FE4BB1" w:rsidR="00781698">
        <w:rPr>
          <w:rFonts w:ascii="Times New Roman" w:hAnsi="Times New Roman" w:eastAsia="Times New Roman"/>
          <w:sz w:val="24"/>
          <w:szCs w:val="24"/>
        </w:rPr>
        <w:t xml:space="preserve">area of intended employment whether it is an actual worksite or the headquarters location, </w:t>
      </w:r>
      <w:r w:rsidR="00F02552">
        <w:rPr>
          <w:rFonts w:ascii="Times New Roman" w:hAnsi="Times New Roman" w:eastAsia="Times New Roman"/>
          <w:sz w:val="24"/>
          <w:szCs w:val="24"/>
        </w:rPr>
        <w:t>the number of employees in the</w:t>
      </w:r>
      <w:r w:rsidR="002922D3">
        <w:rPr>
          <w:rFonts w:ascii="Times New Roman" w:hAnsi="Times New Roman" w:eastAsia="Times New Roman"/>
          <w:sz w:val="24"/>
          <w:szCs w:val="24"/>
        </w:rPr>
        <w:t xml:space="preserve"> geographic</w:t>
      </w:r>
      <w:r w:rsidR="00F02552">
        <w:rPr>
          <w:rFonts w:ascii="Times New Roman" w:hAnsi="Times New Roman" w:eastAsia="Times New Roman"/>
          <w:sz w:val="24"/>
          <w:szCs w:val="24"/>
        </w:rPr>
        <w:t xml:space="preserve"> area of intended employment helps the Department determine the number of </w:t>
      </w:r>
      <w:r w:rsidRPr="64FE4BB1" w:rsidR="00781698">
        <w:rPr>
          <w:rFonts w:ascii="Times New Roman" w:hAnsi="Times New Roman" w:eastAsia="Times New Roman"/>
          <w:sz w:val="24"/>
          <w:szCs w:val="24"/>
        </w:rPr>
        <w:t>U.S. workers</w:t>
      </w:r>
      <w:r w:rsidR="00F02552">
        <w:rPr>
          <w:rFonts w:ascii="Times New Roman" w:hAnsi="Times New Roman" w:eastAsia="Times New Roman"/>
          <w:sz w:val="24"/>
          <w:szCs w:val="24"/>
        </w:rPr>
        <w:t xml:space="preserve"> that </w:t>
      </w:r>
      <w:r w:rsidR="00241B7B">
        <w:rPr>
          <w:rFonts w:ascii="Times New Roman" w:hAnsi="Times New Roman" w:eastAsia="Times New Roman"/>
          <w:sz w:val="24"/>
          <w:szCs w:val="24"/>
        </w:rPr>
        <w:t>would</w:t>
      </w:r>
      <w:r w:rsidRPr="64FE4BB1" w:rsidR="00241B7B">
        <w:rPr>
          <w:rFonts w:ascii="Times New Roman" w:hAnsi="Times New Roman" w:eastAsia="Times New Roman"/>
          <w:sz w:val="24"/>
          <w:szCs w:val="24"/>
        </w:rPr>
        <w:t xml:space="preserve"> be</w:t>
      </w:r>
      <w:r w:rsidRPr="64FE4BB1" w:rsidR="00781698">
        <w:rPr>
          <w:rFonts w:ascii="Times New Roman" w:hAnsi="Times New Roman" w:eastAsia="Times New Roman"/>
          <w:sz w:val="24"/>
          <w:szCs w:val="24"/>
        </w:rPr>
        <w:t xml:space="preserve"> </w:t>
      </w:r>
      <w:r w:rsidR="00F02552">
        <w:rPr>
          <w:rFonts w:ascii="Times New Roman" w:hAnsi="Times New Roman" w:eastAsia="Times New Roman"/>
          <w:sz w:val="24"/>
          <w:szCs w:val="24"/>
        </w:rPr>
        <w:t xml:space="preserve">potentially directly </w:t>
      </w:r>
      <w:r w:rsidRPr="64FE4BB1" w:rsidR="00781698">
        <w:rPr>
          <w:rFonts w:ascii="Times New Roman" w:hAnsi="Times New Roman" w:eastAsia="Times New Roman"/>
          <w:sz w:val="24"/>
          <w:szCs w:val="24"/>
        </w:rPr>
        <w:t>impacted.</w:t>
      </w:r>
      <w:r w:rsidR="00941D8B">
        <w:rPr>
          <w:rFonts w:ascii="Times New Roman" w:hAnsi="Times New Roman" w:eastAsia="Times New Roman"/>
          <w:sz w:val="24"/>
          <w:szCs w:val="24"/>
        </w:rPr>
        <w:t xml:space="preserve"> </w:t>
      </w:r>
      <w:r w:rsidR="00F02552">
        <w:rPr>
          <w:rFonts w:ascii="Times New Roman" w:hAnsi="Times New Roman" w:eastAsia="Times New Roman"/>
          <w:sz w:val="24"/>
          <w:szCs w:val="24"/>
        </w:rPr>
        <w:t xml:space="preserve">This requirement narrows the previous broader requirement of the number of employees, whether foreign or domestic, to the actual </w:t>
      </w:r>
      <w:r w:rsidR="002922D3">
        <w:rPr>
          <w:rFonts w:ascii="Times New Roman" w:hAnsi="Times New Roman" w:eastAsia="Times New Roman"/>
          <w:sz w:val="24"/>
          <w:szCs w:val="24"/>
        </w:rPr>
        <w:t xml:space="preserve">geographic </w:t>
      </w:r>
      <w:r w:rsidR="00F02552">
        <w:rPr>
          <w:rFonts w:ascii="Times New Roman" w:hAnsi="Times New Roman" w:eastAsia="Times New Roman"/>
          <w:sz w:val="24"/>
          <w:szCs w:val="24"/>
        </w:rPr>
        <w:t xml:space="preserve">area of intended employment in congruency with the actual job opportunity. </w:t>
      </w:r>
    </w:p>
    <w:p w:rsidR="00FB07BD" w:rsidP="00F02552" w:rsidRDefault="00FB07BD" w14:paraId="11BF5CD6" w14:textId="0A3FCBD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237B81" w:rsidP="00F02552" w:rsidRDefault="7E5A3880" w14:paraId="05F8ED84" w14:textId="70348627">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Pr="41CE4578">
        <w:rPr>
          <w:rFonts w:ascii="Times New Roman" w:hAnsi="Times New Roman" w:eastAsia="Times New Roman"/>
          <w:sz w:val="24"/>
          <w:szCs w:val="24"/>
        </w:rPr>
        <w:t>: A</w:t>
      </w:r>
      <w:r w:rsidRPr="41CE4578" w:rsidR="001E0117">
        <w:rPr>
          <w:rFonts w:ascii="Times New Roman" w:hAnsi="Times New Roman" w:eastAsia="Times New Roman"/>
          <w:sz w:val="24"/>
          <w:szCs w:val="24"/>
        </w:rPr>
        <w:t xml:space="preserve"> private citizen suggested that questions A.16</w:t>
      </w:r>
      <w:r w:rsidR="008F3F00">
        <w:rPr>
          <w:rFonts w:ascii="Times New Roman" w:hAnsi="Times New Roman" w:eastAsia="Times New Roman"/>
          <w:sz w:val="24"/>
          <w:szCs w:val="24"/>
        </w:rPr>
        <w:t>,</w:t>
      </w:r>
      <w:r w:rsidR="009643D3">
        <w:rPr>
          <w:rFonts w:ascii="Times New Roman" w:hAnsi="Times New Roman" w:eastAsia="Times New Roman"/>
          <w:sz w:val="24"/>
          <w:szCs w:val="24"/>
        </w:rPr>
        <w:t xml:space="preserve"> “Is the employer a closely held corporation, partnership, or sole proprietorship in which the foreign worker has an ownership interest?”</w:t>
      </w:r>
      <w:r w:rsidRPr="41CE4578" w:rsidR="001E0117">
        <w:rPr>
          <w:rFonts w:ascii="Times New Roman" w:hAnsi="Times New Roman" w:eastAsia="Times New Roman"/>
          <w:sz w:val="24"/>
          <w:szCs w:val="24"/>
        </w:rPr>
        <w:t xml:space="preserve"> and A.17</w:t>
      </w:r>
      <w:r w:rsidR="008F3F00">
        <w:rPr>
          <w:rFonts w:ascii="Times New Roman" w:hAnsi="Times New Roman" w:eastAsia="Times New Roman"/>
          <w:sz w:val="24"/>
          <w:szCs w:val="24"/>
        </w:rPr>
        <w:t>,</w:t>
      </w:r>
      <w:r w:rsidRPr="41CE4578" w:rsidR="001E0117">
        <w:rPr>
          <w:rFonts w:ascii="Times New Roman" w:hAnsi="Times New Roman" w:eastAsia="Times New Roman"/>
          <w:sz w:val="24"/>
          <w:szCs w:val="24"/>
        </w:rPr>
        <w:t xml:space="preserve"> </w:t>
      </w:r>
      <w:r w:rsidR="009643D3">
        <w:rPr>
          <w:rFonts w:ascii="Times New Roman" w:hAnsi="Times New Roman" w:eastAsia="Times New Roman"/>
          <w:sz w:val="24"/>
          <w:szCs w:val="24"/>
        </w:rPr>
        <w:t xml:space="preserve">“Is there a familial relationship between the foreign worker and the owners, stockholders, partners, corporate officers, and/or incorporators?” </w:t>
      </w:r>
      <w:r w:rsidRPr="41CE4578" w:rsidR="001E0117">
        <w:rPr>
          <w:rFonts w:ascii="Times New Roman" w:hAnsi="Times New Roman" w:eastAsia="Times New Roman"/>
          <w:sz w:val="24"/>
          <w:szCs w:val="24"/>
        </w:rPr>
        <w:t xml:space="preserve">of this Section </w:t>
      </w:r>
      <w:r w:rsidRPr="41CE4578" w:rsidR="000919B0">
        <w:rPr>
          <w:rFonts w:ascii="Times New Roman" w:hAnsi="Times New Roman" w:eastAsia="Times New Roman"/>
          <w:sz w:val="24"/>
          <w:szCs w:val="24"/>
        </w:rPr>
        <w:t xml:space="preserve">be </w:t>
      </w:r>
      <w:r w:rsidRPr="41CE4578" w:rsidR="00AF1A1B">
        <w:rPr>
          <w:rFonts w:ascii="Times New Roman" w:hAnsi="Times New Roman" w:eastAsia="Times New Roman"/>
          <w:sz w:val="24"/>
          <w:szCs w:val="24"/>
        </w:rPr>
        <w:t>re</w:t>
      </w:r>
      <w:r w:rsidRPr="41CE4578" w:rsidR="000919B0">
        <w:rPr>
          <w:rFonts w:ascii="Times New Roman" w:hAnsi="Times New Roman" w:eastAsia="Times New Roman"/>
          <w:sz w:val="24"/>
          <w:szCs w:val="24"/>
        </w:rPr>
        <w:t>phrased to</w:t>
      </w:r>
      <w:r w:rsidRPr="41CE4578" w:rsidR="00BB125C">
        <w:rPr>
          <w:rFonts w:ascii="Times New Roman" w:hAnsi="Times New Roman" w:eastAsia="Times New Roman"/>
          <w:sz w:val="24"/>
          <w:szCs w:val="24"/>
        </w:rPr>
        <w:t xml:space="preserve"> address foreign worker influence, arguing that many </w:t>
      </w:r>
      <w:r w:rsidRPr="41CE4578" w:rsidR="00050ACF">
        <w:rPr>
          <w:rFonts w:ascii="Times New Roman" w:hAnsi="Times New Roman" w:eastAsia="Times New Roman"/>
          <w:sz w:val="24"/>
          <w:szCs w:val="24"/>
        </w:rPr>
        <w:t>attorneys, employers and foreign workers believe that they can modify their influence by removing themselves from corporate responsibilities before filing a PERM application</w:t>
      </w:r>
      <w:r w:rsidRPr="41CE4578" w:rsidR="00DA091C">
        <w:rPr>
          <w:rFonts w:ascii="Times New Roman" w:hAnsi="Times New Roman" w:eastAsia="Times New Roman"/>
          <w:sz w:val="24"/>
          <w:szCs w:val="24"/>
        </w:rPr>
        <w:t>.</w:t>
      </w:r>
      <w:r w:rsidRPr="41CE4578" w:rsidR="000919B0">
        <w:rPr>
          <w:rFonts w:ascii="Times New Roman" w:hAnsi="Times New Roman" w:eastAsia="Times New Roman"/>
          <w:sz w:val="24"/>
          <w:szCs w:val="24"/>
        </w:rPr>
        <w:t xml:space="preserve"> </w:t>
      </w:r>
      <w:r w:rsidRPr="41CE4578" w:rsidR="00AF1A1B">
        <w:rPr>
          <w:rFonts w:ascii="Times New Roman" w:hAnsi="Times New Roman" w:eastAsia="Times New Roman"/>
          <w:sz w:val="24"/>
          <w:szCs w:val="24"/>
        </w:rPr>
        <w:t xml:space="preserve">The </w:t>
      </w:r>
      <w:r w:rsidR="009643D3">
        <w:rPr>
          <w:rFonts w:ascii="Times New Roman" w:hAnsi="Times New Roman" w:eastAsia="Times New Roman"/>
          <w:sz w:val="24"/>
          <w:szCs w:val="24"/>
        </w:rPr>
        <w:t xml:space="preserve">private citizen </w:t>
      </w:r>
      <w:r w:rsidRPr="41CE4578" w:rsidR="00AF1A1B">
        <w:rPr>
          <w:rFonts w:ascii="Times New Roman" w:hAnsi="Times New Roman" w:eastAsia="Times New Roman"/>
          <w:sz w:val="24"/>
          <w:szCs w:val="24"/>
        </w:rPr>
        <w:t>reasoned</w:t>
      </w:r>
      <w:r w:rsidRPr="41CE4578" w:rsidR="00050ACF">
        <w:rPr>
          <w:rFonts w:ascii="Times New Roman" w:hAnsi="Times New Roman" w:eastAsia="Times New Roman"/>
          <w:sz w:val="24"/>
          <w:szCs w:val="24"/>
        </w:rPr>
        <w:t xml:space="preserve"> </w:t>
      </w:r>
      <w:r w:rsidR="009643D3">
        <w:rPr>
          <w:rFonts w:ascii="Times New Roman" w:hAnsi="Times New Roman" w:eastAsia="Times New Roman"/>
          <w:sz w:val="24"/>
          <w:szCs w:val="24"/>
        </w:rPr>
        <w:t xml:space="preserve">that </w:t>
      </w:r>
      <w:r w:rsidRPr="41CE4578" w:rsidR="00050ACF">
        <w:rPr>
          <w:rFonts w:ascii="Times New Roman" w:hAnsi="Times New Roman" w:eastAsia="Times New Roman"/>
          <w:sz w:val="24"/>
          <w:szCs w:val="24"/>
        </w:rPr>
        <w:t xml:space="preserve">it is in the public interest that the questions about </w:t>
      </w:r>
      <w:r w:rsidRPr="41CE4578" w:rsidR="00BB125C">
        <w:rPr>
          <w:rFonts w:ascii="Times New Roman" w:hAnsi="Times New Roman" w:eastAsia="Times New Roman"/>
          <w:sz w:val="24"/>
          <w:szCs w:val="24"/>
        </w:rPr>
        <w:t>foreign worker</w:t>
      </w:r>
      <w:r w:rsidRPr="41CE4578" w:rsidR="00050ACF">
        <w:rPr>
          <w:rFonts w:ascii="Times New Roman" w:hAnsi="Times New Roman" w:eastAsia="Times New Roman"/>
          <w:sz w:val="24"/>
          <w:szCs w:val="24"/>
        </w:rPr>
        <w:t xml:space="preserve"> influence should be modified</w:t>
      </w:r>
      <w:r w:rsidRPr="41CE4578" w:rsidR="00BB125C">
        <w:rPr>
          <w:rFonts w:ascii="Times New Roman" w:hAnsi="Times New Roman" w:eastAsia="Times New Roman"/>
          <w:sz w:val="24"/>
          <w:szCs w:val="24"/>
        </w:rPr>
        <w:t xml:space="preserve"> to include past and present engagement</w:t>
      </w:r>
      <w:r w:rsidRPr="41CE4578" w:rsidR="00050ACF">
        <w:rPr>
          <w:rFonts w:ascii="Times New Roman" w:hAnsi="Times New Roman" w:eastAsia="Times New Roman"/>
          <w:sz w:val="24"/>
          <w:szCs w:val="24"/>
        </w:rPr>
        <w:t xml:space="preserve">. </w:t>
      </w:r>
      <w:r w:rsidRPr="41CE4578" w:rsidR="000919B0">
        <w:rPr>
          <w:rFonts w:ascii="Times New Roman" w:hAnsi="Times New Roman" w:eastAsia="Times New Roman"/>
          <w:sz w:val="24"/>
          <w:szCs w:val="24"/>
        </w:rPr>
        <w:t xml:space="preserve"> </w:t>
      </w:r>
    </w:p>
    <w:p w:rsidR="00237B81" w:rsidP="41CE4578" w:rsidRDefault="00237B81" w14:paraId="66FD0437" w14:textId="4BA8096B">
      <w:pPr>
        <w:spacing w:after="0" w:line="240" w:lineRule="auto"/>
        <w:rPr>
          <w:rFonts w:ascii="Times New Roman" w:hAnsi="Times New Roman" w:eastAsia="Times New Roman"/>
          <w:sz w:val="24"/>
          <w:szCs w:val="24"/>
        </w:rPr>
      </w:pPr>
    </w:p>
    <w:p w:rsidR="00237B81" w:rsidP="41CE4578" w:rsidRDefault="1B73FEF7" w14:paraId="1DC1F72D" w14:textId="3FF812BC">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Pr="41CE4578">
        <w:rPr>
          <w:rFonts w:ascii="Times New Roman" w:hAnsi="Times New Roman" w:eastAsia="Times New Roman"/>
          <w:sz w:val="24"/>
          <w:szCs w:val="24"/>
        </w:rPr>
        <w:t xml:space="preserve">: </w:t>
      </w:r>
      <w:r w:rsidRPr="41CE4578" w:rsidR="00546672">
        <w:rPr>
          <w:rFonts w:ascii="Times New Roman" w:hAnsi="Times New Roman" w:eastAsia="Times New Roman"/>
          <w:sz w:val="24"/>
          <w:szCs w:val="24"/>
        </w:rPr>
        <w:t>T</w:t>
      </w:r>
      <w:r w:rsidRPr="41CE4578" w:rsidR="00D30949">
        <w:rPr>
          <w:rFonts w:ascii="Times New Roman" w:hAnsi="Times New Roman" w:eastAsia="Times New Roman"/>
          <w:sz w:val="24"/>
          <w:szCs w:val="24"/>
        </w:rPr>
        <w:t xml:space="preserve">he </w:t>
      </w:r>
      <w:r w:rsidR="00B67110">
        <w:rPr>
          <w:rFonts w:ascii="Times New Roman" w:hAnsi="Times New Roman" w:eastAsia="Times New Roman"/>
          <w:sz w:val="24"/>
          <w:szCs w:val="24"/>
        </w:rPr>
        <w:t xml:space="preserve">changes proposed to the </w:t>
      </w:r>
      <w:r w:rsidRPr="41CE4578" w:rsidR="00D30949">
        <w:rPr>
          <w:rFonts w:ascii="Times New Roman" w:hAnsi="Times New Roman" w:eastAsia="Times New Roman"/>
          <w:sz w:val="24"/>
          <w:szCs w:val="24"/>
        </w:rPr>
        <w:t>language</w:t>
      </w:r>
      <w:r w:rsidR="008014CF">
        <w:rPr>
          <w:rFonts w:ascii="Times New Roman" w:hAnsi="Times New Roman" w:eastAsia="Times New Roman"/>
          <w:sz w:val="24"/>
          <w:szCs w:val="24"/>
        </w:rPr>
        <w:t xml:space="preserve"> </w:t>
      </w:r>
      <w:r w:rsidRPr="41CE4578" w:rsidR="002D2973">
        <w:rPr>
          <w:rFonts w:ascii="Times New Roman" w:hAnsi="Times New Roman" w:eastAsia="Times New Roman"/>
          <w:sz w:val="24"/>
          <w:szCs w:val="24"/>
        </w:rPr>
        <w:t>in the question</w:t>
      </w:r>
      <w:r w:rsidR="009643D3">
        <w:rPr>
          <w:rFonts w:ascii="Times New Roman" w:hAnsi="Times New Roman" w:eastAsia="Times New Roman"/>
          <w:sz w:val="24"/>
          <w:szCs w:val="24"/>
        </w:rPr>
        <w:t>s</w:t>
      </w:r>
      <w:r w:rsidR="008014CF">
        <w:rPr>
          <w:rFonts w:ascii="Times New Roman" w:hAnsi="Times New Roman" w:eastAsia="Times New Roman"/>
          <w:sz w:val="24"/>
          <w:szCs w:val="24"/>
        </w:rPr>
        <w:t xml:space="preserve"> </w:t>
      </w:r>
      <w:r w:rsidRPr="41CE4578" w:rsidR="00BB125C">
        <w:rPr>
          <w:rFonts w:ascii="Times New Roman" w:hAnsi="Times New Roman" w:eastAsia="Times New Roman"/>
          <w:sz w:val="24"/>
          <w:szCs w:val="24"/>
        </w:rPr>
        <w:t>only ask</w:t>
      </w:r>
      <w:r w:rsidRPr="41CE4578" w:rsidR="00D30949">
        <w:rPr>
          <w:rFonts w:ascii="Times New Roman" w:hAnsi="Times New Roman" w:eastAsia="Times New Roman"/>
          <w:sz w:val="24"/>
          <w:szCs w:val="24"/>
        </w:rPr>
        <w:t xml:space="preserve"> for knowledge about </w:t>
      </w:r>
      <w:r w:rsidRPr="41CE4578" w:rsidR="00EC41C6">
        <w:rPr>
          <w:rFonts w:ascii="Times New Roman" w:hAnsi="Times New Roman" w:eastAsia="Times New Roman"/>
          <w:sz w:val="24"/>
          <w:szCs w:val="24"/>
        </w:rPr>
        <w:t xml:space="preserve">closely held corporations and familial relationships. </w:t>
      </w:r>
      <w:r w:rsidRPr="41CE4578" w:rsidR="692F8D5C">
        <w:rPr>
          <w:rFonts w:ascii="Times New Roman" w:hAnsi="Times New Roman" w:eastAsia="Times New Roman"/>
          <w:sz w:val="24"/>
          <w:szCs w:val="24"/>
        </w:rPr>
        <w:t>The</w:t>
      </w:r>
      <w:r w:rsidRPr="41CE4578" w:rsidR="005A489F">
        <w:rPr>
          <w:rFonts w:ascii="Times New Roman" w:hAnsi="Times New Roman" w:eastAsia="Times New Roman"/>
          <w:sz w:val="24"/>
          <w:szCs w:val="24"/>
        </w:rPr>
        <w:t xml:space="preserve"> Department</w:t>
      </w:r>
      <w:r w:rsidRPr="41CE4578" w:rsidR="6F3D5E52">
        <w:rPr>
          <w:rFonts w:ascii="Times New Roman" w:hAnsi="Times New Roman" w:eastAsia="Times New Roman"/>
          <w:sz w:val="24"/>
          <w:szCs w:val="24"/>
        </w:rPr>
        <w:t xml:space="preserve">, however, </w:t>
      </w:r>
      <w:r w:rsidRPr="41CE4578" w:rsidR="005A489F">
        <w:rPr>
          <w:rFonts w:ascii="Times New Roman" w:hAnsi="Times New Roman" w:eastAsia="Times New Roman"/>
          <w:sz w:val="24"/>
          <w:szCs w:val="24"/>
        </w:rPr>
        <w:t xml:space="preserve">maintains that </w:t>
      </w:r>
      <w:r w:rsidRPr="41CE4578" w:rsidR="10B279D2">
        <w:rPr>
          <w:rFonts w:ascii="Times New Roman" w:hAnsi="Times New Roman" w:eastAsia="Times New Roman"/>
          <w:sz w:val="24"/>
          <w:szCs w:val="24"/>
        </w:rPr>
        <w:t xml:space="preserve">what </w:t>
      </w:r>
      <w:r w:rsidRPr="41CE4578" w:rsidR="005A489F">
        <w:rPr>
          <w:rFonts w:ascii="Times New Roman" w:hAnsi="Times New Roman" w:eastAsia="Times New Roman"/>
          <w:sz w:val="24"/>
          <w:szCs w:val="24"/>
        </w:rPr>
        <w:t xml:space="preserve">questions A.16 and A.17 </w:t>
      </w:r>
      <w:r w:rsidRPr="41CE4578" w:rsidR="244141CD">
        <w:rPr>
          <w:rFonts w:ascii="Times New Roman" w:hAnsi="Times New Roman" w:eastAsia="Times New Roman"/>
          <w:sz w:val="24"/>
          <w:szCs w:val="24"/>
        </w:rPr>
        <w:t xml:space="preserve">request </w:t>
      </w:r>
      <w:r w:rsidRPr="41CE4578" w:rsidR="005A489F">
        <w:rPr>
          <w:rFonts w:ascii="Times New Roman" w:hAnsi="Times New Roman" w:eastAsia="Times New Roman"/>
          <w:sz w:val="24"/>
          <w:szCs w:val="24"/>
        </w:rPr>
        <w:t xml:space="preserve">is that the employer </w:t>
      </w:r>
      <w:r w:rsidRPr="41CE4578" w:rsidR="00D30C75">
        <w:rPr>
          <w:rFonts w:ascii="Times New Roman" w:hAnsi="Times New Roman" w:eastAsia="Times New Roman"/>
          <w:sz w:val="24"/>
          <w:szCs w:val="24"/>
        </w:rPr>
        <w:t xml:space="preserve">provide information about the foreign worker if the employer is a closely held corporation, partnership, or sole proprietorship in which the foreign worker has ownership or interest or if there is a familial relationship at the time of filing of the application. </w:t>
      </w:r>
      <w:r w:rsidR="004916B0">
        <w:rPr>
          <w:rFonts w:ascii="Times New Roman" w:hAnsi="Times New Roman" w:eastAsia="Times New Roman"/>
          <w:sz w:val="24"/>
          <w:szCs w:val="24"/>
        </w:rPr>
        <w:t xml:space="preserve">The Department contends that assessing past and no longer ongoing engagement goes </w:t>
      </w:r>
      <w:r w:rsidR="004916B0">
        <w:rPr>
          <w:rFonts w:ascii="Times New Roman" w:hAnsi="Times New Roman" w:eastAsia="Times New Roman"/>
          <w:sz w:val="24"/>
          <w:szCs w:val="24"/>
        </w:rPr>
        <w:lastRenderedPageBreak/>
        <w:t xml:space="preserve">beyond the reach of the prohibitions established at 20 CFR 656.12. </w:t>
      </w:r>
      <w:r w:rsidRPr="41CE4578" w:rsidR="00EC41C6">
        <w:rPr>
          <w:rFonts w:ascii="Times New Roman" w:hAnsi="Times New Roman" w:eastAsia="Times New Roman"/>
          <w:sz w:val="24"/>
          <w:szCs w:val="24"/>
        </w:rPr>
        <w:t xml:space="preserve">As a result, the Department </w:t>
      </w:r>
      <w:r w:rsidRPr="41CE4578" w:rsidR="00D30C75">
        <w:rPr>
          <w:rFonts w:ascii="Times New Roman" w:hAnsi="Times New Roman" w:eastAsia="Times New Roman"/>
          <w:sz w:val="24"/>
          <w:szCs w:val="24"/>
        </w:rPr>
        <w:t>decline</w:t>
      </w:r>
      <w:r w:rsidRPr="41CE4578" w:rsidR="00DA091C">
        <w:rPr>
          <w:rFonts w:ascii="Times New Roman" w:hAnsi="Times New Roman" w:eastAsia="Times New Roman"/>
          <w:sz w:val="24"/>
          <w:szCs w:val="24"/>
        </w:rPr>
        <w:t>s</w:t>
      </w:r>
      <w:r w:rsidRPr="41CE4578" w:rsidR="00D30C75">
        <w:rPr>
          <w:rFonts w:ascii="Times New Roman" w:hAnsi="Times New Roman" w:eastAsia="Times New Roman"/>
          <w:sz w:val="24"/>
          <w:szCs w:val="24"/>
        </w:rPr>
        <w:t xml:space="preserve"> to adopt this suggestion.</w:t>
      </w:r>
    </w:p>
    <w:p w:rsidR="004E2C89" w:rsidP="001136D3" w:rsidRDefault="004E2C89" w14:paraId="43B43817" w14:textId="1872FB0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4E2C89" w:rsidP="001136D3" w:rsidRDefault="004E2C89" w14:paraId="0E142FF4" w14:textId="16983A7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w:t>
      </w:r>
      <w:r w:rsidRPr="00381F04" w:rsidR="003918AC">
        <w:rPr>
          <w:rFonts w:ascii="Times New Roman" w:hAnsi="Times New Roman" w:eastAsia="Times New Roman"/>
          <w:i/>
          <w:sz w:val="24"/>
          <w:szCs w:val="24"/>
        </w:rPr>
        <w:t>-</w:t>
      </w:r>
      <w:r w:rsidRPr="00381F04">
        <w:rPr>
          <w:rFonts w:ascii="Times New Roman" w:hAnsi="Times New Roman" w:eastAsia="Times New Roman"/>
          <w:i/>
          <w:sz w:val="24"/>
          <w:szCs w:val="24"/>
        </w:rPr>
        <w:t>9089 Section B – Employer Point of Contact Information</w:t>
      </w:r>
    </w:p>
    <w:p w:rsidR="00FB07BD" w:rsidP="001136D3" w:rsidRDefault="00FB07BD" w14:paraId="3EB7FCE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B37C3" w:rsidP="001136D3" w:rsidRDefault="008F337F" w14:paraId="057CB79E" w14:textId="6D45EF9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00042EB8">
        <w:rPr>
          <w:rFonts w:ascii="Times New Roman" w:hAnsi="Times New Roman" w:eastAsia="Times New Roman"/>
          <w:sz w:val="24"/>
          <w:szCs w:val="24"/>
        </w:rPr>
        <w:t xml:space="preserve"> trade association </w:t>
      </w:r>
      <w:r w:rsidR="00160FBC">
        <w:rPr>
          <w:rFonts w:ascii="Times New Roman" w:hAnsi="Times New Roman" w:eastAsia="Times New Roman"/>
          <w:sz w:val="24"/>
          <w:szCs w:val="24"/>
        </w:rPr>
        <w:t xml:space="preserve">expressed general </w:t>
      </w:r>
      <w:r w:rsidR="00042EB8">
        <w:rPr>
          <w:rFonts w:ascii="Times New Roman" w:hAnsi="Times New Roman" w:eastAsia="Times New Roman"/>
          <w:sz w:val="24"/>
          <w:szCs w:val="24"/>
        </w:rPr>
        <w:t>support</w:t>
      </w:r>
      <w:r w:rsidR="00160FBC">
        <w:rPr>
          <w:rFonts w:ascii="Times New Roman" w:hAnsi="Times New Roman" w:eastAsia="Times New Roman"/>
          <w:sz w:val="24"/>
          <w:szCs w:val="24"/>
        </w:rPr>
        <w:t xml:space="preserve"> for</w:t>
      </w:r>
      <w:r w:rsidR="00042EB8">
        <w:rPr>
          <w:rFonts w:ascii="Times New Roman" w:hAnsi="Times New Roman" w:eastAsia="Times New Roman"/>
          <w:sz w:val="24"/>
          <w:szCs w:val="24"/>
        </w:rPr>
        <w:t xml:space="preserve"> the revisions </w:t>
      </w:r>
      <w:r w:rsidR="00B44863">
        <w:rPr>
          <w:rFonts w:ascii="Times New Roman" w:hAnsi="Times New Roman" w:eastAsia="Times New Roman"/>
          <w:sz w:val="24"/>
          <w:szCs w:val="24"/>
        </w:rPr>
        <w:t>because the changes would</w:t>
      </w:r>
      <w:r w:rsidR="00042EB8">
        <w:rPr>
          <w:rFonts w:ascii="Times New Roman" w:hAnsi="Times New Roman" w:eastAsia="Times New Roman"/>
          <w:sz w:val="24"/>
          <w:szCs w:val="24"/>
        </w:rPr>
        <w:t xml:space="preserve"> eliminate confusion by making this section more applicable to in-house counsel, as the Department has clarified that these individuals can fill out both Section B and Section C. </w:t>
      </w:r>
    </w:p>
    <w:p w:rsidR="00DB37C3" w:rsidP="001136D3" w:rsidRDefault="00DB37C3" w14:paraId="0101F67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35D20" w:rsidP="64FE4BB1" w:rsidRDefault="008F3F00" w14:paraId="3A628F19" w14:textId="361529D2">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64FE4BB1" w:rsidR="009E33BC">
        <w:rPr>
          <w:rFonts w:ascii="Times New Roman" w:hAnsi="Times New Roman" w:eastAsia="Times New Roman"/>
          <w:sz w:val="24"/>
          <w:szCs w:val="24"/>
        </w:rPr>
        <w:t>A private citizen stated the</w:t>
      </w:r>
      <w:r w:rsidR="00042EB8">
        <w:rPr>
          <w:rFonts w:ascii="Times New Roman" w:hAnsi="Times New Roman" w:eastAsia="Times New Roman"/>
          <w:sz w:val="24"/>
          <w:szCs w:val="24"/>
        </w:rPr>
        <w:t xml:space="preserve"> definition of the</w:t>
      </w:r>
      <w:r w:rsidRPr="64FE4BB1" w:rsidR="009E33BC">
        <w:rPr>
          <w:rFonts w:ascii="Times New Roman" w:hAnsi="Times New Roman" w:eastAsia="Times New Roman"/>
          <w:sz w:val="24"/>
          <w:szCs w:val="24"/>
        </w:rPr>
        <w:t xml:space="preserve"> term </w:t>
      </w:r>
      <w:r w:rsidRPr="64FE4BB1" w:rsidR="5AB48F3B">
        <w:rPr>
          <w:rFonts w:ascii="Times New Roman" w:hAnsi="Times New Roman" w:eastAsia="Times New Roman"/>
          <w:sz w:val="24"/>
          <w:szCs w:val="24"/>
        </w:rPr>
        <w:t>“</w:t>
      </w:r>
      <w:r w:rsidRPr="64FE4BB1" w:rsidR="009E33BC">
        <w:rPr>
          <w:rFonts w:ascii="Times New Roman" w:hAnsi="Times New Roman" w:eastAsia="Times New Roman"/>
          <w:sz w:val="24"/>
          <w:szCs w:val="24"/>
        </w:rPr>
        <w:t>employee</w:t>
      </w:r>
      <w:r w:rsidRPr="64FE4BB1" w:rsidR="24156CB6">
        <w:rPr>
          <w:rFonts w:ascii="Times New Roman" w:hAnsi="Times New Roman" w:eastAsia="Times New Roman"/>
          <w:sz w:val="24"/>
          <w:szCs w:val="24"/>
        </w:rPr>
        <w:t>”</w:t>
      </w:r>
      <w:r w:rsidRPr="64FE4BB1" w:rsidR="009E33BC">
        <w:rPr>
          <w:rFonts w:ascii="Times New Roman" w:hAnsi="Times New Roman" w:eastAsia="Times New Roman"/>
          <w:sz w:val="24"/>
          <w:szCs w:val="24"/>
        </w:rPr>
        <w:t xml:space="preserve"> is too narrow to properly construe different types of employment relationships, whether contract workers, full-time employees, part-time employees abroad, etc. for the purpose of being the point of contact for the PERM application.</w:t>
      </w:r>
    </w:p>
    <w:p w:rsidR="00AF2572" w:rsidP="64FE4BB1" w:rsidRDefault="00AF2572" w14:paraId="36453E93"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9E33BC" w:rsidP="64FE4BB1" w:rsidRDefault="00C35D20" w14:paraId="7F505FB4" w14:textId="0698C61D">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CD6FFA">
        <w:rPr>
          <w:rFonts w:ascii="Times New Roman" w:hAnsi="Times New Roman" w:eastAsia="Times New Roman"/>
          <w:sz w:val="24"/>
          <w:szCs w:val="24"/>
        </w:rPr>
        <w:t xml:space="preserve">The Department </w:t>
      </w:r>
      <w:r w:rsidRPr="64FE4BB1" w:rsidR="00FD36D5">
        <w:rPr>
          <w:rFonts w:ascii="Times New Roman" w:hAnsi="Times New Roman" w:eastAsia="Times New Roman"/>
          <w:sz w:val="24"/>
          <w:szCs w:val="24"/>
        </w:rPr>
        <w:t>declines to implement</w:t>
      </w:r>
      <w:r w:rsidRPr="64FE4BB1" w:rsidR="00CD6FFA">
        <w:rPr>
          <w:rFonts w:ascii="Times New Roman" w:hAnsi="Times New Roman" w:eastAsia="Times New Roman"/>
          <w:sz w:val="24"/>
          <w:szCs w:val="24"/>
        </w:rPr>
        <w:t xml:space="preserve"> the </w:t>
      </w:r>
      <w:r w:rsidR="00B440B3">
        <w:rPr>
          <w:rFonts w:ascii="Times New Roman" w:hAnsi="Times New Roman" w:eastAsia="Times New Roman"/>
          <w:sz w:val="24"/>
          <w:szCs w:val="24"/>
        </w:rPr>
        <w:t>private citizen’s</w:t>
      </w:r>
      <w:r w:rsidRPr="64FE4BB1" w:rsidR="00CD6FFA">
        <w:rPr>
          <w:rFonts w:ascii="Times New Roman" w:hAnsi="Times New Roman" w:eastAsia="Times New Roman"/>
          <w:sz w:val="24"/>
          <w:szCs w:val="24"/>
        </w:rPr>
        <w:t xml:space="preserve"> suggestion</w:t>
      </w:r>
      <w:r w:rsidRPr="64FE4BB1" w:rsidR="00314E91">
        <w:rPr>
          <w:rFonts w:ascii="Times New Roman" w:hAnsi="Times New Roman" w:eastAsia="Times New Roman"/>
          <w:sz w:val="24"/>
          <w:szCs w:val="24"/>
        </w:rPr>
        <w:t xml:space="preserve"> of redefining the term employee </w:t>
      </w:r>
      <w:r w:rsidRPr="64FE4BB1" w:rsidR="00CD6FFA">
        <w:rPr>
          <w:rFonts w:ascii="Times New Roman" w:hAnsi="Times New Roman" w:eastAsia="Times New Roman"/>
          <w:sz w:val="24"/>
          <w:szCs w:val="24"/>
        </w:rPr>
        <w:t xml:space="preserve">as this definition is established </w:t>
      </w:r>
      <w:r w:rsidR="004916B0">
        <w:rPr>
          <w:rFonts w:ascii="Times New Roman" w:hAnsi="Times New Roman" w:eastAsia="Times New Roman"/>
          <w:sz w:val="24"/>
          <w:szCs w:val="24"/>
        </w:rPr>
        <w:t xml:space="preserve">in 20 CFR 656.3 </w:t>
      </w:r>
      <w:r w:rsidRPr="64FE4BB1" w:rsidR="00CD6FFA">
        <w:rPr>
          <w:rFonts w:ascii="Times New Roman" w:hAnsi="Times New Roman" w:eastAsia="Times New Roman"/>
          <w:sz w:val="24"/>
          <w:szCs w:val="24"/>
        </w:rPr>
        <w:t xml:space="preserve">as an employee of the employer who is authorized to act on behalf of the employer in labor certification matters. </w:t>
      </w:r>
    </w:p>
    <w:p w:rsidR="00EC1718" w:rsidP="001136D3" w:rsidRDefault="00EC1718" w14:paraId="27642011" w14:textId="00B392E0">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DA091C" w:rsidR="00EC1718" w:rsidP="001136D3" w:rsidRDefault="00EC1718" w14:paraId="04163903" w14:textId="0AEA1A2B">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DA091C">
        <w:rPr>
          <w:rFonts w:ascii="Times New Roman" w:hAnsi="Times New Roman" w:eastAsia="Times New Roman"/>
          <w:i/>
          <w:sz w:val="24"/>
          <w:szCs w:val="24"/>
        </w:rPr>
        <w:t>Form ETA</w:t>
      </w:r>
      <w:r w:rsidRPr="00DA091C" w:rsidR="003918AC">
        <w:rPr>
          <w:rFonts w:ascii="Times New Roman" w:hAnsi="Times New Roman" w:eastAsia="Times New Roman"/>
          <w:i/>
          <w:sz w:val="24"/>
          <w:szCs w:val="24"/>
        </w:rPr>
        <w:t>-</w:t>
      </w:r>
      <w:r w:rsidRPr="00DA091C">
        <w:rPr>
          <w:rFonts w:ascii="Times New Roman" w:hAnsi="Times New Roman" w:eastAsia="Times New Roman"/>
          <w:i/>
          <w:sz w:val="24"/>
          <w:szCs w:val="24"/>
        </w:rPr>
        <w:t>9089 Section C: Attorney or Agent Information</w:t>
      </w:r>
    </w:p>
    <w:p w:rsidR="00EC1718" w:rsidP="001136D3" w:rsidRDefault="00EC1718" w14:paraId="67A1CD9E" w14:textId="0D5CE55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8F3F00" w:rsidP="008F3F00" w:rsidRDefault="007D0D90" w14:paraId="077521EF" w14:textId="0E7699BE">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160FBC">
        <w:rPr>
          <w:rFonts w:ascii="Times New Roman" w:hAnsi="Times New Roman" w:eastAsia="Times New Roman"/>
          <w:sz w:val="24"/>
          <w:szCs w:val="24"/>
        </w:rPr>
        <w:t>Two</w:t>
      </w:r>
      <w:r w:rsidR="006D357F">
        <w:rPr>
          <w:rFonts w:ascii="Times New Roman" w:hAnsi="Times New Roman" w:eastAsia="Times New Roman"/>
          <w:sz w:val="24"/>
          <w:szCs w:val="24"/>
        </w:rPr>
        <w:t xml:space="preserve"> </w:t>
      </w:r>
      <w:r w:rsidRPr="64FE4BB1" w:rsidR="002E453D">
        <w:rPr>
          <w:rFonts w:ascii="Times New Roman" w:hAnsi="Times New Roman" w:eastAsia="Times New Roman"/>
          <w:sz w:val="24"/>
          <w:szCs w:val="24"/>
        </w:rPr>
        <w:t>private citizen raised concerns about the revision</w:t>
      </w:r>
      <w:r w:rsidRPr="64FE4BB1" w:rsidR="002C0240">
        <w:rPr>
          <w:rFonts w:ascii="Times New Roman" w:hAnsi="Times New Roman" w:eastAsia="Times New Roman"/>
          <w:sz w:val="24"/>
          <w:szCs w:val="24"/>
        </w:rPr>
        <w:t>s to Section C</w:t>
      </w:r>
      <w:r w:rsidR="006D357F">
        <w:rPr>
          <w:rFonts w:ascii="Times New Roman" w:hAnsi="Times New Roman" w:eastAsia="Times New Roman"/>
          <w:sz w:val="24"/>
          <w:szCs w:val="24"/>
        </w:rPr>
        <w:t xml:space="preserve">. </w:t>
      </w:r>
      <w:r w:rsidRPr="64FE4BB1" w:rsidR="008725F4">
        <w:rPr>
          <w:rFonts w:ascii="Times New Roman" w:hAnsi="Times New Roman" w:eastAsia="Times New Roman"/>
          <w:sz w:val="24"/>
          <w:szCs w:val="24"/>
        </w:rPr>
        <w:t xml:space="preserve"> </w:t>
      </w:r>
      <w:r w:rsidR="00F97796">
        <w:rPr>
          <w:rFonts w:ascii="Times New Roman" w:hAnsi="Times New Roman" w:eastAsia="Times New Roman"/>
          <w:sz w:val="24"/>
          <w:szCs w:val="24"/>
        </w:rPr>
        <w:t>T</w:t>
      </w:r>
      <w:r w:rsidR="006D357F">
        <w:rPr>
          <w:rFonts w:ascii="Times New Roman" w:hAnsi="Times New Roman" w:eastAsia="Times New Roman"/>
          <w:sz w:val="24"/>
          <w:szCs w:val="24"/>
        </w:rPr>
        <w:t xml:space="preserve">he </w:t>
      </w:r>
      <w:r w:rsidR="008F337F">
        <w:rPr>
          <w:rFonts w:ascii="Times New Roman" w:hAnsi="Times New Roman" w:eastAsia="Times New Roman"/>
          <w:sz w:val="24"/>
          <w:szCs w:val="24"/>
        </w:rPr>
        <w:t>commenter</w:t>
      </w:r>
      <w:r w:rsidRPr="64FE4BB1" w:rsidDel="008F337F" w:rsidR="002E453D">
        <w:rPr>
          <w:rFonts w:ascii="Times New Roman" w:hAnsi="Times New Roman" w:eastAsia="Times New Roman"/>
          <w:sz w:val="24"/>
          <w:szCs w:val="24"/>
        </w:rPr>
        <w:t xml:space="preserve"> </w:t>
      </w:r>
      <w:r w:rsidRPr="64FE4BB1" w:rsidR="008725F4">
        <w:rPr>
          <w:rFonts w:ascii="Times New Roman" w:hAnsi="Times New Roman" w:eastAsia="Times New Roman"/>
          <w:sz w:val="24"/>
          <w:szCs w:val="24"/>
        </w:rPr>
        <w:t xml:space="preserve">asked whether </w:t>
      </w:r>
      <w:r w:rsidRPr="64FE4BB1" w:rsidR="002E453D">
        <w:rPr>
          <w:rFonts w:ascii="Times New Roman" w:hAnsi="Times New Roman" w:eastAsia="Times New Roman"/>
          <w:sz w:val="24"/>
          <w:szCs w:val="24"/>
        </w:rPr>
        <w:t xml:space="preserve">the form </w:t>
      </w:r>
      <w:r w:rsidRPr="64FE4BB1" w:rsidR="008725F4">
        <w:rPr>
          <w:rFonts w:ascii="Times New Roman" w:hAnsi="Times New Roman" w:eastAsia="Times New Roman"/>
          <w:sz w:val="24"/>
          <w:szCs w:val="24"/>
        </w:rPr>
        <w:t xml:space="preserve">can </w:t>
      </w:r>
      <w:r w:rsidRPr="64FE4BB1" w:rsidR="002E453D">
        <w:rPr>
          <w:rFonts w:ascii="Times New Roman" w:hAnsi="Times New Roman" w:eastAsia="Times New Roman"/>
          <w:sz w:val="24"/>
          <w:szCs w:val="24"/>
        </w:rPr>
        <w:t>capture information about agents who are also attorneys</w:t>
      </w:r>
      <w:r w:rsidRPr="64FE4BB1" w:rsidR="002C0240">
        <w:rPr>
          <w:rFonts w:ascii="Times New Roman" w:hAnsi="Times New Roman" w:eastAsia="Times New Roman"/>
          <w:sz w:val="24"/>
          <w:szCs w:val="24"/>
        </w:rPr>
        <w:t>.</w:t>
      </w:r>
      <w:r w:rsidR="00AF2572">
        <w:rPr>
          <w:rFonts w:ascii="Times New Roman" w:hAnsi="Times New Roman" w:eastAsia="Times New Roman"/>
          <w:sz w:val="24"/>
          <w:szCs w:val="24"/>
        </w:rPr>
        <w:t xml:space="preserve"> </w:t>
      </w:r>
      <w:r w:rsidR="00160FBC">
        <w:rPr>
          <w:rFonts w:ascii="Times New Roman" w:hAnsi="Times New Roman" w:eastAsia="Times New Roman"/>
          <w:sz w:val="24"/>
          <w:szCs w:val="24"/>
        </w:rPr>
        <w:t xml:space="preserve">A </w:t>
      </w:r>
      <w:r w:rsidRPr="004916B0" w:rsidR="006D357F">
        <w:rPr>
          <w:rFonts w:ascii="Times New Roman" w:hAnsi="Times New Roman" w:eastAsia="Times New Roman"/>
          <w:sz w:val="24"/>
          <w:szCs w:val="24"/>
        </w:rPr>
        <w:t xml:space="preserve"> </w:t>
      </w:r>
      <w:r w:rsidR="00160FBC">
        <w:rPr>
          <w:rFonts w:ascii="Times New Roman" w:hAnsi="Times New Roman" w:eastAsia="Times New Roman"/>
          <w:sz w:val="24"/>
          <w:szCs w:val="24"/>
        </w:rPr>
        <w:t>different</w:t>
      </w:r>
      <w:r w:rsidRPr="004916B0" w:rsidR="006D357F">
        <w:rPr>
          <w:rFonts w:ascii="Times New Roman" w:hAnsi="Times New Roman" w:eastAsia="Times New Roman"/>
          <w:sz w:val="24"/>
          <w:szCs w:val="24"/>
        </w:rPr>
        <w:t xml:space="preserve"> </w:t>
      </w:r>
      <w:r w:rsidRPr="004916B0" w:rsidR="004D5C35">
        <w:rPr>
          <w:rFonts w:ascii="Times New Roman" w:hAnsi="Times New Roman" w:eastAsia="Times New Roman"/>
          <w:sz w:val="24"/>
          <w:szCs w:val="24"/>
        </w:rPr>
        <w:t>pri</w:t>
      </w:r>
      <w:r w:rsidRPr="64FE4BB1" w:rsidR="004D5C35">
        <w:rPr>
          <w:rFonts w:ascii="Times New Roman" w:hAnsi="Times New Roman" w:eastAsia="Times New Roman"/>
          <w:sz w:val="24"/>
          <w:szCs w:val="24"/>
        </w:rPr>
        <w:t>vate citizen lamented that there is a lack of distinction between attorneys and agents on both th</w:t>
      </w:r>
      <w:r w:rsidRPr="64FE4BB1" w:rsidR="002C0240">
        <w:rPr>
          <w:rFonts w:ascii="Times New Roman" w:hAnsi="Times New Roman" w:eastAsia="Times New Roman"/>
          <w:sz w:val="24"/>
          <w:szCs w:val="24"/>
        </w:rPr>
        <w:t xml:space="preserve">is proposed form and the </w:t>
      </w:r>
      <w:r w:rsidRPr="64FE4BB1" w:rsidR="004D5C35">
        <w:rPr>
          <w:rFonts w:ascii="Times New Roman" w:hAnsi="Times New Roman" w:eastAsia="Times New Roman"/>
          <w:sz w:val="24"/>
          <w:szCs w:val="24"/>
        </w:rPr>
        <w:t xml:space="preserve">Form ETA-9141 as the questions in Box C are used to identify the person who will act as agent, whether an attorney or not. </w:t>
      </w:r>
      <w:r w:rsidR="004916B0">
        <w:rPr>
          <w:rFonts w:ascii="Times New Roman" w:hAnsi="Times New Roman" w:eastAsia="Times New Roman"/>
          <w:sz w:val="24"/>
          <w:szCs w:val="24"/>
        </w:rPr>
        <w:t>Contrastingly, a</w:t>
      </w:r>
      <w:r w:rsidR="008F3F00">
        <w:rPr>
          <w:rFonts w:ascii="Times New Roman" w:hAnsi="Times New Roman" w:eastAsia="Times New Roman"/>
          <w:sz w:val="24"/>
          <w:szCs w:val="24"/>
        </w:rPr>
        <w:t xml:space="preserve"> </w:t>
      </w:r>
      <w:r w:rsidRPr="64FE4BB1" w:rsidR="008F3F00">
        <w:rPr>
          <w:rFonts w:ascii="Times New Roman" w:hAnsi="Times New Roman" w:eastAsia="Times New Roman"/>
          <w:sz w:val="24"/>
          <w:szCs w:val="24"/>
        </w:rPr>
        <w:t xml:space="preserve">trade association </w:t>
      </w:r>
      <w:r w:rsidR="00AF2572">
        <w:rPr>
          <w:rFonts w:ascii="Times New Roman" w:hAnsi="Times New Roman" w:eastAsia="Times New Roman"/>
          <w:sz w:val="24"/>
          <w:szCs w:val="24"/>
        </w:rPr>
        <w:t>offered general support for</w:t>
      </w:r>
      <w:r w:rsidRPr="64FE4BB1" w:rsidR="00AF2572">
        <w:rPr>
          <w:rFonts w:ascii="Times New Roman" w:hAnsi="Times New Roman" w:eastAsia="Times New Roman"/>
          <w:sz w:val="24"/>
          <w:szCs w:val="24"/>
        </w:rPr>
        <w:t xml:space="preserve"> </w:t>
      </w:r>
      <w:r w:rsidRPr="64FE4BB1" w:rsidR="008F3F00">
        <w:rPr>
          <w:rFonts w:ascii="Times New Roman" w:hAnsi="Times New Roman" w:eastAsia="Times New Roman"/>
          <w:sz w:val="24"/>
          <w:szCs w:val="24"/>
        </w:rPr>
        <w:t xml:space="preserve">the revision: “This section is also clearer and more descriptive, allowing the preparer to distinguish between whether she or he is an attorney or agent.” </w:t>
      </w:r>
    </w:p>
    <w:p w:rsidR="008F3F00" w:rsidP="64FE4BB1" w:rsidRDefault="008F3F00" w14:paraId="793BA8AB"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6D357F" w:rsidP="64FE4BB1" w:rsidRDefault="008F3F00" w14:paraId="1B8CDA91" w14:textId="5FBC43CD">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6D357F">
        <w:rPr>
          <w:rFonts w:ascii="Times New Roman" w:hAnsi="Times New Roman" w:eastAsia="Times New Roman"/>
          <w:sz w:val="24"/>
          <w:szCs w:val="24"/>
        </w:rPr>
        <w:t>T</w:t>
      </w:r>
      <w:r w:rsidR="006D357F">
        <w:rPr>
          <w:rFonts w:ascii="Times New Roman" w:hAnsi="Times New Roman" w:eastAsia="Times New Roman"/>
          <w:sz w:val="24"/>
          <w:szCs w:val="24"/>
        </w:rPr>
        <w:t xml:space="preserve">he Department has considered the </w:t>
      </w:r>
      <w:r w:rsidRPr="64FE4BB1" w:rsidR="006D357F">
        <w:rPr>
          <w:rFonts w:ascii="Times New Roman" w:hAnsi="Times New Roman" w:eastAsia="Times New Roman"/>
          <w:sz w:val="24"/>
          <w:szCs w:val="24"/>
        </w:rPr>
        <w:t>comments</w:t>
      </w:r>
      <w:r w:rsidR="006D357F">
        <w:rPr>
          <w:rFonts w:ascii="Times New Roman" w:hAnsi="Times New Roman" w:eastAsia="Times New Roman"/>
          <w:sz w:val="24"/>
          <w:szCs w:val="24"/>
        </w:rPr>
        <w:t xml:space="preserve"> of the private citizen</w:t>
      </w:r>
      <w:r w:rsidR="00160FBC">
        <w:rPr>
          <w:rFonts w:ascii="Times New Roman" w:hAnsi="Times New Roman" w:eastAsia="Times New Roman"/>
          <w:sz w:val="24"/>
          <w:szCs w:val="24"/>
        </w:rPr>
        <w:t>s</w:t>
      </w:r>
      <w:r w:rsidRPr="64FE4BB1" w:rsidR="006D357F">
        <w:rPr>
          <w:rFonts w:ascii="Times New Roman" w:hAnsi="Times New Roman" w:eastAsia="Times New Roman"/>
          <w:sz w:val="24"/>
          <w:szCs w:val="24"/>
        </w:rPr>
        <w:t xml:space="preserve"> regarding this section and has concluded that it will modify the language in this section and accompanying instructions </w:t>
      </w:r>
      <w:r w:rsidR="006D357F">
        <w:rPr>
          <w:rFonts w:ascii="Times New Roman" w:hAnsi="Times New Roman" w:eastAsia="Times New Roman"/>
          <w:sz w:val="24"/>
          <w:szCs w:val="24"/>
        </w:rPr>
        <w:t xml:space="preserve">to add clarity. </w:t>
      </w:r>
    </w:p>
    <w:p w:rsidR="00EC607B" w:rsidP="001136D3" w:rsidRDefault="00EC607B" w14:paraId="416E2759" w14:textId="3086339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160FBC" w:rsidR="00E508D8" w:rsidP="00160FBC" w:rsidRDefault="00AF4EFE" w14:paraId="75CE1B5A" w14:textId="0B65EF0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DA091C">
        <w:rPr>
          <w:rFonts w:ascii="Times New Roman" w:hAnsi="Times New Roman" w:eastAsia="Times New Roman"/>
          <w:i/>
          <w:sz w:val="24"/>
          <w:szCs w:val="24"/>
        </w:rPr>
        <w:t>Form ETA</w:t>
      </w:r>
      <w:r w:rsidRPr="00DA091C" w:rsidR="003918AC">
        <w:rPr>
          <w:rFonts w:ascii="Times New Roman" w:hAnsi="Times New Roman" w:eastAsia="Times New Roman"/>
          <w:i/>
          <w:sz w:val="24"/>
          <w:szCs w:val="24"/>
        </w:rPr>
        <w:t>-</w:t>
      </w:r>
      <w:r w:rsidRPr="00DA091C">
        <w:rPr>
          <w:rFonts w:ascii="Times New Roman" w:hAnsi="Times New Roman" w:eastAsia="Times New Roman"/>
          <w:i/>
          <w:sz w:val="24"/>
          <w:szCs w:val="24"/>
        </w:rPr>
        <w:t xml:space="preserve">9089 Section D: Foreign Worker Information </w:t>
      </w:r>
    </w:p>
    <w:p w:rsidR="00E508D8" w:rsidP="41CE4578" w:rsidRDefault="00E508D8" w14:paraId="35E0DF34" w14:textId="12321B3C">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8F3F00" w:rsidP="001136D3" w:rsidRDefault="1280FE49" w14:paraId="2752D7FF" w14:textId="66D3605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Pr="41CE4578">
        <w:rPr>
          <w:rFonts w:ascii="Times New Roman" w:hAnsi="Times New Roman" w:eastAsia="Times New Roman"/>
          <w:sz w:val="24"/>
          <w:szCs w:val="24"/>
        </w:rPr>
        <w:t xml:space="preserve">: </w:t>
      </w:r>
      <w:r w:rsidRPr="41CE4578" w:rsidR="002C0240">
        <w:rPr>
          <w:rFonts w:ascii="Times New Roman" w:hAnsi="Times New Roman" w:eastAsia="Times New Roman"/>
          <w:sz w:val="24"/>
          <w:szCs w:val="24"/>
        </w:rPr>
        <w:t>A</w:t>
      </w:r>
      <w:r w:rsidRPr="41CE4578" w:rsidR="006718CF">
        <w:rPr>
          <w:rFonts w:ascii="Times New Roman" w:hAnsi="Times New Roman" w:eastAsia="Times New Roman"/>
          <w:sz w:val="24"/>
          <w:szCs w:val="24"/>
        </w:rPr>
        <w:t xml:space="preserve"> trade association support</w:t>
      </w:r>
      <w:r w:rsidRPr="41CE4578" w:rsidR="002C0240">
        <w:rPr>
          <w:rFonts w:ascii="Times New Roman" w:hAnsi="Times New Roman" w:eastAsia="Times New Roman"/>
          <w:sz w:val="24"/>
          <w:szCs w:val="24"/>
        </w:rPr>
        <w:t>ed</w:t>
      </w:r>
      <w:r w:rsidRPr="41CE4578" w:rsidR="006718CF">
        <w:rPr>
          <w:rFonts w:ascii="Times New Roman" w:hAnsi="Times New Roman" w:eastAsia="Times New Roman"/>
          <w:sz w:val="24"/>
          <w:szCs w:val="24"/>
        </w:rPr>
        <w:t xml:space="preserve"> the revision </w:t>
      </w:r>
      <w:r w:rsidRPr="41CE4578" w:rsidR="002C0240">
        <w:rPr>
          <w:rFonts w:ascii="Times New Roman" w:hAnsi="Times New Roman" w:eastAsia="Times New Roman"/>
          <w:sz w:val="24"/>
          <w:szCs w:val="24"/>
        </w:rPr>
        <w:t>in commending OFLC for “</w:t>
      </w:r>
      <w:r w:rsidRPr="41CE4578" w:rsidR="0097151F">
        <w:rPr>
          <w:rFonts w:ascii="Times New Roman" w:hAnsi="Times New Roman" w:eastAsia="Times New Roman"/>
          <w:sz w:val="24"/>
          <w:szCs w:val="24"/>
        </w:rPr>
        <w:t xml:space="preserve">creating an Appendix A to </w:t>
      </w:r>
      <w:r w:rsidRPr="41CE4578" w:rsidR="00DA091C">
        <w:rPr>
          <w:rFonts w:ascii="Times New Roman" w:hAnsi="Times New Roman" w:eastAsia="Times New Roman"/>
          <w:sz w:val="24"/>
          <w:szCs w:val="24"/>
        </w:rPr>
        <w:t xml:space="preserve">Form </w:t>
      </w:r>
      <w:r w:rsidRPr="41CE4578" w:rsidR="0097151F">
        <w:rPr>
          <w:rFonts w:ascii="Times New Roman" w:hAnsi="Times New Roman" w:eastAsia="Times New Roman"/>
          <w:sz w:val="24"/>
          <w:szCs w:val="24"/>
        </w:rPr>
        <w:t xml:space="preserve">ETA-9089 for completion of information about the foreign worker and his/her credentials.” </w:t>
      </w:r>
      <w:r w:rsidR="002A12E1">
        <w:rPr>
          <w:rFonts w:ascii="Times New Roman" w:hAnsi="Times New Roman" w:eastAsia="Times New Roman"/>
          <w:sz w:val="24"/>
          <w:szCs w:val="24"/>
        </w:rPr>
        <w:t>Moreover, the trade association suggested a revision to the wording of a question to ask</w:t>
      </w:r>
      <w:r w:rsidR="00C96F48">
        <w:rPr>
          <w:rFonts w:ascii="Times New Roman" w:hAnsi="Times New Roman" w:eastAsia="Times New Roman"/>
          <w:sz w:val="24"/>
          <w:szCs w:val="24"/>
        </w:rPr>
        <w:t xml:space="preserve"> whether the agent or attorney represents both the employer and the beneficiary for the application</w:t>
      </w:r>
      <w:r w:rsidR="00F62378">
        <w:rPr>
          <w:rFonts w:ascii="Times New Roman" w:hAnsi="Times New Roman" w:eastAsia="Times New Roman"/>
          <w:sz w:val="24"/>
          <w:szCs w:val="24"/>
        </w:rPr>
        <w:t>, given</w:t>
      </w:r>
      <w:r w:rsidR="00C96F48">
        <w:rPr>
          <w:rFonts w:ascii="Times New Roman" w:hAnsi="Times New Roman" w:eastAsia="Times New Roman"/>
          <w:sz w:val="24"/>
          <w:szCs w:val="24"/>
        </w:rPr>
        <w:t xml:space="preserve"> </w:t>
      </w:r>
      <w:r w:rsidR="00EE7C3A">
        <w:rPr>
          <w:rFonts w:ascii="Times New Roman" w:hAnsi="Times New Roman" w:eastAsia="Times New Roman"/>
          <w:sz w:val="24"/>
          <w:szCs w:val="24"/>
        </w:rPr>
        <w:t>that dual representation related to PERM applications is generally permitted, subject to applicable ethics laws regarding conflicts of interest and waivers to such</w:t>
      </w:r>
      <w:r w:rsidR="00E508D8">
        <w:rPr>
          <w:rFonts w:ascii="Times New Roman" w:hAnsi="Times New Roman" w:eastAsia="Times New Roman"/>
          <w:sz w:val="24"/>
          <w:szCs w:val="24"/>
        </w:rPr>
        <w:t xml:space="preserve"> conflicts. </w:t>
      </w:r>
    </w:p>
    <w:p w:rsidR="008F3F00" w:rsidP="001136D3" w:rsidRDefault="008F3F00" w14:paraId="4BFE42F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941D8B" w:rsidR="00F408C6" w:rsidP="001136D3" w:rsidRDefault="008F3F00" w14:paraId="35B15E36" w14:textId="6B9AC31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lastRenderedPageBreak/>
        <w:t>RESPONSE</w:t>
      </w:r>
      <w:r>
        <w:rPr>
          <w:rFonts w:ascii="Times New Roman" w:hAnsi="Times New Roman" w:eastAsia="Times New Roman"/>
          <w:sz w:val="24"/>
          <w:szCs w:val="24"/>
        </w:rPr>
        <w:t xml:space="preserve">: </w:t>
      </w:r>
      <w:r w:rsidR="00E508D8">
        <w:rPr>
          <w:rFonts w:ascii="Times New Roman" w:hAnsi="Times New Roman" w:eastAsia="Times New Roman"/>
          <w:sz w:val="24"/>
          <w:szCs w:val="24"/>
        </w:rPr>
        <w:t>The Department took this comment into suggestion</w:t>
      </w:r>
      <w:r w:rsidR="00755898">
        <w:rPr>
          <w:rFonts w:ascii="Times New Roman" w:hAnsi="Times New Roman" w:eastAsia="Times New Roman"/>
          <w:sz w:val="24"/>
          <w:szCs w:val="24"/>
        </w:rPr>
        <w:t xml:space="preserve"> for this section</w:t>
      </w:r>
      <w:r w:rsidR="00E508D8">
        <w:rPr>
          <w:rFonts w:ascii="Times New Roman" w:hAnsi="Times New Roman" w:eastAsia="Times New Roman"/>
          <w:sz w:val="24"/>
          <w:szCs w:val="24"/>
        </w:rPr>
        <w:t xml:space="preserve"> and decided to revise the language on both the form and accompanying instructions</w:t>
      </w:r>
      <w:r w:rsidR="00755898">
        <w:rPr>
          <w:rFonts w:ascii="Times New Roman" w:hAnsi="Times New Roman" w:eastAsia="Times New Roman"/>
          <w:sz w:val="24"/>
          <w:szCs w:val="24"/>
        </w:rPr>
        <w:t xml:space="preserve"> to align with the regulatory language in defining Agent as stated in 20 CFR 656.3</w:t>
      </w:r>
      <w:r w:rsidR="00AF2572">
        <w:rPr>
          <w:rFonts w:ascii="Times New Roman" w:hAnsi="Times New Roman" w:eastAsia="Times New Roman"/>
          <w:sz w:val="24"/>
          <w:szCs w:val="24"/>
        </w:rPr>
        <w:t>.</w:t>
      </w:r>
      <w:r w:rsidR="00E508D8">
        <w:rPr>
          <w:rFonts w:ascii="Times New Roman" w:hAnsi="Times New Roman" w:eastAsia="Times New Roman"/>
          <w:sz w:val="24"/>
          <w:szCs w:val="24"/>
        </w:rPr>
        <w:t xml:space="preserve">  </w:t>
      </w:r>
    </w:p>
    <w:p w:rsidR="00F408C6" w:rsidP="001136D3" w:rsidRDefault="00F408C6" w14:paraId="601DCFA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p>
    <w:p w:rsidRPr="00381F04" w:rsidR="00376238" w:rsidP="001136D3" w:rsidRDefault="00376238" w14:paraId="3761A755" w14:textId="62B3136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w:t>
      </w:r>
      <w:r w:rsidRPr="00381F04" w:rsidR="003918AC">
        <w:rPr>
          <w:rFonts w:ascii="Times New Roman" w:hAnsi="Times New Roman" w:eastAsia="Times New Roman"/>
          <w:i/>
          <w:sz w:val="24"/>
          <w:szCs w:val="24"/>
        </w:rPr>
        <w:t>-</w:t>
      </w:r>
      <w:r w:rsidRPr="00381F04">
        <w:rPr>
          <w:rFonts w:ascii="Times New Roman" w:hAnsi="Times New Roman" w:eastAsia="Times New Roman"/>
          <w:i/>
          <w:sz w:val="24"/>
          <w:szCs w:val="24"/>
        </w:rPr>
        <w:t>9089 Section E: Job Opportunity and Wage Information</w:t>
      </w:r>
    </w:p>
    <w:p w:rsidR="00376238" w:rsidP="001136D3" w:rsidRDefault="00376238" w14:paraId="67FD006E" w14:textId="0225867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8F3F00" w:rsidP="001136D3" w:rsidRDefault="008F3F00" w14:paraId="6FD47A72" w14:textId="694AD24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376238">
        <w:rPr>
          <w:rFonts w:ascii="Times New Roman" w:hAnsi="Times New Roman" w:eastAsia="Times New Roman"/>
          <w:sz w:val="24"/>
          <w:szCs w:val="24"/>
        </w:rPr>
        <w:t xml:space="preserve">Two trade associations expressed support </w:t>
      </w:r>
      <w:r w:rsidR="002A12E1">
        <w:rPr>
          <w:rFonts w:ascii="Times New Roman" w:hAnsi="Times New Roman" w:eastAsia="Times New Roman"/>
          <w:sz w:val="24"/>
          <w:szCs w:val="24"/>
        </w:rPr>
        <w:t xml:space="preserve">for the </w:t>
      </w:r>
      <w:r w:rsidR="00376238">
        <w:rPr>
          <w:rFonts w:ascii="Times New Roman" w:hAnsi="Times New Roman" w:eastAsia="Times New Roman"/>
          <w:sz w:val="24"/>
          <w:szCs w:val="24"/>
        </w:rPr>
        <w:t xml:space="preserve">revision </w:t>
      </w:r>
      <w:r w:rsidR="002A12E1">
        <w:rPr>
          <w:rFonts w:ascii="Times New Roman" w:hAnsi="Times New Roman" w:eastAsia="Times New Roman"/>
          <w:sz w:val="24"/>
          <w:szCs w:val="24"/>
        </w:rPr>
        <w:t>to Section E. One appreciated</w:t>
      </w:r>
      <w:r w:rsidR="00376238">
        <w:rPr>
          <w:rFonts w:ascii="Times New Roman" w:hAnsi="Times New Roman" w:eastAsia="Times New Roman"/>
          <w:sz w:val="24"/>
          <w:szCs w:val="24"/>
        </w:rPr>
        <w:t xml:space="preserve"> that question </w:t>
      </w:r>
      <w:r w:rsidR="002A12E1">
        <w:rPr>
          <w:rFonts w:ascii="Times New Roman" w:hAnsi="Times New Roman" w:eastAsia="Times New Roman"/>
          <w:sz w:val="24"/>
          <w:szCs w:val="24"/>
        </w:rPr>
        <w:t>E.2</w:t>
      </w:r>
      <w:r w:rsidR="00006A25">
        <w:rPr>
          <w:rFonts w:ascii="Times New Roman" w:hAnsi="Times New Roman" w:eastAsia="Times New Roman"/>
          <w:sz w:val="24"/>
          <w:szCs w:val="24"/>
        </w:rPr>
        <w:t xml:space="preserve"> </w:t>
      </w:r>
      <w:r w:rsidR="00376238">
        <w:rPr>
          <w:rFonts w:ascii="Times New Roman" w:hAnsi="Times New Roman" w:eastAsia="Times New Roman"/>
          <w:sz w:val="24"/>
          <w:szCs w:val="24"/>
        </w:rPr>
        <w:t>on the proposed form</w:t>
      </w:r>
      <w:r w:rsidR="00006A25">
        <w:rPr>
          <w:rFonts w:ascii="Times New Roman" w:hAnsi="Times New Roman" w:eastAsia="Times New Roman"/>
          <w:sz w:val="24"/>
          <w:szCs w:val="24"/>
        </w:rPr>
        <w:t xml:space="preserve"> </w:t>
      </w:r>
      <w:r w:rsidR="002A12E1">
        <w:rPr>
          <w:rFonts w:ascii="Times New Roman" w:hAnsi="Times New Roman" w:eastAsia="Times New Roman"/>
          <w:sz w:val="24"/>
          <w:szCs w:val="24"/>
        </w:rPr>
        <w:t>recognized an exception for</w:t>
      </w:r>
      <w:r w:rsidR="00006A25">
        <w:rPr>
          <w:rFonts w:ascii="Times New Roman" w:hAnsi="Times New Roman" w:eastAsia="Times New Roman"/>
          <w:sz w:val="24"/>
          <w:szCs w:val="24"/>
        </w:rPr>
        <w:t xml:space="preserve"> supervised recruitment and stripping away questions about the particulars of the prevailing wage determination. In addition, </w:t>
      </w:r>
      <w:r w:rsidR="002A12E1">
        <w:rPr>
          <w:rFonts w:ascii="Times New Roman" w:hAnsi="Times New Roman" w:eastAsia="Times New Roman"/>
          <w:sz w:val="24"/>
          <w:szCs w:val="24"/>
        </w:rPr>
        <w:t>another trade association commended “</w:t>
      </w:r>
      <w:r w:rsidR="00006A25">
        <w:rPr>
          <w:rFonts w:ascii="Times New Roman" w:hAnsi="Times New Roman" w:eastAsia="Times New Roman"/>
          <w:sz w:val="24"/>
          <w:szCs w:val="24"/>
        </w:rPr>
        <w:t>attempting to reduce user clerical error by automatically importing data from the ETA-9141 and transferr</w:t>
      </w:r>
      <w:r w:rsidR="002A12E1">
        <w:rPr>
          <w:rFonts w:ascii="Times New Roman" w:hAnsi="Times New Roman" w:eastAsia="Times New Roman"/>
          <w:sz w:val="24"/>
          <w:szCs w:val="24"/>
        </w:rPr>
        <w:t>ing such data onto the ETA-9089”</w:t>
      </w:r>
      <w:r w:rsidR="00006A25">
        <w:rPr>
          <w:rFonts w:ascii="Times New Roman" w:hAnsi="Times New Roman" w:eastAsia="Times New Roman"/>
          <w:sz w:val="24"/>
          <w:szCs w:val="24"/>
        </w:rPr>
        <w:t xml:space="preserve"> </w:t>
      </w:r>
      <w:r w:rsidR="002A12E1">
        <w:rPr>
          <w:rFonts w:ascii="Times New Roman" w:hAnsi="Times New Roman" w:eastAsia="Times New Roman"/>
          <w:sz w:val="24"/>
          <w:szCs w:val="24"/>
        </w:rPr>
        <w:t>and providing</w:t>
      </w:r>
      <w:r w:rsidR="00E962D5">
        <w:rPr>
          <w:rFonts w:ascii="Times New Roman" w:hAnsi="Times New Roman" w:eastAsia="Times New Roman"/>
          <w:sz w:val="24"/>
          <w:szCs w:val="24"/>
        </w:rPr>
        <w:t xml:space="preserve"> fields that </w:t>
      </w:r>
      <w:r w:rsidR="002A12E1">
        <w:rPr>
          <w:rFonts w:ascii="Times New Roman" w:hAnsi="Times New Roman" w:eastAsia="Times New Roman"/>
          <w:sz w:val="24"/>
          <w:szCs w:val="24"/>
        </w:rPr>
        <w:t>“</w:t>
      </w:r>
      <w:r w:rsidR="00E962D5">
        <w:rPr>
          <w:rFonts w:ascii="Times New Roman" w:hAnsi="Times New Roman" w:eastAsia="Times New Roman"/>
          <w:sz w:val="24"/>
          <w:szCs w:val="24"/>
        </w:rPr>
        <w:t>allow an employer to provide additional details related to the offered wage in Section E.5.</w:t>
      </w:r>
      <w:r w:rsidR="002A12E1">
        <w:rPr>
          <w:rFonts w:ascii="Times New Roman" w:hAnsi="Times New Roman" w:eastAsia="Times New Roman"/>
          <w:sz w:val="24"/>
          <w:szCs w:val="24"/>
        </w:rPr>
        <w:t>”</w:t>
      </w:r>
      <w:r w:rsidR="00C96F48">
        <w:rPr>
          <w:rFonts w:ascii="Times New Roman" w:hAnsi="Times New Roman" w:eastAsia="Times New Roman"/>
          <w:sz w:val="24"/>
          <w:szCs w:val="24"/>
        </w:rPr>
        <w:t xml:space="preserve"> T</w:t>
      </w:r>
      <w:r w:rsidR="00A7540D">
        <w:rPr>
          <w:rFonts w:ascii="Times New Roman" w:hAnsi="Times New Roman" w:eastAsia="Times New Roman"/>
          <w:sz w:val="24"/>
          <w:szCs w:val="24"/>
        </w:rPr>
        <w:t>he</w:t>
      </w:r>
      <w:r w:rsidR="00C96F48">
        <w:rPr>
          <w:rFonts w:ascii="Times New Roman" w:hAnsi="Times New Roman" w:eastAsia="Times New Roman"/>
          <w:sz w:val="24"/>
          <w:szCs w:val="24"/>
        </w:rPr>
        <w:t xml:space="preserve"> commenter recommended changes as</w:t>
      </w:r>
      <w:r w:rsidR="00A7540D">
        <w:rPr>
          <w:rFonts w:ascii="Times New Roman" w:hAnsi="Times New Roman" w:eastAsia="Times New Roman"/>
          <w:sz w:val="24"/>
          <w:szCs w:val="24"/>
        </w:rPr>
        <w:t xml:space="preserve"> this field requires that the preparer of the form would manually have to enter “NONE” into the field where there is no additional information to include. </w:t>
      </w:r>
      <w:r w:rsidR="005667B1">
        <w:rPr>
          <w:rFonts w:ascii="Times New Roman" w:hAnsi="Times New Roman" w:eastAsia="Times New Roman"/>
          <w:sz w:val="24"/>
          <w:szCs w:val="24"/>
        </w:rPr>
        <w:t>The commenter</w:t>
      </w:r>
      <w:r w:rsidDel="0073461D" w:rsidR="005667B1">
        <w:rPr>
          <w:rFonts w:ascii="Times New Roman" w:hAnsi="Times New Roman" w:eastAsia="Times New Roman"/>
          <w:sz w:val="24"/>
          <w:szCs w:val="24"/>
        </w:rPr>
        <w:t xml:space="preserve"> further recommended that changes be made to include fields on the </w:t>
      </w:r>
      <w:r w:rsidR="005667B1">
        <w:rPr>
          <w:rFonts w:ascii="Times New Roman" w:hAnsi="Times New Roman" w:eastAsia="Times New Roman"/>
          <w:sz w:val="24"/>
          <w:szCs w:val="24"/>
        </w:rPr>
        <w:t xml:space="preserve">Form </w:t>
      </w:r>
      <w:r w:rsidDel="0073461D" w:rsidR="005667B1">
        <w:rPr>
          <w:rFonts w:ascii="Times New Roman" w:hAnsi="Times New Roman" w:eastAsia="Times New Roman"/>
          <w:sz w:val="24"/>
          <w:szCs w:val="24"/>
        </w:rPr>
        <w:t xml:space="preserve">ETA-9089 for the job duties, job requirements, special skills, licenses, and certifications which have been imported from the </w:t>
      </w:r>
      <w:r w:rsidR="005667B1">
        <w:rPr>
          <w:rFonts w:ascii="Times New Roman" w:hAnsi="Times New Roman" w:eastAsia="Times New Roman"/>
          <w:sz w:val="24"/>
          <w:szCs w:val="24"/>
        </w:rPr>
        <w:t xml:space="preserve">Form </w:t>
      </w:r>
      <w:r w:rsidDel="0073461D" w:rsidR="005667B1">
        <w:rPr>
          <w:rFonts w:ascii="Times New Roman" w:hAnsi="Times New Roman" w:eastAsia="Times New Roman"/>
          <w:sz w:val="24"/>
          <w:szCs w:val="24"/>
        </w:rPr>
        <w:t xml:space="preserve">ETA-9141 so that users can confirm that the data has been imported correctly and completely prior to submitting the application. </w:t>
      </w:r>
    </w:p>
    <w:p w:rsidR="001273CA" w:rsidP="001136D3" w:rsidRDefault="001273CA" w14:paraId="4FAD07D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76238" w:rsidP="001136D3" w:rsidRDefault="008F3F00" w14:paraId="177078B7" w14:textId="2BA2F56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A7540D">
        <w:rPr>
          <w:rFonts w:ascii="Times New Roman" w:hAnsi="Times New Roman" w:eastAsia="Times New Roman"/>
          <w:sz w:val="24"/>
          <w:szCs w:val="24"/>
        </w:rPr>
        <w:t>The Department reviewed the proposed question E.5 and has decided to not to adopt the commenter’s suggestion but has decided to make this field a conditional field for employers to use to provide additional details relating to the offered wage. If an employer</w:t>
      </w:r>
      <w:r w:rsidDel="00954C10" w:rsidR="00A7540D">
        <w:rPr>
          <w:rFonts w:ascii="Times New Roman" w:hAnsi="Times New Roman" w:eastAsia="Times New Roman"/>
          <w:sz w:val="24"/>
          <w:szCs w:val="24"/>
        </w:rPr>
        <w:t xml:space="preserve"> </w:t>
      </w:r>
      <w:r w:rsidR="00A7540D">
        <w:rPr>
          <w:rFonts w:ascii="Times New Roman" w:hAnsi="Times New Roman" w:eastAsia="Times New Roman"/>
          <w:sz w:val="24"/>
          <w:szCs w:val="24"/>
        </w:rPr>
        <w:t>needs to provide more information other than the allowed 500 characters</w:t>
      </w:r>
      <w:r w:rsidR="00297B5F">
        <w:rPr>
          <w:rFonts w:ascii="Times New Roman" w:hAnsi="Times New Roman" w:eastAsia="Times New Roman"/>
          <w:sz w:val="24"/>
          <w:szCs w:val="24"/>
        </w:rPr>
        <w:t xml:space="preserve"> relating </w:t>
      </w:r>
      <w:r w:rsidR="00A7540D">
        <w:rPr>
          <w:rFonts w:ascii="Times New Roman" w:hAnsi="Times New Roman" w:eastAsia="Times New Roman"/>
          <w:sz w:val="24"/>
          <w:szCs w:val="24"/>
        </w:rPr>
        <w:t>to the offered wage</w:t>
      </w:r>
      <w:r w:rsidR="00F6232D">
        <w:rPr>
          <w:rFonts w:ascii="Times New Roman" w:hAnsi="Times New Roman" w:eastAsia="Times New Roman"/>
          <w:sz w:val="24"/>
          <w:szCs w:val="24"/>
        </w:rPr>
        <w:t>,</w:t>
      </w:r>
      <w:r w:rsidR="00A7540D">
        <w:rPr>
          <w:rFonts w:ascii="Times New Roman" w:hAnsi="Times New Roman" w:eastAsia="Times New Roman"/>
          <w:sz w:val="24"/>
          <w:szCs w:val="24"/>
        </w:rPr>
        <w:t xml:space="preserve"> the employer could provide that utilizing Appendix C. </w:t>
      </w:r>
      <w:r w:rsidRPr="00941D8B" w:rsidR="005667B1">
        <w:rPr>
          <w:rFonts w:ascii="Times New Roman" w:hAnsi="Times New Roman" w:eastAsia="Times New Roman"/>
          <w:sz w:val="24"/>
          <w:szCs w:val="24"/>
        </w:rPr>
        <w:t>The Department respectfully declines to add the additional fields to the section, as doing so will invite a greater possibility of user error by requiring applicants to transcribe all of this additional information without error.</w:t>
      </w:r>
    </w:p>
    <w:p w:rsidR="00C97F38" w:rsidP="001136D3" w:rsidRDefault="00C97F38" w14:paraId="21C303C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762FC7" w:rsidP="001136D3" w:rsidRDefault="00762FC7" w14:paraId="2EBFD2EB" w14:textId="0CC5D0D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w:t>
      </w:r>
      <w:r w:rsidR="008725F4">
        <w:rPr>
          <w:rFonts w:ascii="Times New Roman" w:hAnsi="Times New Roman" w:eastAsia="Times New Roman"/>
          <w:i/>
          <w:sz w:val="24"/>
          <w:szCs w:val="24"/>
        </w:rPr>
        <w:t>-</w:t>
      </w:r>
      <w:r w:rsidRPr="00381F04">
        <w:rPr>
          <w:rFonts w:ascii="Times New Roman" w:hAnsi="Times New Roman" w:eastAsia="Times New Roman"/>
          <w:i/>
          <w:sz w:val="24"/>
          <w:szCs w:val="24"/>
        </w:rPr>
        <w:t>9089 Section F: Area of Intended Employment Information</w:t>
      </w:r>
    </w:p>
    <w:p w:rsidR="00762FC7" w:rsidP="001136D3" w:rsidRDefault="00762FC7" w14:paraId="426BAADF" w14:textId="007B1B6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794C52" w:rsidP="64FE4BB1" w:rsidRDefault="00762FC7" w14:paraId="3AEF3C01" w14:textId="0FF6432D">
      <w:pPr>
        <w:spacing w:after="0" w:line="240" w:lineRule="auto"/>
        <w:rPr>
          <w:rFonts w:ascii="Times New Roman" w:hAnsi="Times New Roman" w:eastAsia="Times New Roman"/>
          <w:sz w:val="24"/>
          <w:szCs w:val="24"/>
        </w:rPr>
      </w:pPr>
      <w:r w:rsidRPr="64FE4BB1">
        <w:rPr>
          <w:rFonts w:ascii="Times New Roman" w:hAnsi="Times New Roman" w:eastAsia="Times New Roman"/>
          <w:sz w:val="24"/>
          <w:szCs w:val="24"/>
        </w:rPr>
        <w:t xml:space="preserve">Also introduced in </w:t>
      </w:r>
      <w:r w:rsidRPr="64FE4BB1" w:rsidR="00F97796">
        <w:rPr>
          <w:rFonts w:ascii="Times New Roman" w:hAnsi="Times New Roman" w:eastAsia="Times New Roman"/>
          <w:sz w:val="24"/>
          <w:szCs w:val="24"/>
        </w:rPr>
        <w:t>the July</w:t>
      </w:r>
      <w:r w:rsidRPr="64FE4BB1">
        <w:rPr>
          <w:rFonts w:ascii="Times New Roman" w:hAnsi="Times New Roman" w:eastAsia="Times New Roman"/>
          <w:sz w:val="24"/>
          <w:szCs w:val="24"/>
        </w:rPr>
        <w:t xml:space="preserve"> 20, 2020 proposal to revise Form ETA</w:t>
      </w:r>
      <w:r w:rsidRPr="64FE4BB1" w:rsidR="008725F4">
        <w:rPr>
          <w:rFonts w:ascii="Times New Roman" w:hAnsi="Times New Roman" w:eastAsia="Times New Roman"/>
          <w:sz w:val="24"/>
          <w:szCs w:val="24"/>
        </w:rPr>
        <w:t>-</w:t>
      </w:r>
      <w:r w:rsidRPr="64FE4BB1">
        <w:rPr>
          <w:rFonts w:ascii="Times New Roman" w:hAnsi="Times New Roman" w:eastAsia="Times New Roman"/>
          <w:sz w:val="24"/>
          <w:szCs w:val="24"/>
        </w:rPr>
        <w:t>9089,</w:t>
      </w:r>
      <w:r w:rsidRPr="64FE4BB1" w:rsidR="00E261DE">
        <w:rPr>
          <w:rFonts w:ascii="Times New Roman" w:hAnsi="Times New Roman" w:eastAsia="Times New Roman"/>
          <w:sz w:val="24"/>
          <w:szCs w:val="24"/>
        </w:rPr>
        <w:t xml:space="preserve"> the Department added </w:t>
      </w:r>
      <w:r w:rsidRPr="64FE4BB1" w:rsidR="005954B7">
        <w:rPr>
          <w:rFonts w:ascii="Times New Roman" w:hAnsi="Times New Roman" w:eastAsia="Times New Roman"/>
          <w:sz w:val="24"/>
          <w:szCs w:val="24"/>
        </w:rPr>
        <w:t>a</w:t>
      </w:r>
      <w:r w:rsidRPr="64FE4BB1" w:rsidR="00E261DE">
        <w:rPr>
          <w:rFonts w:ascii="Times New Roman" w:hAnsi="Times New Roman" w:eastAsia="Times New Roman"/>
          <w:sz w:val="24"/>
          <w:szCs w:val="24"/>
        </w:rPr>
        <w:t xml:space="preserve"> new section </w:t>
      </w:r>
      <w:r w:rsidRPr="64FE4BB1" w:rsidR="005954B7">
        <w:rPr>
          <w:rFonts w:ascii="Times New Roman" w:hAnsi="Times New Roman" w:eastAsia="Times New Roman"/>
          <w:sz w:val="24"/>
          <w:szCs w:val="24"/>
        </w:rPr>
        <w:t xml:space="preserve">F </w:t>
      </w:r>
      <w:r w:rsidRPr="64FE4BB1" w:rsidR="00E261DE">
        <w:rPr>
          <w:rFonts w:ascii="Times New Roman" w:hAnsi="Times New Roman" w:eastAsia="Times New Roman"/>
          <w:sz w:val="24"/>
          <w:szCs w:val="24"/>
        </w:rPr>
        <w:t>to the form</w:t>
      </w:r>
      <w:r w:rsidR="00794C52">
        <w:rPr>
          <w:rFonts w:ascii="Times New Roman" w:hAnsi="Times New Roman" w:eastAsia="Times New Roman"/>
          <w:sz w:val="24"/>
          <w:szCs w:val="24"/>
        </w:rPr>
        <w:t xml:space="preserve"> </w:t>
      </w:r>
      <w:r w:rsidRPr="64FE4BB1" w:rsidR="00E261DE">
        <w:rPr>
          <w:rFonts w:ascii="Times New Roman" w:hAnsi="Times New Roman" w:eastAsia="Times New Roman"/>
          <w:sz w:val="24"/>
          <w:szCs w:val="24"/>
        </w:rPr>
        <w:t xml:space="preserve">to allow the employer an opportunity to </w:t>
      </w:r>
      <w:r w:rsidRPr="64FE4BB1" w:rsidR="1FB68D24">
        <w:rPr>
          <w:rFonts w:ascii="Times New Roman" w:hAnsi="Times New Roman" w:eastAsia="Times New Roman"/>
          <w:sz w:val="24"/>
          <w:szCs w:val="24"/>
        </w:rPr>
        <w:t>provide clarifying</w:t>
      </w:r>
      <w:r w:rsidRPr="64FE4BB1" w:rsidR="00E261DE">
        <w:rPr>
          <w:rFonts w:ascii="Times New Roman" w:hAnsi="Times New Roman" w:eastAsia="Times New Roman"/>
          <w:sz w:val="24"/>
          <w:szCs w:val="24"/>
        </w:rPr>
        <w:t xml:space="preserve"> information for potential roving employees and to ensure and verify that the worksite location is the same as the location noted on the Form ETA-9141. </w:t>
      </w:r>
    </w:p>
    <w:p w:rsidR="00794C52" w:rsidP="64FE4BB1" w:rsidRDefault="00794C52" w14:paraId="5615D86D" w14:textId="77777777">
      <w:pPr>
        <w:spacing w:after="0" w:line="240" w:lineRule="auto"/>
        <w:rPr>
          <w:rFonts w:ascii="Times New Roman" w:hAnsi="Times New Roman" w:eastAsia="Times New Roman"/>
          <w:sz w:val="24"/>
          <w:szCs w:val="24"/>
        </w:rPr>
      </w:pPr>
    </w:p>
    <w:p w:rsidR="00A270CE" w:rsidP="64FE4BB1" w:rsidRDefault="00794C52" w14:paraId="2F64DB2A" w14:textId="2935D3EE">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64FE4BB1" w:rsidR="00825433">
        <w:rPr>
          <w:rFonts w:ascii="Times New Roman" w:hAnsi="Times New Roman" w:eastAsia="Times New Roman"/>
          <w:sz w:val="24"/>
          <w:szCs w:val="24"/>
        </w:rPr>
        <w:t>A</w:t>
      </w:r>
      <w:r w:rsidRPr="64FE4BB1" w:rsidR="00A92341">
        <w:rPr>
          <w:rFonts w:ascii="Times New Roman" w:hAnsi="Times New Roman" w:eastAsia="Times New Roman"/>
          <w:sz w:val="24"/>
          <w:szCs w:val="24"/>
        </w:rPr>
        <w:t xml:space="preserve"> law firm</w:t>
      </w:r>
      <w:r w:rsidRPr="64FE4BB1" w:rsidR="00E261DE">
        <w:rPr>
          <w:rFonts w:ascii="Times New Roman" w:hAnsi="Times New Roman" w:eastAsia="Times New Roman"/>
          <w:sz w:val="24"/>
          <w:szCs w:val="24"/>
        </w:rPr>
        <w:t xml:space="preserve"> </w:t>
      </w:r>
      <w:r w:rsidRPr="64FE4BB1" w:rsidR="005954B7">
        <w:rPr>
          <w:rFonts w:ascii="Times New Roman" w:hAnsi="Times New Roman" w:eastAsia="Times New Roman"/>
          <w:sz w:val="24"/>
          <w:szCs w:val="24"/>
        </w:rPr>
        <w:t>expressed that th</w:t>
      </w:r>
      <w:r w:rsidRPr="64FE4BB1" w:rsidR="72C00516">
        <w:rPr>
          <w:rFonts w:ascii="Times New Roman" w:hAnsi="Times New Roman" w:eastAsia="Times New Roman"/>
          <w:sz w:val="24"/>
          <w:szCs w:val="24"/>
        </w:rPr>
        <w:t>i</w:t>
      </w:r>
      <w:r w:rsidRPr="64FE4BB1" w:rsidR="58790E13">
        <w:rPr>
          <w:rFonts w:ascii="Times New Roman" w:hAnsi="Times New Roman" w:eastAsia="Times New Roman"/>
          <w:sz w:val="24"/>
          <w:szCs w:val="24"/>
        </w:rPr>
        <w:t>s</w:t>
      </w:r>
      <w:r w:rsidRPr="64FE4BB1" w:rsidR="005954B7">
        <w:rPr>
          <w:rFonts w:ascii="Times New Roman" w:hAnsi="Times New Roman" w:eastAsia="Times New Roman"/>
          <w:sz w:val="24"/>
          <w:szCs w:val="24"/>
        </w:rPr>
        <w:t xml:space="preserve"> </w:t>
      </w:r>
      <w:r w:rsidRPr="64FE4BB1" w:rsidR="5E821B6F">
        <w:rPr>
          <w:rFonts w:ascii="Times New Roman" w:hAnsi="Times New Roman" w:eastAsia="Times New Roman"/>
          <w:sz w:val="24"/>
          <w:szCs w:val="24"/>
        </w:rPr>
        <w:t>pro</w:t>
      </w:r>
      <w:r w:rsidR="00A270CE">
        <w:rPr>
          <w:rFonts w:ascii="Times New Roman" w:hAnsi="Times New Roman" w:eastAsia="Times New Roman"/>
          <w:sz w:val="24"/>
          <w:szCs w:val="24"/>
        </w:rPr>
        <w:t>po</w:t>
      </w:r>
      <w:r w:rsidRPr="64FE4BB1" w:rsidR="5E821B6F">
        <w:rPr>
          <w:rFonts w:ascii="Times New Roman" w:hAnsi="Times New Roman" w:eastAsia="Times New Roman"/>
          <w:sz w:val="24"/>
          <w:szCs w:val="24"/>
        </w:rPr>
        <w:t xml:space="preserve">sed </w:t>
      </w:r>
      <w:r w:rsidRPr="64FE4BB1" w:rsidR="005954B7">
        <w:rPr>
          <w:rFonts w:ascii="Times New Roman" w:hAnsi="Times New Roman" w:eastAsia="Times New Roman"/>
          <w:sz w:val="24"/>
          <w:szCs w:val="24"/>
        </w:rPr>
        <w:t>revision “</w:t>
      </w:r>
      <w:r w:rsidRPr="64FE4BB1" w:rsidR="00E261DE">
        <w:rPr>
          <w:rFonts w:ascii="Times New Roman" w:hAnsi="Times New Roman" w:eastAsia="Times New Roman"/>
          <w:sz w:val="24"/>
          <w:szCs w:val="24"/>
        </w:rPr>
        <w:t>undermines that the intent of a roving employee by requesting the employer to identify every worksite location where work will be performed despite being defined as an employee whose worksite may be relocated to a yet-to-be determined location</w:t>
      </w:r>
      <w:r w:rsidRPr="64FE4BB1" w:rsidR="00A92341">
        <w:rPr>
          <w:rFonts w:ascii="Times New Roman" w:hAnsi="Times New Roman" w:eastAsia="Times New Roman"/>
          <w:sz w:val="24"/>
          <w:szCs w:val="24"/>
        </w:rPr>
        <w:t>.</w:t>
      </w:r>
      <w:r w:rsidRPr="64FE4BB1" w:rsidR="005954B7">
        <w:rPr>
          <w:rFonts w:ascii="Times New Roman" w:hAnsi="Times New Roman" w:eastAsia="Times New Roman"/>
          <w:sz w:val="24"/>
          <w:szCs w:val="24"/>
        </w:rPr>
        <w:t>”</w:t>
      </w:r>
      <w:r w:rsidRPr="64FE4BB1" w:rsidR="00A92341">
        <w:rPr>
          <w:rFonts w:ascii="Times New Roman" w:hAnsi="Times New Roman" w:eastAsia="Times New Roman"/>
          <w:sz w:val="24"/>
          <w:szCs w:val="24"/>
        </w:rPr>
        <w:t xml:space="preserve"> I</w:t>
      </w:r>
      <w:r w:rsidRPr="64FE4BB1" w:rsidR="005954B7">
        <w:rPr>
          <w:rFonts w:ascii="Times New Roman" w:hAnsi="Times New Roman" w:eastAsia="Times New Roman"/>
          <w:sz w:val="24"/>
          <w:szCs w:val="24"/>
        </w:rPr>
        <w:t>n addition, the</w:t>
      </w:r>
      <w:r w:rsidRPr="64FE4BB1" w:rsidR="00085E3B">
        <w:rPr>
          <w:rFonts w:ascii="Times New Roman" w:hAnsi="Times New Roman" w:eastAsia="Times New Roman"/>
          <w:sz w:val="24"/>
          <w:szCs w:val="24"/>
        </w:rPr>
        <w:t xml:space="preserve"> commenter</w:t>
      </w:r>
      <w:r w:rsidRPr="64FE4BB1" w:rsidR="00A92341">
        <w:rPr>
          <w:rFonts w:ascii="Times New Roman" w:hAnsi="Times New Roman" w:eastAsia="Times New Roman"/>
          <w:sz w:val="24"/>
          <w:szCs w:val="24"/>
        </w:rPr>
        <w:t xml:space="preserve"> </w:t>
      </w:r>
      <w:r w:rsidRPr="64FE4BB1" w:rsidR="005954B7">
        <w:rPr>
          <w:rFonts w:ascii="Times New Roman" w:hAnsi="Times New Roman" w:eastAsia="Times New Roman"/>
          <w:sz w:val="24"/>
          <w:szCs w:val="24"/>
        </w:rPr>
        <w:t xml:space="preserve">objected that the </w:t>
      </w:r>
      <w:r w:rsidRPr="64FE4BB1" w:rsidR="00A92341">
        <w:rPr>
          <w:rFonts w:ascii="Times New Roman" w:hAnsi="Times New Roman" w:eastAsia="Times New Roman"/>
          <w:sz w:val="24"/>
          <w:szCs w:val="24"/>
        </w:rPr>
        <w:t xml:space="preserve">introduction of Section F and Appendix B of the </w:t>
      </w:r>
      <w:r w:rsidRPr="64FE4BB1" w:rsidR="00F97796">
        <w:rPr>
          <w:rFonts w:ascii="Times New Roman" w:hAnsi="Times New Roman" w:eastAsia="Times New Roman"/>
          <w:sz w:val="24"/>
          <w:szCs w:val="24"/>
        </w:rPr>
        <w:t>proposed Form</w:t>
      </w:r>
      <w:r w:rsidRPr="64FE4BB1" w:rsidR="00A92341">
        <w:rPr>
          <w:rFonts w:ascii="Times New Roman" w:hAnsi="Times New Roman" w:eastAsia="Times New Roman"/>
          <w:sz w:val="24"/>
          <w:szCs w:val="24"/>
        </w:rPr>
        <w:t xml:space="preserve"> ETA-9089 will increase the employer’s overall reporting burden and increase susceptibility to potential reporting violations. </w:t>
      </w:r>
    </w:p>
    <w:p w:rsidR="00A270CE" w:rsidP="64FE4BB1" w:rsidRDefault="00A270CE" w14:paraId="7B0C4CDE" w14:textId="77777777">
      <w:pPr>
        <w:spacing w:after="0" w:line="240" w:lineRule="auto"/>
        <w:rPr>
          <w:rFonts w:ascii="Times New Roman" w:hAnsi="Times New Roman" w:eastAsia="Times New Roman"/>
          <w:sz w:val="24"/>
          <w:szCs w:val="24"/>
        </w:rPr>
      </w:pPr>
    </w:p>
    <w:p w:rsidR="00762FC7" w:rsidP="64FE4BB1" w:rsidRDefault="00A270CE" w14:paraId="0DD737E2" w14:textId="03193A22">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5B5A64">
        <w:rPr>
          <w:rFonts w:ascii="Times New Roman" w:hAnsi="Times New Roman" w:eastAsia="Times New Roman"/>
          <w:sz w:val="24"/>
          <w:szCs w:val="24"/>
        </w:rPr>
        <w:t xml:space="preserve">The Department </w:t>
      </w:r>
      <w:r w:rsidRPr="64FE4BB1" w:rsidR="58A34F4F">
        <w:rPr>
          <w:rFonts w:ascii="Times New Roman" w:hAnsi="Times New Roman" w:eastAsia="Times New Roman"/>
          <w:sz w:val="24"/>
          <w:szCs w:val="24"/>
        </w:rPr>
        <w:t xml:space="preserve">believes </w:t>
      </w:r>
      <w:r w:rsidRPr="64FE4BB1" w:rsidR="005B5A64">
        <w:rPr>
          <w:rFonts w:ascii="Times New Roman" w:hAnsi="Times New Roman" w:eastAsia="Times New Roman"/>
          <w:sz w:val="24"/>
          <w:szCs w:val="24"/>
        </w:rPr>
        <w:t xml:space="preserve">the proposed form will address multiple worksites via the Form ETA-9141 that will be used by the employer to clarify information for potential roving </w:t>
      </w:r>
      <w:r w:rsidRPr="64FE4BB1" w:rsidR="005B5A64">
        <w:rPr>
          <w:rFonts w:ascii="Times New Roman" w:hAnsi="Times New Roman" w:eastAsia="Times New Roman"/>
          <w:sz w:val="24"/>
          <w:szCs w:val="24"/>
        </w:rPr>
        <w:lastRenderedPageBreak/>
        <w:t>employees that will be subsequently used to compare the worksite noted on the proposed form to ensure and verify that the worksite locations are the same. T</w:t>
      </w:r>
      <w:r w:rsidRPr="64FE4BB1" w:rsidR="10E19E1D">
        <w:rPr>
          <w:rFonts w:ascii="Times New Roman" w:hAnsi="Times New Roman" w:eastAsia="Times New Roman"/>
          <w:sz w:val="24"/>
          <w:szCs w:val="24"/>
        </w:rPr>
        <w:t>hus</w:t>
      </w:r>
      <w:r w:rsidRPr="64FE4BB1" w:rsidR="005B5A64">
        <w:rPr>
          <w:rFonts w:ascii="Times New Roman" w:hAnsi="Times New Roman" w:eastAsia="Times New Roman"/>
          <w:sz w:val="24"/>
          <w:szCs w:val="24"/>
        </w:rPr>
        <w:t xml:space="preserve">, the Department </w:t>
      </w:r>
      <w:r w:rsidRPr="64FE4BB1" w:rsidR="002873CB">
        <w:rPr>
          <w:rFonts w:ascii="Times New Roman" w:hAnsi="Times New Roman" w:eastAsia="Times New Roman"/>
          <w:sz w:val="24"/>
          <w:szCs w:val="24"/>
        </w:rPr>
        <w:t>has concluded that it will maintain its proposed revisions</w:t>
      </w:r>
      <w:r w:rsidRPr="64FE4BB1" w:rsidR="008725F4">
        <w:rPr>
          <w:rFonts w:ascii="Times New Roman" w:hAnsi="Times New Roman" w:eastAsia="Times New Roman"/>
          <w:sz w:val="24"/>
          <w:szCs w:val="24"/>
        </w:rPr>
        <w:t xml:space="preserve"> without change</w:t>
      </w:r>
      <w:r w:rsidRPr="64FE4BB1" w:rsidR="002873CB">
        <w:rPr>
          <w:rFonts w:ascii="Times New Roman" w:hAnsi="Times New Roman" w:eastAsia="Times New Roman"/>
          <w:sz w:val="24"/>
          <w:szCs w:val="24"/>
        </w:rPr>
        <w:t xml:space="preserve">. </w:t>
      </w:r>
    </w:p>
    <w:p w:rsidR="005D2A35" w:rsidP="005D2A35" w:rsidRDefault="005D2A35" w14:paraId="47806987"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5D2A35" w:rsidP="005D2A35" w:rsidRDefault="005D2A35" w14:paraId="0576C0A7" w14:textId="770528C3">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As for specific subsections for </w:t>
      </w:r>
      <w:r w:rsidR="00AA42FF">
        <w:rPr>
          <w:rFonts w:ascii="Times New Roman" w:hAnsi="Times New Roman" w:eastAsia="Times New Roman"/>
          <w:sz w:val="24"/>
          <w:szCs w:val="24"/>
        </w:rPr>
        <w:t>Section</w:t>
      </w:r>
      <w:r w:rsidR="004553B3">
        <w:rPr>
          <w:rFonts w:ascii="Times New Roman" w:hAnsi="Times New Roman" w:eastAsia="Times New Roman"/>
          <w:sz w:val="24"/>
          <w:szCs w:val="24"/>
        </w:rPr>
        <w:t xml:space="preserve"> </w:t>
      </w:r>
      <w:r>
        <w:rPr>
          <w:rFonts w:ascii="Times New Roman" w:hAnsi="Times New Roman" w:eastAsia="Times New Roman"/>
          <w:sz w:val="24"/>
          <w:szCs w:val="24"/>
        </w:rPr>
        <w:t>F</w:t>
      </w:r>
      <w:r w:rsidRPr="41CE4578">
        <w:rPr>
          <w:rFonts w:ascii="Times New Roman" w:hAnsi="Times New Roman" w:eastAsia="Times New Roman"/>
          <w:sz w:val="24"/>
          <w:szCs w:val="24"/>
        </w:rPr>
        <w:t xml:space="preserve">, the </w:t>
      </w:r>
      <w:r w:rsidR="00AA42FF">
        <w:rPr>
          <w:rFonts w:ascii="Times New Roman" w:hAnsi="Times New Roman" w:eastAsia="Times New Roman"/>
          <w:sz w:val="24"/>
          <w:szCs w:val="24"/>
        </w:rPr>
        <w:t>sub</w:t>
      </w:r>
      <w:r w:rsidRPr="41CE4578">
        <w:rPr>
          <w:rFonts w:ascii="Times New Roman" w:hAnsi="Times New Roman" w:eastAsia="Times New Roman"/>
          <w:sz w:val="24"/>
          <w:szCs w:val="24"/>
        </w:rPr>
        <w:t>section</w:t>
      </w:r>
      <w:r w:rsidR="00AA42FF">
        <w:rPr>
          <w:rFonts w:ascii="Times New Roman" w:hAnsi="Times New Roman" w:eastAsia="Times New Roman"/>
          <w:sz w:val="24"/>
          <w:szCs w:val="24"/>
        </w:rPr>
        <w:t>s</w:t>
      </w:r>
      <w:r w:rsidRPr="41CE4578">
        <w:rPr>
          <w:rFonts w:ascii="Times New Roman" w:hAnsi="Times New Roman" w:eastAsia="Times New Roman"/>
          <w:sz w:val="24"/>
          <w:szCs w:val="24"/>
        </w:rPr>
        <w:t xml:space="preserve"> w</w:t>
      </w:r>
      <w:r w:rsidR="00AA42FF">
        <w:rPr>
          <w:rFonts w:ascii="Times New Roman" w:hAnsi="Times New Roman" w:eastAsia="Times New Roman"/>
          <w:sz w:val="24"/>
          <w:szCs w:val="24"/>
        </w:rPr>
        <w:t>ere</w:t>
      </w:r>
      <w:r w:rsidRPr="41CE4578">
        <w:rPr>
          <w:rFonts w:ascii="Times New Roman" w:hAnsi="Times New Roman" w:eastAsia="Times New Roman"/>
          <w:sz w:val="24"/>
          <w:szCs w:val="24"/>
        </w:rPr>
        <w:t xml:space="preserve"> broken down into parts in which commenters from trade associations, an institute of higher education and a law firm on behalf of its clients provided </w:t>
      </w:r>
      <w:r>
        <w:rPr>
          <w:rFonts w:ascii="Times New Roman" w:hAnsi="Times New Roman" w:eastAsia="Times New Roman"/>
          <w:sz w:val="24"/>
          <w:szCs w:val="24"/>
        </w:rPr>
        <w:t xml:space="preserve">additional </w:t>
      </w:r>
      <w:r w:rsidRPr="41CE4578">
        <w:rPr>
          <w:rFonts w:ascii="Times New Roman" w:hAnsi="Times New Roman" w:eastAsia="Times New Roman"/>
          <w:sz w:val="24"/>
          <w:szCs w:val="24"/>
        </w:rPr>
        <w:t>comments</w:t>
      </w:r>
      <w:r>
        <w:rPr>
          <w:rFonts w:ascii="Times New Roman" w:hAnsi="Times New Roman" w:eastAsia="Times New Roman"/>
          <w:sz w:val="24"/>
          <w:szCs w:val="24"/>
        </w:rPr>
        <w:t xml:space="preserve"> below</w:t>
      </w:r>
      <w:r w:rsidRPr="41CE4578">
        <w:rPr>
          <w:rFonts w:ascii="Times New Roman" w:hAnsi="Times New Roman" w:eastAsia="Times New Roman"/>
          <w:sz w:val="24"/>
          <w:szCs w:val="24"/>
        </w:rPr>
        <w:t xml:space="preserve">. </w:t>
      </w:r>
    </w:p>
    <w:p w:rsidR="00376238" w:rsidP="001136D3" w:rsidRDefault="00376238" w14:paraId="1AA902E1" w14:textId="4F7509A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A92341" w:rsidP="00381F04" w:rsidRDefault="00A92341" w14:paraId="57FFB33D" w14:textId="40BAA43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ind w:firstLine="720"/>
        <w:rPr>
          <w:rFonts w:ascii="Times New Roman" w:hAnsi="Times New Roman" w:eastAsia="Times New Roman"/>
          <w:sz w:val="24"/>
          <w:szCs w:val="24"/>
          <w:u w:val="single"/>
        </w:rPr>
      </w:pPr>
      <w:r w:rsidRPr="00381F04">
        <w:rPr>
          <w:rFonts w:ascii="Times New Roman" w:hAnsi="Times New Roman" w:eastAsia="Times New Roman"/>
          <w:sz w:val="24"/>
          <w:szCs w:val="24"/>
          <w:u w:val="single"/>
        </w:rPr>
        <w:t>Part F.a Worksite Information</w:t>
      </w:r>
    </w:p>
    <w:p w:rsidR="00A92341" w:rsidP="001136D3" w:rsidRDefault="00A92341" w14:paraId="533A4E9C" w14:textId="48A72C0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A92341" w:rsidP="64FE4BB1" w:rsidRDefault="08860770" w14:paraId="2379DAF3" w14:textId="0A759A1B">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Pr="41CE4578">
        <w:rPr>
          <w:rFonts w:ascii="Times New Roman" w:hAnsi="Times New Roman" w:eastAsia="Times New Roman"/>
          <w:sz w:val="24"/>
          <w:szCs w:val="24"/>
        </w:rPr>
        <w:t xml:space="preserve">: </w:t>
      </w:r>
      <w:r w:rsidRPr="41CE4578" w:rsidR="4974C579">
        <w:rPr>
          <w:rFonts w:ascii="Times New Roman" w:hAnsi="Times New Roman" w:eastAsia="Times New Roman"/>
          <w:sz w:val="24"/>
          <w:szCs w:val="24"/>
        </w:rPr>
        <w:t>An</w:t>
      </w:r>
      <w:r w:rsidRPr="41CE4578" w:rsidR="00E913EF">
        <w:rPr>
          <w:rFonts w:ascii="Times New Roman" w:hAnsi="Times New Roman" w:eastAsia="Times New Roman"/>
          <w:sz w:val="24"/>
          <w:szCs w:val="24"/>
        </w:rPr>
        <w:t xml:space="preserve"> institute of higher education </w:t>
      </w:r>
      <w:r w:rsidRPr="41CE4578" w:rsidR="00085E3B">
        <w:rPr>
          <w:rFonts w:ascii="Times New Roman" w:hAnsi="Times New Roman" w:eastAsia="Times New Roman"/>
          <w:sz w:val="24"/>
          <w:szCs w:val="24"/>
        </w:rPr>
        <w:t>remarked that the term “</w:t>
      </w:r>
      <w:r w:rsidRPr="41CE4578" w:rsidR="00E913EF">
        <w:rPr>
          <w:rFonts w:ascii="Times New Roman" w:hAnsi="Times New Roman" w:eastAsia="Times New Roman"/>
          <w:sz w:val="24"/>
          <w:szCs w:val="24"/>
        </w:rPr>
        <w:t xml:space="preserve">geographic area is not well defined, but appears to be different from the </w:t>
      </w:r>
      <w:r w:rsidRPr="41CE4578" w:rsidR="002F53DB">
        <w:rPr>
          <w:rFonts w:ascii="Times New Roman" w:hAnsi="Times New Roman" w:eastAsia="Times New Roman"/>
          <w:sz w:val="24"/>
          <w:szCs w:val="24"/>
        </w:rPr>
        <w:t xml:space="preserve">[Metropolitan Statistical Area (MSA) and Occupational Employment </w:t>
      </w:r>
      <w:r w:rsidRPr="41CE4578" w:rsidR="004B5D64">
        <w:rPr>
          <w:rFonts w:ascii="Times New Roman" w:hAnsi="Times New Roman" w:eastAsia="Times New Roman"/>
          <w:sz w:val="24"/>
          <w:szCs w:val="24"/>
        </w:rPr>
        <w:t>Statistics</w:t>
      </w:r>
      <w:r w:rsidRPr="41CE4578" w:rsidR="002F53DB">
        <w:rPr>
          <w:rFonts w:ascii="Times New Roman" w:hAnsi="Times New Roman" w:eastAsia="Times New Roman"/>
          <w:sz w:val="24"/>
          <w:szCs w:val="24"/>
        </w:rPr>
        <w:t xml:space="preserve"> (OES)]</w:t>
      </w:r>
      <w:r w:rsidRPr="41CE4578" w:rsidR="00E913EF">
        <w:rPr>
          <w:rFonts w:ascii="Times New Roman" w:hAnsi="Times New Roman" w:eastAsia="Times New Roman"/>
          <w:sz w:val="24"/>
          <w:szCs w:val="24"/>
        </w:rPr>
        <w:t xml:space="preserve"> area or the area on intended employment referenced in Section A.</w:t>
      </w:r>
      <w:r w:rsidRPr="41CE4578" w:rsidR="00085E3B">
        <w:rPr>
          <w:rFonts w:ascii="Times New Roman" w:hAnsi="Times New Roman" w:eastAsia="Times New Roman"/>
          <w:sz w:val="24"/>
          <w:szCs w:val="24"/>
        </w:rPr>
        <w:t>” The commenter believe</w:t>
      </w:r>
      <w:r w:rsidRPr="41CE4578" w:rsidR="1C7E3D6C">
        <w:rPr>
          <w:rFonts w:ascii="Times New Roman" w:hAnsi="Times New Roman" w:eastAsia="Times New Roman"/>
          <w:sz w:val="24"/>
          <w:szCs w:val="24"/>
        </w:rPr>
        <w:t>s</w:t>
      </w:r>
      <w:r w:rsidRPr="41CE4578" w:rsidR="00085E3B">
        <w:rPr>
          <w:rFonts w:ascii="Times New Roman" w:hAnsi="Times New Roman" w:eastAsia="Times New Roman"/>
          <w:sz w:val="24"/>
          <w:szCs w:val="24"/>
        </w:rPr>
        <w:t xml:space="preserve"> this would be confusing and suggested clarifications </w:t>
      </w:r>
      <w:r w:rsidRPr="41CE4578" w:rsidR="002F53DB">
        <w:rPr>
          <w:rFonts w:ascii="Times New Roman" w:hAnsi="Times New Roman" w:eastAsia="Times New Roman"/>
          <w:sz w:val="24"/>
          <w:szCs w:val="24"/>
        </w:rPr>
        <w:t xml:space="preserve">so that it is </w:t>
      </w:r>
      <w:r w:rsidRPr="41CE4578" w:rsidR="6FBFEECC">
        <w:rPr>
          <w:rFonts w:ascii="Times New Roman" w:hAnsi="Times New Roman" w:eastAsia="Times New Roman"/>
          <w:sz w:val="24"/>
          <w:szCs w:val="24"/>
        </w:rPr>
        <w:t>clear</w:t>
      </w:r>
      <w:r w:rsidRPr="41CE4578" w:rsidR="002F53DB">
        <w:rPr>
          <w:rFonts w:ascii="Times New Roman" w:hAnsi="Times New Roman" w:eastAsia="Times New Roman"/>
          <w:sz w:val="24"/>
          <w:szCs w:val="24"/>
        </w:rPr>
        <w:t xml:space="preserve"> what the different terms mean.</w:t>
      </w:r>
      <w:r w:rsidR="004553B3">
        <w:rPr>
          <w:rFonts w:ascii="Times New Roman" w:hAnsi="Times New Roman" w:eastAsia="Times New Roman"/>
          <w:sz w:val="24"/>
          <w:szCs w:val="24"/>
        </w:rPr>
        <w:t xml:space="preserve">  </w:t>
      </w:r>
      <w:r w:rsidRPr="41CE4578" w:rsidR="05E076D2">
        <w:rPr>
          <w:rFonts w:ascii="Times New Roman" w:hAnsi="Times New Roman" w:eastAsia="Times New Roman"/>
          <w:sz w:val="24"/>
          <w:szCs w:val="24"/>
        </w:rPr>
        <w:t>A</w:t>
      </w:r>
      <w:r w:rsidRPr="41CE4578" w:rsidR="00085E3B">
        <w:rPr>
          <w:rFonts w:ascii="Times New Roman" w:hAnsi="Times New Roman" w:eastAsia="Times New Roman"/>
          <w:sz w:val="24"/>
          <w:szCs w:val="24"/>
        </w:rPr>
        <w:t xml:space="preserve"> law firm </w:t>
      </w:r>
      <w:r w:rsidRPr="41CE4578" w:rsidR="002F53DB">
        <w:rPr>
          <w:rFonts w:ascii="Times New Roman" w:hAnsi="Times New Roman" w:eastAsia="Times New Roman"/>
          <w:sz w:val="24"/>
          <w:szCs w:val="24"/>
        </w:rPr>
        <w:t>s</w:t>
      </w:r>
      <w:r w:rsidRPr="41CE4578" w:rsidR="00085E3B">
        <w:rPr>
          <w:rFonts w:ascii="Times New Roman" w:hAnsi="Times New Roman" w:eastAsia="Times New Roman"/>
          <w:sz w:val="24"/>
          <w:szCs w:val="24"/>
        </w:rPr>
        <w:t>uggested revising</w:t>
      </w:r>
      <w:r w:rsidRPr="41CE4578" w:rsidR="00E913EF">
        <w:rPr>
          <w:rFonts w:ascii="Times New Roman" w:hAnsi="Times New Roman" w:eastAsia="Times New Roman"/>
          <w:sz w:val="24"/>
          <w:szCs w:val="24"/>
        </w:rPr>
        <w:t xml:space="preserve"> the question and instruction</w:t>
      </w:r>
      <w:r w:rsidRPr="41CE4578" w:rsidR="00085E3B">
        <w:rPr>
          <w:rFonts w:ascii="Times New Roman" w:hAnsi="Times New Roman" w:eastAsia="Times New Roman"/>
          <w:sz w:val="24"/>
          <w:szCs w:val="24"/>
        </w:rPr>
        <w:t>s</w:t>
      </w:r>
      <w:r w:rsidRPr="41CE4578" w:rsidR="00E913EF">
        <w:rPr>
          <w:rFonts w:ascii="Times New Roman" w:hAnsi="Times New Roman" w:eastAsia="Times New Roman"/>
          <w:sz w:val="24"/>
          <w:szCs w:val="24"/>
        </w:rPr>
        <w:t xml:space="preserve"> as </w:t>
      </w:r>
      <w:r w:rsidRPr="41CE4578" w:rsidR="00085E3B">
        <w:rPr>
          <w:rFonts w:ascii="Times New Roman" w:hAnsi="Times New Roman" w:eastAsia="Times New Roman"/>
          <w:sz w:val="24"/>
          <w:szCs w:val="24"/>
        </w:rPr>
        <w:t>n</w:t>
      </w:r>
      <w:r w:rsidRPr="41CE4578" w:rsidR="00E913EF">
        <w:rPr>
          <w:rFonts w:ascii="Times New Roman" w:hAnsi="Times New Roman" w:eastAsia="Times New Roman"/>
          <w:sz w:val="24"/>
          <w:szCs w:val="24"/>
        </w:rPr>
        <w:t xml:space="preserve">either </w:t>
      </w:r>
      <w:r w:rsidRPr="41CE4578" w:rsidR="00085E3B">
        <w:rPr>
          <w:rFonts w:ascii="Times New Roman" w:hAnsi="Times New Roman" w:eastAsia="Times New Roman"/>
          <w:sz w:val="24"/>
          <w:szCs w:val="24"/>
        </w:rPr>
        <w:t xml:space="preserve">explains how </w:t>
      </w:r>
      <w:r w:rsidRPr="41CE4578" w:rsidR="00E913EF">
        <w:rPr>
          <w:rFonts w:ascii="Times New Roman" w:hAnsi="Times New Roman" w:eastAsia="Times New Roman"/>
          <w:sz w:val="24"/>
          <w:szCs w:val="24"/>
        </w:rPr>
        <w:t>to answer this quest</w:t>
      </w:r>
      <w:r w:rsidRPr="41CE4578" w:rsidR="00085E3B">
        <w:rPr>
          <w:rFonts w:ascii="Times New Roman" w:hAnsi="Times New Roman" w:eastAsia="Times New Roman"/>
          <w:sz w:val="24"/>
          <w:szCs w:val="24"/>
        </w:rPr>
        <w:t>ion if the worksite is unknown.</w:t>
      </w:r>
      <w:r w:rsidRPr="41CE4578" w:rsidR="003253C5">
        <w:rPr>
          <w:rFonts w:ascii="Times New Roman" w:hAnsi="Times New Roman" w:eastAsia="Times New Roman"/>
          <w:sz w:val="24"/>
          <w:szCs w:val="24"/>
        </w:rPr>
        <w:t xml:space="preserve"> In addition, a private citizen commented that the worksite issues in this question offers four worksite options; however, there should be an additional “box e. Oth</w:t>
      </w:r>
      <w:r w:rsidRPr="41CE4578" w:rsidR="00085E3B">
        <w:rPr>
          <w:rFonts w:ascii="Times New Roman" w:hAnsi="Times New Roman" w:eastAsia="Times New Roman"/>
          <w:sz w:val="24"/>
          <w:szCs w:val="24"/>
        </w:rPr>
        <w:t>er” to allow for clarification.</w:t>
      </w:r>
      <w:r w:rsidR="004553B3">
        <w:rPr>
          <w:rFonts w:ascii="Times New Roman" w:hAnsi="Times New Roman" w:eastAsia="Times New Roman"/>
          <w:sz w:val="24"/>
          <w:szCs w:val="24"/>
        </w:rPr>
        <w:t xml:space="preserve"> </w:t>
      </w:r>
      <w:r w:rsidRPr="64FE4BB1" w:rsidR="00076ECE">
        <w:rPr>
          <w:rFonts w:ascii="Times New Roman" w:hAnsi="Times New Roman" w:eastAsia="Times New Roman"/>
          <w:sz w:val="24"/>
          <w:szCs w:val="24"/>
        </w:rPr>
        <w:t xml:space="preserve">Contrastingly, </w:t>
      </w:r>
      <w:r w:rsidR="00AA42FF">
        <w:rPr>
          <w:rFonts w:ascii="Times New Roman" w:hAnsi="Times New Roman" w:eastAsia="Times New Roman"/>
          <w:sz w:val="24"/>
          <w:szCs w:val="24"/>
        </w:rPr>
        <w:t>a trade association</w:t>
      </w:r>
      <w:r w:rsidRPr="64FE4BB1" w:rsidR="00076ECE">
        <w:rPr>
          <w:rFonts w:ascii="Times New Roman" w:hAnsi="Times New Roman" w:eastAsia="Times New Roman"/>
          <w:sz w:val="24"/>
          <w:szCs w:val="24"/>
        </w:rPr>
        <w:t xml:space="preserve"> </w:t>
      </w:r>
      <w:r w:rsidRPr="64FE4BB1" w:rsidR="002F53DB">
        <w:rPr>
          <w:rFonts w:ascii="Times New Roman" w:hAnsi="Times New Roman" w:eastAsia="Times New Roman"/>
          <w:sz w:val="24"/>
          <w:szCs w:val="24"/>
        </w:rPr>
        <w:t xml:space="preserve">supported changes to </w:t>
      </w:r>
      <w:r w:rsidRPr="64FE4BB1" w:rsidR="00076ECE">
        <w:rPr>
          <w:rFonts w:ascii="Times New Roman" w:hAnsi="Times New Roman" w:eastAsia="Times New Roman"/>
          <w:sz w:val="24"/>
          <w:szCs w:val="24"/>
        </w:rPr>
        <w:t xml:space="preserve">Section F.a.1 </w:t>
      </w:r>
      <w:r w:rsidRPr="64FE4BB1" w:rsidR="002F53DB">
        <w:rPr>
          <w:rFonts w:ascii="Times New Roman" w:hAnsi="Times New Roman" w:eastAsia="Times New Roman"/>
          <w:sz w:val="24"/>
          <w:szCs w:val="24"/>
        </w:rPr>
        <w:t xml:space="preserve">that allow </w:t>
      </w:r>
      <w:r w:rsidRPr="64FE4BB1" w:rsidR="00076ECE">
        <w:rPr>
          <w:rFonts w:ascii="Times New Roman" w:hAnsi="Times New Roman" w:eastAsia="Times New Roman"/>
          <w:sz w:val="24"/>
          <w:szCs w:val="24"/>
        </w:rPr>
        <w:t xml:space="preserve">employers an opportunity to </w:t>
      </w:r>
      <w:r w:rsidRPr="64FE4BB1" w:rsidR="002F53DB">
        <w:rPr>
          <w:rFonts w:ascii="Times New Roman" w:hAnsi="Times New Roman" w:eastAsia="Times New Roman"/>
          <w:sz w:val="24"/>
          <w:szCs w:val="24"/>
        </w:rPr>
        <w:t>clarify</w:t>
      </w:r>
      <w:r w:rsidRPr="64FE4BB1" w:rsidR="00076ECE">
        <w:rPr>
          <w:rFonts w:ascii="Times New Roman" w:hAnsi="Times New Roman" w:eastAsia="Times New Roman"/>
          <w:sz w:val="24"/>
          <w:szCs w:val="24"/>
        </w:rPr>
        <w:t xml:space="preserve"> the </w:t>
      </w:r>
      <w:r w:rsidRPr="64FE4BB1" w:rsidR="002F53DB">
        <w:rPr>
          <w:rFonts w:ascii="Times New Roman" w:hAnsi="Times New Roman" w:eastAsia="Times New Roman"/>
          <w:sz w:val="24"/>
          <w:szCs w:val="24"/>
        </w:rPr>
        <w:t>“</w:t>
      </w:r>
      <w:r w:rsidRPr="64FE4BB1" w:rsidR="00076ECE">
        <w:rPr>
          <w:rFonts w:ascii="Times New Roman" w:hAnsi="Times New Roman" w:eastAsia="Times New Roman"/>
          <w:sz w:val="24"/>
          <w:szCs w:val="24"/>
        </w:rPr>
        <w:t xml:space="preserve">nature of the physical location at </w:t>
      </w:r>
      <w:r w:rsidRPr="64FE4BB1" w:rsidR="00085E3B">
        <w:rPr>
          <w:rFonts w:ascii="Times New Roman" w:hAnsi="Times New Roman" w:eastAsia="Times New Roman"/>
          <w:sz w:val="24"/>
          <w:szCs w:val="24"/>
        </w:rPr>
        <w:t>which the position is located” and recommended</w:t>
      </w:r>
      <w:r w:rsidRPr="64FE4BB1" w:rsidR="00076ECE">
        <w:rPr>
          <w:rFonts w:ascii="Times New Roman" w:hAnsi="Times New Roman" w:eastAsia="Times New Roman"/>
          <w:sz w:val="24"/>
          <w:szCs w:val="24"/>
        </w:rPr>
        <w:t xml:space="preserve"> adding an “other” or free </w:t>
      </w:r>
      <w:r w:rsidRPr="64FE4BB1" w:rsidR="002F53DB">
        <w:rPr>
          <w:rFonts w:ascii="Times New Roman" w:hAnsi="Times New Roman" w:eastAsia="Times New Roman"/>
          <w:sz w:val="24"/>
          <w:szCs w:val="24"/>
        </w:rPr>
        <w:t xml:space="preserve">text section to provide additional details and greater flexibility </w:t>
      </w:r>
      <w:r w:rsidRPr="64FE4BB1" w:rsidR="00085E3B">
        <w:rPr>
          <w:rFonts w:ascii="Times New Roman" w:hAnsi="Times New Roman" w:eastAsia="Times New Roman"/>
          <w:sz w:val="24"/>
          <w:szCs w:val="24"/>
        </w:rPr>
        <w:t xml:space="preserve">given how the nature of work and worksites is </w:t>
      </w:r>
      <w:r w:rsidRPr="64FE4BB1" w:rsidR="00785C52">
        <w:rPr>
          <w:rFonts w:ascii="Times New Roman" w:hAnsi="Times New Roman" w:eastAsia="Times New Roman"/>
          <w:sz w:val="24"/>
          <w:szCs w:val="24"/>
        </w:rPr>
        <w:t>evolving</w:t>
      </w:r>
      <w:r w:rsidRPr="64FE4BB1" w:rsidR="002F53DB">
        <w:rPr>
          <w:rFonts w:ascii="Times New Roman" w:hAnsi="Times New Roman" w:eastAsia="Times New Roman"/>
          <w:sz w:val="24"/>
          <w:szCs w:val="24"/>
        </w:rPr>
        <w:t>.</w:t>
      </w:r>
      <w:r w:rsidRPr="64FE4BB1" w:rsidR="00076ECE">
        <w:rPr>
          <w:rFonts w:ascii="Times New Roman" w:hAnsi="Times New Roman" w:eastAsia="Times New Roman"/>
          <w:sz w:val="24"/>
          <w:szCs w:val="24"/>
        </w:rPr>
        <w:t xml:space="preserve"> </w:t>
      </w:r>
    </w:p>
    <w:p w:rsidR="00A92341" w:rsidP="64FE4BB1" w:rsidRDefault="00A92341" w14:paraId="6E3530C3" w14:textId="6FE22FF3">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011590" w:rsidP="41CE4578" w:rsidRDefault="08F4D01A" w14:paraId="4B55170D" w14:textId="0E77F04A">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Pr="41CE4578">
        <w:rPr>
          <w:rFonts w:ascii="Times New Roman" w:hAnsi="Times New Roman" w:eastAsia="Times New Roman"/>
          <w:sz w:val="24"/>
          <w:szCs w:val="24"/>
        </w:rPr>
        <w:t xml:space="preserve">: After considering these </w:t>
      </w:r>
      <w:r w:rsidRPr="41CE4578" w:rsidR="00AC0855">
        <w:rPr>
          <w:rFonts w:ascii="Times New Roman" w:hAnsi="Times New Roman" w:eastAsia="Times New Roman"/>
          <w:sz w:val="24"/>
          <w:szCs w:val="24"/>
        </w:rPr>
        <w:t xml:space="preserve">comments by </w:t>
      </w:r>
      <w:r w:rsidRPr="41CE4578" w:rsidR="00F2454C">
        <w:rPr>
          <w:rFonts w:ascii="Times New Roman" w:hAnsi="Times New Roman" w:eastAsia="Times New Roman"/>
          <w:sz w:val="24"/>
          <w:szCs w:val="24"/>
        </w:rPr>
        <w:t>all three commenters</w:t>
      </w:r>
      <w:r w:rsidRPr="41CE4578" w:rsidR="00AC0855">
        <w:rPr>
          <w:rFonts w:ascii="Times New Roman" w:hAnsi="Times New Roman" w:eastAsia="Times New Roman"/>
          <w:sz w:val="24"/>
          <w:szCs w:val="24"/>
        </w:rPr>
        <w:t xml:space="preserve"> regarding this section</w:t>
      </w:r>
      <w:r w:rsidRPr="41CE4578" w:rsidR="7F693B6E">
        <w:rPr>
          <w:rFonts w:ascii="Times New Roman" w:hAnsi="Times New Roman" w:eastAsia="Times New Roman"/>
          <w:sz w:val="24"/>
          <w:szCs w:val="24"/>
        </w:rPr>
        <w:t>, the Department</w:t>
      </w:r>
      <w:r w:rsidRPr="41CE4578" w:rsidR="00AC0855">
        <w:rPr>
          <w:rFonts w:ascii="Times New Roman" w:hAnsi="Times New Roman" w:eastAsia="Times New Roman"/>
          <w:sz w:val="24"/>
          <w:szCs w:val="24"/>
        </w:rPr>
        <w:t xml:space="preserve"> has concluded that the instructio</w:t>
      </w:r>
      <w:r w:rsidRPr="41CE4578" w:rsidR="002F53DB">
        <w:rPr>
          <w:rFonts w:ascii="Times New Roman" w:hAnsi="Times New Roman" w:eastAsia="Times New Roman"/>
          <w:sz w:val="24"/>
          <w:szCs w:val="24"/>
        </w:rPr>
        <w:t>ns</w:t>
      </w:r>
      <w:r w:rsidRPr="41CE4578" w:rsidR="7EA2C953">
        <w:rPr>
          <w:rFonts w:ascii="Times New Roman" w:hAnsi="Times New Roman" w:eastAsia="Times New Roman"/>
          <w:sz w:val="24"/>
          <w:szCs w:val="24"/>
        </w:rPr>
        <w:t>,</w:t>
      </w:r>
      <w:r w:rsidRPr="41CE4578" w:rsidR="002F53DB">
        <w:rPr>
          <w:rFonts w:ascii="Times New Roman" w:hAnsi="Times New Roman" w:eastAsia="Times New Roman"/>
          <w:sz w:val="24"/>
          <w:szCs w:val="24"/>
        </w:rPr>
        <w:t xml:space="preserve"> as written</w:t>
      </w:r>
      <w:r w:rsidR="005D2A35">
        <w:rPr>
          <w:rFonts w:ascii="Times New Roman" w:hAnsi="Times New Roman" w:eastAsia="Times New Roman"/>
          <w:sz w:val="24"/>
          <w:szCs w:val="24"/>
        </w:rPr>
        <w:t xml:space="preserve"> in support of the proposed form</w:t>
      </w:r>
      <w:r w:rsidR="00FA1DA9">
        <w:rPr>
          <w:rFonts w:ascii="Times New Roman" w:hAnsi="Times New Roman" w:eastAsia="Times New Roman"/>
          <w:sz w:val="24"/>
          <w:szCs w:val="24"/>
        </w:rPr>
        <w:t>,</w:t>
      </w:r>
      <w:r w:rsidRPr="41CE4578" w:rsidR="002F53DB">
        <w:rPr>
          <w:rFonts w:ascii="Times New Roman" w:hAnsi="Times New Roman" w:eastAsia="Times New Roman"/>
          <w:sz w:val="24"/>
          <w:szCs w:val="24"/>
        </w:rPr>
        <w:t xml:space="preserve"> provide</w:t>
      </w:r>
      <w:r w:rsidRPr="41CE4578" w:rsidR="00AC0855">
        <w:rPr>
          <w:rFonts w:ascii="Times New Roman" w:hAnsi="Times New Roman" w:eastAsia="Times New Roman"/>
          <w:sz w:val="24"/>
          <w:szCs w:val="24"/>
        </w:rPr>
        <w:t xml:space="preserve"> adequate </w:t>
      </w:r>
      <w:r w:rsidRPr="41CE4578" w:rsidR="002F53DB">
        <w:rPr>
          <w:rFonts w:ascii="Times New Roman" w:hAnsi="Times New Roman" w:eastAsia="Times New Roman"/>
          <w:sz w:val="24"/>
          <w:szCs w:val="24"/>
        </w:rPr>
        <w:t>explanations and examples</w:t>
      </w:r>
      <w:r w:rsidRPr="41CE4578" w:rsidR="00AC0855">
        <w:rPr>
          <w:rFonts w:ascii="Times New Roman" w:hAnsi="Times New Roman" w:eastAsia="Times New Roman"/>
          <w:sz w:val="24"/>
          <w:szCs w:val="24"/>
        </w:rPr>
        <w:t xml:space="preserve"> of geographic areas </w:t>
      </w:r>
      <w:r w:rsidRPr="41CE4578" w:rsidR="002F53DB">
        <w:rPr>
          <w:rFonts w:ascii="Times New Roman" w:hAnsi="Times New Roman" w:eastAsia="Times New Roman"/>
          <w:sz w:val="24"/>
          <w:szCs w:val="24"/>
        </w:rPr>
        <w:t>that</w:t>
      </w:r>
      <w:r w:rsidRPr="41CE4578" w:rsidR="00AC0855">
        <w:rPr>
          <w:rFonts w:ascii="Times New Roman" w:hAnsi="Times New Roman" w:eastAsia="Times New Roman"/>
          <w:sz w:val="24"/>
          <w:szCs w:val="24"/>
        </w:rPr>
        <w:t xml:space="preserve"> could be used. </w:t>
      </w:r>
      <w:r w:rsidR="00AA42FF">
        <w:rPr>
          <w:rFonts w:ascii="Times New Roman" w:hAnsi="Times New Roman" w:eastAsia="Times New Roman"/>
          <w:sz w:val="24"/>
          <w:szCs w:val="24"/>
        </w:rPr>
        <w:t xml:space="preserve"> </w:t>
      </w:r>
      <w:r w:rsidRPr="41CE4578" w:rsidR="7719DF66">
        <w:rPr>
          <w:rFonts w:ascii="Times New Roman" w:hAnsi="Times New Roman" w:eastAsia="Times New Roman"/>
          <w:sz w:val="24"/>
          <w:szCs w:val="24"/>
        </w:rPr>
        <w:t>The</w:t>
      </w:r>
      <w:r w:rsidRPr="41CE4578" w:rsidR="00AC0855">
        <w:rPr>
          <w:rFonts w:ascii="Times New Roman" w:hAnsi="Times New Roman" w:eastAsia="Times New Roman"/>
          <w:sz w:val="24"/>
          <w:szCs w:val="24"/>
        </w:rPr>
        <w:t xml:space="preserve"> proposed form will address multiple worksites via the Form ETA-9141 that </w:t>
      </w:r>
      <w:r w:rsidRPr="41CE4578" w:rsidR="002F53DB">
        <w:rPr>
          <w:rFonts w:ascii="Times New Roman" w:hAnsi="Times New Roman" w:eastAsia="Times New Roman"/>
          <w:sz w:val="24"/>
          <w:szCs w:val="24"/>
        </w:rPr>
        <w:t xml:space="preserve">allow employers to </w:t>
      </w:r>
      <w:r w:rsidRPr="41CE4578" w:rsidR="00AC0855">
        <w:rPr>
          <w:rFonts w:ascii="Times New Roman" w:hAnsi="Times New Roman" w:eastAsia="Times New Roman"/>
          <w:sz w:val="24"/>
          <w:szCs w:val="24"/>
        </w:rPr>
        <w:t xml:space="preserve">clarify information for potential roving employees that will be subsequently used to compare the worksite noted on the proposed form to verify that the worksite locations are the same. </w:t>
      </w:r>
    </w:p>
    <w:p w:rsidR="00011590" w:rsidP="41CE4578" w:rsidRDefault="00011590" w14:paraId="2DD7196E" w14:textId="77777777">
      <w:pPr>
        <w:spacing w:after="0" w:line="240" w:lineRule="auto"/>
        <w:rPr>
          <w:rFonts w:ascii="Times New Roman" w:hAnsi="Times New Roman" w:eastAsia="Times New Roman"/>
          <w:sz w:val="24"/>
          <w:szCs w:val="24"/>
        </w:rPr>
      </w:pPr>
    </w:p>
    <w:p w:rsidR="00A92341" w:rsidP="41CE4578" w:rsidRDefault="00011590" w14:paraId="505142AA" w14:textId="5D079E40">
      <w:pPr>
        <w:spacing w:after="0" w:line="240" w:lineRule="auto"/>
        <w:rPr>
          <w:rFonts w:ascii="Times New Roman" w:hAnsi="Times New Roman" w:eastAsia="Times New Roman"/>
          <w:sz w:val="24"/>
          <w:szCs w:val="24"/>
        </w:rPr>
      </w:pPr>
      <w:r>
        <w:rPr>
          <w:rFonts w:ascii="Times New Roman" w:hAnsi="Times New Roman" w:eastAsia="Times New Roman"/>
          <w:sz w:val="24"/>
          <w:szCs w:val="24"/>
        </w:rPr>
        <w:t>In addition, t</w:t>
      </w:r>
      <w:r w:rsidRPr="41CE4578" w:rsidR="00AC0855">
        <w:rPr>
          <w:rFonts w:ascii="Times New Roman" w:hAnsi="Times New Roman" w:eastAsia="Times New Roman"/>
          <w:sz w:val="24"/>
          <w:szCs w:val="24"/>
        </w:rPr>
        <w:t xml:space="preserve">he Department has </w:t>
      </w:r>
      <w:r w:rsidRPr="41CE4578" w:rsidR="5C7F4010">
        <w:rPr>
          <w:rFonts w:ascii="Times New Roman" w:hAnsi="Times New Roman" w:eastAsia="Times New Roman"/>
          <w:sz w:val="24"/>
          <w:szCs w:val="24"/>
        </w:rPr>
        <w:t>structured</w:t>
      </w:r>
      <w:r w:rsidRPr="41CE4578" w:rsidR="00AC0855">
        <w:rPr>
          <w:rFonts w:ascii="Times New Roman" w:hAnsi="Times New Roman" w:eastAsia="Times New Roman"/>
          <w:sz w:val="24"/>
          <w:szCs w:val="24"/>
        </w:rPr>
        <w:t xml:space="preserve"> section F.c. on the form to allow employers to address MSA for worksites that are not known or are dispersed over a wide area</w:t>
      </w:r>
      <w:r w:rsidRPr="41CE4578" w:rsidR="499B45D9">
        <w:rPr>
          <w:rFonts w:ascii="Times New Roman" w:hAnsi="Times New Roman" w:eastAsia="Times New Roman"/>
          <w:sz w:val="24"/>
          <w:szCs w:val="24"/>
        </w:rPr>
        <w:t>.</w:t>
      </w:r>
      <w:r w:rsidR="00283535">
        <w:rPr>
          <w:rFonts w:ascii="Times New Roman" w:hAnsi="Times New Roman" w:eastAsia="Times New Roman"/>
          <w:sz w:val="24"/>
          <w:szCs w:val="24"/>
        </w:rPr>
        <w:t xml:space="preserve"> </w:t>
      </w:r>
      <w:r w:rsidRPr="41CE4578" w:rsidR="4F9E7293">
        <w:rPr>
          <w:rFonts w:ascii="Times New Roman" w:hAnsi="Times New Roman" w:eastAsia="Times New Roman"/>
          <w:sz w:val="24"/>
          <w:szCs w:val="24"/>
        </w:rPr>
        <w:t xml:space="preserve">The Department </w:t>
      </w:r>
      <w:r w:rsidRPr="41CE4578" w:rsidR="00785C52">
        <w:rPr>
          <w:rFonts w:ascii="Times New Roman" w:hAnsi="Times New Roman" w:eastAsia="Times New Roman"/>
          <w:sz w:val="24"/>
          <w:szCs w:val="24"/>
        </w:rPr>
        <w:t>will maintain</w:t>
      </w:r>
      <w:r w:rsidRPr="41CE4578" w:rsidR="00AC0855">
        <w:rPr>
          <w:rFonts w:ascii="Times New Roman" w:hAnsi="Times New Roman" w:eastAsia="Times New Roman"/>
          <w:sz w:val="24"/>
          <w:szCs w:val="24"/>
        </w:rPr>
        <w:t xml:space="preserve"> </w:t>
      </w:r>
      <w:r w:rsidRPr="41CE4578" w:rsidR="00D15647">
        <w:rPr>
          <w:rFonts w:ascii="Times New Roman" w:hAnsi="Times New Roman" w:eastAsia="Times New Roman"/>
          <w:sz w:val="24"/>
          <w:szCs w:val="24"/>
        </w:rPr>
        <w:t xml:space="preserve">the proposed </w:t>
      </w:r>
      <w:r w:rsidRPr="41CE4578" w:rsidR="00785C52">
        <w:rPr>
          <w:rFonts w:ascii="Times New Roman" w:hAnsi="Times New Roman" w:eastAsia="Times New Roman"/>
          <w:sz w:val="24"/>
          <w:szCs w:val="24"/>
        </w:rPr>
        <w:t xml:space="preserve">changes to the </w:t>
      </w:r>
      <w:r w:rsidRPr="41CE4578" w:rsidR="00D15647">
        <w:rPr>
          <w:rFonts w:ascii="Times New Roman" w:hAnsi="Times New Roman" w:eastAsia="Times New Roman"/>
          <w:sz w:val="24"/>
          <w:szCs w:val="24"/>
        </w:rPr>
        <w:t xml:space="preserve">form </w:t>
      </w:r>
      <w:r w:rsidRPr="41CE4578" w:rsidR="00785C52">
        <w:rPr>
          <w:rFonts w:ascii="Times New Roman" w:hAnsi="Times New Roman" w:eastAsia="Times New Roman"/>
          <w:sz w:val="24"/>
          <w:szCs w:val="24"/>
        </w:rPr>
        <w:t xml:space="preserve">without </w:t>
      </w:r>
      <w:r w:rsidRPr="41CE4578" w:rsidR="5C981D97">
        <w:rPr>
          <w:rFonts w:ascii="Times New Roman" w:hAnsi="Times New Roman" w:eastAsia="Times New Roman"/>
          <w:sz w:val="24"/>
          <w:szCs w:val="24"/>
        </w:rPr>
        <w:t xml:space="preserve">making any </w:t>
      </w:r>
      <w:r w:rsidRPr="41CE4578" w:rsidR="00785C52">
        <w:rPr>
          <w:rFonts w:ascii="Times New Roman" w:hAnsi="Times New Roman" w:eastAsia="Times New Roman"/>
          <w:sz w:val="24"/>
          <w:szCs w:val="24"/>
        </w:rPr>
        <w:t>further modification</w:t>
      </w:r>
      <w:r w:rsidRPr="41CE4578" w:rsidR="70447EBD">
        <w:rPr>
          <w:rFonts w:ascii="Times New Roman" w:hAnsi="Times New Roman" w:eastAsia="Times New Roman"/>
          <w:sz w:val="24"/>
          <w:szCs w:val="24"/>
        </w:rPr>
        <w:t xml:space="preserve"> in response to this comment</w:t>
      </w:r>
      <w:r w:rsidRPr="41CE4578" w:rsidR="00D15647">
        <w:rPr>
          <w:rFonts w:ascii="Times New Roman" w:hAnsi="Times New Roman" w:eastAsia="Times New Roman"/>
          <w:sz w:val="24"/>
          <w:szCs w:val="24"/>
        </w:rPr>
        <w:t xml:space="preserve">. </w:t>
      </w:r>
    </w:p>
    <w:p w:rsidR="00376238" w:rsidP="001136D3" w:rsidRDefault="00376238" w14:paraId="72A91B43" w14:textId="2E6211F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076ECE" w:rsidP="00381F04" w:rsidRDefault="00C8450D" w14:paraId="03582C5E" w14:textId="4C92E7F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ind w:firstLine="720"/>
        <w:rPr>
          <w:rFonts w:ascii="Times New Roman" w:hAnsi="Times New Roman" w:eastAsia="Times New Roman"/>
          <w:sz w:val="24"/>
          <w:szCs w:val="24"/>
          <w:u w:val="single"/>
        </w:rPr>
      </w:pPr>
      <w:r w:rsidRPr="00381F04">
        <w:rPr>
          <w:rFonts w:ascii="Times New Roman" w:hAnsi="Times New Roman" w:eastAsia="Times New Roman"/>
          <w:sz w:val="24"/>
          <w:szCs w:val="24"/>
          <w:u w:val="single"/>
        </w:rPr>
        <w:t>Part F.b. Additional Worksites</w:t>
      </w:r>
      <w:r w:rsidRPr="00381F04" w:rsidR="008725F4">
        <w:rPr>
          <w:rFonts w:ascii="Times New Roman" w:hAnsi="Times New Roman" w:eastAsia="Times New Roman"/>
          <w:sz w:val="24"/>
          <w:szCs w:val="24"/>
          <w:u w:val="single"/>
        </w:rPr>
        <w:t>,</w:t>
      </w:r>
      <w:r w:rsidRPr="00381F04" w:rsidR="004A544E">
        <w:rPr>
          <w:rFonts w:ascii="Times New Roman" w:hAnsi="Times New Roman" w:eastAsia="Times New Roman"/>
          <w:sz w:val="24"/>
          <w:szCs w:val="24"/>
          <w:u w:val="single"/>
        </w:rPr>
        <w:t xml:space="preserve"> and Part F.c. Other Definable Geographic Area</w:t>
      </w:r>
    </w:p>
    <w:p w:rsidR="00266FD6" w:rsidP="41CE4578" w:rsidRDefault="00266FD6" w14:paraId="3000678A" w14:textId="3B95301F">
      <w:pPr>
        <w:spacing w:after="0" w:line="240" w:lineRule="auto"/>
        <w:rPr>
          <w:rFonts w:ascii="Times New Roman" w:hAnsi="Times New Roman" w:eastAsia="Times New Roman"/>
          <w:sz w:val="24"/>
          <w:szCs w:val="24"/>
        </w:rPr>
      </w:pPr>
    </w:p>
    <w:p w:rsidR="00266FD6" w:rsidP="41CE4578" w:rsidRDefault="56E29A4B" w14:paraId="10DA7B59" w14:textId="10355356">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Pr="41CE4578">
        <w:rPr>
          <w:rFonts w:ascii="Times New Roman" w:hAnsi="Times New Roman" w:eastAsia="Times New Roman"/>
          <w:sz w:val="24"/>
          <w:szCs w:val="24"/>
        </w:rPr>
        <w:t>:</w:t>
      </w:r>
      <w:r w:rsidRPr="41CE4578" w:rsidR="008725F4">
        <w:rPr>
          <w:rFonts w:ascii="Times New Roman" w:hAnsi="Times New Roman" w:eastAsia="Times New Roman"/>
          <w:sz w:val="24"/>
          <w:szCs w:val="24"/>
        </w:rPr>
        <w:t xml:space="preserve"> </w:t>
      </w:r>
      <w:r w:rsidRPr="41CE4578" w:rsidR="20A9C97F">
        <w:rPr>
          <w:rFonts w:ascii="Times New Roman" w:hAnsi="Times New Roman" w:eastAsia="Times New Roman"/>
          <w:sz w:val="24"/>
          <w:szCs w:val="24"/>
        </w:rPr>
        <w:t>T</w:t>
      </w:r>
      <w:r w:rsidRPr="41CE4578" w:rsidR="004A544E">
        <w:rPr>
          <w:rFonts w:ascii="Times New Roman" w:hAnsi="Times New Roman" w:eastAsia="Times New Roman"/>
          <w:sz w:val="24"/>
          <w:szCs w:val="24"/>
        </w:rPr>
        <w:t>wo trade associations and a law firm</w:t>
      </w:r>
      <w:r w:rsidRPr="41CE4578" w:rsidR="0D03C2B7">
        <w:rPr>
          <w:rFonts w:ascii="Times New Roman" w:hAnsi="Times New Roman" w:eastAsia="Times New Roman"/>
          <w:sz w:val="24"/>
          <w:szCs w:val="24"/>
        </w:rPr>
        <w:t>,</w:t>
      </w:r>
      <w:r w:rsidRPr="41CE4578" w:rsidR="004A544E">
        <w:rPr>
          <w:rFonts w:ascii="Times New Roman" w:hAnsi="Times New Roman" w:eastAsia="Times New Roman"/>
          <w:sz w:val="24"/>
          <w:szCs w:val="24"/>
        </w:rPr>
        <w:t xml:space="preserve"> on behalf of its clients</w:t>
      </w:r>
      <w:r w:rsidRPr="41CE4578" w:rsidR="28DEA14E">
        <w:rPr>
          <w:rFonts w:ascii="Times New Roman" w:hAnsi="Times New Roman" w:eastAsia="Times New Roman"/>
          <w:sz w:val="24"/>
          <w:szCs w:val="24"/>
        </w:rPr>
        <w:t>,</w:t>
      </w:r>
      <w:r w:rsidRPr="41CE4578" w:rsidR="004A544E">
        <w:rPr>
          <w:rFonts w:ascii="Times New Roman" w:hAnsi="Times New Roman" w:eastAsia="Times New Roman"/>
          <w:sz w:val="24"/>
          <w:szCs w:val="24"/>
        </w:rPr>
        <w:t xml:space="preserve"> provided comments</w:t>
      </w:r>
      <w:r w:rsidR="00A14CA8">
        <w:rPr>
          <w:rFonts w:ascii="Times New Roman" w:hAnsi="Times New Roman" w:eastAsia="Times New Roman"/>
          <w:sz w:val="24"/>
          <w:szCs w:val="24"/>
        </w:rPr>
        <w:t xml:space="preserve"> regarding identifying the geographic area(s) where work will be performed</w:t>
      </w:r>
      <w:r w:rsidRPr="41CE4578" w:rsidR="004A544E">
        <w:rPr>
          <w:rFonts w:ascii="Times New Roman" w:hAnsi="Times New Roman" w:eastAsia="Times New Roman"/>
          <w:sz w:val="24"/>
          <w:szCs w:val="24"/>
        </w:rPr>
        <w:t>. One</w:t>
      </w:r>
      <w:r w:rsidRPr="41CE4578" w:rsidR="39F0787E">
        <w:rPr>
          <w:rFonts w:ascii="Times New Roman" w:hAnsi="Times New Roman" w:eastAsia="Times New Roman"/>
          <w:sz w:val="24"/>
          <w:szCs w:val="24"/>
        </w:rPr>
        <w:t xml:space="preserve"> of the</w:t>
      </w:r>
      <w:r w:rsidRPr="41CE4578" w:rsidR="004A544E">
        <w:rPr>
          <w:rFonts w:ascii="Times New Roman" w:hAnsi="Times New Roman" w:eastAsia="Times New Roman"/>
          <w:sz w:val="24"/>
          <w:szCs w:val="24"/>
        </w:rPr>
        <w:t xml:space="preserve"> trade association</w:t>
      </w:r>
      <w:r w:rsidRPr="41CE4578" w:rsidR="63F47BC0">
        <w:rPr>
          <w:rFonts w:ascii="Times New Roman" w:hAnsi="Times New Roman" w:eastAsia="Times New Roman"/>
          <w:sz w:val="24"/>
          <w:szCs w:val="24"/>
        </w:rPr>
        <w:t>s</w:t>
      </w:r>
      <w:r w:rsidRPr="41CE4578" w:rsidR="004A544E">
        <w:rPr>
          <w:rFonts w:ascii="Times New Roman" w:hAnsi="Times New Roman" w:eastAsia="Times New Roman"/>
          <w:sz w:val="24"/>
          <w:szCs w:val="24"/>
        </w:rPr>
        <w:t xml:space="preserve"> </w:t>
      </w:r>
      <w:r w:rsidRPr="41CE4578" w:rsidR="004B5D64">
        <w:rPr>
          <w:rFonts w:ascii="Times New Roman" w:hAnsi="Times New Roman" w:eastAsia="Times New Roman"/>
          <w:sz w:val="24"/>
          <w:szCs w:val="24"/>
        </w:rPr>
        <w:t>expressed that employers could be confused</w:t>
      </w:r>
      <w:r w:rsidRPr="41CE4578" w:rsidR="001002A8">
        <w:rPr>
          <w:rFonts w:ascii="Times New Roman" w:hAnsi="Times New Roman" w:eastAsia="Times New Roman"/>
          <w:sz w:val="24"/>
          <w:szCs w:val="24"/>
        </w:rPr>
        <w:t xml:space="preserve"> in completing this part of the proposed form because</w:t>
      </w:r>
      <w:r w:rsidRPr="41CE4578" w:rsidR="00E47BB7">
        <w:rPr>
          <w:rFonts w:ascii="Times New Roman" w:hAnsi="Times New Roman" w:eastAsia="Times New Roman"/>
          <w:sz w:val="24"/>
          <w:szCs w:val="24"/>
        </w:rPr>
        <w:t xml:space="preserve"> </w:t>
      </w:r>
      <w:r w:rsidRPr="41CE4578" w:rsidR="004A544E">
        <w:rPr>
          <w:rFonts w:ascii="Times New Roman" w:hAnsi="Times New Roman" w:eastAsia="Times New Roman"/>
          <w:sz w:val="24"/>
          <w:szCs w:val="24"/>
        </w:rPr>
        <w:t xml:space="preserve">the proposed </w:t>
      </w:r>
      <w:r w:rsidRPr="41CE4578" w:rsidR="00D85F86">
        <w:rPr>
          <w:rFonts w:ascii="Times New Roman" w:hAnsi="Times New Roman" w:eastAsia="Times New Roman"/>
          <w:sz w:val="24"/>
          <w:szCs w:val="24"/>
        </w:rPr>
        <w:t xml:space="preserve">Form </w:t>
      </w:r>
      <w:r w:rsidRPr="41CE4578" w:rsidR="004A544E">
        <w:rPr>
          <w:rFonts w:ascii="Times New Roman" w:hAnsi="Times New Roman" w:eastAsia="Times New Roman"/>
          <w:sz w:val="24"/>
          <w:szCs w:val="24"/>
        </w:rPr>
        <w:t xml:space="preserve">ETA-9089 and instructions should </w:t>
      </w:r>
      <w:r w:rsidR="00A14CA8">
        <w:rPr>
          <w:rFonts w:ascii="Times New Roman" w:hAnsi="Times New Roman" w:eastAsia="Times New Roman"/>
          <w:sz w:val="24"/>
          <w:szCs w:val="24"/>
        </w:rPr>
        <w:t>be clarified</w:t>
      </w:r>
      <w:r w:rsidRPr="41CE4578" w:rsidR="00B263A4">
        <w:rPr>
          <w:rFonts w:ascii="Times New Roman" w:hAnsi="Times New Roman" w:eastAsia="Times New Roman"/>
          <w:sz w:val="24"/>
          <w:szCs w:val="24"/>
        </w:rPr>
        <w:t xml:space="preserve"> </w:t>
      </w:r>
      <w:r w:rsidRPr="41CE4578" w:rsidR="001002A8">
        <w:rPr>
          <w:rFonts w:ascii="Times New Roman" w:hAnsi="Times New Roman" w:eastAsia="Times New Roman"/>
          <w:sz w:val="24"/>
          <w:szCs w:val="24"/>
        </w:rPr>
        <w:t xml:space="preserve">if </w:t>
      </w:r>
      <w:r w:rsidRPr="41CE4578" w:rsidR="00B263A4">
        <w:rPr>
          <w:rFonts w:ascii="Times New Roman" w:hAnsi="Times New Roman" w:eastAsia="Times New Roman"/>
          <w:sz w:val="24"/>
          <w:szCs w:val="24"/>
        </w:rPr>
        <w:t>employer</w:t>
      </w:r>
      <w:r w:rsidRPr="41CE4578" w:rsidR="001002A8">
        <w:rPr>
          <w:rFonts w:ascii="Times New Roman" w:hAnsi="Times New Roman" w:eastAsia="Times New Roman"/>
          <w:sz w:val="24"/>
          <w:szCs w:val="24"/>
        </w:rPr>
        <w:t>s</w:t>
      </w:r>
      <w:r w:rsidRPr="41CE4578" w:rsidR="004A544E">
        <w:rPr>
          <w:rFonts w:ascii="Times New Roman" w:hAnsi="Times New Roman" w:eastAsia="Times New Roman"/>
          <w:sz w:val="24"/>
          <w:szCs w:val="24"/>
        </w:rPr>
        <w:t xml:space="preserve"> mark “No one specific worksite or physical location</w:t>
      </w:r>
      <w:r w:rsidRPr="41CE4578" w:rsidR="00C96F48">
        <w:rPr>
          <w:rFonts w:ascii="Times New Roman" w:hAnsi="Times New Roman" w:eastAsia="Times New Roman"/>
          <w:sz w:val="24"/>
          <w:szCs w:val="24"/>
        </w:rPr>
        <w:t>”</w:t>
      </w:r>
      <w:r w:rsidRPr="41CE4578" w:rsidR="004A544E">
        <w:rPr>
          <w:rFonts w:ascii="Times New Roman" w:hAnsi="Times New Roman" w:eastAsia="Times New Roman"/>
          <w:sz w:val="24"/>
          <w:szCs w:val="24"/>
        </w:rPr>
        <w:t xml:space="preserve"> because </w:t>
      </w:r>
      <w:r w:rsidRPr="41CE4578" w:rsidR="00C96F48">
        <w:rPr>
          <w:rFonts w:ascii="Times New Roman" w:hAnsi="Times New Roman" w:eastAsia="Times New Roman"/>
          <w:sz w:val="24"/>
          <w:szCs w:val="24"/>
        </w:rPr>
        <w:t xml:space="preserve">if </w:t>
      </w:r>
      <w:r w:rsidRPr="41CE4578" w:rsidR="00B263A4">
        <w:rPr>
          <w:rFonts w:ascii="Times New Roman" w:hAnsi="Times New Roman" w:eastAsia="Times New Roman"/>
          <w:sz w:val="24"/>
          <w:szCs w:val="24"/>
        </w:rPr>
        <w:t>some other definable geographic area is completed in Part c.1</w:t>
      </w:r>
      <w:r w:rsidRPr="41CE4578" w:rsidR="00C96F48">
        <w:rPr>
          <w:rFonts w:ascii="Times New Roman" w:hAnsi="Times New Roman" w:eastAsia="Times New Roman"/>
          <w:sz w:val="24"/>
          <w:szCs w:val="24"/>
        </w:rPr>
        <w:t>, they</w:t>
      </w:r>
      <w:r w:rsidRPr="41CE4578" w:rsidR="00B263A4">
        <w:rPr>
          <w:rFonts w:ascii="Times New Roman" w:hAnsi="Times New Roman" w:eastAsia="Times New Roman"/>
          <w:sz w:val="24"/>
          <w:szCs w:val="24"/>
        </w:rPr>
        <w:t xml:space="preserve"> </w:t>
      </w:r>
      <w:r w:rsidRPr="41CE4578" w:rsidR="001002A8">
        <w:rPr>
          <w:rFonts w:ascii="Times New Roman" w:hAnsi="Times New Roman" w:eastAsia="Times New Roman"/>
          <w:sz w:val="24"/>
          <w:szCs w:val="24"/>
        </w:rPr>
        <w:t xml:space="preserve">would </w:t>
      </w:r>
      <w:r w:rsidRPr="41CE4578" w:rsidR="00B263A4">
        <w:rPr>
          <w:rFonts w:ascii="Times New Roman" w:hAnsi="Times New Roman" w:eastAsia="Times New Roman"/>
          <w:sz w:val="24"/>
          <w:szCs w:val="24"/>
        </w:rPr>
        <w:t>not</w:t>
      </w:r>
      <w:r w:rsidRPr="41CE4578" w:rsidR="001002A8">
        <w:rPr>
          <w:rFonts w:ascii="Times New Roman" w:hAnsi="Times New Roman" w:eastAsia="Times New Roman"/>
          <w:sz w:val="24"/>
          <w:szCs w:val="24"/>
        </w:rPr>
        <w:t xml:space="preserve"> be</w:t>
      </w:r>
      <w:r w:rsidRPr="41CE4578" w:rsidR="00B263A4">
        <w:rPr>
          <w:rFonts w:ascii="Times New Roman" w:hAnsi="Times New Roman" w:eastAsia="Times New Roman"/>
          <w:sz w:val="24"/>
          <w:szCs w:val="24"/>
        </w:rPr>
        <w:t xml:space="preserve"> required to complete Appendix B.</w:t>
      </w:r>
      <w:r w:rsidRPr="41CE4578" w:rsidR="00304E58">
        <w:rPr>
          <w:rFonts w:ascii="Times New Roman" w:hAnsi="Times New Roman" w:eastAsia="Times New Roman"/>
          <w:sz w:val="24"/>
          <w:szCs w:val="24"/>
        </w:rPr>
        <w:t xml:space="preserve"> </w:t>
      </w:r>
    </w:p>
    <w:p w:rsidR="00266FD6" w:rsidP="41CE4578" w:rsidRDefault="00266FD6" w14:paraId="1AEECC7A" w14:textId="302D72DB">
      <w:pPr>
        <w:spacing w:after="0" w:line="240" w:lineRule="auto"/>
        <w:rPr>
          <w:rFonts w:ascii="Times New Roman" w:hAnsi="Times New Roman" w:eastAsia="Times New Roman"/>
          <w:sz w:val="24"/>
          <w:szCs w:val="24"/>
        </w:rPr>
      </w:pPr>
    </w:p>
    <w:p w:rsidR="00266FD6" w:rsidP="41CE4578" w:rsidRDefault="67C7C026" w14:paraId="1BFB6120" w14:textId="68CAC97B">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Pr="41CE4578">
        <w:rPr>
          <w:rFonts w:ascii="Times New Roman" w:hAnsi="Times New Roman" w:eastAsia="Times New Roman"/>
          <w:sz w:val="24"/>
          <w:szCs w:val="24"/>
        </w:rPr>
        <w:t xml:space="preserve">: </w:t>
      </w:r>
      <w:r w:rsidRPr="41CE4578" w:rsidR="005C76D1">
        <w:rPr>
          <w:rFonts w:ascii="Times New Roman" w:hAnsi="Times New Roman" w:eastAsia="Times New Roman"/>
          <w:sz w:val="24"/>
          <w:szCs w:val="24"/>
        </w:rPr>
        <w:t>The</w:t>
      </w:r>
      <w:r w:rsidRPr="41CE4578" w:rsidR="00266FD6">
        <w:rPr>
          <w:rFonts w:ascii="Times New Roman" w:hAnsi="Times New Roman" w:eastAsia="Times New Roman"/>
          <w:sz w:val="24"/>
          <w:szCs w:val="24"/>
        </w:rPr>
        <w:t xml:space="preserve"> Department contends that</w:t>
      </w:r>
      <w:r w:rsidR="00266FD6">
        <w:t xml:space="preserve"> </w:t>
      </w:r>
      <w:r w:rsidRPr="41CE4578" w:rsidR="00266FD6">
        <w:rPr>
          <w:rFonts w:ascii="Times New Roman" w:hAnsi="Times New Roman" w:eastAsia="Times New Roman"/>
          <w:sz w:val="24"/>
          <w:szCs w:val="24"/>
        </w:rPr>
        <w:t>if F.a.1.d. is selected, the employer m</w:t>
      </w:r>
      <w:r w:rsidRPr="41CE4578" w:rsidR="001002A8">
        <w:rPr>
          <w:rFonts w:ascii="Times New Roman" w:hAnsi="Times New Roman" w:eastAsia="Times New Roman"/>
          <w:sz w:val="24"/>
          <w:szCs w:val="24"/>
        </w:rPr>
        <w:t>ust identify the worksite(s) listed in</w:t>
      </w:r>
      <w:r w:rsidRPr="41CE4578" w:rsidR="00266FD6">
        <w:rPr>
          <w:rFonts w:ascii="Times New Roman" w:hAnsi="Times New Roman" w:eastAsia="Times New Roman"/>
          <w:sz w:val="24"/>
          <w:szCs w:val="24"/>
        </w:rPr>
        <w:t xml:space="preserve"> </w:t>
      </w:r>
      <w:r w:rsidR="00A14CA8">
        <w:rPr>
          <w:rFonts w:ascii="Times New Roman" w:hAnsi="Times New Roman" w:eastAsia="Times New Roman"/>
          <w:sz w:val="24"/>
          <w:szCs w:val="24"/>
        </w:rPr>
        <w:t>A</w:t>
      </w:r>
      <w:r w:rsidRPr="41CE4578" w:rsidR="00A14CA8">
        <w:rPr>
          <w:rFonts w:ascii="Times New Roman" w:hAnsi="Times New Roman" w:eastAsia="Times New Roman"/>
          <w:sz w:val="24"/>
          <w:szCs w:val="24"/>
        </w:rPr>
        <w:t xml:space="preserve">ppendix </w:t>
      </w:r>
      <w:r w:rsidRPr="41CE4578" w:rsidR="00266FD6">
        <w:rPr>
          <w:rFonts w:ascii="Times New Roman" w:hAnsi="Times New Roman" w:eastAsia="Times New Roman"/>
          <w:sz w:val="24"/>
          <w:szCs w:val="24"/>
        </w:rPr>
        <w:t xml:space="preserve">A on the prevailing wage determination Form ETA-9141 filed with the National Prevailing Wage Center </w:t>
      </w:r>
      <w:r w:rsidR="00A14CA8">
        <w:rPr>
          <w:rFonts w:ascii="Times New Roman" w:hAnsi="Times New Roman" w:eastAsia="Times New Roman"/>
          <w:sz w:val="24"/>
          <w:szCs w:val="24"/>
        </w:rPr>
        <w:t xml:space="preserve">on Appendix B of the Form ETA-9089 </w:t>
      </w:r>
      <w:r w:rsidRPr="41CE4578" w:rsidR="00266FD6">
        <w:rPr>
          <w:rFonts w:ascii="Times New Roman" w:hAnsi="Times New Roman" w:eastAsia="Times New Roman"/>
          <w:sz w:val="24"/>
          <w:szCs w:val="24"/>
        </w:rPr>
        <w:t>as failure to provide that information may</w:t>
      </w:r>
      <w:r w:rsidRPr="41CE4578" w:rsidR="001002A8">
        <w:rPr>
          <w:rFonts w:ascii="Times New Roman" w:hAnsi="Times New Roman" w:eastAsia="Times New Roman"/>
          <w:sz w:val="24"/>
          <w:szCs w:val="24"/>
        </w:rPr>
        <w:t xml:space="preserve"> result in a denial, </w:t>
      </w:r>
      <w:r w:rsidRPr="41CE4578" w:rsidR="00C96F48">
        <w:rPr>
          <w:rFonts w:ascii="Times New Roman" w:hAnsi="Times New Roman" w:eastAsia="Times New Roman"/>
          <w:sz w:val="24"/>
          <w:szCs w:val="24"/>
        </w:rPr>
        <w:t>or further scrutiny of the application</w:t>
      </w:r>
      <w:r w:rsidRPr="41CE4578" w:rsidR="00266FD6">
        <w:rPr>
          <w:rFonts w:ascii="Times New Roman" w:hAnsi="Times New Roman" w:eastAsia="Times New Roman"/>
          <w:sz w:val="24"/>
          <w:szCs w:val="24"/>
        </w:rPr>
        <w:t xml:space="preserve">. </w:t>
      </w:r>
      <w:r w:rsidRPr="41CE4578" w:rsidR="00304E58">
        <w:rPr>
          <w:rFonts w:ascii="Times New Roman" w:hAnsi="Times New Roman" w:eastAsia="Times New Roman"/>
          <w:sz w:val="24"/>
          <w:szCs w:val="24"/>
        </w:rPr>
        <w:t xml:space="preserve"> </w:t>
      </w:r>
    </w:p>
    <w:p w:rsidR="00266FD6" w:rsidP="001136D3" w:rsidRDefault="00266FD6" w14:paraId="4750C0F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8450D" w:rsidP="41CE4578" w:rsidRDefault="26C713F7" w14:paraId="4D494EDB" w14:textId="3D3D71CC">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304E58">
        <w:rPr>
          <w:rFonts w:ascii="Times New Roman" w:hAnsi="Times New Roman" w:eastAsia="Times New Roman"/>
          <w:sz w:val="24"/>
          <w:szCs w:val="24"/>
        </w:rPr>
        <w:t>Alternatively, the commenters suggested</w:t>
      </w:r>
      <w:r w:rsidR="00B263A4">
        <w:rPr>
          <w:rFonts w:ascii="Times New Roman" w:hAnsi="Times New Roman" w:eastAsia="Times New Roman"/>
          <w:sz w:val="24"/>
          <w:szCs w:val="24"/>
        </w:rPr>
        <w:t xml:space="preserve"> modify</w:t>
      </w:r>
      <w:r w:rsidR="00FA1DA9">
        <w:rPr>
          <w:rFonts w:ascii="Times New Roman" w:hAnsi="Times New Roman" w:eastAsia="Times New Roman"/>
          <w:sz w:val="24"/>
          <w:szCs w:val="24"/>
        </w:rPr>
        <w:t>ing</w:t>
      </w:r>
      <w:r w:rsidR="00B263A4">
        <w:rPr>
          <w:rFonts w:ascii="Times New Roman" w:hAnsi="Times New Roman" w:eastAsia="Times New Roman"/>
          <w:sz w:val="24"/>
          <w:szCs w:val="24"/>
        </w:rPr>
        <w:t xml:space="preserve"> the question in Part </w:t>
      </w:r>
      <w:r w:rsidR="00304E58">
        <w:rPr>
          <w:rFonts w:ascii="Times New Roman" w:hAnsi="Times New Roman" w:eastAsia="Times New Roman"/>
          <w:sz w:val="24"/>
          <w:szCs w:val="24"/>
        </w:rPr>
        <w:t>b</w:t>
      </w:r>
      <w:r w:rsidR="00B263A4">
        <w:rPr>
          <w:rFonts w:ascii="Times New Roman" w:hAnsi="Times New Roman" w:eastAsia="Times New Roman"/>
          <w:sz w:val="24"/>
          <w:szCs w:val="24"/>
        </w:rPr>
        <w:t>.1 by adding “specific</w:t>
      </w:r>
      <w:r w:rsidR="00266FD6">
        <w:rPr>
          <w:rFonts w:ascii="Times New Roman" w:hAnsi="Times New Roman" w:eastAsia="Times New Roman"/>
          <w:sz w:val="24"/>
          <w:szCs w:val="24"/>
        </w:rPr>
        <w:t>” to read</w:t>
      </w:r>
      <w:r w:rsidR="00C96F48">
        <w:rPr>
          <w:rFonts w:ascii="Times New Roman" w:hAnsi="Times New Roman" w:eastAsia="Times New Roman"/>
          <w:sz w:val="24"/>
          <w:szCs w:val="24"/>
        </w:rPr>
        <w:t>:</w:t>
      </w:r>
      <w:r w:rsidR="00266FD6">
        <w:rPr>
          <w:rFonts w:ascii="Times New Roman" w:hAnsi="Times New Roman" w:eastAsia="Times New Roman"/>
          <w:sz w:val="24"/>
          <w:szCs w:val="24"/>
        </w:rPr>
        <w:t xml:space="preserve"> “Will work be performed in specific geographical areas other than the one identified in Section F</w:t>
      </w:r>
      <w:r w:rsidR="00A40B12">
        <w:rPr>
          <w:rFonts w:ascii="Times New Roman" w:hAnsi="Times New Roman" w:eastAsia="Times New Roman"/>
          <w:sz w:val="24"/>
          <w:szCs w:val="24"/>
        </w:rPr>
        <w:t>.</w:t>
      </w:r>
      <w:r w:rsidR="00266FD6">
        <w:rPr>
          <w:rFonts w:ascii="Times New Roman" w:hAnsi="Times New Roman" w:eastAsia="Times New Roman"/>
          <w:sz w:val="24"/>
          <w:szCs w:val="24"/>
        </w:rPr>
        <w:t>a above?</w:t>
      </w:r>
      <w:r w:rsidR="00C96F48">
        <w:rPr>
          <w:rFonts w:ascii="Times New Roman" w:hAnsi="Times New Roman" w:eastAsia="Times New Roman"/>
          <w:sz w:val="24"/>
          <w:szCs w:val="24"/>
        </w:rPr>
        <w:t>”</w:t>
      </w:r>
      <w:r w:rsidR="00266FD6">
        <w:rPr>
          <w:rFonts w:ascii="Times New Roman" w:hAnsi="Times New Roman" w:eastAsia="Times New Roman"/>
          <w:sz w:val="24"/>
          <w:szCs w:val="24"/>
        </w:rPr>
        <w:t xml:space="preserve"> The trade association contend</w:t>
      </w:r>
      <w:r w:rsidR="00C96F48">
        <w:rPr>
          <w:rFonts w:ascii="Times New Roman" w:hAnsi="Times New Roman" w:eastAsia="Times New Roman"/>
          <w:sz w:val="24"/>
          <w:szCs w:val="24"/>
        </w:rPr>
        <w:t>ed</w:t>
      </w:r>
      <w:r w:rsidR="00266FD6">
        <w:rPr>
          <w:rFonts w:ascii="Times New Roman" w:hAnsi="Times New Roman" w:eastAsia="Times New Roman"/>
          <w:sz w:val="24"/>
          <w:szCs w:val="24"/>
        </w:rPr>
        <w:t xml:space="preserve"> that employers may then mark </w:t>
      </w:r>
      <w:r w:rsidR="00C96F48">
        <w:rPr>
          <w:rFonts w:ascii="Times New Roman" w:hAnsi="Times New Roman" w:eastAsia="Times New Roman"/>
          <w:sz w:val="24"/>
          <w:szCs w:val="24"/>
        </w:rPr>
        <w:t>“</w:t>
      </w:r>
      <w:r w:rsidR="00266FD6">
        <w:rPr>
          <w:rFonts w:ascii="Times New Roman" w:hAnsi="Times New Roman" w:eastAsia="Times New Roman"/>
          <w:sz w:val="24"/>
          <w:szCs w:val="24"/>
        </w:rPr>
        <w:t>No</w:t>
      </w:r>
      <w:r w:rsidR="00C96F48">
        <w:rPr>
          <w:rFonts w:ascii="Times New Roman" w:hAnsi="Times New Roman" w:eastAsia="Times New Roman"/>
          <w:sz w:val="24"/>
          <w:szCs w:val="24"/>
        </w:rPr>
        <w:t>”</w:t>
      </w:r>
      <w:r w:rsidR="00266FD6">
        <w:rPr>
          <w:rFonts w:ascii="Times New Roman" w:hAnsi="Times New Roman" w:eastAsia="Times New Roman"/>
          <w:sz w:val="24"/>
          <w:szCs w:val="24"/>
        </w:rPr>
        <w:t xml:space="preserve"> for Part </w:t>
      </w:r>
      <w:r w:rsidR="001002A8">
        <w:rPr>
          <w:rFonts w:ascii="Times New Roman" w:hAnsi="Times New Roman" w:eastAsia="Times New Roman"/>
          <w:sz w:val="24"/>
          <w:szCs w:val="24"/>
        </w:rPr>
        <w:t xml:space="preserve">b.1 then mark </w:t>
      </w:r>
      <w:r w:rsidR="00C96F48">
        <w:rPr>
          <w:rFonts w:ascii="Times New Roman" w:hAnsi="Times New Roman" w:eastAsia="Times New Roman"/>
          <w:sz w:val="24"/>
          <w:szCs w:val="24"/>
        </w:rPr>
        <w:t>“</w:t>
      </w:r>
      <w:r w:rsidR="001002A8">
        <w:rPr>
          <w:rFonts w:ascii="Times New Roman" w:hAnsi="Times New Roman" w:eastAsia="Times New Roman"/>
          <w:sz w:val="24"/>
          <w:szCs w:val="24"/>
        </w:rPr>
        <w:t>N/A</w:t>
      </w:r>
      <w:r w:rsidR="00C96F48">
        <w:rPr>
          <w:rFonts w:ascii="Times New Roman" w:hAnsi="Times New Roman" w:eastAsia="Times New Roman"/>
          <w:sz w:val="24"/>
          <w:szCs w:val="24"/>
        </w:rPr>
        <w:t>”</w:t>
      </w:r>
      <w:r w:rsidR="001002A8">
        <w:rPr>
          <w:rFonts w:ascii="Times New Roman" w:hAnsi="Times New Roman" w:eastAsia="Times New Roman"/>
          <w:sz w:val="24"/>
          <w:szCs w:val="24"/>
        </w:rPr>
        <w:t xml:space="preserve"> for Part b.2 s</w:t>
      </w:r>
      <w:r w:rsidR="00266FD6">
        <w:rPr>
          <w:rFonts w:ascii="Times New Roman" w:hAnsi="Times New Roman" w:eastAsia="Times New Roman"/>
          <w:sz w:val="24"/>
          <w:szCs w:val="24"/>
        </w:rPr>
        <w:t>o employers can proceed</w:t>
      </w:r>
      <w:r w:rsidR="00C96F48">
        <w:rPr>
          <w:rFonts w:ascii="Times New Roman" w:hAnsi="Times New Roman" w:eastAsia="Times New Roman"/>
          <w:sz w:val="24"/>
          <w:szCs w:val="24"/>
        </w:rPr>
        <w:t xml:space="preserve"> with completing Part c.1 with</w:t>
      </w:r>
      <w:r w:rsidR="00266FD6">
        <w:rPr>
          <w:rFonts w:ascii="Times New Roman" w:hAnsi="Times New Roman" w:eastAsia="Times New Roman"/>
          <w:sz w:val="24"/>
          <w:szCs w:val="24"/>
        </w:rPr>
        <w:t xml:space="preserve"> the assurance that Appendix B is not required. </w:t>
      </w:r>
    </w:p>
    <w:p w:rsidR="00C8450D" w:rsidP="41CE4578" w:rsidRDefault="00C8450D" w14:paraId="21F864F4" w14:textId="7FBF05BF">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C8450D" w:rsidP="41CE4578" w:rsidRDefault="56E9CAA9" w14:paraId="58E6693A" w14:textId="0AD14BA3">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266FD6">
        <w:rPr>
          <w:rFonts w:ascii="Times New Roman" w:hAnsi="Times New Roman" w:eastAsia="Times New Roman"/>
          <w:sz w:val="24"/>
          <w:szCs w:val="24"/>
        </w:rPr>
        <w:t xml:space="preserve">The Department </w:t>
      </w:r>
      <w:r w:rsidR="00C96F48">
        <w:rPr>
          <w:rFonts w:ascii="Times New Roman" w:hAnsi="Times New Roman" w:eastAsia="Times New Roman"/>
          <w:sz w:val="24"/>
          <w:szCs w:val="24"/>
        </w:rPr>
        <w:t>declines to make</w:t>
      </w:r>
      <w:r w:rsidR="00266FD6">
        <w:rPr>
          <w:rFonts w:ascii="Times New Roman" w:hAnsi="Times New Roman" w:eastAsia="Times New Roman"/>
          <w:sz w:val="24"/>
          <w:szCs w:val="24"/>
        </w:rPr>
        <w:t xml:space="preserve"> this proposed revision and contends that an employer must have a work location(s) even if it is the headquarters location as stated in the </w:t>
      </w:r>
      <w:r w:rsidR="009A3A48">
        <w:rPr>
          <w:rFonts w:ascii="Times New Roman" w:hAnsi="Times New Roman" w:eastAsia="Times New Roman"/>
          <w:sz w:val="24"/>
          <w:szCs w:val="24"/>
        </w:rPr>
        <w:t>Policy Guidance on Alien Labor Cert. Issues FM 48-94 (here</w:t>
      </w:r>
      <w:r w:rsidR="00267BF0">
        <w:rPr>
          <w:rFonts w:ascii="Times New Roman" w:hAnsi="Times New Roman" w:eastAsia="Times New Roman"/>
          <w:sz w:val="24"/>
          <w:szCs w:val="24"/>
        </w:rPr>
        <w:t>in</w:t>
      </w:r>
      <w:r w:rsidR="009A3A48">
        <w:rPr>
          <w:rFonts w:ascii="Times New Roman" w:hAnsi="Times New Roman" w:eastAsia="Times New Roman"/>
          <w:sz w:val="24"/>
          <w:szCs w:val="24"/>
        </w:rPr>
        <w:t>after</w:t>
      </w:r>
      <w:r w:rsidR="00266FD6">
        <w:rPr>
          <w:rFonts w:ascii="Times New Roman" w:hAnsi="Times New Roman" w:eastAsia="Times New Roman"/>
          <w:sz w:val="24"/>
          <w:szCs w:val="24"/>
        </w:rPr>
        <w:t xml:space="preserve"> </w:t>
      </w:r>
      <w:r w:rsidRPr="002A4A28" w:rsidR="00266FD6">
        <w:rPr>
          <w:rFonts w:ascii="Times New Roman" w:hAnsi="Times New Roman" w:eastAsia="Times New Roman"/>
          <w:i/>
          <w:sz w:val="24"/>
          <w:szCs w:val="24"/>
        </w:rPr>
        <w:t>Farmer m</w:t>
      </w:r>
      <w:r w:rsidRPr="002A4A28" w:rsidR="00016F2D">
        <w:rPr>
          <w:rFonts w:ascii="Times New Roman" w:hAnsi="Times New Roman" w:eastAsia="Times New Roman"/>
          <w:i/>
          <w:sz w:val="24"/>
          <w:szCs w:val="24"/>
        </w:rPr>
        <w:t>emo</w:t>
      </w:r>
      <w:r w:rsidR="00016F2D">
        <w:rPr>
          <w:rFonts w:ascii="Times New Roman" w:hAnsi="Times New Roman" w:eastAsia="Times New Roman"/>
          <w:sz w:val="24"/>
          <w:szCs w:val="24"/>
        </w:rPr>
        <w:t>.</w:t>
      </w:r>
      <w:r w:rsidRPr="00D26F4A" w:rsidR="00016F2D">
        <w:rPr>
          <w:rStyle w:val="FootnoteReference"/>
          <w:rFonts w:ascii="Times New Roman" w:hAnsi="Times New Roman" w:eastAsia="Times New Roman"/>
          <w:sz w:val="24"/>
          <w:szCs w:val="24"/>
          <w:vertAlign w:val="superscript"/>
        </w:rPr>
        <w:footnoteReference w:id="2"/>
      </w:r>
      <w:r w:rsidR="00066B5C">
        <w:rPr>
          <w:rFonts w:ascii="Times New Roman" w:hAnsi="Times New Roman" w:eastAsia="Times New Roman"/>
          <w:sz w:val="24"/>
          <w:szCs w:val="24"/>
        </w:rPr>
        <w:t>)</w:t>
      </w:r>
    </w:p>
    <w:p w:rsidR="00B263A4" w:rsidP="001136D3" w:rsidRDefault="00B263A4" w14:paraId="55E41128" w14:textId="14B64BA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77E5C" w:rsidP="41CE4578" w:rsidRDefault="12CFA486" w14:paraId="6CBA8A5A" w14:textId="04E21E44">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Pr="41CE4578">
        <w:rPr>
          <w:rFonts w:ascii="Times New Roman" w:hAnsi="Times New Roman" w:eastAsia="Times New Roman"/>
          <w:sz w:val="24"/>
          <w:szCs w:val="24"/>
        </w:rPr>
        <w:t xml:space="preserve">: </w:t>
      </w:r>
      <w:r w:rsidRPr="41CE4578" w:rsidR="00B263A4">
        <w:rPr>
          <w:rFonts w:ascii="Times New Roman" w:hAnsi="Times New Roman" w:eastAsia="Times New Roman"/>
          <w:sz w:val="24"/>
          <w:szCs w:val="24"/>
        </w:rPr>
        <w:t xml:space="preserve">The law firm on behalf of its </w:t>
      </w:r>
      <w:r w:rsidRPr="41CE4578" w:rsidR="002A2AB2">
        <w:rPr>
          <w:rFonts w:ascii="Times New Roman" w:hAnsi="Times New Roman" w:eastAsia="Times New Roman"/>
          <w:sz w:val="24"/>
          <w:szCs w:val="24"/>
        </w:rPr>
        <w:t>client</w:t>
      </w:r>
      <w:r w:rsidRPr="41CE4578" w:rsidR="000644B5">
        <w:rPr>
          <w:rFonts w:ascii="Times New Roman" w:hAnsi="Times New Roman" w:eastAsia="Times New Roman"/>
          <w:sz w:val="24"/>
          <w:szCs w:val="24"/>
        </w:rPr>
        <w:t>s</w:t>
      </w:r>
      <w:r w:rsidRPr="41CE4578" w:rsidR="002A2AB2">
        <w:rPr>
          <w:rFonts w:ascii="Times New Roman" w:hAnsi="Times New Roman" w:eastAsia="Times New Roman"/>
          <w:sz w:val="24"/>
          <w:szCs w:val="24"/>
        </w:rPr>
        <w:t xml:space="preserve"> stated that</w:t>
      </w:r>
      <w:r w:rsidRPr="41CE4578" w:rsidR="00B263A4">
        <w:rPr>
          <w:rFonts w:ascii="Times New Roman" w:hAnsi="Times New Roman" w:eastAsia="Times New Roman"/>
          <w:sz w:val="24"/>
          <w:szCs w:val="24"/>
        </w:rPr>
        <w:t xml:space="preserve"> “if the worksite is unknown then the employer has nothing to include on Appendix B and requiring more than the headquarters address would be redun</w:t>
      </w:r>
      <w:r w:rsidRPr="41CE4578" w:rsidR="002A2AB2">
        <w:rPr>
          <w:rFonts w:ascii="Times New Roman" w:hAnsi="Times New Roman" w:eastAsia="Times New Roman"/>
          <w:sz w:val="24"/>
          <w:szCs w:val="24"/>
        </w:rPr>
        <w:t>dant and burdensome;” furthermore, if the employer does not know where the “</w:t>
      </w:r>
      <w:r w:rsidRPr="41CE4578" w:rsidR="00B263A4">
        <w:rPr>
          <w:rFonts w:ascii="Times New Roman" w:hAnsi="Times New Roman" w:eastAsia="Times New Roman"/>
          <w:sz w:val="24"/>
          <w:szCs w:val="24"/>
        </w:rPr>
        <w:t>permanent employee will be placed</w:t>
      </w:r>
      <w:r w:rsidRPr="41CE4578" w:rsidR="002A2AB2">
        <w:rPr>
          <w:rFonts w:ascii="Times New Roman" w:hAnsi="Times New Roman" w:eastAsia="Times New Roman"/>
          <w:sz w:val="24"/>
          <w:szCs w:val="24"/>
        </w:rPr>
        <w:t>,</w:t>
      </w:r>
      <w:r w:rsidRPr="41CE4578" w:rsidR="00B263A4">
        <w:rPr>
          <w:rFonts w:ascii="Times New Roman" w:hAnsi="Times New Roman" w:eastAsia="Times New Roman"/>
          <w:sz w:val="24"/>
          <w:szCs w:val="24"/>
        </w:rPr>
        <w:t xml:space="preserve"> the prevailing wage will be derived from the area of the staffing agencies headquarters.” </w:t>
      </w:r>
      <w:r w:rsidRPr="41CE4578" w:rsidR="00300680">
        <w:rPr>
          <w:rFonts w:ascii="Times New Roman" w:hAnsi="Times New Roman" w:eastAsia="Times New Roman"/>
          <w:sz w:val="24"/>
          <w:szCs w:val="24"/>
        </w:rPr>
        <w:t xml:space="preserve">Moreover, another trade association </w:t>
      </w:r>
      <w:r w:rsidRPr="41CE4578" w:rsidR="002A2AB2">
        <w:rPr>
          <w:rFonts w:ascii="Times New Roman" w:hAnsi="Times New Roman" w:eastAsia="Times New Roman"/>
          <w:sz w:val="24"/>
          <w:szCs w:val="24"/>
        </w:rPr>
        <w:t>commented similarly that, while</w:t>
      </w:r>
      <w:r w:rsidRPr="41CE4578" w:rsidR="00016F2D">
        <w:rPr>
          <w:rFonts w:ascii="Times New Roman" w:hAnsi="Times New Roman" w:eastAsia="Times New Roman"/>
          <w:sz w:val="24"/>
          <w:szCs w:val="24"/>
        </w:rPr>
        <w:t xml:space="preserve"> Sections F.a through F.c</w:t>
      </w:r>
      <w:r w:rsidRPr="41CE4578" w:rsidR="00300680">
        <w:rPr>
          <w:rFonts w:ascii="Times New Roman" w:hAnsi="Times New Roman" w:eastAsia="Times New Roman"/>
          <w:sz w:val="24"/>
          <w:szCs w:val="24"/>
        </w:rPr>
        <w:t xml:space="preserve"> </w:t>
      </w:r>
      <w:r w:rsidRPr="41CE4578" w:rsidR="002A2AB2">
        <w:rPr>
          <w:rFonts w:ascii="Times New Roman" w:hAnsi="Times New Roman" w:eastAsia="Times New Roman"/>
          <w:sz w:val="24"/>
          <w:szCs w:val="24"/>
        </w:rPr>
        <w:t>“</w:t>
      </w:r>
      <w:r w:rsidRPr="41CE4578" w:rsidR="00300680">
        <w:rPr>
          <w:rFonts w:ascii="Times New Roman" w:hAnsi="Times New Roman" w:eastAsia="Times New Roman"/>
          <w:sz w:val="24"/>
          <w:szCs w:val="24"/>
        </w:rPr>
        <w:t>offer an opportunity for employers with clearly defined areas of intended employment to provide this information</w:t>
      </w:r>
      <w:r w:rsidRPr="41CE4578" w:rsidR="002A2AB2">
        <w:rPr>
          <w:rFonts w:ascii="Times New Roman" w:hAnsi="Times New Roman" w:eastAsia="Times New Roman"/>
          <w:sz w:val="24"/>
          <w:szCs w:val="24"/>
        </w:rPr>
        <w:t>,” it would be unclear from the instructions how to complete the fields if the information is unknown.</w:t>
      </w:r>
      <w:r w:rsidRPr="41CE4578" w:rsidR="00300680">
        <w:rPr>
          <w:rFonts w:ascii="Times New Roman" w:hAnsi="Times New Roman" w:eastAsia="Times New Roman"/>
          <w:sz w:val="24"/>
          <w:szCs w:val="24"/>
        </w:rPr>
        <w:t xml:space="preserve"> </w:t>
      </w:r>
      <w:r w:rsidRPr="41CE4578" w:rsidR="002A2AB2">
        <w:rPr>
          <w:rFonts w:ascii="Times New Roman" w:hAnsi="Times New Roman" w:eastAsia="Times New Roman"/>
          <w:sz w:val="24"/>
          <w:szCs w:val="24"/>
        </w:rPr>
        <w:t>As it relates to the Section F.c,</w:t>
      </w:r>
      <w:r w:rsidR="00FA1DA9">
        <w:rPr>
          <w:rFonts w:ascii="Times New Roman" w:hAnsi="Times New Roman" w:eastAsia="Times New Roman"/>
          <w:sz w:val="24"/>
          <w:szCs w:val="24"/>
        </w:rPr>
        <w:t xml:space="preserve"> both the</w:t>
      </w:r>
      <w:r w:rsidRPr="41CE4578" w:rsidDel="00FA1DA9" w:rsidR="000D431D">
        <w:rPr>
          <w:rFonts w:ascii="Times New Roman" w:hAnsi="Times New Roman" w:eastAsia="Times New Roman"/>
          <w:sz w:val="24"/>
          <w:szCs w:val="24"/>
        </w:rPr>
        <w:t xml:space="preserve"> </w:t>
      </w:r>
      <w:r w:rsidRPr="41CE4578" w:rsidR="000D431D">
        <w:rPr>
          <w:rFonts w:ascii="Times New Roman" w:hAnsi="Times New Roman" w:eastAsia="Times New Roman"/>
          <w:sz w:val="24"/>
          <w:szCs w:val="24"/>
        </w:rPr>
        <w:t xml:space="preserve">trade association and </w:t>
      </w:r>
      <w:r w:rsidR="00FA1DA9">
        <w:rPr>
          <w:rFonts w:ascii="Times New Roman" w:hAnsi="Times New Roman" w:eastAsia="Times New Roman"/>
          <w:sz w:val="24"/>
          <w:szCs w:val="24"/>
        </w:rPr>
        <w:t xml:space="preserve">the </w:t>
      </w:r>
      <w:r w:rsidRPr="41CE4578" w:rsidR="000D431D">
        <w:rPr>
          <w:rFonts w:ascii="Times New Roman" w:hAnsi="Times New Roman" w:eastAsia="Times New Roman"/>
          <w:sz w:val="24"/>
          <w:szCs w:val="24"/>
        </w:rPr>
        <w:t>law firm on behalf of its cli</w:t>
      </w:r>
      <w:r w:rsidRPr="41CE4578" w:rsidR="002A2AB2">
        <w:rPr>
          <w:rFonts w:ascii="Times New Roman" w:hAnsi="Times New Roman" w:eastAsia="Times New Roman"/>
          <w:sz w:val="24"/>
          <w:szCs w:val="24"/>
        </w:rPr>
        <w:t>ents advised that</w:t>
      </w:r>
      <w:r w:rsidRPr="41CE4578" w:rsidR="000D431D">
        <w:rPr>
          <w:rFonts w:ascii="Times New Roman" w:hAnsi="Times New Roman" w:eastAsia="Times New Roman"/>
          <w:sz w:val="24"/>
          <w:szCs w:val="24"/>
        </w:rPr>
        <w:t xml:space="preserve"> the </w:t>
      </w:r>
      <w:r w:rsidRPr="41CE4578" w:rsidR="002A2AB2">
        <w:rPr>
          <w:rFonts w:ascii="Times New Roman" w:hAnsi="Times New Roman" w:eastAsia="Times New Roman"/>
          <w:sz w:val="24"/>
          <w:szCs w:val="24"/>
        </w:rPr>
        <w:t xml:space="preserve">Department should </w:t>
      </w:r>
      <w:r w:rsidRPr="41CE4578" w:rsidR="000D431D">
        <w:rPr>
          <w:rFonts w:ascii="Times New Roman" w:hAnsi="Times New Roman" w:eastAsia="Times New Roman"/>
          <w:sz w:val="24"/>
          <w:szCs w:val="24"/>
        </w:rPr>
        <w:t xml:space="preserve">address the issue of </w:t>
      </w:r>
      <w:r w:rsidRPr="41CE4578" w:rsidR="002A2AB2">
        <w:rPr>
          <w:rFonts w:ascii="Times New Roman" w:hAnsi="Times New Roman" w:eastAsia="Times New Roman"/>
          <w:sz w:val="24"/>
          <w:szCs w:val="24"/>
        </w:rPr>
        <w:t xml:space="preserve">unknown </w:t>
      </w:r>
      <w:r w:rsidRPr="41CE4578" w:rsidR="001E2273">
        <w:rPr>
          <w:rFonts w:ascii="Times New Roman" w:hAnsi="Times New Roman" w:eastAsia="Times New Roman"/>
          <w:sz w:val="24"/>
          <w:szCs w:val="24"/>
        </w:rPr>
        <w:t xml:space="preserve">potential worksites by </w:t>
      </w:r>
      <w:r w:rsidRPr="41CE4578" w:rsidR="000D431D">
        <w:rPr>
          <w:rFonts w:ascii="Times New Roman" w:hAnsi="Times New Roman" w:eastAsia="Times New Roman"/>
          <w:sz w:val="24"/>
          <w:szCs w:val="24"/>
        </w:rPr>
        <w:t>revising the form and instructions</w:t>
      </w:r>
      <w:r w:rsidRPr="41CE4578" w:rsidR="001E2273">
        <w:rPr>
          <w:rFonts w:ascii="Times New Roman" w:hAnsi="Times New Roman" w:eastAsia="Times New Roman"/>
          <w:sz w:val="24"/>
          <w:szCs w:val="24"/>
        </w:rPr>
        <w:t>.</w:t>
      </w:r>
    </w:p>
    <w:p w:rsidR="00F2454C" w:rsidP="001136D3" w:rsidRDefault="00F2454C" w14:paraId="5F523851" w14:textId="369A4E5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5C2762" w:rsidP="41CE4578" w:rsidRDefault="06412B39" w14:paraId="58BC92D5" w14:textId="460C0DE0">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Pr="41CE4578" w:rsidR="41A312C9">
        <w:rPr>
          <w:rFonts w:ascii="Times New Roman" w:hAnsi="Times New Roman" w:eastAsia="Times New Roman"/>
          <w:sz w:val="24"/>
          <w:szCs w:val="24"/>
        </w:rPr>
        <w:t>:</w:t>
      </w:r>
      <w:r w:rsidRPr="41CE4578">
        <w:rPr>
          <w:rFonts w:ascii="Times New Roman" w:hAnsi="Times New Roman" w:eastAsia="Times New Roman"/>
          <w:sz w:val="24"/>
          <w:szCs w:val="24"/>
        </w:rPr>
        <w:t xml:space="preserve"> </w:t>
      </w:r>
      <w:r w:rsidRPr="41CE4578" w:rsidR="42BC3C1A">
        <w:rPr>
          <w:rFonts w:ascii="Times New Roman" w:hAnsi="Times New Roman" w:eastAsia="Times New Roman"/>
          <w:sz w:val="24"/>
          <w:szCs w:val="24"/>
        </w:rPr>
        <w:t xml:space="preserve">In response to these comments, </w:t>
      </w:r>
      <w:r w:rsidRPr="41CE4578" w:rsidR="382DED18">
        <w:rPr>
          <w:rFonts w:ascii="Times New Roman" w:hAnsi="Times New Roman" w:eastAsia="Times New Roman"/>
          <w:sz w:val="24"/>
          <w:szCs w:val="24"/>
        </w:rPr>
        <w:t>t</w:t>
      </w:r>
      <w:r w:rsidRPr="41CE4578" w:rsidR="005C2762">
        <w:rPr>
          <w:rFonts w:ascii="Times New Roman" w:hAnsi="Times New Roman" w:eastAsia="Times New Roman"/>
          <w:sz w:val="24"/>
          <w:szCs w:val="24"/>
        </w:rPr>
        <w:t xml:space="preserve">he Department </w:t>
      </w:r>
      <w:r w:rsidRPr="41CE4578" w:rsidR="002A2AB2">
        <w:rPr>
          <w:rFonts w:ascii="Times New Roman" w:hAnsi="Times New Roman" w:eastAsia="Times New Roman"/>
          <w:sz w:val="24"/>
          <w:szCs w:val="24"/>
        </w:rPr>
        <w:t>has</w:t>
      </w:r>
      <w:r w:rsidRPr="41CE4578" w:rsidR="00B10248">
        <w:rPr>
          <w:rFonts w:ascii="Times New Roman" w:hAnsi="Times New Roman" w:eastAsia="Times New Roman"/>
          <w:sz w:val="24"/>
          <w:szCs w:val="24"/>
        </w:rPr>
        <w:t xml:space="preserve"> decided to modify the instruction</w:t>
      </w:r>
      <w:r w:rsidR="00FA1DA9">
        <w:rPr>
          <w:rFonts w:ascii="Times New Roman" w:hAnsi="Times New Roman" w:eastAsia="Times New Roman"/>
          <w:sz w:val="24"/>
          <w:szCs w:val="24"/>
        </w:rPr>
        <w:t>s</w:t>
      </w:r>
      <w:r w:rsidRPr="41CE4578" w:rsidR="00B10248">
        <w:rPr>
          <w:rFonts w:ascii="Times New Roman" w:hAnsi="Times New Roman" w:eastAsia="Times New Roman"/>
          <w:sz w:val="24"/>
          <w:szCs w:val="24"/>
        </w:rPr>
        <w:t xml:space="preserve"> to provide clarity for employers who have employees that will be employed at additional worksites</w:t>
      </w:r>
      <w:r w:rsidRPr="41CE4578" w:rsidR="3BC0AE87">
        <w:rPr>
          <w:rFonts w:ascii="Times New Roman" w:hAnsi="Times New Roman" w:eastAsia="Times New Roman"/>
          <w:sz w:val="24"/>
          <w:szCs w:val="24"/>
        </w:rPr>
        <w:t>,</w:t>
      </w:r>
      <w:r w:rsidRPr="41CE4578" w:rsidR="00B10248">
        <w:rPr>
          <w:rFonts w:ascii="Times New Roman" w:hAnsi="Times New Roman" w:eastAsia="Times New Roman"/>
          <w:sz w:val="24"/>
          <w:szCs w:val="24"/>
        </w:rPr>
        <w:t xml:space="preserve"> but forego</w:t>
      </w:r>
      <w:r w:rsidRPr="41CE4578" w:rsidR="1822815A">
        <w:rPr>
          <w:rFonts w:ascii="Times New Roman" w:hAnsi="Times New Roman" w:eastAsia="Times New Roman"/>
          <w:sz w:val="24"/>
          <w:szCs w:val="24"/>
        </w:rPr>
        <w:t>es</w:t>
      </w:r>
      <w:r w:rsidRPr="41CE4578" w:rsidR="00B10248">
        <w:rPr>
          <w:rFonts w:ascii="Times New Roman" w:hAnsi="Times New Roman" w:eastAsia="Times New Roman"/>
          <w:sz w:val="24"/>
          <w:szCs w:val="24"/>
        </w:rPr>
        <w:t xml:space="preserve"> revising the questions on the form as suggested. Moreover, t</w:t>
      </w:r>
      <w:r w:rsidRPr="41CE4578" w:rsidR="005C2762">
        <w:rPr>
          <w:rFonts w:ascii="Times New Roman" w:hAnsi="Times New Roman" w:eastAsia="Times New Roman"/>
          <w:sz w:val="24"/>
          <w:szCs w:val="24"/>
        </w:rPr>
        <w:t>he Department would like to reiterate that every employer must have a work location(s) designated</w:t>
      </w:r>
      <w:r w:rsidRPr="41CE4578" w:rsidR="1B132120">
        <w:rPr>
          <w:rFonts w:ascii="Times New Roman" w:hAnsi="Times New Roman" w:eastAsia="Times New Roman"/>
          <w:sz w:val="24"/>
          <w:szCs w:val="24"/>
        </w:rPr>
        <w:t>,</w:t>
      </w:r>
      <w:r w:rsidRPr="41CE4578" w:rsidR="005C2762">
        <w:rPr>
          <w:rFonts w:ascii="Times New Roman" w:hAnsi="Times New Roman" w:eastAsia="Times New Roman"/>
          <w:sz w:val="24"/>
          <w:szCs w:val="24"/>
        </w:rPr>
        <w:t xml:space="preserve"> even if it is the entity’s headquarters as state</w:t>
      </w:r>
      <w:r w:rsidRPr="41CE4578" w:rsidR="002A2AB2">
        <w:rPr>
          <w:rFonts w:ascii="Times New Roman" w:hAnsi="Times New Roman" w:eastAsia="Times New Roman"/>
          <w:sz w:val="24"/>
          <w:szCs w:val="24"/>
        </w:rPr>
        <w:t>d in the Farmer</w:t>
      </w:r>
      <w:r w:rsidRPr="41CE4578" w:rsidR="005C2762">
        <w:rPr>
          <w:rFonts w:ascii="Times New Roman" w:hAnsi="Times New Roman" w:eastAsia="Times New Roman"/>
          <w:sz w:val="24"/>
          <w:szCs w:val="24"/>
        </w:rPr>
        <w:t xml:space="preserve"> memo. Therefore, if an entity checks box F.a.1.d. on the proposed </w:t>
      </w:r>
      <w:r w:rsidRPr="41CE4578" w:rsidR="000644B5">
        <w:rPr>
          <w:rFonts w:ascii="Times New Roman" w:hAnsi="Times New Roman" w:eastAsia="Times New Roman"/>
          <w:sz w:val="24"/>
          <w:szCs w:val="24"/>
        </w:rPr>
        <w:t>form,</w:t>
      </w:r>
      <w:r w:rsidRPr="41CE4578" w:rsidR="005C2762">
        <w:rPr>
          <w:rFonts w:ascii="Times New Roman" w:hAnsi="Times New Roman" w:eastAsia="Times New Roman"/>
          <w:sz w:val="24"/>
          <w:szCs w:val="24"/>
        </w:rPr>
        <w:t xml:space="preserve"> the employer must identify the worksite(s) disclosed on Appendix A of the Form ETA-9141 when the prevailing wage determination </w:t>
      </w:r>
      <w:r w:rsidRPr="41CE4578" w:rsidR="5AA56251">
        <w:rPr>
          <w:rFonts w:ascii="Times New Roman" w:hAnsi="Times New Roman" w:eastAsia="Times New Roman"/>
          <w:sz w:val="24"/>
          <w:szCs w:val="24"/>
        </w:rPr>
        <w:t>is</w:t>
      </w:r>
      <w:r w:rsidRPr="41CE4578" w:rsidR="005C2762">
        <w:rPr>
          <w:rFonts w:ascii="Times New Roman" w:hAnsi="Times New Roman" w:eastAsia="Times New Roman"/>
          <w:sz w:val="24"/>
          <w:szCs w:val="24"/>
        </w:rPr>
        <w:t xml:space="preserve"> requested.</w:t>
      </w:r>
    </w:p>
    <w:p w:rsidR="00C8450D" w:rsidP="001136D3" w:rsidRDefault="00C8450D" w14:paraId="7B07887A" w14:textId="6B946690">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C8450D" w:rsidP="00C96F48" w:rsidRDefault="001E2273" w14:paraId="372F8D63" w14:textId="0B28272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w:t>
      </w:r>
      <w:r w:rsidR="008725F4">
        <w:rPr>
          <w:rFonts w:ascii="Times New Roman" w:hAnsi="Times New Roman" w:eastAsia="Times New Roman"/>
          <w:i/>
          <w:sz w:val="24"/>
          <w:szCs w:val="24"/>
        </w:rPr>
        <w:t>-</w:t>
      </w:r>
      <w:r w:rsidRPr="00381F04">
        <w:rPr>
          <w:rFonts w:ascii="Times New Roman" w:hAnsi="Times New Roman" w:eastAsia="Times New Roman"/>
          <w:i/>
          <w:sz w:val="24"/>
          <w:szCs w:val="24"/>
        </w:rPr>
        <w:t xml:space="preserve">9089 Section G: Additional Job Opportunity Information and Other Requirements </w:t>
      </w:r>
    </w:p>
    <w:p w:rsidR="001E2273" w:rsidP="00C96F48" w:rsidRDefault="001E2273" w14:paraId="600108E2" w14:textId="41640DF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BF70D3" w:rsidR="00BF70D3" w:rsidP="636A04DF" w:rsidRDefault="006540DC" w14:paraId="7E4F7B3A" w14:textId="23E199FC">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178A6399">
        <w:rPr>
          <w:rFonts w:ascii="Times New Roman" w:hAnsi="Times New Roman" w:eastAsia="Times New Roman"/>
          <w:sz w:val="24"/>
          <w:szCs w:val="24"/>
        </w:rPr>
        <w:t>T</w:t>
      </w:r>
      <w:r w:rsidR="065439BB">
        <w:rPr>
          <w:rFonts w:ascii="Times New Roman" w:hAnsi="Times New Roman" w:eastAsia="Times New Roman"/>
          <w:sz w:val="24"/>
          <w:szCs w:val="24"/>
        </w:rPr>
        <w:t xml:space="preserve">he </w:t>
      </w:r>
      <w:r w:rsidR="6D49E288">
        <w:rPr>
          <w:rFonts w:ascii="Times New Roman" w:hAnsi="Times New Roman" w:eastAsia="Times New Roman"/>
          <w:sz w:val="24"/>
          <w:szCs w:val="24"/>
        </w:rPr>
        <w:t xml:space="preserve">proposed </w:t>
      </w:r>
      <w:r w:rsidR="1BFF9F65">
        <w:rPr>
          <w:rFonts w:ascii="Times New Roman" w:hAnsi="Times New Roman" w:eastAsia="Times New Roman"/>
          <w:sz w:val="24"/>
          <w:szCs w:val="24"/>
        </w:rPr>
        <w:t>revisions to Section G were commended by a trade association for</w:t>
      </w:r>
      <w:r w:rsidR="5D9711A4">
        <w:rPr>
          <w:rFonts w:ascii="Times New Roman" w:hAnsi="Times New Roman" w:eastAsia="Times New Roman"/>
          <w:sz w:val="24"/>
          <w:szCs w:val="24"/>
        </w:rPr>
        <w:t xml:space="preserve"> addressing many of the issues </w:t>
      </w:r>
      <w:r w:rsidR="61FC8274">
        <w:rPr>
          <w:rFonts w:ascii="Times New Roman" w:hAnsi="Times New Roman" w:eastAsia="Times New Roman"/>
          <w:sz w:val="24"/>
          <w:szCs w:val="24"/>
        </w:rPr>
        <w:t>in the form</w:t>
      </w:r>
      <w:r w:rsidR="267E2D0D">
        <w:rPr>
          <w:rFonts w:ascii="Times New Roman" w:hAnsi="Times New Roman" w:eastAsia="Times New Roman"/>
          <w:sz w:val="24"/>
          <w:szCs w:val="24"/>
        </w:rPr>
        <w:t xml:space="preserve"> which currently result </w:t>
      </w:r>
      <w:r w:rsidR="00011590">
        <w:rPr>
          <w:rFonts w:ascii="Times New Roman" w:hAnsi="Times New Roman" w:eastAsia="Times New Roman"/>
          <w:sz w:val="24"/>
          <w:szCs w:val="24"/>
        </w:rPr>
        <w:t>in audits</w:t>
      </w:r>
      <w:r w:rsidR="5D669B46">
        <w:rPr>
          <w:rFonts w:ascii="Times New Roman" w:hAnsi="Times New Roman" w:eastAsia="Times New Roman"/>
          <w:sz w:val="24"/>
          <w:szCs w:val="24"/>
        </w:rPr>
        <w:t>.</w:t>
      </w:r>
      <w:r w:rsidR="61FC8274">
        <w:rPr>
          <w:rFonts w:ascii="Times New Roman" w:hAnsi="Times New Roman" w:eastAsia="Times New Roman"/>
          <w:sz w:val="24"/>
          <w:szCs w:val="24"/>
        </w:rPr>
        <w:t xml:space="preserve"> </w:t>
      </w:r>
      <w:r w:rsidR="0989430B">
        <w:rPr>
          <w:rFonts w:ascii="Times New Roman" w:hAnsi="Times New Roman" w:eastAsia="Times New Roman"/>
          <w:sz w:val="24"/>
          <w:szCs w:val="24"/>
        </w:rPr>
        <w:t xml:space="preserve"> </w:t>
      </w:r>
      <w:r w:rsidR="7248DB20">
        <w:rPr>
          <w:rFonts w:ascii="Times New Roman" w:hAnsi="Times New Roman" w:eastAsia="Times New Roman"/>
          <w:sz w:val="24"/>
          <w:szCs w:val="24"/>
        </w:rPr>
        <w:t xml:space="preserve">The </w:t>
      </w:r>
      <w:r w:rsidR="59DBEFEC">
        <w:rPr>
          <w:rFonts w:ascii="Times New Roman" w:hAnsi="Times New Roman" w:eastAsia="Times New Roman"/>
          <w:sz w:val="24"/>
          <w:szCs w:val="24"/>
        </w:rPr>
        <w:t xml:space="preserve">commenter believes the </w:t>
      </w:r>
      <w:r w:rsidR="7248DB20">
        <w:rPr>
          <w:rFonts w:ascii="Times New Roman" w:hAnsi="Times New Roman" w:eastAsia="Times New Roman"/>
          <w:sz w:val="24"/>
          <w:szCs w:val="24"/>
        </w:rPr>
        <w:t xml:space="preserve">proposal to divide </w:t>
      </w:r>
      <w:r w:rsidR="0989430B">
        <w:rPr>
          <w:rFonts w:ascii="Times New Roman" w:hAnsi="Times New Roman" w:eastAsia="Times New Roman"/>
          <w:sz w:val="24"/>
          <w:szCs w:val="24"/>
        </w:rPr>
        <w:t>Section G of the current form into two parts</w:t>
      </w:r>
      <w:r w:rsidR="7933CEB1">
        <w:rPr>
          <w:rFonts w:ascii="Times New Roman" w:hAnsi="Times New Roman" w:eastAsia="Times New Roman"/>
          <w:sz w:val="24"/>
          <w:szCs w:val="24"/>
        </w:rPr>
        <w:t xml:space="preserve"> </w:t>
      </w:r>
      <w:r w:rsidRPr="636A04DF" w:rsidR="0F77642E">
        <w:rPr>
          <w:rFonts w:ascii="Times New Roman" w:hAnsi="Times New Roman" w:eastAsia="Times New Roman"/>
          <w:sz w:val="24"/>
          <w:szCs w:val="24"/>
        </w:rPr>
        <w:t xml:space="preserve">can help </w:t>
      </w:r>
      <w:r w:rsidR="7933CEB1">
        <w:rPr>
          <w:rFonts w:ascii="Times New Roman" w:hAnsi="Times New Roman" w:eastAsia="Times New Roman"/>
          <w:sz w:val="24"/>
          <w:szCs w:val="24"/>
        </w:rPr>
        <w:t>reduce the volume of audits</w:t>
      </w:r>
      <w:r w:rsidR="0989430B">
        <w:rPr>
          <w:rFonts w:ascii="Times New Roman" w:hAnsi="Times New Roman" w:eastAsia="Times New Roman"/>
          <w:sz w:val="24"/>
          <w:szCs w:val="24"/>
        </w:rPr>
        <w:t xml:space="preserve">. </w:t>
      </w:r>
      <w:r w:rsidRPr="636A04DF" w:rsidR="7CD1AD0F">
        <w:rPr>
          <w:rFonts w:ascii="Times New Roman" w:hAnsi="Times New Roman" w:eastAsia="Times New Roman"/>
          <w:sz w:val="24"/>
          <w:szCs w:val="24"/>
        </w:rPr>
        <w:t>The commenter, however,</w:t>
      </w:r>
      <w:r w:rsidR="0989430B">
        <w:rPr>
          <w:rFonts w:ascii="Times New Roman" w:hAnsi="Times New Roman" w:eastAsia="Times New Roman"/>
          <w:sz w:val="24"/>
          <w:szCs w:val="24"/>
        </w:rPr>
        <w:t xml:space="preserve"> </w:t>
      </w:r>
      <w:r w:rsidR="5AA8D794">
        <w:rPr>
          <w:rFonts w:ascii="Times New Roman" w:hAnsi="Times New Roman" w:eastAsia="Times New Roman"/>
          <w:sz w:val="24"/>
          <w:szCs w:val="24"/>
        </w:rPr>
        <w:t>encourage</w:t>
      </w:r>
      <w:r w:rsidR="5969C18D">
        <w:rPr>
          <w:rFonts w:ascii="Times New Roman" w:hAnsi="Times New Roman" w:eastAsia="Times New Roman"/>
          <w:sz w:val="24"/>
          <w:szCs w:val="24"/>
        </w:rPr>
        <w:t>d</w:t>
      </w:r>
      <w:r w:rsidR="5AA8D794">
        <w:rPr>
          <w:rFonts w:ascii="Times New Roman" w:hAnsi="Times New Roman" w:eastAsia="Times New Roman"/>
          <w:sz w:val="24"/>
          <w:szCs w:val="24"/>
        </w:rPr>
        <w:t xml:space="preserve"> the Department to </w:t>
      </w:r>
      <w:r w:rsidR="1BFF9F65">
        <w:rPr>
          <w:rFonts w:ascii="Times New Roman" w:hAnsi="Times New Roman" w:eastAsia="Times New Roman"/>
          <w:sz w:val="24"/>
          <w:szCs w:val="24"/>
        </w:rPr>
        <w:t xml:space="preserve">clarify the </w:t>
      </w:r>
      <w:r w:rsidR="5AA8D794">
        <w:rPr>
          <w:rFonts w:ascii="Times New Roman" w:hAnsi="Times New Roman" w:eastAsia="Times New Roman"/>
          <w:sz w:val="24"/>
          <w:szCs w:val="24"/>
        </w:rPr>
        <w:t xml:space="preserve">instructions </w:t>
      </w:r>
      <w:r w:rsidR="1BFF9F65">
        <w:rPr>
          <w:rFonts w:ascii="Times New Roman" w:hAnsi="Times New Roman" w:eastAsia="Times New Roman"/>
          <w:sz w:val="24"/>
          <w:szCs w:val="24"/>
        </w:rPr>
        <w:t>to state</w:t>
      </w:r>
      <w:r w:rsidR="00FA1DA9">
        <w:rPr>
          <w:rFonts w:ascii="Times New Roman" w:hAnsi="Times New Roman" w:eastAsia="Times New Roman"/>
          <w:sz w:val="24"/>
          <w:szCs w:val="24"/>
        </w:rPr>
        <w:t xml:space="preserve"> </w:t>
      </w:r>
      <w:r w:rsidR="1BFF9F65">
        <w:rPr>
          <w:rFonts w:ascii="Times New Roman" w:hAnsi="Times New Roman" w:eastAsia="Times New Roman"/>
          <w:sz w:val="24"/>
          <w:szCs w:val="24"/>
        </w:rPr>
        <w:lastRenderedPageBreak/>
        <w:t>“</w:t>
      </w:r>
      <w:r w:rsidR="5AA8D794">
        <w:rPr>
          <w:rFonts w:ascii="Times New Roman" w:hAnsi="Times New Roman" w:eastAsia="Times New Roman"/>
          <w:sz w:val="24"/>
          <w:szCs w:val="24"/>
        </w:rPr>
        <w:t>certain answers to Questions 1 to 5 may result in audit or denial and that the employer should complete one section of Appendix C in order to explain the answer that may result in the audit or denial</w:t>
      </w:r>
      <w:r w:rsidR="1BFF9F65">
        <w:rPr>
          <w:rFonts w:ascii="Times New Roman" w:hAnsi="Times New Roman" w:eastAsia="Times New Roman"/>
          <w:sz w:val="24"/>
          <w:szCs w:val="24"/>
        </w:rPr>
        <w:t>.</w:t>
      </w:r>
      <w:r w:rsidR="5AA8D794">
        <w:rPr>
          <w:rFonts w:ascii="Times New Roman" w:hAnsi="Times New Roman" w:eastAsia="Times New Roman"/>
          <w:sz w:val="24"/>
          <w:szCs w:val="24"/>
        </w:rPr>
        <w:t xml:space="preserve">” </w:t>
      </w:r>
      <w:r w:rsidRPr="00016F2D" w:rsidR="0989430B">
        <w:rPr>
          <w:rFonts w:ascii="Times New Roman" w:hAnsi="Times New Roman" w:eastAsia="Times New Roman"/>
          <w:sz w:val="24"/>
          <w:szCs w:val="24"/>
        </w:rPr>
        <w:t>T</w:t>
      </w:r>
      <w:r w:rsidRPr="00016F2D" w:rsidR="0E388429">
        <w:rPr>
          <w:rFonts w:ascii="Times New Roman" w:hAnsi="Times New Roman" w:eastAsia="Times New Roman"/>
          <w:sz w:val="24"/>
          <w:szCs w:val="24"/>
        </w:rPr>
        <w:t>he commenter further</w:t>
      </w:r>
      <w:r w:rsidRPr="00016F2D" w:rsidR="0989430B">
        <w:rPr>
          <w:rFonts w:ascii="Times New Roman" w:hAnsi="Times New Roman" w:eastAsia="Times New Roman"/>
          <w:sz w:val="24"/>
          <w:szCs w:val="24"/>
        </w:rPr>
        <w:t xml:space="preserve"> stated that </w:t>
      </w:r>
      <w:r w:rsidR="4F569FE1">
        <w:rPr>
          <w:rFonts w:ascii="Times New Roman" w:hAnsi="Times New Roman" w:eastAsia="Times New Roman"/>
          <w:sz w:val="24"/>
          <w:szCs w:val="24"/>
        </w:rPr>
        <w:t>“</w:t>
      </w:r>
      <w:r w:rsidR="0989430B">
        <w:rPr>
          <w:rFonts w:ascii="Times New Roman" w:hAnsi="Times New Roman" w:eastAsia="Times New Roman"/>
          <w:sz w:val="24"/>
          <w:szCs w:val="24"/>
        </w:rPr>
        <w:t xml:space="preserve">they would </w:t>
      </w:r>
      <w:r w:rsidRPr="00BF70D3" w:rsidR="0989430B">
        <w:rPr>
          <w:rFonts w:ascii="Times New Roman" w:hAnsi="Times New Roman" w:eastAsia="Times New Roman"/>
          <w:sz w:val="24"/>
          <w:szCs w:val="24"/>
        </w:rPr>
        <w:t>encourage the Department to include its interpretation of the “Kellogg language” in the Note for Number 4 so that employers are clearly aware of the consequence if they select “I DO</w:t>
      </w:r>
      <w:r w:rsidR="0989430B">
        <w:rPr>
          <w:rFonts w:ascii="Times New Roman" w:hAnsi="Times New Roman" w:eastAsia="Times New Roman"/>
          <w:sz w:val="24"/>
          <w:szCs w:val="24"/>
        </w:rPr>
        <w:t xml:space="preserve"> </w:t>
      </w:r>
      <w:r w:rsidRPr="00BF70D3" w:rsidR="0989430B">
        <w:rPr>
          <w:rFonts w:ascii="Times New Roman" w:hAnsi="Times New Roman" w:eastAsia="Times New Roman"/>
          <w:sz w:val="24"/>
          <w:szCs w:val="24"/>
        </w:rPr>
        <w:t>NOT ACCEPT” when answering this question.</w:t>
      </w:r>
      <w:r w:rsidRPr="00016F2D" w:rsidR="00016F2D">
        <w:rPr>
          <w:rStyle w:val="FootnoteReference"/>
          <w:rFonts w:ascii="Times New Roman" w:hAnsi="Times New Roman" w:eastAsia="Times New Roman"/>
          <w:sz w:val="24"/>
          <w:szCs w:val="24"/>
          <w:vertAlign w:val="superscript"/>
        </w:rPr>
        <w:footnoteReference w:id="3"/>
      </w:r>
      <w:r w:rsidRPr="00BF70D3" w:rsidR="0989430B">
        <w:rPr>
          <w:rFonts w:ascii="Times New Roman" w:hAnsi="Times New Roman" w:eastAsia="Times New Roman"/>
          <w:sz w:val="24"/>
          <w:szCs w:val="24"/>
        </w:rPr>
        <w:t xml:space="preserve"> In the proposed instructions, the Department indicates that if the employer answers </w:t>
      </w:r>
      <w:r w:rsidR="03FBB02D">
        <w:rPr>
          <w:rFonts w:ascii="Times New Roman" w:hAnsi="Times New Roman" w:eastAsia="Times New Roman"/>
          <w:sz w:val="24"/>
          <w:szCs w:val="24"/>
        </w:rPr>
        <w:t>“</w:t>
      </w:r>
      <w:r w:rsidRPr="00BF70D3" w:rsidR="0989430B">
        <w:rPr>
          <w:rFonts w:ascii="Times New Roman" w:hAnsi="Times New Roman" w:eastAsia="Times New Roman"/>
          <w:sz w:val="24"/>
          <w:szCs w:val="24"/>
        </w:rPr>
        <w:t>Yes</w:t>
      </w:r>
      <w:r w:rsidR="03FBB02D">
        <w:rPr>
          <w:rFonts w:ascii="Times New Roman" w:hAnsi="Times New Roman" w:eastAsia="Times New Roman"/>
          <w:sz w:val="24"/>
          <w:szCs w:val="24"/>
        </w:rPr>
        <w:t>”</w:t>
      </w:r>
      <w:r w:rsidRPr="00BF70D3" w:rsidR="0989430B">
        <w:rPr>
          <w:rFonts w:ascii="Times New Roman" w:hAnsi="Times New Roman" w:eastAsia="Times New Roman"/>
          <w:sz w:val="24"/>
          <w:szCs w:val="24"/>
        </w:rPr>
        <w:t xml:space="preserve"> to any of Questions 6 through 12, the employer “must” com</w:t>
      </w:r>
      <w:r w:rsidR="0EA70A7F">
        <w:rPr>
          <w:rFonts w:ascii="Times New Roman" w:hAnsi="Times New Roman" w:eastAsia="Times New Roman"/>
          <w:sz w:val="24"/>
          <w:szCs w:val="24"/>
        </w:rPr>
        <w:t xml:space="preserve">plete one section of Appendix C, but </w:t>
      </w:r>
      <w:r w:rsidR="007B5087">
        <w:rPr>
          <w:rFonts w:ascii="Times New Roman" w:hAnsi="Times New Roman" w:eastAsia="Times New Roman"/>
          <w:sz w:val="24"/>
          <w:szCs w:val="24"/>
        </w:rPr>
        <w:t xml:space="preserve">do </w:t>
      </w:r>
      <w:r w:rsidR="0EA70A7F">
        <w:rPr>
          <w:rFonts w:ascii="Times New Roman" w:hAnsi="Times New Roman" w:eastAsia="Times New Roman"/>
          <w:sz w:val="24"/>
          <w:szCs w:val="24"/>
        </w:rPr>
        <w:t xml:space="preserve">not specify the consequences of a failure to do so. </w:t>
      </w:r>
      <w:r w:rsidR="4F569FE1">
        <w:rPr>
          <w:rFonts w:ascii="Times New Roman" w:hAnsi="Times New Roman" w:eastAsia="Times New Roman"/>
          <w:sz w:val="24"/>
          <w:szCs w:val="24"/>
        </w:rPr>
        <w:t>The</w:t>
      </w:r>
      <w:r w:rsidR="0EA70A7F">
        <w:rPr>
          <w:rFonts w:ascii="Times New Roman" w:hAnsi="Times New Roman" w:eastAsia="Times New Roman"/>
          <w:sz w:val="24"/>
          <w:szCs w:val="24"/>
        </w:rPr>
        <w:t xml:space="preserve"> commenter </w:t>
      </w:r>
      <w:r w:rsidR="4F569FE1">
        <w:rPr>
          <w:rFonts w:ascii="Times New Roman" w:hAnsi="Times New Roman" w:eastAsia="Times New Roman"/>
          <w:sz w:val="24"/>
          <w:szCs w:val="24"/>
        </w:rPr>
        <w:t xml:space="preserve">requested that the Department mimic </w:t>
      </w:r>
      <w:r w:rsidRPr="00BF70D3" w:rsidR="0989430B">
        <w:rPr>
          <w:rFonts w:ascii="Times New Roman" w:hAnsi="Times New Roman" w:eastAsia="Times New Roman"/>
          <w:sz w:val="24"/>
          <w:szCs w:val="24"/>
        </w:rPr>
        <w:t>the</w:t>
      </w:r>
      <w:r w:rsidR="0989430B">
        <w:rPr>
          <w:rFonts w:ascii="Times New Roman" w:hAnsi="Times New Roman" w:eastAsia="Times New Roman"/>
          <w:sz w:val="24"/>
          <w:szCs w:val="24"/>
        </w:rPr>
        <w:t xml:space="preserve"> </w:t>
      </w:r>
      <w:r w:rsidRPr="00BF70D3" w:rsidR="0989430B">
        <w:rPr>
          <w:rFonts w:ascii="Times New Roman" w:hAnsi="Times New Roman" w:eastAsia="Times New Roman"/>
          <w:sz w:val="24"/>
          <w:szCs w:val="24"/>
        </w:rPr>
        <w:t>current PERM system to include warning indicators in the system when an employer fails to complete (or improperly completes) a question on the new form. Finally,</w:t>
      </w:r>
      <w:r w:rsidR="4F569FE1">
        <w:rPr>
          <w:rFonts w:ascii="Times New Roman" w:hAnsi="Times New Roman" w:eastAsia="Times New Roman"/>
          <w:sz w:val="24"/>
          <w:szCs w:val="24"/>
        </w:rPr>
        <w:t xml:space="preserve"> the</w:t>
      </w:r>
      <w:r w:rsidR="0EA70A7F">
        <w:rPr>
          <w:rFonts w:ascii="Times New Roman" w:hAnsi="Times New Roman" w:eastAsia="Times New Roman"/>
          <w:sz w:val="24"/>
          <w:szCs w:val="24"/>
        </w:rPr>
        <w:t xml:space="preserve"> commenter a</w:t>
      </w:r>
      <w:r w:rsidR="4F569FE1">
        <w:rPr>
          <w:rFonts w:ascii="Times New Roman" w:hAnsi="Times New Roman" w:eastAsia="Times New Roman"/>
          <w:sz w:val="24"/>
          <w:szCs w:val="24"/>
        </w:rPr>
        <w:t>sk</w:t>
      </w:r>
      <w:r w:rsidR="0EA70A7F">
        <w:rPr>
          <w:rFonts w:ascii="Times New Roman" w:hAnsi="Times New Roman" w:eastAsia="Times New Roman"/>
          <w:sz w:val="24"/>
          <w:szCs w:val="24"/>
        </w:rPr>
        <w:t>ed</w:t>
      </w:r>
      <w:r w:rsidR="4F569FE1">
        <w:rPr>
          <w:rFonts w:ascii="Times New Roman" w:hAnsi="Times New Roman" w:eastAsia="Times New Roman"/>
          <w:sz w:val="24"/>
          <w:szCs w:val="24"/>
        </w:rPr>
        <w:t xml:space="preserve"> the Department to</w:t>
      </w:r>
      <w:r w:rsidRPr="00BF70D3" w:rsidR="0989430B">
        <w:rPr>
          <w:rFonts w:ascii="Times New Roman" w:hAnsi="Times New Roman" w:eastAsia="Times New Roman"/>
          <w:sz w:val="24"/>
          <w:szCs w:val="24"/>
        </w:rPr>
        <w:t xml:space="preserve"> allow up to 3</w:t>
      </w:r>
      <w:r w:rsidR="0EA70A7F">
        <w:rPr>
          <w:rFonts w:ascii="Times New Roman" w:hAnsi="Times New Roman" w:eastAsia="Times New Roman"/>
          <w:sz w:val="24"/>
          <w:szCs w:val="24"/>
        </w:rPr>
        <w:t>,</w:t>
      </w:r>
      <w:r w:rsidRPr="00BF70D3" w:rsidR="0989430B">
        <w:rPr>
          <w:rFonts w:ascii="Times New Roman" w:hAnsi="Times New Roman" w:eastAsia="Times New Roman"/>
          <w:sz w:val="24"/>
          <w:szCs w:val="24"/>
        </w:rPr>
        <w:t>500 characters (not 1</w:t>
      </w:r>
      <w:r w:rsidR="0EA70A7F">
        <w:rPr>
          <w:rFonts w:ascii="Times New Roman" w:hAnsi="Times New Roman" w:eastAsia="Times New Roman"/>
          <w:sz w:val="24"/>
          <w:szCs w:val="24"/>
        </w:rPr>
        <w:t>,</w:t>
      </w:r>
      <w:r w:rsidRPr="00BF70D3" w:rsidR="0989430B">
        <w:rPr>
          <w:rFonts w:ascii="Times New Roman" w:hAnsi="Times New Roman" w:eastAsia="Times New Roman"/>
          <w:sz w:val="24"/>
          <w:szCs w:val="24"/>
        </w:rPr>
        <w:t>500</w:t>
      </w:r>
      <w:r w:rsidR="0989430B">
        <w:rPr>
          <w:rFonts w:ascii="Times New Roman" w:hAnsi="Times New Roman" w:eastAsia="Times New Roman"/>
          <w:sz w:val="24"/>
          <w:szCs w:val="24"/>
        </w:rPr>
        <w:t xml:space="preserve"> </w:t>
      </w:r>
      <w:r w:rsidRPr="00BF70D3" w:rsidR="0989430B">
        <w:rPr>
          <w:rFonts w:ascii="Times New Roman" w:hAnsi="Times New Roman" w:eastAsia="Times New Roman"/>
          <w:sz w:val="24"/>
          <w:szCs w:val="24"/>
        </w:rPr>
        <w:t>characters) f</w:t>
      </w:r>
      <w:r w:rsidR="4F569FE1">
        <w:rPr>
          <w:rFonts w:ascii="Times New Roman" w:hAnsi="Times New Roman" w:eastAsia="Times New Roman"/>
          <w:sz w:val="24"/>
          <w:szCs w:val="24"/>
        </w:rPr>
        <w:t>or each answer in Appendix C</w:t>
      </w:r>
      <w:r w:rsidR="0EA70A7F">
        <w:rPr>
          <w:rFonts w:ascii="Times New Roman" w:hAnsi="Times New Roman" w:eastAsia="Times New Roman"/>
          <w:sz w:val="24"/>
          <w:szCs w:val="24"/>
        </w:rPr>
        <w:t>, as employers would</w:t>
      </w:r>
      <w:r w:rsidRPr="00BF70D3" w:rsidR="0989430B">
        <w:rPr>
          <w:rFonts w:ascii="Times New Roman" w:hAnsi="Times New Roman" w:eastAsia="Times New Roman"/>
          <w:sz w:val="24"/>
          <w:szCs w:val="24"/>
        </w:rPr>
        <w:t xml:space="preserve"> not be able to provide sufficiently detailed answers to complex </w:t>
      </w:r>
      <w:r w:rsidR="4F569FE1">
        <w:rPr>
          <w:rFonts w:ascii="Times New Roman" w:hAnsi="Times New Roman" w:eastAsia="Times New Roman"/>
          <w:sz w:val="24"/>
          <w:szCs w:val="24"/>
        </w:rPr>
        <w:t xml:space="preserve">business necessity questions </w:t>
      </w:r>
      <w:r w:rsidR="0EA70A7F">
        <w:rPr>
          <w:rFonts w:ascii="Times New Roman" w:hAnsi="Times New Roman" w:eastAsia="Times New Roman"/>
          <w:sz w:val="24"/>
          <w:szCs w:val="24"/>
        </w:rPr>
        <w:t xml:space="preserve">with </w:t>
      </w:r>
      <w:r w:rsidR="6508BAC1">
        <w:rPr>
          <w:rFonts w:ascii="Times New Roman" w:hAnsi="Times New Roman" w:eastAsia="Times New Roman"/>
          <w:sz w:val="24"/>
          <w:szCs w:val="24"/>
        </w:rPr>
        <w:t>the lower character limit</w:t>
      </w:r>
      <w:r w:rsidRPr="00BF70D3" w:rsidR="0989430B">
        <w:rPr>
          <w:rFonts w:ascii="Times New Roman" w:hAnsi="Times New Roman" w:eastAsia="Times New Roman"/>
          <w:sz w:val="24"/>
          <w:szCs w:val="24"/>
        </w:rPr>
        <w:t>. Therefore,</w:t>
      </w:r>
      <w:r w:rsidR="4F569FE1">
        <w:rPr>
          <w:rFonts w:ascii="Times New Roman" w:hAnsi="Times New Roman" w:eastAsia="Times New Roman"/>
          <w:sz w:val="24"/>
          <w:szCs w:val="24"/>
        </w:rPr>
        <w:t xml:space="preserve"> as they opine further</w:t>
      </w:r>
      <w:r w:rsidR="007B5087">
        <w:rPr>
          <w:rFonts w:ascii="Times New Roman" w:hAnsi="Times New Roman" w:eastAsia="Times New Roman"/>
          <w:sz w:val="24"/>
          <w:szCs w:val="24"/>
        </w:rPr>
        <w:t>,</w:t>
      </w:r>
      <w:r w:rsidDel="007B5087" w:rsidR="4F569FE1">
        <w:rPr>
          <w:rFonts w:ascii="Times New Roman" w:hAnsi="Times New Roman" w:eastAsia="Times New Roman"/>
          <w:sz w:val="24"/>
          <w:szCs w:val="24"/>
        </w:rPr>
        <w:t xml:space="preserve"> </w:t>
      </w:r>
      <w:r w:rsidRPr="00BF70D3" w:rsidR="0989430B">
        <w:rPr>
          <w:rFonts w:ascii="Times New Roman" w:hAnsi="Times New Roman" w:eastAsia="Times New Roman"/>
          <w:sz w:val="24"/>
          <w:szCs w:val="24"/>
        </w:rPr>
        <w:t>this character limitation may result in an increase in the</w:t>
      </w:r>
      <w:r w:rsidR="0989430B">
        <w:rPr>
          <w:rFonts w:ascii="Times New Roman" w:hAnsi="Times New Roman" w:eastAsia="Times New Roman"/>
          <w:sz w:val="24"/>
          <w:szCs w:val="24"/>
        </w:rPr>
        <w:t xml:space="preserve"> </w:t>
      </w:r>
      <w:r w:rsidRPr="00BF70D3" w:rsidR="0989430B">
        <w:rPr>
          <w:rFonts w:ascii="Times New Roman" w:hAnsi="Times New Roman" w:eastAsia="Times New Roman"/>
          <w:sz w:val="24"/>
          <w:szCs w:val="24"/>
        </w:rPr>
        <w:t>number of audits due to incomplete answers, negatively impacting the Department’s goal of efficient adjudications.</w:t>
      </w:r>
    </w:p>
    <w:p w:rsidR="00DB55C6" w:rsidP="00C96F48" w:rsidRDefault="00DB55C6" w14:paraId="25AA25D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7B5087" w:rsidP="00C96F48" w:rsidRDefault="00C336ED" w14:paraId="17CB744B" w14:textId="51C51213">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004553B3">
        <w:rPr>
          <w:rFonts w:ascii="Times New Roman" w:hAnsi="Times New Roman" w:eastAsia="Times New Roman"/>
          <w:sz w:val="24"/>
          <w:szCs w:val="24"/>
          <w:u w:val="single"/>
        </w:rPr>
        <w:t>:</w:t>
      </w:r>
      <w:r w:rsidR="00DB55C6">
        <w:rPr>
          <w:rFonts w:ascii="Times New Roman" w:hAnsi="Times New Roman" w:eastAsia="Times New Roman"/>
          <w:sz w:val="24"/>
          <w:szCs w:val="24"/>
        </w:rPr>
        <w:t xml:space="preserve"> </w:t>
      </w:r>
      <w:r w:rsidR="00C1497C">
        <w:rPr>
          <w:rFonts w:ascii="Times New Roman" w:hAnsi="Times New Roman" w:eastAsia="Times New Roman"/>
          <w:sz w:val="24"/>
          <w:szCs w:val="24"/>
        </w:rPr>
        <w:t xml:space="preserve">The Department appreciates that </w:t>
      </w:r>
      <w:r w:rsidRPr="009224CC" w:rsidR="00C1497C">
        <w:rPr>
          <w:rFonts w:ascii="Times New Roman" w:hAnsi="Times New Roman" w:eastAsia="Times New Roman"/>
          <w:sz w:val="24"/>
          <w:szCs w:val="24"/>
        </w:rPr>
        <w:t>the trade association</w:t>
      </w:r>
      <w:r w:rsidR="00C1497C">
        <w:rPr>
          <w:rFonts w:ascii="Times New Roman" w:hAnsi="Times New Roman" w:eastAsia="Times New Roman"/>
          <w:sz w:val="24"/>
          <w:szCs w:val="24"/>
        </w:rPr>
        <w:t xml:space="preserve"> understands </w:t>
      </w:r>
      <w:r w:rsidR="00D56140">
        <w:rPr>
          <w:rFonts w:ascii="Times New Roman" w:hAnsi="Times New Roman" w:eastAsia="Times New Roman"/>
          <w:sz w:val="24"/>
          <w:szCs w:val="24"/>
        </w:rPr>
        <w:t>its</w:t>
      </w:r>
      <w:r w:rsidR="00C1497C">
        <w:rPr>
          <w:rFonts w:ascii="Times New Roman" w:hAnsi="Times New Roman" w:eastAsia="Times New Roman"/>
          <w:sz w:val="24"/>
          <w:szCs w:val="24"/>
        </w:rPr>
        <w:t xml:space="preserve"> goal in promoting trans</w:t>
      </w:r>
      <w:r w:rsidR="002A2AB2">
        <w:rPr>
          <w:rFonts w:ascii="Times New Roman" w:hAnsi="Times New Roman" w:eastAsia="Times New Roman"/>
          <w:sz w:val="24"/>
          <w:szCs w:val="24"/>
        </w:rPr>
        <w:t xml:space="preserve">parency </w:t>
      </w:r>
      <w:r w:rsidR="004553B3">
        <w:rPr>
          <w:rFonts w:ascii="Times New Roman" w:hAnsi="Times New Roman" w:eastAsia="Times New Roman"/>
          <w:sz w:val="24"/>
          <w:szCs w:val="24"/>
        </w:rPr>
        <w:t xml:space="preserve">through the changes that are being made to the </w:t>
      </w:r>
      <w:r w:rsidR="002A2AB2">
        <w:rPr>
          <w:rFonts w:ascii="Times New Roman" w:hAnsi="Times New Roman" w:eastAsia="Times New Roman"/>
          <w:sz w:val="24"/>
          <w:szCs w:val="24"/>
        </w:rPr>
        <w:t>form; h</w:t>
      </w:r>
      <w:r w:rsidR="00C1497C">
        <w:rPr>
          <w:rFonts w:ascii="Times New Roman" w:hAnsi="Times New Roman" w:eastAsia="Times New Roman"/>
          <w:sz w:val="24"/>
          <w:szCs w:val="24"/>
        </w:rPr>
        <w:t>owever, the Department would like to point out this form is not intended to identify every audit or denial flag or to substitute the requirement to know and understand the regulatory requirements associ</w:t>
      </w:r>
      <w:r w:rsidR="00D578FA">
        <w:rPr>
          <w:rFonts w:ascii="Times New Roman" w:hAnsi="Times New Roman" w:eastAsia="Times New Roman"/>
          <w:sz w:val="24"/>
          <w:szCs w:val="24"/>
        </w:rPr>
        <w:t xml:space="preserve">ated with filing an application. </w:t>
      </w:r>
      <w:r w:rsidR="00497CCF">
        <w:rPr>
          <w:rFonts w:ascii="Times New Roman" w:hAnsi="Times New Roman" w:eastAsia="Times New Roman"/>
          <w:sz w:val="24"/>
          <w:szCs w:val="24"/>
        </w:rPr>
        <w:t>T</w:t>
      </w:r>
      <w:r w:rsidR="00D578FA">
        <w:rPr>
          <w:rFonts w:ascii="Times New Roman" w:hAnsi="Times New Roman" w:eastAsia="Times New Roman"/>
          <w:sz w:val="24"/>
          <w:szCs w:val="24"/>
        </w:rPr>
        <w:t xml:space="preserve">he Department anticipates </w:t>
      </w:r>
      <w:r w:rsidR="00497CCF">
        <w:rPr>
          <w:rFonts w:ascii="Times New Roman" w:hAnsi="Times New Roman" w:eastAsia="Times New Roman"/>
          <w:sz w:val="24"/>
          <w:szCs w:val="24"/>
        </w:rPr>
        <w:t xml:space="preserve">implementing a system check </w:t>
      </w:r>
      <w:r w:rsidR="00D578FA">
        <w:rPr>
          <w:rFonts w:ascii="Times New Roman" w:hAnsi="Times New Roman" w:eastAsia="Times New Roman"/>
          <w:sz w:val="24"/>
          <w:szCs w:val="24"/>
        </w:rPr>
        <w:t>that would require the employer to fill out Appendix C before the application could be submitted, even if the content provided were insufficient to adjudicate the case with</w:t>
      </w:r>
      <w:r w:rsidR="00D6178F">
        <w:rPr>
          <w:rFonts w:ascii="Times New Roman" w:hAnsi="Times New Roman" w:eastAsia="Times New Roman"/>
          <w:sz w:val="24"/>
          <w:szCs w:val="24"/>
        </w:rPr>
        <w:t xml:space="preserve">out it going to audit. </w:t>
      </w:r>
    </w:p>
    <w:p w:rsidR="007B5087" w:rsidP="00C96F48" w:rsidRDefault="007B5087" w14:paraId="5C9383F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8450D" w:rsidP="00C96F48" w:rsidRDefault="006B10B2" w14:paraId="5DCFA1F7" w14:textId="379DF4C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In addition, </w:t>
      </w:r>
      <w:r w:rsidR="00BA662B">
        <w:rPr>
          <w:rFonts w:ascii="Times New Roman" w:hAnsi="Times New Roman" w:eastAsia="Times New Roman"/>
          <w:sz w:val="24"/>
          <w:szCs w:val="24"/>
        </w:rPr>
        <w:t xml:space="preserve">the request of the </w:t>
      </w:r>
      <w:r w:rsidRPr="009224CC" w:rsidR="00BA662B">
        <w:rPr>
          <w:rFonts w:ascii="Times New Roman" w:hAnsi="Times New Roman" w:eastAsia="Times New Roman"/>
          <w:sz w:val="24"/>
          <w:szCs w:val="24"/>
        </w:rPr>
        <w:t>trade association</w:t>
      </w:r>
      <w:r w:rsidR="00BA662B">
        <w:rPr>
          <w:rFonts w:ascii="Times New Roman" w:hAnsi="Times New Roman" w:eastAsia="Times New Roman"/>
          <w:sz w:val="24"/>
          <w:szCs w:val="24"/>
        </w:rPr>
        <w:t xml:space="preserve"> to interpret case law or inform an employer how to complete a form </w:t>
      </w:r>
      <w:r w:rsidR="005B5FF8">
        <w:rPr>
          <w:rFonts w:ascii="Times New Roman" w:hAnsi="Times New Roman" w:eastAsia="Times New Roman"/>
          <w:sz w:val="24"/>
          <w:szCs w:val="24"/>
        </w:rPr>
        <w:t xml:space="preserve">is </w:t>
      </w:r>
      <w:r w:rsidR="00494F88">
        <w:rPr>
          <w:rFonts w:ascii="Times New Roman" w:hAnsi="Times New Roman" w:eastAsia="Times New Roman"/>
          <w:sz w:val="24"/>
          <w:szCs w:val="24"/>
        </w:rPr>
        <w:t xml:space="preserve">beyond the scope of </w:t>
      </w:r>
      <w:r w:rsidR="00BA662B">
        <w:rPr>
          <w:rFonts w:ascii="Times New Roman" w:hAnsi="Times New Roman" w:eastAsia="Times New Roman"/>
          <w:sz w:val="24"/>
          <w:szCs w:val="24"/>
        </w:rPr>
        <w:t xml:space="preserve">20 CFR 656.10 and outside of the role of the </w:t>
      </w:r>
      <w:r>
        <w:rPr>
          <w:rFonts w:ascii="Times New Roman" w:hAnsi="Times New Roman" w:eastAsia="Times New Roman"/>
          <w:sz w:val="24"/>
          <w:szCs w:val="24"/>
        </w:rPr>
        <w:t xml:space="preserve">Department </w:t>
      </w:r>
      <w:r w:rsidR="00BA662B">
        <w:rPr>
          <w:rFonts w:ascii="Times New Roman" w:hAnsi="Times New Roman" w:eastAsia="Times New Roman"/>
          <w:sz w:val="24"/>
          <w:szCs w:val="24"/>
        </w:rPr>
        <w:t>defined</w:t>
      </w:r>
      <w:r>
        <w:rPr>
          <w:rFonts w:ascii="Times New Roman" w:hAnsi="Times New Roman" w:eastAsia="Times New Roman"/>
          <w:sz w:val="24"/>
          <w:szCs w:val="24"/>
        </w:rPr>
        <w:t xml:space="preserve"> in 20 CFR 656.3(c)(1)</w:t>
      </w:r>
      <w:r w:rsidR="00BA662B">
        <w:rPr>
          <w:rFonts w:ascii="Times New Roman" w:hAnsi="Times New Roman" w:eastAsia="Times New Roman"/>
          <w:sz w:val="24"/>
          <w:szCs w:val="24"/>
        </w:rPr>
        <w:t xml:space="preserve">. </w:t>
      </w:r>
      <w:r w:rsidR="00972DD0">
        <w:rPr>
          <w:rFonts w:ascii="Times New Roman" w:hAnsi="Times New Roman" w:eastAsia="Times New Roman"/>
          <w:sz w:val="24"/>
          <w:szCs w:val="24"/>
        </w:rPr>
        <w:t>The Department would</w:t>
      </w:r>
      <w:r w:rsidR="00DC5D3B">
        <w:rPr>
          <w:rFonts w:ascii="Times New Roman" w:hAnsi="Times New Roman" w:eastAsia="Times New Roman"/>
          <w:sz w:val="24"/>
          <w:szCs w:val="24"/>
        </w:rPr>
        <w:t xml:space="preserve"> also</w:t>
      </w:r>
      <w:r w:rsidR="00972DD0">
        <w:rPr>
          <w:rFonts w:ascii="Times New Roman" w:hAnsi="Times New Roman" w:eastAsia="Times New Roman"/>
          <w:sz w:val="24"/>
          <w:szCs w:val="24"/>
        </w:rPr>
        <w:t xml:space="preserve"> like to point out that Appendix C is not intended to be used to provide extra documentation as required via an audit or request for information but can be reused as many times as need to comp</w:t>
      </w:r>
      <w:r w:rsidR="007702A3">
        <w:rPr>
          <w:rFonts w:ascii="Times New Roman" w:hAnsi="Times New Roman" w:eastAsia="Times New Roman"/>
          <w:sz w:val="24"/>
          <w:szCs w:val="24"/>
        </w:rPr>
        <w:t xml:space="preserve">lete a clarification. </w:t>
      </w:r>
      <w:r w:rsidR="00D578FA">
        <w:rPr>
          <w:rFonts w:ascii="Times New Roman" w:hAnsi="Times New Roman" w:eastAsia="Times New Roman"/>
          <w:sz w:val="24"/>
          <w:szCs w:val="24"/>
        </w:rPr>
        <w:t>Accordingly, the Department disagrees that increasing the character limit to 3,500 characters is necessary because Appendix C is not intended to satisfy the potential needs of all stakeholders</w:t>
      </w:r>
      <w:r w:rsidR="008B62BE">
        <w:rPr>
          <w:rFonts w:ascii="Times New Roman" w:hAnsi="Times New Roman" w:eastAsia="Times New Roman"/>
          <w:sz w:val="24"/>
          <w:szCs w:val="24"/>
        </w:rPr>
        <w:t xml:space="preserve"> and adjudicate every case but rather to increase overall efficiency.</w:t>
      </w:r>
      <w:r w:rsidR="007702A3">
        <w:rPr>
          <w:rFonts w:ascii="Times New Roman" w:hAnsi="Times New Roman" w:eastAsia="Times New Roman"/>
          <w:sz w:val="24"/>
          <w:szCs w:val="24"/>
        </w:rPr>
        <w:t xml:space="preserve"> </w:t>
      </w:r>
    </w:p>
    <w:p w:rsidR="00C336ED" w:rsidP="001136D3" w:rsidRDefault="00C336ED" w14:paraId="5B21548A" w14:textId="123D161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94949" w:rsidP="001136D3" w:rsidRDefault="00C94949" w14:paraId="4C857281" w14:textId="3DF6176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2E3BCD">
        <w:rPr>
          <w:rFonts w:ascii="Times New Roman" w:hAnsi="Times New Roman" w:eastAsia="Times New Roman"/>
          <w:sz w:val="24"/>
          <w:szCs w:val="24"/>
          <w:u w:val="single"/>
        </w:rPr>
        <w:t>COMMENT</w:t>
      </w:r>
      <w:r>
        <w:rPr>
          <w:rFonts w:ascii="Times New Roman" w:hAnsi="Times New Roman" w:eastAsia="Times New Roman"/>
          <w:sz w:val="24"/>
          <w:szCs w:val="24"/>
        </w:rPr>
        <w:t>: A private citizen commented that for question G.1 that “it is black letter law that some permanent jobs, including airline pilots, have less than 35 hours.” The commenter stated that the Department should provide an option to clarify, if an employee works less than 35 hours that if it would be necessary to provide the work schedule that</w:t>
      </w:r>
      <w:r w:rsidR="00E217CD">
        <w:rPr>
          <w:rFonts w:ascii="Times New Roman" w:hAnsi="Times New Roman" w:eastAsia="Times New Roman"/>
          <w:sz w:val="24"/>
          <w:szCs w:val="24"/>
        </w:rPr>
        <w:t xml:space="preserve"> shows the employee</w:t>
      </w:r>
      <w:r>
        <w:rPr>
          <w:rFonts w:ascii="Times New Roman" w:hAnsi="Times New Roman" w:eastAsia="Times New Roman"/>
          <w:sz w:val="24"/>
          <w:szCs w:val="24"/>
        </w:rPr>
        <w:t xml:space="preserve"> qualifies as full-time employment for the occupation. </w:t>
      </w:r>
    </w:p>
    <w:p w:rsidR="00C94949" w:rsidP="001136D3" w:rsidRDefault="00C94949" w14:paraId="1B6FCD95" w14:textId="14E942A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94949" w:rsidP="001136D3" w:rsidRDefault="00C94949" w14:paraId="53AE8B4F" w14:textId="47E7713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2E3BCD">
        <w:rPr>
          <w:rFonts w:ascii="Times New Roman" w:hAnsi="Times New Roman" w:eastAsia="Times New Roman"/>
          <w:sz w:val="24"/>
          <w:szCs w:val="24"/>
          <w:u w:val="single"/>
        </w:rPr>
        <w:lastRenderedPageBreak/>
        <w:t>RESPONSE</w:t>
      </w:r>
      <w:r>
        <w:rPr>
          <w:rFonts w:ascii="Times New Roman" w:hAnsi="Times New Roman" w:eastAsia="Times New Roman"/>
          <w:sz w:val="24"/>
          <w:szCs w:val="24"/>
        </w:rPr>
        <w:t>:</w:t>
      </w:r>
      <w:r w:rsidR="00FF674A">
        <w:rPr>
          <w:rFonts w:ascii="Times New Roman" w:hAnsi="Times New Roman" w:eastAsia="Times New Roman"/>
          <w:sz w:val="24"/>
          <w:szCs w:val="24"/>
        </w:rPr>
        <w:t xml:space="preserve"> In response to this comment, the Department has decided to rephrase the question to include the term “generally” that will read “</w:t>
      </w:r>
      <w:r w:rsidRPr="00FF674A" w:rsidR="00FF674A">
        <w:rPr>
          <w:rFonts w:ascii="Times New Roman" w:hAnsi="Times New Roman" w:eastAsia="Times New Roman"/>
          <w:sz w:val="24"/>
          <w:szCs w:val="24"/>
        </w:rPr>
        <w:t>Is this a permanent position offering full-time employment of generally 35 hours or more?</w:t>
      </w:r>
      <w:r w:rsidR="00FF674A">
        <w:rPr>
          <w:rFonts w:ascii="Times New Roman" w:hAnsi="Times New Roman" w:eastAsia="Times New Roman"/>
          <w:sz w:val="24"/>
          <w:szCs w:val="24"/>
        </w:rPr>
        <w:t xml:space="preserve">” The Department </w:t>
      </w:r>
      <w:r w:rsidR="0061373C">
        <w:rPr>
          <w:rFonts w:ascii="Times New Roman" w:hAnsi="Times New Roman" w:eastAsia="Times New Roman"/>
          <w:sz w:val="24"/>
          <w:szCs w:val="24"/>
        </w:rPr>
        <w:t xml:space="preserve">appreciates the comment and </w:t>
      </w:r>
      <w:r w:rsidR="00FF674A">
        <w:rPr>
          <w:rFonts w:ascii="Times New Roman" w:hAnsi="Times New Roman" w:eastAsia="Times New Roman"/>
          <w:sz w:val="24"/>
          <w:szCs w:val="24"/>
        </w:rPr>
        <w:t xml:space="preserve">recognizes that not all occupations as noted by the commenter </w:t>
      </w:r>
      <w:r w:rsidR="006D46FF">
        <w:rPr>
          <w:rFonts w:ascii="Times New Roman" w:hAnsi="Times New Roman" w:eastAsia="Times New Roman"/>
          <w:sz w:val="24"/>
          <w:szCs w:val="24"/>
        </w:rPr>
        <w:t xml:space="preserve">that </w:t>
      </w:r>
      <w:r w:rsidR="00FF674A">
        <w:rPr>
          <w:rFonts w:ascii="Times New Roman" w:hAnsi="Times New Roman" w:eastAsia="Times New Roman"/>
          <w:sz w:val="24"/>
          <w:szCs w:val="24"/>
        </w:rPr>
        <w:t xml:space="preserve">are considered permanent employment </w:t>
      </w:r>
      <w:r w:rsidR="003850A3">
        <w:rPr>
          <w:rFonts w:ascii="Times New Roman" w:hAnsi="Times New Roman" w:eastAsia="Times New Roman"/>
          <w:sz w:val="24"/>
          <w:szCs w:val="24"/>
        </w:rPr>
        <w:t xml:space="preserve">occupations </w:t>
      </w:r>
      <w:r w:rsidR="00FF674A">
        <w:rPr>
          <w:rFonts w:ascii="Times New Roman" w:hAnsi="Times New Roman" w:eastAsia="Times New Roman"/>
          <w:sz w:val="24"/>
          <w:szCs w:val="24"/>
        </w:rPr>
        <w:t xml:space="preserve">work restrictions </w:t>
      </w:r>
      <w:r w:rsidR="0061373C">
        <w:rPr>
          <w:rFonts w:ascii="Times New Roman" w:hAnsi="Times New Roman" w:eastAsia="Times New Roman"/>
          <w:sz w:val="24"/>
          <w:szCs w:val="24"/>
        </w:rPr>
        <w:t xml:space="preserve">require </w:t>
      </w:r>
      <w:r w:rsidR="00FF674A">
        <w:rPr>
          <w:rFonts w:ascii="Times New Roman" w:hAnsi="Times New Roman" w:eastAsia="Times New Roman"/>
          <w:sz w:val="24"/>
          <w:szCs w:val="24"/>
        </w:rPr>
        <w:t>4</w:t>
      </w:r>
      <w:r w:rsidR="0061373C">
        <w:rPr>
          <w:rFonts w:ascii="Times New Roman" w:hAnsi="Times New Roman" w:eastAsia="Times New Roman"/>
          <w:sz w:val="24"/>
          <w:szCs w:val="24"/>
        </w:rPr>
        <w:t>0 hour workweeks; however, the Department does not believe further clarification is necessary as further changes to accommodate only a limited few occupations could cause confusion for the vast majority of PERM filers where none now exists.</w:t>
      </w:r>
      <w:r w:rsidR="00FF674A">
        <w:rPr>
          <w:rFonts w:ascii="Times New Roman" w:hAnsi="Times New Roman" w:eastAsia="Times New Roman"/>
          <w:sz w:val="24"/>
          <w:szCs w:val="24"/>
        </w:rPr>
        <w:t xml:space="preserve"> </w:t>
      </w:r>
    </w:p>
    <w:p w:rsidR="00C94949" w:rsidP="001136D3" w:rsidRDefault="00C94949" w14:paraId="410BC46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A04D34" w:rsidP="001136D3" w:rsidRDefault="00C336ED" w14:paraId="1CEC8CB3" w14:textId="203B2B3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00D219FA">
        <w:rPr>
          <w:rFonts w:ascii="Times New Roman" w:hAnsi="Times New Roman" w:eastAsia="Times New Roman"/>
          <w:sz w:val="24"/>
          <w:szCs w:val="24"/>
        </w:rPr>
        <w:t xml:space="preserve">: </w:t>
      </w:r>
      <w:r w:rsidR="00C67B48">
        <w:rPr>
          <w:rFonts w:ascii="Times New Roman" w:hAnsi="Times New Roman" w:eastAsia="Times New Roman"/>
          <w:sz w:val="24"/>
          <w:szCs w:val="24"/>
        </w:rPr>
        <w:t>While o</w:t>
      </w:r>
      <w:r w:rsidR="00D72A35">
        <w:rPr>
          <w:rFonts w:ascii="Times New Roman" w:hAnsi="Times New Roman" w:eastAsia="Times New Roman"/>
          <w:sz w:val="24"/>
          <w:szCs w:val="24"/>
        </w:rPr>
        <w:t xml:space="preserve">ther parts of this section </w:t>
      </w:r>
      <w:r w:rsidR="002A2AB2">
        <w:rPr>
          <w:rFonts w:ascii="Times New Roman" w:hAnsi="Times New Roman" w:eastAsia="Times New Roman"/>
          <w:sz w:val="24"/>
          <w:szCs w:val="24"/>
        </w:rPr>
        <w:t>received support from commenters</w:t>
      </w:r>
      <w:r w:rsidR="00C67B48">
        <w:rPr>
          <w:rFonts w:ascii="Times New Roman" w:hAnsi="Times New Roman" w:eastAsia="Times New Roman"/>
          <w:sz w:val="24"/>
          <w:szCs w:val="24"/>
        </w:rPr>
        <w:t>,</w:t>
      </w:r>
      <w:r w:rsidR="002A2AB2">
        <w:rPr>
          <w:rFonts w:ascii="Times New Roman" w:hAnsi="Times New Roman" w:eastAsia="Times New Roman"/>
          <w:sz w:val="24"/>
          <w:szCs w:val="24"/>
        </w:rPr>
        <w:t xml:space="preserve"> </w:t>
      </w:r>
      <w:r w:rsidR="00C35FDE">
        <w:rPr>
          <w:rFonts w:ascii="Times New Roman" w:hAnsi="Times New Roman" w:eastAsia="Times New Roman"/>
          <w:sz w:val="24"/>
          <w:szCs w:val="24"/>
        </w:rPr>
        <w:t xml:space="preserve">an attorney, </w:t>
      </w:r>
      <w:r w:rsidR="00A04D34">
        <w:rPr>
          <w:rFonts w:ascii="Times New Roman" w:hAnsi="Times New Roman" w:eastAsia="Times New Roman"/>
          <w:sz w:val="24"/>
          <w:szCs w:val="24"/>
        </w:rPr>
        <w:t xml:space="preserve">a </w:t>
      </w:r>
      <w:r w:rsidR="00C35FDE">
        <w:rPr>
          <w:rFonts w:ascii="Times New Roman" w:hAnsi="Times New Roman" w:eastAsia="Times New Roman"/>
          <w:sz w:val="24"/>
          <w:szCs w:val="24"/>
        </w:rPr>
        <w:t>private citizen, and</w:t>
      </w:r>
      <w:r w:rsidR="00A04D34">
        <w:rPr>
          <w:rFonts w:ascii="Times New Roman" w:hAnsi="Times New Roman" w:eastAsia="Times New Roman"/>
          <w:sz w:val="24"/>
          <w:szCs w:val="24"/>
        </w:rPr>
        <w:t xml:space="preserve"> a</w:t>
      </w:r>
      <w:r w:rsidR="00C35FDE">
        <w:rPr>
          <w:rFonts w:ascii="Times New Roman" w:hAnsi="Times New Roman" w:eastAsia="Times New Roman"/>
          <w:sz w:val="24"/>
          <w:szCs w:val="24"/>
        </w:rPr>
        <w:t xml:space="preserve"> trade association </w:t>
      </w:r>
      <w:r w:rsidR="00D72A35">
        <w:rPr>
          <w:rFonts w:ascii="Times New Roman" w:hAnsi="Times New Roman" w:eastAsia="Times New Roman"/>
          <w:sz w:val="24"/>
          <w:szCs w:val="24"/>
        </w:rPr>
        <w:t xml:space="preserve">recommended </w:t>
      </w:r>
      <w:r w:rsidR="00C35FDE">
        <w:rPr>
          <w:rFonts w:ascii="Times New Roman" w:hAnsi="Times New Roman" w:eastAsia="Times New Roman"/>
          <w:sz w:val="24"/>
          <w:szCs w:val="24"/>
        </w:rPr>
        <w:t>further clarifications</w:t>
      </w:r>
      <w:r w:rsidR="00B723B9">
        <w:rPr>
          <w:rFonts w:ascii="Times New Roman" w:hAnsi="Times New Roman" w:eastAsia="Times New Roman"/>
          <w:sz w:val="24"/>
          <w:szCs w:val="24"/>
        </w:rPr>
        <w:t xml:space="preserve">. </w:t>
      </w:r>
      <w:r w:rsidR="00C35FDE">
        <w:rPr>
          <w:rFonts w:ascii="Times New Roman" w:hAnsi="Times New Roman" w:eastAsia="Times New Roman"/>
          <w:sz w:val="24"/>
          <w:szCs w:val="24"/>
        </w:rPr>
        <w:t xml:space="preserve">The trade association recommended </w:t>
      </w:r>
      <w:r w:rsidR="00B723B9">
        <w:rPr>
          <w:rFonts w:ascii="Times New Roman" w:hAnsi="Times New Roman" w:eastAsia="Times New Roman"/>
          <w:sz w:val="24"/>
          <w:szCs w:val="24"/>
        </w:rPr>
        <w:t>“for question G.2a that the one-year of paid experience as a live-in household domestic service work be qualified with full-time basis to reflect the regulatory language at 20 CFR 656.19(b)(2).</w:t>
      </w:r>
      <w:r w:rsidR="00C35FDE">
        <w:rPr>
          <w:rFonts w:ascii="Times New Roman" w:hAnsi="Times New Roman" w:eastAsia="Times New Roman"/>
          <w:sz w:val="24"/>
          <w:szCs w:val="24"/>
        </w:rPr>
        <w:t>”</w:t>
      </w:r>
      <w:r w:rsidR="00B723B9">
        <w:rPr>
          <w:rFonts w:ascii="Times New Roman" w:hAnsi="Times New Roman" w:eastAsia="Times New Roman"/>
          <w:sz w:val="24"/>
          <w:szCs w:val="24"/>
        </w:rPr>
        <w:t xml:space="preserve"> For question G.2b and G.2c, one trade association </w:t>
      </w:r>
      <w:r w:rsidR="00C35FDE">
        <w:rPr>
          <w:rFonts w:ascii="Times New Roman" w:hAnsi="Times New Roman" w:eastAsia="Times New Roman"/>
          <w:sz w:val="24"/>
          <w:szCs w:val="24"/>
        </w:rPr>
        <w:t xml:space="preserve">recommended </w:t>
      </w:r>
      <w:r w:rsidR="00B723B9">
        <w:rPr>
          <w:rFonts w:ascii="Times New Roman" w:hAnsi="Times New Roman" w:eastAsia="Times New Roman"/>
          <w:sz w:val="24"/>
          <w:szCs w:val="24"/>
        </w:rPr>
        <w:t>replacing the word work contract with the term employment agreement to reflect regulatory language at 20 CFR 656.19(b</w:t>
      </w:r>
      <w:r w:rsidR="00C35FDE">
        <w:rPr>
          <w:rFonts w:ascii="Times New Roman" w:hAnsi="Times New Roman" w:eastAsia="Times New Roman"/>
          <w:sz w:val="24"/>
          <w:szCs w:val="24"/>
        </w:rPr>
        <w:t>)</w:t>
      </w:r>
      <w:r w:rsidR="000644B5">
        <w:rPr>
          <w:rFonts w:ascii="Times New Roman" w:hAnsi="Times New Roman" w:eastAsia="Times New Roman"/>
          <w:sz w:val="24"/>
          <w:szCs w:val="24"/>
        </w:rPr>
        <w:t>(</w:t>
      </w:r>
      <w:r w:rsidR="00B723B9">
        <w:rPr>
          <w:rFonts w:ascii="Times New Roman" w:hAnsi="Times New Roman" w:eastAsia="Times New Roman"/>
          <w:sz w:val="24"/>
          <w:szCs w:val="24"/>
        </w:rPr>
        <w:t xml:space="preserve">2). </w:t>
      </w:r>
      <w:r w:rsidR="0003540C">
        <w:rPr>
          <w:rFonts w:ascii="Times New Roman" w:hAnsi="Times New Roman" w:eastAsia="Times New Roman"/>
          <w:sz w:val="24"/>
          <w:szCs w:val="24"/>
        </w:rPr>
        <w:t xml:space="preserve">For question G.3, a trade association </w:t>
      </w:r>
      <w:r w:rsidR="00C35FDE">
        <w:rPr>
          <w:rFonts w:ascii="Times New Roman" w:hAnsi="Times New Roman" w:eastAsia="Times New Roman"/>
          <w:sz w:val="24"/>
          <w:szCs w:val="24"/>
        </w:rPr>
        <w:t>recommended “</w:t>
      </w:r>
      <w:r w:rsidR="0003540C">
        <w:rPr>
          <w:rFonts w:ascii="Times New Roman" w:hAnsi="Times New Roman" w:eastAsia="Times New Roman"/>
          <w:sz w:val="24"/>
          <w:szCs w:val="24"/>
        </w:rPr>
        <w:t>foreign diploma/degree be replaced with either foreign degree or foreign educational equivalent to align with regulatory language at 20 CFR 656.3. The latter will provide for greater flexibility beyond diploma/degree</w:t>
      </w:r>
      <w:r w:rsidR="00C35FDE">
        <w:rPr>
          <w:rFonts w:ascii="Times New Roman" w:hAnsi="Times New Roman" w:eastAsia="Times New Roman"/>
          <w:sz w:val="24"/>
          <w:szCs w:val="24"/>
        </w:rPr>
        <w:t>.”</w:t>
      </w:r>
      <w:r w:rsidRPr="00C35FDE" w:rsidR="00C35FDE">
        <w:rPr>
          <w:rStyle w:val="FootnoteReference"/>
          <w:rFonts w:ascii="Times New Roman" w:hAnsi="Times New Roman" w:eastAsia="Times New Roman"/>
          <w:sz w:val="24"/>
          <w:szCs w:val="24"/>
          <w:vertAlign w:val="superscript"/>
        </w:rPr>
        <w:footnoteReference w:id="4"/>
      </w:r>
      <w:r w:rsidR="00C35FDE">
        <w:rPr>
          <w:rFonts w:ascii="Times New Roman" w:hAnsi="Times New Roman" w:eastAsia="Times New Roman"/>
          <w:sz w:val="24"/>
          <w:szCs w:val="24"/>
        </w:rPr>
        <w:t xml:space="preserve"> </w:t>
      </w:r>
    </w:p>
    <w:p w:rsidR="00A04D34" w:rsidP="001136D3" w:rsidRDefault="00A04D34" w14:paraId="294BB9B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63D00" w:rsidP="001136D3" w:rsidRDefault="00C336ED" w14:paraId="0FE888B6" w14:textId="68B6CB0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w:t>
      </w:r>
      <w:r w:rsidRPr="004553B3" w:rsidR="008F3F00">
        <w:rPr>
          <w:rFonts w:ascii="Times New Roman" w:hAnsi="Times New Roman" w:eastAsia="Times New Roman"/>
          <w:sz w:val="24"/>
          <w:szCs w:val="24"/>
          <w:u w:val="single"/>
        </w:rPr>
        <w:t>N</w:t>
      </w:r>
      <w:r w:rsidRPr="004553B3">
        <w:rPr>
          <w:rFonts w:ascii="Times New Roman" w:hAnsi="Times New Roman" w:eastAsia="Times New Roman"/>
          <w:sz w:val="24"/>
          <w:szCs w:val="24"/>
          <w:u w:val="single"/>
        </w:rPr>
        <w:t>SE</w:t>
      </w:r>
      <w:r>
        <w:rPr>
          <w:rFonts w:ascii="Times New Roman" w:hAnsi="Times New Roman" w:eastAsia="Times New Roman"/>
          <w:sz w:val="24"/>
          <w:szCs w:val="24"/>
        </w:rPr>
        <w:t xml:space="preserve">: </w:t>
      </w:r>
      <w:r w:rsidR="007B5087">
        <w:rPr>
          <w:rFonts w:ascii="Times New Roman" w:hAnsi="Times New Roman" w:eastAsia="Times New Roman"/>
          <w:sz w:val="24"/>
          <w:szCs w:val="24"/>
        </w:rPr>
        <w:t xml:space="preserve">The Department has evaluated these comments and agrees that the language being proposed by the trade association for questions G.2a, G.2b,  and G.2c should be changed to reflect the regulatory language in accordance to 20 CFR 656.19(b)(2). </w:t>
      </w:r>
      <w:r w:rsidR="00A04D34">
        <w:rPr>
          <w:rFonts w:ascii="Times New Roman" w:hAnsi="Times New Roman" w:eastAsia="Times New Roman"/>
          <w:sz w:val="24"/>
          <w:szCs w:val="24"/>
        </w:rPr>
        <w:t>The</w:t>
      </w:r>
      <w:r w:rsidR="00980AB4">
        <w:rPr>
          <w:rFonts w:ascii="Times New Roman" w:hAnsi="Times New Roman" w:eastAsia="Times New Roman"/>
          <w:sz w:val="24"/>
          <w:szCs w:val="24"/>
        </w:rPr>
        <w:t xml:space="preserve"> Department has revised both the form and accompanying instructions to reflect these modifications. However, </w:t>
      </w:r>
      <w:r w:rsidR="007554FA">
        <w:rPr>
          <w:rFonts w:ascii="Times New Roman" w:hAnsi="Times New Roman" w:eastAsia="Times New Roman"/>
          <w:sz w:val="24"/>
          <w:szCs w:val="24"/>
        </w:rPr>
        <w:t>as it relates to question G.3, the question is tailored</w:t>
      </w:r>
      <w:r w:rsidR="002068D3">
        <w:rPr>
          <w:rFonts w:ascii="Times New Roman" w:hAnsi="Times New Roman" w:eastAsia="Times New Roman"/>
          <w:sz w:val="24"/>
          <w:szCs w:val="24"/>
        </w:rPr>
        <w:t xml:space="preserve"> specifically </w:t>
      </w:r>
      <w:r w:rsidR="007554FA">
        <w:rPr>
          <w:rFonts w:ascii="Times New Roman" w:hAnsi="Times New Roman" w:eastAsia="Times New Roman"/>
          <w:sz w:val="24"/>
          <w:szCs w:val="24"/>
        </w:rPr>
        <w:t xml:space="preserve">for the employer to distinguish </w:t>
      </w:r>
      <w:r w:rsidR="002068D3">
        <w:rPr>
          <w:rFonts w:ascii="Times New Roman" w:hAnsi="Times New Roman" w:eastAsia="Times New Roman"/>
          <w:sz w:val="24"/>
          <w:szCs w:val="24"/>
        </w:rPr>
        <w:t>if a foreign degree or diploma equivalent to a U.S. degree or education equivalency wou</w:t>
      </w:r>
      <w:r w:rsidR="00C35FDE">
        <w:rPr>
          <w:rFonts w:ascii="Times New Roman" w:hAnsi="Times New Roman" w:eastAsia="Times New Roman"/>
          <w:sz w:val="24"/>
          <w:szCs w:val="24"/>
        </w:rPr>
        <w:t>ld be accepted; accordingly, r</w:t>
      </w:r>
      <w:r w:rsidR="001C735F">
        <w:rPr>
          <w:rFonts w:ascii="Times New Roman" w:hAnsi="Times New Roman" w:eastAsia="Times New Roman"/>
          <w:sz w:val="24"/>
          <w:szCs w:val="24"/>
        </w:rPr>
        <w:t xml:space="preserve">evising the question as suggested by the trade association changes the purpose of the question. </w:t>
      </w:r>
      <w:r>
        <w:rPr>
          <w:rFonts w:ascii="Times New Roman" w:hAnsi="Times New Roman" w:eastAsia="Times New Roman"/>
          <w:sz w:val="24"/>
          <w:szCs w:val="24"/>
        </w:rPr>
        <w:t>The</w:t>
      </w:r>
      <w:r w:rsidR="001C735F">
        <w:rPr>
          <w:rFonts w:ascii="Times New Roman" w:hAnsi="Times New Roman" w:eastAsia="Times New Roman"/>
          <w:sz w:val="24"/>
          <w:szCs w:val="24"/>
        </w:rPr>
        <w:t xml:space="preserve"> Department has determined </w:t>
      </w:r>
      <w:r w:rsidR="00EA7A6A">
        <w:rPr>
          <w:rFonts w:ascii="Times New Roman" w:hAnsi="Times New Roman" w:eastAsia="Times New Roman"/>
          <w:sz w:val="24"/>
          <w:szCs w:val="24"/>
        </w:rPr>
        <w:t xml:space="preserve">it will </w:t>
      </w:r>
      <w:r w:rsidR="00C35FDE">
        <w:rPr>
          <w:rFonts w:ascii="Times New Roman" w:hAnsi="Times New Roman" w:eastAsia="Times New Roman"/>
          <w:sz w:val="24"/>
          <w:szCs w:val="24"/>
        </w:rPr>
        <w:t>not make the proposed change to G.3</w:t>
      </w:r>
      <w:r>
        <w:rPr>
          <w:rFonts w:ascii="Times New Roman" w:hAnsi="Times New Roman" w:eastAsia="Times New Roman"/>
          <w:sz w:val="24"/>
          <w:szCs w:val="24"/>
        </w:rPr>
        <w:t xml:space="preserve"> in response to this comment</w:t>
      </w:r>
      <w:r w:rsidR="00C35FDE">
        <w:rPr>
          <w:rFonts w:ascii="Times New Roman" w:hAnsi="Times New Roman" w:eastAsia="Times New Roman"/>
          <w:sz w:val="24"/>
          <w:szCs w:val="24"/>
        </w:rPr>
        <w:t>.</w:t>
      </w:r>
    </w:p>
    <w:p w:rsidR="00D63D00" w:rsidP="001136D3" w:rsidRDefault="00D63D00" w14:paraId="6EBD61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7209D" w:rsidP="64FE4BB1" w:rsidRDefault="00664167" w14:paraId="64AAFDEE" w14:textId="5DFEB82C">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0047209D">
        <w:rPr>
          <w:rFonts w:ascii="Times New Roman" w:hAnsi="Times New Roman" w:eastAsia="Times New Roman"/>
          <w:sz w:val="24"/>
          <w:szCs w:val="24"/>
        </w:rPr>
        <w:t xml:space="preserve">: </w:t>
      </w:r>
      <w:r w:rsidRPr="64FE4BB1" w:rsidR="005974D6">
        <w:rPr>
          <w:rFonts w:ascii="Times New Roman" w:hAnsi="Times New Roman" w:eastAsia="Times New Roman"/>
          <w:sz w:val="24"/>
          <w:szCs w:val="24"/>
        </w:rPr>
        <w:t>For question</w:t>
      </w:r>
      <w:r w:rsidRPr="64FE4BB1" w:rsidR="00EA2502">
        <w:rPr>
          <w:rFonts w:ascii="Times New Roman" w:hAnsi="Times New Roman" w:eastAsia="Times New Roman"/>
          <w:sz w:val="24"/>
          <w:szCs w:val="24"/>
        </w:rPr>
        <w:t>s</w:t>
      </w:r>
      <w:r w:rsidRPr="64FE4BB1" w:rsidR="005974D6">
        <w:rPr>
          <w:rFonts w:ascii="Times New Roman" w:hAnsi="Times New Roman" w:eastAsia="Times New Roman"/>
          <w:sz w:val="24"/>
          <w:szCs w:val="24"/>
        </w:rPr>
        <w:t xml:space="preserve"> G.4 and </w:t>
      </w:r>
      <w:r w:rsidRPr="64FE4BB1" w:rsidR="000644B5">
        <w:rPr>
          <w:rFonts w:ascii="Times New Roman" w:hAnsi="Times New Roman" w:eastAsia="Times New Roman"/>
          <w:sz w:val="24"/>
          <w:szCs w:val="24"/>
        </w:rPr>
        <w:t>G.4b,</w:t>
      </w:r>
      <w:r w:rsidRPr="64FE4BB1" w:rsidR="005974D6">
        <w:rPr>
          <w:rFonts w:ascii="Times New Roman" w:hAnsi="Times New Roman" w:eastAsia="Times New Roman"/>
          <w:sz w:val="24"/>
          <w:szCs w:val="24"/>
        </w:rPr>
        <w:t xml:space="preserve"> a trade association recommend</w:t>
      </w:r>
      <w:r w:rsidRPr="64FE4BB1" w:rsidR="00C35FDE">
        <w:rPr>
          <w:rFonts w:ascii="Times New Roman" w:hAnsi="Times New Roman" w:eastAsia="Times New Roman"/>
          <w:sz w:val="24"/>
          <w:szCs w:val="24"/>
        </w:rPr>
        <w:t>ed</w:t>
      </w:r>
      <w:r w:rsidRPr="64FE4BB1" w:rsidR="005974D6">
        <w:rPr>
          <w:rFonts w:ascii="Times New Roman" w:hAnsi="Times New Roman" w:eastAsia="Times New Roman"/>
          <w:sz w:val="24"/>
          <w:szCs w:val="24"/>
        </w:rPr>
        <w:t xml:space="preserve"> that the word </w:t>
      </w:r>
      <w:r w:rsidRPr="64FE4BB1" w:rsidR="00C35FDE">
        <w:rPr>
          <w:rFonts w:ascii="Times New Roman" w:hAnsi="Times New Roman" w:eastAsia="Times New Roman"/>
          <w:sz w:val="24"/>
          <w:szCs w:val="24"/>
        </w:rPr>
        <w:t>“</w:t>
      </w:r>
      <w:r w:rsidRPr="64FE4BB1" w:rsidR="005974D6">
        <w:rPr>
          <w:rFonts w:ascii="Times New Roman" w:hAnsi="Times New Roman" w:eastAsia="Times New Roman"/>
          <w:sz w:val="24"/>
          <w:szCs w:val="24"/>
        </w:rPr>
        <w:t>working</w:t>
      </w:r>
      <w:r w:rsidRPr="64FE4BB1" w:rsidR="00C35FDE">
        <w:rPr>
          <w:rFonts w:ascii="Times New Roman" w:hAnsi="Times New Roman" w:eastAsia="Times New Roman"/>
          <w:sz w:val="24"/>
          <w:szCs w:val="24"/>
        </w:rPr>
        <w:t>”</w:t>
      </w:r>
      <w:r w:rsidRPr="64FE4BB1" w:rsidR="005974D6">
        <w:rPr>
          <w:rFonts w:ascii="Times New Roman" w:hAnsi="Times New Roman" w:eastAsia="Times New Roman"/>
          <w:sz w:val="24"/>
          <w:szCs w:val="24"/>
        </w:rPr>
        <w:t xml:space="preserve"> be replaced with the term </w:t>
      </w:r>
      <w:r w:rsidRPr="64FE4BB1" w:rsidR="00C35FDE">
        <w:rPr>
          <w:rFonts w:ascii="Times New Roman" w:hAnsi="Times New Roman" w:eastAsia="Times New Roman"/>
          <w:sz w:val="24"/>
          <w:szCs w:val="24"/>
        </w:rPr>
        <w:t>“</w:t>
      </w:r>
      <w:r w:rsidRPr="64FE4BB1" w:rsidR="005974D6">
        <w:rPr>
          <w:rFonts w:ascii="Times New Roman" w:hAnsi="Times New Roman" w:eastAsia="Times New Roman"/>
          <w:sz w:val="24"/>
          <w:szCs w:val="24"/>
        </w:rPr>
        <w:t>employed</w:t>
      </w:r>
      <w:r w:rsidRPr="64FE4BB1" w:rsidR="008B62BE">
        <w:rPr>
          <w:rFonts w:ascii="Times New Roman" w:hAnsi="Times New Roman" w:eastAsia="Times New Roman"/>
          <w:sz w:val="24"/>
          <w:szCs w:val="24"/>
        </w:rPr>
        <w:t>,</w:t>
      </w:r>
      <w:r w:rsidRPr="64FE4BB1" w:rsidR="00C35FDE">
        <w:rPr>
          <w:rFonts w:ascii="Times New Roman" w:hAnsi="Times New Roman" w:eastAsia="Times New Roman"/>
          <w:sz w:val="24"/>
          <w:szCs w:val="24"/>
        </w:rPr>
        <w:t>”</w:t>
      </w:r>
      <w:r w:rsidRPr="64FE4BB1" w:rsidR="00DA3566">
        <w:rPr>
          <w:rFonts w:ascii="Times New Roman" w:hAnsi="Times New Roman" w:eastAsia="Times New Roman"/>
          <w:sz w:val="24"/>
          <w:szCs w:val="24"/>
        </w:rPr>
        <w:t xml:space="preserve"> </w:t>
      </w:r>
      <w:r w:rsidRPr="64FE4BB1" w:rsidR="008B62BE">
        <w:rPr>
          <w:rFonts w:ascii="Times New Roman" w:hAnsi="Times New Roman" w:eastAsia="Times New Roman"/>
          <w:sz w:val="24"/>
          <w:szCs w:val="24"/>
        </w:rPr>
        <w:t>so</w:t>
      </w:r>
      <w:r w:rsidRPr="64FE4BB1" w:rsidR="00DA3566">
        <w:rPr>
          <w:rFonts w:ascii="Times New Roman" w:hAnsi="Times New Roman" w:eastAsia="Times New Roman"/>
          <w:sz w:val="24"/>
          <w:szCs w:val="24"/>
        </w:rPr>
        <w:t xml:space="preserve"> question G.4 would read</w:t>
      </w:r>
      <w:r w:rsidRPr="64FE4BB1" w:rsidR="008B62BE">
        <w:rPr>
          <w:rFonts w:ascii="Times New Roman" w:hAnsi="Times New Roman" w:eastAsia="Times New Roman"/>
          <w:sz w:val="24"/>
          <w:szCs w:val="24"/>
        </w:rPr>
        <w:t>:</w:t>
      </w:r>
      <w:r w:rsidRPr="64FE4BB1" w:rsidR="006B62A3">
        <w:rPr>
          <w:rFonts w:ascii="Times New Roman" w:hAnsi="Times New Roman" w:eastAsia="Times New Roman"/>
          <w:sz w:val="24"/>
          <w:szCs w:val="24"/>
        </w:rPr>
        <w:t xml:space="preserve"> “Is the foreign worker currently “employed” for the employer submitting this application?” </w:t>
      </w:r>
      <w:r w:rsidRPr="64FE4BB1" w:rsidR="008B62BE">
        <w:rPr>
          <w:rFonts w:ascii="Times New Roman" w:hAnsi="Times New Roman" w:eastAsia="Times New Roman"/>
          <w:sz w:val="24"/>
          <w:szCs w:val="24"/>
        </w:rPr>
        <w:t>They further recommended</w:t>
      </w:r>
      <w:r w:rsidRPr="64FE4BB1" w:rsidR="00C35FDE">
        <w:rPr>
          <w:rFonts w:ascii="Times New Roman" w:hAnsi="Times New Roman" w:eastAsia="Times New Roman"/>
          <w:sz w:val="24"/>
          <w:szCs w:val="24"/>
        </w:rPr>
        <w:t xml:space="preserve"> </w:t>
      </w:r>
      <w:r w:rsidRPr="64FE4BB1" w:rsidR="005974D6">
        <w:rPr>
          <w:rFonts w:ascii="Times New Roman" w:hAnsi="Times New Roman" w:eastAsia="Times New Roman"/>
          <w:sz w:val="24"/>
          <w:szCs w:val="24"/>
        </w:rPr>
        <w:t>adding a question to determine which process is being employed</w:t>
      </w:r>
      <w:r w:rsidRPr="64FE4BB1" w:rsidR="006B62A3">
        <w:rPr>
          <w:rFonts w:ascii="Times New Roman" w:hAnsi="Times New Roman" w:eastAsia="Times New Roman"/>
          <w:sz w:val="24"/>
          <w:szCs w:val="24"/>
        </w:rPr>
        <w:t xml:space="preserve"> </w:t>
      </w:r>
      <w:r w:rsidRPr="64FE4BB1" w:rsidR="008B62BE">
        <w:rPr>
          <w:rFonts w:ascii="Times New Roman" w:hAnsi="Times New Roman" w:eastAsia="Times New Roman"/>
          <w:sz w:val="24"/>
          <w:szCs w:val="24"/>
        </w:rPr>
        <w:t>by</w:t>
      </w:r>
      <w:r w:rsidRPr="64FE4BB1" w:rsidR="006B62A3">
        <w:rPr>
          <w:rFonts w:ascii="Times New Roman" w:hAnsi="Times New Roman" w:eastAsia="Times New Roman"/>
          <w:sz w:val="24"/>
          <w:szCs w:val="24"/>
        </w:rPr>
        <w:t xml:space="preserve"> which an employer is willing to accept any suitable combination of education, experience or training</w:t>
      </w:r>
      <w:r w:rsidRPr="64FE4BB1" w:rsidR="008B62BE">
        <w:rPr>
          <w:rFonts w:ascii="Times New Roman" w:hAnsi="Times New Roman" w:eastAsia="Times New Roman"/>
          <w:sz w:val="24"/>
          <w:szCs w:val="24"/>
        </w:rPr>
        <w:t>, so that the employer answers G.4b</w:t>
      </w:r>
      <w:r w:rsidRPr="64FE4BB1" w:rsidR="005974D6">
        <w:rPr>
          <w:rFonts w:ascii="Times New Roman" w:hAnsi="Times New Roman" w:eastAsia="Times New Roman"/>
          <w:sz w:val="24"/>
          <w:szCs w:val="24"/>
        </w:rPr>
        <w:t xml:space="preserve"> only if the basic labor certification process is being employed</w:t>
      </w:r>
      <w:r w:rsidRPr="64FE4BB1" w:rsidR="008B62BE">
        <w:rPr>
          <w:rFonts w:ascii="Times New Roman" w:hAnsi="Times New Roman" w:eastAsia="Times New Roman"/>
          <w:sz w:val="24"/>
          <w:szCs w:val="24"/>
        </w:rPr>
        <w:t>.</w:t>
      </w:r>
      <w:r w:rsidRPr="64FE4BB1" w:rsidR="005974D6">
        <w:rPr>
          <w:rFonts w:ascii="Times New Roman" w:hAnsi="Times New Roman" w:eastAsia="Times New Roman"/>
          <w:sz w:val="24"/>
          <w:szCs w:val="24"/>
        </w:rPr>
        <w:t xml:space="preserve"> </w:t>
      </w:r>
      <w:r>
        <w:rPr>
          <w:rFonts w:ascii="Times New Roman" w:hAnsi="Times New Roman" w:eastAsia="Times New Roman"/>
          <w:sz w:val="24"/>
          <w:szCs w:val="24"/>
        </w:rPr>
        <w:t>A</w:t>
      </w:r>
      <w:r w:rsidRPr="64FE4BB1">
        <w:rPr>
          <w:rFonts w:ascii="Times New Roman" w:hAnsi="Times New Roman" w:eastAsia="Times New Roman"/>
          <w:sz w:val="24"/>
          <w:szCs w:val="24"/>
        </w:rPr>
        <w:t xml:space="preserve"> </w:t>
      </w:r>
      <w:r w:rsidRPr="64FE4BB1" w:rsidR="00D63D00">
        <w:rPr>
          <w:rFonts w:ascii="Times New Roman" w:hAnsi="Times New Roman" w:eastAsia="Times New Roman"/>
          <w:sz w:val="24"/>
          <w:szCs w:val="24"/>
        </w:rPr>
        <w:t xml:space="preserve">private citizen </w:t>
      </w:r>
      <w:r w:rsidRPr="64FE4BB1" w:rsidR="00776174">
        <w:rPr>
          <w:rFonts w:ascii="Times New Roman" w:hAnsi="Times New Roman" w:eastAsia="Times New Roman"/>
          <w:sz w:val="24"/>
          <w:szCs w:val="24"/>
        </w:rPr>
        <w:t>advised that</w:t>
      </w:r>
      <w:r w:rsidRPr="64FE4BB1" w:rsidR="008E4573">
        <w:rPr>
          <w:rFonts w:ascii="Times New Roman" w:hAnsi="Times New Roman" w:eastAsia="Times New Roman"/>
          <w:sz w:val="24"/>
          <w:szCs w:val="24"/>
        </w:rPr>
        <w:t xml:space="preserve"> more options </w:t>
      </w:r>
      <w:r w:rsidRPr="64FE4BB1" w:rsidR="00776174">
        <w:rPr>
          <w:rFonts w:ascii="Times New Roman" w:hAnsi="Times New Roman" w:eastAsia="Times New Roman"/>
          <w:sz w:val="24"/>
          <w:szCs w:val="24"/>
        </w:rPr>
        <w:t xml:space="preserve">should be provided in G.4 </w:t>
      </w:r>
      <w:r w:rsidRPr="64FE4BB1" w:rsidR="008E4573">
        <w:rPr>
          <w:rFonts w:ascii="Times New Roman" w:hAnsi="Times New Roman" w:eastAsia="Times New Roman"/>
          <w:sz w:val="24"/>
          <w:szCs w:val="24"/>
        </w:rPr>
        <w:t xml:space="preserve">to include relationships where the work is being performed using a contract with a third party or other close relationship. </w:t>
      </w:r>
    </w:p>
    <w:p w:rsidR="0047209D" w:rsidP="64FE4BB1" w:rsidRDefault="0047209D" w14:paraId="39862C42"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772405" w:rsidP="64FE4BB1" w:rsidRDefault="00664167" w14:paraId="098D94FC" w14:textId="416014AF">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lastRenderedPageBreak/>
        <w:t>RESPONSE</w:t>
      </w:r>
      <w:r w:rsidR="0047209D">
        <w:rPr>
          <w:rFonts w:ascii="Times New Roman" w:hAnsi="Times New Roman" w:eastAsia="Times New Roman"/>
          <w:sz w:val="24"/>
          <w:szCs w:val="24"/>
        </w:rPr>
        <w:t xml:space="preserve">: </w:t>
      </w:r>
      <w:r w:rsidRPr="64FE4BB1" w:rsidR="00776174">
        <w:rPr>
          <w:rFonts w:ascii="Times New Roman" w:hAnsi="Times New Roman" w:eastAsia="Times New Roman"/>
          <w:sz w:val="24"/>
          <w:szCs w:val="24"/>
        </w:rPr>
        <w:t>The Department agrees with the</w:t>
      </w:r>
      <w:r w:rsidRPr="64FE4BB1" w:rsidR="003B4B52">
        <w:rPr>
          <w:rFonts w:ascii="Times New Roman" w:hAnsi="Times New Roman" w:eastAsia="Times New Roman"/>
          <w:sz w:val="24"/>
          <w:szCs w:val="24"/>
        </w:rPr>
        <w:t xml:space="preserve"> comment</w:t>
      </w:r>
      <w:r w:rsidRPr="64FE4BB1" w:rsidR="00776174">
        <w:rPr>
          <w:rFonts w:ascii="Times New Roman" w:hAnsi="Times New Roman" w:eastAsia="Times New Roman"/>
          <w:sz w:val="24"/>
          <w:szCs w:val="24"/>
        </w:rPr>
        <w:t>er</w:t>
      </w:r>
      <w:r w:rsidRPr="64FE4BB1" w:rsidR="003B4B52">
        <w:rPr>
          <w:rFonts w:ascii="Times New Roman" w:hAnsi="Times New Roman" w:eastAsia="Times New Roman"/>
          <w:sz w:val="24"/>
          <w:szCs w:val="24"/>
        </w:rPr>
        <w:t xml:space="preserve">s </w:t>
      </w:r>
      <w:r w:rsidRPr="64FE4BB1" w:rsidR="00426598">
        <w:rPr>
          <w:rFonts w:ascii="Times New Roman" w:hAnsi="Times New Roman" w:eastAsia="Times New Roman"/>
          <w:sz w:val="24"/>
          <w:szCs w:val="24"/>
        </w:rPr>
        <w:t xml:space="preserve">to the extent of </w:t>
      </w:r>
      <w:r w:rsidRPr="64FE4BB1" w:rsidR="00EA2502">
        <w:rPr>
          <w:rFonts w:ascii="Times New Roman" w:hAnsi="Times New Roman" w:eastAsia="Times New Roman"/>
          <w:sz w:val="24"/>
          <w:szCs w:val="24"/>
        </w:rPr>
        <w:t>revis</w:t>
      </w:r>
      <w:r w:rsidRPr="64FE4BB1" w:rsidR="00426598">
        <w:rPr>
          <w:rFonts w:ascii="Times New Roman" w:hAnsi="Times New Roman" w:eastAsia="Times New Roman"/>
          <w:sz w:val="24"/>
          <w:szCs w:val="24"/>
        </w:rPr>
        <w:t>ing</w:t>
      </w:r>
      <w:r w:rsidRPr="64FE4BB1" w:rsidR="00EA2502">
        <w:rPr>
          <w:rFonts w:ascii="Times New Roman" w:hAnsi="Times New Roman" w:eastAsia="Times New Roman"/>
          <w:sz w:val="24"/>
          <w:szCs w:val="24"/>
        </w:rPr>
        <w:t xml:space="preserve"> the language in the i</w:t>
      </w:r>
      <w:r w:rsidRPr="64FE4BB1" w:rsidR="00426598">
        <w:rPr>
          <w:rFonts w:ascii="Times New Roman" w:hAnsi="Times New Roman" w:eastAsia="Times New Roman"/>
          <w:sz w:val="24"/>
          <w:szCs w:val="24"/>
        </w:rPr>
        <w:t xml:space="preserve">nstructions </w:t>
      </w:r>
      <w:r w:rsidR="00165B2E">
        <w:rPr>
          <w:rFonts w:ascii="Times New Roman" w:hAnsi="Times New Roman" w:eastAsia="Times New Roman"/>
          <w:sz w:val="24"/>
          <w:szCs w:val="24"/>
        </w:rPr>
        <w:t xml:space="preserve">to read “Indicate whether the foreign worker is employed by the employer listed in this application…” </w:t>
      </w:r>
      <w:r w:rsidRPr="64FE4BB1" w:rsidR="00426598">
        <w:rPr>
          <w:rFonts w:ascii="Times New Roman" w:hAnsi="Times New Roman" w:eastAsia="Times New Roman"/>
          <w:sz w:val="24"/>
          <w:szCs w:val="24"/>
        </w:rPr>
        <w:t>to match</w:t>
      </w:r>
      <w:r w:rsidRPr="64FE4BB1" w:rsidR="00EA2502">
        <w:rPr>
          <w:rFonts w:ascii="Times New Roman" w:hAnsi="Times New Roman" w:eastAsia="Times New Roman"/>
          <w:sz w:val="24"/>
          <w:szCs w:val="24"/>
        </w:rPr>
        <w:t xml:space="preserve"> the reg</w:t>
      </w:r>
      <w:r w:rsidRPr="64FE4BB1" w:rsidR="00776174">
        <w:rPr>
          <w:rFonts w:ascii="Times New Roman" w:hAnsi="Times New Roman" w:eastAsia="Times New Roman"/>
          <w:sz w:val="24"/>
          <w:szCs w:val="24"/>
        </w:rPr>
        <w:t>ulatory language for question G.4</w:t>
      </w:r>
      <w:r w:rsidRPr="64FE4BB1" w:rsidR="008B62BE">
        <w:rPr>
          <w:rFonts w:ascii="Times New Roman" w:hAnsi="Times New Roman" w:eastAsia="Times New Roman"/>
          <w:sz w:val="24"/>
          <w:szCs w:val="24"/>
        </w:rPr>
        <w:t xml:space="preserve"> </w:t>
      </w:r>
      <w:r w:rsidRPr="64FE4BB1" w:rsidR="005B5FF8">
        <w:rPr>
          <w:rFonts w:ascii="Times New Roman" w:hAnsi="Times New Roman" w:eastAsia="Times New Roman"/>
          <w:sz w:val="24"/>
          <w:szCs w:val="24"/>
        </w:rPr>
        <w:t>to eliminate the term work contract and change it to employment contract</w:t>
      </w:r>
      <w:r w:rsidRPr="64FE4BB1" w:rsidR="00776174">
        <w:rPr>
          <w:rFonts w:ascii="Times New Roman" w:hAnsi="Times New Roman" w:eastAsia="Times New Roman"/>
          <w:sz w:val="24"/>
          <w:szCs w:val="24"/>
        </w:rPr>
        <w:t>. H</w:t>
      </w:r>
      <w:r w:rsidRPr="64FE4BB1" w:rsidR="00EA2502">
        <w:rPr>
          <w:rFonts w:ascii="Times New Roman" w:hAnsi="Times New Roman" w:eastAsia="Times New Roman"/>
          <w:sz w:val="24"/>
          <w:szCs w:val="24"/>
        </w:rPr>
        <w:t>owever, the Department disagrees with revis</w:t>
      </w:r>
      <w:r w:rsidRPr="64FE4BB1" w:rsidR="00776174">
        <w:rPr>
          <w:rFonts w:ascii="Times New Roman" w:hAnsi="Times New Roman" w:eastAsia="Times New Roman"/>
          <w:sz w:val="24"/>
          <w:szCs w:val="24"/>
        </w:rPr>
        <w:t>ing question</w:t>
      </w:r>
      <w:r w:rsidRPr="64FE4BB1" w:rsidR="00EA2502">
        <w:rPr>
          <w:rFonts w:ascii="Times New Roman" w:hAnsi="Times New Roman" w:eastAsia="Times New Roman"/>
          <w:sz w:val="24"/>
          <w:szCs w:val="24"/>
        </w:rPr>
        <w:t xml:space="preserve"> </w:t>
      </w:r>
      <w:r w:rsidRPr="64FE4BB1" w:rsidR="00776174">
        <w:rPr>
          <w:rFonts w:ascii="Times New Roman" w:hAnsi="Times New Roman" w:eastAsia="Times New Roman"/>
          <w:sz w:val="24"/>
          <w:szCs w:val="24"/>
        </w:rPr>
        <w:t>G.</w:t>
      </w:r>
      <w:r w:rsidRPr="64FE4BB1" w:rsidR="00EA2502">
        <w:rPr>
          <w:rFonts w:ascii="Times New Roman" w:hAnsi="Times New Roman" w:eastAsia="Times New Roman"/>
          <w:sz w:val="24"/>
          <w:szCs w:val="24"/>
        </w:rPr>
        <w:t>4b</w:t>
      </w:r>
      <w:r w:rsidRPr="64FE4BB1" w:rsidR="008B62BE">
        <w:rPr>
          <w:rFonts w:ascii="Times New Roman" w:hAnsi="Times New Roman" w:eastAsia="Times New Roman"/>
          <w:sz w:val="24"/>
          <w:szCs w:val="24"/>
        </w:rPr>
        <w:t>, as in the situation where a</w:t>
      </w:r>
      <w:r w:rsidRPr="64FE4BB1" w:rsidR="00EA2474">
        <w:rPr>
          <w:rFonts w:ascii="Times New Roman" w:hAnsi="Times New Roman" w:eastAsia="Times New Roman"/>
          <w:sz w:val="24"/>
          <w:szCs w:val="24"/>
        </w:rPr>
        <w:t xml:space="preserve"> foreign worker</w:t>
      </w:r>
      <w:r w:rsidRPr="64FE4BB1" w:rsidR="00EA2502">
        <w:rPr>
          <w:rFonts w:ascii="Times New Roman" w:hAnsi="Times New Roman" w:eastAsia="Times New Roman"/>
          <w:sz w:val="24"/>
          <w:szCs w:val="24"/>
        </w:rPr>
        <w:t xml:space="preserve"> is working for the employer and does not meet the primary requirement but potentially qualifies on the alternative requirements, the employer should </w:t>
      </w:r>
      <w:r w:rsidRPr="64FE4BB1" w:rsidR="00EA2474">
        <w:rPr>
          <w:rFonts w:ascii="Times New Roman" w:hAnsi="Times New Roman" w:eastAsia="Times New Roman"/>
          <w:sz w:val="24"/>
          <w:szCs w:val="24"/>
        </w:rPr>
        <w:t xml:space="preserve">abide by and apply the regulatory language established in 20 CFR 656.17(h)(4)(ii). </w:t>
      </w:r>
    </w:p>
    <w:p w:rsidR="00772405" w:rsidP="001136D3" w:rsidRDefault="00772405" w14:paraId="1B15C03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81C19" w:rsidP="64FE4BB1" w:rsidRDefault="004B3C0A" w14:paraId="5C1522ED" w14:textId="77777777">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64FE4BB1" w:rsidR="00776174">
        <w:rPr>
          <w:rFonts w:ascii="Times New Roman" w:hAnsi="Times New Roman" w:eastAsia="Times New Roman"/>
          <w:sz w:val="24"/>
          <w:szCs w:val="24"/>
        </w:rPr>
        <w:t>Furthermore, a private citizen expressed that the word “substantially” is missing from the form and would lead to “misinterpretation and misapplication of the Kellogg Rule by officers adjudicating</w:t>
      </w:r>
      <w:r w:rsidRPr="64FE4BB1" w:rsidR="00426598">
        <w:rPr>
          <w:rFonts w:ascii="Times New Roman" w:hAnsi="Times New Roman" w:eastAsia="Times New Roman"/>
          <w:sz w:val="24"/>
          <w:szCs w:val="24"/>
        </w:rPr>
        <w:t>,</w:t>
      </w:r>
      <w:r w:rsidRPr="64FE4BB1" w:rsidR="00776174">
        <w:rPr>
          <w:rFonts w:ascii="Times New Roman" w:hAnsi="Times New Roman" w:eastAsia="Times New Roman"/>
          <w:sz w:val="24"/>
          <w:szCs w:val="24"/>
        </w:rPr>
        <w:t xml:space="preserve"> analyzing</w:t>
      </w:r>
      <w:r w:rsidRPr="64FE4BB1" w:rsidR="00426598">
        <w:rPr>
          <w:rFonts w:ascii="Times New Roman" w:hAnsi="Times New Roman" w:eastAsia="Times New Roman"/>
          <w:sz w:val="24"/>
          <w:szCs w:val="24"/>
        </w:rPr>
        <w:t>,</w:t>
      </w:r>
      <w:r w:rsidRPr="64FE4BB1" w:rsidR="00776174">
        <w:rPr>
          <w:rFonts w:ascii="Times New Roman" w:hAnsi="Times New Roman" w:eastAsia="Times New Roman"/>
          <w:sz w:val="24"/>
          <w:szCs w:val="24"/>
        </w:rPr>
        <w:t xml:space="preserve"> or readjudicating I-140 petitions at sister agencies.”</w:t>
      </w:r>
    </w:p>
    <w:p w:rsidR="00481C19" w:rsidP="64FE4BB1" w:rsidRDefault="00481C19" w14:paraId="74BF3ACC" w14:textId="77777777">
      <w:pPr>
        <w:spacing w:after="0" w:line="240" w:lineRule="auto"/>
        <w:rPr>
          <w:rFonts w:ascii="Times New Roman" w:hAnsi="Times New Roman" w:eastAsia="Times New Roman"/>
          <w:sz w:val="24"/>
          <w:szCs w:val="24"/>
        </w:rPr>
      </w:pPr>
    </w:p>
    <w:p w:rsidR="00D63D00" w:rsidP="64FE4BB1" w:rsidRDefault="00481C19" w14:paraId="7AD5E31D" w14:textId="79470691">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w:t>
      </w:r>
      <w:r w:rsidRPr="64FE4BB1" w:rsidR="00EA2474">
        <w:rPr>
          <w:rFonts w:ascii="Times New Roman" w:hAnsi="Times New Roman" w:eastAsia="Times New Roman"/>
          <w:sz w:val="24"/>
          <w:szCs w:val="24"/>
        </w:rPr>
        <w:t xml:space="preserve"> </w:t>
      </w:r>
      <w:r w:rsidRPr="64FE4BB1" w:rsidR="00776174">
        <w:rPr>
          <w:rFonts w:ascii="Times New Roman" w:hAnsi="Times New Roman" w:eastAsia="Times New Roman"/>
          <w:sz w:val="24"/>
          <w:szCs w:val="24"/>
        </w:rPr>
        <w:t>T</w:t>
      </w:r>
      <w:r w:rsidRPr="64FE4BB1" w:rsidR="00EA2474">
        <w:rPr>
          <w:rFonts w:ascii="Times New Roman" w:hAnsi="Times New Roman" w:eastAsia="Times New Roman"/>
          <w:sz w:val="24"/>
          <w:szCs w:val="24"/>
        </w:rPr>
        <w:t xml:space="preserve">he Department disagrees with </w:t>
      </w:r>
      <w:r w:rsidRPr="64FE4BB1" w:rsidR="5DCA447D">
        <w:rPr>
          <w:rFonts w:ascii="Times New Roman" w:hAnsi="Times New Roman" w:eastAsia="Times New Roman"/>
          <w:sz w:val="24"/>
          <w:szCs w:val="24"/>
        </w:rPr>
        <w:t xml:space="preserve">this comment </w:t>
      </w:r>
      <w:r w:rsidRPr="64FE4BB1" w:rsidR="00EA2474">
        <w:rPr>
          <w:rFonts w:ascii="Times New Roman" w:hAnsi="Times New Roman" w:eastAsia="Times New Roman"/>
          <w:sz w:val="24"/>
          <w:szCs w:val="24"/>
        </w:rPr>
        <w:t xml:space="preserve">as the </w:t>
      </w:r>
      <w:r w:rsidRPr="009B6DBE" w:rsidR="00EA2474">
        <w:rPr>
          <w:rFonts w:ascii="Times New Roman" w:hAnsi="Times New Roman" w:eastAsia="Times New Roman"/>
          <w:i/>
          <w:iCs/>
          <w:sz w:val="24"/>
          <w:szCs w:val="24"/>
        </w:rPr>
        <w:t>Kellogg</w:t>
      </w:r>
      <w:r w:rsidRPr="64FE4BB1" w:rsidR="00EA2474">
        <w:rPr>
          <w:rFonts w:ascii="Times New Roman" w:hAnsi="Times New Roman" w:eastAsia="Times New Roman"/>
          <w:sz w:val="24"/>
          <w:szCs w:val="24"/>
        </w:rPr>
        <w:t xml:space="preserve"> language as stated in </w:t>
      </w:r>
      <w:r w:rsidRPr="64FE4BB1" w:rsidR="3624AA32">
        <w:rPr>
          <w:rFonts w:ascii="Times New Roman" w:hAnsi="Times New Roman" w:eastAsia="Times New Roman"/>
          <w:sz w:val="24"/>
          <w:szCs w:val="24"/>
        </w:rPr>
        <w:t xml:space="preserve">the </w:t>
      </w:r>
      <w:r w:rsidRPr="64FE4BB1" w:rsidR="00EA2474">
        <w:rPr>
          <w:rFonts w:ascii="Times New Roman" w:hAnsi="Times New Roman" w:eastAsia="Times New Roman"/>
          <w:sz w:val="24"/>
          <w:szCs w:val="24"/>
        </w:rPr>
        <w:t xml:space="preserve">comments is not related to whether the primary and alternative requirements are </w:t>
      </w:r>
      <w:r w:rsidRPr="64FE4BB1" w:rsidR="00776174">
        <w:rPr>
          <w:rFonts w:ascii="Times New Roman" w:hAnsi="Times New Roman" w:eastAsia="Times New Roman"/>
          <w:sz w:val="24"/>
          <w:szCs w:val="24"/>
        </w:rPr>
        <w:t>“substantially equivalent</w:t>
      </w:r>
      <w:r w:rsidRPr="64FE4BB1" w:rsidR="008B62BE">
        <w:rPr>
          <w:rFonts w:ascii="Times New Roman" w:hAnsi="Times New Roman" w:eastAsia="Times New Roman"/>
          <w:sz w:val="24"/>
          <w:szCs w:val="24"/>
        </w:rPr>
        <w:t>,</w:t>
      </w:r>
      <w:r w:rsidRPr="64FE4BB1" w:rsidR="00776174">
        <w:rPr>
          <w:rFonts w:ascii="Times New Roman" w:hAnsi="Times New Roman" w:eastAsia="Times New Roman"/>
          <w:sz w:val="24"/>
          <w:szCs w:val="24"/>
        </w:rPr>
        <w:t xml:space="preserve">” </w:t>
      </w:r>
      <w:r w:rsidRPr="64FE4BB1" w:rsidR="00EA2474">
        <w:rPr>
          <w:rFonts w:ascii="Times New Roman" w:hAnsi="Times New Roman" w:eastAsia="Times New Roman"/>
          <w:sz w:val="24"/>
          <w:szCs w:val="24"/>
        </w:rPr>
        <w:t xml:space="preserve">as </w:t>
      </w:r>
      <w:r w:rsidRPr="64FE4BB1" w:rsidR="00776174">
        <w:rPr>
          <w:rFonts w:ascii="Times New Roman" w:hAnsi="Times New Roman" w:eastAsia="Times New Roman"/>
          <w:sz w:val="24"/>
          <w:szCs w:val="24"/>
        </w:rPr>
        <w:t>“</w:t>
      </w:r>
      <w:r w:rsidRPr="64FE4BB1" w:rsidR="00EA2474">
        <w:rPr>
          <w:rFonts w:ascii="Times New Roman" w:hAnsi="Times New Roman" w:eastAsia="Times New Roman"/>
          <w:sz w:val="24"/>
          <w:szCs w:val="24"/>
        </w:rPr>
        <w:t>substantially equivalent</w:t>
      </w:r>
      <w:r w:rsidRPr="64FE4BB1" w:rsidR="00776174">
        <w:rPr>
          <w:rFonts w:ascii="Times New Roman" w:hAnsi="Times New Roman" w:eastAsia="Times New Roman"/>
          <w:sz w:val="24"/>
          <w:szCs w:val="24"/>
        </w:rPr>
        <w:t>”</w:t>
      </w:r>
      <w:r w:rsidRPr="64FE4BB1" w:rsidR="00EA2474">
        <w:rPr>
          <w:rFonts w:ascii="Times New Roman" w:hAnsi="Times New Roman" w:eastAsia="Times New Roman"/>
          <w:sz w:val="24"/>
          <w:szCs w:val="24"/>
        </w:rPr>
        <w:t xml:space="preserve"> applies to all alternate requirements</w:t>
      </w:r>
      <w:r w:rsidRPr="64FE4BB1" w:rsidR="005B5FF8">
        <w:rPr>
          <w:rFonts w:ascii="Times New Roman" w:hAnsi="Times New Roman" w:eastAsia="Times New Roman"/>
          <w:sz w:val="24"/>
          <w:szCs w:val="24"/>
        </w:rPr>
        <w:t xml:space="preserve"> as defined in 20 CFR 656.17(h)(4)(ii)</w:t>
      </w:r>
      <w:r w:rsidRPr="64FE4BB1" w:rsidR="008B62BE">
        <w:rPr>
          <w:rFonts w:ascii="Times New Roman" w:hAnsi="Times New Roman" w:eastAsia="Times New Roman"/>
          <w:sz w:val="24"/>
          <w:szCs w:val="24"/>
        </w:rPr>
        <w:t xml:space="preserve">; however, </w:t>
      </w:r>
      <w:r w:rsidRPr="64FE4BB1" w:rsidR="00EA2474">
        <w:rPr>
          <w:rFonts w:ascii="Times New Roman" w:hAnsi="Times New Roman" w:eastAsia="Times New Roman"/>
          <w:sz w:val="24"/>
          <w:szCs w:val="24"/>
        </w:rPr>
        <w:t xml:space="preserve">the </w:t>
      </w:r>
      <w:r w:rsidRPr="64FE4BB1" w:rsidR="005B5FF8">
        <w:rPr>
          <w:rFonts w:ascii="Times New Roman" w:hAnsi="Times New Roman" w:eastAsia="Times New Roman"/>
          <w:sz w:val="24"/>
          <w:szCs w:val="24"/>
        </w:rPr>
        <w:t xml:space="preserve">language outlined in the </w:t>
      </w:r>
      <w:r w:rsidRPr="009B6DBE" w:rsidR="00EA2474">
        <w:rPr>
          <w:rFonts w:ascii="Times New Roman" w:hAnsi="Times New Roman" w:eastAsia="Times New Roman"/>
          <w:i/>
          <w:iCs/>
          <w:sz w:val="24"/>
          <w:szCs w:val="24"/>
        </w:rPr>
        <w:t>Kellogg</w:t>
      </w:r>
      <w:r w:rsidRPr="009B6DBE" w:rsidR="005B5FF8">
        <w:rPr>
          <w:rFonts w:ascii="Times New Roman" w:hAnsi="Times New Roman" w:eastAsia="Times New Roman"/>
          <w:i/>
          <w:iCs/>
          <w:sz w:val="24"/>
          <w:szCs w:val="24"/>
        </w:rPr>
        <w:t xml:space="preserve"> </w:t>
      </w:r>
      <w:r w:rsidRPr="64FE4BB1" w:rsidR="005B5FF8">
        <w:rPr>
          <w:rFonts w:ascii="Times New Roman" w:hAnsi="Times New Roman" w:eastAsia="Times New Roman"/>
          <w:sz w:val="24"/>
          <w:szCs w:val="24"/>
        </w:rPr>
        <w:t>decision</w:t>
      </w:r>
      <w:r w:rsidRPr="64FE4BB1" w:rsidR="00EA2474">
        <w:rPr>
          <w:rFonts w:ascii="Times New Roman" w:hAnsi="Times New Roman" w:eastAsia="Times New Roman"/>
          <w:sz w:val="24"/>
          <w:szCs w:val="24"/>
        </w:rPr>
        <w:t xml:space="preserve"> is specific to how the foreign worker potentially qualifies versus the primary requirements. As a result, the Department has determined</w:t>
      </w:r>
      <w:r w:rsidRPr="64FE4BB1" w:rsidDel="00097FD8" w:rsidR="115140EC">
        <w:rPr>
          <w:rFonts w:ascii="Times New Roman" w:hAnsi="Times New Roman" w:eastAsia="Times New Roman"/>
          <w:sz w:val="24"/>
          <w:szCs w:val="24"/>
        </w:rPr>
        <w:t xml:space="preserve"> </w:t>
      </w:r>
      <w:r w:rsidRPr="64FE4BB1" w:rsidR="115140EC">
        <w:rPr>
          <w:rFonts w:ascii="Times New Roman" w:hAnsi="Times New Roman" w:eastAsia="Times New Roman"/>
          <w:sz w:val="24"/>
          <w:szCs w:val="24"/>
        </w:rPr>
        <w:t>not</w:t>
      </w:r>
      <w:r w:rsidRPr="64FE4BB1" w:rsidR="00776174">
        <w:rPr>
          <w:rFonts w:ascii="Times New Roman" w:hAnsi="Times New Roman" w:eastAsia="Times New Roman"/>
          <w:sz w:val="24"/>
          <w:szCs w:val="24"/>
        </w:rPr>
        <w:t xml:space="preserve"> </w:t>
      </w:r>
      <w:r w:rsidRPr="64FE4BB1" w:rsidR="00097FD8">
        <w:rPr>
          <w:rFonts w:ascii="Times New Roman" w:hAnsi="Times New Roman" w:eastAsia="Times New Roman"/>
          <w:sz w:val="24"/>
          <w:szCs w:val="24"/>
        </w:rPr>
        <w:t xml:space="preserve">to </w:t>
      </w:r>
      <w:r w:rsidRPr="64FE4BB1" w:rsidR="00776174">
        <w:rPr>
          <w:rFonts w:ascii="Times New Roman" w:hAnsi="Times New Roman" w:eastAsia="Times New Roman"/>
          <w:sz w:val="24"/>
          <w:szCs w:val="24"/>
        </w:rPr>
        <w:t>modify the form in response to this comment</w:t>
      </w:r>
      <w:r w:rsidRPr="64FE4BB1" w:rsidR="00EA2474">
        <w:rPr>
          <w:rFonts w:ascii="Times New Roman" w:hAnsi="Times New Roman" w:eastAsia="Times New Roman"/>
          <w:sz w:val="24"/>
          <w:szCs w:val="24"/>
        </w:rPr>
        <w:t>.</w:t>
      </w:r>
    </w:p>
    <w:p w:rsidR="00D63D00" w:rsidP="001136D3" w:rsidRDefault="00D63D00" w14:paraId="5CEB548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791351" w:rsidP="64FE4BB1" w:rsidRDefault="00460250" w14:paraId="680B5E3A"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638085B3">
        <w:rPr>
          <w:rFonts w:ascii="Times New Roman" w:hAnsi="Times New Roman" w:eastAsia="Times New Roman"/>
          <w:sz w:val="24"/>
          <w:szCs w:val="24"/>
          <w:u w:val="single"/>
        </w:rPr>
        <w:t>COMMENT</w:t>
      </w:r>
      <w:r w:rsidRPr="638085B3">
        <w:rPr>
          <w:rFonts w:ascii="Times New Roman" w:hAnsi="Times New Roman" w:eastAsia="Times New Roman"/>
          <w:sz w:val="24"/>
          <w:szCs w:val="24"/>
        </w:rPr>
        <w:t xml:space="preserve">: </w:t>
      </w:r>
      <w:r w:rsidRPr="638085B3" w:rsidR="00D63D00">
        <w:rPr>
          <w:rFonts w:ascii="Times New Roman" w:hAnsi="Times New Roman" w:eastAsia="Times New Roman"/>
          <w:sz w:val="24"/>
          <w:szCs w:val="24"/>
        </w:rPr>
        <w:t xml:space="preserve">As for question G.5 </w:t>
      </w:r>
      <w:r w:rsidRPr="009224CC" w:rsidR="00D63D00">
        <w:rPr>
          <w:rFonts w:ascii="Times New Roman" w:hAnsi="Times New Roman" w:eastAsia="Times New Roman"/>
          <w:sz w:val="24"/>
          <w:szCs w:val="24"/>
        </w:rPr>
        <w:t>a trade association</w:t>
      </w:r>
      <w:r w:rsidRPr="638085B3" w:rsidR="00426598">
        <w:rPr>
          <w:rFonts w:ascii="Times New Roman" w:hAnsi="Times New Roman" w:eastAsia="Times New Roman"/>
          <w:sz w:val="24"/>
          <w:szCs w:val="24"/>
        </w:rPr>
        <w:t xml:space="preserve"> recommended</w:t>
      </w:r>
      <w:r w:rsidRPr="638085B3" w:rsidR="00D63D00">
        <w:rPr>
          <w:rFonts w:ascii="Times New Roman" w:hAnsi="Times New Roman" w:eastAsia="Times New Roman"/>
          <w:sz w:val="24"/>
          <w:szCs w:val="24"/>
        </w:rPr>
        <w:t xml:space="preserve"> that G.5 be amended from </w:t>
      </w:r>
      <w:r w:rsidRPr="638085B3" w:rsidR="00426598">
        <w:rPr>
          <w:rFonts w:ascii="Times New Roman" w:hAnsi="Times New Roman" w:eastAsia="Times New Roman"/>
          <w:sz w:val="24"/>
          <w:szCs w:val="24"/>
        </w:rPr>
        <w:t>“</w:t>
      </w:r>
      <w:r w:rsidRPr="638085B3" w:rsidR="00D63D00">
        <w:rPr>
          <w:rFonts w:ascii="Times New Roman" w:hAnsi="Times New Roman" w:eastAsia="Times New Roman"/>
          <w:sz w:val="24"/>
          <w:szCs w:val="24"/>
        </w:rPr>
        <w:t>employed by</w:t>
      </w:r>
      <w:r w:rsidRPr="638085B3" w:rsidR="00426598">
        <w:rPr>
          <w:rFonts w:ascii="Times New Roman" w:hAnsi="Times New Roman" w:eastAsia="Times New Roman"/>
          <w:sz w:val="24"/>
          <w:szCs w:val="24"/>
        </w:rPr>
        <w:t>”</w:t>
      </w:r>
      <w:r w:rsidRPr="638085B3" w:rsidR="00D63D00">
        <w:rPr>
          <w:rFonts w:ascii="Times New Roman" w:hAnsi="Times New Roman" w:eastAsia="Times New Roman"/>
          <w:sz w:val="24"/>
          <w:szCs w:val="24"/>
        </w:rPr>
        <w:t xml:space="preserve"> to </w:t>
      </w:r>
      <w:r w:rsidRPr="638085B3" w:rsidR="00426598">
        <w:rPr>
          <w:rFonts w:ascii="Times New Roman" w:hAnsi="Times New Roman" w:eastAsia="Times New Roman"/>
          <w:sz w:val="24"/>
          <w:szCs w:val="24"/>
        </w:rPr>
        <w:t>“</w:t>
      </w:r>
      <w:r w:rsidRPr="638085B3" w:rsidR="00D63D00">
        <w:rPr>
          <w:rFonts w:ascii="Times New Roman" w:hAnsi="Times New Roman" w:eastAsia="Times New Roman"/>
          <w:sz w:val="24"/>
          <w:szCs w:val="24"/>
        </w:rPr>
        <w:t>while working for the employer, including as a contract employee</w:t>
      </w:r>
      <w:r w:rsidRPr="638085B3" w:rsidR="00426598">
        <w:rPr>
          <w:rFonts w:ascii="Times New Roman" w:hAnsi="Times New Roman" w:eastAsia="Times New Roman"/>
          <w:sz w:val="24"/>
          <w:szCs w:val="24"/>
        </w:rPr>
        <w:t>”</w:t>
      </w:r>
      <w:r w:rsidRPr="638085B3" w:rsidR="00D63D00">
        <w:rPr>
          <w:rFonts w:ascii="Times New Roman" w:hAnsi="Times New Roman" w:eastAsia="Times New Roman"/>
          <w:sz w:val="24"/>
          <w:szCs w:val="24"/>
        </w:rPr>
        <w:t xml:space="preserve"> to align with regulatory language at 20 CFR 656.17(i)(3)(1). </w:t>
      </w:r>
      <w:r w:rsidRPr="638085B3" w:rsidR="00426598">
        <w:rPr>
          <w:rFonts w:ascii="Times New Roman" w:hAnsi="Times New Roman" w:eastAsia="Times New Roman"/>
          <w:sz w:val="24"/>
          <w:szCs w:val="24"/>
        </w:rPr>
        <w:t>A</w:t>
      </w:r>
      <w:r w:rsidRPr="638085B3" w:rsidR="00226189">
        <w:rPr>
          <w:rFonts w:ascii="Times New Roman" w:hAnsi="Times New Roman" w:eastAsia="Times New Roman"/>
          <w:sz w:val="24"/>
          <w:szCs w:val="24"/>
        </w:rPr>
        <w:t xml:space="preserve"> private citizen also</w:t>
      </w:r>
      <w:r w:rsidRPr="638085B3" w:rsidR="00426598">
        <w:rPr>
          <w:rFonts w:ascii="Times New Roman" w:hAnsi="Times New Roman" w:eastAsia="Times New Roman"/>
          <w:sz w:val="24"/>
          <w:szCs w:val="24"/>
        </w:rPr>
        <w:t xml:space="preserve"> suggested that the word “solely” in G.5 be changed</w:t>
      </w:r>
      <w:r w:rsidRPr="638085B3" w:rsidR="00226189">
        <w:rPr>
          <w:rFonts w:ascii="Times New Roman" w:hAnsi="Times New Roman" w:eastAsia="Times New Roman"/>
          <w:sz w:val="24"/>
          <w:szCs w:val="24"/>
        </w:rPr>
        <w:t xml:space="preserve"> </w:t>
      </w:r>
      <w:r w:rsidRPr="638085B3" w:rsidR="00426598">
        <w:rPr>
          <w:rFonts w:ascii="Times New Roman" w:hAnsi="Times New Roman" w:eastAsia="Times New Roman"/>
          <w:sz w:val="24"/>
          <w:szCs w:val="24"/>
        </w:rPr>
        <w:t>as it “</w:t>
      </w:r>
      <w:r w:rsidRPr="638085B3" w:rsidR="00226189">
        <w:rPr>
          <w:rFonts w:ascii="Times New Roman" w:hAnsi="Times New Roman" w:eastAsia="Times New Roman"/>
          <w:sz w:val="24"/>
          <w:szCs w:val="24"/>
        </w:rPr>
        <w:t>does not conform with the limited definition of the prohibition to use employment, training, or skills gained with the employer which may have been gained as little as 1% with the employer and 99% in a relationship with some other employer</w:t>
      </w:r>
      <w:r w:rsidRPr="638085B3" w:rsidR="00426598">
        <w:rPr>
          <w:rFonts w:ascii="Times New Roman" w:hAnsi="Times New Roman" w:eastAsia="Times New Roman"/>
          <w:sz w:val="24"/>
          <w:szCs w:val="24"/>
        </w:rPr>
        <w:t>.</w:t>
      </w:r>
      <w:r w:rsidRPr="638085B3" w:rsidR="00226189">
        <w:rPr>
          <w:rFonts w:ascii="Times New Roman" w:hAnsi="Times New Roman" w:eastAsia="Times New Roman"/>
          <w:sz w:val="24"/>
          <w:szCs w:val="24"/>
        </w:rPr>
        <w:t>”</w:t>
      </w:r>
      <w:r w:rsidRPr="638085B3" w:rsidR="00426598">
        <w:rPr>
          <w:rFonts w:ascii="Times New Roman" w:hAnsi="Times New Roman" w:eastAsia="Times New Roman"/>
          <w:sz w:val="24"/>
          <w:szCs w:val="24"/>
        </w:rPr>
        <w:t xml:space="preserve"> </w:t>
      </w:r>
    </w:p>
    <w:p w:rsidR="00791351" w:rsidP="64FE4BB1" w:rsidRDefault="00791351" w14:paraId="336329D9"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D72A35" w:rsidP="64FE4BB1" w:rsidRDefault="00791351" w14:paraId="682E05A2" w14:textId="32466CB4">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EA7A6A">
        <w:rPr>
          <w:rFonts w:ascii="Times New Roman" w:hAnsi="Times New Roman" w:eastAsia="Times New Roman"/>
          <w:sz w:val="24"/>
          <w:szCs w:val="24"/>
        </w:rPr>
        <w:t xml:space="preserve">The Department has evaluated these comments and </w:t>
      </w:r>
      <w:r w:rsidRPr="64FE4BB1" w:rsidR="00426598">
        <w:rPr>
          <w:rFonts w:ascii="Times New Roman" w:hAnsi="Times New Roman" w:eastAsia="Times New Roman"/>
          <w:sz w:val="24"/>
          <w:szCs w:val="24"/>
        </w:rPr>
        <w:t>has</w:t>
      </w:r>
      <w:r w:rsidRPr="64FE4BB1" w:rsidR="001D1B6B">
        <w:rPr>
          <w:rFonts w:ascii="Times New Roman" w:hAnsi="Times New Roman" w:eastAsia="Times New Roman"/>
          <w:sz w:val="24"/>
          <w:szCs w:val="24"/>
        </w:rPr>
        <w:t xml:space="preserve"> decided to revise </w:t>
      </w:r>
      <w:r w:rsidRPr="64FE4BB1" w:rsidR="00EA7A6A">
        <w:rPr>
          <w:rFonts w:ascii="Times New Roman" w:hAnsi="Times New Roman" w:eastAsia="Times New Roman"/>
          <w:sz w:val="24"/>
          <w:szCs w:val="24"/>
        </w:rPr>
        <w:t>both the form and accompanying instructions to align with the regulatory language as suggested</w:t>
      </w:r>
      <w:r w:rsidRPr="64FE4BB1" w:rsidR="001D1B6B">
        <w:rPr>
          <w:rFonts w:ascii="Times New Roman" w:hAnsi="Times New Roman" w:eastAsia="Times New Roman"/>
          <w:sz w:val="24"/>
          <w:szCs w:val="24"/>
        </w:rPr>
        <w:t xml:space="preserve"> by the trade association</w:t>
      </w:r>
      <w:r w:rsidRPr="64FE4BB1" w:rsidR="00EA7A6A">
        <w:rPr>
          <w:rFonts w:ascii="Times New Roman" w:hAnsi="Times New Roman" w:eastAsia="Times New Roman"/>
          <w:sz w:val="24"/>
          <w:szCs w:val="24"/>
        </w:rPr>
        <w:t xml:space="preserve">. </w:t>
      </w:r>
      <w:r w:rsidRPr="64FE4BB1" w:rsidR="008138BB">
        <w:rPr>
          <w:rFonts w:ascii="Times New Roman" w:hAnsi="Times New Roman" w:eastAsia="Times New Roman"/>
          <w:sz w:val="24"/>
          <w:szCs w:val="24"/>
        </w:rPr>
        <w:t xml:space="preserve">However, the Department maintains that the term </w:t>
      </w:r>
      <w:r w:rsidRPr="64FE4BB1" w:rsidR="00426598">
        <w:rPr>
          <w:rFonts w:ascii="Times New Roman" w:hAnsi="Times New Roman" w:eastAsia="Times New Roman"/>
          <w:sz w:val="24"/>
          <w:szCs w:val="24"/>
        </w:rPr>
        <w:t>“</w:t>
      </w:r>
      <w:r w:rsidRPr="64FE4BB1" w:rsidR="008138BB">
        <w:rPr>
          <w:rFonts w:ascii="Times New Roman" w:hAnsi="Times New Roman" w:eastAsia="Times New Roman"/>
          <w:sz w:val="24"/>
          <w:szCs w:val="24"/>
        </w:rPr>
        <w:t>solely</w:t>
      </w:r>
      <w:r w:rsidRPr="64FE4BB1" w:rsidR="00426598">
        <w:rPr>
          <w:rFonts w:ascii="Times New Roman" w:hAnsi="Times New Roman" w:eastAsia="Times New Roman"/>
          <w:sz w:val="24"/>
          <w:szCs w:val="24"/>
        </w:rPr>
        <w:t>”</w:t>
      </w:r>
      <w:r w:rsidRPr="64FE4BB1" w:rsidR="00E1464F">
        <w:rPr>
          <w:rFonts w:ascii="Times New Roman" w:hAnsi="Times New Roman" w:eastAsia="Times New Roman"/>
          <w:sz w:val="24"/>
          <w:szCs w:val="24"/>
        </w:rPr>
        <w:t xml:space="preserve"> does not limit the employers</w:t>
      </w:r>
      <w:r w:rsidR="00A40B12">
        <w:rPr>
          <w:rFonts w:ascii="Times New Roman" w:hAnsi="Times New Roman" w:eastAsia="Times New Roman"/>
          <w:sz w:val="24"/>
          <w:szCs w:val="24"/>
        </w:rPr>
        <w:t xml:space="preserve"> as</w:t>
      </w:r>
      <w:r w:rsidRPr="64FE4BB1" w:rsidR="00E1464F">
        <w:rPr>
          <w:rFonts w:ascii="Times New Roman" w:hAnsi="Times New Roman" w:eastAsia="Times New Roman"/>
          <w:sz w:val="24"/>
          <w:szCs w:val="24"/>
        </w:rPr>
        <w:t xml:space="preserve"> this question is specific</w:t>
      </w:r>
      <w:r w:rsidR="00097FD8">
        <w:rPr>
          <w:rFonts w:ascii="Times New Roman" w:hAnsi="Times New Roman" w:eastAsia="Times New Roman"/>
          <w:sz w:val="24"/>
          <w:szCs w:val="24"/>
        </w:rPr>
        <w:t>ally intended</w:t>
      </w:r>
      <w:r w:rsidRPr="64FE4BB1" w:rsidR="00E1464F">
        <w:rPr>
          <w:rFonts w:ascii="Times New Roman" w:hAnsi="Times New Roman" w:eastAsia="Times New Roman"/>
          <w:sz w:val="24"/>
          <w:szCs w:val="24"/>
        </w:rPr>
        <w:t xml:space="preserve"> to determine if there </w:t>
      </w:r>
      <w:r w:rsidR="00097FD8">
        <w:rPr>
          <w:rFonts w:ascii="Times New Roman" w:hAnsi="Times New Roman" w:eastAsia="Times New Roman"/>
          <w:sz w:val="24"/>
          <w:szCs w:val="24"/>
        </w:rPr>
        <w:t>is</w:t>
      </w:r>
      <w:r w:rsidRPr="64FE4BB1" w:rsidR="00E1464F">
        <w:rPr>
          <w:rFonts w:ascii="Times New Roman" w:hAnsi="Times New Roman" w:eastAsia="Times New Roman"/>
          <w:sz w:val="24"/>
          <w:szCs w:val="24"/>
        </w:rPr>
        <w:t xml:space="preserve"> other</w:t>
      </w:r>
      <w:r w:rsidR="00097FD8">
        <w:rPr>
          <w:rFonts w:ascii="Times New Roman" w:hAnsi="Times New Roman" w:eastAsia="Times New Roman"/>
          <w:sz w:val="24"/>
          <w:szCs w:val="24"/>
        </w:rPr>
        <w:t xml:space="preserve"> relevant</w:t>
      </w:r>
      <w:r w:rsidRPr="64FE4BB1" w:rsidR="00E1464F">
        <w:rPr>
          <w:rFonts w:ascii="Times New Roman" w:hAnsi="Times New Roman" w:eastAsia="Times New Roman"/>
          <w:sz w:val="24"/>
          <w:szCs w:val="24"/>
        </w:rPr>
        <w:t xml:space="preserve"> experience the foreign worker gained </w:t>
      </w:r>
      <w:r w:rsidR="00097FD8">
        <w:rPr>
          <w:rFonts w:ascii="Times New Roman" w:hAnsi="Times New Roman" w:eastAsia="Times New Roman"/>
          <w:sz w:val="24"/>
          <w:szCs w:val="24"/>
        </w:rPr>
        <w:t>other than that gained</w:t>
      </w:r>
      <w:r w:rsidRPr="64FE4BB1" w:rsidR="00E1464F">
        <w:rPr>
          <w:rFonts w:ascii="Times New Roman" w:hAnsi="Times New Roman" w:eastAsia="Times New Roman"/>
          <w:sz w:val="24"/>
          <w:szCs w:val="24"/>
        </w:rPr>
        <w:t xml:space="preserve"> with the employer. </w:t>
      </w:r>
      <w:r w:rsidR="00097FD8">
        <w:rPr>
          <w:rFonts w:ascii="Times New Roman" w:hAnsi="Times New Roman" w:eastAsia="Times New Roman"/>
          <w:sz w:val="24"/>
          <w:szCs w:val="24"/>
        </w:rPr>
        <w:t>T</w:t>
      </w:r>
      <w:r w:rsidRPr="64FE4BB1" w:rsidR="001D1B6B">
        <w:rPr>
          <w:rFonts w:ascii="Times New Roman" w:hAnsi="Times New Roman" w:eastAsia="Times New Roman"/>
          <w:sz w:val="24"/>
          <w:szCs w:val="24"/>
        </w:rPr>
        <w:t xml:space="preserve">he foreign worker or the employer could document that work history utilizing Appendix A. </w:t>
      </w:r>
      <w:r w:rsidRPr="64FE4BB1" w:rsidR="00E1464F">
        <w:rPr>
          <w:rFonts w:ascii="Times New Roman" w:hAnsi="Times New Roman" w:eastAsia="Times New Roman"/>
          <w:sz w:val="24"/>
          <w:szCs w:val="24"/>
        </w:rPr>
        <w:t xml:space="preserve"> </w:t>
      </w:r>
    </w:p>
    <w:p w:rsidR="00B723B9" w:rsidP="001136D3" w:rsidRDefault="00B723B9" w14:paraId="5CA6FE05" w14:textId="221BA63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5F6B52" w:rsidP="64FE4BB1" w:rsidRDefault="004553B3" w14:paraId="1DDAA5FD" w14:textId="77777777">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64FE4BB1" w:rsidR="00226189">
        <w:rPr>
          <w:rFonts w:ascii="Times New Roman" w:hAnsi="Times New Roman" w:eastAsia="Times New Roman"/>
          <w:sz w:val="24"/>
          <w:szCs w:val="24"/>
        </w:rPr>
        <w:t>For question</w:t>
      </w:r>
      <w:r w:rsidRPr="64FE4BB1" w:rsidR="0010318D">
        <w:rPr>
          <w:rFonts w:ascii="Times New Roman" w:hAnsi="Times New Roman" w:eastAsia="Times New Roman"/>
          <w:sz w:val="24"/>
          <w:szCs w:val="24"/>
        </w:rPr>
        <w:t>s G.7 and</w:t>
      </w:r>
      <w:r w:rsidRPr="64FE4BB1" w:rsidR="00226189">
        <w:rPr>
          <w:rFonts w:ascii="Times New Roman" w:hAnsi="Times New Roman" w:eastAsia="Times New Roman"/>
          <w:sz w:val="24"/>
          <w:szCs w:val="24"/>
        </w:rPr>
        <w:t xml:space="preserve"> G.8</w:t>
      </w:r>
      <w:r w:rsidRPr="64FE4BB1" w:rsidR="0010318D">
        <w:rPr>
          <w:rFonts w:ascii="Times New Roman" w:hAnsi="Times New Roman" w:eastAsia="Times New Roman"/>
          <w:sz w:val="24"/>
          <w:szCs w:val="24"/>
        </w:rPr>
        <w:t>,</w:t>
      </w:r>
      <w:r w:rsidRPr="64FE4BB1" w:rsidR="00226189">
        <w:rPr>
          <w:rFonts w:ascii="Times New Roman" w:hAnsi="Times New Roman" w:eastAsia="Times New Roman"/>
          <w:sz w:val="24"/>
          <w:szCs w:val="24"/>
        </w:rPr>
        <w:t xml:space="preserve"> a trade association and private citizen comment</w:t>
      </w:r>
      <w:r w:rsidRPr="64FE4BB1" w:rsidR="0010318D">
        <w:rPr>
          <w:rFonts w:ascii="Times New Roman" w:hAnsi="Times New Roman" w:eastAsia="Times New Roman"/>
          <w:sz w:val="24"/>
          <w:szCs w:val="24"/>
        </w:rPr>
        <w:t>ed that the inst</w:t>
      </w:r>
      <w:r w:rsidRPr="64FE4BB1" w:rsidR="00B3516C">
        <w:rPr>
          <w:rFonts w:ascii="Times New Roman" w:hAnsi="Times New Roman" w:eastAsia="Times New Roman"/>
          <w:sz w:val="24"/>
          <w:szCs w:val="24"/>
        </w:rPr>
        <w:t>r</w:t>
      </w:r>
      <w:r w:rsidRPr="64FE4BB1" w:rsidR="0010318D">
        <w:rPr>
          <w:rFonts w:ascii="Times New Roman" w:hAnsi="Times New Roman" w:eastAsia="Times New Roman"/>
          <w:sz w:val="24"/>
          <w:szCs w:val="24"/>
        </w:rPr>
        <w:t xml:space="preserve">uctions </w:t>
      </w:r>
      <w:r w:rsidRPr="64FE4BB1" w:rsidR="00226189">
        <w:rPr>
          <w:rFonts w:ascii="Times New Roman" w:hAnsi="Times New Roman" w:eastAsia="Times New Roman"/>
          <w:sz w:val="24"/>
          <w:szCs w:val="24"/>
        </w:rPr>
        <w:t xml:space="preserve">require any employer whose requirements exceed the </w:t>
      </w:r>
      <w:r w:rsidRPr="64FE4BB1" w:rsidR="00B3516C">
        <w:rPr>
          <w:rFonts w:ascii="Times New Roman" w:hAnsi="Times New Roman" w:eastAsia="Times New Roman"/>
          <w:sz w:val="24"/>
          <w:szCs w:val="24"/>
        </w:rPr>
        <w:t>[specific vocational preparation (</w:t>
      </w:r>
      <w:r w:rsidRPr="64FE4BB1" w:rsidR="00226189">
        <w:rPr>
          <w:rFonts w:ascii="Times New Roman" w:hAnsi="Times New Roman" w:eastAsia="Times New Roman"/>
          <w:sz w:val="24"/>
          <w:szCs w:val="24"/>
        </w:rPr>
        <w:t>SVP</w:t>
      </w:r>
      <w:r w:rsidRPr="64FE4BB1" w:rsidR="00B3516C">
        <w:rPr>
          <w:rFonts w:ascii="Times New Roman" w:hAnsi="Times New Roman" w:eastAsia="Times New Roman"/>
          <w:sz w:val="24"/>
          <w:szCs w:val="24"/>
        </w:rPr>
        <w:t>)]</w:t>
      </w:r>
      <w:r w:rsidRPr="64FE4BB1" w:rsidR="00226189">
        <w:rPr>
          <w:rFonts w:ascii="Times New Roman" w:hAnsi="Times New Roman" w:eastAsia="Times New Roman"/>
          <w:sz w:val="24"/>
          <w:szCs w:val="24"/>
        </w:rPr>
        <w:t xml:space="preserve"> to provide a brief explanation of </w:t>
      </w:r>
      <w:r w:rsidR="00097FD8">
        <w:rPr>
          <w:rFonts w:ascii="Times New Roman" w:hAnsi="Times New Roman" w:eastAsia="Times New Roman"/>
          <w:sz w:val="24"/>
          <w:szCs w:val="24"/>
        </w:rPr>
        <w:t xml:space="preserve">the </w:t>
      </w:r>
      <w:r w:rsidRPr="64FE4BB1" w:rsidR="00226189">
        <w:rPr>
          <w:rFonts w:ascii="Times New Roman" w:hAnsi="Times New Roman" w:eastAsia="Times New Roman"/>
          <w:sz w:val="24"/>
          <w:szCs w:val="24"/>
        </w:rPr>
        <w:t>business necessity</w:t>
      </w:r>
      <w:r w:rsidR="00097FD8">
        <w:rPr>
          <w:rFonts w:ascii="Times New Roman" w:hAnsi="Times New Roman" w:eastAsia="Times New Roman"/>
          <w:sz w:val="24"/>
          <w:szCs w:val="24"/>
        </w:rPr>
        <w:t xml:space="preserve"> for those requirement</w:t>
      </w:r>
      <w:r w:rsidR="005F6B52">
        <w:rPr>
          <w:rFonts w:ascii="Times New Roman" w:hAnsi="Times New Roman" w:eastAsia="Times New Roman"/>
          <w:sz w:val="24"/>
          <w:szCs w:val="24"/>
        </w:rPr>
        <w:t>s</w:t>
      </w:r>
      <w:r w:rsidRPr="64FE4BB1" w:rsidR="00226189">
        <w:rPr>
          <w:rFonts w:ascii="Times New Roman" w:hAnsi="Times New Roman" w:eastAsia="Times New Roman"/>
          <w:sz w:val="24"/>
          <w:szCs w:val="24"/>
        </w:rPr>
        <w:t xml:space="preserve">, when </w:t>
      </w:r>
      <w:r w:rsidR="00097FD8">
        <w:rPr>
          <w:rFonts w:ascii="Times New Roman" w:hAnsi="Times New Roman" w:eastAsia="Times New Roman"/>
          <w:sz w:val="24"/>
          <w:szCs w:val="24"/>
        </w:rPr>
        <w:t>they are</w:t>
      </w:r>
      <w:r w:rsidRPr="64FE4BB1" w:rsidR="00B3516C">
        <w:rPr>
          <w:rFonts w:ascii="Times New Roman" w:hAnsi="Times New Roman" w:eastAsia="Times New Roman"/>
          <w:sz w:val="24"/>
          <w:szCs w:val="24"/>
        </w:rPr>
        <w:t xml:space="preserve"> not required by regulation.</w:t>
      </w:r>
      <w:r w:rsidRPr="64FE4BB1" w:rsidR="00226189">
        <w:rPr>
          <w:rFonts w:ascii="Times New Roman" w:hAnsi="Times New Roman" w:eastAsia="Times New Roman"/>
          <w:sz w:val="24"/>
          <w:szCs w:val="24"/>
        </w:rPr>
        <w:t xml:space="preserve"> In addition,</w:t>
      </w:r>
      <w:r w:rsidRPr="64FE4BB1" w:rsidR="00B3516C">
        <w:rPr>
          <w:rFonts w:ascii="Times New Roman" w:hAnsi="Times New Roman" w:eastAsia="Times New Roman"/>
          <w:sz w:val="24"/>
          <w:szCs w:val="24"/>
        </w:rPr>
        <w:t xml:space="preserve"> </w:t>
      </w:r>
      <w:r w:rsidRPr="64FE4BB1" w:rsidR="79DEFC98">
        <w:rPr>
          <w:rFonts w:ascii="Times New Roman" w:hAnsi="Times New Roman" w:eastAsia="Times New Roman"/>
          <w:sz w:val="24"/>
          <w:szCs w:val="24"/>
        </w:rPr>
        <w:t xml:space="preserve">these </w:t>
      </w:r>
      <w:r w:rsidRPr="64FE4BB1" w:rsidR="00B3516C">
        <w:rPr>
          <w:rFonts w:ascii="Times New Roman" w:hAnsi="Times New Roman" w:eastAsia="Times New Roman"/>
          <w:sz w:val="24"/>
          <w:szCs w:val="24"/>
        </w:rPr>
        <w:t xml:space="preserve">commenters requested that the instructions be modified such </w:t>
      </w:r>
      <w:r w:rsidRPr="64FE4BB1" w:rsidR="00226189">
        <w:rPr>
          <w:rFonts w:ascii="Times New Roman" w:hAnsi="Times New Roman" w:eastAsia="Times New Roman"/>
          <w:sz w:val="24"/>
          <w:szCs w:val="24"/>
        </w:rPr>
        <w:t xml:space="preserve">that </w:t>
      </w:r>
      <w:r w:rsidRPr="64FE4BB1" w:rsidR="00B3516C">
        <w:rPr>
          <w:rFonts w:ascii="Times New Roman" w:hAnsi="Times New Roman" w:eastAsia="Times New Roman"/>
          <w:sz w:val="24"/>
          <w:szCs w:val="24"/>
        </w:rPr>
        <w:t>“</w:t>
      </w:r>
      <w:r w:rsidRPr="64FE4BB1" w:rsidR="00226189">
        <w:rPr>
          <w:rFonts w:ascii="Times New Roman" w:hAnsi="Times New Roman" w:eastAsia="Times New Roman"/>
          <w:sz w:val="24"/>
          <w:szCs w:val="24"/>
        </w:rPr>
        <w:t xml:space="preserve">should OFLC require additional business necessity evidence that it will issue an audit rather than outright denying if there are remaining questions on business necessity.” </w:t>
      </w:r>
    </w:p>
    <w:p w:rsidR="005F6B52" w:rsidP="64FE4BB1" w:rsidRDefault="005F6B52" w14:paraId="1CD6E8CC" w14:textId="77777777">
      <w:pPr>
        <w:spacing w:after="0" w:line="240" w:lineRule="auto"/>
        <w:rPr>
          <w:rFonts w:ascii="Times New Roman" w:hAnsi="Times New Roman" w:eastAsia="Times New Roman"/>
          <w:sz w:val="24"/>
          <w:szCs w:val="24"/>
        </w:rPr>
      </w:pPr>
    </w:p>
    <w:p w:rsidR="003A5FD6" w:rsidP="64FE4BB1" w:rsidRDefault="005F6B52" w14:paraId="30E557BF" w14:textId="6C110F02">
      <w:pPr>
        <w:spacing w:after="0" w:line="240" w:lineRule="auto"/>
        <w:rPr>
          <w:rFonts w:ascii="Times New Roman" w:hAnsi="Times New Roman" w:eastAsia="Times New Roman"/>
          <w:sz w:val="24"/>
          <w:szCs w:val="24"/>
        </w:rPr>
      </w:pPr>
      <w:r w:rsidRPr="005F6B52">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EA7A6A">
        <w:rPr>
          <w:rFonts w:ascii="Times New Roman" w:hAnsi="Times New Roman" w:eastAsia="Times New Roman"/>
          <w:sz w:val="24"/>
          <w:szCs w:val="24"/>
        </w:rPr>
        <w:t xml:space="preserve">The Department disagrees with these commenters as the form and instructions are not meant to identify </w:t>
      </w:r>
      <w:r w:rsidRPr="64FE4BB1" w:rsidR="519CCD6D">
        <w:rPr>
          <w:rFonts w:ascii="Times New Roman" w:hAnsi="Times New Roman" w:eastAsia="Times New Roman"/>
          <w:sz w:val="24"/>
          <w:szCs w:val="24"/>
        </w:rPr>
        <w:t xml:space="preserve">a ground for </w:t>
      </w:r>
      <w:r w:rsidRPr="64FE4BB1" w:rsidR="00EA7A6A">
        <w:rPr>
          <w:rFonts w:ascii="Times New Roman" w:hAnsi="Times New Roman" w:eastAsia="Times New Roman"/>
          <w:sz w:val="24"/>
          <w:szCs w:val="24"/>
        </w:rPr>
        <w:t>denial or</w:t>
      </w:r>
      <w:r w:rsidRPr="64FE4BB1" w:rsidR="59316F31">
        <w:rPr>
          <w:rFonts w:ascii="Times New Roman" w:hAnsi="Times New Roman" w:eastAsia="Times New Roman"/>
          <w:sz w:val="24"/>
          <w:szCs w:val="24"/>
        </w:rPr>
        <w:t xml:space="preserve"> create</w:t>
      </w:r>
      <w:r w:rsidRPr="64FE4BB1" w:rsidR="00EA7A6A">
        <w:rPr>
          <w:rFonts w:ascii="Times New Roman" w:hAnsi="Times New Roman" w:eastAsia="Times New Roman"/>
          <w:sz w:val="24"/>
          <w:szCs w:val="24"/>
        </w:rPr>
        <w:t xml:space="preserve"> au</w:t>
      </w:r>
      <w:r w:rsidRPr="64FE4BB1" w:rsidR="00B3516C">
        <w:rPr>
          <w:rFonts w:ascii="Times New Roman" w:hAnsi="Times New Roman" w:eastAsia="Times New Roman"/>
          <w:sz w:val="24"/>
          <w:szCs w:val="24"/>
        </w:rPr>
        <w:t>dit flags</w:t>
      </w:r>
      <w:r w:rsidRPr="64FE4BB1" w:rsidR="3EE1602D">
        <w:rPr>
          <w:rFonts w:ascii="Times New Roman" w:hAnsi="Times New Roman" w:eastAsia="Times New Roman"/>
          <w:sz w:val="24"/>
          <w:szCs w:val="24"/>
        </w:rPr>
        <w:t xml:space="preserve">, but rather serve as uniformed tools </w:t>
      </w:r>
      <w:r w:rsidRPr="64FE4BB1" w:rsidR="226D1187">
        <w:rPr>
          <w:rFonts w:ascii="Times New Roman" w:hAnsi="Times New Roman" w:eastAsia="Times New Roman"/>
          <w:sz w:val="24"/>
          <w:szCs w:val="24"/>
        </w:rPr>
        <w:t xml:space="preserve">to </w:t>
      </w:r>
      <w:r w:rsidRPr="64FE4BB1" w:rsidR="3EE1602D">
        <w:rPr>
          <w:rFonts w:ascii="Times New Roman" w:hAnsi="Times New Roman" w:eastAsia="Times New Roman"/>
          <w:sz w:val="24"/>
          <w:szCs w:val="24"/>
        </w:rPr>
        <w:lastRenderedPageBreak/>
        <w:t xml:space="preserve">collect information that is </w:t>
      </w:r>
      <w:r w:rsidRPr="64FE4BB1" w:rsidR="00FB5E55">
        <w:rPr>
          <w:rFonts w:ascii="Times New Roman" w:hAnsi="Times New Roman" w:eastAsia="Times New Roman"/>
          <w:sz w:val="24"/>
          <w:szCs w:val="24"/>
        </w:rPr>
        <w:t>regu</w:t>
      </w:r>
      <w:r w:rsidR="00FB5E55">
        <w:rPr>
          <w:rFonts w:ascii="Times New Roman" w:hAnsi="Times New Roman" w:eastAsia="Times New Roman"/>
          <w:sz w:val="24"/>
          <w:szCs w:val="24"/>
        </w:rPr>
        <w:t>la</w:t>
      </w:r>
      <w:r w:rsidRPr="64FE4BB1" w:rsidR="00FB5E55">
        <w:rPr>
          <w:rFonts w:ascii="Times New Roman" w:hAnsi="Times New Roman" w:eastAsia="Times New Roman"/>
          <w:sz w:val="24"/>
          <w:szCs w:val="24"/>
        </w:rPr>
        <w:t>tory</w:t>
      </w:r>
      <w:r w:rsidRPr="64FE4BB1" w:rsidR="3EE1602D">
        <w:rPr>
          <w:rFonts w:ascii="Times New Roman" w:hAnsi="Times New Roman" w:eastAsia="Times New Roman"/>
          <w:sz w:val="24"/>
          <w:szCs w:val="24"/>
        </w:rPr>
        <w:t xml:space="preserve"> required, thus</w:t>
      </w:r>
      <w:r w:rsidRPr="64FE4BB1" w:rsidR="7D0B2B3D">
        <w:rPr>
          <w:rFonts w:ascii="Times New Roman" w:hAnsi="Times New Roman" w:eastAsia="Times New Roman"/>
          <w:sz w:val="24"/>
          <w:szCs w:val="24"/>
        </w:rPr>
        <w:t xml:space="preserve"> it</w:t>
      </w:r>
      <w:r w:rsidR="00DB63B0">
        <w:rPr>
          <w:rFonts w:ascii="Times New Roman" w:hAnsi="Times New Roman" w:eastAsia="Times New Roman"/>
          <w:sz w:val="24"/>
          <w:szCs w:val="24"/>
        </w:rPr>
        <w:t xml:space="preserve"> </w:t>
      </w:r>
      <w:r w:rsidRPr="64FE4BB1" w:rsidR="00B3516C">
        <w:rPr>
          <w:rFonts w:ascii="Times New Roman" w:hAnsi="Times New Roman" w:eastAsia="Times New Roman"/>
          <w:sz w:val="24"/>
          <w:szCs w:val="24"/>
        </w:rPr>
        <w:t xml:space="preserve">declines to further </w:t>
      </w:r>
      <w:r w:rsidRPr="64FE4BB1" w:rsidR="3103BDCE">
        <w:rPr>
          <w:rFonts w:ascii="Times New Roman" w:hAnsi="Times New Roman" w:eastAsia="Times New Roman"/>
          <w:sz w:val="24"/>
          <w:szCs w:val="24"/>
        </w:rPr>
        <w:t>revise</w:t>
      </w:r>
      <w:r w:rsidRPr="64FE4BB1" w:rsidR="00B3516C">
        <w:rPr>
          <w:rFonts w:ascii="Times New Roman" w:hAnsi="Times New Roman" w:eastAsia="Times New Roman"/>
          <w:sz w:val="24"/>
          <w:szCs w:val="24"/>
        </w:rPr>
        <w:t xml:space="preserve"> the form</w:t>
      </w:r>
      <w:r w:rsidRPr="64FE4BB1" w:rsidR="5EF41E7F">
        <w:rPr>
          <w:rFonts w:ascii="Times New Roman" w:hAnsi="Times New Roman" w:eastAsia="Times New Roman"/>
          <w:sz w:val="24"/>
          <w:szCs w:val="24"/>
        </w:rPr>
        <w:t xml:space="preserve"> in response to these comme</w:t>
      </w:r>
      <w:r w:rsidRPr="64FE4BB1" w:rsidR="729BB1DC">
        <w:rPr>
          <w:rFonts w:ascii="Times New Roman" w:hAnsi="Times New Roman" w:eastAsia="Times New Roman"/>
          <w:sz w:val="24"/>
          <w:szCs w:val="24"/>
        </w:rPr>
        <w:t>n</w:t>
      </w:r>
      <w:r w:rsidRPr="64FE4BB1" w:rsidR="5EF41E7F">
        <w:rPr>
          <w:rFonts w:ascii="Times New Roman" w:hAnsi="Times New Roman" w:eastAsia="Times New Roman"/>
          <w:sz w:val="24"/>
          <w:szCs w:val="24"/>
        </w:rPr>
        <w:t>ts</w:t>
      </w:r>
      <w:r w:rsidRPr="64FE4BB1" w:rsidR="00EA7A6A">
        <w:rPr>
          <w:rFonts w:ascii="Times New Roman" w:hAnsi="Times New Roman" w:eastAsia="Times New Roman"/>
          <w:sz w:val="24"/>
          <w:szCs w:val="24"/>
        </w:rPr>
        <w:t xml:space="preserve">. </w:t>
      </w:r>
    </w:p>
    <w:p w:rsidR="003A5FD6" w:rsidP="00AC1D4D" w:rsidRDefault="003A5FD6" w14:paraId="734FC63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65B2E" w:rsidP="64FE4BB1" w:rsidRDefault="005F6B52" w14:paraId="60DD714F" w14:textId="52C4FE72">
      <w:pPr>
        <w:spacing w:after="0" w:line="240" w:lineRule="auto"/>
        <w:rPr>
          <w:rFonts w:ascii="Times New Roman" w:hAnsi="Times New Roman" w:eastAsia="Times New Roman"/>
          <w:sz w:val="24"/>
          <w:szCs w:val="24"/>
        </w:rPr>
      </w:pPr>
      <w:r w:rsidRPr="005F6B52">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64FE4BB1" w:rsidR="004676DB">
        <w:rPr>
          <w:rFonts w:ascii="Times New Roman" w:hAnsi="Times New Roman" w:eastAsia="Times New Roman"/>
          <w:sz w:val="24"/>
          <w:szCs w:val="24"/>
        </w:rPr>
        <w:t>A</w:t>
      </w:r>
      <w:r w:rsidRPr="64FE4BB1" w:rsidR="00226189">
        <w:rPr>
          <w:rFonts w:ascii="Times New Roman" w:hAnsi="Times New Roman" w:eastAsia="Times New Roman"/>
          <w:sz w:val="24"/>
          <w:szCs w:val="24"/>
        </w:rPr>
        <w:t xml:space="preserve"> private citizen</w:t>
      </w:r>
      <w:r w:rsidRPr="64FE4BB1" w:rsidR="004676DB">
        <w:rPr>
          <w:rFonts w:ascii="Times New Roman" w:hAnsi="Times New Roman" w:eastAsia="Times New Roman"/>
          <w:sz w:val="24"/>
          <w:szCs w:val="24"/>
        </w:rPr>
        <w:t xml:space="preserve"> further commented that </w:t>
      </w:r>
      <w:r w:rsidRPr="64FE4BB1" w:rsidR="00226189">
        <w:rPr>
          <w:rFonts w:ascii="Times New Roman" w:hAnsi="Times New Roman" w:eastAsia="Times New Roman"/>
          <w:sz w:val="24"/>
          <w:szCs w:val="24"/>
        </w:rPr>
        <w:t xml:space="preserve">G.7 does not </w:t>
      </w:r>
      <w:r w:rsidRPr="64FE4BB1" w:rsidR="004676DB">
        <w:rPr>
          <w:rFonts w:ascii="Times New Roman" w:hAnsi="Times New Roman" w:eastAsia="Times New Roman"/>
          <w:sz w:val="24"/>
          <w:szCs w:val="24"/>
        </w:rPr>
        <w:t>“</w:t>
      </w:r>
      <w:r w:rsidRPr="64FE4BB1" w:rsidR="00226189">
        <w:rPr>
          <w:rFonts w:ascii="Times New Roman" w:hAnsi="Times New Roman" w:eastAsia="Times New Roman"/>
          <w:sz w:val="24"/>
          <w:szCs w:val="24"/>
        </w:rPr>
        <w:t xml:space="preserve">resolve the </w:t>
      </w:r>
      <w:r w:rsidRPr="64FE4BB1" w:rsidR="003A5FD6">
        <w:rPr>
          <w:rFonts w:ascii="Times New Roman" w:hAnsi="Times New Roman" w:eastAsia="Times New Roman"/>
          <w:sz w:val="24"/>
          <w:szCs w:val="24"/>
        </w:rPr>
        <w:t>question of</w:t>
      </w:r>
      <w:r w:rsidRPr="64FE4BB1" w:rsidR="00226189">
        <w:rPr>
          <w:rFonts w:ascii="Times New Roman" w:hAnsi="Times New Roman" w:eastAsia="Times New Roman"/>
          <w:sz w:val="24"/>
          <w:szCs w:val="24"/>
        </w:rPr>
        <w:t xml:space="preserve"> percentage of employment in each of the two occupations</w:t>
      </w:r>
      <w:r w:rsidR="00A40B12">
        <w:rPr>
          <w:rFonts w:ascii="Times New Roman" w:hAnsi="Times New Roman" w:eastAsia="Times New Roman"/>
          <w:sz w:val="24"/>
          <w:szCs w:val="24"/>
        </w:rPr>
        <w:t>”</w:t>
      </w:r>
      <w:r w:rsidRPr="64FE4BB1" w:rsidR="00B33F28">
        <w:rPr>
          <w:rFonts w:ascii="Times New Roman" w:hAnsi="Times New Roman" w:eastAsia="Times New Roman"/>
          <w:sz w:val="24"/>
          <w:szCs w:val="24"/>
        </w:rPr>
        <w:t xml:space="preserve"> as the</w:t>
      </w:r>
      <w:r w:rsidRPr="64FE4BB1" w:rsidR="00ED2B46">
        <w:rPr>
          <w:rFonts w:ascii="Times New Roman" w:hAnsi="Times New Roman" w:eastAsia="Times New Roman"/>
          <w:sz w:val="24"/>
          <w:szCs w:val="24"/>
        </w:rPr>
        <w:t xml:space="preserve"> private citizen opined that </w:t>
      </w:r>
      <w:r w:rsidRPr="64FE4BB1" w:rsidR="00B33F28">
        <w:rPr>
          <w:rFonts w:ascii="Times New Roman" w:hAnsi="Times New Roman" w:eastAsia="Times New Roman"/>
          <w:sz w:val="24"/>
          <w:szCs w:val="24"/>
        </w:rPr>
        <w:t xml:space="preserve">Department </w:t>
      </w:r>
      <w:r w:rsidRPr="64FE4BB1" w:rsidR="00226189">
        <w:rPr>
          <w:rFonts w:ascii="Times New Roman" w:hAnsi="Times New Roman" w:eastAsia="Times New Roman"/>
          <w:sz w:val="24"/>
          <w:szCs w:val="24"/>
        </w:rPr>
        <w:t>has taken the position that any percentage of a combination</w:t>
      </w:r>
      <w:r w:rsidRPr="64FE4BB1" w:rsidR="00657A3B">
        <w:rPr>
          <w:rFonts w:ascii="Times New Roman" w:hAnsi="Times New Roman" w:eastAsia="Times New Roman"/>
          <w:sz w:val="24"/>
          <w:szCs w:val="24"/>
        </w:rPr>
        <w:t xml:space="preserve"> of occupations</w:t>
      </w:r>
      <w:r w:rsidRPr="64FE4BB1" w:rsidR="00226189">
        <w:rPr>
          <w:rFonts w:ascii="Times New Roman" w:hAnsi="Times New Roman" w:eastAsia="Times New Roman"/>
          <w:sz w:val="24"/>
          <w:szCs w:val="24"/>
        </w:rPr>
        <w:t>, even as little as 1%, would result in the selection of the occupational title with the higher wage</w:t>
      </w:r>
      <w:r w:rsidRPr="64FE4BB1" w:rsidR="00ED2B46">
        <w:rPr>
          <w:rFonts w:ascii="Times New Roman" w:hAnsi="Times New Roman" w:eastAsia="Times New Roman"/>
          <w:sz w:val="24"/>
          <w:szCs w:val="24"/>
        </w:rPr>
        <w:t xml:space="preserve">. </w:t>
      </w:r>
      <w:r w:rsidRPr="64FE4BB1" w:rsidR="00657A3B">
        <w:rPr>
          <w:rFonts w:ascii="Times New Roman" w:hAnsi="Times New Roman" w:eastAsia="Times New Roman"/>
          <w:sz w:val="24"/>
          <w:szCs w:val="24"/>
        </w:rPr>
        <w:t xml:space="preserve">The commenter considered this to be unreasonable </w:t>
      </w:r>
      <w:r w:rsidRPr="64FE4BB1" w:rsidR="00ED2B46">
        <w:rPr>
          <w:rFonts w:ascii="Times New Roman" w:hAnsi="Times New Roman" w:eastAsia="Times New Roman"/>
          <w:sz w:val="24"/>
          <w:szCs w:val="24"/>
        </w:rPr>
        <w:t>as there is no occupational title liste</w:t>
      </w:r>
      <w:r w:rsidRPr="64FE4BB1" w:rsidR="00657A3B">
        <w:rPr>
          <w:rFonts w:ascii="Times New Roman" w:hAnsi="Times New Roman" w:eastAsia="Times New Roman"/>
          <w:sz w:val="24"/>
          <w:szCs w:val="24"/>
        </w:rPr>
        <w:t xml:space="preserve">d in the DOT or SOC which does </w:t>
      </w:r>
      <w:r w:rsidRPr="64FE4BB1" w:rsidR="00ED2B46">
        <w:rPr>
          <w:rFonts w:ascii="Times New Roman" w:hAnsi="Times New Roman" w:eastAsia="Times New Roman"/>
          <w:sz w:val="24"/>
          <w:szCs w:val="24"/>
        </w:rPr>
        <w:t xml:space="preserve">not contain some minimal elements of other occupations. </w:t>
      </w:r>
      <w:r w:rsidRPr="64FE4BB1" w:rsidR="001D62BA">
        <w:rPr>
          <w:rFonts w:ascii="Times New Roman" w:hAnsi="Times New Roman" w:eastAsia="Times New Roman"/>
          <w:sz w:val="24"/>
          <w:szCs w:val="24"/>
        </w:rPr>
        <w:t xml:space="preserve">The Department has determined that this suggestion would require a regulatory </w:t>
      </w:r>
      <w:r w:rsidRPr="64FE4BB1" w:rsidR="00ED2B46">
        <w:rPr>
          <w:rFonts w:ascii="Times New Roman" w:hAnsi="Times New Roman" w:eastAsia="Times New Roman"/>
          <w:sz w:val="24"/>
          <w:szCs w:val="24"/>
        </w:rPr>
        <w:t xml:space="preserve">revision and is beyond the scope of addressing within the context of this form. </w:t>
      </w:r>
    </w:p>
    <w:p w:rsidR="00165B2E" w:rsidP="64FE4BB1" w:rsidRDefault="00165B2E" w14:paraId="63BD3F69" w14:textId="77777777">
      <w:pPr>
        <w:spacing w:after="0" w:line="240" w:lineRule="auto"/>
        <w:rPr>
          <w:rFonts w:ascii="Times New Roman" w:hAnsi="Times New Roman" w:eastAsia="Times New Roman"/>
          <w:sz w:val="24"/>
          <w:szCs w:val="24"/>
        </w:rPr>
      </w:pPr>
    </w:p>
    <w:p w:rsidR="004553B3" w:rsidP="64FE4BB1" w:rsidRDefault="00D52841" w14:paraId="4BAC5EBB" w14:textId="6A623912">
      <w:pPr>
        <w:spacing w:after="0" w:line="240" w:lineRule="auto"/>
        <w:rPr>
          <w:rFonts w:ascii="Times New Roman" w:hAnsi="Times New Roman" w:eastAsia="Times New Roman"/>
          <w:sz w:val="24"/>
          <w:szCs w:val="24"/>
        </w:rPr>
      </w:pPr>
      <w:r>
        <w:rPr>
          <w:rFonts w:ascii="Times New Roman" w:hAnsi="Times New Roman" w:eastAsia="Times New Roman"/>
          <w:sz w:val="24"/>
          <w:szCs w:val="24"/>
        </w:rPr>
        <w:t>With regard to question G.8, t</w:t>
      </w:r>
      <w:r w:rsidRPr="64FE4BB1" w:rsidR="004676DB">
        <w:rPr>
          <w:rFonts w:ascii="Times New Roman" w:hAnsi="Times New Roman" w:eastAsia="Times New Roman"/>
          <w:sz w:val="24"/>
          <w:szCs w:val="24"/>
        </w:rPr>
        <w:t xml:space="preserve">he commenter further </w:t>
      </w:r>
      <w:r w:rsidRPr="64FE4BB1" w:rsidR="1AB9402D">
        <w:rPr>
          <w:rFonts w:ascii="Times New Roman" w:hAnsi="Times New Roman" w:eastAsia="Times New Roman"/>
          <w:sz w:val="24"/>
          <w:szCs w:val="24"/>
        </w:rPr>
        <w:t>added</w:t>
      </w:r>
      <w:r w:rsidR="00165B2E">
        <w:rPr>
          <w:rFonts w:ascii="Times New Roman" w:hAnsi="Times New Roman" w:eastAsia="Times New Roman"/>
          <w:sz w:val="24"/>
          <w:szCs w:val="24"/>
        </w:rPr>
        <w:t xml:space="preserve"> question</w:t>
      </w:r>
      <w:r w:rsidRPr="64FE4BB1" w:rsidR="1AB9402D">
        <w:rPr>
          <w:rFonts w:ascii="Times New Roman" w:hAnsi="Times New Roman" w:eastAsia="Times New Roman"/>
          <w:sz w:val="24"/>
          <w:szCs w:val="24"/>
        </w:rPr>
        <w:t xml:space="preserve"> </w:t>
      </w:r>
      <w:r w:rsidRPr="64FE4BB1" w:rsidR="00AC1D4D">
        <w:rPr>
          <w:rFonts w:ascii="Times New Roman" w:hAnsi="Times New Roman" w:eastAsia="Times New Roman"/>
          <w:sz w:val="24"/>
          <w:szCs w:val="24"/>
        </w:rPr>
        <w:t xml:space="preserve">G.8 </w:t>
      </w:r>
      <w:r w:rsidRPr="64FE4BB1" w:rsidR="004676DB">
        <w:rPr>
          <w:rFonts w:ascii="Times New Roman" w:hAnsi="Times New Roman" w:eastAsia="Times New Roman"/>
          <w:sz w:val="24"/>
          <w:szCs w:val="24"/>
        </w:rPr>
        <w:t>that</w:t>
      </w:r>
      <w:r w:rsidRPr="64FE4BB1" w:rsidR="00AC1D4D">
        <w:rPr>
          <w:rFonts w:ascii="Times New Roman" w:hAnsi="Times New Roman" w:eastAsia="Times New Roman"/>
          <w:sz w:val="24"/>
          <w:szCs w:val="24"/>
        </w:rPr>
        <w:t xml:space="preserve"> the word </w:t>
      </w:r>
      <w:r w:rsidRPr="64FE4BB1" w:rsidR="004676DB">
        <w:rPr>
          <w:rFonts w:ascii="Times New Roman" w:hAnsi="Times New Roman" w:eastAsia="Times New Roman"/>
          <w:sz w:val="24"/>
          <w:szCs w:val="24"/>
        </w:rPr>
        <w:t>“</w:t>
      </w:r>
      <w:r w:rsidRPr="64FE4BB1" w:rsidR="00AC1D4D">
        <w:rPr>
          <w:rFonts w:ascii="Times New Roman" w:hAnsi="Times New Roman" w:eastAsia="Times New Roman"/>
          <w:sz w:val="24"/>
          <w:szCs w:val="24"/>
        </w:rPr>
        <w:t>proficiency</w:t>
      </w:r>
      <w:r w:rsidRPr="64FE4BB1" w:rsidR="004676DB">
        <w:rPr>
          <w:rFonts w:ascii="Times New Roman" w:hAnsi="Times New Roman" w:eastAsia="Times New Roman"/>
          <w:sz w:val="24"/>
          <w:szCs w:val="24"/>
        </w:rPr>
        <w:t>”</w:t>
      </w:r>
      <w:r w:rsidRPr="64FE4BB1" w:rsidR="00AC1D4D">
        <w:rPr>
          <w:rFonts w:ascii="Times New Roman" w:hAnsi="Times New Roman" w:eastAsia="Times New Roman"/>
          <w:sz w:val="24"/>
          <w:szCs w:val="24"/>
        </w:rPr>
        <w:t xml:space="preserve"> </w:t>
      </w:r>
      <w:r w:rsidR="00A52531">
        <w:rPr>
          <w:rFonts w:ascii="Times New Roman" w:hAnsi="Times New Roman" w:eastAsia="Times New Roman"/>
          <w:sz w:val="24"/>
          <w:szCs w:val="24"/>
        </w:rPr>
        <w:t>imbedded in the question</w:t>
      </w:r>
      <w:r w:rsidRPr="64FE4BB1" w:rsidR="00AC1D4D">
        <w:rPr>
          <w:rFonts w:ascii="Times New Roman" w:hAnsi="Times New Roman" w:eastAsia="Times New Roman"/>
          <w:sz w:val="24"/>
          <w:szCs w:val="24"/>
        </w:rPr>
        <w:t xml:space="preserve"> is not defined </w:t>
      </w:r>
      <w:r w:rsidRPr="64FE4BB1" w:rsidR="004676DB">
        <w:rPr>
          <w:rFonts w:ascii="Times New Roman" w:hAnsi="Times New Roman" w:eastAsia="Times New Roman"/>
          <w:sz w:val="24"/>
          <w:szCs w:val="24"/>
        </w:rPr>
        <w:t>by</w:t>
      </w:r>
      <w:r w:rsidR="00A52531">
        <w:rPr>
          <w:rFonts w:ascii="Times New Roman" w:hAnsi="Times New Roman" w:eastAsia="Times New Roman"/>
          <w:sz w:val="24"/>
          <w:szCs w:val="24"/>
        </w:rPr>
        <w:t xml:space="preserve"> PERM</w:t>
      </w:r>
      <w:r w:rsidRPr="64FE4BB1" w:rsidR="004676DB">
        <w:rPr>
          <w:rFonts w:ascii="Times New Roman" w:hAnsi="Times New Roman" w:eastAsia="Times New Roman"/>
          <w:sz w:val="24"/>
          <w:szCs w:val="24"/>
        </w:rPr>
        <w:t xml:space="preserve"> regulation but</w:t>
      </w:r>
      <w:r w:rsidRPr="64FE4BB1" w:rsidR="00AC1D4D">
        <w:rPr>
          <w:rFonts w:ascii="Times New Roman" w:hAnsi="Times New Roman" w:eastAsia="Times New Roman"/>
          <w:sz w:val="24"/>
          <w:szCs w:val="24"/>
        </w:rPr>
        <w:t xml:space="preserve"> is a term of art</w:t>
      </w:r>
      <w:r w:rsidRPr="64FE4BB1" w:rsidR="004676DB">
        <w:rPr>
          <w:rFonts w:ascii="Times New Roman" w:hAnsi="Times New Roman" w:eastAsia="Times New Roman"/>
          <w:sz w:val="24"/>
          <w:szCs w:val="24"/>
        </w:rPr>
        <w:t xml:space="preserve"> that needs definition and</w:t>
      </w:r>
      <w:r w:rsidRPr="64FE4BB1" w:rsidR="00AC1D4D">
        <w:rPr>
          <w:rFonts w:ascii="Times New Roman" w:hAnsi="Times New Roman" w:eastAsia="Times New Roman"/>
          <w:sz w:val="24"/>
          <w:szCs w:val="24"/>
        </w:rPr>
        <w:t xml:space="preserve"> clarification, </w:t>
      </w:r>
      <w:r w:rsidRPr="64FE4BB1" w:rsidR="004676DB">
        <w:rPr>
          <w:rFonts w:ascii="Times New Roman" w:hAnsi="Times New Roman" w:eastAsia="Times New Roman"/>
          <w:sz w:val="24"/>
          <w:szCs w:val="24"/>
        </w:rPr>
        <w:t xml:space="preserve">suggesting </w:t>
      </w:r>
      <w:r w:rsidRPr="64FE4BB1" w:rsidR="00AC1D4D">
        <w:rPr>
          <w:rFonts w:ascii="Times New Roman" w:hAnsi="Times New Roman" w:eastAsia="Times New Roman"/>
          <w:sz w:val="24"/>
          <w:szCs w:val="24"/>
        </w:rPr>
        <w:t xml:space="preserve">a </w:t>
      </w:r>
      <w:r w:rsidRPr="64FE4BB1" w:rsidR="004676DB">
        <w:rPr>
          <w:rFonts w:ascii="Times New Roman" w:hAnsi="Times New Roman" w:eastAsia="Times New Roman"/>
          <w:sz w:val="24"/>
          <w:szCs w:val="24"/>
        </w:rPr>
        <w:t>“</w:t>
      </w:r>
      <w:r w:rsidRPr="64FE4BB1" w:rsidR="00AC1D4D">
        <w:rPr>
          <w:rFonts w:ascii="Times New Roman" w:hAnsi="Times New Roman" w:eastAsia="Times New Roman"/>
          <w:sz w:val="24"/>
          <w:szCs w:val="24"/>
        </w:rPr>
        <w:t>selection of competency levels plus an option to state</w:t>
      </w:r>
      <w:r w:rsidRPr="64FE4BB1" w:rsidR="003A5FD6">
        <w:rPr>
          <w:rFonts w:ascii="Times New Roman" w:hAnsi="Times New Roman" w:eastAsia="Times New Roman"/>
          <w:sz w:val="24"/>
          <w:szCs w:val="24"/>
        </w:rPr>
        <w:t xml:space="preserve"> </w:t>
      </w:r>
      <w:r w:rsidRPr="64FE4BB1" w:rsidR="00AC1D4D">
        <w:rPr>
          <w:rFonts w:ascii="Times New Roman" w:hAnsi="Times New Roman" w:eastAsia="Times New Roman"/>
          <w:sz w:val="24"/>
          <w:szCs w:val="24"/>
        </w:rPr>
        <w:t xml:space="preserve">‘other’ for additional interpretations depending on the employer’s need.” </w:t>
      </w:r>
    </w:p>
    <w:p w:rsidR="004553B3" w:rsidP="64FE4BB1" w:rsidRDefault="004553B3" w14:paraId="61E8FA2C" w14:textId="77777777">
      <w:pPr>
        <w:spacing w:after="0" w:line="240" w:lineRule="auto"/>
        <w:rPr>
          <w:rFonts w:ascii="Times New Roman" w:hAnsi="Times New Roman" w:eastAsia="Times New Roman"/>
          <w:sz w:val="24"/>
          <w:szCs w:val="24"/>
        </w:rPr>
      </w:pPr>
    </w:p>
    <w:p w:rsidR="00333A10" w:rsidP="64FE4BB1" w:rsidRDefault="004553B3" w14:paraId="1D634124" w14:textId="023CF6B4">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B17621">
        <w:rPr>
          <w:rFonts w:ascii="Times New Roman" w:hAnsi="Times New Roman" w:eastAsia="Times New Roman"/>
          <w:sz w:val="24"/>
          <w:szCs w:val="24"/>
        </w:rPr>
        <w:t xml:space="preserve">The Department </w:t>
      </w:r>
      <w:r w:rsidRPr="64FE4BB1" w:rsidR="00B4150D">
        <w:rPr>
          <w:rFonts w:ascii="Times New Roman" w:hAnsi="Times New Roman" w:eastAsia="Times New Roman"/>
          <w:sz w:val="24"/>
          <w:szCs w:val="24"/>
        </w:rPr>
        <w:t>has</w:t>
      </w:r>
      <w:r w:rsidRPr="64FE4BB1" w:rsidR="00B17621">
        <w:rPr>
          <w:rFonts w:ascii="Times New Roman" w:hAnsi="Times New Roman" w:eastAsia="Times New Roman"/>
          <w:sz w:val="24"/>
          <w:szCs w:val="24"/>
        </w:rPr>
        <w:t xml:space="preserve"> </w:t>
      </w:r>
      <w:r w:rsidRPr="64FE4BB1" w:rsidR="00B4150D">
        <w:rPr>
          <w:rFonts w:ascii="Times New Roman" w:hAnsi="Times New Roman" w:eastAsia="Times New Roman"/>
          <w:sz w:val="24"/>
          <w:szCs w:val="24"/>
        </w:rPr>
        <w:t>considered these</w:t>
      </w:r>
      <w:r w:rsidRPr="64FE4BB1" w:rsidR="00B17621">
        <w:rPr>
          <w:rFonts w:ascii="Times New Roman" w:hAnsi="Times New Roman" w:eastAsia="Times New Roman"/>
          <w:sz w:val="24"/>
          <w:szCs w:val="24"/>
        </w:rPr>
        <w:t xml:space="preserve"> suggestions and </w:t>
      </w:r>
      <w:r w:rsidRPr="64FE4BB1" w:rsidR="00B4150D">
        <w:rPr>
          <w:rFonts w:ascii="Times New Roman" w:hAnsi="Times New Roman" w:eastAsia="Times New Roman"/>
          <w:sz w:val="24"/>
          <w:szCs w:val="24"/>
        </w:rPr>
        <w:t>has</w:t>
      </w:r>
      <w:r w:rsidRPr="64FE4BB1" w:rsidR="00B17621">
        <w:rPr>
          <w:rFonts w:ascii="Times New Roman" w:hAnsi="Times New Roman" w:eastAsia="Times New Roman"/>
          <w:sz w:val="24"/>
          <w:szCs w:val="24"/>
        </w:rPr>
        <w:t xml:space="preserve"> determined </w:t>
      </w:r>
      <w:r w:rsidRPr="64FE4BB1" w:rsidR="00B4150D">
        <w:rPr>
          <w:rFonts w:ascii="Times New Roman" w:hAnsi="Times New Roman" w:eastAsia="Times New Roman"/>
          <w:sz w:val="24"/>
          <w:szCs w:val="24"/>
        </w:rPr>
        <w:t>that defining</w:t>
      </w:r>
      <w:r w:rsidRPr="64FE4BB1" w:rsidR="00B17621">
        <w:rPr>
          <w:rFonts w:ascii="Times New Roman" w:hAnsi="Times New Roman" w:eastAsia="Times New Roman"/>
          <w:sz w:val="24"/>
          <w:szCs w:val="24"/>
        </w:rPr>
        <w:t xml:space="preserve"> the word </w:t>
      </w:r>
      <w:r w:rsidRPr="64FE4BB1" w:rsidR="00B4150D">
        <w:rPr>
          <w:rFonts w:ascii="Times New Roman" w:hAnsi="Times New Roman" w:eastAsia="Times New Roman"/>
          <w:sz w:val="24"/>
          <w:szCs w:val="24"/>
        </w:rPr>
        <w:t>“</w:t>
      </w:r>
      <w:r w:rsidRPr="64FE4BB1" w:rsidR="00B17621">
        <w:rPr>
          <w:rFonts w:ascii="Times New Roman" w:hAnsi="Times New Roman" w:eastAsia="Times New Roman"/>
          <w:sz w:val="24"/>
          <w:szCs w:val="24"/>
        </w:rPr>
        <w:t>proficiency</w:t>
      </w:r>
      <w:r w:rsidRPr="64FE4BB1" w:rsidR="00B4150D">
        <w:rPr>
          <w:rFonts w:ascii="Times New Roman" w:hAnsi="Times New Roman" w:eastAsia="Times New Roman"/>
          <w:sz w:val="24"/>
          <w:szCs w:val="24"/>
        </w:rPr>
        <w:t>”</w:t>
      </w:r>
      <w:r w:rsidRPr="64FE4BB1" w:rsidR="00B17621">
        <w:rPr>
          <w:rFonts w:ascii="Times New Roman" w:hAnsi="Times New Roman" w:eastAsia="Times New Roman"/>
          <w:sz w:val="24"/>
          <w:szCs w:val="24"/>
        </w:rPr>
        <w:t xml:space="preserve"> would require a regulatory change</w:t>
      </w:r>
      <w:r w:rsidRPr="64FE4BB1" w:rsidR="16C8B026">
        <w:rPr>
          <w:rFonts w:ascii="Times New Roman" w:hAnsi="Times New Roman" w:eastAsia="Times New Roman"/>
          <w:sz w:val="24"/>
          <w:szCs w:val="24"/>
        </w:rPr>
        <w:t>, which is</w:t>
      </w:r>
      <w:r w:rsidRPr="64FE4BB1" w:rsidR="00B17621">
        <w:rPr>
          <w:rFonts w:ascii="Times New Roman" w:hAnsi="Times New Roman" w:eastAsia="Times New Roman"/>
          <w:sz w:val="24"/>
          <w:szCs w:val="24"/>
        </w:rPr>
        <w:t xml:space="preserve"> </w:t>
      </w:r>
      <w:r w:rsidRPr="64FE4BB1" w:rsidR="00B4150D">
        <w:rPr>
          <w:rFonts w:ascii="Times New Roman" w:hAnsi="Times New Roman" w:eastAsia="Times New Roman"/>
          <w:sz w:val="24"/>
          <w:szCs w:val="24"/>
        </w:rPr>
        <w:t xml:space="preserve">beyond </w:t>
      </w:r>
      <w:r w:rsidRPr="64FE4BB1" w:rsidR="52C598D4">
        <w:rPr>
          <w:rFonts w:ascii="Times New Roman" w:hAnsi="Times New Roman" w:eastAsia="Times New Roman"/>
          <w:sz w:val="24"/>
          <w:szCs w:val="24"/>
        </w:rPr>
        <w:t>the current PRA action that seeks to revise</w:t>
      </w:r>
      <w:r w:rsidRPr="64FE4BB1" w:rsidR="00B4150D">
        <w:rPr>
          <w:rFonts w:ascii="Times New Roman" w:hAnsi="Times New Roman" w:eastAsia="Times New Roman"/>
          <w:sz w:val="24"/>
          <w:szCs w:val="24"/>
        </w:rPr>
        <w:t xml:space="preserve"> this </w:t>
      </w:r>
      <w:r w:rsidRPr="64FE4BB1" w:rsidR="00B17621">
        <w:rPr>
          <w:rFonts w:ascii="Times New Roman" w:hAnsi="Times New Roman" w:eastAsia="Times New Roman"/>
          <w:sz w:val="24"/>
          <w:szCs w:val="24"/>
        </w:rPr>
        <w:t>form</w:t>
      </w:r>
      <w:r w:rsidRPr="64FE4BB1" w:rsidR="6125CAF5">
        <w:rPr>
          <w:rFonts w:ascii="Times New Roman" w:hAnsi="Times New Roman" w:eastAsia="Times New Roman"/>
          <w:sz w:val="24"/>
          <w:szCs w:val="24"/>
        </w:rPr>
        <w:t xml:space="preserve"> under current regulatory provisions</w:t>
      </w:r>
      <w:r w:rsidRPr="64FE4BB1" w:rsidR="00B17621">
        <w:rPr>
          <w:rFonts w:ascii="Times New Roman" w:hAnsi="Times New Roman" w:eastAsia="Times New Roman"/>
          <w:sz w:val="24"/>
          <w:szCs w:val="24"/>
        </w:rPr>
        <w:t xml:space="preserve">. </w:t>
      </w:r>
      <w:r w:rsidRPr="64FE4BB1" w:rsidR="00FF22AC">
        <w:rPr>
          <w:rFonts w:ascii="Times New Roman" w:hAnsi="Times New Roman" w:eastAsia="Times New Roman"/>
          <w:sz w:val="24"/>
          <w:szCs w:val="24"/>
        </w:rPr>
        <w:t>In addition, this question allows the employer to define what level of proficiency is required for the job opportunity</w:t>
      </w:r>
      <w:r w:rsidR="00097FD8">
        <w:rPr>
          <w:rFonts w:ascii="Times New Roman" w:hAnsi="Times New Roman" w:eastAsia="Times New Roman"/>
          <w:sz w:val="24"/>
          <w:szCs w:val="24"/>
        </w:rPr>
        <w:t>,</w:t>
      </w:r>
      <w:r w:rsidRPr="64FE4BB1" w:rsidR="00FF22AC">
        <w:rPr>
          <w:rFonts w:ascii="Times New Roman" w:hAnsi="Times New Roman" w:eastAsia="Times New Roman"/>
          <w:sz w:val="24"/>
          <w:szCs w:val="24"/>
        </w:rPr>
        <w:t xml:space="preserve"> if any at all, allowing the employer the opportunity to provide more details if applicable. </w:t>
      </w:r>
      <w:r w:rsidRPr="64FE4BB1" w:rsidR="00B17621">
        <w:rPr>
          <w:rFonts w:ascii="Times New Roman" w:hAnsi="Times New Roman" w:eastAsia="Times New Roman"/>
          <w:sz w:val="24"/>
          <w:szCs w:val="24"/>
        </w:rPr>
        <w:t xml:space="preserve">As a result, the Department </w:t>
      </w:r>
      <w:r w:rsidRPr="64FE4BB1" w:rsidR="007B6299">
        <w:rPr>
          <w:rFonts w:ascii="Times New Roman" w:hAnsi="Times New Roman" w:eastAsia="Times New Roman"/>
          <w:sz w:val="24"/>
          <w:szCs w:val="24"/>
        </w:rPr>
        <w:t>has determined not to further modify</w:t>
      </w:r>
      <w:r w:rsidRPr="64FE4BB1" w:rsidR="00B17621">
        <w:rPr>
          <w:rFonts w:ascii="Times New Roman" w:hAnsi="Times New Roman" w:eastAsia="Times New Roman"/>
          <w:sz w:val="24"/>
          <w:szCs w:val="24"/>
        </w:rPr>
        <w:t xml:space="preserve"> the form </w:t>
      </w:r>
      <w:r w:rsidRPr="64FE4BB1" w:rsidR="007B6299">
        <w:rPr>
          <w:rFonts w:ascii="Times New Roman" w:hAnsi="Times New Roman" w:eastAsia="Times New Roman"/>
          <w:sz w:val="24"/>
          <w:szCs w:val="24"/>
        </w:rPr>
        <w:t>based on this comment</w:t>
      </w:r>
      <w:r w:rsidRPr="64FE4BB1" w:rsidR="00B17621">
        <w:rPr>
          <w:rFonts w:ascii="Times New Roman" w:hAnsi="Times New Roman" w:eastAsia="Times New Roman"/>
          <w:sz w:val="24"/>
          <w:szCs w:val="24"/>
        </w:rPr>
        <w:t xml:space="preserve">. </w:t>
      </w:r>
    </w:p>
    <w:p w:rsidR="00333A10" w:rsidP="00AC1D4D" w:rsidRDefault="00333A10" w14:paraId="2CB721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3A5FD6" w:rsidP="00AC1D4D" w:rsidRDefault="003A5FD6" w14:paraId="218F9D35" w14:textId="7368CB8B">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w:t>
      </w:r>
      <w:r w:rsidR="008725F4">
        <w:rPr>
          <w:rFonts w:ascii="Times New Roman" w:hAnsi="Times New Roman" w:eastAsia="Times New Roman"/>
          <w:i/>
          <w:sz w:val="24"/>
          <w:szCs w:val="24"/>
        </w:rPr>
        <w:t>-</w:t>
      </w:r>
      <w:r w:rsidRPr="00381F04">
        <w:rPr>
          <w:rFonts w:ascii="Times New Roman" w:hAnsi="Times New Roman" w:eastAsia="Times New Roman"/>
          <w:i/>
          <w:sz w:val="24"/>
          <w:szCs w:val="24"/>
        </w:rPr>
        <w:t>9089 Section H: Recruitment Information</w:t>
      </w:r>
    </w:p>
    <w:p w:rsidR="003318A2" w:rsidP="00AC1D4D" w:rsidRDefault="003318A2" w14:paraId="734D20A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A5FD6" w:rsidP="64FE4BB1" w:rsidRDefault="009E31BE" w14:paraId="68C5629A" w14:textId="2DC6D95D">
      <w:pPr>
        <w:spacing w:after="0" w:line="240" w:lineRule="auto"/>
        <w:rPr>
          <w:rFonts w:ascii="Times New Roman" w:hAnsi="Times New Roman" w:eastAsia="Times New Roman"/>
          <w:sz w:val="24"/>
          <w:szCs w:val="24"/>
        </w:rPr>
      </w:pPr>
      <w:r>
        <w:rPr>
          <w:rFonts w:ascii="Times New Roman" w:hAnsi="Times New Roman" w:eastAsia="Times New Roman"/>
          <w:sz w:val="24"/>
          <w:szCs w:val="24"/>
        </w:rPr>
        <w:t>An</w:t>
      </w:r>
      <w:r w:rsidRPr="64FE4BB1">
        <w:rPr>
          <w:rFonts w:ascii="Times New Roman" w:hAnsi="Times New Roman" w:eastAsia="Times New Roman"/>
          <w:sz w:val="24"/>
          <w:szCs w:val="24"/>
        </w:rPr>
        <w:t xml:space="preserve"> </w:t>
      </w:r>
      <w:r w:rsidRPr="64FE4BB1" w:rsidR="003A5FD6">
        <w:rPr>
          <w:rFonts w:ascii="Times New Roman" w:hAnsi="Times New Roman" w:eastAsia="Times New Roman"/>
          <w:sz w:val="24"/>
          <w:szCs w:val="24"/>
        </w:rPr>
        <w:t>employer is required to submit attestations regarding the types and dates of its efforts to recruit U.S. workers. The Department has codified at 20 CFR 656.17(e) and (f) the type of recruitment steps that</w:t>
      </w:r>
      <w:r>
        <w:rPr>
          <w:rFonts w:ascii="Times New Roman" w:hAnsi="Times New Roman" w:eastAsia="Times New Roman"/>
          <w:sz w:val="24"/>
          <w:szCs w:val="24"/>
        </w:rPr>
        <w:t xml:space="preserve"> </w:t>
      </w:r>
      <w:r w:rsidRPr="64FE4BB1" w:rsidR="17BBAAF2">
        <w:rPr>
          <w:rFonts w:ascii="Times New Roman" w:hAnsi="Times New Roman" w:eastAsia="Times New Roman"/>
          <w:sz w:val="24"/>
          <w:szCs w:val="24"/>
        </w:rPr>
        <w:t>must</w:t>
      </w:r>
      <w:r w:rsidRPr="64FE4BB1" w:rsidR="003A5FD6">
        <w:rPr>
          <w:rFonts w:ascii="Times New Roman" w:hAnsi="Times New Roman" w:eastAsia="Times New Roman"/>
          <w:sz w:val="24"/>
          <w:szCs w:val="24"/>
        </w:rPr>
        <w:t xml:space="preserve"> be performed to test the U.S. market. The regulations require employers to recruit for able, willing, qualified, and available U.S. workers at prevailing wages and working conditions.  </w:t>
      </w:r>
    </w:p>
    <w:p w:rsidR="00160742" w:rsidP="64FE4BB1" w:rsidRDefault="00160742" w14:paraId="6050D7D1" w14:textId="27028B41">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160742" w:rsidP="64FE4BB1" w:rsidRDefault="00160742" w14:paraId="4672F290" w14:textId="112FCAAB">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5F6B52">
        <w:rPr>
          <w:rFonts w:ascii="Times New Roman" w:hAnsi="Times New Roman" w:eastAsia="Times New Roman"/>
          <w:sz w:val="24"/>
          <w:szCs w:val="24"/>
        </w:rPr>
        <w:t>A</w:t>
      </w:r>
      <w:r w:rsidRPr="64FE4BB1" w:rsidR="00EC31D6">
        <w:rPr>
          <w:rFonts w:ascii="Times New Roman" w:hAnsi="Times New Roman" w:eastAsia="Times New Roman"/>
          <w:sz w:val="24"/>
          <w:szCs w:val="24"/>
        </w:rPr>
        <w:t xml:space="preserve"> private citizen</w:t>
      </w:r>
      <w:r w:rsidRPr="64FE4BB1" w:rsidR="003405F5">
        <w:rPr>
          <w:rFonts w:ascii="Times New Roman" w:hAnsi="Times New Roman" w:eastAsia="Times New Roman"/>
          <w:sz w:val="24"/>
          <w:szCs w:val="24"/>
        </w:rPr>
        <w:t xml:space="preserve"> suggested that question</w:t>
      </w:r>
      <w:r w:rsidRPr="64FE4BB1" w:rsidR="002C3F15">
        <w:rPr>
          <w:rFonts w:ascii="Times New Roman" w:hAnsi="Times New Roman" w:eastAsia="Times New Roman"/>
          <w:sz w:val="24"/>
          <w:szCs w:val="24"/>
        </w:rPr>
        <w:t xml:space="preserve"> H</w:t>
      </w:r>
      <w:r w:rsidRPr="64FE4BB1" w:rsidR="00B33F28">
        <w:rPr>
          <w:rFonts w:ascii="Times New Roman" w:hAnsi="Times New Roman" w:eastAsia="Times New Roman"/>
          <w:sz w:val="24"/>
          <w:szCs w:val="24"/>
        </w:rPr>
        <w:t>.</w:t>
      </w:r>
      <w:r w:rsidRPr="64FE4BB1" w:rsidR="002C3F15">
        <w:rPr>
          <w:rFonts w:ascii="Times New Roman" w:hAnsi="Times New Roman" w:eastAsia="Times New Roman"/>
          <w:sz w:val="24"/>
          <w:szCs w:val="24"/>
        </w:rPr>
        <w:t xml:space="preserve">1a does not define </w:t>
      </w:r>
      <w:r w:rsidRPr="64FE4BB1" w:rsidR="00B33F28">
        <w:rPr>
          <w:rFonts w:ascii="Times New Roman" w:hAnsi="Times New Roman" w:eastAsia="Times New Roman"/>
          <w:sz w:val="24"/>
          <w:szCs w:val="24"/>
        </w:rPr>
        <w:t>“</w:t>
      </w:r>
      <w:r w:rsidRPr="64FE4BB1" w:rsidR="002C3F15">
        <w:rPr>
          <w:rFonts w:ascii="Times New Roman" w:hAnsi="Times New Roman" w:eastAsia="Times New Roman"/>
          <w:sz w:val="24"/>
          <w:szCs w:val="24"/>
        </w:rPr>
        <w:t>profession</w:t>
      </w:r>
      <w:r w:rsidRPr="64FE4BB1" w:rsidR="00B33F28">
        <w:rPr>
          <w:rFonts w:ascii="Times New Roman" w:hAnsi="Times New Roman" w:eastAsia="Times New Roman"/>
          <w:sz w:val="24"/>
          <w:szCs w:val="24"/>
        </w:rPr>
        <w:t>” and</w:t>
      </w:r>
      <w:r w:rsidRPr="64FE4BB1" w:rsidR="002C3F15">
        <w:rPr>
          <w:rFonts w:ascii="Times New Roman" w:hAnsi="Times New Roman" w:eastAsia="Times New Roman"/>
          <w:sz w:val="24"/>
          <w:szCs w:val="24"/>
        </w:rPr>
        <w:t xml:space="preserve"> </w:t>
      </w:r>
      <w:r w:rsidRPr="64FE4BB1" w:rsidR="00333A10">
        <w:rPr>
          <w:rFonts w:ascii="Times New Roman" w:hAnsi="Times New Roman" w:eastAsia="Times New Roman"/>
          <w:sz w:val="24"/>
          <w:szCs w:val="24"/>
        </w:rPr>
        <w:t xml:space="preserve">opined that the PERM rule definition resembles the definition of the H-1B specialty worker and the prevailing wage guidance </w:t>
      </w:r>
      <w:r w:rsidRPr="64FE4BB1" w:rsidR="00B33F28">
        <w:rPr>
          <w:rFonts w:ascii="Times New Roman" w:hAnsi="Times New Roman" w:eastAsia="Times New Roman"/>
          <w:sz w:val="24"/>
          <w:szCs w:val="24"/>
        </w:rPr>
        <w:t>in relying</w:t>
      </w:r>
      <w:r w:rsidRPr="64FE4BB1" w:rsidR="00333A10">
        <w:rPr>
          <w:rFonts w:ascii="Times New Roman" w:hAnsi="Times New Roman" w:eastAsia="Times New Roman"/>
          <w:sz w:val="24"/>
          <w:szCs w:val="24"/>
        </w:rPr>
        <w:t xml:space="preserve"> solely on the fact that an occupation appears on the DOL’s list of professions. </w:t>
      </w:r>
    </w:p>
    <w:p w:rsidR="00160742" w:rsidP="64FE4BB1" w:rsidRDefault="00160742" w14:paraId="7346B971"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B0441D" w:rsidP="64FE4BB1" w:rsidRDefault="00160742" w14:paraId="2F778908" w14:textId="401C006A">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00B0441D">
        <w:rPr>
          <w:rFonts w:ascii="Times New Roman" w:hAnsi="Times New Roman" w:eastAsia="Times New Roman"/>
          <w:sz w:val="24"/>
          <w:szCs w:val="24"/>
        </w:rPr>
        <w:t>The Department ha</w:t>
      </w:r>
      <w:r w:rsidRPr="64FE4BB1" w:rsidR="00B33F28">
        <w:rPr>
          <w:rFonts w:ascii="Times New Roman" w:hAnsi="Times New Roman" w:eastAsia="Times New Roman"/>
          <w:sz w:val="24"/>
          <w:szCs w:val="24"/>
        </w:rPr>
        <w:t>s</w:t>
      </w:r>
      <w:r w:rsidRPr="64FE4BB1" w:rsidR="00B0441D">
        <w:rPr>
          <w:rFonts w:ascii="Times New Roman" w:hAnsi="Times New Roman" w:eastAsia="Times New Roman"/>
          <w:sz w:val="24"/>
          <w:szCs w:val="24"/>
        </w:rPr>
        <w:t xml:space="preserve"> </w:t>
      </w:r>
      <w:r w:rsidRPr="64FE4BB1" w:rsidR="00B33F28">
        <w:rPr>
          <w:rFonts w:ascii="Times New Roman" w:hAnsi="Times New Roman" w:eastAsia="Times New Roman"/>
          <w:sz w:val="24"/>
          <w:szCs w:val="24"/>
        </w:rPr>
        <w:t>considered</w:t>
      </w:r>
      <w:r w:rsidRPr="64FE4BB1" w:rsidR="00B0441D">
        <w:rPr>
          <w:rFonts w:ascii="Times New Roman" w:hAnsi="Times New Roman" w:eastAsia="Times New Roman"/>
          <w:sz w:val="24"/>
          <w:szCs w:val="24"/>
        </w:rPr>
        <w:t xml:space="preserve"> the </w:t>
      </w:r>
      <w:r w:rsidRPr="64FE4BB1" w:rsidR="00B33F28">
        <w:rPr>
          <w:rFonts w:ascii="Times New Roman" w:hAnsi="Times New Roman" w:eastAsia="Times New Roman"/>
          <w:sz w:val="24"/>
          <w:szCs w:val="24"/>
        </w:rPr>
        <w:t>comment and</w:t>
      </w:r>
      <w:r w:rsidRPr="64FE4BB1" w:rsidR="00B0441D">
        <w:rPr>
          <w:rFonts w:ascii="Times New Roman" w:hAnsi="Times New Roman" w:eastAsia="Times New Roman"/>
          <w:sz w:val="24"/>
          <w:szCs w:val="24"/>
        </w:rPr>
        <w:t xml:space="preserve"> determined </w:t>
      </w:r>
      <w:r w:rsidRPr="64FE4BB1" w:rsidR="00B33F28">
        <w:rPr>
          <w:rFonts w:ascii="Times New Roman" w:hAnsi="Times New Roman" w:eastAsia="Times New Roman"/>
          <w:sz w:val="24"/>
          <w:szCs w:val="24"/>
        </w:rPr>
        <w:t>that defining</w:t>
      </w:r>
      <w:r w:rsidRPr="64FE4BB1" w:rsidR="00B0441D">
        <w:rPr>
          <w:rFonts w:ascii="Times New Roman" w:hAnsi="Times New Roman" w:eastAsia="Times New Roman"/>
          <w:sz w:val="24"/>
          <w:szCs w:val="24"/>
        </w:rPr>
        <w:t xml:space="preserve"> the </w:t>
      </w:r>
      <w:r w:rsidRPr="64FE4BB1" w:rsidR="00B33F28">
        <w:rPr>
          <w:rFonts w:ascii="Times New Roman" w:hAnsi="Times New Roman" w:eastAsia="Times New Roman"/>
          <w:sz w:val="24"/>
          <w:szCs w:val="24"/>
        </w:rPr>
        <w:t>term “</w:t>
      </w:r>
      <w:r w:rsidRPr="64FE4BB1" w:rsidR="00B0441D">
        <w:rPr>
          <w:rFonts w:ascii="Times New Roman" w:hAnsi="Times New Roman" w:eastAsia="Times New Roman"/>
          <w:sz w:val="24"/>
          <w:szCs w:val="24"/>
        </w:rPr>
        <w:t>profession</w:t>
      </w:r>
      <w:r w:rsidRPr="64FE4BB1" w:rsidR="00B33F28">
        <w:rPr>
          <w:rFonts w:ascii="Times New Roman" w:hAnsi="Times New Roman" w:eastAsia="Times New Roman"/>
          <w:sz w:val="24"/>
          <w:szCs w:val="24"/>
        </w:rPr>
        <w:t>”</w:t>
      </w:r>
      <w:r w:rsidRPr="64FE4BB1" w:rsidR="00B0441D">
        <w:rPr>
          <w:rFonts w:ascii="Times New Roman" w:hAnsi="Times New Roman" w:eastAsia="Times New Roman"/>
          <w:sz w:val="24"/>
          <w:szCs w:val="24"/>
        </w:rPr>
        <w:t xml:space="preserve"> would require a regulatory change </w:t>
      </w:r>
      <w:r w:rsidRPr="64FE4BB1" w:rsidR="00B33F28">
        <w:rPr>
          <w:rFonts w:ascii="Times New Roman" w:hAnsi="Times New Roman" w:eastAsia="Times New Roman"/>
          <w:sz w:val="24"/>
          <w:szCs w:val="24"/>
        </w:rPr>
        <w:t xml:space="preserve">beyond the scope of proposed changes to </w:t>
      </w:r>
      <w:r w:rsidRPr="64FE4BB1" w:rsidR="00B0441D">
        <w:rPr>
          <w:rFonts w:ascii="Times New Roman" w:hAnsi="Times New Roman" w:eastAsia="Times New Roman"/>
          <w:sz w:val="24"/>
          <w:szCs w:val="24"/>
        </w:rPr>
        <w:t xml:space="preserve">the form. As a result, the Department </w:t>
      </w:r>
      <w:r w:rsidRPr="64FE4BB1" w:rsidR="00B33F28">
        <w:rPr>
          <w:rFonts w:ascii="Times New Roman" w:hAnsi="Times New Roman" w:eastAsia="Times New Roman"/>
          <w:sz w:val="24"/>
          <w:szCs w:val="24"/>
        </w:rPr>
        <w:t>declines to modify</w:t>
      </w:r>
      <w:r w:rsidRPr="64FE4BB1" w:rsidR="00B0441D">
        <w:rPr>
          <w:rFonts w:ascii="Times New Roman" w:hAnsi="Times New Roman" w:eastAsia="Times New Roman"/>
          <w:sz w:val="24"/>
          <w:szCs w:val="24"/>
        </w:rPr>
        <w:t xml:space="preserve"> the form </w:t>
      </w:r>
      <w:r w:rsidRPr="64FE4BB1" w:rsidR="00B33F28">
        <w:rPr>
          <w:rFonts w:ascii="Times New Roman" w:hAnsi="Times New Roman" w:eastAsia="Times New Roman"/>
          <w:sz w:val="24"/>
          <w:szCs w:val="24"/>
        </w:rPr>
        <w:t>to address the comment</w:t>
      </w:r>
      <w:r w:rsidRPr="64FE4BB1" w:rsidR="00B0441D">
        <w:rPr>
          <w:rFonts w:ascii="Times New Roman" w:hAnsi="Times New Roman" w:eastAsia="Times New Roman"/>
          <w:sz w:val="24"/>
          <w:szCs w:val="24"/>
        </w:rPr>
        <w:t xml:space="preserve">. </w:t>
      </w:r>
    </w:p>
    <w:p w:rsidR="007D2091" w:rsidP="001136D3" w:rsidRDefault="007D2091" w14:paraId="358A3F8E" w14:textId="42BF4E2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553B3" w:rsidP="64FE4BB1" w:rsidRDefault="004553B3" w14:paraId="707BF12F" w14:textId="3F25F9AF">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64FE4BB1" w:rsidR="003405F5">
        <w:rPr>
          <w:rFonts w:ascii="Times New Roman" w:hAnsi="Times New Roman" w:eastAsia="Times New Roman"/>
          <w:sz w:val="24"/>
          <w:szCs w:val="24"/>
        </w:rPr>
        <w:t xml:space="preserve">As it relates to question </w:t>
      </w:r>
      <w:r w:rsidRPr="64FE4BB1" w:rsidR="00333A10">
        <w:rPr>
          <w:rFonts w:ascii="Times New Roman" w:hAnsi="Times New Roman" w:eastAsia="Times New Roman"/>
          <w:sz w:val="24"/>
          <w:szCs w:val="24"/>
        </w:rPr>
        <w:t xml:space="preserve">H.1e, </w:t>
      </w:r>
      <w:r w:rsidRPr="64FE4BB1" w:rsidR="00B33F28">
        <w:rPr>
          <w:rFonts w:ascii="Times New Roman" w:hAnsi="Times New Roman" w:eastAsia="Times New Roman"/>
          <w:sz w:val="24"/>
          <w:szCs w:val="24"/>
        </w:rPr>
        <w:t>a</w:t>
      </w:r>
      <w:r w:rsidRPr="64FE4BB1" w:rsidR="00333A10">
        <w:rPr>
          <w:rFonts w:ascii="Times New Roman" w:hAnsi="Times New Roman" w:eastAsia="Times New Roman"/>
          <w:sz w:val="24"/>
          <w:szCs w:val="24"/>
        </w:rPr>
        <w:t xml:space="preserve"> group of individual attorneys on behalf of their cli</w:t>
      </w:r>
      <w:r w:rsidRPr="64FE4BB1" w:rsidR="003405F5">
        <w:rPr>
          <w:rFonts w:ascii="Times New Roman" w:hAnsi="Times New Roman" w:eastAsia="Times New Roman"/>
          <w:sz w:val="24"/>
          <w:szCs w:val="24"/>
        </w:rPr>
        <w:t xml:space="preserve">ents suggested that the Department provide clarity for USCIS adjudicators by having the question revised to reflect </w:t>
      </w:r>
      <w:r w:rsidRPr="64FE4BB1" w:rsidR="00B33F28">
        <w:rPr>
          <w:rFonts w:ascii="Times New Roman" w:hAnsi="Times New Roman" w:eastAsia="Times New Roman"/>
          <w:sz w:val="24"/>
          <w:szCs w:val="24"/>
        </w:rPr>
        <w:t>text such as:</w:t>
      </w:r>
      <w:r w:rsidRPr="64FE4BB1" w:rsidR="003405F5">
        <w:rPr>
          <w:rFonts w:ascii="Times New Roman" w:hAnsi="Times New Roman" w:eastAsia="Times New Roman"/>
          <w:sz w:val="24"/>
          <w:szCs w:val="24"/>
        </w:rPr>
        <w:t xml:space="preserve"> “None of the above apply because this application is for a </w:t>
      </w:r>
      <w:r w:rsidRPr="64FE4BB1" w:rsidR="003405F5">
        <w:rPr>
          <w:rFonts w:ascii="Times New Roman" w:hAnsi="Times New Roman" w:eastAsia="Times New Roman"/>
          <w:sz w:val="24"/>
          <w:szCs w:val="24"/>
        </w:rPr>
        <w:lastRenderedPageBreak/>
        <w:t>professional athlete or coach</w:t>
      </w:r>
      <w:r w:rsidRPr="64FE4BB1" w:rsidR="00B33F28">
        <w:rPr>
          <w:rFonts w:ascii="Times New Roman" w:hAnsi="Times New Roman" w:eastAsia="Times New Roman"/>
          <w:sz w:val="24"/>
          <w:szCs w:val="24"/>
        </w:rPr>
        <w:t>.”</w:t>
      </w:r>
      <w:r w:rsidRPr="64FE4BB1" w:rsidR="0074552E">
        <w:rPr>
          <w:rFonts w:ascii="Times New Roman" w:hAnsi="Times New Roman" w:eastAsia="Times New Roman"/>
          <w:sz w:val="24"/>
          <w:szCs w:val="24"/>
        </w:rPr>
        <w:t xml:space="preserve"> </w:t>
      </w:r>
      <w:r w:rsidRPr="64FE4BB1" w:rsidR="00B33F28">
        <w:rPr>
          <w:rFonts w:ascii="Times New Roman" w:hAnsi="Times New Roman" w:eastAsia="Times New Roman"/>
          <w:sz w:val="24"/>
          <w:szCs w:val="24"/>
        </w:rPr>
        <w:t>A</w:t>
      </w:r>
      <w:r w:rsidRPr="64FE4BB1" w:rsidR="003405F5">
        <w:rPr>
          <w:rFonts w:ascii="Times New Roman" w:hAnsi="Times New Roman" w:eastAsia="Times New Roman"/>
          <w:sz w:val="24"/>
          <w:szCs w:val="24"/>
        </w:rPr>
        <w:t xml:space="preserve"> law firm </w:t>
      </w:r>
      <w:r w:rsidRPr="64FE4BB1" w:rsidR="0074552E">
        <w:rPr>
          <w:rFonts w:ascii="Times New Roman" w:hAnsi="Times New Roman" w:eastAsia="Times New Roman"/>
          <w:sz w:val="24"/>
          <w:szCs w:val="24"/>
        </w:rPr>
        <w:t>expressed confusion regarding</w:t>
      </w:r>
      <w:r w:rsidRPr="64FE4BB1" w:rsidR="003405F5">
        <w:rPr>
          <w:rFonts w:ascii="Times New Roman" w:hAnsi="Times New Roman" w:eastAsia="Times New Roman"/>
          <w:sz w:val="24"/>
          <w:szCs w:val="24"/>
        </w:rPr>
        <w:t xml:space="preserve"> the </w:t>
      </w:r>
      <w:r w:rsidRPr="64FE4BB1" w:rsidR="0074552E">
        <w:rPr>
          <w:rFonts w:ascii="Times New Roman" w:hAnsi="Times New Roman" w:eastAsia="Times New Roman"/>
          <w:sz w:val="24"/>
          <w:szCs w:val="24"/>
        </w:rPr>
        <w:t>question and</w:t>
      </w:r>
      <w:r w:rsidRPr="64FE4BB1" w:rsidR="003405F5">
        <w:rPr>
          <w:rFonts w:ascii="Times New Roman" w:hAnsi="Times New Roman" w:eastAsia="Times New Roman"/>
          <w:sz w:val="24"/>
          <w:szCs w:val="24"/>
        </w:rPr>
        <w:t xml:space="preserve"> suggested breaking this question</w:t>
      </w:r>
      <w:r w:rsidRPr="64FE4BB1" w:rsidR="003E2537">
        <w:rPr>
          <w:rFonts w:ascii="Times New Roman" w:hAnsi="Times New Roman" w:eastAsia="Times New Roman"/>
          <w:sz w:val="24"/>
          <w:szCs w:val="24"/>
        </w:rPr>
        <w:t xml:space="preserve"> referencing the Notice of Posting section into</w:t>
      </w:r>
      <w:r w:rsidRPr="64FE4BB1" w:rsidR="003405F5">
        <w:rPr>
          <w:rFonts w:ascii="Times New Roman" w:hAnsi="Times New Roman" w:eastAsia="Times New Roman"/>
          <w:sz w:val="24"/>
          <w:szCs w:val="24"/>
        </w:rPr>
        <w:t xml:space="preserve"> two</w:t>
      </w:r>
      <w:r w:rsidRPr="64FE4BB1" w:rsidR="0074552E">
        <w:rPr>
          <w:rFonts w:ascii="Times New Roman" w:hAnsi="Times New Roman" w:eastAsia="Times New Roman"/>
          <w:sz w:val="24"/>
          <w:szCs w:val="24"/>
        </w:rPr>
        <w:t xml:space="preserve"> </w:t>
      </w:r>
      <w:r w:rsidRPr="64FE4BB1" w:rsidR="003405F5">
        <w:rPr>
          <w:rFonts w:ascii="Times New Roman" w:hAnsi="Times New Roman" w:eastAsia="Times New Roman"/>
          <w:sz w:val="24"/>
          <w:szCs w:val="24"/>
        </w:rPr>
        <w:t>par</w:t>
      </w:r>
      <w:r w:rsidRPr="64FE4BB1" w:rsidR="00657A3B">
        <w:rPr>
          <w:rFonts w:ascii="Times New Roman" w:hAnsi="Times New Roman" w:eastAsia="Times New Roman"/>
          <w:sz w:val="24"/>
          <w:szCs w:val="24"/>
        </w:rPr>
        <w:t>ts—</w:t>
      </w:r>
      <w:r w:rsidRPr="64FE4BB1" w:rsidR="003405F5">
        <w:rPr>
          <w:rFonts w:ascii="Times New Roman" w:hAnsi="Times New Roman" w:eastAsia="Times New Roman"/>
          <w:sz w:val="24"/>
          <w:szCs w:val="24"/>
        </w:rPr>
        <w:t>one with the physical notice</w:t>
      </w:r>
      <w:r w:rsidRPr="64FE4BB1" w:rsidR="00657A3B">
        <w:rPr>
          <w:rFonts w:ascii="Times New Roman" w:hAnsi="Times New Roman" w:eastAsia="Times New Roman"/>
          <w:sz w:val="24"/>
          <w:szCs w:val="24"/>
        </w:rPr>
        <w:t xml:space="preserve"> and one with the</w:t>
      </w:r>
      <w:r w:rsidRPr="64FE4BB1" w:rsidR="003405F5">
        <w:rPr>
          <w:rFonts w:ascii="Times New Roman" w:hAnsi="Times New Roman" w:eastAsia="Times New Roman"/>
          <w:sz w:val="24"/>
          <w:szCs w:val="24"/>
        </w:rPr>
        <w:t xml:space="preserve"> bargaining </w:t>
      </w:r>
      <w:r w:rsidRPr="64FE4BB1" w:rsidR="00657A3B">
        <w:rPr>
          <w:rFonts w:ascii="Times New Roman" w:hAnsi="Times New Roman" w:eastAsia="Times New Roman"/>
          <w:sz w:val="24"/>
          <w:szCs w:val="24"/>
        </w:rPr>
        <w:t>representative—</w:t>
      </w:r>
      <w:r w:rsidRPr="64FE4BB1" w:rsidR="003405F5">
        <w:rPr>
          <w:rFonts w:ascii="Times New Roman" w:hAnsi="Times New Roman" w:eastAsia="Times New Roman"/>
          <w:sz w:val="24"/>
          <w:szCs w:val="24"/>
        </w:rPr>
        <w:t>and the second list would then be optional</w:t>
      </w:r>
      <w:r w:rsidRPr="64FE4BB1" w:rsidR="00657A3B">
        <w:rPr>
          <w:rFonts w:ascii="Times New Roman" w:hAnsi="Times New Roman" w:eastAsia="Times New Roman"/>
          <w:sz w:val="24"/>
          <w:szCs w:val="24"/>
        </w:rPr>
        <w:t xml:space="preserve"> or </w:t>
      </w:r>
      <w:r w:rsidRPr="64FE4BB1" w:rsidR="003405F5">
        <w:rPr>
          <w:rFonts w:ascii="Times New Roman" w:hAnsi="Times New Roman" w:eastAsia="Times New Roman"/>
          <w:sz w:val="24"/>
          <w:szCs w:val="24"/>
        </w:rPr>
        <w:t xml:space="preserve">only required </w:t>
      </w:r>
      <w:r w:rsidRPr="64FE4BB1" w:rsidR="00657A3B">
        <w:rPr>
          <w:rFonts w:ascii="Times New Roman" w:hAnsi="Times New Roman" w:eastAsia="Times New Roman"/>
          <w:sz w:val="24"/>
          <w:szCs w:val="24"/>
        </w:rPr>
        <w:t>if it</w:t>
      </w:r>
      <w:r w:rsidRPr="64FE4BB1" w:rsidR="00715580">
        <w:rPr>
          <w:rFonts w:ascii="Times New Roman" w:hAnsi="Times New Roman" w:eastAsia="Times New Roman"/>
          <w:sz w:val="24"/>
          <w:szCs w:val="24"/>
        </w:rPr>
        <w:t xml:space="preserve"> </w:t>
      </w:r>
      <w:r w:rsidRPr="64FE4BB1" w:rsidR="00657A3B">
        <w:rPr>
          <w:rFonts w:ascii="Times New Roman" w:hAnsi="Times New Roman" w:eastAsia="Times New Roman"/>
          <w:sz w:val="24"/>
          <w:szCs w:val="24"/>
        </w:rPr>
        <w:t>was the</w:t>
      </w:r>
      <w:r w:rsidRPr="64FE4BB1" w:rsidR="00715580">
        <w:rPr>
          <w:rFonts w:ascii="Times New Roman" w:hAnsi="Times New Roman" w:eastAsia="Times New Roman"/>
          <w:sz w:val="24"/>
          <w:szCs w:val="24"/>
        </w:rPr>
        <w:t xml:space="preserve"> employer’s customary practice, includ</w:t>
      </w:r>
      <w:r w:rsidRPr="64FE4BB1" w:rsidR="00657A3B">
        <w:rPr>
          <w:rFonts w:ascii="Times New Roman" w:hAnsi="Times New Roman" w:eastAsia="Times New Roman"/>
          <w:sz w:val="24"/>
          <w:szCs w:val="24"/>
        </w:rPr>
        <w:t>ing</w:t>
      </w:r>
      <w:r w:rsidRPr="64FE4BB1" w:rsidR="00715580">
        <w:rPr>
          <w:rFonts w:ascii="Times New Roman" w:hAnsi="Times New Roman" w:eastAsia="Times New Roman"/>
          <w:sz w:val="24"/>
          <w:szCs w:val="24"/>
        </w:rPr>
        <w:t xml:space="preserve"> electronic in-house </w:t>
      </w:r>
      <w:r w:rsidRPr="64FE4BB1" w:rsidR="00657A3B">
        <w:rPr>
          <w:rFonts w:ascii="Times New Roman" w:hAnsi="Times New Roman" w:eastAsia="Times New Roman"/>
          <w:sz w:val="24"/>
          <w:szCs w:val="24"/>
        </w:rPr>
        <w:t xml:space="preserve">postings </w:t>
      </w:r>
      <w:r w:rsidRPr="64FE4BB1" w:rsidR="00715580">
        <w:rPr>
          <w:rFonts w:ascii="Times New Roman" w:hAnsi="Times New Roman" w:eastAsia="Times New Roman"/>
          <w:sz w:val="24"/>
          <w:szCs w:val="24"/>
        </w:rPr>
        <w:t xml:space="preserve">and </w:t>
      </w:r>
      <w:r w:rsidRPr="64FE4BB1" w:rsidR="00657A3B">
        <w:rPr>
          <w:rFonts w:ascii="Times New Roman" w:hAnsi="Times New Roman" w:eastAsia="Times New Roman"/>
          <w:sz w:val="24"/>
          <w:szCs w:val="24"/>
        </w:rPr>
        <w:t xml:space="preserve">ones for </w:t>
      </w:r>
      <w:r w:rsidRPr="64FE4BB1" w:rsidR="00715580">
        <w:rPr>
          <w:rFonts w:ascii="Times New Roman" w:hAnsi="Times New Roman" w:eastAsia="Times New Roman"/>
          <w:sz w:val="24"/>
          <w:szCs w:val="24"/>
        </w:rPr>
        <w:t>private household</w:t>
      </w:r>
      <w:r w:rsidRPr="64FE4BB1" w:rsidR="00657A3B">
        <w:rPr>
          <w:rFonts w:ascii="Times New Roman" w:hAnsi="Times New Roman" w:eastAsia="Times New Roman"/>
          <w:sz w:val="24"/>
          <w:szCs w:val="24"/>
        </w:rPr>
        <w:t>s</w:t>
      </w:r>
      <w:r w:rsidRPr="64FE4BB1" w:rsidR="00715580">
        <w:rPr>
          <w:rFonts w:ascii="Times New Roman" w:hAnsi="Times New Roman" w:eastAsia="Times New Roman"/>
          <w:sz w:val="24"/>
          <w:szCs w:val="24"/>
        </w:rPr>
        <w:t xml:space="preserve">. </w:t>
      </w:r>
      <w:r>
        <w:rPr>
          <w:rFonts w:ascii="Times New Roman" w:hAnsi="Times New Roman" w:eastAsia="Times New Roman"/>
          <w:sz w:val="24"/>
          <w:szCs w:val="24"/>
        </w:rPr>
        <w:t>The commenter</w:t>
      </w:r>
      <w:r w:rsidRPr="64FE4BB1">
        <w:rPr>
          <w:rFonts w:ascii="Times New Roman" w:hAnsi="Times New Roman" w:eastAsia="Times New Roman"/>
          <w:sz w:val="24"/>
          <w:szCs w:val="24"/>
        </w:rPr>
        <w:t xml:space="preserve"> </w:t>
      </w:r>
      <w:r w:rsidRPr="64FE4BB1" w:rsidR="003E2537">
        <w:rPr>
          <w:rFonts w:ascii="Times New Roman" w:hAnsi="Times New Roman" w:eastAsia="Times New Roman"/>
          <w:sz w:val="24"/>
          <w:szCs w:val="24"/>
        </w:rPr>
        <w:t>suggest</w:t>
      </w:r>
      <w:r w:rsidRPr="64FE4BB1" w:rsidR="00657A3B">
        <w:rPr>
          <w:rFonts w:ascii="Times New Roman" w:hAnsi="Times New Roman" w:eastAsia="Times New Roman"/>
          <w:sz w:val="24"/>
          <w:szCs w:val="24"/>
        </w:rPr>
        <w:t>ed</w:t>
      </w:r>
      <w:r w:rsidRPr="64FE4BB1" w:rsidR="003E2537">
        <w:rPr>
          <w:rFonts w:ascii="Times New Roman" w:hAnsi="Times New Roman" w:eastAsia="Times New Roman"/>
          <w:sz w:val="24"/>
          <w:szCs w:val="24"/>
        </w:rPr>
        <w:t xml:space="preserve"> that the section and list of option</w:t>
      </w:r>
      <w:r w:rsidRPr="64FE4BB1" w:rsidR="00657A3B">
        <w:rPr>
          <w:rFonts w:ascii="Times New Roman" w:hAnsi="Times New Roman" w:eastAsia="Times New Roman"/>
          <w:sz w:val="24"/>
          <w:szCs w:val="24"/>
        </w:rPr>
        <w:t>s implied</w:t>
      </w:r>
      <w:r w:rsidRPr="64FE4BB1" w:rsidR="003E2537">
        <w:rPr>
          <w:rFonts w:ascii="Times New Roman" w:hAnsi="Times New Roman" w:eastAsia="Times New Roman"/>
          <w:sz w:val="24"/>
          <w:szCs w:val="24"/>
        </w:rPr>
        <w:t xml:space="preserve"> that the physical notice is not required with the Department including options for both a bargaining representative and no bargaining representative in the same list for electronic, in-house and private household listing. </w:t>
      </w:r>
      <w:r w:rsidRPr="64FE4BB1" w:rsidR="00715580">
        <w:rPr>
          <w:rFonts w:ascii="Times New Roman" w:hAnsi="Times New Roman" w:eastAsia="Times New Roman"/>
          <w:sz w:val="24"/>
          <w:szCs w:val="24"/>
        </w:rPr>
        <w:t xml:space="preserve">Furthermore, the trade association </w:t>
      </w:r>
      <w:r w:rsidRPr="64FE4BB1" w:rsidR="0074552E">
        <w:rPr>
          <w:rFonts w:ascii="Times New Roman" w:hAnsi="Times New Roman" w:eastAsia="Times New Roman"/>
          <w:sz w:val="24"/>
          <w:szCs w:val="24"/>
        </w:rPr>
        <w:t>commented on</w:t>
      </w:r>
      <w:r w:rsidRPr="64FE4BB1" w:rsidR="00715580">
        <w:rPr>
          <w:rFonts w:ascii="Times New Roman" w:hAnsi="Times New Roman" w:eastAsia="Times New Roman"/>
          <w:sz w:val="24"/>
          <w:szCs w:val="24"/>
        </w:rPr>
        <w:t xml:space="preserve"> question H.1f that </w:t>
      </w:r>
      <w:r w:rsidRPr="64FE4BB1" w:rsidR="0074552E">
        <w:rPr>
          <w:rFonts w:ascii="Times New Roman" w:hAnsi="Times New Roman" w:eastAsia="Times New Roman"/>
          <w:sz w:val="24"/>
          <w:szCs w:val="24"/>
        </w:rPr>
        <w:t xml:space="preserve">it </w:t>
      </w:r>
      <w:r w:rsidRPr="64FE4BB1" w:rsidR="00715580">
        <w:rPr>
          <w:rFonts w:ascii="Times New Roman" w:hAnsi="Times New Roman" w:eastAsia="Times New Roman"/>
          <w:sz w:val="24"/>
          <w:szCs w:val="24"/>
        </w:rPr>
        <w:t xml:space="preserve">would potentially increase user error if the box is incorrectly checked because this could result in an erroneous summary denial. </w:t>
      </w:r>
    </w:p>
    <w:p w:rsidR="004553B3" w:rsidP="64FE4BB1" w:rsidRDefault="004553B3" w14:paraId="714004A9" w14:textId="77777777">
      <w:pPr>
        <w:spacing w:after="0" w:line="240" w:lineRule="auto"/>
        <w:rPr>
          <w:rFonts w:ascii="Times New Roman" w:hAnsi="Times New Roman" w:eastAsia="Times New Roman"/>
          <w:sz w:val="24"/>
          <w:szCs w:val="24"/>
        </w:rPr>
      </w:pPr>
    </w:p>
    <w:p w:rsidR="00715580" w:rsidP="64FE4BB1" w:rsidRDefault="004553B3" w14:paraId="26057CE1" w14:textId="70460D4F">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64FE4BB1" w:rsidR="601B7E61">
        <w:rPr>
          <w:rFonts w:ascii="Times New Roman" w:hAnsi="Times New Roman" w:eastAsia="Times New Roman"/>
          <w:sz w:val="24"/>
          <w:szCs w:val="24"/>
        </w:rPr>
        <w:t>A</w:t>
      </w:r>
      <w:r w:rsidRPr="64FE4BB1" w:rsidR="001B578A">
        <w:rPr>
          <w:rFonts w:ascii="Times New Roman" w:hAnsi="Times New Roman" w:eastAsia="Times New Roman"/>
          <w:sz w:val="24"/>
          <w:szCs w:val="24"/>
        </w:rPr>
        <w:t xml:space="preserve">ccording to </w:t>
      </w:r>
      <w:r w:rsidRPr="64FE4BB1" w:rsidR="008578B0">
        <w:rPr>
          <w:rFonts w:ascii="Times New Roman" w:hAnsi="Times New Roman" w:eastAsia="Times New Roman"/>
          <w:sz w:val="24"/>
          <w:szCs w:val="24"/>
        </w:rPr>
        <w:t>20 CFR 656.10(d</w:t>
      </w:r>
      <w:r w:rsidRPr="64FE4BB1" w:rsidR="0074552E">
        <w:rPr>
          <w:rFonts w:ascii="Times New Roman" w:hAnsi="Times New Roman" w:eastAsia="Times New Roman"/>
          <w:sz w:val="24"/>
          <w:szCs w:val="24"/>
        </w:rPr>
        <w:t>)</w:t>
      </w:r>
      <w:r w:rsidRPr="64FE4BB1" w:rsidR="000644B5">
        <w:rPr>
          <w:rFonts w:ascii="Times New Roman" w:hAnsi="Times New Roman" w:eastAsia="Times New Roman"/>
          <w:sz w:val="24"/>
          <w:szCs w:val="24"/>
        </w:rPr>
        <w:t>(</w:t>
      </w:r>
      <w:r w:rsidRPr="64FE4BB1" w:rsidR="008578B0">
        <w:rPr>
          <w:rFonts w:ascii="Times New Roman" w:hAnsi="Times New Roman" w:eastAsia="Times New Roman"/>
          <w:sz w:val="24"/>
          <w:szCs w:val="24"/>
        </w:rPr>
        <w:t>2)</w:t>
      </w:r>
      <w:r w:rsidRPr="64FE4BB1" w:rsidR="0074552E">
        <w:rPr>
          <w:rFonts w:ascii="Times New Roman" w:hAnsi="Times New Roman" w:eastAsia="Times New Roman"/>
          <w:sz w:val="24"/>
          <w:szCs w:val="24"/>
        </w:rPr>
        <w:t>,</w:t>
      </w:r>
      <w:r w:rsidRPr="64FE4BB1" w:rsidR="008578B0">
        <w:rPr>
          <w:rFonts w:ascii="Times New Roman" w:hAnsi="Times New Roman" w:eastAsia="Times New Roman"/>
          <w:sz w:val="24"/>
          <w:szCs w:val="24"/>
        </w:rPr>
        <w:t xml:space="preserve"> a notice of filing is only required for private households if the household employs one or more U.S. worker at the time the application for labor certification is filed.</w:t>
      </w:r>
      <w:r w:rsidRPr="64FE4BB1" w:rsidR="00FD4237">
        <w:rPr>
          <w:rFonts w:ascii="Times New Roman" w:hAnsi="Times New Roman" w:eastAsia="Times New Roman"/>
          <w:sz w:val="24"/>
          <w:szCs w:val="24"/>
        </w:rPr>
        <w:t xml:space="preserve"> </w:t>
      </w:r>
      <w:r w:rsidRPr="64FE4BB1" w:rsidR="008578B0">
        <w:rPr>
          <w:rFonts w:ascii="Times New Roman" w:hAnsi="Times New Roman" w:eastAsia="Times New Roman"/>
          <w:sz w:val="24"/>
          <w:szCs w:val="24"/>
        </w:rPr>
        <w:t>Therefore, the Department maintain</w:t>
      </w:r>
      <w:r w:rsidRPr="64FE4BB1" w:rsidR="0074552E">
        <w:rPr>
          <w:rFonts w:ascii="Times New Roman" w:hAnsi="Times New Roman" w:eastAsia="Times New Roman"/>
          <w:sz w:val="24"/>
          <w:szCs w:val="24"/>
        </w:rPr>
        <w:t>s</w:t>
      </w:r>
      <w:r w:rsidRPr="64FE4BB1" w:rsidR="008578B0">
        <w:rPr>
          <w:rFonts w:ascii="Times New Roman" w:hAnsi="Times New Roman" w:eastAsia="Times New Roman"/>
          <w:sz w:val="24"/>
          <w:szCs w:val="24"/>
        </w:rPr>
        <w:t xml:space="preserve"> that the questions as written should not cause confusion if employers follow the requirements outline</w:t>
      </w:r>
      <w:r w:rsidRPr="64FE4BB1" w:rsidR="0074552E">
        <w:rPr>
          <w:rFonts w:ascii="Times New Roman" w:hAnsi="Times New Roman" w:eastAsia="Times New Roman"/>
          <w:sz w:val="24"/>
          <w:szCs w:val="24"/>
        </w:rPr>
        <w:t>d</w:t>
      </w:r>
      <w:r w:rsidRPr="64FE4BB1" w:rsidR="008578B0">
        <w:rPr>
          <w:rFonts w:ascii="Times New Roman" w:hAnsi="Times New Roman" w:eastAsia="Times New Roman"/>
          <w:sz w:val="24"/>
          <w:szCs w:val="24"/>
        </w:rPr>
        <w:t xml:space="preserve"> in the regulations. </w:t>
      </w:r>
    </w:p>
    <w:p w:rsidR="00B723B9" w:rsidP="001136D3" w:rsidRDefault="00B723B9" w14:paraId="71211B33" w14:textId="141E552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810DA" w:rsidP="00381F04" w:rsidRDefault="009810DA" w14:paraId="6AB51C18" w14:textId="1C13FFF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ind w:firstLine="720"/>
        <w:rPr>
          <w:rFonts w:ascii="Times New Roman" w:hAnsi="Times New Roman" w:eastAsia="Times New Roman"/>
          <w:sz w:val="24"/>
          <w:szCs w:val="24"/>
        </w:rPr>
      </w:pPr>
      <w:r w:rsidRPr="00381F04">
        <w:rPr>
          <w:rFonts w:ascii="Times New Roman" w:hAnsi="Times New Roman" w:eastAsia="Times New Roman"/>
          <w:sz w:val="24"/>
          <w:szCs w:val="24"/>
          <w:u w:val="single"/>
        </w:rPr>
        <w:t>Part H.b. Occupation Type</w:t>
      </w:r>
    </w:p>
    <w:p w:rsidR="009810DA" w:rsidP="001136D3" w:rsidRDefault="009810DA" w14:paraId="232B16DD" w14:textId="5FD75CE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30FC5" w:rsidP="64FE4BB1" w:rsidRDefault="00330FC5" w14:paraId="0A866E3C" w14:textId="51736666">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638085B3">
        <w:rPr>
          <w:rFonts w:ascii="Times New Roman" w:hAnsi="Times New Roman" w:eastAsia="Times New Roman"/>
          <w:sz w:val="24"/>
          <w:szCs w:val="24"/>
          <w:u w:val="single"/>
        </w:rPr>
        <w:t>COMMENT</w:t>
      </w:r>
      <w:r w:rsidRPr="638085B3">
        <w:rPr>
          <w:rFonts w:ascii="Times New Roman" w:hAnsi="Times New Roman" w:eastAsia="Times New Roman"/>
          <w:sz w:val="24"/>
          <w:szCs w:val="24"/>
        </w:rPr>
        <w:t xml:space="preserve">: </w:t>
      </w:r>
      <w:r w:rsidRPr="638085B3" w:rsidR="009810DA">
        <w:rPr>
          <w:rFonts w:ascii="Times New Roman" w:hAnsi="Times New Roman" w:eastAsia="Times New Roman"/>
          <w:sz w:val="24"/>
          <w:szCs w:val="24"/>
        </w:rPr>
        <w:t xml:space="preserve">The Department received </w:t>
      </w:r>
      <w:r w:rsidRPr="638085B3" w:rsidR="0074552E">
        <w:rPr>
          <w:rFonts w:ascii="Times New Roman" w:hAnsi="Times New Roman" w:eastAsia="Times New Roman"/>
          <w:sz w:val="24"/>
          <w:szCs w:val="24"/>
        </w:rPr>
        <w:t>a comment</w:t>
      </w:r>
      <w:r w:rsidRPr="638085B3" w:rsidR="009810DA">
        <w:rPr>
          <w:rFonts w:ascii="Times New Roman" w:hAnsi="Times New Roman" w:eastAsia="Times New Roman"/>
          <w:sz w:val="24"/>
          <w:szCs w:val="24"/>
        </w:rPr>
        <w:t xml:space="preserve"> from a </w:t>
      </w:r>
      <w:r w:rsidRPr="009224CC" w:rsidR="009810DA">
        <w:rPr>
          <w:rFonts w:ascii="Times New Roman" w:hAnsi="Times New Roman" w:eastAsia="Times New Roman"/>
          <w:sz w:val="24"/>
          <w:szCs w:val="24"/>
        </w:rPr>
        <w:t xml:space="preserve">trade association </w:t>
      </w:r>
      <w:r w:rsidRPr="638085B3" w:rsidR="0074552E">
        <w:rPr>
          <w:rFonts w:ascii="Times New Roman" w:hAnsi="Times New Roman" w:eastAsia="Times New Roman"/>
          <w:sz w:val="24"/>
          <w:szCs w:val="24"/>
        </w:rPr>
        <w:t>expressing support</w:t>
      </w:r>
      <w:r w:rsidRPr="638085B3" w:rsidR="009810DA">
        <w:rPr>
          <w:rFonts w:ascii="Times New Roman" w:hAnsi="Times New Roman" w:eastAsia="Times New Roman"/>
          <w:sz w:val="24"/>
          <w:szCs w:val="24"/>
        </w:rPr>
        <w:t xml:space="preserve"> for including Schedule A in Section H.b.1d along with the other filing types in the subsection</w:t>
      </w:r>
      <w:r w:rsidRPr="638085B3" w:rsidR="0074552E">
        <w:rPr>
          <w:rFonts w:ascii="Times New Roman" w:hAnsi="Times New Roman" w:eastAsia="Times New Roman"/>
          <w:sz w:val="24"/>
          <w:szCs w:val="24"/>
        </w:rPr>
        <w:t>, but requested the “</w:t>
      </w:r>
      <w:r w:rsidRPr="638085B3" w:rsidR="009810DA">
        <w:rPr>
          <w:rFonts w:ascii="Times New Roman" w:hAnsi="Times New Roman" w:eastAsia="Times New Roman"/>
          <w:sz w:val="24"/>
          <w:szCs w:val="24"/>
        </w:rPr>
        <w:t>convenience of having a specific Appendix to report the recruitment specifically for a college or university teacher under the competitive recruitment process in a section H.b.1c</w:t>
      </w:r>
      <w:r w:rsidRPr="638085B3" w:rsidR="0074552E">
        <w:rPr>
          <w:rFonts w:ascii="Times New Roman" w:hAnsi="Times New Roman" w:eastAsia="Times New Roman"/>
          <w:sz w:val="24"/>
          <w:szCs w:val="24"/>
        </w:rPr>
        <w:t>.” A</w:t>
      </w:r>
      <w:r w:rsidRPr="638085B3" w:rsidR="00D66475">
        <w:rPr>
          <w:rFonts w:ascii="Times New Roman" w:hAnsi="Times New Roman" w:eastAsia="Times New Roman"/>
          <w:sz w:val="24"/>
          <w:szCs w:val="24"/>
        </w:rPr>
        <w:t xml:space="preserve"> group of individual attorneys on behalf of their clients recommend</w:t>
      </w:r>
      <w:r w:rsidRPr="638085B3" w:rsidR="0074552E">
        <w:rPr>
          <w:rFonts w:ascii="Times New Roman" w:hAnsi="Times New Roman" w:eastAsia="Times New Roman"/>
          <w:sz w:val="24"/>
          <w:szCs w:val="24"/>
        </w:rPr>
        <w:t>ed, as it pertains</w:t>
      </w:r>
      <w:r w:rsidRPr="638085B3" w:rsidR="00D66475">
        <w:rPr>
          <w:rFonts w:ascii="Times New Roman" w:hAnsi="Times New Roman" w:eastAsia="Times New Roman"/>
          <w:sz w:val="24"/>
          <w:szCs w:val="24"/>
        </w:rPr>
        <w:t xml:space="preserve"> to professional athlete</w:t>
      </w:r>
      <w:r w:rsidRPr="638085B3" w:rsidR="0074552E">
        <w:rPr>
          <w:rFonts w:ascii="Times New Roman" w:hAnsi="Times New Roman" w:eastAsia="Times New Roman"/>
          <w:sz w:val="24"/>
          <w:szCs w:val="24"/>
        </w:rPr>
        <w:t>s</w:t>
      </w:r>
      <w:r w:rsidRPr="638085B3" w:rsidR="00D66475">
        <w:rPr>
          <w:rFonts w:ascii="Times New Roman" w:hAnsi="Times New Roman" w:eastAsia="Times New Roman"/>
          <w:sz w:val="24"/>
          <w:szCs w:val="24"/>
        </w:rPr>
        <w:t xml:space="preserve"> or coach</w:t>
      </w:r>
      <w:r w:rsidRPr="638085B3" w:rsidR="0074552E">
        <w:rPr>
          <w:rFonts w:ascii="Times New Roman" w:hAnsi="Times New Roman" w:eastAsia="Times New Roman"/>
          <w:sz w:val="24"/>
          <w:szCs w:val="24"/>
        </w:rPr>
        <w:t>es,</w:t>
      </w:r>
      <w:r w:rsidRPr="638085B3" w:rsidR="003844DF">
        <w:rPr>
          <w:rFonts w:ascii="Times New Roman" w:hAnsi="Times New Roman" w:eastAsia="Times New Roman"/>
          <w:sz w:val="24"/>
          <w:szCs w:val="24"/>
        </w:rPr>
        <w:t xml:space="preserve"> moving Section H.b to the very beginning of the form as a standalone section along with other technical revisions.</w:t>
      </w:r>
    </w:p>
    <w:p w:rsidR="0014769C" w:rsidP="64FE4BB1" w:rsidRDefault="0014769C" w14:paraId="532C46EC"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9810DA" w:rsidP="64FE4BB1" w:rsidRDefault="00330FC5" w14:paraId="641316C0" w14:textId="3E5C1A4E">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Pr>
          <w:rFonts w:ascii="Times New Roman" w:hAnsi="Times New Roman" w:eastAsia="Times New Roman"/>
          <w:sz w:val="24"/>
          <w:szCs w:val="24"/>
        </w:rPr>
        <w:t>:</w:t>
      </w:r>
      <w:r w:rsidRPr="64FE4BB1" w:rsidR="003844DF">
        <w:rPr>
          <w:rFonts w:ascii="Times New Roman" w:hAnsi="Times New Roman" w:eastAsia="Times New Roman"/>
          <w:sz w:val="24"/>
          <w:szCs w:val="24"/>
        </w:rPr>
        <w:t xml:space="preserve"> </w:t>
      </w:r>
      <w:r>
        <w:rPr>
          <w:rFonts w:ascii="Times New Roman" w:hAnsi="Times New Roman" w:eastAsia="Times New Roman"/>
          <w:sz w:val="24"/>
          <w:szCs w:val="24"/>
        </w:rPr>
        <w:t>T</w:t>
      </w:r>
      <w:r w:rsidRPr="64FE4BB1" w:rsidR="000A212A">
        <w:rPr>
          <w:rFonts w:ascii="Times New Roman" w:hAnsi="Times New Roman" w:eastAsia="Times New Roman"/>
          <w:sz w:val="24"/>
          <w:szCs w:val="24"/>
        </w:rPr>
        <w:t xml:space="preserve">he Department’s proposed changes were made to streamline the collection of information </w:t>
      </w:r>
      <w:r w:rsidR="00D979B9">
        <w:rPr>
          <w:rFonts w:ascii="Times New Roman" w:hAnsi="Times New Roman" w:eastAsia="Times New Roman"/>
          <w:sz w:val="24"/>
          <w:szCs w:val="24"/>
        </w:rPr>
        <w:t>and</w:t>
      </w:r>
      <w:r w:rsidRPr="64FE4BB1" w:rsidR="00D979B9">
        <w:rPr>
          <w:rFonts w:ascii="Times New Roman" w:hAnsi="Times New Roman" w:eastAsia="Times New Roman"/>
          <w:sz w:val="24"/>
          <w:szCs w:val="24"/>
        </w:rPr>
        <w:t xml:space="preserve"> </w:t>
      </w:r>
      <w:r w:rsidRPr="64FE4BB1" w:rsidR="000A212A">
        <w:rPr>
          <w:rFonts w:ascii="Times New Roman" w:hAnsi="Times New Roman" w:eastAsia="Times New Roman"/>
          <w:sz w:val="24"/>
          <w:szCs w:val="24"/>
        </w:rPr>
        <w:t xml:space="preserve">notes that it would be both impractical and undermine this goal by accommodating the requested changes to accommodate certain classes or groups of filers. </w:t>
      </w:r>
      <w:r w:rsidRPr="64FE4BB1" w:rsidR="002C7CA3">
        <w:rPr>
          <w:rFonts w:ascii="Times New Roman" w:hAnsi="Times New Roman" w:eastAsia="Times New Roman"/>
          <w:sz w:val="24"/>
          <w:szCs w:val="24"/>
        </w:rPr>
        <w:t xml:space="preserve">The Department </w:t>
      </w:r>
      <w:r w:rsidRPr="64FE4BB1" w:rsidR="000A212A">
        <w:rPr>
          <w:rFonts w:ascii="Times New Roman" w:hAnsi="Times New Roman" w:eastAsia="Times New Roman"/>
          <w:sz w:val="24"/>
          <w:szCs w:val="24"/>
        </w:rPr>
        <w:t>has</w:t>
      </w:r>
      <w:r w:rsidRPr="64FE4BB1" w:rsidR="002C7CA3">
        <w:rPr>
          <w:rFonts w:ascii="Times New Roman" w:hAnsi="Times New Roman" w:eastAsia="Times New Roman"/>
          <w:sz w:val="24"/>
          <w:szCs w:val="24"/>
        </w:rPr>
        <w:t xml:space="preserve"> made one change to address a typographical error in H.b.1e to state that the “application is </w:t>
      </w:r>
      <w:r w:rsidRPr="64FE4BB1" w:rsidR="002C7CA3">
        <w:rPr>
          <w:rFonts w:ascii="Times New Roman" w:hAnsi="Times New Roman" w:eastAsia="Times New Roman"/>
          <w:i/>
          <w:iCs/>
          <w:sz w:val="24"/>
          <w:szCs w:val="24"/>
        </w:rPr>
        <w:t>for</w:t>
      </w:r>
      <w:r w:rsidRPr="64FE4BB1" w:rsidR="002C7CA3">
        <w:rPr>
          <w:rFonts w:ascii="Times New Roman" w:hAnsi="Times New Roman" w:eastAsia="Times New Roman"/>
          <w:sz w:val="24"/>
          <w:szCs w:val="24"/>
        </w:rPr>
        <w:t xml:space="preserve"> a professional athlete” (emphasis added), but otherwise decided to maintain the changes as proposed.</w:t>
      </w:r>
    </w:p>
    <w:p w:rsidR="009810DA" w:rsidP="001136D3" w:rsidRDefault="009810DA" w14:paraId="364ABB73" w14:textId="366BA54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810DA" w:rsidP="00381F04" w:rsidRDefault="002B7C1E" w14:paraId="5AB0B9A2" w14:textId="74076C9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ind w:firstLine="720"/>
        <w:rPr>
          <w:rFonts w:ascii="Times New Roman" w:hAnsi="Times New Roman" w:eastAsia="Times New Roman"/>
          <w:sz w:val="24"/>
          <w:szCs w:val="24"/>
        </w:rPr>
      </w:pPr>
      <w:r w:rsidRPr="00381F04">
        <w:rPr>
          <w:rFonts w:ascii="Times New Roman" w:hAnsi="Times New Roman" w:eastAsia="Times New Roman"/>
          <w:sz w:val="24"/>
          <w:szCs w:val="24"/>
          <w:u w:val="single"/>
        </w:rPr>
        <w:t>Part H.d. Additional Recruitment Requirements for Professional Occupations</w:t>
      </w:r>
      <w:r>
        <w:rPr>
          <w:rFonts w:ascii="Times New Roman" w:hAnsi="Times New Roman" w:eastAsia="Times New Roman"/>
          <w:sz w:val="24"/>
          <w:szCs w:val="24"/>
        </w:rPr>
        <w:t xml:space="preserve"> </w:t>
      </w:r>
    </w:p>
    <w:p w:rsidR="002B7C1E" w:rsidP="001136D3" w:rsidRDefault="002B7C1E" w14:paraId="606B5379" w14:textId="01C04A4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2B7C1E" w:rsidP="41CE4578" w:rsidRDefault="55FB7D25" w14:paraId="20077A72" w14:textId="3592C855">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COMMENT</w:t>
      </w:r>
      <w:r w:rsidRPr="41CE4578">
        <w:rPr>
          <w:rFonts w:ascii="Times New Roman" w:hAnsi="Times New Roman" w:eastAsia="Times New Roman"/>
          <w:sz w:val="24"/>
          <w:szCs w:val="24"/>
        </w:rPr>
        <w:t xml:space="preserve">: </w:t>
      </w:r>
      <w:r w:rsidRPr="41CE4578" w:rsidR="009C21CF">
        <w:rPr>
          <w:rFonts w:ascii="Times New Roman" w:hAnsi="Times New Roman" w:eastAsia="Times New Roman"/>
          <w:sz w:val="24"/>
          <w:szCs w:val="24"/>
        </w:rPr>
        <w:t>A</w:t>
      </w:r>
      <w:r w:rsidRPr="41CE4578" w:rsidR="002B7C1E">
        <w:rPr>
          <w:rFonts w:ascii="Times New Roman" w:hAnsi="Times New Roman" w:eastAsia="Times New Roman"/>
          <w:sz w:val="24"/>
          <w:szCs w:val="24"/>
        </w:rPr>
        <w:t xml:space="preserve"> trade association </w:t>
      </w:r>
      <w:r w:rsidRPr="41CE4578" w:rsidR="009C21CF">
        <w:rPr>
          <w:rFonts w:ascii="Times New Roman" w:hAnsi="Times New Roman" w:eastAsia="Times New Roman"/>
          <w:sz w:val="24"/>
          <w:szCs w:val="24"/>
        </w:rPr>
        <w:t>suggested changes regarding</w:t>
      </w:r>
      <w:r w:rsidRPr="41CE4578" w:rsidR="00E44DD4">
        <w:rPr>
          <w:rFonts w:ascii="Times New Roman" w:hAnsi="Times New Roman" w:eastAsia="Times New Roman"/>
          <w:sz w:val="24"/>
          <w:szCs w:val="24"/>
        </w:rPr>
        <w:t xml:space="preserve"> whether </w:t>
      </w:r>
      <w:r w:rsidRPr="41CE4578" w:rsidR="009C21CF">
        <w:rPr>
          <w:rFonts w:ascii="Times New Roman" w:hAnsi="Times New Roman" w:eastAsia="Times New Roman"/>
          <w:sz w:val="24"/>
          <w:szCs w:val="24"/>
        </w:rPr>
        <w:t>“</w:t>
      </w:r>
      <w:r w:rsidRPr="41CE4578" w:rsidR="00E44DD4">
        <w:rPr>
          <w:rFonts w:ascii="Times New Roman" w:hAnsi="Times New Roman" w:eastAsia="Times New Roman"/>
          <w:sz w:val="24"/>
          <w:szCs w:val="24"/>
        </w:rPr>
        <w:t>it is necessary for radio and/or tv advertisements to be plural when the other fields included in section H.d are singular</w:t>
      </w:r>
      <w:r w:rsidRPr="41CE4578" w:rsidR="009C21CF">
        <w:rPr>
          <w:rFonts w:ascii="Times New Roman" w:hAnsi="Times New Roman" w:eastAsia="Times New Roman"/>
          <w:sz w:val="24"/>
          <w:szCs w:val="24"/>
        </w:rPr>
        <w:t>,</w:t>
      </w:r>
      <w:r w:rsidRPr="41CE4578" w:rsidR="00E44DD4">
        <w:rPr>
          <w:rFonts w:ascii="Times New Roman" w:hAnsi="Times New Roman" w:eastAsia="Times New Roman"/>
          <w:sz w:val="24"/>
          <w:szCs w:val="24"/>
        </w:rPr>
        <w:t>” a</w:t>
      </w:r>
      <w:r w:rsidRPr="41CE4578" w:rsidR="009C21CF">
        <w:rPr>
          <w:rFonts w:ascii="Times New Roman" w:hAnsi="Times New Roman" w:eastAsia="Times New Roman"/>
          <w:sz w:val="24"/>
          <w:szCs w:val="24"/>
        </w:rPr>
        <w:t>sking</w:t>
      </w:r>
      <w:r w:rsidRPr="41CE4578" w:rsidR="00E44DD4">
        <w:rPr>
          <w:rFonts w:ascii="Times New Roman" w:hAnsi="Times New Roman" w:eastAsia="Times New Roman"/>
          <w:sz w:val="24"/>
          <w:szCs w:val="24"/>
        </w:rPr>
        <w:t xml:space="preserve"> that </w:t>
      </w:r>
      <w:r w:rsidRPr="41CE4578" w:rsidR="009C21CF">
        <w:rPr>
          <w:rFonts w:ascii="Times New Roman" w:hAnsi="Times New Roman" w:eastAsia="Times New Roman"/>
          <w:sz w:val="24"/>
          <w:szCs w:val="24"/>
        </w:rPr>
        <w:t>the entire</w:t>
      </w:r>
      <w:r w:rsidRPr="41CE4578" w:rsidR="00E44DD4">
        <w:rPr>
          <w:rFonts w:ascii="Times New Roman" w:hAnsi="Times New Roman" w:eastAsia="Times New Roman"/>
          <w:sz w:val="24"/>
          <w:szCs w:val="24"/>
        </w:rPr>
        <w:t xml:space="preserve"> list </w:t>
      </w:r>
      <w:r w:rsidRPr="41CE4578" w:rsidR="009C21CF">
        <w:rPr>
          <w:rFonts w:ascii="Times New Roman" w:hAnsi="Times New Roman" w:eastAsia="Times New Roman"/>
          <w:sz w:val="24"/>
          <w:szCs w:val="24"/>
        </w:rPr>
        <w:t xml:space="preserve">be written as </w:t>
      </w:r>
      <w:r w:rsidRPr="41CE4578" w:rsidR="00E44DD4">
        <w:rPr>
          <w:rFonts w:ascii="Times New Roman" w:hAnsi="Times New Roman" w:eastAsia="Times New Roman"/>
          <w:sz w:val="24"/>
          <w:szCs w:val="24"/>
        </w:rPr>
        <w:t xml:space="preserve">singular </w:t>
      </w:r>
      <w:r w:rsidRPr="41CE4578" w:rsidR="009C21CF">
        <w:rPr>
          <w:rFonts w:ascii="Times New Roman" w:hAnsi="Times New Roman" w:eastAsia="Times New Roman"/>
          <w:sz w:val="24"/>
          <w:szCs w:val="24"/>
        </w:rPr>
        <w:t>similar to</w:t>
      </w:r>
      <w:r w:rsidRPr="41CE4578" w:rsidR="00E44DD4">
        <w:rPr>
          <w:rFonts w:ascii="Times New Roman" w:hAnsi="Times New Roman" w:eastAsia="Times New Roman"/>
          <w:sz w:val="24"/>
          <w:szCs w:val="24"/>
        </w:rPr>
        <w:t xml:space="preserve"> the other supplemental recruitment provisions. </w:t>
      </w:r>
    </w:p>
    <w:p w:rsidR="002B7C1E" w:rsidP="41CE4578" w:rsidRDefault="002B7C1E" w14:paraId="0CB4CA0B" w14:textId="3241D19A">
      <w:pPr>
        <w:spacing w:after="0" w:line="240" w:lineRule="auto"/>
        <w:rPr>
          <w:rFonts w:ascii="Times New Roman" w:hAnsi="Times New Roman" w:eastAsia="Times New Roman"/>
          <w:sz w:val="24"/>
          <w:szCs w:val="24"/>
        </w:rPr>
      </w:pPr>
    </w:p>
    <w:p w:rsidR="002B7C1E" w:rsidP="41CE4578" w:rsidRDefault="081A3A6C" w14:paraId="4A77BE8E" w14:textId="68DE41FB">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Pr="41CE4578">
        <w:rPr>
          <w:rFonts w:ascii="Times New Roman" w:hAnsi="Times New Roman" w:eastAsia="Times New Roman"/>
          <w:sz w:val="24"/>
          <w:szCs w:val="24"/>
        </w:rPr>
        <w:t xml:space="preserve">: </w:t>
      </w:r>
      <w:r w:rsidRPr="41CE4578" w:rsidR="009C21CF">
        <w:rPr>
          <w:rFonts w:ascii="Times New Roman" w:hAnsi="Times New Roman" w:eastAsia="Times New Roman"/>
          <w:sz w:val="24"/>
          <w:szCs w:val="24"/>
        </w:rPr>
        <w:t xml:space="preserve">The Department agrees and has revised the other supplemental recruitment provisions </w:t>
      </w:r>
      <w:r w:rsidRPr="41CE4578" w:rsidR="74EF9322">
        <w:rPr>
          <w:rFonts w:ascii="Times New Roman" w:hAnsi="Times New Roman" w:eastAsia="Times New Roman"/>
          <w:sz w:val="24"/>
          <w:szCs w:val="24"/>
        </w:rPr>
        <w:t xml:space="preserve">so that </w:t>
      </w:r>
      <w:r w:rsidRPr="41CE4578" w:rsidR="009C21CF">
        <w:rPr>
          <w:rFonts w:ascii="Times New Roman" w:hAnsi="Times New Roman" w:eastAsia="Times New Roman"/>
          <w:sz w:val="24"/>
          <w:szCs w:val="24"/>
        </w:rPr>
        <w:t xml:space="preserve">all be written </w:t>
      </w:r>
      <w:r w:rsidRPr="41CE4578" w:rsidR="77978FA5">
        <w:rPr>
          <w:rFonts w:ascii="Times New Roman" w:hAnsi="Times New Roman" w:eastAsia="Times New Roman"/>
          <w:sz w:val="24"/>
          <w:szCs w:val="24"/>
        </w:rPr>
        <w:t>in</w:t>
      </w:r>
      <w:r w:rsidRPr="41CE4578" w:rsidR="009C21CF">
        <w:rPr>
          <w:rFonts w:ascii="Times New Roman" w:hAnsi="Times New Roman" w:eastAsia="Times New Roman"/>
          <w:sz w:val="24"/>
          <w:szCs w:val="24"/>
        </w:rPr>
        <w:t xml:space="preserve"> singular. </w:t>
      </w:r>
    </w:p>
    <w:p w:rsidR="002B7C1E" w:rsidP="41CE4578" w:rsidRDefault="002B7C1E" w14:paraId="00F273C7" w14:textId="6B7F8A46">
      <w:pPr>
        <w:spacing w:after="0" w:line="240" w:lineRule="auto"/>
        <w:rPr>
          <w:rFonts w:ascii="Times New Roman" w:hAnsi="Times New Roman" w:eastAsia="Times New Roman"/>
          <w:sz w:val="24"/>
          <w:szCs w:val="24"/>
        </w:rPr>
      </w:pPr>
    </w:p>
    <w:p w:rsidR="002B7C1E" w:rsidP="41CE4578" w:rsidRDefault="22B2B8BF" w14:paraId="35B86284" w14:textId="31962435">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lastRenderedPageBreak/>
        <w:t>COMMENT</w:t>
      </w:r>
      <w:r w:rsidRPr="41CE4578">
        <w:rPr>
          <w:rFonts w:ascii="Times New Roman" w:hAnsi="Times New Roman" w:eastAsia="Times New Roman"/>
          <w:sz w:val="24"/>
          <w:szCs w:val="24"/>
        </w:rPr>
        <w:t xml:space="preserve">: </w:t>
      </w:r>
      <w:r w:rsidRPr="41CE4578" w:rsidR="009C21CF">
        <w:rPr>
          <w:rFonts w:ascii="Times New Roman" w:hAnsi="Times New Roman" w:eastAsia="Times New Roman"/>
          <w:sz w:val="24"/>
          <w:szCs w:val="24"/>
        </w:rPr>
        <w:t>A</w:t>
      </w:r>
      <w:r w:rsidRPr="41CE4578" w:rsidR="00E44DD4">
        <w:rPr>
          <w:rFonts w:ascii="Times New Roman" w:hAnsi="Times New Roman" w:eastAsia="Times New Roman"/>
          <w:sz w:val="24"/>
          <w:szCs w:val="24"/>
        </w:rPr>
        <w:t xml:space="preserve"> private citizen pointed out that question H.d allows </w:t>
      </w:r>
      <w:r w:rsidRPr="41CE4578" w:rsidR="52F4EA8F">
        <w:rPr>
          <w:rFonts w:ascii="Times New Roman" w:hAnsi="Times New Roman" w:eastAsia="Times New Roman"/>
          <w:sz w:val="24"/>
          <w:szCs w:val="24"/>
        </w:rPr>
        <w:t xml:space="preserve">for </w:t>
      </w:r>
      <w:r w:rsidRPr="41CE4578" w:rsidR="00E44DD4">
        <w:rPr>
          <w:rFonts w:ascii="Times New Roman" w:hAnsi="Times New Roman" w:eastAsia="Times New Roman"/>
          <w:sz w:val="24"/>
          <w:szCs w:val="24"/>
        </w:rPr>
        <w:t>more than three recruitment events to be listed</w:t>
      </w:r>
      <w:r w:rsidRPr="41CE4578" w:rsidR="009C21CF">
        <w:rPr>
          <w:rFonts w:ascii="Times New Roman" w:hAnsi="Times New Roman" w:eastAsia="Times New Roman"/>
          <w:sz w:val="24"/>
          <w:szCs w:val="24"/>
        </w:rPr>
        <w:t xml:space="preserve"> and that </w:t>
      </w:r>
      <w:r w:rsidRPr="41CE4578" w:rsidR="00204D55">
        <w:rPr>
          <w:rFonts w:ascii="Times New Roman" w:hAnsi="Times New Roman" w:eastAsia="Times New Roman"/>
          <w:sz w:val="24"/>
          <w:szCs w:val="24"/>
        </w:rPr>
        <w:t xml:space="preserve">the </w:t>
      </w:r>
      <w:r w:rsidRPr="41CE4578" w:rsidR="009C21CF">
        <w:rPr>
          <w:rFonts w:ascii="Times New Roman" w:hAnsi="Times New Roman" w:eastAsia="Times New Roman"/>
          <w:sz w:val="24"/>
          <w:szCs w:val="24"/>
        </w:rPr>
        <w:t>“</w:t>
      </w:r>
      <w:r w:rsidRPr="41CE4578" w:rsidR="00204D55">
        <w:rPr>
          <w:rFonts w:ascii="Times New Roman" w:hAnsi="Times New Roman" w:eastAsia="Times New Roman"/>
          <w:sz w:val="24"/>
          <w:szCs w:val="24"/>
        </w:rPr>
        <w:t>option to list more than three seems to be a form of rulemaking that may be interpreted to mean that three forms of recruitment may deserve more favorable discretion</w:t>
      </w:r>
      <w:r w:rsidRPr="41CE4578" w:rsidR="009C21CF">
        <w:rPr>
          <w:rFonts w:ascii="Times New Roman" w:hAnsi="Times New Roman" w:eastAsia="Times New Roman"/>
          <w:sz w:val="24"/>
          <w:szCs w:val="24"/>
        </w:rPr>
        <w:t>.”</w:t>
      </w:r>
      <w:r w:rsidRPr="41CE4578" w:rsidR="004501A7">
        <w:rPr>
          <w:rFonts w:ascii="Times New Roman" w:hAnsi="Times New Roman" w:eastAsia="Times New Roman"/>
          <w:sz w:val="24"/>
          <w:szCs w:val="24"/>
        </w:rPr>
        <w:t xml:space="preserve"> </w:t>
      </w:r>
    </w:p>
    <w:p w:rsidR="004553B3" w:rsidP="64FE4BB1" w:rsidRDefault="004553B3" w14:paraId="2F2C32D3" w14:textId="77777777">
      <w:pPr>
        <w:spacing w:after="0" w:line="240" w:lineRule="auto"/>
        <w:rPr>
          <w:rFonts w:ascii="Times New Roman" w:hAnsi="Times New Roman" w:eastAsia="Times New Roman"/>
          <w:sz w:val="24"/>
          <w:szCs w:val="24"/>
        </w:rPr>
      </w:pPr>
    </w:p>
    <w:p w:rsidR="002B7C1E" w:rsidP="64FE4BB1" w:rsidRDefault="367DBD0E" w14:paraId="48EE5405" w14:textId="2A7D9790">
      <w:pPr>
        <w:spacing w:after="0" w:line="240" w:lineRule="auto"/>
        <w:rPr>
          <w:rFonts w:ascii="Times New Roman" w:hAnsi="Times New Roman" w:eastAsia="Times New Roman"/>
          <w:sz w:val="24"/>
          <w:szCs w:val="24"/>
        </w:rPr>
      </w:pPr>
      <w:r w:rsidRPr="004553B3">
        <w:rPr>
          <w:rFonts w:ascii="Times New Roman" w:hAnsi="Times New Roman" w:eastAsia="Times New Roman"/>
          <w:sz w:val="24"/>
          <w:szCs w:val="24"/>
          <w:u w:val="single"/>
        </w:rPr>
        <w:t>RESPONSE</w:t>
      </w:r>
      <w:r w:rsidRPr="41CE4578">
        <w:rPr>
          <w:rFonts w:ascii="Times New Roman" w:hAnsi="Times New Roman" w:eastAsia="Times New Roman"/>
          <w:sz w:val="24"/>
          <w:szCs w:val="24"/>
        </w:rPr>
        <w:t xml:space="preserve">: </w:t>
      </w:r>
      <w:r w:rsidRPr="41CE4578" w:rsidR="18C94F2F">
        <w:rPr>
          <w:rFonts w:ascii="Times New Roman" w:hAnsi="Times New Roman" w:eastAsia="Times New Roman"/>
          <w:sz w:val="24"/>
          <w:szCs w:val="24"/>
        </w:rPr>
        <w:t>The</w:t>
      </w:r>
      <w:r w:rsidRPr="41CE4578" w:rsidR="00BE67D8">
        <w:rPr>
          <w:rFonts w:ascii="Times New Roman" w:hAnsi="Times New Roman" w:eastAsia="Times New Roman"/>
          <w:sz w:val="24"/>
          <w:szCs w:val="24"/>
        </w:rPr>
        <w:t xml:space="preserve"> </w:t>
      </w:r>
      <w:r w:rsidRPr="41CE4578" w:rsidR="00705F51">
        <w:rPr>
          <w:rFonts w:ascii="Times New Roman" w:hAnsi="Times New Roman" w:eastAsia="Times New Roman"/>
          <w:sz w:val="24"/>
          <w:szCs w:val="24"/>
        </w:rPr>
        <w:t>Department reit</w:t>
      </w:r>
      <w:r w:rsidRPr="41CE4578" w:rsidR="009C21CF">
        <w:rPr>
          <w:rFonts w:ascii="Times New Roman" w:hAnsi="Times New Roman" w:eastAsia="Times New Roman"/>
          <w:sz w:val="24"/>
          <w:szCs w:val="24"/>
        </w:rPr>
        <w:t>erates that the form and the regulation do not limit employers to only the three required</w:t>
      </w:r>
      <w:r w:rsidRPr="41CE4578" w:rsidR="00705F51">
        <w:rPr>
          <w:rFonts w:ascii="Times New Roman" w:hAnsi="Times New Roman" w:eastAsia="Times New Roman"/>
          <w:sz w:val="24"/>
          <w:szCs w:val="24"/>
        </w:rPr>
        <w:t xml:space="preserve"> multiple additional recruitment steps</w:t>
      </w:r>
      <w:r w:rsidRPr="41CE4578" w:rsidR="009C21CF">
        <w:rPr>
          <w:rFonts w:ascii="Times New Roman" w:hAnsi="Times New Roman" w:eastAsia="Times New Roman"/>
          <w:sz w:val="24"/>
          <w:szCs w:val="24"/>
        </w:rPr>
        <w:t xml:space="preserve">, and further, the employer’s election to perform additional recruitment beyond what is required </w:t>
      </w:r>
      <w:r w:rsidRPr="41CE4578" w:rsidR="006E3CCE">
        <w:rPr>
          <w:rFonts w:ascii="Times New Roman" w:hAnsi="Times New Roman" w:eastAsia="Times New Roman"/>
          <w:sz w:val="24"/>
          <w:szCs w:val="24"/>
        </w:rPr>
        <w:t>by regulation should not be restricted, particularly in the context of the proposed changes to the form. Accordingly, the Department declines to modify the form or instructions to restrict employers from performing additional recruitment beyond th</w:t>
      </w:r>
      <w:r w:rsidRPr="41CE4578" w:rsidR="559C4C46">
        <w:rPr>
          <w:rFonts w:ascii="Times New Roman" w:hAnsi="Times New Roman" w:eastAsia="Times New Roman"/>
          <w:sz w:val="24"/>
          <w:szCs w:val="24"/>
        </w:rPr>
        <w:t>ose</w:t>
      </w:r>
      <w:r w:rsidRPr="41CE4578" w:rsidR="006E3CCE">
        <w:rPr>
          <w:rFonts w:ascii="Times New Roman" w:hAnsi="Times New Roman" w:eastAsia="Times New Roman"/>
          <w:sz w:val="24"/>
          <w:szCs w:val="24"/>
        </w:rPr>
        <w:t xml:space="preserve"> minim</w:t>
      </w:r>
      <w:r w:rsidRPr="41CE4578" w:rsidR="7649D9AD">
        <w:rPr>
          <w:rFonts w:ascii="Times New Roman" w:hAnsi="Times New Roman" w:eastAsia="Times New Roman"/>
          <w:sz w:val="24"/>
          <w:szCs w:val="24"/>
        </w:rPr>
        <w:t>ally</w:t>
      </w:r>
      <w:r w:rsidRPr="41CE4578" w:rsidR="006E3CCE">
        <w:rPr>
          <w:rFonts w:ascii="Times New Roman" w:hAnsi="Times New Roman" w:eastAsia="Times New Roman"/>
          <w:sz w:val="24"/>
          <w:szCs w:val="24"/>
        </w:rPr>
        <w:t xml:space="preserve"> required by regulation.</w:t>
      </w:r>
    </w:p>
    <w:p w:rsidR="009810DA" w:rsidP="001136D3" w:rsidRDefault="009810DA" w14:paraId="0AE55BE8" w14:textId="4AE9D983">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810DA" w:rsidP="00381F04" w:rsidRDefault="00A5321C" w14:paraId="084A53CE" w14:textId="42ACC1C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ind w:firstLine="720"/>
        <w:rPr>
          <w:rFonts w:ascii="Times New Roman" w:hAnsi="Times New Roman" w:eastAsia="Times New Roman"/>
          <w:sz w:val="24"/>
          <w:szCs w:val="24"/>
        </w:rPr>
      </w:pPr>
      <w:r w:rsidRPr="00381F04">
        <w:rPr>
          <w:rFonts w:ascii="Times New Roman" w:hAnsi="Times New Roman" w:eastAsia="Times New Roman"/>
          <w:sz w:val="24"/>
          <w:szCs w:val="24"/>
          <w:u w:val="single"/>
        </w:rPr>
        <w:t>Part H.e. Notice of Posting</w:t>
      </w:r>
    </w:p>
    <w:p w:rsidR="00A5321C" w:rsidP="001136D3" w:rsidRDefault="00A5321C" w14:paraId="73DC6011" w14:textId="7790F500">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E81DED" w:rsidP="001136D3" w:rsidRDefault="00E81DED" w14:paraId="277C6D34" w14:textId="300C866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The employer must provide notice of filing of the</w:t>
      </w:r>
      <w:r>
        <w:rPr>
          <w:rFonts w:ascii="Times New Roman" w:hAnsi="Times New Roman" w:eastAsia="Times New Roman"/>
          <w:i/>
          <w:sz w:val="24"/>
          <w:szCs w:val="24"/>
        </w:rPr>
        <w:t xml:space="preserve"> </w:t>
      </w:r>
      <w:r>
        <w:rPr>
          <w:rFonts w:ascii="Times New Roman" w:hAnsi="Times New Roman" w:eastAsia="Times New Roman"/>
          <w:sz w:val="24"/>
          <w:szCs w:val="24"/>
        </w:rPr>
        <w:t>Form ETA-9089 and must be able to document that the notice was provided to the bargaining representative, or if there is no bargaining representative, by posting the notice to the employer’s employees at the facilities or location(s) of employment, as indicated in Form ETA-9089 – Appendix B, in accordance of 20 CFR 656.10(d).</w:t>
      </w:r>
      <w:r w:rsidR="00E26415">
        <w:rPr>
          <w:rFonts w:ascii="Times New Roman" w:hAnsi="Times New Roman" w:eastAsia="Times New Roman"/>
          <w:sz w:val="24"/>
          <w:szCs w:val="24"/>
        </w:rPr>
        <w:t xml:space="preserve">  The notice of posting includes the required notice of filing as well as any conditional posting requirements.</w:t>
      </w:r>
    </w:p>
    <w:p w:rsidR="00647C49" w:rsidP="001136D3" w:rsidRDefault="00647C49" w14:paraId="05FA5AC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A1ED0" w:rsidP="41CE4578" w:rsidRDefault="43838C4C" w14:paraId="0B3DEC6F" w14:textId="345D5A5A">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9B6DBE">
        <w:rPr>
          <w:rFonts w:ascii="Times New Roman" w:hAnsi="Times New Roman" w:eastAsia="Times New Roman"/>
          <w:sz w:val="24"/>
          <w:szCs w:val="24"/>
          <w:u w:val="single"/>
        </w:rPr>
        <w:t>COMMENT:</w:t>
      </w:r>
      <w:r w:rsidRPr="41CE4578">
        <w:rPr>
          <w:rFonts w:ascii="Times New Roman" w:hAnsi="Times New Roman" w:eastAsia="Times New Roman"/>
          <w:sz w:val="24"/>
          <w:szCs w:val="24"/>
        </w:rPr>
        <w:t xml:space="preserve"> </w:t>
      </w:r>
      <w:r w:rsidRPr="41CE4578" w:rsidR="3291C83A">
        <w:rPr>
          <w:rFonts w:ascii="Times New Roman" w:hAnsi="Times New Roman" w:eastAsia="Times New Roman"/>
          <w:sz w:val="24"/>
          <w:szCs w:val="24"/>
        </w:rPr>
        <w:t>A</w:t>
      </w:r>
      <w:r w:rsidRPr="41CE4578" w:rsidR="08A3B0DA">
        <w:rPr>
          <w:rFonts w:ascii="Times New Roman" w:hAnsi="Times New Roman" w:eastAsia="Times New Roman"/>
          <w:sz w:val="24"/>
          <w:szCs w:val="24"/>
        </w:rPr>
        <w:t xml:space="preserve"> trade association </w:t>
      </w:r>
      <w:r w:rsidRPr="41CE4578" w:rsidR="3291C83A">
        <w:rPr>
          <w:rFonts w:ascii="Times New Roman" w:hAnsi="Times New Roman" w:eastAsia="Times New Roman"/>
          <w:sz w:val="24"/>
          <w:szCs w:val="24"/>
        </w:rPr>
        <w:t xml:space="preserve">expressed that the phrase “customary practice” does </w:t>
      </w:r>
      <w:r w:rsidRPr="41CE4578" w:rsidR="384B1264">
        <w:rPr>
          <w:rFonts w:ascii="Times New Roman" w:hAnsi="Times New Roman" w:eastAsia="Times New Roman"/>
          <w:sz w:val="24"/>
          <w:szCs w:val="24"/>
        </w:rPr>
        <w:t>not appear in the regulations and could cause confusion</w:t>
      </w:r>
      <w:r w:rsidRPr="41CE4578" w:rsidR="3291C83A">
        <w:rPr>
          <w:rFonts w:ascii="Times New Roman" w:hAnsi="Times New Roman" w:eastAsia="Times New Roman"/>
          <w:sz w:val="24"/>
          <w:szCs w:val="24"/>
        </w:rPr>
        <w:t>, suggesting the Department replace it in</w:t>
      </w:r>
      <w:r w:rsidRPr="41CE4578" w:rsidR="22DC5ED5">
        <w:rPr>
          <w:rFonts w:ascii="Times New Roman" w:hAnsi="Times New Roman" w:eastAsia="Times New Roman"/>
          <w:sz w:val="24"/>
          <w:szCs w:val="24"/>
        </w:rPr>
        <w:t xml:space="preserve"> H.e.1b, H.e.1c and H.e.1d and the accompanying instructions</w:t>
      </w:r>
      <w:r w:rsidRPr="41CE4578" w:rsidR="3291C83A">
        <w:rPr>
          <w:rFonts w:ascii="Times New Roman" w:hAnsi="Times New Roman" w:eastAsia="Times New Roman"/>
          <w:sz w:val="24"/>
          <w:szCs w:val="24"/>
        </w:rPr>
        <w:t xml:space="preserve"> </w:t>
      </w:r>
      <w:r w:rsidRPr="41CE4578" w:rsidR="22DC5ED5">
        <w:rPr>
          <w:rFonts w:ascii="Times New Roman" w:hAnsi="Times New Roman" w:eastAsia="Times New Roman"/>
          <w:sz w:val="24"/>
          <w:szCs w:val="24"/>
        </w:rPr>
        <w:t xml:space="preserve">with </w:t>
      </w:r>
      <w:r w:rsidRPr="41CE4578" w:rsidR="3291C83A">
        <w:rPr>
          <w:rFonts w:ascii="Times New Roman" w:hAnsi="Times New Roman" w:eastAsia="Times New Roman"/>
          <w:sz w:val="24"/>
          <w:szCs w:val="24"/>
        </w:rPr>
        <w:t xml:space="preserve">the </w:t>
      </w:r>
      <w:r w:rsidRPr="41CE4578" w:rsidR="22DC5ED5">
        <w:rPr>
          <w:rFonts w:ascii="Times New Roman" w:hAnsi="Times New Roman" w:eastAsia="Times New Roman"/>
          <w:sz w:val="24"/>
          <w:szCs w:val="24"/>
        </w:rPr>
        <w:t>normal procedure for similar positions to be consistent with the regulations at 20 CFR 656.10(d). Th</w:t>
      </w:r>
      <w:r w:rsidRPr="41CE4578" w:rsidR="6F587950">
        <w:rPr>
          <w:rFonts w:ascii="Times New Roman" w:hAnsi="Times New Roman" w:eastAsia="Times New Roman"/>
          <w:sz w:val="24"/>
          <w:szCs w:val="24"/>
        </w:rPr>
        <w:t>is</w:t>
      </w:r>
      <w:r w:rsidRPr="41CE4578" w:rsidR="3291C83A">
        <w:rPr>
          <w:rFonts w:ascii="Times New Roman" w:hAnsi="Times New Roman" w:eastAsia="Times New Roman"/>
          <w:sz w:val="24"/>
          <w:szCs w:val="24"/>
        </w:rPr>
        <w:t xml:space="preserve"> commenter </w:t>
      </w:r>
      <w:r w:rsidRPr="41CE4578" w:rsidR="22DC5ED5">
        <w:rPr>
          <w:rFonts w:ascii="Times New Roman" w:hAnsi="Times New Roman" w:eastAsia="Times New Roman"/>
          <w:sz w:val="24"/>
          <w:szCs w:val="24"/>
        </w:rPr>
        <w:t xml:space="preserve">also recommended combining H.e.1c and H.e.1d, </w:t>
      </w:r>
      <w:r w:rsidRPr="41CE4578" w:rsidR="3291C83A">
        <w:rPr>
          <w:rFonts w:ascii="Times New Roman" w:hAnsi="Times New Roman" w:eastAsia="Times New Roman"/>
          <w:sz w:val="24"/>
          <w:szCs w:val="24"/>
        </w:rPr>
        <w:t xml:space="preserve">as </w:t>
      </w:r>
      <w:r w:rsidRPr="41CE4578" w:rsidR="22DC5ED5">
        <w:rPr>
          <w:rFonts w:ascii="Times New Roman" w:hAnsi="Times New Roman" w:eastAsia="Times New Roman"/>
          <w:sz w:val="24"/>
          <w:szCs w:val="24"/>
        </w:rPr>
        <w:t xml:space="preserve">splitting </w:t>
      </w:r>
      <w:r w:rsidRPr="41CE4578" w:rsidR="3291C83A">
        <w:rPr>
          <w:rFonts w:ascii="Times New Roman" w:hAnsi="Times New Roman" w:eastAsia="Times New Roman"/>
          <w:sz w:val="24"/>
          <w:szCs w:val="24"/>
        </w:rPr>
        <w:t>the two</w:t>
      </w:r>
      <w:r w:rsidRPr="41CE4578" w:rsidR="22DC5ED5">
        <w:rPr>
          <w:rFonts w:ascii="Times New Roman" w:hAnsi="Times New Roman" w:eastAsia="Times New Roman"/>
          <w:sz w:val="24"/>
          <w:szCs w:val="24"/>
        </w:rPr>
        <w:t xml:space="preserve"> apart</w:t>
      </w:r>
      <w:r w:rsidRPr="41CE4578" w:rsidR="3291C83A">
        <w:rPr>
          <w:rFonts w:ascii="Times New Roman" w:hAnsi="Times New Roman" w:eastAsia="Times New Roman"/>
          <w:sz w:val="24"/>
          <w:szCs w:val="24"/>
        </w:rPr>
        <w:t xml:space="preserve"> would result in </w:t>
      </w:r>
      <w:r w:rsidRPr="41CE4578" w:rsidR="27F0F8BB">
        <w:rPr>
          <w:rFonts w:ascii="Times New Roman" w:hAnsi="Times New Roman" w:eastAsia="Times New Roman"/>
          <w:sz w:val="24"/>
          <w:szCs w:val="24"/>
        </w:rPr>
        <w:t xml:space="preserve">confusion </w:t>
      </w:r>
      <w:r w:rsidRPr="41CE4578" w:rsidR="3291C83A">
        <w:rPr>
          <w:rFonts w:ascii="Times New Roman" w:hAnsi="Times New Roman" w:eastAsia="Times New Roman"/>
          <w:sz w:val="24"/>
          <w:szCs w:val="24"/>
        </w:rPr>
        <w:t>due to it being unclear</w:t>
      </w:r>
      <w:r w:rsidRPr="41CE4578" w:rsidR="27F0F8BB">
        <w:rPr>
          <w:rFonts w:ascii="Times New Roman" w:hAnsi="Times New Roman" w:eastAsia="Times New Roman"/>
          <w:sz w:val="24"/>
          <w:szCs w:val="24"/>
        </w:rPr>
        <w:t xml:space="preserve"> whether Section H.e.1d r</w:t>
      </w:r>
      <w:r w:rsidRPr="41CE4578" w:rsidR="3291C83A">
        <w:rPr>
          <w:rFonts w:ascii="Times New Roman" w:hAnsi="Times New Roman" w:eastAsia="Times New Roman"/>
          <w:sz w:val="24"/>
          <w:szCs w:val="24"/>
        </w:rPr>
        <w:t>efers to electronic or print and</w:t>
      </w:r>
      <w:r w:rsidRPr="41CE4578" w:rsidR="27F0F8BB">
        <w:rPr>
          <w:rFonts w:ascii="Times New Roman" w:hAnsi="Times New Roman" w:eastAsia="Times New Roman"/>
          <w:sz w:val="24"/>
          <w:szCs w:val="24"/>
        </w:rPr>
        <w:t xml:space="preserve"> that the Department remove the phrase </w:t>
      </w:r>
      <w:r w:rsidRPr="41CE4578" w:rsidR="3291C83A">
        <w:rPr>
          <w:rFonts w:ascii="Times New Roman" w:hAnsi="Times New Roman" w:eastAsia="Times New Roman"/>
          <w:sz w:val="24"/>
          <w:szCs w:val="24"/>
        </w:rPr>
        <w:t>“</w:t>
      </w:r>
      <w:r w:rsidRPr="41CE4578" w:rsidR="27F0F8BB">
        <w:rPr>
          <w:rFonts w:ascii="Times New Roman" w:hAnsi="Times New Roman" w:eastAsia="Times New Roman"/>
          <w:sz w:val="24"/>
          <w:szCs w:val="24"/>
        </w:rPr>
        <w:t>at least one time</w:t>
      </w:r>
      <w:r w:rsidRPr="41CE4578" w:rsidR="3291C83A">
        <w:rPr>
          <w:rFonts w:ascii="Times New Roman" w:hAnsi="Times New Roman" w:eastAsia="Times New Roman"/>
          <w:sz w:val="24"/>
          <w:szCs w:val="24"/>
        </w:rPr>
        <w:t>”</w:t>
      </w:r>
      <w:r w:rsidRPr="41CE4578" w:rsidR="27F0F8BB">
        <w:rPr>
          <w:rFonts w:ascii="Times New Roman" w:hAnsi="Times New Roman" w:eastAsia="Times New Roman"/>
          <w:sz w:val="24"/>
          <w:szCs w:val="24"/>
        </w:rPr>
        <w:t xml:space="preserve"> from Section H.e.1c </w:t>
      </w:r>
      <w:r w:rsidRPr="41CE4578" w:rsidR="3291C83A">
        <w:rPr>
          <w:rFonts w:ascii="Times New Roman" w:hAnsi="Times New Roman" w:eastAsia="Times New Roman"/>
          <w:sz w:val="24"/>
          <w:szCs w:val="24"/>
        </w:rPr>
        <w:t>as</w:t>
      </w:r>
      <w:r w:rsidRPr="41CE4578" w:rsidR="27F0F8BB">
        <w:rPr>
          <w:rFonts w:ascii="Times New Roman" w:hAnsi="Times New Roman" w:eastAsia="Times New Roman"/>
          <w:sz w:val="24"/>
          <w:szCs w:val="24"/>
        </w:rPr>
        <w:t xml:space="preserve"> it </w:t>
      </w:r>
      <w:r w:rsidRPr="41CE4578" w:rsidR="3291C83A">
        <w:rPr>
          <w:rFonts w:ascii="Times New Roman" w:hAnsi="Times New Roman" w:eastAsia="Times New Roman"/>
          <w:sz w:val="24"/>
          <w:szCs w:val="24"/>
        </w:rPr>
        <w:t>considered it to</w:t>
      </w:r>
      <w:r w:rsidRPr="41CE4578" w:rsidR="27F0F8BB">
        <w:rPr>
          <w:rFonts w:ascii="Times New Roman" w:hAnsi="Times New Roman" w:eastAsia="Times New Roman"/>
          <w:sz w:val="24"/>
          <w:szCs w:val="24"/>
        </w:rPr>
        <w:t xml:space="preserve"> impose a requirement that is </w:t>
      </w:r>
      <w:r w:rsidRPr="41CE4578" w:rsidR="27F0F8BB">
        <w:rPr>
          <w:rFonts w:ascii="Times New Roman" w:hAnsi="Times New Roman" w:eastAsia="Times New Roman"/>
          <w:i/>
          <w:iCs/>
          <w:sz w:val="24"/>
          <w:szCs w:val="24"/>
        </w:rPr>
        <w:t>ultra vires</w:t>
      </w:r>
      <w:r w:rsidRPr="41CE4578" w:rsidR="27F0F8BB">
        <w:rPr>
          <w:rFonts w:ascii="Times New Roman" w:hAnsi="Times New Roman" w:eastAsia="Times New Roman"/>
          <w:sz w:val="24"/>
          <w:szCs w:val="24"/>
        </w:rPr>
        <w:t xml:space="preserve"> to the regulations. </w:t>
      </w:r>
      <w:r w:rsidR="00CD5CFE">
        <w:rPr>
          <w:rFonts w:ascii="Times New Roman" w:hAnsi="Times New Roman" w:eastAsia="Times New Roman"/>
          <w:sz w:val="24"/>
          <w:szCs w:val="24"/>
        </w:rPr>
        <w:t>This</w:t>
      </w:r>
      <w:r w:rsidRPr="41CE4578" w:rsidR="27F0F8BB">
        <w:rPr>
          <w:rFonts w:ascii="Times New Roman" w:hAnsi="Times New Roman" w:eastAsia="Times New Roman"/>
          <w:sz w:val="24"/>
          <w:szCs w:val="24"/>
        </w:rPr>
        <w:t xml:space="preserve"> trade association recommended removing H.e.1f as the notice requirement is mandatory for employers seeking permanent certification for employment opportunities. </w:t>
      </w:r>
    </w:p>
    <w:p w:rsidR="001A1ED0" w:rsidP="41CE4578" w:rsidRDefault="001A1ED0" w14:paraId="22B0F89A"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941D8B" w:rsidP="00941D8B" w:rsidRDefault="27F0F8BB" w14:paraId="6158BF2A"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41CE4578">
        <w:rPr>
          <w:rFonts w:ascii="Times New Roman" w:hAnsi="Times New Roman" w:eastAsia="Times New Roman"/>
          <w:sz w:val="24"/>
          <w:szCs w:val="24"/>
        </w:rPr>
        <w:t xml:space="preserve">Moreover, </w:t>
      </w:r>
      <w:r w:rsidRPr="41CE4578" w:rsidR="1D0D8551">
        <w:rPr>
          <w:rFonts w:ascii="Times New Roman" w:hAnsi="Times New Roman" w:eastAsia="Times New Roman"/>
          <w:sz w:val="24"/>
          <w:szCs w:val="24"/>
        </w:rPr>
        <w:t>a</w:t>
      </w:r>
      <w:r w:rsidRPr="41CE4578">
        <w:rPr>
          <w:rFonts w:ascii="Times New Roman" w:hAnsi="Times New Roman" w:eastAsia="Times New Roman"/>
          <w:sz w:val="24"/>
          <w:szCs w:val="24"/>
        </w:rPr>
        <w:t xml:space="preserve"> law firm on behalf of its clients </w:t>
      </w:r>
      <w:r w:rsidRPr="41CE4578" w:rsidR="1D0D8551">
        <w:rPr>
          <w:rFonts w:ascii="Times New Roman" w:hAnsi="Times New Roman" w:eastAsia="Times New Roman"/>
          <w:sz w:val="24"/>
          <w:szCs w:val="24"/>
        </w:rPr>
        <w:t>expressed</w:t>
      </w:r>
      <w:r w:rsidRPr="41CE4578" w:rsidR="1CCE732D">
        <w:rPr>
          <w:rFonts w:ascii="Times New Roman" w:hAnsi="Times New Roman" w:eastAsia="Times New Roman"/>
          <w:sz w:val="24"/>
          <w:szCs w:val="24"/>
        </w:rPr>
        <w:t xml:space="preserve"> that “[u]nless </w:t>
      </w:r>
      <w:r w:rsidRPr="41CE4578" w:rsidR="08A3B0DA">
        <w:rPr>
          <w:rFonts w:ascii="Times New Roman" w:hAnsi="Times New Roman" w:eastAsia="Times New Roman"/>
          <w:sz w:val="24"/>
          <w:szCs w:val="24"/>
        </w:rPr>
        <w:t>there is a bargaining representative the Department’s notice regulation requires that employers post notice at the facility or location of the employment. But the regulations do not specify where the employer should provide notice if the facility or location of the employment is unknown</w:t>
      </w:r>
      <w:r w:rsidRPr="41CE4578" w:rsidR="1D0D8551">
        <w:rPr>
          <w:rFonts w:ascii="Times New Roman" w:hAnsi="Times New Roman" w:eastAsia="Times New Roman"/>
          <w:sz w:val="24"/>
          <w:szCs w:val="24"/>
        </w:rPr>
        <w:t xml:space="preserve">.” Accordingly, the commenter </w:t>
      </w:r>
      <w:r w:rsidRPr="41CE4578" w:rsidR="08A3B0DA">
        <w:rPr>
          <w:rFonts w:ascii="Times New Roman" w:hAnsi="Times New Roman" w:eastAsia="Times New Roman"/>
          <w:sz w:val="24"/>
          <w:szCs w:val="24"/>
        </w:rPr>
        <w:t>proposed that the Department should clarify this question and answer it in the instructions to</w:t>
      </w:r>
      <w:r w:rsidRPr="41CE4578" w:rsidR="1D0D8551">
        <w:rPr>
          <w:rFonts w:ascii="Times New Roman" w:hAnsi="Times New Roman" w:eastAsia="Times New Roman"/>
          <w:sz w:val="24"/>
          <w:szCs w:val="24"/>
        </w:rPr>
        <w:t xml:space="preserve"> new Section H.e.</w:t>
      </w:r>
    </w:p>
    <w:p w:rsidR="00941D8B" w:rsidP="00941D8B" w:rsidRDefault="00941D8B" w14:paraId="4F3DA1AC"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636E3A" w:rsidP="00941D8B" w:rsidRDefault="056D5148" w14:paraId="2B2D6AED" w14:textId="56C77255">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009B6DBE">
        <w:rPr>
          <w:rFonts w:ascii="Times New Roman" w:hAnsi="Times New Roman" w:eastAsia="Times New Roman"/>
          <w:sz w:val="24"/>
          <w:szCs w:val="24"/>
          <w:u w:val="single"/>
        </w:rPr>
        <w:t>RESPONSE</w:t>
      </w:r>
      <w:r w:rsidRPr="41CE4578">
        <w:rPr>
          <w:rFonts w:ascii="Times New Roman" w:hAnsi="Times New Roman" w:eastAsia="Times New Roman"/>
          <w:sz w:val="24"/>
          <w:szCs w:val="24"/>
        </w:rPr>
        <w:t xml:space="preserve">: </w:t>
      </w:r>
      <w:r w:rsidRPr="41CE4578" w:rsidR="57E92E7A">
        <w:rPr>
          <w:rFonts w:ascii="Times New Roman" w:hAnsi="Times New Roman" w:eastAsia="Times New Roman"/>
          <w:sz w:val="24"/>
          <w:szCs w:val="24"/>
        </w:rPr>
        <w:t xml:space="preserve">The Department </w:t>
      </w:r>
      <w:r w:rsidRPr="41CE4578" w:rsidR="41C99F55">
        <w:rPr>
          <w:rFonts w:ascii="Times New Roman" w:hAnsi="Times New Roman" w:eastAsia="Times New Roman"/>
          <w:sz w:val="24"/>
          <w:szCs w:val="24"/>
        </w:rPr>
        <w:t>has</w:t>
      </w:r>
      <w:r w:rsidRPr="41CE4578" w:rsidR="57E92E7A">
        <w:rPr>
          <w:rFonts w:ascii="Times New Roman" w:hAnsi="Times New Roman" w:eastAsia="Times New Roman"/>
          <w:sz w:val="24"/>
          <w:szCs w:val="24"/>
        </w:rPr>
        <w:t xml:space="preserve"> agreed to revise the language for questions</w:t>
      </w:r>
      <w:r w:rsidR="006E2178">
        <w:rPr>
          <w:rFonts w:ascii="Times New Roman" w:hAnsi="Times New Roman" w:eastAsia="Times New Roman"/>
          <w:sz w:val="24"/>
          <w:szCs w:val="24"/>
        </w:rPr>
        <w:t xml:space="preserve"> under Section </w:t>
      </w:r>
      <w:r w:rsidRPr="41CE4578" w:rsidR="57E92E7A">
        <w:rPr>
          <w:rFonts w:ascii="Times New Roman" w:hAnsi="Times New Roman" w:eastAsia="Times New Roman"/>
          <w:sz w:val="24"/>
          <w:szCs w:val="24"/>
        </w:rPr>
        <w:t xml:space="preserve">H.e. as suggested by the trade association to align with the regulatory language and change the term </w:t>
      </w:r>
      <w:r w:rsidRPr="41CE4578" w:rsidR="1D0D8551">
        <w:rPr>
          <w:rFonts w:ascii="Times New Roman" w:hAnsi="Times New Roman" w:eastAsia="Times New Roman"/>
          <w:sz w:val="24"/>
          <w:szCs w:val="24"/>
        </w:rPr>
        <w:t>“</w:t>
      </w:r>
      <w:r w:rsidRPr="41CE4578" w:rsidR="57E92E7A">
        <w:rPr>
          <w:rFonts w:ascii="Times New Roman" w:hAnsi="Times New Roman" w:eastAsia="Times New Roman"/>
          <w:sz w:val="24"/>
          <w:szCs w:val="24"/>
        </w:rPr>
        <w:t>customary practice</w:t>
      </w:r>
      <w:r w:rsidRPr="41CE4578" w:rsidR="1D0D8551">
        <w:rPr>
          <w:rFonts w:ascii="Times New Roman" w:hAnsi="Times New Roman" w:eastAsia="Times New Roman"/>
          <w:sz w:val="24"/>
          <w:szCs w:val="24"/>
        </w:rPr>
        <w:t>”</w:t>
      </w:r>
      <w:r w:rsidRPr="41CE4578" w:rsidR="57E92E7A">
        <w:rPr>
          <w:rFonts w:ascii="Times New Roman" w:hAnsi="Times New Roman" w:eastAsia="Times New Roman"/>
          <w:sz w:val="24"/>
          <w:szCs w:val="24"/>
        </w:rPr>
        <w:t xml:space="preserve"> to normal practice along with other regulatory language relating to this section. However, as it relates to question H.e.1c the Department has determined that</w:t>
      </w:r>
      <w:r w:rsidRPr="41CE4578" w:rsidR="1D0D8551">
        <w:rPr>
          <w:rFonts w:ascii="Times New Roman" w:hAnsi="Times New Roman" w:eastAsia="Times New Roman"/>
          <w:sz w:val="24"/>
          <w:szCs w:val="24"/>
        </w:rPr>
        <w:t>,</w:t>
      </w:r>
      <w:r w:rsidRPr="41CE4578" w:rsidR="57E92E7A">
        <w:rPr>
          <w:rFonts w:ascii="Times New Roman" w:hAnsi="Times New Roman" w:eastAsia="Times New Roman"/>
          <w:sz w:val="24"/>
          <w:szCs w:val="24"/>
        </w:rPr>
        <w:t xml:space="preserve"> although 20 CFR 656.10 does not mandate how many times the notice must be posted, it does require that it be posted at least one time. Therefore, there </w:t>
      </w:r>
      <w:r w:rsidRPr="41CE4578" w:rsidR="1D0D8551">
        <w:rPr>
          <w:rFonts w:ascii="Times New Roman" w:hAnsi="Times New Roman" w:eastAsia="Times New Roman"/>
          <w:sz w:val="24"/>
          <w:szCs w:val="24"/>
        </w:rPr>
        <w:t>is</w:t>
      </w:r>
      <w:r w:rsidRPr="41CE4578" w:rsidR="57E92E7A">
        <w:rPr>
          <w:rFonts w:ascii="Times New Roman" w:hAnsi="Times New Roman" w:eastAsia="Times New Roman"/>
          <w:sz w:val="24"/>
          <w:szCs w:val="24"/>
        </w:rPr>
        <w:t xml:space="preserve"> no </w:t>
      </w:r>
      <w:r w:rsidRPr="41CE4578" w:rsidR="1D0D8551">
        <w:rPr>
          <w:rFonts w:ascii="Times New Roman" w:hAnsi="Times New Roman" w:eastAsia="Times New Roman"/>
          <w:sz w:val="24"/>
          <w:szCs w:val="24"/>
        </w:rPr>
        <w:t>limit</w:t>
      </w:r>
      <w:r w:rsidRPr="41CE4578" w:rsidR="57E92E7A">
        <w:rPr>
          <w:rFonts w:ascii="Times New Roman" w:hAnsi="Times New Roman" w:eastAsia="Times New Roman"/>
          <w:sz w:val="24"/>
          <w:szCs w:val="24"/>
        </w:rPr>
        <w:t xml:space="preserve"> on </w:t>
      </w:r>
      <w:r w:rsidRPr="41CE4578" w:rsidR="1D0D8551">
        <w:rPr>
          <w:rFonts w:ascii="Times New Roman" w:hAnsi="Times New Roman" w:eastAsia="Times New Roman"/>
          <w:sz w:val="24"/>
          <w:szCs w:val="24"/>
        </w:rPr>
        <w:t>the number of</w:t>
      </w:r>
      <w:r w:rsidRPr="41CE4578" w:rsidR="57E92E7A">
        <w:rPr>
          <w:rFonts w:ascii="Times New Roman" w:hAnsi="Times New Roman" w:eastAsia="Times New Roman"/>
          <w:sz w:val="24"/>
          <w:szCs w:val="24"/>
        </w:rPr>
        <w:t xml:space="preserve"> times the notice of filing can </w:t>
      </w:r>
      <w:r w:rsidRPr="41CE4578" w:rsidR="57E92E7A">
        <w:rPr>
          <w:rFonts w:ascii="Times New Roman" w:hAnsi="Times New Roman" w:eastAsia="Times New Roman"/>
          <w:sz w:val="24"/>
          <w:szCs w:val="24"/>
        </w:rPr>
        <w:lastRenderedPageBreak/>
        <w:t>be posted</w:t>
      </w:r>
      <w:r w:rsidRPr="41CE4578" w:rsidR="1D0D8551">
        <w:rPr>
          <w:rFonts w:ascii="Times New Roman" w:hAnsi="Times New Roman" w:eastAsia="Times New Roman"/>
          <w:sz w:val="24"/>
          <w:szCs w:val="24"/>
        </w:rPr>
        <w:t>,</w:t>
      </w:r>
      <w:r w:rsidRPr="41CE4578" w:rsidR="57E92E7A">
        <w:rPr>
          <w:rFonts w:ascii="Times New Roman" w:hAnsi="Times New Roman" w:eastAsia="Times New Roman"/>
          <w:sz w:val="24"/>
          <w:szCs w:val="24"/>
        </w:rPr>
        <w:t xml:space="preserve"> but it does have to be posted </w:t>
      </w:r>
      <w:r w:rsidRPr="41CE4578" w:rsidR="1D0D8551">
        <w:rPr>
          <w:rFonts w:ascii="Times New Roman" w:hAnsi="Times New Roman" w:eastAsia="Times New Roman"/>
          <w:sz w:val="24"/>
          <w:szCs w:val="24"/>
        </w:rPr>
        <w:t>as</w:t>
      </w:r>
      <w:r w:rsidRPr="41CE4578" w:rsidR="57E92E7A">
        <w:rPr>
          <w:rFonts w:ascii="Times New Roman" w:hAnsi="Times New Roman" w:eastAsia="Times New Roman"/>
          <w:sz w:val="24"/>
          <w:szCs w:val="24"/>
        </w:rPr>
        <w:t xml:space="preserve"> is indicated on this proposed form. </w:t>
      </w:r>
      <w:r w:rsidRPr="41CE4578" w:rsidR="1D0D8551">
        <w:rPr>
          <w:rFonts w:ascii="Times New Roman" w:hAnsi="Times New Roman" w:eastAsia="Times New Roman"/>
          <w:sz w:val="24"/>
          <w:szCs w:val="24"/>
        </w:rPr>
        <w:t>As a result</w:t>
      </w:r>
      <w:r w:rsidRPr="41CE4578" w:rsidR="57E92E7A">
        <w:rPr>
          <w:rFonts w:ascii="Times New Roman" w:hAnsi="Times New Roman" w:eastAsia="Times New Roman"/>
          <w:sz w:val="24"/>
          <w:szCs w:val="24"/>
        </w:rPr>
        <w:t xml:space="preserve">, the Department </w:t>
      </w:r>
      <w:r w:rsidRPr="41CE4578" w:rsidR="1D0D8551">
        <w:rPr>
          <w:rFonts w:ascii="Times New Roman" w:hAnsi="Times New Roman" w:eastAsia="Times New Roman"/>
          <w:sz w:val="24"/>
          <w:szCs w:val="24"/>
        </w:rPr>
        <w:t>declines to</w:t>
      </w:r>
      <w:r w:rsidRPr="41CE4578" w:rsidR="57E92E7A">
        <w:rPr>
          <w:rFonts w:ascii="Times New Roman" w:hAnsi="Times New Roman" w:eastAsia="Times New Roman"/>
          <w:sz w:val="24"/>
          <w:szCs w:val="24"/>
        </w:rPr>
        <w:t xml:space="preserve"> implement this proposal. Lastly, </w:t>
      </w:r>
      <w:r w:rsidRPr="41CE4578" w:rsidR="0B5BEF8E">
        <w:rPr>
          <w:rFonts w:ascii="Times New Roman" w:hAnsi="Times New Roman" w:eastAsia="Times New Roman"/>
          <w:sz w:val="24"/>
          <w:szCs w:val="24"/>
        </w:rPr>
        <w:t xml:space="preserve">the Department </w:t>
      </w:r>
      <w:r w:rsidRPr="41CE4578" w:rsidR="1CCE732D">
        <w:rPr>
          <w:rFonts w:ascii="Times New Roman" w:hAnsi="Times New Roman" w:eastAsia="Times New Roman"/>
          <w:sz w:val="24"/>
          <w:szCs w:val="24"/>
        </w:rPr>
        <w:t>declines</w:t>
      </w:r>
      <w:r w:rsidRPr="41CE4578" w:rsidR="0B5BEF8E">
        <w:rPr>
          <w:rFonts w:ascii="Times New Roman" w:hAnsi="Times New Roman" w:eastAsia="Times New Roman"/>
          <w:sz w:val="24"/>
          <w:szCs w:val="24"/>
        </w:rPr>
        <w:t xml:space="preserve"> </w:t>
      </w:r>
      <w:r w:rsidRPr="41CE4578" w:rsidR="7D7C3565">
        <w:rPr>
          <w:rFonts w:ascii="Times New Roman" w:hAnsi="Times New Roman" w:eastAsia="Times New Roman"/>
          <w:sz w:val="24"/>
          <w:szCs w:val="24"/>
        </w:rPr>
        <w:t>the trade association</w:t>
      </w:r>
      <w:r w:rsidRPr="41CE4578" w:rsidR="6791639F">
        <w:rPr>
          <w:rFonts w:ascii="Times New Roman" w:hAnsi="Times New Roman" w:eastAsia="Times New Roman"/>
          <w:sz w:val="24"/>
          <w:szCs w:val="24"/>
        </w:rPr>
        <w:t>’s suggestion</w:t>
      </w:r>
      <w:r w:rsidRPr="41CE4578" w:rsidR="7D7C3565">
        <w:rPr>
          <w:rFonts w:ascii="Times New Roman" w:hAnsi="Times New Roman" w:eastAsia="Times New Roman"/>
          <w:sz w:val="24"/>
          <w:szCs w:val="24"/>
        </w:rPr>
        <w:t xml:space="preserve"> as </w:t>
      </w:r>
      <w:r w:rsidRPr="41CE4578" w:rsidR="6791639F">
        <w:rPr>
          <w:rFonts w:ascii="Times New Roman" w:hAnsi="Times New Roman" w:eastAsia="Times New Roman"/>
          <w:sz w:val="24"/>
          <w:szCs w:val="24"/>
        </w:rPr>
        <w:t xml:space="preserve">both </w:t>
      </w:r>
      <w:r w:rsidRPr="41CE4578" w:rsidR="1D0D8551">
        <w:rPr>
          <w:rFonts w:ascii="Times New Roman" w:hAnsi="Times New Roman" w:eastAsia="Times New Roman"/>
          <w:sz w:val="24"/>
          <w:szCs w:val="24"/>
        </w:rPr>
        <w:t>H</w:t>
      </w:r>
      <w:r w:rsidRPr="41CE4578" w:rsidR="1CCE732D">
        <w:rPr>
          <w:rFonts w:ascii="Times New Roman" w:hAnsi="Times New Roman" w:eastAsia="Times New Roman"/>
          <w:sz w:val="24"/>
          <w:szCs w:val="24"/>
        </w:rPr>
        <w:t>.</w:t>
      </w:r>
      <w:r w:rsidRPr="41CE4578" w:rsidR="1D0D8551">
        <w:rPr>
          <w:rFonts w:ascii="Times New Roman" w:hAnsi="Times New Roman" w:eastAsia="Times New Roman"/>
          <w:sz w:val="24"/>
          <w:szCs w:val="24"/>
        </w:rPr>
        <w:t>e</w:t>
      </w:r>
      <w:r w:rsidRPr="41CE4578" w:rsidR="6791639F">
        <w:rPr>
          <w:rFonts w:ascii="Times New Roman" w:hAnsi="Times New Roman" w:eastAsia="Times New Roman"/>
          <w:sz w:val="24"/>
          <w:szCs w:val="24"/>
        </w:rPr>
        <w:t xml:space="preserve">.1c and </w:t>
      </w:r>
      <w:r w:rsidRPr="41CE4578" w:rsidR="1D0D8551">
        <w:rPr>
          <w:rFonts w:ascii="Times New Roman" w:hAnsi="Times New Roman" w:eastAsia="Times New Roman"/>
          <w:sz w:val="24"/>
          <w:szCs w:val="24"/>
        </w:rPr>
        <w:t>H</w:t>
      </w:r>
      <w:r w:rsidRPr="41CE4578" w:rsidR="1CCE732D">
        <w:rPr>
          <w:rFonts w:ascii="Times New Roman" w:hAnsi="Times New Roman" w:eastAsia="Times New Roman"/>
          <w:sz w:val="24"/>
          <w:szCs w:val="24"/>
        </w:rPr>
        <w:t>.</w:t>
      </w:r>
      <w:r w:rsidRPr="41CE4578" w:rsidR="1D0D8551">
        <w:rPr>
          <w:rFonts w:ascii="Times New Roman" w:hAnsi="Times New Roman" w:eastAsia="Times New Roman"/>
          <w:sz w:val="24"/>
          <w:szCs w:val="24"/>
        </w:rPr>
        <w:t>e</w:t>
      </w:r>
      <w:r w:rsidRPr="41CE4578" w:rsidR="6791639F">
        <w:rPr>
          <w:rFonts w:ascii="Times New Roman" w:hAnsi="Times New Roman" w:eastAsia="Times New Roman"/>
          <w:sz w:val="24"/>
          <w:szCs w:val="24"/>
        </w:rPr>
        <w:t xml:space="preserve">.1d </w:t>
      </w:r>
      <w:r w:rsidRPr="41CE4578" w:rsidR="1D0D8551">
        <w:rPr>
          <w:rFonts w:ascii="Times New Roman" w:hAnsi="Times New Roman" w:eastAsia="Times New Roman"/>
          <w:sz w:val="24"/>
          <w:szCs w:val="24"/>
        </w:rPr>
        <w:t>serve</w:t>
      </w:r>
      <w:r w:rsidRPr="41CE4578" w:rsidR="6791639F">
        <w:rPr>
          <w:rFonts w:ascii="Times New Roman" w:hAnsi="Times New Roman" w:eastAsia="Times New Roman"/>
          <w:sz w:val="24"/>
          <w:szCs w:val="24"/>
        </w:rPr>
        <w:t xml:space="preserve"> two dis</w:t>
      </w:r>
      <w:r w:rsidRPr="41CE4578" w:rsidR="551FA918">
        <w:rPr>
          <w:rFonts w:ascii="Times New Roman" w:hAnsi="Times New Roman" w:eastAsia="Times New Roman"/>
          <w:sz w:val="24"/>
          <w:szCs w:val="24"/>
        </w:rPr>
        <w:t xml:space="preserve">tinct purposes specific </w:t>
      </w:r>
      <w:r w:rsidRPr="41CE4578" w:rsidR="6791639F">
        <w:rPr>
          <w:rFonts w:ascii="Times New Roman" w:hAnsi="Times New Roman" w:eastAsia="Times New Roman"/>
          <w:sz w:val="24"/>
          <w:szCs w:val="24"/>
        </w:rPr>
        <w:t xml:space="preserve">to the notice of </w:t>
      </w:r>
      <w:r w:rsidR="008B2AB3">
        <w:rPr>
          <w:rFonts w:ascii="Times New Roman" w:hAnsi="Times New Roman" w:eastAsia="Times New Roman"/>
          <w:sz w:val="24"/>
          <w:szCs w:val="24"/>
        </w:rPr>
        <w:t xml:space="preserve">filing </w:t>
      </w:r>
      <w:r w:rsidRPr="41CE4578" w:rsidR="6791639F">
        <w:rPr>
          <w:rFonts w:ascii="Times New Roman" w:hAnsi="Times New Roman" w:eastAsia="Times New Roman"/>
          <w:sz w:val="24"/>
          <w:szCs w:val="24"/>
        </w:rPr>
        <w:t xml:space="preserve">. </w:t>
      </w:r>
    </w:p>
    <w:p w:rsidR="41CE4578" w:rsidP="41CE4578" w:rsidRDefault="41CE4578" w14:paraId="325AF03E" w14:textId="1950687E">
      <w:pPr>
        <w:shd w:val="clear" w:color="auto" w:fill="FFFFFF" w:themeFill="background1"/>
        <w:spacing w:after="0" w:line="240" w:lineRule="auto"/>
        <w:rPr>
          <w:rFonts w:ascii="Times New Roman" w:hAnsi="Times New Roman" w:eastAsia="Times New Roman"/>
          <w:sz w:val="24"/>
          <w:szCs w:val="24"/>
        </w:rPr>
      </w:pPr>
    </w:p>
    <w:p w:rsidR="2B632A34" w:rsidP="41CE4578" w:rsidRDefault="2B632A34" w14:paraId="645B8311" w14:textId="2FCE94DF">
      <w:pPr>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sidRPr="41CE4578">
        <w:rPr>
          <w:rFonts w:ascii="Times New Roman" w:hAnsi="Times New Roman" w:eastAsia="Times New Roman"/>
          <w:sz w:val="24"/>
          <w:szCs w:val="24"/>
        </w:rPr>
        <w:t>: In addition, a private citizen noted that question</w:t>
      </w:r>
      <w:r w:rsidR="00CB0A33">
        <w:rPr>
          <w:rFonts w:ascii="Times New Roman" w:hAnsi="Times New Roman" w:eastAsia="Times New Roman"/>
          <w:sz w:val="24"/>
          <w:szCs w:val="24"/>
        </w:rPr>
        <w:t xml:space="preserve"> H.1e had a typographical error to state t</w:t>
      </w:r>
      <w:r w:rsidRPr="00CB0A33" w:rsidR="00CB0A33">
        <w:rPr>
          <w:rFonts w:ascii="Times New Roman" w:hAnsi="Times New Roman" w:eastAsia="Times New Roman"/>
          <w:sz w:val="24"/>
          <w:szCs w:val="24"/>
        </w:rPr>
        <w:t>hat “</w:t>
      </w:r>
      <w:r w:rsidRPr="00CB0A33" w:rsidR="00CB0A33">
        <w:rPr>
          <w:rFonts w:ascii="Times New Roman" w:hAnsi="Times New Roman"/>
          <w:sz w:val="24"/>
          <w:szCs w:val="24"/>
        </w:rPr>
        <w:t xml:space="preserve">None of the above apply because this application is </w:t>
      </w:r>
      <w:r w:rsidRPr="00CB0A33" w:rsidR="00CB0A33">
        <w:rPr>
          <w:rFonts w:ascii="Times New Roman" w:hAnsi="Times New Roman"/>
          <w:i/>
          <w:sz w:val="24"/>
          <w:szCs w:val="24"/>
        </w:rPr>
        <w:t>for</w:t>
      </w:r>
      <w:r w:rsidRPr="00CB0A33" w:rsidR="00CB0A33">
        <w:rPr>
          <w:rFonts w:ascii="Times New Roman" w:hAnsi="Times New Roman"/>
          <w:sz w:val="24"/>
          <w:szCs w:val="24"/>
        </w:rPr>
        <w:t xml:space="preserve"> a professional athlete” (emphasis added).</w:t>
      </w:r>
    </w:p>
    <w:p w:rsidR="41CE4578" w:rsidP="41CE4578" w:rsidRDefault="41CE4578" w14:paraId="7F070EEA" w14:textId="0D8FFC7A">
      <w:pPr>
        <w:spacing w:after="0" w:line="240" w:lineRule="auto"/>
        <w:rPr>
          <w:rFonts w:ascii="Times New Roman" w:hAnsi="Times New Roman" w:eastAsia="Times New Roman"/>
          <w:sz w:val="24"/>
          <w:szCs w:val="24"/>
        </w:rPr>
      </w:pPr>
    </w:p>
    <w:p w:rsidR="00CE18CD" w:rsidP="00381F04" w:rsidRDefault="2B632A34" w14:paraId="4321A039" w14:textId="4617200B">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sidRPr="41CE4578">
        <w:rPr>
          <w:rFonts w:ascii="Times New Roman" w:hAnsi="Times New Roman" w:eastAsia="Times New Roman"/>
          <w:sz w:val="24"/>
          <w:szCs w:val="24"/>
        </w:rPr>
        <w:t>:</w:t>
      </w:r>
      <w:r w:rsidR="000528CE">
        <w:rPr>
          <w:rFonts w:ascii="Times New Roman" w:hAnsi="Times New Roman" w:eastAsia="Times New Roman"/>
          <w:sz w:val="24"/>
          <w:szCs w:val="24"/>
        </w:rPr>
        <w:t xml:space="preserve"> </w:t>
      </w:r>
      <w:r w:rsidR="001026F3">
        <w:rPr>
          <w:rFonts w:ascii="Times New Roman" w:hAnsi="Times New Roman" w:eastAsia="Times New Roman"/>
          <w:sz w:val="24"/>
          <w:szCs w:val="24"/>
        </w:rPr>
        <w:t xml:space="preserve">The Department reviewed the typographical error that was pointed out and revised the question </w:t>
      </w:r>
      <w:r w:rsidR="00CB0A33">
        <w:rPr>
          <w:rFonts w:ascii="Times New Roman" w:hAnsi="Times New Roman" w:eastAsia="Times New Roman"/>
          <w:sz w:val="24"/>
          <w:szCs w:val="24"/>
        </w:rPr>
        <w:t>to correct the typographical error.</w:t>
      </w:r>
    </w:p>
    <w:p w:rsidR="001026F3" w:rsidP="00381F04" w:rsidRDefault="001026F3" w14:paraId="1C911CD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381F04" w:rsidP="00381F04" w:rsidRDefault="00381F04" w14:paraId="52A95347" w14:textId="3EB865AE">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 xml:space="preserve">Form ETA-9089 Section I: Employer Labor Conditions Statements </w:t>
      </w:r>
    </w:p>
    <w:p w:rsidR="00381F04" w:rsidP="00381F04" w:rsidRDefault="00381F04" w14:paraId="44EC999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50C97" w:rsidP="00381F04" w:rsidRDefault="001A1ED0" w14:paraId="78DBC150" w14:textId="770848F0">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4C40B0">
        <w:rPr>
          <w:rFonts w:ascii="Times New Roman" w:hAnsi="Times New Roman" w:eastAsia="Times New Roman"/>
          <w:sz w:val="24"/>
          <w:szCs w:val="24"/>
        </w:rPr>
        <w:t>A</w:t>
      </w:r>
      <w:r w:rsidR="00381F04">
        <w:rPr>
          <w:rFonts w:ascii="Times New Roman" w:hAnsi="Times New Roman" w:eastAsia="Times New Roman"/>
          <w:sz w:val="24"/>
          <w:szCs w:val="24"/>
        </w:rPr>
        <w:t xml:space="preserve"> </w:t>
      </w:r>
      <w:r w:rsidR="004C40B0">
        <w:rPr>
          <w:rFonts w:ascii="Times New Roman" w:hAnsi="Times New Roman" w:eastAsia="Times New Roman"/>
          <w:sz w:val="24"/>
          <w:szCs w:val="24"/>
        </w:rPr>
        <w:t>trade association asked why t</w:t>
      </w:r>
      <w:r w:rsidR="00381F04">
        <w:rPr>
          <w:rFonts w:ascii="Times New Roman" w:hAnsi="Times New Roman" w:eastAsia="Times New Roman"/>
          <w:sz w:val="24"/>
          <w:szCs w:val="24"/>
        </w:rPr>
        <w:t xml:space="preserve">he Department </w:t>
      </w:r>
      <w:r w:rsidR="004C40B0">
        <w:rPr>
          <w:rFonts w:ascii="Times New Roman" w:hAnsi="Times New Roman" w:eastAsia="Times New Roman"/>
          <w:sz w:val="24"/>
          <w:szCs w:val="24"/>
        </w:rPr>
        <w:t xml:space="preserve">is changing this section </w:t>
      </w:r>
      <w:r w:rsidR="00381F04">
        <w:rPr>
          <w:rFonts w:ascii="Times New Roman" w:hAnsi="Times New Roman" w:eastAsia="Times New Roman"/>
          <w:sz w:val="24"/>
          <w:szCs w:val="24"/>
        </w:rPr>
        <w:t xml:space="preserve">when the </w:t>
      </w:r>
      <w:r w:rsidR="004C40B0">
        <w:rPr>
          <w:rFonts w:ascii="Times New Roman" w:hAnsi="Times New Roman" w:eastAsia="Times New Roman"/>
          <w:sz w:val="24"/>
          <w:szCs w:val="24"/>
        </w:rPr>
        <w:t>regulation has not changed</w:t>
      </w:r>
      <w:r w:rsidR="00381107">
        <w:rPr>
          <w:rFonts w:ascii="Times New Roman" w:hAnsi="Times New Roman" w:eastAsia="Times New Roman"/>
          <w:sz w:val="24"/>
          <w:szCs w:val="24"/>
        </w:rPr>
        <w:t xml:space="preserve">.  It further expressed that </w:t>
      </w:r>
      <w:r w:rsidR="00381F04">
        <w:rPr>
          <w:rFonts w:ascii="Times New Roman" w:hAnsi="Times New Roman" w:eastAsia="Times New Roman"/>
          <w:sz w:val="24"/>
          <w:szCs w:val="24"/>
        </w:rPr>
        <w:t xml:space="preserve">the Department has not clarified </w:t>
      </w:r>
      <w:r w:rsidR="00950C97">
        <w:rPr>
          <w:rFonts w:ascii="Times New Roman" w:hAnsi="Times New Roman" w:eastAsia="Times New Roman"/>
          <w:sz w:val="24"/>
          <w:szCs w:val="24"/>
        </w:rPr>
        <w:t xml:space="preserve">whether </w:t>
      </w:r>
      <w:r w:rsidR="00381F04">
        <w:rPr>
          <w:rFonts w:ascii="Times New Roman" w:hAnsi="Times New Roman" w:eastAsia="Times New Roman"/>
          <w:sz w:val="24"/>
          <w:szCs w:val="24"/>
        </w:rPr>
        <w:t xml:space="preserve">employers </w:t>
      </w:r>
      <w:r w:rsidR="00381107">
        <w:rPr>
          <w:rFonts w:ascii="Times New Roman" w:hAnsi="Times New Roman" w:eastAsia="Times New Roman"/>
          <w:sz w:val="24"/>
          <w:szCs w:val="24"/>
        </w:rPr>
        <w:t xml:space="preserve">will be required </w:t>
      </w:r>
      <w:r w:rsidR="00381F04">
        <w:rPr>
          <w:rFonts w:ascii="Times New Roman" w:hAnsi="Times New Roman" w:eastAsia="Times New Roman"/>
          <w:sz w:val="24"/>
          <w:szCs w:val="24"/>
        </w:rPr>
        <w:t xml:space="preserve">to </w:t>
      </w:r>
      <w:r w:rsidR="00381107">
        <w:rPr>
          <w:rFonts w:ascii="Times New Roman" w:hAnsi="Times New Roman" w:eastAsia="Times New Roman"/>
          <w:sz w:val="24"/>
          <w:szCs w:val="24"/>
        </w:rPr>
        <w:t>“</w:t>
      </w:r>
      <w:r w:rsidR="00381F04">
        <w:rPr>
          <w:rFonts w:ascii="Times New Roman" w:hAnsi="Times New Roman" w:eastAsia="Times New Roman"/>
          <w:sz w:val="24"/>
          <w:szCs w:val="24"/>
        </w:rPr>
        <w:t>obtain a new prevailing wage determination and adjust the offered salary based upon the prevailing wage determination before the foreign worker completes the adjustment of status process through USCIS or is admitted by Customs and Border Protection on an immigrant visa</w:t>
      </w:r>
      <w:r w:rsidR="004C40B0">
        <w:rPr>
          <w:rFonts w:ascii="Times New Roman" w:hAnsi="Times New Roman" w:eastAsia="Times New Roman"/>
          <w:sz w:val="24"/>
          <w:szCs w:val="24"/>
        </w:rPr>
        <w:t>.”</w:t>
      </w:r>
      <w:r w:rsidR="00381107">
        <w:rPr>
          <w:rFonts w:ascii="Times New Roman" w:hAnsi="Times New Roman" w:eastAsia="Times New Roman"/>
          <w:sz w:val="24"/>
          <w:szCs w:val="24"/>
        </w:rPr>
        <w:t xml:space="preserve"> </w:t>
      </w:r>
    </w:p>
    <w:p w:rsidR="00950C97" w:rsidP="00381F04" w:rsidRDefault="00950C97" w14:paraId="0D9E5E49"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622F27" w:rsidP="00381F04" w:rsidRDefault="00950C97" w14:paraId="15521DF2" w14:textId="3CAA4443">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950C97">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381107">
        <w:rPr>
          <w:rFonts w:ascii="Times New Roman" w:hAnsi="Times New Roman" w:eastAsia="Times New Roman"/>
          <w:sz w:val="24"/>
          <w:szCs w:val="24"/>
        </w:rPr>
        <w:t xml:space="preserve">The comment </w:t>
      </w:r>
      <w:r w:rsidR="00381F04">
        <w:rPr>
          <w:rFonts w:ascii="Times New Roman" w:hAnsi="Times New Roman" w:eastAsia="Times New Roman"/>
          <w:sz w:val="24"/>
          <w:szCs w:val="24"/>
        </w:rPr>
        <w:t xml:space="preserve">would require the Department revise the PERM regulations. As a result, the Department </w:t>
      </w:r>
      <w:r w:rsidR="00381107">
        <w:rPr>
          <w:rFonts w:ascii="Times New Roman" w:hAnsi="Times New Roman" w:eastAsia="Times New Roman"/>
          <w:sz w:val="24"/>
          <w:szCs w:val="24"/>
        </w:rPr>
        <w:t>declines</w:t>
      </w:r>
      <w:r w:rsidR="00381F04">
        <w:rPr>
          <w:rFonts w:ascii="Times New Roman" w:hAnsi="Times New Roman" w:eastAsia="Times New Roman"/>
          <w:sz w:val="24"/>
          <w:szCs w:val="24"/>
        </w:rPr>
        <w:t xml:space="preserve"> to </w:t>
      </w:r>
      <w:r w:rsidR="00381107">
        <w:rPr>
          <w:rFonts w:ascii="Times New Roman" w:hAnsi="Times New Roman" w:eastAsia="Times New Roman"/>
          <w:sz w:val="24"/>
          <w:szCs w:val="24"/>
        </w:rPr>
        <w:t>modify</w:t>
      </w:r>
      <w:r w:rsidR="00381F04">
        <w:rPr>
          <w:rFonts w:ascii="Times New Roman" w:hAnsi="Times New Roman" w:eastAsia="Times New Roman"/>
          <w:sz w:val="24"/>
          <w:szCs w:val="24"/>
        </w:rPr>
        <w:t xml:space="preserve"> the form </w:t>
      </w:r>
      <w:r w:rsidR="00381107">
        <w:rPr>
          <w:rFonts w:ascii="Times New Roman" w:hAnsi="Times New Roman" w:eastAsia="Times New Roman"/>
          <w:sz w:val="24"/>
          <w:szCs w:val="24"/>
        </w:rPr>
        <w:t>to address this comment</w:t>
      </w:r>
      <w:r w:rsidR="00381F04">
        <w:rPr>
          <w:rFonts w:ascii="Times New Roman" w:hAnsi="Times New Roman" w:eastAsia="Times New Roman"/>
          <w:sz w:val="24"/>
          <w:szCs w:val="24"/>
        </w:rPr>
        <w:t xml:space="preserve">. </w:t>
      </w:r>
    </w:p>
    <w:p w:rsidR="00381F04" w:rsidP="00381F04" w:rsidRDefault="00381F04" w14:paraId="43CE1F89" w14:textId="438DC96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44E8B" w:rsidP="00381F04" w:rsidRDefault="00950C97" w14:paraId="4043DC87" w14:textId="4969CDB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1E34B7">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00EF1356" w:rsidR="007C2FD7">
        <w:rPr>
          <w:rFonts w:ascii="Times New Roman" w:hAnsi="Times New Roman" w:eastAsia="Times New Roman"/>
          <w:sz w:val="24"/>
          <w:szCs w:val="24"/>
        </w:rPr>
        <w:t xml:space="preserve">The Department </w:t>
      </w:r>
      <w:r w:rsidR="001A1ED0">
        <w:rPr>
          <w:rFonts w:ascii="Times New Roman" w:hAnsi="Times New Roman" w:eastAsia="Times New Roman"/>
          <w:sz w:val="24"/>
          <w:szCs w:val="24"/>
        </w:rPr>
        <w:t xml:space="preserve">also </w:t>
      </w:r>
      <w:r w:rsidRPr="00EF1356" w:rsidR="007C2FD7">
        <w:rPr>
          <w:rFonts w:ascii="Times New Roman" w:hAnsi="Times New Roman" w:eastAsia="Times New Roman"/>
          <w:sz w:val="24"/>
          <w:szCs w:val="24"/>
        </w:rPr>
        <w:t xml:space="preserve">received comments from a group of individual </w:t>
      </w:r>
      <w:r w:rsidR="007C2FD7">
        <w:rPr>
          <w:rFonts w:ascii="Times New Roman" w:hAnsi="Times New Roman" w:eastAsia="Times New Roman"/>
          <w:sz w:val="24"/>
          <w:szCs w:val="24"/>
        </w:rPr>
        <w:t xml:space="preserve">attorneys on behalf of their clients. The </w:t>
      </w:r>
      <w:r>
        <w:rPr>
          <w:rFonts w:ascii="Times New Roman" w:hAnsi="Times New Roman" w:eastAsia="Times New Roman"/>
          <w:sz w:val="24"/>
          <w:szCs w:val="24"/>
        </w:rPr>
        <w:t>commenter</w:t>
      </w:r>
      <w:r w:rsidR="007C2FD7">
        <w:rPr>
          <w:rFonts w:ascii="Times New Roman" w:hAnsi="Times New Roman" w:eastAsia="Times New Roman"/>
          <w:sz w:val="24"/>
          <w:szCs w:val="24"/>
        </w:rPr>
        <w:t xml:space="preserve"> stated that, “Because professional sports teams are exempt from the normal PERM recruitment process, sports team employers should not be subject to the blank attestation on Form ETA-9089</w:t>
      </w:r>
      <w:r w:rsidR="00DB08A6">
        <w:rPr>
          <w:rFonts w:ascii="Times New Roman" w:hAnsi="Times New Roman" w:eastAsia="Times New Roman"/>
          <w:sz w:val="24"/>
          <w:szCs w:val="24"/>
        </w:rPr>
        <w:t>.</w:t>
      </w:r>
      <w:r w:rsidR="007C2FD7">
        <w:rPr>
          <w:rFonts w:ascii="Times New Roman" w:hAnsi="Times New Roman" w:eastAsia="Times New Roman"/>
          <w:sz w:val="24"/>
          <w:szCs w:val="24"/>
        </w:rPr>
        <w:t>” The</w:t>
      </w:r>
      <w:r w:rsidR="00CE18CD">
        <w:rPr>
          <w:rFonts w:ascii="Times New Roman" w:hAnsi="Times New Roman" w:eastAsia="Times New Roman"/>
          <w:sz w:val="24"/>
          <w:szCs w:val="24"/>
        </w:rPr>
        <w:t xml:space="preserve"> commenter</w:t>
      </w:r>
      <w:r w:rsidR="007C2FD7">
        <w:rPr>
          <w:rFonts w:ascii="Times New Roman" w:hAnsi="Times New Roman" w:eastAsia="Times New Roman"/>
          <w:sz w:val="24"/>
          <w:szCs w:val="24"/>
        </w:rPr>
        <w:t xml:space="preserve"> suggested that the Department exempt professional team sports from the attestation numbered 1-10 in this section. </w:t>
      </w:r>
    </w:p>
    <w:p w:rsidR="00444E8B" w:rsidP="00381F04" w:rsidRDefault="00444E8B" w14:paraId="7AF3E5D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14769C" w:rsidR="00381F04" w:rsidP="00381F04" w:rsidRDefault="00CE18CD" w14:paraId="559C9C24" w14:textId="3C7A083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Pr="004246B9" w:rsidR="0014769C">
        <w:rPr>
          <w:rFonts w:ascii="Times New Roman" w:hAnsi="Times New Roman" w:eastAsia="Times New Roman"/>
          <w:sz w:val="24"/>
          <w:szCs w:val="24"/>
        </w:rPr>
        <w:t>The Department has considered</w:t>
      </w:r>
      <w:r w:rsidR="00BA78BC">
        <w:rPr>
          <w:rFonts w:ascii="Times New Roman" w:hAnsi="Times New Roman" w:eastAsia="Times New Roman"/>
          <w:sz w:val="24"/>
          <w:szCs w:val="24"/>
        </w:rPr>
        <w:t xml:space="preserve"> the</w:t>
      </w:r>
      <w:r w:rsidRPr="004246B9" w:rsidR="0014769C">
        <w:rPr>
          <w:rFonts w:ascii="Times New Roman" w:hAnsi="Times New Roman" w:eastAsia="Times New Roman"/>
          <w:sz w:val="24"/>
          <w:szCs w:val="24"/>
        </w:rPr>
        <w:t xml:space="preserve"> suggestion</w:t>
      </w:r>
      <w:r w:rsidR="00BA78BC">
        <w:rPr>
          <w:rFonts w:ascii="Times New Roman" w:hAnsi="Times New Roman" w:eastAsia="Times New Roman"/>
          <w:sz w:val="24"/>
          <w:szCs w:val="24"/>
        </w:rPr>
        <w:t xml:space="preserve"> from the </w:t>
      </w:r>
      <w:r w:rsidR="00AD0B51">
        <w:rPr>
          <w:rFonts w:ascii="Times New Roman" w:hAnsi="Times New Roman" w:eastAsia="Times New Roman"/>
          <w:sz w:val="24"/>
          <w:szCs w:val="24"/>
        </w:rPr>
        <w:t>commenter</w:t>
      </w:r>
      <w:r w:rsidR="0014769C">
        <w:rPr>
          <w:rFonts w:ascii="Times New Roman" w:hAnsi="Times New Roman" w:eastAsia="Times New Roman"/>
          <w:sz w:val="24"/>
          <w:szCs w:val="24"/>
        </w:rPr>
        <w:t xml:space="preserve"> and ha</w:t>
      </w:r>
      <w:r>
        <w:rPr>
          <w:rFonts w:ascii="Times New Roman" w:hAnsi="Times New Roman" w:eastAsia="Times New Roman"/>
          <w:sz w:val="24"/>
          <w:szCs w:val="24"/>
        </w:rPr>
        <w:t>s</w:t>
      </w:r>
      <w:r w:rsidR="0014769C">
        <w:rPr>
          <w:rFonts w:ascii="Times New Roman" w:hAnsi="Times New Roman" w:eastAsia="Times New Roman"/>
          <w:sz w:val="24"/>
          <w:szCs w:val="24"/>
        </w:rPr>
        <w:t xml:space="preserve"> decided to revise both this section on the proposed form and accompanying instructions to include the language “Applications for Professional Athletes must attest to </w:t>
      </w:r>
      <w:r w:rsidDel="00AD0B51">
        <w:rPr>
          <w:rFonts w:ascii="Times New Roman" w:hAnsi="Times New Roman" w:eastAsia="Times New Roman"/>
          <w:sz w:val="24"/>
          <w:szCs w:val="24"/>
        </w:rPr>
        <w:t xml:space="preserve">only </w:t>
      </w:r>
      <w:r w:rsidR="0014769C">
        <w:rPr>
          <w:rFonts w:ascii="Times New Roman" w:hAnsi="Times New Roman" w:eastAsia="Times New Roman"/>
          <w:sz w:val="24"/>
          <w:szCs w:val="24"/>
        </w:rPr>
        <w:t>condition statements 1-7</w:t>
      </w:r>
      <w:r>
        <w:rPr>
          <w:rFonts w:ascii="Times New Roman" w:hAnsi="Times New Roman" w:eastAsia="Times New Roman"/>
          <w:sz w:val="24"/>
          <w:szCs w:val="24"/>
        </w:rPr>
        <w:t>.</w:t>
      </w:r>
      <w:r w:rsidR="0014769C">
        <w:rPr>
          <w:rFonts w:ascii="Times New Roman" w:hAnsi="Times New Roman" w:eastAsia="Times New Roman"/>
          <w:sz w:val="24"/>
          <w:szCs w:val="24"/>
        </w:rPr>
        <w:t xml:space="preserve">” </w:t>
      </w:r>
      <w:r>
        <w:rPr>
          <w:rFonts w:ascii="Times New Roman" w:hAnsi="Times New Roman" w:eastAsia="Times New Roman"/>
          <w:sz w:val="24"/>
          <w:szCs w:val="24"/>
        </w:rPr>
        <w:t xml:space="preserve">This change will ensure that </w:t>
      </w:r>
      <w:r w:rsidR="00AD0B51">
        <w:rPr>
          <w:rFonts w:ascii="Times New Roman" w:hAnsi="Times New Roman" w:eastAsia="Times New Roman"/>
          <w:sz w:val="24"/>
          <w:szCs w:val="24"/>
        </w:rPr>
        <w:t xml:space="preserve">employers of professional athletes will </w:t>
      </w:r>
      <w:r>
        <w:rPr>
          <w:rFonts w:ascii="Times New Roman" w:hAnsi="Times New Roman" w:eastAsia="Times New Roman"/>
          <w:sz w:val="24"/>
          <w:szCs w:val="24"/>
        </w:rPr>
        <w:t xml:space="preserve">only </w:t>
      </w:r>
      <w:r w:rsidR="00AD0B51">
        <w:rPr>
          <w:rFonts w:ascii="Times New Roman" w:hAnsi="Times New Roman" w:eastAsia="Times New Roman"/>
          <w:sz w:val="24"/>
          <w:szCs w:val="24"/>
        </w:rPr>
        <w:t xml:space="preserve">be required to attest to </w:t>
      </w:r>
      <w:r>
        <w:rPr>
          <w:rFonts w:ascii="Times New Roman" w:hAnsi="Times New Roman" w:eastAsia="Times New Roman"/>
          <w:sz w:val="24"/>
          <w:szCs w:val="24"/>
        </w:rPr>
        <w:t xml:space="preserve">the attestations which </w:t>
      </w:r>
      <w:r w:rsidR="00AD0B51">
        <w:rPr>
          <w:rFonts w:ascii="Times New Roman" w:hAnsi="Times New Roman" w:eastAsia="Times New Roman"/>
          <w:sz w:val="24"/>
          <w:szCs w:val="24"/>
        </w:rPr>
        <w:t xml:space="preserve">are relevant to such cases and which they are </w:t>
      </w:r>
      <w:r>
        <w:rPr>
          <w:rFonts w:ascii="Times New Roman" w:hAnsi="Times New Roman" w:eastAsia="Times New Roman"/>
          <w:sz w:val="24"/>
          <w:szCs w:val="24"/>
        </w:rPr>
        <w:t>already</w:t>
      </w:r>
      <w:r w:rsidR="00AD0B51">
        <w:rPr>
          <w:rFonts w:ascii="Times New Roman" w:hAnsi="Times New Roman" w:eastAsia="Times New Roman"/>
          <w:sz w:val="24"/>
          <w:szCs w:val="24"/>
        </w:rPr>
        <w:t xml:space="preserve"> attesting to</w:t>
      </w:r>
      <w:r>
        <w:rPr>
          <w:rFonts w:ascii="Times New Roman" w:hAnsi="Times New Roman" w:eastAsia="Times New Roman"/>
          <w:sz w:val="24"/>
          <w:szCs w:val="24"/>
        </w:rPr>
        <w:t>o</w:t>
      </w:r>
      <w:r w:rsidR="008F4178">
        <w:rPr>
          <w:rFonts w:ascii="Times New Roman" w:hAnsi="Times New Roman" w:eastAsia="Times New Roman"/>
          <w:sz w:val="24"/>
          <w:szCs w:val="24"/>
        </w:rPr>
        <w:t xml:space="preserve"> o</w:t>
      </w:r>
      <w:r>
        <w:rPr>
          <w:rFonts w:ascii="Times New Roman" w:hAnsi="Times New Roman" w:eastAsia="Times New Roman"/>
          <w:sz w:val="24"/>
          <w:szCs w:val="24"/>
        </w:rPr>
        <w:t>n the current Form ETA-750</w:t>
      </w:r>
      <w:r w:rsidR="00D8633F">
        <w:rPr>
          <w:rFonts w:ascii="Times New Roman" w:hAnsi="Times New Roman" w:eastAsia="Times New Roman"/>
          <w:sz w:val="24"/>
          <w:szCs w:val="24"/>
        </w:rPr>
        <w:t>A</w:t>
      </w:r>
      <w:r>
        <w:rPr>
          <w:rFonts w:ascii="Times New Roman" w:hAnsi="Times New Roman" w:eastAsia="Times New Roman"/>
          <w:sz w:val="24"/>
          <w:szCs w:val="24"/>
        </w:rPr>
        <w:t>. Furthermore, upon implementation, when the filer indicates that the application is for a professional athlete, the Department will implement a system change that will ensure that only attestations 1-7 will appear when signing the document.</w:t>
      </w:r>
    </w:p>
    <w:p w:rsidR="00622F27" w:rsidP="00381F04" w:rsidRDefault="00622F27" w14:paraId="1628487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381F04" w:rsidP="00381F04" w:rsidRDefault="00381F04" w14:paraId="741EF4F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i/>
          <w:sz w:val="24"/>
          <w:szCs w:val="24"/>
        </w:rPr>
      </w:pPr>
      <w:r w:rsidRPr="00381F04">
        <w:rPr>
          <w:rFonts w:ascii="Times New Roman" w:hAnsi="Times New Roman" w:eastAsia="Times New Roman"/>
          <w:i/>
          <w:sz w:val="24"/>
          <w:szCs w:val="24"/>
        </w:rPr>
        <w:t>Form ETA-9089 Section J: Preparer</w:t>
      </w:r>
    </w:p>
    <w:p w:rsidR="00381F04" w:rsidP="00381F04" w:rsidRDefault="00381F04" w14:paraId="62A839B6"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A1ED0" w:rsidP="00381F04" w:rsidRDefault="00381F04" w14:paraId="7031E8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lastRenderedPageBreak/>
        <w:t xml:space="preserve">This section was designed for </w:t>
      </w:r>
      <w:r w:rsidR="00381107">
        <w:rPr>
          <w:rFonts w:ascii="Times New Roman" w:hAnsi="Times New Roman" w:eastAsia="Times New Roman"/>
          <w:sz w:val="24"/>
          <w:szCs w:val="24"/>
        </w:rPr>
        <w:t>a</w:t>
      </w:r>
      <w:r>
        <w:rPr>
          <w:rFonts w:ascii="Times New Roman" w:hAnsi="Times New Roman" w:eastAsia="Times New Roman"/>
          <w:sz w:val="24"/>
          <w:szCs w:val="24"/>
        </w:rPr>
        <w:t xml:space="preserve"> preparer of </w:t>
      </w:r>
      <w:r w:rsidR="00381107">
        <w:rPr>
          <w:rFonts w:ascii="Times New Roman" w:hAnsi="Times New Roman" w:eastAsia="Times New Roman"/>
          <w:sz w:val="24"/>
          <w:szCs w:val="24"/>
        </w:rPr>
        <w:t>an</w:t>
      </w:r>
      <w:r>
        <w:rPr>
          <w:rFonts w:ascii="Times New Roman" w:hAnsi="Times New Roman" w:eastAsia="Times New Roman"/>
          <w:sz w:val="24"/>
          <w:szCs w:val="24"/>
        </w:rPr>
        <w:t xml:space="preserve"> application that is a person other than the one identified in either Section B (employer point of contact) or Section C (attorney or agent) of </w:t>
      </w:r>
      <w:r w:rsidR="00381107">
        <w:rPr>
          <w:rFonts w:ascii="Times New Roman" w:hAnsi="Times New Roman" w:eastAsia="Times New Roman"/>
          <w:sz w:val="24"/>
          <w:szCs w:val="24"/>
        </w:rPr>
        <w:t>the</w:t>
      </w:r>
      <w:r>
        <w:rPr>
          <w:rFonts w:ascii="Times New Roman" w:hAnsi="Times New Roman" w:eastAsia="Times New Roman"/>
          <w:sz w:val="24"/>
          <w:szCs w:val="24"/>
        </w:rPr>
        <w:t xml:space="preserve"> application. </w:t>
      </w:r>
    </w:p>
    <w:p w:rsidR="001A1ED0" w:rsidP="00381F04" w:rsidRDefault="001A1ED0" w14:paraId="08A39AC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A1ED0" w:rsidP="00381F04" w:rsidRDefault="001A1ED0" w14:paraId="30F0102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381107">
        <w:rPr>
          <w:rFonts w:ascii="Times New Roman" w:hAnsi="Times New Roman" w:eastAsia="Times New Roman"/>
          <w:sz w:val="24"/>
          <w:szCs w:val="24"/>
        </w:rPr>
        <w:t>A</w:t>
      </w:r>
      <w:r w:rsidR="00381F04">
        <w:rPr>
          <w:rFonts w:ascii="Times New Roman" w:hAnsi="Times New Roman" w:eastAsia="Times New Roman"/>
          <w:sz w:val="24"/>
          <w:szCs w:val="24"/>
        </w:rPr>
        <w:t xml:space="preserve"> trade association </w:t>
      </w:r>
      <w:r w:rsidR="00657A3B">
        <w:rPr>
          <w:rFonts w:ascii="Times New Roman" w:hAnsi="Times New Roman" w:eastAsia="Times New Roman"/>
          <w:sz w:val="24"/>
          <w:szCs w:val="24"/>
        </w:rPr>
        <w:t xml:space="preserve">referenced a similarity to </w:t>
      </w:r>
      <w:r w:rsidR="00381F04">
        <w:rPr>
          <w:rFonts w:ascii="Times New Roman" w:hAnsi="Times New Roman" w:eastAsia="Times New Roman"/>
          <w:sz w:val="24"/>
          <w:szCs w:val="24"/>
        </w:rPr>
        <w:t>the Form ETA-9035 Labor Condition Application for Nonimmigrant Workers</w:t>
      </w:r>
      <w:r w:rsidR="00657A3B">
        <w:rPr>
          <w:rFonts w:ascii="Times New Roman" w:hAnsi="Times New Roman" w:eastAsia="Times New Roman"/>
          <w:sz w:val="24"/>
          <w:szCs w:val="24"/>
        </w:rPr>
        <w:t>, and asked the Department to ensure that leaving the</w:t>
      </w:r>
      <w:r w:rsidR="00381F04">
        <w:rPr>
          <w:rFonts w:ascii="Times New Roman" w:hAnsi="Times New Roman" w:eastAsia="Times New Roman"/>
          <w:sz w:val="24"/>
          <w:szCs w:val="24"/>
        </w:rPr>
        <w:t xml:space="preserve"> preparer’s section blank would have no negative impact to this proposed application. </w:t>
      </w:r>
    </w:p>
    <w:p w:rsidR="001A1ED0" w:rsidP="00381F04" w:rsidRDefault="001A1ED0" w14:paraId="61445F3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A1ED0" w:rsidP="00381F04" w:rsidRDefault="00381F04" w14:paraId="2586E38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Moreover, </w:t>
      </w:r>
      <w:r w:rsidR="00D50CC2">
        <w:rPr>
          <w:rFonts w:ascii="Times New Roman" w:hAnsi="Times New Roman" w:eastAsia="Times New Roman"/>
          <w:sz w:val="24"/>
          <w:szCs w:val="24"/>
        </w:rPr>
        <w:t>a</w:t>
      </w:r>
      <w:r>
        <w:rPr>
          <w:rFonts w:ascii="Times New Roman" w:hAnsi="Times New Roman" w:eastAsia="Times New Roman"/>
          <w:sz w:val="24"/>
          <w:szCs w:val="24"/>
        </w:rPr>
        <w:t xml:space="preserve"> private citizen opined that the Department has conflated differing situations with varying meanings of the word </w:t>
      </w:r>
      <w:r w:rsidR="00D50CC2">
        <w:rPr>
          <w:rFonts w:ascii="Times New Roman" w:hAnsi="Times New Roman" w:eastAsia="Times New Roman"/>
          <w:sz w:val="24"/>
          <w:szCs w:val="24"/>
        </w:rPr>
        <w:t>“</w:t>
      </w:r>
      <w:r>
        <w:rPr>
          <w:rFonts w:ascii="Times New Roman" w:hAnsi="Times New Roman" w:eastAsia="Times New Roman"/>
          <w:sz w:val="24"/>
          <w:szCs w:val="24"/>
        </w:rPr>
        <w:t>preparer</w:t>
      </w:r>
      <w:r w:rsidR="00D50CC2">
        <w:rPr>
          <w:rFonts w:ascii="Times New Roman" w:hAnsi="Times New Roman" w:eastAsia="Times New Roman"/>
          <w:sz w:val="24"/>
          <w:szCs w:val="24"/>
        </w:rPr>
        <w:t>”</w:t>
      </w:r>
      <w:r>
        <w:rPr>
          <w:rFonts w:ascii="Times New Roman" w:hAnsi="Times New Roman" w:eastAsia="Times New Roman"/>
          <w:sz w:val="24"/>
          <w:szCs w:val="24"/>
        </w:rPr>
        <w:t xml:space="preserve"> as the attorney could serve in differing roles</w:t>
      </w:r>
      <w:r w:rsidR="00D50CC2">
        <w:rPr>
          <w:rFonts w:ascii="Times New Roman" w:hAnsi="Times New Roman" w:eastAsia="Times New Roman"/>
          <w:sz w:val="24"/>
          <w:szCs w:val="24"/>
        </w:rPr>
        <w:t>, such</w:t>
      </w:r>
      <w:r>
        <w:rPr>
          <w:rFonts w:ascii="Times New Roman" w:hAnsi="Times New Roman" w:eastAsia="Times New Roman"/>
          <w:sz w:val="24"/>
          <w:szCs w:val="24"/>
        </w:rPr>
        <w:t xml:space="preserve"> as </w:t>
      </w:r>
      <w:r w:rsidR="00D50CC2">
        <w:rPr>
          <w:rFonts w:ascii="Times New Roman" w:hAnsi="Times New Roman" w:eastAsia="Times New Roman"/>
          <w:sz w:val="24"/>
          <w:szCs w:val="24"/>
        </w:rPr>
        <w:t xml:space="preserve">that of </w:t>
      </w:r>
      <w:r>
        <w:rPr>
          <w:rFonts w:ascii="Times New Roman" w:hAnsi="Times New Roman" w:eastAsia="Times New Roman"/>
          <w:sz w:val="24"/>
          <w:szCs w:val="24"/>
        </w:rPr>
        <w:t xml:space="preserve">an agent. </w:t>
      </w:r>
      <w:r w:rsidR="00D50CC2">
        <w:rPr>
          <w:rFonts w:ascii="Times New Roman" w:hAnsi="Times New Roman" w:eastAsia="Times New Roman"/>
          <w:sz w:val="24"/>
          <w:szCs w:val="24"/>
        </w:rPr>
        <w:t>T</w:t>
      </w:r>
      <w:r>
        <w:rPr>
          <w:rFonts w:ascii="Times New Roman" w:hAnsi="Times New Roman" w:eastAsia="Times New Roman"/>
          <w:sz w:val="24"/>
          <w:szCs w:val="24"/>
        </w:rPr>
        <w:t xml:space="preserve">he private citizen </w:t>
      </w:r>
      <w:r w:rsidR="00D50CC2">
        <w:rPr>
          <w:rFonts w:ascii="Times New Roman" w:hAnsi="Times New Roman" w:eastAsia="Times New Roman"/>
          <w:sz w:val="24"/>
          <w:szCs w:val="24"/>
        </w:rPr>
        <w:t>further questioned</w:t>
      </w:r>
      <w:r>
        <w:rPr>
          <w:rFonts w:ascii="Times New Roman" w:hAnsi="Times New Roman" w:eastAsia="Times New Roman"/>
          <w:sz w:val="24"/>
          <w:szCs w:val="24"/>
        </w:rPr>
        <w:t xml:space="preserve"> the estimated burden it would take to complete the proposed form. In addition, the private citizen </w:t>
      </w:r>
      <w:r w:rsidR="00D50CC2">
        <w:rPr>
          <w:rFonts w:ascii="Times New Roman" w:hAnsi="Times New Roman" w:eastAsia="Times New Roman"/>
          <w:sz w:val="24"/>
          <w:szCs w:val="24"/>
        </w:rPr>
        <w:t>raised</w:t>
      </w:r>
      <w:r>
        <w:rPr>
          <w:rFonts w:ascii="Times New Roman" w:hAnsi="Times New Roman" w:eastAsia="Times New Roman"/>
          <w:sz w:val="24"/>
          <w:szCs w:val="24"/>
        </w:rPr>
        <w:t xml:space="preserve"> that question D of the section does not allow the employer to indicate that someone typed the information onto the form other than the agent or attorney. </w:t>
      </w:r>
    </w:p>
    <w:p w:rsidR="001A1ED0" w:rsidP="00381F04" w:rsidRDefault="001A1ED0" w14:paraId="29EED99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81F04" w:rsidP="00381F04" w:rsidRDefault="001A1ED0" w14:paraId="6ABAEBBB" w14:textId="19AE31A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381F04">
        <w:rPr>
          <w:rFonts w:ascii="Times New Roman" w:hAnsi="Times New Roman" w:eastAsia="Times New Roman"/>
          <w:sz w:val="24"/>
          <w:szCs w:val="24"/>
        </w:rPr>
        <w:t xml:space="preserve"> </w:t>
      </w:r>
      <w:r w:rsidR="003606D9">
        <w:rPr>
          <w:rFonts w:ascii="Times New Roman" w:hAnsi="Times New Roman" w:eastAsia="Times New Roman"/>
          <w:sz w:val="24"/>
          <w:szCs w:val="24"/>
        </w:rPr>
        <w:t>T</w:t>
      </w:r>
      <w:r w:rsidR="00381F04">
        <w:rPr>
          <w:rFonts w:ascii="Times New Roman" w:hAnsi="Times New Roman" w:eastAsia="Times New Roman"/>
          <w:sz w:val="24"/>
          <w:szCs w:val="24"/>
        </w:rPr>
        <w:t xml:space="preserve">he Department </w:t>
      </w:r>
      <w:r w:rsidR="00D50CC2">
        <w:rPr>
          <w:rFonts w:ascii="Times New Roman" w:hAnsi="Times New Roman" w:eastAsia="Times New Roman"/>
          <w:sz w:val="24"/>
          <w:szCs w:val="24"/>
        </w:rPr>
        <w:t xml:space="preserve">asserts that </w:t>
      </w:r>
      <w:r w:rsidR="00381F04">
        <w:rPr>
          <w:rFonts w:ascii="Times New Roman" w:hAnsi="Times New Roman" w:eastAsia="Times New Roman"/>
          <w:sz w:val="24"/>
          <w:szCs w:val="24"/>
        </w:rPr>
        <w:t xml:space="preserve">the instructions for this section </w:t>
      </w:r>
      <w:r w:rsidR="00D50CC2">
        <w:rPr>
          <w:rFonts w:ascii="Times New Roman" w:hAnsi="Times New Roman" w:eastAsia="Times New Roman"/>
          <w:sz w:val="24"/>
          <w:szCs w:val="24"/>
        </w:rPr>
        <w:t>are</w:t>
      </w:r>
      <w:r w:rsidR="00381F04">
        <w:rPr>
          <w:rFonts w:ascii="Times New Roman" w:hAnsi="Times New Roman" w:eastAsia="Times New Roman"/>
          <w:sz w:val="24"/>
          <w:szCs w:val="24"/>
        </w:rPr>
        <w:t xml:space="preserve"> clear and concise</w:t>
      </w:r>
      <w:r w:rsidR="00D50CC2">
        <w:rPr>
          <w:rFonts w:ascii="Times New Roman" w:hAnsi="Times New Roman" w:eastAsia="Times New Roman"/>
          <w:sz w:val="24"/>
          <w:szCs w:val="24"/>
        </w:rPr>
        <w:t xml:space="preserve"> as </w:t>
      </w:r>
      <w:r w:rsidR="003B51FE">
        <w:rPr>
          <w:rFonts w:ascii="Times New Roman" w:hAnsi="Times New Roman" w:eastAsia="Times New Roman"/>
          <w:sz w:val="24"/>
          <w:szCs w:val="24"/>
        </w:rPr>
        <w:t>proposed</w:t>
      </w:r>
      <w:r w:rsidR="00D50CC2">
        <w:rPr>
          <w:rFonts w:ascii="Times New Roman" w:hAnsi="Times New Roman" w:eastAsia="Times New Roman"/>
          <w:sz w:val="24"/>
          <w:szCs w:val="24"/>
        </w:rPr>
        <w:t xml:space="preserve"> without further clarification on defining the term “preparer.” </w:t>
      </w:r>
      <w:r w:rsidR="00381F04">
        <w:rPr>
          <w:rFonts w:ascii="Times New Roman" w:hAnsi="Times New Roman" w:eastAsia="Times New Roman"/>
          <w:sz w:val="24"/>
          <w:szCs w:val="24"/>
        </w:rPr>
        <w:t xml:space="preserve">Therefore, the Department </w:t>
      </w:r>
      <w:r w:rsidR="00D50CC2">
        <w:rPr>
          <w:rFonts w:ascii="Times New Roman" w:hAnsi="Times New Roman" w:eastAsia="Times New Roman"/>
          <w:sz w:val="24"/>
          <w:szCs w:val="24"/>
        </w:rPr>
        <w:t xml:space="preserve">has decided not </w:t>
      </w:r>
      <w:r w:rsidR="00295950">
        <w:rPr>
          <w:rFonts w:ascii="Times New Roman" w:hAnsi="Times New Roman" w:eastAsia="Times New Roman"/>
          <w:sz w:val="24"/>
          <w:szCs w:val="24"/>
        </w:rPr>
        <w:t xml:space="preserve">to </w:t>
      </w:r>
      <w:r w:rsidR="00D50CC2">
        <w:rPr>
          <w:rFonts w:ascii="Times New Roman" w:hAnsi="Times New Roman" w:eastAsia="Times New Roman"/>
          <w:sz w:val="24"/>
          <w:szCs w:val="24"/>
        </w:rPr>
        <w:t>further modify the proposed form in response to these comments.</w:t>
      </w:r>
    </w:p>
    <w:p w:rsidR="002C7CA3" w:rsidP="00636E3A" w:rsidRDefault="002C7CA3" w14:paraId="41DE76A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136D3" w:rsidP="002C7CA3" w:rsidRDefault="002C7CA3" w14:paraId="5D2F39EF" w14:textId="662B428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II. </w:t>
      </w:r>
      <w:r>
        <w:rPr>
          <w:rFonts w:ascii="Times New Roman" w:hAnsi="Times New Roman" w:eastAsia="Times New Roman"/>
          <w:sz w:val="24"/>
          <w:szCs w:val="24"/>
        </w:rPr>
        <w:tab/>
      </w:r>
      <w:r w:rsidR="001136D3">
        <w:rPr>
          <w:rFonts w:ascii="Times New Roman" w:hAnsi="Times New Roman" w:eastAsia="Times New Roman"/>
          <w:sz w:val="24"/>
          <w:szCs w:val="24"/>
          <w:u w:val="single"/>
        </w:rPr>
        <w:t xml:space="preserve">Form ETA-9089 – Appendix A: Foreign Worker Information </w:t>
      </w:r>
      <w:r w:rsidRPr="00685777" w:rsidR="001136D3">
        <w:rPr>
          <w:rFonts w:ascii="Times New Roman" w:hAnsi="Times New Roman" w:eastAsia="Times New Roman"/>
          <w:sz w:val="24"/>
          <w:szCs w:val="24"/>
        </w:rPr>
        <w:t xml:space="preserve"> </w:t>
      </w:r>
    </w:p>
    <w:p w:rsidR="003665FC" w:rsidP="001136D3" w:rsidRDefault="003665FC" w14:paraId="6CF18285" w14:textId="387ADAD0">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06A08" w:rsidP="001136D3" w:rsidRDefault="00C43239" w14:paraId="333D4534" w14:textId="5BA8651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43239">
        <w:rPr>
          <w:rFonts w:ascii="Times New Roman" w:hAnsi="Times New Roman" w:eastAsia="Times New Roman"/>
          <w:sz w:val="24"/>
          <w:szCs w:val="24"/>
        </w:rPr>
        <w:t xml:space="preserve">The Department’s regulations require an employer to demonstrate that it is seeking to employ a foreign worker in the United States </w:t>
      </w:r>
      <w:r w:rsidRPr="00C43239" w:rsidR="004003B8">
        <w:rPr>
          <w:rFonts w:ascii="Times New Roman" w:hAnsi="Times New Roman" w:eastAsia="Times New Roman"/>
          <w:sz w:val="24"/>
          <w:szCs w:val="24"/>
        </w:rPr>
        <w:t>for</w:t>
      </w:r>
      <w:r w:rsidRPr="00C43239">
        <w:rPr>
          <w:rFonts w:ascii="Times New Roman" w:hAnsi="Times New Roman" w:eastAsia="Times New Roman"/>
          <w:sz w:val="24"/>
          <w:szCs w:val="24"/>
        </w:rPr>
        <w:t xml:space="preserve"> performing skilled or unskilled labor because there are not sufficient U.S. workers able, willing, qualified, and available to perform such skilled or unskilled labor. The Department is proposing </w:t>
      </w:r>
      <w:r w:rsidR="0027751A">
        <w:rPr>
          <w:rFonts w:ascii="Times New Roman" w:hAnsi="Times New Roman" w:eastAsia="Times New Roman"/>
          <w:sz w:val="24"/>
          <w:szCs w:val="24"/>
        </w:rPr>
        <w:t xml:space="preserve">a </w:t>
      </w:r>
      <w:r w:rsidRPr="00C43239">
        <w:rPr>
          <w:rFonts w:ascii="Times New Roman" w:hAnsi="Times New Roman" w:eastAsia="Times New Roman"/>
          <w:sz w:val="24"/>
          <w:szCs w:val="24"/>
        </w:rPr>
        <w:t>new Appendix A by moving information from Sections D, J, and K on the current form to consolidate relevant information about the foreign worker and to resolve the issue of not having a space to list special skills, certifications, etc.</w:t>
      </w:r>
      <w:r>
        <w:rPr>
          <w:rFonts w:ascii="Times New Roman" w:hAnsi="Times New Roman" w:eastAsia="Times New Roman"/>
          <w:sz w:val="24"/>
          <w:szCs w:val="24"/>
        </w:rPr>
        <w:t xml:space="preserve"> Seven commenters</w:t>
      </w:r>
      <w:r w:rsidR="004A19BA">
        <w:rPr>
          <w:rFonts w:ascii="Times New Roman" w:hAnsi="Times New Roman" w:eastAsia="Times New Roman"/>
          <w:sz w:val="24"/>
          <w:szCs w:val="24"/>
        </w:rPr>
        <w:t xml:space="preserve">, </w:t>
      </w:r>
      <w:r>
        <w:rPr>
          <w:rFonts w:ascii="Times New Roman" w:hAnsi="Times New Roman" w:eastAsia="Times New Roman"/>
          <w:sz w:val="24"/>
          <w:szCs w:val="24"/>
        </w:rPr>
        <w:t>includ</w:t>
      </w:r>
      <w:r w:rsidR="004A19BA">
        <w:rPr>
          <w:rFonts w:ascii="Times New Roman" w:hAnsi="Times New Roman" w:eastAsia="Times New Roman"/>
          <w:sz w:val="24"/>
          <w:szCs w:val="24"/>
        </w:rPr>
        <w:t>ing</w:t>
      </w:r>
      <w:r>
        <w:rPr>
          <w:rFonts w:ascii="Times New Roman" w:hAnsi="Times New Roman" w:eastAsia="Times New Roman"/>
          <w:sz w:val="24"/>
          <w:szCs w:val="24"/>
        </w:rPr>
        <w:t xml:space="preserve"> two law firms, two private citizens, two trade associations, and an institute of higher learning </w:t>
      </w:r>
      <w:r w:rsidR="004A19BA">
        <w:rPr>
          <w:rFonts w:ascii="Times New Roman" w:hAnsi="Times New Roman" w:eastAsia="Times New Roman"/>
          <w:sz w:val="24"/>
          <w:szCs w:val="24"/>
        </w:rPr>
        <w:t>commented on</w:t>
      </w:r>
      <w:r>
        <w:rPr>
          <w:rFonts w:ascii="Times New Roman" w:hAnsi="Times New Roman" w:eastAsia="Times New Roman"/>
          <w:sz w:val="24"/>
          <w:szCs w:val="24"/>
        </w:rPr>
        <w:t xml:space="preserve"> </w:t>
      </w:r>
      <w:r w:rsidR="004003B8">
        <w:rPr>
          <w:rFonts w:ascii="Times New Roman" w:hAnsi="Times New Roman" w:eastAsia="Times New Roman"/>
          <w:sz w:val="24"/>
          <w:szCs w:val="24"/>
        </w:rPr>
        <w:t xml:space="preserve">the </w:t>
      </w:r>
      <w:r w:rsidRPr="004003B8" w:rsidR="004003B8">
        <w:rPr>
          <w:rFonts w:ascii="Times New Roman" w:hAnsi="Times New Roman" w:eastAsia="Times New Roman"/>
          <w:sz w:val="24"/>
          <w:szCs w:val="24"/>
        </w:rPr>
        <w:t>Department’s proposed addition of Appendi</w:t>
      </w:r>
      <w:r w:rsidR="004003B8">
        <w:rPr>
          <w:rFonts w:ascii="Times New Roman" w:hAnsi="Times New Roman" w:eastAsia="Times New Roman"/>
          <w:sz w:val="24"/>
          <w:szCs w:val="24"/>
        </w:rPr>
        <w:t>x A to the Form ETA-9089.</w:t>
      </w:r>
      <w:r w:rsidRPr="004003B8" w:rsidR="004003B8">
        <w:rPr>
          <w:rFonts w:ascii="Times New Roman" w:hAnsi="Times New Roman" w:eastAsia="Times New Roman"/>
          <w:sz w:val="24"/>
          <w:szCs w:val="24"/>
        </w:rPr>
        <w:t xml:space="preserve"> </w:t>
      </w:r>
    </w:p>
    <w:p w:rsidR="000D1056" w:rsidP="001136D3" w:rsidRDefault="000D1056" w14:paraId="4F1C729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00B83" w:rsidP="001136D3" w:rsidRDefault="00400B83" w14:paraId="03B8FD15" w14:textId="37A5A6E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996A4C">
        <w:rPr>
          <w:rFonts w:ascii="Times New Roman" w:hAnsi="Times New Roman" w:eastAsia="Times New Roman"/>
          <w:sz w:val="24"/>
          <w:szCs w:val="24"/>
        </w:rPr>
        <w:t xml:space="preserve">The institute of higher education noted that </w:t>
      </w:r>
      <w:r w:rsidR="00790C20">
        <w:rPr>
          <w:rFonts w:ascii="Times New Roman" w:hAnsi="Times New Roman" w:eastAsia="Times New Roman"/>
          <w:sz w:val="24"/>
          <w:szCs w:val="24"/>
        </w:rPr>
        <w:t xml:space="preserve">it </w:t>
      </w:r>
      <w:r w:rsidR="00996A4C">
        <w:rPr>
          <w:rFonts w:ascii="Times New Roman" w:hAnsi="Times New Roman" w:eastAsia="Times New Roman"/>
          <w:sz w:val="24"/>
          <w:szCs w:val="24"/>
        </w:rPr>
        <w:t>would be helpful if the form language</w:t>
      </w:r>
      <w:r w:rsidR="00790C20">
        <w:rPr>
          <w:rFonts w:ascii="Times New Roman" w:hAnsi="Times New Roman" w:eastAsia="Times New Roman"/>
          <w:sz w:val="24"/>
          <w:szCs w:val="24"/>
        </w:rPr>
        <w:t xml:space="preserve"> for Section B of the appendix</w:t>
      </w:r>
      <w:r w:rsidR="00996A4C">
        <w:rPr>
          <w:rFonts w:ascii="Times New Roman" w:hAnsi="Times New Roman" w:eastAsia="Times New Roman"/>
          <w:sz w:val="24"/>
          <w:szCs w:val="24"/>
        </w:rPr>
        <w:t xml:space="preserve"> matched the form instructions and clarified that only diplomas or degrees need to be listed if they are used to qualify the foreign worker for the position. </w:t>
      </w:r>
      <w:r w:rsidRPr="00400B83">
        <w:rPr>
          <w:rFonts w:ascii="Times New Roman" w:hAnsi="Times New Roman" w:eastAsia="Times New Roman"/>
          <w:sz w:val="24"/>
          <w:szCs w:val="24"/>
        </w:rPr>
        <w:t>The commenter also expressed that Sections C and D of the appendix are helpful additions, but opined that many of the questions in Section C do not necessarily apply particularly for licenses and certifications. As a result, the commenter recommended deleting the reference to training in Section C and incorporating training into Section D and changing the wording of the questions of section C so that employers are directed to report only the relevant information.</w:t>
      </w:r>
    </w:p>
    <w:p w:rsidR="00400B83" w:rsidP="001136D3" w:rsidRDefault="00400B83" w14:paraId="2BE441F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96A4C" w:rsidP="001136D3" w:rsidRDefault="00400B83" w14:paraId="51AEE1BB" w14:textId="0E24BE7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D073A6">
        <w:rPr>
          <w:rFonts w:ascii="Times New Roman" w:hAnsi="Times New Roman" w:eastAsia="Times New Roman"/>
          <w:sz w:val="24"/>
          <w:szCs w:val="24"/>
        </w:rPr>
        <w:t>The Department dis</w:t>
      </w:r>
      <w:r w:rsidR="005F7857">
        <w:rPr>
          <w:rFonts w:ascii="Times New Roman" w:hAnsi="Times New Roman" w:eastAsia="Times New Roman"/>
          <w:sz w:val="24"/>
          <w:szCs w:val="24"/>
        </w:rPr>
        <w:t>agrees with the commenter as question</w:t>
      </w:r>
      <w:r w:rsidR="00D073A6">
        <w:rPr>
          <w:rFonts w:ascii="Times New Roman" w:hAnsi="Times New Roman" w:eastAsia="Times New Roman"/>
          <w:sz w:val="24"/>
          <w:szCs w:val="24"/>
        </w:rPr>
        <w:t xml:space="preserve"> </w:t>
      </w:r>
      <w:r w:rsidR="005F7857">
        <w:rPr>
          <w:rFonts w:ascii="Times New Roman" w:hAnsi="Times New Roman" w:eastAsia="Times New Roman"/>
          <w:sz w:val="24"/>
          <w:szCs w:val="24"/>
        </w:rPr>
        <w:t>B.a.1</w:t>
      </w:r>
      <w:r w:rsidR="00D073A6">
        <w:rPr>
          <w:rFonts w:ascii="Times New Roman" w:hAnsi="Times New Roman" w:eastAsia="Times New Roman"/>
          <w:sz w:val="24"/>
          <w:szCs w:val="24"/>
        </w:rPr>
        <w:t xml:space="preserve"> asks the employer</w:t>
      </w:r>
      <w:r w:rsidR="005A3AEE">
        <w:rPr>
          <w:rFonts w:ascii="Times New Roman" w:hAnsi="Times New Roman" w:eastAsia="Times New Roman"/>
          <w:sz w:val="24"/>
          <w:szCs w:val="24"/>
        </w:rPr>
        <w:t xml:space="preserve"> to</w:t>
      </w:r>
      <w:r w:rsidR="00D073A6">
        <w:rPr>
          <w:rFonts w:ascii="Times New Roman" w:hAnsi="Times New Roman" w:eastAsia="Times New Roman"/>
          <w:sz w:val="24"/>
          <w:szCs w:val="24"/>
        </w:rPr>
        <w:t xml:space="preserve"> list </w:t>
      </w:r>
      <w:r w:rsidR="005F7857">
        <w:rPr>
          <w:rFonts w:ascii="Times New Roman" w:hAnsi="Times New Roman" w:eastAsia="Times New Roman"/>
          <w:sz w:val="24"/>
          <w:szCs w:val="24"/>
        </w:rPr>
        <w:t>the</w:t>
      </w:r>
      <w:r w:rsidR="00D073A6">
        <w:rPr>
          <w:rFonts w:ascii="Times New Roman" w:hAnsi="Times New Roman" w:eastAsia="Times New Roman"/>
          <w:sz w:val="24"/>
          <w:szCs w:val="24"/>
        </w:rPr>
        <w:t xml:space="preserve"> U.S. diploma/degree attained relevant to the job opportunity</w:t>
      </w:r>
      <w:r w:rsidR="005F7857">
        <w:rPr>
          <w:rFonts w:ascii="Times New Roman" w:hAnsi="Times New Roman" w:eastAsia="Times New Roman"/>
          <w:sz w:val="24"/>
          <w:szCs w:val="24"/>
        </w:rPr>
        <w:t>,</w:t>
      </w:r>
      <w:r w:rsidR="00D073A6">
        <w:rPr>
          <w:rFonts w:ascii="Times New Roman" w:hAnsi="Times New Roman" w:eastAsia="Times New Roman"/>
          <w:sz w:val="24"/>
          <w:szCs w:val="24"/>
        </w:rPr>
        <w:t xml:space="preserve"> </w:t>
      </w:r>
      <w:r w:rsidR="005F7857">
        <w:rPr>
          <w:rFonts w:ascii="Times New Roman" w:hAnsi="Times New Roman" w:eastAsia="Times New Roman"/>
          <w:sz w:val="24"/>
          <w:szCs w:val="24"/>
        </w:rPr>
        <w:t xml:space="preserve">and the instructions inform the filer to </w:t>
      </w:r>
      <w:r w:rsidR="008F4A6C">
        <w:rPr>
          <w:rFonts w:ascii="Times New Roman" w:hAnsi="Times New Roman" w:eastAsia="Times New Roman"/>
          <w:sz w:val="24"/>
          <w:szCs w:val="24"/>
        </w:rPr>
        <w:t xml:space="preserve">identify any relevant diplomas/degrees attained that qualify the foreign worker for the job opportunity for which the employer is seeking permanent labor certification. Therefore, the </w:t>
      </w:r>
      <w:r w:rsidR="008F4A6C">
        <w:rPr>
          <w:rFonts w:ascii="Times New Roman" w:hAnsi="Times New Roman" w:eastAsia="Times New Roman"/>
          <w:sz w:val="24"/>
          <w:szCs w:val="24"/>
        </w:rPr>
        <w:lastRenderedPageBreak/>
        <w:t xml:space="preserve">language </w:t>
      </w:r>
      <w:r w:rsidR="005F7857">
        <w:rPr>
          <w:rFonts w:ascii="Times New Roman" w:hAnsi="Times New Roman" w:eastAsia="Times New Roman"/>
          <w:sz w:val="24"/>
          <w:szCs w:val="24"/>
        </w:rPr>
        <w:t>on</w:t>
      </w:r>
      <w:r w:rsidR="008F4A6C">
        <w:rPr>
          <w:rFonts w:ascii="Times New Roman" w:hAnsi="Times New Roman" w:eastAsia="Times New Roman"/>
          <w:sz w:val="24"/>
          <w:szCs w:val="24"/>
        </w:rPr>
        <w:t xml:space="preserve"> both the form and instructions </w:t>
      </w:r>
      <w:r w:rsidR="005F7857">
        <w:rPr>
          <w:rFonts w:ascii="Times New Roman" w:hAnsi="Times New Roman" w:eastAsia="Times New Roman"/>
          <w:sz w:val="24"/>
          <w:szCs w:val="24"/>
        </w:rPr>
        <w:t>is accurate</w:t>
      </w:r>
      <w:r w:rsidR="008F4A6C">
        <w:rPr>
          <w:rFonts w:ascii="Times New Roman" w:hAnsi="Times New Roman" w:eastAsia="Times New Roman"/>
          <w:sz w:val="24"/>
          <w:szCs w:val="24"/>
        </w:rPr>
        <w:t xml:space="preserve"> and does not require </w:t>
      </w:r>
      <w:r w:rsidR="005F7857">
        <w:rPr>
          <w:rFonts w:ascii="Times New Roman" w:hAnsi="Times New Roman" w:eastAsia="Times New Roman"/>
          <w:sz w:val="24"/>
          <w:szCs w:val="24"/>
        </w:rPr>
        <w:t>modification</w:t>
      </w:r>
      <w:r w:rsidR="008F4A6C">
        <w:rPr>
          <w:rFonts w:ascii="Times New Roman" w:hAnsi="Times New Roman" w:eastAsia="Times New Roman"/>
          <w:sz w:val="24"/>
          <w:szCs w:val="24"/>
        </w:rPr>
        <w:t xml:space="preserve">. </w:t>
      </w:r>
      <w:r>
        <w:rPr>
          <w:rFonts w:ascii="Times New Roman" w:hAnsi="Times New Roman" w:eastAsia="Times New Roman"/>
          <w:sz w:val="24"/>
          <w:szCs w:val="24"/>
        </w:rPr>
        <w:t>In addition, t</w:t>
      </w:r>
      <w:r w:rsidR="008F4A6C">
        <w:rPr>
          <w:rFonts w:ascii="Times New Roman" w:hAnsi="Times New Roman" w:eastAsia="Times New Roman"/>
          <w:sz w:val="24"/>
          <w:szCs w:val="24"/>
        </w:rPr>
        <w:t>he Department disagrees</w:t>
      </w:r>
      <w:r w:rsidR="00AF714F">
        <w:rPr>
          <w:rFonts w:ascii="Times New Roman" w:hAnsi="Times New Roman" w:eastAsia="Times New Roman"/>
          <w:sz w:val="24"/>
          <w:szCs w:val="24"/>
        </w:rPr>
        <w:t xml:space="preserve"> with the commenters</w:t>
      </w:r>
      <w:r>
        <w:rPr>
          <w:rFonts w:ascii="Times New Roman" w:hAnsi="Times New Roman" w:eastAsia="Times New Roman"/>
          <w:sz w:val="24"/>
          <w:szCs w:val="24"/>
        </w:rPr>
        <w:t>’ remarks regarding Sections C and D</w:t>
      </w:r>
      <w:r w:rsidR="00AF714F">
        <w:rPr>
          <w:rFonts w:ascii="Times New Roman" w:hAnsi="Times New Roman" w:eastAsia="Times New Roman"/>
          <w:sz w:val="24"/>
          <w:szCs w:val="24"/>
        </w:rPr>
        <w:t xml:space="preserve"> because the revision</w:t>
      </w:r>
      <w:r>
        <w:rPr>
          <w:rFonts w:ascii="Times New Roman" w:hAnsi="Times New Roman" w:eastAsia="Times New Roman"/>
          <w:sz w:val="24"/>
          <w:szCs w:val="24"/>
        </w:rPr>
        <w:t>,</w:t>
      </w:r>
      <w:r w:rsidR="00AF714F">
        <w:rPr>
          <w:rFonts w:ascii="Times New Roman" w:hAnsi="Times New Roman" w:eastAsia="Times New Roman"/>
          <w:sz w:val="24"/>
          <w:szCs w:val="24"/>
        </w:rPr>
        <w:t xml:space="preserve"> as suggested</w:t>
      </w:r>
      <w:r>
        <w:rPr>
          <w:rFonts w:ascii="Times New Roman" w:hAnsi="Times New Roman" w:eastAsia="Times New Roman"/>
          <w:sz w:val="24"/>
          <w:szCs w:val="24"/>
        </w:rPr>
        <w:t>,</w:t>
      </w:r>
      <w:r w:rsidR="00AF714F">
        <w:rPr>
          <w:rFonts w:ascii="Times New Roman" w:hAnsi="Times New Roman" w:eastAsia="Times New Roman"/>
          <w:sz w:val="24"/>
          <w:szCs w:val="24"/>
        </w:rPr>
        <w:t xml:space="preserve"> could potentially limit an employer interpretation of the word </w:t>
      </w:r>
      <w:r w:rsidR="005F7857">
        <w:rPr>
          <w:rFonts w:ascii="Times New Roman" w:hAnsi="Times New Roman" w:eastAsia="Times New Roman"/>
          <w:sz w:val="24"/>
          <w:szCs w:val="24"/>
        </w:rPr>
        <w:t xml:space="preserve">“training,” given that </w:t>
      </w:r>
      <w:r w:rsidR="00AF714F">
        <w:rPr>
          <w:rFonts w:ascii="Times New Roman" w:hAnsi="Times New Roman" w:eastAsia="Times New Roman"/>
          <w:sz w:val="24"/>
          <w:szCs w:val="24"/>
        </w:rPr>
        <w:t xml:space="preserve">employers may include training as a part of a job, education, or </w:t>
      </w:r>
      <w:r w:rsidR="005F7857">
        <w:rPr>
          <w:rFonts w:ascii="Times New Roman" w:hAnsi="Times New Roman" w:eastAsia="Times New Roman"/>
          <w:sz w:val="24"/>
          <w:szCs w:val="24"/>
        </w:rPr>
        <w:t xml:space="preserve">experience </w:t>
      </w:r>
      <w:r w:rsidR="00AF714F">
        <w:rPr>
          <w:rFonts w:ascii="Times New Roman" w:hAnsi="Times New Roman" w:eastAsia="Times New Roman"/>
          <w:sz w:val="24"/>
          <w:szCs w:val="24"/>
        </w:rPr>
        <w:t>attained</w:t>
      </w:r>
      <w:r w:rsidR="005F7857">
        <w:rPr>
          <w:rFonts w:ascii="Times New Roman" w:hAnsi="Times New Roman" w:eastAsia="Times New Roman"/>
          <w:sz w:val="24"/>
          <w:szCs w:val="24"/>
        </w:rPr>
        <w:t xml:space="preserve"> by the foreign worker.</w:t>
      </w:r>
      <w:r w:rsidR="008F4A6C">
        <w:rPr>
          <w:rFonts w:ascii="Times New Roman" w:hAnsi="Times New Roman" w:eastAsia="Times New Roman"/>
          <w:sz w:val="24"/>
          <w:szCs w:val="24"/>
        </w:rPr>
        <w:t xml:space="preserve"> </w:t>
      </w:r>
      <w:r w:rsidR="00EE1A12">
        <w:rPr>
          <w:rFonts w:ascii="Times New Roman" w:hAnsi="Times New Roman" w:eastAsia="Times New Roman"/>
          <w:sz w:val="24"/>
          <w:szCs w:val="24"/>
        </w:rPr>
        <w:t xml:space="preserve">The Department </w:t>
      </w:r>
      <w:r w:rsidR="00C3360B">
        <w:rPr>
          <w:rFonts w:ascii="Times New Roman" w:hAnsi="Times New Roman" w:eastAsia="Times New Roman"/>
          <w:sz w:val="24"/>
          <w:szCs w:val="24"/>
        </w:rPr>
        <w:t>has</w:t>
      </w:r>
      <w:r w:rsidR="00EE1A12">
        <w:rPr>
          <w:rFonts w:ascii="Times New Roman" w:hAnsi="Times New Roman" w:eastAsia="Times New Roman"/>
          <w:sz w:val="24"/>
          <w:szCs w:val="24"/>
        </w:rPr>
        <w:t xml:space="preserve"> reviewed the</w:t>
      </w:r>
      <w:r w:rsidR="00C3360B">
        <w:rPr>
          <w:rFonts w:ascii="Times New Roman" w:hAnsi="Times New Roman" w:eastAsia="Times New Roman"/>
          <w:sz w:val="24"/>
          <w:szCs w:val="24"/>
        </w:rPr>
        <w:t>se</w:t>
      </w:r>
      <w:r w:rsidR="00EE1A12">
        <w:rPr>
          <w:rFonts w:ascii="Times New Roman" w:hAnsi="Times New Roman" w:eastAsia="Times New Roman"/>
          <w:sz w:val="24"/>
          <w:szCs w:val="24"/>
        </w:rPr>
        <w:t xml:space="preserve"> comments and suggestions </w:t>
      </w:r>
      <w:r w:rsidR="00C3360B">
        <w:rPr>
          <w:rFonts w:ascii="Times New Roman" w:hAnsi="Times New Roman" w:eastAsia="Times New Roman"/>
          <w:sz w:val="24"/>
          <w:szCs w:val="24"/>
        </w:rPr>
        <w:t>for</w:t>
      </w:r>
      <w:r w:rsidR="00EE1A12">
        <w:rPr>
          <w:rFonts w:ascii="Times New Roman" w:hAnsi="Times New Roman" w:eastAsia="Times New Roman"/>
          <w:sz w:val="24"/>
          <w:szCs w:val="24"/>
        </w:rPr>
        <w:t xml:space="preserve"> revising Section B, C and D of this appendix</w:t>
      </w:r>
      <w:r w:rsidRPr="00AF714F" w:rsidR="00AF714F">
        <w:rPr>
          <w:rFonts w:ascii="Times New Roman" w:hAnsi="Times New Roman" w:eastAsia="Times New Roman"/>
          <w:sz w:val="24"/>
          <w:szCs w:val="24"/>
        </w:rPr>
        <w:t xml:space="preserve"> </w:t>
      </w:r>
      <w:r w:rsidR="00AF714F">
        <w:rPr>
          <w:rFonts w:ascii="Times New Roman" w:hAnsi="Times New Roman" w:eastAsia="Times New Roman"/>
          <w:sz w:val="24"/>
          <w:szCs w:val="24"/>
        </w:rPr>
        <w:t>and decided to not further modify the proposed form in response to these comments.</w:t>
      </w:r>
    </w:p>
    <w:p w:rsidR="00996A4C" w:rsidP="001136D3" w:rsidRDefault="00996A4C" w14:paraId="23C6A41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270D75" w:rsidP="001136D3" w:rsidRDefault="00400B83" w14:paraId="11B3C40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C3360B">
        <w:rPr>
          <w:rFonts w:ascii="Times New Roman" w:hAnsi="Times New Roman" w:eastAsia="Times New Roman"/>
          <w:sz w:val="24"/>
          <w:szCs w:val="24"/>
        </w:rPr>
        <w:t>A</w:t>
      </w:r>
      <w:r w:rsidR="00406A08">
        <w:rPr>
          <w:rFonts w:ascii="Times New Roman" w:hAnsi="Times New Roman" w:eastAsia="Times New Roman"/>
          <w:sz w:val="24"/>
          <w:szCs w:val="24"/>
        </w:rPr>
        <w:t xml:space="preserve"> law firm </w:t>
      </w:r>
      <w:r w:rsidR="00C3360B">
        <w:rPr>
          <w:rFonts w:ascii="Times New Roman" w:hAnsi="Times New Roman" w:eastAsia="Times New Roman"/>
          <w:sz w:val="24"/>
          <w:szCs w:val="24"/>
        </w:rPr>
        <w:t>appreciat</w:t>
      </w:r>
      <w:r w:rsidR="00196FFC">
        <w:rPr>
          <w:rFonts w:ascii="Times New Roman" w:hAnsi="Times New Roman" w:eastAsia="Times New Roman"/>
          <w:sz w:val="24"/>
          <w:szCs w:val="24"/>
        </w:rPr>
        <w:t>ed</w:t>
      </w:r>
      <w:r w:rsidR="00406A08">
        <w:rPr>
          <w:rFonts w:ascii="Times New Roman" w:hAnsi="Times New Roman" w:eastAsia="Times New Roman"/>
          <w:sz w:val="24"/>
          <w:szCs w:val="24"/>
        </w:rPr>
        <w:t xml:space="preserve"> DOL’s efforts </w:t>
      </w:r>
      <w:r w:rsidR="00196FFC">
        <w:rPr>
          <w:rFonts w:ascii="Times New Roman" w:hAnsi="Times New Roman" w:eastAsia="Times New Roman"/>
          <w:sz w:val="24"/>
          <w:szCs w:val="24"/>
        </w:rPr>
        <w:t>to consolidate</w:t>
      </w:r>
      <w:r w:rsidR="00406A08">
        <w:rPr>
          <w:rFonts w:ascii="Times New Roman" w:hAnsi="Times New Roman" w:eastAsia="Times New Roman"/>
          <w:sz w:val="24"/>
          <w:szCs w:val="24"/>
        </w:rPr>
        <w:t xml:space="preserve"> information </w:t>
      </w:r>
      <w:r w:rsidR="00196FFC">
        <w:rPr>
          <w:rFonts w:ascii="Times New Roman" w:hAnsi="Times New Roman" w:eastAsia="Times New Roman"/>
          <w:sz w:val="24"/>
          <w:szCs w:val="24"/>
        </w:rPr>
        <w:t xml:space="preserve">but expressed concerns about </w:t>
      </w:r>
      <w:r w:rsidR="00406A08">
        <w:rPr>
          <w:rFonts w:ascii="Times New Roman" w:hAnsi="Times New Roman" w:eastAsia="Times New Roman"/>
          <w:sz w:val="24"/>
          <w:szCs w:val="24"/>
        </w:rPr>
        <w:t xml:space="preserve">a </w:t>
      </w:r>
      <w:r w:rsidR="00196FFC">
        <w:rPr>
          <w:rFonts w:ascii="Times New Roman" w:hAnsi="Times New Roman" w:eastAsia="Times New Roman"/>
          <w:sz w:val="24"/>
          <w:szCs w:val="24"/>
        </w:rPr>
        <w:t>“</w:t>
      </w:r>
      <w:r w:rsidR="00406A08">
        <w:rPr>
          <w:rFonts w:ascii="Times New Roman" w:hAnsi="Times New Roman" w:eastAsia="Times New Roman"/>
          <w:sz w:val="24"/>
          <w:szCs w:val="24"/>
        </w:rPr>
        <w:t>lack of clarity concerning documents employers should submit with the labor certification application</w:t>
      </w:r>
      <w:r w:rsidR="00196FFC">
        <w:rPr>
          <w:rFonts w:ascii="Times New Roman" w:hAnsi="Times New Roman" w:eastAsia="Times New Roman"/>
          <w:sz w:val="24"/>
          <w:szCs w:val="24"/>
        </w:rPr>
        <w:t>.” The commenter expressed that Section</w:t>
      </w:r>
      <w:r w:rsidR="00406A08">
        <w:rPr>
          <w:rFonts w:ascii="Times New Roman" w:hAnsi="Times New Roman" w:eastAsia="Times New Roman"/>
          <w:sz w:val="24"/>
          <w:szCs w:val="24"/>
        </w:rPr>
        <w:t xml:space="preserve"> G of the </w:t>
      </w:r>
      <w:r w:rsidR="00196FFC">
        <w:rPr>
          <w:rFonts w:ascii="Times New Roman" w:hAnsi="Times New Roman" w:eastAsia="Times New Roman"/>
          <w:sz w:val="24"/>
          <w:szCs w:val="24"/>
        </w:rPr>
        <w:t>appendix</w:t>
      </w:r>
      <w:r w:rsidR="00406A08">
        <w:rPr>
          <w:rFonts w:ascii="Times New Roman" w:hAnsi="Times New Roman" w:eastAsia="Times New Roman"/>
          <w:sz w:val="24"/>
          <w:szCs w:val="24"/>
        </w:rPr>
        <w:t xml:space="preserve"> does not specify whether an employer is required to utilize a credentialing service if they accept a foreign diploma or degree equivalent to a U.S. diploma or degree</w:t>
      </w:r>
      <w:r w:rsidR="00196FFC">
        <w:rPr>
          <w:rFonts w:ascii="Times New Roman" w:hAnsi="Times New Roman" w:eastAsia="Times New Roman"/>
          <w:sz w:val="24"/>
          <w:szCs w:val="24"/>
        </w:rPr>
        <w:t>, requesting</w:t>
      </w:r>
      <w:r w:rsidR="00996A4C">
        <w:rPr>
          <w:rFonts w:ascii="Times New Roman" w:hAnsi="Times New Roman" w:eastAsia="Times New Roman"/>
          <w:sz w:val="24"/>
          <w:szCs w:val="24"/>
        </w:rPr>
        <w:t xml:space="preserve"> the Department provide additional guidance to clarify the exact requirements employers must meet to qualify a foreign worker’s education and experience. </w:t>
      </w:r>
      <w:r w:rsidR="00196FFC">
        <w:rPr>
          <w:rFonts w:ascii="Times New Roman" w:hAnsi="Times New Roman" w:eastAsia="Times New Roman"/>
          <w:sz w:val="24"/>
          <w:szCs w:val="24"/>
        </w:rPr>
        <w:t>The commenter believe</w:t>
      </w:r>
      <w:r w:rsidR="00D15D16">
        <w:rPr>
          <w:rFonts w:ascii="Times New Roman" w:hAnsi="Times New Roman" w:eastAsia="Times New Roman"/>
          <w:sz w:val="24"/>
          <w:szCs w:val="24"/>
        </w:rPr>
        <w:t>s</w:t>
      </w:r>
      <w:r w:rsidR="00996A4C">
        <w:rPr>
          <w:rFonts w:ascii="Times New Roman" w:hAnsi="Times New Roman" w:eastAsia="Times New Roman"/>
          <w:sz w:val="24"/>
          <w:szCs w:val="24"/>
        </w:rPr>
        <w:t xml:space="preserve"> the proposed form creates confusion because the Department </w:t>
      </w:r>
      <w:r w:rsidR="00D15D16">
        <w:rPr>
          <w:rFonts w:ascii="Times New Roman" w:hAnsi="Times New Roman" w:eastAsia="Times New Roman"/>
          <w:sz w:val="24"/>
          <w:szCs w:val="24"/>
        </w:rPr>
        <w:t>would be</w:t>
      </w:r>
      <w:r w:rsidR="00996A4C">
        <w:rPr>
          <w:rFonts w:ascii="Times New Roman" w:hAnsi="Times New Roman" w:eastAsia="Times New Roman"/>
          <w:sz w:val="24"/>
          <w:szCs w:val="24"/>
        </w:rPr>
        <w:t xml:space="preserve"> decid</w:t>
      </w:r>
      <w:r w:rsidR="00D15D16">
        <w:rPr>
          <w:rFonts w:ascii="Times New Roman" w:hAnsi="Times New Roman" w:eastAsia="Times New Roman"/>
          <w:sz w:val="24"/>
          <w:szCs w:val="24"/>
        </w:rPr>
        <w:t>ing</w:t>
      </w:r>
      <w:r w:rsidR="00996A4C">
        <w:rPr>
          <w:rFonts w:ascii="Times New Roman" w:hAnsi="Times New Roman" w:eastAsia="Times New Roman"/>
          <w:sz w:val="24"/>
          <w:szCs w:val="24"/>
        </w:rPr>
        <w:t xml:space="preserve"> matters that have been delegated to USCIS to decide. </w:t>
      </w:r>
    </w:p>
    <w:p w:rsidR="00270D75" w:rsidP="001136D3" w:rsidRDefault="00270D75" w14:paraId="7324672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72244" w:rsidP="001136D3" w:rsidRDefault="00270D75" w14:paraId="3A45195F" w14:textId="19A5511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D15D16">
        <w:rPr>
          <w:rFonts w:ascii="Times New Roman" w:hAnsi="Times New Roman" w:eastAsia="Times New Roman"/>
          <w:sz w:val="24"/>
          <w:szCs w:val="24"/>
        </w:rPr>
        <w:t xml:space="preserve">The Department reiterates that </w:t>
      </w:r>
      <w:r>
        <w:rPr>
          <w:rFonts w:ascii="Times New Roman" w:hAnsi="Times New Roman" w:eastAsia="Times New Roman"/>
          <w:sz w:val="24"/>
          <w:szCs w:val="24"/>
        </w:rPr>
        <w:t>its</w:t>
      </w:r>
      <w:r w:rsidR="00D15D16">
        <w:rPr>
          <w:rFonts w:ascii="Times New Roman" w:hAnsi="Times New Roman" w:eastAsia="Times New Roman"/>
          <w:sz w:val="24"/>
          <w:szCs w:val="24"/>
        </w:rPr>
        <w:t xml:space="preserve"> responsibility in accordance to 20 CFR 656.17(i) </w:t>
      </w:r>
      <w:r>
        <w:rPr>
          <w:rFonts w:ascii="Times New Roman" w:hAnsi="Times New Roman" w:eastAsia="Times New Roman"/>
          <w:sz w:val="24"/>
          <w:szCs w:val="24"/>
        </w:rPr>
        <w:t xml:space="preserve">is </w:t>
      </w:r>
      <w:r w:rsidR="00D15D16">
        <w:rPr>
          <w:rFonts w:ascii="Times New Roman" w:hAnsi="Times New Roman" w:eastAsia="Times New Roman"/>
          <w:sz w:val="24"/>
          <w:szCs w:val="24"/>
        </w:rPr>
        <w:t xml:space="preserve">to evaluate the employer’s actual minimum requirements which includes reviewing the qualifications of the foreign worker. In addition, the Department would like to emphasize that </w:t>
      </w:r>
      <w:r w:rsidR="008C2072">
        <w:rPr>
          <w:rFonts w:ascii="Times New Roman" w:hAnsi="Times New Roman" w:eastAsia="Times New Roman"/>
          <w:sz w:val="24"/>
          <w:szCs w:val="24"/>
        </w:rPr>
        <w:t xml:space="preserve">both </w:t>
      </w:r>
      <w:r w:rsidR="00D15D16">
        <w:rPr>
          <w:rFonts w:ascii="Times New Roman" w:hAnsi="Times New Roman" w:eastAsia="Times New Roman"/>
          <w:sz w:val="24"/>
          <w:szCs w:val="24"/>
        </w:rPr>
        <w:t>th</w:t>
      </w:r>
      <w:r w:rsidR="005F7857">
        <w:rPr>
          <w:rFonts w:ascii="Times New Roman" w:hAnsi="Times New Roman" w:eastAsia="Times New Roman"/>
          <w:sz w:val="24"/>
          <w:szCs w:val="24"/>
        </w:rPr>
        <w:t>e</w:t>
      </w:r>
      <w:r w:rsidR="00D15D16">
        <w:rPr>
          <w:rFonts w:ascii="Times New Roman" w:hAnsi="Times New Roman" w:eastAsia="Times New Roman"/>
          <w:sz w:val="24"/>
          <w:szCs w:val="24"/>
        </w:rPr>
        <w:t xml:space="preserve"> proposed form and </w:t>
      </w:r>
      <w:r w:rsidR="008C2072">
        <w:rPr>
          <w:rFonts w:ascii="Times New Roman" w:hAnsi="Times New Roman" w:eastAsia="Times New Roman"/>
          <w:sz w:val="24"/>
          <w:szCs w:val="24"/>
        </w:rPr>
        <w:t xml:space="preserve">the current </w:t>
      </w:r>
      <w:r w:rsidR="00D15D16">
        <w:rPr>
          <w:rFonts w:ascii="Times New Roman" w:hAnsi="Times New Roman" w:eastAsia="Times New Roman"/>
          <w:sz w:val="24"/>
          <w:szCs w:val="24"/>
        </w:rPr>
        <w:t>form are u</w:t>
      </w:r>
      <w:r w:rsidR="005F7857">
        <w:rPr>
          <w:rFonts w:ascii="Times New Roman" w:hAnsi="Times New Roman" w:eastAsia="Times New Roman"/>
          <w:sz w:val="24"/>
          <w:szCs w:val="24"/>
        </w:rPr>
        <w:t>s</w:t>
      </w:r>
      <w:r w:rsidR="00D15D16">
        <w:rPr>
          <w:rFonts w:ascii="Times New Roman" w:hAnsi="Times New Roman" w:eastAsia="Times New Roman"/>
          <w:sz w:val="24"/>
          <w:szCs w:val="24"/>
        </w:rPr>
        <w:t>ed by othe</w:t>
      </w:r>
      <w:r w:rsidR="005F7857">
        <w:rPr>
          <w:rFonts w:ascii="Times New Roman" w:hAnsi="Times New Roman" w:eastAsia="Times New Roman"/>
          <w:sz w:val="24"/>
          <w:szCs w:val="24"/>
        </w:rPr>
        <w:t>r government agencies, including USCIS.</w:t>
      </w:r>
      <w:r w:rsidR="00D15D16">
        <w:rPr>
          <w:rFonts w:ascii="Times New Roman" w:hAnsi="Times New Roman" w:eastAsia="Times New Roman"/>
          <w:sz w:val="24"/>
          <w:szCs w:val="24"/>
        </w:rPr>
        <w:t xml:space="preserve"> </w:t>
      </w:r>
    </w:p>
    <w:p w:rsidR="00372244" w:rsidP="001136D3" w:rsidRDefault="00372244" w14:paraId="2505C35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72244" w:rsidP="001136D3" w:rsidRDefault="00372244" w14:paraId="5358D827"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D15D16">
        <w:rPr>
          <w:rFonts w:ascii="Times New Roman" w:hAnsi="Times New Roman" w:eastAsia="Times New Roman"/>
          <w:sz w:val="24"/>
          <w:szCs w:val="24"/>
        </w:rPr>
        <w:t>An</w:t>
      </w:r>
      <w:r w:rsidR="00996A4C">
        <w:rPr>
          <w:rFonts w:ascii="Times New Roman" w:hAnsi="Times New Roman" w:eastAsia="Times New Roman"/>
          <w:sz w:val="24"/>
          <w:szCs w:val="24"/>
        </w:rPr>
        <w:t xml:space="preserve">other law firm </w:t>
      </w:r>
      <w:r w:rsidR="00196302">
        <w:rPr>
          <w:rFonts w:ascii="Times New Roman" w:hAnsi="Times New Roman" w:eastAsia="Times New Roman"/>
          <w:sz w:val="24"/>
          <w:szCs w:val="24"/>
        </w:rPr>
        <w:t>comment</w:t>
      </w:r>
      <w:r w:rsidR="00D15D16">
        <w:rPr>
          <w:rFonts w:ascii="Times New Roman" w:hAnsi="Times New Roman" w:eastAsia="Times New Roman"/>
          <w:sz w:val="24"/>
          <w:szCs w:val="24"/>
        </w:rPr>
        <w:t>ed that S</w:t>
      </w:r>
      <w:r w:rsidR="00196302">
        <w:rPr>
          <w:rFonts w:ascii="Times New Roman" w:hAnsi="Times New Roman" w:eastAsia="Times New Roman"/>
          <w:sz w:val="24"/>
          <w:szCs w:val="24"/>
        </w:rPr>
        <w:t xml:space="preserve">ection B of the appendix </w:t>
      </w:r>
      <w:r w:rsidR="00D15D16">
        <w:rPr>
          <w:rFonts w:ascii="Times New Roman" w:hAnsi="Times New Roman" w:eastAsia="Times New Roman"/>
          <w:sz w:val="24"/>
          <w:szCs w:val="24"/>
        </w:rPr>
        <w:t>has</w:t>
      </w:r>
      <w:r w:rsidR="00196302">
        <w:rPr>
          <w:rFonts w:ascii="Times New Roman" w:hAnsi="Times New Roman" w:eastAsia="Times New Roman"/>
          <w:sz w:val="24"/>
          <w:szCs w:val="24"/>
        </w:rPr>
        <w:t xml:space="preserve"> no separate place to put foreign degrees and diplomas</w:t>
      </w:r>
      <w:r w:rsidR="00D15D16">
        <w:rPr>
          <w:rFonts w:ascii="Times New Roman" w:hAnsi="Times New Roman" w:eastAsia="Times New Roman"/>
          <w:sz w:val="24"/>
          <w:szCs w:val="24"/>
        </w:rPr>
        <w:t>, opining</w:t>
      </w:r>
      <w:r w:rsidR="0081133B">
        <w:rPr>
          <w:rFonts w:ascii="Times New Roman" w:hAnsi="Times New Roman" w:eastAsia="Times New Roman"/>
          <w:sz w:val="24"/>
          <w:szCs w:val="24"/>
        </w:rPr>
        <w:t xml:space="preserve"> that “</w:t>
      </w:r>
      <w:r w:rsidR="00D15D16">
        <w:rPr>
          <w:rFonts w:ascii="Times New Roman" w:hAnsi="Times New Roman" w:eastAsia="Times New Roman"/>
          <w:sz w:val="24"/>
          <w:szCs w:val="24"/>
        </w:rPr>
        <w:t>[i]</w:t>
      </w:r>
      <w:r w:rsidR="0081133B">
        <w:rPr>
          <w:rFonts w:ascii="Times New Roman" w:hAnsi="Times New Roman" w:eastAsia="Times New Roman"/>
          <w:sz w:val="24"/>
          <w:szCs w:val="24"/>
        </w:rPr>
        <w:t>f the U.S. designation is simply to denote U.S. degree equivalency then the language should reflect that sentiment or just take out U.S. altogether</w:t>
      </w:r>
      <w:r w:rsidR="00D15D16">
        <w:rPr>
          <w:rFonts w:ascii="Times New Roman" w:hAnsi="Times New Roman" w:eastAsia="Times New Roman"/>
          <w:sz w:val="24"/>
          <w:szCs w:val="24"/>
        </w:rPr>
        <w:t>.”</w:t>
      </w:r>
      <w:r w:rsidR="0081133B">
        <w:rPr>
          <w:rFonts w:ascii="Times New Roman" w:hAnsi="Times New Roman" w:eastAsia="Times New Roman"/>
          <w:sz w:val="24"/>
          <w:szCs w:val="24"/>
        </w:rPr>
        <w:t xml:space="preserve"> </w:t>
      </w:r>
    </w:p>
    <w:p w:rsidR="00372244" w:rsidP="001136D3" w:rsidRDefault="00372244" w14:paraId="3D6D9E7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06A08" w:rsidP="001136D3" w:rsidRDefault="00372244" w14:paraId="0C11B113" w14:textId="6E745B8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8C2072">
        <w:rPr>
          <w:rFonts w:ascii="Times New Roman" w:hAnsi="Times New Roman" w:eastAsia="Times New Roman"/>
          <w:sz w:val="24"/>
          <w:szCs w:val="24"/>
        </w:rPr>
        <w:t>T</w:t>
      </w:r>
      <w:r w:rsidR="00EE41EE">
        <w:rPr>
          <w:rFonts w:ascii="Times New Roman" w:hAnsi="Times New Roman" w:eastAsia="Times New Roman"/>
          <w:sz w:val="24"/>
          <w:szCs w:val="24"/>
        </w:rPr>
        <w:t xml:space="preserve">he </w:t>
      </w:r>
      <w:r w:rsidR="00FA2B11">
        <w:rPr>
          <w:rFonts w:ascii="Times New Roman" w:hAnsi="Times New Roman" w:eastAsia="Times New Roman"/>
          <w:sz w:val="24"/>
          <w:szCs w:val="24"/>
        </w:rPr>
        <w:t xml:space="preserve">Department reiterates that </w:t>
      </w:r>
      <w:r w:rsidR="00EE41EE">
        <w:rPr>
          <w:rFonts w:ascii="Times New Roman" w:hAnsi="Times New Roman" w:eastAsia="Times New Roman"/>
          <w:sz w:val="24"/>
          <w:szCs w:val="24"/>
        </w:rPr>
        <w:t xml:space="preserve">the employer </w:t>
      </w:r>
      <w:r w:rsidR="008C2072">
        <w:rPr>
          <w:rFonts w:ascii="Times New Roman" w:hAnsi="Times New Roman" w:eastAsia="Times New Roman"/>
          <w:sz w:val="24"/>
          <w:szCs w:val="24"/>
        </w:rPr>
        <w:t>sh</w:t>
      </w:r>
      <w:r w:rsidR="00EE41EE">
        <w:rPr>
          <w:rFonts w:ascii="Times New Roman" w:hAnsi="Times New Roman" w:eastAsia="Times New Roman"/>
          <w:sz w:val="24"/>
          <w:szCs w:val="24"/>
        </w:rPr>
        <w:t xml:space="preserve">ould only indicate </w:t>
      </w:r>
      <w:r w:rsidR="00C72656">
        <w:rPr>
          <w:rFonts w:ascii="Times New Roman" w:hAnsi="Times New Roman" w:eastAsia="Times New Roman"/>
          <w:sz w:val="24"/>
          <w:szCs w:val="24"/>
        </w:rPr>
        <w:t xml:space="preserve">a foreign degree or its equivalent in this section if they have </w:t>
      </w:r>
      <w:r w:rsidR="004C04D4">
        <w:rPr>
          <w:rFonts w:ascii="Times New Roman" w:hAnsi="Times New Roman" w:eastAsia="Times New Roman"/>
          <w:sz w:val="24"/>
          <w:szCs w:val="24"/>
        </w:rPr>
        <w:t xml:space="preserve">entered </w:t>
      </w:r>
      <w:r w:rsidR="003152F0">
        <w:rPr>
          <w:rFonts w:ascii="Times New Roman" w:hAnsi="Times New Roman" w:eastAsia="Times New Roman"/>
          <w:sz w:val="24"/>
          <w:szCs w:val="24"/>
        </w:rPr>
        <w:t>“</w:t>
      </w:r>
      <w:r w:rsidR="00C72656">
        <w:rPr>
          <w:rFonts w:ascii="Times New Roman" w:hAnsi="Times New Roman" w:eastAsia="Times New Roman"/>
          <w:sz w:val="24"/>
          <w:szCs w:val="24"/>
        </w:rPr>
        <w:t>yes</w:t>
      </w:r>
      <w:r w:rsidR="003152F0">
        <w:rPr>
          <w:rFonts w:ascii="Times New Roman" w:hAnsi="Times New Roman" w:eastAsia="Times New Roman"/>
          <w:sz w:val="24"/>
          <w:szCs w:val="24"/>
        </w:rPr>
        <w:t>”</w:t>
      </w:r>
      <w:r w:rsidR="00C72656">
        <w:rPr>
          <w:rFonts w:ascii="Times New Roman" w:hAnsi="Times New Roman" w:eastAsia="Times New Roman"/>
          <w:sz w:val="24"/>
          <w:szCs w:val="24"/>
        </w:rPr>
        <w:t xml:space="preserve"> </w:t>
      </w:r>
      <w:r w:rsidR="003152F0">
        <w:rPr>
          <w:rFonts w:ascii="Times New Roman" w:hAnsi="Times New Roman" w:eastAsia="Times New Roman"/>
          <w:sz w:val="24"/>
          <w:szCs w:val="24"/>
        </w:rPr>
        <w:t>to</w:t>
      </w:r>
      <w:r w:rsidR="00C72656">
        <w:rPr>
          <w:rFonts w:ascii="Times New Roman" w:hAnsi="Times New Roman" w:eastAsia="Times New Roman"/>
          <w:sz w:val="24"/>
          <w:szCs w:val="24"/>
        </w:rPr>
        <w:t xml:space="preserve"> G</w:t>
      </w:r>
      <w:r w:rsidR="003152F0">
        <w:rPr>
          <w:rFonts w:ascii="Times New Roman" w:hAnsi="Times New Roman" w:eastAsia="Times New Roman"/>
          <w:sz w:val="24"/>
          <w:szCs w:val="24"/>
        </w:rPr>
        <w:t>.</w:t>
      </w:r>
      <w:r w:rsidR="007E2C39">
        <w:rPr>
          <w:rFonts w:ascii="Times New Roman" w:hAnsi="Times New Roman" w:eastAsia="Times New Roman"/>
          <w:sz w:val="24"/>
          <w:szCs w:val="24"/>
        </w:rPr>
        <w:t xml:space="preserve">3 on the proposed form. Therefore, the Department </w:t>
      </w:r>
      <w:r w:rsidR="00D15D16">
        <w:rPr>
          <w:rFonts w:ascii="Times New Roman" w:hAnsi="Times New Roman" w:eastAsia="Times New Roman"/>
          <w:sz w:val="24"/>
          <w:szCs w:val="24"/>
        </w:rPr>
        <w:t>declines to make further changes in response to these comments.</w:t>
      </w:r>
      <w:r w:rsidR="007E2C39">
        <w:rPr>
          <w:rFonts w:ascii="Times New Roman" w:hAnsi="Times New Roman" w:eastAsia="Times New Roman"/>
          <w:sz w:val="24"/>
          <w:szCs w:val="24"/>
        </w:rPr>
        <w:t xml:space="preserve"> </w:t>
      </w:r>
    </w:p>
    <w:p w:rsidR="0081133B" w:rsidP="001136D3" w:rsidRDefault="0081133B" w14:paraId="70560960" w14:textId="2FFBB84B">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72244" w:rsidP="001136D3" w:rsidRDefault="00372244" w14:paraId="2AE1F09D" w14:textId="673D16E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3501D7">
        <w:rPr>
          <w:rFonts w:ascii="Times New Roman" w:hAnsi="Times New Roman" w:eastAsia="Times New Roman"/>
          <w:sz w:val="24"/>
          <w:szCs w:val="24"/>
        </w:rPr>
        <w:t>A</w:t>
      </w:r>
      <w:r w:rsidR="0081133B">
        <w:rPr>
          <w:rFonts w:ascii="Times New Roman" w:hAnsi="Times New Roman" w:eastAsia="Times New Roman"/>
          <w:sz w:val="24"/>
          <w:szCs w:val="24"/>
        </w:rPr>
        <w:t xml:space="preserve"> private citizen </w:t>
      </w:r>
      <w:r w:rsidR="003501D7">
        <w:rPr>
          <w:rFonts w:ascii="Times New Roman" w:hAnsi="Times New Roman" w:eastAsia="Times New Roman"/>
          <w:sz w:val="24"/>
          <w:szCs w:val="24"/>
        </w:rPr>
        <w:t>asked whether</w:t>
      </w:r>
      <w:r w:rsidR="0081133B">
        <w:rPr>
          <w:rFonts w:ascii="Times New Roman" w:hAnsi="Times New Roman" w:eastAsia="Times New Roman"/>
          <w:sz w:val="24"/>
          <w:szCs w:val="24"/>
        </w:rPr>
        <w:t xml:space="preserve"> an </w:t>
      </w:r>
      <w:r w:rsidR="003501D7">
        <w:rPr>
          <w:rFonts w:ascii="Times New Roman" w:hAnsi="Times New Roman" w:eastAsia="Times New Roman"/>
          <w:sz w:val="24"/>
          <w:szCs w:val="24"/>
        </w:rPr>
        <w:t>“</w:t>
      </w:r>
      <w:r w:rsidR="0081133B">
        <w:rPr>
          <w:rFonts w:ascii="Times New Roman" w:hAnsi="Times New Roman" w:eastAsia="Times New Roman"/>
          <w:sz w:val="24"/>
          <w:szCs w:val="24"/>
        </w:rPr>
        <w:t>alien registration number need</w:t>
      </w:r>
      <w:r w:rsidR="003501D7">
        <w:rPr>
          <w:rFonts w:ascii="Times New Roman" w:hAnsi="Times New Roman" w:eastAsia="Times New Roman"/>
          <w:sz w:val="24"/>
          <w:szCs w:val="24"/>
        </w:rPr>
        <w:t>[s]</w:t>
      </w:r>
      <w:r w:rsidR="0081133B">
        <w:rPr>
          <w:rFonts w:ascii="Times New Roman" w:hAnsi="Times New Roman" w:eastAsia="Times New Roman"/>
          <w:sz w:val="24"/>
          <w:szCs w:val="24"/>
        </w:rPr>
        <w:t xml:space="preserve"> to be provided</w:t>
      </w:r>
      <w:r w:rsidR="003501D7">
        <w:rPr>
          <w:rFonts w:ascii="Times New Roman" w:hAnsi="Times New Roman" w:eastAsia="Times New Roman"/>
          <w:sz w:val="24"/>
          <w:szCs w:val="24"/>
        </w:rPr>
        <w:t>,”</w:t>
      </w:r>
      <w:r w:rsidR="0081133B">
        <w:rPr>
          <w:rFonts w:ascii="Times New Roman" w:hAnsi="Times New Roman" w:eastAsia="Times New Roman"/>
          <w:sz w:val="24"/>
          <w:szCs w:val="24"/>
        </w:rPr>
        <w:t xml:space="preserve"> pointing out that some foreign workers have temporary </w:t>
      </w:r>
      <w:r w:rsidR="003501D7">
        <w:rPr>
          <w:rFonts w:ascii="Times New Roman" w:hAnsi="Times New Roman" w:eastAsia="Times New Roman"/>
          <w:sz w:val="24"/>
          <w:szCs w:val="24"/>
        </w:rPr>
        <w:t xml:space="preserve">– not permanent – </w:t>
      </w:r>
      <w:r w:rsidR="0081133B">
        <w:rPr>
          <w:rFonts w:ascii="Times New Roman" w:hAnsi="Times New Roman" w:eastAsia="Times New Roman"/>
          <w:sz w:val="24"/>
          <w:szCs w:val="24"/>
        </w:rPr>
        <w:t>alien registration numbers</w:t>
      </w:r>
      <w:r w:rsidR="003501D7">
        <w:rPr>
          <w:rFonts w:ascii="Times New Roman" w:hAnsi="Times New Roman" w:eastAsia="Times New Roman"/>
          <w:sz w:val="24"/>
          <w:szCs w:val="24"/>
        </w:rPr>
        <w:t xml:space="preserve">, </w:t>
      </w:r>
      <w:r w:rsidR="0081133B">
        <w:rPr>
          <w:rFonts w:ascii="Times New Roman" w:hAnsi="Times New Roman" w:eastAsia="Times New Roman"/>
          <w:sz w:val="24"/>
          <w:szCs w:val="24"/>
        </w:rPr>
        <w:t>or some may confuse alien registration numbers with IRS taxpayer numbers or other numbers</w:t>
      </w:r>
      <w:r w:rsidR="005A3AEE">
        <w:rPr>
          <w:rFonts w:ascii="Times New Roman" w:hAnsi="Times New Roman" w:eastAsia="Times New Roman"/>
          <w:sz w:val="24"/>
          <w:szCs w:val="24"/>
        </w:rPr>
        <w:t xml:space="preserve"> issued by state entities, such as </w:t>
      </w:r>
      <w:r w:rsidR="004528C0">
        <w:rPr>
          <w:rFonts w:ascii="Times New Roman" w:hAnsi="Times New Roman" w:eastAsia="Times New Roman"/>
          <w:sz w:val="24"/>
          <w:szCs w:val="24"/>
        </w:rPr>
        <w:t xml:space="preserve">a </w:t>
      </w:r>
      <w:r w:rsidR="005A3AEE">
        <w:rPr>
          <w:rFonts w:ascii="Times New Roman" w:hAnsi="Times New Roman" w:eastAsia="Times New Roman"/>
          <w:sz w:val="24"/>
          <w:szCs w:val="24"/>
        </w:rPr>
        <w:t>driver’s license or state taxpayer return identification numbers</w:t>
      </w:r>
      <w:r w:rsidR="0081133B">
        <w:rPr>
          <w:rFonts w:ascii="Times New Roman" w:hAnsi="Times New Roman" w:eastAsia="Times New Roman"/>
          <w:sz w:val="24"/>
          <w:szCs w:val="24"/>
        </w:rPr>
        <w:t xml:space="preserve">. </w:t>
      </w:r>
    </w:p>
    <w:p w:rsidR="00817F35" w:rsidP="001136D3" w:rsidRDefault="00817F35" w14:paraId="01BC788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72244" w:rsidP="001136D3" w:rsidRDefault="00372244" w14:paraId="14CEBD0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5F7857">
        <w:rPr>
          <w:rFonts w:ascii="Times New Roman" w:hAnsi="Times New Roman" w:eastAsia="Times New Roman"/>
          <w:sz w:val="24"/>
          <w:szCs w:val="24"/>
        </w:rPr>
        <w:t xml:space="preserve">In response to this comment, the Department has revised the instructions to indicate that the employer should enter the foreign worker’s class of admission that was known at the time of filing of this proposed form. </w:t>
      </w:r>
    </w:p>
    <w:p w:rsidR="00372244" w:rsidP="001136D3" w:rsidRDefault="00372244" w14:paraId="7982F20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72244" w:rsidP="001136D3" w:rsidRDefault="00372244" w14:paraId="7DD2FB59" w14:textId="14F0D71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4528C0">
        <w:rPr>
          <w:rFonts w:ascii="Times New Roman" w:hAnsi="Times New Roman" w:eastAsia="Times New Roman"/>
          <w:sz w:val="24"/>
          <w:szCs w:val="24"/>
        </w:rPr>
        <w:t>A</w:t>
      </w:r>
      <w:r>
        <w:rPr>
          <w:rFonts w:ascii="Times New Roman" w:hAnsi="Times New Roman" w:eastAsia="Times New Roman"/>
          <w:sz w:val="24"/>
          <w:szCs w:val="24"/>
        </w:rPr>
        <w:t xml:space="preserve"> private citizen</w:t>
      </w:r>
      <w:r w:rsidR="003501D7">
        <w:rPr>
          <w:rFonts w:ascii="Times New Roman" w:hAnsi="Times New Roman" w:eastAsia="Times New Roman"/>
          <w:sz w:val="24"/>
          <w:szCs w:val="24"/>
        </w:rPr>
        <w:t xml:space="preserve"> stated </w:t>
      </w:r>
      <w:r w:rsidR="007E4F2D">
        <w:rPr>
          <w:rFonts w:ascii="Times New Roman" w:hAnsi="Times New Roman" w:eastAsia="Times New Roman"/>
          <w:sz w:val="24"/>
          <w:szCs w:val="24"/>
        </w:rPr>
        <w:t xml:space="preserve">that the term </w:t>
      </w:r>
      <w:r w:rsidR="003501D7">
        <w:rPr>
          <w:rFonts w:ascii="Times New Roman" w:hAnsi="Times New Roman" w:eastAsia="Times New Roman"/>
          <w:sz w:val="24"/>
          <w:szCs w:val="24"/>
        </w:rPr>
        <w:t>“</w:t>
      </w:r>
      <w:r w:rsidR="007E4F2D">
        <w:rPr>
          <w:rFonts w:ascii="Times New Roman" w:hAnsi="Times New Roman" w:eastAsia="Times New Roman"/>
          <w:sz w:val="24"/>
          <w:szCs w:val="24"/>
        </w:rPr>
        <w:t>GED</w:t>
      </w:r>
      <w:r w:rsidR="003501D7">
        <w:rPr>
          <w:rFonts w:ascii="Times New Roman" w:hAnsi="Times New Roman" w:eastAsia="Times New Roman"/>
          <w:sz w:val="24"/>
          <w:szCs w:val="24"/>
        </w:rPr>
        <w:t>”</w:t>
      </w:r>
      <w:r w:rsidR="007E4F2D">
        <w:rPr>
          <w:rFonts w:ascii="Times New Roman" w:hAnsi="Times New Roman" w:eastAsia="Times New Roman"/>
          <w:sz w:val="24"/>
          <w:szCs w:val="24"/>
        </w:rPr>
        <w:t xml:space="preserve"> is not defined </w:t>
      </w:r>
      <w:r w:rsidR="003501D7">
        <w:rPr>
          <w:rFonts w:ascii="Times New Roman" w:hAnsi="Times New Roman" w:eastAsia="Times New Roman"/>
          <w:sz w:val="24"/>
          <w:szCs w:val="24"/>
        </w:rPr>
        <w:t>by regulation</w:t>
      </w:r>
      <w:r w:rsidR="007E4F2D">
        <w:rPr>
          <w:rFonts w:ascii="Times New Roman" w:hAnsi="Times New Roman" w:eastAsia="Times New Roman"/>
          <w:sz w:val="24"/>
          <w:szCs w:val="24"/>
        </w:rPr>
        <w:t xml:space="preserve"> with </w:t>
      </w:r>
      <w:r w:rsidR="003501D7">
        <w:rPr>
          <w:rFonts w:ascii="Times New Roman" w:hAnsi="Times New Roman" w:eastAsia="Times New Roman"/>
          <w:sz w:val="24"/>
          <w:szCs w:val="24"/>
        </w:rPr>
        <w:t>respect to question B.1, that S</w:t>
      </w:r>
      <w:r w:rsidR="007E4F2D">
        <w:rPr>
          <w:rFonts w:ascii="Times New Roman" w:hAnsi="Times New Roman" w:eastAsia="Times New Roman"/>
          <w:sz w:val="24"/>
          <w:szCs w:val="24"/>
        </w:rPr>
        <w:t>ection C o</w:t>
      </w:r>
      <w:r w:rsidR="003501D7">
        <w:rPr>
          <w:rFonts w:ascii="Times New Roman" w:hAnsi="Times New Roman" w:eastAsia="Times New Roman"/>
          <w:sz w:val="24"/>
          <w:szCs w:val="24"/>
        </w:rPr>
        <w:t>f</w:t>
      </w:r>
      <w:r w:rsidR="007E4F2D">
        <w:rPr>
          <w:rFonts w:ascii="Times New Roman" w:hAnsi="Times New Roman" w:eastAsia="Times New Roman"/>
          <w:sz w:val="24"/>
          <w:szCs w:val="24"/>
        </w:rPr>
        <w:t xml:space="preserve"> the appendix overlap</w:t>
      </w:r>
      <w:r w:rsidR="003501D7">
        <w:rPr>
          <w:rFonts w:ascii="Times New Roman" w:hAnsi="Times New Roman" w:eastAsia="Times New Roman"/>
          <w:sz w:val="24"/>
          <w:szCs w:val="24"/>
        </w:rPr>
        <w:t>s</w:t>
      </w:r>
      <w:r w:rsidR="007E4F2D">
        <w:rPr>
          <w:rFonts w:ascii="Times New Roman" w:hAnsi="Times New Roman" w:eastAsia="Times New Roman"/>
          <w:sz w:val="24"/>
          <w:szCs w:val="24"/>
        </w:rPr>
        <w:t xml:space="preserve"> employment and education </w:t>
      </w:r>
      <w:r w:rsidR="003501D7">
        <w:rPr>
          <w:rFonts w:ascii="Times New Roman" w:hAnsi="Times New Roman" w:eastAsia="Times New Roman"/>
          <w:sz w:val="24"/>
          <w:szCs w:val="24"/>
        </w:rPr>
        <w:t xml:space="preserve">information </w:t>
      </w:r>
      <w:r w:rsidR="003501D7">
        <w:rPr>
          <w:rFonts w:ascii="Times New Roman" w:hAnsi="Times New Roman" w:eastAsia="Times New Roman"/>
          <w:sz w:val="24"/>
          <w:szCs w:val="24"/>
        </w:rPr>
        <w:lastRenderedPageBreak/>
        <w:t>that might</w:t>
      </w:r>
      <w:r w:rsidR="007E4F2D">
        <w:rPr>
          <w:rFonts w:ascii="Times New Roman" w:hAnsi="Times New Roman" w:eastAsia="Times New Roman"/>
          <w:sz w:val="24"/>
          <w:szCs w:val="24"/>
        </w:rPr>
        <w:t xml:space="preserve"> be inconsistent with the information gathered on the Form ETA-9141</w:t>
      </w:r>
      <w:r w:rsidR="003501D7">
        <w:rPr>
          <w:rFonts w:ascii="Times New Roman" w:hAnsi="Times New Roman" w:eastAsia="Times New Roman"/>
          <w:sz w:val="24"/>
          <w:szCs w:val="24"/>
        </w:rPr>
        <w:t>, and</w:t>
      </w:r>
      <w:r w:rsidR="007E4F2D">
        <w:rPr>
          <w:rFonts w:ascii="Times New Roman" w:hAnsi="Times New Roman" w:eastAsia="Times New Roman"/>
          <w:sz w:val="24"/>
          <w:szCs w:val="24"/>
        </w:rPr>
        <w:t xml:space="preserve"> </w:t>
      </w:r>
      <w:r w:rsidR="005F7857">
        <w:rPr>
          <w:rFonts w:ascii="Times New Roman" w:hAnsi="Times New Roman" w:eastAsia="Times New Roman"/>
          <w:sz w:val="24"/>
          <w:szCs w:val="24"/>
        </w:rPr>
        <w:t xml:space="preserve">further </w:t>
      </w:r>
      <w:r w:rsidR="007E4F2D">
        <w:rPr>
          <w:rFonts w:ascii="Times New Roman" w:hAnsi="Times New Roman" w:eastAsia="Times New Roman"/>
          <w:sz w:val="24"/>
          <w:szCs w:val="24"/>
        </w:rPr>
        <w:t>that there is no instruction for paid or unpaid training.</w:t>
      </w:r>
    </w:p>
    <w:p w:rsidR="00372244" w:rsidP="001136D3" w:rsidRDefault="00372244" w14:paraId="60CCBEC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F44779" w:rsidP="001136D3" w:rsidRDefault="00372244" w14:paraId="59A1F948" w14:textId="74F24FF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CE18CD">
        <w:rPr>
          <w:rFonts w:ascii="Times New Roman" w:hAnsi="Times New Roman" w:eastAsia="Times New Roman"/>
          <w:sz w:val="24"/>
          <w:szCs w:val="24"/>
          <w:u w:val="single"/>
        </w:rPr>
        <w:t>RESPONSE</w:t>
      </w:r>
      <w:r>
        <w:rPr>
          <w:rFonts w:ascii="Times New Roman" w:hAnsi="Times New Roman" w:eastAsia="Times New Roman"/>
          <w:sz w:val="24"/>
          <w:szCs w:val="24"/>
        </w:rPr>
        <w:t>:</w:t>
      </w:r>
      <w:r w:rsidR="007E4F2D">
        <w:rPr>
          <w:rFonts w:ascii="Times New Roman" w:hAnsi="Times New Roman" w:eastAsia="Times New Roman"/>
          <w:sz w:val="24"/>
          <w:szCs w:val="24"/>
        </w:rPr>
        <w:t xml:space="preserve"> </w:t>
      </w:r>
      <w:r>
        <w:rPr>
          <w:rFonts w:ascii="Times New Roman" w:hAnsi="Times New Roman" w:eastAsia="Times New Roman"/>
          <w:sz w:val="24"/>
          <w:szCs w:val="24"/>
        </w:rPr>
        <w:t>The</w:t>
      </w:r>
      <w:r w:rsidR="003501D7">
        <w:rPr>
          <w:rFonts w:ascii="Times New Roman" w:hAnsi="Times New Roman" w:eastAsia="Times New Roman"/>
          <w:sz w:val="24"/>
          <w:szCs w:val="24"/>
        </w:rPr>
        <w:t xml:space="preserve"> Department has stated that all education requirements are based on the United States educational system and foreign worker qualifications are based on what the employer will accept as selected on the application. </w:t>
      </w:r>
    </w:p>
    <w:p w:rsidR="00F44779" w:rsidP="001136D3" w:rsidRDefault="00F44779" w14:paraId="1EDE250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606D9" w:rsidP="001136D3" w:rsidRDefault="00F44779" w14:paraId="1B1FD8D9" w14:textId="7488EFF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6277C8">
        <w:rPr>
          <w:rFonts w:ascii="Times New Roman" w:hAnsi="Times New Roman" w:eastAsia="Times New Roman"/>
          <w:sz w:val="24"/>
          <w:szCs w:val="24"/>
        </w:rPr>
        <w:t>A private citizen pointed out that Section</w:t>
      </w:r>
      <w:r w:rsidR="003501D7">
        <w:rPr>
          <w:rFonts w:ascii="Times New Roman" w:hAnsi="Times New Roman" w:eastAsia="Times New Roman"/>
          <w:sz w:val="24"/>
          <w:szCs w:val="24"/>
        </w:rPr>
        <w:t>s</w:t>
      </w:r>
      <w:r w:rsidR="006277C8">
        <w:rPr>
          <w:rFonts w:ascii="Times New Roman" w:hAnsi="Times New Roman" w:eastAsia="Times New Roman"/>
          <w:sz w:val="24"/>
          <w:szCs w:val="24"/>
        </w:rPr>
        <w:t xml:space="preserve"> B and D of the appendix </w:t>
      </w:r>
      <w:r w:rsidR="003501D7">
        <w:rPr>
          <w:rFonts w:ascii="Times New Roman" w:hAnsi="Times New Roman" w:eastAsia="Times New Roman"/>
          <w:sz w:val="24"/>
          <w:szCs w:val="24"/>
        </w:rPr>
        <w:t>do</w:t>
      </w:r>
      <w:r w:rsidR="006277C8">
        <w:rPr>
          <w:rFonts w:ascii="Times New Roman" w:hAnsi="Times New Roman" w:eastAsia="Times New Roman"/>
          <w:sz w:val="24"/>
          <w:szCs w:val="24"/>
        </w:rPr>
        <w:t xml:space="preserve"> not capture addresses of the organizations</w:t>
      </w:r>
      <w:r w:rsidR="003606D9">
        <w:rPr>
          <w:rFonts w:ascii="Times New Roman" w:hAnsi="Times New Roman" w:eastAsia="Times New Roman"/>
          <w:sz w:val="24"/>
          <w:szCs w:val="24"/>
        </w:rPr>
        <w:t>.</w:t>
      </w:r>
      <w:r w:rsidR="003501D7">
        <w:rPr>
          <w:rFonts w:ascii="Times New Roman" w:hAnsi="Times New Roman" w:eastAsia="Times New Roman"/>
          <w:sz w:val="24"/>
          <w:szCs w:val="24"/>
        </w:rPr>
        <w:t xml:space="preserve"> </w:t>
      </w:r>
    </w:p>
    <w:p w:rsidR="003606D9" w:rsidP="001136D3" w:rsidRDefault="003606D9" w14:paraId="1365B161"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81133B" w:rsidP="001136D3" w:rsidRDefault="003606D9" w14:paraId="66D9EEB5" w14:textId="0332E44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3606D9">
        <w:rPr>
          <w:rFonts w:ascii="Times New Roman" w:hAnsi="Times New Roman" w:eastAsia="Times New Roman"/>
          <w:sz w:val="24"/>
          <w:szCs w:val="24"/>
          <w:u w:val="single"/>
        </w:rPr>
        <w:t>RESPONSE</w:t>
      </w:r>
      <w:r>
        <w:rPr>
          <w:rFonts w:ascii="Times New Roman" w:hAnsi="Times New Roman" w:eastAsia="Times New Roman"/>
          <w:sz w:val="24"/>
          <w:szCs w:val="24"/>
        </w:rPr>
        <w:t>:</w:t>
      </w:r>
      <w:r w:rsidR="003501D7">
        <w:rPr>
          <w:rFonts w:ascii="Times New Roman" w:hAnsi="Times New Roman" w:eastAsia="Times New Roman"/>
          <w:sz w:val="24"/>
          <w:szCs w:val="24"/>
        </w:rPr>
        <w:t xml:space="preserve"> A</w:t>
      </w:r>
      <w:r w:rsidR="00695613">
        <w:rPr>
          <w:rFonts w:ascii="Times New Roman" w:hAnsi="Times New Roman" w:eastAsia="Times New Roman"/>
          <w:sz w:val="24"/>
          <w:szCs w:val="24"/>
        </w:rPr>
        <w:t xml:space="preserve">ppendix </w:t>
      </w:r>
      <w:r w:rsidR="003501D7">
        <w:rPr>
          <w:rFonts w:ascii="Times New Roman" w:hAnsi="Times New Roman" w:eastAsia="Times New Roman"/>
          <w:sz w:val="24"/>
          <w:szCs w:val="24"/>
        </w:rPr>
        <w:t>A</w:t>
      </w:r>
      <w:r w:rsidR="00695613">
        <w:rPr>
          <w:rFonts w:ascii="Times New Roman" w:hAnsi="Times New Roman" w:eastAsia="Times New Roman"/>
          <w:sz w:val="24"/>
          <w:szCs w:val="24"/>
        </w:rPr>
        <w:t xml:space="preserve"> is designated for information </w:t>
      </w:r>
      <w:r w:rsidR="0074775C">
        <w:rPr>
          <w:rFonts w:ascii="Times New Roman" w:hAnsi="Times New Roman" w:eastAsia="Times New Roman"/>
          <w:sz w:val="24"/>
          <w:szCs w:val="24"/>
        </w:rPr>
        <w:t>relating solely to the foreign worker</w:t>
      </w:r>
      <w:r w:rsidR="003501D7">
        <w:rPr>
          <w:rFonts w:ascii="Times New Roman" w:hAnsi="Times New Roman" w:eastAsia="Times New Roman"/>
          <w:sz w:val="24"/>
          <w:szCs w:val="24"/>
        </w:rPr>
        <w:t>, so the additional information is</w:t>
      </w:r>
      <w:r w:rsidR="00881A7A">
        <w:rPr>
          <w:rFonts w:ascii="Times New Roman" w:hAnsi="Times New Roman" w:eastAsia="Times New Roman"/>
          <w:sz w:val="24"/>
          <w:szCs w:val="24"/>
        </w:rPr>
        <w:t xml:space="preserve"> not </w:t>
      </w:r>
      <w:r w:rsidR="003501D7">
        <w:rPr>
          <w:rFonts w:ascii="Times New Roman" w:hAnsi="Times New Roman" w:eastAsia="Times New Roman"/>
          <w:sz w:val="24"/>
          <w:szCs w:val="24"/>
        </w:rPr>
        <w:t>needed</w:t>
      </w:r>
      <w:r w:rsidR="00695613">
        <w:rPr>
          <w:rFonts w:ascii="Times New Roman" w:hAnsi="Times New Roman" w:eastAsia="Times New Roman"/>
          <w:sz w:val="24"/>
          <w:szCs w:val="24"/>
        </w:rPr>
        <w:t xml:space="preserve">. </w:t>
      </w:r>
    </w:p>
    <w:p w:rsidR="007E4F2D" w:rsidP="001136D3" w:rsidRDefault="007E4F2D" w14:paraId="1BCD91D2" w14:textId="70C0CE3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5C5D49" w:rsidP="00985565" w:rsidRDefault="003606D9" w14:paraId="181DCE47" w14:textId="0BD4F40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3606D9">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490ACA">
        <w:rPr>
          <w:rFonts w:ascii="Times New Roman" w:hAnsi="Times New Roman" w:eastAsia="Times New Roman"/>
          <w:sz w:val="24"/>
          <w:szCs w:val="24"/>
        </w:rPr>
        <w:t>O</w:t>
      </w:r>
      <w:r w:rsidR="004F4538">
        <w:rPr>
          <w:rFonts w:ascii="Times New Roman" w:hAnsi="Times New Roman" w:eastAsia="Times New Roman"/>
          <w:sz w:val="24"/>
          <w:szCs w:val="24"/>
        </w:rPr>
        <w:t xml:space="preserve">ne trade association </w:t>
      </w:r>
      <w:r w:rsidR="00490ACA">
        <w:rPr>
          <w:rFonts w:ascii="Times New Roman" w:hAnsi="Times New Roman" w:eastAsia="Times New Roman"/>
          <w:sz w:val="24"/>
          <w:szCs w:val="24"/>
        </w:rPr>
        <w:t>noted</w:t>
      </w:r>
      <w:r w:rsidR="004F4538">
        <w:rPr>
          <w:rFonts w:ascii="Times New Roman" w:hAnsi="Times New Roman" w:eastAsia="Times New Roman"/>
          <w:sz w:val="24"/>
          <w:szCs w:val="24"/>
        </w:rPr>
        <w:t xml:space="preserve"> </w:t>
      </w:r>
      <w:r w:rsidR="00490ACA">
        <w:rPr>
          <w:rFonts w:ascii="Times New Roman" w:hAnsi="Times New Roman" w:eastAsia="Times New Roman"/>
          <w:sz w:val="24"/>
          <w:szCs w:val="24"/>
        </w:rPr>
        <w:t>that</w:t>
      </w:r>
      <w:r w:rsidR="004F4538">
        <w:rPr>
          <w:rFonts w:ascii="Times New Roman" w:hAnsi="Times New Roman" w:eastAsia="Times New Roman"/>
          <w:sz w:val="24"/>
          <w:szCs w:val="24"/>
        </w:rPr>
        <w:t xml:space="preserve"> </w:t>
      </w:r>
      <w:r w:rsidR="00490ACA">
        <w:rPr>
          <w:rFonts w:ascii="Times New Roman" w:hAnsi="Times New Roman" w:eastAsia="Times New Roman"/>
          <w:sz w:val="24"/>
          <w:szCs w:val="24"/>
        </w:rPr>
        <w:t>S</w:t>
      </w:r>
      <w:r w:rsidR="004F4538">
        <w:rPr>
          <w:rFonts w:ascii="Times New Roman" w:hAnsi="Times New Roman" w:eastAsia="Times New Roman"/>
          <w:sz w:val="24"/>
          <w:szCs w:val="24"/>
        </w:rPr>
        <w:t xml:space="preserve">ection D of Appendix A </w:t>
      </w:r>
      <w:r w:rsidR="00DD40DF">
        <w:rPr>
          <w:rFonts w:ascii="Times New Roman" w:hAnsi="Times New Roman" w:eastAsia="Times New Roman"/>
          <w:sz w:val="24"/>
          <w:szCs w:val="24"/>
        </w:rPr>
        <w:t xml:space="preserve">now </w:t>
      </w:r>
      <w:r w:rsidR="004F4538">
        <w:rPr>
          <w:rFonts w:ascii="Times New Roman" w:hAnsi="Times New Roman" w:eastAsia="Times New Roman"/>
          <w:sz w:val="24"/>
          <w:szCs w:val="24"/>
        </w:rPr>
        <w:t xml:space="preserve">asks for the U.S. diploma/degree attained relevant to the job opportunity and allows for several entries. </w:t>
      </w:r>
      <w:r w:rsidR="00DD40DF">
        <w:rPr>
          <w:rFonts w:ascii="Times New Roman" w:hAnsi="Times New Roman" w:eastAsia="Times New Roman"/>
          <w:sz w:val="24"/>
          <w:szCs w:val="24"/>
        </w:rPr>
        <w:t>The commenter stated that it “</w:t>
      </w:r>
      <w:r w:rsidR="004F4538">
        <w:rPr>
          <w:rFonts w:ascii="Times New Roman" w:hAnsi="Times New Roman" w:eastAsia="Times New Roman"/>
          <w:sz w:val="24"/>
          <w:szCs w:val="24"/>
        </w:rPr>
        <w:t>does help if the minimum requirements for a job are a few different degrees, but it could also be confusing to some as to whether all of the foreign worker’s degrees must be listed</w:t>
      </w:r>
      <w:r w:rsidR="00DD40DF">
        <w:rPr>
          <w:rFonts w:ascii="Times New Roman" w:hAnsi="Times New Roman" w:eastAsia="Times New Roman"/>
          <w:sz w:val="24"/>
          <w:szCs w:val="24"/>
        </w:rPr>
        <w:t>.</w:t>
      </w:r>
      <w:r w:rsidR="004F4538">
        <w:rPr>
          <w:rFonts w:ascii="Times New Roman" w:hAnsi="Times New Roman" w:eastAsia="Times New Roman"/>
          <w:sz w:val="24"/>
          <w:szCs w:val="24"/>
        </w:rPr>
        <w:t>” The comment</w:t>
      </w:r>
      <w:r w:rsidR="00DD40DF">
        <w:rPr>
          <w:rFonts w:ascii="Times New Roman" w:hAnsi="Times New Roman" w:eastAsia="Times New Roman"/>
          <w:sz w:val="24"/>
          <w:szCs w:val="24"/>
        </w:rPr>
        <w:t>er</w:t>
      </w:r>
      <w:r w:rsidR="004F4538">
        <w:rPr>
          <w:rFonts w:ascii="Times New Roman" w:hAnsi="Times New Roman" w:eastAsia="Times New Roman"/>
          <w:sz w:val="24"/>
          <w:szCs w:val="24"/>
        </w:rPr>
        <w:t xml:space="preserve"> recommended the Department specify that only degrees that are being used to meet the minimum requirements should be listed</w:t>
      </w:r>
      <w:r w:rsidR="00490ACA">
        <w:rPr>
          <w:rFonts w:ascii="Times New Roman" w:hAnsi="Times New Roman" w:eastAsia="Times New Roman"/>
          <w:sz w:val="24"/>
          <w:szCs w:val="24"/>
        </w:rPr>
        <w:t xml:space="preserve"> and</w:t>
      </w:r>
      <w:r w:rsidR="004F4538">
        <w:rPr>
          <w:rFonts w:ascii="Times New Roman" w:hAnsi="Times New Roman" w:eastAsia="Times New Roman"/>
          <w:sz w:val="24"/>
          <w:szCs w:val="24"/>
        </w:rPr>
        <w:t xml:space="preserve"> also that the Department refrain from using the verbiage </w:t>
      </w:r>
      <w:r w:rsidR="00490ACA">
        <w:rPr>
          <w:rFonts w:ascii="Times New Roman" w:hAnsi="Times New Roman" w:eastAsia="Times New Roman"/>
          <w:sz w:val="24"/>
          <w:szCs w:val="24"/>
        </w:rPr>
        <w:t>“</w:t>
      </w:r>
      <w:r w:rsidR="004F4538">
        <w:rPr>
          <w:rFonts w:ascii="Times New Roman" w:hAnsi="Times New Roman" w:eastAsia="Times New Roman"/>
          <w:sz w:val="24"/>
          <w:szCs w:val="24"/>
        </w:rPr>
        <w:t>U.S. diploma/degree attained</w:t>
      </w:r>
      <w:r w:rsidR="00490ACA">
        <w:rPr>
          <w:rFonts w:ascii="Times New Roman" w:hAnsi="Times New Roman" w:eastAsia="Times New Roman"/>
          <w:sz w:val="24"/>
          <w:szCs w:val="24"/>
        </w:rPr>
        <w:t>”</w:t>
      </w:r>
      <w:r w:rsidR="004F4538">
        <w:rPr>
          <w:rFonts w:ascii="Times New Roman" w:hAnsi="Times New Roman" w:eastAsia="Times New Roman"/>
          <w:sz w:val="24"/>
          <w:szCs w:val="24"/>
        </w:rPr>
        <w:t xml:space="preserve"> because many foreign workers have foreign degrees and will be confused as to how or where to insert that education. </w:t>
      </w:r>
      <w:r w:rsidR="006277C8">
        <w:rPr>
          <w:rFonts w:ascii="Times New Roman" w:hAnsi="Times New Roman" w:eastAsia="Times New Roman"/>
          <w:sz w:val="24"/>
          <w:szCs w:val="24"/>
        </w:rPr>
        <w:t xml:space="preserve">Finally, </w:t>
      </w:r>
      <w:r w:rsidR="00490ACA">
        <w:rPr>
          <w:rFonts w:ascii="Times New Roman" w:hAnsi="Times New Roman" w:eastAsia="Times New Roman"/>
          <w:sz w:val="24"/>
          <w:szCs w:val="24"/>
        </w:rPr>
        <w:t>the</w:t>
      </w:r>
      <w:r w:rsidR="006277C8">
        <w:rPr>
          <w:rFonts w:ascii="Times New Roman" w:hAnsi="Times New Roman" w:eastAsia="Times New Roman"/>
          <w:sz w:val="24"/>
          <w:szCs w:val="24"/>
        </w:rPr>
        <w:t xml:space="preserve"> trade association did commend the Department </w:t>
      </w:r>
      <w:r w:rsidR="00490ACA">
        <w:rPr>
          <w:rFonts w:ascii="Times New Roman" w:hAnsi="Times New Roman" w:eastAsia="Times New Roman"/>
          <w:sz w:val="24"/>
          <w:szCs w:val="24"/>
        </w:rPr>
        <w:t>for “</w:t>
      </w:r>
      <w:r w:rsidR="006277C8">
        <w:rPr>
          <w:rFonts w:ascii="Times New Roman" w:hAnsi="Times New Roman" w:eastAsia="Times New Roman"/>
          <w:sz w:val="24"/>
          <w:szCs w:val="24"/>
        </w:rPr>
        <w:t xml:space="preserve">generously </w:t>
      </w:r>
      <w:r w:rsidR="00490ACA">
        <w:rPr>
          <w:rFonts w:ascii="Times New Roman" w:hAnsi="Times New Roman" w:eastAsia="Times New Roman"/>
          <w:sz w:val="24"/>
          <w:szCs w:val="24"/>
        </w:rPr>
        <w:t>allow[ing]</w:t>
      </w:r>
      <w:r w:rsidR="006277C8">
        <w:rPr>
          <w:rFonts w:ascii="Times New Roman" w:hAnsi="Times New Roman" w:eastAsia="Times New Roman"/>
          <w:sz w:val="24"/>
          <w:szCs w:val="24"/>
        </w:rPr>
        <w:t xml:space="preserve"> 3,500 characters to describe the details of the job</w:t>
      </w:r>
      <w:r w:rsidR="00490ACA">
        <w:rPr>
          <w:rFonts w:ascii="Times New Roman" w:hAnsi="Times New Roman" w:eastAsia="Times New Roman"/>
          <w:sz w:val="24"/>
          <w:szCs w:val="24"/>
        </w:rPr>
        <w:t>”</w:t>
      </w:r>
      <w:r w:rsidR="006277C8">
        <w:rPr>
          <w:rFonts w:ascii="Times New Roman" w:hAnsi="Times New Roman" w:eastAsia="Times New Roman"/>
          <w:sz w:val="24"/>
          <w:szCs w:val="24"/>
        </w:rPr>
        <w:t xml:space="preserve"> and not </w:t>
      </w:r>
      <w:r w:rsidR="00490ACA">
        <w:rPr>
          <w:rFonts w:ascii="Times New Roman" w:hAnsi="Times New Roman" w:eastAsia="Times New Roman"/>
          <w:sz w:val="24"/>
          <w:szCs w:val="24"/>
        </w:rPr>
        <w:t>asking</w:t>
      </w:r>
      <w:r w:rsidR="006277C8">
        <w:rPr>
          <w:rFonts w:ascii="Times New Roman" w:hAnsi="Times New Roman" w:eastAsia="Times New Roman"/>
          <w:sz w:val="24"/>
          <w:szCs w:val="24"/>
        </w:rPr>
        <w:t xml:space="preserve"> for </w:t>
      </w:r>
      <w:r w:rsidR="00490ACA">
        <w:rPr>
          <w:rFonts w:ascii="Times New Roman" w:hAnsi="Times New Roman" w:eastAsia="Times New Roman"/>
          <w:sz w:val="24"/>
          <w:szCs w:val="24"/>
        </w:rPr>
        <w:t>“</w:t>
      </w:r>
      <w:r w:rsidR="006277C8">
        <w:rPr>
          <w:rFonts w:ascii="Times New Roman" w:hAnsi="Times New Roman" w:eastAsia="Times New Roman"/>
          <w:sz w:val="24"/>
          <w:szCs w:val="24"/>
        </w:rPr>
        <w:t>contact information for the employer, which can be difficult to obtain for positions occupied a long time ago.</w:t>
      </w:r>
      <w:r w:rsidR="00490ACA">
        <w:rPr>
          <w:rFonts w:ascii="Times New Roman" w:hAnsi="Times New Roman" w:eastAsia="Times New Roman"/>
          <w:sz w:val="24"/>
          <w:szCs w:val="24"/>
        </w:rPr>
        <w:t>”</w:t>
      </w:r>
      <w:r w:rsidR="006277C8">
        <w:rPr>
          <w:rFonts w:ascii="Times New Roman" w:hAnsi="Times New Roman" w:eastAsia="Times New Roman"/>
          <w:sz w:val="24"/>
          <w:szCs w:val="24"/>
        </w:rPr>
        <w:t xml:space="preserve"> </w:t>
      </w:r>
    </w:p>
    <w:p w:rsidR="005C5D49" w:rsidP="00985565" w:rsidRDefault="005C5D49" w14:paraId="29292F6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85565" w:rsidP="00985565" w:rsidRDefault="005C5D49" w14:paraId="699828BD" w14:textId="4A63C27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631F33">
        <w:rPr>
          <w:rFonts w:ascii="Times New Roman" w:hAnsi="Times New Roman" w:eastAsia="Times New Roman"/>
          <w:sz w:val="24"/>
          <w:szCs w:val="24"/>
        </w:rPr>
        <w:t>The</w:t>
      </w:r>
      <w:r w:rsidR="00E66DCA">
        <w:rPr>
          <w:rFonts w:ascii="Times New Roman" w:hAnsi="Times New Roman" w:eastAsia="Times New Roman"/>
          <w:sz w:val="24"/>
          <w:szCs w:val="24"/>
        </w:rPr>
        <w:t xml:space="preserve"> Department reiterate</w:t>
      </w:r>
      <w:r w:rsidR="00490ACA">
        <w:rPr>
          <w:rFonts w:ascii="Times New Roman" w:hAnsi="Times New Roman" w:eastAsia="Times New Roman"/>
          <w:sz w:val="24"/>
          <w:szCs w:val="24"/>
        </w:rPr>
        <w:t>s</w:t>
      </w:r>
      <w:r w:rsidR="00E66DCA">
        <w:rPr>
          <w:rFonts w:ascii="Times New Roman" w:hAnsi="Times New Roman" w:eastAsia="Times New Roman"/>
          <w:sz w:val="24"/>
          <w:szCs w:val="24"/>
        </w:rPr>
        <w:t xml:space="preserve"> that the employer </w:t>
      </w:r>
      <w:r w:rsidR="000E1319">
        <w:rPr>
          <w:rFonts w:ascii="Times New Roman" w:hAnsi="Times New Roman" w:eastAsia="Times New Roman"/>
          <w:sz w:val="24"/>
          <w:szCs w:val="24"/>
        </w:rPr>
        <w:t xml:space="preserve">should </w:t>
      </w:r>
      <w:r w:rsidR="00E66DCA">
        <w:rPr>
          <w:rFonts w:ascii="Times New Roman" w:hAnsi="Times New Roman" w:eastAsia="Times New Roman"/>
          <w:sz w:val="24"/>
          <w:szCs w:val="24"/>
        </w:rPr>
        <w:t xml:space="preserve">only indicate a foreign degree or its equivalent in this section if they have said </w:t>
      </w:r>
      <w:r w:rsidR="00490ACA">
        <w:rPr>
          <w:rFonts w:ascii="Times New Roman" w:hAnsi="Times New Roman" w:eastAsia="Times New Roman"/>
          <w:sz w:val="24"/>
          <w:szCs w:val="24"/>
        </w:rPr>
        <w:t>“</w:t>
      </w:r>
      <w:r w:rsidR="00E66DCA">
        <w:rPr>
          <w:rFonts w:ascii="Times New Roman" w:hAnsi="Times New Roman" w:eastAsia="Times New Roman"/>
          <w:sz w:val="24"/>
          <w:szCs w:val="24"/>
        </w:rPr>
        <w:t>yes</w:t>
      </w:r>
      <w:r w:rsidR="00490ACA">
        <w:rPr>
          <w:rFonts w:ascii="Times New Roman" w:hAnsi="Times New Roman" w:eastAsia="Times New Roman"/>
          <w:sz w:val="24"/>
          <w:szCs w:val="24"/>
        </w:rPr>
        <w:t>”</w:t>
      </w:r>
      <w:r w:rsidR="00E66DCA">
        <w:rPr>
          <w:rFonts w:ascii="Times New Roman" w:hAnsi="Times New Roman" w:eastAsia="Times New Roman"/>
          <w:sz w:val="24"/>
          <w:szCs w:val="24"/>
        </w:rPr>
        <w:t xml:space="preserve"> in G</w:t>
      </w:r>
      <w:r w:rsidR="00490ACA">
        <w:rPr>
          <w:rFonts w:ascii="Times New Roman" w:hAnsi="Times New Roman" w:eastAsia="Times New Roman"/>
          <w:sz w:val="24"/>
          <w:szCs w:val="24"/>
        </w:rPr>
        <w:t>.</w:t>
      </w:r>
      <w:r w:rsidR="00011893">
        <w:rPr>
          <w:rFonts w:ascii="Times New Roman" w:hAnsi="Times New Roman" w:eastAsia="Times New Roman"/>
          <w:sz w:val="24"/>
          <w:szCs w:val="24"/>
        </w:rPr>
        <w:t>3 on the proposed Form ETA-9089</w:t>
      </w:r>
      <w:r w:rsidR="00DB5C84">
        <w:rPr>
          <w:rFonts w:ascii="Times New Roman" w:hAnsi="Times New Roman" w:eastAsia="Times New Roman"/>
          <w:sz w:val="24"/>
          <w:szCs w:val="24"/>
        </w:rPr>
        <w:t xml:space="preserve">. </w:t>
      </w:r>
      <w:r w:rsidR="00490ACA">
        <w:rPr>
          <w:rFonts w:ascii="Times New Roman" w:hAnsi="Times New Roman" w:eastAsia="Times New Roman"/>
          <w:sz w:val="24"/>
          <w:szCs w:val="24"/>
        </w:rPr>
        <w:t>Also, a</w:t>
      </w:r>
      <w:r w:rsidR="00985565">
        <w:rPr>
          <w:rFonts w:ascii="Times New Roman" w:hAnsi="Times New Roman" w:eastAsia="Times New Roman"/>
          <w:sz w:val="24"/>
          <w:szCs w:val="24"/>
        </w:rPr>
        <w:t>s noted in the instructions for this appendix</w:t>
      </w:r>
      <w:r w:rsidR="00490ACA">
        <w:rPr>
          <w:rFonts w:ascii="Times New Roman" w:hAnsi="Times New Roman" w:eastAsia="Times New Roman"/>
          <w:sz w:val="24"/>
          <w:szCs w:val="24"/>
        </w:rPr>
        <w:t>,</w:t>
      </w:r>
      <w:r w:rsidR="00985565">
        <w:rPr>
          <w:rFonts w:ascii="Times New Roman" w:hAnsi="Times New Roman" w:eastAsia="Times New Roman"/>
          <w:sz w:val="24"/>
          <w:szCs w:val="24"/>
        </w:rPr>
        <w:t xml:space="preserve"> if the foreign worker does not hold relevant U.S. diplomas and/or degrees</w:t>
      </w:r>
      <w:r w:rsidR="00490ACA">
        <w:rPr>
          <w:rFonts w:ascii="Times New Roman" w:hAnsi="Times New Roman" w:eastAsia="Times New Roman"/>
          <w:sz w:val="24"/>
          <w:szCs w:val="24"/>
        </w:rPr>
        <w:t>,</w:t>
      </w:r>
      <w:r w:rsidR="00985565">
        <w:rPr>
          <w:rFonts w:ascii="Times New Roman" w:hAnsi="Times New Roman" w:eastAsia="Times New Roman"/>
          <w:sz w:val="24"/>
          <w:szCs w:val="24"/>
        </w:rPr>
        <w:t xml:space="preserve"> the employer could identify the educational attainment by checking the </w:t>
      </w:r>
      <w:r w:rsidR="00490ACA">
        <w:rPr>
          <w:rFonts w:ascii="Times New Roman" w:hAnsi="Times New Roman" w:eastAsia="Times New Roman"/>
          <w:sz w:val="24"/>
          <w:szCs w:val="24"/>
        </w:rPr>
        <w:t>“</w:t>
      </w:r>
      <w:r w:rsidR="00985565">
        <w:rPr>
          <w:rFonts w:ascii="Times New Roman" w:hAnsi="Times New Roman" w:eastAsia="Times New Roman"/>
          <w:sz w:val="24"/>
          <w:szCs w:val="24"/>
        </w:rPr>
        <w:t>Other</w:t>
      </w:r>
      <w:r w:rsidR="00490ACA">
        <w:rPr>
          <w:rFonts w:ascii="Times New Roman" w:hAnsi="Times New Roman" w:eastAsia="Times New Roman"/>
          <w:sz w:val="24"/>
          <w:szCs w:val="24"/>
        </w:rPr>
        <w:t>”</w:t>
      </w:r>
      <w:r w:rsidR="00985565">
        <w:rPr>
          <w:rFonts w:ascii="Times New Roman" w:hAnsi="Times New Roman" w:eastAsia="Times New Roman"/>
          <w:sz w:val="24"/>
          <w:szCs w:val="24"/>
        </w:rPr>
        <w:t xml:space="preserve"> box and list</w:t>
      </w:r>
      <w:r w:rsidR="00490ACA">
        <w:rPr>
          <w:rFonts w:ascii="Times New Roman" w:hAnsi="Times New Roman" w:eastAsia="Times New Roman"/>
          <w:sz w:val="24"/>
          <w:szCs w:val="24"/>
        </w:rPr>
        <w:t>ing</w:t>
      </w:r>
      <w:r w:rsidR="00985565">
        <w:rPr>
          <w:rFonts w:ascii="Times New Roman" w:hAnsi="Times New Roman" w:eastAsia="Times New Roman"/>
          <w:sz w:val="24"/>
          <w:szCs w:val="24"/>
        </w:rPr>
        <w:t xml:space="preserve"> that information along with the foreign worker’s field of study and other relevant pertaining to the position. </w:t>
      </w:r>
      <w:r w:rsidR="00490ACA">
        <w:rPr>
          <w:rFonts w:ascii="Times New Roman" w:hAnsi="Times New Roman" w:eastAsia="Times New Roman"/>
          <w:sz w:val="24"/>
          <w:szCs w:val="24"/>
        </w:rPr>
        <w:t xml:space="preserve">Accordingly, the </w:t>
      </w:r>
      <w:r w:rsidR="00985565">
        <w:rPr>
          <w:rFonts w:ascii="Times New Roman" w:hAnsi="Times New Roman" w:eastAsia="Times New Roman"/>
          <w:sz w:val="24"/>
          <w:szCs w:val="24"/>
        </w:rPr>
        <w:t xml:space="preserve">Department </w:t>
      </w:r>
      <w:r w:rsidR="00490ACA">
        <w:rPr>
          <w:rFonts w:ascii="Times New Roman" w:hAnsi="Times New Roman" w:eastAsia="Times New Roman"/>
          <w:sz w:val="24"/>
          <w:szCs w:val="24"/>
        </w:rPr>
        <w:t xml:space="preserve">declines to modify Appendix A </w:t>
      </w:r>
      <w:r w:rsidR="00631F33">
        <w:rPr>
          <w:rFonts w:ascii="Times New Roman" w:hAnsi="Times New Roman" w:eastAsia="Times New Roman"/>
          <w:sz w:val="24"/>
          <w:szCs w:val="24"/>
        </w:rPr>
        <w:t>in response</w:t>
      </w:r>
      <w:r w:rsidR="00490ACA">
        <w:rPr>
          <w:rFonts w:ascii="Times New Roman" w:hAnsi="Times New Roman" w:eastAsia="Times New Roman"/>
          <w:sz w:val="24"/>
          <w:szCs w:val="24"/>
        </w:rPr>
        <w:t xml:space="preserve"> to these comments.</w:t>
      </w:r>
      <w:r w:rsidR="00985565">
        <w:rPr>
          <w:rFonts w:ascii="Times New Roman" w:hAnsi="Times New Roman" w:eastAsia="Times New Roman"/>
          <w:sz w:val="24"/>
          <w:szCs w:val="24"/>
        </w:rPr>
        <w:t xml:space="preserve"> </w:t>
      </w:r>
    </w:p>
    <w:p w:rsidR="00365A59" w:rsidP="001136D3" w:rsidRDefault="00365A59" w14:paraId="2DA3B3EF" w14:textId="3067090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601B1C" w:rsidP="005D6654" w:rsidRDefault="00631F33" w14:paraId="56AAE1C5" w14:textId="3D16A0D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490ACA">
        <w:rPr>
          <w:rFonts w:ascii="Times New Roman" w:hAnsi="Times New Roman" w:eastAsia="Times New Roman"/>
          <w:sz w:val="24"/>
          <w:szCs w:val="24"/>
        </w:rPr>
        <w:t>An</w:t>
      </w:r>
      <w:r w:rsidR="00365A59">
        <w:rPr>
          <w:rFonts w:ascii="Times New Roman" w:hAnsi="Times New Roman" w:eastAsia="Times New Roman"/>
          <w:sz w:val="24"/>
          <w:szCs w:val="24"/>
        </w:rPr>
        <w:t>other trade association applauded the Department for ensuring Appendix A can be used to support National Interest Waivers so that self-petitioning individuals or their employers can use Appendix A with the submission to USCIS ra</w:t>
      </w:r>
      <w:r w:rsidR="00490ACA">
        <w:rPr>
          <w:rFonts w:ascii="Times New Roman" w:hAnsi="Times New Roman" w:eastAsia="Times New Roman"/>
          <w:sz w:val="24"/>
          <w:szCs w:val="24"/>
        </w:rPr>
        <w:t xml:space="preserve">ther than the outdated ETA Form </w:t>
      </w:r>
      <w:r w:rsidR="00365A59">
        <w:rPr>
          <w:rFonts w:ascii="Times New Roman" w:hAnsi="Times New Roman" w:eastAsia="Times New Roman"/>
          <w:sz w:val="24"/>
          <w:szCs w:val="24"/>
        </w:rPr>
        <w:t>750B. The</w:t>
      </w:r>
      <w:r w:rsidR="00601B1C">
        <w:rPr>
          <w:rFonts w:ascii="Times New Roman" w:hAnsi="Times New Roman" w:eastAsia="Times New Roman"/>
          <w:sz w:val="24"/>
          <w:szCs w:val="24"/>
        </w:rPr>
        <w:t xml:space="preserve"> commenter</w:t>
      </w:r>
      <w:r w:rsidR="00365A59">
        <w:rPr>
          <w:rFonts w:ascii="Times New Roman" w:hAnsi="Times New Roman" w:eastAsia="Times New Roman"/>
          <w:sz w:val="24"/>
          <w:szCs w:val="24"/>
        </w:rPr>
        <w:t xml:space="preserve"> also appreciate</w:t>
      </w:r>
      <w:r w:rsidR="00601B1C">
        <w:rPr>
          <w:rFonts w:ascii="Times New Roman" w:hAnsi="Times New Roman" w:eastAsia="Times New Roman"/>
          <w:sz w:val="24"/>
          <w:szCs w:val="24"/>
        </w:rPr>
        <w:t>d</w:t>
      </w:r>
      <w:r w:rsidR="00365A59">
        <w:rPr>
          <w:rFonts w:ascii="Times New Roman" w:hAnsi="Times New Roman" w:eastAsia="Times New Roman"/>
          <w:sz w:val="24"/>
          <w:szCs w:val="24"/>
        </w:rPr>
        <w:t xml:space="preserve"> the option to enter </w:t>
      </w:r>
      <w:r w:rsidR="00490ACA">
        <w:rPr>
          <w:rFonts w:ascii="Times New Roman" w:hAnsi="Times New Roman" w:eastAsia="Times New Roman"/>
          <w:sz w:val="24"/>
          <w:szCs w:val="24"/>
        </w:rPr>
        <w:t>“</w:t>
      </w:r>
      <w:r w:rsidR="00365A59">
        <w:rPr>
          <w:rFonts w:ascii="Times New Roman" w:hAnsi="Times New Roman" w:eastAsia="Times New Roman"/>
          <w:sz w:val="24"/>
          <w:szCs w:val="24"/>
        </w:rPr>
        <w:t>FNU</w:t>
      </w:r>
      <w:r w:rsidR="00490ACA">
        <w:rPr>
          <w:rFonts w:ascii="Times New Roman" w:hAnsi="Times New Roman" w:eastAsia="Times New Roman"/>
          <w:sz w:val="24"/>
          <w:szCs w:val="24"/>
        </w:rPr>
        <w:t>”</w:t>
      </w:r>
      <w:r w:rsidR="00365A59">
        <w:rPr>
          <w:rFonts w:ascii="Times New Roman" w:hAnsi="Times New Roman" w:eastAsia="Times New Roman"/>
          <w:sz w:val="24"/>
          <w:szCs w:val="24"/>
        </w:rPr>
        <w:t xml:space="preserve"> for questions A.1 and A.2 of the appendix for the foreign worker given that not all individuals have names that fall within th</w:t>
      </w:r>
      <w:r w:rsidR="00601B1C">
        <w:rPr>
          <w:rFonts w:ascii="Times New Roman" w:hAnsi="Times New Roman" w:eastAsia="Times New Roman"/>
          <w:sz w:val="24"/>
          <w:szCs w:val="24"/>
        </w:rPr>
        <w:t xml:space="preserve">e Western naming conventions, while also agreeing with the Department’s decision to remove the employer’s telephone number and the name of the foreign worker’s supervisor, as in many circumstances the actual supervisor is no longer with the employer or the former employer is no longer in business. </w:t>
      </w:r>
    </w:p>
    <w:p w:rsidR="00601B1C" w:rsidP="005D6654" w:rsidRDefault="00601B1C" w14:paraId="57FD11C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C7839" w:rsidP="005D6654" w:rsidRDefault="00601B1C" w14:paraId="37987277" w14:textId="5D71CC9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lastRenderedPageBreak/>
        <w:t>The commenter advised further revision</w:t>
      </w:r>
      <w:r w:rsidR="00631F33">
        <w:rPr>
          <w:rFonts w:ascii="Times New Roman" w:hAnsi="Times New Roman" w:eastAsia="Times New Roman"/>
          <w:sz w:val="24"/>
          <w:szCs w:val="24"/>
        </w:rPr>
        <w:t>s</w:t>
      </w:r>
      <w:r>
        <w:rPr>
          <w:rFonts w:ascii="Times New Roman" w:hAnsi="Times New Roman" w:eastAsia="Times New Roman"/>
          <w:sz w:val="24"/>
          <w:szCs w:val="24"/>
        </w:rPr>
        <w:t xml:space="preserve"> to Appendix A </w:t>
      </w:r>
      <w:r w:rsidR="00631F33">
        <w:rPr>
          <w:rFonts w:ascii="Times New Roman" w:hAnsi="Times New Roman" w:eastAsia="Times New Roman"/>
          <w:sz w:val="24"/>
          <w:szCs w:val="24"/>
        </w:rPr>
        <w:t xml:space="preserve">to </w:t>
      </w:r>
      <w:r>
        <w:rPr>
          <w:rFonts w:ascii="Times New Roman" w:hAnsi="Times New Roman" w:eastAsia="Times New Roman"/>
          <w:sz w:val="24"/>
          <w:szCs w:val="24"/>
        </w:rPr>
        <w:t xml:space="preserve">either remove </w:t>
      </w:r>
      <w:r w:rsidR="00365A59">
        <w:rPr>
          <w:rFonts w:ascii="Times New Roman" w:hAnsi="Times New Roman" w:eastAsia="Times New Roman"/>
          <w:sz w:val="24"/>
          <w:szCs w:val="24"/>
        </w:rPr>
        <w:t xml:space="preserve">A.12 “class of admission” as the nonimmigrant status or lack of status of the foreign worker is not relevant </w:t>
      </w:r>
      <w:r w:rsidR="00631F33">
        <w:rPr>
          <w:rFonts w:ascii="Times New Roman" w:hAnsi="Times New Roman" w:eastAsia="Times New Roman"/>
          <w:sz w:val="24"/>
          <w:szCs w:val="24"/>
        </w:rPr>
        <w:t>to</w:t>
      </w:r>
      <w:r w:rsidR="00490ACA">
        <w:rPr>
          <w:rFonts w:ascii="Times New Roman" w:hAnsi="Times New Roman" w:eastAsia="Times New Roman"/>
          <w:sz w:val="24"/>
          <w:szCs w:val="24"/>
        </w:rPr>
        <w:t xml:space="preserve"> the application</w:t>
      </w:r>
      <w:r>
        <w:rPr>
          <w:rFonts w:ascii="Times New Roman" w:hAnsi="Times New Roman" w:eastAsia="Times New Roman"/>
          <w:sz w:val="24"/>
          <w:szCs w:val="24"/>
        </w:rPr>
        <w:t>, or alternatively clarify the instructions</w:t>
      </w:r>
      <w:r w:rsidR="00490ACA">
        <w:rPr>
          <w:rFonts w:ascii="Times New Roman" w:hAnsi="Times New Roman" w:eastAsia="Times New Roman"/>
          <w:sz w:val="24"/>
          <w:szCs w:val="24"/>
        </w:rPr>
        <w:t xml:space="preserve"> </w:t>
      </w:r>
      <w:r w:rsidR="00403201">
        <w:rPr>
          <w:rFonts w:ascii="Times New Roman" w:hAnsi="Times New Roman" w:eastAsia="Times New Roman"/>
          <w:sz w:val="24"/>
          <w:szCs w:val="24"/>
        </w:rPr>
        <w:t xml:space="preserve">or </w:t>
      </w:r>
      <w:r>
        <w:rPr>
          <w:rFonts w:ascii="Times New Roman" w:hAnsi="Times New Roman" w:eastAsia="Times New Roman"/>
          <w:sz w:val="24"/>
          <w:szCs w:val="24"/>
        </w:rPr>
        <w:t>otherwise indicate that</w:t>
      </w:r>
      <w:r w:rsidR="00403201">
        <w:rPr>
          <w:rFonts w:ascii="Times New Roman" w:hAnsi="Times New Roman" w:eastAsia="Times New Roman"/>
          <w:sz w:val="24"/>
          <w:szCs w:val="24"/>
        </w:rPr>
        <w:t xml:space="preserve"> a blank field will not result in negative consequences to the adjudication of the application. Th</w:t>
      </w:r>
      <w:r w:rsidR="00CF5E07">
        <w:rPr>
          <w:rFonts w:ascii="Times New Roman" w:hAnsi="Times New Roman" w:eastAsia="Times New Roman"/>
          <w:sz w:val="24"/>
          <w:szCs w:val="24"/>
        </w:rPr>
        <w:t>e</w:t>
      </w:r>
      <w:r w:rsidR="00403201">
        <w:rPr>
          <w:rFonts w:ascii="Times New Roman" w:hAnsi="Times New Roman" w:eastAsia="Times New Roman"/>
          <w:sz w:val="24"/>
          <w:szCs w:val="24"/>
        </w:rPr>
        <w:t xml:space="preserve"> trade association </w:t>
      </w:r>
      <w:r w:rsidR="00CF5E07">
        <w:rPr>
          <w:rFonts w:ascii="Times New Roman" w:hAnsi="Times New Roman" w:eastAsia="Times New Roman"/>
          <w:sz w:val="24"/>
          <w:szCs w:val="24"/>
        </w:rPr>
        <w:t xml:space="preserve">further </w:t>
      </w:r>
      <w:r w:rsidR="00403201">
        <w:rPr>
          <w:rFonts w:ascii="Times New Roman" w:hAnsi="Times New Roman" w:eastAsia="Times New Roman"/>
          <w:sz w:val="24"/>
          <w:szCs w:val="24"/>
        </w:rPr>
        <w:t>recommend</w:t>
      </w:r>
      <w:r w:rsidR="00CF5E07">
        <w:rPr>
          <w:rFonts w:ascii="Times New Roman" w:hAnsi="Times New Roman" w:eastAsia="Times New Roman"/>
          <w:sz w:val="24"/>
          <w:szCs w:val="24"/>
        </w:rPr>
        <w:t>ed</w:t>
      </w:r>
      <w:r w:rsidR="00403201">
        <w:rPr>
          <w:rFonts w:ascii="Times New Roman" w:hAnsi="Times New Roman" w:eastAsia="Times New Roman"/>
          <w:sz w:val="24"/>
          <w:szCs w:val="24"/>
        </w:rPr>
        <w:t xml:space="preserve"> captur</w:t>
      </w:r>
      <w:r w:rsidR="00CF5E07">
        <w:rPr>
          <w:rFonts w:ascii="Times New Roman" w:hAnsi="Times New Roman" w:eastAsia="Times New Roman"/>
          <w:sz w:val="24"/>
          <w:szCs w:val="24"/>
        </w:rPr>
        <w:t>ing</w:t>
      </w:r>
      <w:r w:rsidR="00403201">
        <w:rPr>
          <w:rFonts w:ascii="Times New Roman" w:hAnsi="Times New Roman" w:eastAsia="Times New Roman"/>
          <w:sz w:val="24"/>
          <w:szCs w:val="24"/>
        </w:rPr>
        <w:t xml:space="preserve"> the information in the proposed Sections C and D of this appendix under one section such that an employer can provide the information in </w:t>
      </w:r>
      <w:r w:rsidR="00E94966">
        <w:rPr>
          <w:rFonts w:ascii="Times New Roman" w:hAnsi="Times New Roman" w:eastAsia="Times New Roman"/>
          <w:sz w:val="24"/>
          <w:szCs w:val="24"/>
        </w:rPr>
        <w:t xml:space="preserve">chronological order. </w:t>
      </w:r>
      <w:r w:rsidR="00CF5E07">
        <w:rPr>
          <w:rFonts w:ascii="Times New Roman" w:hAnsi="Times New Roman" w:eastAsia="Times New Roman"/>
          <w:sz w:val="24"/>
          <w:szCs w:val="24"/>
        </w:rPr>
        <w:t xml:space="preserve">The commenter suggested revising </w:t>
      </w:r>
      <w:r w:rsidR="00E94966">
        <w:rPr>
          <w:rFonts w:ascii="Times New Roman" w:hAnsi="Times New Roman" w:eastAsia="Times New Roman"/>
          <w:sz w:val="24"/>
          <w:szCs w:val="24"/>
        </w:rPr>
        <w:t>Section C to allow for the insertion of skills, knowledge obtained during training, coursework, certification and licensures periods to allow the preparer to align skills and knowledge obtained</w:t>
      </w:r>
      <w:r w:rsidR="00CF5E07">
        <w:rPr>
          <w:rFonts w:ascii="Times New Roman" w:hAnsi="Times New Roman" w:eastAsia="Times New Roman"/>
          <w:sz w:val="24"/>
          <w:szCs w:val="24"/>
        </w:rPr>
        <w:t>,</w:t>
      </w:r>
      <w:r w:rsidR="00E94966">
        <w:rPr>
          <w:rFonts w:ascii="Times New Roman" w:hAnsi="Times New Roman" w:eastAsia="Times New Roman"/>
          <w:sz w:val="24"/>
          <w:szCs w:val="24"/>
        </w:rPr>
        <w:t xml:space="preserve"> eliminating Section D to allow the preparer to align skills and knowledge obtained with the employment experience subsection that is currently in Section E of the appendix</w:t>
      </w:r>
      <w:r w:rsidR="00CF5E07">
        <w:rPr>
          <w:rFonts w:ascii="Times New Roman" w:hAnsi="Times New Roman" w:eastAsia="Times New Roman"/>
          <w:sz w:val="24"/>
          <w:szCs w:val="24"/>
        </w:rPr>
        <w:t xml:space="preserve">, and </w:t>
      </w:r>
      <w:r w:rsidR="00E94966">
        <w:rPr>
          <w:rFonts w:ascii="Times New Roman" w:hAnsi="Times New Roman" w:eastAsia="Times New Roman"/>
          <w:sz w:val="24"/>
          <w:szCs w:val="24"/>
        </w:rPr>
        <w:t xml:space="preserve">increasing the character limit in question 1c. </w:t>
      </w:r>
    </w:p>
    <w:p w:rsidR="00DC7839" w:rsidP="005D6654" w:rsidRDefault="00DC7839" w14:paraId="53402F1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C7839" w:rsidP="005D6654" w:rsidRDefault="00DC7839" w14:paraId="74C51CB6" w14:textId="4ED530B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CF5E07">
        <w:rPr>
          <w:rFonts w:ascii="Times New Roman" w:hAnsi="Times New Roman" w:eastAsia="Times New Roman"/>
          <w:sz w:val="24"/>
          <w:szCs w:val="24"/>
        </w:rPr>
        <w:t>The</w:t>
      </w:r>
      <w:r w:rsidR="00A07650">
        <w:rPr>
          <w:rFonts w:ascii="Times New Roman" w:hAnsi="Times New Roman" w:eastAsia="Times New Roman"/>
          <w:sz w:val="24"/>
          <w:szCs w:val="24"/>
        </w:rPr>
        <w:t xml:space="preserve"> Department </w:t>
      </w:r>
      <w:r w:rsidR="003606D9">
        <w:rPr>
          <w:rFonts w:ascii="Times New Roman" w:hAnsi="Times New Roman" w:eastAsia="Times New Roman"/>
          <w:sz w:val="24"/>
          <w:szCs w:val="24"/>
        </w:rPr>
        <w:t>appreciates recognition of our efforts to streamline the collection of information and agrees that further revisions to the instructions for this part of the appendix will provide greater clarity.</w:t>
      </w:r>
      <w:r w:rsidR="005D6654">
        <w:rPr>
          <w:rFonts w:ascii="Times New Roman" w:hAnsi="Times New Roman" w:eastAsia="Times New Roman"/>
          <w:sz w:val="24"/>
          <w:szCs w:val="24"/>
        </w:rPr>
        <w:t xml:space="preserve"> The Department points out that Section C is for non-employment training and Section D is specific to actual work experience that could be separate for certifications, licenses and training</w:t>
      </w:r>
      <w:r w:rsidR="00CF5E07">
        <w:rPr>
          <w:rFonts w:ascii="Times New Roman" w:hAnsi="Times New Roman" w:eastAsia="Times New Roman"/>
          <w:sz w:val="24"/>
          <w:szCs w:val="24"/>
        </w:rPr>
        <w:t>, and if</w:t>
      </w:r>
      <w:r w:rsidR="005D6654">
        <w:rPr>
          <w:rFonts w:ascii="Times New Roman" w:hAnsi="Times New Roman" w:eastAsia="Times New Roman"/>
          <w:sz w:val="24"/>
          <w:szCs w:val="24"/>
        </w:rPr>
        <w:t xml:space="preserve"> necessary, an employer can submit an additional Appendix A to provide additional space for work history. </w:t>
      </w:r>
    </w:p>
    <w:p w:rsidR="00DC7839" w:rsidP="005D6654" w:rsidRDefault="00DC7839" w14:paraId="61590A0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C7839" w:rsidP="005D6654" w:rsidRDefault="00DC7839" w14:paraId="76A91FEC" w14:textId="07E6D6DE">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A</w:t>
      </w:r>
      <w:r w:rsidR="00CF5E07">
        <w:rPr>
          <w:rFonts w:ascii="Times New Roman" w:hAnsi="Times New Roman" w:eastAsia="Times New Roman"/>
          <w:sz w:val="24"/>
          <w:szCs w:val="24"/>
        </w:rPr>
        <w:t xml:space="preserve"> commenter </w:t>
      </w:r>
      <w:r w:rsidR="00A07650">
        <w:rPr>
          <w:rFonts w:ascii="Times New Roman" w:hAnsi="Times New Roman" w:eastAsia="Times New Roman"/>
          <w:sz w:val="24"/>
          <w:szCs w:val="24"/>
        </w:rPr>
        <w:t xml:space="preserve">recommended that the instructions </w:t>
      </w:r>
      <w:r w:rsidR="00CF5E07">
        <w:rPr>
          <w:rFonts w:ascii="Times New Roman" w:hAnsi="Times New Roman" w:eastAsia="Times New Roman"/>
          <w:sz w:val="24"/>
          <w:szCs w:val="24"/>
        </w:rPr>
        <w:t>for</w:t>
      </w:r>
      <w:r w:rsidRPr="00CF5E07" w:rsidR="00CF5E07">
        <w:rPr>
          <w:rFonts w:ascii="Times New Roman" w:hAnsi="Times New Roman" w:eastAsia="Times New Roman"/>
          <w:sz w:val="24"/>
          <w:szCs w:val="24"/>
        </w:rPr>
        <w:t xml:space="preserve"> </w:t>
      </w:r>
      <w:r w:rsidR="00CF5E07">
        <w:rPr>
          <w:rFonts w:ascii="Times New Roman" w:hAnsi="Times New Roman" w:eastAsia="Times New Roman"/>
          <w:sz w:val="24"/>
          <w:szCs w:val="24"/>
        </w:rPr>
        <w:t xml:space="preserve">Section E of this appendix be amended to </w:t>
      </w:r>
      <w:r w:rsidR="00A07650">
        <w:rPr>
          <w:rFonts w:ascii="Times New Roman" w:hAnsi="Times New Roman" w:eastAsia="Times New Roman"/>
          <w:sz w:val="24"/>
          <w:szCs w:val="24"/>
        </w:rPr>
        <w:t>include experience gained</w:t>
      </w:r>
      <w:r w:rsidR="00CF5E07">
        <w:rPr>
          <w:rFonts w:ascii="Times New Roman" w:hAnsi="Times New Roman" w:eastAsia="Times New Roman"/>
          <w:sz w:val="24"/>
          <w:szCs w:val="24"/>
        </w:rPr>
        <w:t>,</w:t>
      </w:r>
      <w:r w:rsidR="00A07650">
        <w:rPr>
          <w:rFonts w:ascii="Times New Roman" w:hAnsi="Times New Roman" w:eastAsia="Times New Roman"/>
          <w:sz w:val="24"/>
          <w:szCs w:val="24"/>
        </w:rPr>
        <w:t xml:space="preserve"> </w:t>
      </w:r>
      <w:r w:rsidR="00CF5E07">
        <w:rPr>
          <w:rFonts w:ascii="Times New Roman" w:hAnsi="Times New Roman" w:eastAsia="Times New Roman"/>
          <w:sz w:val="24"/>
          <w:szCs w:val="24"/>
        </w:rPr>
        <w:t>whether</w:t>
      </w:r>
      <w:r w:rsidR="00A07650">
        <w:rPr>
          <w:rFonts w:ascii="Times New Roman" w:hAnsi="Times New Roman" w:eastAsia="Times New Roman"/>
          <w:sz w:val="24"/>
          <w:szCs w:val="24"/>
        </w:rPr>
        <w:t xml:space="preserve"> paid or unpaid experience</w:t>
      </w:r>
      <w:r w:rsidR="00CF5E07">
        <w:rPr>
          <w:rFonts w:ascii="Times New Roman" w:hAnsi="Times New Roman" w:eastAsia="Times New Roman"/>
          <w:sz w:val="24"/>
          <w:szCs w:val="24"/>
        </w:rPr>
        <w:t>,</w:t>
      </w:r>
      <w:r w:rsidR="00A07650">
        <w:rPr>
          <w:rFonts w:ascii="Times New Roman" w:hAnsi="Times New Roman" w:eastAsia="Times New Roman"/>
          <w:sz w:val="24"/>
          <w:szCs w:val="24"/>
        </w:rPr>
        <w:t xml:space="preserve"> in light of statutory sections such as INA 245(i) and (k)</w:t>
      </w:r>
      <w:r w:rsidR="00601B1C">
        <w:rPr>
          <w:rFonts w:ascii="Times New Roman" w:hAnsi="Times New Roman" w:eastAsia="Times New Roman"/>
          <w:sz w:val="24"/>
          <w:szCs w:val="24"/>
        </w:rPr>
        <w:t xml:space="preserve"> and increasing the cha</w:t>
      </w:r>
      <w:r w:rsidR="00A07650">
        <w:rPr>
          <w:rFonts w:ascii="Times New Roman" w:hAnsi="Times New Roman" w:eastAsia="Times New Roman"/>
          <w:sz w:val="24"/>
          <w:szCs w:val="24"/>
        </w:rPr>
        <w:t>racter limit in Section E.a</w:t>
      </w:r>
      <w:r w:rsidR="00726B13">
        <w:rPr>
          <w:rFonts w:ascii="Times New Roman" w:hAnsi="Times New Roman" w:eastAsia="Times New Roman"/>
          <w:sz w:val="24"/>
          <w:szCs w:val="24"/>
        </w:rPr>
        <w:t>.</w:t>
      </w:r>
      <w:r w:rsidR="00A07650">
        <w:rPr>
          <w:rFonts w:ascii="Times New Roman" w:hAnsi="Times New Roman" w:eastAsia="Times New Roman"/>
          <w:sz w:val="24"/>
          <w:szCs w:val="24"/>
        </w:rPr>
        <w:t>1</w:t>
      </w:r>
      <w:r w:rsidR="000D638D">
        <w:rPr>
          <w:rFonts w:ascii="Times New Roman" w:hAnsi="Times New Roman" w:eastAsia="Times New Roman"/>
          <w:sz w:val="24"/>
          <w:szCs w:val="24"/>
        </w:rPr>
        <w:t xml:space="preserve"> (employer name)</w:t>
      </w:r>
      <w:r w:rsidR="00A07650">
        <w:rPr>
          <w:rFonts w:ascii="Times New Roman" w:hAnsi="Times New Roman" w:eastAsia="Times New Roman"/>
          <w:sz w:val="24"/>
          <w:szCs w:val="24"/>
        </w:rPr>
        <w:t xml:space="preserve">. </w:t>
      </w:r>
    </w:p>
    <w:p w:rsidR="00DC7839" w:rsidP="005D6654" w:rsidRDefault="00DC7839" w14:paraId="2810346A"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5D6654" w:rsidP="005D6654" w:rsidRDefault="00DC7839" w14:paraId="442FD999" w14:textId="503E166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A23B82">
        <w:rPr>
          <w:rFonts w:ascii="Times New Roman" w:hAnsi="Times New Roman" w:eastAsia="Times New Roman"/>
          <w:sz w:val="24"/>
          <w:szCs w:val="24"/>
        </w:rPr>
        <w:t xml:space="preserve">The Department declines to implement this recommendation to amend the instructions as the Department has </w:t>
      </w:r>
      <w:r w:rsidR="005F7857">
        <w:rPr>
          <w:rFonts w:ascii="Times New Roman" w:hAnsi="Times New Roman" w:eastAsia="Times New Roman"/>
          <w:sz w:val="24"/>
          <w:szCs w:val="24"/>
        </w:rPr>
        <w:t xml:space="preserve">included a </w:t>
      </w:r>
      <w:r w:rsidR="00631176">
        <w:rPr>
          <w:rFonts w:ascii="Times New Roman" w:hAnsi="Times New Roman" w:eastAsia="Times New Roman"/>
          <w:sz w:val="24"/>
          <w:szCs w:val="24"/>
        </w:rPr>
        <w:t>n</w:t>
      </w:r>
      <w:r w:rsidR="005F7857">
        <w:rPr>
          <w:rFonts w:ascii="Times New Roman" w:hAnsi="Times New Roman" w:eastAsia="Times New Roman"/>
          <w:sz w:val="24"/>
          <w:szCs w:val="24"/>
        </w:rPr>
        <w:t>ote in the instructions for this appendix</w:t>
      </w:r>
      <w:r w:rsidR="00A23B82">
        <w:rPr>
          <w:rFonts w:ascii="Times New Roman" w:hAnsi="Times New Roman" w:eastAsia="Times New Roman"/>
          <w:sz w:val="24"/>
          <w:szCs w:val="24"/>
        </w:rPr>
        <w:t xml:space="preserve"> that states “</w:t>
      </w:r>
      <w:r w:rsidRPr="00A23B82" w:rsidR="00A23B82">
        <w:rPr>
          <w:rFonts w:ascii="Times New Roman" w:hAnsi="Times New Roman" w:eastAsia="Times New Roman"/>
          <w:sz w:val="24"/>
          <w:szCs w:val="24"/>
        </w:rPr>
        <w:t>This may include, but is not limited to: paid and unpaid experience, internships, apprenticeships, etc</w:t>
      </w:r>
      <w:r w:rsidR="00A23B82">
        <w:rPr>
          <w:rFonts w:ascii="Times New Roman" w:hAnsi="Times New Roman" w:eastAsia="Times New Roman"/>
          <w:sz w:val="24"/>
          <w:szCs w:val="24"/>
        </w:rPr>
        <w:t xml:space="preserve">…” </w:t>
      </w:r>
      <w:r w:rsidR="00631176">
        <w:rPr>
          <w:rFonts w:ascii="Times New Roman" w:hAnsi="Times New Roman" w:eastAsia="Times New Roman"/>
          <w:sz w:val="24"/>
          <w:szCs w:val="24"/>
        </w:rPr>
        <w:t>S</w:t>
      </w:r>
      <w:r w:rsidR="00A23B82">
        <w:rPr>
          <w:rFonts w:ascii="Times New Roman" w:hAnsi="Times New Roman" w:eastAsia="Times New Roman"/>
          <w:sz w:val="24"/>
          <w:szCs w:val="24"/>
        </w:rPr>
        <w:t>ection E.a</w:t>
      </w:r>
      <w:r w:rsidR="000D638D">
        <w:rPr>
          <w:rFonts w:ascii="Times New Roman" w:hAnsi="Times New Roman" w:eastAsia="Times New Roman"/>
          <w:sz w:val="24"/>
          <w:szCs w:val="24"/>
        </w:rPr>
        <w:t>.</w:t>
      </w:r>
      <w:r w:rsidR="00A23B82">
        <w:rPr>
          <w:rFonts w:ascii="Times New Roman" w:hAnsi="Times New Roman" w:eastAsia="Times New Roman"/>
          <w:sz w:val="24"/>
          <w:szCs w:val="24"/>
        </w:rPr>
        <w:t xml:space="preserve">l does not </w:t>
      </w:r>
      <w:r w:rsidR="000D638D">
        <w:rPr>
          <w:rFonts w:ascii="Times New Roman" w:hAnsi="Times New Roman" w:eastAsia="Times New Roman"/>
          <w:sz w:val="24"/>
          <w:szCs w:val="24"/>
        </w:rPr>
        <w:t>have</w:t>
      </w:r>
      <w:r w:rsidR="00A23B82">
        <w:rPr>
          <w:rFonts w:ascii="Times New Roman" w:hAnsi="Times New Roman" w:eastAsia="Times New Roman"/>
          <w:sz w:val="24"/>
          <w:szCs w:val="24"/>
        </w:rPr>
        <w:t xml:space="preserve"> a character limit</w:t>
      </w:r>
      <w:r w:rsidR="008B459F">
        <w:rPr>
          <w:rFonts w:ascii="Times New Roman" w:hAnsi="Times New Roman" w:eastAsia="Times New Roman"/>
          <w:sz w:val="24"/>
          <w:szCs w:val="24"/>
        </w:rPr>
        <w:t xml:space="preserve">. </w:t>
      </w:r>
      <w:r w:rsidR="00A23B82">
        <w:rPr>
          <w:rFonts w:ascii="Times New Roman" w:hAnsi="Times New Roman" w:eastAsia="Times New Roman"/>
          <w:sz w:val="24"/>
          <w:szCs w:val="24"/>
        </w:rPr>
        <w:t xml:space="preserve"> </w:t>
      </w:r>
    </w:p>
    <w:p w:rsidR="00842C8C" w:rsidP="001136D3" w:rsidRDefault="00842C8C" w14:paraId="1D1ACDA8" w14:textId="6A96867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03623" w:rsidP="001136D3" w:rsidRDefault="00B47023" w14:paraId="7A3A5D61" w14:textId="1812B48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III. </w:t>
      </w:r>
      <w:r>
        <w:rPr>
          <w:rFonts w:ascii="Times New Roman" w:hAnsi="Times New Roman" w:eastAsia="Times New Roman"/>
          <w:sz w:val="24"/>
          <w:szCs w:val="24"/>
        </w:rPr>
        <w:tab/>
      </w:r>
      <w:r w:rsidRPr="00B47023">
        <w:rPr>
          <w:rFonts w:ascii="Times New Roman" w:hAnsi="Times New Roman" w:eastAsia="Times New Roman"/>
          <w:sz w:val="24"/>
          <w:szCs w:val="24"/>
          <w:u w:val="single"/>
        </w:rPr>
        <w:t xml:space="preserve">Form ETA-9089 – </w:t>
      </w:r>
      <w:r w:rsidRPr="00B47023" w:rsidR="00403623">
        <w:rPr>
          <w:rFonts w:ascii="Times New Roman" w:hAnsi="Times New Roman" w:eastAsia="Times New Roman"/>
          <w:sz w:val="24"/>
          <w:szCs w:val="24"/>
          <w:u w:val="single"/>
        </w:rPr>
        <w:t>Appendix B: Additional Worksite Information</w:t>
      </w:r>
    </w:p>
    <w:p w:rsidR="00403623" w:rsidP="001136D3" w:rsidRDefault="00403623" w14:paraId="42ADD682" w14:textId="3771610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196A70" w:rsidP="001136D3" w:rsidRDefault="00403623" w14:paraId="64FA8CF9" w14:textId="1247670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Department’s proposal of </w:t>
      </w:r>
      <w:r w:rsidRPr="00403623">
        <w:rPr>
          <w:rFonts w:ascii="Times New Roman" w:hAnsi="Times New Roman" w:eastAsia="Times New Roman"/>
          <w:sz w:val="24"/>
          <w:szCs w:val="24"/>
        </w:rPr>
        <w:t xml:space="preserve">new Appendix B </w:t>
      </w:r>
      <w:r>
        <w:rPr>
          <w:rFonts w:ascii="Times New Roman" w:hAnsi="Times New Roman" w:eastAsia="Times New Roman"/>
          <w:sz w:val="24"/>
          <w:szCs w:val="24"/>
        </w:rPr>
        <w:t xml:space="preserve">is </w:t>
      </w:r>
      <w:r w:rsidRPr="00403623">
        <w:rPr>
          <w:rFonts w:ascii="Times New Roman" w:hAnsi="Times New Roman" w:eastAsia="Times New Roman"/>
          <w:sz w:val="24"/>
          <w:szCs w:val="24"/>
        </w:rPr>
        <w:t>to ensure all places of employment are identified and to ensure the work will not be performed in the geographic areas other than those the employer identified.</w:t>
      </w:r>
      <w:r>
        <w:rPr>
          <w:rFonts w:ascii="Times New Roman" w:hAnsi="Times New Roman" w:eastAsia="Times New Roman"/>
          <w:sz w:val="24"/>
          <w:szCs w:val="24"/>
        </w:rPr>
        <w:t xml:space="preserve"> </w:t>
      </w:r>
      <w:r w:rsidR="00631176">
        <w:rPr>
          <w:rFonts w:ascii="Times New Roman" w:hAnsi="Times New Roman" w:eastAsia="Times New Roman"/>
          <w:sz w:val="24"/>
          <w:szCs w:val="24"/>
        </w:rPr>
        <w:t xml:space="preserve">The Department </w:t>
      </w:r>
      <w:r>
        <w:rPr>
          <w:rFonts w:ascii="Times New Roman" w:hAnsi="Times New Roman" w:eastAsia="Times New Roman"/>
          <w:sz w:val="24"/>
          <w:szCs w:val="24"/>
        </w:rPr>
        <w:t xml:space="preserve">received comments </w:t>
      </w:r>
      <w:r w:rsidR="00631176">
        <w:rPr>
          <w:rFonts w:ascii="Times New Roman" w:hAnsi="Times New Roman" w:eastAsia="Times New Roman"/>
          <w:sz w:val="24"/>
          <w:szCs w:val="24"/>
        </w:rPr>
        <w:t xml:space="preserve">about this appendix </w:t>
      </w:r>
      <w:r>
        <w:rPr>
          <w:rFonts w:ascii="Times New Roman" w:hAnsi="Times New Roman" w:eastAsia="Times New Roman"/>
          <w:sz w:val="24"/>
          <w:szCs w:val="24"/>
        </w:rPr>
        <w:t xml:space="preserve">from a law firm and a trade association. </w:t>
      </w:r>
    </w:p>
    <w:p w:rsidR="00196A70" w:rsidP="001136D3" w:rsidRDefault="00196A70" w14:paraId="3E3EBB1F"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C726F3" w:rsidP="001136D3" w:rsidRDefault="00196A70" w14:paraId="3799727F" w14:textId="6B61876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403623">
        <w:rPr>
          <w:rFonts w:ascii="Times New Roman" w:hAnsi="Times New Roman" w:eastAsia="Times New Roman"/>
          <w:sz w:val="24"/>
          <w:szCs w:val="24"/>
        </w:rPr>
        <w:t xml:space="preserve">The law firm </w:t>
      </w:r>
      <w:r w:rsidR="002E4E00">
        <w:rPr>
          <w:rFonts w:ascii="Times New Roman" w:hAnsi="Times New Roman" w:eastAsia="Times New Roman"/>
          <w:sz w:val="24"/>
          <w:szCs w:val="24"/>
        </w:rPr>
        <w:t xml:space="preserve">opined that Appendix B creates two major concerns. </w:t>
      </w:r>
      <w:r w:rsidR="00B0512D">
        <w:rPr>
          <w:rFonts w:ascii="Times New Roman" w:hAnsi="Times New Roman" w:eastAsia="Times New Roman"/>
          <w:sz w:val="24"/>
          <w:szCs w:val="24"/>
        </w:rPr>
        <w:t>It stated</w:t>
      </w:r>
      <w:r w:rsidR="000D638D">
        <w:rPr>
          <w:rFonts w:ascii="Times New Roman" w:hAnsi="Times New Roman" w:eastAsia="Times New Roman"/>
          <w:sz w:val="24"/>
          <w:szCs w:val="24"/>
        </w:rPr>
        <w:t xml:space="preserve"> the Department “</w:t>
      </w:r>
      <w:r w:rsidR="002E4E00">
        <w:rPr>
          <w:rFonts w:ascii="Times New Roman" w:hAnsi="Times New Roman" w:eastAsia="Times New Roman"/>
          <w:sz w:val="24"/>
          <w:szCs w:val="24"/>
        </w:rPr>
        <w:t>does not offer guidance concerning prevailing wages the employer must implement</w:t>
      </w:r>
      <w:r w:rsidR="00B0512D">
        <w:rPr>
          <w:rFonts w:ascii="Times New Roman" w:hAnsi="Times New Roman" w:eastAsia="Times New Roman"/>
          <w:sz w:val="24"/>
          <w:szCs w:val="24"/>
        </w:rPr>
        <w:t>.</w:t>
      </w:r>
      <w:r w:rsidR="000D638D">
        <w:rPr>
          <w:rFonts w:ascii="Times New Roman" w:hAnsi="Times New Roman" w:eastAsia="Times New Roman"/>
          <w:sz w:val="24"/>
          <w:szCs w:val="24"/>
        </w:rPr>
        <w:t>”</w:t>
      </w:r>
      <w:r w:rsidR="00B0512D">
        <w:rPr>
          <w:rFonts w:ascii="Times New Roman" w:hAnsi="Times New Roman" w:eastAsia="Times New Roman"/>
          <w:sz w:val="24"/>
          <w:szCs w:val="24"/>
        </w:rPr>
        <w:t xml:space="preserve"> </w:t>
      </w:r>
      <w:r w:rsidR="00253FBB">
        <w:rPr>
          <w:rFonts w:ascii="Times New Roman" w:hAnsi="Times New Roman" w:eastAsia="Times New Roman"/>
          <w:sz w:val="24"/>
          <w:szCs w:val="24"/>
        </w:rPr>
        <w:t xml:space="preserve">This commenter </w:t>
      </w:r>
      <w:r w:rsidR="002E4E00">
        <w:rPr>
          <w:rFonts w:ascii="Times New Roman" w:hAnsi="Times New Roman" w:eastAsia="Times New Roman"/>
          <w:sz w:val="24"/>
          <w:szCs w:val="24"/>
        </w:rPr>
        <w:t>also suggest</w:t>
      </w:r>
      <w:r w:rsidR="000D638D">
        <w:rPr>
          <w:rFonts w:ascii="Times New Roman" w:hAnsi="Times New Roman" w:eastAsia="Times New Roman"/>
          <w:sz w:val="24"/>
          <w:szCs w:val="24"/>
        </w:rPr>
        <w:t>ed</w:t>
      </w:r>
      <w:r w:rsidR="002E4E00">
        <w:rPr>
          <w:rFonts w:ascii="Times New Roman" w:hAnsi="Times New Roman" w:eastAsia="Times New Roman"/>
          <w:sz w:val="24"/>
          <w:szCs w:val="24"/>
        </w:rPr>
        <w:t xml:space="preserve"> the Department </w:t>
      </w:r>
      <w:r w:rsidR="000D638D">
        <w:rPr>
          <w:rFonts w:ascii="Times New Roman" w:hAnsi="Times New Roman" w:eastAsia="Times New Roman"/>
          <w:sz w:val="24"/>
          <w:szCs w:val="24"/>
        </w:rPr>
        <w:t>would create</w:t>
      </w:r>
      <w:r w:rsidR="002E4E00">
        <w:rPr>
          <w:rFonts w:ascii="Times New Roman" w:hAnsi="Times New Roman" w:eastAsia="Times New Roman"/>
          <w:sz w:val="24"/>
          <w:szCs w:val="24"/>
        </w:rPr>
        <w:t xml:space="preserve"> confusion </w:t>
      </w:r>
      <w:r w:rsidR="000D638D">
        <w:rPr>
          <w:rFonts w:ascii="Times New Roman" w:hAnsi="Times New Roman" w:eastAsia="Times New Roman"/>
          <w:sz w:val="24"/>
          <w:szCs w:val="24"/>
        </w:rPr>
        <w:t>in</w:t>
      </w:r>
      <w:r w:rsidR="002E4E00">
        <w:rPr>
          <w:rFonts w:ascii="Times New Roman" w:hAnsi="Times New Roman" w:eastAsia="Times New Roman"/>
          <w:sz w:val="24"/>
          <w:szCs w:val="24"/>
        </w:rPr>
        <w:t xml:space="preserve"> common situations when a work</w:t>
      </w:r>
      <w:r w:rsidR="00253FBB">
        <w:rPr>
          <w:rFonts w:ascii="Times New Roman" w:hAnsi="Times New Roman" w:eastAsia="Times New Roman"/>
          <w:sz w:val="24"/>
          <w:szCs w:val="24"/>
        </w:rPr>
        <w:t xml:space="preserve">er performs work at end-client </w:t>
      </w:r>
      <w:r w:rsidR="002E4E00">
        <w:rPr>
          <w:rFonts w:ascii="Times New Roman" w:hAnsi="Times New Roman" w:eastAsia="Times New Roman"/>
          <w:sz w:val="24"/>
          <w:szCs w:val="24"/>
        </w:rPr>
        <w:t>locations</w:t>
      </w:r>
      <w:r w:rsidR="000D638D">
        <w:rPr>
          <w:rFonts w:ascii="Times New Roman" w:hAnsi="Times New Roman" w:eastAsia="Times New Roman"/>
          <w:sz w:val="24"/>
          <w:szCs w:val="24"/>
        </w:rPr>
        <w:t>,</w:t>
      </w:r>
      <w:r w:rsidR="002E4E00">
        <w:rPr>
          <w:rFonts w:ascii="Times New Roman" w:hAnsi="Times New Roman" w:eastAsia="Times New Roman"/>
          <w:sz w:val="24"/>
          <w:szCs w:val="24"/>
        </w:rPr>
        <w:t xml:space="preserve"> and an employer will need to account for the prevailing wage at each location the employee performs work. </w:t>
      </w:r>
      <w:r w:rsidR="00ED15F8">
        <w:rPr>
          <w:rFonts w:ascii="Times New Roman" w:hAnsi="Times New Roman" w:eastAsia="Times New Roman"/>
          <w:sz w:val="24"/>
          <w:szCs w:val="24"/>
        </w:rPr>
        <w:t>The commenter stated</w:t>
      </w:r>
      <w:r w:rsidR="002E4E00">
        <w:rPr>
          <w:rFonts w:ascii="Times New Roman" w:hAnsi="Times New Roman" w:eastAsia="Times New Roman"/>
          <w:sz w:val="24"/>
          <w:szCs w:val="24"/>
        </w:rPr>
        <w:t xml:space="preserve"> the Department does not provide any guidance concerning the prevailing wage that should be used and how employers should determine the prevailing wage between different locations. </w:t>
      </w:r>
    </w:p>
    <w:p w:rsidR="00C726F3" w:rsidP="001136D3" w:rsidRDefault="00C726F3" w14:paraId="47E2943E" w14:textId="0567284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E458B" w:rsidP="001136D3" w:rsidRDefault="00C726F3" w14:paraId="585B7C3E" w14:textId="568890F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heme="minorHAnsi" w:hAnsiTheme="minorHAnsi" w:eastAsiaTheme="minorHAnsi" w:cstheme="minorBidi"/>
        </w:rPr>
      </w:pPr>
      <w:r w:rsidRPr="004C4D1E">
        <w:rPr>
          <w:rFonts w:ascii="Times New Roman" w:hAnsi="Times New Roman" w:eastAsia="Times New Roman"/>
          <w:sz w:val="24"/>
          <w:szCs w:val="24"/>
          <w:u w:val="single"/>
        </w:rPr>
        <w:t>RESPONSE</w:t>
      </w:r>
      <w:r>
        <w:rPr>
          <w:rFonts w:ascii="Times New Roman" w:hAnsi="Times New Roman" w:eastAsia="Times New Roman"/>
          <w:sz w:val="24"/>
          <w:szCs w:val="24"/>
        </w:rPr>
        <w:t>:</w:t>
      </w:r>
      <w:r w:rsidRPr="00C726F3">
        <w:rPr>
          <w:rFonts w:ascii="Times New Roman" w:hAnsi="Times New Roman" w:eastAsia="Times New Roman"/>
          <w:sz w:val="24"/>
          <w:szCs w:val="24"/>
        </w:rPr>
        <w:t xml:space="preserve"> </w:t>
      </w:r>
      <w:r w:rsidRPr="00AC50DC" w:rsidR="00CA196A">
        <w:rPr>
          <w:rFonts w:ascii="Times New Roman" w:hAnsi="Times New Roman" w:eastAsia="Times New Roman"/>
          <w:sz w:val="24"/>
          <w:szCs w:val="24"/>
        </w:rPr>
        <w:t xml:space="preserve">The Form ETA-9141 </w:t>
      </w:r>
      <w:r w:rsidR="00A943DD">
        <w:rPr>
          <w:rFonts w:ascii="Times New Roman" w:hAnsi="Times New Roman" w:eastAsia="Times New Roman"/>
          <w:sz w:val="24"/>
          <w:szCs w:val="24"/>
        </w:rPr>
        <w:t>will</w:t>
      </w:r>
      <w:r w:rsidRPr="00AC50DC" w:rsidR="00CA196A">
        <w:rPr>
          <w:rFonts w:ascii="Times New Roman" w:hAnsi="Times New Roman" w:eastAsia="Times New Roman"/>
          <w:sz w:val="24"/>
          <w:szCs w:val="24"/>
        </w:rPr>
        <w:t xml:space="preserve"> require that the employer submit an Appendix A for worksites outside of the primary BLS Metropolitan or Non-Metropolitan Statistical Area in order to receive additional prevailing wage determinations for the multiple locations</w:t>
      </w:r>
      <w:r w:rsidR="00CA196A">
        <w:t xml:space="preserve">. </w:t>
      </w:r>
      <w:r>
        <w:rPr>
          <w:rFonts w:ascii="Times New Roman" w:hAnsi="Times New Roman" w:eastAsia="Times New Roman"/>
          <w:sz w:val="24"/>
          <w:szCs w:val="24"/>
        </w:rPr>
        <w:t>The Department replicated the proposed Appendix B from the Appendix A of the newly revised Form ETA-9141, which allow</w:t>
      </w:r>
      <w:r w:rsidR="00135C93">
        <w:rPr>
          <w:rFonts w:ascii="Times New Roman" w:hAnsi="Times New Roman" w:eastAsia="Times New Roman"/>
          <w:sz w:val="24"/>
          <w:szCs w:val="24"/>
        </w:rPr>
        <w:t>s</w:t>
      </w:r>
      <w:r>
        <w:rPr>
          <w:rFonts w:ascii="Times New Roman" w:hAnsi="Times New Roman" w:eastAsia="Times New Roman"/>
          <w:sz w:val="24"/>
          <w:szCs w:val="24"/>
        </w:rPr>
        <w:t xml:space="preserve"> employers to list multiple known worksites for which it has received a prevailing wage determination.</w:t>
      </w:r>
      <w:r w:rsidR="00135C93">
        <w:rPr>
          <w:rFonts w:ascii="Times New Roman" w:hAnsi="Times New Roman" w:eastAsia="Times New Roman"/>
          <w:sz w:val="24"/>
          <w:szCs w:val="24"/>
        </w:rPr>
        <w:t xml:space="preserve"> </w:t>
      </w:r>
      <w:r>
        <w:rPr>
          <w:rFonts w:ascii="Times New Roman" w:hAnsi="Times New Roman" w:eastAsia="Times New Roman"/>
          <w:sz w:val="24"/>
          <w:szCs w:val="24"/>
        </w:rPr>
        <w:t xml:space="preserve"> </w:t>
      </w:r>
      <w:r w:rsidRPr="00AC50DC" w:rsidR="00CA196A">
        <w:rPr>
          <w:rFonts w:ascii="Times New Roman" w:hAnsi="Times New Roman" w:eastAsia="Times New Roman"/>
          <w:sz w:val="24"/>
          <w:szCs w:val="24"/>
        </w:rPr>
        <w:t>The information for the additional worksites listed in Appendix B allows the employer to provide the worksites that are outside of the MSA listed as the primary worksite and allows the Department to determine if the employer has conducted proper recruitment and to verify the validity of the prevailing wage determination for the specified additional worksites</w:t>
      </w:r>
      <w:r w:rsidR="00CA196A">
        <w:t>.</w:t>
      </w:r>
      <w:r w:rsidRPr="00CA196A" w:rsidDel="00CA196A" w:rsidR="00CA196A">
        <w:rPr>
          <w:rFonts w:asciiTheme="minorHAnsi" w:hAnsiTheme="minorHAnsi" w:eastAsiaTheme="minorHAnsi" w:cstheme="minorBidi"/>
        </w:rPr>
        <w:t xml:space="preserve"> </w:t>
      </w:r>
    </w:p>
    <w:p w:rsidR="00403623" w:rsidP="001136D3" w:rsidRDefault="00AC50DC" w14:paraId="5C4A59EE" w14:textId="1EB672B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heme="minorHAnsi" w:hAnsiTheme="minorHAnsi" w:eastAsiaTheme="minorHAnsi" w:cstheme="minorBidi"/>
        </w:rPr>
        <w:t xml:space="preserve"> </w:t>
      </w:r>
    </w:p>
    <w:p w:rsidR="008D7075" w:rsidP="4D539DFD" w:rsidRDefault="00B47023" w14:paraId="4F11F969" w14:textId="6611C473">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IV.</w:t>
      </w:r>
      <w:r w:rsidRPr="79CAC7C8" w:rsidR="30484A13">
        <w:rPr>
          <w:rFonts w:ascii="Times New Roman" w:hAnsi="Times New Roman" w:eastAsia="Times New Roman"/>
          <w:sz w:val="24"/>
          <w:szCs w:val="24"/>
        </w:rPr>
        <w:t xml:space="preserve"> </w:t>
      </w:r>
      <w:r>
        <w:rPr>
          <w:rFonts w:ascii="Times New Roman" w:hAnsi="Times New Roman" w:eastAsia="Times New Roman"/>
          <w:sz w:val="24"/>
          <w:szCs w:val="24"/>
        </w:rPr>
        <w:tab/>
      </w:r>
      <w:r w:rsidRPr="00B47023" w:rsidR="008D7075">
        <w:rPr>
          <w:rFonts w:ascii="Times New Roman" w:hAnsi="Times New Roman" w:eastAsia="Times New Roman"/>
          <w:sz w:val="24"/>
          <w:szCs w:val="24"/>
          <w:u w:val="single"/>
        </w:rPr>
        <w:t>Form ETA-9089 Appendix C: Supplemental Information</w:t>
      </w:r>
    </w:p>
    <w:p w:rsidR="008D7075" w:rsidP="008D7075" w:rsidRDefault="008D7075" w14:paraId="121184D3" w14:textId="52D50FF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C04D4" w:rsidP="008D7075" w:rsidRDefault="008D7075" w14:paraId="70ABF05A" w14:textId="728D6CB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8D7075">
        <w:rPr>
          <w:rFonts w:ascii="Times New Roman" w:hAnsi="Times New Roman" w:eastAsia="Times New Roman"/>
          <w:sz w:val="24"/>
          <w:szCs w:val="24"/>
        </w:rPr>
        <w:t>The Department</w:t>
      </w:r>
      <w:r>
        <w:rPr>
          <w:rFonts w:ascii="Times New Roman" w:hAnsi="Times New Roman" w:eastAsia="Times New Roman"/>
          <w:sz w:val="24"/>
          <w:szCs w:val="24"/>
        </w:rPr>
        <w:t xml:space="preserve">’s proposal of a </w:t>
      </w:r>
      <w:r w:rsidRPr="008D7075">
        <w:rPr>
          <w:rFonts w:ascii="Times New Roman" w:hAnsi="Times New Roman" w:eastAsia="Times New Roman"/>
          <w:sz w:val="24"/>
          <w:szCs w:val="24"/>
        </w:rPr>
        <w:t xml:space="preserve">new Appendix C </w:t>
      </w:r>
      <w:r w:rsidR="00542DA3">
        <w:rPr>
          <w:rFonts w:ascii="Times New Roman" w:hAnsi="Times New Roman" w:eastAsia="Times New Roman"/>
          <w:sz w:val="24"/>
          <w:szCs w:val="24"/>
        </w:rPr>
        <w:t>allow</w:t>
      </w:r>
      <w:r w:rsidR="00E26AEF">
        <w:rPr>
          <w:rFonts w:ascii="Times New Roman" w:hAnsi="Times New Roman" w:eastAsia="Times New Roman"/>
          <w:sz w:val="24"/>
          <w:szCs w:val="24"/>
        </w:rPr>
        <w:t>s</w:t>
      </w:r>
      <w:r w:rsidR="00542DA3">
        <w:rPr>
          <w:rFonts w:ascii="Times New Roman" w:hAnsi="Times New Roman" w:eastAsia="Times New Roman"/>
          <w:sz w:val="24"/>
          <w:szCs w:val="24"/>
        </w:rPr>
        <w:t xml:space="preserve"> </w:t>
      </w:r>
      <w:r w:rsidRPr="008D7075">
        <w:rPr>
          <w:rFonts w:ascii="Times New Roman" w:hAnsi="Times New Roman" w:eastAsia="Times New Roman"/>
          <w:sz w:val="24"/>
          <w:szCs w:val="24"/>
        </w:rPr>
        <w:t>the employer the opportunity to provide additional information for determining whether the foreign worker’s qualifications meet those required for the job</w:t>
      </w:r>
      <w:r w:rsidR="006B0531">
        <w:rPr>
          <w:rFonts w:ascii="Times New Roman" w:hAnsi="Times New Roman" w:eastAsia="Times New Roman"/>
          <w:sz w:val="24"/>
          <w:szCs w:val="24"/>
        </w:rPr>
        <w:t xml:space="preserve"> </w:t>
      </w:r>
      <w:r w:rsidRPr="008D7075">
        <w:rPr>
          <w:rFonts w:ascii="Times New Roman" w:hAnsi="Times New Roman" w:eastAsia="Times New Roman"/>
          <w:sz w:val="24"/>
          <w:szCs w:val="24"/>
        </w:rPr>
        <w:t>offered</w:t>
      </w:r>
      <w:r w:rsidR="005A3AEE">
        <w:rPr>
          <w:rFonts w:ascii="Times New Roman" w:hAnsi="Times New Roman" w:eastAsia="Times New Roman"/>
          <w:sz w:val="24"/>
          <w:szCs w:val="24"/>
        </w:rPr>
        <w:t xml:space="preserve">. </w:t>
      </w:r>
      <w:r w:rsidR="00732659">
        <w:rPr>
          <w:rFonts w:ascii="Times New Roman" w:hAnsi="Times New Roman" w:eastAsia="Times New Roman"/>
          <w:sz w:val="24"/>
          <w:szCs w:val="24"/>
        </w:rPr>
        <w:t xml:space="preserve">Appendix C </w:t>
      </w:r>
      <w:r w:rsidR="007A35D7">
        <w:rPr>
          <w:rFonts w:ascii="Times New Roman" w:hAnsi="Times New Roman" w:eastAsia="Times New Roman"/>
          <w:sz w:val="24"/>
          <w:szCs w:val="24"/>
        </w:rPr>
        <w:t xml:space="preserve">allows </w:t>
      </w:r>
      <w:r w:rsidRPr="008D7075">
        <w:rPr>
          <w:rFonts w:ascii="Times New Roman" w:hAnsi="Times New Roman" w:eastAsia="Times New Roman"/>
          <w:sz w:val="24"/>
          <w:szCs w:val="24"/>
        </w:rPr>
        <w:t xml:space="preserve">employers to explain their specific need for special requirements </w:t>
      </w:r>
      <w:r w:rsidR="00B72679">
        <w:rPr>
          <w:rFonts w:ascii="Times New Roman" w:hAnsi="Times New Roman" w:eastAsia="Times New Roman"/>
          <w:sz w:val="24"/>
          <w:szCs w:val="24"/>
        </w:rPr>
        <w:t xml:space="preserve">that are </w:t>
      </w:r>
      <w:r w:rsidRPr="008D7075">
        <w:rPr>
          <w:rFonts w:ascii="Times New Roman" w:hAnsi="Times New Roman" w:eastAsia="Times New Roman"/>
          <w:sz w:val="24"/>
          <w:szCs w:val="24"/>
        </w:rPr>
        <w:t>not considered normal for the occupation in which the offered job is classified.</w:t>
      </w:r>
      <w:r w:rsidR="006E278B">
        <w:rPr>
          <w:rFonts w:ascii="Times New Roman" w:hAnsi="Times New Roman" w:eastAsia="Times New Roman"/>
          <w:sz w:val="24"/>
          <w:szCs w:val="24"/>
        </w:rPr>
        <w:t xml:space="preserve">  </w:t>
      </w:r>
    </w:p>
    <w:p w:rsidR="004C04D4" w:rsidP="008D7075" w:rsidRDefault="004C04D4" w14:paraId="164B77E5"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205822" w:rsidP="008D7075" w:rsidRDefault="004C04D4" w14:paraId="7403A3A1" w14:textId="65E90632">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A67CC9">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E26AEF">
        <w:rPr>
          <w:rFonts w:ascii="Times New Roman" w:hAnsi="Times New Roman" w:eastAsia="Times New Roman"/>
          <w:sz w:val="24"/>
          <w:szCs w:val="24"/>
        </w:rPr>
        <w:t xml:space="preserve">A trade association </w:t>
      </w:r>
      <w:r w:rsidR="002F4BFC">
        <w:rPr>
          <w:rFonts w:ascii="Times New Roman" w:hAnsi="Times New Roman" w:eastAsia="Times New Roman"/>
          <w:sz w:val="24"/>
          <w:szCs w:val="24"/>
        </w:rPr>
        <w:t xml:space="preserve">commented that it </w:t>
      </w:r>
      <w:r w:rsidR="008D7075">
        <w:rPr>
          <w:rFonts w:ascii="Times New Roman" w:hAnsi="Times New Roman" w:eastAsia="Times New Roman"/>
          <w:sz w:val="24"/>
          <w:szCs w:val="24"/>
        </w:rPr>
        <w:t>welcomed the addition of a separate section</w:t>
      </w:r>
      <w:r w:rsidR="006F4EE0">
        <w:rPr>
          <w:rFonts w:ascii="Times New Roman" w:hAnsi="Times New Roman" w:eastAsia="Times New Roman"/>
          <w:sz w:val="24"/>
          <w:szCs w:val="24"/>
        </w:rPr>
        <w:t>,</w:t>
      </w:r>
      <w:r w:rsidR="008D7075">
        <w:rPr>
          <w:rFonts w:ascii="Times New Roman" w:hAnsi="Times New Roman" w:eastAsia="Times New Roman"/>
          <w:sz w:val="24"/>
          <w:szCs w:val="24"/>
        </w:rPr>
        <w:t xml:space="preserve"> with up to three subsections in the event the foreign worker holds more than one training certification or </w:t>
      </w:r>
      <w:r w:rsidR="00D62240">
        <w:rPr>
          <w:rFonts w:ascii="Times New Roman" w:hAnsi="Times New Roman" w:eastAsia="Times New Roman"/>
          <w:sz w:val="24"/>
          <w:szCs w:val="24"/>
        </w:rPr>
        <w:t>license, which</w:t>
      </w:r>
      <w:r w:rsidR="008D7075">
        <w:rPr>
          <w:rFonts w:ascii="Times New Roman" w:hAnsi="Times New Roman" w:eastAsia="Times New Roman"/>
          <w:sz w:val="24"/>
          <w:szCs w:val="24"/>
        </w:rPr>
        <w:t xml:space="preserve"> </w:t>
      </w:r>
      <w:r w:rsidR="009A5A2D">
        <w:rPr>
          <w:rFonts w:ascii="Times New Roman" w:hAnsi="Times New Roman" w:eastAsia="Times New Roman"/>
          <w:sz w:val="24"/>
          <w:szCs w:val="24"/>
        </w:rPr>
        <w:t xml:space="preserve">it </w:t>
      </w:r>
      <w:r w:rsidR="00A3585C">
        <w:rPr>
          <w:rFonts w:ascii="Times New Roman" w:hAnsi="Times New Roman" w:eastAsia="Times New Roman"/>
          <w:sz w:val="24"/>
          <w:szCs w:val="24"/>
        </w:rPr>
        <w:t xml:space="preserve">believes </w:t>
      </w:r>
      <w:r w:rsidR="008D7075">
        <w:rPr>
          <w:rFonts w:ascii="Times New Roman" w:hAnsi="Times New Roman" w:eastAsia="Times New Roman"/>
          <w:sz w:val="24"/>
          <w:szCs w:val="24"/>
        </w:rPr>
        <w:t>will lead to more accurate drafting and adjudicati</w:t>
      </w:r>
      <w:r w:rsidR="00D62240">
        <w:rPr>
          <w:rFonts w:ascii="Times New Roman" w:hAnsi="Times New Roman" w:eastAsia="Times New Roman"/>
          <w:sz w:val="24"/>
          <w:szCs w:val="24"/>
        </w:rPr>
        <w:t xml:space="preserve">on. </w:t>
      </w:r>
      <w:r w:rsidR="00D77AC2">
        <w:rPr>
          <w:rFonts w:ascii="Times New Roman" w:hAnsi="Times New Roman" w:eastAsia="Times New Roman"/>
          <w:sz w:val="24"/>
          <w:szCs w:val="24"/>
        </w:rPr>
        <w:t xml:space="preserve">The trade association </w:t>
      </w:r>
      <w:r w:rsidR="00D62240">
        <w:rPr>
          <w:rFonts w:ascii="Times New Roman" w:hAnsi="Times New Roman" w:eastAsia="Times New Roman"/>
          <w:sz w:val="24"/>
          <w:szCs w:val="24"/>
        </w:rPr>
        <w:t>welcomed the change of the date format</w:t>
      </w:r>
      <w:r w:rsidR="006A09CA">
        <w:rPr>
          <w:rFonts w:ascii="Times New Roman" w:hAnsi="Times New Roman" w:eastAsia="Times New Roman"/>
          <w:sz w:val="24"/>
          <w:szCs w:val="24"/>
        </w:rPr>
        <w:t>; ho</w:t>
      </w:r>
      <w:r w:rsidR="000828B1">
        <w:rPr>
          <w:rFonts w:ascii="Times New Roman" w:hAnsi="Times New Roman" w:eastAsia="Times New Roman"/>
          <w:sz w:val="24"/>
          <w:szCs w:val="24"/>
        </w:rPr>
        <w:t>wever, they also suggested s</w:t>
      </w:r>
      <w:r w:rsidR="006A09CA">
        <w:rPr>
          <w:rFonts w:ascii="Times New Roman" w:hAnsi="Times New Roman" w:eastAsia="Times New Roman"/>
          <w:sz w:val="24"/>
          <w:szCs w:val="24"/>
        </w:rPr>
        <w:t xml:space="preserve">ome revisions to this appendix, including </w:t>
      </w:r>
      <w:r w:rsidR="000828B1">
        <w:rPr>
          <w:rFonts w:ascii="Times New Roman" w:hAnsi="Times New Roman" w:eastAsia="Times New Roman"/>
          <w:sz w:val="24"/>
          <w:szCs w:val="24"/>
        </w:rPr>
        <w:t xml:space="preserve">changing the title </w:t>
      </w:r>
      <w:r w:rsidR="006A09CA">
        <w:rPr>
          <w:rFonts w:ascii="Times New Roman" w:hAnsi="Times New Roman" w:eastAsia="Times New Roman"/>
          <w:sz w:val="24"/>
          <w:szCs w:val="24"/>
        </w:rPr>
        <w:t xml:space="preserve">in C.a.1.a </w:t>
      </w:r>
      <w:r w:rsidR="000828B1">
        <w:rPr>
          <w:rFonts w:ascii="Times New Roman" w:hAnsi="Times New Roman" w:eastAsia="Times New Roman"/>
          <w:sz w:val="24"/>
          <w:szCs w:val="24"/>
        </w:rPr>
        <w:t xml:space="preserve">to </w:t>
      </w:r>
      <w:r w:rsidR="006A09CA">
        <w:rPr>
          <w:rFonts w:ascii="Times New Roman" w:hAnsi="Times New Roman" w:eastAsia="Times New Roman"/>
          <w:sz w:val="24"/>
          <w:szCs w:val="24"/>
        </w:rPr>
        <w:t>“</w:t>
      </w:r>
      <w:r w:rsidR="000828B1">
        <w:rPr>
          <w:rFonts w:ascii="Times New Roman" w:hAnsi="Times New Roman" w:eastAsia="Times New Roman"/>
          <w:sz w:val="24"/>
          <w:szCs w:val="24"/>
        </w:rPr>
        <w:t>Name or description of training and/or coursework received, rather than using experience (as per the form) or training experience as per the instructions</w:t>
      </w:r>
      <w:r w:rsidR="00D64E5B">
        <w:rPr>
          <w:rFonts w:ascii="Times New Roman" w:hAnsi="Times New Roman" w:eastAsia="Times New Roman"/>
          <w:sz w:val="24"/>
          <w:szCs w:val="24"/>
        </w:rPr>
        <w:t>.</w:t>
      </w:r>
      <w:r w:rsidR="000828B1">
        <w:rPr>
          <w:rFonts w:ascii="Times New Roman" w:hAnsi="Times New Roman" w:eastAsia="Times New Roman"/>
          <w:sz w:val="24"/>
          <w:szCs w:val="24"/>
        </w:rPr>
        <w:t>”</w:t>
      </w:r>
      <w:r w:rsidR="00D64E5B">
        <w:rPr>
          <w:rFonts w:ascii="Times New Roman" w:hAnsi="Times New Roman" w:eastAsia="Times New Roman"/>
          <w:sz w:val="24"/>
          <w:szCs w:val="24"/>
        </w:rPr>
        <w:t xml:space="preserve"> </w:t>
      </w:r>
    </w:p>
    <w:p w:rsidR="004B6456" w:rsidP="008D7075" w:rsidRDefault="004B6456" w14:paraId="27FFE946" w14:textId="22BFDFE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F02552" w:rsidR="006907B1" w:rsidP="006907B1" w:rsidRDefault="004B6456" w14:paraId="2418A2E3" w14:textId="5717F29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B6456">
        <w:rPr>
          <w:rFonts w:ascii="Times New Roman" w:hAnsi="Times New Roman" w:eastAsia="Times New Roman"/>
          <w:sz w:val="24"/>
          <w:szCs w:val="24"/>
          <w:u w:val="single"/>
        </w:rPr>
        <w:t xml:space="preserve">RESPONSE: </w:t>
      </w:r>
      <w:r w:rsidRPr="00F02552" w:rsidR="006907B1">
        <w:rPr>
          <w:rFonts w:ascii="Times New Roman" w:hAnsi="Times New Roman" w:eastAsia="Times New Roman"/>
          <w:sz w:val="24"/>
          <w:szCs w:val="24"/>
        </w:rPr>
        <w:t xml:space="preserve">The Department has decided to forego this suggestion as Section C allows for any type of various scenarios to include training as this allows the employer to provide information in the way that it sees fit and is not limited. Section C of this appendix could not be associated with actual work experiences as the note to this section in the instructions </w:t>
      </w:r>
      <w:r w:rsidRPr="00F02552" w:rsidR="0049037A">
        <w:rPr>
          <w:rFonts w:ascii="Times New Roman" w:hAnsi="Times New Roman" w:eastAsia="Times New Roman"/>
          <w:sz w:val="24"/>
          <w:szCs w:val="24"/>
        </w:rPr>
        <w:t xml:space="preserve">references any relevant completed training programs, coursework, and/or training experience other than employment that qualify the foreign worker for the job opportunity for which the employer is seeking permanent labor certification. </w:t>
      </w:r>
    </w:p>
    <w:p w:rsidRPr="004B6456" w:rsidR="004B6456" w:rsidP="008D7075" w:rsidRDefault="004B6456" w14:paraId="35FDB01B" w14:textId="4FD6C5D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u w:val="single"/>
        </w:rPr>
      </w:pPr>
    </w:p>
    <w:p w:rsidR="004B6456" w:rsidP="008D7075" w:rsidRDefault="004B6456" w14:paraId="6E699F4F" w14:textId="0F79D22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9037A">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DA4F34">
        <w:rPr>
          <w:rFonts w:ascii="Times New Roman" w:hAnsi="Times New Roman" w:eastAsia="Times New Roman"/>
          <w:sz w:val="24"/>
          <w:szCs w:val="24"/>
        </w:rPr>
        <w:t>A</w:t>
      </w:r>
      <w:r w:rsidR="00D64E5B">
        <w:rPr>
          <w:rFonts w:ascii="Times New Roman" w:hAnsi="Times New Roman" w:eastAsia="Times New Roman"/>
          <w:sz w:val="24"/>
          <w:szCs w:val="24"/>
        </w:rPr>
        <w:t xml:space="preserve"> </w:t>
      </w:r>
      <w:r w:rsidR="00DA4F34">
        <w:rPr>
          <w:rFonts w:ascii="Times New Roman" w:hAnsi="Times New Roman" w:eastAsia="Times New Roman"/>
          <w:sz w:val="24"/>
          <w:szCs w:val="24"/>
        </w:rPr>
        <w:t>comment</w:t>
      </w:r>
      <w:r w:rsidR="00B4349F">
        <w:rPr>
          <w:rFonts w:ascii="Times New Roman" w:hAnsi="Times New Roman" w:eastAsia="Times New Roman"/>
          <w:sz w:val="24"/>
          <w:szCs w:val="24"/>
        </w:rPr>
        <w:t xml:space="preserve"> </w:t>
      </w:r>
      <w:r w:rsidR="00D64E5B">
        <w:rPr>
          <w:rFonts w:ascii="Times New Roman" w:hAnsi="Times New Roman" w:eastAsia="Times New Roman"/>
          <w:sz w:val="24"/>
          <w:szCs w:val="24"/>
        </w:rPr>
        <w:t>from</w:t>
      </w:r>
      <w:r w:rsidR="00E069CA">
        <w:rPr>
          <w:rFonts w:ascii="Times New Roman" w:hAnsi="Times New Roman" w:eastAsia="Times New Roman"/>
          <w:sz w:val="24"/>
          <w:szCs w:val="24"/>
        </w:rPr>
        <w:t xml:space="preserve"> a law firm</w:t>
      </w:r>
      <w:r w:rsidR="00D64E5B">
        <w:rPr>
          <w:rFonts w:ascii="Times New Roman" w:hAnsi="Times New Roman" w:eastAsia="Times New Roman"/>
          <w:sz w:val="24"/>
          <w:szCs w:val="24"/>
        </w:rPr>
        <w:t xml:space="preserve"> </w:t>
      </w:r>
      <w:r w:rsidR="00D83EA7">
        <w:rPr>
          <w:rFonts w:ascii="Times New Roman" w:hAnsi="Times New Roman" w:eastAsia="Times New Roman"/>
          <w:sz w:val="24"/>
          <w:szCs w:val="24"/>
        </w:rPr>
        <w:t xml:space="preserve">stated </w:t>
      </w:r>
      <w:r w:rsidR="00D64E5B">
        <w:rPr>
          <w:rFonts w:ascii="Times New Roman" w:hAnsi="Times New Roman" w:eastAsia="Times New Roman"/>
          <w:sz w:val="24"/>
          <w:szCs w:val="24"/>
        </w:rPr>
        <w:t xml:space="preserve">that employers need to know if they will have an opportunity as part of an audit to respond to a decision regarding business necessity or whether the </w:t>
      </w:r>
      <w:r w:rsidR="006A09CA">
        <w:rPr>
          <w:rFonts w:ascii="Times New Roman" w:hAnsi="Times New Roman" w:eastAsia="Times New Roman"/>
          <w:sz w:val="24"/>
          <w:szCs w:val="24"/>
        </w:rPr>
        <w:t>Department</w:t>
      </w:r>
      <w:r w:rsidR="00D64E5B">
        <w:rPr>
          <w:rFonts w:ascii="Times New Roman" w:hAnsi="Times New Roman" w:eastAsia="Times New Roman"/>
          <w:sz w:val="24"/>
          <w:szCs w:val="24"/>
        </w:rPr>
        <w:t xml:space="preserve"> will make a determination based solely upon the informat</w:t>
      </w:r>
      <w:r w:rsidR="006A09CA">
        <w:rPr>
          <w:rFonts w:ascii="Times New Roman" w:hAnsi="Times New Roman" w:eastAsia="Times New Roman"/>
          <w:sz w:val="24"/>
          <w:szCs w:val="24"/>
        </w:rPr>
        <w:t xml:space="preserve">ion provided in this appendix. </w:t>
      </w:r>
    </w:p>
    <w:p w:rsidR="004B6456" w:rsidP="008D7075" w:rsidRDefault="004B6456" w14:paraId="4A12DA4D" w14:textId="487C478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9037A" w:rsidP="008D7075" w:rsidRDefault="0049037A" w14:paraId="62D1AD2F" w14:textId="6C6E4CFE">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C4D1E">
        <w:rPr>
          <w:rFonts w:ascii="Times New Roman" w:hAnsi="Times New Roman" w:eastAsia="Times New Roman"/>
          <w:sz w:val="24"/>
          <w:szCs w:val="24"/>
          <w:u w:val="single"/>
        </w:rPr>
        <w:t>RESPONSE</w:t>
      </w:r>
      <w:r>
        <w:rPr>
          <w:rFonts w:ascii="Times New Roman" w:hAnsi="Times New Roman" w:eastAsia="Times New Roman"/>
          <w:sz w:val="24"/>
          <w:szCs w:val="24"/>
        </w:rPr>
        <w:t xml:space="preserve">: The Department </w:t>
      </w:r>
      <w:r w:rsidR="004C4D1E">
        <w:rPr>
          <w:rFonts w:ascii="Times New Roman" w:hAnsi="Times New Roman" w:eastAsia="Times New Roman"/>
          <w:sz w:val="24"/>
          <w:szCs w:val="24"/>
        </w:rPr>
        <w:t xml:space="preserve">wants to reiterate </w:t>
      </w:r>
      <w:r>
        <w:rPr>
          <w:rFonts w:ascii="Times New Roman" w:hAnsi="Times New Roman" w:eastAsia="Times New Roman"/>
          <w:sz w:val="24"/>
          <w:szCs w:val="24"/>
        </w:rPr>
        <w:t>that additional documentation should</w:t>
      </w:r>
      <w:r w:rsidR="004C4D1E">
        <w:rPr>
          <w:rFonts w:ascii="Times New Roman" w:hAnsi="Times New Roman" w:eastAsia="Times New Roman"/>
          <w:sz w:val="24"/>
          <w:szCs w:val="24"/>
        </w:rPr>
        <w:t xml:space="preserve"> not</w:t>
      </w:r>
      <w:r>
        <w:rPr>
          <w:rFonts w:ascii="Times New Roman" w:hAnsi="Times New Roman" w:eastAsia="Times New Roman"/>
          <w:sz w:val="24"/>
          <w:szCs w:val="24"/>
        </w:rPr>
        <w:t xml:space="preserve"> be provided when submitting the form as applications may still be subjected to auditing, as necessary. Appendix C has been created to give an employer an opportunity to explain common situations that might result in audit, but it is not a replacement for the audit process. The Department believes </w:t>
      </w:r>
      <w:r>
        <w:rPr>
          <w:rFonts w:ascii="Times New Roman" w:hAnsi="Times New Roman" w:eastAsia="Times New Roman"/>
          <w:sz w:val="24"/>
          <w:szCs w:val="24"/>
        </w:rPr>
        <w:lastRenderedPageBreak/>
        <w:t xml:space="preserve">providing a limited space for the employer to clarify certain responses will mean that certain cases might avoid being referred to audit, but further adding the option of providing additional documentation would eliminate any efficiency gained as more and more documentation must be reviewed. If such additional documentation is necessary to resolve an issue with the application, then an appropriate review of that additional documentation necessitates the case being audited. </w:t>
      </w:r>
    </w:p>
    <w:p w:rsidR="004B6456" w:rsidP="008D7075" w:rsidRDefault="004B6456" w14:paraId="12E80597"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001930" w:rsidP="008D7075" w:rsidRDefault="0049037A" w14:paraId="15F7DAD0" w14:textId="1373244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49037A">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E069CA">
        <w:rPr>
          <w:rFonts w:ascii="Times New Roman" w:hAnsi="Times New Roman" w:eastAsia="Times New Roman"/>
          <w:sz w:val="24"/>
          <w:szCs w:val="24"/>
        </w:rPr>
        <w:t xml:space="preserve">The trade </w:t>
      </w:r>
      <w:r w:rsidR="00885F19">
        <w:rPr>
          <w:rFonts w:ascii="Times New Roman" w:hAnsi="Times New Roman" w:eastAsia="Times New Roman"/>
          <w:sz w:val="24"/>
          <w:szCs w:val="24"/>
        </w:rPr>
        <w:t>association</w:t>
      </w:r>
      <w:r w:rsidR="000828B1">
        <w:rPr>
          <w:rFonts w:ascii="Times New Roman" w:hAnsi="Times New Roman" w:eastAsia="Times New Roman"/>
          <w:sz w:val="24"/>
          <w:szCs w:val="24"/>
        </w:rPr>
        <w:t xml:space="preserve"> request</w:t>
      </w:r>
      <w:r w:rsidR="00E069CA">
        <w:rPr>
          <w:rFonts w:ascii="Times New Roman" w:hAnsi="Times New Roman" w:eastAsia="Times New Roman"/>
          <w:sz w:val="24"/>
          <w:szCs w:val="24"/>
        </w:rPr>
        <w:t>ed</w:t>
      </w:r>
      <w:r w:rsidR="000828B1">
        <w:rPr>
          <w:rFonts w:ascii="Times New Roman" w:hAnsi="Times New Roman" w:eastAsia="Times New Roman"/>
          <w:sz w:val="24"/>
          <w:szCs w:val="24"/>
        </w:rPr>
        <w:t xml:space="preserve"> that </w:t>
      </w:r>
      <w:r w:rsidR="006A09CA">
        <w:rPr>
          <w:rFonts w:ascii="Times New Roman" w:hAnsi="Times New Roman" w:eastAsia="Times New Roman"/>
          <w:sz w:val="24"/>
          <w:szCs w:val="24"/>
        </w:rPr>
        <w:t>the Department</w:t>
      </w:r>
      <w:r w:rsidR="000828B1">
        <w:rPr>
          <w:rFonts w:ascii="Times New Roman" w:hAnsi="Times New Roman" w:eastAsia="Times New Roman"/>
          <w:sz w:val="24"/>
          <w:szCs w:val="24"/>
        </w:rPr>
        <w:t xml:space="preserve"> confirm in the instructions whether the preparer should list skills and knowledge gained during non-completed training and/or coursework periods as the instructions under Section C only ask</w:t>
      </w:r>
      <w:r w:rsidR="006A09CA">
        <w:rPr>
          <w:rFonts w:ascii="Times New Roman" w:hAnsi="Times New Roman" w:eastAsia="Times New Roman"/>
          <w:sz w:val="24"/>
          <w:szCs w:val="24"/>
        </w:rPr>
        <w:t>s</w:t>
      </w:r>
      <w:r w:rsidR="000828B1">
        <w:rPr>
          <w:rFonts w:ascii="Times New Roman" w:hAnsi="Times New Roman" w:eastAsia="Times New Roman"/>
          <w:sz w:val="24"/>
          <w:szCs w:val="24"/>
        </w:rPr>
        <w:t xml:space="preserve"> for completed training programs, coursework and/or other training.</w:t>
      </w:r>
      <w:r w:rsidR="007C4BA5">
        <w:rPr>
          <w:rFonts w:ascii="Times New Roman" w:hAnsi="Times New Roman" w:eastAsia="Times New Roman"/>
          <w:sz w:val="24"/>
          <w:szCs w:val="24"/>
        </w:rPr>
        <w:t xml:space="preserve"> </w:t>
      </w:r>
      <w:r w:rsidR="0061024D">
        <w:rPr>
          <w:rFonts w:ascii="Times New Roman" w:hAnsi="Times New Roman" w:eastAsia="Times New Roman"/>
          <w:sz w:val="24"/>
          <w:szCs w:val="24"/>
        </w:rPr>
        <w:t>O</w:t>
      </w:r>
      <w:r w:rsidR="00E34A50">
        <w:rPr>
          <w:rFonts w:ascii="Times New Roman" w:hAnsi="Times New Roman" w:eastAsia="Times New Roman"/>
          <w:sz w:val="24"/>
          <w:szCs w:val="24"/>
        </w:rPr>
        <w:t>ther suggestions from the</w:t>
      </w:r>
      <w:r w:rsidR="0061024D">
        <w:rPr>
          <w:rFonts w:ascii="Times New Roman" w:hAnsi="Times New Roman" w:eastAsia="Times New Roman"/>
          <w:sz w:val="24"/>
          <w:szCs w:val="24"/>
        </w:rPr>
        <w:t xml:space="preserve"> trade association </w:t>
      </w:r>
      <w:r w:rsidR="00E34A50">
        <w:rPr>
          <w:rFonts w:ascii="Times New Roman" w:hAnsi="Times New Roman" w:eastAsia="Times New Roman"/>
          <w:sz w:val="24"/>
          <w:szCs w:val="24"/>
        </w:rPr>
        <w:t>include</w:t>
      </w:r>
      <w:r w:rsidR="004C1E9B">
        <w:rPr>
          <w:rFonts w:ascii="Times New Roman" w:hAnsi="Times New Roman" w:eastAsia="Times New Roman"/>
          <w:sz w:val="24"/>
          <w:szCs w:val="24"/>
        </w:rPr>
        <w:t xml:space="preserve">, inserting a </w:t>
      </w:r>
      <w:r w:rsidR="007C4BA5">
        <w:rPr>
          <w:rFonts w:ascii="Times New Roman" w:hAnsi="Times New Roman" w:eastAsia="Times New Roman"/>
          <w:sz w:val="24"/>
          <w:szCs w:val="24"/>
        </w:rPr>
        <w:t>“</w:t>
      </w:r>
      <w:r w:rsidR="004C1E9B">
        <w:rPr>
          <w:rFonts w:ascii="Times New Roman" w:hAnsi="Times New Roman" w:eastAsia="Times New Roman"/>
          <w:sz w:val="24"/>
          <w:szCs w:val="24"/>
        </w:rPr>
        <w:t>Yes</w:t>
      </w:r>
      <w:r w:rsidR="007C4BA5">
        <w:rPr>
          <w:rFonts w:ascii="Times New Roman" w:hAnsi="Times New Roman" w:eastAsia="Times New Roman"/>
          <w:sz w:val="24"/>
          <w:szCs w:val="24"/>
        </w:rPr>
        <w:t>”</w:t>
      </w:r>
      <w:r w:rsidR="004C1E9B">
        <w:rPr>
          <w:rFonts w:ascii="Times New Roman" w:hAnsi="Times New Roman" w:eastAsia="Times New Roman"/>
          <w:sz w:val="24"/>
          <w:szCs w:val="24"/>
        </w:rPr>
        <w:t xml:space="preserve"> or </w:t>
      </w:r>
      <w:r w:rsidR="007C4BA5">
        <w:rPr>
          <w:rFonts w:ascii="Times New Roman" w:hAnsi="Times New Roman" w:eastAsia="Times New Roman"/>
          <w:sz w:val="24"/>
          <w:szCs w:val="24"/>
        </w:rPr>
        <w:t>“</w:t>
      </w:r>
      <w:r w:rsidR="004C1E9B">
        <w:rPr>
          <w:rFonts w:ascii="Times New Roman" w:hAnsi="Times New Roman" w:eastAsia="Times New Roman"/>
          <w:sz w:val="24"/>
          <w:szCs w:val="24"/>
        </w:rPr>
        <w:t>No</w:t>
      </w:r>
      <w:r w:rsidR="007C4BA5">
        <w:rPr>
          <w:rFonts w:ascii="Times New Roman" w:hAnsi="Times New Roman" w:eastAsia="Times New Roman"/>
          <w:sz w:val="24"/>
          <w:szCs w:val="24"/>
        </w:rPr>
        <w:t>”</w:t>
      </w:r>
      <w:r w:rsidR="004C1E9B">
        <w:rPr>
          <w:rFonts w:ascii="Times New Roman" w:hAnsi="Times New Roman" w:eastAsia="Times New Roman"/>
          <w:sz w:val="24"/>
          <w:szCs w:val="24"/>
        </w:rPr>
        <w:t xml:space="preserve"> option</w:t>
      </w:r>
      <w:r w:rsidR="006A09CA">
        <w:rPr>
          <w:rFonts w:ascii="Times New Roman" w:hAnsi="Times New Roman" w:eastAsia="Times New Roman"/>
          <w:sz w:val="24"/>
          <w:szCs w:val="24"/>
        </w:rPr>
        <w:t xml:space="preserve"> asking whether </w:t>
      </w:r>
      <w:r w:rsidR="004C1E9B">
        <w:rPr>
          <w:rFonts w:ascii="Times New Roman" w:hAnsi="Times New Roman" w:eastAsia="Times New Roman"/>
          <w:sz w:val="24"/>
          <w:szCs w:val="24"/>
        </w:rPr>
        <w:t>the foreign worker receive</w:t>
      </w:r>
      <w:r w:rsidR="006A09CA">
        <w:rPr>
          <w:rFonts w:ascii="Times New Roman" w:hAnsi="Times New Roman" w:eastAsia="Times New Roman"/>
          <w:sz w:val="24"/>
          <w:szCs w:val="24"/>
        </w:rPr>
        <w:t>d</w:t>
      </w:r>
      <w:r w:rsidR="004C1E9B">
        <w:rPr>
          <w:rFonts w:ascii="Times New Roman" w:hAnsi="Times New Roman" w:eastAsia="Times New Roman"/>
          <w:sz w:val="24"/>
          <w:szCs w:val="24"/>
        </w:rPr>
        <w:t xml:space="preserve"> dated documentation for completion of training o</w:t>
      </w:r>
      <w:r w:rsidR="006A09CA">
        <w:rPr>
          <w:rFonts w:ascii="Times New Roman" w:hAnsi="Times New Roman" w:eastAsia="Times New Roman"/>
          <w:sz w:val="24"/>
          <w:szCs w:val="24"/>
        </w:rPr>
        <w:t>r coursework</w:t>
      </w:r>
      <w:r w:rsidR="004C1E9B">
        <w:rPr>
          <w:rFonts w:ascii="Times New Roman" w:hAnsi="Times New Roman" w:eastAsia="Times New Roman"/>
          <w:sz w:val="24"/>
          <w:szCs w:val="24"/>
        </w:rPr>
        <w:t>” a</w:t>
      </w:r>
      <w:r w:rsidR="006E278B">
        <w:rPr>
          <w:rFonts w:ascii="Times New Roman" w:hAnsi="Times New Roman" w:eastAsia="Times New Roman"/>
          <w:sz w:val="24"/>
          <w:szCs w:val="24"/>
        </w:rPr>
        <w:t xml:space="preserve">long with </w:t>
      </w:r>
      <w:r w:rsidR="00EA71C3">
        <w:rPr>
          <w:rFonts w:ascii="Times New Roman" w:hAnsi="Times New Roman" w:eastAsia="Times New Roman"/>
          <w:sz w:val="24"/>
          <w:szCs w:val="24"/>
        </w:rPr>
        <w:t xml:space="preserve">revised </w:t>
      </w:r>
      <w:r w:rsidR="006E278B">
        <w:rPr>
          <w:rFonts w:ascii="Times New Roman" w:hAnsi="Times New Roman" w:eastAsia="Times New Roman"/>
          <w:sz w:val="24"/>
          <w:szCs w:val="24"/>
        </w:rPr>
        <w:t xml:space="preserve">instructions to accompany this change. </w:t>
      </w:r>
    </w:p>
    <w:p w:rsidR="00001930" w:rsidP="008D7075" w:rsidRDefault="00001930" w14:paraId="1B086280" w14:textId="335539C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A70009" w:rsidR="006907B1" w:rsidP="008D7075" w:rsidRDefault="006907B1" w14:paraId="6795F4DC" w14:textId="3099D79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A70009">
        <w:rPr>
          <w:rFonts w:ascii="Times New Roman" w:hAnsi="Times New Roman" w:eastAsia="Times New Roman"/>
          <w:sz w:val="24"/>
          <w:szCs w:val="24"/>
          <w:u w:val="single"/>
        </w:rPr>
        <w:t>RESPONSE</w:t>
      </w:r>
      <w:r w:rsidRPr="00A70009">
        <w:rPr>
          <w:rFonts w:ascii="Times New Roman" w:hAnsi="Times New Roman" w:eastAsia="Times New Roman"/>
          <w:sz w:val="24"/>
          <w:szCs w:val="24"/>
        </w:rPr>
        <w:t>: T</w:t>
      </w:r>
      <w:r w:rsidRPr="00A70009" w:rsidDel="00696B47">
        <w:rPr>
          <w:rFonts w:ascii="Times New Roman" w:hAnsi="Times New Roman" w:eastAsia="Times New Roman"/>
          <w:sz w:val="24"/>
          <w:szCs w:val="24"/>
        </w:rPr>
        <w:t>he Department has</w:t>
      </w:r>
      <w:r w:rsidRPr="00A70009">
        <w:rPr>
          <w:rFonts w:ascii="Times New Roman" w:hAnsi="Times New Roman" w:eastAsia="Times New Roman"/>
          <w:sz w:val="24"/>
          <w:szCs w:val="24"/>
        </w:rPr>
        <w:t xml:space="preserve"> decided to forego this suggestion </w:t>
      </w:r>
      <w:r w:rsidR="00F0734D">
        <w:rPr>
          <w:rFonts w:ascii="Times New Roman" w:hAnsi="Times New Roman" w:eastAsia="Times New Roman"/>
          <w:sz w:val="24"/>
          <w:szCs w:val="24"/>
        </w:rPr>
        <w:t>and</w:t>
      </w:r>
      <w:r w:rsidRPr="00A70009" w:rsidDel="00696B47" w:rsidR="008F4178">
        <w:rPr>
          <w:rFonts w:ascii="Times New Roman" w:hAnsi="Times New Roman" w:eastAsia="Times New Roman"/>
          <w:sz w:val="24"/>
          <w:szCs w:val="24"/>
        </w:rPr>
        <w:t xml:space="preserve"> </w:t>
      </w:r>
      <w:r w:rsidRPr="00A70009" w:rsidDel="00696B47">
        <w:rPr>
          <w:rFonts w:ascii="Times New Roman" w:hAnsi="Times New Roman" w:eastAsia="Times New Roman"/>
          <w:sz w:val="24"/>
          <w:szCs w:val="24"/>
        </w:rPr>
        <w:t>determined there is no need to revise the instructions, as requested, to confirm whether the preparer should list skills and knowledge gained during non-complete training and/or coursework</w:t>
      </w:r>
      <w:r w:rsidRPr="00A70009" w:rsidR="0049037A">
        <w:rPr>
          <w:rFonts w:ascii="Times New Roman" w:hAnsi="Times New Roman" w:eastAsia="Times New Roman"/>
          <w:sz w:val="24"/>
          <w:szCs w:val="24"/>
        </w:rPr>
        <w:t>.</w:t>
      </w:r>
    </w:p>
    <w:p w:rsidR="006907B1" w:rsidP="008D7075" w:rsidRDefault="006907B1" w14:paraId="176CDA09"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A5F7D" w:rsidP="00105092" w:rsidRDefault="007E0390" w14:paraId="750F588F" w14:textId="600D0DD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7E0390">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9A5A2D">
        <w:rPr>
          <w:rFonts w:ascii="Times New Roman" w:hAnsi="Times New Roman" w:eastAsia="Times New Roman"/>
          <w:sz w:val="24"/>
          <w:szCs w:val="24"/>
        </w:rPr>
        <w:t xml:space="preserve">The </w:t>
      </w:r>
      <w:r w:rsidR="00001930">
        <w:rPr>
          <w:rFonts w:ascii="Times New Roman" w:hAnsi="Times New Roman" w:eastAsia="Times New Roman"/>
          <w:sz w:val="24"/>
          <w:szCs w:val="24"/>
        </w:rPr>
        <w:t>trade association</w:t>
      </w:r>
      <w:r w:rsidR="009A5A2D">
        <w:rPr>
          <w:rFonts w:ascii="Times New Roman" w:hAnsi="Times New Roman" w:eastAsia="Times New Roman"/>
          <w:sz w:val="24"/>
          <w:szCs w:val="24"/>
        </w:rPr>
        <w:t xml:space="preserve"> also </w:t>
      </w:r>
      <w:r w:rsidR="00001930">
        <w:rPr>
          <w:rFonts w:ascii="Times New Roman" w:hAnsi="Times New Roman" w:eastAsia="Times New Roman"/>
          <w:sz w:val="24"/>
          <w:szCs w:val="24"/>
        </w:rPr>
        <w:t>stated that they welcomed the opportunity for free-form boxes</w:t>
      </w:r>
      <w:r w:rsidR="00C115E4">
        <w:rPr>
          <w:rFonts w:ascii="Times New Roman" w:hAnsi="Times New Roman" w:eastAsia="Times New Roman"/>
          <w:sz w:val="24"/>
          <w:szCs w:val="24"/>
        </w:rPr>
        <w:t>,</w:t>
      </w:r>
      <w:r w:rsidR="00F6232D">
        <w:rPr>
          <w:rFonts w:ascii="Times New Roman" w:hAnsi="Times New Roman" w:eastAsia="Times New Roman"/>
          <w:sz w:val="24"/>
          <w:szCs w:val="24"/>
        </w:rPr>
        <w:t xml:space="preserve"> such as Appendix C, stating</w:t>
      </w:r>
      <w:r w:rsidR="00001930">
        <w:rPr>
          <w:rFonts w:ascii="Times New Roman" w:hAnsi="Times New Roman" w:eastAsia="Times New Roman"/>
          <w:sz w:val="24"/>
          <w:szCs w:val="24"/>
        </w:rPr>
        <w:t xml:space="preserve"> </w:t>
      </w:r>
      <w:r w:rsidR="00F6232D">
        <w:rPr>
          <w:rFonts w:ascii="Times New Roman" w:hAnsi="Times New Roman" w:eastAsia="Times New Roman"/>
          <w:sz w:val="24"/>
          <w:szCs w:val="24"/>
        </w:rPr>
        <w:t>that the “</w:t>
      </w:r>
      <w:r w:rsidR="00001930">
        <w:rPr>
          <w:rFonts w:ascii="Times New Roman" w:hAnsi="Times New Roman" w:eastAsia="Times New Roman"/>
          <w:sz w:val="24"/>
          <w:szCs w:val="24"/>
        </w:rPr>
        <w:t>space will allow for explanation of special circumstances of the application and provide supplemental information</w:t>
      </w:r>
      <w:r w:rsidR="000D693E">
        <w:rPr>
          <w:rFonts w:ascii="Times New Roman" w:hAnsi="Times New Roman" w:eastAsia="Times New Roman"/>
          <w:sz w:val="24"/>
          <w:szCs w:val="24"/>
        </w:rPr>
        <w:t>.</w:t>
      </w:r>
      <w:r w:rsidR="00F6232D">
        <w:rPr>
          <w:rFonts w:ascii="Times New Roman" w:hAnsi="Times New Roman" w:eastAsia="Times New Roman"/>
          <w:sz w:val="24"/>
          <w:szCs w:val="24"/>
        </w:rPr>
        <w:t>”</w:t>
      </w:r>
      <w:r w:rsidR="000D693E">
        <w:rPr>
          <w:rFonts w:ascii="Times New Roman" w:hAnsi="Times New Roman" w:eastAsia="Times New Roman"/>
          <w:sz w:val="24"/>
          <w:szCs w:val="24"/>
        </w:rPr>
        <w:t xml:space="preserve"> </w:t>
      </w:r>
      <w:r w:rsidR="00AC50DC">
        <w:rPr>
          <w:rFonts w:ascii="Times New Roman" w:hAnsi="Times New Roman" w:eastAsia="Times New Roman"/>
          <w:sz w:val="24"/>
          <w:szCs w:val="24"/>
        </w:rPr>
        <w:t>The commenter</w:t>
      </w:r>
      <w:r w:rsidR="00001930">
        <w:rPr>
          <w:rFonts w:ascii="Times New Roman" w:hAnsi="Times New Roman" w:eastAsia="Times New Roman"/>
          <w:sz w:val="24"/>
          <w:szCs w:val="24"/>
        </w:rPr>
        <w:t xml:space="preserve"> also recommended includ</w:t>
      </w:r>
      <w:r w:rsidR="00F0734D">
        <w:rPr>
          <w:rFonts w:ascii="Times New Roman" w:hAnsi="Times New Roman" w:eastAsia="Times New Roman"/>
          <w:sz w:val="24"/>
          <w:szCs w:val="24"/>
        </w:rPr>
        <w:t>ing</w:t>
      </w:r>
      <w:r w:rsidR="00001930">
        <w:rPr>
          <w:rFonts w:ascii="Times New Roman" w:hAnsi="Times New Roman" w:eastAsia="Times New Roman"/>
          <w:sz w:val="24"/>
          <w:szCs w:val="24"/>
        </w:rPr>
        <w:t xml:space="preserve"> additional space for </w:t>
      </w:r>
      <w:r w:rsidR="00452D75">
        <w:rPr>
          <w:rFonts w:ascii="Times New Roman" w:hAnsi="Times New Roman" w:eastAsia="Times New Roman"/>
          <w:sz w:val="24"/>
          <w:szCs w:val="24"/>
        </w:rPr>
        <w:t xml:space="preserve">a total of </w:t>
      </w:r>
      <w:r w:rsidR="00001930">
        <w:rPr>
          <w:rFonts w:ascii="Times New Roman" w:hAnsi="Times New Roman" w:eastAsia="Times New Roman"/>
          <w:sz w:val="24"/>
          <w:szCs w:val="24"/>
        </w:rPr>
        <w:t xml:space="preserve">5,000 characters. </w:t>
      </w:r>
    </w:p>
    <w:p w:rsidR="004A5F7D" w:rsidP="00105092" w:rsidRDefault="004A5F7D" w14:paraId="7FE53AD5" w14:textId="69D1173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41D8B" w:rsidP="00205822" w:rsidRDefault="007E0390" w14:paraId="128A1C59"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79CAC7C8">
        <w:rPr>
          <w:rFonts w:ascii="Times New Roman" w:hAnsi="Times New Roman" w:eastAsia="Times New Roman"/>
          <w:sz w:val="24"/>
          <w:szCs w:val="24"/>
        </w:rPr>
        <w:t xml:space="preserve">RESPONSE: The Department would like to point out that an employer can submit multiple copies of Appendix C to provide additional information for determining whether the foreign worker’s qualifications meet those required for the job offered if necessary to avoid submitting additional documentation. Therefore, the Department has decided to forego this suggestion of providing additional space to increase characters limits. </w:t>
      </w:r>
    </w:p>
    <w:p w:rsidR="00941D8B" w:rsidP="00205822" w:rsidRDefault="00941D8B" w14:paraId="0474E00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u w:val="single"/>
        </w:rPr>
      </w:pPr>
    </w:p>
    <w:p w:rsidRPr="00205822" w:rsidR="00205822" w:rsidP="00205822" w:rsidRDefault="00205822" w14:paraId="09B49A94" w14:textId="6FD7E1F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7E0390">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Pr="00205822">
        <w:rPr>
          <w:rFonts w:ascii="Times New Roman" w:hAnsi="Times New Roman" w:eastAsia="Times New Roman"/>
          <w:sz w:val="24"/>
          <w:szCs w:val="24"/>
        </w:rPr>
        <w:t xml:space="preserve">Another statement made by a law firm was, if the term “normal” refers to the technical skills listed in the OES, clarification is needed as to whether all technical skills must align or merely some. Their reasoning was employers need to know if they will have an opportunity as part of an audit to respond to a DOL decision regarding business necessity or whether the DOL will make a determination based upon the information provided in appendix C. </w:t>
      </w:r>
    </w:p>
    <w:p w:rsidR="00205822" w:rsidP="00105092" w:rsidRDefault="00205822" w14:paraId="7565AE09" w14:textId="1C8E509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696B47" w:rsidR="00205822" w:rsidP="00105092" w:rsidRDefault="00205822" w14:paraId="1AB60147" w14:textId="4297C65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7E0390">
        <w:rPr>
          <w:rFonts w:ascii="Times New Roman" w:hAnsi="Times New Roman" w:eastAsia="Times New Roman"/>
          <w:sz w:val="24"/>
          <w:szCs w:val="24"/>
          <w:u w:val="single"/>
        </w:rPr>
        <w:t xml:space="preserve">RESPONSE: </w:t>
      </w:r>
      <w:r w:rsidR="00696B47">
        <w:rPr>
          <w:rFonts w:ascii="Times New Roman" w:hAnsi="Times New Roman" w:eastAsia="Times New Roman"/>
          <w:sz w:val="24"/>
          <w:szCs w:val="24"/>
        </w:rPr>
        <w:t xml:space="preserve">The Department recognizes the trade association’s concerns in possibly having to explain the specific need for special requirements not considered “normal” for the occupation in which the job is classified. </w:t>
      </w:r>
      <w:r>
        <w:rPr>
          <w:rFonts w:ascii="Times New Roman" w:hAnsi="Times New Roman" w:eastAsia="Times New Roman"/>
          <w:sz w:val="24"/>
          <w:szCs w:val="24"/>
        </w:rPr>
        <w:t xml:space="preserve">The Department would like to point out that “normal” is </w:t>
      </w:r>
      <w:r w:rsidR="00696B47">
        <w:rPr>
          <w:rFonts w:ascii="Times New Roman" w:hAnsi="Times New Roman" w:eastAsia="Times New Roman"/>
          <w:sz w:val="24"/>
          <w:szCs w:val="24"/>
        </w:rPr>
        <w:t xml:space="preserve">determined to be </w:t>
      </w:r>
      <w:r>
        <w:rPr>
          <w:rFonts w:ascii="Times New Roman" w:hAnsi="Times New Roman" w:eastAsia="Times New Roman"/>
          <w:sz w:val="24"/>
          <w:szCs w:val="24"/>
        </w:rPr>
        <w:t xml:space="preserve">the job requirements, in terms of education and work </w:t>
      </w:r>
      <w:r w:rsidR="004B6456">
        <w:rPr>
          <w:rFonts w:ascii="Times New Roman" w:hAnsi="Times New Roman" w:eastAsia="Times New Roman"/>
          <w:sz w:val="24"/>
          <w:szCs w:val="24"/>
        </w:rPr>
        <w:t xml:space="preserve">experience, </w:t>
      </w:r>
      <w:r>
        <w:rPr>
          <w:rFonts w:ascii="Times New Roman" w:hAnsi="Times New Roman" w:eastAsia="Times New Roman"/>
          <w:sz w:val="24"/>
          <w:szCs w:val="24"/>
        </w:rPr>
        <w:t>that exceed the specific vocational preparation levels assigned to the occupation as shown in the O*NET job zones</w:t>
      </w:r>
      <w:r w:rsidR="00696B47">
        <w:rPr>
          <w:rFonts w:ascii="Times New Roman" w:hAnsi="Times New Roman" w:eastAsia="Times New Roman"/>
          <w:sz w:val="24"/>
          <w:szCs w:val="24"/>
        </w:rPr>
        <w:t xml:space="preserve">. </w:t>
      </w:r>
    </w:p>
    <w:p w:rsidR="00381F04" w:rsidP="00105092" w:rsidRDefault="00381F04" w14:paraId="1BD3DED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001930" w:rsidP="4D539DFD" w:rsidRDefault="00B47023" w14:paraId="27B5C970" w14:textId="363899EC">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V.</w:t>
      </w:r>
      <w:r w:rsidRPr="79CAC7C8" w:rsidR="1A04F218">
        <w:rPr>
          <w:rFonts w:ascii="Times New Roman" w:hAnsi="Times New Roman" w:eastAsia="Times New Roman"/>
          <w:sz w:val="24"/>
          <w:szCs w:val="24"/>
        </w:rPr>
        <w:t xml:space="preserve"> </w:t>
      </w:r>
      <w:r>
        <w:rPr>
          <w:rFonts w:ascii="Times New Roman" w:hAnsi="Times New Roman" w:eastAsia="Times New Roman"/>
          <w:sz w:val="24"/>
          <w:szCs w:val="24"/>
        </w:rPr>
        <w:tab/>
      </w:r>
      <w:r w:rsidRPr="00B47023" w:rsidR="00001930">
        <w:rPr>
          <w:rFonts w:ascii="Times New Roman" w:hAnsi="Times New Roman" w:eastAsia="Times New Roman"/>
          <w:sz w:val="24"/>
          <w:szCs w:val="24"/>
          <w:u w:val="single"/>
        </w:rPr>
        <w:t>Form ETA-9089 Appendix D: Special Recruitment for College and University Teachers</w:t>
      </w:r>
    </w:p>
    <w:p w:rsidR="00001930" w:rsidP="008D7075" w:rsidRDefault="00001930" w14:paraId="18C718B3" w14:textId="52D9715F">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A335C" w:rsidP="008D7075" w:rsidRDefault="00547EBF" w14:paraId="1B3D662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47EBF">
        <w:rPr>
          <w:rFonts w:ascii="Times New Roman" w:hAnsi="Times New Roman" w:eastAsia="Times New Roman"/>
          <w:sz w:val="24"/>
          <w:szCs w:val="24"/>
        </w:rPr>
        <w:lastRenderedPageBreak/>
        <w:t>To comply with its obligation</w:t>
      </w:r>
      <w:r w:rsidR="00581A52">
        <w:rPr>
          <w:rFonts w:ascii="Times New Roman" w:hAnsi="Times New Roman" w:eastAsia="Times New Roman"/>
          <w:sz w:val="24"/>
          <w:szCs w:val="24"/>
        </w:rPr>
        <w:t>s</w:t>
      </w:r>
      <w:r w:rsidRPr="00547EBF">
        <w:rPr>
          <w:rFonts w:ascii="Times New Roman" w:hAnsi="Times New Roman" w:eastAsia="Times New Roman"/>
          <w:sz w:val="24"/>
          <w:szCs w:val="24"/>
        </w:rPr>
        <w:t xml:space="preserve"> under 20 CFR 656.18(b), an employer may recruit for college and university teachers under 20 CFR 656.17 or must be able to document the foreign worker was selected for the job opportunity in a competitive recruitment and selection process through which the foreign worker was found to be more qualified than any of the U.S. workers who applied for </w:t>
      </w:r>
      <w:r w:rsidR="00581A52">
        <w:rPr>
          <w:rFonts w:ascii="Times New Roman" w:hAnsi="Times New Roman" w:eastAsia="Times New Roman"/>
          <w:sz w:val="24"/>
          <w:szCs w:val="24"/>
        </w:rPr>
        <w:t xml:space="preserve">the job. </w:t>
      </w:r>
      <w:r w:rsidRPr="00547EBF">
        <w:rPr>
          <w:rFonts w:ascii="Times New Roman" w:hAnsi="Times New Roman" w:eastAsia="Times New Roman"/>
          <w:sz w:val="24"/>
          <w:szCs w:val="24"/>
        </w:rPr>
        <w:t xml:space="preserve">The </w:t>
      </w:r>
      <w:r>
        <w:rPr>
          <w:rFonts w:ascii="Times New Roman" w:hAnsi="Times New Roman" w:eastAsia="Times New Roman"/>
          <w:sz w:val="24"/>
          <w:szCs w:val="24"/>
        </w:rPr>
        <w:t xml:space="preserve">Department’s proposal </w:t>
      </w:r>
      <w:r w:rsidR="00581A52">
        <w:rPr>
          <w:rFonts w:ascii="Times New Roman" w:hAnsi="Times New Roman" w:eastAsia="Times New Roman"/>
          <w:sz w:val="24"/>
          <w:szCs w:val="24"/>
        </w:rPr>
        <w:t xml:space="preserve">to create </w:t>
      </w:r>
      <w:r>
        <w:rPr>
          <w:rFonts w:ascii="Times New Roman" w:hAnsi="Times New Roman" w:eastAsia="Times New Roman"/>
          <w:sz w:val="24"/>
          <w:szCs w:val="24"/>
        </w:rPr>
        <w:t xml:space="preserve">a new </w:t>
      </w:r>
      <w:r w:rsidR="00581A52">
        <w:rPr>
          <w:rFonts w:ascii="Times New Roman" w:hAnsi="Times New Roman" w:eastAsia="Times New Roman"/>
          <w:sz w:val="24"/>
          <w:szCs w:val="24"/>
        </w:rPr>
        <w:t>Appendix D expanded</w:t>
      </w:r>
      <w:r w:rsidRPr="00547EBF">
        <w:rPr>
          <w:rFonts w:ascii="Times New Roman" w:hAnsi="Times New Roman" w:eastAsia="Times New Roman"/>
          <w:sz w:val="24"/>
          <w:szCs w:val="24"/>
        </w:rPr>
        <w:t xml:space="preserve"> the fields </w:t>
      </w:r>
      <w:r w:rsidR="00581A52">
        <w:rPr>
          <w:rFonts w:ascii="Times New Roman" w:hAnsi="Times New Roman" w:eastAsia="Times New Roman"/>
          <w:sz w:val="24"/>
          <w:szCs w:val="24"/>
        </w:rPr>
        <w:t xml:space="preserve">compared to the current form, so that it would </w:t>
      </w:r>
      <w:r w:rsidRPr="00547EBF">
        <w:rPr>
          <w:rFonts w:ascii="Times New Roman" w:hAnsi="Times New Roman" w:eastAsia="Times New Roman"/>
          <w:sz w:val="24"/>
          <w:szCs w:val="24"/>
        </w:rPr>
        <w:t xml:space="preserve">allow the employer </w:t>
      </w:r>
      <w:r w:rsidR="00581A52">
        <w:rPr>
          <w:rFonts w:ascii="Times New Roman" w:hAnsi="Times New Roman" w:eastAsia="Times New Roman"/>
          <w:sz w:val="24"/>
          <w:szCs w:val="24"/>
        </w:rPr>
        <w:t>to provide</w:t>
      </w:r>
      <w:r w:rsidRPr="00547EBF">
        <w:rPr>
          <w:rFonts w:ascii="Times New Roman" w:hAnsi="Times New Roman" w:eastAsia="Times New Roman"/>
          <w:sz w:val="24"/>
          <w:szCs w:val="24"/>
        </w:rPr>
        <w:t xml:space="preserve"> more detailed information </w:t>
      </w:r>
      <w:r w:rsidR="00581A52">
        <w:rPr>
          <w:rFonts w:ascii="Times New Roman" w:hAnsi="Times New Roman" w:eastAsia="Times New Roman"/>
          <w:sz w:val="24"/>
          <w:szCs w:val="24"/>
        </w:rPr>
        <w:t>explaining</w:t>
      </w:r>
      <w:r w:rsidRPr="00547EBF">
        <w:rPr>
          <w:rFonts w:ascii="Times New Roman" w:hAnsi="Times New Roman" w:eastAsia="Times New Roman"/>
          <w:sz w:val="24"/>
          <w:szCs w:val="24"/>
        </w:rPr>
        <w:t xml:space="preserve"> why the foreign worker was more qualified than the U.S. worker who applied for the job</w:t>
      </w:r>
      <w:r>
        <w:rPr>
          <w:rFonts w:ascii="Times New Roman" w:hAnsi="Times New Roman" w:eastAsia="Times New Roman"/>
          <w:sz w:val="24"/>
          <w:szCs w:val="24"/>
        </w:rPr>
        <w:t xml:space="preserve">. </w:t>
      </w:r>
    </w:p>
    <w:p w:rsidR="004A335C" w:rsidP="008D7075" w:rsidRDefault="004A335C" w14:paraId="519BD5D8"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4A335C" w:rsidP="008D7075" w:rsidRDefault="004A335C" w14:paraId="658B3F73" w14:textId="4E949B6E">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An</w:t>
      </w:r>
      <w:r w:rsidR="001D2D6C">
        <w:rPr>
          <w:rFonts w:ascii="Times New Roman" w:hAnsi="Times New Roman" w:eastAsia="Times New Roman"/>
          <w:sz w:val="24"/>
          <w:szCs w:val="24"/>
        </w:rPr>
        <w:t xml:space="preserve"> institute of higher education was supportive of the revisions to this appendix</w:t>
      </w:r>
      <w:r w:rsidR="006A09CA">
        <w:rPr>
          <w:rFonts w:ascii="Times New Roman" w:hAnsi="Times New Roman" w:eastAsia="Times New Roman"/>
          <w:sz w:val="24"/>
          <w:szCs w:val="24"/>
        </w:rPr>
        <w:t xml:space="preserve">. </w:t>
      </w:r>
      <w:r w:rsidR="00280FDB">
        <w:rPr>
          <w:rFonts w:ascii="Times New Roman" w:hAnsi="Times New Roman" w:eastAsia="Times New Roman"/>
          <w:sz w:val="24"/>
          <w:szCs w:val="24"/>
        </w:rPr>
        <w:t xml:space="preserve">One trade association commended </w:t>
      </w:r>
      <w:r w:rsidR="00F6232D">
        <w:rPr>
          <w:rFonts w:ascii="Times New Roman" w:hAnsi="Times New Roman" w:eastAsia="Times New Roman"/>
          <w:sz w:val="24"/>
          <w:szCs w:val="24"/>
        </w:rPr>
        <w:t>the Department</w:t>
      </w:r>
      <w:r w:rsidR="00280FDB">
        <w:rPr>
          <w:rFonts w:ascii="Times New Roman" w:hAnsi="Times New Roman" w:eastAsia="Times New Roman"/>
          <w:sz w:val="24"/>
          <w:szCs w:val="24"/>
        </w:rPr>
        <w:t xml:space="preserve"> for providing this section as a stand-alone document as it would help identify filings under the optional special recruitment and documentation procedures for college and university teacher</w:t>
      </w:r>
      <w:r w:rsidR="0089772E">
        <w:rPr>
          <w:rFonts w:ascii="Times New Roman" w:hAnsi="Times New Roman" w:eastAsia="Times New Roman"/>
          <w:sz w:val="24"/>
          <w:szCs w:val="24"/>
        </w:rPr>
        <w:t xml:space="preserve">s. </w:t>
      </w:r>
      <w:r w:rsidR="003E732E">
        <w:rPr>
          <w:rFonts w:ascii="Times New Roman" w:hAnsi="Times New Roman" w:eastAsia="Times New Roman"/>
          <w:sz w:val="24"/>
          <w:szCs w:val="24"/>
        </w:rPr>
        <w:t>However, the commenter did</w:t>
      </w:r>
      <w:r w:rsidR="0089772E">
        <w:rPr>
          <w:rFonts w:ascii="Times New Roman" w:hAnsi="Times New Roman" w:eastAsia="Times New Roman"/>
          <w:sz w:val="24"/>
          <w:szCs w:val="24"/>
        </w:rPr>
        <w:t xml:space="preserve"> voice a </w:t>
      </w:r>
      <w:r w:rsidR="00280FDB">
        <w:rPr>
          <w:rFonts w:ascii="Times New Roman" w:hAnsi="Times New Roman" w:eastAsia="Times New Roman"/>
          <w:sz w:val="24"/>
          <w:szCs w:val="24"/>
        </w:rPr>
        <w:t xml:space="preserve">concern </w:t>
      </w:r>
      <w:r w:rsidR="00B71454">
        <w:rPr>
          <w:rFonts w:ascii="Times New Roman" w:hAnsi="Times New Roman" w:eastAsia="Times New Roman"/>
          <w:sz w:val="24"/>
          <w:szCs w:val="24"/>
        </w:rPr>
        <w:t>stating that it “</w:t>
      </w:r>
      <w:r w:rsidR="00280FDB">
        <w:rPr>
          <w:rFonts w:ascii="Times New Roman" w:hAnsi="Times New Roman" w:eastAsia="Times New Roman"/>
          <w:sz w:val="24"/>
          <w:szCs w:val="24"/>
        </w:rPr>
        <w:t>is concerned that listing three different entries under Name(s) of national professional journal, educational organization publication or other publication is misleading</w:t>
      </w:r>
      <w:r w:rsidR="0089772E">
        <w:rPr>
          <w:rFonts w:ascii="Times New Roman" w:hAnsi="Times New Roman" w:eastAsia="Times New Roman"/>
          <w:sz w:val="24"/>
          <w:szCs w:val="24"/>
        </w:rPr>
        <w:t>.</w:t>
      </w:r>
      <w:r w:rsidR="00B71454">
        <w:rPr>
          <w:rFonts w:ascii="Times New Roman" w:hAnsi="Times New Roman" w:eastAsia="Times New Roman"/>
          <w:sz w:val="24"/>
          <w:szCs w:val="24"/>
        </w:rPr>
        <w:t>”</w:t>
      </w:r>
      <w:r w:rsidR="0089772E">
        <w:rPr>
          <w:rFonts w:ascii="Times New Roman" w:hAnsi="Times New Roman" w:eastAsia="Times New Roman"/>
          <w:sz w:val="24"/>
          <w:szCs w:val="24"/>
        </w:rPr>
        <w:t xml:space="preserve"> </w:t>
      </w:r>
      <w:r w:rsidR="00B71454">
        <w:rPr>
          <w:rFonts w:ascii="Times New Roman" w:hAnsi="Times New Roman" w:eastAsia="Times New Roman"/>
          <w:sz w:val="24"/>
          <w:szCs w:val="24"/>
        </w:rPr>
        <w:t xml:space="preserve">The commenter </w:t>
      </w:r>
      <w:r w:rsidR="0089772E">
        <w:rPr>
          <w:rFonts w:ascii="Times New Roman" w:hAnsi="Times New Roman" w:eastAsia="Times New Roman"/>
          <w:sz w:val="24"/>
          <w:szCs w:val="24"/>
        </w:rPr>
        <w:t xml:space="preserve">also requested </w:t>
      </w:r>
      <w:r w:rsidR="00270853">
        <w:rPr>
          <w:rFonts w:ascii="Times New Roman" w:hAnsi="Times New Roman" w:eastAsia="Times New Roman"/>
          <w:sz w:val="24"/>
          <w:szCs w:val="24"/>
        </w:rPr>
        <w:t xml:space="preserve">that </w:t>
      </w:r>
      <w:r w:rsidR="00581A52">
        <w:rPr>
          <w:rFonts w:ascii="Times New Roman" w:hAnsi="Times New Roman" w:eastAsia="Times New Roman"/>
          <w:sz w:val="24"/>
          <w:szCs w:val="24"/>
        </w:rPr>
        <w:t xml:space="preserve">the Department provide additional </w:t>
      </w:r>
      <w:r w:rsidR="00270853">
        <w:rPr>
          <w:rFonts w:ascii="Times New Roman" w:hAnsi="Times New Roman" w:eastAsia="Times New Roman"/>
          <w:sz w:val="24"/>
          <w:szCs w:val="24"/>
        </w:rPr>
        <w:t>space for the use of electronic versions of the listed recruitment efforts</w:t>
      </w:r>
      <w:r w:rsidR="00581A52">
        <w:rPr>
          <w:rFonts w:ascii="Times New Roman" w:hAnsi="Times New Roman" w:eastAsia="Times New Roman"/>
          <w:sz w:val="24"/>
          <w:szCs w:val="24"/>
        </w:rPr>
        <w:t xml:space="preserve"> that must run for at least 30 days</w:t>
      </w:r>
      <w:r w:rsidR="00270853">
        <w:rPr>
          <w:rFonts w:ascii="Times New Roman" w:hAnsi="Times New Roman" w:eastAsia="Times New Roman"/>
          <w:sz w:val="24"/>
          <w:szCs w:val="24"/>
        </w:rPr>
        <w:t xml:space="preserve"> </w:t>
      </w:r>
      <w:r w:rsidR="00581A52">
        <w:rPr>
          <w:rFonts w:ascii="Times New Roman" w:hAnsi="Times New Roman" w:eastAsia="Times New Roman"/>
          <w:sz w:val="24"/>
          <w:szCs w:val="24"/>
        </w:rPr>
        <w:t>in accordance with Department’s answers to Frequently Asked Questions.</w:t>
      </w:r>
      <w:r w:rsidRPr="00581A52" w:rsidR="00581A52">
        <w:rPr>
          <w:rStyle w:val="FootnoteReference"/>
          <w:rFonts w:ascii="Times New Roman" w:hAnsi="Times New Roman" w:eastAsia="Times New Roman"/>
          <w:sz w:val="24"/>
          <w:szCs w:val="24"/>
          <w:vertAlign w:val="superscript"/>
        </w:rPr>
        <w:footnoteReference w:id="5"/>
      </w:r>
    </w:p>
    <w:p w:rsidR="004A335C" w:rsidP="008D7075" w:rsidRDefault="004A335C" w14:paraId="2278357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001930" w:rsidP="008D7075" w:rsidRDefault="004A335C" w14:paraId="7ADF1868" w14:textId="439B82C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9D2AB7">
        <w:rPr>
          <w:rFonts w:ascii="Times New Roman" w:hAnsi="Times New Roman" w:eastAsia="Times New Roman"/>
          <w:sz w:val="24"/>
          <w:szCs w:val="24"/>
        </w:rPr>
        <w:t xml:space="preserve">The Department declines to make this </w:t>
      </w:r>
      <w:r>
        <w:rPr>
          <w:rFonts w:ascii="Times New Roman" w:hAnsi="Times New Roman" w:eastAsia="Times New Roman"/>
          <w:sz w:val="24"/>
          <w:szCs w:val="24"/>
        </w:rPr>
        <w:t xml:space="preserve">suggested </w:t>
      </w:r>
      <w:r w:rsidR="009D2AB7">
        <w:rPr>
          <w:rFonts w:ascii="Times New Roman" w:hAnsi="Times New Roman" w:eastAsia="Times New Roman"/>
          <w:sz w:val="24"/>
          <w:szCs w:val="24"/>
        </w:rPr>
        <w:t>revision as the proposed form has additional fields that are optional and not mandatory</w:t>
      </w:r>
      <w:r w:rsidR="00941D8B">
        <w:rPr>
          <w:rFonts w:ascii="Times New Roman" w:hAnsi="Times New Roman" w:eastAsia="Times New Roman"/>
          <w:sz w:val="24"/>
          <w:szCs w:val="24"/>
        </w:rPr>
        <w:t xml:space="preserve">, </w:t>
      </w:r>
      <w:r w:rsidR="000619EC">
        <w:rPr>
          <w:rFonts w:ascii="Times New Roman" w:hAnsi="Times New Roman" w:eastAsia="Times New Roman"/>
          <w:sz w:val="24"/>
          <w:szCs w:val="24"/>
        </w:rPr>
        <w:t>and</w:t>
      </w:r>
      <w:r w:rsidR="009D2AB7">
        <w:rPr>
          <w:rFonts w:ascii="Times New Roman" w:hAnsi="Times New Roman" w:eastAsia="Times New Roman"/>
          <w:sz w:val="24"/>
          <w:szCs w:val="24"/>
        </w:rPr>
        <w:t xml:space="preserve"> </w:t>
      </w:r>
      <w:r w:rsidR="00941D8B">
        <w:rPr>
          <w:rFonts w:ascii="Times New Roman" w:hAnsi="Times New Roman" w:eastAsia="Times New Roman"/>
          <w:sz w:val="24"/>
          <w:szCs w:val="24"/>
        </w:rPr>
        <w:t xml:space="preserve">the form </w:t>
      </w:r>
      <w:r w:rsidR="009D2AB7">
        <w:rPr>
          <w:rFonts w:ascii="Times New Roman" w:hAnsi="Times New Roman" w:eastAsia="Times New Roman"/>
          <w:sz w:val="24"/>
          <w:szCs w:val="24"/>
        </w:rPr>
        <w:t>allow</w:t>
      </w:r>
      <w:r w:rsidR="00941D8B">
        <w:rPr>
          <w:rFonts w:ascii="Times New Roman" w:hAnsi="Times New Roman" w:eastAsia="Times New Roman"/>
          <w:sz w:val="24"/>
          <w:szCs w:val="24"/>
        </w:rPr>
        <w:t>s</w:t>
      </w:r>
      <w:r w:rsidR="009D2AB7">
        <w:rPr>
          <w:rFonts w:ascii="Times New Roman" w:hAnsi="Times New Roman" w:eastAsia="Times New Roman"/>
          <w:sz w:val="24"/>
          <w:szCs w:val="24"/>
        </w:rPr>
        <w:t xml:space="preserve"> for multiple forms of recruitment to </w:t>
      </w:r>
      <w:r w:rsidR="00941D8B">
        <w:rPr>
          <w:rFonts w:ascii="Times New Roman" w:hAnsi="Times New Roman" w:eastAsia="Times New Roman"/>
          <w:sz w:val="24"/>
          <w:szCs w:val="24"/>
        </w:rPr>
        <w:t>be noted.</w:t>
      </w:r>
    </w:p>
    <w:p w:rsidR="0089772E" w:rsidP="008D7075" w:rsidRDefault="0089772E" w14:paraId="4EA7ABE9" w14:textId="76FE022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06C1F" w:rsidP="008D7075" w:rsidRDefault="00D06C1F" w14:paraId="683A04A8" w14:textId="09EB90A0">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A</w:t>
      </w:r>
      <w:r w:rsidR="0089772E">
        <w:rPr>
          <w:rFonts w:ascii="Times New Roman" w:hAnsi="Times New Roman" w:eastAsia="Times New Roman"/>
          <w:sz w:val="24"/>
          <w:szCs w:val="24"/>
        </w:rPr>
        <w:t xml:space="preserve"> trade association </w:t>
      </w:r>
      <w:r w:rsidR="004E1B0F">
        <w:rPr>
          <w:rFonts w:ascii="Times New Roman" w:hAnsi="Times New Roman" w:eastAsia="Times New Roman"/>
          <w:sz w:val="24"/>
          <w:szCs w:val="24"/>
        </w:rPr>
        <w:t>also commended</w:t>
      </w:r>
      <w:r w:rsidR="0089772E">
        <w:rPr>
          <w:rFonts w:ascii="Times New Roman" w:hAnsi="Times New Roman" w:eastAsia="Times New Roman"/>
          <w:sz w:val="24"/>
          <w:szCs w:val="24"/>
        </w:rPr>
        <w:t xml:space="preserve"> the Department for allowing up to 3</w:t>
      </w:r>
      <w:r w:rsidR="00F14DC5">
        <w:rPr>
          <w:rFonts w:ascii="Times New Roman" w:hAnsi="Times New Roman" w:eastAsia="Times New Roman"/>
          <w:sz w:val="24"/>
          <w:szCs w:val="24"/>
        </w:rPr>
        <w:t>,</w:t>
      </w:r>
      <w:r w:rsidR="0089772E">
        <w:rPr>
          <w:rFonts w:ascii="Times New Roman" w:hAnsi="Times New Roman" w:eastAsia="Times New Roman"/>
          <w:sz w:val="24"/>
          <w:szCs w:val="24"/>
        </w:rPr>
        <w:t xml:space="preserve">500 characters in this appendix to allow colleges and universities to fully explain all other recruitment used as part of the special optional recruitment procedure for university/college teachers. </w:t>
      </w:r>
      <w:r w:rsidR="006725DB">
        <w:rPr>
          <w:rFonts w:ascii="Times New Roman" w:hAnsi="Times New Roman" w:eastAsia="Times New Roman"/>
          <w:sz w:val="24"/>
          <w:szCs w:val="24"/>
        </w:rPr>
        <w:t>They also suggested that the Department allow for a similar 3</w:t>
      </w:r>
      <w:r w:rsidR="00581A52">
        <w:rPr>
          <w:rFonts w:ascii="Times New Roman" w:hAnsi="Times New Roman" w:eastAsia="Times New Roman"/>
          <w:sz w:val="24"/>
          <w:szCs w:val="24"/>
        </w:rPr>
        <w:t>,</w:t>
      </w:r>
      <w:r w:rsidR="006725DB">
        <w:rPr>
          <w:rFonts w:ascii="Times New Roman" w:hAnsi="Times New Roman" w:eastAsia="Times New Roman"/>
          <w:sz w:val="24"/>
          <w:szCs w:val="24"/>
        </w:rPr>
        <w:t xml:space="preserve">500-character option in the other text fields </w:t>
      </w:r>
      <w:r w:rsidR="00581A52">
        <w:rPr>
          <w:rFonts w:ascii="Times New Roman" w:hAnsi="Times New Roman" w:eastAsia="Times New Roman"/>
          <w:sz w:val="24"/>
          <w:szCs w:val="24"/>
        </w:rPr>
        <w:t>on</w:t>
      </w:r>
      <w:r w:rsidR="005C5D9F">
        <w:rPr>
          <w:rFonts w:ascii="Times New Roman" w:hAnsi="Times New Roman" w:eastAsia="Times New Roman"/>
          <w:sz w:val="24"/>
          <w:szCs w:val="24"/>
        </w:rPr>
        <w:t xml:space="preserve"> </w:t>
      </w:r>
      <w:r w:rsidR="00941D8B">
        <w:rPr>
          <w:rFonts w:ascii="Times New Roman" w:hAnsi="Times New Roman" w:eastAsia="Times New Roman"/>
          <w:sz w:val="24"/>
          <w:szCs w:val="24"/>
        </w:rPr>
        <w:t>the proposed Form ETA-9089.</w:t>
      </w:r>
    </w:p>
    <w:p w:rsidR="00D06C1F" w:rsidP="008D7075" w:rsidRDefault="00D06C1F" w14:paraId="69E08DB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F0654" w:rsidP="008D7075" w:rsidRDefault="00D06C1F" w14:paraId="373959BE" w14:textId="3A083E4C">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581A52">
        <w:rPr>
          <w:rFonts w:ascii="Times New Roman" w:hAnsi="Times New Roman" w:eastAsia="Times New Roman"/>
          <w:sz w:val="24"/>
          <w:szCs w:val="24"/>
        </w:rPr>
        <w:t>The Department</w:t>
      </w:r>
      <w:r w:rsidR="00297ECC">
        <w:rPr>
          <w:rFonts w:ascii="Times New Roman" w:hAnsi="Times New Roman" w:eastAsia="Times New Roman"/>
          <w:sz w:val="24"/>
          <w:szCs w:val="24"/>
        </w:rPr>
        <w:t xml:space="preserve"> decline</w:t>
      </w:r>
      <w:r w:rsidR="00581A52">
        <w:rPr>
          <w:rFonts w:ascii="Times New Roman" w:hAnsi="Times New Roman" w:eastAsia="Times New Roman"/>
          <w:sz w:val="24"/>
          <w:szCs w:val="24"/>
        </w:rPr>
        <w:t>s</w:t>
      </w:r>
      <w:r w:rsidR="00297ECC">
        <w:rPr>
          <w:rFonts w:ascii="Times New Roman" w:hAnsi="Times New Roman" w:eastAsia="Times New Roman"/>
          <w:sz w:val="24"/>
          <w:szCs w:val="24"/>
        </w:rPr>
        <w:t xml:space="preserve"> </w:t>
      </w:r>
      <w:r w:rsidR="00581A52">
        <w:rPr>
          <w:rFonts w:ascii="Times New Roman" w:hAnsi="Times New Roman" w:eastAsia="Times New Roman"/>
          <w:sz w:val="24"/>
          <w:szCs w:val="24"/>
        </w:rPr>
        <w:t xml:space="preserve">to make </w:t>
      </w:r>
      <w:r w:rsidR="00297ECC">
        <w:rPr>
          <w:rFonts w:ascii="Times New Roman" w:hAnsi="Times New Roman" w:eastAsia="Times New Roman"/>
          <w:sz w:val="24"/>
          <w:szCs w:val="24"/>
        </w:rPr>
        <w:t xml:space="preserve">this </w:t>
      </w:r>
      <w:r w:rsidR="00581A52">
        <w:rPr>
          <w:rFonts w:ascii="Times New Roman" w:hAnsi="Times New Roman" w:eastAsia="Times New Roman"/>
          <w:sz w:val="24"/>
          <w:szCs w:val="24"/>
        </w:rPr>
        <w:t>change</w:t>
      </w:r>
      <w:r w:rsidR="00297ECC">
        <w:rPr>
          <w:rFonts w:ascii="Times New Roman" w:hAnsi="Times New Roman" w:eastAsia="Times New Roman"/>
          <w:sz w:val="24"/>
          <w:szCs w:val="24"/>
        </w:rPr>
        <w:t xml:space="preserve"> as the employer </w:t>
      </w:r>
      <w:r w:rsidR="00581A52">
        <w:rPr>
          <w:rFonts w:ascii="Times New Roman" w:hAnsi="Times New Roman" w:eastAsia="Times New Roman"/>
          <w:sz w:val="24"/>
          <w:szCs w:val="24"/>
        </w:rPr>
        <w:t>may</w:t>
      </w:r>
      <w:r w:rsidR="00297ECC">
        <w:rPr>
          <w:rFonts w:ascii="Times New Roman" w:hAnsi="Times New Roman" w:eastAsia="Times New Roman"/>
          <w:sz w:val="24"/>
          <w:szCs w:val="24"/>
        </w:rPr>
        <w:t xml:space="preserve"> submit </w:t>
      </w:r>
      <w:r w:rsidR="00581A52">
        <w:rPr>
          <w:rFonts w:ascii="Times New Roman" w:hAnsi="Times New Roman" w:eastAsia="Times New Roman"/>
          <w:sz w:val="24"/>
          <w:szCs w:val="24"/>
        </w:rPr>
        <w:t>multiple</w:t>
      </w:r>
      <w:r w:rsidR="00297ECC">
        <w:rPr>
          <w:rFonts w:ascii="Times New Roman" w:hAnsi="Times New Roman" w:eastAsia="Times New Roman"/>
          <w:sz w:val="24"/>
          <w:szCs w:val="24"/>
        </w:rPr>
        <w:t xml:space="preserve"> Appendix D</w:t>
      </w:r>
      <w:r w:rsidR="00581A52">
        <w:rPr>
          <w:rFonts w:ascii="Times New Roman" w:hAnsi="Times New Roman" w:eastAsia="Times New Roman"/>
          <w:sz w:val="24"/>
          <w:szCs w:val="24"/>
        </w:rPr>
        <w:t xml:space="preserve"> documents as is</w:t>
      </w:r>
      <w:r w:rsidR="00297ECC">
        <w:rPr>
          <w:rFonts w:ascii="Times New Roman" w:hAnsi="Times New Roman" w:eastAsia="Times New Roman"/>
          <w:sz w:val="24"/>
          <w:szCs w:val="24"/>
        </w:rPr>
        <w:t xml:space="preserve"> necessary to capture </w:t>
      </w:r>
      <w:r w:rsidR="00581A52">
        <w:rPr>
          <w:rFonts w:ascii="Times New Roman" w:hAnsi="Times New Roman" w:eastAsia="Times New Roman"/>
          <w:sz w:val="24"/>
          <w:szCs w:val="24"/>
        </w:rPr>
        <w:t>this information.</w:t>
      </w:r>
    </w:p>
    <w:p w:rsidR="00DF0654" w:rsidP="008D7075" w:rsidRDefault="00DF0654" w14:paraId="4D8606E7"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F75004" w:rsidP="00AF1497" w:rsidRDefault="00D06C1F" w14:paraId="1845CDE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xml:space="preserve">: </w:t>
      </w:r>
      <w:r w:rsidR="006725DB">
        <w:rPr>
          <w:rFonts w:ascii="Times New Roman" w:hAnsi="Times New Roman" w:eastAsia="Times New Roman"/>
          <w:sz w:val="24"/>
          <w:szCs w:val="24"/>
        </w:rPr>
        <w:t xml:space="preserve">Moreover, </w:t>
      </w:r>
      <w:r w:rsidR="0083347A">
        <w:rPr>
          <w:rFonts w:ascii="Times New Roman" w:hAnsi="Times New Roman" w:eastAsia="Times New Roman"/>
          <w:sz w:val="24"/>
          <w:szCs w:val="24"/>
        </w:rPr>
        <w:t>an</w:t>
      </w:r>
      <w:r w:rsidR="006725DB">
        <w:rPr>
          <w:rFonts w:ascii="Times New Roman" w:hAnsi="Times New Roman" w:eastAsia="Times New Roman"/>
          <w:sz w:val="24"/>
          <w:szCs w:val="24"/>
        </w:rPr>
        <w:t xml:space="preserve"> i</w:t>
      </w:r>
      <w:r w:rsidR="004279B4">
        <w:rPr>
          <w:rFonts w:ascii="Times New Roman" w:hAnsi="Times New Roman" w:eastAsia="Times New Roman"/>
          <w:sz w:val="24"/>
          <w:szCs w:val="24"/>
        </w:rPr>
        <w:t>nstitution</w:t>
      </w:r>
      <w:r w:rsidR="006725DB">
        <w:rPr>
          <w:rFonts w:ascii="Times New Roman" w:hAnsi="Times New Roman" w:eastAsia="Times New Roman"/>
          <w:sz w:val="24"/>
          <w:szCs w:val="24"/>
        </w:rPr>
        <w:t xml:space="preserve"> o</w:t>
      </w:r>
      <w:r w:rsidR="00DF0654">
        <w:rPr>
          <w:rFonts w:ascii="Times New Roman" w:hAnsi="Times New Roman" w:eastAsia="Times New Roman"/>
          <w:sz w:val="24"/>
          <w:szCs w:val="24"/>
        </w:rPr>
        <w:t xml:space="preserve">f higher education </w:t>
      </w:r>
      <w:r w:rsidR="00106D7B">
        <w:rPr>
          <w:rFonts w:ascii="Times New Roman" w:hAnsi="Times New Roman" w:eastAsia="Times New Roman"/>
          <w:sz w:val="24"/>
          <w:szCs w:val="24"/>
        </w:rPr>
        <w:t xml:space="preserve">expressed that it appreciated the Department’s efforts in streamlining the collection of information and the Department’s attempt to increase program transparency. The commenter further advised </w:t>
      </w:r>
      <w:r w:rsidR="00DF0654">
        <w:rPr>
          <w:rFonts w:ascii="Times New Roman" w:hAnsi="Times New Roman" w:eastAsia="Times New Roman"/>
          <w:sz w:val="24"/>
          <w:szCs w:val="24"/>
        </w:rPr>
        <w:t xml:space="preserve">that </w:t>
      </w:r>
      <w:r w:rsidR="004279B4">
        <w:rPr>
          <w:rFonts w:ascii="Times New Roman" w:hAnsi="Times New Roman" w:eastAsia="Times New Roman"/>
          <w:sz w:val="24"/>
          <w:szCs w:val="24"/>
        </w:rPr>
        <w:t xml:space="preserve">questions 2 through </w:t>
      </w:r>
      <w:r w:rsidR="00DF0654">
        <w:rPr>
          <w:rFonts w:ascii="Times New Roman" w:hAnsi="Times New Roman" w:eastAsia="Times New Roman"/>
          <w:sz w:val="24"/>
          <w:szCs w:val="24"/>
        </w:rPr>
        <w:t xml:space="preserve">4 appears </w:t>
      </w:r>
      <w:r w:rsidR="00106D7B">
        <w:rPr>
          <w:rFonts w:ascii="Times New Roman" w:hAnsi="Times New Roman" w:eastAsia="Times New Roman"/>
          <w:sz w:val="24"/>
          <w:szCs w:val="24"/>
        </w:rPr>
        <w:t xml:space="preserve">to create </w:t>
      </w:r>
      <w:r w:rsidR="00DF0654">
        <w:rPr>
          <w:rFonts w:ascii="Times New Roman" w:hAnsi="Times New Roman" w:eastAsia="Times New Roman"/>
          <w:sz w:val="24"/>
          <w:szCs w:val="24"/>
        </w:rPr>
        <w:t>an allowance for advertisements in publications other than a national professional journal</w:t>
      </w:r>
      <w:r w:rsidR="00297ECC">
        <w:rPr>
          <w:rFonts w:ascii="Times New Roman" w:hAnsi="Times New Roman" w:eastAsia="Times New Roman"/>
          <w:sz w:val="24"/>
          <w:szCs w:val="24"/>
        </w:rPr>
        <w:t xml:space="preserve"> as required by regulation 20 CFR 656.18(b)(3)</w:t>
      </w:r>
      <w:r w:rsidR="00DF0654">
        <w:rPr>
          <w:rFonts w:ascii="Times New Roman" w:hAnsi="Times New Roman" w:eastAsia="Times New Roman"/>
          <w:sz w:val="24"/>
          <w:szCs w:val="24"/>
        </w:rPr>
        <w:t xml:space="preserve">. </w:t>
      </w:r>
      <w:r w:rsidR="009741AF">
        <w:rPr>
          <w:rFonts w:ascii="Times New Roman" w:hAnsi="Times New Roman" w:eastAsia="Times New Roman"/>
          <w:sz w:val="24"/>
          <w:szCs w:val="24"/>
        </w:rPr>
        <w:t>It</w:t>
      </w:r>
      <w:r w:rsidR="00DF0654">
        <w:rPr>
          <w:rFonts w:ascii="Times New Roman" w:hAnsi="Times New Roman" w:eastAsia="Times New Roman"/>
          <w:sz w:val="24"/>
          <w:szCs w:val="24"/>
        </w:rPr>
        <w:t xml:space="preserve"> suggested </w:t>
      </w:r>
      <w:r w:rsidR="0083347A">
        <w:rPr>
          <w:rFonts w:ascii="Times New Roman" w:hAnsi="Times New Roman" w:eastAsia="Times New Roman"/>
          <w:sz w:val="24"/>
          <w:szCs w:val="24"/>
        </w:rPr>
        <w:t xml:space="preserve">splitting </w:t>
      </w:r>
      <w:r w:rsidR="009741AF">
        <w:rPr>
          <w:rFonts w:ascii="Times New Roman" w:hAnsi="Times New Roman" w:eastAsia="Times New Roman"/>
          <w:sz w:val="24"/>
          <w:szCs w:val="24"/>
        </w:rPr>
        <w:t xml:space="preserve">questions 2 through </w:t>
      </w:r>
      <w:r w:rsidR="00DF0654">
        <w:rPr>
          <w:rFonts w:ascii="Times New Roman" w:hAnsi="Times New Roman" w:eastAsia="Times New Roman"/>
          <w:sz w:val="24"/>
          <w:szCs w:val="24"/>
        </w:rPr>
        <w:t xml:space="preserve">4 so that the employer is directed to provide the name of the national professional journal that was used to advertise the position in one question and to provide space for the additional advertisements in the separate questions. In addition, </w:t>
      </w:r>
      <w:r w:rsidR="005328D3">
        <w:rPr>
          <w:rFonts w:ascii="Times New Roman" w:hAnsi="Times New Roman" w:eastAsia="Times New Roman"/>
          <w:sz w:val="24"/>
          <w:szCs w:val="24"/>
        </w:rPr>
        <w:t xml:space="preserve">it </w:t>
      </w:r>
      <w:r w:rsidR="00DF0654">
        <w:rPr>
          <w:rFonts w:ascii="Times New Roman" w:hAnsi="Times New Roman" w:eastAsia="Times New Roman"/>
          <w:sz w:val="24"/>
          <w:szCs w:val="24"/>
        </w:rPr>
        <w:t xml:space="preserve">suggested that the Department revise the form and instructions to make clear or describe all </w:t>
      </w:r>
      <w:r w:rsidR="00D6477E">
        <w:rPr>
          <w:rFonts w:ascii="Times New Roman" w:hAnsi="Times New Roman" w:eastAsia="Times New Roman"/>
          <w:sz w:val="24"/>
          <w:szCs w:val="24"/>
        </w:rPr>
        <w:t>other recruitment conducted by the employer for the position</w:t>
      </w:r>
      <w:r w:rsidR="0083347A">
        <w:rPr>
          <w:rFonts w:ascii="Times New Roman" w:hAnsi="Times New Roman" w:eastAsia="Times New Roman"/>
          <w:sz w:val="24"/>
          <w:szCs w:val="24"/>
        </w:rPr>
        <w:t>,</w:t>
      </w:r>
      <w:r w:rsidR="00D6477E">
        <w:rPr>
          <w:rFonts w:ascii="Times New Roman" w:hAnsi="Times New Roman" w:eastAsia="Times New Roman"/>
          <w:sz w:val="24"/>
          <w:szCs w:val="24"/>
        </w:rPr>
        <w:t xml:space="preserve"> including </w:t>
      </w:r>
      <w:r w:rsidR="0083347A">
        <w:rPr>
          <w:rFonts w:ascii="Times New Roman" w:hAnsi="Times New Roman" w:eastAsia="Times New Roman"/>
          <w:sz w:val="24"/>
          <w:szCs w:val="24"/>
        </w:rPr>
        <w:t xml:space="preserve">a </w:t>
      </w:r>
      <w:r w:rsidR="0083347A">
        <w:rPr>
          <w:rFonts w:ascii="Times New Roman" w:hAnsi="Times New Roman" w:eastAsia="Times New Roman"/>
          <w:sz w:val="24"/>
          <w:szCs w:val="24"/>
        </w:rPr>
        <w:lastRenderedPageBreak/>
        <w:t>requirement that</w:t>
      </w:r>
      <w:r w:rsidR="00300096">
        <w:rPr>
          <w:rFonts w:ascii="Times New Roman" w:hAnsi="Times New Roman" w:eastAsia="Times New Roman"/>
          <w:sz w:val="24"/>
          <w:szCs w:val="24"/>
        </w:rPr>
        <w:t xml:space="preserve"> </w:t>
      </w:r>
      <w:r w:rsidR="0083347A">
        <w:rPr>
          <w:rFonts w:ascii="Times New Roman" w:hAnsi="Times New Roman" w:eastAsia="Times New Roman"/>
          <w:sz w:val="24"/>
          <w:szCs w:val="24"/>
        </w:rPr>
        <w:t>the</w:t>
      </w:r>
      <w:r w:rsidR="00F6232D">
        <w:rPr>
          <w:rFonts w:ascii="Times New Roman" w:hAnsi="Times New Roman" w:eastAsia="Times New Roman"/>
          <w:sz w:val="24"/>
          <w:szCs w:val="24"/>
        </w:rPr>
        <w:t xml:space="preserve"> </w:t>
      </w:r>
      <w:r w:rsidR="00D6477E">
        <w:rPr>
          <w:rFonts w:ascii="Times New Roman" w:hAnsi="Times New Roman" w:eastAsia="Times New Roman"/>
          <w:sz w:val="24"/>
          <w:szCs w:val="24"/>
        </w:rPr>
        <w:t xml:space="preserve">sources used must be provided in a separate statement </w:t>
      </w:r>
      <w:r w:rsidR="00300096">
        <w:rPr>
          <w:rFonts w:ascii="Times New Roman" w:hAnsi="Times New Roman" w:eastAsia="Times New Roman"/>
          <w:sz w:val="24"/>
          <w:szCs w:val="24"/>
        </w:rPr>
        <w:t xml:space="preserve">and </w:t>
      </w:r>
      <w:r w:rsidR="00D6477E">
        <w:rPr>
          <w:rFonts w:ascii="Times New Roman" w:hAnsi="Times New Roman" w:eastAsia="Times New Roman"/>
          <w:sz w:val="24"/>
          <w:szCs w:val="24"/>
        </w:rPr>
        <w:t xml:space="preserve">also be </w:t>
      </w:r>
      <w:r w:rsidR="00E26B4A">
        <w:rPr>
          <w:rFonts w:ascii="Times New Roman" w:hAnsi="Times New Roman" w:eastAsia="Times New Roman"/>
          <w:sz w:val="24"/>
          <w:szCs w:val="24"/>
        </w:rPr>
        <w:t xml:space="preserve">included on this appendix. </w:t>
      </w:r>
    </w:p>
    <w:p w:rsidR="00F75004" w:rsidP="00AF1497" w:rsidRDefault="00F75004" w14:paraId="03F30047"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AF1497" w:rsidP="00AF1497" w:rsidRDefault="00F75004" w14:paraId="5E5B5429" w14:textId="62BAC58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9F756C">
        <w:rPr>
          <w:rFonts w:ascii="Times New Roman" w:hAnsi="Times New Roman" w:eastAsia="Times New Roman"/>
          <w:sz w:val="24"/>
          <w:szCs w:val="24"/>
        </w:rPr>
        <w:t xml:space="preserve">The Department declines to implement this recommendation as the employer has the ability to conduct multiple forms of recruitment in addition to what is outlined in 20 CFR 656.18(b) that could be outlined using multiple submissions of Appendix D if necessary. </w:t>
      </w:r>
      <w:r w:rsidR="00155D23">
        <w:rPr>
          <w:rFonts w:ascii="Times New Roman" w:hAnsi="Times New Roman" w:eastAsia="Times New Roman"/>
          <w:sz w:val="24"/>
          <w:szCs w:val="24"/>
        </w:rPr>
        <w:t>The Department also maintains that if additional documentation is required, the application may be subjected to audit or a request for information may be issued.</w:t>
      </w:r>
      <w:r>
        <w:rPr>
          <w:rFonts w:ascii="Times New Roman" w:hAnsi="Times New Roman" w:eastAsia="Times New Roman"/>
          <w:sz w:val="24"/>
          <w:szCs w:val="24"/>
        </w:rPr>
        <w:t xml:space="preserve"> The </w:t>
      </w:r>
      <w:r w:rsidR="00AF1497">
        <w:rPr>
          <w:rFonts w:ascii="Times New Roman" w:hAnsi="Times New Roman" w:eastAsia="Times New Roman"/>
          <w:sz w:val="24"/>
          <w:szCs w:val="24"/>
        </w:rPr>
        <w:t>Department</w:t>
      </w:r>
      <w:r>
        <w:rPr>
          <w:rFonts w:ascii="Times New Roman" w:hAnsi="Times New Roman" w:eastAsia="Times New Roman"/>
          <w:sz w:val="24"/>
          <w:szCs w:val="24"/>
        </w:rPr>
        <w:t>, however,</w:t>
      </w:r>
      <w:r w:rsidR="00AF1497">
        <w:rPr>
          <w:rFonts w:ascii="Times New Roman" w:hAnsi="Times New Roman" w:eastAsia="Times New Roman"/>
          <w:sz w:val="24"/>
          <w:szCs w:val="24"/>
        </w:rPr>
        <w:t xml:space="preserve"> </w:t>
      </w:r>
      <w:r w:rsidR="00106D7B">
        <w:rPr>
          <w:rFonts w:ascii="Times New Roman" w:hAnsi="Times New Roman" w:eastAsia="Times New Roman"/>
          <w:sz w:val="24"/>
          <w:szCs w:val="24"/>
        </w:rPr>
        <w:t xml:space="preserve">has </w:t>
      </w:r>
      <w:r w:rsidR="00AF1497">
        <w:rPr>
          <w:rFonts w:ascii="Times New Roman" w:hAnsi="Times New Roman" w:eastAsia="Times New Roman"/>
          <w:sz w:val="24"/>
          <w:szCs w:val="24"/>
        </w:rPr>
        <w:t>considered th</w:t>
      </w:r>
      <w:r w:rsidR="005521E3">
        <w:rPr>
          <w:rFonts w:ascii="Times New Roman" w:hAnsi="Times New Roman" w:eastAsia="Times New Roman"/>
          <w:sz w:val="24"/>
          <w:szCs w:val="24"/>
        </w:rPr>
        <w:t>e comments made by the institution</w:t>
      </w:r>
      <w:r w:rsidR="00AF1497">
        <w:rPr>
          <w:rFonts w:ascii="Times New Roman" w:hAnsi="Times New Roman" w:eastAsia="Times New Roman"/>
          <w:sz w:val="24"/>
          <w:szCs w:val="24"/>
        </w:rPr>
        <w:t xml:space="preserve"> of higher education and mad</w:t>
      </w:r>
      <w:r w:rsidR="00E24E54">
        <w:rPr>
          <w:rFonts w:ascii="Times New Roman" w:hAnsi="Times New Roman" w:eastAsia="Times New Roman"/>
          <w:sz w:val="24"/>
          <w:szCs w:val="24"/>
        </w:rPr>
        <w:t xml:space="preserve">e revisions to the form </w:t>
      </w:r>
      <w:r w:rsidR="007F76A8">
        <w:rPr>
          <w:rFonts w:ascii="Times New Roman" w:hAnsi="Times New Roman" w:eastAsia="Times New Roman"/>
          <w:sz w:val="24"/>
          <w:szCs w:val="24"/>
        </w:rPr>
        <w:t xml:space="preserve">to </w:t>
      </w:r>
      <w:r w:rsidR="005521E3">
        <w:rPr>
          <w:rFonts w:ascii="Times New Roman" w:hAnsi="Times New Roman" w:eastAsia="Times New Roman"/>
          <w:sz w:val="24"/>
          <w:szCs w:val="24"/>
        </w:rPr>
        <w:t xml:space="preserve">better </w:t>
      </w:r>
      <w:r w:rsidR="007F76A8">
        <w:rPr>
          <w:rFonts w:ascii="Times New Roman" w:hAnsi="Times New Roman" w:eastAsia="Times New Roman"/>
          <w:sz w:val="24"/>
          <w:szCs w:val="24"/>
        </w:rPr>
        <w:t xml:space="preserve">align with regulatory </w:t>
      </w:r>
      <w:r w:rsidR="005A71F9">
        <w:rPr>
          <w:rFonts w:ascii="Times New Roman" w:hAnsi="Times New Roman" w:eastAsia="Times New Roman"/>
          <w:sz w:val="24"/>
          <w:szCs w:val="24"/>
        </w:rPr>
        <w:t xml:space="preserve">language of </w:t>
      </w:r>
      <w:r w:rsidR="007F76A8">
        <w:rPr>
          <w:rFonts w:ascii="Times New Roman" w:hAnsi="Times New Roman" w:eastAsia="Times New Roman"/>
          <w:sz w:val="24"/>
          <w:szCs w:val="24"/>
        </w:rPr>
        <w:t>20 CFR 656.18</w:t>
      </w:r>
      <w:r w:rsidR="005947AD">
        <w:rPr>
          <w:rFonts w:ascii="Times New Roman" w:hAnsi="Times New Roman" w:eastAsia="Times New Roman"/>
          <w:sz w:val="24"/>
          <w:szCs w:val="24"/>
        </w:rPr>
        <w:t xml:space="preserve">, making it mandatory that the employer complete the fields on this Appendix </w:t>
      </w:r>
      <w:r w:rsidR="008E3F7C">
        <w:rPr>
          <w:rFonts w:ascii="Times New Roman" w:hAnsi="Times New Roman" w:eastAsia="Times New Roman"/>
          <w:sz w:val="24"/>
          <w:szCs w:val="24"/>
        </w:rPr>
        <w:t>relating to the filing of special recruitment for c</w:t>
      </w:r>
      <w:r w:rsidRPr="008E3F7C" w:rsidR="008E3F7C">
        <w:rPr>
          <w:rFonts w:ascii="Times New Roman" w:hAnsi="Times New Roman" w:eastAsia="Times New Roman"/>
          <w:sz w:val="24"/>
          <w:szCs w:val="24"/>
        </w:rPr>
        <w:t xml:space="preserve">ollege and </w:t>
      </w:r>
      <w:r w:rsidR="008E3F7C">
        <w:rPr>
          <w:rFonts w:ascii="Times New Roman" w:hAnsi="Times New Roman" w:eastAsia="Times New Roman"/>
          <w:sz w:val="24"/>
          <w:szCs w:val="24"/>
        </w:rPr>
        <w:t>university t</w:t>
      </w:r>
      <w:r w:rsidRPr="008E3F7C" w:rsidR="008E3F7C">
        <w:rPr>
          <w:rFonts w:ascii="Times New Roman" w:hAnsi="Times New Roman" w:eastAsia="Times New Roman"/>
          <w:sz w:val="24"/>
          <w:szCs w:val="24"/>
        </w:rPr>
        <w:t>eachers</w:t>
      </w:r>
      <w:r w:rsidR="008E3F7C">
        <w:rPr>
          <w:rFonts w:ascii="Times New Roman" w:hAnsi="Times New Roman" w:eastAsia="Times New Roman"/>
          <w:sz w:val="24"/>
          <w:szCs w:val="24"/>
        </w:rPr>
        <w:t xml:space="preserve">. </w:t>
      </w:r>
      <w:r w:rsidR="00FE6150">
        <w:rPr>
          <w:rFonts w:ascii="Times New Roman" w:hAnsi="Times New Roman" w:eastAsia="Times New Roman"/>
          <w:sz w:val="24"/>
          <w:szCs w:val="24"/>
        </w:rPr>
        <w:t xml:space="preserve">The Department decided to forego other comments made by all three entities suggesting cosmetic changes and/or system modification and maintain the proposed form as written. </w:t>
      </w:r>
    </w:p>
    <w:p w:rsidR="00AF1497" w:rsidP="00AF1497" w:rsidRDefault="00AF1497" w14:paraId="0D3AE63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11398" w:rsidR="00D26D9B" w:rsidP="4D539DFD" w:rsidRDefault="00381F04" w14:paraId="4AC2F0AF" w14:textId="2748CDA2">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VI.</w:t>
      </w:r>
      <w:r w:rsidRPr="79CAC7C8" w:rsidR="063CD3B8">
        <w:rPr>
          <w:rFonts w:ascii="Times New Roman" w:hAnsi="Times New Roman" w:eastAsia="Times New Roman"/>
          <w:sz w:val="24"/>
          <w:szCs w:val="24"/>
        </w:rPr>
        <w:t xml:space="preserve"> </w:t>
      </w:r>
      <w:r>
        <w:rPr>
          <w:rFonts w:ascii="Times New Roman" w:hAnsi="Times New Roman" w:eastAsia="Times New Roman"/>
          <w:sz w:val="24"/>
          <w:szCs w:val="24"/>
        </w:rPr>
        <w:tab/>
      </w:r>
      <w:r w:rsidRPr="00381F04" w:rsidR="00D26D9B">
        <w:rPr>
          <w:rFonts w:ascii="Times New Roman" w:hAnsi="Times New Roman" w:eastAsia="Times New Roman"/>
          <w:sz w:val="24"/>
          <w:szCs w:val="24"/>
          <w:u w:val="single"/>
        </w:rPr>
        <w:t>Form ETA-9089 – Final Determination: Permanent Employment Certification Approval</w:t>
      </w:r>
    </w:p>
    <w:p w:rsidRPr="00311398" w:rsidR="00D26D9B" w:rsidP="00D26D9B" w:rsidRDefault="00D26D9B" w14:paraId="33984C1B"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DE0016" w:rsidP="00D26D9B" w:rsidRDefault="00D26D9B" w14:paraId="73D9F00B" w14:textId="72DAE11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242BEF">
        <w:rPr>
          <w:rFonts w:ascii="Times New Roman" w:hAnsi="Times New Roman" w:eastAsia="Times New Roman"/>
          <w:sz w:val="24"/>
          <w:szCs w:val="24"/>
        </w:rPr>
        <w:t xml:space="preserve">Where the employer’s application has met all the regulatory requirements, including the criteria for certification at 20 CFR 656.24, the Department will complete and electronically send the new Final Determination </w:t>
      </w:r>
      <w:r w:rsidRPr="00DE0016">
        <w:rPr>
          <w:rFonts w:ascii="Times New Roman" w:hAnsi="Times New Roman" w:eastAsia="Times New Roman"/>
          <w:sz w:val="24"/>
          <w:szCs w:val="24"/>
        </w:rPr>
        <w:t>to the employer a</w:t>
      </w:r>
      <w:r w:rsidR="007278A2">
        <w:rPr>
          <w:rFonts w:ascii="Times New Roman" w:hAnsi="Times New Roman" w:eastAsia="Times New Roman"/>
          <w:sz w:val="24"/>
          <w:szCs w:val="24"/>
        </w:rPr>
        <w:t xml:space="preserve">nd, as </w:t>
      </w:r>
      <w:r w:rsidRPr="00DE0016">
        <w:rPr>
          <w:rFonts w:ascii="Times New Roman" w:hAnsi="Times New Roman" w:eastAsia="Times New Roman"/>
          <w:sz w:val="24"/>
          <w:szCs w:val="24"/>
        </w:rPr>
        <w:t>applicable, the employer’s authorized attorney or agent.</w:t>
      </w:r>
      <w:r w:rsidRPr="00EF1356" w:rsidR="00242BEF">
        <w:rPr>
          <w:rFonts w:ascii="Times New Roman" w:hAnsi="Times New Roman" w:eastAsia="Times New Roman"/>
          <w:sz w:val="24"/>
          <w:szCs w:val="24"/>
        </w:rPr>
        <w:t xml:space="preserve"> </w:t>
      </w:r>
    </w:p>
    <w:p w:rsidR="00F75004" w:rsidP="008D7075" w:rsidRDefault="00F75004" w14:paraId="086B593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F75004" w:rsidP="008D7075" w:rsidRDefault="00F75004" w14:paraId="421E3925" w14:textId="3B40F7D6">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COMMENT</w:t>
      </w:r>
      <w:r>
        <w:rPr>
          <w:rFonts w:ascii="Times New Roman" w:hAnsi="Times New Roman" w:eastAsia="Times New Roman"/>
          <w:sz w:val="24"/>
          <w:szCs w:val="24"/>
        </w:rPr>
        <w:t>: A</w:t>
      </w:r>
      <w:r w:rsidR="007C2FD7">
        <w:rPr>
          <w:rFonts w:ascii="Times New Roman" w:hAnsi="Times New Roman" w:eastAsia="Times New Roman"/>
          <w:sz w:val="24"/>
          <w:szCs w:val="24"/>
        </w:rPr>
        <w:t xml:space="preserve"> </w:t>
      </w:r>
      <w:r w:rsidR="00EC03F2">
        <w:rPr>
          <w:rFonts w:ascii="Times New Roman" w:hAnsi="Times New Roman" w:eastAsia="Times New Roman"/>
          <w:sz w:val="24"/>
          <w:szCs w:val="24"/>
        </w:rPr>
        <w:t>trade association</w:t>
      </w:r>
      <w:r w:rsidR="007C2FD7">
        <w:rPr>
          <w:rFonts w:ascii="Times New Roman" w:hAnsi="Times New Roman" w:eastAsia="Times New Roman"/>
          <w:sz w:val="24"/>
          <w:szCs w:val="24"/>
        </w:rPr>
        <w:t xml:space="preserve"> </w:t>
      </w:r>
      <w:r w:rsidR="00EC03F2">
        <w:rPr>
          <w:rFonts w:ascii="Times New Roman" w:hAnsi="Times New Roman" w:eastAsia="Times New Roman"/>
          <w:sz w:val="24"/>
          <w:szCs w:val="24"/>
        </w:rPr>
        <w:t xml:space="preserve">recommended that the Department </w:t>
      </w:r>
      <w:r w:rsidR="007278A2">
        <w:rPr>
          <w:rFonts w:ascii="Times New Roman" w:hAnsi="Times New Roman" w:eastAsia="Times New Roman"/>
          <w:sz w:val="24"/>
          <w:szCs w:val="24"/>
        </w:rPr>
        <w:t xml:space="preserve">revise </w:t>
      </w:r>
      <w:r w:rsidR="00171D00">
        <w:rPr>
          <w:rFonts w:ascii="Times New Roman" w:hAnsi="Times New Roman" w:eastAsia="Times New Roman"/>
          <w:sz w:val="24"/>
          <w:szCs w:val="24"/>
        </w:rPr>
        <w:t xml:space="preserve">this document </w:t>
      </w:r>
      <w:r w:rsidR="00EC03F2">
        <w:rPr>
          <w:rFonts w:ascii="Times New Roman" w:hAnsi="Times New Roman" w:eastAsia="Times New Roman"/>
          <w:sz w:val="24"/>
          <w:szCs w:val="24"/>
        </w:rPr>
        <w:t>to reflect details of the job opportunity such as the employer’s job title, job description, job requirements</w:t>
      </w:r>
      <w:r w:rsidR="007278A2">
        <w:rPr>
          <w:rFonts w:ascii="Times New Roman" w:hAnsi="Times New Roman" w:eastAsia="Times New Roman"/>
          <w:sz w:val="24"/>
          <w:szCs w:val="24"/>
        </w:rPr>
        <w:t>,</w:t>
      </w:r>
      <w:r w:rsidR="00EC03F2">
        <w:rPr>
          <w:rFonts w:ascii="Times New Roman" w:hAnsi="Times New Roman" w:eastAsia="Times New Roman"/>
          <w:sz w:val="24"/>
          <w:szCs w:val="24"/>
        </w:rPr>
        <w:t xml:space="preserve"> and job location. </w:t>
      </w:r>
      <w:r w:rsidR="007278A2">
        <w:rPr>
          <w:rFonts w:ascii="Times New Roman" w:hAnsi="Times New Roman" w:eastAsia="Times New Roman"/>
          <w:sz w:val="24"/>
          <w:szCs w:val="24"/>
        </w:rPr>
        <w:t xml:space="preserve">The trade association stated that they were </w:t>
      </w:r>
      <w:r w:rsidR="00EC03F2">
        <w:rPr>
          <w:rFonts w:ascii="Times New Roman" w:hAnsi="Times New Roman" w:eastAsia="Times New Roman"/>
          <w:sz w:val="24"/>
          <w:szCs w:val="24"/>
        </w:rPr>
        <w:t xml:space="preserve">“concerned that when it comes to the Form I-140 stage at USCIS employers will be issued RFEs </w:t>
      </w:r>
      <w:r w:rsidR="007278A2">
        <w:rPr>
          <w:rFonts w:ascii="Times New Roman" w:hAnsi="Times New Roman" w:eastAsia="Times New Roman"/>
          <w:sz w:val="24"/>
          <w:szCs w:val="24"/>
        </w:rPr>
        <w:t xml:space="preserve">[Requests for </w:t>
      </w:r>
      <w:r w:rsidR="001026F3">
        <w:rPr>
          <w:rFonts w:ascii="Times New Roman" w:hAnsi="Times New Roman" w:eastAsia="Times New Roman"/>
          <w:sz w:val="24"/>
          <w:szCs w:val="24"/>
        </w:rPr>
        <w:t>Evidence</w:t>
      </w:r>
      <w:r w:rsidR="007278A2">
        <w:rPr>
          <w:rFonts w:ascii="Times New Roman" w:hAnsi="Times New Roman" w:eastAsia="Times New Roman"/>
          <w:sz w:val="24"/>
          <w:szCs w:val="24"/>
        </w:rPr>
        <w:t xml:space="preserve">] </w:t>
      </w:r>
      <w:r w:rsidR="00EC03F2">
        <w:rPr>
          <w:rFonts w:ascii="Times New Roman" w:hAnsi="Times New Roman" w:eastAsia="Times New Roman"/>
          <w:sz w:val="24"/>
          <w:szCs w:val="24"/>
        </w:rPr>
        <w:t>to provide more details about the job opportunity</w:t>
      </w:r>
      <w:r w:rsidR="007278A2">
        <w:rPr>
          <w:rFonts w:ascii="Times New Roman" w:hAnsi="Times New Roman" w:eastAsia="Times New Roman"/>
          <w:sz w:val="24"/>
          <w:szCs w:val="24"/>
        </w:rPr>
        <w:t>.”</w:t>
      </w:r>
      <w:r w:rsidR="009E458B">
        <w:rPr>
          <w:rFonts w:ascii="Times New Roman" w:hAnsi="Times New Roman" w:eastAsia="Times New Roman"/>
          <w:sz w:val="24"/>
          <w:szCs w:val="24"/>
        </w:rPr>
        <w:t xml:space="preserve"> </w:t>
      </w:r>
      <w:r w:rsidR="00106D7B">
        <w:rPr>
          <w:rFonts w:ascii="Times New Roman" w:hAnsi="Times New Roman" w:eastAsia="Times New Roman"/>
          <w:sz w:val="24"/>
          <w:szCs w:val="24"/>
        </w:rPr>
        <w:t xml:space="preserve">They </w:t>
      </w:r>
      <w:r w:rsidR="00EC03F2">
        <w:rPr>
          <w:rFonts w:ascii="Times New Roman" w:hAnsi="Times New Roman" w:eastAsia="Times New Roman"/>
          <w:sz w:val="24"/>
          <w:szCs w:val="24"/>
        </w:rPr>
        <w:t>also suggested that the title and in the certification box</w:t>
      </w:r>
      <w:r w:rsidR="00C43000">
        <w:rPr>
          <w:rFonts w:ascii="Times New Roman" w:hAnsi="Times New Roman" w:eastAsia="Times New Roman"/>
          <w:sz w:val="24"/>
          <w:szCs w:val="24"/>
        </w:rPr>
        <w:t xml:space="preserve"> on the proposed form </w:t>
      </w:r>
      <w:r w:rsidR="00106D7B">
        <w:rPr>
          <w:rFonts w:ascii="Times New Roman" w:hAnsi="Times New Roman" w:eastAsia="Times New Roman"/>
          <w:sz w:val="24"/>
          <w:szCs w:val="24"/>
        </w:rPr>
        <w:t>be</w:t>
      </w:r>
      <w:r w:rsidR="002D7F34">
        <w:rPr>
          <w:rFonts w:ascii="Times New Roman" w:hAnsi="Times New Roman" w:eastAsia="Times New Roman"/>
          <w:sz w:val="24"/>
          <w:szCs w:val="24"/>
        </w:rPr>
        <w:t xml:space="preserve"> written as Empl</w:t>
      </w:r>
      <w:r w:rsidR="00106D7B">
        <w:rPr>
          <w:rFonts w:ascii="Times New Roman" w:hAnsi="Times New Roman" w:eastAsia="Times New Roman"/>
          <w:sz w:val="24"/>
          <w:szCs w:val="24"/>
        </w:rPr>
        <w:t xml:space="preserve">oyer Labor Condition Statements </w:t>
      </w:r>
      <w:r w:rsidR="002D7F34">
        <w:rPr>
          <w:rFonts w:ascii="Times New Roman" w:hAnsi="Times New Roman" w:eastAsia="Times New Roman"/>
          <w:sz w:val="24"/>
          <w:szCs w:val="24"/>
        </w:rPr>
        <w:t>and request</w:t>
      </w:r>
      <w:r w:rsidR="00106D7B">
        <w:rPr>
          <w:rFonts w:ascii="Times New Roman" w:hAnsi="Times New Roman" w:eastAsia="Times New Roman"/>
          <w:sz w:val="24"/>
          <w:szCs w:val="24"/>
        </w:rPr>
        <w:t>ed</w:t>
      </w:r>
      <w:r w:rsidR="002D7F34">
        <w:rPr>
          <w:rFonts w:ascii="Times New Roman" w:hAnsi="Times New Roman" w:eastAsia="Times New Roman"/>
          <w:sz w:val="24"/>
          <w:szCs w:val="24"/>
        </w:rPr>
        <w:t xml:space="preserve"> </w:t>
      </w:r>
      <w:r w:rsidR="00106D7B">
        <w:rPr>
          <w:rFonts w:ascii="Times New Roman" w:hAnsi="Times New Roman" w:eastAsia="Times New Roman"/>
          <w:sz w:val="24"/>
          <w:szCs w:val="24"/>
        </w:rPr>
        <w:t>that the Department</w:t>
      </w:r>
      <w:r w:rsidR="00EC03F2">
        <w:rPr>
          <w:rFonts w:ascii="Times New Roman" w:hAnsi="Times New Roman" w:eastAsia="Times New Roman"/>
          <w:sz w:val="24"/>
          <w:szCs w:val="24"/>
        </w:rPr>
        <w:t xml:space="preserve"> reflect </w:t>
      </w:r>
      <w:r w:rsidR="002D7F34">
        <w:rPr>
          <w:rFonts w:ascii="Times New Roman" w:hAnsi="Times New Roman" w:eastAsia="Times New Roman"/>
          <w:sz w:val="24"/>
          <w:szCs w:val="24"/>
        </w:rPr>
        <w:t xml:space="preserve">it as </w:t>
      </w:r>
      <w:r w:rsidR="00EC03F2">
        <w:rPr>
          <w:rFonts w:ascii="Times New Roman" w:hAnsi="Times New Roman" w:eastAsia="Times New Roman"/>
          <w:sz w:val="24"/>
          <w:szCs w:val="24"/>
        </w:rPr>
        <w:t>the Employer Labor Certification Statements to mirror the regulation</w:t>
      </w:r>
      <w:r w:rsidR="007278A2">
        <w:rPr>
          <w:rFonts w:ascii="Times New Roman" w:hAnsi="Times New Roman" w:eastAsia="Times New Roman"/>
          <w:sz w:val="24"/>
          <w:szCs w:val="24"/>
        </w:rPr>
        <w:t>s</w:t>
      </w:r>
      <w:r w:rsidR="00EC03F2">
        <w:rPr>
          <w:rFonts w:ascii="Times New Roman" w:hAnsi="Times New Roman" w:eastAsia="Times New Roman"/>
          <w:sz w:val="24"/>
          <w:szCs w:val="24"/>
        </w:rPr>
        <w:t xml:space="preserve"> found at 20 CFR 656.10(c). </w:t>
      </w:r>
    </w:p>
    <w:p w:rsidR="00F75004" w:rsidP="008D7075" w:rsidRDefault="00F75004" w14:paraId="796DDE8D"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9C0CFF" w:rsidP="008D7075" w:rsidRDefault="00171D00" w14:paraId="0C3FB0BE" w14:textId="396BD8ED">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Further, a</w:t>
      </w:r>
      <w:r w:rsidR="00DE0016">
        <w:rPr>
          <w:rFonts w:ascii="Times New Roman" w:hAnsi="Times New Roman" w:eastAsia="Times New Roman"/>
          <w:sz w:val="24"/>
          <w:szCs w:val="24"/>
        </w:rPr>
        <w:t xml:space="preserve"> private citizen </w:t>
      </w:r>
      <w:r w:rsidR="00A57C44">
        <w:rPr>
          <w:rFonts w:ascii="Times New Roman" w:hAnsi="Times New Roman" w:eastAsia="Times New Roman"/>
          <w:sz w:val="24"/>
          <w:szCs w:val="24"/>
        </w:rPr>
        <w:t>commented that</w:t>
      </w:r>
      <w:r w:rsidR="00DE0016">
        <w:rPr>
          <w:rFonts w:ascii="Times New Roman" w:hAnsi="Times New Roman" w:eastAsia="Times New Roman"/>
          <w:sz w:val="24"/>
          <w:szCs w:val="24"/>
        </w:rPr>
        <w:t xml:space="preserve"> this proposed document lacks el</w:t>
      </w:r>
      <w:r>
        <w:rPr>
          <w:rFonts w:ascii="Times New Roman" w:hAnsi="Times New Roman" w:eastAsia="Times New Roman"/>
          <w:sz w:val="24"/>
          <w:szCs w:val="24"/>
        </w:rPr>
        <w:t>ements required by USCIS, which are</w:t>
      </w:r>
      <w:r w:rsidR="00DE0016">
        <w:rPr>
          <w:rFonts w:ascii="Times New Roman" w:hAnsi="Times New Roman" w:eastAsia="Times New Roman"/>
          <w:sz w:val="24"/>
          <w:szCs w:val="24"/>
        </w:rPr>
        <w:t xml:space="preserve"> the proffered wage, petitioner address, beneficiary’s date of birth, area of intended employment</w:t>
      </w:r>
      <w:r w:rsidR="00373413">
        <w:rPr>
          <w:rFonts w:ascii="Times New Roman" w:hAnsi="Times New Roman" w:eastAsia="Times New Roman"/>
          <w:sz w:val="24"/>
          <w:szCs w:val="24"/>
        </w:rPr>
        <w:t>,</w:t>
      </w:r>
      <w:r w:rsidR="00DE0016">
        <w:rPr>
          <w:rFonts w:ascii="Times New Roman" w:hAnsi="Times New Roman" w:eastAsia="Times New Roman"/>
          <w:sz w:val="24"/>
          <w:szCs w:val="24"/>
        </w:rPr>
        <w:t xml:space="preserve"> and petitioner’s </w:t>
      </w:r>
      <w:r w:rsidR="00106D7B">
        <w:rPr>
          <w:rFonts w:ascii="Times New Roman" w:hAnsi="Times New Roman" w:eastAsia="Times New Roman"/>
          <w:sz w:val="24"/>
          <w:szCs w:val="24"/>
        </w:rPr>
        <w:t>Doing Business As (</w:t>
      </w:r>
      <w:r w:rsidR="00DE0016">
        <w:rPr>
          <w:rFonts w:ascii="Times New Roman" w:hAnsi="Times New Roman" w:eastAsia="Times New Roman"/>
          <w:sz w:val="24"/>
          <w:szCs w:val="24"/>
        </w:rPr>
        <w:t>d</w:t>
      </w:r>
      <w:r w:rsidR="00373413">
        <w:rPr>
          <w:rFonts w:ascii="Times New Roman" w:hAnsi="Times New Roman" w:eastAsia="Times New Roman"/>
          <w:sz w:val="24"/>
          <w:szCs w:val="24"/>
        </w:rPr>
        <w:t>/</w:t>
      </w:r>
      <w:r w:rsidR="00DE0016">
        <w:rPr>
          <w:rFonts w:ascii="Times New Roman" w:hAnsi="Times New Roman" w:eastAsia="Times New Roman"/>
          <w:sz w:val="24"/>
          <w:szCs w:val="24"/>
        </w:rPr>
        <w:t>b</w:t>
      </w:r>
      <w:r w:rsidR="00373413">
        <w:rPr>
          <w:rFonts w:ascii="Times New Roman" w:hAnsi="Times New Roman" w:eastAsia="Times New Roman"/>
          <w:sz w:val="24"/>
          <w:szCs w:val="24"/>
        </w:rPr>
        <w:t>/</w:t>
      </w:r>
      <w:r w:rsidR="00DE0016">
        <w:rPr>
          <w:rFonts w:ascii="Times New Roman" w:hAnsi="Times New Roman" w:eastAsia="Times New Roman"/>
          <w:sz w:val="24"/>
          <w:szCs w:val="24"/>
        </w:rPr>
        <w:t>a</w:t>
      </w:r>
      <w:r w:rsidR="00106D7B">
        <w:rPr>
          <w:rFonts w:ascii="Times New Roman" w:hAnsi="Times New Roman" w:eastAsia="Times New Roman"/>
          <w:sz w:val="24"/>
          <w:szCs w:val="24"/>
        </w:rPr>
        <w:t>)</w:t>
      </w:r>
      <w:r w:rsidR="00DE0016">
        <w:rPr>
          <w:rFonts w:ascii="Times New Roman" w:hAnsi="Times New Roman" w:eastAsia="Times New Roman"/>
          <w:sz w:val="24"/>
          <w:szCs w:val="24"/>
        </w:rPr>
        <w:t xml:space="preserve"> name. </w:t>
      </w:r>
      <w:r w:rsidR="009C0CFF">
        <w:rPr>
          <w:rFonts w:ascii="Times New Roman" w:hAnsi="Times New Roman" w:eastAsia="Times New Roman"/>
          <w:sz w:val="24"/>
          <w:szCs w:val="24"/>
        </w:rPr>
        <w:t xml:space="preserve">The commenter stated </w:t>
      </w:r>
      <w:r w:rsidR="00DE0016">
        <w:rPr>
          <w:rFonts w:ascii="Times New Roman" w:hAnsi="Times New Roman" w:eastAsia="Times New Roman"/>
          <w:sz w:val="24"/>
          <w:szCs w:val="24"/>
        </w:rPr>
        <w:t>that it is not clear that USCIS will h</w:t>
      </w:r>
      <w:r w:rsidR="00EF1356">
        <w:rPr>
          <w:rFonts w:ascii="Times New Roman" w:hAnsi="Times New Roman" w:eastAsia="Times New Roman"/>
          <w:sz w:val="24"/>
          <w:szCs w:val="24"/>
        </w:rPr>
        <w:t>ave electronic access to the prevailing wage document</w:t>
      </w:r>
      <w:r w:rsidR="00DE0016">
        <w:rPr>
          <w:rFonts w:ascii="Times New Roman" w:hAnsi="Times New Roman" w:eastAsia="Times New Roman"/>
          <w:sz w:val="24"/>
          <w:szCs w:val="24"/>
        </w:rPr>
        <w:t xml:space="preserve">, Form ETA-9089 and appendices. </w:t>
      </w:r>
    </w:p>
    <w:p w:rsidR="00781698" w:rsidP="00781698" w:rsidRDefault="00781698" w14:paraId="5BB97C4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781698" w:rsidP="00781698" w:rsidRDefault="00E53604" w14:paraId="7AB6F8C5" w14:textId="2CC19353">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The same commenter</w:t>
      </w:r>
      <w:r w:rsidR="00781698">
        <w:rPr>
          <w:rFonts w:ascii="Times New Roman" w:hAnsi="Times New Roman" w:eastAsia="Times New Roman"/>
          <w:sz w:val="24"/>
          <w:szCs w:val="24"/>
        </w:rPr>
        <w:t xml:space="preserve"> noted that page number 17 of the instructions relating to the final determination permanent employment labor certification approval should be clarified to indicate which agency is being referenced. </w:t>
      </w:r>
      <w:r>
        <w:rPr>
          <w:rFonts w:ascii="Times New Roman" w:hAnsi="Times New Roman" w:eastAsia="Times New Roman"/>
          <w:sz w:val="24"/>
          <w:szCs w:val="24"/>
        </w:rPr>
        <w:t>An</w:t>
      </w:r>
      <w:r w:rsidR="00781698">
        <w:rPr>
          <w:rFonts w:ascii="Times New Roman" w:hAnsi="Times New Roman" w:eastAsia="Times New Roman"/>
          <w:sz w:val="24"/>
          <w:szCs w:val="24"/>
        </w:rPr>
        <w:t xml:space="preserve">other private citizen noted that the term </w:t>
      </w:r>
      <w:r>
        <w:rPr>
          <w:rFonts w:ascii="Times New Roman" w:hAnsi="Times New Roman" w:eastAsia="Times New Roman"/>
          <w:sz w:val="24"/>
          <w:szCs w:val="24"/>
        </w:rPr>
        <w:t>“</w:t>
      </w:r>
      <w:r w:rsidR="00781698">
        <w:rPr>
          <w:rFonts w:ascii="Times New Roman" w:hAnsi="Times New Roman" w:eastAsia="Times New Roman"/>
          <w:sz w:val="24"/>
          <w:szCs w:val="24"/>
        </w:rPr>
        <w:t>employee</w:t>
      </w:r>
      <w:r>
        <w:rPr>
          <w:rFonts w:ascii="Times New Roman" w:hAnsi="Times New Roman" w:eastAsia="Times New Roman"/>
          <w:sz w:val="24"/>
          <w:szCs w:val="24"/>
        </w:rPr>
        <w:t>”</w:t>
      </w:r>
      <w:r w:rsidR="00781698">
        <w:rPr>
          <w:rFonts w:ascii="Times New Roman" w:hAnsi="Times New Roman" w:eastAsia="Times New Roman"/>
          <w:sz w:val="24"/>
          <w:szCs w:val="24"/>
        </w:rPr>
        <w:t xml:space="preserve"> is too narrow to properly indicate the different types of employment relationships in the instructions for the Section B employer point of contact information and should be revised. </w:t>
      </w:r>
    </w:p>
    <w:p w:rsidR="009C0CFF" w:rsidP="008D7075" w:rsidRDefault="009C0CFF" w14:paraId="37D3DB7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6E278B" w:rsidP="008D7075" w:rsidRDefault="005A3AEE" w14:paraId="47574587" w14:textId="7156E4DB">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sidRPr="005A3AEE">
        <w:rPr>
          <w:rFonts w:ascii="Times New Roman" w:hAnsi="Times New Roman" w:eastAsia="Times New Roman"/>
          <w:sz w:val="24"/>
          <w:szCs w:val="24"/>
          <w:u w:val="single"/>
        </w:rPr>
        <w:t>RESPONSE</w:t>
      </w:r>
      <w:r>
        <w:rPr>
          <w:rFonts w:ascii="Times New Roman" w:hAnsi="Times New Roman" w:eastAsia="Times New Roman"/>
          <w:sz w:val="24"/>
          <w:szCs w:val="24"/>
        </w:rPr>
        <w:t xml:space="preserve">: </w:t>
      </w:r>
      <w:r w:rsidR="00C57A30">
        <w:rPr>
          <w:rFonts w:ascii="Times New Roman" w:hAnsi="Times New Roman" w:eastAsia="Times New Roman"/>
          <w:sz w:val="24"/>
          <w:szCs w:val="24"/>
        </w:rPr>
        <w:t xml:space="preserve">The Department took into consideration the comments made by </w:t>
      </w:r>
      <w:r w:rsidR="00781698">
        <w:rPr>
          <w:rFonts w:ascii="Times New Roman" w:hAnsi="Times New Roman" w:eastAsia="Times New Roman"/>
          <w:sz w:val="24"/>
          <w:szCs w:val="24"/>
        </w:rPr>
        <w:t>all</w:t>
      </w:r>
      <w:r w:rsidR="009C0CFF">
        <w:rPr>
          <w:rFonts w:ascii="Times New Roman" w:hAnsi="Times New Roman" w:eastAsia="Times New Roman"/>
          <w:sz w:val="24"/>
          <w:szCs w:val="24"/>
        </w:rPr>
        <w:t xml:space="preserve"> commenters</w:t>
      </w:r>
      <w:r w:rsidR="00781698">
        <w:rPr>
          <w:rFonts w:ascii="Times New Roman" w:hAnsi="Times New Roman" w:eastAsia="Times New Roman"/>
          <w:sz w:val="24"/>
          <w:szCs w:val="24"/>
        </w:rPr>
        <w:t>.</w:t>
      </w:r>
      <w:r w:rsidR="009C0CFF">
        <w:rPr>
          <w:rFonts w:ascii="Times New Roman" w:hAnsi="Times New Roman" w:eastAsia="Times New Roman"/>
          <w:sz w:val="24"/>
          <w:szCs w:val="24"/>
        </w:rPr>
        <w:t xml:space="preserve"> </w:t>
      </w:r>
      <w:r w:rsidR="00171D00">
        <w:rPr>
          <w:rFonts w:ascii="Times New Roman" w:hAnsi="Times New Roman" w:eastAsia="Times New Roman"/>
          <w:sz w:val="24"/>
          <w:szCs w:val="24"/>
        </w:rPr>
        <w:t>In</w:t>
      </w:r>
      <w:r w:rsidR="00106D7B">
        <w:rPr>
          <w:rFonts w:ascii="Times New Roman" w:hAnsi="Times New Roman" w:eastAsia="Times New Roman"/>
          <w:sz w:val="24"/>
          <w:szCs w:val="24"/>
        </w:rPr>
        <w:t xml:space="preserve">formation provided on the Final Determination satisfactorily provides the information needed for </w:t>
      </w:r>
      <w:r w:rsidR="00106D7B">
        <w:rPr>
          <w:rFonts w:ascii="Times New Roman" w:hAnsi="Times New Roman" w:eastAsia="Times New Roman"/>
          <w:sz w:val="24"/>
          <w:szCs w:val="24"/>
        </w:rPr>
        <w:lastRenderedPageBreak/>
        <w:t>agencies, such as USCIS, to make appropriate determinations.</w:t>
      </w:r>
      <w:r w:rsidR="009C0CFF">
        <w:rPr>
          <w:rFonts w:ascii="Times New Roman" w:hAnsi="Times New Roman" w:eastAsia="Times New Roman"/>
          <w:sz w:val="24"/>
          <w:szCs w:val="24"/>
        </w:rPr>
        <w:t xml:space="preserve"> </w:t>
      </w:r>
      <w:r w:rsidR="00E53604">
        <w:rPr>
          <w:rFonts w:ascii="Times New Roman" w:hAnsi="Times New Roman" w:eastAsia="Times New Roman"/>
          <w:sz w:val="24"/>
          <w:szCs w:val="24"/>
        </w:rPr>
        <w:t>The Department and the Department of Homeland Security have entered into a memorandum of understanding</w:t>
      </w:r>
      <w:r w:rsidR="00C31AC3">
        <w:rPr>
          <w:rFonts w:ascii="Times New Roman" w:hAnsi="Times New Roman" w:eastAsia="Times New Roman"/>
          <w:sz w:val="24"/>
          <w:szCs w:val="24"/>
        </w:rPr>
        <w:t>,</w:t>
      </w:r>
      <w:r w:rsidR="00E53604">
        <w:rPr>
          <w:rFonts w:ascii="Times New Roman" w:hAnsi="Times New Roman" w:eastAsia="Times New Roman"/>
          <w:sz w:val="24"/>
          <w:szCs w:val="24"/>
        </w:rPr>
        <w:t xml:space="preserve"> which allows each agency to see real time case information of the other agency; the information provided on the Final Determination provides USCIS with the information necessary to access any information it needs to adjudicate Form I-140.</w:t>
      </w:r>
      <w:r w:rsidR="009C0CFF">
        <w:rPr>
          <w:rFonts w:ascii="Times New Roman" w:hAnsi="Times New Roman" w:eastAsia="Times New Roman"/>
          <w:sz w:val="24"/>
          <w:szCs w:val="24"/>
        </w:rPr>
        <w:t xml:space="preserve"> Lastly, the Department considered</w:t>
      </w:r>
      <w:r w:rsidR="00FB7F34">
        <w:rPr>
          <w:rFonts w:ascii="Times New Roman" w:hAnsi="Times New Roman" w:eastAsia="Times New Roman"/>
          <w:sz w:val="24"/>
          <w:szCs w:val="24"/>
        </w:rPr>
        <w:t xml:space="preserve"> the suggestion made by the trade association </w:t>
      </w:r>
      <w:r w:rsidR="007A1F51">
        <w:rPr>
          <w:rFonts w:ascii="Times New Roman" w:hAnsi="Times New Roman" w:eastAsia="Times New Roman"/>
          <w:sz w:val="24"/>
          <w:szCs w:val="24"/>
        </w:rPr>
        <w:t xml:space="preserve">and </w:t>
      </w:r>
      <w:r w:rsidR="00FB7F34">
        <w:rPr>
          <w:rFonts w:ascii="Times New Roman" w:hAnsi="Times New Roman" w:eastAsia="Times New Roman"/>
          <w:sz w:val="24"/>
          <w:szCs w:val="24"/>
        </w:rPr>
        <w:t>de</w:t>
      </w:r>
      <w:r w:rsidR="009C0CFF">
        <w:rPr>
          <w:rFonts w:ascii="Times New Roman" w:hAnsi="Times New Roman" w:eastAsia="Times New Roman"/>
          <w:sz w:val="24"/>
          <w:szCs w:val="24"/>
        </w:rPr>
        <w:t xml:space="preserve">clines to make the suggested changes, which </w:t>
      </w:r>
      <w:r w:rsidR="00FB7F34">
        <w:rPr>
          <w:rFonts w:ascii="Times New Roman" w:hAnsi="Times New Roman" w:eastAsia="Times New Roman"/>
          <w:sz w:val="24"/>
          <w:szCs w:val="24"/>
        </w:rPr>
        <w:t>will not have any substantial affect to the appearance of this section</w:t>
      </w:r>
      <w:r w:rsidR="00E81771">
        <w:rPr>
          <w:rFonts w:ascii="Times New Roman" w:hAnsi="Times New Roman" w:eastAsia="Times New Roman"/>
          <w:sz w:val="24"/>
          <w:szCs w:val="24"/>
        </w:rPr>
        <w:t>.</w:t>
      </w:r>
    </w:p>
    <w:p w:rsidR="001136D3" w:rsidP="001136D3" w:rsidRDefault="001136D3" w14:paraId="77CE6D99" w14:textId="21150DE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0B01D2" w:rsidP="001136D3" w:rsidRDefault="000B01D2" w14:paraId="3FC3525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381F04" w:rsidR="008C75BA" w:rsidP="4D539DFD" w:rsidRDefault="009E33BC" w14:paraId="4A6B1AB1" w14:textId="56FC682E">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u w:val="single"/>
        </w:rPr>
      </w:pPr>
      <w:r>
        <w:rPr>
          <w:rFonts w:ascii="Times New Roman" w:hAnsi="Times New Roman" w:eastAsia="Times New Roman"/>
          <w:sz w:val="24"/>
          <w:szCs w:val="24"/>
        </w:rPr>
        <w:t>VI</w:t>
      </w:r>
      <w:r w:rsidR="00381F04">
        <w:rPr>
          <w:rFonts w:ascii="Times New Roman" w:hAnsi="Times New Roman" w:eastAsia="Times New Roman"/>
          <w:sz w:val="24"/>
          <w:szCs w:val="24"/>
        </w:rPr>
        <w:t>I.</w:t>
      </w:r>
      <w:r w:rsidRPr="79CAC7C8" w:rsidR="09D21A10">
        <w:rPr>
          <w:rFonts w:ascii="Times New Roman" w:hAnsi="Times New Roman" w:eastAsia="Times New Roman"/>
          <w:sz w:val="24"/>
          <w:szCs w:val="24"/>
        </w:rPr>
        <w:t xml:space="preserve"> </w:t>
      </w:r>
      <w:r w:rsidR="00381F04">
        <w:rPr>
          <w:rFonts w:ascii="Times New Roman" w:hAnsi="Times New Roman" w:eastAsia="Times New Roman"/>
          <w:sz w:val="24"/>
          <w:szCs w:val="24"/>
        </w:rPr>
        <w:tab/>
      </w:r>
      <w:r w:rsidRPr="00381F04" w:rsidR="008C75BA">
        <w:rPr>
          <w:rFonts w:ascii="Times New Roman" w:hAnsi="Times New Roman" w:eastAsia="Times New Roman"/>
          <w:sz w:val="24"/>
          <w:szCs w:val="24"/>
          <w:u w:val="single"/>
        </w:rPr>
        <w:t>Other Comments Received Not Pertaining to Form ETA-9089</w:t>
      </w:r>
    </w:p>
    <w:p w:rsidRPr="00381F04" w:rsidR="006E2B77" w:rsidP="001136D3" w:rsidRDefault="006E2B77" w14:paraId="3397E7C8" w14:textId="770391C3">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u w:val="single"/>
        </w:rPr>
      </w:pPr>
    </w:p>
    <w:p w:rsidR="00F75004" w:rsidP="001136D3" w:rsidRDefault="006E2B77" w14:paraId="22956F5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Several commenters that </w:t>
      </w:r>
      <w:r w:rsidR="00975F3C">
        <w:rPr>
          <w:rFonts w:ascii="Times New Roman" w:hAnsi="Times New Roman" w:eastAsia="Times New Roman"/>
          <w:sz w:val="24"/>
          <w:szCs w:val="24"/>
        </w:rPr>
        <w:t>include</w:t>
      </w:r>
      <w:r>
        <w:rPr>
          <w:rFonts w:ascii="Times New Roman" w:hAnsi="Times New Roman" w:eastAsia="Times New Roman"/>
          <w:sz w:val="24"/>
          <w:szCs w:val="24"/>
        </w:rPr>
        <w:t xml:space="preserve"> a group of individual attorneys on behalf of their clients and a trade association have provided comments that the Department </w:t>
      </w:r>
      <w:r w:rsidR="00975F3C">
        <w:rPr>
          <w:rFonts w:ascii="Times New Roman" w:hAnsi="Times New Roman" w:eastAsia="Times New Roman"/>
          <w:sz w:val="24"/>
          <w:szCs w:val="24"/>
        </w:rPr>
        <w:t>has</w:t>
      </w:r>
      <w:r>
        <w:rPr>
          <w:rFonts w:ascii="Times New Roman" w:hAnsi="Times New Roman" w:eastAsia="Times New Roman"/>
          <w:sz w:val="24"/>
          <w:szCs w:val="24"/>
        </w:rPr>
        <w:t xml:space="preserve"> determined not to be directly related to the form</w:t>
      </w:r>
      <w:r w:rsidR="007F1863">
        <w:rPr>
          <w:rFonts w:ascii="Times New Roman" w:hAnsi="Times New Roman" w:eastAsia="Times New Roman"/>
          <w:sz w:val="24"/>
          <w:szCs w:val="24"/>
        </w:rPr>
        <w:t>.</w:t>
      </w:r>
    </w:p>
    <w:p w:rsidR="00F75004" w:rsidP="001136D3" w:rsidRDefault="00F75004" w14:paraId="2D3922E4"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A640F6" w:rsidP="001136D3" w:rsidRDefault="009E33BC" w14:paraId="0654E866" w14:textId="6DED6BB4">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007F1863">
        <w:rPr>
          <w:rFonts w:ascii="Times New Roman" w:hAnsi="Times New Roman" w:eastAsia="Times New Roman"/>
          <w:sz w:val="24"/>
          <w:szCs w:val="24"/>
        </w:rPr>
        <w:t xml:space="preserve"> group of individual attorney</w:t>
      </w:r>
      <w:r>
        <w:rPr>
          <w:rFonts w:ascii="Times New Roman" w:hAnsi="Times New Roman" w:eastAsia="Times New Roman"/>
          <w:sz w:val="24"/>
          <w:szCs w:val="24"/>
        </w:rPr>
        <w:t>s’</w:t>
      </w:r>
      <w:r w:rsidR="006E2B77">
        <w:rPr>
          <w:rFonts w:ascii="Times New Roman" w:hAnsi="Times New Roman" w:eastAsia="Times New Roman"/>
          <w:sz w:val="24"/>
          <w:szCs w:val="24"/>
        </w:rPr>
        <w:t xml:space="preserve"> </w:t>
      </w:r>
      <w:r w:rsidR="00D6189C">
        <w:rPr>
          <w:rFonts w:ascii="Times New Roman" w:hAnsi="Times New Roman" w:eastAsia="Times New Roman"/>
          <w:sz w:val="24"/>
          <w:szCs w:val="24"/>
        </w:rPr>
        <w:t>comments focused more on the special handling of professional athlete cases</w:t>
      </w:r>
      <w:r>
        <w:rPr>
          <w:rFonts w:ascii="Times New Roman" w:hAnsi="Times New Roman" w:eastAsia="Times New Roman"/>
          <w:sz w:val="24"/>
          <w:szCs w:val="24"/>
        </w:rPr>
        <w:t xml:space="preserve">, stating that, </w:t>
      </w:r>
      <w:r w:rsidR="00D6189C">
        <w:rPr>
          <w:rFonts w:ascii="Times New Roman" w:hAnsi="Times New Roman" w:eastAsia="Times New Roman"/>
          <w:sz w:val="24"/>
          <w:szCs w:val="24"/>
        </w:rPr>
        <w:t xml:space="preserve">since professional sports team cases </w:t>
      </w:r>
      <w:r>
        <w:rPr>
          <w:rFonts w:ascii="Times New Roman" w:hAnsi="Times New Roman" w:eastAsia="Times New Roman"/>
          <w:sz w:val="24"/>
          <w:szCs w:val="24"/>
        </w:rPr>
        <w:t>would</w:t>
      </w:r>
      <w:r w:rsidR="00D6189C">
        <w:rPr>
          <w:rFonts w:ascii="Times New Roman" w:hAnsi="Times New Roman" w:eastAsia="Times New Roman"/>
          <w:sz w:val="24"/>
          <w:szCs w:val="24"/>
        </w:rPr>
        <w:t xml:space="preserve"> now be filed electronically</w:t>
      </w:r>
      <w:r>
        <w:rPr>
          <w:rFonts w:ascii="Times New Roman" w:hAnsi="Times New Roman" w:eastAsia="Times New Roman"/>
          <w:sz w:val="24"/>
          <w:szCs w:val="24"/>
        </w:rPr>
        <w:t>,</w:t>
      </w:r>
      <w:r w:rsidR="00D6189C">
        <w:rPr>
          <w:rFonts w:ascii="Times New Roman" w:hAnsi="Times New Roman" w:eastAsia="Times New Roman"/>
          <w:sz w:val="24"/>
          <w:szCs w:val="24"/>
        </w:rPr>
        <w:t xml:space="preserve"> they urge</w:t>
      </w:r>
      <w:r>
        <w:rPr>
          <w:rFonts w:ascii="Times New Roman" w:hAnsi="Times New Roman" w:eastAsia="Times New Roman"/>
          <w:sz w:val="24"/>
          <w:szCs w:val="24"/>
        </w:rPr>
        <w:t>d</w:t>
      </w:r>
      <w:r w:rsidR="00D6189C">
        <w:rPr>
          <w:rFonts w:ascii="Times New Roman" w:hAnsi="Times New Roman" w:eastAsia="Times New Roman"/>
          <w:sz w:val="24"/>
          <w:szCs w:val="24"/>
        </w:rPr>
        <w:t xml:space="preserve"> the Department to devise a mechanism </w:t>
      </w:r>
      <w:r w:rsidR="001B0153">
        <w:rPr>
          <w:rFonts w:ascii="Times New Roman" w:hAnsi="Times New Roman" w:eastAsia="Times New Roman"/>
          <w:sz w:val="24"/>
          <w:szCs w:val="24"/>
        </w:rPr>
        <w:t>where</w:t>
      </w:r>
      <w:r w:rsidR="00D6189C">
        <w:rPr>
          <w:rFonts w:ascii="Times New Roman" w:hAnsi="Times New Roman" w:eastAsia="Times New Roman"/>
          <w:sz w:val="24"/>
          <w:szCs w:val="24"/>
        </w:rPr>
        <w:t xml:space="preserve"> </w:t>
      </w:r>
      <w:r w:rsidR="006306F9">
        <w:rPr>
          <w:rFonts w:ascii="Times New Roman" w:hAnsi="Times New Roman" w:eastAsia="Times New Roman"/>
          <w:sz w:val="24"/>
          <w:szCs w:val="24"/>
        </w:rPr>
        <w:t xml:space="preserve">cases are diverted to Certifying Officers that will adjudicate professional athlete cases only. In addition, this commenter </w:t>
      </w:r>
      <w:r w:rsidR="005E2B16">
        <w:rPr>
          <w:rFonts w:ascii="Times New Roman" w:hAnsi="Times New Roman" w:eastAsia="Times New Roman"/>
          <w:sz w:val="24"/>
          <w:szCs w:val="24"/>
        </w:rPr>
        <w:t>also suggested that the Department provide a mechanism that will allow electronic submission of supporting documents r</w:t>
      </w:r>
      <w:r w:rsidR="006122A2">
        <w:rPr>
          <w:rFonts w:ascii="Times New Roman" w:hAnsi="Times New Roman" w:eastAsia="Times New Roman"/>
          <w:sz w:val="24"/>
          <w:szCs w:val="24"/>
        </w:rPr>
        <w:t>elating to professional athlete cases</w:t>
      </w:r>
      <w:r w:rsidR="005E2B16">
        <w:rPr>
          <w:rFonts w:ascii="Times New Roman" w:hAnsi="Times New Roman" w:eastAsia="Times New Roman"/>
          <w:sz w:val="24"/>
          <w:szCs w:val="24"/>
        </w:rPr>
        <w:t xml:space="preserve">. </w:t>
      </w:r>
      <w:r w:rsidR="009E31AE">
        <w:rPr>
          <w:rFonts w:ascii="Times New Roman" w:hAnsi="Times New Roman" w:eastAsia="Times New Roman"/>
          <w:sz w:val="24"/>
          <w:szCs w:val="24"/>
        </w:rPr>
        <w:t xml:space="preserve">The Department </w:t>
      </w:r>
      <w:r>
        <w:rPr>
          <w:rFonts w:ascii="Times New Roman" w:hAnsi="Times New Roman" w:eastAsia="Times New Roman"/>
          <w:sz w:val="24"/>
          <w:szCs w:val="24"/>
        </w:rPr>
        <w:t>considers these comments to be outside the scope of notice of comment, but assures the commenter that the Department’s staff are fully capable of handling these special cases regardless of assignment to a particular Certifying Officer.</w:t>
      </w:r>
    </w:p>
    <w:p w:rsidR="00A640F6" w:rsidP="001136D3" w:rsidRDefault="00A640F6" w14:paraId="59E118BC"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6E2B77" w:rsidP="001136D3" w:rsidRDefault="00A640F6" w14:paraId="5EFBEC8F" w14:textId="79600B81">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In addition, </w:t>
      </w:r>
      <w:r w:rsidR="009E33BC">
        <w:rPr>
          <w:rFonts w:ascii="Times New Roman" w:hAnsi="Times New Roman" w:eastAsia="Times New Roman"/>
          <w:sz w:val="24"/>
          <w:szCs w:val="24"/>
        </w:rPr>
        <w:t xml:space="preserve">the </w:t>
      </w:r>
      <w:r w:rsidR="00664ACB">
        <w:rPr>
          <w:rFonts w:ascii="Times New Roman" w:hAnsi="Times New Roman" w:eastAsia="Times New Roman"/>
          <w:sz w:val="24"/>
          <w:szCs w:val="24"/>
        </w:rPr>
        <w:t xml:space="preserve">commenter expressed doubts as to </w:t>
      </w:r>
      <w:r w:rsidR="009E33BC">
        <w:rPr>
          <w:rFonts w:ascii="Times New Roman" w:hAnsi="Times New Roman" w:eastAsia="Times New Roman"/>
          <w:sz w:val="24"/>
          <w:szCs w:val="24"/>
        </w:rPr>
        <w:t>the estimated burden it will take to complete various aspects of the form. As the Department indicated in its previous filing, the Department plans to leverage technology to ensure that certain information will be auto</w:t>
      </w:r>
      <w:r w:rsidR="00F6232D">
        <w:rPr>
          <w:rFonts w:ascii="Times New Roman" w:hAnsi="Times New Roman" w:eastAsia="Times New Roman"/>
          <w:sz w:val="24"/>
          <w:szCs w:val="24"/>
        </w:rPr>
        <w:t>-</w:t>
      </w:r>
      <w:r w:rsidR="009E33BC">
        <w:rPr>
          <w:rFonts w:ascii="Times New Roman" w:hAnsi="Times New Roman" w:eastAsia="Times New Roman"/>
          <w:sz w:val="24"/>
          <w:szCs w:val="24"/>
        </w:rPr>
        <w:t xml:space="preserve">populated and will reduce overall burden as it pertains to filings as a whole – not just as it might apply to a certain class of filers. </w:t>
      </w:r>
      <w:r w:rsidR="00885FFA">
        <w:rPr>
          <w:rFonts w:ascii="Times New Roman" w:hAnsi="Times New Roman" w:eastAsia="Times New Roman"/>
          <w:sz w:val="24"/>
          <w:szCs w:val="24"/>
        </w:rPr>
        <w:t>Planned technology enhancements, in conjunction with</w:t>
      </w:r>
      <w:r w:rsidR="006122A2">
        <w:rPr>
          <w:rFonts w:ascii="Times New Roman" w:hAnsi="Times New Roman" w:eastAsia="Times New Roman"/>
          <w:sz w:val="24"/>
          <w:szCs w:val="24"/>
        </w:rPr>
        <w:t xml:space="preserve"> th</w:t>
      </w:r>
      <w:r w:rsidR="009E33BC">
        <w:rPr>
          <w:rFonts w:ascii="Times New Roman" w:hAnsi="Times New Roman" w:eastAsia="Times New Roman"/>
          <w:sz w:val="24"/>
          <w:szCs w:val="24"/>
        </w:rPr>
        <w:t>e</w:t>
      </w:r>
      <w:r w:rsidR="006122A2">
        <w:rPr>
          <w:rFonts w:ascii="Times New Roman" w:hAnsi="Times New Roman" w:eastAsia="Times New Roman"/>
          <w:sz w:val="24"/>
          <w:szCs w:val="24"/>
        </w:rPr>
        <w:t xml:space="preserve"> revised form</w:t>
      </w:r>
      <w:r w:rsidR="00885FFA">
        <w:rPr>
          <w:rFonts w:ascii="Times New Roman" w:hAnsi="Times New Roman" w:eastAsia="Times New Roman"/>
          <w:sz w:val="24"/>
          <w:szCs w:val="24"/>
        </w:rPr>
        <w:t>, will</w:t>
      </w:r>
      <w:r w:rsidR="006122A2">
        <w:rPr>
          <w:rFonts w:ascii="Times New Roman" w:hAnsi="Times New Roman" w:eastAsia="Times New Roman"/>
          <w:sz w:val="24"/>
          <w:szCs w:val="24"/>
        </w:rPr>
        <w:t xml:space="preserve"> allow</w:t>
      </w:r>
      <w:r w:rsidR="00C31AC3">
        <w:rPr>
          <w:rFonts w:ascii="Times New Roman" w:hAnsi="Times New Roman" w:eastAsia="Times New Roman"/>
          <w:sz w:val="24"/>
          <w:szCs w:val="24"/>
        </w:rPr>
        <w:t xml:space="preserve"> users</w:t>
      </w:r>
      <w:r w:rsidR="006122A2">
        <w:rPr>
          <w:rFonts w:ascii="Times New Roman" w:hAnsi="Times New Roman" w:eastAsia="Times New Roman"/>
          <w:sz w:val="24"/>
          <w:szCs w:val="24"/>
        </w:rPr>
        <w:t xml:space="preserve"> to file and submit additional documentation</w:t>
      </w:r>
      <w:r w:rsidR="00E9558E">
        <w:rPr>
          <w:rFonts w:ascii="Times New Roman" w:hAnsi="Times New Roman" w:eastAsia="Times New Roman"/>
          <w:sz w:val="24"/>
          <w:szCs w:val="24"/>
        </w:rPr>
        <w:t xml:space="preserve"> electronically in support of the professional athlete case, </w:t>
      </w:r>
      <w:r w:rsidR="00885FFA">
        <w:rPr>
          <w:rFonts w:ascii="Times New Roman" w:hAnsi="Times New Roman" w:eastAsia="Times New Roman"/>
          <w:sz w:val="24"/>
          <w:szCs w:val="24"/>
        </w:rPr>
        <w:t xml:space="preserve">meaning </w:t>
      </w:r>
      <w:r w:rsidR="006122A2">
        <w:rPr>
          <w:rFonts w:ascii="Times New Roman" w:hAnsi="Times New Roman" w:eastAsia="Times New Roman"/>
          <w:sz w:val="24"/>
          <w:szCs w:val="24"/>
        </w:rPr>
        <w:t xml:space="preserve">the burden on the employer </w:t>
      </w:r>
      <w:r w:rsidR="00E9558E">
        <w:rPr>
          <w:rFonts w:ascii="Times New Roman" w:hAnsi="Times New Roman" w:eastAsia="Times New Roman"/>
          <w:sz w:val="24"/>
          <w:szCs w:val="24"/>
        </w:rPr>
        <w:t xml:space="preserve">is reduced </w:t>
      </w:r>
      <w:r w:rsidR="006122A2">
        <w:rPr>
          <w:rFonts w:ascii="Times New Roman" w:hAnsi="Times New Roman" w:eastAsia="Times New Roman"/>
          <w:sz w:val="24"/>
          <w:szCs w:val="24"/>
        </w:rPr>
        <w:t>as oppose</w:t>
      </w:r>
      <w:r w:rsidR="004607C8">
        <w:rPr>
          <w:rFonts w:ascii="Times New Roman" w:hAnsi="Times New Roman" w:eastAsia="Times New Roman"/>
          <w:sz w:val="24"/>
          <w:szCs w:val="24"/>
        </w:rPr>
        <w:t>d</w:t>
      </w:r>
      <w:r w:rsidR="006122A2">
        <w:rPr>
          <w:rFonts w:ascii="Times New Roman" w:hAnsi="Times New Roman" w:eastAsia="Times New Roman"/>
          <w:sz w:val="24"/>
          <w:szCs w:val="24"/>
        </w:rPr>
        <w:t xml:space="preserve"> to the current manual system.</w:t>
      </w:r>
      <w:r w:rsidR="00E9558E">
        <w:rPr>
          <w:rFonts w:ascii="Times New Roman" w:hAnsi="Times New Roman" w:eastAsia="Times New Roman"/>
          <w:sz w:val="24"/>
          <w:szCs w:val="24"/>
        </w:rPr>
        <w:t xml:space="preserve"> </w:t>
      </w:r>
      <w:r w:rsidR="004607C8">
        <w:rPr>
          <w:rFonts w:ascii="Times New Roman" w:hAnsi="Times New Roman" w:eastAsia="Times New Roman"/>
          <w:sz w:val="24"/>
          <w:szCs w:val="24"/>
        </w:rPr>
        <w:t xml:space="preserve"> </w:t>
      </w:r>
    </w:p>
    <w:p w:rsidR="009A59EA" w:rsidP="001136D3" w:rsidRDefault="009A59EA" w14:paraId="28F1459E" w14:textId="4DC7B785">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5A3AEE" w:rsidP="00C26E3B" w:rsidRDefault="00BC7D30" w14:paraId="39120804" w14:textId="24D2436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Pr="009A59EA" w:rsidR="009A59EA">
        <w:rPr>
          <w:rFonts w:ascii="Times New Roman" w:hAnsi="Times New Roman" w:eastAsia="Times New Roman"/>
          <w:sz w:val="24"/>
          <w:szCs w:val="24"/>
        </w:rPr>
        <w:t xml:space="preserve"> trade association requested that the Department provide guidance in the form instructions concerning how an employer may update Section A of the F</w:t>
      </w:r>
      <w:r w:rsidR="00C31AC3">
        <w:rPr>
          <w:rFonts w:ascii="Times New Roman" w:hAnsi="Times New Roman" w:eastAsia="Times New Roman"/>
          <w:sz w:val="24"/>
          <w:szCs w:val="24"/>
        </w:rPr>
        <w:t>orm ETA-9089 in the event there i</w:t>
      </w:r>
      <w:r w:rsidRPr="009A59EA" w:rsidR="009A59EA">
        <w:rPr>
          <w:rFonts w:ascii="Times New Roman" w:hAnsi="Times New Roman" w:eastAsia="Times New Roman"/>
          <w:sz w:val="24"/>
          <w:szCs w:val="24"/>
        </w:rPr>
        <w:t>s</w:t>
      </w:r>
      <w:r w:rsidR="005140F0">
        <w:rPr>
          <w:rFonts w:ascii="Times New Roman" w:hAnsi="Times New Roman" w:eastAsia="Times New Roman"/>
          <w:sz w:val="24"/>
          <w:szCs w:val="24"/>
        </w:rPr>
        <w:t xml:space="preserve"> </w:t>
      </w:r>
      <w:r w:rsidRPr="009A59EA" w:rsidR="009A59EA">
        <w:rPr>
          <w:rFonts w:ascii="Times New Roman" w:hAnsi="Times New Roman" w:eastAsia="Times New Roman"/>
          <w:sz w:val="24"/>
          <w:szCs w:val="24"/>
        </w:rPr>
        <w:t xml:space="preserve">a change in address within the same Metropolitan Statistical Area for which a new prevailing wage is not required. The trade association question stemmed from the understanding </w:t>
      </w:r>
      <w:r w:rsidR="00885FFA">
        <w:rPr>
          <w:rFonts w:ascii="Times New Roman" w:hAnsi="Times New Roman" w:eastAsia="Times New Roman"/>
          <w:sz w:val="24"/>
          <w:szCs w:val="24"/>
        </w:rPr>
        <w:t xml:space="preserve">that </w:t>
      </w:r>
      <w:r w:rsidRPr="009A59EA" w:rsidR="009A59EA">
        <w:rPr>
          <w:rFonts w:ascii="Times New Roman" w:hAnsi="Times New Roman" w:eastAsia="Times New Roman"/>
          <w:sz w:val="24"/>
          <w:szCs w:val="24"/>
        </w:rPr>
        <w:t>sections of this proposed form</w:t>
      </w:r>
      <w:r w:rsidR="00885FFA">
        <w:rPr>
          <w:rFonts w:ascii="Times New Roman" w:hAnsi="Times New Roman" w:eastAsia="Times New Roman"/>
          <w:sz w:val="24"/>
          <w:szCs w:val="24"/>
        </w:rPr>
        <w:t>,</w:t>
      </w:r>
      <w:r w:rsidRPr="009A59EA" w:rsidR="009A59EA">
        <w:rPr>
          <w:rFonts w:ascii="Times New Roman" w:hAnsi="Times New Roman" w:eastAsia="Times New Roman"/>
          <w:sz w:val="24"/>
          <w:szCs w:val="24"/>
        </w:rPr>
        <w:t xml:space="preserve"> to include Section A</w:t>
      </w:r>
      <w:r w:rsidR="00885FFA">
        <w:rPr>
          <w:rFonts w:ascii="Times New Roman" w:hAnsi="Times New Roman" w:eastAsia="Times New Roman"/>
          <w:sz w:val="24"/>
          <w:szCs w:val="24"/>
        </w:rPr>
        <w:t>,</w:t>
      </w:r>
      <w:r w:rsidRPr="009A59EA" w:rsidR="009A59EA">
        <w:rPr>
          <w:rFonts w:ascii="Times New Roman" w:hAnsi="Times New Roman" w:eastAsia="Times New Roman"/>
          <w:sz w:val="24"/>
          <w:szCs w:val="24"/>
        </w:rPr>
        <w:t xml:space="preserve"> will be auto-populated from the Form ETA-9141 and the employer’s worksite address must be the same information stated on the Form ETA-9141 once the proposed </w:t>
      </w:r>
      <w:r w:rsidR="009E458B">
        <w:rPr>
          <w:rFonts w:ascii="Times New Roman" w:hAnsi="Times New Roman" w:eastAsia="Times New Roman"/>
          <w:sz w:val="24"/>
          <w:szCs w:val="24"/>
        </w:rPr>
        <w:t>form is implemented</w:t>
      </w:r>
      <w:r w:rsidR="008B5C97">
        <w:rPr>
          <w:rFonts w:ascii="Times New Roman" w:hAnsi="Times New Roman" w:eastAsia="Times New Roman"/>
          <w:sz w:val="24"/>
          <w:szCs w:val="24"/>
        </w:rPr>
        <w:t xml:space="preserve"> into </w:t>
      </w:r>
      <w:r w:rsidRPr="008B5C97" w:rsidR="008B5C97">
        <w:rPr>
          <w:rFonts w:ascii="Times New Roman" w:hAnsi="Times New Roman" w:eastAsia="Times New Roman"/>
          <w:sz w:val="24"/>
          <w:szCs w:val="24"/>
        </w:rPr>
        <w:t>OFLC case management system</w:t>
      </w:r>
      <w:r w:rsidR="008B5C97">
        <w:rPr>
          <w:rFonts w:ascii="Times New Roman" w:hAnsi="Times New Roman" w:eastAsia="Times New Roman"/>
          <w:sz w:val="24"/>
          <w:szCs w:val="24"/>
        </w:rPr>
        <w:t>.</w:t>
      </w:r>
      <w:r w:rsidRPr="008B5C97" w:rsidR="008B5C97">
        <w:rPr>
          <w:rFonts w:ascii="Times New Roman" w:hAnsi="Times New Roman" w:eastAsia="Times New Roman"/>
          <w:sz w:val="24"/>
          <w:szCs w:val="24"/>
        </w:rPr>
        <w:t xml:space="preserve"> </w:t>
      </w:r>
      <w:r w:rsidR="00885FFA">
        <w:rPr>
          <w:rFonts w:ascii="Times New Roman" w:hAnsi="Times New Roman" w:eastAsia="Times New Roman"/>
          <w:sz w:val="24"/>
          <w:szCs w:val="24"/>
        </w:rPr>
        <w:t>It</w:t>
      </w:r>
      <w:r w:rsidRPr="009A59EA" w:rsidR="009A59EA">
        <w:rPr>
          <w:rFonts w:ascii="Times New Roman" w:hAnsi="Times New Roman" w:eastAsia="Times New Roman"/>
          <w:sz w:val="24"/>
          <w:szCs w:val="24"/>
        </w:rPr>
        <w:t xml:space="preserve"> is the Department</w:t>
      </w:r>
      <w:r w:rsidR="00885FFA">
        <w:rPr>
          <w:rFonts w:ascii="Times New Roman" w:hAnsi="Times New Roman" w:eastAsia="Times New Roman"/>
          <w:sz w:val="24"/>
          <w:szCs w:val="24"/>
        </w:rPr>
        <w:t>’s intent to provide employers</w:t>
      </w:r>
      <w:r w:rsidRPr="009A59EA" w:rsidR="009A59EA">
        <w:rPr>
          <w:rFonts w:ascii="Times New Roman" w:hAnsi="Times New Roman" w:eastAsia="Times New Roman"/>
          <w:sz w:val="24"/>
          <w:szCs w:val="24"/>
        </w:rPr>
        <w:t xml:space="preserve"> the ability to update contact information</w:t>
      </w:r>
      <w:r w:rsidR="009A59EA">
        <w:rPr>
          <w:rFonts w:ascii="Times New Roman" w:hAnsi="Times New Roman" w:eastAsia="Times New Roman"/>
          <w:sz w:val="24"/>
          <w:szCs w:val="24"/>
        </w:rPr>
        <w:t xml:space="preserve">. The employer however will </w:t>
      </w:r>
      <w:r w:rsidRPr="009A59EA" w:rsidR="009A59EA">
        <w:rPr>
          <w:rFonts w:ascii="Times New Roman" w:hAnsi="Times New Roman" w:eastAsia="Times New Roman"/>
          <w:sz w:val="24"/>
          <w:szCs w:val="24"/>
        </w:rPr>
        <w:t>not</w:t>
      </w:r>
      <w:r w:rsidR="009A59EA">
        <w:rPr>
          <w:rFonts w:ascii="Times New Roman" w:hAnsi="Times New Roman" w:eastAsia="Times New Roman"/>
          <w:sz w:val="24"/>
          <w:szCs w:val="24"/>
        </w:rPr>
        <w:t xml:space="preserve"> have the ability to update</w:t>
      </w:r>
      <w:r w:rsidRPr="009A59EA" w:rsidR="009A59EA">
        <w:rPr>
          <w:rFonts w:ascii="Times New Roman" w:hAnsi="Times New Roman" w:eastAsia="Times New Roman"/>
          <w:sz w:val="24"/>
          <w:szCs w:val="24"/>
        </w:rPr>
        <w:t xml:space="preserve"> the employer</w:t>
      </w:r>
      <w:r w:rsidR="009A59EA">
        <w:rPr>
          <w:rFonts w:ascii="Times New Roman" w:hAnsi="Times New Roman" w:eastAsia="Times New Roman"/>
          <w:sz w:val="24"/>
          <w:szCs w:val="24"/>
        </w:rPr>
        <w:t>’s</w:t>
      </w:r>
      <w:r w:rsidR="00CC1334">
        <w:rPr>
          <w:rFonts w:ascii="Times New Roman" w:hAnsi="Times New Roman" w:eastAsia="Times New Roman"/>
          <w:sz w:val="24"/>
          <w:szCs w:val="24"/>
        </w:rPr>
        <w:t xml:space="preserve"> worksite</w:t>
      </w:r>
      <w:r w:rsidRPr="009A59EA" w:rsidR="009A59EA">
        <w:rPr>
          <w:rFonts w:ascii="Times New Roman" w:hAnsi="Times New Roman" w:eastAsia="Times New Roman"/>
          <w:sz w:val="24"/>
          <w:szCs w:val="24"/>
        </w:rPr>
        <w:t xml:space="preserve"> address information due to regulatory guidance </w:t>
      </w:r>
      <w:r w:rsidRPr="009A59EA" w:rsidR="009A59EA">
        <w:rPr>
          <w:rFonts w:ascii="Times New Roman" w:hAnsi="Times New Roman" w:eastAsia="Times New Roman"/>
          <w:sz w:val="24"/>
          <w:szCs w:val="24"/>
        </w:rPr>
        <w:lastRenderedPageBreak/>
        <w:t>stipulate that worksites must be approved while employers are seeking a prevailing wage determination. However, the Department will consider this as a suggested system modification upon implementation of the proposed form.</w:t>
      </w:r>
    </w:p>
    <w:p w:rsidR="005A3AEE" w:rsidP="00C26E3B" w:rsidRDefault="005A3AEE" w14:paraId="414399AD" w14:textId="2FC5B8AE">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317962" w:rsidP="00C26E3B" w:rsidRDefault="00317962" w14:paraId="6C4FCB84" w14:textId="14BED9B1">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4D539DFD">
        <w:rPr>
          <w:rFonts w:ascii="Times New Roman" w:hAnsi="Times New Roman" w:eastAsia="Times New Roman"/>
          <w:sz w:val="24"/>
          <w:szCs w:val="24"/>
        </w:rPr>
        <w:t>The trade association’s comments on OFLC providing fields that allow an employer to provide additional details related to the offered wage in Section E.5 centered on system modifications. They requested that the Department mitigate the risk of human error in the proper completion of the form where a drafter has left this field blank, and encourage the Department to consider auto populating this field to reflect NONE. The Department determined this to be a system modification request that will be considered once the revised forms are fully implemented</w:t>
      </w:r>
      <w:r w:rsidR="008B5C97">
        <w:rPr>
          <w:rFonts w:ascii="Times New Roman" w:hAnsi="Times New Roman" w:eastAsia="Times New Roman"/>
          <w:sz w:val="24"/>
          <w:szCs w:val="24"/>
        </w:rPr>
        <w:t xml:space="preserve"> in </w:t>
      </w:r>
      <w:r w:rsidR="00C31AC3">
        <w:rPr>
          <w:rFonts w:ascii="Times New Roman" w:hAnsi="Times New Roman" w:eastAsia="Times New Roman"/>
          <w:sz w:val="24"/>
          <w:szCs w:val="24"/>
        </w:rPr>
        <w:t xml:space="preserve">the </w:t>
      </w:r>
      <w:r w:rsidRPr="008B5C97" w:rsidR="008B5C97">
        <w:rPr>
          <w:rFonts w:ascii="Times New Roman" w:hAnsi="Times New Roman" w:eastAsia="Times New Roman"/>
          <w:sz w:val="24"/>
          <w:szCs w:val="24"/>
        </w:rPr>
        <w:t>OFLC case management system</w:t>
      </w:r>
      <w:r w:rsidR="00C31AC3">
        <w:rPr>
          <w:rFonts w:ascii="Times New Roman" w:hAnsi="Times New Roman" w:eastAsia="Times New Roman"/>
          <w:sz w:val="24"/>
          <w:szCs w:val="24"/>
        </w:rPr>
        <w:t>.</w:t>
      </w:r>
    </w:p>
    <w:p w:rsidR="00317962" w:rsidP="00C26E3B" w:rsidRDefault="00317962" w14:paraId="4F4AB2FE"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002377F2" w:rsidP="00C26E3B" w:rsidRDefault="0064441A" w14:paraId="4B54C942" w14:textId="4805A9A9">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Moreover, </w:t>
      </w:r>
      <w:r w:rsidR="00BC7D30">
        <w:rPr>
          <w:rFonts w:ascii="Times New Roman" w:hAnsi="Times New Roman" w:eastAsia="Times New Roman"/>
          <w:sz w:val="24"/>
          <w:szCs w:val="24"/>
        </w:rPr>
        <w:t xml:space="preserve">this same </w:t>
      </w:r>
      <w:r>
        <w:rPr>
          <w:rFonts w:ascii="Times New Roman" w:hAnsi="Times New Roman" w:eastAsia="Times New Roman"/>
          <w:sz w:val="24"/>
          <w:szCs w:val="24"/>
        </w:rPr>
        <w:t xml:space="preserve">trade association </w:t>
      </w:r>
      <w:r w:rsidR="00E93434">
        <w:rPr>
          <w:rFonts w:ascii="Times New Roman" w:hAnsi="Times New Roman" w:eastAsia="Times New Roman"/>
          <w:sz w:val="24"/>
          <w:szCs w:val="24"/>
        </w:rPr>
        <w:t xml:space="preserve">expressed concerns about the proposed form being implemented electronically </w:t>
      </w:r>
      <w:r w:rsidR="00664ACB">
        <w:rPr>
          <w:rFonts w:ascii="Times New Roman" w:hAnsi="Times New Roman" w:eastAsia="Times New Roman"/>
          <w:sz w:val="24"/>
          <w:szCs w:val="24"/>
        </w:rPr>
        <w:t>and</w:t>
      </w:r>
      <w:r w:rsidR="00B01D98">
        <w:rPr>
          <w:rFonts w:ascii="Times New Roman" w:hAnsi="Times New Roman" w:eastAsia="Times New Roman"/>
          <w:sz w:val="24"/>
          <w:szCs w:val="24"/>
        </w:rPr>
        <w:t xml:space="preserve"> suggested that the Department allow employers the ability to electronically update the employer point of contact and attorney or agent information in the event that there is a change </w:t>
      </w:r>
      <w:r w:rsidR="009B7FBA">
        <w:rPr>
          <w:rFonts w:ascii="Times New Roman" w:hAnsi="Times New Roman" w:eastAsia="Times New Roman"/>
          <w:sz w:val="24"/>
          <w:szCs w:val="24"/>
        </w:rPr>
        <w:t xml:space="preserve">to </w:t>
      </w:r>
      <w:r w:rsidR="00B01D98">
        <w:rPr>
          <w:rFonts w:ascii="Times New Roman" w:hAnsi="Times New Roman" w:eastAsia="Times New Roman"/>
          <w:sz w:val="24"/>
          <w:szCs w:val="24"/>
        </w:rPr>
        <w:t>both before filing and after filing the proposed form</w:t>
      </w:r>
      <w:r w:rsidR="002377F2">
        <w:rPr>
          <w:rFonts w:ascii="Times New Roman" w:hAnsi="Times New Roman" w:eastAsia="Times New Roman"/>
          <w:sz w:val="24"/>
          <w:szCs w:val="24"/>
        </w:rPr>
        <w:t xml:space="preserve">. The Department </w:t>
      </w:r>
      <w:r w:rsidR="00664ACB">
        <w:rPr>
          <w:rFonts w:ascii="Times New Roman" w:hAnsi="Times New Roman" w:eastAsia="Times New Roman"/>
          <w:sz w:val="24"/>
          <w:szCs w:val="24"/>
        </w:rPr>
        <w:t>will consider this as a</w:t>
      </w:r>
      <w:r w:rsidR="002377F2">
        <w:rPr>
          <w:rFonts w:ascii="Times New Roman" w:hAnsi="Times New Roman" w:eastAsia="Times New Roman"/>
          <w:sz w:val="24"/>
          <w:szCs w:val="24"/>
        </w:rPr>
        <w:t xml:space="preserve"> </w:t>
      </w:r>
      <w:r w:rsidR="00A54F60">
        <w:rPr>
          <w:rFonts w:ascii="Times New Roman" w:hAnsi="Times New Roman" w:eastAsia="Times New Roman"/>
          <w:sz w:val="24"/>
          <w:szCs w:val="24"/>
        </w:rPr>
        <w:t>suggested</w:t>
      </w:r>
      <w:r w:rsidR="002377F2">
        <w:rPr>
          <w:rFonts w:ascii="Times New Roman" w:hAnsi="Times New Roman" w:eastAsia="Times New Roman"/>
          <w:sz w:val="24"/>
          <w:szCs w:val="24"/>
        </w:rPr>
        <w:t xml:space="preserve"> system modific</w:t>
      </w:r>
      <w:r w:rsidR="00664ACB">
        <w:rPr>
          <w:rFonts w:ascii="Times New Roman" w:hAnsi="Times New Roman" w:eastAsia="Times New Roman"/>
          <w:sz w:val="24"/>
          <w:szCs w:val="24"/>
        </w:rPr>
        <w:t>ation upon</w:t>
      </w:r>
      <w:r w:rsidR="002377F2">
        <w:rPr>
          <w:rFonts w:ascii="Times New Roman" w:hAnsi="Times New Roman" w:eastAsia="Times New Roman"/>
          <w:sz w:val="24"/>
          <w:szCs w:val="24"/>
        </w:rPr>
        <w:t xml:space="preserve"> implementation </w:t>
      </w:r>
      <w:r w:rsidR="00664ACB">
        <w:rPr>
          <w:rFonts w:ascii="Times New Roman" w:hAnsi="Times New Roman" w:eastAsia="Times New Roman"/>
          <w:sz w:val="24"/>
          <w:szCs w:val="24"/>
        </w:rPr>
        <w:t>of the proposed form.</w:t>
      </w:r>
    </w:p>
    <w:p w:rsidR="002A279C" w:rsidP="00C26E3B" w:rsidRDefault="00BC7D30" w14:paraId="7FD35FD2" w14:textId="00050D84">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79CAC7C8">
        <w:rPr>
          <w:rFonts w:ascii="Times New Roman" w:hAnsi="Times New Roman" w:eastAsia="Times New Roman"/>
          <w:sz w:val="24"/>
          <w:szCs w:val="24"/>
        </w:rPr>
        <w:t>Furthermore, t</w:t>
      </w:r>
      <w:r w:rsidRPr="79CAC7C8" w:rsidR="00046DCB">
        <w:rPr>
          <w:rFonts w:ascii="Times New Roman" w:hAnsi="Times New Roman" w:eastAsia="Times New Roman"/>
          <w:sz w:val="24"/>
          <w:szCs w:val="24"/>
        </w:rPr>
        <w:t xml:space="preserve">he same </w:t>
      </w:r>
      <w:r w:rsidRPr="79CAC7C8" w:rsidR="00B440B3">
        <w:rPr>
          <w:rFonts w:ascii="Times New Roman" w:hAnsi="Times New Roman" w:eastAsia="Times New Roman"/>
          <w:sz w:val="24"/>
          <w:szCs w:val="24"/>
        </w:rPr>
        <w:t xml:space="preserve">trade association </w:t>
      </w:r>
      <w:r w:rsidRPr="79CAC7C8" w:rsidR="00B01D98">
        <w:rPr>
          <w:rFonts w:ascii="Times New Roman" w:hAnsi="Times New Roman" w:eastAsia="Times New Roman"/>
          <w:sz w:val="24"/>
          <w:szCs w:val="24"/>
        </w:rPr>
        <w:t xml:space="preserve">also suggested the </w:t>
      </w:r>
      <w:r w:rsidRPr="79CAC7C8" w:rsidR="002377F2">
        <w:rPr>
          <w:rFonts w:ascii="Times New Roman" w:hAnsi="Times New Roman" w:eastAsia="Times New Roman"/>
          <w:sz w:val="24"/>
          <w:szCs w:val="24"/>
        </w:rPr>
        <w:t xml:space="preserve">Department build within </w:t>
      </w:r>
      <w:r w:rsidR="00C31AC3">
        <w:rPr>
          <w:rFonts w:ascii="Times New Roman" w:hAnsi="Times New Roman" w:eastAsia="Times New Roman"/>
          <w:sz w:val="24"/>
          <w:szCs w:val="24"/>
        </w:rPr>
        <w:t>OFLC’s case management</w:t>
      </w:r>
      <w:r w:rsidRPr="79CAC7C8" w:rsidR="00002307">
        <w:rPr>
          <w:rFonts w:ascii="Times New Roman" w:hAnsi="Times New Roman" w:eastAsia="Times New Roman"/>
          <w:sz w:val="24"/>
          <w:szCs w:val="24"/>
        </w:rPr>
        <w:t xml:space="preserve"> </w:t>
      </w:r>
      <w:r w:rsidRPr="79CAC7C8" w:rsidR="00664ACB">
        <w:rPr>
          <w:rFonts w:ascii="Times New Roman" w:hAnsi="Times New Roman" w:eastAsia="Times New Roman"/>
          <w:sz w:val="24"/>
          <w:szCs w:val="24"/>
        </w:rPr>
        <w:t>system</w:t>
      </w:r>
      <w:r w:rsidRPr="79CAC7C8" w:rsidR="002377F2">
        <w:rPr>
          <w:rFonts w:ascii="Times New Roman" w:hAnsi="Times New Roman" w:eastAsia="Times New Roman"/>
          <w:sz w:val="24"/>
          <w:szCs w:val="24"/>
        </w:rPr>
        <w:t xml:space="preserve"> the ability to perform </w:t>
      </w:r>
      <w:r w:rsidRPr="79CAC7C8" w:rsidR="00664ACB">
        <w:rPr>
          <w:rFonts w:ascii="Times New Roman" w:hAnsi="Times New Roman" w:eastAsia="Times New Roman"/>
          <w:sz w:val="24"/>
          <w:szCs w:val="24"/>
        </w:rPr>
        <w:t>automatic “</w:t>
      </w:r>
      <w:r w:rsidRPr="79CAC7C8" w:rsidR="002377F2">
        <w:rPr>
          <w:rFonts w:ascii="Times New Roman" w:hAnsi="Times New Roman" w:eastAsia="Times New Roman"/>
          <w:sz w:val="24"/>
          <w:szCs w:val="24"/>
        </w:rPr>
        <w:t>self-checks</w:t>
      </w:r>
      <w:r w:rsidRPr="79CAC7C8" w:rsidR="00664ACB">
        <w:rPr>
          <w:rFonts w:ascii="Times New Roman" w:hAnsi="Times New Roman" w:eastAsia="Times New Roman"/>
          <w:sz w:val="24"/>
          <w:szCs w:val="24"/>
        </w:rPr>
        <w:t>” to enhance</w:t>
      </w:r>
      <w:r w:rsidRPr="79CAC7C8" w:rsidR="00FD1084">
        <w:rPr>
          <w:rFonts w:ascii="Times New Roman" w:hAnsi="Times New Roman" w:eastAsia="Times New Roman"/>
          <w:sz w:val="24"/>
          <w:szCs w:val="24"/>
        </w:rPr>
        <w:t xml:space="preserve"> </w:t>
      </w:r>
      <w:r w:rsidRPr="79CAC7C8" w:rsidR="00F75004">
        <w:rPr>
          <w:rFonts w:ascii="Times New Roman" w:hAnsi="Times New Roman" w:eastAsia="Times New Roman"/>
          <w:sz w:val="24"/>
          <w:szCs w:val="24"/>
        </w:rPr>
        <w:t xml:space="preserve">the </w:t>
      </w:r>
      <w:r w:rsidRPr="79CAC7C8" w:rsidR="00FD1084">
        <w:rPr>
          <w:rFonts w:ascii="Times New Roman" w:hAnsi="Times New Roman" w:eastAsia="Times New Roman"/>
          <w:sz w:val="24"/>
          <w:szCs w:val="24"/>
        </w:rPr>
        <w:t>efficiency</w:t>
      </w:r>
      <w:r w:rsidRPr="79CAC7C8" w:rsidR="00F75004">
        <w:rPr>
          <w:rFonts w:ascii="Times New Roman" w:hAnsi="Times New Roman" w:eastAsia="Times New Roman"/>
          <w:sz w:val="24"/>
          <w:szCs w:val="24"/>
        </w:rPr>
        <w:t xml:space="preserve"> of</w:t>
      </w:r>
      <w:r w:rsidRPr="79CAC7C8" w:rsidR="00FD1084">
        <w:rPr>
          <w:rFonts w:ascii="Times New Roman" w:hAnsi="Times New Roman" w:eastAsia="Times New Roman"/>
          <w:sz w:val="24"/>
          <w:szCs w:val="24"/>
        </w:rPr>
        <w:t xml:space="preserve"> </w:t>
      </w:r>
      <w:r w:rsidRPr="79CAC7C8" w:rsidR="00A67CC9">
        <w:rPr>
          <w:rFonts w:ascii="Times New Roman" w:hAnsi="Times New Roman" w:eastAsia="Times New Roman"/>
          <w:sz w:val="24"/>
          <w:szCs w:val="24"/>
        </w:rPr>
        <w:t xml:space="preserve">system review </w:t>
      </w:r>
      <w:r w:rsidRPr="79CAC7C8" w:rsidR="00FD1084">
        <w:rPr>
          <w:rFonts w:ascii="Times New Roman" w:hAnsi="Times New Roman" w:eastAsia="Times New Roman"/>
          <w:sz w:val="24"/>
          <w:szCs w:val="24"/>
        </w:rPr>
        <w:t xml:space="preserve">and </w:t>
      </w:r>
      <w:r w:rsidRPr="79CAC7C8" w:rsidR="00664ACB">
        <w:rPr>
          <w:rFonts w:ascii="Times New Roman" w:hAnsi="Times New Roman" w:eastAsia="Times New Roman"/>
          <w:sz w:val="24"/>
          <w:szCs w:val="24"/>
        </w:rPr>
        <w:t>reduce</w:t>
      </w:r>
      <w:r w:rsidRPr="79CAC7C8" w:rsidR="00FD1084">
        <w:rPr>
          <w:rFonts w:ascii="Times New Roman" w:hAnsi="Times New Roman" w:eastAsia="Times New Roman"/>
          <w:sz w:val="24"/>
          <w:szCs w:val="24"/>
        </w:rPr>
        <w:t xml:space="preserve"> us</w:t>
      </w:r>
      <w:r w:rsidRPr="79CAC7C8" w:rsidR="00664ACB">
        <w:rPr>
          <w:rFonts w:ascii="Times New Roman" w:hAnsi="Times New Roman" w:eastAsia="Times New Roman"/>
          <w:sz w:val="24"/>
          <w:szCs w:val="24"/>
        </w:rPr>
        <w:t>er error.</w:t>
      </w:r>
      <w:r w:rsidRPr="79CAC7C8" w:rsidR="00FD1084">
        <w:rPr>
          <w:rFonts w:ascii="Times New Roman" w:hAnsi="Times New Roman" w:eastAsia="Times New Roman"/>
          <w:sz w:val="24"/>
          <w:szCs w:val="24"/>
        </w:rPr>
        <w:t xml:space="preserve"> </w:t>
      </w:r>
      <w:r w:rsidRPr="79CAC7C8" w:rsidR="00E43880">
        <w:rPr>
          <w:rFonts w:ascii="Times New Roman" w:hAnsi="Times New Roman" w:eastAsia="Times New Roman"/>
          <w:sz w:val="24"/>
          <w:szCs w:val="24"/>
        </w:rPr>
        <w:t xml:space="preserve">The commenter </w:t>
      </w:r>
      <w:r w:rsidRPr="79CAC7C8" w:rsidR="00FD1084">
        <w:rPr>
          <w:rFonts w:ascii="Times New Roman" w:hAnsi="Times New Roman" w:eastAsia="Times New Roman"/>
          <w:sz w:val="24"/>
          <w:szCs w:val="24"/>
        </w:rPr>
        <w:t>suggest</w:t>
      </w:r>
      <w:r w:rsidRPr="79CAC7C8" w:rsidR="00E43880">
        <w:rPr>
          <w:rFonts w:ascii="Times New Roman" w:hAnsi="Times New Roman" w:eastAsia="Times New Roman"/>
          <w:sz w:val="24"/>
          <w:szCs w:val="24"/>
        </w:rPr>
        <w:t>ed</w:t>
      </w:r>
      <w:r w:rsidRPr="79CAC7C8" w:rsidR="00664ACB">
        <w:rPr>
          <w:rFonts w:ascii="Times New Roman" w:hAnsi="Times New Roman" w:eastAsia="Times New Roman"/>
          <w:sz w:val="24"/>
          <w:szCs w:val="24"/>
        </w:rPr>
        <w:t>, as examples,</w:t>
      </w:r>
      <w:r w:rsidRPr="79CAC7C8" w:rsidR="00FD1084">
        <w:rPr>
          <w:rFonts w:ascii="Times New Roman" w:hAnsi="Times New Roman" w:eastAsia="Times New Roman"/>
          <w:sz w:val="24"/>
          <w:szCs w:val="24"/>
        </w:rPr>
        <w:t xml:space="preserve"> that the system check the </w:t>
      </w:r>
      <w:r w:rsidRPr="79CAC7C8" w:rsidR="0053562E">
        <w:rPr>
          <w:rFonts w:ascii="Times New Roman" w:hAnsi="Times New Roman" w:eastAsia="Times New Roman"/>
          <w:sz w:val="24"/>
          <w:szCs w:val="24"/>
        </w:rPr>
        <w:t>“</w:t>
      </w:r>
      <w:r w:rsidRPr="79CAC7C8" w:rsidR="00FD1084">
        <w:rPr>
          <w:rFonts w:ascii="Times New Roman" w:hAnsi="Times New Roman" w:eastAsia="Times New Roman"/>
          <w:sz w:val="24"/>
          <w:szCs w:val="24"/>
        </w:rPr>
        <w:t>YES</w:t>
      </w:r>
      <w:r w:rsidRPr="79CAC7C8" w:rsidR="0053562E">
        <w:rPr>
          <w:rFonts w:ascii="Times New Roman" w:hAnsi="Times New Roman" w:eastAsia="Times New Roman"/>
          <w:sz w:val="24"/>
          <w:szCs w:val="24"/>
        </w:rPr>
        <w:t>”</w:t>
      </w:r>
      <w:r w:rsidRPr="79CAC7C8" w:rsidR="00FD1084">
        <w:rPr>
          <w:rFonts w:ascii="Times New Roman" w:hAnsi="Times New Roman" w:eastAsia="Times New Roman"/>
          <w:sz w:val="24"/>
          <w:szCs w:val="24"/>
        </w:rPr>
        <w:t xml:space="preserve"> box once Appendix A has been completed online to avoid a denial if the preparer inadvertently checks this as </w:t>
      </w:r>
      <w:r w:rsidRPr="79CAC7C8" w:rsidR="00F94760">
        <w:rPr>
          <w:rFonts w:ascii="Times New Roman" w:hAnsi="Times New Roman" w:eastAsia="Times New Roman"/>
          <w:sz w:val="24"/>
          <w:szCs w:val="24"/>
        </w:rPr>
        <w:t>“</w:t>
      </w:r>
      <w:r w:rsidRPr="79CAC7C8" w:rsidR="00FD1084">
        <w:rPr>
          <w:rFonts w:ascii="Times New Roman" w:hAnsi="Times New Roman" w:eastAsia="Times New Roman"/>
          <w:sz w:val="24"/>
          <w:szCs w:val="24"/>
        </w:rPr>
        <w:t>NO</w:t>
      </w:r>
      <w:r w:rsidRPr="79CAC7C8" w:rsidR="00664ACB">
        <w:rPr>
          <w:rFonts w:ascii="Times New Roman" w:hAnsi="Times New Roman" w:eastAsia="Times New Roman"/>
          <w:sz w:val="24"/>
          <w:szCs w:val="24"/>
        </w:rPr>
        <w:t>,”</w:t>
      </w:r>
      <w:r w:rsidRPr="79CAC7C8" w:rsidR="00A12B23">
        <w:rPr>
          <w:rFonts w:ascii="Times New Roman" w:hAnsi="Times New Roman" w:eastAsia="Times New Roman"/>
          <w:sz w:val="24"/>
          <w:szCs w:val="24"/>
        </w:rPr>
        <w:t xml:space="preserve"> </w:t>
      </w:r>
      <w:r w:rsidRPr="79CAC7C8" w:rsidR="00664ACB">
        <w:rPr>
          <w:rFonts w:ascii="Times New Roman" w:hAnsi="Times New Roman" w:eastAsia="Times New Roman"/>
          <w:sz w:val="24"/>
          <w:szCs w:val="24"/>
        </w:rPr>
        <w:t xml:space="preserve">also </w:t>
      </w:r>
      <w:r w:rsidRPr="79CAC7C8" w:rsidR="00A12B23">
        <w:rPr>
          <w:rFonts w:ascii="Times New Roman" w:hAnsi="Times New Roman" w:eastAsia="Times New Roman"/>
          <w:sz w:val="24"/>
          <w:szCs w:val="24"/>
        </w:rPr>
        <w:t>encourag</w:t>
      </w:r>
      <w:r w:rsidRPr="79CAC7C8" w:rsidR="00664ACB">
        <w:rPr>
          <w:rFonts w:ascii="Times New Roman" w:hAnsi="Times New Roman" w:eastAsia="Times New Roman"/>
          <w:sz w:val="24"/>
          <w:szCs w:val="24"/>
        </w:rPr>
        <w:t>ing</w:t>
      </w:r>
      <w:r w:rsidRPr="79CAC7C8" w:rsidR="00A12B23">
        <w:rPr>
          <w:rFonts w:ascii="Times New Roman" w:hAnsi="Times New Roman" w:eastAsia="Times New Roman"/>
          <w:sz w:val="24"/>
          <w:szCs w:val="24"/>
        </w:rPr>
        <w:t xml:space="preserve"> </w:t>
      </w:r>
      <w:r w:rsidRPr="79CAC7C8" w:rsidR="00664ACB">
        <w:rPr>
          <w:rFonts w:ascii="Times New Roman" w:hAnsi="Times New Roman" w:eastAsia="Times New Roman"/>
          <w:sz w:val="24"/>
          <w:szCs w:val="24"/>
        </w:rPr>
        <w:t>the Department</w:t>
      </w:r>
      <w:r w:rsidRPr="79CAC7C8" w:rsidR="00A12B23">
        <w:rPr>
          <w:rFonts w:ascii="Times New Roman" w:hAnsi="Times New Roman" w:eastAsia="Times New Roman"/>
          <w:sz w:val="24"/>
          <w:szCs w:val="24"/>
        </w:rPr>
        <w:t xml:space="preserve"> to program </w:t>
      </w:r>
      <w:r w:rsidRPr="79CAC7C8" w:rsidR="00664ACB">
        <w:rPr>
          <w:rFonts w:ascii="Times New Roman" w:hAnsi="Times New Roman" w:eastAsia="Times New Roman"/>
          <w:sz w:val="24"/>
          <w:szCs w:val="24"/>
        </w:rPr>
        <w:t>its system</w:t>
      </w:r>
      <w:r w:rsidRPr="79CAC7C8" w:rsidR="00A12B23">
        <w:rPr>
          <w:rFonts w:ascii="Times New Roman" w:hAnsi="Times New Roman" w:eastAsia="Times New Roman"/>
          <w:sz w:val="24"/>
          <w:szCs w:val="24"/>
        </w:rPr>
        <w:t xml:space="preserve"> to generate an error message if the advertising dates entered are outside the 30</w:t>
      </w:r>
      <w:r w:rsidRPr="79CAC7C8" w:rsidR="00664ACB">
        <w:rPr>
          <w:rFonts w:ascii="Times New Roman" w:hAnsi="Times New Roman" w:eastAsia="Times New Roman"/>
          <w:sz w:val="24"/>
          <w:szCs w:val="24"/>
        </w:rPr>
        <w:t xml:space="preserve"> day to 180 day timeframe required to file an application</w:t>
      </w:r>
      <w:r w:rsidRPr="79CAC7C8" w:rsidR="00FD1084">
        <w:rPr>
          <w:rFonts w:ascii="Times New Roman" w:hAnsi="Times New Roman" w:eastAsia="Times New Roman"/>
          <w:sz w:val="24"/>
          <w:szCs w:val="24"/>
        </w:rPr>
        <w:t xml:space="preserve">. </w:t>
      </w:r>
      <w:r w:rsidRPr="79CAC7C8" w:rsidR="00002307">
        <w:rPr>
          <w:rFonts w:ascii="Times New Roman" w:hAnsi="Times New Roman" w:eastAsia="Times New Roman"/>
          <w:sz w:val="24"/>
          <w:szCs w:val="24"/>
        </w:rPr>
        <w:t>T</w:t>
      </w:r>
      <w:r w:rsidRPr="79CAC7C8" w:rsidR="00A67CC9">
        <w:rPr>
          <w:rFonts w:ascii="Times New Roman" w:hAnsi="Times New Roman" w:eastAsia="Times New Roman"/>
          <w:sz w:val="24"/>
          <w:szCs w:val="24"/>
        </w:rPr>
        <w:t>he Department will consider this recommendation upon imple</w:t>
      </w:r>
      <w:r w:rsidRPr="79CAC7C8" w:rsidR="009E458B">
        <w:rPr>
          <w:rFonts w:ascii="Times New Roman" w:hAnsi="Times New Roman" w:eastAsia="Times New Roman"/>
          <w:sz w:val="24"/>
          <w:szCs w:val="24"/>
        </w:rPr>
        <w:t xml:space="preserve">mentation of the </w:t>
      </w:r>
      <w:r w:rsidR="00C31AC3">
        <w:rPr>
          <w:rFonts w:ascii="Times New Roman" w:hAnsi="Times New Roman" w:eastAsia="Times New Roman"/>
          <w:sz w:val="24"/>
          <w:szCs w:val="24"/>
        </w:rPr>
        <w:t xml:space="preserve">electronic </w:t>
      </w:r>
      <w:r w:rsidRPr="79CAC7C8" w:rsidR="009E458B">
        <w:rPr>
          <w:rFonts w:ascii="Times New Roman" w:hAnsi="Times New Roman" w:eastAsia="Times New Roman"/>
          <w:sz w:val="24"/>
          <w:szCs w:val="24"/>
        </w:rPr>
        <w:t>form</w:t>
      </w:r>
      <w:r w:rsidR="00C31AC3">
        <w:rPr>
          <w:rFonts w:ascii="Times New Roman" w:hAnsi="Times New Roman" w:eastAsia="Times New Roman"/>
          <w:sz w:val="24"/>
          <w:szCs w:val="24"/>
        </w:rPr>
        <w:t xml:space="preserve"> </w:t>
      </w:r>
      <w:r w:rsidR="008B5C97">
        <w:rPr>
          <w:rFonts w:ascii="Times New Roman" w:hAnsi="Times New Roman" w:eastAsia="Times New Roman"/>
          <w:sz w:val="24"/>
          <w:szCs w:val="24"/>
        </w:rPr>
        <w:t>in OFLC</w:t>
      </w:r>
      <w:r w:rsidR="00C31AC3">
        <w:rPr>
          <w:rFonts w:ascii="Times New Roman" w:hAnsi="Times New Roman" w:eastAsia="Times New Roman"/>
          <w:sz w:val="24"/>
          <w:szCs w:val="24"/>
        </w:rPr>
        <w:t>’s</w:t>
      </w:r>
      <w:r w:rsidR="008B5C97">
        <w:rPr>
          <w:rFonts w:ascii="Times New Roman" w:hAnsi="Times New Roman" w:eastAsia="Times New Roman"/>
          <w:sz w:val="24"/>
          <w:szCs w:val="24"/>
        </w:rPr>
        <w:t xml:space="preserve"> case management system. </w:t>
      </w:r>
      <w:r w:rsidRPr="79CAC7C8" w:rsidR="00A67CC9">
        <w:rPr>
          <w:rFonts w:ascii="Times New Roman" w:hAnsi="Times New Roman" w:eastAsia="Times New Roman"/>
          <w:sz w:val="24"/>
          <w:szCs w:val="24"/>
        </w:rPr>
        <w:t>The Department further</w:t>
      </w:r>
      <w:r w:rsidRPr="79CAC7C8" w:rsidR="009B7FBA">
        <w:rPr>
          <w:rFonts w:ascii="Times New Roman" w:hAnsi="Times New Roman" w:eastAsia="Times New Roman"/>
          <w:sz w:val="24"/>
          <w:szCs w:val="24"/>
        </w:rPr>
        <w:t xml:space="preserve"> </w:t>
      </w:r>
      <w:r w:rsidRPr="79CAC7C8" w:rsidR="00664ACB">
        <w:rPr>
          <w:rFonts w:ascii="Times New Roman" w:hAnsi="Times New Roman" w:eastAsia="Times New Roman"/>
          <w:sz w:val="24"/>
          <w:szCs w:val="24"/>
        </w:rPr>
        <w:t>reminds the commenter</w:t>
      </w:r>
      <w:r w:rsidRPr="79CAC7C8" w:rsidR="009B7FBA">
        <w:rPr>
          <w:rFonts w:ascii="Times New Roman" w:hAnsi="Times New Roman" w:eastAsia="Times New Roman"/>
          <w:sz w:val="24"/>
          <w:szCs w:val="24"/>
        </w:rPr>
        <w:t xml:space="preserve"> that </w:t>
      </w:r>
      <w:r w:rsidRPr="79CAC7C8" w:rsidR="00002307">
        <w:rPr>
          <w:rFonts w:ascii="Times New Roman" w:hAnsi="Times New Roman" w:eastAsia="Times New Roman"/>
          <w:sz w:val="24"/>
          <w:szCs w:val="24"/>
        </w:rPr>
        <w:t xml:space="preserve">system checks are meant </w:t>
      </w:r>
      <w:r w:rsidR="002A279C">
        <w:rPr>
          <w:rFonts w:ascii="Times New Roman" w:hAnsi="Times New Roman" w:eastAsia="Times New Roman"/>
          <w:sz w:val="24"/>
          <w:szCs w:val="24"/>
        </w:rPr>
        <w:t xml:space="preserve">to address inconsistencies </w:t>
      </w:r>
      <w:r w:rsidR="00C26E3B">
        <w:rPr>
          <w:rFonts w:ascii="Times New Roman" w:hAnsi="Times New Roman" w:eastAsia="Times New Roman"/>
          <w:sz w:val="24"/>
          <w:szCs w:val="24"/>
        </w:rPr>
        <w:t>with respect to the filer’s answer to the questions on the form</w:t>
      </w:r>
      <w:r w:rsidRPr="79CAC7C8" w:rsidR="00002307">
        <w:rPr>
          <w:rFonts w:ascii="Times New Roman" w:hAnsi="Times New Roman" w:eastAsia="Times New Roman"/>
          <w:sz w:val="24"/>
          <w:szCs w:val="24"/>
        </w:rPr>
        <w:t>, they are not intended to eliminate all human error.</w:t>
      </w:r>
      <w:r w:rsidR="002A279C">
        <w:rPr>
          <w:rFonts w:ascii="Times New Roman" w:hAnsi="Times New Roman" w:eastAsia="Times New Roman"/>
          <w:sz w:val="24"/>
          <w:szCs w:val="24"/>
        </w:rPr>
        <w:t xml:space="preserve"> A</w:t>
      </w:r>
      <w:r w:rsidRPr="002A279C" w:rsidR="002A279C">
        <w:rPr>
          <w:rFonts w:ascii="Times New Roman" w:hAnsi="Times New Roman" w:eastAsia="Times New Roman"/>
          <w:sz w:val="24"/>
          <w:szCs w:val="24"/>
        </w:rPr>
        <w:t xml:space="preserve"> system check can be used to address a response that is incompatible with other responses, but cannot be set up in a way to completely cure human error where the applicant</w:t>
      </w:r>
      <w:r w:rsidR="002A279C">
        <w:rPr>
          <w:rFonts w:ascii="Times New Roman" w:hAnsi="Times New Roman" w:eastAsia="Times New Roman"/>
          <w:sz w:val="24"/>
          <w:szCs w:val="24"/>
        </w:rPr>
        <w:t xml:space="preserve"> </w:t>
      </w:r>
      <w:r w:rsidRPr="002A279C" w:rsidR="002A279C">
        <w:rPr>
          <w:rFonts w:ascii="Times New Roman" w:hAnsi="Times New Roman" w:eastAsia="Times New Roman"/>
          <w:sz w:val="24"/>
          <w:szCs w:val="24"/>
        </w:rPr>
        <w:t>still responds in some other unsatisfactory way.</w:t>
      </w:r>
    </w:p>
    <w:p w:rsidRPr="002A279C" w:rsidR="00C26E3B" w:rsidP="00C26E3B" w:rsidRDefault="00C26E3B" w14:paraId="5CE42238" w14:textId="77777777">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p>
    <w:p w:rsidR="009B7FBA" w:rsidP="00C26E3B" w:rsidRDefault="00317962" w14:paraId="233EA8BF" w14:textId="172EF2B8">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Additionally</w:t>
      </w:r>
      <w:r w:rsidR="00B440B3">
        <w:rPr>
          <w:rFonts w:ascii="Times New Roman" w:hAnsi="Times New Roman" w:eastAsia="Times New Roman"/>
          <w:sz w:val="24"/>
          <w:szCs w:val="24"/>
        </w:rPr>
        <w:t xml:space="preserve">, this same </w:t>
      </w:r>
      <w:r w:rsidRPr="00B440B3" w:rsidR="00B440B3">
        <w:rPr>
          <w:rFonts w:ascii="Times New Roman" w:hAnsi="Times New Roman" w:eastAsia="Times New Roman"/>
          <w:sz w:val="24"/>
          <w:szCs w:val="24"/>
        </w:rPr>
        <w:t>trade association requested clarification on how an attorney can update this section on the Form ETA-9089 in the event there is a change in representation both before and after filing a prepared Form ETA-9089.</w:t>
      </w:r>
      <w:r w:rsidR="00002307">
        <w:rPr>
          <w:rFonts w:ascii="Times New Roman" w:hAnsi="Times New Roman" w:eastAsia="Times New Roman"/>
          <w:sz w:val="24"/>
          <w:szCs w:val="24"/>
        </w:rPr>
        <w:t xml:space="preserve">  It further</w:t>
      </w:r>
      <w:r w:rsidR="00D43B4A">
        <w:rPr>
          <w:rFonts w:ascii="Times New Roman" w:hAnsi="Times New Roman" w:eastAsia="Times New Roman"/>
          <w:sz w:val="24"/>
          <w:szCs w:val="24"/>
        </w:rPr>
        <w:t xml:space="preserve"> </w:t>
      </w:r>
      <w:r w:rsidR="003A5F41">
        <w:rPr>
          <w:rFonts w:ascii="Times New Roman" w:hAnsi="Times New Roman" w:eastAsia="Times New Roman"/>
          <w:sz w:val="24"/>
          <w:szCs w:val="24"/>
        </w:rPr>
        <w:t>ask</w:t>
      </w:r>
      <w:r w:rsidR="00664ACB">
        <w:rPr>
          <w:rFonts w:ascii="Times New Roman" w:hAnsi="Times New Roman" w:eastAsia="Times New Roman"/>
          <w:sz w:val="24"/>
          <w:szCs w:val="24"/>
        </w:rPr>
        <w:t>ed</w:t>
      </w:r>
      <w:r w:rsidR="003A5F41">
        <w:rPr>
          <w:rFonts w:ascii="Times New Roman" w:hAnsi="Times New Roman" w:eastAsia="Times New Roman"/>
          <w:sz w:val="24"/>
          <w:szCs w:val="24"/>
        </w:rPr>
        <w:t xml:space="preserve"> the Department to allow the preparer of the form to modify the pre-populated data if there is any change to the attorney or agent or if there is a need to clarify requirements that are consistent with the Form ETA-9141</w:t>
      </w:r>
      <w:r w:rsidR="00664ACB">
        <w:rPr>
          <w:rFonts w:ascii="Times New Roman" w:hAnsi="Times New Roman" w:eastAsia="Times New Roman"/>
          <w:sz w:val="24"/>
          <w:szCs w:val="24"/>
        </w:rPr>
        <w:t>. T</w:t>
      </w:r>
      <w:r w:rsidR="009B7FBA">
        <w:rPr>
          <w:rFonts w:ascii="Times New Roman" w:hAnsi="Times New Roman" w:eastAsia="Times New Roman"/>
          <w:sz w:val="24"/>
          <w:szCs w:val="24"/>
        </w:rPr>
        <w:t xml:space="preserve">he Department </w:t>
      </w:r>
      <w:r w:rsidR="003A5F41">
        <w:rPr>
          <w:rFonts w:ascii="Times New Roman" w:hAnsi="Times New Roman" w:eastAsia="Times New Roman"/>
          <w:sz w:val="24"/>
          <w:szCs w:val="24"/>
        </w:rPr>
        <w:t xml:space="preserve">understands </w:t>
      </w:r>
      <w:r w:rsidR="00002307">
        <w:rPr>
          <w:rFonts w:ascii="Times New Roman" w:hAnsi="Times New Roman" w:eastAsia="Times New Roman"/>
          <w:sz w:val="24"/>
          <w:szCs w:val="24"/>
        </w:rPr>
        <w:t>the need for such functionality and</w:t>
      </w:r>
      <w:r w:rsidR="003A5F41">
        <w:rPr>
          <w:rFonts w:ascii="Times New Roman" w:hAnsi="Times New Roman" w:eastAsia="Times New Roman"/>
          <w:sz w:val="24"/>
          <w:szCs w:val="24"/>
        </w:rPr>
        <w:t xml:space="preserve"> will take </w:t>
      </w:r>
      <w:r w:rsidR="00002307">
        <w:rPr>
          <w:rFonts w:ascii="Times New Roman" w:hAnsi="Times New Roman" w:eastAsia="Times New Roman"/>
          <w:sz w:val="24"/>
          <w:szCs w:val="24"/>
        </w:rPr>
        <w:t>them</w:t>
      </w:r>
      <w:r w:rsidR="003A5F41">
        <w:rPr>
          <w:rFonts w:ascii="Times New Roman" w:hAnsi="Times New Roman" w:eastAsia="Times New Roman"/>
          <w:sz w:val="24"/>
          <w:szCs w:val="24"/>
        </w:rPr>
        <w:t xml:space="preserve"> into consideration </w:t>
      </w:r>
      <w:r w:rsidR="00724C62">
        <w:rPr>
          <w:rFonts w:ascii="Times New Roman" w:hAnsi="Times New Roman" w:eastAsia="Times New Roman"/>
          <w:sz w:val="24"/>
          <w:szCs w:val="24"/>
        </w:rPr>
        <w:t xml:space="preserve">with </w:t>
      </w:r>
      <w:r w:rsidR="003A5F41">
        <w:rPr>
          <w:rFonts w:ascii="Times New Roman" w:hAnsi="Times New Roman" w:eastAsia="Times New Roman"/>
          <w:sz w:val="24"/>
          <w:szCs w:val="24"/>
        </w:rPr>
        <w:t xml:space="preserve">implementation of the proposed form. </w:t>
      </w:r>
      <w:r w:rsidR="00002307">
        <w:rPr>
          <w:rFonts w:ascii="Times New Roman" w:hAnsi="Times New Roman" w:eastAsia="Times New Roman"/>
          <w:sz w:val="24"/>
          <w:szCs w:val="24"/>
        </w:rPr>
        <w:t>T</w:t>
      </w:r>
      <w:r w:rsidR="003A5F41">
        <w:rPr>
          <w:rFonts w:ascii="Times New Roman" w:hAnsi="Times New Roman" w:eastAsia="Times New Roman"/>
          <w:sz w:val="24"/>
          <w:szCs w:val="24"/>
        </w:rPr>
        <w:t>he Department</w:t>
      </w:r>
      <w:r w:rsidR="00002307">
        <w:rPr>
          <w:rFonts w:ascii="Times New Roman" w:hAnsi="Times New Roman" w:eastAsia="Times New Roman"/>
          <w:sz w:val="24"/>
          <w:szCs w:val="24"/>
        </w:rPr>
        <w:t xml:space="preserve"> currently</w:t>
      </w:r>
      <w:r w:rsidRPr="003A5F41" w:rsidR="003A5F41">
        <w:rPr>
          <w:rFonts w:ascii="Times New Roman" w:hAnsi="Times New Roman" w:eastAsia="Times New Roman"/>
          <w:sz w:val="24"/>
          <w:szCs w:val="24"/>
        </w:rPr>
        <w:t xml:space="preserve"> envision</w:t>
      </w:r>
      <w:r w:rsidR="00724C62">
        <w:rPr>
          <w:rFonts w:ascii="Times New Roman" w:hAnsi="Times New Roman" w:eastAsia="Times New Roman"/>
          <w:sz w:val="24"/>
          <w:szCs w:val="24"/>
        </w:rPr>
        <w:t>s</w:t>
      </w:r>
      <w:r w:rsidRPr="003A5F41" w:rsidR="003A5F41">
        <w:rPr>
          <w:rFonts w:ascii="Times New Roman" w:hAnsi="Times New Roman" w:eastAsia="Times New Roman"/>
          <w:sz w:val="24"/>
          <w:szCs w:val="24"/>
        </w:rPr>
        <w:t xml:space="preserve"> </w:t>
      </w:r>
      <w:r w:rsidR="003A5F41">
        <w:rPr>
          <w:rFonts w:ascii="Times New Roman" w:hAnsi="Times New Roman" w:eastAsia="Times New Roman"/>
          <w:sz w:val="24"/>
          <w:szCs w:val="24"/>
        </w:rPr>
        <w:t xml:space="preserve">the </w:t>
      </w:r>
      <w:r w:rsidRPr="003A5F41" w:rsidR="003A5F41">
        <w:rPr>
          <w:rFonts w:ascii="Times New Roman" w:hAnsi="Times New Roman" w:eastAsia="Times New Roman"/>
          <w:sz w:val="24"/>
          <w:szCs w:val="24"/>
        </w:rPr>
        <w:t>user having the ability to update contact information on the application</w:t>
      </w:r>
      <w:r w:rsidR="00664ACB">
        <w:rPr>
          <w:rFonts w:ascii="Times New Roman" w:hAnsi="Times New Roman" w:eastAsia="Times New Roman"/>
          <w:sz w:val="24"/>
          <w:szCs w:val="24"/>
        </w:rPr>
        <w:t>,</w:t>
      </w:r>
      <w:r w:rsidR="00E9558E">
        <w:rPr>
          <w:rFonts w:ascii="Times New Roman" w:hAnsi="Times New Roman" w:eastAsia="Times New Roman"/>
          <w:sz w:val="24"/>
          <w:szCs w:val="24"/>
        </w:rPr>
        <w:t xml:space="preserve"> as currently</w:t>
      </w:r>
      <w:r w:rsidR="00664ACB">
        <w:rPr>
          <w:rFonts w:ascii="Times New Roman" w:hAnsi="Times New Roman" w:eastAsia="Times New Roman"/>
          <w:sz w:val="24"/>
          <w:szCs w:val="24"/>
        </w:rPr>
        <w:t xml:space="preserve"> is available</w:t>
      </w:r>
      <w:r w:rsidR="00E9558E">
        <w:rPr>
          <w:rFonts w:ascii="Times New Roman" w:hAnsi="Times New Roman" w:eastAsia="Times New Roman"/>
          <w:sz w:val="24"/>
          <w:szCs w:val="24"/>
        </w:rPr>
        <w:t xml:space="preserve"> in the PERM Online System. </w:t>
      </w:r>
    </w:p>
    <w:p w:rsidR="009B7FBA" w:rsidP="001136D3" w:rsidRDefault="009B7FBA" w14:paraId="104CA592"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spacing w:after="0" w:line="240" w:lineRule="auto"/>
        <w:rPr>
          <w:rFonts w:ascii="Times New Roman" w:hAnsi="Times New Roman" w:eastAsia="Times New Roman"/>
          <w:sz w:val="24"/>
          <w:szCs w:val="24"/>
        </w:rPr>
      </w:pPr>
    </w:p>
    <w:p w:rsidRPr="00794AE9" w:rsidR="00653142" w:rsidP="79CAC7C8" w:rsidRDefault="00664ACB" w14:paraId="42FA4482" w14:textId="7560B5A2">
      <w:pPr>
        <w:pBdr>
          <w:top w:val="single" w:color="FFFFFF" w:sz="6" w:space="0"/>
          <w:left w:val="single" w:color="FFFFFF" w:sz="6" w:space="0"/>
          <w:bottom w:val="single" w:color="FFFFFF" w:sz="6" w:space="0"/>
          <w:right w:val="single" w:color="FFFFFF" w:sz="6" w:space="0"/>
        </w:pBdr>
        <w:shd w:val="clear" w:color="auto" w:fill="FFFFFF" w:themeFill="background1"/>
        <w:autoSpaceDE w:val="0"/>
        <w:autoSpaceDN w:val="0"/>
        <w:adjustRightInd w:val="0"/>
        <w:spacing w:after="0" w:line="240" w:lineRule="auto"/>
        <w:rPr>
          <w:rFonts w:ascii="Times New Roman" w:hAnsi="Times New Roman" w:eastAsia="Times New Roman"/>
          <w:sz w:val="24"/>
          <w:szCs w:val="24"/>
        </w:rPr>
      </w:pPr>
      <w:r w:rsidRPr="79CAC7C8">
        <w:rPr>
          <w:rFonts w:ascii="Times New Roman" w:hAnsi="Times New Roman" w:eastAsia="Times New Roman"/>
          <w:sz w:val="24"/>
          <w:szCs w:val="24"/>
        </w:rPr>
        <w:t>Last</w:t>
      </w:r>
      <w:r w:rsidRPr="79CAC7C8" w:rsidR="003A5F41">
        <w:rPr>
          <w:rFonts w:ascii="Times New Roman" w:hAnsi="Times New Roman" w:eastAsia="Times New Roman"/>
          <w:sz w:val="24"/>
          <w:szCs w:val="24"/>
        </w:rPr>
        <w:t xml:space="preserve">, this commenter </w:t>
      </w:r>
      <w:r w:rsidRPr="79CAC7C8" w:rsidR="007B09EA">
        <w:rPr>
          <w:rFonts w:ascii="Times New Roman" w:hAnsi="Times New Roman" w:eastAsia="Times New Roman"/>
          <w:sz w:val="24"/>
          <w:szCs w:val="24"/>
        </w:rPr>
        <w:t xml:space="preserve">suggested for the area of intended employment section of the proposed form that the Department </w:t>
      </w:r>
      <w:r w:rsidRPr="79CAC7C8">
        <w:rPr>
          <w:rFonts w:ascii="Times New Roman" w:hAnsi="Times New Roman" w:eastAsia="Times New Roman"/>
          <w:sz w:val="24"/>
          <w:szCs w:val="24"/>
        </w:rPr>
        <w:t xml:space="preserve">ensure the system is able to </w:t>
      </w:r>
      <w:r w:rsidRPr="79CAC7C8" w:rsidR="007B09EA">
        <w:rPr>
          <w:rFonts w:ascii="Times New Roman" w:hAnsi="Times New Roman" w:eastAsia="Times New Roman"/>
          <w:sz w:val="24"/>
          <w:szCs w:val="24"/>
        </w:rPr>
        <w:t xml:space="preserve">import information about travel from the </w:t>
      </w:r>
      <w:r w:rsidRPr="79CAC7C8" w:rsidR="00C64145">
        <w:rPr>
          <w:rFonts w:ascii="Times New Roman" w:hAnsi="Times New Roman" w:eastAsia="Times New Roman"/>
          <w:sz w:val="24"/>
          <w:szCs w:val="24"/>
        </w:rPr>
        <w:t xml:space="preserve">Form </w:t>
      </w:r>
      <w:r w:rsidRPr="79CAC7C8" w:rsidR="007B09EA">
        <w:rPr>
          <w:rFonts w:ascii="Times New Roman" w:hAnsi="Times New Roman" w:eastAsia="Times New Roman"/>
          <w:sz w:val="24"/>
          <w:szCs w:val="24"/>
        </w:rPr>
        <w:lastRenderedPageBreak/>
        <w:t>ETA-9141 to the proposed form</w:t>
      </w:r>
      <w:r w:rsidRPr="79CAC7C8">
        <w:rPr>
          <w:rFonts w:ascii="Times New Roman" w:hAnsi="Times New Roman" w:eastAsia="Times New Roman"/>
          <w:sz w:val="24"/>
          <w:szCs w:val="24"/>
        </w:rPr>
        <w:t>,</w:t>
      </w:r>
      <w:r w:rsidRPr="79CAC7C8" w:rsidR="0009468A">
        <w:rPr>
          <w:rFonts w:ascii="Times New Roman" w:hAnsi="Times New Roman" w:eastAsia="Times New Roman"/>
          <w:sz w:val="24"/>
          <w:szCs w:val="24"/>
        </w:rPr>
        <w:t xml:space="preserve"> ranging from travel requirements for the offered position to worksite information</w:t>
      </w:r>
      <w:r w:rsidRPr="79CAC7C8">
        <w:rPr>
          <w:rFonts w:ascii="Times New Roman" w:hAnsi="Times New Roman" w:eastAsia="Times New Roman"/>
          <w:sz w:val="24"/>
          <w:szCs w:val="24"/>
        </w:rPr>
        <w:t xml:space="preserve">, so that </w:t>
      </w:r>
      <w:r w:rsidRPr="79CAC7C8" w:rsidR="0009468A">
        <w:rPr>
          <w:rFonts w:ascii="Times New Roman" w:hAnsi="Times New Roman" w:eastAsia="Times New Roman"/>
          <w:sz w:val="24"/>
          <w:szCs w:val="24"/>
        </w:rPr>
        <w:t>employers can provide consistent information in both the prevailing wage determination process and PERM process.</w:t>
      </w:r>
      <w:r w:rsidRPr="79CAC7C8" w:rsidR="00A12B23">
        <w:rPr>
          <w:rFonts w:ascii="Times New Roman" w:hAnsi="Times New Roman" w:eastAsia="Times New Roman"/>
          <w:sz w:val="24"/>
          <w:szCs w:val="24"/>
        </w:rPr>
        <w:t xml:space="preserve"> </w:t>
      </w:r>
      <w:r w:rsidRPr="79CAC7C8" w:rsidR="00002307">
        <w:rPr>
          <w:rFonts w:ascii="Times New Roman" w:hAnsi="Times New Roman" w:eastAsia="Times New Roman"/>
          <w:sz w:val="24"/>
          <w:szCs w:val="24"/>
        </w:rPr>
        <w:t>T</w:t>
      </w:r>
      <w:r w:rsidRPr="79CAC7C8" w:rsidR="00A67CC9">
        <w:rPr>
          <w:rFonts w:ascii="Times New Roman" w:hAnsi="Times New Roman" w:eastAsia="Times New Roman"/>
          <w:sz w:val="24"/>
          <w:szCs w:val="24"/>
        </w:rPr>
        <w:t xml:space="preserve">he Department will consider this recommendation upon implementation of the </w:t>
      </w:r>
      <w:r w:rsidR="00D43B4A">
        <w:rPr>
          <w:rFonts w:ascii="Times New Roman" w:hAnsi="Times New Roman" w:eastAsia="Times New Roman"/>
          <w:sz w:val="24"/>
          <w:szCs w:val="24"/>
        </w:rPr>
        <w:t xml:space="preserve">electronic </w:t>
      </w:r>
      <w:r w:rsidRPr="79CAC7C8" w:rsidR="00A67CC9">
        <w:rPr>
          <w:rFonts w:ascii="Times New Roman" w:hAnsi="Times New Roman" w:eastAsia="Times New Roman"/>
          <w:sz w:val="24"/>
          <w:szCs w:val="24"/>
        </w:rPr>
        <w:t>form</w:t>
      </w:r>
      <w:r w:rsidR="008B5C97">
        <w:rPr>
          <w:rFonts w:ascii="Times New Roman" w:hAnsi="Times New Roman" w:eastAsia="Times New Roman"/>
          <w:sz w:val="24"/>
          <w:szCs w:val="24"/>
        </w:rPr>
        <w:t xml:space="preserve"> in </w:t>
      </w:r>
      <w:r w:rsidRPr="008B5C97" w:rsidR="008B5C97">
        <w:rPr>
          <w:rFonts w:ascii="Times New Roman" w:hAnsi="Times New Roman" w:eastAsia="Times New Roman"/>
          <w:sz w:val="24"/>
          <w:szCs w:val="24"/>
        </w:rPr>
        <w:t>OFLC</w:t>
      </w:r>
      <w:r w:rsidR="00D43B4A">
        <w:rPr>
          <w:rFonts w:ascii="Times New Roman" w:hAnsi="Times New Roman" w:eastAsia="Times New Roman"/>
          <w:sz w:val="24"/>
          <w:szCs w:val="24"/>
        </w:rPr>
        <w:t>’s</w:t>
      </w:r>
      <w:r w:rsidRPr="008B5C97" w:rsidR="008B5C97">
        <w:rPr>
          <w:rFonts w:ascii="Times New Roman" w:hAnsi="Times New Roman" w:eastAsia="Times New Roman"/>
          <w:sz w:val="24"/>
          <w:szCs w:val="24"/>
        </w:rPr>
        <w:t xml:space="preserve"> case management system</w:t>
      </w:r>
      <w:r w:rsidR="008B5C97">
        <w:rPr>
          <w:rFonts w:ascii="Times New Roman" w:hAnsi="Times New Roman" w:eastAsia="Times New Roman"/>
          <w:sz w:val="24"/>
          <w:szCs w:val="24"/>
        </w:rPr>
        <w:t>.</w:t>
      </w:r>
      <w:r w:rsidRPr="008B5C97" w:rsidR="008B5C97">
        <w:rPr>
          <w:rFonts w:ascii="Times New Roman" w:hAnsi="Times New Roman" w:eastAsia="Times New Roman"/>
          <w:sz w:val="24"/>
          <w:szCs w:val="24"/>
        </w:rPr>
        <w:t xml:space="preserve"> </w:t>
      </w:r>
      <w:bookmarkStart w:name="_GoBack" w:id="0"/>
      <w:bookmarkEnd w:id="0"/>
    </w:p>
    <w:sectPr w:rsidRPr="00794AE9" w:rsidR="00653142" w:rsidSect="00D206FD">
      <w:headerReference w:type="default" r:id="rId11"/>
      <w:footerReference w:type="even" r:id="rId12"/>
      <w:footerReference w:type="default" r:id="rId13"/>
      <w:headerReference w:type="first" r:id="rId14"/>
      <w:footerReference w:type="first" r:id="rId15"/>
      <w:endnotePr>
        <w:numFmt w:val="decimal"/>
      </w:endnotePr>
      <w:pgSz w:w="12240" w:h="15840"/>
      <w:pgMar w:top="1440" w:right="1170" w:bottom="1440" w:left="1440" w:header="1440" w:footer="990" w:gutter="0"/>
      <w:pgNumType w:start="1"/>
      <w:cols w:space="720"/>
      <w:noEndnote/>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653DA5" w16cex:dateUtc="2021-01-04T16:36:26.917Z"/>
  <w16cex:commentExtensible w16cex:durableId="339165F9" w16cex:dateUtc="2021-01-04T16:45:48.621Z"/>
  <w16cex:commentExtensible w16cex:durableId="7ABB6195" w16cex:dateUtc="2021-01-04T16:48:50.045Z"/>
  <w16cex:commentExtensible w16cex:durableId="5251C4A9" w16cex:dateUtc="2021-01-04T16:50:52.51Z"/>
  <w16cex:commentExtensible w16cex:durableId="72F98FB5" w16cex:dateUtc="2021-01-04T17:00:53.038Z"/>
  <w16cex:commentExtensible w16cex:durableId="6074F25B" w16cex:dateUtc="2021-01-04T17:01:54.054Z"/>
  <w16cex:commentExtensible w16cex:durableId="722B7579" w16cex:dateUtc="2021-01-04T21:55:24.347Z"/>
  <w16cex:commentExtensible w16cex:durableId="37664538" w16cex:dateUtc="2021-01-04T21:58:38Z"/>
  <w16cex:commentExtensible w16cex:durableId="7C982F98" w16cex:dateUtc="2021-01-04T22:00:10Z"/>
  <w16cex:commentExtensible w16cex:durableId="3DA50A82" w16cex:dateUtc="2021-01-04T22:06:23Z"/>
  <w16cex:commentExtensible w16cex:durableId="5BEA889B" w16cex:dateUtc="2021-01-04T22:53:57Z"/>
  <w16cex:commentExtensible w16cex:durableId="1BFC7934" w16cex:dateUtc="2021-01-04T22:54:33Z"/>
  <w16cex:commentExtensible w16cex:durableId="3A736226" w16cex:dateUtc="2021-01-04T22:57:23Z"/>
  <w16cex:commentExtensible w16cex:durableId="0896114B" w16cex:dateUtc="2021-01-04T23:00:57Z"/>
  <w16cex:commentExtensible w16cex:durableId="333F5643" w16cex:dateUtc="2021-01-04T23:22:01Z"/>
  <w16cex:commentExtensible w16cex:durableId="55830CD0" w16cex:dateUtc="2021-01-04T23:23:08Z"/>
  <w16cex:commentExtensible w16cex:durableId="682FED14" w16cex:dateUtc="2021-01-04T23:38:11Z"/>
  <w16cex:commentExtensible w16cex:durableId="2CB7EF3C" w16cex:dateUtc="2021-01-04T23:38:31Z"/>
  <w16cex:commentExtensible w16cex:durableId="6AD7D262" w16cex:dateUtc="2021-01-04T23:46:32Z"/>
  <w16cex:commentExtensible w16cex:durableId="633167BB" w16cex:dateUtc="2021-01-05T00:01:08Z"/>
  <w16cex:commentExtensible w16cex:durableId="39E0693B" w16cex:dateUtc="2021-01-05T00:02:37Z"/>
  <w16cex:commentExtensible w16cex:durableId="6E3A888B" w16cex:dateUtc="2021-01-05T00:18:49Z"/>
  <w16cex:commentExtensible w16cex:durableId="42052274" w16cex:dateUtc="2021-01-05T00:23:01Z"/>
  <w16cex:commentExtensible w16cex:durableId="66C9BC40" w16cex:dateUtc="2021-01-05T00:33:21Z"/>
  <w16cex:commentExtensible w16cex:durableId="2480D6AD" w16cex:dateUtc="2021-01-05T16:14:00.082Z"/>
  <w16cex:commentExtensible w16cex:durableId="0F07128B" w16cex:dateUtc="2021-01-05T16:20:00Z"/>
  <w16cex:commentExtensible w16cex:durableId="0727F6BA" w16cex:dateUtc="2021-01-05T17:07:59Z"/>
  <w16cex:commentExtensible w16cex:durableId="56BFA9B3" w16cex:dateUtc="2021-01-05T17:12:13Z"/>
  <w16cex:commentExtensible w16cex:durableId="01FD1D6D" w16cex:dateUtc="2021-01-05T17:16:02Z"/>
  <w16cex:commentExtensible w16cex:durableId="6E9E43DF" w16cex:dateUtc="2021-01-05T17:33:12.551Z"/>
  <w16cex:commentExtensible w16cex:durableId="69A56B68" w16cex:dateUtc="2021-01-20T19:22:27.992Z"/>
  <w16cex:commentExtensible w16cex:durableId="426593EB" w16cex:dateUtc="2021-01-20T19:23:21.904Z"/>
  <w16cex:commentExtensible w16cex:durableId="187EE9C8" w16cex:dateUtc="2021-01-20T19:24:05.241Z"/>
  <w16cex:commentExtensible w16cex:durableId="48535AD7" w16cex:dateUtc="2021-01-20T19:27:37.441Z"/>
  <w16cex:commentExtensible w16cex:durableId="1C909F3B" w16cex:dateUtc="2021-01-20T19:29:56.191Z"/>
</w16cex:commentsExtensible>
</file>

<file path=word/commentsIds.xml><?xml version="1.0" encoding="utf-8"?>
<w16cid:commentsIds xmlns:mc="http://schemas.openxmlformats.org/markup-compatibility/2006" xmlns:w16cid="http://schemas.microsoft.com/office/word/2016/wordml/cid" mc:Ignorable="w16cid">
  <w16cid:commentId w16cid:paraId="27ACFC48" w16cid:durableId="0779EC48"/>
  <w16cid:commentId w16cid:paraId="6091107F" w16cid:durableId="031AF99A"/>
  <w16cid:commentId w16cid:paraId="759B3B00" w16cid:durableId="6366A3EA"/>
  <w16cid:commentId w16cid:paraId="4C325865" w16cid:durableId="56561D94"/>
  <w16cid:commentId w16cid:paraId="70EBCB01" w16cid:durableId="725A0D82"/>
  <w16cid:commentId w16cid:paraId="00CA7A94" w16cid:durableId="2CAEFE6F"/>
  <w16cid:commentId w16cid:paraId="3221EEBA" w16cid:durableId="39C5001B"/>
  <w16cid:commentId w16cid:paraId="749E3BBF" w16cid:durableId="15B8B29E"/>
  <w16cid:commentId w16cid:paraId="4E0D1E8D" w16cid:durableId="5D8E2E1C"/>
  <w16cid:commentId w16cid:paraId="42971297" w16cid:durableId="49DB1B10"/>
  <w16cid:commentId w16cid:paraId="6FFFAA91" w16cid:durableId="00FA409F"/>
  <w16cid:commentId w16cid:paraId="0E469F21" w16cid:durableId="45BB1143"/>
  <w16cid:commentId w16cid:paraId="33FB092C" w16cid:durableId="0CC5873E"/>
  <w16cid:commentId w16cid:paraId="53F0060C" w16cid:durableId="665C43DC"/>
  <w16cid:commentId w16cid:paraId="0DB5BE03" w16cid:durableId="746C5A68"/>
  <w16cid:commentId w16cid:paraId="6D36ABD0" w16cid:durableId="3366A218"/>
  <w16cid:commentId w16cid:paraId="1B7C53DF" w16cid:durableId="03B294AC"/>
  <w16cid:commentId w16cid:paraId="7EDCFDEB" w16cid:durableId="7AD20010"/>
  <w16cid:commentId w16cid:paraId="21B08276" w16cid:durableId="01BD6FA3"/>
  <w16cid:commentId w16cid:paraId="5BF6D4B8" w16cid:durableId="2C2BE49D"/>
  <w16cid:commentId w16cid:paraId="03AEB3FB" w16cid:durableId="2267FD47"/>
  <w16cid:commentId w16cid:paraId="07A0E511" w16cid:durableId="69D773E8"/>
  <w16cid:commentId w16cid:paraId="5A6C20F9" w16cid:durableId="71088F9D"/>
  <w16cid:commentId w16cid:paraId="0D21EECD" w16cid:durableId="4E30E603"/>
  <w16cid:commentId w16cid:paraId="2CB2032F" w16cid:durableId="5696D711"/>
  <w16cid:commentId w16cid:paraId="62E7935E" w16cid:durableId="472A1CE9"/>
  <w16cid:commentId w16cid:paraId="111A5BCE" w16cid:durableId="160EA67E"/>
  <w16cid:commentId w16cid:paraId="10BA7F04" w16cid:durableId="0B619AFC"/>
  <w16cid:commentId w16cid:paraId="6B91D6B6" w16cid:durableId="28882E65"/>
  <w16cid:commentId w16cid:paraId="017BCB54" w16cid:durableId="128E25EE"/>
  <w16cid:commentId w16cid:paraId="42BA561B" w16cid:durableId="0EC85E2E"/>
  <w16cid:commentId w16cid:paraId="12F5273C" w16cid:durableId="006587C6"/>
  <w16cid:commentId w16cid:paraId="674D41F0" w16cid:durableId="196E9548"/>
  <w16cid:commentId w16cid:paraId="56A0BB9D" w16cid:durableId="0D30C4C0"/>
  <w16cid:commentId w16cid:paraId="7DCED93D" w16cid:durableId="3A34B6C5"/>
  <w16cid:commentId w16cid:paraId="2F625A91" w16cid:durableId="115A25A9"/>
  <w16cid:commentId w16cid:paraId="6BBAB43C" w16cid:durableId="4391B56E"/>
  <w16cid:commentId w16cid:paraId="57335B63" w16cid:durableId="07644445"/>
  <w16cid:commentId w16cid:paraId="551CE217" w16cid:durableId="04F4D4D2"/>
  <w16cid:commentId w16cid:paraId="09554288" w16cid:durableId="4B019DAD"/>
  <w16cid:commentId w16cid:paraId="5E4085FF" w16cid:durableId="093F4B43"/>
  <w16cid:commentId w16cid:paraId="052D7CAA" w16cid:durableId="7D258408"/>
  <w16cid:commentId w16cid:paraId="15C49634" w16cid:durableId="625B74A9"/>
  <w16cid:commentId w16cid:paraId="703F2D40" w16cid:durableId="17DD9AED"/>
  <w16cid:commentId w16cid:paraId="009882F1" w16cid:durableId="3720D446"/>
  <w16cid:commentId w16cid:paraId="27049A5C" w16cid:durableId="45DBF9CB"/>
  <w16cid:commentId w16cid:paraId="3711DC7D" w16cid:durableId="4A921908"/>
  <w16cid:commentId w16cid:paraId="4E879865" w16cid:durableId="4BAC6B50"/>
  <w16cid:commentId w16cid:paraId="662D118D" w16cid:durableId="323018D1"/>
  <w16cid:commentId w16cid:paraId="392E54CC" w16cid:durableId="0FEF824C"/>
  <w16cid:commentId w16cid:paraId="1E967B44" w16cid:durableId="323D5458"/>
  <w16cid:commentId w16cid:paraId="18F228F2" w16cid:durableId="15575BC9"/>
  <w16cid:commentId w16cid:paraId="59C294C0" w16cid:durableId="4026B428"/>
  <w16cid:commentId w16cid:paraId="5F892D44" w16cid:durableId="28096844"/>
  <w16cid:commentId w16cid:paraId="617F65A5" w16cid:durableId="019C7A92"/>
  <w16cid:commentId w16cid:paraId="7B94F4FE" w16cid:durableId="1DA2785F"/>
  <w16cid:commentId w16cid:paraId="4678F3DA" w16cid:durableId="121269FC"/>
  <w16cid:commentId w16cid:paraId="249932FE" w16cid:durableId="1535BDE7"/>
  <w16cid:commentId w16cid:paraId="42251876" w16cid:durableId="7FBF4682"/>
  <w16cid:commentId w16cid:paraId="4ACBED66" w16cid:durableId="2B2FF099"/>
  <w16cid:commentId w16cid:paraId="52225B2F" w16cid:durableId="16A057F1"/>
  <w16cid:commentId w16cid:paraId="352FD117" w16cid:durableId="2E63651F"/>
  <w16cid:commentId w16cid:paraId="595EE406" w16cid:durableId="6D308438"/>
  <w16cid:commentId w16cid:paraId="78214741" w16cid:durableId="4B00082E"/>
  <w16cid:commentId w16cid:paraId="550DA63F" w16cid:durableId="3B12BCE2"/>
  <w16cid:commentId w16cid:paraId="74B29FD9" w16cid:durableId="0094B8D9"/>
  <w16cid:commentId w16cid:paraId="61058B88" w16cid:durableId="2C4C7BFB"/>
  <w16cid:commentId w16cid:paraId="32615CC3" w16cid:durableId="7F94C27D"/>
  <w16cid:commentId w16cid:paraId="6A01D008" w16cid:durableId="2C278D17"/>
  <w16cid:commentId w16cid:paraId="0116D5F7" w16cid:durableId="631234BF"/>
  <w16cid:commentId w16cid:paraId="641B1C1A" w16cid:durableId="6FD4ECA9"/>
  <w16cid:commentId w16cid:paraId="7F11F433" w16cid:durableId="7C4E5066"/>
  <w16cid:commentId w16cid:paraId="1FF2655D" w16cid:durableId="75DD2B3E"/>
  <w16cid:commentId w16cid:paraId="373829D7" w16cid:durableId="36BBD1F5"/>
  <w16cid:commentId w16cid:paraId="2AB45873" w16cid:durableId="22EC995A"/>
  <w16cid:commentId w16cid:paraId="4DAC7B61" w16cid:durableId="2542793E"/>
  <w16cid:commentId w16cid:paraId="6D061320" w16cid:durableId="077BFF3F"/>
  <w16cid:commentId w16cid:paraId="26EC4132" w16cid:durableId="592AF4B0"/>
  <w16cid:commentId w16cid:paraId="383F1947" w16cid:durableId="171011BD"/>
  <w16cid:commentId w16cid:paraId="3E89A32C" w16cid:durableId="10BADD46"/>
  <w16cid:commentId w16cid:paraId="22D8B123" w16cid:durableId="7C9803E0"/>
  <w16cid:commentId w16cid:paraId="108A4EB6" w16cid:durableId="4A623B2D"/>
  <w16cid:commentId w16cid:paraId="19101933" w16cid:durableId="5931822A"/>
  <w16cid:commentId w16cid:paraId="54CC81A8" w16cid:durableId="1898AC19"/>
  <w16cid:commentId w16cid:paraId="7C15548C" w16cid:durableId="6050D195"/>
  <w16cid:commentId w16cid:paraId="60D4B2A3" w16cid:durableId="79710264"/>
  <w16cid:commentId w16cid:paraId="4F0B91A3" w16cid:durableId="403ED39D"/>
  <w16cid:commentId w16cid:paraId="39C470F1" w16cid:durableId="71652D03"/>
  <w16cid:commentId w16cid:paraId="3EE190D2" w16cid:durableId="0B944A2E"/>
  <w16cid:commentId w16cid:paraId="43888E34" w16cid:durableId="1C923E66"/>
  <w16cid:commentId w16cid:paraId="59352A0E" w16cid:durableId="7F47BBAC"/>
  <w16cid:commentId w16cid:paraId="787A8565" w16cid:durableId="2E5BF787"/>
  <w16cid:commentId w16cid:paraId="6F606E73" w16cid:durableId="07A4FDC2"/>
  <w16cid:commentId w16cid:paraId="0117D71D" w16cid:durableId="59C4E438"/>
  <w16cid:commentId w16cid:paraId="24EB372D" w16cid:durableId="346145BC"/>
  <w16cid:commentId w16cid:paraId="136A497C" w16cid:durableId="5ADBE623"/>
  <w16cid:commentId w16cid:paraId="6AF17B5D" w16cid:durableId="0FF4FFD0"/>
  <w16cid:commentId w16cid:paraId="75C27401" w16cid:durableId="175B6C7B"/>
  <w16cid:commentId w16cid:paraId="3CEF258A" w16cid:durableId="5CCADE0A"/>
  <w16cid:commentId w16cid:paraId="58728664" w16cid:durableId="368C1B6D"/>
  <w16cid:commentId w16cid:paraId="1F66344B" w16cid:durableId="198F7DD0"/>
  <w16cid:commentId w16cid:paraId="0F8C67E7" w16cid:durableId="4AFD568A"/>
  <w16cid:commentId w16cid:paraId="078835D8" w16cid:durableId="1F84DE39"/>
  <w16cid:commentId w16cid:paraId="4B43C1A4" w16cid:durableId="4F1DE411"/>
  <w16cid:commentId w16cid:paraId="7CCB6181" w16cid:durableId="201A95A2"/>
  <w16cid:commentId w16cid:paraId="5A50A576" w16cid:durableId="37653DA5"/>
  <w16cid:commentId w16cid:paraId="36210285" w16cid:durableId="339165F9"/>
  <w16cid:commentId w16cid:paraId="5FD7C332" w16cid:durableId="7ABB6195"/>
  <w16cid:commentId w16cid:paraId="541E56BD" w16cid:durableId="5251C4A9"/>
  <w16cid:commentId w16cid:paraId="1A1B838A" w16cid:durableId="72F98FB5"/>
  <w16cid:commentId w16cid:paraId="56D268ED" w16cid:durableId="6074F25B"/>
  <w16cid:commentId w16cid:paraId="304B7293" w16cid:durableId="659ACEB1"/>
  <w16cid:commentId w16cid:paraId="3882BAD1" w16cid:durableId="52D7C15A"/>
  <w16cid:commentId w16cid:paraId="0BD550B8" w16cid:durableId="09C0AA93"/>
  <w16cid:commentId w16cid:paraId="7D7B1B82" w16cid:durableId="25635B8C"/>
  <w16cid:commentId w16cid:paraId="713422D9" w16cid:durableId="5D515E69"/>
  <w16cid:commentId w16cid:paraId="3784C249" w16cid:durableId="2BF58CB0"/>
  <w16cid:commentId w16cid:paraId="38233AC3" w16cid:durableId="1FDFA22E"/>
  <w16cid:commentId w16cid:paraId="40F0C4F6" w16cid:durableId="774A7A56"/>
  <w16cid:commentId w16cid:paraId="2B6E24C0" w16cid:durableId="3DA2DB90"/>
  <w16cid:commentId w16cid:paraId="7E3CCD24" w16cid:durableId="3B84CB9C"/>
  <w16cid:commentId w16cid:paraId="11C49C0B" w16cid:durableId="56740095"/>
  <w16cid:commentId w16cid:paraId="4CDF4BD7" w16cid:durableId="677FC5E7"/>
  <w16cid:commentId w16cid:paraId="47A46B7B" w16cid:durableId="62D4201B"/>
  <w16cid:commentId w16cid:paraId="55CC6060" w16cid:durableId="7B57339A"/>
  <w16cid:commentId w16cid:paraId="49AB5463" w16cid:durableId="52AA26B4"/>
  <w16cid:commentId w16cid:paraId="3EF17545" w16cid:durableId="7DA6D55F"/>
  <w16cid:commentId w16cid:paraId="3B3B9941" w16cid:durableId="722B7579"/>
  <w16cid:commentId w16cid:paraId="6E9AF2A9" w16cid:durableId="37664538"/>
  <w16cid:commentId w16cid:paraId="7A5EA506" w16cid:durableId="7C982F98"/>
  <w16cid:commentId w16cid:paraId="5ACAF5F8" w16cid:durableId="3DA50A82"/>
  <w16cid:commentId w16cid:paraId="5C4AE229" w16cid:durableId="5BEA889B"/>
  <w16cid:commentId w16cid:paraId="3D1D572D" w16cid:durableId="1BFC7934"/>
  <w16cid:commentId w16cid:paraId="70BCDD91" w16cid:durableId="3A736226"/>
  <w16cid:commentId w16cid:paraId="6D128DFD" w16cid:durableId="0896114B"/>
  <w16cid:commentId w16cid:paraId="20EB90D8" w16cid:durableId="333F5643"/>
  <w16cid:commentId w16cid:paraId="437FAF2B" w16cid:durableId="55830CD0"/>
  <w16cid:commentId w16cid:paraId="5E5DFB26" w16cid:durableId="682FED14"/>
  <w16cid:commentId w16cid:paraId="0EDCB0DA" w16cid:durableId="2CB7EF3C"/>
  <w16cid:commentId w16cid:paraId="2F79BE74" w16cid:durableId="6AD7D262"/>
  <w16cid:commentId w16cid:paraId="21A58F00" w16cid:durableId="633167BB"/>
  <w16cid:commentId w16cid:paraId="4F823BC9" w16cid:durableId="39E0693B"/>
  <w16cid:commentId w16cid:paraId="3867AC8A" w16cid:durableId="6E3A888B"/>
  <w16cid:commentId w16cid:paraId="5F7EDF79" w16cid:durableId="42052274"/>
  <w16cid:commentId w16cid:paraId="41C3B944" w16cid:durableId="66C9BC40"/>
  <w16cid:commentId w16cid:paraId="645E6652" w16cid:durableId="563B586E"/>
  <w16cid:commentId w16cid:paraId="6DA3C054" w16cid:durableId="52BF33FF"/>
  <w16cid:commentId w16cid:paraId="74878100" w16cid:durableId="0B148002"/>
  <w16cid:commentId w16cid:paraId="44A45772" w16cid:durableId="2480D6AD"/>
  <w16cid:commentId w16cid:paraId="1FEA2351" w16cid:durableId="0F07128B"/>
  <w16cid:commentId w16cid:paraId="381B385A" w16cid:durableId="2CF3D162"/>
  <w16cid:commentId w16cid:paraId="236EBD53" w16cid:durableId="0727F6BA"/>
  <w16cid:commentId w16cid:paraId="0B1A7896" w16cid:durableId="56BFA9B3"/>
  <w16cid:commentId w16cid:paraId="4F65283D" w16cid:durableId="01FD1D6D"/>
  <w16cid:commentId w16cid:paraId="57277AA3" w16cid:durableId="6E9E43DF"/>
  <w16cid:commentId w16cid:paraId="29BC4BAE" w16cid:durableId="5FDF622F"/>
  <w16cid:commentId w16cid:paraId="51CC56AF" w16cid:durableId="22D2C285"/>
  <w16cid:commentId w16cid:paraId="5D31CCDE" w16cid:durableId="01232D16"/>
  <w16cid:commentId w16cid:paraId="27E02EED" w16cid:durableId="0F903AE9"/>
  <w16cid:commentId w16cid:paraId="56A08288" w16cid:durableId="57EABE0A"/>
  <w16cid:commentId w16cid:paraId="3199050B" w16cid:durableId="584CA74F"/>
  <w16cid:commentId w16cid:paraId="34EB315B" w16cid:durableId="20E3D4A1"/>
  <w16cid:commentId w16cid:paraId="21E9CCFC" w16cid:durableId="02AF0213"/>
  <w16cid:commentId w16cid:paraId="2FAD7CF8" w16cid:durableId="74E7786E"/>
  <w16cid:commentId w16cid:paraId="33A37C35" w16cid:durableId="4380ABFE"/>
  <w16cid:commentId w16cid:paraId="76728BCB" w16cid:durableId="4240F164"/>
  <w16cid:commentId w16cid:paraId="1400CC1C" w16cid:durableId="7EBB0155"/>
  <w16cid:commentId w16cid:paraId="50A0AB4F" w16cid:durableId="5B7544D7"/>
  <w16cid:commentId w16cid:paraId="4DF282B5" w16cid:durableId="24D7B109"/>
  <w16cid:commentId w16cid:paraId="709ADE8E" w16cid:durableId="1AA74F3C"/>
  <w16cid:commentId w16cid:paraId="6A23A41E" w16cid:durableId="1F0E5FC3"/>
  <w16cid:commentId w16cid:paraId="3029A5B9" w16cid:durableId="277D423F"/>
  <w16cid:commentId w16cid:paraId="34CA431B" w16cid:durableId="4D12CE44"/>
  <w16cid:commentId w16cid:paraId="586BF8BC" w16cid:durableId="191C9BF2"/>
  <w16cid:commentId w16cid:paraId="5FA4AB11" w16cid:durableId="742EEDA1"/>
  <w16cid:commentId w16cid:paraId="55BF8A10" w16cid:durableId="57F71CDA"/>
  <w16cid:commentId w16cid:paraId="540BE8BC" w16cid:durableId="02101645"/>
  <w16cid:commentId w16cid:paraId="4C3F837C" w16cid:durableId="2C25CA51"/>
  <w16cid:commentId w16cid:paraId="1E1965B5" w16cid:durableId="52D062B4"/>
  <w16cid:commentId w16cid:paraId="14AEA368" w16cid:durableId="2AADEF8C"/>
  <w16cid:commentId w16cid:paraId="1A15E459" w16cid:durableId="69A56B68"/>
  <w16cid:commentId w16cid:paraId="47925CFB" w16cid:durableId="426593EB"/>
  <w16cid:commentId w16cid:paraId="39CD6C4C" w16cid:durableId="187EE9C8"/>
  <w16cid:commentId w16cid:paraId="6498E541" w16cid:durableId="48535AD7"/>
  <w16cid:commentId w16cid:paraId="1E90F7BC" w16cid:durableId="1C909F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67500" w14:textId="77777777" w:rsidR="0082499D" w:rsidRDefault="0082499D" w:rsidP="001136D3">
      <w:pPr>
        <w:spacing w:after="0" w:line="240" w:lineRule="auto"/>
      </w:pPr>
      <w:r>
        <w:separator/>
      </w:r>
    </w:p>
  </w:endnote>
  <w:endnote w:type="continuationSeparator" w:id="0">
    <w:p w14:paraId="1481EEC7" w14:textId="77777777" w:rsidR="0082499D" w:rsidRDefault="0082499D" w:rsidP="001136D3">
      <w:pPr>
        <w:spacing w:after="0" w:line="240" w:lineRule="auto"/>
      </w:pPr>
      <w:r>
        <w:continuationSeparator/>
      </w:r>
    </w:p>
  </w:endnote>
  <w:endnote w:type="continuationNotice" w:id="1">
    <w:p w14:paraId="62EEFC68" w14:textId="77777777" w:rsidR="0082499D" w:rsidRDefault="00824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C6E" w14:textId="77777777" w:rsidR="002922D3" w:rsidRDefault="002922D3" w:rsidP="00D20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FAD66C" w14:textId="77777777" w:rsidR="002922D3" w:rsidRDefault="002922D3" w:rsidP="00D206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71962"/>
      <w:docPartObj>
        <w:docPartGallery w:val="Page Numbers (Bottom of Page)"/>
        <w:docPartUnique/>
      </w:docPartObj>
    </w:sdtPr>
    <w:sdtEndPr>
      <w:rPr>
        <w:rFonts w:ascii="Times New Roman" w:hAnsi="Times New Roman"/>
        <w:sz w:val="24"/>
        <w:szCs w:val="24"/>
      </w:rPr>
    </w:sdtEndPr>
    <w:sdtContent>
      <w:p w14:paraId="3EC151B2" w14:textId="79DE19E4" w:rsidR="002922D3" w:rsidRPr="005B0171" w:rsidRDefault="002922D3">
        <w:pPr>
          <w:pStyle w:val="Footer"/>
          <w:jc w:val="center"/>
          <w:rPr>
            <w:rFonts w:ascii="Times New Roman" w:hAnsi="Times New Roman"/>
            <w:sz w:val="24"/>
            <w:szCs w:val="24"/>
          </w:rPr>
        </w:pPr>
        <w:r w:rsidRPr="005B0171">
          <w:rPr>
            <w:rFonts w:ascii="Times New Roman" w:hAnsi="Times New Roman"/>
            <w:sz w:val="24"/>
            <w:szCs w:val="24"/>
          </w:rPr>
          <w:fldChar w:fldCharType="begin"/>
        </w:r>
        <w:r w:rsidRPr="005B0171">
          <w:rPr>
            <w:rFonts w:ascii="Times New Roman" w:hAnsi="Times New Roman"/>
            <w:sz w:val="24"/>
            <w:szCs w:val="24"/>
          </w:rPr>
          <w:instrText xml:space="preserve"> PAGE   \* MERGEFORMAT </w:instrText>
        </w:r>
        <w:r w:rsidRPr="005B0171">
          <w:rPr>
            <w:rFonts w:ascii="Times New Roman" w:hAnsi="Times New Roman"/>
            <w:sz w:val="24"/>
            <w:szCs w:val="24"/>
          </w:rPr>
          <w:fldChar w:fldCharType="separate"/>
        </w:r>
        <w:r w:rsidR="003E521E">
          <w:rPr>
            <w:rFonts w:ascii="Times New Roman" w:hAnsi="Times New Roman"/>
            <w:noProof/>
            <w:sz w:val="24"/>
            <w:szCs w:val="24"/>
          </w:rPr>
          <w:t>25</w:t>
        </w:r>
        <w:r w:rsidRPr="005B0171">
          <w:rPr>
            <w:rFonts w:ascii="Times New Roman" w:hAnsi="Times New Roman"/>
            <w:sz w:val="24"/>
            <w:szCs w:val="24"/>
          </w:rPr>
          <w:fldChar w:fldCharType="end"/>
        </w:r>
      </w:p>
    </w:sdtContent>
  </w:sdt>
  <w:p w14:paraId="48DA0734" w14:textId="77777777" w:rsidR="002922D3" w:rsidRDefault="002922D3" w:rsidP="00D206FD">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D8F5" w14:textId="0B44C24C" w:rsidR="002922D3" w:rsidRDefault="002922D3">
    <w:pPr>
      <w:pStyle w:val="Footer"/>
      <w:jc w:val="center"/>
    </w:pPr>
    <w:r>
      <w:fldChar w:fldCharType="begin"/>
    </w:r>
    <w:r>
      <w:instrText xml:space="preserve"> PAGE   \* MERGEFORMAT </w:instrText>
    </w:r>
    <w:r>
      <w:fldChar w:fldCharType="separate"/>
    </w:r>
    <w:r w:rsidR="003E521E">
      <w:rPr>
        <w:noProof/>
      </w:rPr>
      <w:t>1</w:t>
    </w:r>
    <w:r>
      <w:rPr>
        <w:noProof/>
      </w:rPr>
      <w:fldChar w:fldCharType="end"/>
    </w:r>
  </w:p>
  <w:p w14:paraId="1B5F2BE9" w14:textId="77777777" w:rsidR="002922D3" w:rsidRDefault="0029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F7380" w14:textId="77777777" w:rsidR="0082499D" w:rsidRDefault="0082499D" w:rsidP="001136D3">
      <w:pPr>
        <w:spacing w:after="0" w:line="240" w:lineRule="auto"/>
      </w:pPr>
      <w:r>
        <w:separator/>
      </w:r>
    </w:p>
  </w:footnote>
  <w:footnote w:type="continuationSeparator" w:id="0">
    <w:p w14:paraId="31FA4116" w14:textId="77777777" w:rsidR="0082499D" w:rsidRDefault="0082499D" w:rsidP="001136D3">
      <w:pPr>
        <w:spacing w:after="0" w:line="240" w:lineRule="auto"/>
      </w:pPr>
      <w:r>
        <w:continuationSeparator/>
      </w:r>
    </w:p>
  </w:footnote>
  <w:footnote w:type="continuationNotice" w:id="1">
    <w:p w14:paraId="543034FB" w14:textId="77777777" w:rsidR="0082499D" w:rsidRDefault="0082499D">
      <w:pPr>
        <w:spacing w:after="0" w:line="240" w:lineRule="auto"/>
      </w:pPr>
    </w:p>
  </w:footnote>
  <w:footnote w:id="2">
    <w:p w14:paraId="0B1865D3" w14:textId="1E429585" w:rsidR="002922D3" w:rsidRPr="00016F2D" w:rsidRDefault="002922D3">
      <w:pPr>
        <w:pStyle w:val="FootnoteText"/>
        <w:rPr>
          <w:rFonts w:ascii="Times New Roman" w:hAnsi="Times New Roman"/>
        </w:rPr>
      </w:pPr>
      <w:r w:rsidRPr="00016F2D">
        <w:rPr>
          <w:rStyle w:val="FootnoteReference"/>
          <w:rFonts w:ascii="Times New Roman" w:hAnsi="Times New Roman"/>
          <w:vertAlign w:val="superscript"/>
        </w:rPr>
        <w:footnoteRef/>
      </w:r>
      <w:r w:rsidRPr="00016F2D">
        <w:rPr>
          <w:rFonts w:ascii="Times New Roman" w:hAnsi="Times New Roman"/>
          <w:vertAlign w:val="superscript"/>
        </w:rPr>
        <w:t xml:space="preserve"> </w:t>
      </w:r>
      <w:r w:rsidRPr="00CE18CD">
        <w:rPr>
          <w:rFonts w:ascii="Times New Roman" w:hAnsi="Times New Roman"/>
          <w:i/>
        </w:rPr>
        <w:t>See</w:t>
      </w:r>
      <w:r w:rsidRPr="00CE18CD">
        <w:rPr>
          <w:rFonts w:ascii="Times New Roman" w:hAnsi="Times New Roman"/>
        </w:rPr>
        <w:t xml:space="preserve"> Attachment 1.</w:t>
      </w:r>
    </w:p>
  </w:footnote>
  <w:footnote w:id="3">
    <w:p w14:paraId="6A526CCD" w14:textId="7A66838F" w:rsidR="002922D3" w:rsidRPr="006B4330" w:rsidRDefault="002922D3">
      <w:pPr>
        <w:pStyle w:val="FootnoteText"/>
        <w:rPr>
          <w:rFonts w:ascii="Times New Roman" w:hAnsi="Times New Roman"/>
        </w:rPr>
      </w:pPr>
      <w:r w:rsidRPr="00016F2D">
        <w:rPr>
          <w:rStyle w:val="FootnoteReference"/>
          <w:rFonts w:ascii="Times New Roman" w:hAnsi="Times New Roman"/>
          <w:vertAlign w:val="superscript"/>
        </w:rPr>
        <w:footnoteRef/>
      </w:r>
      <w:r w:rsidRPr="00016F2D">
        <w:rPr>
          <w:rFonts w:ascii="Times New Roman" w:hAnsi="Times New Roman"/>
          <w:vertAlign w:val="superscript"/>
        </w:rPr>
        <w:t xml:space="preserve"> </w:t>
      </w:r>
      <w:r w:rsidRPr="008B62BE">
        <w:rPr>
          <w:rFonts w:ascii="Times New Roman" w:hAnsi="Times New Roman"/>
          <w:i/>
          <w:iCs/>
        </w:rPr>
        <w:t>Matter of Francis Kellogg</w:t>
      </w:r>
      <w:r w:rsidRPr="008B62BE">
        <w:rPr>
          <w:rFonts w:ascii="Times New Roman" w:hAnsi="Times New Roman"/>
        </w:rPr>
        <w:t>, 1994 INA 00465 (Feb. 2, 1998) (</w:t>
      </w:r>
      <w:r w:rsidRPr="008B62BE">
        <w:rPr>
          <w:rFonts w:ascii="Times New Roman" w:hAnsi="Times New Roman"/>
          <w:i/>
          <w:iCs/>
        </w:rPr>
        <w:t>en banc</w:t>
      </w:r>
      <w:r w:rsidRPr="008B62BE">
        <w:rPr>
          <w:rFonts w:ascii="Times New Roman" w:hAnsi="Times New Roman"/>
        </w:rPr>
        <w:t>).</w:t>
      </w:r>
      <w:r>
        <w:rPr>
          <w:rFonts w:ascii="Times New Roman" w:hAnsi="Times New Roman"/>
        </w:rPr>
        <w:t xml:space="preserve"> This is specific language that is only required on the Form ETA-9089 when the foreign national qualified for the offered position only on the basis of the employer’s alternative requirements.</w:t>
      </w:r>
    </w:p>
  </w:footnote>
  <w:footnote w:id="4">
    <w:p w14:paraId="50BC6E65" w14:textId="4BB1E627" w:rsidR="002922D3" w:rsidRPr="00C35FDE" w:rsidRDefault="002922D3">
      <w:pPr>
        <w:pStyle w:val="FootnoteText"/>
        <w:rPr>
          <w:vertAlign w:val="superscript"/>
        </w:rPr>
      </w:pPr>
      <w:r w:rsidRPr="00C35FDE">
        <w:rPr>
          <w:rStyle w:val="FootnoteReference"/>
          <w:vertAlign w:val="superscript"/>
        </w:rPr>
        <w:footnoteRef/>
      </w:r>
      <w:r w:rsidRPr="00C35FDE">
        <w:rPr>
          <w:vertAlign w:val="superscript"/>
        </w:rPr>
        <w:t xml:space="preserve"> </w:t>
      </w:r>
      <w:r w:rsidRPr="00C35FDE">
        <w:rPr>
          <w:rFonts w:ascii="Times New Roman" w:hAnsi="Times New Roman"/>
        </w:rPr>
        <w:t xml:space="preserve">This same trade association </w:t>
      </w:r>
      <w:r>
        <w:rPr>
          <w:rFonts w:ascii="Times New Roman" w:hAnsi="Times New Roman"/>
        </w:rPr>
        <w:t>encouraged the Department to “</w:t>
      </w:r>
      <w:r w:rsidRPr="00C35FDE">
        <w:rPr>
          <w:rFonts w:ascii="Times New Roman" w:hAnsi="Times New Roman"/>
        </w:rPr>
        <w:t xml:space="preserve">strike specific reference to question E.1 on </w:t>
      </w:r>
      <w:r>
        <w:rPr>
          <w:rFonts w:ascii="Times New Roman" w:hAnsi="Times New Roman"/>
        </w:rPr>
        <w:t xml:space="preserve">Form </w:t>
      </w:r>
      <w:r w:rsidRPr="00C35FDE">
        <w:rPr>
          <w:rFonts w:ascii="Times New Roman" w:hAnsi="Times New Roman"/>
        </w:rPr>
        <w:t>ETA-9141, or otherwise broaden this language to make clear that it could also apply to alternate requirements</w:t>
      </w:r>
      <w:r>
        <w:rPr>
          <w:rFonts w:ascii="Times New Roman" w:hAnsi="Times New Roman"/>
        </w:rPr>
        <w:t>.” This comment seeks to make changes to the Form ETA-9141, which is part of a different information collection, and is beyond the scope of the proposed changes to OMB Control Number 1205-0451 that were offered to the public for notice and comment.</w:t>
      </w:r>
    </w:p>
  </w:footnote>
  <w:footnote w:id="5">
    <w:p w14:paraId="5879456A" w14:textId="404AA3BB" w:rsidR="002922D3" w:rsidRPr="00FD36D5" w:rsidRDefault="002922D3">
      <w:pPr>
        <w:pStyle w:val="FootnoteText"/>
        <w:rPr>
          <w:rFonts w:ascii="Times New Roman" w:hAnsi="Times New Roman"/>
        </w:rPr>
      </w:pPr>
      <w:r w:rsidRPr="00FD36D5">
        <w:rPr>
          <w:rStyle w:val="FootnoteReference"/>
          <w:rFonts w:ascii="Times New Roman" w:hAnsi="Times New Roman"/>
          <w:vertAlign w:val="superscript"/>
        </w:rPr>
        <w:footnoteRef/>
      </w:r>
      <w:r w:rsidRPr="00FD36D5">
        <w:rPr>
          <w:rFonts w:ascii="Times New Roman" w:hAnsi="Times New Roman"/>
          <w:vertAlign w:val="superscript"/>
        </w:rPr>
        <w:t xml:space="preserve"> </w:t>
      </w:r>
      <w:r w:rsidRPr="00FD36D5">
        <w:rPr>
          <w:rFonts w:ascii="Times New Roman" w:hAnsi="Times New Roman"/>
          <w:i/>
        </w:rPr>
        <w:t>See</w:t>
      </w:r>
      <w:r w:rsidRPr="00FD36D5">
        <w:rPr>
          <w:rFonts w:ascii="Times New Roman" w:hAnsi="Times New Roman"/>
        </w:rPr>
        <w:t xml:space="preserve"> </w:t>
      </w:r>
      <w:hyperlink r:id="rId1" w:history="1">
        <w:r w:rsidRPr="00FD36D5">
          <w:rPr>
            <w:rStyle w:val="Hyperlink"/>
            <w:rFonts w:ascii="Times New Roman" w:hAnsi="Times New Roman"/>
          </w:rPr>
          <w:t>https://www.dol.gov/agencies/eta/foreign-labor/faqs/print</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2922D3" w14:paraId="6FC79F79" w14:textId="77777777" w:rsidTr="00D76B34">
      <w:tc>
        <w:tcPr>
          <w:tcW w:w="3210" w:type="dxa"/>
        </w:tcPr>
        <w:p w14:paraId="16380E68" w14:textId="59B0AE3B" w:rsidR="002922D3" w:rsidRDefault="002922D3" w:rsidP="00D76B34">
          <w:pPr>
            <w:pStyle w:val="Header"/>
            <w:ind w:left="-115"/>
          </w:pPr>
        </w:p>
      </w:tc>
      <w:tc>
        <w:tcPr>
          <w:tcW w:w="3210" w:type="dxa"/>
        </w:tcPr>
        <w:p w14:paraId="72B68FC4" w14:textId="1CB21F7D" w:rsidR="002922D3" w:rsidRDefault="002922D3" w:rsidP="00D76B34">
          <w:pPr>
            <w:pStyle w:val="Header"/>
            <w:jc w:val="center"/>
          </w:pPr>
        </w:p>
      </w:tc>
      <w:tc>
        <w:tcPr>
          <w:tcW w:w="3210" w:type="dxa"/>
        </w:tcPr>
        <w:p w14:paraId="2C96CFB3" w14:textId="4947AD92" w:rsidR="002922D3" w:rsidRDefault="002922D3" w:rsidP="00D76B34">
          <w:pPr>
            <w:pStyle w:val="Header"/>
            <w:ind w:right="-115"/>
            <w:jc w:val="right"/>
          </w:pPr>
        </w:p>
      </w:tc>
    </w:tr>
  </w:tbl>
  <w:p w14:paraId="60FBA9F5" w14:textId="4579E3DC" w:rsidR="002922D3" w:rsidRDefault="002922D3" w:rsidP="00D76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2922D3" w14:paraId="70E66889" w14:textId="77777777" w:rsidTr="009B6DBE">
      <w:tc>
        <w:tcPr>
          <w:tcW w:w="3210" w:type="dxa"/>
        </w:tcPr>
        <w:p w14:paraId="195EB6B1" w14:textId="6FC0E31A" w:rsidR="002922D3" w:rsidRDefault="002922D3" w:rsidP="009B6DBE">
          <w:pPr>
            <w:pStyle w:val="Header"/>
            <w:ind w:left="-115"/>
          </w:pPr>
        </w:p>
      </w:tc>
      <w:tc>
        <w:tcPr>
          <w:tcW w:w="3210" w:type="dxa"/>
        </w:tcPr>
        <w:p w14:paraId="07077E33" w14:textId="52F2D342" w:rsidR="002922D3" w:rsidRDefault="002922D3" w:rsidP="009B6DBE">
          <w:pPr>
            <w:pStyle w:val="Header"/>
            <w:jc w:val="center"/>
          </w:pPr>
        </w:p>
      </w:tc>
      <w:tc>
        <w:tcPr>
          <w:tcW w:w="3210" w:type="dxa"/>
        </w:tcPr>
        <w:p w14:paraId="7FD18C27" w14:textId="483A2AA1" w:rsidR="002922D3" w:rsidRDefault="002922D3" w:rsidP="009B6DBE">
          <w:pPr>
            <w:pStyle w:val="Header"/>
            <w:ind w:right="-115"/>
            <w:jc w:val="right"/>
          </w:pPr>
        </w:p>
      </w:tc>
    </w:tr>
  </w:tbl>
  <w:p w14:paraId="4D16F485" w14:textId="2680A6AF" w:rsidR="002922D3" w:rsidRDefault="002922D3" w:rsidP="009B6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31B4"/>
    <w:multiLevelType w:val="hybridMultilevel"/>
    <w:tmpl w:val="0CBE2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7043"/>
    <w:multiLevelType w:val="hybridMultilevel"/>
    <w:tmpl w:val="FB126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046A"/>
    <w:multiLevelType w:val="hybridMultilevel"/>
    <w:tmpl w:val="03D8B282"/>
    <w:lvl w:ilvl="0" w:tplc="7B26E710">
      <w:start w:val="1"/>
      <w:numFmt w:val="upperLetter"/>
      <w:lvlText w:val="%1."/>
      <w:lvlJc w:val="left"/>
      <w:pPr>
        <w:ind w:left="2220" w:hanging="1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3887"/>
    <w:multiLevelType w:val="hybridMultilevel"/>
    <w:tmpl w:val="CB9CB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6568B"/>
    <w:multiLevelType w:val="hybridMultilevel"/>
    <w:tmpl w:val="BC581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2325C"/>
    <w:multiLevelType w:val="hybridMultilevel"/>
    <w:tmpl w:val="F8707DF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532F6"/>
    <w:multiLevelType w:val="hybridMultilevel"/>
    <w:tmpl w:val="FCF28566"/>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674155"/>
    <w:multiLevelType w:val="hybridMultilevel"/>
    <w:tmpl w:val="759EBE8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B4E23"/>
    <w:multiLevelType w:val="hybridMultilevel"/>
    <w:tmpl w:val="EDA09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6596E"/>
    <w:multiLevelType w:val="hybridMultilevel"/>
    <w:tmpl w:val="BC76AB7A"/>
    <w:lvl w:ilvl="0" w:tplc="D314251C">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01AE0"/>
    <w:multiLevelType w:val="hybridMultilevel"/>
    <w:tmpl w:val="BD145E44"/>
    <w:lvl w:ilvl="0" w:tplc="C128BAB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A116C"/>
    <w:multiLevelType w:val="hybridMultilevel"/>
    <w:tmpl w:val="AC26A558"/>
    <w:lvl w:ilvl="0" w:tplc="724C6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7"/>
  </w:num>
  <w:num w:numId="5">
    <w:abstractNumId w:val="0"/>
  </w:num>
  <w:num w:numId="6">
    <w:abstractNumId w:val="4"/>
  </w:num>
  <w:num w:numId="7">
    <w:abstractNumId w:val="3"/>
  </w:num>
  <w:num w:numId="8">
    <w:abstractNumId w:val="5"/>
  </w:num>
  <w:num w:numId="9">
    <w:abstractNumId w:val="1"/>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D3"/>
    <w:rsid w:val="00001918"/>
    <w:rsid w:val="00001930"/>
    <w:rsid w:val="00002307"/>
    <w:rsid w:val="00002DDA"/>
    <w:rsid w:val="00003BC4"/>
    <w:rsid w:val="00003C37"/>
    <w:rsid w:val="00004733"/>
    <w:rsid w:val="00006A25"/>
    <w:rsid w:val="000106DB"/>
    <w:rsid w:val="00011590"/>
    <w:rsid w:val="00011893"/>
    <w:rsid w:val="00011978"/>
    <w:rsid w:val="00013BD8"/>
    <w:rsid w:val="00013D9A"/>
    <w:rsid w:val="00015016"/>
    <w:rsid w:val="0001687F"/>
    <w:rsid w:val="00016F2D"/>
    <w:rsid w:val="000222E1"/>
    <w:rsid w:val="00023707"/>
    <w:rsid w:val="000254D2"/>
    <w:rsid w:val="00025510"/>
    <w:rsid w:val="00031704"/>
    <w:rsid w:val="0003540C"/>
    <w:rsid w:val="00040D8C"/>
    <w:rsid w:val="00041B78"/>
    <w:rsid w:val="00042EB8"/>
    <w:rsid w:val="00043A0C"/>
    <w:rsid w:val="00046DCB"/>
    <w:rsid w:val="00050ACF"/>
    <w:rsid w:val="000528CE"/>
    <w:rsid w:val="00053C8B"/>
    <w:rsid w:val="00054491"/>
    <w:rsid w:val="000554B0"/>
    <w:rsid w:val="00055842"/>
    <w:rsid w:val="00060B7F"/>
    <w:rsid w:val="000619EC"/>
    <w:rsid w:val="000644B5"/>
    <w:rsid w:val="000652D5"/>
    <w:rsid w:val="00066548"/>
    <w:rsid w:val="00066AFF"/>
    <w:rsid w:val="00066B5C"/>
    <w:rsid w:val="000730E2"/>
    <w:rsid w:val="000759BF"/>
    <w:rsid w:val="00076AF7"/>
    <w:rsid w:val="00076ECE"/>
    <w:rsid w:val="000828B1"/>
    <w:rsid w:val="00084801"/>
    <w:rsid w:val="00085E3B"/>
    <w:rsid w:val="000919B0"/>
    <w:rsid w:val="00093008"/>
    <w:rsid w:val="0009468A"/>
    <w:rsid w:val="00097FD8"/>
    <w:rsid w:val="000A06CC"/>
    <w:rsid w:val="000A0854"/>
    <w:rsid w:val="000A212A"/>
    <w:rsid w:val="000A34D9"/>
    <w:rsid w:val="000A490F"/>
    <w:rsid w:val="000A609E"/>
    <w:rsid w:val="000A7AD3"/>
    <w:rsid w:val="000A7F32"/>
    <w:rsid w:val="000B01D2"/>
    <w:rsid w:val="000B27FF"/>
    <w:rsid w:val="000B2CFB"/>
    <w:rsid w:val="000B4F10"/>
    <w:rsid w:val="000B68CB"/>
    <w:rsid w:val="000D1056"/>
    <w:rsid w:val="000D2862"/>
    <w:rsid w:val="000D3D89"/>
    <w:rsid w:val="000D431D"/>
    <w:rsid w:val="000D638D"/>
    <w:rsid w:val="000D693E"/>
    <w:rsid w:val="000E1319"/>
    <w:rsid w:val="000E1518"/>
    <w:rsid w:val="000E459A"/>
    <w:rsid w:val="000E6E9A"/>
    <w:rsid w:val="000F190F"/>
    <w:rsid w:val="000F1E72"/>
    <w:rsid w:val="000F3F1E"/>
    <w:rsid w:val="000F75DE"/>
    <w:rsid w:val="000F7A8D"/>
    <w:rsid w:val="001002A8"/>
    <w:rsid w:val="00101154"/>
    <w:rsid w:val="001026F3"/>
    <w:rsid w:val="0010318D"/>
    <w:rsid w:val="001031C2"/>
    <w:rsid w:val="001034AD"/>
    <w:rsid w:val="00105092"/>
    <w:rsid w:val="00106D7B"/>
    <w:rsid w:val="0011166C"/>
    <w:rsid w:val="001129D3"/>
    <w:rsid w:val="001136D3"/>
    <w:rsid w:val="00113993"/>
    <w:rsid w:val="00115E7A"/>
    <w:rsid w:val="00123323"/>
    <w:rsid w:val="001251A9"/>
    <w:rsid w:val="001273CA"/>
    <w:rsid w:val="00130124"/>
    <w:rsid w:val="00135C93"/>
    <w:rsid w:val="00140DE0"/>
    <w:rsid w:val="00145FA8"/>
    <w:rsid w:val="0014769C"/>
    <w:rsid w:val="00152789"/>
    <w:rsid w:val="00155B02"/>
    <w:rsid w:val="00155D23"/>
    <w:rsid w:val="00160742"/>
    <w:rsid w:val="00160F68"/>
    <w:rsid w:val="00160FBC"/>
    <w:rsid w:val="00162D43"/>
    <w:rsid w:val="00165B2E"/>
    <w:rsid w:val="00171170"/>
    <w:rsid w:val="00171D00"/>
    <w:rsid w:val="001734B3"/>
    <w:rsid w:val="00176086"/>
    <w:rsid w:val="00176DC9"/>
    <w:rsid w:val="00190410"/>
    <w:rsid w:val="00191909"/>
    <w:rsid w:val="0019392F"/>
    <w:rsid w:val="00196302"/>
    <w:rsid w:val="00196A70"/>
    <w:rsid w:val="00196FFC"/>
    <w:rsid w:val="001A1ED0"/>
    <w:rsid w:val="001A26CD"/>
    <w:rsid w:val="001A2EF5"/>
    <w:rsid w:val="001A338C"/>
    <w:rsid w:val="001A6E07"/>
    <w:rsid w:val="001B0153"/>
    <w:rsid w:val="001B1AEF"/>
    <w:rsid w:val="001B578A"/>
    <w:rsid w:val="001B57E1"/>
    <w:rsid w:val="001B6C83"/>
    <w:rsid w:val="001B7A96"/>
    <w:rsid w:val="001B7DD8"/>
    <w:rsid w:val="001C735F"/>
    <w:rsid w:val="001D1525"/>
    <w:rsid w:val="001D1B6B"/>
    <w:rsid w:val="001D2D6C"/>
    <w:rsid w:val="001D6290"/>
    <w:rsid w:val="001D62BA"/>
    <w:rsid w:val="001D7C79"/>
    <w:rsid w:val="001E0117"/>
    <w:rsid w:val="001E220A"/>
    <w:rsid w:val="001E2273"/>
    <w:rsid w:val="001E34B7"/>
    <w:rsid w:val="001E4934"/>
    <w:rsid w:val="001E622F"/>
    <w:rsid w:val="001F0893"/>
    <w:rsid w:val="001F1BC7"/>
    <w:rsid w:val="001F2A44"/>
    <w:rsid w:val="001F417E"/>
    <w:rsid w:val="001F4639"/>
    <w:rsid w:val="001F6335"/>
    <w:rsid w:val="001F7761"/>
    <w:rsid w:val="00202BA6"/>
    <w:rsid w:val="002039FB"/>
    <w:rsid w:val="00204D55"/>
    <w:rsid w:val="00205822"/>
    <w:rsid w:val="0020634A"/>
    <w:rsid w:val="002068D3"/>
    <w:rsid w:val="0021447C"/>
    <w:rsid w:val="0022085C"/>
    <w:rsid w:val="0022560D"/>
    <w:rsid w:val="00226189"/>
    <w:rsid w:val="002266CE"/>
    <w:rsid w:val="002312EB"/>
    <w:rsid w:val="00232F16"/>
    <w:rsid w:val="002335C9"/>
    <w:rsid w:val="002336C2"/>
    <w:rsid w:val="00233CF0"/>
    <w:rsid w:val="002363D1"/>
    <w:rsid w:val="002377F2"/>
    <w:rsid w:val="00237B81"/>
    <w:rsid w:val="00240F89"/>
    <w:rsid w:val="00241B7B"/>
    <w:rsid w:val="00242BEF"/>
    <w:rsid w:val="002438EF"/>
    <w:rsid w:val="00246C75"/>
    <w:rsid w:val="00251EA8"/>
    <w:rsid w:val="00253FBB"/>
    <w:rsid w:val="0025508D"/>
    <w:rsid w:val="00261E96"/>
    <w:rsid w:val="00263227"/>
    <w:rsid w:val="00264F45"/>
    <w:rsid w:val="00266FD6"/>
    <w:rsid w:val="00267BF0"/>
    <w:rsid w:val="00267E78"/>
    <w:rsid w:val="00270853"/>
    <w:rsid w:val="00270D75"/>
    <w:rsid w:val="00276506"/>
    <w:rsid w:val="0027751A"/>
    <w:rsid w:val="0028096A"/>
    <w:rsid w:val="00280FDB"/>
    <w:rsid w:val="002818DF"/>
    <w:rsid w:val="00282A01"/>
    <w:rsid w:val="00283535"/>
    <w:rsid w:val="0028491A"/>
    <w:rsid w:val="002858AF"/>
    <w:rsid w:val="002858F0"/>
    <w:rsid w:val="00287098"/>
    <w:rsid w:val="002873CB"/>
    <w:rsid w:val="002922D3"/>
    <w:rsid w:val="0029459A"/>
    <w:rsid w:val="00295950"/>
    <w:rsid w:val="0029621D"/>
    <w:rsid w:val="00296D45"/>
    <w:rsid w:val="002978A6"/>
    <w:rsid w:val="00297B5F"/>
    <w:rsid w:val="00297ECC"/>
    <w:rsid w:val="002A12E1"/>
    <w:rsid w:val="002A279C"/>
    <w:rsid w:val="002A2AB2"/>
    <w:rsid w:val="002A4A28"/>
    <w:rsid w:val="002B1970"/>
    <w:rsid w:val="002B2287"/>
    <w:rsid w:val="002B449F"/>
    <w:rsid w:val="002B7C1E"/>
    <w:rsid w:val="002C0240"/>
    <w:rsid w:val="002C0C2A"/>
    <w:rsid w:val="002C3F15"/>
    <w:rsid w:val="002C5F0E"/>
    <w:rsid w:val="002C7523"/>
    <w:rsid w:val="002C7CA3"/>
    <w:rsid w:val="002C7D2E"/>
    <w:rsid w:val="002D2973"/>
    <w:rsid w:val="002D2E61"/>
    <w:rsid w:val="002D3307"/>
    <w:rsid w:val="002D4E5D"/>
    <w:rsid w:val="002D7F34"/>
    <w:rsid w:val="002E2CC2"/>
    <w:rsid w:val="002E3BCD"/>
    <w:rsid w:val="002E3F8C"/>
    <w:rsid w:val="002E453D"/>
    <w:rsid w:val="002E4E00"/>
    <w:rsid w:val="002E57E5"/>
    <w:rsid w:val="002E5806"/>
    <w:rsid w:val="002E6EDA"/>
    <w:rsid w:val="002F1208"/>
    <w:rsid w:val="002F130C"/>
    <w:rsid w:val="002F2202"/>
    <w:rsid w:val="002F4BFC"/>
    <w:rsid w:val="002F53DB"/>
    <w:rsid w:val="002F6D88"/>
    <w:rsid w:val="00300096"/>
    <w:rsid w:val="00300680"/>
    <w:rsid w:val="00301E96"/>
    <w:rsid w:val="003022F0"/>
    <w:rsid w:val="00303173"/>
    <w:rsid w:val="00303BD7"/>
    <w:rsid w:val="00303D10"/>
    <w:rsid w:val="00304E58"/>
    <w:rsid w:val="003077DE"/>
    <w:rsid w:val="00311398"/>
    <w:rsid w:val="003147A1"/>
    <w:rsid w:val="00314D48"/>
    <w:rsid w:val="00314E91"/>
    <w:rsid w:val="003152F0"/>
    <w:rsid w:val="00317962"/>
    <w:rsid w:val="003219FA"/>
    <w:rsid w:val="00322181"/>
    <w:rsid w:val="00323061"/>
    <w:rsid w:val="003253C5"/>
    <w:rsid w:val="00326726"/>
    <w:rsid w:val="00327E12"/>
    <w:rsid w:val="00330FC5"/>
    <w:rsid w:val="00331025"/>
    <w:rsid w:val="003318A2"/>
    <w:rsid w:val="00332F29"/>
    <w:rsid w:val="00333A10"/>
    <w:rsid w:val="00334754"/>
    <w:rsid w:val="003367CF"/>
    <w:rsid w:val="003405F5"/>
    <w:rsid w:val="00340AE9"/>
    <w:rsid w:val="003447ED"/>
    <w:rsid w:val="003501D7"/>
    <w:rsid w:val="00351D53"/>
    <w:rsid w:val="0035441A"/>
    <w:rsid w:val="003559E9"/>
    <w:rsid w:val="003570A2"/>
    <w:rsid w:val="00357523"/>
    <w:rsid w:val="003606D9"/>
    <w:rsid w:val="00360CF9"/>
    <w:rsid w:val="00365A59"/>
    <w:rsid w:val="003665FC"/>
    <w:rsid w:val="003718F4"/>
    <w:rsid w:val="00371CEB"/>
    <w:rsid w:val="0037214B"/>
    <w:rsid w:val="00372244"/>
    <w:rsid w:val="00373413"/>
    <w:rsid w:val="0037370A"/>
    <w:rsid w:val="003739D7"/>
    <w:rsid w:val="00375217"/>
    <w:rsid w:val="00376238"/>
    <w:rsid w:val="00380C7C"/>
    <w:rsid w:val="00381107"/>
    <w:rsid w:val="00381F04"/>
    <w:rsid w:val="003844DF"/>
    <w:rsid w:val="00384F03"/>
    <w:rsid w:val="003850A3"/>
    <w:rsid w:val="00385473"/>
    <w:rsid w:val="00386314"/>
    <w:rsid w:val="003918AC"/>
    <w:rsid w:val="003935EB"/>
    <w:rsid w:val="003A1352"/>
    <w:rsid w:val="003A3F1B"/>
    <w:rsid w:val="003A5042"/>
    <w:rsid w:val="003A5F41"/>
    <w:rsid w:val="003A5FD6"/>
    <w:rsid w:val="003A702E"/>
    <w:rsid w:val="003B0CEA"/>
    <w:rsid w:val="003B0CF3"/>
    <w:rsid w:val="003B3939"/>
    <w:rsid w:val="003B4B52"/>
    <w:rsid w:val="003B51FE"/>
    <w:rsid w:val="003B5720"/>
    <w:rsid w:val="003B59D9"/>
    <w:rsid w:val="003B5CC3"/>
    <w:rsid w:val="003B684C"/>
    <w:rsid w:val="003B7109"/>
    <w:rsid w:val="003C2499"/>
    <w:rsid w:val="003C78A0"/>
    <w:rsid w:val="003C7CD4"/>
    <w:rsid w:val="003D16F7"/>
    <w:rsid w:val="003D17A7"/>
    <w:rsid w:val="003D77A5"/>
    <w:rsid w:val="003E0057"/>
    <w:rsid w:val="003E0A47"/>
    <w:rsid w:val="003E2087"/>
    <w:rsid w:val="003E2537"/>
    <w:rsid w:val="003E4693"/>
    <w:rsid w:val="003E521E"/>
    <w:rsid w:val="003E732E"/>
    <w:rsid w:val="003F22AA"/>
    <w:rsid w:val="003F2EA0"/>
    <w:rsid w:val="003F3992"/>
    <w:rsid w:val="003F6DA5"/>
    <w:rsid w:val="004003B8"/>
    <w:rsid w:val="00400B83"/>
    <w:rsid w:val="00400EC1"/>
    <w:rsid w:val="00403201"/>
    <w:rsid w:val="00403623"/>
    <w:rsid w:val="0040410C"/>
    <w:rsid w:val="004062AE"/>
    <w:rsid w:val="00406A08"/>
    <w:rsid w:val="004078DC"/>
    <w:rsid w:val="00407AF1"/>
    <w:rsid w:val="00410696"/>
    <w:rsid w:val="004112CC"/>
    <w:rsid w:val="00413CB6"/>
    <w:rsid w:val="00421068"/>
    <w:rsid w:val="004221FE"/>
    <w:rsid w:val="004246B9"/>
    <w:rsid w:val="00426598"/>
    <w:rsid w:val="0042733D"/>
    <w:rsid w:val="004279B4"/>
    <w:rsid w:val="00432BF0"/>
    <w:rsid w:val="0043536F"/>
    <w:rsid w:val="00436BD8"/>
    <w:rsid w:val="00436E54"/>
    <w:rsid w:val="00443397"/>
    <w:rsid w:val="00444D64"/>
    <w:rsid w:val="00444E8B"/>
    <w:rsid w:val="00444F45"/>
    <w:rsid w:val="0044564B"/>
    <w:rsid w:val="004472F4"/>
    <w:rsid w:val="00447AC5"/>
    <w:rsid w:val="004501A7"/>
    <w:rsid w:val="004501AA"/>
    <w:rsid w:val="00451762"/>
    <w:rsid w:val="004528C0"/>
    <w:rsid w:val="00452D75"/>
    <w:rsid w:val="00452F8F"/>
    <w:rsid w:val="00454D19"/>
    <w:rsid w:val="004553B3"/>
    <w:rsid w:val="00456436"/>
    <w:rsid w:val="004575B3"/>
    <w:rsid w:val="00460250"/>
    <w:rsid w:val="0046064F"/>
    <w:rsid w:val="004607C8"/>
    <w:rsid w:val="00464DF2"/>
    <w:rsid w:val="004676DB"/>
    <w:rsid w:val="00471922"/>
    <w:rsid w:val="0047209D"/>
    <w:rsid w:val="004738ED"/>
    <w:rsid w:val="004746E0"/>
    <w:rsid w:val="0047526B"/>
    <w:rsid w:val="00475CAC"/>
    <w:rsid w:val="00481A8E"/>
    <w:rsid w:val="00481C19"/>
    <w:rsid w:val="00483411"/>
    <w:rsid w:val="0049037A"/>
    <w:rsid w:val="004907E9"/>
    <w:rsid w:val="00490ACA"/>
    <w:rsid w:val="004916B0"/>
    <w:rsid w:val="00492F7B"/>
    <w:rsid w:val="00494F88"/>
    <w:rsid w:val="004969AE"/>
    <w:rsid w:val="00497CCF"/>
    <w:rsid w:val="004A16B7"/>
    <w:rsid w:val="004A19BA"/>
    <w:rsid w:val="004A2FFC"/>
    <w:rsid w:val="004A335C"/>
    <w:rsid w:val="004A3995"/>
    <w:rsid w:val="004A544E"/>
    <w:rsid w:val="004A5DBB"/>
    <w:rsid w:val="004A5F7D"/>
    <w:rsid w:val="004B26EF"/>
    <w:rsid w:val="004B3C0A"/>
    <w:rsid w:val="004B4151"/>
    <w:rsid w:val="004B46A1"/>
    <w:rsid w:val="004B4892"/>
    <w:rsid w:val="004B5D64"/>
    <w:rsid w:val="004B6152"/>
    <w:rsid w:val="004B6456"/>
    <w:rsid w:val="004B6866"/>
    <w:rsid w:val="004C0188"/>
    <w:rsid w:val="004C04D4"/>
    <w:rsid w:val="004C1727"/>
    <w:rsid w:val="004C1E9B"/>
    <w:rsid w:val="004C203A"/>
    <w:rsid w:val="004C34D4"/>
    <w:rsid w:val="004C40B0"/>
    <w:rsid w:val="004C4D1E"/>
    <w:rsid w:val="004C7971"/>
    <w:rsid w:val="004D1121"/>
    <w:rsid w:val="004D1775"/>
    <w:rsid w:val="004D46EB"/>
    <w:rsid w:val="004D5760"/>
    <w:rsid w:val="004D5C35"/>
    <w:rsid w:val="004D6894"/>
    <w:rsid w:val="004E1B0F"/>
    <w:rsid w:val="004E2C89"/>
    <w:rsid w:val="004F0040"/>
    <w:rsid w:val="004F0167"/>
    <w:rsid w:val="004F259F"/>
    <w:rsid w:val="004F4538"/>
    <w:rsid w:val="004F4C83"/>
    <w:rsid w:val="004F6493"/>
    <w:rsid w:val="004F70E1"/>
    <w:rsid w:val="004F7D18"/>
    <w:rsid w:val="00513110"/>
    <w:rsid w:val="005140F0"/>
    <w:rsid w:val="00515738"/>
    <w:rsid w:val="00517B5D"/>
    <w:rsid w:val="00525FCD"/>
    <w:rsid w:val="00526010"/>
    <w:rsid w:val="005328D3"/>
    <w:rsid w:val="0053562E"/>
    <w:rsid w:val="00537576"/>
    <w:rsid w:val="00542DA3"/>
    <w:rsid w:val="00542E1B"/>
    <w:rsid w:val="00545DAD"/>
    <w:rsid w:val="00546672"/>
    <w:rsid w:val="0054781A"/>
    <w:rsid w:val="00547EBF"/>
    <w:rsid w:val="00551305"/>
    <w:rsid w:val="005521E3"/>
    <w:rsid w:val="00554425"/>
    <w:rsid w:val="00557108"/>
    <w:rsid w:val="0056339F"/>
    <w:rsid w:val="00565A5C"/>
    <w:rsid w:val="005667B1"/>
    <w:rsid w:val="00576CAF"/>
    <w:rsid w:val="00577F20"/>
    <w:rsid w:val="00580B5B"/>
    <w:rsid w:val="00580D45"/>
    <w:rsid w:val="00581A52"/>
    <w:rsid w:val="00584E46"/>
    <w:rsid w:val="00587627"/>
    <w:rsid w:val="005947AD"/>
    <w:rsid w:val="005954B7"/>
    <w:rsid w:val="005974D6"/>
    <w:rsid w:val="005A0658"/>
    <w:rsid w:val="005A26D1"/>
    <w:rsid w:val="005A286C"/>
    <w:rsid w:val="005A3AEE"/>
    <w:rsid w:val="005A489F"/>
    <w:rsid w:val="005A4A55"/>
    <w:rsid w:val="005A5165"/>
    <w:rsid w:val="005A71F9"/>
    <w:rsid w:val="005B0171"/>
    <w:rsid w:val="005B49B7"/>
    <w:rsid w:val="005B4CB4"/>
    <w:rsid w:val="005B4F12"/>
    <w:rsid w:val="005B5A64"/>
    <w:rsid w:val="005B5FF8"/>
    <w:rsid w:val="005C0290"/>
    <w:rsid w:val="005C192D"/>
    <w:rsid w:val="005C2762"/>
    <w:rsid w:val="005C2812"/>
    <w:rsid w:val="005C2BBA"/>
    <w:rsid w:val="005C44A7"/>
    <w:rsid w:val="005C5D49"/>
    <w:rsid w:val="005C5D9F"/>
    <w:rsid w:val="005C7121"/>
    <w:rsid w:val="005C7233"/>
    <w:rsid w:val="005C76D1"/>
    <w:rsid w:val="005D2A35"/>
    <w:rsid w:val="005D2DCA"/>
    <w:rsid w:val="005D3756"/>
    <w:rsid w:val="005D512E"/>
    <w:rsid w:val="005D6654"/>
    <w:rsid w:val="005E2B16"/>
    <w:rsid w:val="005E3E59"/>
    <w:rsid w:val="005E7699"/>
    <w:rsid w:val="005F001C"/>
    <w:rsid w:val="005F392E"/>
    <w:rsid w:val="005F3A84"/>
    <w:rsid w:val="005F587D"/>
    <w:rsid w:val="005F6A2F"/>
    <w:rsid w:val="005F6B52"/>
    <w:rsid w:val="005F778C"/>
    <w:rsid w:val="005F7857"/>
    <w:rsid w:val="00600935"/>
    <w:rsid w:val="00601B1C"/>
    <w:rsid w:val="006021C7"/>
    <w:rsid w:val="0060408E"/>
    <w:rsid w:val="0061024D"/>
    <w:rsid w:val="006121E1"/>
    <w:rsid w:val="006122A2"/>
    <w:rsid w:val="0061373C"/>
    <w:rsid w:val="00614BE1"/>
    <w:rsid w:val="006169DE"/>
    <w:rsid w:val="00620807"/>
    <w:rsid w:val="0062214F"/>
    <w:rsid w:val="00622732"/>
    <w:rsid w:val="00622F27"/>
    <w:rsid w:val="00623342"/>
    <w:rsid w:val="00626EF9"/>
    <w:rsid w:val="006277C8"/>
    <w:rsid w:val="00627994"/>
    <w:rsid w:val="006306F9"/>
    <w:rsid w:val="00631176"/>
    <w:rsid w:val="00631F33"/>
    <w:rsid w:val="00632093"/>
    <w:rsid w:val="006321BE"/>
    <w:rsid w:val="0063457F"/>
    <w:rsid w:val="00634B97"/>
    <w:rsid w:val="00636E3A"/>
    <w:rsid w:val="0064019F"/>
    <w:rsid w:val="0064164B"/>
    <w:rsid w:val="0064441A"/>
    <w:rsid w:val="006444C6"/>
    <w:rsid w:val="00647C49"/>
    <w:rsid w:val="00651435"/>
    <w:rsid w:val="006525F3"/>
    <w:rsid w:val="00652D8F"/>
    <w:rsid w:val="00653142"/>
    <w:rsid w:val="006540DC"/>
    <w:rsid w:val="00654D26"/>
    <w:rsid w:val="00657A3B"/>
    <w:rsid w:val="00664167"/>
    <w:rsid w:val="0066434D"/>
    <w:rsid w:val="00664ACB"/>
    <w:rsid w:val="00664B72"/>
    <w:rsid w:val="006655EF"/>
    <w:rsid w:val="006666B7"/>
    <w:rsid w:val="00667DC7"/>
    <w:rsid w:val="006718CF"/>
    <w:rsid w:val="00671AF8"/>
    <w:rsid w:val="006725DB"/>
    <w:rsid w:val="006726EE"/>
    <w:rsid w:val="00676347"/>
    <w:rsid w:val="0067779E"/>
    <w:rsid w:val="00677C9A"/>
    <w:rsid w:val="00677D98"/>
    <w:rsid w:val="00683DAE"/>
    <w:rsid w:val="006844D7"/>
    <w:rsid w:val="00685FA1"/>
    <w:rsid w:val="0068606A"/>
    <w:rsid w:val="00687290"/>
    <w:rsid w:val="006907B1"/>
    <w:rsid w:val="00692436"/>
    <w:rsid w:val="00695613"/>
    <w:rsid w:val="00696B47"/>
    <w:rsid w:val="006A09CA"/>
    <w:rsid w:val="006A296E"/>
    <w:rsid w:val="006B0531"/>
    <w:rsid w:val="006B10B2"/>
    <w:rsid w:val="006B3854"/>
    <w:rsid w:val="006B4330"/>
    <w:rsid w:val="006B62A3"/>
    <w:rsid w:val="006B646B"/>
    <w:rsid w:val="006B6ED6"/>
    <w:rsid w:val="006C087C"/>
    <w:rsid w:val="006C403C"/>
    <w:rsid w:val="006C4C19"/>
    <w:rsid w:val="006C6472"/>
    <w:rsid w:val="006D357F"/>
    <w:rsid w:val="006D46FF"/>
    <w:rsid w:val="006D6FC3"/>
    <w:rsid w:val="006D71D7"/>
    <w:rsid w:val="006E0CF9"/>
    <w:rsid w:val="006E2178"/>
    <w:rsid w:val="006E278B"/>
    <w:rsid w:val="006E2B77"/>
    <w:rsid w:val="006E3CCE"/>
    <w:rsid w:val="006F0CA7"/>
    <w:rsid w:val="006F191D"/>
    <w:rsid w:val="006F2301"/>
    <w:rsid w:val="006F4D44"/>
    <w:rsid w:val="006F4EE0"/>
    <w:rsid w:val="006F50FA"/>
    <w:rsid w:val="0070099D"/>
    <w:rsid w:val="007030AC"/>
    <w:rsid w:val="00705F51"/>
    <w:rsid w:val="007073D9"/>
    <w:rsid w:val="00710784"/>
    <w:rsid w:val="00712C4F"/>
    <w:rsid w:val="00713469"/>
    <w:rsid w:val="00715580"/>
    <w:rsid w:val="00724C62"/>
    <w:rsid w:val="007253FC"/>
    <w:rsid w:val="00726833"/>
    <w:rsid w:val="00726B13"/>
    <w:rsid w:val="007278A2"/>
    <w:rsid w:val="00727DCF"/>
    <w:rsid w:val="007300CC"/>
    <w:rsid w:val="00732659"/>
    <w:rsid w:val="007327F2"/>
    <w:rsid w:val="007339F2"/>
    <w:rsid w:val="0073461D"/>
    <w:rsid w:val="00742917"/>
    <w:rsid w:val="00743DA3"/>
    <w:rsid w:val="0074552E"/>
    <w:rsid w:val="007457E9"/>
    <w:rsid w:val="00747734"/>
    <w:rsid w:val="0074775C"/>
    <w:rsid w:val="00752DE2"/>
    <w:rsid w:val="00753E94"/>
    <w:rsid w:val="007554FA"/>
    <w:rsid w:val="00755898"/>
    <w:rsid w:val="00755E10"/>
    <w:rsid w:val="00757BD6"/>
    <w:rsid w:val="00757E8E"/>
    <w:rsid w:val="00762328"/>
    <w:rsid w:val="00762B2E"/>
    <w:rsid w:val="00762FC7"/>
    <w:rsid w:val="00766E3A"/>
    <w:rsid w:val="007702A3"/>
    <w:rsid w:val="0077217B"/>
    <w:rsid w:val="00772405"/>
    <w:rsid w:val="00772F3C"/>
    <w:rsid w:val="0077403D"/>
    <w:rsid w:val="00775703"/>
    <w:rsid w:val="00776174"/>
    <w:rsid w:val="007763AF"/>
    <w:rsid w:val="007813AF"/>
    <w:rsid w:val="00781698"/>
    <w:rsid w:val="00781BE1"/>
    <w:rsid w:val="0078353B"/>
    <w:rsid w:val="00785C52"/>
    <w:rsid w:val="00786293"/>
    <w:rsid w:val="00786C62"/>
    <w:rsid w:val="00790C20"/>
    <w:rsid w:val="00791351"/>
    <w:rsid w:val="007916C8"/>
    <w:rsid w:val="0079414B"/>
    <w:rsid w:val="00794AE9"/>
    <w:rsid w:val="00794C52"/>
    <w:rsid w:val="0079605D"/>
    <w:rsid w:val="007962F9"/>
    <w:rsid w:val="00797C8C"/>
    <w:rsid w:val="007A1F51"/>
    <w:rsid w:val="007A2929"/>
    <w:rsid w:val="007A35D7"/>
    <w:rsid w:val="007A3ACF"/>
    <w:rsid w:val="007B09EA"/>
    <w:rsid w:val="007B1C3D"/>
    <w:rsid w:val="007B4D52"/>
    <w:rsid w:val="007B5087"/>
    <w:rsid w:val="007B5595"/>
    <w:rsid w:val="007B6299"/>
    <w:rsid w:val="007B696A"/>
    <w:rsid w:val="007B6E97"/>
    <w:rsid w:val="007C1941"/>
    <w:rsid w:val="007C2FD7"/>
    <w:rsid w:val="007C4BA5"/>
    <w:rsid w:val="007D0D90"/>
    <w:rsid w:val="007D1014"/>
    <w:rsid w:val="007D1A78"/>
    <w:rsid w:val="007D2091"/>
    <w:rsid w:val="007D2A84"/>
    <w:rsid w:val="007D2C0F"/>
    <w:rsid w:val="007D5603"/>
    <w:rsid w:val="007D6D0A"/>
    <w:rsid w:val="007E015C"/>
    <w:rsid w:val="007E0390"/>
    <w:rsid w:val="007E2C39"/>
    <w:rsid w:val="007E4F2D"/>
    <w:rsid w:val="007E510C"/>
    <w:rsid w:val="007E59D0"/>
    <w:rsid w:val="007E74A5"/>
    <w:rsid w:val="007F029A"/>
    <w:rsid w:val="007F1863"/>
    <w:rsid w:val="007F1B78"/>
    <w:rsid w:val="007F5F37"/>
    <w:rsid w:val="007F6455"/>
    <w:rsid w:val="007F76A8"/>
    <w:rsid w:val="008014CF"/>
    <w:rsid w:val="00801A4A"/>
    <w:rsid w:val="008054B3"/>
    <w:rsid w:val="00807B40"/>
    <w:rsid w:val="0081133B"/>
    <w:rsid w:val="00811F29"/>
    <w:rsid w:val="008138BB"/>
    <w:rsid w:val="008146D5"/>
    <w:rsid w:val="00815084"/>
    <w:rsid w:val="00815D4A"/>
    <w:rsid w:val="0081678B"/>
    <w:rsid w:val="00817F35"/>
    <w:rsid w:val="008200B1"/>
    <w:rsid w:val="00822211"/>
    <w:rsid w:val="0082499D"/>
    <w:rsid w:val="00824E85"/>
    <w:rsid w:val="00825433"/>
    <w:rsid w:val="00830E5D"/>
    <w:rsid w:val="0083185F"/>
    <w:rsid w:val="008319BF"/>
    <w:rsid w:val="0083347A"/>
    <w:rsid w:val="008348BA"/>
    <w:rsid w:val="00835151"/>
    <w:rsid w:val="008412B7"/>
    <w:rsid w:val="00842C8C"/>
    <w:rsid w:val="00843CBF"/>
    <w:rsid w:val="00843E20"/>
    <w:rsid w:val="00844DB4"/>
    <w:rsid w:val="00846EA1"/>
    <w:rsid w:val="00854EDF"/>
    <w:rsid w:val="008578B0"/>
    <w:rsid w:val="00861737"/>
    <w:rsid w:val="008619F6"/>
    <w:rsid w:val="00866C22"/>
    <w:rsid w:val="008725F4"/>
    <w:rsid w:val="00873CC5"/>
    <w:rsid w:val="00881A7A"/>
    <w:rsid w:val="00881FA2"/>
    <w:rsid w:val="00882FF3"/>
    <w:rsid w:val="008835B6"/>
    <w:rsid w:val="0088526C"/>
    <w:rsid w:val="00885F19"/>
    <w:rsid w:val="00885FFA"/>
    <w:rsid w:val="008907C1"/>
    <w:rsid w:val="0089098B"/>
    <w:rsid w:val="00890F49"/>
    <w:rsid w:val="008915A2"/>
    <w:rsid w:val="00892E01"/>
    <w:rsid w:val="00893455"/>
    <w:rsid w:val="008975A6"/>
    <w:rsid w:val="0089772E"/>
    <w:rsid w:val="008977BC"/>
    <w:rsid w:val="008A1C36"/>
    <w:rsid w:val="008A4BCD"/>
    <w:rsid w:val="008B0AE2"/>
    <w:rsid w:val="008B2AB3"/>
    <w:rsid w:val="008B459F"/>
    <w:rsid w:val="008B5C97"/>
    <w:rsid w:val="008B62BE"/>
    <w:rsid w:val="008C2072"/>
    <w:rsid w:val="008C64F4"/>
    <w:rsid w:val="008C6E31"/>
    <w:rsid w:val="008C73E7"/>
    <w:rsid w:val="008C75BA"/>
    <w:rsid w:val="008D48D1"/>
    <w:rsid w:val="008D7075"/>
    <w:rsid w:val="008D76EA"/>
    <w:rsid w:val="008E250C"/>
    <w:rsid w:val="008E3F7C"/>
    <w:rsid w:val="008E4573"/>
    <w:rsid w:val="008F09BF"/>
    <w:rsid w:val="008F337F"/>
    <w:rsid w:val="008F3F00"/>
    <w:rsid w:val="008F4178"/>
    <w:rsid w:val="008F4A6C"/>
    <w:rsid w:val="008F5FC9"/>
    <w:rsid w:val="008F68C0"/>
    <w:rsid w:val="00902305"/>
    <w:rsid w:val="00902F7D"/>
    <w:rsid w:val="0090710B"/>
    <w:rsid w:val="00910A76"/>
    <w:rsid w:val="00912C34"/>
    <w:rsid w:val="00916AB8"/>
    <w:rsid w:val="00920BFB"/>
    <w:rsid w:val="009224CC"/>
    <w:rsid w:val="00922EE3"/>
    <w:rsid w:val="00926C3A"/>
    <w:rsid w:val="00930907"/>
    <w:rsid w:val="00935289"/>
    <w:rsid w:val="00936243"/>
    <w:rsid w:val="009379A4"/>
    <w:rsid w:val="0094193F"/>
    <w:rsid w:val="00941D8B"/>
    <w:rsid w:val="00942FC3"/>
    <w:rsid w:val="00943CB3"/>
    <w:rsid w:val="00943CFD"/>
    <w:rsid w:val="0094507E"/>
    <w:rsid w:val="0095067D"/>
    <w:rsid w:val="00950C97"/>
    <w:rsid w:val="00954C10"/>
    <w:rsid w:val="00956168"/>
    <w:rsid w:val="00956757"/>
    <w:rsid w:val="00956837"/>
    <w:rsid w:val="00963741"/>
    <w:rsid w:val="009638FC"/>
    <w:rsid w:val="009643D3"/>
    <w:rsid w:val="00967BB1"/>
    <w:rsid w:val="0097151F"/>
    <w:rsid w:val="00971AC6"/>
    <w:rsid w:val="00971CFE"/>
    <w:rsid w:val="00972DD0"/>
    <w:rsid w:val="009741AF"/>
    <w:rsid w:val="00975DFA"/>
    <w:rsid w:val="00975F3C"/>
    <w:rsid w:val="0097717A"/>
    <w:rsid w:val="00980A6D"/>
    <w:rsid w:val="00980AB4"/>
    <w:rsid w:val="009810DA"/>
    <w:rsid w:val="00982C45"/>
    <w:rsid w:val="00985565"/>
    <w:rsid w:val="00985C9F"/>
    <w:rsid w:val="0098762A"/>
    <w:rsid w:val="009910BF"/>
    <w:rsid w:val="00991EEC"/>
    <w:rsid w:val="0099359D"/>
    <w:rsid w:val="009953BD"/>
    <w:rsid w:val="009956E2"/>
    <w:rsid w:val="00995CAF"/>
    <w:rsid w:val="00996A4C"/>
    <w:rsid w:val="009976A7"/>
    <w:rsid w:val="009A3A48"/>
    <w:rsid w:val="009A59EA"/>
    <w:rsid w:val="009A5A2D"/>
    <w:rsid w:val="009B08BE"/>
    <w:rsid w:val="009B2E0C"/>
    <w:rsid w:val="009B63F2"/>
    <w:rsid w:val="009B6DBE"/>
    <w:rsid w:val="009B7FBA"/>
    <w:rsid w:val="009C0CFF"/>
    <w:rsid w:val="009C21CF"/>
    <w:rsid w:val="009C38C1"/>
    <w:rsid w:val="009D2AB7"/>
    <w:rsid w:val="009D51CC"/>
    <w:rsid w:val="009E0BFA"/>
    <w:rsid w:val="009E2C59"/>
    <w:rsid w:val="009E31AE"/>
    <w:rsid w:val="009E31BE"/>
    <w:rsid w:val="009E33BC"/>
    <w:rsid w:val="009E3FEF"/>
    <w:rsid w:val="009E458B"/>
    <w:rsid w:val="009F05BE"/>
    <w:rsid w:val="009F0CD5"/>
    <w:rsid w:val="009F15DA"/>
    <w:rsid w:val="009F46B9"/>
    <w:rsid w:val="009F756C"/>
    <w:rsid w:val="00A04D34"/>
    <w:rsid w:val="00A07650"/>
    <w:rsid w:val="00A12A07"/>
    <w:rsid w:val="00A12B23"/>
    <w:rsid w:val="00A14CA8"/>
    <w:rsid w:val="00A17D5E"/>
    <w:rsid w:val="00A20CA9"/>
    <w:rsid w:val="00A23B82"/>
    <w:rsid w:val="00A25B66"/>
    <w:rsid w:val="00A270CE"/>
    <w:rsid w:val="00A308A2"/>
    <w:rsid w:val="00A30F10"/>
    <w:rsid w:val="00A3585C"/>
    <w:rsid w:val="00A37A2A"/>
    <w:rsid w:val="00A40B12"/>
    <w:rsid w:val="00A4321F"/>
    <w:rsid w:val="00A44766"/>
    <w:rsid w:val="00A52531"/>
    <w:rsid w:val="00A52B8D"/>
    <w:rsid w:val="00A5321C"/>
    <w:rsid w:val="00A54F60"/>
    <w:rsid w:val="00A57C44"/>
    <w:rsid w:val="00A603FB"/>
    <w:rsid w:val="00A6078C"/>
    <w:rsid w:val="00A640F6"/>
    <w:rsid w:val="00A64850"/>
    <w:rsid w:val="00A65D30"/>
    <w:rsid w:val="00A676F2"/>
    <w:rsid w:val="00A67CC9"/>
    <w:rsid w:val="00A67EC4"/>
    <w:rsid w:val="00A70009"/>
    <w:rsid w:val="00A70992"/>
    <w:rsid w:val="00A71B83"/>
    <w:rsid w:val="00A7280D"/>
    <w:rsid w:val="00A7540D"/>
    <w:rsid w:val="00A7765E"/>
    <w:rsid w:val="00A80D2E"/>
    <w:rsid w:val="00A8272E"/>
    <w:rsid w:val="00A836F9"/>
    <w:rsid w:val="00A85741"/>
    <w:rsid w:val="00A8685A"/>
    <w:rsid w:val="00A8A3BC"/>
    <w:rsid w:val="00A92341"/>
    <w:rsid w:val="00A9237A"/>
    <w:rsid w:val="00A943DD"/>
    <w:rsid w:val="00AA05E7"/>
    <w:rsid w:val="00AA38DA"/>
    <w:rsid w:val="00AA42FF"/>
    <w:rsid w:val="00AB1088"/>
    <w:rsid w:val="00AB3798"/>
    <w:rsid w:val="00AB67F6"/>
    <w:rsid w:val="00AC0855"/>
    <w:rsid w:val="00AC1D4D"/>
    <w:rsid w:val="00AC222A"/>
    <w:rsid w:val="00AC2E99"/>
    <w:rsid w:val="00AC332A"/>
    <w:rsid w:val="00AC4976"/>
    <w:rsid w:val="00AC50DC"/>
    <w:rsid w:val="00AC58F9"/>
    <w:rsid w:val="00AC7003"/>
    <w:rsid w:val="00AD0B51"/>
    <w:rsid w:val="00AD138F"/>
    <w:rsid w:val="00AD59C2"/>
    <w:rsid w:val="00AE2F38"/>
    <w:rsid w:val="00AE398E"/>
    <w:rsid w:val="00AE4DB6"/>
    <w:rsid w:val="00AE5296"/>
    <w:rsid w:val="00AE652B"/>
    <w:rsid w:val="00AE7733"/>
    <w:rsid w:val="00AE7D8D"/>
    <w:rsid w:val="00AF1497"/>
    <w:rsid w:val="00AF1A1B"/>
    <w:rsid w:val="00AF1BDE"/>
    <w:rsid w:val="00AF1C7C"/>
    <w:rsid w:val="00AF2572"/>
    <w:rsid w:val="00AF45BC"/>
    <w:rsid w:val="00AF4EFE"/>
    <w:rsid w:val="00AF537C"/>
    <w:rsid w:val="00AF6CDD"/>
    <w:rsid w:val="00AF714F"/>
    <w:rsid w:val="00B01D98"/>
    <w:rsid w:val="00B0441D"/>
    <w:rsid w:val="00B0512D"/>
    <w:rsid w:val="00B055AF"/>
    <w:rsid w:val="00B069E3"/>
    <w:rsid w:val="00B10248"/>
    <w:rsid w:val="00B10264"/>
    <w:rsid w:val="00B12A0D"/>
    <w:rsid w:val="00B1349F"/>
    <w:rsid w:val="00B17621"/>
    <w:rsid w:val="00B17721"/>
    <w:rsid w:val="00B24462"/>
    <w:rsid w:val="00B25A07"/>
    <w:rsid w:val="00B263A4"/>
    <w:rsid w:val="00B323FE"/>
    <w:rsid w:val="00B32688"/>
    <w:rsid w:val="00B33239"/>
    <w:rsid w:val="00B33F28"/>
    <w:rsid w:val="00B349FE"/>
    <w:rsid w:val="00B3516C"/>
    <w:rsid w:val="00B360E9"/>
    <w:rsid w:val="00B4150D"/>
    <w:rsid w:val="00B41AE4"/>
    <w:rsid w:val="00B4349F"/>
    <w:rsid w:val="00B440B3"/>
    <w:rsid w:val="00B44863"/>
    <w:rsid w:val="00B44FE7"/>
    <w:rsid w:val="00B47023"/>
    <w:rsid w:val="00B560B1"/>
    <w:rsid w:val="00B62CCE"/>
    <w:rsid w:val="00B650C1"/>
    <w:rsid w:val="00B67110"/>
    <w:rsid w:val="00B67A36"/>
    <w:rsid w:val="00B71454"/>
    <w:rsid w:val="00B723B9"/>
    <w:rsid w:val="00B72679"/>
    <w:rsid w:val="00B73C69"/>
    <w:rsid w:val="00B743EF"/>
    <w:rsid w:val="00B764F6"/>
    <w:rsid w:val="00B77C9D"/>
    <w:rsid w:val="00B83EB5"/>
    <w:rsid w:val="00B86500"/>
    <w:rsid w:val="00B86DDC"/>
    <w:rsid w:val="00B87952"/>
    <w:rsid w:val="00B90651"/>
    <w:rsid w:val="00B91F55"/>
    <w:rsid w:val="00B950E4"/>
    <w:rsid w:val="00BA1B6B"/>
    <w:rsid w:val="00BA204E"/>
    <w:rsid w:val="00BA5198"/>
    <w:rsid w:val="00BA662B"/>
    <w:rsid w:val="00BA78BC"/>
    <w:rsid w:val="00BB0571"/>
    <w:rsid w:val="00BB125C"/>
    <w:rsid w:val="00BB2C1A"/>
    <w:rsid w:val="00BB51BA"/>
    <w:rsid w:val="00BB7AC8"/>
    <w:rsid w:val="00BB7BE2"/>
    <w:rsid w:val="00BC52C5"/>
    <w:rsid w:val="00BC7D30"/>
    <w:rsid w:val="00BD19CB"/>
    <w:rsid w:val="00BD6204"/>
    <w:rsid w:val="00BD64A7"/>
    <w:rsid w:val="00BD7F58"/>
    <w:rsid w:val="00BE2FB4"/>
    <w:rsid w:val="00BE6026"/>
    <w:rsid w:val="00BE67D8"/>
    <w:rsid w:val="00BF3AF4"/>
    <w:rsid w:val="00BF4550"/>
    <w:rsid w:val="00BF4785"/>
    <w:rsid w:val="00BF70D3"/>
    <w:rsid w:val="00C0043A"/>
    <w:rsid w:val="00C01A15"/>
    <w:rsid w:val="00C031E3"/>
    <w:rsid w:val="00C04CFA"/>
    <w:rsid w:val="00C115E4"/>
    <w:rsid w:val="00C13A88"/>
    <w:rsid w:val="00C14510"/>
    <w:rsid w:val="00C1497C"/>
    <w:rsid w:val="00C15563"/>
    <w:rsid w:val="00C20255"/>
    <w:rsid w:val="00C2503D"/>
    <w:rsid w:val="00C25906"/>
    <w:rsid w:val="00C25986"/>
    <w:rsid w:val="00C267F2"/>
    <w:rsid w:val="00C26E3B"/>
    <w:rsid w:val="00C27947"/>
    <w:rsid w:val="00C30D5C"/>
    <w:rsid w:val="00C31AC3"/>
    <w:rsid w:val="00C3217F"/>
    <w:rsid w:val="00C3360B"/>
    <w:rsid w:val="00C336ED"/>
    <w:rsid w:val="00C339CF"/>
    <w:rsid w:val="00C34597"/>
    <w:rsid w:val="00C35D20"/>
    <w:rsid w:val="00C35FDE"/>
    <w:rsid w:val="00C36848"/>
    <w:rsid w:val="00C40C65"/>
    <w:rsid w:val="00C43000"/>
    <w:rsid w:val="00C43239"/>
    <w:rsid w:val="00C45F78"/>
    <w:rsid w:val="00C511F4"/>
    <w:rsid w:val="00C5393A"/>
    <w:rsid w:val="00C54708"/>
    <w:rsid w:val="00C57A30"/>
    <w:rsid w:val="00C60506"/>
    <w:rsid w:val="00C60F2F"/>
    <w:rsid w:val="00C612D2"/>
    <w:rsid w:val="00C61697"/>
    <w:rsid w:val="00C64145"/>
    <w:rsid w:val="00C66459"/>
    <w:rsid w:val="00C67B48"/>
    <w:rsid w:val="00C70358"/>
    <w:rsid w:val="00C72656"/>
    <w:rsid w:val="00C726F3"/>
    <w:rsid w:val="00C731E3"/>
    <w:rsid w:val="00C75241"/>
    <w:rsid w:val="00C753A1"/>
    <w:rsid w:val="00C773F8"/>
    <w:rsid w:val="00C77E5C"/>
    <w:rsid w:val="00C820B8"/>
    <w:rsid w:val="00C8450D"/>
    <w:rsid w:val="00C909EC"/>
    <w:rsid w:val="00C90EC0"/>
    <w:rsid w:val="00C94949"/>
    <w:rsid w:val="00C96F48"/>
    <w:rsid w:val="00C97765"/>
    <w:rsid w:val="00C97F38"/>
    <w:rsid w:val="00CA196A"/>
    <w:rsid w:val="00CA5D65"/>
    <w:rsid w:val="00CA5DC3"/>
    <w:rsid w:val="00CB0A33"/>
    <w:rsid w:val="00CB1080"/>
    <w:rsid w:val="00CB25BD"/>
    <w:rsid w:val="00CB26E6"/>
    <w:rsid w:val="00CB2A07"/>
    <w:rsid w:val="00CB6B04"/>
    <w:rsid w:val="00CB72D5"/>
    <w:rsid w:val="00CC11A1"/>
    <w:rsid w:val="00CC1334"/>
    <w:rsid w:val="00CC2B60"/>
    <w:rsid w:val="00CC2DEF"/>
    <w:rsid w:val="00CC4BEA"/>
    <w:rsid w:val="00CC508E"/>
    <w:rsid w:val="00CC7100"/>
    <w:rsid w:val="00CD3CB5"/>
    <w:rsid w:val="00CD4BF7"/>
    <w:rsid w:val="00CD5CFE"/>
    <w:rsid w:val="00CD6FFA"/>
    <w:rsid w:val="00CE12CB"/>
    <w:rsid w:val="00CE18CD"/>
    <w:rsid w:val="00CE3FA8"/>
    <w:rsid w:val="00CE4F61"/>
    <w:rsid w:val="00CE577A"/>
    <w:rsid w:val="00CE67D1"/>
    <w:rsid w:val="00CE6C87"/>
    <w:rsid w:val="00CE6E6E"/>
    <w:rsid w:val="00CF15EC"/>
    <w:rsid w:val="00CF5E07"/>
    <w:rsid w:val="00CF6F0C"/>
    <w:rsid w:val="00CF7D63"/>
    <w:rsid w:val="00D00F03"/>
    <w:rsid w:val="00D01905"/>
    <w:rsid w:val="00D037F0"/>
    <w:rsid w:val="00D05FD8"/>
    <w:rsid w:val="00D06C1F"/>
    <w:rsid w:val="00D073A6"/>
    <w:rsid w:val="00D1300C"/>
    <w:rsid w:val="00D15647"/>
    <w:rsid w:val="00D15D16"/>
    <w:rsid w:val="00D1693F"/>
    <w:rsid w:val="00D206FD"/>
    <w:rsid w:val="00D219FA"/>
    <w:rsid w:val="00D26B0B"/>
    <w:rsid w:val="00D26D9B"/>
    <w:rsid w:val="00D26F4A"/>
    <w:rsid w:val="00D2709B"/>
    <w:rsid w:val="00D27F5B"/>
    <w:rsid w:val="00D30949"/>
    <w:rsid w:val="00D30C75"/>
    <w:rsid w:val="00D332C4"/>
    <w:rsid w:val="00D36285"/>
    <w:rsid w:val="00D40779"/>
    <w:rsid w:val="00D41D6A"/>
    <w:rsid w:val="00D43B4A"/>
    <w:rsid w:val="00D43F5B"/>
    <w:rsid w:val="00D46AD0"/>
    <w:rsid w:val="00D50CC2"/>
    <w:rsid w:val="00D52841"/>
    <w:rsid w:val="00D53B5C"/>
    <w:rsid w:val="00D551F8"/>
    <w:rsid w:val="00D56140"/>
    <w:rsid w:val="00D578FA"/>
    <w:rsid w:val="00D6178F"/>
    <w:rsid w:val="00D6189C"/>
    <w:rsid w:val="00D62240"/>
    <w:rsid w:val="00D626FB"/>
    <w:rsid w:val="00D63D00"/>
    <w:rsid w:val="00D63D04"/>
    <w:rsid w:val="00D63D07"/>
    <w:rsid w:val="00D6477E"/>
    <w:rsid w:val="00D64E5B"/>
    <w:rsid w:val="00D66475"/>
    <w:rsid w:val="00D66BE1"/>
    <w:rsid w:val="00D72A35"/>
    <w:rsid w:val="00D738CD"/>
    <w:rsid w:val="00D76B34"/>
    <w:rsid w:val="00D772CA"/>
    <w:rsid w:val="00D77469"/>
    <w:rsid w:val="00D77511"/>
    <w:rsid w:val="00D77AC2"/>
    <w:rsid w:val="00D8105F"/>
    <w:rsid w:val="00D82701"/>
    <w:rsid w:val="00D829FA"/>
    <w:rsid w:val="00D832AE"/>
    <w:rsid w:val="00D83EA7"/>
    <w:rsid w:val="00D85F86"/>
    <w:rsid w:val="00D8633F"/>
    <w:rsid w:val="00D86C34"/>
    <w:rsid w:val="00D9187F"/>
    <w:rsid w:val="00D9204D"/>
    <w:rsid w:val="00D934FB"/>
    <w:rsid w:val="00D93BCF"/>
    <w:rsid w:val="00D94D90"/>
    <w:rsid w:val="00D966C8"/>
    <w:rsid w:val="00D9769C"/>
    <w:rsid w:val="00D979B9"/>
    <w:rsid w:val="00D97D7F"/>
    <w:rsid w:val="00DA091C"/>
    <w:rsid w:val="00DA3566"/>
    <w:rsid w:val="00DA4395"/>
    <w:rsid w:val="00DA4BFC"/>
    <w:rsid w:val="00DA4F34"/>
    <w:rsid w:val="00DA72BD"/>
    <w:rsid w:val="00DB08A6"/>
    <w:rsid w:val="00DB1111"/>
    <w:rsid w:val="00DB37C3"/>
    <w:rsid w:val="00DB55C6"/>
    <w:rsid w:val="00DB5C84"/>
    <w:rsid w:val="00DB63B0"/>
    <w:rsid w:val="00DC0168"/>
    <w:rsid w:val="00DC0DAE"/>
    <w:rsid w:val="00DC39A2"/>
    <w:rsid w:val="00DC40B1"/>
    <w:rsid w:val="00DC5D3B"/>
    <w:rsid w:val="00DC7839"/>
    <w:rsid w:val="00DC7E5D"/>
    <w:rsid w:val="00DD2B72"/>
    <w:rsid w:val="00DD40DF"/>
    <w:rsid w:val="00DD4AFD"/>
    <w:rsid w:val="00DE0016"/>
    <w:rsid w:val="00DE02E1"/>
    <w:rsid w:val="00DE05D1"/>
    <w:rsid w:val="00DE215A"/>
    <w:rsid w:val="00DE2CEB"/>
    <w:rsid w:val="00DE3A71"/>
    <w:rsid w:val="00DE5079"/>
    <w:rsid w:val="00DE571D"/>
    <w:rsid w:val="00DF0654"/>
    <w:rsid w:val="00DF14D3"/>
    <w:rsid w:val="00E00AD6"/>
    <w:rsid w:val="00E069CA"/>
    <w:rsid w:val="00E07246"/>
    <w:rsid w:val="00E10096"/>
    <w:rsid w:val="00E10E16"/>
    <w:rsid w:val="00E111D6"/>
    <w:rsid w:val="00E12531"/>
    <w:rsid w:val="00E13C18"/>
    <w:rsid w:val="00E1464F"/>
    <w:rsid w:val="00E1713B"/>
    <w:rsid w:val="00E17959"/>
    <w:rsid w:val="00E21119"/>
    <w:rsid w:val="00E217CD"/>
    <w:rsid w:val="00E21993"/>
    <w:rsid w:val="00E221F6"/>
    <w:rsid w:val="00E24E54"/>
    <w:rsid w:val="00E2510A"/>
    <w:rsid w:val="00E2563C"/>
    <w:rsid w:val="00E261DE"/>
    <w:rsid w:val="00E263A3"/>
    <w:rsid w:val="00E26415"/>
    <w:rsid w:val="00E26A95"/>
    <w:rsid w:val="00E26AEF"/>
    <w:rsid w:val="00E26B4A"/>
    <w:rsid w:val="00E27B98"/>
    <w:rsid w:val="00E308D6"/>
    <w:rsid w:val="00E30AA6"/>
    <w:rsid w:val="00E3163B"/>
    <w:rsid w:val="00E320AF"/>
    <w:rsid w:val="00E338A3"/>
    <w:rsid w:val="00E34A50"/>
    <w:rsid w:val="00E37790"/>
    <w:rsid w:val="00E3785B"/>
    <w:rsid w:val="00E42C05"/>
    <w:rsid w:val="00E42D3D"/>
    <w:rsid w:val="00E43880"/>
    <w:rsid w:val="00E44129"/>
    <w:rsid w:val="00E44DD4"/>
    <w:rsid w:val="00E45D0E"/>
    <w:rsid w:val="00E47BB7"/>
    <w:rsid w:val="00E508D8"/>
    <w:rsid w:val="00E50DA8"/>
    <w:rsid w:val="00E53604"/>
    <w:rsid w:val="00E56800"/>
    <w:rsid w:val="00E5694F"/>
    <w:rsid w:val="00E571C9"/>
    <w:rsid w:val="00E572E1"/>
    <w:rsid w:val="00E60068"/>
    <w:rsid w:val="00E6258B"/>
    <w:rsid w:val="00E63979"/>
    <w:rsid w:val="00E650EC"/>
    <w:rsid w:val="00E66DCA"/>
    <w:rsid w:val="00E73972"/>
    <w:rsid w:val="00E76CEA"/>
    <w:rsid w:val="00E81771"/>
    <w:rsid w:val="00E81DED"/>
    <w:rsid w:val="00E913EF"/>
    <w:rsid w:val="00E93434"/>
    <w:rsid w:val="00E94134"/>
    <w:rsid w:val="00E94966"/>
    <w:rsid w:val="00E94C74"/>
    <w:rsid w:val="00E9558E"/>
    <w:rsid w:val="00E962D5"/>
    <w:rsid w:val="00EA00F5"/>
    <w:rsid w:val="00EA2474"/>
    <w:rsid w:val="00EA2502"/>
    <w:rsid w:val="00EA2E34"/>
    <w:rsid w:val="00EA654B"/>
    <w:rsid w:val="00EA71C3"/>
    <w:rsid w:val="00EA7A6A"/>
    <w:rsid w:val="00EB1B57"/>
    <w:rsid w:val="00EB23AF"/>
    <w:rsid w:val="00EB3640"/>
    <w:rsid w:val="00EB3BC5"/>
    <w:rsid w:val="00EB44EB"/>
    <w:rsid w:val="00EB573F"/>
    <w:rsid w:val="00EC03F2"/>
    <w:rsid w:val="00EC1718"/>
    <w:rsid w:val="00EC1E06"/>
    <w:rsid w:val="00EC31D6"/>
    <w:rsid w:val="00EC41C6"/>
    <w:rsid w:val="00EC5AC3"/>
    <w:rsid w:val="00EC607B"/>
    <w:rsid w:val="00EC69C0"/>
    <w:rsid w:val="00EC6CA7"/>
    <w:rsid w:val="00ED0F2A"/>
    <w:rsid w:val="00ED11D5"/>
    <w:rsid w:val="00ED15F8"/>
    <w:rsid w:val="00ED2B46"/>
    <w:rsid w:val="00ED33BC"/>
    <w:rsid w:val="00ED485E"/>
    <w:rsid w:val="00ED511F"/>
    <w:rsid w:val="00ED5560"/>
    <w:rsid w:val="00ED5CC6"/>
    <w:rsid w:val="00ED64F8"/>
    <w:rsid w:val="00ED798F"/>
    <w:rsid w:val="00EE0919"/>
    <w:rsid w:val="00EE1A12"/>
    <w:rsid w:val="00EE2BCF"/>
    <w:rsid w:val="00EE41EE"/>
    <w:rsid w:val="00EE5ED4"/>
    <w:rsid w:val="00EE7C3A"/>
    <w:rsid w:val="00EF1356"/>
    <w:rsid w:val="00EF57AC"/>
    <w:rsid w:val="00EF5F06"/>
    <w:rsid w:val="00EF65FB"/>
    <w:rsid w:val="00F02552"/>
    <w:rsid w:val="00F041AB"/>
    <w:rsid w:val="00F05C18"/>
    <w:rsid w:val="00F05C3E"/>
    <w:rsid w:val="00F0734D"/>
    <w:rsid w:val="00F1474F"/>
    <w:rsid w:val="00F14DC5"/>
    <w:rsid w:val="00F2454C"/>
    <w:rsid w:val="00F249EF"/>
    <w:rsid w:val="00F31AE6"/>
    <w:rsid w:val="00F32ADD"/>
    <w:rsid w:val="00F36102"/>
    <w:rsid w:val="00F36C41"/>
    <w:rsid w:val="00F40226"/>
    <w:rsid w:val="00F408C6"/>
    <w:rsid w:val="00F40DF1"/>
    <w:rsid w:val="00F40E97"/>
    <w:rsid w:val="00F41BF5"/>
    <w:rsid w:val="00F42D88"/>
    <w:rsid w:val="00F4415F"/>
    <w:rsid w:val="00F44779"/>
    <w:rsid w:val="00F5363C"/>
    <w:rsid w:val="00F543B6"/>
    <w:rsid w:val="00F54635"/>
    <w:rsid w:val="00F56434"/>
    <w:rsid w:val="00F5656F"/>
    <w:rsid w:val="00F6232D"/>
    <w:rsid w:val="00F62378"/>
    <w:rsid w:val="00F632D2"/>
    <w:rsid w:val="00F638BC"/>
    <w:rsid w:val="00F66F08"/>
    <w:rsid w:val="00F67EA5"/>
    <w:rsid w:val="00F72332"/>
    <w:rsid w:val="00F72FB1"/>
    <w:rsid w:val="00F75004"/>
    <w:rsid w:val="00F75FE9"/>
    <w:rsid w:val="00F80ACD"/>
    <w:rsid w:val="00F82C0E"/>
    <w:rsid w:val="00F8428D"/>
    <w:rsid w:val="00F85EF3"/>
    <w:rsid w:val="00F8625D"/>
    <w:rsid w:val="00F87CA6"/>
    <w:rsid w:val="00F94760"/>
    <w:rsid w:val="00F96775"/>
    <w:rsid w:val="00F97796"/>
    <w:rsid w:val="00FA1DA9"/>
    <w:rsid w:val="00FA290B"/>
    <w:rsid w:val="00FA2AF3"/>
    <w:rsid w:val="00FA2B11"/>
    <w:rsid w:val="00FA2B38"/>
    <w:rsid w:val="00FA4D42"/>
    <w:rsid w:val="00FB07BD"/>
    <w:rsid w:val="00FB5E55"/>
    <w:rsid w:val="00FB7F34"/>
    <w:rsid w:val="00FC05DB"/>
    <w:rsid w:val="00FC07F7"/>
    <w:rsid w:val="00FD01AF"/>
    <w:rsid w:val="00FD0D7C"/>
    <w:rsid w:val="00FD1084"/>
    <w:rsid w:val="00FD3672"/>
    <w:rsid w:val="00FD36D5"/>
    <w:rsid w:val="00FD4237"/>
    <w:rsid w:val="00FD5FA0"/>
    <w:rsid w:val="00FE1062"/>
    <w:rsid w:val="00FE11BA"/>
    <w:rsid w:val="00FE201B"/>
    <w:rsid w:val="00FE31A3"/>
    <w:rsid w:val="00FE6150"/>
    <w:rsid w:val="00FE7280"/>
    <w:rsid w:val="00FF22AC"/>
    <w:rsid w:val="00FF4007"/>
    <w:rsid w:val="00FF674A"/>
    <w:rsid w:val="00FF6989"/>
    <w:rsid w:val="01053A09"/>
    <w:rsid w:val="01101204"/>
    <w:rsid w:val="01F22702"/>
    <w:rsid w:val="02997E6B"/>
    <w:rsid w:val="02B636B8"/>
    <w:rsid w:val="02C6B2D9"/>
    <w:rsid w:val="02C8BAD2"/>
    <w:rsid w:val="038DF763"/>
    <w:rsid w:val="03FBB02D"/>
    <w:rsid w:val="0443794E"/>
    <w:rsid w:val="045B873B"/>
    <w:rsid w:val="04903F72"/>
    <w:rsid w:val="05309DBE"/>
    <w:rsid w:val="05380E3E"/>
    <w:rsid w:val="056D5148"/>
    <w:rsid w:val="05E076D2"/>
    <w:rsid w:val="05F55825"/>
    <w:rsid w:val="05FBAE6A"/>
    <w:rsid w:val="063CD3B8"/>
    <w:rsid w:val="06412B39"/>
    <w:rsid w:val="065439BB"/>
    <w:rsid w:val="0688A620"/>
    <w:rsid w:val="06CA228F"/>
    <w:rsid w:val="076C5249"/>
    <w:rsid w:val="081A3A6C"/>
    <w:rsid w:val="086B786C"/>
    <w:rsid w:val="08860770"/>
    <w:rsid w:val="08A3B0DA"/>
    <w:rsid w:val="08F4D01A"/>
    <w:rsid w:val="0910675B"/>
    <w:rsid w:val="0989430B"/>
    <w:rsid w:val="09D21A10"/>
    <w:rsid w:val="09D9F314"/>
    <w:rsid w:val="0B3BDE67"/>
    <w:rsid w:val="0B4DF4B3"/>
    <w:rsid w:val="0B5BEF8E"/>
    <w:rsid w:val="0BDFDE03"/>
    <w:rsid w:val="0BE6E12D"/>
    <w:rsid w:val="0C49043C"/>
    <w:rsid w:val="0C73569B"/>
    <w:rsid w:val="0D03C2B7"/>
    <w:rsid w:val="0D4FE25A"/>
    <w:rsid w:val="0D7F77A2"/>
    <w:rsid w:val="0DE62026"/>
    <w:rsid w:val="0E00876E"/>
    <w:rsid w:val="0E388429"/>
    <w:rsid w:val="0EA70A7F"/>
    <w:rsid w:val="0EB954E4"/>
    <w:rsid w:val="0EED10F9"/>
    <w:rsid w:val="0F1D692A"/>
    <w:rsid w:val="0F77642E"/>
    <w:rsid w:val="10B279D2"/>
    <w:rsid w:val="10E19E1D"/>
    <w:rsid w:val="115140EC"/>
    <w:rsid w:val="1223BBEA"/>
    <w:rsid w:val="1280FE49"/>
    <w:rsid w:val="12CFA486"/>
    <w:rsid w:val="13245360"/>
    <w:rsid w:val="1382D5A8"/>
    <w:rsid w:val="13D93CC7"/>
    <w:rsid w:val="13EFAAB0"/>
    <w:rsid w:val="1449BBDC"/>
    <w:rsid w:val="157EB902"/>
    <w:rsid w:val="1583CC2B"/>
    <w:rsid w:val="1591FA07"/>
    <w:rsid w:val="16C8B026"/>
    <w:rsid w:val="176C430E"/>
    <w:rsid w:val="178A6399"/>
    <w:rsid w:val="178ED3F6"/>
    <w:rsid w:val="17BBAAF2"/>
    <w:rsid w:val="1822815A"/>
    <w:rsid w:val="18617293"/>
    <w:rsid w:val="18C94F2F"/>
    <w:rsid w:val="1945DC89"/>
    <w:rsid w:val="1A04F218"/>
    <w:rsid w:val="1AB9402D"/>
    <w:rsid w:val="1AF767C3"/>
    <w:rsid w:val="1B132120"/>
    <w:rsid w:val="1B73F692"/>
    <w:rsid w:val="1B73FEF7"/>
    <w:rsid w:val="1BFF9F65"/>
    <w:rsid w:val="1C2DE825"/>
    <w:rsid w:val="1C7E3D6C"/>
    <w:rsid w:val="1CCE732D"/>
    <w:rsid w:val="1D0D8551"/>
    <w:rsid w:val="1D108F91"/>
    <w:rsid w:val="1DD5FED4"/>
    <w:rsid w:val="1E3FFB27"/>
    <w:rsid w:val="1EFDAB1D"/>
    <w:rsid w:val="1F7DA29F"/>
    <w:rsid w:val="1FB68D24"/>
    <w:rsid w:val="20483053"/>
    <w:rsid w:val="20A9C97F"/>
    <w:rsid w:val="21351B8D"/>
    <w:rsid w:val="21357314"/>
    <w:rsid w:val="216A03EE"/>
    <w:rsid w:val="22357960"/>
    <w:rsid w:val="2237B8CF"/>
    <w:rsid w:val="226D1187"/>
    <w:rsid w:val="2296FD2A"/>
    <w:rsid w:val="22B2B8BF"/>
    <w:rsid w:val="22DC5ED5"/>
    <w:rsid w:val="23055878"/>
    <w:rsid w:val="233FDDE7"/>
    <w:rsid w:val="24156CB6"/>
    <w:rsid w:val="242AAB52"/>
    <w:rsid w:val="244141CD"/>
    <w:rsid w:val="24D7A56D"/>
    <w:rsid w:val="25001063"/>
    <w:rsid w:val="2545DD6F"/>
    <w:rsid w:val="25C080A1"/>
    <w:rsid w:val="267D690E"/>
    <w:rsid w:val="267E2D0D"/>
    <w:rsid w:val="26C713F7"/>
    <w:rsid w:val="272479B0"/>
    <w:rsid w:val="27333AF9"/>
    <w:rsid w:val="27B6C450"/>
    <w:rsid w:val="27F0F8BB"/>
    <w:rsid w:val="280D6F49"/>
    <w:rsid w:val="282E6412"/>
    <w:rsid w:val="28DEA14E"/>
    <w:rsid w:val="290E80EA"/>
    <w:rsid w:val="2AE2A3B6"/>
    <w:rsid w:val="2B06D203"/>
    <w:rsid w:val="2B632A34"/>
    <w:rsid w:val="2C7BA980"/>
    <w:rsid w:val="2CB7B153"/>
    <w:rsid w:val="2D0C46A4"/>
    <w:rsid w:val="2D212FF8"/>
    <w:rsid w:val="2D2DAA5B"/>
    <w:rsid w:val="2D5C4E8E"/>
    <w:rsid w:val="2DDECDAB"/>
    <w:rsid w:val="2DEED992"/>
    <w:rsid w:val="2E6D12C6"/>
    <w:rsid w:val="2E7B58D1"/>
    <w:rsid w:val="2FDDE907"/>
    <w:rsid w:val="30484A13"/>
    <w:rsid w:val="3103BDCE"/>
    <w:rsid w:val="3291C83A"/>
    <w:rsid w:val="33E4AA54"/>
    <w:rsid w:val="3444ECF2"/>
    <w:rsid w:val="3515DD02"/>
    <w:rsid w:val="35364F3B"/>
    <w:rsid w:val="3624AA32"/>
    <w:rsid w:val="367DBD0E"/>
    <w:rsid w:val="3762C9B4"/>
    <w:rsid w:val="382DED18"/>
    <w:rsid w:val="384B1264"/>
    <w:rsid w:val="38A43B6F"/>
    <w:rsid w:val="39286F85"/>
    <w:rsid w:val="39CF5037"/>
    <w:rsid w:val="39F0787E"/>
    <w:rsid w:val="3A759536"/>
    <w:rsid w:val="3B1B4971"/>
    <w:rsid w:val="3BA74EA5"/>
    <w:rsid w:val="3BC0AE87"/>
    <w:rsid w:val="3DF4C803"/>
    <w:rsid w:val="3E4E631C"/>
    <w:rsid w:val="3EE1602D"/>
    <w:rsid w:val="3F527F95"/>
    <w:rsid w:val="3F764446"/>
    <w:rsid w:val="3FE6850D"/>
    <w:rsid w:val="400E3A3A"/>
    <w:rsid w:val="40575438"/>
    <w:rsid w:val="40923197"/>
    <w:rsid w:val="41A312C9"/>
    <w:rsid w:val="41C99F55"/>
    <w:rsid w:val="41CC3E59"/>
    <w:rsid w:val="41CE4578"/>
    <w:rsid w:val="41D5ABDB"/>
    <w:rsid w:val="41E37C5E"/>
    <w:rsid w:val="41FE1152"/>
    <w:rsid w:val="42512269"/>
    <w:rsid w:val="42AB0F23"/>
    <w:rsid w:val="42BC3C1A"/>
    <w:rsid w:val="43662462"/>
    <w:rsid w:val="43838C4C"/>
    <w:rsid w:val="43B8EE3E"/>
    <w:rsid w:val="44965192"/>
    <w:rsid w:val="45B63B7E"/>
    <w:rsid w:val="4694AAE2"/>
    <w:rsid w:val="46A75212"/>
    <w:rsid w:val="471611A9"/>
    <w:rsid w:val="473F799E"/>
    <w:rsid w:val="487223C6"/>
    <w:rsid w:val="48A8E475"/>
    <w:rsid w:val="48E07637"/>
    <w:rsid w:val="48E99079"/>
    <w:rsid w:val="48F5AD1D"/>
    <w:rsid w:val="49740724"/>
    <w:rsid w:val="4974C579"/>
    <w:rsid w:val="499B45D9"/>
    <w:rsid w:val="4A43AC0E"/>
    <w:rsid w:val="4A7C4698"/>
    <w:rsid w:val="4A9F5569"/>
    <w:rsid w:val="4BE3E772"/>
    <w:rsid w:val="4C56E492"/>
    <w:rsid w:val="4C6E15EE"/>
    <w:rsid w:val="4D539DFD"/>
    <w:rsid w:val="4D558BA0"/>
    <w:rsid w:val="4D67AC59"/>
    <w:rsid w:val="4E1FDD96"/>
    <w:rsid w:val="4E608BFB"/>
    <w:rsid w:val="4EFC693F"/>
    <w:rsid w:val="4F51C971"/>
    <w:rsid w:val="4F569FE1"/>
    <w:rsid w:val="4F7DB6C2"/>
    <w:rsid w:val="4F9E7293"/>
    <w:rsid w:val="50706E48"/>
    <w:rsid w:val="5080BFBD"/>
    <w:rsid w:val="50B43647"/>
    <w:rsid w:val="512D0E5D"/>
    <w:rsid w:val="519CCD6D"/>
    <w:rsid w:val="525006A8"/>
    <w:rsid w:val="52AA0B94"/>
    <w:rsid w:val="52C598D4"/>
    <w:rsid w:val="52F4EA8F"/>
    <w:rsid w:val="551FA918"/>
    <w:rsid w:val="552F851A"/>
    <w:rsid w:val="559C4C46"/>
    <w:rsid w:val="55AAB490"/>
    <w:rsid w:val="55FB7D25"/>
    <w:rsid w:val="56E29A4B"/>
    <w:rsid w:val="56E9CAA9"/>
    <w:rsid w:val="571457CD"/>
    <w:rsid w:val="57E92E7A"/>
    <w:rsid w:val="57FC578C"/>
    <w:rsid w:val="58790E13"/>
    <w:rsid w:val="58A34F4F"/>
    <w:rsid w:val="59316F31"/>
    <w:rsid w:val="5969C18D"/>
    <w:rsid w:val="59769677"/>
    <w:rsid w:val="59DBEFEC"/>
    <w:rsid w:val="5A58F412"/>
    <w:rsid w:val="5AA56251"/>
    <w:rsid w:val="5AA8D794"/>
    <w:rsid w:val="5AB48F3B"/>
    <w:rsid w:val="5C7F4010"/>
    <w:rsid w:val="5C981D97"/>
    <w:rsid w:val="5CE2D3D9"/>
    <w:rsid w:val="5CE8BC06"/>
    <w:rsid w:val="5D669B46"/>
    <w:rsid w:val="5D9711A4"/>
    <w:rsid w:val="5DCA447D"/>
    <w:rsid w:val="5E5D3D66"/>
    <w:rsid w:val="5E821B6F"/>
    <w:rsid w:val="5E83241B"/>
    <w:rsid w:val="5EF41E7F"/>
    <w:rsid w:val="5F03C125"/>
    <w:rsid w:val="601B7E61"/>
    <w:rsid w:val="6125CAF5"/>
    <w:rsid w:val="612A2C0C"/>
    <w:rsid w:val="61FC8274"/>
    <w:rsid w:val="6288143B"/>
    <w:rsid w:val="62959A54"/>
    <w:rsid w:val="636A04DF"/>
    <w:rsid w:val="638085B3"/>
    <w:rsid w:val="63F47BC0"/>
    <w:rsid w:val="641AFA47"/>
    <w:rsid w:val="647BC101"/>
    <w:rsid w:val="64FE4BB1"/>
    <w:rsid w:val="6508BAC1"/>
    <w:rsid w:val="6559DA4C"/>
    <w:rsid w:val="657FDD7A"/>
    <w:rsid w:val="65ED9148"/>
    <w:rsid w:val="6609E5C3"/>
    <w:rsid w:val="66826E29"/>
    <w:rsid w:val="66DD17CF"/>
    <w:rsid w:val="66F16022"/>
    <w:rsid w:val="6791639F"/>
    <w:rsid w:val="67C7C026"/>
    <w:rsid w:val="691ADC0F"/>
    <w:rsid w:val="692F8D5C"/>
    <w:rsid w:val="6B380BB0"/>
    <w:rsid w:val="6BE16594"/>
    <w:rsid w:val="6C804499"/>
    <w:rsid w:val="6D303F8D"/>
    <w:rsid w:val="6D3AB3BE"/>
    <w:rsid w:val="6D49E288"/>
    <w:rsid w:val="6DC83448"/>
    <w:rsid w:val="6DDD385D"/>
    <w:rsid w:val="6E00DFB5"/>
    <w:rsid w:val="6E4573FF"/>
    <w:rsid w:val="6E4CDBBA"/>
    <w:rsid w:val="6F3D5E52"/>
    <w:rsid w:val="6F587950"/>
    <w:rsid w:val="6FBFEECC"/>
    <w:rsid w:val="6FE89E2F"/>
    <w:rsid w:val="70447EBD"/>
    <w:rsid w:val="711D1362"/>
    <w:rsid w:val="71731F54"/>
    <w:rsid w:val="7203B0B0"/>
    <w:rsid w:val="7248DB20"/>
    <w:rsid w:val="729BB1DC"/>
    <w:rsid w:val="72C00516"/>
    <w:rsid w:val="72E0C67C"/>
    <w:rsid w:val="74410D52"/>
    <w:rsid w:val="74DE4273"/>
    <w:rsid w:val="74EF9322"/>
    <w:rsid w:val="7531F88E"/>
    <w:rsid w:val="753B5172"/>
    <w:rsid w:val="753F0808"/>
    <w:rsid w:val="7575E150"/>
    <w:rsid w:val="7649D9AD"/>
    <w:rsid w:val="7685A3EC"/>
    <w:rsid w:val="76A09668"/>
    <w:rsid w:val="7719DF66"/>
    <w:rsid w:val="77978FA5"/>
    <w:rsid w:val="7933CEB1"/>
    <w:rsid w:val="793AFF0F"/>
    <w:rsid w:val="796601DE"/>
    <w:rsid w:val="79CAC7C8"/>
    <w:rsid w:val="79D7DF52"/>
    <w:rsid w:val="79DEFC98"/>
    <w:rsid w:val="7C54B965"/>
    <w:rsid w:val="7C65C266"/>
    <w:rsid w:val="7C73E722"/>
    <w:rsid w:val="7C9EC791"/>
    <w:rsid w:val="7CD1AD0F"/>
    <w:rsid w:val="7D0B2B3D"/>
    <w:rsid w:val="7D23E216"/>
    <w:rsid w:val="7D7C3565"/>
    <w:rsid w:val="7E5A3880"/>
    <w:rsid w:val="7EA2C953"/>
    <w:rsid w:val="7EBFB277"/>
    <w:rsid w:val="7F0A3017"/>
    <w:rsid w:val="7F1D7864"/>
    <w:rsid w:val="7F3D3573"/>
    <w:rsid w:val="7F69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81FF"/>
  <w15:chartTrackingRefBased/>
  <w15:docId w15:val="{8FF8FF9B-95F0-4117-A6F8-A5C3BBA6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D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3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6D3"/>
    <w:rPr>
      <w:rFonts w:ascii="Calibri" w:eastAsia="Calibri" w:hAnsi="Calibri" w:cs="Times New Roman"/>
    </w:rPr>
  </w:style>
  <w:style w:type="character" w:styleId="FootnoteReference">
    <w:name w:val="footnote reference"/>
    <w:semiHidden/>
    <w:rsid w:val="001136D3"/>
    <w:rPr>
      <w:rFonts w:cs="Times New Roman"/>
    </w:rPr>
  </w:style>
  <w:style w:type="character" w:styleId="PageNumber">
    <w:name w:val="page number"/>
    <w:uiPriority w:val="99"/>
    <w:rsid w:val="001136D3"/>
    <w:rPr>
      <w:rFonts w:cs="Times New Roman"/>
    </w:rPr>
  </w:style>
  <w:style w:type="paragraph" w:styleId="FootnoteText">
    <w:name w:val="footnote text"/>
    <w:basedOn w:val="Normal"/>
    <w:link w:val="FootnoteTextChar"/>
    <w:rsid w:val="001136D3"/>
    <w:pPr>
      <w:widowControl w:val="0"/>
      <w:autoSpaceDE w:val="0"/>
      <w:autoSpaceDN w:val="0"/>
      <w:adjustRightInd w:val="0"/>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rsid w:val="001136D3"/>
    <w:rPr>
      <w:rFonts w:ascii="Arial" w:eastAsia="Times New Roman" w:hAnsi="Arial" w:cs="Times New Roman"/>
      <w:sz w:val="20"/>
      <w:szCs w:val="20"/>
    </w:rPr>
  </w:style>
  <w:style w:type="character" w:styleId="CommentReference">
    <w:name w:val="annotation reference"/>
    <w:basedOn w:val="DefaultParagraphFont"/>
    <w:semiHidden/>
    <w:unhideWhenUsed/>
    <w:rsid w:val="00DE2CEB"/>
    <w:rPr>
      <w:sz w:val="16"/>
      <w:szCs w:val="16"/>
    </w:rPr>
  </w:style>
  <w:style w:type="paragraph" w:styleId="CommentText">
    <w:name w:val="annotation text"/>
    <w:basedOn w:val="Normal"/>
    <w:link w:val="CommentTextChar"/>
    <w:uiPriority w:val="99"/>
    <w:unhideWhenUsed/>
    <w:rsid w:val="00DE2CEB"/>
    <w:pPr>
      <w:spacing w:line="240" w:lineRule="auto"/>
    </w:pPr>
    <w:rPr>
      <w:sz w:val="20"/>
      <w:szCs w:val="20"/>
    </w:rPr>
  </w:style>
  <w:style w:type="character" w:customStyle="1" w:styleId="CommentTextChar">
    <w:name w:val="Comment Text Char"/>
    <w:basedOn w:val="DefaultParagraphFont"/>
    <w:link w:val="CommentText"/>
    <w:uiPriority w:val="99"/>
    <w:rsid w:val="00DE2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CEB"/>
    <w:rPr>
      <w:b/>
      <w:bCs/>
    </w:rPr>
  </w:style>
  <w:style w:type="character" w:customStyle="1" w:styleId="CommentSubjectChar">
    <w:name w:val="Comment Subject Char"/>
    <w:basedOn w:val="CommentTextChar"/>
    <w:link w:val="CommentSubject"/>
    <w:uiPriority w:val="99"/>
    <w:semiHidden/>
    <w:rsid w:val="00DE2CE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CEB"/>
    <w:rPr>
      <w:rFonts w:ascii="Segoe UI" w:eastAsia="Calibri" w:hAnsi="Segoe UI" w:cs="Segoe UI"/>
      <w:sz w:val="18"/>
      <w:szCs w:val="18"/>
    </w:rPr>
  </w:style>
  <w:style w:type="paragraph" w:styleId="ListParagraph">
    <w:name w:val="List Paragraph"/>
    <w:basedOn w:val="Normal"/>
    <w:uiPriority w:val="34"/>
    <w:qFormat/>
    <w:rsid w:val="00DE2CEB"/>
    <w:pPr>
      <w:ind w:left="720"/>
      <w:contextualSpacing/>
    </w:pPr>
  </w:style>
  <w:style w:type="paragraph" w:styleId="Revision">
    <w:name w:val="Revision"/>
    <w:hidden/>
    <w:uiPriority w:val="99"/>
    <w:semiHidden/>
    <w:rsid w:val="004D689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1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D8"/>
    <w:rPr>
      <w:rFonts w:ascii="Calibri" w:eastAsia="Calibri" w:hAnsi="Calibri" w:cs="Times New Roman"/>
    </w:rPr>
  </w:style>
  <w:style w:type="character" w:styleId="Hyperlink">
    <w:name w:val="Hyperlink"/>
    <w:basedOn w:val="DefaultParagraphFont"/>
    <w:uiPriority w:val="99"/>
    <w:unhideWhenUsed/>
    <w:rsid w:val="00E30AA6"/>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E22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5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67780cb02d224cf3" Type="http://schemas.microsoft.com/office/2016/09/relationships/commentsIds" Target="commentsIds.xml"/><Relationship Id="Redecd4063c3f4f2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eta/foreign-labor/faqs/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2" ma:contentTypeDescription="Create a new document." ma:contentTypeScope="" ma:versionID="a24f4f36e781ee6f88cdf59fb225349c">
  <xsd:schema xmlns:xsd="http://www.w3.org/2001/XMLSchema" xmlns:xs="http://www.w3.org/2001/XMLSchema" xmlns:p="http://schemas.microsoft.com/office/2006/metadata/properties" xmlns:ns3="3602a2b9-0b5e-4814-ba07-992320124cd4" targetNamespace="http://schemas.microsoft.com/office/2006/metadata/properties" ma:root="true" ma:fieldsID="0f903c2fafee9101359566b29229d370" ns3:_="">
    <xsd:import namespace="3602a2b9-0b5e-4814-ba07-992320124cd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5FE3-C96A-4D5E-8FE4-DF02BBF535B2}">
  <ds:schemaRefs>
    <ds:schemaRef ds:uri="http://schemas.microsoft.com/sharepoint/v3/contenttype/forms"/>
  </ds:schemaRefs>
</ds:datastoreItem>
</file>

<file path=customXml/itemProps2.xml><?xml version="1.0" encoding="utf-8"?>
<ds:datastoreItem xmlns:ds="http://schemas.openxmlformats.org/officeDocument/2006/customXml" ds:itemID="{B902631A-0108-43D9-A407-F197103B5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8B479-2414-49AA-9EA4-43AB040F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D77C9-0510-42BA-90AC-781B7130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11228</Words>
  <Characters>64001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Edward J - ETA</dc:creator>
  <cp:keywords/>
  <dc:description/>
  <cp:lastModifiedBy>Wilson, Michael - ETA</cp:lastModifiedBy>
  <cp:revision>2</cp:revision>
  <dcterms:created xsi:type="dcterms:W3CDTF">2021-04-06T15:18:00Z</dcterms:created>
  <dcterms:modified xsi:type="dcterms:W3CDTF">2021-04-06T15:18:00Z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0x010100F10A7548AD73A24195A91D8AED4BD4FA</vt:lpwstr>
  </property>
</Properties>
</file>