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35E9" w:rsidP="00D635E9" w:rsidRDefault="00D635E9" w14:paraId="59F82134" w14:textId="77777777">
      <w:pPr>
        <w:tabs>
          <w:tab w:val="left" w:pos="540"/>
          <w:tab w:val="center" w:pos="4680"/>
        </w:tabs>
        <w:ind w:left="540" w:hanging="540"/>
        <w:jc w:val="center"/>
        <w:rPr>
          <w:rFonts w:ascii="Times New Roman" w:hAnsi="Times New Roman"/>
          <w:b/>
          <w:bCs/>
        </w:rPr>
      </w:pPr>
      <w:r w:rsidRPr="00425B32">
        <w:rPr>
          <w:rFonts w:ascii="Times New Roman" w:hAnsi="Times New Roman"/>
          <w:b/>
          <w:bCs/>
        </w:rPr>
        <w:t>SUPPORTING STATEMENT</w:t>
      </w:r>
    </w:p>
    <w:p w:rsidRPr="002A0EBC" w:rsidR="003A5063" w:rsidP="00D635E9" w:rsidRDefault="003A5063" w14:paraId="1F1E9C56" w14:textId="77777777">
      <w:pPr>
        <w:tabs>
          <w:tab w:val="left" w:pos="540"/>
          <w:tab w:val="center" w:pos="4680"/>
        </w:tabs>
        <w:ind w:left="540" w:hanging="540"/>
        <w:jc w:val="center"/>
        <w:rPr>
          <w:rFonts w:ascii="Times New Roman" w:hAnsi="Times New Roman"/>
        </w:rPr>
      </w:pPr>
      <w:r w:rsidRPr="002A0EBC">
        <w:rPr>
          <w:rFonts w:ascii="Times New Roman" w:hAnsi="Times New Roman"/>
        </w:rPr>
        <w:t>Internal Revenue Service</w:t>
      </w:r>
    </w:p>
    <w:p w:rsidRPr="002A0EBC" w:rsidR="00D635E9" w:rsidP="00D635E9" w:rsidRDefault="007335BA" w14:paraId="74605DEA" w14:textId="26449638">
      <w:pPr>
        <w:tabs>
          <w:tab w:val="left" w:pos="540"/>
        </w:tabs>
        <w:ind w:left="540" w:hanging="540"/>
        <w:jc w:val="center"/>
        <w:rPr>
          <w:rFonts w:ascii="Times New Roman" w:hAnsi="Times New Roman"/>
        </w:rPr>
      </w:pPr>
      <w:r>
        <w:rPr>
          <w:rFonts w:ascii="Times New Roman" w:hAnsi="Times New Roman"/>
        </w:rPr>
        <w:t>TD 9679</w:t>
      </w:r>
      <w:r w:rsidR="0026631D">
        <w:rPr>
          <w:rFonts w:ascii="Times New Roman" w:hAnsi="Times New Roman"/>
        </w:rPr>
        <w:t xml:space="preserve">, </w:t>
      </w:r>
      <w:r w:rsidRPr="002A0EBC" w:rsidR="00D635E9">
        <w:rPr>
          <w:rFonts w:ascii="Times New Roman" w:hAnsi="Times New Roman"/>
        </w:rPr>
        <w:t>Information Reporting by Passport Applicants</w:t>
      </w:r>
    </w:p>
    <w:p w:rsidRPr="00425B32" w:rsidR="00D635E9" w:rsidP="00D635E9" w:rsidRDefault="00D635E9" w14:paraId="2FFFCF92" w14:textId="7950F0C5">
      <w:pPr>
        <w:tabs>
          <w:tab w:val="left" w:pos="540"/>
        </w:tabs>
        <w:ind w:left="540" w:hanging="540"/>
        <w:jc w:val="center"/>
        <w:rPr>
          <w:rFonts w:ascii="Times New Roman" w:hAnsi="Times New Roman"/>
        </w:rPr>
      </w:pPr>
      <w:r w:rsidRPr="002A0EBC">
        <w:rPr>
          <w:rFonts w:ascii="Times New Roman" w:hAnsi="Times New Roman"/>
        </w:rPr>
        <w:t xml:space="preserve">OMB </w:t>
      </w:r>
      <w:r w:rsidR="00F352A6">
        <w:rPr>
          <w:rFonts w:ascii="Times New Roman" w:hAnsi="Times New Roman"/>
        </w:rPr>
        <w:t xml:space="preserve">Control </w:t>
      </w:r>
      <w:r w:rsidRPr="002A0EBC">
        <w:rPr>
          <w:rFonts w:ascii="Times New Roman" w:hAnsi="Times New Roman"/>
        </w:rPr>
        <w:t>N</w:t>
      </w:r>
      <w:r w:rsidR="00F352A6">
        <w:rPr>
          <w:rFonts w:ascii="Times New Roman" w:hAnsi="Times New Roman"/>
        </w:rPr>
        <w:t>umber</w:t>
      </w:r>
      <w:r>
        <w:rPr>
          <w:rFonts w:ascii="Times New Roman" w:hAnsi="Times New Roman"/>
          <w:b/>
          <w:bCs/>
        </w:rPr>
        <w:t xml:space="preserve"> 1545-1359</w:t>
      </w:r>
    </w:p>
    <w:p w:rsidRPr="00425B32" w:rsidR="00D635E9" w:rsidP="00D635E9" w:rsidRDefault="00D635E9" w14:paraId="03CAEDBB" w14:textId="77777777">
      <w:pPr>
        <w:tabs>
          <w:tab w:val="left" w:pos="540"/>
        </w:tabs>
        <w:ind w:left="540" w:hanging="540"/>
        <w:jc w:val="center"/>
        <w:rPr>
          <w:rFonts w:ascii="Times New Roman" w:hAnsi="Times New Roman"/>
        </w:rPr>
      </w:pPr>
    </w:p>
    <w:p w:rsidRPr="00425B32" w:rsidR="00D635E9" w:rsidP="00D635E9" w:rsidRDefault="00D635E9" w14:paraId="1B0EE2AC" w14:textId="77777777">
      <w:pPr>
        <w:tabs>
          <w:tab w:val="left" w:pos="540"/>
        </w:tabs>
        <w:ind w:left="540" w:hanging="540"/>
        <w:rPr>
          <w:rFonts w:ascii="Times New Roman" w:hAnsi="Times New Roman"/>
        </w:rPr>
      </w:pPr>
    </w:p>
    <w:p w:rsidRPr="00425B32" w:rsidR="00D635E9" w:rsidP="00D635E9" w:rsidRDefault="00D635E9" w14:paraId="251A9BC1"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t>CIRCUMSTANCES NECESSITATING COLLECTION OF INFORMATION</w:t>
      </w:r>
    </w:p>
    <w:p w:rsidRPr="00425B32" w:rsidR="00D635E9" w:rsidP="00D635E9" w:rsidRDefault="00D635E9" w14:paraId="08D60898" w14:textId="77777777">
      <w:pPr>
        <w:tabs>
          <w:tab w:val="left" w:pos="540"/>
        </w:tabs>
        <w:ind w:left="540" w:hanging="540"/>
        <w:rPr>
          <w:rFonts w:ascii="Times New Roman" w:hAnsi="Times New Roman"/>
        </w:rPr>
      </w:pPr>
    </w:p>
    <w:p w:rsidR="00F352A6" w:rsidP="0005732A" w:rsidRDefault="00F352A6" w14:paraId="5AB27CC3" w14:textId="1479EBF2">
      <w:pPr>
        <w:widowControl/>
        <w:tabs>
          <w:tab w:val="left" w:pos="540"/>
        </w:tabs>
        <w:ind w:left="540"/>
        <w:rPr>
          <w:rFonts w:ascii="Times New Roman" w:hAnsi="Times New Roman"/>
        </w:rPr>
      </w:pPr>
      <w:r>
        <w:rPr>
          <w:rFonts w:ascii="Times New Roman" w:hAnsi="Times New Roman"/>
        </w:rPr>
        <w:t xml:space="preserve">Internal Revenue Code (IRC), </w:t>
      </w:r>
      <w:r w:rsidRPr="00C55501" w:rsidR="00C55501">
        <w:rPr>
          <w:rFonts w:ascii="Times New Roman" w:hAnsi="Times New Roman"/>
        </w:rPr>
        <w:t xml:space="preserve">Section 6039E provides rules concerning information reporting by U.S. passport and permanent resident </w:t>
      </w:r>
      <w:r w:rsidRPr="00C55501" w:rsidR="007335BA">
        <w:rPr>
          <w:rFonts w:ascii="Times New Roman" w:hAnsi="Times New Roman"/>
        </w:rPr>
        <w:t>applicants and</w:t>
      </w:r>
      <w:r w:rsidRPr="00C55501" w:rsidR="00C55501">
        <w:rPr>
          <w:rFonts w:ascii="Times New Roman" w:hAnsi="Times New Roman"/>
        </w:rPr>
        <w:t xml:space="preserve"> requires specified Federal agencies to provide certain information to the IRS</w:t>
      </w:r>
      <w:r w:rsidR="007335BA">
        <w:rPr>
          <w:rFonts w:ascii="Times New Roman" w:hAnsi="Times New Roman"/>
        </w:rPr>
        <w:t>.</w:t>
      </w:r>
    </w:p>
    <w:p w:rsidR="00F352A6" w:rsidP="0005732A" w:rsidRDefault="00F352A6" w14:paraId="3C17B95A" w14:textId="77777777">
      <w:pPr>
        <w:widowControl/>
        <w:tabs>
          <w:tab w:val="left" w:pos="540"/>
        </w:tabs>
        <w:ind w:left="540"/>
        <w:rPr>
          <w:rFonts w:ascii="Times New Roman" w:hAnsi="Times New Roman"/>
        </w:rPr>
      </w:pPr>
    </w:p>
    <w:p w:rsidR="00EE504E" w:rsidP="00C55501" w:rsidRDefault="00EE504E" w14:paraId="1169D16B" w14:textId="2A836916">
      <w:pPr>
        <w:widowControl/>
        <w:tabs>
          <w:tab w:val="left" w:pos="540"/>
        </w:tabs>
        <w:ind w:left="540"/>
        <w:rPr>
          <w:rFonts w:ascii="Times New Roman" w:hAnsi="Times New Roman"/>
        </w:rPr>
      </w:pPr>
      <w:r>
        <w:rPr>
          <w:rFonts w:ascii="Times New Roman" w:hAnsi="Times New Roman"/>
        </w:rPr>
        <w:t xml:space="preserve">Per TD 9679, </w:t>
      </w:r>
      <w:r w:rsidR="007335BA">
        <w:rPr>
          <w:rFonts w:ascii="Times New Roman" w:hAnsi="Times New Roman"/>
        </w:rPr>
        <w:t xml:space="preserve">the </w:t>
      </w:r>
      <w:r>
        <w:rPr>
          <w:rFonts w:ascii="Times New Roman" w:hAnsi="Times New Roman"/>
        </w:rPr>
        <w:t>final</w:t>
      </w:r>
      <w:r w:rsidR="007335BA">
        <w:rPr>
          <w:rFonts w:ascii="Times New Roman" w:hAnsi="Times New Roman"/>
        </w:rPr>
        <w:t>ized regulations of</w:t>
      </w:r>
      <w:r>
        <w:rPr>
          <w:rFonts w:ascii="Times New Roman" w:hAnsi="Times New Roman"/>
        </w:rPr>
        <w:t xml:space="preserve"> section 301.6039</w:t>
      </w:r>
      <w:r w:rsidR="007335BA">
        <w:rPr>
          <w:rFonts w:ascii="Times New Roman" w:hAnsi="Times New Roman"/>
        </w:rPr>
        <w:t>-1</w:t>
      </w:r>
      <w:r>
        <w:rPr>
          <w:rFonts w:ascii="Times New Roman" w:hAnsi="Times New Roman"/>
        </w:rPr>
        <w:t xml:space="preserve">E </w:t>
      </w:r>
      <w:r w:rsidRPr="003C30FD" w:rsidR="007335BA">
        <w:rPr>
          <w:rFonts w:ascii="Times New Roman" w:hAnsi="Times New Roman"/>
        </w:rPr>
        <w:t>provide information</w:t>
      </w:r>
      <w:r w:rsidR="007335BA">
        <w:rPr>
          <w:rFonts w:ascii="Times New Roman" w:hAnsi="Times New Roman"/>
        </w:rPr>
        <w:t xml:space="preserve"> </w:t>
      </w:r>
      <w:r w:rsidRPr="003C30FD" w:rsidR="007335BA">
        <w:rPr>
          <w:rFonts w:ascii="Times New Roman" w:hAnsi="Times New Roman"/>
        </w:rPr>
        <w:t>reporting rules for certain passport applicants.</w:t>
      </w:r>
      <w:r w:rsidR="007335BA">
        <w:rPr>
          <w:rFonts w:ascii="Times New Roman" w:hAnsi="Times New Roman"/>
        </w:rPr>
        <w:t xml:space="preserve">  </w:t>
      </w:r>
      <w:r w:rsidRPr="003C30FD" w:rsidR="007335BA">
        <w:rPr>
          <w:rFonts w:ascii="Times New Roman" w:hAnsi="Times New Roman"/>
        </w:rPr>
        <w:t>These final regulations apply to certain</w:t>
      </w:r>
      <w:r w:rsidR="007335BA">
        <w:rPr>
          <w:rFonts w:ascii="Times New Roman" w:hAnsi="Times New Roman"/>
        </w:rPr>
        <w:t xml:space="preserve"> </w:t>
      </w:r>
      <w:r w:rsidRPr="003C30FD" w:rsidR="007335BA">
        <w:rPr>
          <w:rFonts w:ascii="Times New Roman" w:hAnsi="Times New Roman"/>
        </w:rPr>
        <w:t>individuals applying for passports (including</w:t>
      </w:r>
      <w:r w:rsidR="007335BA">
        <w:rPr>
          <w:rFonts w:ascii="Times New Roman" w:hAnsi="Times New Roman"/>
        </w:rPr>
        <w:t xml:space="preserve"> </w:t>
      </w:r>
      <w:r w:rsidRPr="003C30FD" w:rsidR="007335BA">
        <w:rPr>
          <w:rFonts w:ascii="Times New Roman" w:hAnsi="Times New Roman"/>
        </w:rPr>
        <w:t>renewals) and provide guidance to</w:t>
      </w:r>
      <w:r w:rsidR="007335BA">
        <w:rPr>
          <w:rFonts w:ascii="Times New Roman" w:hAnsi="Times New Roman"/>
        </w:rPr>
        <w:t xml:space="preserve"> </w:t>
      </w:r>
      <w:r w:rsidRPr="003C30FD" w:rsidR="007335BA">
        <w:rPr>
          <w:rFonts w:ascii="Times New Roman" w:hAnsi="Times New Roman"/>
        </w:rPr>
        <w:t>such individuals about the information</w:t>
      </w:r>
      <w:r w:rsidR="007335BA">
        <w:rPr>
          <w:rFonts w:ascii="Times New Roman" w:hAnsi="Times New Roman"/>
        </w:rPr>
        <w:t xml:space="preserve"> </w:t>
      </w:r>
      <w:r w:rsidRPr="003C30FD" w:rsidR="007335BA">
        <w:rPr>
          <w:rFonts w:ascii="Times New Roman" w:hAnsi="Times New Roman"/>
        </w:rPr>
        <w:t>that must be included with their passport</w:t>
      </w:r>
      <w:r w:rsidR="007335BA">
        <w:rPr>
          <w:rFonts w:ascii="Times New Roman" w:hAnsi="Times New Roman"/>
        </w:rPr>
        <w:t xml:space="preserve"> </w:t>
      </w:r>
      <w:r w:rsidRPr="003C30FD" w:rsidR="007335BA">
        <w:rPr>
          <w:rFonts w:ascii="Times New Roman" w:hAnsi="Times New Roman"/>
        </w:rPr>
        <w:t>applications</w:t>
      </w:r>
      <w:r w:rsidR="007335BA">
        <w:rPr>
          <w:rFonts w:ascii="Times New Roman" w:hAnsi="Times New Roman"/>
        </w:rPr>
        <w:t>.</w:t>
      </w:r>
    </w:p>
    <w:p w:rsidR="00EE504E" w:rsidP="00C55501" w:rsidRDefault="00EE504E" w14:paraId="718CDBBF" w14:textId="77777777">
      <w:pPr>
        <w:widowControl/>
        <w:tabs>
          <w:tab w:val="left" w:pos="540"/>
        </w:tabs>
        <w:ind w:left="540"/>
        <w:rPr>
          <w:rFonts w:ascii="Times New Roman" w:hAnsi="Times New Roman"/>
        </w:rPr>
      </w:pPr>
    </w:p>
    <w:p w:rsidRPr="007335BA" w:rsidR="007335BA" w:rsidP="007335BA" w:rsidRDefault="007335BA" w14:paraId="4F8CCEF1" w14:textId="07405DE6">
      <w:pPr>
        <w:tabs>
          <w:tab w:val="left" w:pos="-1440"/>
          <w:tab w:val="left" w:pos="540"/>
        </w:tabs>
        <w:ind w:left="540"/>
        <w:rPr>
          <w:rFonts w:ascii="Times New Roman" w:hAnsi="Times New Roman"/>
        </w:rPr>
      </w:pPr>
      <w:r w:rsidRPr="007335BA">
        <w:rPr>
          <w:rFonts w:ascii="Times New Roman" w:hAnsi="Times New Roman"/>
        </w:rPr>
        <w:t>Section 301.6039E–1(a) requires an individual applying for a U.S. passport (passport applicant), other than an individual who applies for an official passport, diplomatic passport or passport for use on other official U.S. government business, to provide certain information with his or her passport application.</w:t>
      </w:r>
    </w:p>
    <w:p w:rsidRPr="007335BA" w:rsidR="007335BA" w:rsidP="007335BA" w:rsidRDefault="007335BA" w14:paraId="67EBE3F1" w14:textId="77777777">
      <w:pPr>
        <w:tabs>
          <w:tab w:val="left" w:pos="-1440"/>
          <w:tab w:val="left" w:pos="540"/>
        </w:tabs>
        <w:rPr>
          <w:rFonts w:ascii="Times New Roman" w:hAnsi="Times New Roman"/>
        </w:rPr>
      </w:pPr>
    </w:p>
    <w:p w:rsidRPr="007335BA" w:rsidR="007335BA" w:rsidP="007335BA" w:rsidRDefault="007335BA" w14:paraId="5F948012" w14:textId="77777777">
      <w:pPr>
        <w:tabs>
          <w:tab w:val="left" w:pos="-1440"/>
          <w:tab w:val="left" w:pos="540"/>
        </w:tabs>
        <w:ind w:left="540"/>
        <w:rPr>
          <w:rFonts w:ascii="Times New Roman" w:hAnsi="Times New Roman"/>
        </w:rPr>
      </w:pPr>
      <w:r w:rsidRPr="007335BA">
        <w:rPr>
          <w:rFonts w:ascii="Times New Roman" w:hAnsi="Times New Roman"/>
        </w:rPr>
        <w:t>Section 301.6039E–1(b)(1) describes the required information to be provided by passport applicants:  The applicant’s full name and, if applicable, previous name; address of regular or principal place of residence within the country of residence and, if different, mailing address; taxpayer identifying number (TIN); and date of birth.  Section 301.6039E–1(b)(2) provides that the required information must be submitted with the passport application, regardless of where the applicant resides at the time it is submitted.</w:t>
      </w:r>
    </w:p>
    <w:p w:rsidRPr="007335BA" w:rsidR="007335BA" w:rsidP="007335BA" w:rsidRDefault="007335BA" w14:paraId="5F02257A" w14:textId="77777777">
      <w:pPr>
        <w:tabs>
          <w:tab w:val="left" w:pos="-1440"/>
          <w:tab w:val="left" w:pos="540"/>
        </w:tabs>
        <w:rPr>
          <w:rFonts w:ascii="Times New Roman" w:hAnsi="Times New Roman"/>
        </w:rPr>
      </w:pPr>
    </w:p>
    <w:p w:rsidRPr="007335BA" w:rsidR="007335BA" w:rsidP="007335BA" w:rsidRDefault="007335BA" w14:paraId="7064AB95" w14:textId="77777777">
      <w:pPr>
        <w:tabs>
          <w:tab w:val="left" w:pos="-1440"/>
          <w:tab w:val="left" w:pos="540"/>
        </w:tabs>
        <w:ind w:left="540"/>
        <w:rPr>
          <w:rFonts w:ascii="Times New Roman" w:hAnsi="Times New Roman"/>
        </w:rPr>
      </w:pPr>
      <w:r w:rsidRPr="007335BA">
        <w:rPr>
          <w:rFonts w:ascii="Times New Roman" w:hAnsi="Times New Roman"/>
        </w:rPr>
        <w:t>Section 301.6039E–1(c) provides guidance on the circumstances under which the IRS may impose a $500 penalty amount on any passport applicant who fails to provide the required information.</w:t>
      </w:r>
    </w:p>
    <w:p w:rsidRPr="00425B32" w:rsidR="00D635E9" w:rsidP="00F52096" w:rsidRDefault="00D635E9" w14:paraId="39638ACB" w14:textId="77777777">
      <w:pPr>
        <w:tabs>
          <w:tab w:val="left" w:pos="-1440"/>
          <w:tab w:val="left" w:pos="540"/>
        </w:tabs>
        <w:rPr>
          <w:rFonts w:ascii="Times New Roman" w:hAnsi="Times New Roman"/>
        </w:rPr>
      </w:pPr>
    </w:p>
    <w:p w:rsidRPr="00425B32" w:rsidR="00D635E9" w:rsidP="00D635E9" w:rsidRDefault="00D635E9" w14:paraId="3AD05D8C" w14:textId="77777777">
      <w:pPr>
        <w:numPr>
          <w:ilvl w:val="0"/>
          <w:numId w:val="1"/>
        </w:numPr>
        <w:tabs>
          <w:tab w:val="left" w:pos="540"/>
        </w:tabs>
        <w:ind w:left="540" w:hanging="540"/>
        <w:rPr>
          <w:rFonts w:ascii="Times New Roman" w:hAnsi="Times New Roman"/>
        </w:rPr>
      </w:pPr>
      <w:r w:rsidRPr="00425B32">
        <w:rPr>
          <w:rFonts w:ascii="Times New Roman" w:hAnsi="Times New Roman"/>
          <w:b/>
          <w:bCs/>
          <w:u w:val="single"/>
        </w:rPr>
        <w:t>USE OF DATA</w:t>
      </w:r>
      <w:r w:rsidRPr="00425B32">
        <w:rPr>
          <w:rFonts w:ascii="Times New Roman" w:hAnsi="Times New Roman"/>
        </w:rPr>
        <w:t xml:space="preserve"> </w:t>
      </w:r>
    </w:p>
    <w:p w:rsidRPr="00425B32" w:rsidR="00D635E9" w:rsidP="00D635E9" w:rsidRDefault="00D635E9" w14:paraId="66A1887E" w14:textId="77777777">
      <w:pPr>
        <w:tabs>
          <w:tab w:val="left" w:pos="540"/>
        </w:tabs>
        <w:ind w:left="540" w:hanging="540"/>
        <w:rPr>
          <w:rFonts w:ascii="Times New Roman" w:hAnsi="Times New Roman"/>
        </w:rPr>
      </w:pPr>
    </w:p>
    <w:p w:rsidR="00D635E9" w:rsidP="00D635E9" w:rsidRDefault="00D635E9" w14:paraId="5DFE324C" w14:textId="77777777">
      <w:pPr>
        <w:tabs>
          <w:tab w:val="left" w:pos="540"/>
        </w:tabs>
        <w:ind w:left="540"/>
        <w:rPr>
          <w:rFonts w:ascii="Times New Roman" w:hAnsi="Times New Roman"/>
        </w:rPr>
      </w:pPr>
      <w:r>
        <w:rPr>
          <w:rFonts w:ascii="Times New Roman" w:hAnsi="Times New Roman"/>
        </w:rPr>
        <w:t xml:space="preserve">The information is required by individuals who apply for a </w:t>
      </w:r>
      <w:r w:rsidR="00A4126F">
        <w:rPr>
          <w:rFonts w:ascii="Times New Roman" w:hAnsi="Times New Roman"/>
        </w:rPr>
        <w:t>U.S.</w:t>
      </w:r>
      <w:r>
        <w:rPr>
          <w:rFonts w:ascii="Times New Roman" w:hAnsi="Times New Roman"/>
        </w:rPr>
        <w:t xml:space="preserve"> passport or a renewal of a </w:t>
      </w:r>
      <w:r w:rsidR="004F0713">
        <w:rPr>
          <w:rFonts w:ascii="Times New Roman" w:hAnsi="Times New Roman"/>
        </w:rPr>
        <w:t>U.S.</w:t>
      </w:r>
      <w:r>
        <w:rPr>
          <w:rFonts w:ascii="Times New Roman" w:hAnsi="Times New Roman"/>
        </w:rPr>
        <w:t xml:space="preserve"> passport.  The information provided by passport applicants will be used by the IRS for tax compliance purposes.</w:t>
      </w:r>
    </w:p>
    <w:p w:rsidR="007E464E" w:rsidP="00D635E9" w:rsidRDefault="007E464E" w14:paraId="7BDC765B" w14:textId="77777777">
      <w:pPr>
        <w:tabs>
          <w:tab w:val="left" w:pos="540"/>
        </w:tabs>
        <w:ind w:left="540"/>
        <w:rPr>
          <w:rFonts w:ascii="Times New Roman" w:hAnsi="Times New Roman"/>
        </w:rPr>
      </w:pPr>
    </w:p>
    <w:p w:rsidRPr="00425B32" w:rsidR="00D635E9" w:rsidP="00D635E9" w:rsidRDefault="00D635E9" w14:paraId="53B57EB6"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t>USE OF IMPROVED INFORMATION TECHNOLOGY TO REDUCE BURDEN</w:t>
      </w:r>
    </w:p>
    <w:p w:rsidRPr="00425B32" w:rsidR="00D635E9" w:rsidP="00D635E9" w:rsidRDefault="00D635E9" w14:paraId="74CAFD7B" w14:textId="77777777">
      <w:pPr>
        <w:tabs>
          <w:tab w:val="left" w:pos="540"/>
        </w:tabs>
        <w:ind w:left="540" w:hanging="540"/>
        <w:rPr>
          <w:rFonts w:ascii="Times New Roman" w:hAnsi="Times New Roman"/>
        </w:rPr>
      </w:pPr>
    </w:p>
    <w:p w:rsidR="007335BA" w:rsidP="007335BA" w:rsidRDefault="007335BA" w14:paraId="135264A0" w14:textId="3D8865A3">
      <w:pPr>
        <w:numPr>
          <w:ilvl w:val="12"/>
          <w:numId w:val="0"/>
        </w:numPr>
        <w:ind w:left="540"/>
        <w:rPr>
          <w:rFonts w:ascii="Times New Roman" w:hAnsi="Times New Roman"/>
          <w:bCs/>
        </w:rPr>
      </w:pPr>
      <w:bookmarkStart w:name="_Hlk67316423" w:id="0"/>
      <w:r w:rsidRPr="001B469B">
        <w:rPr>
          <w:rFonts w:ascii="Times New Roman" w:hAnsi="Times New Roman"/>
          <w:bCs/>
        </w:rPr>
        <w:t>The IRS has no plans to offer electronic enabling because this</w:t>
      </w:r>
      <w:r>
        <w:rPr>
          <w:rFonts w:ascii="Times New Roman" w:hAnsi="Times New Roman"/>
          <w:bCs/>
        </w:rPr>
        <w:t xml:space="preserve"> collection</w:t>
      </w:r>
      <w:r w:rsidRPr="001B469B">
        <w:rPr>
          <w:rFonts w:ascii="Times New Roman" w:hAnsi="Times New Roman"/>
          <w:bCs/>
        </w:rPr>
        <w:t xml:space="preserve"> is</w:t>
      </w:r>
      <w:r>
        <w:rPr>
          <w:rFonts w:ascii="Times New Roman" w:hAnsi="Times New Roman"/>
          <w:bCs/>
        </w:rPr>
        <w:t xml:space="preserve"> a</w:t>
      </w:r>
      <w:r w:rsidRPr="001B469B">
        <w:rPr>
          <w:rFonts w:ascii="Times New Roman" w:hAnsi="Times New Roman"/>
          <w:bCs/>
        </w:rPr>
        <w:t xml:space="preserve"> notification</w:t>
      </w:r>
      <w:r>
        <w:rPr>
          <w:rFonts w:ascii="Times New Roman" w:hAnsi="Times New Roman"/>
          <w:bCs/>
        </w:rPr>
        <w:t xml:space="preserve"> of</w:t>
      </w:r>
      <w:r w:rsidRPr="001B469B">
        <w:rPr>
          <w:rFonts w:ascii="Times New Roman" w:hAnsi="Times New Roman"/>
          <w:bCs/>
        </w:rPr>
        <w:t xml:space="preserve"> </w:t>
      </w:r>
      <w:r>
        <w:rPr>
          <w:rFonts w:ascii="Times New Roman" w:hAnsi="Times New Roman"/>
          <w:bCs/>
        </w:rPr>
        <w:t>the rules for applying for and renewing a U.S. passport</w:t>
      </w:r>
      <w:r w:rsidRPr="001B469B">
        <w:rPr>
          <w:rFonts w:ascii="Times New Roman" w:hAnsi="Times New Roman"/>
          <w:bCs/>
        </w:rPr>
        <w:t>.</w:t>
      </w:r>
    </w:p>
    <w:p w:rsidR="00115737" w:rsidP="007335BA" w:rsidRDefault="00115737" w14:paraId="34AFFCBD" w14:textId="2629E097">
      <w:pPr>
        <w:numPr>
          <w:ilvl w:val="12"/>
          <w:numId w:val="0"/>
        </w:numPr>
        <w:ind w:left="540"/>
        <w:rPr>
          <w:rFonts w:ascii="Times New Roman" w:hAnsi="Times New Roman"/>
          <w:bCs/>
        </w:rPr>
      </w:pPr>
    </w:p>
    <w:p w:rsidR="00115737" w:rsidP="007335BA" w:rsidRDefault="00115737" w14:paraId="2F99CBEF" w14:textId="0605D923">
      <w:pPr>
        <w:numPr>
          <w:ilvl w:val="12"/>
          <w:numId w:val="0"/>
        </w:numPr>
        <w:ind w:left="540"/>
        <w:rPr>
          <w:rFonts w:ascii="Times New Roman" w:hAnsi="Times New Roman"/>
          <w:bCs/>
        </w:rPr>
      </w:pPr>
    </w:p>
    <w:p w:rsidRPr="00CF4282" w:rsidR="00115737" w:rsidP="007335BA" w:rsidRDefault="00115737" w14:paraId="2967BC54" w14:textId="77777777">
      <w:pPr>
        <w:numPr>
          <w:ilvl w:val="12"/>
          <w:numId w:val="0"/>
        </w:numPr>
        <w:ind w:left="540"/>
        <w:rPr>
          <w:rFonts w:ascii="Times New Roman" w:hAnsi="Times New Roman"/>
          <w:bCs/>
        </w:rPr>
      </w:pPr>
    </w:p>
    <w:bookmarkEnd w:id="0"/>
    <w:p w:rsidRPr="00425B32" w:rsidR="00D635E9" w:rsidP="00D635E9" w:rsidRDefault="00D635E9" w14:paraId="3254810E"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lastRenderedPageBreak/>
        <w:t>EFFORTS TO IDENTIFY DUPLICATION</w:t>
      </w:r>
    </w:p>
    <w:p w:rsidRPr="00870445" w:rsidR="00870445" w:rsidP="00870445" w:rsidRDefault="00D635E9" w14:paraId="6EE7C8BB" w14:textId="77777777">
      <w:pPr>
        <w:ind w:left="720"/>
        <w:rPr>
          <w:rFonts w:ascii="Calibri" w:hAnsi="Calibri"/>
          <w:iCs/>
          <w:sz w:val="22"/>
          <w:szCs w:val="22"/>
        </w:rPr>
      </w:pPr>
      <w:r>
        <w:rPr>
          <w:rFonts w:ascii="Times New Roman" w:hAnsi="Times New Roman"/>
        </w:rPr>
        <w:tab/>
      </w:r>
    </w:p>
    <w:p w:rsidRPr="00EA20CF" w:rsidR="00870445" w:rsidP="00870445" w:rsidRDefault="00870445" w14:paraId="4D0C952F" w14:textId="77777777">
      <w:pPr>
        <w:ind w:left="540"/>
        <w:rPr>
          <w:rFonts w:ascii="Times New Roman" w:hAnsi="Times New Roman"/>
        </w:rPr>
      </w:pPr>
      <w:r w:rsidRPr="00EA20CF">
        <w:rPr>
          <w:rFonts w:ascii="Times New Roman" w:hAnsi="Times New Roman"/>
        </w:rPr>
        <w:t>The information obtained through this collection is unique and is not already available for use or adaptation from another source.</w:t>
      </w:r>
    </w:p>
    <w:p w:rsidRPr="00425B32" w:rsidR="00D635E9" w:rsidP="00D635E9" w:rsidRDefault="00D635E9" w14:paraId="76C41199" w14:textId="77777777">
      <w:pPr>
        <w:tabs>
          <w:tab w:val="left" w:pos="540"/>
        </w:tabs>
        <w:ind w:left="540" w:hanging="540"/>
        <w:rPr>
          <w:rFonts w:ascii="Times New Roman" w:hAnsi="Times New Roman"/>
        </w:rPr>
      </w:pPr>
    </w:p>
    <w:p w:rsidRPr="00425B32" w:rsidR="00D635E9" w:rsidP="00D635E9" w:rsidRDefault="00D635E9" w14:paraId="5AE41F81" w14:textId="77777777">
      <w:pPr>
        <w:numPr>
          <w:ilvl w:val="0"/>
          <w:numId w:val="1"/>
        </w:numPr>
        <w:tabs>
          <w:tab w:val="left" w:pos="540"/>
        </w:tabs>
        <w:ind w:left="540" w:hanging="540"/>
        <w:rPr>
          <w:rFonts w:ascii="Times New Roman" w:hAnsi="Times New Roman"/>
          <w:b/>
        </w:rPr>
      </w:pPr>
      <w:r w:rsidRPr="00425B32">
        <w:rPr>
          <w:rFonts w:ascii="Times New Roman" w:hAnsi="Times New Roman"/>
          <w:b/>
          <w:bCs/>
          <w:u w:val="single"/>
        </w:rPr>
        <w:t>METHODS TO MINIMIZE BURDEN ON SMALL BUSINESSES OR OTHER SMALL ENTITIES</w:t>
      </w:r>
    </w:p>
    <w:p w:rsidRPr="00425B32" w:rsidR="00D635E9" w:rsidP="00D635E9" w:rsidRDefault="00D635E9" w14:paraId="7C997AB1" w14:textId="77777777">
      <w:pPr>
        <w:tabs>
          <w:tab w:val="left" w:pos="540"/>
        </w:tabs>
        <w:ind w:left="540" w:hanging="540"/>
        <w:rPr>
          <w:rFonts w:ascii="Times New Roman" w:hAnsi="Times New Roman"/>
        </w:rPr>
      </w:pPr>
    </w:p>
    <w:p w:rsidRPr="00870445" w:rsidR="00870445" w:rsidP="00870445" w:rsidRDefault="007335BA" w14:paraId="2704C88C" w14:textId="467B48F7">
      <w:pPr>
        <w:tabs>
          <w:tab w:val="left" w:pos="540"/>
        </w:tabs>
        <w:ind w:left="540"/>
        <w:rPr>
          <w:rFonts w:ascii="Times New Roman" w:hAnsi="Times New Roman"/>
        </w:rPr>
      </w:pPr>
      <w:r w:rsidRPr="007335BA">
        <w:rPr>
          <w:rFonts w:ascii="Times New Roman" w:hAnsi="Times New Roman"/>
        </w:rPr>
        <w:t>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 taxpayers; therefore, there will be minimal if any impact to small businesses.</w:t>
      </w:r>
      <w:r w:rsidRPr="00870445" w:rsidR="00870445">
        <w:rPr>
          <w:rFonts w:ascii="Times New Roman" w:hAnsi="Times New Roman"/>
        </w:rPr>
        <w:t xml:space="preserve">  </w:t>
      </w:r>
    </w:p>
    <w:p w:rsidRPr="00425B32" w:rsidR="00D635E9" w:rsidP="00D635E9" w:rsidRDefault="00D635E9" w14:paraId="7D8E5A3A" w14:textId="77777777">
      <w:pPr>
        <w:tabs>
          <w:tab w:val="left" w:pos="540"/>
        </w:tabs>
        <w:ind w:left="540" w:hanging="540"/>
        <w:rPr>
          <w:rFonts w:ascii="Times New Roman" w:hAnsi="Times New Roman"/>
        </w:rPr>
      </w:pPr>
    </w:p>
    <w:p w:rsidRPr="004964B7" w:rsidR="00D635E9" w:rsidP="00D635E9" w:rsidRDefault="00D635E9" w14:paraId="59286C30"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t>CONSEQUENCES OF LESS FREQUENT COLLECTION ON FEDERAL PROGRAMS</w:t>
      </w:r>
      <w:r w:rsidRPr="00443606">
        <w:rPr>
          <w:rFonts w:ascii="Times New Roman" w:hAnsi="Times New Roman"/>
          <w:b/>
          <w:bCs/>
          <w:u w:val="single"/>
        </w:rPr>
        <w:t xml:space="preserve"> </w:t>
      </w:r>
      <w:r w:rsidRPr="00425B32">
        <w:rPr>
          <w:rFonts w:ascii="Times New Roman" w:hAnsi="Times New Roman"/>
          <w:b/>
          <w:bCs/>
          <w:u w:val="single"/>
        </w:rPr>
        <w:t>OR POLICY ACTIVITIES</w:t>
      </w:r>
    </w:p>
    <w:p w:rsidR="004964B7" w:rsidP="004964B7" w:rsidRDefault="004964B7" w14:paraId="7ECB56DC" w14:textId="77777777">
      <w:pPr>
        <w:tabs>
          <w:tab w:val="left" w:pos="540"/>
        </w:tabs>
        <w:ind w:left="540"/>
        <w:rPr>
          <w:rFonts w:ascii="Times New Roman" w:hAnsi="Times New Roman"/>
          <w:b/>
          <w:bCs/>
        </w:rPr>
      </w:pPr>
    </w:p>
    <w:p w:rsidRPr="00DF628D" w:rsidR="00DF628D" w:rsidP="00DF628D" w:rsidRDefault="00DF628D" w14:paraId="5424D05F" w14:textId="6413EA0F">
      <w:pPr>
        <w:tabs>
          <w:tab w:val="left" w:pos="540"/>
        </w:tabs>
        <w:ind w:left="540"/>
        <w:rPr>
          <w:rFonts w:ascii="Times New Roman" w:hAnsi="Times New Roman"/>
          <w:bCs/>
        </w:rPr>
      </w:pPr>
      <w:r w:rsidRPr="00DF628D">
        <w:rPr>
          <w:rFonts w:ascii="Times New Roman" w:hAnsi="Times New Roman"/>
          <w:bCs/>
        </w:rPr>
        <w:t xml:space="preserve">Consequences of less frequent collection would result in the IRS being unable to monitor compliance with the Federal tax rules related to </w:t>
      </w:r>
      <w:r w:rsidRPr="00CC2CB2">
        <w:rPr>
          <w:rFonts w:ascii="Times New Roman" w:hAnsi="Times New Roman"/>
          <w:lang w:val="en"/>
        </w:rPr>
        <w:t>applying for passports (including renewals)</w:t>
      </w:r>
      <w:r w:rsidRPr="00DF628D">
        <w:rPr>
          <w:rFonts w:ascii="Times New Roman" w:hAnsi="Times New Roman"/>
          <w:bCs/>
        </w:rPr>
        <w:t xml:space="preserve">, under section </w:t>
      </w:r>
      <w:r>
        <w:rPr>
          <w:rFonts w:ascii="Times New Roman" w:hAnsi="Times New Roman"/>
          <w:bCs/>
        </w:rPr>
        <w:t>6039E.</w:t>
      </w:r>
      <w:r w:rsidRPr="00DF628D">
        <w:rPr>
          <w:rFonts w:ascii="Times New Roman" w:hAnsi="Times New Roman"/>
          <w:bCs/>
        </w:rPr>
        <w:t xml:space="preserve"> </w:t>
      </w:r>
      <w:r w:rsidRPr="00CC2CB2">
        <w:rPr>
          <w:rFonts w:ascii="Times New Roman" w:hAnsi="Times New Roman"/>
          <w:bCs/>
        </w:rPr>
        <w:t>Failure to comply could result in a $500.00 penalty</w:t>
      </w:r>
      <w:r>
        <w:rPr>
          <w:rFonts w:ascii="Times New Roman" w:hAnsi="Times New Roman"/>
          <w:bCs/>
        </w:rPr>
        <w:t>.</w:t>
      </w:r>
    </w:p>
    <w:p w:rsidRPr="00425B32" w:rsidR="00D635E9" w:rsidP="00D635E9" w:rsidRDefault="00D635E9" w14:paraId="213DF808" w14:textId="77777777">
      <w:pPr>
        <w:tabs>
          <w:tab w:val="left" w:pos="540"/>
        </w:tabs>
        <w:ind w:left="540" w:hanging="540"/>
        <w:rPr>
          <w:rFonts w:ascii="Times New Roman" w:hAnsi="Times New Roman"/>
        </w:rPr>
      </w:pPr>
    </w:p>
    <w:p w:rsidRPr="00425B32" w:rsidR="00D635E9" w:rsidP="00D635E9" w:rsidRDefault="00D635E9" w14:paraId="616101E7"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t>SPECIAL CIRCUMSTANCES REQUIRING DATA COLLECTION TO BE</w:t>
      </w:r>
      <w:r>
        <w:rPr>
          <w:rFonts w:ascii="Times New Roman" w:hAnsi="Times New Roman"/>
          <w:b/>
          <w:bCs/>
          <w:u w:val="single"/>
        </w:rPr>
        <w:t xml:space="preserve"> </w:t>
      </w:r>
      <w:r w:rsidRPr="00425B32">
        <w:rPr>
          <w:rFonts w:ascii="Times New Roman" w:hAnsi="Times New Roman"/>
          <w:b/>
          <w:bCs/>
          <w:u w:val="single"/>
        </w:rPr>
        <w:t>INCONSISTENT WITH GUIDELINES IN 5 CFR 1320.5(d)(2)</w:t>
      </w:r>
    </w:p>
    <w:p w:rsidRPr="00425B32" w:rsidR="00D635E9" w:rsidP="00D635E9" w:rsidRDefault="00D635E9" w14:paraId="6192E132" w14:textId="77777777">
      <w:pPr>
        <w:tabs>
          <w:tab w:val="left" w:pos="540"/>
        </w:tabs>
        <w:ind w:left="540" w:hanging="540"/>
        <w:rPr>
          <w:rFonts w:ascii="Times New Roman" w:hAnsi="Times New Roman"/>
        </w:rPr>
      </w:pPr>
    </w:p>
    <w:p w:rsidRPr="00870445" w:rsidR="00870445" w:rsidP="00870445" w:rsidRDefault="00870445" w14:paraId="5AD612AE" w14:textId="77777777">
      <w:pPr>
        <w:tabs>
          <w:tab w:val="left" w:pos="540"/>
        </w:tabs>
        <w:ind w:left="540"/>
        <w:rPr>
          <w:rFonts w:ascii="Times New Roman" w:hAnsi="Times New Roman"/>
        </w:rPr>
      </w:pPr>
      <w:r w:rsidRPr="00870445">
        <w:rPr>
          <w:rFonts w:ascii="Times New Roman" w:hAnsi="Times New Roman"/>
        </w:rPr>
        <w:t>There are no special circumstances requiring data collection to be inconsistent with Guidelines in 5 CFR 1320.5(d)(2).</w:t>
      </w:r>
    </w:p>
    <w:p w:rsidRPr="00425B32" w:rsidR="00D635E9" w:rsidP="00D635E9" w:rsidRDefault="00D635E9" w14:paraId="61977D0B" w14:textId="77777777">
      <w:pPr>
        <w:tabs>
          <w:tab w:val="left" w:pos="540"/>
        </w:tabs>
        <w:ind w:left="540" w:hanging="540"/>
        <w:rPr>
          <w:rFonts w:ascii="Times New Roman" w:hAnsi="Times New Roman"/>
        </w:rPr>
      </w:pPr>
    </w:p>
    <w:p w:rsidRPr="00425B32" w:rsidR="00D635E9" w:rsidP="00D635E9" w:rsidRDefault="00D635E9" w14:paraId="0BA4F50D"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t>CONSULTATION WITH INDIVIDUALS OUTSIDE OF THE AGENCY ON AVAILABILITY OF DATA, FREQUENCY OF COLLECTION, CLARITY</w:t>
      </w:r>
      <w:r>
        <w:rPr>
          <w:rFonts w:ascii="Times New Roman" w:hAnsi="Times New Roman"/>
          <w:b/>
          <w:bCs/>
          <w:u w:val="single"/>
        </w:rPr>
        <w:t xml:space="preserve"> </w:t>
      </w:r>
      <w:r w:rsidRPr="00425B32">
        <w:rPr>
          <w:rFonts w:ascii="Times New Roman" w:hAnsi="Times New Roman"/>
          <w:b/>
          <w:bCs/>
          <w:u w:val="single"/>
        </w:rPr>
        <w:t>OF INSTRUCTIONS AND FORMS, AND DATA ELEMENTS</w:t>
      </w:r>
    </w:p>
    <w:p w:rsidRPr="009013BA" w:rsidR="00D635E9" w:rsidP="00D635E9" w:rsidRDefault="00D635E9" w14:paraId="5259B655" w14:textId="77777777">
      <w:pPr>
        <w:widowControl/>
        <w:rPr>
          <w:rFonts w:ascii="Times New Roman" w:hAnsi="Times New Roman" w:eastAsia="Calibri"/>
        </w:rPr>
      </w:pPr>
      <w:r>
        <w:rPr>
          <w:rFonts w:ascii="Times New Roman" w:hAnsi="Times New Roman"/>
        </w:rPr>
        <w:tab/>
      </w:r>
    </w:p>
    <w:p w:rsidR="00D635E9" w:rsidP="00A9090B" w:rsidRDefault="00A9090B" w14:paraId="49CDA08E" w14:textId="274627E4">
      <w:pPr>
        <w:widowControl/>
        <w:ind w:left="540"/>
        <w:rPr>
          <w:rFonts w:ascii="Times New Roman" w:hAnsi="Times New Roman" w:eastAsia="Calibri"/>
        </w:rPr>
      </w:pPr>
      <w:r w:rsidRPr="00A9090B">
        <w:rPr>
          <w:rFonts w:ascii="Times New Roman" w:hAnsi="Times New Roman" w:eastAsia="Calibri"/>
        </w:rPr>
        <w:t xml:space="preserve">In response to the Federal Register notice dated </w:t>
      </w:r>
      <w:r>
        <w:rPr>
          <w:rFonts w:ascii="Times New Roman" w:hAnsi="Times New Roman" w:eastAsia="Calibri"/>
        </w:rPr>
        <w:t>December</w:t>
      </w:r>
      <w:r w:rsidRPr="00A9090B">
        <w:rPr>
          <w:rFonts w:ascii="Times New Roman" w:hAnsi="Times New Roman" w:eastAsia="Calibri"/>
        </w:rPr>
        <w:t xml:space="preserve"> </w:t>
      </w:r>
      <w:r w:rsidR="00311544">
        <w:rPr>
          <w:rFonts w:ascii="Times New Roman" w:hAnsi="Times New Roman" w:eastAsia="Calibri"/>
        </w:rPr>
        <w:t>4</w:t>
      </w:r>
      <w:r w:rsidRPr="00A9090B">
        <w:rPr>
          <w:rFonts w:ascii="Times New Roman" w:hAnsi="Times New Roman" w:eastAsia="Calibri"/>
        </w:rPr>
        <w:t xml:space="preserve">, 2020 (85 FR </w:t>
      </w:r>
      <w:r w:rsidR="00311544">
        <w:rPr>
          <w:rFonts w:ascii="Times New Roman" w:hAnsi="Times New Roman" w:eastAsia="Calibri"/>
        </w:rPr>
        <w:t>78408</w:t>
      </w:r>
      <w:r w:rsidRPr="00A9090B">
        <w:rPr>
          <w:rFonts w:ascii="Times New Roman" w:hAnsi="Times New Roman" w:eastAsia="Calibri"/>
        </w:rPr>
        <w:t>), we received no comments during the comment period regarding this guidance</w:t>
      </w:r>
      <w:r>
        <w:rPr>
          <w:rFonts w:ascii="Times New Roman" w:hAnsi="Times New Roman" w:eastAsia="Calibri"/>
        </w:rPr>
        <w:t>.</w:t>
      </w:r>
    </w:p>
    <w:p w:rsidRPr="009013BA" w:rsidR="00A9090B" w:rsidP="00A9090B" w:rsidRDefault="00A9090B" w14:paraId="70954505" w14:textId="77777777">
      <w:pPr>
        <w:widowControl/>
        <w:ind w:left="540"/>
        <w:rPr>
          <w:rFonts w:ascii="Times New Roman" w:hAnsi="Times New Roman" w:eastAsia="Calibri"/>
        </w:rPr>
      </w:pPr>
    </w:p>
    <w:p w:rsidRPr="00425B32" w:rsidR="00D635E9" w:rsidP="00D635E9" w:rsidRDefault="00D635E9" w14:paraId="2985BE10" w14:textId="77777777">
      <w:pPr>
        <w:numPr>
          <w:ilvl w:val="0"/>
          <w:numId w:val="1"/>
        </w:numPr>
        <w:tabs>
          <w:tab w:val="left" w:pos="540"/>
        </w:tabs>
        <w:ind w:left="540" w:hanging="540"/>
        <w:rPr>
          <w:rFonts w:ascii="Times New Roman" w:hAnsi="Times New Roman"/>
          <w:b/>
        </w:rPr>
      </w:pPr>
      <w:r w:rsidRPr="00425B32">
        <w:rPr>
          <w:rFonts w:ascii="Times New Roman" w:hAnsi="Times New Roman"/>
          <w:b/>
          <w:bCs/>
          <w:u w:val="single"/>
        </w:rPr>
        <w:t>EXPLANATION OF DECISION TO PROVIDE ANY PAYMENT OR GIFT TO RESPONDENTS</w:t>
      </w:r>
    </w:p>
    <w:p w:rsidRPr="00425B32" w:rsidR="00D635E9" w:rsidP="00D635E9" w:rsidRDefault="00D635E9" w14:paraId="0AD93F5C" w14:textId="77777777">
      <w:pPr>
        <w:tabs>
          <w:tab w:val="left" w:pos="540"/>
        </w:tabs>
        <w:ind w:left="540" w:hanging="540"/>
        <w:rPr>
          <w:rFonts w:ascii="Times New Roman" w:hAnsi="Times New Roman"/>
        </w:rPr>
      </w:pPr>
    </w:p>
    <w:p w:rsidR="00D635E9" w:rsidP="007E464E" w:rsidRDefault="00A9090B" w14:paraId="4B607434" w14:textId="77777777">
      <w:pPr>
        <w:tabs>
          <w:tab w:val="left" w:pos="540"/>
        </w:tabs>
        <w:ind w:left="540"/>
        <w:rPr>
          <w:rFonts w:ascii="Times New Roman" w:hAnsi="Times New Roman"/>
        </w:rPr>
      </w:pPr>
      <w:r w:rsidRPr="00A9090B">
        <w:rPr>
          <w:rFonts w:ascii="Times New Roman" w:hAnsi="Times New Roman"/>
        </w:rPr>
        <w:t>There are no special circumstances requiring data collection to be inconsistent with Guidelines in 5 CFR 1320.5(d)(2)</w:t>
      </w:r>
      <w:r w:rsidRPr="00425B32" w:rsidR="00D635E9">
        <w:rPr>
          <w:rFonts w:ascii="Times New Roman" w:hAnsi="Times New Roman"/>
        </w:rPr>
        <w:t>.</w:t>
      </w:r>
    </w:p>
    <w:p w:rsidR="007E464E" w:rsidP="007E464E" w:rsidRDefault="007E464E" w14:paraId="4E56C92E" w14:textId="77777777">
      <w:pPr>
        <w:tabs>
          <w:tab w:val="left" w:pos="540"/>
        </w:tabs>
        <w:ind w:left="540"/>
        <w:rPr>
          <w:rFonts w:ascii="Times New Roman" w:hAnsi="Times New Roman"/>
        </w:rPr>
      </w:pPr>
    </w:p>
    <w:p w:rsidRPr="00425B32" w:rsidR="0005732A" w:rsidP="007E464E" w:rsidRDefault="0005732A" w14:paraId="7270BED4" w14:textId="77777777">
      <w:pPr>
        <w:tabs>
          <w:tab w:val="left" w:pos="540"/>
        </w:tabs>
        <w:ind w:left="540"/>
        <w:rPr>
          <w:rFonts w:ascii="Times New Roman" w:hAnsi="Times New Roman"/>
        </w:rPr>
      </w:pPr>
    </w:p>
    <w:p w:rsidRPr="00425B32" w:rsidR="00D635E9" w:rsidP="00D635E9" w:rsidRDefault="00D635E9" w14:paraId="6A55B20A" w14:textId="77777777">
      <w:pPr>
        <w:numPr>
          <w:ilvl w:val="0"/>
          <w:numId w:val="1"/>
        </w:numPr>
        <w:tabs>
          <w:tab w:val="left" w:pos="540"/>
        </w:tabs>
        <w:ind w:left="540" w:hanging="540"/>
        <w:rPr>
          <w:rFonts w:ascii="Times New Roman" w:hAnsi="Times New Roman"/>
        </w:rPr>
      </w:pPr>
      <w:r w:rsidRPr="00425B32">
        <w:rPr>
          <w:rFonts w:ascii="Times New Roman" w:hAnsi="Times New Roman"/>
          <w:b/>
          <w:bCs/>
          <w:u w:val="single"/>
        </w:rPr>
        <w:t>ASSURANCE OF CONFIDENTIALITY OF RESPONSES</w:t>
      </w:r>
    </w:p>
    <w:p w:rsidR="00D635E9" w:rsidP="00D635E9" w:rsidRDefault="00D635E9" w14:paraId="749C208B" w14:textId="77777777">
      <w:pPr>
        <w:tabs>
          <w:tab w:val="left" w:pos="540"/>
        </w:tabs>
        <w:ind w:left="540"/>
        <w:rPr>
          <w:rFonts w:ascii="Times New Roman" w:hAnsi="Times New Roman"/>
        </w:rPr>
      </w:pPr>
    </w:p>
    <w:p w:rsidRPr="00425B32" w:rsidR="00D635E9" w:rsidP="00D635E9" w:rsidRDefault="00D635E9" w14:paraId="24995874" w14:textId="77777777">
      <w:pPr>
        <w:tabs>
          <w:tab w:val="left" w:pos="540"/>
        </w:tabs>
        <w:ind w:left="540"/>
        <w:rPr>
          <w:rFonts w:ascii="Times New Roman" w:hAnsi="Times New Roman"/>
        </w:rPr>
      </w:pPr>
      <w:r w:rsidRPr="00425B32">
        <w:rPr>
          <w:rFonts w:ascii="Times New Roman" w:hAnsi="Times New Roman"/>
        </w:rPr>
        <w:t>Generally, tax returns and tax return information are confidential as required by 26 USC 6103.</w:t>
      </w:r>
    </w:p>
    <w:p w:rsidRPr="00425B32" w:rsidR="00D635E9" w:rsidP="00D635E9" w:rsidRDefault="00D635E9" w14:paraId="29E3199B" w14:textId="77777777">
      <w:pPr>
        <w:tabs>
          <w:tab w:val="left" w:pos="540"/>
        </w:tabs>
        <w:ind w:left="540" w:hanging="540"/>
        <w:rPr>
          <w:rFonts w:ascii="Times New Roman" w:hAnsi="Times New Roman"/>
        </w:rPr>
      </w:pPr>
    </w:p>
    <w:p w:rsidRPr="00425B32" w:rsidR="00D635E9" w:rsidP="00D635E9" w:rsidRDefault="00D635E9" w14:paraId="085A2362" w14:textId="77777777">
      <w:pPr>
        <w:numPr>
          <w:ilvl w:val="0"/>
          <w:numId w:val="1"/>
        </w:numPr>
        <w:tabs>
          <w:tab w:val="left" w:pos="540"/>
        </w:tabs>
        <w:ind w:left="540" w:hanging="540"/>
        <w:rPr>
          <w:rFonts w:ascii="Times New Roman" w:hAnsi="Times New Roman"/>
          <w:b/>
          <w:bCs/>
          <w:u w:val="single"/>
        </w:rPr>
      </w:pPr>
      <w:r w:rsidRPr="00425B32">
        <w:rPr>
          <w:rFonts w:ascii="Times New Roman" w:hAnsi="Times New Roman"/>
          <w:b/>
          <w:bCs/>
          <w:u w:val="single"/>
        </w:rPr>
        <w:lastRenderedPageBreak/>
        <w:t>JUSTIFICATION OF SENSITIVE QUESTIONS</w:t>
      </w:r>
    </w:p>
    <w:p w:rsidRPr="00425B32" w:rsidR="00D635E9" w:rsidP="00D635E9" w:rsidRDefault="00D635E9" w14:paraId="050C1270" w14:textId="77777777">
      <w:pPr>
        <w:tabs>
          <w:tab w:val="left" w:pos="540"/>
        </w:tabs>
        <w:ind w:left="540" w:hanging="540"/>
        <w:rPr>
          <w:rFonts w:ascii="Times New Roman" w:hAnsi="Times New Roman"/>
          <w:u w:val="single"/>
        </w:rPr>
      </w:pPr>
    </w:p>
    <w:p w:rsidRPr="00870445" w:rsidR="00870445" w:rsidP="00870445" w:rsidRDefault="00870445" w14:paraId="247399BB" w14:textId="77777777">
      <w:pPr>
        <w:tabs>
          <w:tab w:val="left" w:pos="540"/>
        </w:tabs>
        <w:ind w:left="540"/>
        <w:rPr>
          <w:rFonts w:ascii="Times New Roman" w:hAnsi="Times New Roman"/>
        </w:rPr>
      </w:pPr>
      <w:r w:rsidRPr="00870445">
        <w:rPr>
          <w:rFonts w:ascii="Times New Roman" w:hAnsi="Times New Roman"/>
        </w:rPr>
        <w:t xml:space="preserve">There is no </w:t>
      </w:r>
      <w:r w:rsidRPr="00EA20CF">
        <w:rPr>
          <w:rFonts w:ascii="Times New Roman" w:hAnsi="Times New Roman"/>
        </w:rPr>
        <w:t>sensitive</w:t>
      </w:r>
      <w:r w:rsidRPr="00870445">
        <w:rPr>
          <w:rFonts w:ascii="Times New Roman" w:hAnsi="Times New Roman"/>
        </w:rPr>
        <w:t xml:space="preserve"> personally identifiable information (PII) in this collection.</w:t>
      </w:r>
    </w:p>
    <w:p w:rsidRPr="00425B32" w:rsidR="00D635E9" w:rsidP="00D635E9" w:rsidRDefault="00D635E9" w14:paraId="01DD6950" w14:textId="77777777">
      <w:pPr>
        <w:tabs>
          <w:tab w:val="left" w:pos="540"/>
        </w:tabs>
        <w:ind w:left="540" w:hanging="540"/>
        <w:rPr>
          <w:rFonts w:ascii="Times New Roman" w:hAnsi="Times New Roman"/>
        </w:rPr>
      </w:pPr>
    </w:p>
    <w:p w:rsidRPr="00425B32" w:rsidR="00D635E9" w:rsidP="00D635E9" w:rsidRDefault="00D635E9" w14:paraId="261DD564"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t>ESTIMATED BURDEN OF INFORMATION COLLECTION</w:t>
      </w:r>
    </w:p>
    <w:p w:rsidRPr="00425B32" w:rsidR="00D635E9" w:rsidP="00D635E9" w:rsidRDefault="00D635E9" w14:paraId="61902110" w14:textId="77777777">
      <w:pPr>
        <w:tabs>
          <w:tab w:val="left" w:pos="540"/>
        </w:tabs>
        <w:ind w:left="540" w:hanging="540"/>
        <w:rPr>
          <w:rFonts w:ascii="Times New Roman" w:hAnsi="Times New Roman"/>
        </w:rPr>
      </w:pPr>
    </w:p>
    <w:p w:rsidR="00F5028C" w:rsidP="00D635E9" w:rsidRDefault="00F5028C" w14:paraId="7562E378" w14:textId="5200416B">
      <w:pPr>
        <w:tabs>
          <w:tab w:val="left" w:pos="-1440"/>
          <w:tab w:val="left" w:pos="540"/>
        </w:tabs>
        <w:ind w:left="540"/>
        <w:rPr>
          <w:rFonts w:ascii="Times New Roman" w:hAnsi="Times New Roman"/>
        </w:rPr>
      </w:pPr>
      <w:r w:rsidRPr="00EE6DBA">
        <w:rPr>
          <w:rFonts w:ascii="Times New Roman" w:hAnsi="Times New Roman"/>
        </w:rPr>
        <w:t>Under §</w:t>
      </w:r>
      <w:r>
        <w:rPr>
          <w:rFonts w:ascii="Times New Roman" w:hAnsi="Times New Roman"/>
        </w:rPr>
        <w:t>301</w:t>
      </w:r>
      <w:r w:rsidRPr="00EE6DBA">
        <w:rPr>
          <w:rFonts w:ascii="Times New Roman" w:hAnsi="Times New Roman"/>
        </w:rPr>
        <w:t>.</w:t>
      </w:r>
      <w:r>
        <w:rPr>
          <w:rFonts w:ascii="Times New Roman" w:hAnsi="Times New Roman"/>
        </w:rPr>
        <w:t>6039E-1</w:t>
      </w:r>
      <w:r w:rsidRPr="00EE6DBA">
        <w:rPr>
          <w:rFonts w:ascii="Times New Roman" w:hAnsi="Times New Roman"/>
        </w:rPr>
        <w:t>,</w:t>
      </w:r>
      <w:r w:rsidRPr="00F5028C">
        <w:rPr>
          <w:rFonts w:ascii="Times New Roman" w:hAnsi="Times New Roman"/>
        </w:rPr>
        <w:t xml:space="preserve"> </w:t>
      </w:r>
      <w:r w:rsidRPr="003C30FD">
        <w:rPr>
          <w:rFonts w:ascii="Times New Roman" w:hAnsi="Times New Roman"/>
        </w:rPr>
        <w:t>individuals applying for passports (including</w:t>
      </w:r>
      <w:r>
        <w:rPr>
          <w:rFonts w:ascii="Times New Roman" w:hAnsi="Times New Roman"/>
        </w:rPr>
        <w:t xml:space="preserve"> </w:t>
      </w:r>
      <w:r w:rsidRPr="003C30FD">
        <w:rPr>
          <w:rFonts w:ascii="Times New Roman" w:hAnsi="Times New Roman"/>
        </w:rPr>
        <w:t>renewals) and provide guidance to</w:t>
      </w:r>
      <w:r>
        <w:rPr>
          <w:rFonts w:ascii="Times New Roman" w:hAnsi="Times New Roman"/>
        </w:rPr>
        <w:t xml:space="preserve"> </w:t>
      </w:r>
      <w:r w:rsidRPr="003C30FD">
        <w:rPr>
          <w:rFonts w:ascii="Times New Roman" w:hAnsi="Times New Roman"/>
        </w:rPr>
        <w:t>such individuals about the information</w:t>
      </w:r>
      <w:r>
        <w:rPr>
          <w:rFonts w:ascii="Times New Roman" w:hAnsi="Times New Roman"/>
        </w:rPr>
        <w:t xml:space="preserve"> </w:t>
      </w:r>
      <w:r w:rsidRPr="003C30FD">
        <w:rPr>
          <w:rFonts w:ascii="Times New Roman" w:hAnsi="Times New Roman"/>
        </w:rPr>
        <w:t>that must be included with their passport</w:t>
      </w:r>
      <w:r>
        <w:rPr>
          <w:rFonts w:ascii="Times New Roman" w:hAnsi="Times New Roman"/>
        </w:rPr>
        <w:t xml:space="preserve"> </w:t>
      </w:r>
      <w:r w:rsidRPr="003C30FD">
        <w:rPr>
          <w:rFonts w:ascii="Times New Roman" w:hAnsi="Times New Roman"/>
        </w:rPr>
        <w:t>applications</w:t>
      </w:r>
      <w:r>
        <w:rPr>
          <w:rFonts w:ascii="Times New Roman" w:hAnsi="Times New Roman"/>
        </w:rPr>
        <w:t>.</w:t>
      </w:r>
      <w:r w:rsidRPr="00EE6DBA">
        <w:rPr>
          <w:rFonts w:ascii="Times New Roman" w:hAnsi="Times New Roman"/>
        </w:rPr>
        <w:t xml:space="preserve">  We estimate that 1</w:t>
      </w:r>
      <w:r>
        <w:rPr>
          <w:rFonts w:ascii="Times New Roman" w:hAnsi="Times New Roman"/>
        </w:rPr>
        <w:t>2, 133,537</w:t>
      </w:r>
      <w:r w:rsidRPr="00EE6DBA">
        <w:rPr>
          <w:rFonts w:ascii="Times New Roman" w:hAnsi="Times New Roman"/>
        </w:rPr>
        <w:t xml:space="preserve"> </w:t>
      </w:r>
      <w:r>
        <w:rPr>
          <w:rFonts w:ascii="Times New Roman" w:hAnsi="Times New Roman"/>
        </w:rPr>
        <w:t>respondents</w:t>
      </w:r>
      <w:r w:rsidRPr="00EE6DBA">
        <w:rPr>
          <w:rFonts w:ascii="Times New Roman" w:hAnsi="Times New Roman"/>
        </w:rPr>
        <w:t xml:space="preserve"> will spend an average of .</w:t>
      </w:r>
      <w:r>
        <w:rPr>
          <w:rFonts w:ascii="Times New Roman" w:hAnsi="Times New Roman"/>
        </w:rPr>
        <w:t>01</w:t>
      </w:r>
      <w:r w:rsidRPr="00EE6DBA">
        <w:rPr>
          <w:rFonts w:ascii="Times New Roman" w:hAnsi="Times New Roman"/>
        </w:rPr>
        <w:t xml:space="preserve"> hours </w:t>
      </w:r>
      <w:r>
        <w:rPr>
          <w:rFonts w:ascii="Times New Roman" w:hAnsi="Times New Roman"/>
        </w:rPr>
        <w:t>meeting these requirements</w:t>
      </w:r>
      <w:r w:rsidRPr="00EE6DBA">
        <w:rPr>
          <w:rFonts w:ascii="Times New Roman" w:hAnsi="Times New Roman"/>
        </w:rPr>
        <w:t>.  The burden for thi</w:t>
      </w:r>
      <w:r>
        <w:rPr>
          <w:rFonts w:ascii="Times New Roman" w:hAnsi="Times New Roman"/>
        </w:rPr>
        <w:t>s information collection</w:t>
      </w:r>
      <w:r w:rsidRPr="00EE6DBA">
        <w:rPr>
          <w:rFonts w:ascii="Times New Roman" w:hAnsi="Times New Roman"/>
        </w:rPr>
        <w:t xml:space="preserve"> is </w:t>
      </w:r>
      <w:r>
        <w:rPr>
          <w:rFonts w:ascii="Times New Roman" w:hAnsi="Times New Roman"/>
        </w:rPr>
        <w:t>1,</w:t>
      </w:r>
      <w:r w:rsidRPr="00EE6DBA">
        <w:rPr>
          <w:rFonts w:ascii="Times New Roman" w:hAnsi="Times New Roman"/>
        </w:rPr>
        <w:t>2</w:t>
      </w:r>
      <w:r>
        <w:rPr>
          <w:rFonts w:ascii="Times New Roman" w:hAnsi="Times New Roman"/>
        </w:rPr>
        <w:t>13,3</w:t>
      </w:r>
      <w:r w:rsidRPr="00EE6DBA">
        <w:rPr>
          <w:rFonts w:ascii="Times New Roman" w:hAnsi="Times New Roman"/>
        </w:rPr>
        <w:t>5</w:t>
      </w:r>
      <w:r>
        <w:rPr>
          <w:rFonts w:ascii="Times New Roman" w:hAnsi="Times New Roman"/>
        </w:rPr>
        <w:t>4</w:t>
      </w:r>
      <w:r w:rsidRPr="00EE6DBA">
        <w:rPr>
          <w:rFonts w:ascii="Times New Roman" w:hAnsi="Times New Roman"/>
        </w:rPr>
        <w:t xml:space="preserve"> hours.</w:t>
      </w:r>
    </w:p>
    <w:p w:rsidR="00DF7067" w:rsidP="00D635E9" w:rsidRDefault="00DF7067" w14:paraId="021F7525" w14:textId="0BDDBF9F">
      <w:pPr>
        <w:tabs>
          <w:tab w:val="left" w:pos="-1440"/>
          <w:tab w:val="left" w:pos="540"/>
        </w:tabs>
        <w:ind w:left="540"/>
        <w:rPr>
          <w:rFonts w:ascii="Times New Roman" w:hAnsi="Times New Roman"/>
        </w:rPr>
      </w:pPr>
    </w:p>
    <w:tbl>
      <w:tblPr>
        <w:tblW w:w="1017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53"/>
        <w:gridCol w:w="1666"/>
        <w:gridCol w:w="1891"/>
        <w:gridCol w:w="1659"/>
        <w:gridCol w:w="1565"/>
        <w:gridCol w:w="1636"/>
      </w:tblGrid>
      <w:tr w:rsidRPr="00F5028C" w:rsidR="00F5028C" w:rsidTr="00DF7067" w14:paraId="24A6630A" w14:textId="77777777">
        <w:tc>
          <w:tcPr>
            <w:tcW w:w="1783" w:type="dxa"/>
            <w:vAlign w:val="bottom"/>
          </w:tcPr>
          <w:p w:rsidRPr="00DF7067" w:rsidR="00DF7067" w:rsidP="00DF7067" w:rsidRDefault="00DF7067" w14:paraId="719150AD" w14:textId="77777777">
            <w:pPr>
              <w:tabs>
                <w:tab w:val="left" w:pos="-1440"/>
                <w:tab w:val="left" w:pos="540"/>
              </w:tabs>
              <w:jc w:val="center"/>
              <w:rPr>
                <w:rFonts w:ascii="Times New Roman" w:hAnsi="Times New Roman"/>
                <w:bCs/>
                <w:sz w:val="22"/>
                <w:szCs w:val="22"/>
              </w:rPr>
            </w:pPr>
            <w:r w:rsidRPr="00DF7067">
              <w:rPr>
                <w:rFonts w:ascii="Times New Roman" w:hAnsi="Times New Roman"/>
                <w:bCs/>
                <w:sz w:val="22"/>
                <w:szCs w:val="22"/>
              </w:rPr>
              <w:t>Authority</w:t>
            </w:r>
          </w:p>
        </w:tc>
        <w:tc>
          <w:tcPr>
            <w:tcW w:w="1666" w:type="dxa"/>
            <w:shd w:val="clear" w:color="auto" w:fill="auto"/>
            <w:vAlign w:val="bottom"/>
          </w:tcPr>
          <w:p w:rsidRPr="00DF7067" w:rsidR="00DF7067" w:rsidP="00DF7067" w:rsidRDefault="00DF7067" w14:paraId="6ED0DF13" w14:textId="082C6CE1">
            <w:pPr>
              <w:tabs>
                <w:tab w:val="left" w:pos="-1440"/>
                <w:tab w:val="left" w:pos="540"/>
              </w:tabs>
              <w:rPr>
                <w:rFonts w:ascii="Times New Roman" w:hAnsi="Times New Roman"/>
                <w:bCs/>
                <w:sz w:val="22"/>
                <w:szCs w:val="22"/>
              </w:rPr>
            </w:pPr>
            <w:r w:rsidRPr="00DF7067">
              <w:rPr>
                <w:rFonts w:ascii="Times New Roman" w:hAnsi="Times New Roman"/>
                <w:bCs/>
                <w:sz w:val="22"/>
                <w:szCs w:val="22"/>
              </w:rPr>
              <w:t>#Respondents</w:t>
            </w:r>
          </w:p>
        </w:tc>
        <w:tc>
          <w:tcPr>
            <w:tcW w:w="1934" w:type="dxa"/>
            <w:shd w:val="clear" w:color="auto" w:fill="auto"/>
            <w:vAlign w:val="bottom"/>
          </w:tcPr>
          <w:p w:rsidRPr="00DF7067" w:rsidR="00DF7067" w:rsidP="00DF7067" w:rsidRDefault="00DF7067" w14:paraId="5E0AE133" w14:textId="1EDB3B2A">
            <w:pPr>
              <w:tabs>
                <w:tab w:val="left" w:pos="-1440"/>
                <w:tab w:val="left" w:pos="540"/>
              </w:tabs>
              <w:jc w:val="center"/>
              <w:rPr>
                <w:rFonts w:ascii="Times New Roman" w:hAnsi="Times New Roman"/>
                <w:bCs/>
                <w:sz w:val="22"/>
                <w:szCs w:val="22"/>
              </w:rPr>
            </w:pPr>
            <w:r w:rsidRPr="00DF7067">
              <w:rPr>
                <w:rFonts w:ascii="Times New Roman" w:hAnsi="Times New Roman"/>
                <w:bCs/>
                <w:sz w:val="22"/>
                <w:szCs w:val="22"/>
              </w:rPr>
              <w:t>#Responses</w:t>
            </w:r>
            <w:r w:rsidRPr="00F5028C">
              <w:rPr>
                <w:rFonts w:ascii="Times New Roman" w:hAnsi="Times New Roman"/>
                <w:bCs/>
                <w:sz w:val="22"/>
                <w:szCs w:val="22"/>
              </w:rPr>
              <w:t xml:space="preserve"> </w:t>
            </w:r>
            <w:r w:rsidRPr="00DF7067">
              <w:rPr>
                <w:rFonts w:ascii="Times New Roman" w:hAnsi="Times New Roman"/>
                <w:bCs/>
                <w:sz w:val="22"/>
                <w:szCs w:val="22"/>
              </w:rPr>
              <w:t>Per Respondent</w:t>
            </w:r>
          </w:p>
        </w:tc>
        <w:tc>
          <w:tcPr>
            <w:tcW w:w="1547" w:type="dxa"/>
            <w:shd w:val="clear" w:color="auto" w:fill="auto"/>
            <w:vAlign w:val="bottom"/>
          </w:tcPr>
          <w:p w:rsidRPr="00DF7067" w:rsidR="00DF7067" w:rsidP="00DF7067" w:rsidRDefault="00DF7067" w14:paraId="626E40C2" w14:textId="6674A9C3">
            <w:pPr>
              <w:tabs>
                <w:tab w:val="left" w:pos="-1440"/>
                <w:tab w:val="left" w:pos="540"/>
              </w:tabs>
              <w:jc w:val="center"/>
              <w:rPr>
                <w:rFonts w:ascii="Times New Roman" w:hAnsi="Times New Roman"/>
                <w:bCs/>
                <w:sz w:val="22"/>
                <w:szCs w:val="22"/>
              </w:rPr>
            </w:pPr>
            <w:r w:rsidRPr="00DF7067">
              <w:rPr>
                <w:rFonts w:ascii="Times New Roman" w:hAnsi="Times New Roman"/>
                <w:bCs/>
                <w:sz w:val="22"/>
                <w:szCs w:val="22"/>
              </w:rPr>
              <w:t>Total</w:t>
            </w:r>
            <w:r w:rsidRPr="00F5028C">
              <w:rPr>
                <w:rFonts w:ascii="Times New Roman" w:hAnsi="Times New Roman"/>
                <w:bCs/>
                <w:sz w:val="22"/>
                <w:szCs w:val="22"/>
              </w:rPr>
              <w:t xml:space="preserve"> A</w:t>
            </w:r>
            <w:r w:rsidRPr="00DF7067">
              <w:rPr>
                <w:rFonts w:ascii="Times New Roman" w:hAnsi="Times New Roman"/>
                <w:bCs/>
                <w:sz w:val="22"/>
                <w:szCs w:val="22"/>
              </w:rPr>
              <w:t>nnual</w:t>
            </w:r>
            <w:r w:rsidRPr="00F5028C">
              <w:rPr>
                <w:rFonts w:ascii="Times New Roman" w:hAnsi="Times New Roman"/>
                <w:bCs/>
                <w:sz w:val="22"/>
                <w:szCs w:val="22"/>
              </w:rPr>
              <w:t xml:space="preserve"> </w:t>
            </w:r>
            <w:r w:rsidRPr="00DF7067">
              <w:rPr>
                <w:rFonts w:ascii="Times New Roman" w:hAnsi="Times New Roman"/>
                <w:bCs/>
                <w:sz w:val="22"/>
                <w:szCs w:val="22"/>
              </w:rPr>
              <w:t>Responses</w:t>
            </w:r>
          </w:p>
        </w:tc>
        <w:tc>
          <w:tcPr>
            <w:tcW w:w="1599" w:type="dxa"/>
            <w:shd w:val="clear" w:color="auto" w:fill="auto"/>
            <w:vAlign w:val="bottom"/>
          </w:tcPr>
          <w:p w:rsidRPr="00DF7067" w:rsidR="00DF7067" w:rsidP="00DF7067" w:rsidRDefault="00DF7067" w14:paraId="3AB74D82" w14:textId="77777777">
            <w:pPr>
              <w:tabs>
                <w:tab w:val="left" w:pos="-1440"/>
                <w:tab w:val="left" w:pos="540"/>
              </w:tabs>
              <w:jc w:val="center"/>
              <w:rPr>
                <w:rFonts w:ascii="Times New Roman" w:hAnsi="Times New Roman"/>
                <w:bCs/>
                <w:sz w:val="22"/>
                <w:szCs w:val="22"/>
              </w:rPr>
            </w:pPr>
            <w:r w:rsidRPr="00DF7067">
              <w:rPr>
                <w:rFonts w:ascii="Times New Roman" w:hAnsi="Times New Roman"/>
                <w:bCs/>
                <w:sz w:val="22"/>
                <w:szCs w:val="22"/>
              </w:rPr>
              <w:t>Hours Per Response</w:t>
            </w:r>
          </w:p>
        </w:tc>
        <w:tc>
          <w:tcPr>
            <w:tcW w:w="1641" w:type="dxa"/>
            <w:shd w:val="clear" w:color="auto" w:fill="auto"/>
            <w:vAlign w:val="bottom"/>
          </w:tcPr>
          <w:p w:rsidRPr="00DF7067" w:rsidR="00DF7067" w:rsidP="00DF7067" w:rsidRDefault="00DF7067" w14:paraId="252557CF" w14:textId="77777777">
            <w:pPr>
              <w:tabs>
                <w:tab w:val="left" w:pos="-1440"/>
                <w:tab w:val="left" w:pos="540"/>
              </w:tabs>
              <w:jc w:val="center"/>
              <w:rPr>
                <w:rFonts w:ascii="Times New Roman" w:hAnsi="Times New Roman"/>
                <w:bCs/>
                <w:sz w:val="22"/>
                <w:szCs w:val="22"/>
              </w:rPr>
            </w:pPr>
            <w:r w:rsidRPr="00DF7067">
              <w:rPr>
                <w:rFonts w:ascii="Times New Roman" w:hAnsi="Times New Roman"/>
                <w:bCs/>
                <w:sz w:val="22"/>
                <w:szCs w:val="22"/>
              </w:rPr>
              <w:t>Total Burden</w:t>
            </w:r>
          </w:p>
        </w:tc>
      </w:tr>
      <w:tr w:rsidRPr="00F5028C" w:rsidR="00DF7067" w:rsidTr="00DF7067" w14:paraId="5DC860C7" w14:textId="77777777">
        <w:trPr>
          <w:trHeight w:val="557"/>
        </w:trPr>
        <w:tc>
          <w:tcPr>
            <w:tcW w:w="1783" w:type="dxa"/>
            <w:vAlign w:val="bottom"/>
          </w:tcPr>
          <w:p w:rsidRPr="00DF7067" w:rsidR="00DF7067" w:rsidP="00DF7067" w:rsidRDefault="00DF7067" w14:paraId="1E322B03" w14:textId="77777777">
            <w:pPr>
              <w:tabs>
                <w:tab w:val="left" w:pos="-1440"/>
                <w:tab w:val="left" w:pos="540"/>
              </w:tabs>
              <w:ind w:left="540"/>
              <w:jc w:val="center"/>
              <w:rPr>
                <w:rFonts w:ascii="Times New Roman" w:hAnsi="Times New Roman"/>
                <w:bCs/>
                <w:sz w:val="22"/>
                <w:szCs w:val="22"/>
              </w:rPr>
            </w:pPr>
          </w:p>
          <w:p w:rsidRPr="00DF7067" w:rsidR="00DF7067" w:rsidP="00DF7067" w:rsidRDefault="00DF7067" w14:paraId="05A8C44C" w14:textId="5AC6B5B2">
            <w:pPr>
              <w:tabs>
                <w:tab w:val="left" w:pos="-1440"/>
                <w:tab w:val="left" w:pos="540"/>
              </w:tabs>
              <w:rPr>
                <w:rFonts w:ascii="Times New Roman" w:hAnsi="Times New Roman"/>
                <w:bCs/>
                <w:sz w:val="22"/>
                <w:szCs w:val="22"/>
              </w:rPr>
            </w:pPr>
            <w:r w:rsidRPr="00DF7067">
              <w:rPr>
                <w:rFonts w:ascii="Times New Roman" w:hAnsi="Times New Roman"/>
                <w:bCs/>
                <w:sz w:val="22"/>
                <w:szCs w:val="22"/>
              </w:rPr>
              <w:t xml:space="preserve">IRC </w:t>
            </w:r>
            <w:r w:rsidRPr="00F5028C">
              <w:rPr>
                <w:rFonts w:ascii="Times New Roman" w:hAnsi="Times New Roman"/>
                <w:bCs/>
                <w:sz w:val="22"/>
                <w:szCs w:val="22"/>
              </w:rPr>
              <w:t>6039E</w:t>
            </w:r>
          </w:p>
        </w:tc>
        <w:tc>
          <w:tcPr>
            <w:tcW w:w="1666" w:type="dxa"/>
            <w:shd w:val="clear" w:color="auto" w:fill="auto"/>
            <w:vAlign w:val="bottom"/>
          </w:tcPr>
          <w:p w:rsidRPr="00DF7067" w:rsidR="00DF7067" w:rsidP="00DF7067" w:rsidRDefault="00DF7067" w14:paraId="367F3F8C" w14:textId="405A92D7">
            <w:pPr>
              <w:tabs>
                <w:tab w:val="left" w:pos="-1440"/>
                <w:tab w:val="left" w:pos="540"/>
              </w:tabs>
              <w:ind w:left="540"/>
              <w:rPr>
                <w:rFonts w:ascii="Times New Roman" w:hAnsi="Times New Roman"/>
                <w:bCs/>
                <w:sz w:val="22"/>
                <w:szCs w:val="22"/>
              </w:rPr>
            </w:pPr>
            <w:r w:rsidRPr="00F5028C">
              <w:rPr>
                <w:rFonts w:ascii="Arial Narrow" w:hAnsi="Arial Narrow"/>
                <w:sz w:val="22"/>
                <w:szCs w:val="22"/>
              </w:rPr>
              <w:t>12,133,537</w:t>
            </w:r>
          </w:p>
        </w:tc>
        <w:tc>
          <w:tcPr>
            <w:tcW w:w="1934" w:type="dxa"/>
            <w:shd w:val="clear" w:color="auto" w:fill="auto"/>
            <w:vAlign w:val="bottom"/>
          </w:tcPr>
          <w:p w:rsidRPr="00DF7067" w:rsidR="00DF7067" w:rsidP="00DF7067" w:rsidRDefault="00DF7067" w14:paraId="4AB5B094" w14:textId="7AC109D4">
            <w:pPr>
              <w:tabs>
                <w:tab w:val="left" w:pos="-1440"/>
                <w:tab w:val="left" w:pos="540"/>
              </w:tabs>
              <w:ind w:left="540"/>
              <w:rPr>
                <w:rFonts w:ascii="Times New Roman" w:hAnsi="Times New Roman"/>
                <w:bCs/>
                <w:sz w:val="22"/>
                <w:szCs w:val="22"/>
              </w:rPr>
            </w:pPr>
            <w:r w:rsidRPr="00F5028C">
              <w:rPr>
                <w:rFonts w:ascii="Arial Narrow" w:hAnsi="Arial Narrow"/>
                <w:sz w:val="22"/>
                <w:szCs w:val="22"/>
              </w:rPr>
              <w:t>1</w:t>
            </w:r>
          </w:p>
        </w:tc>
        <w:tc>
          <w:tcPr>
            <w:tcW w:w="1547" w:type="dxa"/>
            <w:shd w:val="clear" w:color="auto" w:fill="auto"/>
            <w:vAlign w:val="bottom"/>
          </w:tcPr>
          <w:p w:rsidRPr="00DF7067" w:rsidR="00DF7067" w:rsidP="00DF7067" w:rsidRDefault="00DF7067" w14:paraId="37440BFC" w14:textId="3B645CBF">
            <w:pPr>
              <w:tabs>
                <w:tab w:val="left" w:pos="-1440"/>
                <w:tab w:val="left" w:pos="540"/>
              </w:tabs>
              <w:ind w:left="540"/>
              <w:rPr>
                <w:rFonts w:ascii="Times New Roman" w:hAnsi="Times New Roman"/>
                <w:bCs/>
                <w:sz w:val="22"/>
                <w:szCs w:val="22"/>
              </w:rPr>
            </w:pPr>
            <w:r w:rsidRPr="00F5028C">
              <w:rPr>
                <w:rFonts w:ascii="Arial Narrow" w:hAnsi="Arial Narrow"/>
                <w:sz w:val="22"/>
                <w:szCs w:val="22"/>
              </w:rPr>
              <w:t>12,133,537</w:t>
            </w:r>
          </w:p>
        </w:tc>
        <w:tc>
          <w:tcPr>
            <w:tcW w:w="1599" w:type="dxa"/>
            <w:shd w:val="clear" w:color="auto" w:fill="auto"/>
            <w:vAlign w:val="bottom"/>
          </w:tcPr>
          <w:p w:rsidRPr="00DF7067" w:rsidR="00DF7067" w:rsidP="00DF7067" w:rsidRDefault="00DF7067" w14:paraId="488CA3CE" w14:textId="7F0B5148">
            <w:pPr>
              <w:tabs>
                <w:tab w:val="left" w:pos="-1440"/>
                <w:tab w:val="left" w:pos="540"/>
              </w:tabs>
              <w:ind w:left="540"/>
              <w:rPr>
                <w:rFonts w:ascii="Times New Roman" w:hAnsi="Times New Roman"/>
                <w:bCs/>
                <w:sz w:val="22"/>
                <w:szCs w:val="22"/>
              </w:rPr>
            </w:pPr>
            <w:r w:rsidRPr="00F5028C">
              <w:rPr>
                <w:rFonts w:ascii="Arial Narrow" w:hAnsi="Arial Narrow"/>
                <w:sz w:val="22"/>
                <w:szCs w:val="22"/>
              </w:rPr>
              <w:t>0.1</w:t>
            </w:r>
          </w:p>
        </w:tc>
        <w:tc>
          <w:tcPr>
            <w:tcW w:w="1641" w:type="dxa"/>
            <w:shd w:val="clear" w:color="auto" w:fill="auto"/>
            <w:vAlign w:val="bottom"/>
          </w:tcPr>
          <w:p w:rsidRPr="00DF7067" w:rsidR="00DF7067" w:rsidP="00DF7067" w:rsidRDefault="00DF7067" w14:paraId="5674E6D5" w14:textId="041CF997">
            <w:pPr>
              <w:tabs>
                <w:tab w:val="left" w:pos="-1440"/>
                <w:tab w:val="left" w:pos="540"/>
              </w:tabs>
              <w:ind w:left="540"/>
              <w:rPr>
                <w:rFonts w:ascii="Times New Roman" w:hAnsi="Times New Roman"/>
                <w:bCs/>
                <w:sz w:val="22"/>
                <w:szCs w:val="22"/>
              </w:rPr>
            </w:pPr>
            <w:r w:rsidRPr="00F5028C">
              <w:rPr>
                <w:rFonts w:ascii="Arial Narrow" w:hAnsi="Arial Narrow"/>
                <w:sz w:val="22"/>
                <w:szCs w:val="22"/>
              </w:rPr>
              <w:t>1,213,354</w:t>
            </w:r>
          </w:p>
        </w:tc>
      </w:tr>
      <w:tr w:rsidRPr="00F5028C" w:rsidR="00F5028C" w:rsidTr="00DF7067" w14:paraId="714B9D75" w14:textId="77777777">
        <w:trPr>
          <w:trHeight w:val="557"/>
        </w:trPr>
        <w:tc>
          <w:tcPr>
            <w:tcW w:w="1783" w:type="dxa"/>
            <w:vAlign w:val="bottom"/>
          </w:tcPr>
          <w:p w:rsidRPr="00DF7067" w:rsidR="00DF7067" w:rsidP="00DF7067" w:rsidRDefault="00DF7067" w14:paraId="703159DD" w14:textId="77777777">
            <w:pPr>
              <w:tabs>
                <w:tab w:val="left" w:pos="-1440"/>
                <w:tab w:val="left" w:pos="540"/>
              </w:tabs>
              <w:ind w:left="540"/>
              <w:jc w:val="center"/>
              <w:rPr>
                <w:rFonts w:ascii="Times New Roman" w:hAnsi="Times New Roman"/>
                <w:bCs/>
                <w:sz w:val="22"/>
                <w:szCs w:val="22"/>
              </w:rPr>
            </w:pPr>
            <w:r w:rsidRPr="00DF7067">
              <w:rPr>
                <w:rFonts w:ascii="Times New Roman" w:hAnsi="Times New Roman"/>
                <w:sz w:val="22"/>
                <w:szCs w:val="22"/>
              </w:rPr>
              <w:t>Totals</w:t>
            </w:r>
          </w:p>
        </w:tc>
        <w:tc>
          <w:tcPr>
            <w:tcW w:w="1666" w:type="dxa"/>
            <w:shd w:val="clear" w:color="auto" w:fill="auto"/>
            <w:vAlign w:val="bottom"/>
          </w:tcPr>
          <w:p w:rsidRPr="00DF7067" w:rsidR="00DF7067" w:rsidP="00DF7067" w:rsidRDefault="00DF7067" w14:paraId="305157BF" w14:textId="20F137BD">
            <w:pPr>
              <w:tabs>
                <w:tab w:val="left" w:pos="-1440"/>
                <w:tab w:val="left" w:pos="540"/>
              </w:tabs>
              <w:ind w:left="540"/>
              <w:jc w:val="center"/>
              <w:rPr>
                <w:rFonts w:ascii="Times New Roman" w:hAnsi="Times New Roman"/>
                <w:bCs/>
                <w:sz w:val="22"/>
                <w:szCs w:val="22"/>
              </w:rPr>
            </w:pPr>
            <w:r w:rsidRPr="00F5028C">
              <w:rPr>
                <w:rFonts w:ascii="Arial Narrow" w:hAnsi="Arial Narrow"/>
                <w:sz w:val="22"/>
                <w:szCs w:val="22"/>
              </w:rPr>
              <w:t>12,133,537</w:t>
            </w:r>
          </w:p>
        </w:tc>
        <w:tc>
          <w:tcPr>
            <w:tcW w:w="1934" w:type="dxa"/>
            <w:shd w:val="clear" w:color="auto" w:fill="auto"/>
            <w:vAlign w:val="bottom"/>
          </w:tcPr>
          <w:p w:rsidRPr="00DF7067" w:rsidR="00DF7067" w:rsidP="00DF7067" w:rsidRDefault="00DF7067" w14:paraId="3BA00BFC" w14:textId="77777777">
            <w:pPr>
              <w:tabs>
                <w:tab w:val="left" w:pos="-1440"/>
                <w:tab w:val="left" w:pos="540"/>
              </w:tabs>
              <w:ind w:left="540"/>
              <w:jc w:val="center"/>
              <w:rPr>
                <w:rFonts w:ascii="Times New Roman" w:hAnsi="Times New Roman"/>
                <w:bCs/>
                <w:sz w:val="22"/>
                <w:szCs w:val="22"/>
              </w:rPr>
            </w:pPr>
          </w:p>
        </w:tc>
        <w:tc>
          <w:tcPr>
            <w:tcW w:w="1547" w:type="dxa"/>
            <w:shd w:val="clear" w:color="auto" w:fill="auto"/>
            <w:vAlign w:val="bottom"/>
          </w:tcPr>
          <w:p w:rsidRPr="00DF7067" w:rsidR="00DF7067" w:rsidP="00DF7067" w:rsidRDefault="00DF7067" w14:paraId="05F894F9" w14:textId="6DA1B8E5">
            <w:pPr>
              <w:tabs>
                <w:tab w:val="left" w:pos="-1440"/>
                <w:tab w:val="left" w:pos="540"/>
              </w:tabs>
              <w:ind w:left="540"/>
              <w:jc w:val="center"/>
              <w:rPr>
                <w:rFonts w:ascii="Times New Roman" w:hAnsi="Times New Roman"/>
                <w:bCs/>
                <w:sz w:val="22"/>
                <w:szCs w:val="22"/>
              </w:rPr>
            </w:pPr>
            <w:r w:rsidRPr="00F5028C">
              <w:rPr>
                <w:rFonts w:ascii="Arial Narrow" w:hAnsi="Arial Narrow"/>
                <w:sz w:val="22"/>
                <w:szCs w:val="22"/>
              </w:rPr>
              <w:t>12,133,537</w:t>
            </w:r>
          </w:p>
        </w:tc>
        <w:tc>
          <w:tcPr>
            <w:tcW w:w="1599" w:type="dxa"/>
            <w:shd w:val="clear" w:color="auto" w:fill="auto"/>
            <w:vAlign w:val="bottom"/>
          </w:tcPr>
          <w:p w:rsidRPr="00DF7067" w:rsidR="00DF7067" w:rsidP="00DF7067" w:rsidRDefault="00DF7067" w14:paraId="2C77C071" w14:textId="77777777">
            <w:pPr>
              <w:tabs>
                <w:tab w:val="left" w:pos="-1440"/>
                <w:tab w:val="left" w:pos="540"/>
              </w:tabs>
              <w:ind w:left="540"/>
              <w:jc w:val="center"/>
              <w:rPr>
                <w:rFonts w:ascii="Times New Roman" w:hAnsi="Times New Roman"/>
                <w:bCs/>
                <w:sz w:val="22"/>
                <w:szCs w:val="22"/>
              </w:rPr>
            </w:pPr>
          </w:p>
        </w:tc>
        <w:tc>
          <w:tcPr>
            <w:tcW w:w="1641" w:type="dxa"/>
            <w:shd w:val="clear" w:color="auto" w:fill="auto"/>
            <w:vAlign w:val="bottom"/>
          </w:tcPr>
          <w:p w:rsidRPr="00DF7067" w:rsidR="00DF7067" w:rsidP="00DF7067" w:rsidRDefault="00DF7067" w14:paraId="091E7A6F" w14:textId="5A87F53A">
            <w:pPr>
              <w:tabs>
                <w:tab w:val="left" w:pos="-1440"/>
                <w:tab w:val="left" w:pos="540"/>
              </w:tabs>
              <w:ind w:left="540"/>
              <w:jc w:val="center"/>
              <w:rPr>
                <w:rFonts w:ascii="Times New Roman" w:hAnsi="Times New Roman"/>
                <w:bCs/>
                <w:sz w:val="22"/>
                <w:szCs w:val="22"/>
              </w:rPr>
            </w:pPr>
            <w:r w:rsidRPr="00F5028C">
              <w:rPr>
                <w:rFonts w:ascii="Arial Narrow" w:hAnsi="Arial Narrow"/>
                <w:sz w:val="22"/>
                <w:szCs w:val="22"/>
              </w:rPr>
              <w:t>1,213,354</w:t>
            </w:r>
          </w:p>
        </w:tc>
      </w:tr>
    </w:tbl>
    <w:p w:rsidR="00DF7067" w:rsidP="00D635E9" w:rsidRDefault="00DF7067" w14:paraId="550CEC90" w14:textId="77777777">
      <w:pPr>
        <w:tabs>
          <w:tab w:val="left" w:pos="-1440"/>
          <w:tab w:val="left" w:pos="540"/>
        </w:tabs>
        <w:ind w:left="540"/>
        <w:rPr>
          <w:rFonts w:ascii="Times New Roman" w:hAnsi="Times New Roman"/>
        </w:rPr>
      </w:pPr>
    </w:p>
    <w:p w:rsidRPr="0005732A" w:rsidR="0005732A" w:rsidP="0005732A" w:rsidRDefault="00D635E9" w14:paraId="2CFF07A1" w14:textId="610DC8EB">
      <w:pPr>
        <w:tabs>
          <w:tab w:val="left" w:pos="540"/>
        </w:tabs>
        <w:ind w:left="540" w:hanging="540"/>
        <w:rPr>
          <w:rFonts w:ascii="Times New Roman" w:hAnsi="Times New Roman"/>
        </w:rPr>
      </w:pPr>
      <w:r>
        <w:rPr>
          <w:rFonts w:ascii="Times New Roman" w:hAnsi="Times New Roman"/>
        </w:rPr>
        <w:tab/>
      </w:r>
      <w:r w:rsidR="00F5028C">
        <w:rPr>
          <w:rFonts w:ascii="Times New Roman" w:hAnsi="Times New Roman"/>
        </w:rPr>
        <w:t>The following regulation imposes no additional burden.</w:t>
      </w:r>
      <w:r w:rsidR="0005732A">
        <w:rPr>
          <w:rFonts w:ascii="Times New Roman" w:hAnsi="Times New Roman"/>
        </w:rPr>
        <w:t xml:space="preserve">  </w:t>
      </w:r>
      <w:r w:rsidRPr="0005732A" w:rsidR="0005732A">
        <w:rPr>
          <w:rFonts w:ascii="Times New Roman" w:hAnsi="Times New Roman"/>
        </w:rPr>
        <w:t>Please continue to assign OMB number 1545-</w:t>
      </w:r>
      <w:r w:rsidR="0005732A">
        <w:rPr>
          <w:rFonts w:ascii="Times New Roman" w:hAnsi="Times New Roman"/>
        </w:rPr>
        <w:t>1359</w:t>
      </w:r>
      <w:r w:rsidRPr="0005732A" w:rsidR="0005732A">
        <w:rPr>
          <w:rFonts w:ascii="Times New Roman" w:hAnsi="Times New Roman"/>
        </w:rPr>
        <w:t xml:space="preserve"> to th</w:t>
      </w:r>
      <w:r w:rsidR="00F5028C">
        <w:rPr>
          <w:rFonts w:ascii="Times New Roman" w:hAnsi="Times New Roman"/>
        </w:rPr>
        <w:t>i</w:t>
      </w:r>
      <w:r w:rsidRPr="0005732A" w:rsidR="0005732A">
        <w:rPr>
          <w:rFonts w:ascii="Times New Roman" w:hAnsi="Times New Roman"/>
        </w:rPr>
        <w:t>s regulation</w:t>
      </w:r>
      <w:r w:rsidR="00F5028C">
        <w:rPr>
          <w:rFonts w:ascii="Times New Roman" w:hAnsi="Times New Roman"/>
        </w:rPr>
        <w:t>:</w:t>
      </w:r>
    </w:p>
    <w:p w:rsidRPr="0005732A" w:rsidR="0005732A" w:rsidP="0005732A" w:rsidRDefault="0005732A" w14:paraId="4ED4791D" w14:textId="77777777">
      <w:pPr>
        <w:tabs>
          <w:tab w:val="left" w:pos="540"/>
        </w:tabs>
        <w:ind w:left="540" w:hanging="540"/>
        <w:rPr>
          <w:rFonts w:ascii="Times New Roman" w:hAnsi="Times New Roman"/>
        </w:rPr>
      </w:pPr>
    </w:p>
    <w:p w:rsidRPr="00F5028C" w:rsidR="00D635E9" w:rsidP="00383C0F" w:rsidRDefault="0005732A" w14:paraId="48372E44" w14:textId="77777777">
      <w:pPr>
        <w:ind w:left="540"/>
        <w:rPr>
          <w:rFonts w:ascii="Times New Roman" w:hAnsi="Times New Roman"/>
          <w:b/>
          <w:bCs/>
        </w:rPr>
      </w:pPr>
      <w:r w:rsidRPr="00F5028C">
        <w:rPr>
          <w:rFonts w:ascii="Times New Roman" w:hAnsi="Times New Roman"/>
          <w:b/>
          <w:bCs/>
        </w:rPr>
        <w:t>301.6039E-1</w:t>
      </w:r>
    </w:p>
    <w:p w:rsidRPr="00425B32" w:rsidR="00383C0F" w:rsidP="00383C0F" w:rsidRDefault="00383C0F" w14:paraId="07F6D3A7" w14:textId="77777777">
      <w:pPr>
        <w:ind w:left="540"/>
        <w:rPr>
          <w:rFonts w:ascii="Times New Roman" w:hAnsi="Times New Roman"/>
        </w:rPr>
      </w:pPr>
    </w:p>
    <w:p w:rsidRPr="00425B32" w:rsidR="00D635E9" w:rsidP="00D635E9" w:rsidRDefault="00D635E9" w14:paraId="23226531" w14:textId="77777777">
      <w:pPr>
        <w:numPr>
          <w:ilvl w:val="0"/>
          <w:numId w:val="1"/>
        </w:numPr>
        <w:tabs>
          <w:tab w:val="left" w:pos="540"/>
        </w:tabs>
        <w:ind w:left="540" w:hanging="540"/>
        <w:rPr>
          <w:rFonts w:ascii="Times New Roman" w:hAnsi="Times New Roman"/>
          <w:b/>
          <w:bCs/>
          <w:u w:val="single"/>
        </w:rPr>
      </w:pPr>
      <w:r w:rsidRPr="00425B32">
        <w:rPr>
          <w:rFonts w:ascii="Times New Roman" w:hAnsi="Times New Roman"/>
          <w:b/>
          <w:bCs/>
          <w:u w:val="single"/>
        </w:rPr>
        <w:t>ESTIMATED TOTAL ANNUAL COST BURDEN TO RESPONDENTS</w:t>
      </w:r>
    </w:p>
    <w:p w:rsidRPr="00425B32" w:rsidR="00D635E9" w:rsidP="00D635E9" w:rsidRDefault="00D635E9" w14:paraId="7990D320" w14:textId="77777777">
      <w:pPr>
        <w:tabs>
          <w:tab w:val="left" w:pos="540"/>
        </w:tabs>
        <w:ind w:left="540" w:hanging="540"/>
        <w:rPr>
          <w:rFonts w:ascii="Times New Roman" w:hAnsi="Times New Roman"/>
        </w:rPr>
      </w:pPr>
    </w:p>
    <w:p w:rsidRPr="00870445" w:rsidR="00870445" w:rsidP="00870445" w:rsidRDefault="00870445" w14:paraId="44007A05" w14:textId="77777777">
      <w:pPr>
        <w:tabs>
          <w:tab w:val="left" w:pos="540"/>
        </w:tabs>
        <w:ind w:left="540"/>
        <w:rPr>
          <w:rFonts w:ascii="Times New Roman" w:hAnsi="Times New Roman"/>
        </w:rPr>
      </w:pPr>
      <w:r w:rsidRPr="00870445">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425B32" w:rsidR="00D635E9" w:rsidP="00D635E9" w:rsidRDefault="00D635E9" w14:paraId="6155F458" w14:textId="77777777">
      <w:pPr>
        <w:tabs>
          <w:tab w:val="left" w:pos="540"/>
        </w:tabs>
        <w:ind w:left="540" w:hanging="540"/>
        <w:rPr>
          <w:rFonts w:ascii="Times New Roman" w:hAnsi="Times New Roman"/>
        </w:rPr>
      </w:pPr>
    </w:p>
    <w:p w:rsidRPr="00425B32" w:rsidR="00D635E9" w:rsidP="00D635E9" w:rsidRDefault="00D635E9" w14:paraId="398BCEB4"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t>ESTIMATED ANNUALIZED COST TO THE FEDERAL GOVERNMENT</w:t>
      </w:r>
    </w:p>
    <w:p w:rsidRPr="00425B32" w:rsidR="00D635E9" w:rsidP="00D635E9" w:rsidRDefault="00D635E9" w14:paraId="43859719" w14:textId="77777777">
      <w:pPr>
        <w:tabs>
          <w:tab w:val="left" w:pos="540"/>
        </w:tabs>
        <w:ind w:left="540" w:hanging="540"/>
        <w:rPr>
          <w:rFonts w:ascii="Times New Roman" w:hAnsi="Times New Roman"/>
        </w:rPr>
      </w:pPr>
    </w:p>
    <w:p w:rsidRPr="00870445" w:rsidR="00870445" w:rsidP="00870445" w:rsidRDefault="00383C0F" w14:paraId="77026D66" w14:textId="77777777">
      <w:pPr>
        <w:tabs>
          <w:tab w:val="left" w:pos="540"/>
        </w:tabs>
        <w:ind w:left="540"/>
        <w:rPr>
          <w:rFonts w:ascii="Times New Roman" w:hAnsi="Times New Roman"/>
        </w:rPr>
      </w:pPr>
      <w:r w:rsidRPr="00383C0F">
        <w:rPr>
          <w:rFonts w:ascii="Times New Roman" w:hAnsi="Times New Roman"/>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At the present time, the IRS estimates an annual </w:t>
      </w:r>
      <w:r>
        <w:rPr>
          <w:rFonts w:ascii="Times New Roman" w:hAnsi="Times New Roman"/>
        </w:rPr>
        <w:t xml:space="preserve">governmental </w:t>
      </w:r>
      <w:r w:rsidRPr="00383C0F">
        <w:rPr>
          <w:rFonts w:ascii="Times New Roman" w:hAnsi="Times New Roman"/>
        </w:rPr>
        <w:t xml:space="preserve">cost </w:t>
      </w:r>
      <w:r>
        <w:rPr>
          <w:rFonts w:ascii="Times New Roman" w:hAnsi="Times New Roman"/>
        </w:rPr>
        <w:t>to be nominal</w:t>
      </w:r>
      <w:r w:rsidRPr="00383C0F">
        <w:rPr>
          <w:rFonts w:ascii="Times New Roman" w:hAnsi="Times New Roman"/>
        </w:rPr>
        <w:t xml:space="preserve">. </w:t>
      </w:r>
    </w:p>
    <w:p w:rsidRPr="00425B32" w:rsidR="00D635E9" w:rsidP="00D635E9" w:rsidRDefault="00D635E9" w14:paraId="332BE1A9" w14:textId="77777777">
      <w:pPr>
        <w:tabs>
          <w:tab w:val="left" w:pos="540"/>
        </w:tabs>
        <w:ind w:left="540" w:hanging="540"/>
        <w:rPr>
          <w:rFonts w:ascii="Times New Roman" w:hAnsi="Times New Roman"/>
        </w:rPr>
      </w:pPr>
    </w:p>
    <w:p w:rsidRPr="00425B32" w:rsidR="00D635E9" w:rsidP="00D635E9" w:rsidRDefault="00D635E9" w14:paraId="357CD0C2"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t>REASONS FOR CHANGE IN BURDEN</w:t>
      </w:r>
    </w:p>
    <w:p w:rsidRPr="00425B32" w:rsidR="00D635E9" w:rsidP="00D635E9" w:rsidRDefault="00D635E9" w14:paraId="10617D71" w14:textId="77777777">
      <w:pPr>
        <w:tabs>
          <w:tab w:val="left" w:pos="540"/>
        </w:tabs>
        <w:ind w:left="540" w:hanging="540"/>
        <w:rPr>
          <w:rFonts w:ascii="Times New Roman" w:hAnsi="Times New Roman"/>
        </w:rPr>
      </w:pPr>
    </w:p>
    <w:p w:rsidR="00D635E9" w:rsidP="007E464E" w:rsidRDefault="007E464E" w14:paraId="07161F29" w14:textId="0DCB99B8">
      <w:pPr>
        <w:tabs>
          <w:tab w:val="left" w:pos="540"/>
        </w:tabs>
        <w:ind w:left="540"/>
        <w:rPr>
          <w:rFonts w:ascii="Times New Roman" w:hAnsi="Times New Roman"/>
        </w:rPr>
      </w:pPr>
      <w:r>
        <w:rPr>
          <w:rFonts w:ascii="Times New Roman" w:hAnsi="Times New Roman"/>
        </w:rPr>
        <w:t>There is no change in the paperwork burden previously approved by OMB.  We are making this submission to renew the OMB approval.</w:t>
      </w:r>
    </w:p>
    <w:p w:rsidR="00F5028C" w:rsidP="007E464E" w:rsidRDefault="00F5028C" w14:paraId="56D4EFC6" w14:textId="41FF6728">
      <w:pPr>
        <w:tabs>
          <w:tab w:val="left" w:pos="540"/>
        </w:tabs>
        <w:ind w:left="540"/>
        <w:rPr>
          <w:rFonts w:ascii="Times New Roman" w:hAnsi="Times New Roman"/>
        </w:rPr>
      </w:pPr>
    </w:p>
    <w:p w:rsidR="00F5028C" w:rsidP="007E464E" w:rsidRDefault="00F5028C" w14:paraId="7E253667" w14:textId="77777777">
      <w:pPr>
        <w:tabs>
          <w:tab w:val="left" w:pos="540"/>
        </w:tabs>
        <w:ind w:left="540"/>
        <w:rPr>
          <w:rFonts w:ascii="Times New Roman" w:hAnsi="Times New Roman"/>
        </w:rPr>
      </w:pPr>
    </w:p>
    <w:p w:rsidRPr="00425B32" w:rsidR="007E464E" w:rsidP="007E464E" w:rsidRDefault="007E464E" w14:paraId="76B629D4" w14:textId="77777777">
      <w:pPr>
        <w:tabs>
          <w:tab w:val="left" w:pos="540"/>
        </w:tabs>
        <w:ind w:left="540"/>
        <w:rPr>
          <w:rFonts w:ascii="Times New Roman" w:hAnsi="Times New Roman"/>
        </w:rPr>
      </w:pPr>
    </w:p>
    <w:p w:rsidRPr="00425B32" w:rsidR="00D635E9" w:rsidP="00D635E9" w:rsidRDefault="00D635E9" w14:paraId="456FA439"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lastRenderedPageBreak/>
        <w:t>PLANS FOR TABULATION, STATISTICAL ANALYSIS AND PUBLICATION</w:t>
      </w:r>
    </w:p>
    <w:p w:rsidR="00F5028C" w:rsidP="007E464E" w:rsidRDefault="00F5028C" w14:paraId="38A785FA" w14:textId="77777777">
      <w:pPr>
        <w:tabs>
          <w:tab w:val="left" w:pos="540"/>
        </w:tabs>
        <w:ind w:left="540"/>
        <w:rPr>
          <w:rFonts w:ascii="Times New Roman" w:hAnsi="Times New Roman"/>
        </w:rPr>
      </w:pPr>
    </w:p>
    <w:p w:rsidRPr="00425B32" w:rsidR="00D635E9" w:rsidP="007E464E" w:rsidRDefault="007E464E" w14:paraId="6CF65375" w14:textId="68E1C74B">
      <w:pPr>
        <w:tabs>
          <w:tab w:val="left" w:pos="540"/>
        </w:tabs>
        <w:ind w:left="540"/>
        <w:rPr>
          <w:rFonts w:ascii="Times New Roman" w:hAnsi="Times New Roman"/>
        </w:rPr>
      </w:pPr>
      <w:r>
        <w:rPr>
          <w:rFonts w:ascii="Times New Roman" w:hAnsi="Times New Roman"/>
        </w:rPr>
        <w:t xml:space="preserve">There are no plans for tabulation, statistical </w:t>
      </w:r>
      <w:proofErr w:type="gramStart"/>
      <w:r>
        <w:rPr>
          <w:rFonts w:ascii="Times New Roman" w:hAnsi="Times New Roman"/>
        </w:rPr>
        <w:t>analysis</w:t>
      </w:r>
      <w:proofErr w:type="gramEnd"/>
      <w:r>
        <w:rPr>
          <w:rFonts w:ascii="Times New Roman" w:hAnsi="Times New Roman"/>
        </w:rPr>
        <w:t xml:space="preserve"> and publication</w:t>
      </w:r>
      <w:r w:rsidRPr="00425B32" w:rsidR="00D635E9">
        <w:rPr>
          <w:rFonts w:ascii="Times New Roman" w:hAnsi="Times New Roman"/>
        </w:rPr>
        <w:t>.</w:t>
      </w:r>
    </w:p>
    <w:p w:rsidRPr="00425B32" w:rsidR="00D635E9" w:rsidP="00D635E9" w:rsidRDefault="00D635E9" w14:paraId="40ECA85D" w14:textId="77777777">
      <w:pPr>
        <w:tabs>
          <w:tab w:val="left" w:pos="540"/>
        </w:tabs>
        <w:ind w:left="540" w:hanging="540"/>
        <w:rPr>
          <w:rFonts w:ascii="Times New Roman" w:hAnsi="Times New Roman"/>
        </w:rPr>
      </w:pPr>
    </w:p>
    <w:p w:rsidRPr="00425B32" w:rsidR="00D635E9" w:rsidP="00D635E9" w:rsidRDefault="00D635E9" w14:paraId="5203D12D" w14:textId="77777777">
      <w:pPr>
        <w:numPr>
          <w:ilvl w:val="0"/>
          <w:numId w:val="1"/>
        </w:numPr>
        <w:tabs>
          <w:tab w:val="left" w:pos="540"/>
        </w:tabs>
        <w:ind w:left="540" w:hanging="540"/>
        <w:rPr>
          <w:rFonts w:ascii="Times New Roman" w:hAnsi="Times New Roman"/>
          <w:b/>
          <w:bCs/>
        </w:rPr>
      </w:pPr>
      <w:r w:rsidRPr="00425B32">
        <w:rPr>
          <w:rFonts w:ascii="Times New Roman" w:hAnsi="Times New Roman"/>
          <w:b/>
          <w:bCs/>
          <w:u w:val="single"/>
        </w:rPr>
        <w:t>REASONS WHY DISPLAYING THE OMB EXPIRATION DATE I</w:t>
      </w:r>
      <w:r>
        <w:rPr>
          <w:rFonts w:ascii="Times New Roman" w:hAnsi="Times New Roman"/>
          <w:b/>
          <w:bCs/>
          <w:u w:val="single"/>
        </w:rPr>
        <w:t xml:space="preserve">S </w:t>
      </w:r>
      <w:r w:rsidRPr="00425B32">
        <w:rPr>
          <w:rFonts w:ascii="Times New Roman" w:hAnsi="Times New Roman"/>
          <w:b/>
          <w:bCs/>
          <w:u w:val="single"/>
        </w:rPr>
        <w:t>INAPPROPRIATE</w:t>
      </w:r>
    </w:p>
    <w:p w:rsidRPr="00425B32" w:rsidR="00D635E9" w:rsidP="00D635E9" w:rsidRDefault="00D635E9" w14:paraId="777C7992" w14:textId="77777777">
      <w:pPr>
        <w:tabs>
          <w:tab w:val="left" w:pos="540"/>
        </w:tabs>
        <w:ind w:left="540" w:hanging="540"/>
        <w:rPr>
          <w:rFonts w:ascii="Times New Roman" w:hAnsi="Times New Roman"/>
        </w:rPr>
      </w:pPr>
    </w:p>
    <w:p w:rsidRPr="00425B32" w:rsidR="00D635E9" w:rsidP="00D635E9" w:rsidRDefault="00D635E9" w14:paraId="7D50C827" w14:textId="77777777">
      <w:pPr>
        <w:tabs>
          <w:tab w:val="left" w:pos="540"/>
        </w:tabs>
        <w:ind w:left="540" w:hanging="540"/>
        <w:rPr>
          <w:rFonts w:ascii="Times New Roman" w:hAnsi="Times New Roman"/>
        </w:rPr>
      </w:pPr>
      <w:r>
        <w:rPr>
          <w:rFonts w:ascii="Times New Roman" w:hAnsi="Times New Roman"/>
        </w:rPr>
        <w:tab/>
      </w:r>
      <w:r w:rsidRPr="00425B32">
        <w:rPr>
          <w:rFonts w:ascii="Times New Roman" w:hAnsi="Times New Roman"/>
        </w:rPr>
        <w:t>We believe that displaying the OMB expiration date is inappropriate because it could cause confusion by leading</w:t>
      </w:r>
      <w:r>
        <w:rPr>
          <w:rFonts w:ascii="Times New Roman" w:hAnsi="Times New Roman"/>
        </w:rPr>
        <w:t xml:space="preserve"> </w:t>
      </w:r>
      <w:r w:rsidRPr="00425B32">
        <w:rPr>
          <w:rFonts w:ascii="Times New Roman" w:hAnsi="Times New Roman"/>
        </w:rPr>
        <w:t>taxpayers to believe that the regulation sunsets as of the</w:t>
      </w:r>
      <w:r>
        <w:rPr>
          <w:rFonts w:ascii="Times New Roman" w:hAnsi="Times New Roman"/>
        </w:rPr>
        <w:t xml:space="preserve"> </w:t>
      </w:r>
      <w:r w:rsidRPr="00425B32">
        <w:rPr>
          <w:rFonts w:ascii="Times New Roman" w:hAnsi="Times New Roman"/>
        </w:rPr>
        <w:t>expiration date.  Taxpayers are not likely to be aware that</w:t>
      </w:r>
      <w:r>
        <w:rPr>
          <w:rFonts w:ascii="Times New Roman" w:hAnsi="Times New Roman"/>
        </w:rPr>
        <w:t xml:space="preserve"> </w:t>
      </w:r>
      <w:r w:rsidRPr="00425B32">
        <w:rPr>
          <w:rFonts w:ascii="Times New Roman" w:hAnsi="Times New Roman"/>
        </w:rPr>
        <w:t>the Service intends to request renewal of the OMB approval</w:t>
      </w:r>
      <w:r>
        <w:rPr>
          <w:rFonts w:ascii="Times New Roman" w:hAnsi="Times New Roman"/>
        </w:rPr>
        <w:t xml:space="preserve"> </w:t>
      </w:r>
      <w:r w:rsidRPr="00425B32">
        <w:rPr>
          <w:rFonts w:ascii="Times New Roman" w:hAnsi="Times New Roman"/>
        </w:rPr>
        <w:t>and obtain a new expiration date before the old one expires.</w:t>
      </w:r>
    </w:p>
    <w:p w:rsidRPr="00425B32" w:rsidR="00D635E9" w:rsidP="00D635E9" w:rsidRDefault="00D635E9" w14:paraId="1F1B7296" w14:textId="77777777">
      <w:pPr>
        <w:tabs>
          <w:tab w:val="left" w:pos="540"/>
        </w:tabs>
        <w:ind w:left="540" w:hanging="540"/>
        <w:rPr>
          <w:rFonts w:ascii="Times New Roman" w:hAnsi="Times New Roman"/>
        </w:rPr>
      </w:pPr>
    </w:p>
    <w:p w:rsidRPr="007E464E" w:rsidR="00D635E9" w:rsidP="007E464E" w:rsidRDefault="00D635E9" w14:paraId="7B07A60D" w14:textId="77777777">
      <w:pPr>
        <w:numPr>
          <w:ilvl w:val="0"/>
          <w:numId w:val="1"/>
        </w:numPr>
        <w:tabs>
          <w:tab w:val="left" w:pos="540"/>
        </w:tabs>
        <w:ind w:left="540" w:hanging="540"/>
        <w:rPr>
          <w:rFonts w:ascii="Times New Roman" w:hAnsi="Times New Roman"/>
        </w:rPr>
      </w:pPr>
      <w:r w:rsidRPr="007E464E">
        <w:rPr>
          <w:rFonts w:ascii="Times New Roman" w:hAnsi="Times New Roman"/>
          <w:b/>
          <w:bCs/>
          <w:u w:val="single"/>
        </w:rPr>
        <w:t>EXCEPTIONS TO THE CERTIFICATION STATEMENT</w:t>
      </w:r>
    </w:p>
    <w:p w:rsidR="007E464E" w:rsidP="007E464E" w:rsidRDefault="007E464E" w14:paraId="6F7A3E73" w14:textId="77777777">
      <w:pPr>
        <w:tabs>
          <w:tab w:val="left" w:pos="540"/>
        </w:tabs>
        <w:rPr>
          <w:rFonts w:ascii="Times New Roman" w:hAnsi="Times New Roman"/>
          <w:b/>
          <w:bCs/>
        </w:rPr>
      </w:pPr>
    </w:p>
    <w:p w:rsidRPr="007E464E" w:rsidR="00D635E9" w:rsidP="00F5028C" w:rsidRDefault="007E464E" w14:paraId="79859961" w14:textId="74A51B8E">
      <w:pPr>
        <w:tabs>
          <w:tab w:val="left" w:pos="540"/>
        </w:tabs>
        <w:rPr>
          <w:rFonts w:ascii="Times New Roman" w:hAnsi="Times New Roman"/>
        </w:rPr>
      </w:pPr>
      <w:r>
        <w:rPr>
          <w:rFonts w:ascii="Times New Roman" w:hAnsi="Times New Roman"/>
          <w:b/>
          <w:bCs/>
        </w:rPr>
        <w:tab/>
      </w:r>
      <w:r>
        <w:rPr>
          <w:rFonts w:ascii="Times New Roman" w:hAnsi="Times New Roman"/>
          <w:b/>
        </w:rPr>
        <w:tab/>
      </w:r>
      <w:r w:rsidRPr="007E464E">
        <w:rPr>
          <w:rFonts w:ascii="Times New Roman" w:hAnsi="Times New Roman"/>
        </w:rPr>
        <w:t>There are no exceptions to the certification statement.</w:t>
      </w:r>
    </w:p>
    <w:p w:rsidRPr="00425B32" w:rsidR="00D635E9" w:rsidP="00D635E9" w:rsidRDefault="00D635E9" w14:paraId="155A0531" w14:textId="77777777">
      <w:pPr>
        <w:tabs>
          <w:tab w:val="left" w:pos="540"/>
        </w:tabs>
        <w:ind w:left="540" w:hanging="540"/>
        <w:rPr>
          <w:rFonts w:ascii="Times New Roman" w:hAnsi="Times New Roman"/>
        </w:rPr>
      </w:pPr>
    </w:p>
    <w:p w:rsidRPr="00425B32" w:rsidR="00D635E9" w:rsidP="00D635E9" w:rsidRDefault="00D635E9" w14:paraId="3985F275" w14:textId="77777777">
      <w:pPr>
        <w:tabs>
          <w:tab w:val="left" w:pos="540"/>
        </w:tabs>
        <w:ind w:left="540" w:hanging="540"/>
        <w:rPr>
          <w:rFonts w:ascii="Times New Roman" w:hAnsi="Times New Roman"/>
        </w:rPr>
      </w:pPr>
    </w:p>
    <w:p w:rsidRPr="00425B32" w:rsidR="00D635E9" w:rsidP="00F5028C" w:rsidRDefault="00D635E9" w14:paraId="62B33B2F" w14:textId="77777777">
      <w:pPr>
        <w:tabs>
          <w:tab w:val="left" w:pos="720"/>
        </w:tabs>
        <w:ind w:left="1440" w:hanging="720"/>
        <w:rPr>
          <w:rFonts w:ascii="Times New Roman" w:hAnsi="Times New Roman"/>
        </w:rPr>
      </w:pPr>
      <w:r w:rsidRPr="00425B32">
        <w:rPr>
          <w:rFonts w:ascii="Times New Roman" w:hAnsi="Times New Roman"/>
          <w:b/>
          <w:bCs/>
          <w:u w:val="single"/>
        </w:rPr>
        <w:t>Note:</w:t>
      </w:r>
      <w:r>
        <w:rPr>
          <w:rFonts w:ascii="Times New Roman" w:hAnsi="Times New Roman"/>
          <w:b/>
          <w:bCs/>
        </w:rPr>
        <w:tab/>
      </w:r>
      <w:r w:rsidRPr="00425B32">
        <w:rPr>
          <w:rFonts w:ascii="Times New Roman" w:hAnsi="Times New Roman"/>
        </w:rPr>
        <w:t xml:space="preserve">The following paragraph applies to </w:t>
      </w:r>
      <w:proofErr w:type="gramStart"/>
      <w:r w:rsidRPr="00425B32">
        <w:rPr>
          <w:rFonts w:ascii="Times New Roman" w:hAnsi="Times New Roman"/>
        </w:rPr>
        <w:t>all of</w:t>
      </w:r>
      <w:proofErr w:type="gramEnd"/>
      <w:r w:rsidRPr="00425B32">
        <w:rPr>
          <w:rFonts w:ascii="Times New Roman" w:hAnsi="Times New Roman"/>
        </w:rPr>
        <w:t xml:space="preserve"> the collections of information in this submission:</w:t>
      </w:r>
    </w:p>
    <w:p w:rsidRPr="00425B32" w:rsidR="00D635E9" w:rsidP="00D635E9" w:rsidRDefault="00D635E9" w14:paraId="10F25B42" w14:textId="77777777">
      <w:pPr>
        <w:tabs>
          <w:tab w:val="left" w:pos="720"/>
        </w:tabs>
        <w:ind w:left="720" w:hanging="720"/>
        <w:rPr>
          <w:rFonts w:ascii="Times New Roman" w:hAnsi="Times New Roman"/>
        </w:rPr>
      </w:pPr>
    </w:p>
    <w:p w:rsidRPr="00425B32" w:rsidR="00D635E9" w:rsidP="00D635E9" w:rsidRDefault="00D635E9" w14:paraId="3CA3BD02" w14:textId="77777777">
      <w:pPr>
        <w:tabs>
          <w:tab w:val="left" w:pos="720"/>
        </w:tabs>
        <w:ind w:left="720" w:hanging="720"/>
        <w:rPr>
          <w:rFonts w:ascii="Times New Roman" w:hAnsi="Times New Roman"/>
        </w:rPr>
      </w:pPr>
      <w:r>
        <w:rPr>
          <w:rFonts w:ascii="Times New Roman" w:hAnsi="Times New Roman"/>
        </w:rPr>
        <w:tab/>
      </w:r>
      <w:r w:rsidRPr="00425B32">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425B32">
        <w:rPr>
          <w:rFonts w:ascii="Times New Roman" w:hAnsi="Times New Roman"/>
        </w:rPr>
        <w:t>as long as</w:t>
      </w:r>
      <w:proofErr w:type="gramEnd"/>
      <w:r w:rsidRPr="00425B32">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425B32" w:rsidR="00D635E9" w:rsidP="00D635E9" w:rsidRDefault="00D635E9" w14:paraId="7096BAE2" w14:textId="77777777">
      <w:pPr>
        <w:tabs>
          <w:tab w:val="left" w:pos="540"/>
        </w:tabs>
        <w:ind w:left="540" w:hanging="540"/>
        <w:rPr>
          <w:rFonts w:ascii="Times New Roman" w:hAnsi="Times New Roman"/>
        </w:rPr>
      </w:pPr>
    </w:p>
    <w:p w:rsidRPr="00425B32" w:rsidR="00D635E9" w:rsidP="00D635E9" w:rsidRDefault="00D635E9" w14:paraId="618C630A" w14:textId="77777777">
      <w:pPr>
        <w:tabs>
          <w:tab w:val="left" w:pos="540"/>
        </w:tabs>
        <w:ind w:left="540" w:hanging="540"/>
        <w:rPr>
          <w:rFonts w:ascii="Times New Roman" w:hAnsi="Times New Roman"/>
        </w:rPr>
      </w:pPr>
    </w:p>
    <w:p w:rsidR="00D635E9" w:rsidRDefault="00D635E9" w14:paraId="61C0690C" w14:textId="77777777"/>
    <w:sectPr w:rsidR="00D635E9" w:rsidSect="00D635E9">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D137A" w14:textId="77777777" w:rsidR="008A6ACA" w:rsidRDefault="008A6ACA">
      <w:r>
        <w:separator/>
      </w:r>
    </w:p>
  </w:endnote>
  <w:endnote w:type="continuationSeparator" w:id="0">
    <w:p w14:paraId="6B855CC9" w14:textId="77777777" w:rsidR="008A6ACA" w:rsidRDefault="008A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71419" w14:textId="77777777" w:rsidR="00D635E9" w:rsidRPr="00425B32" w:rsidRDefault="00D635E9">
    <w:pPr>
      <w:pStyle w:val="Footer"/>
      <w:jc w:val="right"/>
      <w:rPr>
        <w:rFonts w:ascii="Times New Roman" w:hAnsi="Times New Roman"/>
      </w:rPr>
    </w:pPr>
    <w:r w:rsidRPr="00425B32">
      <w:rPr>
        <w:rFonts w:ascii="Times New Roman" w:hAnsi="Times New Roman"/>
      </w:rPr>
      <w:fldChar w:fldCharType="begin"/>
    </w:r>
    <w:r w:rsidRPr="00425B32">
      <w:rPr>
        <w:rFonts w:ascii="Times New Roman" w:hAnsi="Times New Roman"/>
      </w:rPr>
      <w:instrText xml:space="preserve"> PAGE   \* MERGEFORMAT </w:instrText>
    </w:r>
    <w:r w:rsidRPr="00425B32">
      <w:rPr>
        <w:rFonts w:ascii="Times New Roman" w:hAnsi="Times New Roman"/>
      </w:rPr>
      <w:fldChar w:fldCharType="separate"/>
    </w:r>
    <w:r w:rsidR="004A22CE">
      <w:rPr>
        <w:rFonts w:ascii="Times New Roman" w:hAnsi="Times New Roman"/>
        <w:noProof/>
      </w:rPr>
      <w:t>2</w:t>
    </w:r>
    <w:r w:rsidRPr="00425B32">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BDEAC" w14:textId="77777777" w:rsidR="008A6ACA" w:rsidRDefault="008A6ACA">
      <w:r>
        <w:separator/>
      </w:r>
    </w:p>
  </w:footnote>
  <w:footnote w:type="continuationSeparator" w:id="0">
    <w:p w14:paraId="1F65C14D" w14:textId="77777777" w:rsidR="008A6ACA" w:rsidRDefault="008A6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C66C9"/>
    <w:multiLevelType w:val="hybridMultilevel"/>
    <w:tmpl w:val="0F9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46054"/>
    <w:multiLevelType w:val="hybridMultilevel"/>
    <w:tmpl w:val="122453AA"/>
    <w:lvl w:ilvl="0" w:tplc="2CDA34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A05DD"/>
    <w:multiLevelType w:val="hybridMultilevel"/>
    <w:tmpl w:val="347C07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E9"/>
    <w:rsid w:val="00030B0F"/>
    <w:rsid w:val="00036E2E"/>
    <w:rsid w:val="000505AD"/>
    <w:rsid w:val="0005073D"/>
    <w:rsid w:val="0005732A"/>
    <w:rsid w:val="00072094"/>
    <w:rsid w:val="0007751B"/>
    <w:rsid w:val="00084F9E"/>
    <w:rsid w:val="000A02E1"/>
    <w:rsid w:val="00105EA6"/>
    <w:rsid w:val="00115737"/>
    <w:rsid w:val="00122E91"/>
    <w:rsid w:val="00183A39"/>
    <w:rsid w:val="00184981"/>
    <w:rsid w:val="00207B72"/>
    <w:rsid w:val="00215B27"/>
    <w:rsid w:val="0026631D"/>
    <w:rsid w:val="00276CF3"/>
    <w:rsid w:val="00285926"/>
    <w:rsid w:val="00286913"/>
    <w:rsid w:val="002A0EBC"/>
    <w:rsid w:val="00311544"/>
    <w:rsid w:val="003201BE"/>
    <w:rsid w:val="00337645"/>
    <w:rsid w:val="0038202F"/>
    <w:rsid w:val="00383C0F"/>
    <w:rsid w:val="0038717F"/>
    <w:rsid w:val="003A5063"/>
    <w:rsid w:val="003C30FD"/>
    <w:rsid w:val="003F1B0F"/>
    <w:rsid w:val="0042392B"/>
    <w:rsid w:val="004244BF"/>
    <w:rsid w:val="00487BCA"/>
    <w:rsid w:val="004964B7"/>
    <w:rsid w:val="004A22CE"/>
    <w:rsid w:val="004F0713"/>
    <w:rsid w:val="004F4AF2"/>
    <w:rsid w:val="005476AC"/>
    <w:rsid w:val="005A091D"/>
    <w:rsid w:val="005B72C2"/>
    <w:rsid w:val="006042B8"/>
    <w:rsid w:val="0061788E"/>
    <w:rsid w:val="00640292"/>
    <w:rsid w:val="006568A5"/>
    <w:rsid w:val="006A1027"/>
    <w:rsid w:val="007335BA"/>
    <w:rsid w:val="00770C6E"/>
    <w:rsid w:val="007717B4"/>
    <w:rsid w:val="00785149"/>
    <w:rsid w:val="00794633"/>
    <w:rsid w:val="007A18DE"/>
    <w:rsid w:val="007A1CC3"/>
    <w:rsid w:val="007E464E"/>
    <w:rsid w:val="00801B90"/>
    <w:rsid w:val="00870445"/>
    <w:rsid w:val="008A6ACA"/>
    <w:rsid w:val="008D015E"/>
    <w:rsid w:val="008E2E41"/>
    <w:rsid w:val="008F14CC"/>
    <w:rsid w:val="00972E8B"/>
    <w:rsid w:val="00996531"/>
    <w:rsid w:val="00A4126F"/>
    <w:rsid w:val="00A75E01"/>
    <w:rsid w:val="00A9090B"/>
    <w:rsid w:val="00B1252F"/>
    <w:rsid w:val="00B97155"/>
    <w:rsid w:val="00BB6E5D"/>
    <w:rsid w:val="00C00A0C"/>
    <w:rsid w:val="00C45768"/>
    <w:rsid w:val="00C5013E"/>
    <w:rsid w:val="00C55501"/>
    <w:rsid w:val="00C73AF7"/>
    <w:rsid w:val="00C96FEF"/>
    <w:rsid w:val="00CC2CB2"/>
    <w:rsid w:val="00D626F6"/>
    <w:rsid w:val="00D635E9"/>
    <w:rsid w:val="00D85A4E"/>
    <w:rsid w:val="00DB787C"/>
    <w:rsid w:val="00DC5914"/>
    <w:rsid w:val="00DD1602"/>
    <w:rsid w:val="00DF628D"/>
    <w:rsid w:val="00DF7067"/>
    <w:rsid w:val="00E2364B"/>
    <w:rsid w:val="00E90309"/>
    <w:rsid w:val="00E93E79"/>
    <w:rsid w:val="00EA20CF"/>
    <w:rsid w:val="00EE504E"/>
    <w:rsid w:val="00EE5BEA"/>
    <w:rsid w:val="00F352A6"/>
    <w:rsid w:val="00F5028C"/>
    <w:rsid w:val="00F52096"/>
    <w:rsid w:val="00F55D0D"/>
    <w:rsid w:val="00FB0A53"/>
    <w:rsid w:val="00FD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9A427"/>
  <w15:chartTrackingRefBased/>
  <w15:docId w15:val="{CE172434-C4A9-4582-8B6A-16195935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5E9"/>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35E9"/>
    <w:pPr>
      <w:tabs>
        <w:tab w:val="center" w:pos="4680"/>
        <w:tab w:val="right" w:pos="9360"/>
      </w:tabs>
    </w:pPr>
  </w:style>
  <w:style w:type="character" w:customStyle="1" w:styleId="FooterChar">
    <w:name w:val="Footer Char"/>
    <w:link w:val="Footer"/>
    <w:rsid w:val="00D635E9"/>
    <w:rPr>
      <w:rFonts w:ascii="Shruti" w:hAnsi="Shruti"/>
      <w:sz w:val="24"/>
      <w:szCs w:val="24"/>
      <w:lang w:val="en-US" w:eastAsia="en-US" w:bidi="ar-SA"/>
    </w:rPr>
  </w:style>
  <w:style w:type="paragraph" w:styleId="ListParagraph">
    <w:name w:val="List Paragraph"/>
    <w:basedOn w:val="Normal"/>
    <w:qFormat/>
    <w:rsid w:val="00D635E9"/>
    <w:pPr>
      <w:ind w:left="720"/>
      <w:contextualSpacing/>
    </w:pPr>
  </w:style>
  <w:style w:type="paragraph" w:styleId="BalloonText">
    <w:name w:val="Balloon Text"/>
    <w:basedOn w:val="Normal"/>
    <w:link w:val="BalloonTextChar"/>
    <w:rsid w:val="000505AD"/>
    <w:rPr>
      <w:rFonts w:ascii="Tahoma" w:hAnsi="Tahoma" w:cs="Tahoma"/>
      <w:sz w:val="16"/>
      <w:szCs w:val="16"/>
    </w:rPr>
  </w:style>
  <w:style w:type="character" w:customStyle="1" w:styleId="BalloonTextChar">
    <w:name w:val="Balloon Text Char"/>
    <w:link w:val="BalloonText"/>
    <w:rsid w:val="000505AD"/>
    <w:rPr>
      <w:rFonts w:ascii="Tahoma" w:hAnsi="Tahoma" w:cs="Tahoma"/>
      <w:sz w:val="16"/>
      <w:szCs w:val="16"/>
    </w:rPr>
  </w:style>
  <w:style w:type="character" w:styleId="CommentReference">
    <w:name w:val="annotation reference"/>
    <w:rsid w:val="006A1027"/>
    <w:rPr>
      <w:sz w:val="16"/>
      <w:szCs w:val="16"/>
    </w:rPr>
  </w:style>
  <w:style w:type="paragraph" w:styleId="CommentText">
    <w:name w:val="annotation text"/>
    <w:basedOn w:val="Normal"/>
    <w:link w:val="CommentTextChar"/>
    <w:rsid w:val="006A1027"/>
    <w:rPr>
      <w:sz w:val="20"/>
      <w:szCs w:val="20"/>
    </w:rPr>
  </w:style>
  <w:style w:type="character" w:customStyle="1" w:styleId="CommentTextChar">
    <w:name w:val="Comment Text Char"/>
    <w:link w:val="CommentText"/>
    <w:rsid w:val="006A1027"/>
    <w:rPr>
      <w:rFonts w:ascii="Shruti" w:hAnsi="Shruti"/>
    </w:rPr>
  </w:style>
  <w:style w:type="paragraph" w:styleId="CommentSubject">
    <w:name w:val="annotation subject"/>
    <w:basedOn w:val="CommentText"/>
    <w:next w:val="CommentText"/>
    <w:link w:val="CommentSubjectChar"/>
    <w:rsid w:val="006A1027"/>
    <w:rPr>
      <w:b/>
      <w:bCs/>
    </w:rPr>
  </w:style>
  <w:style w:type="character" w:customStyle="1" w:styleId="CommentSubjectChar">
    <w:name w:val="Comment Subject Char"/>
    <w:link w:val="CommentSubject"/>
    <w:rsid w:val="006A1027"/>
    <w:rPr>
      <w:rFonts w:ascii="Shruti" w:hAnsi="Shrut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E5AFF-FDBD-4908-94CD-66ABD2FB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Martha R. Brinson</dc:creator>
  <cp:keywords/>
  <cp:lastModifiedBy>Adams Paul D</cp:lastModifiedBy>
  <cp:revision>2</cp:revision>
  <dcterms:created xsi:type="dcterms:W3CDTF">2021-04-27T01:13:00Z</dcterms:created>
  <dcterms:modified xsi:type="dcterms:W3CDTF">2021-04-27T01:13:00Z</dcterms:modified>
</cp:coreProperties>
</file>