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212"/>
        <w:gridCol w:w="5181"/>
        <w:gridCol w:w="2397"/>
      </w:tblGrid>
      <w:tr w:rsidRPr="00B94B97" w:rsidR="0025366D" w:rsidTr="00620414">
        <w:tc>
          <w:tcPr>
            <w:tcW w:w="3258" w:type="dxa"/>
          </w:tcPr>
          <w:p w:rsidRPr="0065050B" w:rsidR="0025366D" w:rsidP="00620414" w:rsidRDefault="001E6CD8">
            <w:pPr>
              <w:spacing w:before="120"/>
              <w:rPr>
                <w:rFonts w:ascii="Arial" w:hAnsi="Arial" w:cs="Arial"/>
              </w:rPr>
            </w:pPr>
            <w:bookmarkStart w:name="_GoBack" w:id="0"/>
            <w:bookmarkEnd w:id="0"/>
            <w:r w:rsidRPr="0065050B">
              <w:rPr>
                <w:rFonts w:ascii="Arial" w:hAnsi="Arial" w:cs="Arial"/>
              </w:rPr>
              <w:t>U.S. DEPARTMENT OF HOMELAND SECURITY U.S. COAST GUARD</w:t>
            </w:r>
          </w:p>
        </w:tc>
        <w:tc>
          <w:tcPr>
            <w:tcW w:w="5310" w:type="dxa"/>
          </w:tcPr>
          <w:p w:rsidRPr="001E6CD8" w:rsidR="00281492" w:rsidP="00072FF3" w:rsidRDefault="002D4B75">
            <w:pPr>
              <w:spacing w:before="120" w:after="120"/>
              <w:jc w:val="center"/>
              <w:rPr>
                <w:rFonts w:ascii="Arial" w:hAnsi="Arial" w:cs="Arial"/>
              </w:rPr>
            </w:pPr>
            <w:r w:rsidRPr="001E6CD8">
              <w:rPr>
                <w:rFonts w:ascii="Arial" w:hAnsi="Arial" w:cs="Arial"/>
              </w:rPr>
              <w:t xml:space="preserve">Waterfront Facilities Handling </w:t>
            </w:r>
            <w:r w:rsidR="001E6CD8">
              <w:rPr>
                <w:rFonts w:ascii="Arial" w:hAnsi="Arial" w:cs="Arial"/>
              </w:rPr>
              <w:br/>
            </w:r>
            <w:r w:rsidRPr="001E6CD8">
              <w:rPr>
                <w:rFonts w:ascii="Arial" w:hAnsi="Arial" w:cs="Arial"/>
              </w:rPr>
              <w:t xml:space="preserve">Liquefied Natural Gas (LNG) and </w:t>
            </w:r>
            <w:r w:rsidR="001E6CD8">
              <w:rPr>
                <w:rFonts w:ascii="Arial" w:hAnsi="Arial" w:cs="Arial"/>
              </w:rPr>
              <w:br/>
            </w:r>
            <w:r w:rsidRPr="001E6CD8">
              <w:rPr>
                <w:rFonts w:ascii="Arial" w:hAnsi="Arial" w:cs="Arial"/>
              </w:rPr>
              <w:t>Liquefied Hazardous Gas (LHG)</w:t>
            </w:r>
          </w:p>
        </w:tc>
        <w:tc>
          <w:tcPr>
            <w:tcW w:w="2430" w:type="dxa"/>
          </w:tcPr>
          <w:p w:rsidR="0025366D" w:rsidP="00620414" w:rsidRDefault="0025366D">
            <w:pPr>
              <w:spacing w:before="120" w:after="120"/>
              <w:jc w:val="center"/>
              <w:rPr>
                <w:rFonts w:ascii="Arial" w:hAnsi="Arial" w:cs="Arial"/>
              </w:rPr>
            </w:pPr>
            <w:r>
              <w:rPr>
                <w:rFonts w:ascii="Arial" w:hAnsi="Arial" w:cs="Arial"/>
              </w:rPr>
              <w:t>OMB No. 1625-</w:t>
            </w:r>
            <w:r w:rsidR="00C04594">
              <w:rPr>
                <w:rFonts w:ascii="Arial" w:hAnsi="Arial" w:cs="Arial"/>
              </w:rPr>
              <w:t>0</w:t>
            </w:r>
            <w:r w:rsidR="00E13268">
              <w:rPr>
                <w:rFonts w:ascii="Arial" w:hAnsi="Arial" w:cs="Arial"/>
              </w:rPr>
              <w:t>0</w:t>
            </w:r>
            <w:r w:rsidR="00657B6B">
              <w:rPr>
                <w:rFonts w:ascii="Arial" w:hAnsi="Arial" w:cs="Arial"/>
              </w:rPr>
              <w:t>49</w:t>
            </w:r>
          </w:p>
          <w:p w:rsidRPr="0025366D" w:rsidR="0025366D" w:rsidP="00EE5C7F" w:rsidRDefault="0025366D">
            <w:pPr>
              <w:spacing w:before="120" w:after="120"/>
              <w:jc w:val="center"/>
              <w:rPr>
                <w:rFonts w:ascii="Arial" w:hAnsi="Arial" w:cs="Arial"/>
              </w:rPr>
            </w:pPr>
            <w:r>
              <w:rPr>
                <w:rFonts w:ascii="Arial" w:hAnsi="Arial" w:cs="Arial"/>
              </w:rPr>
              <w:t xml:space="preserve">Exp: </w:t>
            </w:r>
            <w:r w:rsidR="0065050B">
              <w:rPr>
                <w:rFonts w:ascii="Arial" w:hAnsi="Arial" w:cs="Arial"/>
              </w:rPr>
              <w:t>0</w:t>
            </w:r>
            <w:r w:rsidR="00EE5C7F">
              <w:rPr>
                <w:rFonts w:ascii="Arial" w:hAnsi="Arial" w:cs="Arial"/>
              </w:rPr>
              <w:t>4</w:t>
            </w:r>
            <w:r w:rsidR="002D4B75">
              <w:rPr>
                <w:rFonts w:ascii="Arial" w:hAnsi="Arial" w:cs="Arial"/>
              </w:rPr>
              <w:t>/3</w:t>
            </w:r>
            <w:r w:rsidR="00EE5C7F">
              <w:rPr>
                <w:rFonts w:ascii="Arial" w:hAnsi="Arial" w:cs="Arial"/>
              </w:rPr>
              <w:t>0</w:t>
            </w:r>
            <w:r w:rsidR="002D4B75">
              <w:rPr>
                <w:rFonts w:ascii="Arial" w:hAnsi="Arial" w:cs="Arial"/>
              </w:rPr>
              <w:t>/</w:t>
            </w:r>
            <w:r w:rsidR="0065050B">
              <w:rPr>
                <w:rFonts w:ascii="Arial" w:hAnsi="Arial" w:cs="Arial"/>
              </w:rPr>
              <w:t>20</w:t>
            </w:r>
            <w:r w:rsidR="00EE5C7F">
              <w:rPr>
                <w:rFonts w:ascii="Arial" w:hAnsi="Arial" w:cs="Arial"/>
              </w:rPr>
              <w:t>23</w:t>
            </w:r>
          </w:p>
        </w:tc>
      </w:tr>
    </w:tbl>
    <w:p w:rsidRPr="00B94B97" w:rsidR="00FE4C8A" w:rsidP="007A543D" w:rsidRDefault="00FE4C8A">
      <w:pPr>
        <w:rPr>
          <w:rFonts w:ascii="Arial" w:hAnsi="Arial" w:cs="Arial"/>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3258"/>
        <w:gridCol w:w="7758"/>
      </w:tblGrid>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Who must comply?</w:t>
            </w:r>
          </w:p>
        </w:tc>
        <w:tc>
          <w:tcPr>
            <w:tcW w:w="7758" w:type="dxa"/>
          </w:tcPr>
          <w:p w:rsidRPr="00E13268" w:rsidR="00043525" w:rsidP="002D4B75" w:rsidRDefault="00E13268">
            <w:pPr>
              <w:spacing w:before="120" w:after="120"/>
              <w:rPr>
                <w:rFonts w:ascii="Arial" w:hAnsi="Arial" w:cs="Arial"/>
              </w:rPr>
            </w:pPr>
            <w:r w:rsidRPr="00E13268">
              <w:rPr>
                <w:rFonts w:ascii="Arial" w:hAnsi="Arial" w:cs="Arial"/>
              </w:rPr>
              <w:t xml:space="preserve">Owners and operators of </w:t>
            </w:r>
            <w:r w:rsidR="002D4B75">
              <w:rPr>
                <w:rFonts w:ascii="Arial" w:hAnsi="Arial" w:cs="Arial"/>
              </w:rPr>
              <w:t>waterfront facilities that transfer LNG or LHG.</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What is this collection about?</w:t>
            </w:r>
          </w:p>
        </w:tc>
        <w:tc>
          <w:tcPr>
            <w:tcW w:w="7758" w:type="dxa"/>
          </w:tcPr>
          <w:p w:rsidRPr="00E13268" w:rsidR="00043525" w:rsidP="00252FE0" w:rsidRDefault="00AD7A23">
            <w:pPr>
              <w:spacing w:before="120" w:after="120"/>
              <w:rPr>
                <w:rFonts w:ascii="Arial" w:hAnsi="Arial" w:cs="Arial"/>
              </w:rPr>
            </w:pPr>
            <w:r w:rsidRPr="00FA412B">
              <w:rPr>
                <w:rFonts w:ascii="Arial" w:hAnsi="Arial" w:cs="Arial"/>
              </w:rPr>
              <w:t>Th</w:t>
            </w:r>
            <w:r>
              <w:rPr>
                <w:rFonts w:ascii="Arial" w:hAnsi="Arial" w:cs="Arial"/>
              </w:rPr>
              <w:t>is</w:t>
            </w:r>
            <w:r w:rsidRPr="00FA412B">
              <w:rPr>
                <w:rFonts w:ascii="Arial" w:hAnsi="Arial" w:cs="Arial"/>
              </w:rPr>
              <w:t xml:space="preserve"> </w:t>
            </w:r>
            <w:r>
              <w:rPr>
                <w:rFonts w:ascii="Arial" w:hAnsi="Arial" w:cs="Arial"/>
              </w:rPr>
              <w:t xml:space="preserve">information </w:t>
            </w:r>
            <w:r w:rsidR="002D4B75">
              <w:rPr>
                <w:rFonts w:ascii="Arial" w:hAnsi="Arial" w:cs="Arial"/>
              </w:rPr>
              <w:t xml:space="preserve">is used by the Coast </w:t>
            </w:r>
            <w:r w:rsidR="00252FE0">
              <w:rPr>
                <w:rFonts w:ascii="Arial" w:hAnsi="Arial" w:cs="Arial"/>
              </w:rPr>
              <w:t>G</w:t>
            </w:r>
            <w:r w:rsidR="002D4B75">
              <w:rPr>
                <w:rFonts w:ascii="Arial" w:hAnsi="Arial" w:cs="Arial"/>
              </w:rPr>
              <w:t xml:space="preserve">uard (CG) to determine if the proper safety precautions are being taken to protect the facility, workers and public from hazards associated with the transfer and storage of certain hazardous materials.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t>Where do I find the requirements</w:t>
            </w:r>
            <w:r w:rsidRPr="009A06C7" w:rsidR="00232252">
              <w:rPr>
                <w:rFonts w:ascii="Arial" w:hAnsi="Arial" w:cs="Arial"/>
                <w:b/>
              </w:rPr>
              <w:t xml:space="preserve"> for this information</w:t>
            </w:r>
            <w:r w:rsidRPr="009A06C7">
              <w:rPr>
                <w:rFonts w:ascii="Arial" w:hAnsi="Arial" w:cs="Arial"/>
                <w:b/>
              </w:rPr>
              <w:t>?</w:t>
            </w:r>
          </w:p>
        </w:tc>
        <w:tc>
          <w:tcPr>
            <w:tcW w:w="7758" w:type="dxa"/>
          </w:tcPr>
          <w:p w:rsidRPr="00E13268" w:rsidR="00B94B97" w:rsidP="0065050B" w:rsidRDefault="00281492">
            <w:pPr>
              <w:spacing w:before="120" w:after="120"/>
              <w:rPr>
                <w:rFonts w:ascii="Arial" w:hAnsi="Arial" w:cs="Arial"/>
              </w:rPr>
            </w:pPr>
            <w:r w:rsidRPr="00E13268">
              <w:rPr>
                <w:rFonts w:ascii="Arial" w:hAnsi="Arial" w:cs="Arial"/>
              </w:rPr>
              <w:t xml:space="preserve">Title </w:t>
            </w:r>
            <w:r w:rsidR="002D4B75">
              <w:rPr>
                <w:rFonts w:ascii="Arial" w:hAnsi="Arial" w:cs="Arial"/>
              </w:rPr>
              <w:t>33</w:t>
            </w:r>
            <w:r w:rsidRPr="00E13268" w:rsidR="00C04594">
              <w:rPr>
                <w:rFonts w:ascii="Arial" w:hAnsi="Arial" w:cs="Arial"/>
              </w:rPr>
              <w:t xml:space="preserve"> CFR </w:t>
            </w:r>
            <w:r w:rsidR="002D4B75">
              <w:rPr>
                <w:rFonts w:ascii="Arial" w:hAnsi="Arial" w:cs="Arial"/>
              </w:rPr>
              <w:t>Part 127</w:t>
            </w:r>
            <w:r w:rsidRPr="00E13268">
              <w:rPr>
                <w:rFonts w:ascii="Arial" w:hAnsi="Arial" w:cs="Arial"/>
              </w:rPr>
              <w:t>,</w:t>
            </w:r>
            <w:r w:rsidRPr="00E13268" w:rsidR="00C04594">
              <w:rPr>
                <w:rFonts w:ascii="Arial" w:hAnsi="Arial" w:cs="Arial"/>
              </w:rPr>
              <w:t xml:space="preserve"> is available at—</w:t>
            </w:r>
            <w:hyperlink w:history="1" r:id="rId8">
              <w:r w:rsidRPr="00670493" w:rsidR="00670493">
                <w:rPr>
                  <w:rStyle w:val="Hyperlink"/>
                  <w:rFonts w:ascii="Arial" w:hAnsi="Arial" w:cs="Arial"/>
                </w:rPr>
                <w:t>https</w:t>
              </w:r>
              <w:r w:rsidRPr="00870302" w:rsidR="00670493">
                <w:rPr>
                  <w:rStyle w:val="Hyperlink"/>
                  <w:rFonts w:ascii="Arial" w:hAnsi="Arial" w:cs="Arial"/>
                </w:rPr>
                <w:t>://www.eCFR.gov</w:t>
              </w:r>
            </w:hyperlink>
            <w:r w:rsidRPr="00E13268" w:rsidR="00C04594">
              <w:rPr>
                <w:rFonts w:ascii="Arial" w:hAnsi="Arial" w:cs="Arial"/>
              </w:rPr>
              <w:t xml:space="preserve">, select TITLE </w:t>
            </w:r>
            <w:r w:rsidR="002D4B75">
              <w:rPr>
                <w:rFonts w:ascii="Arial" w:hAnsi="Arial" w:cs="Arial"/>
              </w:rPr>
              <w:t>33</w:t>
            </w:r>
            <w:r w:rsidRPr="00E13268" w:rsidR="00C04594">
              <w:rPr>
                <w:rFonts w:ascii="Arial" w:hAnsi="Arial" w:cs="Arial"/>
              </w:rPr>
              <w:t xml:space="preserve"> – </w:t>
            </w:r>
            <w:r w:rsidR="002D4B75">
              <w:rPr>
                <w:rFonts w:ascii="Arial" w:hAnsi="Arial" w:cs="Arial"/>
              </w:rPr>
              <w:t>NAVIGATION AND NAVIGABLE WATERS</w:t>
            </w:r>
            <w:r w:rsidRPr="00E13268">
              <w:rPr>
                <w:rFonts w:ascii="Arial" w:hAnsi="Arial" w:cs="Arial"/>
              </w:rPr>
              <w:t xml:space="preserve">, and follow to </w:t>
            </w:r>
            <w:r w:rsidR="002D4B75">
              <w:rPr>
                <w:rFonts w:ascii="Arial" w:hAnsi="Arial" w:cs="Arial"/>
              </w:rPr>
              <w:t>Part 127</w:t>
            </w:r>
            <w:r w:rsidRPr="00E13268" w:rsidR="00C04594">
              <w:rPr>
                <w:rFonts w:ascii="Arial" w:hAnsi="Arial" w:cs="Arial"/>
              </w:rPr>
              <w:t>.</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When must information be submitted to the Coast Guard?</w:t>
            </w:r>
          </w:p>
        </w:tc>
        <w:tc>
          <w:tcPr>
            <w:tcW w:w="7758" w:type="dxa"/>
          </w:tcPr>
          <w:p w:rsidRPr="00FA412B" w:rsidR="002E7663" w:rsidP="002E7663" w:rsidRDefault="002D4B75">
            <w:pPr>
              <w:spacing w:before="120" w:after="120"/>
              <w:rPr>
                <w:rFonts w:ascii="Arial" w:hAnsi="Arial" w:cs="Arial"/>
              </w:rPr>
            </w:pPr>
            <w:r>
              <w:rPr>
                <w:rFonts w:ascii="Arial" w:hAnsi="Arial" w:cs="Arial"/>
              </w:rPr>
              <w:t xml:space="preserve">An owner/operator must submit information to the local CG Captain of the Port (COTP) at least one year before construction of, or modification to, a facility.  </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How is the information submitted?</w:t>
            </w:r>
          </w:p>
        </w:tc>
        <w:tc>
          <w:tcPr>
            <w:tcW w:w="7758" w:type="dxa"/>
          </w:tcPr>
          <w:p w:rsidRPr="00FA412B" w:rsidR="002E7663" w:rsidP="00222CD6" w:rsidRDefault="00252FE0">
            <w:pPr>
              <w:pStyle w:val="BodyText"/>
              <w:spacing w:before="120" w:after="120"/>
              <w:rPr>
                <w:rFonts w:ascii="Arial" w:hAnsi="Arial" w:cs="Arial"/>
                <w:szCs w:val="24"/>
              </w:rPr>
            </w:pPr>
            <w:r>
              <w:rPr>
                <w:rFonts w:ascii="Arial" w:hAnsi="Arial" w:cs="Arial"/>
              </w:rPr>
              <w:t>By</w:t>
            </w:r>
            <w:r w:rsidR="002D4B75">
              <w:rPr>
                <w:rFonts w:ascii="Arial" w:hAnsi="Arial" w:cs="Arial"/>
              </w:rPr>
              <w:t xml:space="preserve"> mail, fax, or electronically</w:t>
            </w:r>
            <w:r w:rsidR="00FA5740">
              <w:rPr>
                <w:rFonts w:ascii="Arial" w:hAnsi="Arial" w:cs="Arial"/>
              </w:rPr>
              <w:t xml:space="preserve"> via e-mail to the COTP at the local CG Sector Office.  Contact info for CG Sector Offices can be found at—</w:t>
            </w:r>
            <w:hyperlink w:history="1" r:id="rId9">
              <w:r w:rsidRPr="00707376" w:rsidR="00870302">
                <w:rPr>
                  <w:rStyle w:val="Hyperlink"/>
                  <w:rFonts w:ascii="Arial" w:hAnsi="Arial" w:cs="Arial"/>
                </w:rPr>
                <w:t>https://www.uscg.mil/Units/Organization/</w:t>
              </w:r>
            </w:hyperlink>
            <w:r w:rsidRPr="00731014" w:rsidR="00FA5740">
              <w:rPr>
                <w:rFonts w:ascii="Arial" w:hAnsi="Arial" w:cs="Arial"/>
                <w:color w:val="000000"/>
              </w:rPr>
              <w:t>.</w:t>
            </w:r>
            <w:r w:rsidR="00FA5740">
              <w:rPr>
                <w:rFonts w:ascii="Arial" w:hAnsi="Arial" w:cs="Arial"/>
                <w:color w:val="000000"/>
              </w:rPr>
              <w:t xml:space="preserve">  </w:t>
            </w:r>
          </w:p>
        </w:tc>
      </w:tr>
      <w:tr w:rsidRPr="00927CE3" w:rsidR="002E7663" w:rsidTr="00007FCB">
        <w:tc>
          <w:tcPr>
            <w:tcW w:w="3258" w:type="dxa"/>
          </w:tcPr>
          <w:p w:rsidRPr="009A06C7" w:rsidR="002E7663" w:rsidP="00927CE3" w:rsidRDefault="002E766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Pr="00FA412B" w:rsidR="002E7663" w:rsidP="002D4B75" w:rsidRDefault="002E7663">
            <w:pPr>
              <w:spacing w:before="120" w:after="120"/>
              <w:rPr>
                <w:rFonts w:ascii="Arial" w:hAnsi="Arial" w:cs="Arial"/>
              </w:rPr>
            </w:pPr>
            <w:r>
              <w:rPr>
                <w:rFonts w:ascii="Arial" w:hAnsi="Arial" w:cs="Arial"/>
              </w:rPr>
              <w:t xml:space="preserve">The </w:t>
            </w:r>
            <w:r w:rsidR="002D4B75">
              <w:rPr>
                <w:rFonts w:ascii="Arial" w:hAnsi="Arial" w:cs="Arial"/>
              </w:rPr>
              <w:t xml:space="preserve">COTP will review the information and determine if the facility is suitable for operation.  The COTP will advise the owner/operator in writing.  </w:t>
            </w:r>
          </w:p>
        </w:tc>
      </w:tr>
      <w:tr w:rsidRPr="00927CE3" w:rsidR="00CA2732" w:rsidTr="00007FCB">
        <w:tc>
          <w:tcPr>
            <w:tcW w:w="3258" w:type="dxa"/>
          </w:tcPr>
          <w:p w:rsidRPr="009A06C7" w:rsidR="00043525" w:rsidP="00927CE3" w:rsidRDefault="00043525">
            <w:pPr>
              <w:spacing w:before="120" w:after="120"/>
              <w:rPr>
                <w:rFonts w:ascii="Arial" w:hAnsi="Arial" w:cs="Arial"/>
                <w:b/>
              </w:rPr>
            </w:pPr>
            <w:r w:rsidRPr="009A06C7">
              <w:rPr>
                <w:rFonts w:ascii="Arial" w:hAnsi="Arial" w:cs="Arial"/>
                <w:b/>
              </w:rPr>
              <w:lastRenderedPageBreak/>
              <w:t xml:space="preserve">For </w:t>
            </w:r>
            <w:r w:rsidRPr="009A06C7" w:rsidR="006473A2">
              <w:rPr>
                <w:rFonts w:ascii="Arial" w:hAnsi="Arial" w:cs="Arial"/>
                <w:b/>
              </w:rPr>
              <w:t>additional information</w:t>
            </w:r>
            <w:r w:rsidRPr="009A06C7" w:rsidR="00232252">
              <w:rPr>
                <w:rFonts w:ascii="Arial" w:hAnsi="Arial" w:cs="Arial"/>
                <w:b/>
              </w:rPr>
              <w:t xml:space="preserve">, </w:t>
            </w:r>
            <w:r w:rsidRPr="009A06C7" w:rsidR="006473A2">
              <w:rPr>
                <w:rFonts w:ascii="Arial" w:hAnsi="Arial" w:cs="Arial"/>
                <w:b/>
              </w:rPr>
              <w:t>contact--</w:t>
            </w:r>
          </w:p>
        </w:tc>
        <w:tc>
          <w:tcPr>
            <w:tcW w:w="7758" w:type="dxa"/>
          </w:tcPr>
          <w:p w:rsidRPr="00731014" w:rsidR="00E81B35" w:rsidP="00E81B35" w:rsidRDefault="00E81B35">
            <w:pPr>
              <w:spacing w:before="120" w:after="120"/>
              <w:rPr>
                <w:rFonts w:ascii="Arial" w:hAnsi="Arial" w:cs="Arial"/>
                <w:color w:val="000000"/>
              </w:rPr>
            </w:pPr>
            <w:r w:rsidRPr="00731014">
              <w:rPr>
                <w:rFonts w:ascii="Arial" w:hAnsi="Arial" w:cs="Arial"/>
                <w:color w:val="000000"/>
              </w:rPr>
              <w:t xml:space="preserve">Your local CG Sector Office.  </w:t>
            </w:r>
          </w:p>
          <w:p w:rsidR="00E81B35" w:rsidP="00870302" w:rsidRDefault="00E81B35">
            <w:pPr>
              <w:numPr>
                <w:ilvl w:val="0"/>
                <w:numId w:val="4"/>
              </w:numPr>
              <w:spacing w:before="120" w:after="120"/>
              <w:rPr>
                <w:rFonts w:ascii="Arial" w:hAnsi="Arial" w:cs="Arial"/>
                <w:color w:val="000000"/>
              </w:rPr>
            </w:pPr>
            <w:r w:rsidRPr="00731014">
              <w:rPr>
                <w:rFonts w:ascii="Arial" w:hAnsi="Arial" w:cs="Arial"/>
                <w:color w:val="000000"/>
              </w:rPr>
              <w:t xml:space="preserve">A list of Coast Guard sectors, as part of a comprehensive list of Coast Guard units, can be found at </w:t>
            </w:r>
            <w:hyperlink w:history="1" r:id="rId10">
              <w:r w:rsidRPr="00707376" w:rsidR="00870302">
                <w:rPr>
                  <w:rStyle w:val="Hyperlink"/>
                  <w:rFonts w:ascii="Arial" w:hAnsi="Arial" w:cs="Arial"/>
                </w:rPr>
                <w:t>https://www.uscg.mil/Units/Organization/</w:t>
              </w:r>
            </w:hyperlink>
            <w:r w:rsidRPr="00731014">
              <w:rPr>
                <w:rFonts w:ascii="Arial" w:hAnsi="Arial" w:cs="Arial"/>
                <w:color w:val="000000"/>
              </w:rPr>
              <w:t xml:space="preserve">.  </w:t>
            </w:r>
          </w:p>
          <w:p w:rsidRPr="00E13268" w:rsidR="00232252" w:rsidP="002D4B75" w:rsidRDefault="00232252">
            <w:pPr>
              <w:spacing w:before="120" w:after="120"/>
              <w:ind w:left="702"/>
              <w:rPr>
                <w:rFonts w:ascii="Arial" w:hAnsi="Arial" w:cs="Arial"/>
                <w:color w:val="000000"/>
              </w:rPr>
            </w:pPr>
          </w:p>
        </w:tc>
      </w:tr>
    </w:tbl>
    <w:p w:rsidR="00043525" w:rsidP="007A543D" w:rsidRDefault="00043525"/>
    <w:sectPr w:rsidR="00043525" w:rsidSect="00822567">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913" w:rsidRDefault="00906913" w:rsidP="00E224F3">
      <w:r>
        <w:separator/>
      </w:r>
    </w:p>
  </w:endnote>
  <w:endnote w:type="continuationSeparator" w:id="0">
    <w:p w:rsidR="00906913" w:rsidRDefault="00906913"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740" w:rsidRDefault="00FA5740"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FA5740" w:rsidRDefault="00634E1E" w:rsidP="00620414">
    <w:pPr>
      <w:pStyle w:val="Footer"/>
    </w:pPr>
    <w:r w:rsidRPr="00634E1E">
      <w:rPr>
        <w:rFonts w:ascii="Arial" w:hAnsi="Arial" w:cs="Arial"/>
        <w:sz w:val="20"/>
        <w:szCs w:val="16"/>
      </w:rPr>
      <w:t xml:space="preserve">The Coast Guard estimates that the average burden per response for this report varies per information collection—about </w:t>
    </w:r>
    <w:r>
      <w:rPr>
        <w:rFonts w:ascii="Arial" w:hAnsi="Arial" w:cs="Arial"/>
        <w:sz w:val="20"/>
        <w:szCs w:val="16"/>
      </w:rPr>
      <w:t>30</w:t>
    </w:r>
    <w:r w:rsidRPr="00634E1E">
      <w:rPr>
        <w:rFonts w:ascii="Arial" w:hAnsi="Arial" w:cs="Arial"/>
        <w:sz w:val="20"/>
        <w:szCs w:val="16"/>
      </w:rPr>
      <w:t xml:space="preserve"> minutes for </w:t>
    </w:r>
    <w:r>
      <w:rPr>
        <w:rFonts w:ascii="Arial" w:hAnsi="Arial" w:cs="Arial"/>
        <w:sz w:val="20"/>
        <w:szCs w:val="16"/>
      </w:rPr>
      <w:t xml:space="preserve">a Declaration of Inspection; 2 hours per Operations or Emergency Manual amendment; 2.5 hours for a Letter of Intent or personnel qualifications </w:t>
    </w:r>
    <w:r w:rsidRPr="00634E1E">
      <w:rPr>
        <w:rFonts w:ascii="Arial" w:hAnsi="Arial" w:cs="Arial"/>
        <w:sz w:val="20"/>
        <w:szCs w:val="16"/>
      </w:rPr>
      <w:t xml:space="preserve">recordkeeping; </w:t>
    </w:r>
    <w:r>
      <w:rPr>
        <w:rFonts w:ascii="Arial" w:hAnsi="Arial" w:cs="Arial"/>
        <w:sz w:val="20"/>
        <w:szCs w:val="16"/>
      </w:rPr>
      <w:t xml:space="preserve">8.5 hours for maintenance recordkeeping; </w:t>
    </w:r>
    <w:r w:rsidRPr="00634E1E">
      <w:rPr>
        <w:rFonts w:ascii="Arial" w:hAnsi="Arial" w:cs="Arial"/>
        <w:sz w:val="20"/>
        <w:szCs w:val="16"/>
      </w:rPr>
      <w:t>1</w:t>
    </w:r>
    <w:r>
      <w:rPr>
        <w:rFonts w:ascii="Arial" w:hAnsi="Arial" w:cs="Arial"/>
        <w:sz w:val="20"/>
        <w:szCs w:val="16"/>
      </w:rPr>
      <w:t>0</w:t>
    </w:r>
    <w:r w:rsidRPr="00634E1E">
      <w:rPr>
        <w:rFonts w:ascii="Arial" w:hAnsi="Arial" w:cs="Arial"/>
        <w:sz w:val="20"/>
        <w:szCs w:val="16"/>
      </w:rPr>
      <w:t xml:space="preserve"> hour</w:t>
    </w:r>
    <w:r>
      <w:rPr>
        <w:rFonts w:ascii="Arial" w:hAnsi="Arial" w:cs="Arial"/>
        <w:sz w:val="20"/>
        <w:szCs w:val="16"/>
      </w:rPr>
      <w:t>s for an alternatives or appeal request;</w:t>
    </w:r>
    <w:r w:rsidRPr="00634E1E">
      <w:rPr>
        <w:rFonts w:ascii="Arial" w:hAnsi="Arial" w:cs="Arial"/>
        <w:sz w:val="20"/>
        <w:szCs w:val="16"/>
      </w:rPr>
      <w:t xml:space="preserve"> </w:t>
    </w:r>
    <w:r w:rsidR="006D2BBE">
      <w:rPr>
        <w:rFonts w:ascii="Arial" w:hAnsi="Arial" w:cs="Arial"/>
        <w:sz w:val="20"/>
        <w:szCs w:val="16"/>
      </w:rPr>
      <w:t>15</w:t>
    </w:r>
    <w:r>
      <w:rPr>
        <w:rFonts w:ascii="Arial" w:hAnsi="Arial" w:cs="Arial"/>
        <w:sz w:val="20"/>
        <w:szCs w:val="16"/>
      </w:rPr>
      <w:t>0</w:t>
    </w:r>
    <w:r w:rsidRPr="00634E1E">
      <w:rPr>
        <w:rFonts w:ascii="Arial" w:hAnsi="Arial" w:cs="Arial"/>
        <w:sz w:val="20"/>
        <w:szCs w:val="16"/>
      </w:rPr>
      <w:t xml:space="preserve"> hours for </w:t>
    </w:r>
    <w:r>
      <w:rPr>
        <w:rFonts w:ascii="Arial" w:hAnsi="Arial" w:cs="Arial"/>
        <w:sz w:val="20"/>
        <w:szCs w:val="16"/>
      </w:rPr>
      <w:t>developing an Operations or Emergency Manual</w:t>
    </w:r>
    <w:r w:rsidRPr="00634E1E">
      <w:rPr>
        <w:rFonts w:ascii="Arial" w:hAnsi="Arial" w:cs="Arial"/>
        <w:sz w:val="20"/>
        <w:szCs w:val="16"/>
      </w:rPr>
      <w:t xml:space="preserve">; and up to </w:t>
    </w:r>
    <w:r w:rsidR="00CC1F7C">
      <w:rPr>
        <w:rFonts w:ascii="Arial" w:hAnsi="Arial" w:cs="Arial"/>
        <w:sz w:val="20"/>
        <w:szCs w:val="16"/>
      </w:rPr>
      <w:t>500</w:t>
    </w:r>
    <w:r w:rsidRPr="00634E1E">
      <w:rPr>
        <w:rFonts w:ascii="Arial" w:hAnsi="Arial" w:cs="Arial"/>
        <w:sz w:val="20"/>
        <w:szCs w:val="16"/>
      </w:rPr>
      <w:t xml:space="preserve"> hours to develop </w:t>
    </w:r>
    <w:r>
      <w:rPr>
        <w:rFonts w:ascii="Arial" w:hAnsi="Arial" w:cs="Arial"/>
        <w:sz w:val="20"/>
        <w:szCs w:val="16"/>
      </w:rPr>
      <w:t>a waterways suitability assessment</w:t>
    </w:r>
    <w:r w:rsidRPr="00634E1E">
      <w:rPr>
        <w:rFonts w:ascii="Arial" w:hAnsi="Arial" w:cs="Arial"/>
        <w:sz w:val="20"/>
        <w:szCs w:val="16"/>
      </w:rPr>
      <w:t xml:space="preserve">.  </w:t>
    </w:r>
    <w:r w:rsidR="00FA5740" w:rsidRPr="00AD7A23">
      <w:rPr>
        <w:rFonts w:ascii="Arial" w:hAnsi="Arial" w:cs="Arial"/>
        <w:sz w:val="20"/>
        <w:szCs w:val="16"/>
      </w:rPr>
      <w:t>You</w:t>
    </w:r>
    <w:r w:rsidR="00FA5740">
      <w:rPr>
        <w:rFonts w:ascii="Arial" w:hAnsi="Arial" w:cs="Arial"/>
        <w:sz w:val="20"/>
        <w:szCs w:val="16"/>
      </w:rPr>
      <w:t xml:space="preserve"> may submit any comments concerning the accuracy of this burden estimate or any suggestions for reducing the burden to: Commandant (CG-</w:t>
    </w:r>
    <w:r w:rsidR="001E6CD8">
      <w:rPr>
        <w:rFonts w:ascii="Arial" w:hAnsi="Arial" w:cs="Arial"/>
        <w:sz w:val="20"/>
        <w:szCs w:val="16"/>
      </w:rPr>
      <w:t>OES</w:t>
    </w:r>
    <w:r w:rsidR="00FA5740">
      <w:rPr>
        <w:rFonts w:ascii="Arial" w:hAnsi="Arial" w:cs="Arial"/>
        <w:sz w:val="20"/>
        <w:szCs w:val="16"/>
      </w:rPr>
      <w:t xml:space="preserve">), </w:t>
    </w:r>
    <w:r w:rsidR="00072FF3" w:rsidRPr="00CD0BB1">
      <w:rPr>
        <w:rFonts w:ascii="Arial" w:hAnsi="Arial" w:cs="Arial"/>
        <w:sz w:val="20"/>
        <w:szCs w:val="16"/>
      </w:rPr>
      <w:t xml:space="preserve">U.S. Coast Guard Stop </w:t>
    </w:r>
    <w:r w:rsidR="00072FF3" w:rsidRPr="004055CF">
      <w:rPr>
        <w:rFonts w:ascii="Arial" w:hAnsi="Arial" w:cs="Arial"/>
        <w:sz w:val="20"/>
        <w:szCs w:val="16"/>
      </w:rPr>
      <w:t>750</w:t>
    </w:r>
    <w:r w:rsidR="004055CF" w:rsidRPr="004055CF">
      <w:rPr>
        <w:rFonts w:ascii="Arial" w:hAnsi="Arial" w:cs="Arial"/>
        <w:sz w:val="20"/>
        <w:szCs w:val="16"/>
      </w:rPr>
      <w:t>9</w:t>
    </w:r>
    <w:r w:rsidR="00072FF3" w:rsidRPr="004055CF">
      <w:rPr>
        <w:rFonts w:ascii="Arial" w:hAnsi="Arial" w:cs="Arial"/>
        <w:sz w:val="20"/>
        <w:szCs w:val="16"/>
      </w:rPr>
      <w:t>, 2703 Martin Luther King Jr Ave SE, Washington, DC 20593-750</w:t>
    </w:r>
    <w:r w:rsidR="004055CF" w:rsidRPr="004055CF">
      <w:rPr>
        <w:rFonts w:ascii="Arial" w:hAnsi="Arial" w:cs="Arial"/>
        <w:sz w:val="20"/>
        <w:szCs w:val="16"/>
      </w:rPr>
      <w:t>9</w:t>
    </w:r>
    <w:r w:rsidR="00FA5740" w:rsidRPr="004055CF">
      <w:rPr>
        <w:rFonts w:ascii="Arial" w:hAnsi="Arial" w:cs="Arial"/>
        <w:sz w:val="20"/>
        <w:szCs w:val="16"/>
      </w:rPr>
      <w:t xml:space="preserve"> or Office of Management and Budget, Paperw</w:t>
    </w:r>
    <w:r w:rsidR="00FA5740">
      <w:rPr>
        <w:rFonts w:ascii="Arial" w:hAnsi="Arial" w:cs="Arial"/>
        <w:sz w:val="20"/>
        <w:szCs w:val="16"/>
      </w:rPr>
      <w:t>ork Reduction Project (1625-0049), Washington, DC 20503.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913" w:rsidRDefault="00906913" w:rsidP="00E224F3">
      <w:r>
        <w:separator/>
      </w:r>
    </w:p>
  </w:footnote>
  <w:footnote w:type="continuationSeparator" w:id="0">
    <w:p w:rsidR="00906913" w:rsidRDefault="00906913" w:rsidP="00E224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3D13F4"/>
    <w:multiLevelType w:val="hybridMultilevel"/>
    <w:tmpl w:val="BE820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C8A"/>
    <w:rsid w:val="00007FCB"/>
    <w:rsid w:val="0001418E"/>
    <w:rsid w:val="00043525"/>
    <w:rsid w:val="0006326F"/>
    <w:rsid w:val="00072FF3"/>
    <w:rsid w:val="000763D5"/>
    <w:rsid w:val="000F6E9F"/>
    <w:rsid w:val="0011433E"/>
    <w:rsid w:val="00132A77"/>
    <w:rsid w:val="00174557"/>
    <w:rsid w:val="001E389E"/>
    <w:rsid w:val="001E6CD8"/>
    <w:rsid w:val="002005C2"/>
    <w:rsid w:val="00222CD6"/>
    <w:rsid w:val="00232252"/>
    <w:rsid w:val="00252FE0"/>
    <w:rsid w:val="0025366D"/>
    <w:rsid w:val="00281492"/>
    <w:rsid w:val="0028484A"/>
    <w:rsid w:val="002901ED"/>
    <w:rsid w:val="00292874"/>
    <w:rsid w:val="00293CBE"/>
    <w:rsid w:val="002D4B75"/>
    <w:rsid w:val="002E7663"/>
    <w:rsid w:val="002F5093"/>
    <w:rsid w:val="002F7B9A"/>
    <w:rsid w:val="00304007"/>
    <w:rsid w:val="003139BB"/>
    <w:rsid w:val="003273E9"/>
    <w:rsid w:val="00350ACA"/>
    <w:rsid w:val="0038171B"/>
    <w:rsid w:val="00391F04"/>
    <w:rsid w:val="003948EF"/>
    <w:rsid w:val="003C3FEA"/>
    <w:rsid w:val="003D5C02"/>
    <w:rsid w:val="003F2E0C"/>
    <w:rsid w:val="004055CF"/>
    <w:rsid w:val="00477446"/>
    <w:rsid w:val="004D0670"/>
    <w:rsid w:val="004D7CE8"/>
    <w:rsid w:val="00501E16"/>
    <w:rsid w:val="00511787"/>
    <w:rsid w:val="0051323A"/>
    <w:rsid w:val="00525908"/>
    <w:rsid w:val="005578D8"/>
    <w:rsid w:val="005641DB"/>
    <w:rsid w:val="0057628B"/>
    <w:rsid w:val="00584658"/>
    <w:rsid w:val="005E6739"/>
    <w:rsid w:val="005F28DB"/>
    <w:rsid w:val="00620414"/>
    <w:rsid w:val="0062680F"/>
    <w:rsid w:val="00634E1E"/>
    <w:rsid w:val="006473A2"/>
    <w:rsid w:val="0065050B"/>
    <w:rsid w:val="006572EB"/>
    <w:rsid w:val="00657B6B"/>
    <w:rsid w:val="00670493"/>
    <w:rsid w:val="006821C9"/>
    <w:rsid w:val="00683838"/>
    <w:rsid w:val="006C2302"/>
    <w:rsid w:val="006C4230"/>
    <w:rsid w:val="006C74A2"/>
    <w:rsid w:val="006D257A"/>
    <w:rsid w:val="006D2BBE"/>
    <w:rsid w:val="006D4BED"/>
    <w:rsid w:val="006D66B7"/>
    <w:rsid w:val="00753D25"/>
    <w:rsid w:val="007A207A"/>
    <w:rsid w:val="007A543D"/>
    <w:rsid w:val="00803F42"/>
    <w:rsid w:val="00815A63"/>
    <w:rsid w:val="00822567"/>
    <w:rsid w:val="00855595"/>
    <w:rsid w:val="008631BD"/>
    <w:rsid w:val="00870302"/>
    <w:rsid w:val="00876875"/>
    <w:rsid w:val="00884460"/>
    <w:rsid w:val="008B3956"/>
    <w:rsid w:val="008B7EAA"/>
    <w:rsid w:val="008C0AD9"/>
    <w:rsid w:val="008C7986"/>
    <w:rsid w:val="008E0F12"/>
    <w:rsid w:val="008F4995"/>
    <w:rsid w:val="008F6479"/>
    <w:rsid w:val="00906913"/>
    <w:rsid w:val="00927CE3"/>
    <w:rsid w:val="00935599"/>
    <w:rsid w:val="00991813"/>
    <w:rsid w:val="009A06C7"/>
    <w:rsid w:val="009B255E"/>
    <w:rsid w:val="009E160F"/>
    <w:rsid w:val="009E1F6F"/>
    <w:rsid w:val="009E2F5C"/>
    <w:rsid w:val="009F0E55"/>
    <w:rsid w:val="00A06794"/>
    <w:rsid w:val="00A17D7E"/>
    <w:rsid w:val="00A2214B"/>
    <w:rsid w:val="00A3451A"/>
    <w:rsid w:val="00A34BDC"/>
    <w:rsid w:val="00A35CAB"/>
    <w:rsid w:val="00AD2710"/>
    <w:rsid w:val="00AD7A23"/>
    <w:rsid w:val="00AE0CEB"/>
    <w:rsid w:val="00B46299"/>
    <w:rsid w:val="00B86CEE"/>
    <w:rsid w:val="00B94B97"/>
    <w:rsid w:val="00BF0062"/>
    <w:rsid w:val="00BF6CA7"/>
    <w:rsid w:val="00C04594"/>
    <w:rsid w:val="00C22CA0"/>
    <w:rsid w:val="00C51EC8"/>
    <w:rsid w:val="00CA069F"/>
    <w:rsid w:val="00CA0E5B"/>
    <w:rsid w:val="00CA2732"/>
    <w:rsid w:val="00CB4C5F"/>
    <w:rsid w:val="00CC1F7C"/>
    <w:rsid w:val="00D45B75"/>
    <w:rsid w:val="00D75179"/>
    <w:rsid w:val="00D91861"/>
    <w:rsid w:val="00DF25D8"/>
    <w:rsid w:val="00E13268"/>
    <w:rsid w:val="00E224F3"/>
    <w:rsid w:val="00E2309F"/>
    <w:rsid w:val="00E439E3"/>
    <w:rsid w:val="00E54AD8"/>
    <w:rsid w:val="00E733DE"/>
    <w:rsid w:val="00E81B35"/>
    <w:rsid w:val="00E92AAA"/>
    <w:rsid w:val="00EC79A2"/>
    <w:rsid w:val="00EE5C7F"/>
    <w:rsid w:val="00EE6A81"/>
    <w:rsid w:val="00F34C0E"/>
    <w:rsid w:val="00FA5740"/>
    <w:rsid w:val="00FD3501"/>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5:chartTrackingRefBased/>
  <w15:docId w15:val="{EE09EA95-B7A6-4C0A-8DED-529F15A1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paragraph" w:styleId="Heading8">
    <w:name w:val="heading 8"/>
    <w:basedOn w:val="Normal"/>
    <w:next w:val="Normal"/>
    <w:link w:val="Heading8Char"/>
    <w:unhideWhenUsed/>
    <w:qFormat/>
    <w:rsid w:val="0028149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link w:val="BalloonText"/>
    <w:rsid w:val="00E224F3"/>
    <w:rPr>
      <w:rFonts w:ascii="Tahoma" w:hAnsi="Tahoma" w:cs="Tahoma"/>
      <w:sz w:val="16"/>
      <w:szCs w:val="16"/>
    </w:rPr>
  </w:style>
  <w:style w:type="character" w:styleId="Strong">
    <w:name w:val="Strong"/>
    <w:uiPriority w:val="22"/>
    <w:qFormat/>
    <w:rsid w:val="00D45B75"/>
    <w:rPr>
      <w:b/>
      <w:bCs/>
    </w:rPr>
  </w:style>
  <w:style w:type="character" w:customStyle="1" w:styleId="Heading5Char">
    <w:name w:val="Heading 5 Char"/>
    <w:link w:val="Heading5"/>
    <w:uiPriority w:val="9"/>
    <w:rsid w:val="003F2E0C"/>
    <w:rPr>
      <w:b/>
      <w:bCs/>
    </w:rPr>
  </w:style>
  <w:style w:type="character" w:customStyle="1" w:styleId="Heading8Char">
    <w:name w:val="Heading 8 Char"/>
    <w:link w:val="Heading8"/>
    <w:rsid w:val="00281492"/>
    <w:rPr>
      <w:rFonts w:ascii="Calibri" w:eastAsia="Times New Roman" w:hAnsi="Calibri" w:cs="Times New Roman"/>
      <w:i/>
      <w:iCs/>
      <w:sz w:val="24"/>
      <w:szCs w:val="24"/>
    </w:rPr>
  </w:style>
  <w:style w:type="paragraph" w:styleId="FootnoteText">
    <w:name w:val="footnote text"/>
    <w:basedOn w:val="Normal"/>
    <w:link w:val="FootnoteTextChar"/>
    <w:rsid w:val="00281492"/>
    <w:rPr>
      <w:sz w:val="20"/>
      <w:szCs w:val="20"/>
    </w:rPr>
  </w:style>
  <w:style w:type="character" w:customStyle="1" w:styleId="FootnoteTextChar">
    <w:name w:val="Footnote Text Char"/>
    <w:basedOn w:val="DefaultParagraphFont"/>
    <w:link w:val="FootnoteText"/>
    <w:rsid w:val="00281492"/>
  </w:style>
  <w:style w:type="character" w:styleId="FootnoteReference">
    <w:name w:val="footnote reference"/>
    <w:rsid w:val="00281492"/>
    <w:rPr>
      <w:vertAlign w:val="superscript"/>
    </w:rPr>
  </w:style>
  <w:style w:type="paragraph" w:styleId="BodyText">
    <w:name w:val="Body Text"/>
    <w:basedOn w:val="Normal"/>
    <w:link w:val="BodyTextChar"/>
    <w:rsid w:val="00E13268"/>
    <w:pPr>
      <w:widowControl w:val="0"/>
      <w:tabs>
        <w:tab w:val="left" w:pos="725"/>
      </w:tabs>
      <w:spacing w:line="289" w:lineRule="exact"/>
    </w:pPr>
    <w:rPr>
      <w:snapToGrid w:val="0"/>
      <w:szCs w:val="20"/>
    </w:rPr>
  </w:style>
  <w:style w:type="character" w:customStyle="1" w:styleId="BodyTextChar">
    <w:name w:val="Body Text Char"/>
    <w:link w:val="BodyText"/>
    <w:rsid w:val="00E13268"/>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uscg.mil/Units/Organization/" TargetMode="External"/><Relationship Id="rId4" Type="http://schemas.openxmlformats.org/officeDocument/2006/relationships/settings" Target="settings.xml"/><Relationship Id="rId9" Type="http://schemas.openxmlformats.org/officeDocument/2006/relationships/hyperlink" Target="https://www.uscg.mil/Units/Organ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D53E5-A83D-4BCC-B7FF-F326C92B5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1507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1743</CharactersWithSpaces>
  <SharedDoc>false</SharedDoc>
  <HLinks>
    <vt:vector size="18" baseType="variant">
      <vt:variant>
        <vt:i4>1703959</vt:i4>
      </vt:variant>
      <vt:variant>
        <vt:i4>6</vt:i4>
      </vt:variant>
      <vt:variant>
        <vt:i4>0</vt:i4>
      </vt:variant>
      <vt:variant>
        <vt:i4>5</vt:i4>
      </vt:variant>
      <vt:variant>
        <vt:lpwstr>https://www.uscg.mil/Units/Organization/</vt:lpwstr>
      </vt:variant>
      <vt:variant>
        <vt:lpwstr/>
      </vt:variant>
      <vt:variant>
        <vt:i4>1703959</vt:i4>
      </vt:variant>
      <vt:variant>
        <vt:i4>3</vt:i4>
      </vt:variant>
      <vt:variant>
        <vt:i4>0</vt:i4>
      </vt:variant>
      <vt:variant>
        <vt:i4>5</vt:i4>
      </vt:variant>
      <vt:variant>
        <vt:lpwstr>https://www.uscg.mil/Units/Organization/</vt:lpwstr>
      </vt:variant>
      <vt:variant>
        <vt:lpwstr/>
      </vt:variant>
      <vt:variant>
        <vt:i4>4718594</vt:i4>
      </vt:variant>
      <vt:variant>
        <vt:i4>0</vt:i4>
      </vt:variant>
      <vt:variant>
        <vt:i4>0</vt:i4>
      </vt:variant>
      <vt:variant>
        <vt:i4>5</vt:i4>
      </vt:variant>
      <vt:variant>
        <vt:lpwstr>https://www.ecfr.gov/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subject/>
  <dc:creator>sarabdeep.kaur</dc:creator>
  <cp:keywords/>
  <cp:lastModifiedBy>Craig, Albert L CIV</cp:lastModifiedBy>
  <cp:revision>2</cp:revision>
  <cp:lastPrinted>2010-03-25T17:32:00Z</cp:lastPrinted>
  <dcterms:created xsi:type="dcterms:W3CDTF">2021-02-08T13:38:00Z</dcterms:created>
  <dcterms:modified xsi:type="dcterms:W3CDTF">2021-02-08T13:38:00Z</dcterms:modified>
</cp:coreProperties>
</file>