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[Federal Register Volume 85, Number 198 (Tuesday, October 13, 2020)]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[Pages 64506-64507]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>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[FR Doc No: 2020-22469]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[Docket No. USCG-2020-0622]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Budget; OMB Control Number: 1625-0084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[[Page 64507]]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its approval for the following collection of information: 1625-0084,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Audit Reports under the International Safety Management Code; without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change. Our ICR describes the information we seek to collect from the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public. Before submitting this ICR to OIRA, the Coast Guard is inviting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comments as described below.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December 14,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number [USCG-2020-0622] to the Coast Guard using the Federal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eRulemaking Portal at </w:t>
      </w:r>
      <w:hyperlink w:history="1" r:id="rId5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participation and request for comments'' portion of the SUPPLEMENTARY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at </w:t>
      </w:r>
      <w:hyperlink w:history="1" r:id="rId6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from: COMMANDANT (CG-6P), ATTN: PAPERWORK REDUCTION ACT MANAGER, U.S.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on these documents.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lastRenderedPageBreak/>
        <w:t>SUPPLEMENTARY INFORMATION: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of 1995; 44 U.S.C. chapter 35, as amended. An ICR is an application to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collection of information (Collection). The ICR contains information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describing the Collection's purpose, the Collection's likely burden on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the affected public, an explanation of the necessity of the Collection,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and other important information describing the Collection. There is one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granted based on the Collection being necessary for the proper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performance of Departmental functions. In particular, the Coast Guard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would appreciate comments addressing: (1) The practical utility of the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(3) ways to enhance the quality, utility, and clarity of information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subject to the Collection; and (4) ways to minimize the burden of the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techniques or other forms of information technology. Consistent with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the requirements of Executive Order 13771, Reducing Regulation and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on the extent to which this request for information could be modified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to reduce the burden on respondents.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to seek an extension of approval for the Collection. We will consider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all comments and material received during the comment period.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and related materials. Comments must contain the OMB Control Number of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the ICR and the docket number of this request, [USCG-2020-0622], and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must be received by December 14, 2020.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eRulemaking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submitted using </w:t>
      </w:r>
      <w:hyperlink w:history="1" r:id="rId8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instructions. Documents mentioned in this notice, and all public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comments, are in our online docket at </w:t>
      </w:r>
      <w:hyperlink w:history="1" r:id="rId9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can be viewed by following that website's instructions. Additionally,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if you go to the online docket and sign up for email alerts, you will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be notified when comments are posted.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without change to </w:t>
      </w:r>
      <w:hyperlink w:history="1" r:id="rId10">
        <w:r w:rsidRPr="001D6D8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D6D8E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personal information you have provided. For more about privacy and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submissions in response to this document, see DHS's eRulemaking System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of Records notice (85 FR 14226, March 11, 2020).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Title: Audit Reports under the International Safety Management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Code.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OMB Control Number: 1625-0084.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Summary: This information helps to determine whether U.S. vessels,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lastRenderedPageBreak/>
        <w:t xml:space="preserve">subject to SOLAS 74, engaged in international trade, are in compliance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with that treaty. Organizations recognized by the Coast Guard conduct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ongoing audits of vessels' and companies' safety management systems.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Need: Title 46 U.S.C. 3203 authorizes the Coast Guard to prescribe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regulations regarding safety management systems. Title 33 CFR part 96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contains the rules for those systems and hence the safe operation of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vessels.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vessels, and organizations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authorized to issue ISM Code certificates for the United States.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10,221 hours to 15,512 hours a year due to an increase in the estimated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annual number of responses.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Authority: The Paperwork Reduction Act of 1995; 44 U.S.C. chapter 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 xml:space="preserve">    Dated: October 6, 2020.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Kathleen Claffie,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[FR Doc. 2020-22469 Filed 10-9-20; 8:45 am]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1D6D8E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1D6D8E" w:rsidR="001D6D8E" w:rsidP="001D6D8E" w:rsidRDefault="001D6D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1229AF" w:rsidRDefault="001229AF">
      <w:bookmarkStart w:name="_GoBack" w:id="0"/>
      <w:bookmarkEnd w:id="0"/>
    </w:p>
    <w:sectPr w:rsidR="00122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8E"/>
    <w:rsid w:val="001229AF"/>
    <w:rsid w:val="001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196DA-DDAB-4E65-A80A-9E8FF0D9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2021-02-23T19:01:00Z</dcterms:created>
  <dcterms:modified xsi:type="dcterms:W3CDTF">2021-02-23T19:03:00Z</dcterms:modified>
</cp:coreProperties>
</file>