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E3172" w:rsidR="00030BFF" w:rsidP="00074B0D" w:rsidRDefault="00D966F5" w14:paraId="52511AD1" w14:textId="77777777">
      <w:pPr>
        <w:pStyle w:val="NoSpacing"/>
        <w:spacing w:line="276" w:lineRule="auto"/>
        <w:rPr>
          <w:rFonts w:cs="Calibri"/>
          <w:sz w:val="24"/>
          <w:szCs w:val="24"/>
        </w:rPr>
      </w:pPr>
      <w:r w:rsidRPr="006E3172">
        <w:rPr>
          <w:rFonts w:cs="Calibri"/>
          <w:sz w:val="24"/>
          <w:szCs w:val="24"/>
        </w:rPr>
        <w:t>Institutions are required to report student Pell Grant payment information to the Department electronically.  Electronic reporting is conducted through the Common Origination and Disbursement (COD) system.  The COD system is used by institutions to request, report, and reconcile grant funds received from the Pell Grant program.</w:t>
      </w:r>
    </w:p>
    <w:p w:rsidRPr="006E3172" w:rsidR="00D966F5" w:rsidP="00074B0D" w:rsidRDefault="00D966F5" w14:paraId="0C7EB43F" w14:textId="77777777">
      <w:pPr>
        <w:pStyle w:val="NoSpacing"/>
        <w:spacing w:line="276" w:lineRule="auto"/>
        <w:rPr>
          <w:rFonts w:cs="Calibri"/>
          <w:sz w:val="24"/>
          <w:szCs w:val="24"/>
        </w:rPr>
      </w:pPr>
    </w:p>
    <w:p w:rsidRPr="006E3172" w:rsidR="00D966F5" w:rsidP="00074B0D" w:rsidRDefault="00D966F5" w14:paraId="73D59313" w14:textId="77777777">
      <w:pPr>
        <w:tabs>
          <w:tab w:val="left" w:pos="-720"/>
        </w:tabs>
        <w:suppressAutoHyphens/>
        <w:spacing w:after="0"/>
        <w:rPr>
          <w:rFonts w:cs="Calibri"/>
          <w:sz w:val="24"/>
          <w:szCs w:val="24"/>
        </w:rPr>
      </w:pPr>
      <w:r w:rsidRPr="006E3172">
        <w:rPr>
          <w:rFonts w:cs="Calibri"/>
          <w:sz w:val="24"/>
          <w:szCs w:val="24"/>
        </w:rPr>
        <w:t>The Department uses the information collected in the COD system to aid in ensuring compliance with fiscal and administrative requirements under the HEA for the Pell Grant program and under 34 CFR 690 for the Pell Grant program regulations.</w:t>
      </w:r>
    </w:p>
    <w:p w:rsidRPr="006E3172" w:rsidR="00030BFF" w:rsidP="00074B0D" w:rsidRDefault="00030BFF" w14:paraId="637836F6" w14:textId="77777777">
      <w:pPr>
        <w:pStyle w:val="NoSpacing"/>
        <w:spacing w:line="276" w:lineRule="auto"/>
        <w:rPr>
          <w:rFonts w:cs="Calibri"/>
          <w:sz w:val="24"/>
          <w:szCs w:val="24"/>
        </w:rPr>
      </w:pPr>
    </w:p>
    <w:p w:rsidRPr="006E3172" w:rsidR="00D966F5" w:rsidP="00074B0D" w:rsidRDefault="00D966F5" w14:paraId="15E16D56" w14:textId="77777777">
      <w:pPr>
        <w:suppressAutoHyphens/>
        <w:spacing w:after="0"/>
        <w:rPr>
          <w:rFonts w:cs="Calibri"/>
          <w:sz w:val="24"/>
          <w:szCs w:val="24"/>
        </w:rPr>
      </w:pPr>
      <w:r w:rsidRPr="006E3172">
        <w:rPr>
          <w:rFonts w:cs="Calibri"/>
          <w:sz w:val="24"/>
          <w:szCs w:val="24"/>
        </w:rPr>
        <w:t>The minimum reporting requirement is one record for origination and disbursement data per student, per grant award, per award year.  Institutions may correct an accepted COD record as many times as they wish but are not required to submit changes unless the student’s award amount changes from the accepted origination amount originally established in COD.</w:t>
      </w:r>
    </w:p>
    <w:p w:rsidRPr="006E3172" w:rsidR="00D966F5" w:rsidP="00074B0D" w:rsidRDefault="00D966F5" w14:paraId="042C3A49" w14:textId="77777777">
      <w:pPr>
        <w:suppressAutoHyphens/>
        <w:spacing w:after="0"/>
        <w:rPr>
          <w:rFonts w:cs="Calibri"/>
          <w:sz w:val="24"/>
          <w:szCs w:val="24"/>
        </w:rPr>
      </w:pPr>
    </w:p>
    <w:p w:rsidRPr="006E3172" w:rsidR="00074B0D" w:rsidP="00074B0D" w:rsidRDefault="00074B0D" w14:paraId="2FC4C548" w14:textId="77777777">
      <w:pPr>
        <w:suppressAutoHyphens/>
        <w:spacing w:after="0"/>
        <w:rPr>
          <w:rFonts w:cs="Calibri"/>
          <w:sz w:val="24"/>
          <w:szCs w:val="24"/>
        </w:rPr>
      </w:pPr>
      <w:r w:rsidRPr="006E3172">
        <w:rPr>
          <w:rFonts w:cs="Calibri"/>
          <w:sz w:val="24"/>
          <w:szCs w:val="24"/>
        </w:rPr>
        <w:t xml:space="preserve">For the 2020-2021 award year, the projected number of Federal Pell Grant recipients is estimated to be reduced by 2%.  Based on the 6,744,343 unduplicated student recipients for the Federal Pell Grant program for 2019-2020, the number of unduplicated Federal Pell Grant recipients for 2020-2021 is estimated to be 6,609,456 multiplied by .07 hours per recipient for all institutions to enter data in the COD system for a total of 462,662 burden hours.  </w:t>
      </w:r>
    </w:p>
    <w:p w:rsidRPr="006E3172" w:rsidR="00074B0D" w:rsidP="00074B0D" w:rsidRDefault="00074B0D" w14:paraId="2AD12EED" w14:textId="77777777">
      <w:pPr>
        <w:suppressAutoHyphens/>
        <w:spacing w:after="0"/>
        <w:rPr>
          <w:rFonts w:cs="Calibri"/>
          <w:sz w:val="24"/>
          <w:szCs w:val="24"/>
        </w:rPr>
      </w:pPr>
    </w:p>
    <w:p w:rsidRPr="006E3172" w:rsidR="00030BFF" w:rsidP="00074B0D" w:rsidRDefault="00074B0D" w14:paraId="360216C9" w14:textId="77777777">
      <w:pPr>
        <w:suppressAutoHyphens/>
        <w:spacing w:after="0"/>
        <w:rPr>
          <w:rFonts w:cs="Calibri"/>
          <w:sz w:val="24"/>
          <w:szCs w:val="24"/>
        </w:rPr>
      </w:pPr>
      <w:r w:rsidRPr="006E3172">
        <w:rPr>
          <w:rFonts w:cs="Calibri"/>
          <w:sz w:val="24"/>
          <w:szCs w:val="24"/>
        </w:rPr>
        <w:t>We estimate the burden costs to the institutions to be $21 per hour.  The average burden cost estimate for an institution is $1,803 (85.84 hours X $21/hour).  For the 5,390 institutions the total cost is $9,715,902.</w:t>
      </w:r>
      <w:r w:rsidRPr="006E3172" w:rsidR="00030BFF">
        <w:rPr>
          <w:rFonts w:cs="Calibri"/>
          <w:sz w:val="24"/>
          <w:szCs w:val="24"/>
        </w:rPr>
        <w:t xml:space="preserve"> </w:t>
      </w:r>
    </w:p>
    <w:p w:rsidRPr="006E3172" w:rsidR="00030BFF" w:rsidP="00074B0D" w:rsidRDefault="00030BFF" w14:paraId="0930EAF3" w14:textId="77777777">
      <w:pPr>
        <w:pStyle w:val="NoSpacing"/>
        <w:spacing w:line="276" w:lineRule="auto"/>
        <w:rPr>
          <w:rFonts w:cs="Calibri"/>
          <w:sz w:val="24"/>
          <w:szCs w:val="24"/>
        </w:rPr>
      </w:pPr>
    </w:p>
    <w:p w:rsidRPr="006E3172" w:rsidR="00030BFF" w:rsidP="00074B0D" w:rsidRDefault="00030BFF" w14:paraId="34B21C28" w14:textId="77777777">
      <w:pPr>
        <w:pStyle w:val="NoSpacing"/>
        <w:spacing w:line="276" w:lineRule="auto"/>
        <w:ind w:firstLine="720"/>
        <w:rPr>
          <w:rFonts w:cs="Calibri"/>
          <w:sz w:val="24"/>
          <w:szCs w:val="24"/>
        </w:rPr>
      </w:pPr>
      <w:r w:rsidRPr="006E3172">
        <w:rPr>
          <w:rFonts w:cs="Calibri"/>
          <w:sz w:val="24"/>
          <w:szCs w:val="24"/>
        </w:rPr>
        <w:t>1,8</w:t>
      </w:r>
      <w:r w:rsidRPr="006E3172" w:rsidR="00B02548">
        <w:rPr>
          <w:rFonts w:cs="Calibri"/>
          <w:sz w:val="24"/>
          <w:szCs w:val="24"/>
        </w:rPr>
        <w:t>8</w:t>
      </w:r>
      <w:r w:rsidRPr="006E3172" w:rsidR="00693657">
        <w:rPr>
          <w:rFonts w:cs="Calibri"/>
          <w:sz w:val="24"/>
          <w:szCs w:val="24"/>
        </w:rPr>
        <w:t>7</w:t>
      </w:r>
      <w:r w:rsidRPr="006E3172">
        <w:rPr>
          <w:rFonts w:cs="Calibri"/>
          <w:sz w:val="24"/>
          <w:szCs w:val="24"/>
        </w:rPr>
        <w:t xml:space="preserve"> Public institutions </w:t>
      </w:r>
    </w:p>
    <w:p w:rsidRPr="006E3172" w:rsidR="00030BFF" w:rsidP="00074B0D" w:rsidRDefault="00030BFF" w14:paraId="2FEF06FE" w14:textId="77777777">
      <w:pPr>
        <w:pStyle w:val="NoSpacing"/>
        <w:spacing w:line="276" w:lineRule="auto"/>
        <w:ind w:firstLine="720"/>
        <w:rPr>
          <w:rFonts w:cs="Calibri"/>
          <w:sz w:val="24"/>
          <w:szCs w:val="24"/>
        </w:rPr>
      </w:pPr>
    </w:p>
    <w:p w:rsidRPr="006E3172" w:rsidR="00030BFF" w:rsidP="00074B0D" w:rsidRDefault="00693657" w14:paraId="7FEC1DA7" w14:textId="77777777">
      <w:pPr>
        <w:pStyle w:val="NoSpacing"/>
        <w:spacing w:line="276" w:lineRule="auto"/>
        <w:ind w:firstLine="720"/>
        <w:rPr>
          <w:rFonts w:cs="Calibri"/>
          <w:sz w:val="24"/>
          <w:szCs w:val="24"/>
        </w:rPr>
      </w:pPr>
      <w:r w:rsidRPr="006E3172">
        <w:rPr>
          <w:rFonts w:cs="Calibri"/>
          <w:sz w:val="24"/>
          <w:szCs w:val="24"/>
        </w:rPr>
        <w:t>4</w:t>
      </w:r>
      <w:r w:rsidRPr="006E3172" w:rsidR="00030BFF">
        <w:rPr>
          <w:rFonts w:cs="Calibri"/>
          <w:sz w:val="24"/>
          <w:szCs w:val="24"/>
        </w:rPr>
        <w:t>,</w:t>
      </w:r>
      <w:r w:rsidRPr="006E3172" w:rsidR="00B02548">
        <w:rPr>
          <w:rFonts w:cs="Calibri"/>
          <w:sz w:val="24"/>
          <w:szCs w:val="24"/>
        </w:rPr>
        <w:t>626</w:t>
      </w:r>
      <w:r w:rsidRPr="006E3172" w:rsidR="00030BFF">
        <w:rPr>
          <w:rFonts w:cs="Calibri"/>
          <w:sz w:val="24"/>
          <w:szCs w:val="24"/>
        </w:rPr>
        <w:t>,</w:t>
      </w:r>
      <w:r w:rsidRPr="006E3172" w:rsidR="00B02548">
        <w:rPr>
          <w:rFonts w:cs="Calibri"/>
          <w:sz w:val="24"/>
          <w:szCs w:val="24"/>
        </w:rPr>
        <w:t>619</w:t>
      </w:r>
      <w:r w:rsidRPr="006E3172" w:rsidR="00030BFF">
        <w:rPr>
          <w:rFonts w:cs="Calibri"/>
          <w:sz w:val="24"/>
          <w:szCs w:val="24"/>
        </w:rPr>
        <w:t xml:space="preserve"> responses X .07 hours = 3</w:t>
      </w:r>
      <w:r w:rsidRPr="006E3172" w:rsidR="00B02548">
        <w:rPr>
          <w:rFonts w:cs="Calibri"/>
          <w:sz w:val="24"/>
          <w:szCs w:val="24"/>
        </w:rPr>
        <w:t>2</w:t>
      </w:r>
      <w:r w:rsidRPr="006E3172">
        <w:rPr>
          <w:rFonts w:cs="Calibri"/>
          <w:sz w:val="24"/>
          <w:szCs w:val="24"/>
        </w:rPr>
        <w:t>3</w:t>
      </w:r>
      <w:r w:rsidRPr="006E3172" w:rsidR="00030BFF">
        <w:rPr>
          <w:rFonts w:cs="Calibri"/>
          <w:sz w:val="24"/>
          <w:szCs w:val="24"/>
        </w:rPr>
        <w:t>,</w:t>
      </w:r>
      <w:r w:rsidRPr="006E3172" w:rsidR="00B02548">
        <w:rPr>
          <w:rFonts w:cs="Calibri"/>
          <w:sz w:val="24"/>
          <w:szCs w:val="24"/>
        </w:rPr>
        <w:t>863</w:t>
      </w:r>
      <w:r w:rsidRPr="006E3172" w:rsidR="00030BFF">
        <w:rPr>
          <w:rFonts w:cs="Calibri"/>
          <w:sz w:val="24"/>
          <w:szCs w:val="24"/>
        </w:rPr>
        <w:t xml:space="preserve"> burden hours</w:t>
      </w:r>
    </w:p>
    <w:p w:rsidRPr="006E3172" w:rsidR="00030BFF" w:rsidP="00074B0D" w:rsidRDefault="00030BFF" w14:paraId="203A98A4" w14:textId="77777777">
      <w:pPr>
        <w:pStyle w:val="NoSpacing"/>
        <w:spacing w:line="276" w:lineRule="auto"/>
        <w:ind w:firstLine="720"/>
        <w:rPr>
          <w:rFonts w:cs="Calibri"/>
          <w:sz w:val="24"/>
          <w:szCs w:val="24"/>
        </w:rPr>
      </w:pPr>
    </w:p>
    <w:p w:rsidRPr="006E3172" w:rsidR="00030BFF" w:rsidP="00074B0D" w:rsidRDefault="00030BFF" w14:paraId="02FE808E" w14:textId="77777777">
      <w:pPr>
        <w:pStyle w:val="NoSpacing"/>
        <w:spacing w:line="276" w:lineRule="auto"/>
        <w:rPr>
          <w:rFonts w:cs="Calibri"/>
          <w:sz w:val="24"/>
          <w:szCs w:val="24"/>
        </w:rPr>
      </w:pPr>
    </w:p>
    <w:p w:rsidRPr="006E3172" w:rsidR="00030BFF" w:rsidP="00074B0D" w:rsidRDefault="00030BFF" w14:paraId="78968B2B" w14:textId="77777777">
      <w:pPr>
        <w:spacing w:after="0"/>
        <w:rPr>
          <w:rFonts w:cs="Calibri"/>
          <w:sz w:val="24"/>
          <w:szCs w:val="24"/>
        </w:rPr>
      </w:pPr>
    </w:p>
    <w:p w:rsidRPr="006E3172" w:rsidR="00B36517" w:rsidP="00074B0D" w:rsidRDefault="00B36517" w14:paraId="4265EAAF" w14:textId="77777777">
      <w:pPr>
        <w:spacing w:after="0"/>
        <w:rPr>
          <w:rFonts w:cs="Calibri"/>
          <w:sz w:val="24"/>
          <w:szCs w:val="24"/>
        </w:rPr>
      </w:pPr>
    </w:p>
    <w:sectPr w:rsidRPr="006E3172" w:rsidR="00B3651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1B44D" w14:textId="77777777" w:rsidR="006E3172" w:rsidRDefault="006E3172" w:rsidP="00C50755">
      <w:pPr>
        <w:spacing w:after="0" w:line="240" w:lineRule="auto"/>
      </w:pPr>
      <w:r>
        <w:separator/>
      </w:r>
    </w:p>
  </w:endnote>
  <w:endnote w:type="continuationSeparator" w:id="0">
    <w:p w14:paraId="04FDF750" w14:textId="77777777" w:rsidR="006E3172" w:rsidRDefault="006E3172"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901EE" w14:textId="77777777" w:rsidR="006E3172" w:rsidRDefault="006E3172" w:rsidP="00C50755">
      <w:pPr>
        <w:spacing w:after="0" w:line="240" w:lineRule="auto"/>
      </w:pPr>
      <w:r>
        <w:separator/>
      </w:r>
    </w:p>
  </w:footnote>
  <w:footnote w:type="continuationSeparator" w:id="0">
    <w:p w14:paraId="58381387" w14:textId="77777777" w:rsidR="006E3172" w:rsidRDefault="006E3172"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F98DB" w14:textId="77777777" w:rsidR="00B02548" w:rsidRPr="00536315" w:rsidRDefault="00C50755" w:rsidP="00B02548">
    <w:pPr>
      <w:spacing w:after="0"/>
      <w:rPr>
        <w:rFonts w:cs="Calibri"/>
        <w:sz w:val="24"/>
        <w:szCs w:val="24"/>
      </w:rPr>
    </w:pPr>
    <w:r w:rsidRPr="00536315">
      <w:rPr>
        <w:rFonts w:cs="Calibri"/>
        <w:sz w:val="24"/>
        <w:szCs w:val="24"/>
      </w:rPr>
      <w:t>1845-</w:t>
    </w:r>
    <w:r w:rsidR="00030BFF" w:rsidRPr="00536315">
      <w:rPr>
        <w:rFonts w:cs="Calibri"/>
        <w:sz w:val="24"/>
        <w:szCs w:val="24"/>
      </w:rPr>
      <w:t>0039</w:t>
    </w:r>
    <w:r w:rsidRPr="00536315">
      <w:rPr>
        <w:rFonts w:cs="Calibri"/>
        <w:sz w:val="24"/>
        <w:szCs w:val="24"/>
      </w:rPr>
      <w:t xml:space="preserve"> – Affected Public </w:t>
    </w:r>
    <w:r w:rsidR="00CC2AA3" w:rsidRPr="00536315">
      <w:rPr>
        <w:rFonts w:cs="Calibri"/>
        <w:sz w:val="24"/>
        <w:szCs w:val="24"/>
      </w:rPr>
      <w:t>–</w:t>
    </w:r>
    <w:r w:rsidR="00E837DE" w:rsidRPr="00536315">
      <w:rPr>
        <w:rFonts w:cs="Calibri"/>
        <w:sz w:val="24"/>
        <w:szCs w:val="24"/>
      </w:rPr>
      <w:t xml:space="preserve"> </w:t>
    </w:r>
    <w:r w:rsidR="00030BFF" w:rsidRPr="00536315">
      <w:rPr>
        <w:rFonts w:cs="Calibri"/>
        <w:sz w:val="24"/>
        <w:szCs w:val="24"/>
      </w:rPr>
      <w:t>Public Institutions</w:t>
    </w:r>
    <w:r w:rsidR="00030BFF" w:rsidRPr="00536315">
      <w:rPr>
        <w:rFonts w:cs="Calibri"/>
        <w:sz w:val="24"/>
        <w:szCs w:val="24"/>
      </w:rPr>
      <w:tab/>
    </w:r>
    <w:r w:rsidR="00030BFF" w:rsidRPr="00536315">
      <w:rPr>
        <w:rFonts w:cs="Calibri"/>
        <w:sz w:val="24"/>
        <w:szCs w:val="24"/>
      </w:rPr>
      <w:tab/>
    </w:r>
    <w:r w:rsidR="00030BFF" w:rsidRPr="00536315">
      <w:rPr>
        <w:rFonts w:cs="Calibri"/>
        <w:sz w:val="24"/>
        <w:szCs w:val="24"/>
      </w:rPr>
      <w:tab/>
    </w:r>
    <w:r w:rsidR="006514D1" w:rsidRPr="00536315">
      <w:rPr>
        <w:rFonts w:cs="Calibri"/>
        <w:sz w:val="24"/>
        <w:szCs w:val="24"/>
      </w:rPr>
      <w:t xml:space="preserve"> </w:t>
    </w:r>
    <w:r w:rsidR="00030BFF" w:rsidRPr="00536315">
      <w:rPr>
        <w:rFonts w:cs="Calibri"/>
        <w:sz w:val="24"/>
        <w:szCs w:val="24"/>
      </w:rPr>
      <w:tab/>
    </w:r>
    <w:r w:rsidR="00B02548" w:rsidRPr="00536315">
      <w:rPr>
        <w:rFonts w:cs="Calibri"/>
        <w:sz w:val="24"/>
        <w:szCs w:val="24"/>
      </w:rPr>
      <w:t>1/28/2021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2294"/>
    <w:rsid w:val="00023CC2"/>
    <w:rsid w:val="00030BFF"/>
    <w:rsid w:val="0006219D"/>
    <w:rsid w:val="00074B0D"/>
    <w:rsid w:val="000E5548"/>
    <w:rsid w:val="00100238"/>
    <w:rsid w:val="001A0CD2"/>
    <w:rsid w:val="0020695E"/>
    <w:rsid w:val="002464F3"/>
    <w:rsid w:val="00482525"/>
    <w:rsid w:val="00487F58"/>
    <w:rsid w:val="00515C73"/>
    <w:rsid w:val="00525134"/>
    <w:rsid w:val="00536315"/>
    <w:rsid w:val="005500CC"/>
    <w:rsid w:val="00557675"/>
    <w:rsid w:val="006514D1"/>
    <w:rsid w:val="00693657"/>
    <w:rsid w:val="006E3172"/>
    <w:rsid w:val="007738FA"/>
    <w:rsid w:val="00831D88"/>
    <w:rsid w:val="00910433"/>
    <w:rsid w:val="009D3795"/>
    <w:rsid w:val="009F22E7"/>
    <w:rsid w:val="00B02548"/>
    <w:rsid w:val="00B16783"/>
    <w:rsid w:val="00B36517"/>
    <w:rsid w:val="00C158F5"/>
    <w:rsid w:val="00C50755"/>
    <w:rsid w:val="00CA0E3F"/>
    <w:rsid w:val="00CC2AA3"/>
    <w:rsid w:val="00D966F5"/>
    <w:rsid w:val="00E2041B"/>
    <w:rsid w:val="00E837DE"/>
    <w:rsid w:val="00F9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785E175"/>
  <w15:chartTrackingRefBased/>
  <w15:docId w15:val="{2DA11299-A976-40A8-8861-0D633499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2013-01-31T16:09:00Z</cp:lastPrinted>
  <dcterms:created xsi:type="dcterms:W3CDTF">2021-02-02T14:44:00Z</dcterms:created>
  <dcterms:modified xsi:type="dcterms:W3CDTF">2021-02-02T14:44:00Z</dcterms:modified>
</cp:coreProperties>
</file>