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02A5" w:rsidP="00190EBA" w:rsidRDefault="004302A5" w14:paraId="54739CFF"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p>
    <w:p w:rsidRPr="00F147A6" w:rsidR="00CA5091" w:rsidP="00190EBA" w:rsidRDefault="00CA5091" w14:paraId="725AB581"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r w:rsidRPr="00F147A6">
        <w:rPr>
          <w:b/>
          <w:sz w:val="28"/>
          <w:szCs w:val="28"/>
        </w:rPr>
        <w:t>B.</w:t>
      </w:r>
      <w:r w:rsidRPr="00F147A6">
        <w:rPr>
          <w:b/>
          <w:sz w:val="28"/>
          <w:szCs w:val="28"/>
        </w:rPr>
        <w:tab/>
        <w:t>Collections of Information Employing Statistical Methods</w:t>
      </w:r>
    </w:p>
    <w:p w:rsidR="00CA5091" w:rsidP="00190EBA" w:rsidRDefault="00CA5091" w14:paraId="1CF2120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P="00190EBA" w:rsidRDefault="00CA5091" w14:paraId="0DAA22E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CA5091" w:rsidP="00190EBA" w:rsidRDefault="00CA5091" w14:paraId="5309F6FF"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Pr="00CD2A2C" w:rsidR="00CA5091" w:rsidP="00190EBA" w:rsidRDefault="00CA5091" w14:paraId="405570E0" w14:textId="1FB8CF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00463EC0">
        <w:rPr>
          <w:color w:val="000000"/>
        </w:rPr>
        <w:t xml:space="preserve">Enrolled </w:t>
      </w:r>
      <w:r>
        <w:rPr>
          <w:color w:val="000000"/>
        </w:rPr>
        <w:t>Veteran patient population</w:t>
      </w:r>
      <w:r>
        <w:rPr>
          <w:color w:val="000000"/>
        </w:rPr>
        <w:tab/>
      </w:r>
      <w:r>
        <w:rPr>
          <w:color w:val="000000"/>
        </w:rPr>
        <w:tab/>
      </w:r>
      <w:r>
        <w:rPr>
          <w:color w:val="000000"/>
        </w:rPr>
        <w:tab/>
      </w:r>
      <w:r>
        <w:rPr>
          <w:color w:val="000000"/>
        </w:rPr>
        <w:tab/>
      </w:r>
      <w:r w:rsidR="00463EC0">
        <w:rPr>
          <w:color w:val="000000"/>
        </w:rPr>
        <w:t>~</w:t>
      </w:r>
      <w:r w:rsidRPr="00CD2A2C" w:rsidR="00BD5B2B">
        <w:rPr>
          <w:color w:val="000000"/>
        </w:rPr>
        <w:t>9</w:t>
      </w:r>
      <w:r w:rsidRPr="00CD2A2C">
        <w:rPr>
          <w:color w:val="000000"/>
        </w:rPr>
        <w:t>,</w:t>
      </w:r>
      <w:r w:rsidRPr="00CD2A2C" w:rsidR="00D87BD3">
        <w:rPr>
          <w:color w:val="000000"/>
        </w:rPr>
        <w:t>5</w:t>
      </w:r>
      <w:r w:rsidRPr="00CD2A2C">
        <w:rPr>
          <w:color w:val="000000"/>
        </w:rPr>
        <w:t>00,000</w:t>
      </w:r>
    </w:p>
    <w:p w:rsidRPr="00CD2A2C" w:rsidR="00CA5091" w:rsidP="00190EBA" w:rsidRDefault="00CA5091" w14:paraId="28D80BDB" w14:textId="5A4B505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D2A2C">
        <w:rPr>
          <w:color w:val="000000"/>
        </w:rPr>
        <w:tab/>
        <w:t>Potential respondent universe:</w:t>
      </w:r>
      <w:r w:rsidRPr="00CD2A2C">
        <w:rPr>
          <w:color w:val="000000"/>
        </w:rPr>
        <w:tab/>
      </w:r>
      <w:r w:rsidRPr="00CD2A2C">
        <w:rPr>
          <w:color w:val="000000"/>
        </w:rPr>
        <w:tab/>
      </w:r>
      <w:r w:rsidRPr="00CD2A2C">
        <w:rPr>
          <w:color w:val="000000"/>
        </w:rPr>
        <w:tab/>
      </w:r>
      <w:r w:rsidRPr="00CD2A2C">
        <w:rPr>
          <w:color w:val="000000"/>
        </w:rPr>
        <w:tab/>
      </w:r>
      <w:r w:rsidRPr="00CD2A2C">
        <w:rPr>
          <w:color w:val="000000"/>
        </w:rPr>
        <w:tab/>
      </w:r>
      <w:r w:rsidRPr="00CD2A2C" w:rsidR="00463EC0">
        <w:rPr>
          <w:color w:val="000000"/>
        </w:rPr>
        <w:t>~</w:t>
      </w:r>
      <w:r w:rsidRPr="00CD2A2C" w:rsidR="008754CD">
        <w:rPr>
          <w:color w:val="000000"/>
        </w:rPr>
        <w:t>1,</w:t>
      </w:r>
      <w:r w:rsidRPr="00CD2A2C" w:rsidR="00CD2A2C">
        <w:rPr>
          <w:color w:val="000000"/>
        </w:rPr>
        <w:t>938</w:t>
      </w:r>
      <w:r w:rsidRPr="00CD2A2C">
        <w:rPr>
          <w:color w:val="000000"/>
        </w:rPr>
        <w:t>,000 patients/year</w:t>
      </w:r>
    </w:p>
    <w:p w:rsidRPr="00CD2A2C" w:rsidR="00CA5091" w:rsidP="00190EBA" w:rsidRDefault="00CA5091" w14:paraId="034B992B" w14:textId="3B82A9C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D2A2C">
        <w:rPr>
          <w:color w:val="000000"/>
        </w:rPr>
        <w:tab/>
        <w:t>Expected response rate:</w:t>
      </w:r>
      <w:r w:rsidRPr="00CD2A2C">
        <w:rPr>
          <w:color w:val="000000"/>
        </w:rPr>
        <w:tab/>
      </w:r>
      <w:r w:rsidRPr="00CD2A2C">
        <w:rPr>
          <w:color w:val="000000"/>
        </w:rPr>
        <w:tab/>
      </w:r>
      <w:r w:rsidRPr="00CD2A2C">
        <w:rPr>
          <w:color w:val="000000"/>
        </w:rPr>
        <w:tab/>
      </w:r>
      <w:r w:rsidRPr="00CD2A2C">
        <w:rPr>
          <w:color w:val="000000"/>
        </w:rPr>
        <w:tab/>
      </w:r>
      <w:r w:rsidRPr="00CD2A2C">
        <w:rPr>
          <w:color w:val="000000"/>
        </w:rPr>
        <w:tab/>
      </w:r>
      <w:r w:rsidRPr="00CD2A2C">
        <w:rPr>
          <w:color w:val="000000"/>
        </w:rPr>
        <w:tab/>
      </w:r>
      <w:r w:rsidRPr="00CD2A2C" w:rsidR="00463EC0">
        <w:rPr>
          <w:color w:val="000000"/>
        </w:rPr>
        <w:t>~</w:t>
      </w:r>
      <w:r w:rsidRPr="00CD2A2C" w:rsidR="00BD5B2B">
        <w:rPr>
          <w:color w:val="000000"/>
        </w:rPr>
        <w:t>3</w:t>
      </w:r>
      <w:r w:rsidRPr="00CD2A2C" w:rsidR="00832F42">
        <w:rPr>
          <w:color w:val="000000"/>
        </w:rPr>
        <w:t>4</w:t>
      </w:r>
      <w:r w:rsidRPr="00CD2A2C">
        <w:rPr>
          <w:color w:val="000000"/>
        </w:rPr>
        <w:t>% (n=</w:t>
      </w:r>
      <w:r w:rsidRPr="00CD2A2C" w:rsidR="00832F42">
        <w:rPr>
          <w:color w:val="000000"/>
        </w:rPr>
        <w:t>6</w:t>
      </w:r>
      <w:r w:rsidRPr="00CD2A2C" w:rsidR="00CD2A2C">
        <w:rPr>
          <w:color w:val="000000"/>
        </w:rPr>
        <w:t>5</w:t>
      </w:r>
      <w:r w:rsidR="00F90C5B">
        <w:rPr>
          <w:color w:val="000000"/>
        </w:rPr>
        <w:t>9</w:t>
      </w:r>
      <w:r w:rsidRPr="00CD2A2C">
        <w:rPr>
          <w:color w:val="000000"/>
        </w:rPr>
        <w:t>,</w:t>
      </w:r>
      <w:r w:rsidRPr="00CD2A2C" w:rsidR="00422456">
        <w:rPr>
          <w:color w:val="000000"/>
        </w:rPr>
        <w:t>0</w:t>
      </w:r>
      <w:r w:rsidRPr="00CD2A2C" w:rsidR="00260092">
        <w:rPr>
          <w:color w:val="000000"/>
        </w:rPr>
        <w:t>00</w:t>
      </w:r>
      <w:r w:rsidRPr="00CD2A2C">
        <w:rPr>
          <w:color w:val="000000"/>
        </w:rPr>
        <w:t>)</w:t>
      </w:r>
    </w:p>
    <w:p w:rsidR="00CA5091" w:rsidP="00190EBA" w:rsidRDefault="00CA5091" w14:paraId="063FBA7A" w14:textId="33DBCBE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color w:val="000000"/>
        </w:rPr>
      </w:pPr>
      <w:r w:rsidRPr="00CD2A2C">
        <w:rPr>
          <w:color w:val="000000"/>
        </w:rPr>
        <w:tab/>
        <w:t>Sampling methodology:</w:t>
      </w:r>
      <w:r w:rsidRPr="00CD2A2C">
        <w:rPr>
          <w:color w:val="000000"/>
        </w:rPr>
        <w:tab/>
      </w:r>
      <w:r w:rsidRPr="00CD2A2C">
        <w:rPr>
          <w:color w:val="000000"/>
        </w:rPr>
        <w:tab/>
      </w:r>
      <w:r w:rsidRPr="00CD2A2C">
        <w:rPr>
          <w:color w:val="000000"/>
        </w:rPr>
        <w:tab/>
      </w:r>
      <w:r w:rsidRPr="00CD2A2C">
        <w:rPr>
          <w:color w:val="000000"/>
        </w:rPr>
        <w:tab/>
      </w:r>
      <w:r w:rsidRPr="00CD2A2C">
        <w:rPr>
          <w:color w:val="000000"/>
        </w:rPr>
        <w:tab/>
      </w:r>
      <w:r w:rsidRPr="00CD2A2C">
        <w:rPr>
          <w:color w:val="000000"/>
        </w:rPr>
        <w:tab/>
        <w:t>Random selection based</w:t>
      </w:r>
      <w:r>
        <w:rPr>
          <w:color w:val="000000"/>
        </w:rPr>
        <w:t xml:space="preserve"> on </w:t>
      </w:r>
      <w:r w:rsidR="008754CD">
        <w:rPr>
          <w:color w:val="000000"/>
        </w:rPr>
        <w:t>unique patient ID</w:t>
      </w:r>
      <w:r>
        <w:rPr>
          <w:color w:val="000000"/>
        </w:rPr>
        <w:t xml:space="preserve"> and specific </w:t>
      </w:r>
      <w:r w:rsidR="003B600D">
        <w:rPr>
          <w:color w:val="000000"/>
        </w:rPr>
        <w:t>encounter</w:t>
      </w:r>
      <w:r>
        <w:rPr>
          <w:color w:val="000000"/>
        </w:rPr>
        <w:t xml:space="preserve"> </w:t>
      </w:r>
      <w:r w:rsidR="00463EC0">
        <w:rPr>
          <w:color w:val="000000"/>
        </w:rPr>
        <w:t xml:space="preserve">date and </w:t>
      </w:r>
      <w:r>
        <w:rPr>
          <w:color w:val="000000"/>
        </w:rPr>
        <w:t>type coordinated through a VA facility</w:t>
      </w:r>
    </w:p>
    <w:p w:rsidR="00CA5091" w:rsidP="00190EBA" w:rsidRDefault="00CA5091" w14:paraId="55E1821C"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P="00190EBA" w:rsidRDefault="00CA5091" w14:paraId="474947F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2.</w:t>
      </w:r>
      <w:r>
        <w:rPr>
          <w:b/>
          <w:color w:val="000000"/>
        </w:rPr>
        <w:tab/>
        <w:t>Describe the procedures for the collection of information, including:</w:t>
      </w:r>
    </w:p>
    <w:p w:rsidR="00CA5091" w:rsidP="00190EBA" w:rsidRDefault="00CA5091" w14:paraId="615A136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P="00463EC0" w:rsidRDefault="00CA5091" w14:paraId="57A69C3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a.</w:t>
      </w:r>
      <w:r>
        <w:rPr>
          <w:b/>
          <w:color w:val="000000"/>
        </w:rPr>
        <w:tab/>
        <w:t>Statistical methodology for stratification and sample selection</w:t>
      </w:r>
    </w:p>
    <w:p w:rsidR="00CA5091" w:rsidP="00463EC0" w:rsidRDefault="00CA5091" w14:paraId="2DC3253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b.</w:t>
      </w:r>
      <w:r>
        <w:rPr>
          <w:b/>
          <w:color w:val="000000"/>
        </w:rPr>
        <w:tab/>
        <w:t>Estimation procedure</w:t>
      </w:r>
    </w:p>
    <w:p w:rsidR="00CA5091" w:rsidP="00463EC0" w:rsidRDefault="00CA5091" w14:paraId="3276D2B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c.</w:t>
      </w:r>
      <w:r>
        <w:rPr>
          <w:b/>
          <w:color w:val="000000"/>
        </w:rPr>
        <w:tab/>
        <w:t>Degree of accuracy needed</w:t>
      </w:r>
    </w:p>
    <w:p w:rsidR="00CA5091" w:rsidP="00463EC0" w:rsidRDefault="00CA5091" w14:paraId="137FAC3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d.</w:t>
      </w:r>
      <w:r>
        <w:rPr>
          <w:b/>
          <w:color w:val="000000"/>
        </w:rPr>
        <w:tab/>
        <w:t>Unusual problems requiring specialized sampling procedures</w:t>
      </w:r>
    </w:p>
    <w:p w:rsidR="00CA5091" w:rsidP="00463EC0" w:rsidRDefault="00CA5091" w14:paraId="23FEE17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e.</w:t>
      </w:r>
      <w:r>
        <w:rPr>
          <w:b/>
          <w:color w:val="000000"/>
        </w:rPr>
        <w:tab/>
        <w:t>Any use of less frequent than monthly data collection to reduce burden</w:t>
      </w:r>
    </w:p>
    <w:p w:rsidR="00CA5091" w:rsidP="00190EBA" w:rsidRDefault="00CA5091" w14:paraId="041BAAF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bl>
      <w:tblPr>
        <w:tblStyle w:val="TableGrid"/>
        <w:tblW w:w="0" w:type="auto"/>
        <w:tblLayout w:type="fixed"/>
        <w:tblLook w:val="04A0" w:firstRow="1" w:lastRow="0" w:firstColumn="1" w:lastColumn="0" w:noHBand="0" w:noVBand="1"/>
      </w:tblPr>
      <w:tblGrid>
        <w:gridCol w:w="1975"/>
        <w:gridCol w:w="1170"/>
        <w:gridCol w:w="720"/>
        <w:gridCol w:w="956"/>
        <w:gridCol w:w="810"/>
        <w:gridCol w:w="968"/>
        <w:gridCol w:w="1199"/>
        <w:gridCol w:w="1034"/>
        <w:gridCol w:w="1382"/>
      </w:tblGrid>
      <w:tr w:rsidRPr="00A43095" w:rsidR="00C625E4" w:rsidTr="00FF5ED7" w14:paraId="1BD957A6" w14:textId="0870C768">
        <w:trPr>
          <w:trHeight w:val="467"/>
        </w:trPr>
        <w:tc>
          <w:tcPr>
            <w:tcW w:w="1975" w:type="dxa"/>
            <w:hideMark/>
          </w:tcPr>
          <w:p w:rsidRPr="00B13269" w:rsidR="003B600D" w:rsidP="002A32FD" w:rsidRDefault="003B600D" w14:paraId="347B2D7C"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18"/>
                <w:szCs w:val="18"/>
              </w:rPr>
            </w:pPr>
            <w:bookmarkStart w:name="_Hlk179337871" w:id="0"/>
            <w:r w:rsidRPr="00B13269">
              <w:rPr>
                <w:b/>
                <w:bCs/>
                <w:color w:val="000000"/>
                <w:sz w:val="18"/>
                <w:szCs w:val="18"/>
              </w:rPr>
              <w:t>FORM NUMBER</w:t>
            </w:r>
          </w:p>
        </w:tc>
        <w:tc>
          <w:tcPr>
            <w:tcW w:w="1170" w:type="dxa"/>
            <w:hideMark/>
          </w:tcPr>
          <w:p w:rsidRPr="00B13269" w:rsidR="003B600D" w:rsidP="002A32FD" w:rsidRDefault="003B600D" w14:paraId="748CC0C4" w14:textId="6C2B2D0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18"/>
                <w:szCs w:val="18"/>
              </w:rPr>
            </w:pPr>
            <w:r w:rsidRPr="00B13269">
              <w:rPr>
                <w:b/>
                <w:bCs/>
                <w:color w:val="000000"/>
                <w:sz w:val="18"/>
                <w:szCs w:val="18"/>
              </w:rPr>
              <w:t>SAMPLE SIZE/YR</w:t>
            </w:r>
          </w:p>
        </w:tc>
        <w:tc>
          <w:tcPr>
            <w:tcW w:w="720" w:type="dxa"/>
            <w:hideMark/>
          </w:tcPr>
          <w:p w:rsidRPr="00B13269" w:rsidR="003B600D" w:rsidP="002A32FD" w:rsidRDefault="003B600D" w14:paraId="56CC0D6C"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18"/>
                <w:szCs w:val="18"/>
              </w:rPr>
            </w:pPr>
            <w:r w:rsidRPr="00B13269">
              <w:rPr>
                <w:b/>
                <w:bCs/>
                <w:color w:val="000000"/>
                <w:sz w:val="18"/>
                <w:szCs w:val="18"/>
              </w:rPr>
              <w:t>RESP RATE</w:t>
            </w:r>
          </w:p>
        </w:tc>
        <w:tc>
          <w:tcPr>
            <w:tcW w:w="956" w:type="dxa"/>
            <w:hideMark/>
          </w:tcPr>
          <w:p w:rsidRPr="00B13269" w:rsidR="003B600D" w:rsidP="002A32FD" w:rsidRDefault="003B600D" w14:paraId="6D2BC990"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18"/>
                <w:szCs w:val="18"/>
              </w:rPr>
            </w:pPr>
            <w:r w:rsidRPr="00B13269">
              <w:rPr>
                <w:b/>
                <w:bCs/>
                <w:color w:val="000000"/>
                <w:sz w:val="18"/>
                <w:szCs w:val="18"/>
              </w:rPr>
              <w:t xml:space="preserve"># RESP </w:t>
            </w:r>
          </w:p>
        </w:tc>
        <w:tc>
          <w:tcPr>
            <w:tcW w:w="810" w:type="dxa"/>
            <w:hideMark/>
          </w:tcPr>
          <w:p w:rsidRPr="00B13269" w:rsidR="003B600D" w:rsidP="002A32FD" w:rsidRDefault="003B600D" w14:paraId="43E097A4"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18"/>
                <w:szCs w:val="18"/>
              </w:rPr>
            </w:pPr>
            <w:r w:rsidRPr="00B13269">
              <w:rPr>
                <w:b/>
                <w:bCs/>
                <w:color w:val="000000"/>
                <w:sz w:val="18"/>
                <w:szCs w:val="18"/>
              </w:rPr>
              <w:t xml:space="preserve">RESP FREQ </w:t>
            </w:r>
          </w:p>
        </w:tc>
        <w:tc>
          <w:tcPr>
            <w:tcW w:w="968" w:type="dxa"/>
            <w:hideMark/>
          </w:tcPr>
          <w:p w:rsidRPr="00B13269" w:rsidR="003B600D" w:rsidP="002A32FD" w:rsidRDefault="003B600D" w14:paraId="1A265203"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18"/>
                <w:szCs w:val="18"/>
              </w:rPr>
            </w:pPr>
            <w:r w:rsidRPr="00B13269">
              <w:rPr>
                <w:b/>
                <w:bCs/>
                <w:color w:val="000000"/>
                <w:sz w:val="18"/>
                <w:szCs w:val="18"/>
              </w:rPr>
              <w:t>% ELEC</w:t>
            </w:r>
          </w:p>
        </w:tc>
        <w:tc>
          <w:tcPr>
            <w:tcW w:w="1199" w:type="dxa"/>
            <w:hideMark/>
          </w:tcPr>
          <w:p w:rsidRPr="00B13269" w:rsidR="003B600D" w:rsidP="002A32FD" w:rsidRDefault="003B600D" w14:paraId="4B24F1FD" w14:textId="0100BC3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18"/>
                <w:szCs w:val="18"/>
              </w:rPr>
            </w:pPr>
            <w:r w:rsidRPr="00B13269">
              <w:rPr>
                <w:b/>
                <w:bCs/>
                <w:color w:val="000000"/>
                <w:sz w:val="18"/>
                <w:szCs w:val="18"/>
              </w:rPr>
              <w:t>BURDEN</w:t>
            </w:r>
            <w:r w:rsidR="00921B6F">
              <w:rPr>
                <w:b/>
                <w:bCs/>
                <w:color w:val="000000"/>
                <w:sz w:val="18"/>
                <w:szCs w:val="18"/>
              </w:rPr>
              <w:t xml:space="preserve">  (Minutes)</w:t>
            </w:r>
          </w:p>
        </w:tc>
        <w:tc>
          <w:tcPr>
            <w:tcW w:w="1034" w:type="dxa"/>
            <w:hideMark/>
          </w:tcPr>
          <w:p w:rsidRPr="00B13269" w:rsidR="003B600D" w:rsidP="002A32FD" w:rsidRDefault="00921B6F" w14:paraId="636459E3" w14:textId="7CF6730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18"/>
                <w:szCs w:val="18"/>
              </w:rPr>
            </w:pPr>
            <w:r>
              <w:rPr>
                <w:b/>
                <w:bCs/>
                <w:color w:val="000000"/>
                <w:sz w:val="18"/>
                <w:szCs w:val="18"/>
              </w:rPr>
              <w:t>BURDEN  (Hours)</w:t>
            </w:r>
          </w:p>
        </w:tc>
        <w:tc>
          <w:tcPr>
            <w:tcW w:w="1382" w:type="dxa"/>
          </w:tcPr>
          <w:p w:rsidRPr="00B13269" w:rsidR="003B600D" w:rsidP="002A32FD" w:rsidRDefault="003B600D" w14:paraId="699EA2DE" w14:textId="11EF6C8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18"/>
                <w:szCs w:val="18"/>
              </w:rPr>
            </w:pPr>
            <w:r w:rsidRPr="00B13269">
              <w:rPr>
                <w:b/>
                <w:bCs/>
                <w:color w:val="000000"/>
                <w:sz w:val="18"/>
                <w:szCs w:val="18"/>
              </w:rPr>
              <w:t>NOTES</w:t>
            </w:r>
          </w:p>
        </w:tc>
      </w:tr>
      <w:tr w:rsidRPr="00A43095" w:rsidR="00C625E4" w:rsidTr="00FF5ED7" w14:paraId="301094A5" w14:textId="05DB006F">
        <w:trPr>
          <w:trHeight w:val="152"/>
        </w:trPr>
        <w:tc>
          <w:tcPr>
            <w:tcW w:w="1975" w:type="dxa"/>
            <w:hideMark/>
          </w:tcPr>
          <w:p w:rsidRPr="00A43095" w:rsidR="003B600D" w:rsidP="002A32FD" w:rsidRDefault="003B600D" w14:paraId="7C042A48"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170" w:type="dxa"/>
            <w:hideMark/>
          </w:tcPr>
          <w:p w:rsidRPr="00A43095" w:rsidR="003B600D" w:rsidP="002A32FD" w:rsidRDefault="003B600D" w14:paraId="46D70816"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720" w:type="dxa"/>
            <w:hideMark/>
          </w:tcPr>
          <w:p w:rsidRPr="00A43095" w:rsidR="003B600D" w:rsidP="002A32FD" w:rsidRDefault="003B600D" w14:paraId="425E1E9E"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956" w:type="dxa"/>
            <w:hideMark/>
          </w:tcPr>
          <w:p w:rsidRPr="00A43095" w:rsidR="003B600D" w:rsidP="002A32FD" w:rsidRDefault="003B600D" w14:paraId="2FC95915"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810" w:type="dxa"/>
            <w:hideMark/>
          </w:tcPr>
          <w:p w:rsidRPr="00A43095" w:rsidR="003B600D" w:rsidP="002A32FD" w:rsidRDefault="003B600D" w14:paraId="5A6B519F"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968" w:type="dxa"/>
            <w:hideMark/>
          </w:tcPr>
          <w:p w:rsidRPr="00A43095" w:rsidR="003B600D" w:rsidP="002A32FD" w:rsidRDefault="003B600D" w14:paraId="6227162E"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199" w:type="dxa"/>
            <w:hideMark/>
          </w:tcPr>
          <w:p w:rsidRPr="00A43095" w:rsidR="003B600D" w:rsidP="002A32FD" w:rsidRDefault="003B600D" w14:paraId="108ABF40"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034" w:type="dxa"/>
            <w:hideMark/>
          </w:tcPr>
          <w:p w:rsidRPr="00A43095" w:rsidR="003B600D" w:rsidP="002A32FD" w:rsidRDefault="003B600D" w14:paraId="35D7BA3D"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382" w:type="dxa"/>
          </w:tcPr>
          <w:p w:rsidRPr="00A43095" w:rsidR="003B600D" w:rsidP="002A32FD" w:rsidRDefault="003B600D" w14:paraId="3DAC5760"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r>
      <w:tr w:rsidRPr="00A43095" w:rsidR="00C625E4" w:rsidTr="00FF5ED7" w14:paraId="5A0319DB" w14:textId="17A0C86E">
        <w:trPr>
          <w:trHeight w:val="315"/>
        </w:trPr>
        <w:tc>
          <w:tcPr>
            <w:tcW w:w="1975" w:type="dxa"/>
            <w:hideMark/>
          </w:tcPr>
          <w:p w:rsidRPr="00DE18F6" w:rsidR="003B600D" w:rsidP="002A32FD" w:rsidRDefault="003B600D" w14:paraId="3B551063"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bookmarkStart w:name="RANGE!A4" w:id="1"/>
            <w:bookmarkStart w:name="OLE_LINK1" w:colFirst="3" w:colLast="7" w:id="2"/>
            <w:bookmarkStart w:name="OLE_LINK2" w:id="3"/>
            <w:bookmarkStart w:name="_Hlk178153400" w:id="4"/>
            <w:r w:rsidRPr="00DE18F6">
              <w:rPr>
                <w:color w:val="BFBFBF" w:themeColor="background1" w:themeShade="BF"/>
                <w:sz w:val="22"/>
              </w:rPr>
              <w:t>10-1465-1</w:t>
            </w:r>
            <w:bookmarkEnd w:id="1"/>
          </w:p>
          <w:p w:rsidRPr="00DE18F6" w:rsidR="00963A7B" w:rsidP="002A32FD" w:rsidRDefault="00963A7B" w14:paraId="072359A8" w14:textId="37C99A0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DE18F6">
              <w:rPr>
                <w:color w:val="BFBFBF" w:themeColor="background1" w:themeShade="BF"/>
                <w:sz w:val="20"/>
              </w:rPr>
              <w:t>IP Long Form</w:t>
            </w:r>
          </w:p>
        </w:tc>
        <w:tc>
          <w:tcPr>
            <w:tcW w:w="1170" w:type="dxa"/>
            <w:hideMark/>
          </w:tcPr>
          <w:p w:rsidRPr="00DE18F6" w:rsidR="003B600D" w:rsidP="002A32FD" w:rsidRDefault="00DE18F6" w14:paraId="72334218" w14:textId="3C8653F8">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E18F6">
              <w:rPr>
                <w:color w:val="BFBFBF" w:themeColor="background1" w:themeShade="BF"/>
                <w:sz w:val="22"/>
              </w:rPr>
              <w:t>1200</w:t>
            </w:r>
          </w:p>
        </w:tc>
        <w:tc>
          <w:tcPr>
            <w:tcW w:w="720" w:type="dxa"/>
            <w:hideMark/>
          </w:tcPr>
          <w:p w:rsidRPr="00DE18F6" w:rsidR="003B600D" w:rsidP="002A32FD" w:rsidRDefault="00DE18F6" w14:paraId="337B782C" w14:textId="376162D0">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E18F6">
              <w:rPr>
                <w:color w:val="BFBFBF" w:themeColor="background1" w:themeShade="BF"/>
                <w:sz w:val="22"/>
              </w:rPr>
              <w:t>34%</w:t>
            </w:r>
            <w:r w:rsidRPr="00DE18F6" w:rsidR="003B600D">
              <w:rPr>
                <w:color w:val="BFBFBF" w:themeColor="background1" w:themeShade="BF"/>
                <w:sz w:val="22"/>
              </w:rPr>
              <w:t xml:space="preserve"> </w:t>
            </w:r>
          </w:p>
        </w:tc>
        <w:tc>
          <w:tcPr>
            <w:tcW w:w="956" w:type="dxa"/>
            <w:hideMark/>
          </w:tcPr>
          <w:p w:rsidRPr="00DE18F6" w:rsidR="003B600D" w:rsidP="002A32FD" w:rsidRDefault="00911129" w14:paraId="22BE07BA" w14:textId="7CDB7BC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408</w:t>
            </w:r>
          </w:p>
        </w:tc>
        <w:tc>
          <w:tcPr>
            <w:tcW w:w="810" w:type="dxa"/>
            <w:hideMark/>
          </w:tcPr>
          <w:p w:rsidRPr="00DE18F6" w:rsidR="003B600D" w:rsidP="002A32FD" w:rsidRDefault="00911129" w14:paraId="6F3B38F1" w14:textId="2C72F2C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1</w:t>
            </w:r>
          </w:p>
        </w:tc>
        <w:tc>
          <w:tcPr>
            <w:tcW w:w="968" w:type="dxa"/>
            <w:hideMark/>
          </w:tcPr>
          <w:p w:rsidRPr="00DE18F6" w:rsidR="003B600D" w:rsidP="002A32FD" w:rsidRDefault="00D00A3F" w14:paraId="4E04759A" w14:textId="471012F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0%</w:t>
            </w:r>
          </w:p>
        </w:tc>
        <w:tc>
          <w:tcPr>
            <w:tcW w:w="1199" w:type="dxa"/>
            <w:hideMark/>
          </w:tcPr>
          <w:p w:rsidRPr="00DE18F6" w:rsidR="003B600D" w:rsidP="002A32FD" w:rsidRDefault="00911129" w14:paraId="1C207F1F" w14:textId="4F9277D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20</w:t>
            </w:r>
          </w:p>
        </w:tc>
        <w:tc>
          <w:tcPr>
            <w:tcW w:w="1034" w:type="dxa"/>
            <w:hideMark/>
          </w:tcPr>
          <w:p w:rsidRPr="00DE18F6" w:rsidR="003B600D" w:rsidP="002A32FD" w:rsidRDefault="00D01164" w14:paraId="25B98A80" w14:textId="3C43FD6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136</w:t>
            </w:r>
          </w:p>
        </w:tc>
        <w:tc>
          <w:tcPr>
            <w:tcW w:w="1382" w:type="dxa"/>
          </w:tcPr>
          <w:p w:rsidRPr="00DE18F6" w:rsidR="003B600D" w:rsidP="00F345E6" w:rsidRDefault="00DE18F6" w14:paraId="0E35F38A" w14:textId="5A5DFEF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DE18F6">
              <w:rPr>
                <w:color w:val="BFBFBF" w:themeColor="background1" w:themeShade="BF"/>
                <w:sz w:val="20"/>
              </w:rPr>
              <w:t>Inactive</w:t>
            </w:r>
          </w:p>
        </w:tc>
      </w:tr>
      <w:tr w:rsidRPr="00A43095" w:rsidR="00C625E4" w:rsidTr="00BC5AEF" w14:paraId="23E6F091" w14:textId="46CCA4DD">
        <w:trPr>
          <w:trHeight w:val="315"/>
        </w:trPr>
        <w:tc>
          <w:tcPr>
            <w:tcW w:w="1975" w:type="dxa"/>
            <w:hideMark/>
          </w:tcPr>
          <w:p w:rsidR="003B600D" w:rsidP="002A32FD" w:rsidRDefault="003B600D" w14:paraId="23BE9B10"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10-1465-2</w:t>
            </w:r>
          </w:p>
          <w:p w:rsidRPr="00A43095" w:rsidR="00963A7B" w:rsidP="002A32FD" w:rsidRDefault="00963A7B" w14:paraId="4403B9BB" w14:textId="2BAE2861">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0"/>
              </w:rPr>
              <w:t>IP</w:t>
            </w:r>
            <w:r w:rsidRPr="00F345E6">
              <w:rPr>
                <w:color w:val="000000"/>
                <w:sz w:val="20"/>
              </w:rPr>
              <w:t xml:space="preserve"> </w:t>
            </w:r>
            <w:r>
              <w:rPr>
                <w:color w:val="000000"/>
                <w:sz w:val="20"/>
              </w:rPr>
              <w:t>Short</w:t>
            </w:r>
            <w:r w:rsidRPr="00F345E6">
              <w:rPr>
                <w:color w:val="000000"/>
                <w:sz w:val="20"/>
              </w:rPr>
              <w:t xml:space="preserve"> </w:t>
            </w:r>
            <w:r>
              <w:rPr>
                <w:color w:val="000000"/>
                <w:sz w:val="20"/>
              </w:rPr>
              <w:t>F</w:t>
            </w:r>
            <w:r w:rsidRPr="00F345E6">
              <w:rPr>
                <w:color w:val="000000"/>
                <w:sz w:val="20"/>
              </w:rPr>
              <w:t>orm</w:t>
            </w:r>
          </w:p>
        </w:tc>
        <w:tc>
          <w:tcPr>
            <w:tcW w:w="1170" w:type="dxa"/>
            <w:hideMark/>
          </w:tcPr>
          <w:p w:rsidRPr="00A43095" w:rsidR="003B600D" w:rsidP="002A32FD" w:rsidRDefault="003B600D" w14:paraId="5DF9063C"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180,000</w:t>
            </w:r>
          </w:p>
        </w:tc>
        <w:tc>
          <w:tcPr>
            <w:tcW w:w="720" w:type="dxa"/>
            <w:hideMark/>
          </w:tcPr>
          <w:p w:rsidRPr="00A43095" w:rsidR="003B600D" w:rsidP="002A32FD" w:rsidRDefault="00D54AB0" w14:paraId="35711AB1" w14:textId="521538B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34</w:t>
            </w:r>
            <w:r w:rsidRPr="00A43095" w:rsidR="003B600D">
              <w:rPr>
                <w:color w:val="000000"/>
                <w:sz w:val="22"/>
              </w:rPr>
              <w:t>%</w:t>
            </w:r>
          </w:p>
        </w:tc>
        <w:tc>
          <w:tcPr>
            <w:tcW w:w="956" w:type="dxa"/>
            <w:shd w:val="clear" w:color="auto" w:fill="auto"/>
            <w:hideMark/>
          </w:tcPr>
          <w:p w:rsidRPr="00BC5AEF" w:rsidR="003B600D" w:rsidP="002A32FD" w:rsidRDefault="00CC034C" w14:paraId="4F19CB8C" w14:textId="0406CBE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BC5AEF">
              <w:rPr>
                <w:color w:val="000000"/>
                <w:sz w:val="22"/>
              </w:rPr>
              <w:t>61</w:t>
            </w:r>
            <w:r w:rsidRPr="00BC5AEF" w:rsidR="003B600D">
              <w:rPr>
                <w:color w:val="000000"/>
                <w:sz w:val="22"/>
              </w:rPr>
              <w:t>,</w:t>
            </w:r>
            <w:r w:rsidRPr="00BC5AEF">
              <w:rPr>
                <w:color w:val="000000"/>
                <w:sz w:val="22"/>
              </w:rPr>
              <w:t>2</w:t>
            </w:r>
            <w:r w:rsidRPr="00BC5AEF" w:rsidR="003B600D">
              <w:rPr>
                <w:color w:val="000000"/>
                <w:sz w:val="22"/>
              </w:rPr>
              <w:t>00</w:t>
            </w:r>
          </w:p>
        </w:tc>
        <w:tc>
          <w:tcPr>
            <w:tcW w:w="810" w:type="dxa"/>
            <w:shd w:val="clear" w:color="auto" w:fill="auto"/>
            <w:hideMark/>
          </w:tcPr>
          <w:p w:rsidRPr="00BC5AEF" w:rsidR="003B600D" w:rsidP="002A32FD" w:rsidRDefault="003B600D" w14:paraId="2BA28C22"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BC5AEF">
              <w:rPr>
                <w:color w:val="000000"/>
                <w:sz w:val="22"/>
              </w:rPr>
              <w:t>1</w:t>
            </w:r>
          </w:p>
        </w:tc>
        <w:tc>
          <w:tcPr>
            <w:tcW w:w="968" w:type="dxa"/>
            <w:hideMark/>
          </w:tcPr>
          <w:p w:rsidRPr="00051D04" w:rsidR="003B600D" w:rsidP="002A32FD" w:rsidRDefault="003B600D" w14:paraId="15E6B8C4" w14:textId="581D7D8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051D04">
              <w:rPr>
                <w:color w:val="000000"/>
                <w:sz w:val="22"/>
              </w:rPr>
              <w:t>0</w:t>
            </w:r>
            <w:r w:rsidRPr="00051D04" w:rsidR="00D00A3F">
              <w:rPr>
                <w:color w:val="000000"/>
                <w:sz w:val="22"/>
              </w:rPr>
              <w:t>%</w:t>
            </w:r>
          </w:p>
        </w:tc>
        <w:tc>
          <w:tcPr>
            <w:tcW w:w="1199" w:type="dxa"/>
            <w:hideMark/>
          </w:tcPr>
          <w:p w:rsidRPr="00051D04" w:rsidR="003B600D" w:rsidP="002A32FD" w:rsidRDefault="00CC034C" w14:paraId="4F4AE476" w14:textId="2DA1FDF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051D04">
              <w:rPr>
                <w:color w:val="000000"/>
                <w:sz w:val="22"/>
              </w:rPr>
              <w:t>1</w:t>
            </w:r>
            <w:r w:rsidR="008F1938">
              <w:rPr>
                <w:color w:val="000000"/>
                <w:sz w:val="22"/>
              </w:rPr>
              <w:t>4</w:t>
            </w:r>
          </w:p>
        </w:tc>
        <w:tc>
          <w:tcPr>
            <w:tcW w:w="1034" w:type="dxa"/>
            <w:hideMark/>
          </w:tcPr>
          <w:p w:rsidRPr="00BC5AEF" w:rsidR="003B600D" w:rsidP="002A32FD" w:rsidRDefault="003B600D" w14:paraId="072B519F" w14:textId="6A075570">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BC5AEF">
              <w:rPr>
                <w:color w:val="000000"/>
                <w:sz w:val="22"/>
              </w:rPr>
              <w:t>1</w:t>
            </w:r>
            <w:r w:rsidR="008F1938">
              <w:rPr>
                <w:color w:val="000000"/>
                <w:sz w:val="22"/>
              </w:rPr>
              <w:t>4,28</w:t>
            </w:r>
            <w:r w:rsidRPr="00BC5AEF">
              <w:rPr>
                <w:color w:val="000000"/>
                <w:sz w:val="22"/>
              </w:rPr>
              <w:t>0</w:t>
            </w:r>
          </w:p>
        </w:tc>
        <w:tc>
          <w:tcPr>
            <w:tcW w:w="1382" w:type="dxa"/>
          </w:tcPr>
          <w:p w:rsidRPr="00F345E6" w:rsidR="003B600D" w:rsidP="00F345E6" w:rsidRDefault="00963A7B" w14:paraId="33DD80D0" w14:textId="66A5D848">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0"/>
              </w:rPr>
              <w:t>Active</w:t>
            </w:r>
          </w:p>
        </w:tc>
      </w:tr>
      <w:tr w:rsidRPr="00A43095" w:rsidR="00C625E4" w:rsidTr="00FF5ED7" w14:paraId="3A693A98" w14:textId="53A36CD3">
        <w:trPr>
          <w:trHeight w:val="315"/>
        </w:trPr>
        <w:tc>
          <w:tcPr>
            <w:tcW w:w="1975" w:type="dxa"/>
            <w:hideMark/>
          </w:tcPr>
          <w:p w:rsidRPr="00DE18F6" w:rsidR="00D54AB0" w:rsidP="002A32FD" w:rsidRDefault="003B600D" w14:paraId="1106617F"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DE18F6">
              <w:rPr>
                <w:color w:val="BFBFBF" w:themeColor="background1" w:themeShade="BF"/>
                <w:sz w:val="22"/>
              </w:rPr>
              <w:t xml:space="preserve">10-1465-3 </w:t>
            </w:r>
          </w:p>
          <w:p w:rsidRPr="00DE18F6" w:rsidR="003B600D" w:rsidP="002A32FD" w:rsidRDefault="00963A7B" w14:paraId="6DA7C02B" w14:textId="4C4836A1">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DE18F6">
              <w:rPr>
                <w:color w:val="BFBFBF" w:themeColor="background1" w:themeShade="BF"/>
                <w:sz w:val="22"/>
              </w:rPr>
              <w:t>Amb</w:t>
            </w:r>
            <w:r w:rsidRPr="00DE18F6" w:rsidR="00D54AB0">
              <w:rPr>
                <w:color w:val="BFBFBF" w:themeColor="background1" w:themeShade="BF"/>
                <w:sz w:val="22"/>
              </w:rPr>
              <w:t>.</w:t>
            </w:r>
            <w:r w:rsidRPr="00DE18F6">
              <w:rPr>
                <w:color w:val="BFBFBF" w:themeColor="background1" w:themeShade="BF"/>
                <w:sz w:val="22"/>
              </w:rPr>
              <w:t xml:space="preserve"> Care </w:t>
            </w:r>
            <w:r w:rsidRPr="00DE18F6" w:rsidR="00D54AB0">
              <w:rPr>
                <w:color w:val="BFBFBF" w:themeColor="background1" w:themeShade="BF"/>
                <w:sz w:val="22"/>
              </w:rPr>
              <w:t xml:space="preserve">LF </w:t>
            </w:r>
          </w:p>
        </w:tc>
        <w:tc>
          <w:tcPr>
            <w:tcW w:w="1170" w:type="dxa"/>
            <w:hideMark/>
          </w:tcPr>
          <w:p w:rsidRPr="00DE18F6" w:rsidR="003B600D" w:rsidP="002A32FD" w:rsidRDefault="00DE18F6" w14:paraId="57841520" w14:textId="7F943EE9">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E18F6">
              <w:rPr>
                <w:color w:val="BFBFBF" w:themeColor="background1" w:themeShade="BF"/>
                <w:sz w:val="22"/>
              </w:rPr>
              <w:t>1200</w:t>
            </w:r>
          </w:p>
        </w:tc>
        <w:tc>
          <w:tcPr>
            <w:tcW w:w="720" w:type="dxa"/>
          </w:tcPr>
          <w:p w:rsidRPr="00DE18F6" w:rsidR="003B600D" w:rsidP="002A32FD" w:rsidRDefault="00DE18F6" w14:paraId="012B4EDC" w14:textId="2E18954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E18F6">
              <w:rPr>
                <w:color w:val="BFBFBF" w:themeColor="background1" w:themeShade="BF"/>
                <w:sz w:val="22"/>
              </w:rPr>
              <w:t>34%</w:t>
            </w:r>
          </w:p>
        </w:tc>
        <w:tc>
          <w:tcPr>
            <w:tcW w:w="956" w:type="dxa"/>
          </w:tcPr>
          <w:p w:rsidRPr="00911129" w:rsidR="003B600D" w:rsidP="002A32FD" w:rsidRDefault="00911129" w14:paraId="757D066A" w14:textId="28A84FB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911129">
              <w:rPr>
                <w:color w:val="BFBFBF" w:themeColor="background1" w:themeShade="BF"/>
                <w:sz w:val="22"/>
              </w:rPr>
              <w:t>408</w:t>
            </w:r>
          </w:p>
        </w:tc>
        <w:tc>
          <w:tcPr>
            <w:tcW w:w="810" w:type="dxa"/>
          </w:tcPr>
          <w:p w:rsidRPr="00DE18F6" w:rsidR="003B600D" w:rsidP="002A32FD" w:rsidRDefault="00911129" w14:paraId="586C0F10" w14:textId="0EAB4FD6">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1</w:t>
            </w:r>
          </w:p>
        </w:tc>
        <w:tc>
          <w:tcPr>
            <w:tcW w:w="968" w:type="dxa"/>
          </w:tcPr>
          <w:p w:rsidRPr="00DE18F6" w:rsidR="003B600D" w:rsidP="002A32FD" w:rsidRDefault="00D00A3F" w14:paraId="448AB640" w14:textId="7A7A57C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0%</w:t>
            </w:r>
          </w:p>
        </w:tc>
        <w:tc>
          <w:tcPr>
            <w:tcW w:w="1199" w:type="dxa"/>
          </w:tcPr>
          <w:p w:rsidRPr="00DE18F6" w:rsidR="003B600D" w:rsidP="002A32FD" w:rsidRDefault="00911129" w14:paraId="187E7C23" w14:textId="72D1FCE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2</w:t>
            </w:r>
            <w:r w:rsidR="008F1938">
              <w:rPr>
                <w:color w:val="BFBFBF" w:themeColor="background1" w:themeShade="BF"/>
                <w:sz w:val="22"/>
              </w:rPr>
              <w:t>6</w:t>
            </w:r>
          </w:p>
        </w:tc>
        <w:tc>
          <w:tcPr>
            <w:tcW w:w="1034" w:type="dxa"/>
          </w:tcPr>
          <w:p w:rsidRPr="00D01164" w:rsidR="003B600D" w:rsidP="002A32FD" w:rsidRDefault="00D01164" w14:paraId="476CF7BF" w14:textId="38CF8EA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01164">
              <w:rPr>
                <w:color w:val="BFBFBF" w:themeColor="background1" w:themeShade="BF"/>
                <w:sz w:val="22"/>
              </w:rPr>
              <w:t>1</w:t>
            </w:r>
            <w:r w:rsidR="008F1938">
              <w:rPr>
                <w:color w:val="BFBFBF" w:themeColor="background1" w:themeShade="BF"/>
                <w:sz w:val="22"/>
              </w:rPr>
              <w:t>77</w:t>
            </w:r>
          </w:p>
        </w:tc>
        <w:tc>
          <w:tcPr>
            <w:tcW w:w="1382" w:type="dxa"/>
          </w:tcPr>
          <w:p w:rsidRPr="00DE18F6" w:rsidR="003B600D" w:rsidP="00F345E6" w:rsidRDefault="00DE18F6" w14:paraId="3F92BC82" w14:textId="642F9230">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DE18F6">
              <w:rPr>
                <w:color w:val="BFBFBF" w:themeColor="background1" w:themeShade="BF"/>
                <w:sz w:val="20"/>
              </w:rPr>
              <w:t>Inactive</w:t>
            </w:r>
          </w:p>
        </w:tc>
      </w:tr>
      <w:bookmarkEnd w:id="0"/>
      <w:bookmarkEnd w:id="2"/>
      <w:bookmarkEnd w:id="3"/>
      <w:bookmarkEnd w:id="4"/>
      <w:tr w:rsidRPr="00A43095" w:rsidR="00C625E4" w:rsidTr="00FF5ED7" w14:paraId="5FEDF9FE" w14:textId="7B56A99B">
        <w:trPr>
          <w:trHeight w:val="315"/>
        </w:trPr>
        <w:tc>
          <w:tcPr>
            <w:tcW w:w="1975" w:type="dxa"/>
            <w:hideMark/>
          </w:tcPr>
          <w:p w:rsidRPr="00DE18F6" w:rsidR="008D34A9" w:rsidP="008D34A9" w:rsidRDefault="008D34A9" w14:paraId="00ABBE26"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DE18F6">
              <w:rPr>
                <w:color w:val="BFBFBF" w:themeColor="background1" w:themeShade="BF"/>
                <w:sz w:val="22"/>
              </w:rPr>
              <w:t>10-1465-4</w:t>
            </w:r>
          </w:p>
          <w:p w:rsidRPr="00DE18F6" w:rsidR="00963A7B" w:rsidP="008D34A9" w:rsidRDefault="00D54AB0" w14:paraId="71F9BBBF" w14:textId="21828F0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DE18F6">
              <w:rPr>
                <w:color w:val="BFBFBF" w:themeColor="background1" w:themeShade="BF"/>
                <w:sz w:val="22"/>
              </w:rPr>
              <w:t>Amb. Care SF</w:t>
            </w:r>
          </w:p>
        </w:tc>
        <w:tc>
          <w:tcPr>
            <w:tcW w:w="1170" w:type="dxa"/>
            <w:hideMark/>
          </w:tcPr>
          <w:p w:rsidRPr="00DE18F6" w:rsidR="008D34A9" w:rsidP="008D34A9" w:rsidRDefault="00DE18F6" w14:paraId="14A4891F" w14:textId="071EEA28">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E18F6">
              <w:rPr>
                <w:color w:val="BFBFBF" w:themeColor="background1" w:themeShade="BF"/>
                <w:sz w:val="22"/>
              </w:rPr>
              <w:t>1200</w:t>
            </w:r>
          </w:p>
        </w:tc>
        <w:tc>
          <w:tcPr>
            <w:tcW w:w="720" w:type="dxa"/>
          </w:tcPr>
          <w:p w:rsidRPr="00DE18F6" w:rsidR="008D34A9" w:rsidP="008D34A9" w:rsidRDefault="00DE18F6" w14:paraId="072D321F" w14:textId="0023F58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E18F6">
              <w:rPr>
                <w:color w:val="BFBFBF" w:themeColor="background1" w:themeShade="BF"/>
                <w:sz w:val="22"/>
              </w:rPr>
              <w:t>34%</w:t>
            </w:r>
          </w:p>
        </w:tc>
        <w:tc>
          <w:tcPr>
            <w:tcW w:w="956" w:type="dxa"/>
          </w:tcPr>
          <w:p w:rsidRPr="00911129" w:rsidR="008D34A9" w:rsidP="008D34A9" w:rsidRDefault="00911129" w14:paraId="6BE88A27" w14:textId="65CAFB3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911129">
              <w:rPr>
                <w:color w:val="BFBFBF" w:themeColor="background1" w:themeShade="BF"/>
                <w:sz w:val="22"/>
              </w:rPr>
              <w:t>408</w:t>
            </w:r>
          </w:p>
        </w:tc>
        <w:tc>
          <w:tcPr>
            <w:tcW w:w="810" w:type="dxa"/>
          </w:tcPr>
          <w:p w:rsidRPr="00DE18F6" w:rsidR="008D34A9" w:rsidP="00911129" w:rsidRDefault="00911129" w14:paraId="5308F187" w14:textId="5D22767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1</w:t>
            </w:r>
          </w:p>
        </w:tc>
        <w:tc>
          <w:tcPr>
            <w:tcW w:w="968" w:type="dxa"/>
          </w:tcPr>
          <w:p w:rsidRPr="00DE18F6" w:rsidR="008D34A9" w:rsidP="008D34A9" w:rsidRDefault="00D00A3F" w14:paraId="1926AF86" w14:textId="1DA9BAD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0%</w:t>
            </w:r>
          </w:p>
        </w:tc>
        <w:tc>
          <w:tcPr>
            <w:tcW w:w="1199" w:type="dxa"/>
          </w:tcPr>
          <w:p w:rsidRPr="00DE18F6" w:rsidR="008D34A9" w:rsidP="008D34A9" w:rsidRDefault="00911129" w14:paraId="7C28553C" w14:textId="661A0C5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15</w:t>
            </w:r>
          </w:p>
        </w:tc>
        <w:tc>
          <w:tcPr>
            <w:tcW w:w="1034" w:type="dxa"/>
          </w:tcPr>
          <w:p w:rsidRPr="00D01164" w:rsidR="008D34A9" w:rsidP="008D34A9" w:rsidRDefault="00D01164" w14:paraId="325AC96C" w14:textId="6596E99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01164">
              <w:rPr>
                <w:color w:val="BFBFBF" w:themeColor="background1" w:themeShade="BF"/>
                <w:sz w:val="22"/>
              </w:rPr>
              <w:t>102</w:t>
            </w:r>
          </w:p>
        </w:tc>
        <w:tc>
          <w:tcPr>
            <w:tcW w:w="1382" w:type="dxa"/>
          </w:tcPr>
          <w:p w:rsidRPr="00DE18F6" w:rsidR="008D34A9" w:rsidP="008D34A9" w:rsidRDefault="00DE18F6" w14:paraId="46B58C1B" w14:textId="0C65AC5F">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DE18F6">
              <w:rPr>
                <w:color w:val="BFBFBF" w:themeColor="background1" w:themeShade="BF"/>
                <w:sz w:val="20"/>
              </w:rPr>
              <w:t>Inactive</w:t>
            </w:r>
          </w:p>
        </w:tc>
      </w:tr>
      <w:tr w:rsidRPr="00A43095" w:rsidR="00C625E4" w:rsidTr="00FF5ED7" w14:paraId="37AD6C8B" w14:textId="3DCCB7C2">
        <w:trPr>
          <w:trHeight w:val="315"/>
        </w:trPr>
        <w:tc>
          <w:tcPr>
            <w:tcW w:w="1975" w:type="dxa"/>
            <w:hideMark/>
          </w:tcPr>
          <w:p w:rsidR="008D34A9" w:rsidP="008D34A9" w:rsidRDefault="008D34A9" w14:paraId="0424B596"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10-1465-5</w:t>
            </w:r>
          </w:p>
          <w:p w:rsidRPr="00A43095" w:rsidR="00963A7B" w:rsidP="008D34A9" w:rsidRDefault="00963A7B" w14:paraId="479C633C" w14:textId="0F56DF16">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447FF8">
              <w:rPr>
                <w:color w:val="000000"/>
                <w:sz w:val="22"/>
              </w:rPr>
              <w:t>PCMH</w:t>
            </w:r>
          </w:p>
        </w:tc>
        <w:tc>
          <w:tcPr>
            <w:tcW w:w="1170" w:type="dxa"/>
            <w:hideMark/>
          </w:tcPr>
          <w:p w:rsidRPr="00A43095" w:rsidR="008D34A9" w:rsidP="008D34A9" w:rsidRDefault="008D34A9" w14:paraId="5597C618"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720,000</w:t>
            </w:r>
          </w:p>
        </w:tc>
        <w:tc>
          <w:tcPr>
            <w:tcW w:w="720" w:type="dxa"/>
            <w:hideMark/>
          </w:tcPr>
          <w:p w:rsidRPr="00DA73C2" w:rsidR="008D34A9" w:rsidP="008D34A9" w:rsidRDefault="00D54AB0" w14:paraId="3A9763A1" w14:textId="03EFA2C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34</w:t>
            </w:r>
            <w:r w:rsidRPr="00DA73C2" w:rsidR="008D34A9">
              <w:rPr>
                <w:color w:val="000000"/>
                <w:sz w:val="22"/>
              </w:rPr>
              <w:t>%</w:t>
            </w:r>
          </w:p>
        </w:tc>
        <w:tc>
          <w:tcPr>
            <w:tcW w:w="956" w:type="dxa"/>
            <w:hideMark/>
          </w:tcPr>
          <w:p w:rsidRPr="00DA73C2" w:rsidR="008D34A9" w:rsidP="008D34A9" w:rsidRDefault="008D34A9" w14:paraId="5CD5FA51" w14:textId="2F22371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2</w:t>
            </w:r>
            <w:r w:rsidRPr="00DA73C2" w:rsidR="00D54AB0">
              <w:rPr>
                <w:color w:val="000000"/>
                <w:sz w:val="22"/>
              </w:rPr>
              <w:t>44,8</w:t>
            </w:r>
            <w:r w:rsidRPr="00DA73C2">
              <w:rPr>
                <w:color w:val="000000"/>
                <w:sz w:val="22"/>
              </w:rPr>
              <w:t>00</w:t>
            </w:r>
          </w:p>
        </w:tc>
        <w:tc>
          <w:tcPr>
            <w:tcW w:w="810" w:type="dxa"/>
            <w:hideMark/>
          </w:tcPr>
          <w:p w:rsidRPr="00DA73C2" w:rsidR="008D34A9" w:rsidP="008D34A9" w:rsidRDefault="008D34A9" w14:paraId="17F0E5AC"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1</w:t>
            </w:r>
          </w:p>
        </w:tc>
        <w:tc>
          <w:tcPr>
            <w:tcW w:w="968" w:type="dxa"/>
            <w:hideMark/>
          </w:tcPr>
          <w:p w:rsidRPr="00DA73C2" w:rsidR="008D34A9" w:rsidP="008D34A9" w:rsidRDefault="008D34A9" w14:paraId="0FA7AEB6" w14:textId="2924A43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30</w:t>
            </w:r>
            <w:r w:rsidRPr="00DA73C2" w:rsidR="00D00A3F">
              <w:rPr>
                <w:color w:val="000000"/>
                <w:sz w:val="22"/>
              </w:rPr>
              <w:t>%</w:t>
            </w:r>
          </w:p>
        </w:tc>
        <w:tc>
          <w:tcPr>
            <w:tcW w:w="1199" w:type="dxa"/>
            <w:hideMark/>
          </w:tcPr>
          <w:p w:rsidRPr="00DA73C2" w:rsidR="008D34A9" w:rsidP="008D34A9" w:rsidRDefault="00911129" w14:paraId="2EE62A93" w14:textId="1EA38B5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12</w:t>
            </w:r>
          </w:p>
        </w:tc>
        <w:tc>
          <w:tcPr>
            <w:tcW w:w="1034" w:type="dxa"/>
            <w:hideMark/>
          </w:tcPr>
          <w:p w:rsidRPr="00DA73C2" w:rsidR="008D34A9" w:rsidP="008D34A9" w:rsidRDefault="008D34A9" w14:paraId="4EFC148E" w14:textId="23313001">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4</w:t>
            </w:r>
            <w:r w:rsidRPr="00DA73C2" w:rsidR="00EE2093">
              <w:rPr>
                <w:color w:val="000000"/>
                <w:sz w:val="22"/>
              </w:rPr>
              <w:t>8,96</w:t>
            </w:r>
            <w:r w:rsidRPr="00DA73C2">
              <w:rPr>
                <w:color w:val="000000"/>
                <w:sz w:val="22"/>
              </w:rPr>
              <w:t>0</w:t>
            </w:r>
          </w:p>
        </w:tc>
        <w:tc>
          <w:tcPr>
            <w:tcW w:w="1382" w:type="dxa"/>
          </w:tcPr>
          <w:p w:rsidRPr="00F345E6" w:rsidR="008D34A9" w:rsidP="008D34A9" w:rsidRDefault="00963A7B" w14:paraId="71B2600B" w14:textId="5835E86F">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0"/>
              </w:rPr>
              <w:t>Active</w:t>
            </w:r>
          </w:p>
        </w:tc>
      </w:tr>
      <w:tr w:rsidRPr="00A43095" w:rsidR="00C625E4" w:rsidTr="00FF5ED7" w14:paraId="53017436" w14:textId="631B8CA4">
        <w:trPr>
          <w:trHeight w:val="315"/>
        </w:trPr>
        <w:tc>
          <w:tcPr>
            <w:tcW w:w="1975" w:type="dxa"/>
            <w:hideMark/>
          </w:tcPr>
          <w:p w:rsidRPr="00DE18F6" w:rsidR="008D34A9" w:rsidP="008D34A9" w:rsidRDefault="008D34A9" w14:paraId="4236A322"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DE18F6">
              <w:rPr>
                <w:color w:val="BFBFBF" w:themeColor="background1" w:themeShade="BF"/>
                <w:sz w:val="22"/>
              </w:rPr>
              <w:t>10-1465-6</w:t>
            </w:r>
          </w:p>
          <w:p w:rsidRPr="00DE18F6" w:rsidR="00963A7B" w:rsidP="008D34A9" w:rsidRDefault="00963A7B" w14:paraId="1329EBFD" w14:textId="42E39DF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DE18F6">
              <w:rPr>
                <w:color w:val="BFBFBF" w:themeColor="background1" w:themeShade="BF"/>
                <w:sz w:val="22"/>
              </w:rPr>
              <w:t xml:space="preserve">PCMH </w:t>
            </w:r>
            <w:r w:rsidRPr="00DE18F6" w:rsidR="00D54AB0">
              <w:rPr>
                <w:color w:val="BFBFBF" w:themeColor="background1" w:themeShade="BF"/>
                <w:sz w:val="20"/>
              </w:rPr>
              <w:t>LF</w:t>
            </w:r>
          </w:p>
        </w:tc>
        <w:tc>
          <w:tcPr>
            <w:tcW w:w="1170" w:type="dxa"/>
            <w:hideMark/>
          </w:tcPr>
          <w:p w:rsidRPr="00DE18F6" w:rsidR="008D34A9" w:rsidP="008D34A9" w:rsidRDefault="00DE18F6" w14:paraId="4A4EF412" w14:textId="34FE354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E18F6">
              <w:rPr>
                <w:color w:val="BFBFBF" w:themeColor="background1" w:themeShade="BF"/>
                <w:sz w:val="22"/>
              </w:rPr>
              <w:t>60,000</w:t>
            </w:r>
          </w:p>
        </w:tc>
        <w:tc>
          <w:tcPr>
            <w:tcW w:w="720" w:type="dxa"/>
          </w:tcPr>
          <w:p w:rsidRPr="00DA73C2" w:rsidR="008D34A9" w:rsidP="008D34A9" w:rsidRDefault="00DE18F6" w14:paraId="51F621FE" w14:textId="7E8FE880">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A73C2">
              <w:rPr>
                <w:color w:val="BFBFBF" w:themeColor="background1" w:themeShade="BF"/>
                <w:sz w:val="22"/>
              </w:rPr>
              <w:t>34%</w:t>
            </w:r>
          </w:p>
        </w:tc>
        <w:tc>
          <w:tcPr>
            <w:tcW w:w="956" w:type="dxa"/>
          </w:tcPr>
          <w:p w:rsidRPr="00DA73C2" w:rsidR="008D34A9" w:rsidP="008D34A9" w:rsidRDefault="00911129" w14:paraId="6A82E3BD" w14:textId="170DC7B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A73C2">
              <w:rPr>
                <w:color w:val="BFBFBF" w:themeColor="background1" w:themeShade="BF"/>
                <w:sz w:val="22"/>
              </w:rPr>
              <w:t>20,400</w:t>
            </w:r>
          </w:p>
        </w:tc>
        <w:tc>
          <w:tcPr>
            <w:tcW w:w="810" w:type="dxa"/>
          </w:tcPr>
          <w:p w:rsidRPr="00DA73C2" w:rsidR="008D34A9" w:rsidP="008D34A9" w:rsidRDefault="00911129" w14:paraId="3A67BB07" w14:textId="0E28B0F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A73C2">
              <w:rPr>
                <w:color w:val="BFBFBF" w:themeColor="background1" w:themeShade="BF"/>
                <w:sz w:val="22"/>
              </w:rPr>
              <w:t>1</w:t>
            </w:r>
          </w:p>
        </w:tc>
        <w:tc>
          <w:tcPr>
            <w:tcW w:w="968" w:type="dxa"/>
          </w:tcPr>
          <w:p w:rsidRPr="00DA73C2" w:rsidR="008D34A9" w:rsidP="008D34A9" w:rsidRDefault="00D00A3F" w14:paraId="387ECE90" w14:textId="1E517EC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A73C2">
              <w:rPr>
                <w:color w:val="BFBFBF" w:themeColor="background1" w:themeShade="BF"/>
                <w:sz w:val="22"/>
              </w:rPr>
              <w:t>0%</w:t>
            </w:r>
          </w:p>
        </w:tc>
        <w:tc>
          <w:tcPr>
            <w:tcW w:w="1199" w:type="dxa"/>
          </w:tcPr>
          <w:p w:rsidRPr="00DA73C2" w:rsidR="008D34A9" w:rsidP="008D34A9" w:rsidRDefault="00911129" w14:paraId="73C74E0A" w14:textId="06A683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sidRPr="00DA73C2">
              <w:rPr>
                <w:color w:val="BFBFBF" w:themeColor="background1" w:themeShade="BF"/>
                <w:sz w:val="22"/>
              </w:rPr>
              <w:t>2</w:t>
            </w:r>
            <w:r w:rsidR="008F1938">
              <w:rPr>
                <w:color w:val="BFBFBF" w:themeColor="background1" w:themeShade="BF"/>
                <w:sz w:val="22"/>
              </w:rPr>
              <w:t>1</w:t>
            </w:r>
          </w:p>
        </w:tc>
        <w:tc>
          <w:tcPr>
            <w:tcW w:w="1034" w:type="dxa"/>
          </w:tcPr>
          <w:p w:rsidRPr="00DA73C2" w:rsidR="008D34A9" w:rsidP="008D34A9" w:rsidRDefault="008F1938" w14:paraId="4009CCC5" w14:textId="36BCFD4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BFBFBF" w:themeColor="background1" w:themeShade="BF"/>
                <w:sz w:val="22"/>
              </w:rPr>
            </w:pPr>
            <w:r>
              <w:rPr>
                <w:color w:val="BFBFBF" w:themeColor="background1" w:themeShade="BF"/>
                <w:sz w:val="22"/>
              </w:rPr>
              <w:t>7,14</w:t>
            </w:r>
            <w:r w:rsidRPr="00DA73C2" w:rsidR="00D01164">
              <w:rPr>
                <w:color w:val="BFBFBF" w:themeColor="background1" w:themeShade="BF"/>
                <w:sz w:val="22"/>
              </w:rPr>
              <w:t>0</w:t>
            </w:r>
          </w:p>
        </w:tc>
        <w:tc>
          <w:tcPr>
            <w:tcW w:w="1382" w:type="dxa"/>
          </w:tcPr>
          <w:p w:rsidRPr="00DE18F6" w:rsidR="008D34A9" w:rsidP="008D34A9" w:rsidRDefault="00DE18F6" w14:paraId="32EF5927" w14:textId="472B0E4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BFBFBF" w:themeColor="background1" w:themeShade="BF"/>
                <w:sz w:val="22"/>
              </w:rPr>
            </w:pPr>
            <w:r w:rsidRPr="00DE18F6">
              <w:rPr>
                <w:color w:val="BFBFBF" w:themeColor="background1" w:themeShade="BF"/>
                <w:sz w:val="20"/>
              </w:rPr>
              <w:t>Inactive</w:t>
            </w:r>
          </w:p>
        </w:tc>
      </w:tr>
      <w:tr w:rsidRPr="00A43095" w:rsidR="00C625E4" w:rsidTr="00FF5ED7" w14:paraId="233D68F9" w14:textId="233C0463">
        <w:trPr>
          <w:trHeight w:val="315"/>
        </w:trPr>
        <w:tc>
          <w:tcPr>
            <w:tcW w:w="1975" w:type="dxa"/>
            <w:hideMark/>
          </w:tcPr>
          <w:p w:rsidR="008D34A9" w:rsidP="008D34A9" w:rsidRDefault="008D34A9" w14:paraId="53D143C6"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10-1465-7</w:t>
            </w:r>
          </w:p>
          <w:p w:rsidRPr="00A43095" w:rsidR="00963A7B" w:rsidP="008D34A9" w:rsidRDefault="00963A7B" w14:paraId="79D422DD" w14:textId="3EE4C57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2"/>
              </w:rPr>
              <w:t xml:space="preserve">HHCAHPS </w:t>
            </w:r>
            <w:r w:rsidR="00D54AB0">
              <w:rPr>
                <w:color w:val="000000"/>
                <w:sz w:val="22"/>
              </w:rPr>
              <w:t>LF</w:t>
            </w:r>
          </w:p>
        </w:tc>
        <w:tc>
          <w:tcPr>
            <w:tcW w:w="1170" w:type="dxa"/>
            <w:hideMark/>
          </w:tcPr>
          <w:p w:rsidRPr="00A43095" w:rsidR="008D34A9" w:rsidP="008D34A9" w:rsidRDefault="008D34A9" w14:paraId="5A4A8406"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720" w:type="dxa"/>
            <w:hideMark/>
          </w:tcPr>
          <w:p w:rsidRPr="00DA73C2" w:rsidR="008D34A9" w:rsidP="008D34A9" w:rsidRDefault="00E12D05" w14:paraId="77B7D13D" w14:textId="4C248B1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3</w:t>
            </w:r>
            <w:r w:rsidRPr="00DA73C2" w:rsidR="00832F42">
              <w:rPr>
                <w:color w:val="000000"/>
                <w:sz w:val="22"/>
              </w:rPr>
              <w:t>4</w:t>
            </w:r>
            <w:r w:rsidRPr="00DA73C2" w:rsidR="008D34A9">
              <w:rPr>
                <w:color w:val="000000"/>
                <w:sz w:val="22"/>
              </w:rPr>
              <w:t>%</w:t>
            </w:r>
          </w:p>
        </w:tc>
        <w:tc>
          <w:tcPr>
            <w:tcW w:w="956" w:type="dxa"/>
            <w:hideMark/>
          </w:tcPr>
          <w:p w:rsidRPr="00DA73C2" w:rsidR="008D34A9" w:rsidP="008D34A9" w:rsidRDefault="00832F42" w14:paraId="61E3030D" w14:textId="32D32F9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408</w:t>
            </w:r>
          </w:p>
        </w:tc>
        <w:tc>
          <w:tcPr>
            <w:tcW w:w="810" w:type="dxa"/>
            <w:hideMark/>
          </w:tcPr>
          <w:p w:rsidRPr="00DA73C2" w:rsidR="008D34A9" w:rsidP="008D34A9" w:rsidRDefault="008D34A9" w14:paraId="5CF8E728"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1</w:t>
            </w:r>
          </w:p>
        </w:tc>
        <w:tc>
          <w:tcPr>
            <w:tcW w:w="968" w:type="dxa"/>
            <w:hideMark/>
          </w:tcPr>
          <w:p w:rsidRPr="00DA73C2" w:rsidR="008D34A9" w:rsidP="008D34A9" w:rsidRDefault="008D34A9" w14:paraId="53C8D6C7" w14:textId="7DBCA4D9">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30</w:t>
            </w:r>
            <w:r w:rsidRPr="00DA73C2" w:rsidR="00D00A3F">
              <w:rPr>
                <w:color w:val="000000"/>
                <w:sz w:val="22"/>
              </w:rPr>
              <w:t>%</w:t>
            </w:r>
          </w:p>
        </w:tc>
        <w:tc>
          <w:tcPr>
            <w:tcW w:w="1199" w:type="dxa"/>
            <w:hideMark/>
          </w:tcPr>
          <w:p w:rsidRPr="00DA73C2" w:rsidR="008D34A9" w:rsidP="008D34A9" w:rsidRDefault="008D34A9" w14:paraId="5AE463B0" w14:textId="564754D6">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1</w:t>
            </w:r>
            <w:r w:rsidR="008F1938">
              <w:rPr>
                <w:color w:val="000000"/>
                <w:sz w:val="22"/>
              </w:rPr>
              <w:t>1</w:t>
            </w:r>
          </w:p>
        </w:tc>
        <w:tc>
          <w:tcPr>
            <w:tcW w:w="1034" w:type="dxa"/>
            <w:hideMark/>
          </w:tcPr>
          <w:p w:rsidRPr="00DA73C2" w:rsidR="008D34A9" w:rsidP="008D34A9" w:rsidRDefault="008F1938" w14:paraId="06D13726" w14:textId="7836B46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75</w:t>
            </w:r>
          </w:p>
        </w:tc>
        <w:tc>
          <w:tcPr>
            <w:tcW w:w="1382" w:type="dxa"/>
          </w:tcPr>
          <w:p w:rsidRPr="00F345E6" w:rsidR="008D34A9" w:rsidP="008D34A9" w:rsidRDefault="00963A7B" w14:paraId="50810DED" w14:textId="43D8904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0"/>
              </w:rPr>
              <w:t>Active</w:t>
            </w:r>
          </w:p>
        </w:tc>
      </w:tr>
      <w:tr w:rsidRPr="00A43095" w:rsidR="00C625E4" w:rsidTr="00FF5ED7" w14:paraId="74F1BEFA" w14:textId="02000D46">
        <w:trPr>
          <w:trHeight w:val="315"/>
        </w:trPr>
        <w:tc>
          <w:tcPr>
            <w:tcW w:w="1975" w:type="dxa"/>
            <w:hideMark/>
          </w:tcPr>
          <w:p w:rsidR="008D34A9" w:rsidP="008D34A9" w:rsidRDefault="008D34A9" w14:paraId="0D553122" w14:textId="08B9C88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10-1465-8</w:t>
            </w:r>
          </w:p>
          <w:p w:rsidRPr="00A43095" w:rsidR="00963A7B" w:rsidP="008D34A9" w:rsidRDefault="00963A7B" w14:paraId="05F0ECD5" w14:textId="7F769D4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2"/>
              </w:rPr>
              <w:t xml:space="preserve">ICH-CAHPS </w:t>
            </w:r>
            <w:r w:rsidR="00D54AB0">
              <w:rPr>
                <w:color w:val="000000"/>
                <w:sz w:val="22"/>
              </w:rPr>
              <w:t>LF</w:t>
            </w:r>
          </w:p>
        </w:tc>
        <w:tc>
          <w:tcPr>
            <w:tcW w:w="1170" w:type="dxa"/>
            <w:hideMark/>
          </w:tcPr>
          <w:p w:rsidRPr="00A43095" w:rsidR="008D34A9" w:rsidP="008D34A9" w:rsidRDefault="008D34A9" w14:paraId="06BA48BA" w14:textId="725AD66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720" w:type="dxa"/>
            <w:hideMark/>
          </w:tcPr>
          <w:p w:rsidRPr="00A43095" w:rsidR="008D34A9" w:rsidP="008D34A9" w:rsidRDefault="00E12D05" w14:paraId="3384B487" w14:textId="67106E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3</w:t>
            </w:r>
            <w:r w:rsidR="00832F42">
              <w:rPr>
                <w:color w:val="000000"/>
                <w:sz w:val="22"/>
              </w:rPr>
              <w:t>4</w:t>
            </w:r>
            <w:r w:rsidRPr="00A43095" w:rsidR="008D34A9">
              <w:rPr>
                <w:color w:val="000000"/>
                <w:sz w:val="22"/>
              </w:rPr>
              <w:t>%</w:t>
            </w:r>
          </w:p>
        </w:tc>
        <w:tc>
          <w:tcPr>
            <w:tcW w:w="956" w:type="dxa"/>
            <w:hideMark/>
          </w:tcPr>
          <w:p w:rsidRPr="00DA73C2" w:rsidR="008D34A9" w:rsidP="008D34A9" w:rsidRDefault="00832F42" w14:paraId="050E7849" w14:textId="48376FAF">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408</w:t>
            </w:r>
          </w:p>
        </w:tc>
        <w:tc>
          <w:tcPr>
            <w:tcW w:w="810" w:type="dxa"/>
            <w:hideMark/>
          </w:tcPr>
          <w:p w:rsidRPr="00DA73C2" w:rsidR="008D34A9" w:rsidP="008D34A9" w:rsidRDefault="008D34A9" w14:paraId="172948D0" w14:textId="3982EC49">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1</w:t>
            </w:r>
          </w:p>
        </w:tc>
        <w:tc>
          <w:tcPr>
            <w:tcW w:w="968" w:type="dxa"/>
            <w:hideMark/>
          </w:tcPr>
          <w:p w:rsidRPr="00DA73C2" w:rsidR="008D34A9" w:rsidP="008D34A9" w:rsidRDefault="008D34A9" w14:paraId="25DB0132" w14:textId="490D14F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30</w:t>
            </w:r>
            <w:r w:rsidRPr="00DA73C2" w:rsidR="00D00A3F">
              <w:rPr>
                <w:color w:val="000000"/>
                <w:sz w:val="22"/>
              </w:rPr>
              <w:t>%</w:t>
            </w:r>
          </w:p>
        </w:tc>
        <w:tc>
          <w:tcPr>
            <w:tcW w:w="1199" w:type="dxa"/>
            <w:hideMark/>
          </w:tcPr>
          <w:p w:rsidRPr="00DA73C2" w:rsidR="008D34A9" w:rsidP="008D34A9" w:rsidRDefault="008D34A9" w14:paraId="5DC9A664" w14:textId="2125A1E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1</w:t>
            </w:r>
            <w:r w:rsidR="008F1938">
              <w:rPr>
                <w:color w:val="000000"/>
                <w:sz w:val="22"/>
              </w:rPr>
              <w:t>6</w:t>
            </w:r>
          </w:p>
        </w:tc>
        <w:tc>
          <w:tcPr>
            <w:tcW w:w="1034" w:type="dxa"/>
            <w:hideMark/>
          </w:tcPr>
          <w:p w:rsidRPr="00DA73C2" w:rsidR="008D34A9" w:rsidP="008D34A9" w:rsidRDefault="00254A1B" w14:paraId="1C013242" w14:textId="1B5CE84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10</w:t>
            </w:r>
            <w:r w:rsidR="008F1938">
              <w:rPr>
                <w:color w:val="000000"/>
                <w:sz w:val="22"/>
              </w:rPr>
              <w:t>9</w:t>
            </w:r>
          </w:p>
        </w:tc>
        <w:tc>
          <w:tcPr>
            <w:tcW w:w="1382" w:type="dxa"/>
          </w:tcPr>
          <w:p w:rsidRPr="00F345E6" w:rsidR="008D34A9" w:rsidP="008D34A9" w:rsidRDefault="00963A7B" w14:paraId="5709F78B" w14:textId="4AD53A93">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0"/>
              </w:rPr>
              <w:t>Active</w:t>
            </w:r>
          </w:p>
        </w:tc>
      </w:tr>
      <w:tr w:rsidRPr="00A43095" w:rsidR="00C625E4" w:rsidTr="00FF5ED7" w14:paraId="34D1BBB5" w14:textId="346A636B">
        <w:trPr>
          <w:trHeight w:val="315"/>
        </w:trPr>
        <w:tc>
          <w:tcPr>
            <w:tcW w:w="1975" w:type="dxa"/>
            <w:hideMark/>
          </w:tcPr>
          <w:p w:rsidR="008D34A9" w:rsidP="008D34A9" w:rsidRDefault="008D34A9" w14:paraId="017BB45B"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10-1465-9</w:t>
            </w:r>
          </w:p>
          <w:p w:rsidRPr="00A43095" w:rsidR="00963A7B" w:rsidP="008D34A9" w:rsidRDefault="00963A7B" w14:paraId="79387514" w14:textId="538DDD9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447FF8">
              <w:rPr>
                <w:color w:val="000000"/>
                <w:sz w:val="22"/>
              </w:rPr>
              <w:t>Spec</w:t>
            </w:r>
            <w:r w:rsidRPr="00447FF8" w:rsidR="00CC034C">
              <w:rPr>
                <w:color w:val="000000"/>
                <w:sz w:val="22"/>
              </w:rPr>
              <w:t xml:space="preserve"> </w:t>
            </w:r>
            <w:r w:rsidRPr="00447FF8">
              <w:rPr>
                <w:color w:val="000000"/>
                <w:sz w:val="22"/>
              </w:rPr>
              <w:t>Care</w:t>
            </w:r>
            <w:r w:rsidRPr="00447FF8" w:rsidR="00CC034C">
              <w:rPr>
                <w:color w:val="000000"/>
                <w:sz w:val="22"/>
              </w:rPr>
              <w:t xml:space="preserve"> SF</w:t>
            </w:r>
          </w:p>
        </w:tc>
        <w:tc>
          <w:tcPr>
            <w:tcW w:w="1170" w:type="dxa"/>
            <w:hideMark/>
          </w:tcPr>
          <w:p w:rsidRPr="00A43095" w:rsidR="008D34A9" w:rsidP="008D34A9" w:rsidRDefault="000160CE" w14:paraId="05F06EA4" w14:textId="447A9F1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6</w:t>
            </w:r>
            <w:r w:rsidR="00EE7D0A">
              <w:rPr>
                <w:color w:val="000000"/>
                <w:sz w:val="22"/>
              </w:rPr>
              <w:t>72</w:t>
            </w:r>
            <w:r w:rsidRPr="00A43095" w:rsidR="008D34A9">
              <w:rPr>
                <w:color w:val="000000"/>
                <w:sz w:val="22"/>
              </w:rPr>
              <w:t>,000</w:t>
            </w:r>
          </w:p>
        </w:tc>
        <w:tc>
          <w:tcPr>
            <w:tcW w:w="720" w:type="dxa"/>
            <w:hideMark/>
          </w:tcPr>
          <w:p w:rsidRPr="00A43095" w:rsidR="008D34A9" w:rsidP="008D34A9" w:rsidRDefault="000160CE" w14:paraId="73D12C1E" w14:textId="462340E0">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34</w:t>
            </w:r>
            <w:r w:rsidRPr="00A43095" w:rsidR="008D34A9">
              <w:rPr>
                <w:color w:val="000000"/>
                <w:sz w:val="22"/>
              </w:rPr>
              <w:t>%</w:t>
            </w:r>
          </w:p>
        </w:tc>
        <w:tc>
          <w:tcPr>
            <w:tcW w:w="956" w:type="dxa"/>
            <w:hideMark/>
          </w:tcPr>
          <w:p w:rsidRPr="00DA73C2" w:rsidR="008D34A9" w:rsidP="008D34A9" w:rsidRDefault="002E7417" w14:paraId="3A9670FC" w14:textId="444796C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22</w:t>
            </w:r>
            <w:r w:rsidRPr="00DA73C2" w:rsidR="00EE7D0A">
              <w:rPr>
                <w:color w:val="000000"/>
                <w:sz w:val="22"/>
              </w:rPr>
              <w:t>8,48</w:t>
            </w:r>
            <w:r w:rsidRPr="00DA73C2" w:rsidR="008D34A9">
              <w:rPr>
                <w:color w:val="000000"/>
                <w:sz w:val="22"/>
              </w:rPr>
              <w:t>0</w:t>
            </w:r>
          </w:p>
        </w:tc>
        <w:tc>
          <w:tcPr>
            <w:tcW w:w="810" w:type="dxa"/>
            <w:hideMark/>
          </w:tcPr>
          <w:p w:rsidRPr="00DA73C2" w:rsidR="008D34A9" w:rsidP="008D34A9" w:rsidRDefault="008D34A9" w14:paraId="38795794"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1</w:t>
            </w:r>
          </w:p>
        </w:tc>
        <w:tc>
          <w:tcPr>
            <w:tcW w:w="968" w:type="dxa"/>
            <w:hideMark/>
          </w:tcPr>
          <w:p w:rsidRPr="00DA73C2" w:rsidR="008D34A9" w:rsidP="008D34A9" w:rsidRDefault="008D34A9" w14:paraId="22218F0D" w14:textId="15EB0701">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30</w:t>
            </w:r>
            <w:r w:rsidRPr="00DA73C2" w:rsidR="00D00A3F">
              <w:rPr>
                <w:color w:val="000000"/>
                <w:sz w:val="22"/>
              </w:rPr>
              <w:t>%</w:t>
            </w:r>
          </w:p>
        </w:tc>
        <w:tc>
          <w:tcPr>
            <w:tcW w:w="1199" w:type="dxa"/>
            <w:hideMark/>
          </w:tcPr>
          <w:p w:rsidRPr="00DA73C2" w:rsidR="008D34A9" w:rsidP="008D34A9" w:rsidRDefault="00DC1CE7" w14:paraId="7C79A7BB" w14:textId="3160819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1</w:t>
            </w:r>
            <w:r w:rsidR="008F1938">
              <w:rPr>
                <w:color w:val="000000"/>
                <w:sz w:val="22"/>
              </w:rPr>
              <w:t>2</w:t>
            </w:r>
          </w:p>
        </w:tc>
        <w:tc>
          <w:tcPr>
            <w:tcW w:w="1034" w:type="dxa"/>
            <w:hideMark/>
          </w:tcPr>
          <w:p w:rsidRPr="00DA73C2" w:rsidR="008D34A9" w:rsidP="008D34A9" w:rsidRDefault="008F1938" w14:paraId="6224B21C" w14:textId="061D1D7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45,696</w:t>
            </w:r>
          </w:p>
        </w:tc>
        <w:tc>
          <w:tcPr>
            <w:tcW w:w="1382" w:type="dxa"/>
          </w:tcPr>
          <w:p w:rsidRPr="00F345E6" w:rsidR="008D34A9" w:rsidP="008D34A9" w:rsidRDefault="00963A7B" w14:paraId="7074DB22" w14:textId="68FD41FF">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0"/>
              </w:rPr>
              <w:t>Active</w:t>
            </w:r>
          </w:p>
        </w:tc>
      </w:tr>
      <w:tr w:rsidRPr="00A43095" w:rsidR="00C625E4" w:rsidTr="00FF5ED7" w14:paraId="1C4C706E" w14:textId="4E078A55">
        <w:trPr>
          <w:trHeight w:val="315"/>
        </w:trPr>
        <w:tc>
          <w:tcPr>
            <w:tcW w:w="1975" w:type="dxa"/>
            <w:hideMark/>
          </w:tcPr>
          <w:p w:rsidR="00E12D05" w:rsidP="008D34A9" w:rsidRDefault="00E12D05" w14:paraId="19B1EB56"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p w:rsidR="008D34A9" w:rsidP="008D34A9" w:rsidRDefault="008D34A9" w14:paraId="3C755E49" w14:textId="47C2DD5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lastRenderedPageBreak/>
              <w:t>10-1465-10</w:t>
            </w:r>
          </w:p>
          <w:p w:rsidRPr="00A43095" w:rsidR="00C625E4" w:rsidP="008D34A9" w:rsidRDefault="00C625E4" w14:paraId="6D1AD8EE" w14:textId="63CB8D0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447FF8">
              <w:rPr>
                <w:color w:val="000000"/>
                <w:sz w:val="22"/>
              </w:rPr>
              <w:t>Community Care</w:t>
            </w:r>
          </w:p>
        </w:tc>
        <w:tc>
          <w:tcPr>
            <w:tcW w:w="1170" w:type="dxa"/>
            <w:hideMark/>
          </w:tcPr>
          <w:p w:rsidR="00E12D05" w:rsidP="008D34A9" w:rsidRDefault="00E12D05" w14:paraId="1B922966"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p w:rsidRPr="00A43095" w:rsidR="008D34A9" w:rsidP="008D34A9" w:rsidRDefault="002E7417" w14:paraId="3A011BEC" w14:textId="599DF378">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lastRenderedPageBreak/>
              <w:t>1</w:t>
            </w:r>
            <w:r w:rsidRPr="00A43095" w:rsidR="008D34A9">
              <w:rPr>
                <w:color w:val="000000"/>
                <w:sz w:val="22"/>
              </w:rPr>
              <w:t>20,000</w:t>
            </w:r>
          </w:p>
        </w:tc>
        <w:tc>
          <w:tcPr>
            <w:tcW w:w="720" w:type="dxa"/>
            <w:hideMark/>
          </w:tcPr>
          <w:p w:rsidR="00E12D05" w:rsidP="008D34A9" w:rsidRDefault="00E12D05" w14:paraId="41F1621C"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p w:rsidRPr="00A43095" w:rsidR="008D34A9" w:rsidP="008D34A9" w:rsidRDefault="002E7417" w14:paraId="5798F125" w14:textId="3CAEE256">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lastRenderedPageBreak/>
              <w:t>3</w:t>
            </w:r>
            <w:r w:rsidR="00EE2093">
              <w:rPr>
                <w:color w:val="000000"/>
                <w:sz w:val="22"/>
              </w:rPr>
              <w:t>4</w:t>
            </w:r>
            <w:r w:rsidRPr="00A43095" w:rsidR="008D34A9">
              <w:rPr>
                <w:color w:val="000000"/>
                <w:sz w:val="22"/>
              </w:rPr>
              <w:t>%</w:t>
            </w:r>
          </w:p>
        </w:tc>
        <w:tc>
          <w:tcPr>
            <w:tcW w:w="956" w:type="dxa"/>
            <w:hideMark/>
          </w:tcPr>
          <w:p w:rsidRPr="00DA73C2" w:rsidR="00E12D05" w:rsidP="008D34A9" w:rsidRDefault="00E12D05" w14:paraId="141FB928"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p w:rsidRPr="00DA73C2" w:rsidR="008D34A9" w:rsidP="008D34A9" w:rsidRDefault="00EE2093" w14:paraId="2167EC10" w14:textId="6DA554F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lastRenderedPageBreak/>
              <w:t>40,8</w:t>
            </w:r>
            <w:r w:rsidRPr="00DA73C2" w:rsidR="008D34A9">
              <w:rPr>
                <w:color w:val="000000"/>
                <w:sz w:val="22"/>
              </w:rPr>
              <w:t>00</w:t>
            </w:r>
          </w:p>
        </w:tc>
        <w:tc>
          <w:tcPr>
            <w:tcW w:w="810" w:type="dxa"/>
            <w:hideMark/>
          </w:tcPr>
          <w:p w:rsidRPr="00DA73C2" w:rsidR="00E12D05" w:rsidP="008D34A9" w:rsidRDefault="00E12D05" w14:paraId="7AE2D9CE"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p w:rsidRPr="00DA73C2" w:rsidR="008D34A9" w:rsidP="008D34A9" w:rsidRDefault="008D34A9" w14:paraId="2AD7F090" w14:textId="200F02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lastRenderedPageBreak/>
              <w:t>1</w:t>
            </w:r>
          </w:p>
        </w:tc>
        <w:tc>
          <w:tcPr>
            <w:tcW w:w="968" w:type="dxa"/>
            <w:hideMark/>
          </w:tcPr>
          <w:p w:rsidRPr="00DA73C2" w:rsidR="00E12D05" w:rsidP="008D34A9" w:rsidRDefault="00E12D05" w14:paraId="574A9955"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p w:rsidRPr="00DA73C2" w:rsidR="008D34A9" w:rsidP="008D34A9" w:rsidRDefault="008D34A9" w14:paraId="39349A7B" w14:textId="747863B6">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lastRenderedPageBreak/>
              <w:t>30</w:t>
            </w:r>
            <w:r w:rsidRPr="00DA73C2" w:rsidR="00D00A3F">
              <w:rPr>
                <w:color w:val="000000"/>
                <w:sz w:val="22"/>
              </w:rPr>
              <w:t>%</w:t>
            </w:r>
          </w:p>
        </w:tc>
        <w:tc>
          <w:tcPr>
            <w:tcW w:w="1199" w:type="dxa"/>
            <w:hideMark/>
          </w:tcPr>
          <w:p w:rsidRPr="00DA73C2" w:rsidR="00E12D05" w:rsidP="008D34A9" w:rsidRDefault="00E12D05" w14:paraId="0372C131"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p w:rsidRPr="00DA73C2" w:rsidR="008D34A9" w:rsidP="008D34A9" w:rsidRDefault="00DC1CE7" w14:paraId="3217362E" w14:textId="0E46B03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lastRenderedPageBreak/>
              <w:t>1</w:t>
            </w:r>
            <w:r w:rsidR="008F1938">
              <w:rPr>
                <w:color w:val="000000"/>
                <w:sz w:val="22"/>
              </w:rPr>
              <w:t>1</w:t>
            </w:r>
          </w:p>
        </w:tc>
        <w:tc>
          <w:tcPr>
            <w:tcW w:w="1034" w:type="dxa"/>
            <w:hideMark/>
          </w:tcPr>
          <w:p w:rsidRPr="00DA73C2" w:rsidR="00E12D05" w:rsidP="008D34A9" w:rsidRDefault="00E12D05" w14:paraId="57E879D8"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p w:rsidRPr="00DA73C2" w:rsidR="008D34A9" w:rsidP="008D34A9" w:rsidRDefault="008F1938" w14:paraId="3F863FDA" w14:textId="6B25B65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lastRenderedPageBreak/>
              <w:t>7,48</w:t>
            </w:r>
            <w:r w:rsidRPr="00DA73C2" w:rsidR="00EE2093">
              <w:rPr>
                <w:color w:val="000000"/>
                <w:sz w:val="22"/>
              </w:rPr>
              <w:t>0</w:t>
            </w:r>
          </w:p>
        </w:tc>
        <w:tc>
          <w:tcPr>
            <w:tcW w:w="1382" w:type="dxa"/>
          </w:tcPr>
          <w:p w:rsidR="00E12D05" w:rsidP="008D34A9" w:rsidRDefault="00E12D05" w14:paraId="1BA8B41E"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rPr>
            </w:pPr>
          </w:p>
          <w:p w:rsidRPr="00F345E6" w:rsidR="008D34A9" w:rsidP="008D34A9" w:rsidRDefault="00C625E4" w14:paraId="1252B6C6" w14:textId="3212AB81">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0"/>
              </w:rPr>
              <w:lastRenderedPageBreak/>
              <w:t>Active</w:t>
            </w:r>
          </w:p>
        </w:tc>
      </w:tr>
      <w:tr w:rsidRPr="00A43095" w:rsidR="00C625E4" w:rsidTr="00FF5ED7" w14:paraId="4549E95B" w14:textId="0A3A7FE2">
        <w:trPr>
          <w:trHeight w:val="116"/>
        </w:trPr>
        <w:tc>
          <w:tcPr>
            <w:tcW w:w="1975" w:type="dxa"/>
            <w:hideMark/>
          </w:tcPr>
          <w:p w:rsidR="00C625E4" w:rsidP="00C625E4" w:rsidRDefault="00C625E4" w14:paraId="78FC052C" w14:textId="147E1A88">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lastRenderedPageBreak/>
              <w:t>10-1465-1</w:t>
            </w:r>
            <w:r>
              <w:rPr>
                <w:color w:val="000000"/>
                <w:sz w:val="22"/>
              </w:rPr>
              <w:t>1</w:t>
            </w:r>
          </w:p>
          <w:p w:rsidRPr="00A43095" w:rsidR="00C625E4" w:rsidP="00C625E4" w:rsidRDefault="00C625E4" w14:paraId="3B81E475" w14:textId="035300E4">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447FF8">
              <w:rPr>
                <w:color w:val="000000"/>
                <w:sz w:val="22"/>
              </w:rPr>
              <w:t xml:space="preserve">CAHPS </w:t>
            </w:r>
            <w:r w:rsidR="008D7C64">
              <w:rPr>
                <w:color w:val="000000"/>
                <w:sz w:val="22"/>
              </w:rPr>
              <w:t xml:space="preserve">Your Recent </w:t>
            </w:r>
            <w:r w:rsidRPr="00447FF8">
              <w:rPr>
                <w:color w:val="000000"/>
                <w:sz w:val="22"/>
              </w:rPr>
              <w:t xml:space="preserve">Visit </w:t>
            </w:r>
            <w:r w:rsidRPr="00447FF8" w:rsidR="000160CE">
              <w:rPr>
                <w:color w:val="000000"/>
                <w:sz w:val="22"/>
              </w:rPr>
              <w:t xml:space="preserve">4.0: </w:t>
            </w:r>
            <w:r w:rsidRPr="00447FF8">
              <w:rPr>
                <w:color w:val="000000"/>
                <w:sz w:val="22"/>
              </w:rPr>
              <w:t>Telehealth</w:t>
            </w:r>
            <w:r w:rsidRPr="00447FF8" w:rsidR="00CC034C">
              <w:rPr>
                <w:color w:val="000000"/>
                <w:sz w:val="22"/>
              </w:rPr>
              <w:t xml:space="preserve"> </w:t>
            </w:r>
            <w:r w:rsidRPr="00447FF8" w:rsidR="000160CE">
              <w:rPr>
                <w:color w:val="000000"/>
                <w:sz w:val="22"/>
              </w:rPr>
              <w:t>LF</w:t>
            </w:r>
          </w:p>
        </w:tc>
        <w:tc>
          <w:tcPr>
            <w:tcW w:w="1170" w:type="dxa"/>
            <w:hideMark/>
          </w:tcPr>
          <w:p w:rsidRPr="00A43095" w:rsidR="00C625E4" w:rsidP="00C625E4" w:rsidRDefault="00E12D05" w14:paraId="012634B3" w14:textId="5F5C275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18</w:t>
            </w:r>
            <w:r w:rsidRPr="00A43095" w:rsidR="00C625E4">
              <w:rPr>
                <w:color w:val="000000"/>
                <w:sz w:val="22"/>
              </w:rPr>
              <w:t>0,000</w:t>
            </w:r>
          </w:p>
        </w:tc>
        <w:tc>
          <w:tcPr>
            <w:tcW w:w="720" w:type="dxa"/>
            <w:hideMark/>
          </w:tcPr>
          <w:p w:rsidRPr="00A43095" w:rsidR="00C625E4" w:rsidP="00C625E4" w:rsidRDefault="00E12D05" w14:paraId="31C0627D" w14:textId="77C9330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Pr>
                <w:color w:val="000000"/>
                <w:sz w:val="22"/>
              </w:rPr>
              <w:t>3</w:t>
            </w:r>
            <w:r w:rsidR="00832F42">
              <w:rPr>
                <w:color w:val="000000"/>
                <w:sz w:val="22"/>
              </w:rPr>
              <w:t>4</w:t>
            </w:r>
            <w:r w:rsidRPr="00A43095" w:rsidR="00C625E4">
              <w:rPr>
                <w:color w:val="000000"/>
                <w:sz w:val="22"/>
              </w:rPr>
              <w:t>%</w:t>
            </w:r>
          </w:p>
        </w:tc>
        <w:tc>
          <w:tcPr>
            <w:tcW w:w="956" w:type="dxa"/>
            <w:hideMark/>
          </w:tcPr>
          <w:p w:rsidRPr="00DA73C2" w:rsidR="00C625E4" w:rsidP="00C625E4" w:rsidRDefault="00B04F15" w14:paraId="3C8F1660" w14:textId="0E592986">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r w:rsidRPr="00DA73C2">
              <w:rPr>
                <w:color w:val="000000"/>
                <w:sz w:val="22"/>
              </w:rPr>
              <w:t>61,2</w:t>
            </w:r>
            <w:r w:rsidRPr="00DA73C2" w:rsidR="00832F42">
              <w:rPr>
                <w:color w:val="000000"/>
                <w:sz w:val="22"/>
              </w:rPr>
              <w:t>0</w:t>
            </w:r>
            <w:r w:rsidRPr="00DA73C2" w:rsidR="00C625E4">
              <w:rPr>
                <w:color w:val="000000"/>
                <w:sz w:val="22"/>
              </w:rPr>
              <w:t>0</w:t>
            </w:r>
          </w:p>
        </w:tc>
        <w:tc>
          <w:tcPr>
            <w:tcW w:w="810" w:type="dxa"/>
            <w:hideMark/>
          </w:tcPr>
          <w:p w:rsidRPr="00DA73C2" w:rsidR="00C625E4" w:rsidP="00C625E4" w:rsidRDefault="00C625E4" w14:paraId="585A325C" w14:textId="5CCA3E8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r w:rsidRPr="00DA73C2">
              <w:rPr>
                <w:color w:val="000000"/>
                <w:sz w:val="22"/>
              </w:rPr>
              <w:t>1</w:t>
            </w:r>
          </w:p>
        </w:tc>
        <w:tc>
          <w:tcPr>
            <w:tcW w:w="968" w:type="dxa"/>
            <w:hideMark/>
          </w:tcPr>
          <w:p w:rsidRPr="00DA73C2" w:rsidR="00C625E4" w:rsidP="00C625E4" w:rsidRDefault="00C625E4" w14:paraId="174ACE8A" w14:textId="49963FB8">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r w:rsidRPr="00DA73C2">
              <w:rPr>
                <w:color w:val="000000"/>
                <w:sz w:val="22"/>
              </w:rPr>
              <w:t>30</w:t>
            </w:r>
            <w:r w:rsidRPr="00DA73C2" w:rsidR="00D00A3F">
              <w:rPr>
                <w:color w:val="000000"/>
                <w:sz w:val="22"/>
              </w:rPr>
              <w:t>%</w:t>
            </w:r>
          </w:p>
        </w:tc>
        <w:tc>
          <w:tcPr>
            <w:tcW w:w="1199" w:type="dxa"/>
            <w:hideMark/>
          </w:tcPr>
          <w:p w:rsidRPr="00DA73C2" w:rsidR="00C625E4" w:rsidP="00C625E4" w:rsidRDefault="00DC1CE7" w14:paraId="2BE232D1" w14:textId="21FFB472">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1</w:t>
            </w:r>
            <w:r w:rsidR="008F1938">
              <w:rPr>
                <w:color w:val="000000"/>
                <w:sz w:val="22"/>
              </w:rPr>
              <w:t>3</w:t>
            </w:r>
          </w:p>
        </w:tc>
        <w:tc>
          <w:tcPr>
            <w:tcW w:w="1034" w:type="dxa"/>
            <w:hideMark/>
          </w:tcPr>
          <w:p w:rsidRPr="00DA73C2" w:rsidR="00C625E4" w:rsidP="00C625E4" w:rsidRDefault="00E12D05" w14:paraId="1FC4359F" w14:textId="6264C646">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DA73C2">
              <w:rPr>
                <w:color w:val="000000"/>
                <w:sz w:val="22"/>
              </w:rPr>
              <w:t>1</w:t>
            </w:r>
            <w:r w:rsidR="008F1938">
              <w:rPr>
                <w:color w:val="000000"/>
                <w:sz w:val="22"/>
              </w:rPr>
              <w:t>3,26</w:t>
            </w:r>
            <w:r w:rsidRPr="00DA73C2" w:rsidR="00C625E4">
              <w:rPr>
                <w:color w:val="000000"/>
                <w:sz w:val="22"/>
              </w:rPr>
              <w:t>0</w:t>
            </w:r>
          </w:p>
        </w:tc>
        <w:tc>
          <w:tcPr>
            <w:tcW w:w="1382" w:type="dxa"/>
          </w:tcPr>
          <w:p w:rsidRPr="00F345E6" w:rsidR="00C625E4" w:rsidP="00C625E4" w:rsidRDefault="00C625E4" w14:paraId="0148AC31" w14:textId="3C63E1ED">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0"/>
              </w:rPr>
              <w:t>New</w:t>
            </w:r>
            <w:r w:rsidR="00804BB6">
              <w:rPr>
                <w:color w:val="000000"/>
                <w:sz w:val="20"/>
              </w:rPr>
              <w:t xml:space="preserve"> survey</w:t>
            </w:r>
            <w:r>
              <w:rPr>
                <w:color w:val="000000"/>
                <w:sz w:val="20"/>
              </w:rPr>
              <w:t>: Active</w:t>
            </w:r>
          </w:p>
        </w:tc>
      </w:tr>
      <w:tr w:rsidRPr="00A43095" w:rsidR="00C625E4" w:rsidTr="00FF5ED7" w14:paraId="1F8833F7" w14:textId="5C0271EC">
        <w:trPr>
          <w:trHeight w:val="330"/>
        </w:trPr>
        <w:tc>
          <w:tcPr>
            <w:tcW w:w="1975" w:type="dxa"/>
            <w:hideMark/>
          </w:tcPr>
          <w:p w:rsidRPr="00A43095" w:rsidR="00C625E4" w:rsidP="00C625E4" w:rsidRDefault="00C625E4" w14:paraId="3F8A24AC"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 </w:t>
            </w:r>
          </w:p>
        </w:tc>
        <w:tc>
          <w:tcPr>
            <w:tcW w:w="1170" w:type="dxa"/>
            <w:hideMark/>
          </w:tcPr>
          <w:p w:rsidRPr="00A43095" w:rsidR="00C625E4" w:rsidP="00C625E4" w:rsidRDefault="00C625E4" w14:paraId="31ADA171"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720" w:type="dxa"/>
            <w:hideMark/>
          </w:tcPr>
          <w:p w:rsidRPr="00A43095" w:rsidR="00C625E4" w:rsidP="00C625E4" w:rsidRDefault="00C625E4" w14:paraId="6D174669"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956" w:type="dxa"/>
            <w:hideMark/>
          </w:tcPr>
          <w:p w:rsidRPr="00753995" w:rsidR="00C625E4" w:rsidP="00C625E4" w:rsidRDefault="00A22188" w14:paraId="30F52C99" w14:textId="013D34BA">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r>
              <w:rPr>
                <w:b/>
                <w:bCs/>
                <w:color w:val="000000"/>
                <w:sz w:val="22"/>
              </w:rPr>
              <w:t>658,920</w:t>
            </w:r>
          </w:p>
        </w:tc>
        <w:tc>
          <w:tcPr>
            <w:tcW w:w="810" w:type="dxa"/>
            <w:hideMark/>
          </w:tcPr>
          <w:p w:rsidRPr="00A43095" w:rsidR="00C625E4" w:rsidP="00C625E4" w:rsidRDefault="00C625E4" w14:paraId="48BCA633"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968" w:type="dxa"/>
            <w:hideMark/>
          </w:tcPr>
          <w:p w:rsidRPr="00A43095" w:rsidR="00C625E4" w:rsidP="00C625E4" w:rsidRDefault="00C625E4" w14:paraId="0840CA59"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199" w:type="dxa"/>
            <w:hideMark/>
          </w:tcPr>
          <w:p w:rsidRPr="00A43095" w:rsidR="00C625E4" w:rsidP="00C625E4" w:rsidRDefault="00C625E4" w14:paraId="389F6750"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034" w:type="dxa"/>
            <w:hideMark/>
          </w:tcPr>
          <w:p w:rsidRPr="00753995" w:rsidR="00C625E4" w:rsidP="00C625E4" w:rsidRDefault="00A22188" w14:paraId="564B3DA1" w14:textId="774F162B">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r>
              <w:rPr>
                <w:b/>
                <w:bCs/>
                <w:color w:val="000000"/>
                <w:sz w:val="22"/>
              </w:rPr>
              <w:t>1</w:t>
            </w:r>
            <w:r w:rsidR="00E203ED">
              <w:rPr>
                <w:b/>
                <w:bCs/>
                <w:color w:val="000000"/>
                <w:sz w:val="22"/>
              </w:rPr>
              <w:t>37,415</w:t>
            </w:r>
          </w:p>
        </w:tc>
        <w:tc>
          <w:tcPr>
            <w:tcW w:w="1382" w:type="dxa"/>
          </w:tcPr>
          <w:p w:rsidRPr="00F345E6" w:rsidR="00C625E4" w:rsidP="00C625E4" w:rsidRDefault="00C625E4" w14:paraId="64D94552" w14:textId="7777777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r>
    </w:tbl>
    <w:p w:rsidR="00B430F5" w:rsidP="00190EBA" w:rsidRDefault="00B430F5" w14:paraId="473E427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D0D29" w:rsidP="001F7C46" w:rsidRDefault="00CA5091" w14:paraId="3A89218E" w14:textId="0790541B">
      <w:pPr>
        <w:shd w:val="clear" w:color="auto" w:fill="FFFFFF"/>
        <w:rPr>
          <w:color w:val="000000"/>
        </w:rPr>
      </w:pPr>
      <w:r w:rsidRPr="00447FF8">
        <w:rPr>
          <w:color w:val="000000"/>
        </w:rPr>
        <w:t>Inpatient</w:t>
      </w:r>
      <w:r w:rsidR="00260092">
        <w:rPr>
          <w:color w:val="000000"/>
        </w:rPr>
        <w:t xml:space="preserve"> eligibility and sample size</w:t>
      </w:r>
      <w:r>
        <w:rPr>
          <w:color w:val="000000"/>
        </w:rPr>
        <w:t>s</w:t>
      </w:r>
      <w:r w:rsidR="00260092">
        <w:rPr>
          <w:color w:val="000000"/>
        </w:rPr>
        <w:t xml:space="preserve"> follow the HCAHPS </w:t>
      </w:r>
      <w:r w:rsidR="00EC21F9">
        <w:rPr>
          <w:color w:val="000000"/>
        </w:rPr>
        <w:t xml:space="preserve">(Hospital-Consumer Assessment of Healthcare Providers and Systems) </w:t>
      </w:r>
      <w:r w:rsidR="008754CD">
        <w:rPr>
          <w:color w:val="000000"/>
        </w:rPr>
        <w:t xml:space="preserve">sampling and data collection protocol put forth in the </w:t>
      </w:r>
      <w:r w:rsidR="00260092">
        <w:rPr>
          <w:color w:val="000000"/>
        </w:rPr>
        <w:t>Quality Assurance Guidelines (</w:t>
      </w:r>
      <w:r w:rsidR="00EC21F9">
        <w:rPr>
          <w:color w:val="000000"/>
        </w:rPr>
        <w:t xml:space="preserve">QAG, </w:t>
      </w:r>
      <w:r w:rsidR="00260092">
        <w:rPr>
          <w:color w:val="000000"/>
        </w:rPr>
        <w:t xml:space="preserve">currently version </w:t>
      </w:r>
      <w:r w:rsidR="008754CD">
        <w:rPr>
          <w:color w:val="000000"/>
        </w:rPr>
        <w:t>1</w:t>
      </w:r>
      <w:r w:rsidR="0087585B">
        <w:rPr>
          <w:color w:val="000000"/>
        </w:rPr>
        <w:t>6</w:t>
      </w:r>
      <w:r w:rsidR="00260092">
        <w:rPr>
          <w:color w:val="000000"/>
        </w:rPr>
        <w:t>.0)</w:t>
      </w:r>
      <w:r w:rsidR="008754CD">
        <w:rPr>
          <w:color w:val="000000"/>
        </w:rPr>
        <w:t xml:space="preserve">.  In so doing, </w:t>
      </w:r>
      <w:r w:rsidR="00EC21F9">
        <w:rPr>
          <w:color w:val="000000"/>
        </w:rPr>
        <w:t xml:space="preserve">VA </w:t>
      </w:r>
      <w:r w:rsidR="008754CD">
        <w:rPr>
          <w:color w:val="000000"/>
        </w:rPr>
        <w:t xml:space="preserve">can </w:t>
      </w:r>
      <w:r w:rsidR="00EC21F9">
        <w:rPr>
          <w:color w:val="000000"/>
        </w:rPr>
        <w:t xml:space="preserve">publicly report scores on </w:t>
      </w:r>
      <w:r w:rsidR="008754CD">
        <w:rPr>
          <w:color w:val="000000"/>
        </w:rPr>
        <w:t xml:space="preserve">the CMS </w:t>
      </w:r>
      <w:r w:rsidR="00EC21F9">
        <w:rPr>
          <w:color w:val="000000"/>
        </w:rPr>
        <w:t>Hospital Compare</w:t>
      </w:r>
      <w:r w:rsidR="008754CD">
        <w:rPr>
          <w:color w:val="000000"/>
        </w:rPr>
        <w:t xml:space="preserve"> website</w:t>
      </w:r>
      <w:r w:rsidR="00260092">
        <w:rPr>
          <w:color w:val="000000"/>
        </w:rPr>
        <w:t xml:space="preserve">.  </w:t>
      </w:r>
      <w:r w:rsidR="00BD6F8E">
        <w:rPr>
          <w:color w:val="000000"/>
        </w:rPr>
        <w:t xml:space="preserve">While the annual number selected and the anticipated number responding </w:t>
      </w:r>
      <w:r w:rsidR="00463EC0">
        <w:rPr>
          <w:color w:val="000000"/>
        </w:rPr>
        <w:t>is</w:t>
      </w:r>
      <w:r w:rsidR="00BD6F8E">
        <w:rPr>
          <w:color w:val="000000"/>
        </w:rPr>
        <w:t xml:space="preserve"> reflected in the table above, sample</w:t>
      </w:r>
      <w:r w:rsidR="002416E3">
        <w:rPr>
          <w:color w:val="000000"/>
        </w:rPr>
        <w:t xml:space="preserve"> </w:t>
      </w:r>
      <w:r w:rsidR="00BD6F8E">
        <w:rPr>
          <w:color w:val="000000"/>
        </w:rPr>
        <w:t>s</w:t>
      </w:r>
      <w:r w:rsidR="002416E3">
        <w:rPr>
          <w:color w:val="000000"/>
        </w:rPr>
        <w:t>izes of about 15,000</w:t>
      </w:r>
      <w:r w:rsidR="00BD6F8E">
        <w:rPr>
          <w:color w:val="000000"/>
        </w:rPr>
        <w:t xml:space="preserve"> are drawn monthly</w:t>
      </w:r>
      <w:r w:rsidR="00463EC0">
        <w:rPr>
          <w:color w:val="000000"/>
        </w:rPr>
        <w:t>.</w:t>
      </w:r>
      <w:r w:rsidR="00397FDE">
        <w:rPr>
          <w:color w:val="000000"/>
        </w:rPr>
        <w:t xml:space="preserve">  It should be noted that since 2017, VA has</w:t>
      </w:r>
      <w:r w:rsidR="001F7C46">
        <w:rPr>
          <w:color w:val="000000"/>
        </w:rPr>
        <w:t xml:space="preserve"> had HCAHPS data and other clinical metrics published on </w:t>
      </w:r>
      <w:hyperlink w:history="1" r:id="rId6">
        <w:r w:rsidRPr="001F7C46" w:rsidR="001F7C46">
          <w:rPr>
            <w:rStyle w:val="Hyperlink"/>
          </w:rPr>
          <w:t>Care Compare</w:t>
        </w:r>
      </w:hyperlink>
      <w:r w:rsidR="001F7C46">
        <w:rPr>
          <w:color w:val="000000"/>
        </w:rPr>
        <w:t xml:space="preserve"> (formerly Hospital Compare).  In this way it is possible for Veterans to compare aspects of hospital care to include </w:t>
      </w:r>
      <w:r w:rsidRPr="001F7C46" w:rsidR="001F7C46">
        <w:rPr>
          <w:color w:val="000000"/>
        </w:rPr>
        <w:t>Patient survey rating</w:t>
      </w:r>
      <w:r w:rsidR="001F7C46">
        <w:rPr>
          <w:color w:val="000000"/>
        </w:rPr>
        <w:t xml:space="preserve">, </w:t>
      </w:r>
      <w:r w:rsidRPr="001F7C46" w:rsidR="001F7C46">
        <w:rPr>
          <w:color w:val="000000"/>
        </w:rPr>
        <w:t>Timely &amp; effective care</w:t>
      </w:r>
      <w:r w:rsidR="001F7C46">
        <w:rPr>
          <w:color w:val="000000"/>
        </w:rPr>
        <w:t xml:space="preserve">, </w:t>
      </w:r>
      <w:r w:rsidRPr="001F7C46" w:rsidR="001F7C46">
        <w:rPr>
          <w:color w:val="000000"/>
        </w:rPr>
        <w:t>Complications &amp; deaths</w:t>
      </w:r>
      <w:r w:rsidR="001F7C46">
        <w:rPr>
          <w:color w:val="000000"/>
        </w:rPr>
        <w:t xml:space="preserve">, </w:t>
      </w:r>
      <w:r w:rsidRPr="001F7C46" w:rsidR="001F7C46">
        <w:rPr>
          <w:color w:val="000000"/>
        </w:rPr>
        <w:t>Unplanned hospital visits</w:t>
      </w:r>
      <w:r w:rsidR="001F7C46">
        <w:rPr>
          <w:color w:val="000000"/>
        </w:rPr>
        <w:t xml:space="preserve">, </w:t>
      </w:r>
      <w:r w:rsidRPr="001F7C46" w:rsidR="001F7C46">
        <w:rPr>
          <w:color w:val="000000"/>
        </w:rPr>
        <w:t>Psychiatric unit services</w:t>
      </w:r>
      <w:r w:rsidR="001F7C46">
        <w:rPr>
          <w:color w:val="000000"/>
        </w:rPr>
        <w:t xml:space="preserve">, and </w:t>
      </w:r>
      <w:r w:rsidRPr="001F7C46" w:rsidR="001F7C46">
        <w:rPr>
          <w:color w:val="000000"/>
        </w:rPr>
        <w:t>Payment &amp; value of care</w:t>
      </w:r>
      <w:r w:rsidR="001F7C46">
        <w:rPr>
          <w:color w:val="000000"/>
        </w:rPr>
        <w:t>.</w:t>
      </w:r>
    </w:p>
    <w:p w:rsidR="00EC21F9" w:rsidP="00260092" w:rsidRDefault="00EC21F9" w14:paraId="39D9194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63EC0" w:rsidP="00463EC0" w:rsidRDefault="009D0D29" w14:paraId="58AAB631" w14:textId="5C60B1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Eligibility </w:t>
      </w:r>
      <w:r w:rsidR="00EC21F9">
        <w:rPr>
          <w:color w:val="000000"/>
        </w:rPr>
        <w:t xml:space="preserve">and sample size </w:t>
      </w:r>
      <w:r>
        <w:rPr>
          <w:color w:val="000000"/>
        </w:rPr>
        <w:t>f</w:t>
      </w:r>
      <w:r w:rsidR="00CA5091">
        <w:rPr>
          <w:color w:val="000000"/>
        </w:rPr>
        <w:t xml:space="preserve">or </w:t>
      </w:r>
      <w:r w:rsidR="00260092">
        <w:rPr>
          <w:color w:val="000000"/>
        </w:rPr>
        <w:t xml:space="preserve">the </w:t>
      </w:r>
      <w:r w:rsidR="00463EC0">
        <w:rPr>
          <w:color w:val="000000"/>
        </w:rPr>
        <w:t xml:space="preserve">CAHPS-based </w:t>
      </w:r>
      <w:r w:rsidR="00BD6F8E">
        <w:rPr>
          <w:color w:val="000000"/>
        </w:rPr>
        <w:t>survey</w:t>
      </w:r>
      <w:r w:rsidR="00463EC0">
        <w:rPr>
          <w:color w:val="000000"/>
        </w:rPr>
        <w:t>s follow</w:t>
      </w:r>
      <w:r w:rsidR="00EC21F9">
        <w:rPr>
          <w:color w:val="000000"/>
        </w:rPr>
        <w:t xml:space="preserve"> the </w:t>
      </w:r>
      <w:r w:rsidR="00BD6F8E">
        <w:rPr>
          <w:color w:val="000000"/>
        </w:rPr>
        <w:t>administration guidelines s</w:t>
      </w:r>
      <w:r w:rsidR="00EC21F9">
        <w:rPr>
          <w:color w:val="000000"/>
        </w:rPr>
        <w:t>pecifi</w:t>
      </w:r>
      <w:r w:rsidR="00BD6F8E">
        <w:rPr>
          <w:color w:val="000000"/>
        </w:rPr>
        <w:t xml:space="preserve">ed by </w:t>
      </w:r>
      <w:hyperlink w:history="1" r:id="rId7">
        <w:r w:rsidRPr="00BD6F8E" w:rsidR="00BD6F8E">
          <w:rPr>
            <w:color w:val="000000"/>
          </w:rPr>
          <w:t>Agency for Healthcare Research and Quality</w:t>
        </w:r>
      </w:hyperlink>
      <w:r w:rsidRPr="00EC21F9" w:rsidR="00BD6F8E">
        <w:rPr>
          <w:color w:val="000000"/>
        </w:rPr>
        <w:t xml:space="preserve"> </w:t>
      </w:r>
      <w:r w:rsidRPr="00EC21F9" w:rsidR="00EC21F9">
        <w:rPr>
          <w:color w:val="000000"/>
        </w:rPr>
        <w:t>(</w:t>
      </w:r>
      <w:r w:rsidR="00BD6F8E">
        <w:rPr>
          <w:color w:val="000000"/>
        </w:rPr>
        <w:t>AHRQ</w:t>
      </w:r>
      <w:r w:rsidRPr="00EC21F9" w:rsidR="00EC21F9">
        <w:rPr>
          <w:color w:val="000000"/>
        </w:rPr>
        <w:t>)</w:t>
      </w:r>
      <w:r w:rsidR="00463EC0">
        <w:rPr>
          <w:color w:val="000000"/>
        </w:rPr>
        <w:t>, which is</w:t>
      </w:r>
      <w:r w:rsidR="00BD6F8E">
        <w:rPr>
          <w:color w:val="000000"/>
        </w:rPr>
        <w:t xml:space="preserve"> the industry best practice</w:t>
      </w:r>
      <w:r w:rsidR="00EC21F9">
        <w:rPr>
          <w:color w:val="000000"/>
        </w:rPr>
        <w:t>.</w:t>
      </w:r>
      <w:r w:rsidR="007A7ADE">
        <w:rPr>
          <w:color w:val="000000"/>
        </w:rPr>
        <w:t xml:space="preserve">  Patients selected for the current month’s Inpatient sample, and responders to any SHEP survey in the last 12 months are excluded</w:t>
      </w:r>
      <w:r w:rsidR="00463EC0">
        <w:rPr>
          <w:color w:val="000000"/>
        </w:rPr>
        <w:t xml:space="preserve"> from SHEP samples for 3 months</w:t>
      </w:r>
      <w:r w:rsidR="007A7ADE">
        <w:rPr>
          <w:color w:val="000000"/>
        </w:rPr>
        <w:t xml:space="preserve">.  </w:t>
      </w:r>
      <w:r w:rsidR="00463EC0">
        <w:rPr>
          <w:color w:val="000000"/>
        </w:rPr>
        <w:t xml:space="preserve">While the annual number selected and the anticipated number responding is reflected in the table above, samples are drawn monthly.  Sample sizes are </w:t>
      </w:r>
      <w:r w:rsidR="00D12FDD">
        <w:rPr>
          <w:color w:val="000000"/>
        </w:rPr>
        <w:t xml:space="preserve">calculated </w:t>
      </w:r>
      <w:r w:rsidR="00463EC0">
        <w:rPr>
          <w:color w:val="000000"/>
        </w:rPr>
        <w:t xml:space="preserve">to provide accurate estimates at the facility level given </w:t>
      </w:r>
      <w:r w:rsidR="00D12FDD">
        <w:rPr>
          <w:color w:val="000000"/>
        </w:rPr>
        <w:t>current frame size and previous response rates</w:t>
      </w:r>
      <w:r w:rsidR="004D5698">
        <w:rPr>
          <w:color w:val="000000"/>
        </w:rPr>
        <w:t xml:space="preserve"> </w:t>
      </w:r>
      <w:r w:rsidR="00D12FDD">
        <w:rPr>
          <w:color w:val="000000"/>
        </w:rPr>
        <w:t>and are adjusted quarterly.</w:t>
      </w:r>
    </w:p>
    <w:p w:rsidR="001D05A3" w:rsidP="001D05A3" w:rsidRDefault="001D05A3" w14:paraId="3304DD8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D05A3" w:rsidP="001D05A3" w:rsidRDefault="001D05A3" w14:paraId="5CB46BC6" w14:textId="7384D43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Veteran patients having an eligible encounter with a VA primary care provider in the current month are eligible for the Patient Centered Medical Home (</w:t>
      </w:r>
      <w:r w:rsidRPr="00447FF8">
        <w:rPr>
          <w:color w:val="000000"/>
        </w:rPr>
        <w:t>PCMH</w:t>
      </w:r>
      <w:r>
        <w:rPr>
          <w:color w:val="000000"/>
        </w:rPr>
        <w:t xml:space="preserve">) survey (CAHPS Clinician &amp; Group 3.0 with the PCMH item set).  Patients selected for the current month’s </w:t>
      </w:r>
      <w:r w:rsidR="00CC5A3C">
        <w:rPr>
          <w:color w:val="000000"/>
        </w:rPr>
        <w:t xml:space="preserve">HCAHPS </w:t>
      </w:r>
      <w:r>
        <w:rPr>
          <w:color w:val="000000"/>
        </w:rPr>
        <w:t xml:space="preserve">or PCMH samples, and responders to any SHEP survey in the last 12 months are also excluded.  Samples are drawn monthly for each site of ambulatory care in the VHA, with a total monthly sample size of about 60,000 Veteran patients.  </w:t>
      </w:r>
    </w:p>
    <w:p w:rsidR="001D05A3" w:rsidP="001D05A3" w:rsidRDefault="001D05A3" w14:paraId="280D1B6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D05A3" w:rsidP="001D05A3" w:rsidRDefault="001D05A3" w14:paraId="19E03155" w14:textId="03DF036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Veteran patients having an eligible encounter with a VA specialty care provider in the current month are eligible for the Specialty Care (</w:t>
      </w:r>
      <w:r w:rsidRPr="00447FF8">
        <w:rPr>
          <w:color w:val="000000"/>
        </w:rPr>
        <w:t>SC</w:t>
      </w:r>
      <w:r>
        <w:rPr>
          <w:color w:val="000000"/>
        </w:rPr>
        <w:t xml:space="preserve">) survey (CAHPS Clinician &amp; Group 3.0).  Patients selected for the current month’s SC, </w:t>
      </w:r>
      <w:r w:rsidR="00CC5A3C">
        <w:rPr>
          <w:color w:val="000000"/>
        </w:rPr>
        <w:t xml:space="preserve">HCAHPS </w:t>
      </w:r>
      <w:r>
        <w:rPr>
          <w:color w:val="000000"/>
        </w:rPr>
        <w:t xml:space="preserve">or PCMH samples, and responders to any SHEP survey in the last 12 months are also excluded.  Samples are drawn monthly for each site of ambulatory care in the VHA, with a total monthly sample size of about 56,000 Veteran patients.  Specialty clinics include the following: </w:t>
      </w:r>
      <w:r w:rsidRPr="001D05A3">
        <w:rPr>
          <w:smallCaps/>
          <w:color w:val="000000"/>
        </w:rPr>
        <w:t>AUDIOLOGY</w:t>
      </w:r>
      <w:r>
        <w:rPr>
          <w:smallCaps/>
          <w:color w:val="000000"/>
        </w:rPr>
        <w:t xml:space="preserve">, </w:t>
      </w:r>
      <w:r w:rsidRPr="001D05A3">
        <w:rPr>
          <w:color w:val="000000"/>
        </w:rPr>
        <w:t>CARDIOLOGY</w:t>
      </w:r>
      <w:r>
        <w:rPr>
          <w:color w:val="000000"/>
        </w:rPr>
        <w:t xml:space="preserve">, </w:t>
      </w:r>
      <w:r w:rsidRPr="001D05A3">
        <w:rPr>
          <w:color w:val="000000"/>
        </w:rPr>
        <w:t>DERMATOLOGY</w:t>
      </w:r>
      <w:r>
        <w:rPr>
          <w:color w:val="000000"/>
        </w:rPr>
        <w:t xml:space="preserve">, </w:t>
      </w:r>
      <w:r w:rsidRPr="001D05A3">
        <w:rPr>
          <w:color w:val="000000"/>
        </w:rPr>
        <w:t>GASTROENTEROLOGY</w:t>
      </w:r>
      <w:r>
        <w:rPr>
          <w:color w:val="000000"/>
        </w:rPr>
        <w:t xml:space="preserve">, </w:t>
      </w:r>
      <w:r w:rsidRPr="001D05A3">
        <w:rPr>
          <w:color w:val="000000"/>
        </w:rPr>
        <w:t>OPTHALMOLOGY/OPTOMETRY</w:t>
      </w:r>
      <w:r>
        <w:rPr>
          <w:color w:val="000000"/>
        </w:rPr>
        <w:t xml:space="preserve">, </w:t>
      </w:r>
      <w:r w:rsidRPr="001D05A3">
        <w:rPr>
          <w:color w:val="000000"/>
        </w:rPr>
        <w:t>ORTHOPEDICS</w:t>
      </w:r>
      <w:r>
        <w:rPr>
          <w:color w:val="000000"/>
        </w:rPr>
        <w:t xml:space="preserve">, </w:t>
      </w:r>
      <w:r w:rsidRPr="001D05A3">
        <w:rPr>
          <w:color w:val="000000"/>
        </w:rPr>
        <w:t>PODIATRY</w:t>
      </w:r>
      <w:r>
        <w:rPr>
          <w:color w:val="000000"/>
        </w:rPr>
        <w:t xml:space="preserve">, </w:t>
      </w:r>
      <w:r w:rsidRPr="001D05A3">
        <w:rPr>
          <w:color w:val="000000"/>
        </w:rPr>
        <w:t>UROLOGY</w:t>
      </w:r>
      <w:r>
        <w:rPr>
          <w:color w:val="000000"/>
        </w:rPr>
        <w:t xml:space="preserve">, </w:t>
      </w:r>
      <w:r w:rsidRPr="001D05A3">
        <w:rPr>
          <w:color w:val="000000"/>
        </w:rPr>
        <w:t>MENTAL HEALTH</w:t>
      </w:r>
      <w:r>
        <w:rPr>
          <w:color w:val="000000"/>
        </w:rPr>
        <w:t>.</w:t>
      </w:r>
    </w:p>
    <w:p w:rsidR="001D05A3" w:rsidP="001D05A3" w:rsidRDefault="001D05A3" w14:paraId="204D0DBD" w14:textId="4714E17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1D05A3" w:rsidP="001D05A3" w:rsidRDefault="001D05A3" w14:paraId="0348CC28" w14:textId="032F5D1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Veteran patients having an eligible encounter with </w:t>
      </w:r>
      <w:r w:rsidR="00F078C0">
        <w:rPr>
          <w:color w:val="000000"/>
        </w:rPr>
        <w:t xml:space="preserve">a </w:t>
      </w:r>
      <w:r>
        <w:rPr>
          <w:color w:val="000000"/>
        </w:rPr>
        <w:t>VA community care provider in the current month are eligible for the Community Care (</w:t>
      </w:r>
      <w:r w:rsidRPr="00447FF8">
        <w:rPr>
          <w:color w:val="000000"/>
        </w:rPr>
        <w:t>CC</w:t>
      </w:r>
      <w:r>
        <w:rPr>
          <w:color w:val="000000"/>
        </w:rPr>
        <w:t>) survey.</w:t>
      </w:r>
      <w:r w:rsidR="008D2B42">
        <w:rPr>
          <w:color w:val="000000"/>
        </w:rPr>
        <w:t xml:space="preserve">  This survey a CAHPS-like survey that assesses the patient experience with care received in the community as specified by the CHOICE Act and later the MISSION Act</w:t>
      </w:r>
      <w:r>
        <w:rPr>
          <w:color w:val="000000"/>
        </w:rPr>
        <w:t xml:space="preserve">.  </w:t>
      </w:r>
      <w:r w:rsidR="008D2B42">
        <w:rPr>
          <w:color w:val="000000"/>
        </w:rPr>
        <w:t xml:space="preserve">Aspects of care assessed are </w:t>
      </w:r>
      <w:r w:rsidR="00B03DA4">
        <w:rPr>
          <w:color w:val="000000"/>
        </w:rPr>
        <w:t>like</w:t>
      </w:r>
      <w:r w:rsidR="008D2B42">
        <w:rPr>
          <w:color w:val="000000"/>
        </w:rPr>
        <w:t xml:space="preserve"> those in PCMH and SC and include Access, Communication, and Care Coordination. </w:t>
      </w:r>
      <w:r>
        <w:rPr>
          <w:color w:val="000000"/>
        </w:rPr>
        <w:t xml:space="preserve">Patients selected for the current month’s </w:t>
      </w:r>
      <w:r w:rsidR="008D589A">
        <w:rPr>
          <w:color w:val="000000"/>
        </w:rPr>
        <w:t xml:space="preserve">CC, SC, </w:t>
      </w:r>
      <w:r w:rsidR="00CC5A3C">
        <w:rPr>
          <w:color w:val="000000"/>
        </w:rPr>
        <w:t xml:space="preserve">HCAHPS </w:t>
      </w:r>
      <w:r w:rsidR="008D589A">
        <w:rPr>
          <w:color w:val="000000"/>
        </w:rPr>
        <w:t>or PCMH samples</w:t>
      </w:r>
      <w:r>
        <w:rPr>
          <w:color w:val="000000"/>
        </w:rPr>
        <w:t xml:space="preserve">, and responders to any SHEP survey in the last 12 months are also excluded.  Samples are </w:t>
      </w:r>
      <w:r>
        <w:rPr>
          <w:color w:val="000000"/>
        </w:rPr>
        <w:lastRenderedPageBreak/>
        <w:t xml:space="preserve">drawn monthly for each site of ambulatory care in the VHA, with a total monthly sample size of about </w:t>
      </w:r>
      <w:r w:rsidR="008D589A">
        <w:rPr>
          <w:color w:val="000000"/>
        </w:rPr>
        <w:t>1</w:t>
      </w:r>
      <w:r>
        <w:rPr>
          <w:color w:val="000000"/>
        </w:rPr>
        <w:t xml:space="preserve">0,000 Veteran patients.  </w:t>
      </w:r>
    </w:p>
    <w:p w:rsidR="008D589A" w:rsidP="008D589A" w:rsidRDefault="008D589A" w14:paraId="0BE302E5" w14:textId="4B142F8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AE19DA" w:rsidR="001F7C46" w:rsidP="00447FF8" w:rsidRDefault="001F7C46" w14:paraId="1500A9E7" w14:textId="26A666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Since AHRQ stopped publishing comparative data in 2019, there is no longer a</w:t>
      </w:r>
      <w:r w:rsidR="00447FF8">
        <w:rPr>
          <w:color w:val="000000"/>
        </w:rPr>
        <w:t xml:space="preserve"> publicly available source of comparative data.  Using results from the PCMH. SC and CC surveys, VA can </w:t>
      </w:r>
      <w:r>
        <w:rPr>
          <w:color w:val="000000"/>
        </w:rPr>
        <w:t xml:space="preserve">compare the </w:t>
      </w:r>
      <w:r w:rsidR="00447FF8">
        <w:rPr>
          <w:color w:val="000000"/>
        </w:rPr>
        <w:t xml:space="preserve">Veteran </w:t>
      </w:r>
      <w:r w:rsidRPr="00AE19DA">
        <w:rPr>
          <w:color w:val="000000"/>
        </w:rPr>
        <w:t xml:space="preserve">experiences receiving care in VA to those receiving care in the community.  </w:t>
      </w:r>
      <w:r w:rsidRPr="00AE19DA" w:rsidR="00447FF8">
        <w:rPr>
          <w:color w:val="000000"/>
        </w:rPr>
        <w:t>This comparison is done in the primary care setting and for many of the specialty clinics</w:t>
      </w:r>
    </w:p>
    <w:p w:rsidRPr="00AE19DA" w:rsidR="001F7C46" w:rsidP="008D589A" w:rsidRDefault="001F7C46" w14:paraId="5C880E8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D589A" w:rsidP="008D589A" w:rsidRDefault="008D589A" w14:paraId="1EF2B11C" w14:textId="647EC6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E19DA">
        <w:rPr>
          <w:color w:val="000000"/>
        </w:rPr>
        <w:t xml:space="preserve">Veteran patients having an eligible encounter with </w:t>
      </w:r>
      <w:r w:rsidRPr="00AE19DA" w:rsidR="00F078C0">
        <w:rPr>
          <w:color w:val="000000"/>
        </w:rPr>
        <w:t xml:space="preserve">a </w:t>
      </w:r>
      <w:r w:rsidRPr="00AE19DA">
        <w:rPr>
          <w:color w:val="000000"/>
        </w:rPr>
        <w:t xml:space="preserve">VA </w:t>
      </w:r>
      <w:r w:rsidRPr="00AE19DA" w:rsidR="00B03DA4">
        <w:rPr>
          <w:color w:val="000000"/>
        </w:rPr>
        <w:t>primary</w:t>
      </w:r>
      <w:r w:rsidRPr="00AE19DA">
        <w:rPr>
          <w:color w:val="000000"/>
        </w:rPr>
        <w:t xml:space="preserve"> care provider in the current month are eligible for the </w:t>
      </w:r>
      <w:r w:rsidRPr="00AE19DA" w:rsidR="00B03DA4">
        <w:rPr>
          <w:color w:val="000000"/>
        </w:rPr>
        <w:t xml:space="preserve">Your Recent Visit </w:t>
      </w:r>
      <w:r w:rsidRPr="00AE19DA">
        <w:rPr>
          <w:color w:val="000000"/>
        </w:rPr>
        <w:t>(</w:t>
      </w:r>
      <w:r w:rsidRPr="00AE19DA" w:rsidR="00B03DA4">
        <w:rPr>
          <w:color w:val="000000"/>
        </w:rPr>
        <w:t>YRV</w:t>
      </w:r>
      <w:r w:rsidRPr="00AE19DA">
        <w:rPr>
          <w:color w:val="000000"/>
        </w:rPr>
        <w:t xml:space="preserve">) survey.  This </w:t>
      </w:r>
      <w:r w:rsidRPr="00AE19DA" w:rsidR="00B03DA4">
        <w:rPr>
          <w:color w:val="000000"/>
        </w:rPr>
        <w:t>CG</w:t>
      </w:r>
      <w:r w:rsidRPr="00AE19DA">
        <w:rPr>
          <w:color w:val="000000"/>
        </w:rPr>
        <w:t xml:space="preserve"> CAHPS </w:t>
      </w:r>
      <w:r w:rsidRPr="00AE19DA" w:rsidR="00B03DA4">
        <w:rPr>
          <w:color w:val="000000"/>
        </w:rPr>
        <w:t xml:space="preserve">4.0 Visit survey recently </w:t>
      </w:r>
      <w:r w:rsidRPr="00AE19DA" w:rsidR="00051D04">
        <w:rPr>
          <w:color w:val="000000"/>
        </w:rPr>
        <w:t xml:space="preserve">was </w:t>
      </w:r>
      <w:r w:rsidRPr="00AE19DA" w:rsidR="00B03DA4">
        <w:rPr>
          <w:color w:val="000000"/>
        </w:rPr>
        <w:t xml:space="preserve">developed to assess </w:t>
      </w:r>
      <w:r w:rsidRPr="00AE19DA">
        <w:rPr>
          <w:color w:val="000000"/>
        </w:rPr>
        <w:t>patient experience</w:t>
      </w:r>
      <w:r w:rsidRPr="00AE19DA" w:rsidR="00B03DA4">
        <w:rPr>
          <w:color w:val="000000"/>
        </w:rPr>
        <w:t>s</w:t>
      </w:r>
      <w:r w:rsidRPr="00AE19DA">
        <w:rPr>
          <w:color w:val="000000"/>
        </w:rPr>
        <w:t xml:space="preserve"> with </w:t>
      </w:r>
      <w:r w:rsidRPr="00AE19DA" w:rsidR="00B03DA4">
        <w:rPr>
          <w:color w:val="000000"/>
        </w:rPr>
        <w:t xml:space="preserve">primary care </w:t>
      </w:r>
      <w:r w:rsidRPr="00AE19DA">
        <w:rPr>
          <w:color w:val="000000"/>
        </w:rPr>
        <w:t xml:space="preserve">received </w:t>
      </w:r>
      <w:r w:rsidRPr="00AE19DA" w:rsidR="00B03DA4">
        <w:rPr>
          <w:color w:val="000000"/>
        </w:rPr>
        <w:t>via telephone, video, and face-to-face modalities</w:t>
      </w:r>
      <w:r w:rsidRPr="00AE19DA">
        <w:rPr>
          <w:color w:val="000000"/>
        </w:rPr>
        <w:t xml:space="preserve">.  </w:t>
      </w:r>
      <w:r w:rsidRPr="00AE19DA" w:rsidR="00B03DA4">
        <w:rPr>
          <w:color w:val="000000"/>
        </w:rPr>
        <w:t>The CAHPS Consortium developed this survey to address patient experiences with virtual healthcare in the COVID-19 era.</w:t>
      </w:r>
      <w:r w:rsidRPr="00AE19DA" w:rsidR="00CC5A3C">
        <w:rPr>
          <w:color w:val="000000"/>
        </w:rPr>
        <w:t xml:space="preserve">  </w:t>
      </w:r>
      <w:r w:rsidRPr="00AE19DA">
        <w:rPr>
          <w:color w:val="000000"/>
        </w:rPr>
        <w:t xml:space="preserve">Aspects of care assessed are </w:t>
      </w:r>
      <w:r w:rsidRPr="00AE19DA" w:rsidR="00B03DA4">
        <w:rPr>
          <w:color w:val="000000"/>
        </w:rPr>
        <w:t>like</w:t>
      </w:r>
      <w:r w:rsidRPr="00AE19DA">
        <w:rPr>
          <w:color w:val="000000"/>
        </w:rPr>
        <w:t xml:space="preserve"> those in PCMH and SC and include Access, Communication, and Care Coordination. </w:t>
      </w:r>
      <w:r w:rsidRPr="00AE19DA" w:rsidR="00051D04">
        <w:rPr>
          <w:color w:val="000000"/>
        </w:rPr>
        <w:t xml:space="preserve"> </w:t>
      </w:r>
      <w:r w:rsidRPr="00AE19DA">
        <w:rPr>
          <w:color w:val="000000"/>
        </w:rPr>
        <w:t>In this way</w:t>
      </w:r>
      <w:r w:rsidRPr="00AE19DA" w:rsidR="00051D04">
        <w:rPr>
          <w:color w:val="000000"/>
        </w:rPr>
        <w:t>,</w:t>
      </w:r>
      <w:r w:rsidRPr="00AE19DA">
        <w:rPr>
          <w:color w:val="000000"/>
        </w:rPr>
        <w:t xml:space="preserve"> we </w:t>
      </w:r>
      <w:r w:rsidRPr="00AE19DA" w:rsidR="00B03DA4">
        <w:rPr>
          <w:color w:val="000000"/>
        </w:rPr>
        <w:t>can</w:t>
      </w:r>
      <w:r w:rsidRPr="00AE19DA">
        <w:rPr>
          <w:color w:val="000000"/>
        </w:rPr>
        <w:t xml:space="preserve"> compare the experiences </w:t>
      </w:r>
      <w:r w:rsidRPr="00AE19DA" w:rsidR="00B03DA4">
        <w:rPr>
          <w:color w:val="000000"/>
        </w:rPr>
        <w:t>across all three modalities</w:t>
      </w:r>
      <w:r w:rsidRPr="00AE19DA">
        <w:rPr>
          <w:color w:val="000000"/>
        </w:rPr>
        <w:t xml:space="preserve">.  Patients selected for the current month’s </w:t>
      </w:r>
      <w:r w:rsidRPr="00AE19DA" w:rsidR="00CC5A3C">
        <w:rPr>
          <w:color w:val="000000"/>
        </w:rPr>
        <w:t xml:space="preserve">YRV, </w:t>
      </w:r>
      <w:r w:rsidRPr="00AE19DA">
        <w:rPr>
          <w:color w:val="000000"/>
        </w:rPr>
        <w:t xml:space="preserve">CC, SC, </w:t>
      </w:r>
      <w:r w:rsidRPr="00AE19DA" w:rsidR="00CC5A3C">
        <w:rPr>
          <w:color w:val="000000"/>
        </w:rPr>
        <w:t xml:space="preserve">HCAHPS </w:t>
      </w:r>
      <w:r w:rsidRPr="00AE19DA">
        <w:rPr>
          <w:color w:val="000000"/>
        </w:rPr>
        <w:t>or PCMH samples, and responders to any SHEP survey in the last 12 months are also excluded.  Samples are drawn monthly for each site of ambulatory care in the VHA, with a total monthly sample size of about 1</w:t>
      </w:r>
      <w:r w:rsidRPr="00AE19DA" w:rsidR="00CC5A3C">
        <w:rPr>
          <w:color w:val="000000"/>
        </w:rPr>
        <w:t>5</w:t>
      </w:r>
      <w:r w:rsidRPr="00AE19DA">
        <w:rPr>
          <w:color w:val="000000"/>
        </w:rPr>
        <w:t>,000 Veteran patients.</w:t>
      </w:r>
      <w:r>
        <w:rPr>
          <w:color w:val="000000"/>
        </w:rPr>
        <w:t xml:space="preserve">  </w:t>
      </w:r>
    </w:p>
    <w:p w:rsidR="008D589A" w:rsidP="001D05A3" w:rsidRDefault="008D589A" w14:paraId="4606BF3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P="00260092" w:rsidRDefault="00CA5091" w14:paraId="0969B3A8" w14:textId="373C76F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Once </w:t>
      </w:r>
      <w:r w:rsidR="00644689">
        <w:rPr>
          <w:color w:val="000000"/>
        </w:rPr>
        <w:t>V</w:t>
      </w:r>
      <w:r>
        <w:rPr>
          <w:color w:val="000000"/>
        </w:rPr>
        <w:t xml:space="preserve">eteran patients are selected, </w:t>
      </w:r>
      <w:r w:rsidR="00422456">
        <w:rPr>
          <w:color w:val="000000"/>
        </w:rPr>
        <w:t>materials</w:t>
      </w:r>
      <w:r>
        <w:rPr>
          <w:color w:val="000000"/>
        </w:rPr>
        <w:t xml:space="preserve"> are </w:t>
      </w:r>
      <w:r w:rsidR="00422456">
        <w:rPr>
          <w:color w:val="000000"/>
        </w:rPr>
        <w:t>mailed</w:t>
      </w:r>
      <w:r>
        <w:rPr>
          <w:color w:val="000000"/>
        </w:rPr>
        <w:t xml:space="preserve"> </w:t>
      </w:r>
      <w:r w:rsidR="00CC5A3C">
        <w:rPr>
          <w:color w:val="000000"/>
        </w:rPr>
        <w:t xml:space="preserve">and/or emailed </w:t>
      </w:r>
      <w:r>
        <w:rPr>
          <w:color w:val="000000"/>
        </w:rPr>
        <w:t xml:space="preserve">soliciting their response to a variety of questions concerning their care at VA facilities.  Veterans are asked to return the surveys to the Office of </w:t>
      </w:r>
      <w:r w:rsidR="00CC5A3C">
        <w:rPr>
          <w:color w:val="000000"/>
        </w:rPr>
        <w:t>Analytics</w:t>
      </w:r>
      <w:r>
        <w:rPr>
          <w:color w:val="000000"/>
        </w:rPr>
        <w:t xml:space="preserve"> and Performance </w:t>
      </w:r>
      <w:r w:rsidR="00CC5A3C">
        <w:rPr>
          <w:color w:val="000000"/>
        </w:rPr>
        <w:t xml:space="preserve">Improvement’s </w:t>
      </w:r>
      <w:r>
        <w:rPr>
          <w:color w:val="000000"/>
        </w:rPr>
        <w:t xml:space="preserve">contracted data collection vendor.  </w:t>
      </w:r>
      <w:r w:rsidR="00CC5A3C">
        <w:rPr>
          <w:color w:val="000000"/>
        </w:rPr>
        <w:t>One exception is the Inpatient survey.  At this time, the CMS data collection protocol does not allow for data to be collected via electronic means (emailed link to an online survey), so only mailed surveys are being used at this time.  CMS is currently piloting an online mode of survey administration for the HCAHPS.</w:t>
      </w:r>
    </w:p>
    <w:p w:rsidR="004302A5" w:rsidP="00190EBA" w:rsidRDefault="004302A5" w14:paraId="371DEEE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302A5" w:rsidP="00190EBA" w:rsidRDefault="00CA5091" w14:paraId="1263CB19" w14:textId="75BDBBF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survey questionnaires are translated into Puerto Rican Spanish for those </w:t>
      </w:r>
      <w:r w:rsidR="00644689">
        <w:rPr>
          <w:color w:val="000000"/>
        </w:rPr>
        <w:t>V</w:t>
      </w:r>
      <w:r>
        <w:rPr>
          <w:color w:val="000000"/>
        </w:rPr>
        <w:t xml:space="preserve">eterans seeking services at or through the VA Medical Center San Juan, Puerto Rico and its affiliated facilities.  Questionnaires are provided in both English and Spanish, allowing the </w:t>
      </w:r>
      <w:r w:rsidR="00644689">
        <w:rPr>
          <w:color w:val="000000"/>
        </w:rPr>
        <w:t>V</w:t>
      </w:r>
      <w:r>
        <w:rPr>
          <w:color w:val="000000"/>
        </w:rPr>
        <w:t xml:space="preserve">eteran to choose the version that they are most comfortable </w:t>
      </w:r>
      <w:r w:rsidR="00EE7D0A">
        <w:rPr>
          <w:color w:val="000000"/>
        </w:rPr>
        <w:t>with for their response</w:t>
      </w:r>
      <w:r>
        <w:rPr>
          <w:color w:val="000000"/>
        </w:rPr>
        <w:t>.</w:t>
      </w:r>
    </w:p>
    <w:p w:rsidR="00CA5091" w:rsidP="00190EBA" w:rsidRDefault="00CA5091" w14:paraId="7549553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P="00190EBA" w:rsidRDefault="00CA5091" w14:paraId="1956E75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t>3.</w:t>
      </w:r>
      <w:r>
        <w:rPr>
          <w:rFonts w:ascii="Times New Roman" w:hAnsi="Times New Roman"/>
          <w:b/>
          <w:color w:val="000000"/>
          <w:sz w:val="24"/>
        </w:rPr>
        <w:tab/>
        <w:t>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5091" w:rsidP="00190EBA" w:rsidRDefault="00CA5091" w14:paraId="35F6A03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P="00190EBA" w:rsidRDefault="00CA5091" w14:paraId="516E52F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Outpatient questionnaires are mailed to veterans via first class mail; a postage-paid return envelope is included.  A modified Dillman Total Design Methodology (TDM) is used.  The TDM process incorporates several strategies designed to minimize the burdens of survey participation and establish trust.  Procedurally the TDM involves five carefully spaced mailings:</w:t>
      </w:r>
    </w:p>
    <w:p w:rsidR="00CA5091" w:rsidP="00190EBA" w:rsidRDefault="00CA5091" w14:paraId="1071FC3E"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C5A7D" w:rsidP="004C5A7D" w:rsidRDefault="00CA5091" w14:paraId="7FE68B92" w14:textId="748E9D8E">
      <w:r>
        <w:rPr>
          <w:color w:val="000000"/>
        </w:rPr>
        <w:tab/>
      </w:r>
      <w:r>
        <w:rPr>
          <w:color w:val="000000"/>
        </w:rPr>
        <w:tab/>
      </w:r>
      <w:r w:rsidR="004C5A7D">
        <w:t>Week 1</w:t>
      </w:r>
      <w:r w:rsidR="00D87BD3">
        <w:tab/>
      </w:r>
      <w:r w:rsidR="004C5A7D">
        <w:t>Pre-notification letter mails</w:t>
      </w:r>
      <w:r w:rsidR="0003469B">
        <w:t xml:space="preserve"> and survey link sent via email </w:t>
      </w:r>
    </w:p>
    <w:p w:rsidR="004C5A7D" w:rsidP="004C5A7D" w:rsidRDefault="004C5A7D" w14:paraId="4A8550F5" w14:textId="7FF184A4">
      <w:r>
        <w:tab/>
      </w:r>
      <w:r>
        <w:tab/>
        <w:t>Week 2</w:t>
      </w:r>
      <w:r w:rsidR="00D87BD3">
        <w:tab/>
      </w:r>
      <w:r>
        <w:t>First survey with cover letter mails</w:t>
      </w:r>
    </w:p>
    <w:p w:rsidR="004C5A7D" w:rsidP="004C5A7D" w:rsidRDefault="004C5A7D" w14:paraId="777F96A6" w14:textId="52249CAA">
      <w:r>
        <w:tab/>
      </w:r>
      <w:r>
        <w:tab/>
        <w:t>Week 3</w:t>
      </w:r>
      <w:r w:rsidR="00D87BD3">
        <w:tab/>
      </w:r>
      <w:r>
        <w:t>Thank you / reminder postcard mails</w:t>
      </w:r>
    </w:p>
    <w:p w:rsidR="004C5A7D" w:rsidP="004C5A7D" w:rsidRDefault="004C5A7D" w14:paraId="74C361BA" w14:textId="053FC67F">
      <w:r>
        <w:tab/>
      </w:r>
      <w:r>
        <w:tab/>
        <w:t>Week 5</w:t>
      </w:r>
      <w:r w:rsidR="00D87BD3">
        <w:tab/>
      </w:r>
      <w:r>
        <w:t>Close of data collection</w:t>
      </w:r>
    </w:p>
    <w:p w:rsidR="00CA5091" w:rsidP="004C5A7D" w:rsidRDefault="00CA5091" w14:paraId="06890D7E"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Pr>
          <w:color w:val="000000"/>
        </w:rPr>
        <w:tab/>
      </w:r>
    </w:p>
    <w:p w:rsidR="004302A5" w:rsidP="004302A5" w:rsidRDefault="004302A5" w14:paraId="52D7440F" w14:textId="770CF076">
      <w:pPr>
        <w:pStyle w:val="Default"/>
        <w:rPr>
          <w:rFonts w:ascii="Times New Roman" w:hAnsi="Times New Roman" w:cs="Times New Roman"/>
        </w:rPr>
      </w:pPr>
      <w:r>
        <w:rPr>
          <w:rFonts w:ascii="Times New Roman" w:hAnsi="Times New Roman" w:cs="Times New Roman"/>
        </w:rPr>
        <w:lastRenderedPageBreak/>
        <w:t>The Inpatient sampling and administration protocols will be compliant with CAHPS® HOSPITAL SURVEY (HCAHPS) QUALITY ASSURANCE GUIDELINES V</w:t>
      </w:r>
      <w:r w:rsidR="0003469B">
        <w:rPr>
          <w:rFonts w:ascii="Times New Roman" w:hAnsi="Times New Roman" w:cs="Times New Roman"/>
        </w:rPr>
        <w:t>16</w:t>
      </w:r>
      <w:r>
        <w:rPr>
          <w:rFonts w:ascii="Times New Roman" w:hAnsi="Times New Roman" w:cs="Times New Roman"/>
        </w:rPr>
        <w:t>.0</w:t>
      </w:r>
      <w:r w:rsidR="00422456">
        <w:rPr>
          <w:rFonts w:ascii="Times New Roman" w:hAnsi="Times New Roman" w:cs="Times New Roman"/>
        </w:rPr>
        <w:t xml:space="preserve"> or later</w:t>
      </w:r>
      <w:r>
        <w:t xml:space="preserve">.  </w:t>
      </w:r>
      <w:r>
        <w:rPr>
          <w:rFonts w:ascii="Times New Roman" w:hAnsi="Times New Roman" w:cs="Times New Roman"/>
        </w:rPr>
        <w:t>The mailing sequence shall be a multiple step process consisting of a first survey and cover letter, followed in two weeks by a second survey and cover letter to non</w:t>
      </w:r>
      <w:r w:rsidR="004D5698">
        <w:rPr>
          <w:rFonts w:ascii="Times New Roman" w:hAnsi="Times New Roman" w:cs="Times New Roman"/>
        </w:rPr>
        <w:t>-</w:t>
      </w:r>
      <w:r>
        <w:rPr>
          <w:rFonts w:ascii="Times New Roman" w:hAnsi="Times New Roman" w:cs="Times New Roman"/>
        </w:rPr>
        <w:t xml:space="preserve">responders.  </w:t>
      </w:r>
    </w:p>
    <w:p w:rsidR="004302A5" w:rsidP="004302A5" w:rsidRDefault="004302A5" w14:paraId="275AD083" w14:textId="77777777">
      <w:pPr>
        <w:rPr>
          <w:rFonts w:ascii="Calibri" w:hAnsi="Calibri"/>
        </w:rPr>
      </w:pPr>
    </w:p>
    <w:p w:rsidR="004302A5" w:rsidP="004302A5" w:rsidRDefault="004302A5" w14:paraId="67B92746" w14:textId="7F103FE9">
      <w:r>
        <w:t>The timing sequence of the mailings in each study is as follows:</w:t>
      </w:r>
    </w:p>
    <w:p w:rsidR="004302A5" w:rsidP="004302A5" w:rsidRDefault="004302A5" w14:paraId="452486C4" w14:textId="77777777">
      <w:r>
        <w:tab/>
      </w:r>
      <w:r>
        <w:tab/>
        <w:t>Week 1</w:t>
      </w:r>
      <w:r>
        <w:tab/>
        <w:t>First survey with cover letter mails</w:t>
      </w:r>
    </w:p>
    <w:p w:rsidR="004302A5" w:rsidP="004302A5" w:rsidRDefault="004302A5" w14:paraId="2552DAFB" w14:textId="77777777">
      <w:r>
        <w:tab/>
      </w:r>
      <w:r>
        <w:tab/>
        <w:t>Week 4</w:t>
      </w:r>
      <w:r>
        <w:tab/>
        <w:t>Second survey with cover letter</w:t>
      </w:r>
      <w:r>
        <w:tab/>
      </w:r>
    </w:p>
    <w:p w:rsidR="004302A5" w:rsidP="004302A5" w:rsidRDefault="004302A5" w14:paraId="76A7977D" w14:textId="77777777">
      <w:r>
        <w:tab/>
      </w:r>
      <w:r>
        <w:tab/>
        <w:t xml:space="preserve">Week 7  </w:t>
      </w:r>
      <w:r>
        <w:tab/>
        <w:t>Close of data collection</w:t>
      </w:r>
    </w:p>
    <w:p w:rsidR="004302A5" w:rsidP="004302A5" w:rsidRDefault="004302A5" w14:paraId="166B7B1E" w14:textId="77777777"/>
    <w:p w:rsidR="00CA5091" w:rsidP="00190EBA" w:rsidRDefault="00422456" w14:paraId="345EE62C" w14:textId="1CB6CE6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VHA</w:t>
      </w:r>
      <w:r w:rsidR="00CA5091">
        <w:rPr>
          <w:color w:val="000000"/>
        </w:rPr>
        <w:t xml:space="preserve"> has found the first mailing adequate to achieve </w:t>
      </w:r>
      <w:r w:rsidR="0003469B">
        <w:rPr>
          <w:color w:val="000000"/>
        </w:rPr>
        <w:t>decent</w:t>
      </w:r>
      <w:r w:rsidR="00CA5091">
        <w:rPr>
          <w:color w:val="000000"/>
        </w:rPr>
        <w:t xml:space="preserve"> (</w:t>
      </w:r>
      <w:r w:rsidR="0003469B">
        <w:rPr>
          <w:color w:val="000000"/>
        </w:rPr>
        <w:t>2</w:t>
      </w:r>
      <w:r w:rsidR="00CA5091">
        <w:rPr>
          <w:color w:val="000000"/>
        </w:rPr>
        <w:t xml:space="preserve">5% to </w:t>
      </w:r>
      <w:r w:rsidR="0003469B">
        <w:rPr>
          <w:color w:val="000000"/>
        </w:rPr>
        <w:t>45</w:t>
      </w:r>
      <w:r w:rsidR="00CA5091">
        <w:rPr>
          <w:color w:val="000000"/>
        </w:rPr>
        <w:t xml:space="preserve">% range) response rates among </w:t>
      </w:r>
      <w:r w:rsidR="0003469B">
        <w:rPr>
          <w:color w:val="000000"/>
        </w:rPr>
        <w:t>V</w:t>
      </w:r>
      <w:r w:rsidR="00CA5091">
        <w:rPr>
          <w:color w:val="000000"/>
        </w:rPr>
        <w:t xml:space="preserve">eterans.  Inpatient questionnaires follow a strict HCAHPS mailing protocol where the patient receives a survey no later than 42 days after discharge, then receives a second survey if the first is not returned within 21 days after the first mailing.  This mailing method has shown to provide adequate response rates for the 4,000+ hospitals participating in the HCAHPS survey.  </w:t>
      </w:r>
    </w:p>
    <w:p w:rsidR="004302A5" w:rsidP="00190EBA" w:rsidRDefault="004302A5" w14:paraId="37B0E94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P="00190EBA" w:rsidRDefault="00CA5091" w14:paraId="18F1DA41" w14:textId="3D283BD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Socio</w:t>
      </w:r>
      <w:r w:rsidR="000747D0">
        <w:rPr>
          <w:color w:val="000000"/>
        </w:rPr>
        <w:t>-</w:t>
      </w:r>
      <w:r>
        <w:rPr>
          <w:color w:val="000000"/>
        </w:rPr>
        <w:t>demographic information for the survey sample is obtained from central fi</w:t>
      </w:r>
      <w:r w:rsidR="004302A5">
        <w:rPr>
          <w:color w:val="000000"/>
        </w:rPr>
        <w:t>les in the V</w:t>
      </w:r>
      <w:r w:rsidR="00422456">
        <w:rPr>
          <w:color w:val="000000"/>
        </w:rPr>
        <w:t>H</w:t>
      </w:r>
      <w:r w:rsidR="004302A5">
        <w:rPr>
          <w:color w:val="000000"/>
        </w:rPr>
        <w:t xml:space="preserve">A </w:t>
      </w:r>
      <w:r w:rsidR="00422456">
        <w:rPr>
          <w:color w:val="000000"/>
        </w:rPr>
        <w:t>databases</w:t>
      </w:r>
      <w:r>
        <w:rPr>
          <w:color w:val="000000"/>
        </w:rPr>
        <w:t>.  Individual identifiers are subsequently stripped from the database to maintain respondent confidentiality.</w:t>
      </w:r>
      <w:r w:rsidR="00447FF8">
        <w:rPr>
          <w:color w:val="000000"/>
        </w:rPr>
        <w:t xml:space="preserve">  Analyses of patient experience data by race, ethnicity, and gender is currently underway to address congressional legislation.</w:t>
      </w:r>
    </w:p>
    <w:p w:rsidR="00CA5091" w:rsidP="00190EBA" w:rsidRDefault="00CA5091" w14:paraId="2F85D4E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P="00190EBA" w:rsidRDefault="00CA5091" w14:paraId="3C451482"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t>4.</w:t>
      </w:r>
      <w:r>
        <w:rPr>
          <w:rFonts w:ascii="Times New Roman" w:hAnsi="Times New Roman"/>
          <w:b/>
          <w:color w:val="000000"/>
          <w:sz w:val="24"/>
        </w:rPr>
        <w:tab/>
        <w:t>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CA5091" w:rsidP="00190EBA" w:rsidRDefault="00CA5091" w14:paraId="4130855C" w14:textId="77777777">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p>
    <w:p w:rsidR="00A75FBC" w:rsidP="00190EBA" w:rsidRDefault="00A75FBC" w14:paraId="7D78F4D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75FBC">
        <w:rPr>
          <w:color w:val="000000"/>
        </w:rPr>
        <w:t xml:space="preserve">The National Committee for Quality Assurance (NCQA) field tested a new version of the Consumer Assessment of Healthcare Providers and Services </w:t>
      </w:r>
      <w:r>
        <w:rPr>
          <w:color w:val="000000"/>
        </w:rPr>
        <w:t xml:space="preserve">(CAHPS) </w:t>
      </w:r>
      <w:r w:rsidRPr="00A75FBC">
        <w:rPr>
          <w:color w:val="000000"/>
        </w:rPr>
        <w:t>Clinician &amp; Group Survey specifically designed to evaluate Patient-Centered Medical Homes (</w:t>
      </w:r>
      <w:r>
        <w:rPr>
          <w:color w:val="000000"/>
        </w:rPr>
        <w:t>C&amp;G-</w:t>
      </w:r>
      <w:r w:rsidRPr="00A75FBC">
        <w:rPr>
          <w:color w:val="000000"/>
        </w:rPr>
        <w:t>PCMH).</w:t>
      </w:r>
      <w:r>
        <w:rPr>
          <w:color w:val="000000"/>
        </w:rPr>
        <w:t xml:space="preserve">  The constructs measured tested quite favorably and proved to be both valid and reliable.</w:t>
      </w:r>
    </w:p>
    <w:p w:rsidR="00A75FBC" w:rsidP="00190EBA" w:rsidRDefault="00A75FBC" w14:paraId="24567EF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9543B" w:rsidP="00190EBA" w:rsidRDefault="00537623" w14:paraId="3DCE3D21" w14:textId="6CCC41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 complete psychometric workup of the </w:t>
      </w:r>
      <w:r w:rsidR="00A75FBC">
        <w:rPr>
          <w:color w:val="000000"/>
        </w:rPr>
        <w:t>new C&amp;G-</w:t>
      </w:r>
      <w:r w:rsidRPr="00A75FBC" w:rsidR="00A75FBC">
        <w:rPr>
          <w:color w:val="000000"/>
        </w:rPr>
        <w:t>PCMH</w:t>
      </w:r>
      <w:r w:rsidR="00A75FBC">
        <w:rPr>
          <w:color w:val="000000"/>
        </w:rPr>
        <w:t xml:space="preserve"> survey </w:t>
      </w:r>
      <w:r w:rsidR="0003469B">
        <w:rPr>
          <w:color w:val="000000"/>
        </w:rPr>
        <w:t>has</w:t>
      </w:r>
      <w:r w:rsidR="00A75FBC">
        <w:rPr>
          <w:color w:val="000000"/>
        </w:rPr>
        <w:t xml:space="preserve"> be</w:t>
      </w:r>
      <w:r w:rsidR="0003469B">
        <w:rPr>
          <w:color w:val="000000"/>
        </w:rPr>
        <w:t>en</w:t>
      </w:r>
      <w:r w:rsidR="00A75FBC">
        <w:rPr>
          <w:color w:val="000000"/>
        </w:rPr>
        <w:t xml:space="preserve"> conducted confirm</w:t>
      </w:r>
      <w:r w:rsidR="0003469B">
        <w:rPr>
          <w:color w:val="000000"/>
        </w:rPr>
        <w:t>ing the</w:t>
      </w:r>
      <w:r w:rsidR="00A75FBC">
        <w:rPr>
          <w:color w:val="000000"/>
        </w:rPr>
        <w:t xml:space="preserve"> validity and reliability in the VHA population.  </w:t>
      </w:r>
      <w:r w:rsidR="0049543B">
        <w:rPr>
          <w:color w:val="000000"/>
        </w:rPr>
        <w:t xml:space="preserve">The </w:t>
      </w:r>
      <w:r w:rsidR="0003469B">
        <w:rPr>
          <w:color w:val="000000"/>
        </w:rPr>
        <w:t>Office Analytics and Performance Improvement</w:t>
      </w:r>
      <w:r w:rsidR="0049543B">
        <w:rPr>
          <w:color w:val="000000"/>
        </w:rPr>
        <w:t xml:space="preserve"> </w:t>
      </w:r>
      <w:r w:rsidR="0003469B">
        <w:rPr>
          <w:color w:val="000000"/>
        </w:rPr>
        <w:t xml:space="preserve">(API) has </w:t>
      </w:r>
      <w:r w:rsidR="0049543B">
        <w:rPr>
          <w:color w:val="000000"/>
        </w:rPr>
        <w:t>work</w:t>
      </w:r>
      <w:r w:rsidR="0003469B">
        <w:rPr>
          <w:color w:val="000000"/>
        </w:rPr>
        <w:t xml:space="preserve">ed closely </w:t>
      </w:r>
      <w:r w:rsidR="0049543B">
        <w:rPr>
          <w:color w:val="000000"/>
        </w:rPr>
        <w:t xml:space="preserve">with the CAHPS Consortium to </w:t>
      </w:r>
      <w:r w:rsidR="00D87BD3">
        <w:rPr>
          <w:color w:val="000000"/>
        </w:rPr>
        <w:t>develop, pilot, and test the YRV survey before being administered to the general public and to Veterans in VA</w:t>
      </w:r>
      <w:r w:rsidR="0049543B">
        <w:rPr>
          <w:color w:val="000000"/>
        </w:rPr>
        <w:t>.</w:t>
      </w:r>
    </w:p>
    <w:p w:rsidR="00CA4BF9" w:rsidP="00190EBA" w:rsidRDefault="00CA4BF9" w14:paraId="2C0C02B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0747D0" w:rsidR="00CA5091" w:rsidP="00190EBA" w:rsidRDefault="00CA5091" w14:paraId="2690994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5.</w:t>
      </w:r>
      <w:r>
        <w:rPr>
          <w:b/>
          <w:color w:val="000000"/>
        </w:rPr>
        <w:tab/>
        <w:t>Provide the name and telephone number of individuals consulted on statistical aspects of the design and the name of the agency unit, contractor(s), grantee(s), or other person(s) who will actually collect and/or analyze the information for the agency.</w:t>
      </w:r>
    </w:p>
    <w:p w:rsidR="00CA5091" w:rsidP="00190EBA" w:rsidRDefault="00CA5091" w14:paraId="14541F0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Pr="00D87BD3" w:rsidR="00D87BD3" w:rsidP="00D87BD3" w:rsidRDefault="00D87BD3" w14:paraId="78AE17BF" w14:textId="77777777">
      <w:pPr>
        <w:ind w:left="720"/>
        <w:rPr>
          <w:rFonts w:ascii="Arial" w:hAnsi="Arial" w:cs="Arial" w:eastAsiaTheme="minorEastAsia"/>
          <w:noProof/>
          <w:color w:val="000000"/>
          <w:sz w:val="20"/>
        </w:rPr>
      </w:pPr>
      <w:r w:rsidRPr="00D87BD3">
        <w:rPr>
          <w:rFonts w:ascii="Arial" w:hAnsi="Arial" w:cs="Arial" w:eastAsiaTheme="minorEastAsia"/>
          <w:noProof/>
          <w:color w:val="000000"/>
          <w:sz w:val="20"/>
        </w:rPr>
        <w:t>James H. Schaefer Jr. MPH</w:t>
      </w:r>
    </w:p>
    <w:p w:rsidR="00D87BD3" w:rsidP="00D87BD3" w:rsidRDefault="00D87BD3" w14:paraId="49D1F711" w14:textId="77777777">
      <w:pPr>
        <w:ind w:left="720"/>
        <w:rPr>
          <w:rFonts w:ascii="Arial" w:hAnsi="Arial" w:cs="Arial" w:eastAsiaTheme="minorEastAsia"/>
          <w:noProof/>
          <w:color w:val="000000"/>
          <w:sz w:val="20"/>
        </w:rPr>
      </w:pPr>
      <w:r>
        <w:rPr>
          <w:rFonts w:ascii="Arial" w:hAnsi="Arial" w:cs="Arial" w:eastAsiaTheme="minorEastAsia"/>
          <w:noProof/>
          <w:color w:val="000000"/>
          <w:sz w:val="20"/>
        </w:rPr>
        <w:t>Director of Surveys</w:t>
      </w:r>
    </w:p>
    <w:p w:rsidR="00D87BD3" w:rsidP="00D87BD3" w:rsidRDefault="00D87BD3" w14:paraId="17002A9C" w14:textId="77777777">
      <w:pPr>
        <w:ind w:left="720"/>
        <w:rPr>
          <w:rFonts w:ascii="Arial" w:hAnsi="Arial" w:cs="Arial" w:eastAsiaTheme="minorEastAsia"/>
          <w:noProof/>
          <w:color w:val="000000"/>
          <w:sz w:val="20"/>
        </w:rPr>
      </w:pPr>
      <w:r>
        <w:rPr>
          <w:rFonts w:ascii="Arial" w:hAnsi="Arial" w:cs="Arial" w:eastAsiaTheme="minorEastAsia"/>
          <w:noProof/>
          <w:color w:val="000000"/>
          <w:sz w:val="20"/>
        </w:rPr>
        <w:t>Quality &amp; Patient Safety | Analytics &amp; Performance Integration</w:t>
      </w:r>
    </w:p>
    <w:p w:rsidR="00D87BD3" w:rsidP="00D87BD3" w:rsidRDefault="00D87BD3" w14:paraId="7C6F5791" w14:textId="77777777">
      <w:pPr>
        <w:ind w:left="720"/>
        <w:rPr>
          <w:rFonts w:ascii="Arial" w:hAnsi="Arial" w:cs="Arial" w:eastAsiaTheme="minorEastAsia"/>
          <w:noProof/>
          <w:color w:val="000000"/>
          <w:sz w:val="20"/>
        </w:rPr>
      </w:pPr>
      <w:r>
        <w:rPr>
          <w:rFonts w:ascii="Arial" w:hAnsi="Arial" w:cs="Arial" w:eastAsiaTheme="minorEastAsia"/>
          <w:noProof/>
          <w:color w:val="000000"/>
          <w:sz w:val="20"/>
        </w:rPr>
        <w:t xml:space="preserve">Mobile: (910) 536-0128 </w:t>
      </w:r>
    </w:p>
    <w:p w:rsidR="00D87BD3" w:rsidP="00190EBA" w:rsidRDefault="00D87BD3" w14:paraId="4C326CC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p>
    <w:p w:rsidRPr="00D87BD3" w:rsidR="00CA5091" w:rsidP="00D87BD3" w:rsidRDefault="00CA5091" w14:paraId="0B83E456" w14:textId="01A258B9">
      <w:pPr>
        <w:ind w:left="720"/>
        <w:rPr>
          <w:rFonts w:ascii="Arial" w:hAnsi="Arial" w:cs="Arial" w:eastAsiaTheme="minorEastAsia"/>
          <w:noProof/>
          <w:color w:val="000000"/>
          <w:sz w:val="20"/>
        </w:rPr>
      </w:pPr>
      <w:r w:rsidRPr="00D87BD3">
        <w:rPr>
          <w:rFonts w:ascii="Arial" w:hAnsi="Arial" w:cs="Arial" w:eastAsiaTheme="minorEastAsia"/>
          <w:noProof/>
          <w:color w:val="000000"/>
          <w:sz w:val="20"/>
        </w:rPr>
        <w:t>James Flaherty</w:t>
      </w:r>
    </w:p>
    <w:p w:rsidRPr="00D87BD3" w:rsidR="00CA5091" w:rsidP="00D87BD3" w:rsidRDefault="00CA5091" w14:paraId="5DDB646C" w14:textId="77777777">
      <w:pPr>
        <w:ind w:left="720"/>
        <w:rPr>
          <w:rFonts w:ascii="Arial" w:hAnsi="Arial" w:cs="Arial" w:eastAsiaTheme="minorEastAsia"/>
          <w:noProof/>
          <w:color w:val="000000"/>
          <w:sz w:val="20"/>
        </w:rPr>
      </w:pPr>
      <w:r w:rsidRPr="00D87BD3">
        <w:rPr>
          <w:rFonts w:ascii="Arial" w:hAnsi="Arial" w:cs="Arial" w:eastAsiaTheme="minorEastAsia"/>
          <w:noProof/>
          <w:color w:val="000000"/>
          <w:sz w:val="20"/>
        </w:rPr>
        <w:t>Administrative Officer, Survey Section</w:t>
      </w:r>
    </w:p>
    <w:p w:rsidRPr="00D87BD3" w:rsidR="0049543B" w:rsidP="00D87BD3" w:rsidRDefault="0049543B" w14:paraId="44A87161" w14:textId="77777777">
      <w:pPr>
        <w:ind w:left="720"/>
        <w:rPr>
          <w:rFonts w:ascii="Arial" w:hAnsi="Arial" w:cs="Arial" w:eastAsiaTheme="minorEastAsia"/>
          <w:noProof/>
          <w:color w:val="000000"/>
          <w:sz w:val="20"/>
        </w:rPr>
      </w:pPr>
      <w:r w:rsidRPr="00D87BD3">
        <w:rPr>
          <w:rFonts w:ascii="Arial" w:hAnsi="Arial" w:cs="Arial" w:eastAsiaTheme="minorEastAsia"/>
          <w:noProof/>
          <w:color w:val="000000"/>
          <w:sz w:val="20"/>
        </w:rPr>
        <w:t>Performance Analysis Center for Excellence</w:t>
      </w:r>
    </w:p>
    <w:p w:rsidR="00CA5091" w:rsidP="00070A79" w:rsidRDefault="00CA5091" w14:paraId="4E9FCBEC" w14:textId="3AE7F231">
      <w:pPr>
        <w:ind w:left="720"/>
      </w:pPr>
      <w:r w:rsidRPr="00D87BD3">
        <w:rPr>
          <w:rFonts w:ascii="Arial" w:hAnsi="Arial" w:cs="Arial" w:eastAsiaTheme="minorEastAsia"/>
          <w:noProof/>
          <w:color w:val="000000"/>
          <w:sz w:val="20"/>
        </w:rPr>
        <w:t xml:space="preserve">919-474-3917 </w:t>
      </w:r>
    </w:p>
    <w:sectPr w:rsidR="00CA5091" w:rsidSect="00190EBA">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DF790" w14:textId="77777777" w:rsidR="00844E40" w:rsidRDefault="00844E40">
      <w:r>
        <w:separator/>
      </w:r>
    </w:p>
  </w:endnote>
  <w:endnote w:type="continuationSeparator" w:id="0">
    <w:p w14:paraId="3FCA8ED7" w14:textId="77777777" w:rsidR="00844E40" w:rsidRDefault="0084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47CDD" w14:textId="77777777" w:rsidR="004C5A7D" w:rsidRDefault="007353F6">
    <w:pPr>
      <w:pStyle w:val="Footer"/>
      <w:framePr w:wrap="around" w:vAnchor="text" w:hAnchor="margin" w:xAlign="right" w:y="1"/>
      <w:rPr>
        <w:rStyle w:val="PageNumber"/>
      </w:rPr>
    </w:pPr>
    <w:r>
      <w:rPr>
        <w:rStyle w:val="PageNumber"/>
      </w:rPr>
      <w:fldChar w:fldCharType="begin"/>
    </w:r>
    <w:r w:rsidR="004C5A7D">
      <w:rPr>
        <w:rStyle w:val="PageNumber"/>
      </w:rPr>
      <w:instrText xml:space="preserve">PAGE  </w:instrText>
    </w:r>
    <w:r>
      <w:rPr>
        <w:rStyle w:val="PageNumber"/>
      </w:rPr>
      <w:fldChar w:fldCharType="separate"/>
    </w:r>
    <w:r w:rsidR="004C5A7D">
      <w:rPr>
        <w:rStyle w:val="PageNumber"/>
        <w:noProof/>
      </w:rPr>
      <w:t>1</w:t>
    </w:r>
    <w:r>
      <w:rPr>
        <w:rStyle w:val="PageNumber"/>
      </w:rPr>
      <w:fldChar w:fldCharType="end"/>
    </w:r>
  </w:p>
  <w:p w14:paraId="33A71B34" w14:textId="77777777" w:rsidR="004C5A7D" w:rsidRDefault="004C5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B032" w14:textId="77777777" w:rsidR="004C5A7D" w:rsidRDefault="004C5A7D">
    <w:pPr>
      <w:pStyle w:val="Footer"/>
      <w:tabs>
        <w:tab w:val="clear" w:pos="4320"/>
        <w:tab w:val="clear" w:pos="8640"/>
        <w:tab w:val="right" w:pos="10080"/>
      </w:tabs>
      <w:ind w:right="360"/>
    </w:pPr>
    <w:r>
      <w:rPr>
        <w:sz w:val="18"/>
      </w:rPr>
      <w:tab/>
    </w:r>
    <w:r>
      <w:t xml:space="preserve">Page </w:t>
    </w:r>
    <w:r w:rsidR="007353F6">
      <w:rPr>
        <w:rStyle w:val="PageNumber"/>
      </w:rPr>
      <w:fldChar w:fldCharType="begin"/>
    </w:r>
    <w:r>
      <w:rPr>
        <w:rStyle w:val="PageNumber"/>
      </w:rPr>
      <w:instrText xml:space="preserve"> PAGE </w:instrText>
    </w:r>
    <w:r w:rsidR="007353F6">
      <w:rPr>
        <w:rStyle w:val="PageNumber"/>
      </w:rPr>
      <w:fldChar w:fldCharType="separate"/>
    </w:r>
    <w:r w:rsidR="00011CA9">
      <w:rPr>
        <w:rStyle w:val="PageNumber"/>
        <w:noProof/>
      </w:rPr>
      <w:t>2</w:t>
    </w:r>
    <w:r w:rsidR="007353F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38347" w14:textId="77777777" w:rsidR="004C5A7D" w:rsidRDefault="004C5A7D">
    <w:pPr>
      <w:pStyle w:val="Footer"/>
      <w:tabs>
        <w:tab w:val="clear" w:pos="4320"/>
        <w:tab w:val="clear" w:pos="8640"/>
        <w:tab w:val="right" w:pos="10080"/>
      </w:tabs>
    </w:pPr>
    <w:r>
      <w:tab/>
      <w:t xml:space="preserve">Page </w:t>
    </w:r>
    <w:r w:rsidR="007353F6">
      <w:rPr>
        <w:rStyle w:val="PageNumber"/>
      </w:rPr>
      <w:fldChar w:fldCharType="begin"/>
    </w:r>
    <w:r>
      <w:rPr>
        <w:rStyle w:val="PageNumber"/>
      </w:rPr>
      <w:instrText xml:space="preserve"> PAGE </w:instrText>
    </w:r>
    <w:r w:rsidR="007353F6">
      <w:rPr>
        <w:rStyle w:val="PageNumber"/>
      </w:rPr>
      <w:fldChar w:fldCharType="separate"/>
    </w:r>
    <w:r w:rsidR="00011CA9">
      <w:rPr>
        <w:rStyle w:val="PageNumber"/>
        <w:noProof/>
      </w:rPr>
      <w:t>1</w:t>
    </w:r>
    <w:r w:rsidR="007353F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D4F98" w14:textId="77777777" w:rsidR="00844E40" w:rsidRDefault="00844E40">
      <w:r>
        <w:separator/>
      </w:r>
    </w:p>
  </w:footnote>
  <w:footnote w:type="continuationSeparator" w:id="0">
    <w:p w14:paraId="76A6D560" w14:textId="77777777" w:rsidR="00844E40" w:rsidRDefault="0084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5DF46" w14:textId="3710155C" w:rsidR="00070A79" w:rsidRDefault="004C5A7D" w:rsidP="00AE05CA">
    <w:pPr>
      <w:pStyle w:val="Header"/>
      <w:jc w:val="center"/>
      <w:rPr>
        <w:rFonts w:ascii="Times New Roman" w:hAnsi="Times New Roman"/>
        <w:b/>
        <w:bCs/>
        <w:sz w:val="24"/>
      </w:rPr>
    </w:pPr>
    <w:r>
      <w:rPr>
        <w:rFonts w:ascii="Times New Roman" w:hAnsi="Times New Roman"/>
        <w:b/>
        <w:bCs/>
        <w:sz w:val="24"/>
      </w:rPr>
      <w:t>SUPPORTING STATEMENT</w:t>
    </w:r>
    <w:r w:rsidR="00070A79">
      <w:rPr>
        <w:rFonts w:ascii="Times New Roman" w:hAnsi="Times New Roman"/>
        <w:b/>
        <w:bCs/>
        <w:sz w:val="24"/>
      </w:rPr>
      <w:t xml:space="preserve"> B</w:t>
    </w:r>
  </w:p>
  <w:p w14:paraId="377BD1B8" w14:textId="340FB363" w:rsidR="004C5A7D" w:rsidRDefault="004C5A7D" w:rsidP="00AE05CA">
    <w:pPr>
      <w:pStyle w:val="Header"/>
      <w:jc w:val="center"/>
      <w:rPr>
        <w:rFonts w:ascii="Times New Roman" w:hAnsi="Times New Roman"/>
        <w:b/>
        <w:bCs/>
        <w:sz w:val="24"/>
      </w:rPr>
    </w:pPr>
    <w:r>
      <w:rPr>
        <w:rFonts w:ascii="Times New Roman" w:hAnsi="Times New Roman"/>
        <w:b/>
        <w:bCs/>
        <w:sz w:val="24"/>
      </w:rPr>
      <w:t xml:space="preserve"> 2900-0712</w:t>
    </w:r>
  </w:p>
  <w:p w14:paraId="2429454E" w14:textId="55466C68" w:rsidR="004C5A7D" w:rsidRDefault="00070A79" w:rsidP="00AE05CA">
    <w:pPr>
      <w:pStyle w:val="Header"/>
      <w:jc w:val="center"/>
      <w:rPr>
        <w:rFonts w:ascii="Times New Roman" w:hAnsi="Times New Roman"/>
        <w:b/>
        <w:bCs/>
        <w:sz w:val="24"/>
      </w:rPr>
    </w:pPr>
    <w:r>
      <w:rPr>
        <w:rFonts w:ascii="Times New Roman" w:hAnsi="Times New Roman"/>
        <w:b/>
        <w:bCs/>
        <w:sz w:val="24"/>
      </w:rPr>
      <w:t xml:space="preserve">SHEP - </w:t>
    </w:r>
    <w:r w:rsidR="004C5A7D">
      <w:rPr>
        <w:rFonts w:ascii="Times New Roman" w:hAnsi="Times New Roman"/>
        <w:b/>
        <w:bCs/>
        <w:sz w:val="24"/>
      </w:rPr>
      <w:t>NATION-WIDE CUSTOMER SATISFACTION SURVEYS</w:t>
    </w:r>
  </w:p>
  <w:p w14:paraId="5E54836C" w14:textId="77777777" w:rsidR="004C5A7D" w:rsidRDefault="004C5A7D" w:rsidP="00AE05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89539" w14:textId="77777777" w:rsidR="003D35D9" w:rsidRPr="003E4AB1" w:rsidRDefault="004C5A7D">
    <w:pPr>
      <w:pStyle w:val="Header"/>
      <w:jc w:val="center"/>
      <w:rPr>
        <w:rFonts w:ascii="Times New Roman" w:hAnsi="Times New Roman"/>
        <w:sz w:val="24"/>
      </w:rPr>
    </w:pPr>
    <w:r w:rsidRPr="003E4AB1">
      <w:rPr>
        <w:rFonts w:ascii="Times New Roman" w:hAnsi="Times New Roman"/>
        <w:sz w:val="24"/>
      </w:rPr>
      <w:t xml:space="preserve">SUPPORTING STATEMENT </w:t>
    </w:r>
    <w:r w:rsidR="003D35D9" w:rsidRPr="003E4AB1">
      <w:rPr>
        <w:rFonts w:ascii="Times New Roman" w:hAnsi="Times New Roman"/>
        <w:sz w:val="24"/>
      </w:rPr>
      <w:t>B</w:t>
    </w:r>
  </w:p>
  <w:p w14:paraId="0F26FAAE" w14:textId="1FB17A75" w:rsidR="004C5A7D" w:rsidRDefault="004C5A7D">
    <w:pPr>
      <w:pStyle w:val="Header"/>
      <w:jc w:val="center"/>
      <w:rPr>
        <w:rFonts w:ascii="Times New Roman" w:hAnsi="Times New Roman"/>
        <w:b/>
        <w:bCs/>
        <w:sz w:val="24"/>
      </w:rPr>
    </w:pPr>
    <w:r>
      <w:rPr>
        <w:rFonts w:ascii="Times New Roman" w:hAnsi="Times New Roman"/>
        <w:b/>
        <w:bCs/>
        <w:sz w:val="24"/>
      </w:rPr>
      <w:t>2900-0712</w:t>
    </w:r>
  </w:p>
  <w:p w14:paraId="178357A4" w14:textId="77EDD816" w:rsidR="003D35D9" w:rsidRDefault="003D35D9">
    <w:pPr>
      <w:pStyle w:val="Header"/>
      <w:jc w:val="center"/>
      <w:rPr>
        <w:rFonts w:ascii="Times New Roman" w:hAnsi="Times New Roman"/>
        <w:b/>
        <w:bCs/>
        <w:sz w:val="24"/>
      </w:rPr>
    </w:pPr>
    <w:r>
      <w:rPr>
        <w:rFonts w:ascii="Times New Roman" w:hAnsi="Times New Roman"/>
        <w:b/>
        <w:bCs/>
        <w:sz w:val="24"/>
      </w:rPr>
      <w:t>SURVEY OF HEALTHCARE EXPERIENCES OF PATIENTS (SHEP)</w:t>
    </w:r>
  </w:p>
  <w:p w14:paraId="656B9D2E" w14:textId="1F18DA81" w:rsidR="004C5A7D" w:rsidRDefault="004C5A7D">
    <w:pPr>
      <w:pStyle w:val="Header"/>
      <w:jc w:val="center"/>
      <w:rPr>
        <w:rFonts w:ascii="Times New Roman" w:hAnsi="Times New Roman"/>
        <w:b/>
        <w:bCs/>
        <w:sz w:val="24"/>
      </w:rPr>
    </w:pPr>
    <w:r>
      <w:rPr>
        <w:rFonts w:ascii="Times New Roman" w:hAnsi="Times New Roman"/>
        <w:b/>
        <w:bCs/>
        <w:sz w:val="24"/>
      </w:rPr>
      <w:t>NATION-WIDE CUSTOMER SATISFACTION SURVEYS</w:t>
    </w:r>
  </w:p>
  <w:p w14:paraId="6C79E1D9" w14:textId="77777777" w:rsidR="004C5A7D" w:rsidRDefault="004C5A7D">
    <w:pPr>
      <w:pStyle w:val="Header"/>
      <w:jc w:val="center"/>
      <w:rPr>
        <w:rFonts w:ascii="Times New Roman" w:hAnsi="Times New Roman"/>
        <w:b/>
        <w:bCs/>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BA"/>
    <w:rsid w:val="00011CA9"/>
    <w:rsid w:val="000160CE"/>
    <w:rsid w:val="0002224C"/>
    <w:rsid w:val="00033848"/>
    <w:rsid w:val="0003469B"/>
    <w:rsid w:val="00037859"/>
    <w:rsid w:val="00051D04"/>
    <w:rsid w:val="00070A79"/>
    <w:rsid w:val="000747D0"/>
    <w:rsid w:val="000A018E"/>
    <w:rsid w:val="000B2921"/>
    <w:rsid w:val="00106C82"/>
    <w:rsid w:val="0014575B"/>
    <w:rsid w:val="00172B82"/>
    <w:rsid w:val="00190EBA"/>
    <w:rsid w:val="001929AF"/>
    <w:rsid w:val="001A6628"/>
    <w:rsid w:val="001C6A23"/>
    <w:rsid w:val="001D05A3"/>
    <w:rsid w:val="001F7C46"/>
    <w:rsid w:val="002416E3"/>
    <w:rsid w:val="00254A1B"/>
    <w:rsid w:val="00260092"/>
    <w:rsid w:val="002B12A4"/>
    <w:rsid w:val="002E7417"/>
    <w:rsid w:val="00320D25"/>
    <w:rsid w:val="00326EDD"/>
    <w:rsid w:val="0034251D"/>
    <w:rsid w:val="00390018"/>
    <w:rsid w:val="00397FDE"/>
    <w:rsid w:val="003B600D"/>
    <w:rsid w:val="003D35D9"/>
    <w:rsid w:val="003D5F7B"/>
    <w:rsid w:val="003D6DAF"/>
    <w:rsid w:val="003E4AB1"/>
    <w:rsid w:val="00412FA2"/>
    <w:rsid w:val="00422456"/>
    <w:rsid w:val="004302A5"/>
    <w:rsid w:val="00431A06"/>
    <w:rsid w:val="00446823"/>
    <w:rsid w:val="00447FF8"/>
    <w:rsid w:val="00462E7B"/>
    <w:rsid w:val="00463EC0"/>
    <w:rsid w:val="0047496D"/>
    <w:rsid w:val="00482874"/>
    <w:rsid w:val="0049543B"/>
    <w:rsid w:val="004C5A7D"/>
    <w:rsid w:val="004D5698"/>
    <w:rsid w:val="004E080A"/>
    <w:rsid w:val="00502AA0"/>
    <w:rsid w:val="0053733F"/>
    <w:rsid w:val="00537623"/>
    <w:rsid w:val="00552319"/>
    <w:rsid w:val="00556D0D"/>
    <w:rsid w:val="00574523"/>
    <w:rsid w:val="005D5B8D"/>
    <w:rsid w:val="005E66E9"/>
    <w:rsid w:val="006041ED"/>
    <w:rsid w:val="006050F8"/>
    <w:rsid w:val="00644689"/>
    <w:rsid w:val="0069410E"/>
    <w:rsid w:val="00701F3A"/>
    <w:rsid w:val="007353F6"/>
    <w:rsid w:val="00753995"/>
    <w:rsid w:val="007769BA"/>
    <w:rsid w:val="007A4A4E"/>
    <w:rsid w:val="007A7ADE"/>
    <w:rsid w:val="007C5DE4"/>
    <w:rsid w:val="007D2488"/>
    <w:rsid w:val="00804BB6"/>
    <w:rsid w:val="00820FF7"/>
    <w:rsid w:val="00831299"/>
    <w:rsid w:val="00832F42"/>
    <w:rsid w:val="00844E40"/>
    <w:rsid w:val="00847422"/>
    <w:rsid w:val="00851E5E"/>
    <w:rsid w:val="00873EF4"/>
    <w:rsid w:val="008754CD"/>
    <w:rsid w:val="0087585B"/>
    <w:rsid w:val="00877DDE"/>
    <w:rsid w:val="008C5B0A"/>
    <w:rsid w:val="008D2B42"/>
    <w:rsid w:val="008D34A9"/>
    <w:rsid w:val="008D589A"/>
    <w:rsid w:val="008D7C64"/>
    <w:rsid w:val="008F1938"/>
    <w:rsid w:val="00911129"/>
    <w:rsid w:val="00921B6F"/>
    <w:rsid w:val="00962F78"/>
    <w:rsid w:val="00963A7B"/>
    <w:rsid w:val="00977D9B"/>
    <w:rsid w:val="009B3908"/>
    <w:rsid w:val="009D0D29"/>
    <w:rsid w:val="00A22188"/>
    <w:rsid w:val="00A579F7"/>
    <w:rsid w:val="00A75626"/>
    <w:rsid w:val="00A75FBC"/>
    <w:rsid w:val="00A93D12"/>
    <w:rsid w:val="00AA7FE2"/>
    <w:rsid w:val="00AB5197"/>
    <w:rsid w:val="00AE05CA"/>
    <w:rsid w:val="00AE19DA"/>
    <w:rsid w:val="00B029F1"/>
    <w:rsid w:val="00B03DA4"/>
    <w:rsid w:val="00B04F15"/>
    <w:rsid w:val="00B13269"/>
    <w:rsid w:val="00B3763E"/>
    <w:rsid w:val="00B430F5"/>
    <w:rsid w:val="00B55141"/>
    <w:rsid w:val="00B92471"/>
    <w:rsid w:val="00BA500E"/>
    <w:rsid w:val="00BC5AEF"/>
    <w:rsid w:val="00BD5B2B"/>
    <w:rsid w:val="00BD6F8E"/>
    <w:rsid w:val="00C029AF"/>
    <w:rsid w:val="00C625E4"/>
    <w:rsid w:val="00C631B3"/>
    <w:rsid w:val="00C6481E"/>
    <w:rsid w:val="00C90927"/>
    <w:rsid w:val="00CA4BF9"/>
    <w:rsid w:val="00CA5091"/>
    <w:rsid w:val="00CB6CF4"/>
    <w:rsid w:val="00CC034C"/>
    <w:rsid w:val="00CC5A3C"/>
    <w:rsid w:val="00CD2A2C"/>
    <w:rsid w:val="00D00A3F"/>
    <w:rsid w:val="00D01164"/>
    <w:rsid w:val="00D12FDD"/>
    <w:rsid w:val="00D1483B"/>
    <w:rsid w:val="00D17823"/>
    <w:rsid w:val="00D2638A"/>
    <w:rsid w:val="00D54AB0"/>
    <w:rsid w:val="00D63D7A"/>
    <w:rsid w:val="00D87BD3"/>
    <w:rsid w:val="00DA73C2"/>
    <w:rsid w:val="00DC1CE7"/>
    <w:rsid w:val="00DE18F6"/>
    <w:rsid w:val="00DE3311"/>
    <w:rsid w:val="00DE4990"/>
    <w:rsid w:val="00E00FBD"/>
    <w:rsid w:val="00E02E6D"/>
    <w:rsid w:val="00E12D05"/>
    <w:rsid w:val="00E16D36"/>
    <w:rsid w:val="00E17C2C"/>
    <w:rsid w:val="00E203ED"/>
    <w:rsid w:val="00E32BE3"/>
    <w:rsid w:val="00E57509"/>
    <w:rsid w:val="00E92AF2"/>
    <w:rsid w:val="00EB15E3"/>
    <w:rsid w:val="00EB6FE2"/>
    <w:rsid w:val="00EC21F9"/>
    <w:rsid w:val="00EE2093"/>
    <w:rsid w:val="00EE7D0A"/>
    <w:rsid w:val="00F078C0"/>
    <w:rsid w:val="00F147A6"/>
    <w:rsid w:val="00F1765C"/>
    <w:rsid w:val="00F345E6"/>
    <w:rsid w:val="00F45641"/>
    <w:rsid w:val="00F52395"/>
    <w:rsid w:val="00F90C5B"/>
    <w:rsid w:val="00F97B51"/>
    <w:rsid w:val="00FD2359"/>
    <w:rsid w:val="00FF5ED7"/>
    <w:rsid w:val="00F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F629A"/>
  <w15:docId w15:val="{714BE8EF-174B-421E-A0C7-CDC1320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8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EBA"/>
    <w:pPr>
      <w:tabs>
        <w:tab w:val="center" w:pos="4320"/>
        <w:tab w:val="right" w:pos="8640"/>
      </w:tabs>
      <w:ind w:right="-394"/>
    </w:pPr>
    <w:rPr>
      <w:rFonts w:ascii="Arial" w:hAnsi="Arial"/>
      <w:sz w:val="20"/>
    </w:rPr>
  </w:style>
  <w:style w:type="paragraph" w:styleId="Footer">
    <w:name w:val="footer"/>
    <w:basedOn w:val="Normal"/>
    <w:rsid w:val="00190EBA"/>
    <w:pPr>
      <w:tabs>
        <w:tab w:val="center" w:pos="4320"/>
        <w:tab w:val="right" w:pos="8640"/>
      </w:tabs>
    </w:pPr>
  </w:style>
  <w:style w:type="character" w:styleId="PageNumber">
    <w:name w:val="page number"/>
    <w:rsid w:val="00190EBA"/>
    <w:rPr>
      <w:rFonts w:cs="Times New Roman"/>
    </w:rPr>
  </w:style>
  <w:style w:type="paragraph" w:styleId="BalloonText">
    <w:name w:val="Balloon Text"/>
    <w:basedOn w:val="Normal"/>
    <w:link w:val="BalloonTextChar"/>
    <w:rsid w:val="00F52395"/>
    <w:rPr>
      <w:rFonts w:ascii="Tahoma" w:hAnsi="Tahoma" w:cs="Tahoma"/>
      <w:sz w:val="16"/>
      <w:szCs w:val="16"/>
    </w:rPr>
  </w:style>
  <w:style w:type="character" w:customStyle="1" w:styleId="BalloonTextChar">
    <w:name w:val="Balloon Text Char"/>
    <w:link w:val="BalloonText"/>
    <w:locked/>
    <w:rsid w:val="00F52395"/>
    <w:rPr>
      <w:rFonts w:ascii="Tahoma" w:hAnsi="Tahoma" w:cs="Tahoma"/>
      <w:sz w:val="16"/>
      <w:szCs w:val="16"/>
    </w:rPr>
  </w:style>
  <w:style w:type="paragraph" w:customStyle="1" w:styleId="Default">
    <w:name w:val="Default"/>
    <w:uiPriority w:val="99"/>
    <w:rsid w:val="004302A5"/>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B43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F7C46"/>
    <w:rPr>
      <w:color w:val="0000FF" w:themeColor="hyperlink"/>
      <w:u w:val="single"/>
    </w:rPr>
  </w:style>
  <w:style w:type="character" w:styleId="UnresolvedMention">
    <w:name w:val="Unresolved Mention"/>
    <w:basedOn w:val="DefaultParagraphFont"/>
    <w:uiPriority w:val="99"/>
    <w:semiHidden/>
    <w:unhideWhenUsed/>
    <w:rsid w:val="001F7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491221">
      <w:bodyDiv w:val="1"/>
      <w:marLeft w:val="0"/>
      <w:marRight w:val="0"/>
      <w:marTop w:val="0"/>
      <w:marBottom w:val="0"/>
      <w:divBdr>
        <w:top w:val="none" w:sz="0" w:space="0" w:color="auto"/>
        <w:left w:val="none" w:sz="0" w:space="0" w:color="auto"/>
        <w:bottom w:val="none" w:sz="0" w:space="0" w:color="auto"/>
        <w:right w:val="none" w:sz="0" w:space="0" w:color="auto"/>
      </w:divBdr>
    </w:div>
    <w:div w:id="929849802">
      <w:bodyDiv w:val="1"/>
      <w:marLeft w:val="0"/>
      <w:marRight w:val="0"/>
      <w:marTop w:val="0"/>
      <w:marBottom w:val="0"/>
      <w:divBdr>
        <w:top w:val="none" w:sz="0" w:space="0" w:color="auto"/>
        <w:left w:val="none" w:sz="0" w:space="0" w:color="auto"/>
        <w:bottom w:val="none" w:sz="0" w:space="0" w:color="auto"/>
        <w:right w:val="none" w:sz="0" w:space="0" w:color="auto"/>
      </w:divBdr>
    </w:div>
    <w:div w:id="1731464689">
      <w:bodyDiv w:val="1"/>
      <w:marLeft w:val="0"/>
      <w:marRight w:val="0"/>
      <w:marTop w:val="0"/>
      <w:marBottom w:val="0"/>
      <w:divBdr>
        <w:top w:val="none" w:sz="0" w:space="0" w:color="auto"/>
        <w:left w:val="none" w:sz="0" w:space="0" w:color="auto"/>
        <w:bottom w:val="none" w:sz="0" w:space="0" w:color="auto"/>
        <w:right w:val="none" w:sz="0" w:space="0" w:color="auto"/>
      </w:divBdr>
    </w:div>
    <w:div w:id="2020155018">
      <w:bodyDiv w:val="1"/>
      <w:marLeft w:val="0"/>
      <w:marRight w:val="0"/>
      <w:marTop w:val="0"/>
      <w:marBottom w:val="0"/>
      <w:divBdr>
        <w:top w:val="none" w:sz="0" w:space="0" w:color="auto"/>
        <w:left w:val="none" w:sz="0" w:space="0" w:color="auto"/>
        <w:bottom w:val="none" w:sz="0" w:space="0" w:color="auto"/>
        <w:right w:val="none" w:sz="0" w:space="0" w:color="auto"/>
      </w:divBdr>
    </w:div>
    <w:div w:id="2084176144">
      <w:bodyDiv w:val="1"/>
      <w:marLeft w:val="0"/>
      <w:marRight w:val="0"/>
      <w:marTop w:val="0"/>
      <w:marBottom w:val="0"/>
      <w:divBdr>
        <w:top w:val="none" w:sz="0" w:space="0" w:color="auto"/>
        <w:left w:val="none" w:sz="0" w:space="0" w:color="auto"/>
        <w:bottom w:val="none" w:sz="0" w:space="0" w:color="auto"/>
        <w:right w:val="none" w:sz="0" w:space="0" w:color="auto"/>
      </w:divBdr>
      <w:divsChild>
        <w:div w:id="1396271597">
          <w:marLeft w:val="0"/>
          <w:marRight w:val="0"/>
          <w:marTop w:val="0"/>
          <w:marBottom w:val="0"/>
          <w:divBdr>
            <w:top w:val="none" w:sz="0" w:space="0" w:color="auto"/>
            <w:left w:val="none" w:sz="0" w:space="0" w:color="auto"/>
            <w:bottom w:val="none" w:sz="0" w:space="0" w:color="auto"/>
            <w:right w:val="none" w:sz="0" w:space="0" w:color="auto"/>
          </w:divBdr>
          <w:divsChild>
            <w:div w:id="1177773810">
              <w:marLeft w:val="0"/>
              <w:marRight w:val="0"/>
              <w:marTop w:val="0"/>
              <w:marBottom w:val="0"/>
              <w:divBdr>
                <w:top w:val="single" w:sz="6" w:space="0" w:color="D6D7D9"/>
                <w:left w:val="none" w:sz="0" w:space="0" w:color="auto"/>
                <w:bottom w:val="none" w:sz="0" w:space="0" w:color="auto"/>
                <w:right w:val="none" w:sz="0" w:space="0" w:color="auto"/>
              </w:divBdr>
              <w:divsChild>
                <w:div w:id="1300456907">
                  <w:marLeft w:val="0"/>
                  <w:marRight w:val="0"/>
                  <w:marTop w:val="0"/>
                  <w:marBottom w:val="0"/>
                  <w:divBdr>
                    <w:top w:val="none" w:sz="0" w:space="0" w:color="auto"/>
                    <w:left w:val="none" w:sz="0" w:space="0" w:color="auto"/>
                    <w:bottom w:val="none" w:sz="0" w:space="0" w:color="auto"/>
                    <w:right w:val="none" w:sz="0" w:space="0" w:color="auto"/>
                  </w:divBdr>
                  <w:divsChild>
                    <w:div w:id="371924319">
                      <w:marLeft w:val="0"/>
                      <w:marRight w:val="0"/>
                      <w:marTop w:val="0"/>
                      <w:marBottom w:val="0"/>
                      <w:divBdr>
                        <w:top w:val="none" w:sz="0" w:space="0" w:color="auto"/>
                        <w:left w:val="none" w:sz="0" w:space="0" w:color="auto"/>
                        <w:bottom w:val="none" w:sz="0" w:space="0" w:color="auto"/>
                        <w:right w:val="none" w:sz="0" w:space="0" w:color="auto"/>
                      </w:divBdr>
                      <w:divsChild>
                        <w:div w:id="1741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9813">
              <w:marLeft w:val="0"/>
              <w:marRight w:val="0"/>
              <w:marTop w:val="0"/>
              <w:marBottom w:val="0"/>
              <w:divBdr>
                <w:top w:val="single" w:sz="6" w:space="0" w:color="D6D7D9"/>
                <w:left w:val="none" w:sz="0" w:space="0" w:color="auto"/>
                <w:bottom w:val="none" w:sz="0" w:space="0" w:color="auto"/>
                <w:right w:val="none" w:sz="0" w:space="0" w:color="auto"/>
              </w:divBdr>
              <w:divsChild>
                <w:div w:id="467671202">
                  <w:marLeft w:val="0"/>
                  <w:marRight w:val="0"/>
                  <w:marTop w:val="0"/>
                  <w:marBottom w:val="0"/>
                  <w:divBdr>
                    <w:top w:val="none" w:sz="0" w:space="0" w:color="auto"/>
                    <w:left w:val="none" w:sz="0" w:space="0" w:color="auto"/>
                    <w:bottom w:val="none" w:sz="0" w:space="0" w:color="auto"/>
                    <w:right w:val="none" w:sz="0" w:space="0" w:color="auto"/>
                  </w:divBdr>
                  <w:divsChild>
                    <w:div w:id="1751535706">
                      <w:marLeft w:val="0"/>
                      <w:marRight w:val="0"/>
                      <w:marTop w:val="0"/>
                      <w:marBottom w:val="0"/>
                      <w:divBdr>
                        <w:top w:val="none" w:sz="0" w:space="0" w:color="auto"/>
                        <w:left w:val="none" w:sz="0" w:space="0" w:color="auto"/>
                        <w:bottom w:val="none" w:sz="0" w:space="0" w:color="auto"/>
                        <w:right w:val="none" w:sz="0" w:space="0" w:color="auto"/>
                      </w:divBdr>
                      <w:divsChild>
                        <w:div w:id="20128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2276">
              <w:marLeft w:val="0"/>
              <w:marRight w:val="0"/>
              <w:marTop w:val="0"/>
              <w:marBottom w:val="0"/>
              <w:divBdr>
                <w:top w:val="single" w:sz="6" w:space="0" w:color="D6D7D9"/>
                <w:left w:val="none" w:sz="0" w:space="0" w:color="auto"/>
                <w:bottom w:val="none" w:sz="0" w:space="0" w:color="auto"/>
                <w:right w:val="none" w:sz="0" w:space="0" w:color="auto"/>
              </w:divBdr>
              <w:divsChild>
                <w:div w:id="1791851432">
                  <w:marLeft w:val="0"/>
                  <w:marRight w:val="0"/>
                  <w:marTop w:val="0"/>
                  <w:marBottom w:val="0"/>
                  <w:divBdr>
                    <w:top w:val="none" w:sz="0" w:space="0" w:color="auto"/>
                    <w:left w:val="none" w:sz="0" w:space="0" w:color="auto"/>
                    <w:bottom w:val="none" w:sz="0" w:space="0" w:color="auto"/>
                    <w:right w:val="none" w:sz="0" w:space="0" w:color="auto"/>
                  </w:divBdr>
                  <w:divsChild>
                    <w:div w:id="839852634">
                      <w:marLeft w:val="0"/>
                      <w:marRight w:val="0"/>
                      <w:marTop w:val="0"/>
                      <w:marBottom w:val="0"/>
                      <w:divBdr>
                        <w:top w:val="none" w:sz="0" w:space="0" w:color="auto"/>
                        <w:left w:val="none" w:sz="0" w:space="0" w:color="auto"/>
                        <w:bottom w:val="none" w:sz="0" w:space="0" w:color="auto"/>
                        <w:right w:val="none" w:sz="0" w:space="0" w:color="auto"/>
                      </w:divBdr>
                      <w:divsChild>
                        <w:div w:id="20573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5618">
              <w:marLeft w:val="0"/>
              <w:marRight w:val="0"/>
              <w:marTop w:val="0"/>
              <w:marBottom w:val="0"/>
              <w:divBdr>
                <w:top w:val="single" w:sz="6" w:space="0" w:color="D6D7D9"/>
                <w:left w:val="none" w:sz="0" w:space="0" w:color="auto"/>
                <w:bottom w:val="none" w:sz="0" w:space="0" w:color="auto"/>
                <w:right w:val="none" w:sz="0" w:space="0" w:color="auto"/>
              </w:divBdr>
              <w:divsChild>
                <w:div w:id="979579434">
                  <w:marLeft w:val="0"/>
                  <w:marRight w:val="0"/>
                  <w:marTop w:val="0"/>
                  <w:marBottom w:val="0"/>
                  <w:divBdr>
                    <w:top w:val="none" w:sz="0" w:space="0" w:color="auto"/>
                    <w:left w:val="none" w:sz="0" w:space="0" w:color="auto"/>
                    <w:bottom w:val="none" w:sz="0" w:space="0" w:color="auto"/>
                    <w:right w:val="none" w:sz="0" w:space="0" w:color="auto"/>
                  </w:divBdr>
                  <w:divsChild>
                    <w:div w:id="449857612">
                      <w:marLeft w:val="0"/>
                      <w:marRight w:val="0"/>
                      <w:marTop w:val="0"/>
                      <w:marBottom w:val="0"/>
                      <w:divBdr>
                        <w:top w:val="none" w:sz="0" w:space="0" w:color="auto"/>
                        <w:left w:val="none" w:sz="0" w:space="0" w:color="auto"/>
                        <w:bottom w:val="none" w:sz="0" w:space="0" w:color="auto"/>
                        <w:right w:val="none" w:sz="0" w:space="0" w:color="auto"/>
                      </w:divBdr>
                      <w:divsChild>
                        <w:div w:id="9831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55311">
              <w:marLeft w:val="0"/>
              <w:marRight w:val="0"/>
              <w:marTop w:val="0"/>
              <w:marBottom w:val="0"/>
              <w:divBdr>
                <w:top w:val="single" w:sz="6" w:space="0" w:color="D6D7D9"/>
                <w:left w:val="none" w:sz="0" w:space="0" w:color="auto"/>
                <w:bottom w:val="none" w:sz="0" w:space="0" w:color="auto"/>
                <w:right w:val="none" w:sz="0" w:space="0" w:color="auto"/>
              </w:divBdr>
              <w:divsChild>
                <w:div w:id="781268351">
                  <w:marLeft w:val="0"/>
                  <w:marRight w:val="0"/>
                  <w:marTop w:val="0"/>
                  <w:marBottom w:val="0"/>
                  <w:divBdr>
                    <w:top w:val="none" w:sz="0" w:space="0" w:color="auto"/>
                    <w:left w:val="none" w:sz="0" w:space="0" w:color="auto"/>
                    <w:bottom w:val="none" w:sz="0" w:space="0" w:color="auto"/>
                    <w:right w:val="none" w:sz="0" w:space="0" w:color="auto"/>
                  </w:divBdr>
                  <w:divsChild>
                    <w:div w:id="1446997101">
                      <w:marLeft w:val="0"/>
                      <w:marRight w:val="0"/>
                      <w:marTop w:val="0"/>
                      <w:marBottom w:val="0"/>
                      <w:divBdr>
                        <w:top w:val="none" w:sz="0" w:space="0" w:color="auto"/>
                        <w:left w:val="none" w:sz="0" w:space="0" w:color="auto"/>
                        <w:bottom w:val="none" w:sz="0" w:space="0" w:color="auto"/>
                        <w:right w:val="none" w:sz="0" w:space="0" w:color="auto"/>
                      </w:divBdr>
                      <w:divsChild>
                        <w:div w:id="50201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5141">
              <w:marLeft w:val="0"/>
              <w:marRight w:val="0"/>
              <w:marTop w:val="0"/>
              <w:marBottom w:val="0"/>
              <w:divBdr>
                <w:top w:val="single" w:sz="6" w:space="0" w:color="D6D7D9"/>
                <w:left w:val="none" w:sz="0" w:space="0" w:color="auto"/>
                <w:bottom w:val="none" w:sz="0" w:space="0" w:color="auto"/>
                <w:right w:val="none" w:sz="0" w:space="0" w:color="auto"/>
              </w:divBdr>
              <w:divsChild>
                <w:div w:id="1353874114">
                  <w:marLeft w:val="0"/>
                  <w:marRight w:val="0"/>
                  <w:marTop w:val="0"/>
                  <w:marBottom w:val="0"/>
                  <w:divBdr>
                    <w:top w:val="none" w:sz="0" w:space="0" w:color="auto"/>
                    <w:left w:val="none" w:sz="0" w:space="0" w:color="auto"/>
                    <w:bottom w:val="none" w:sz="0" w:space="0" w:color="auto"/>
                    <w:right w:val="none" w:sz="0" w:space="0" w:color="auto"/>
                  </w:divBdr>
                  <w:divsChild>
                    <w:div w:id="1312442031">
                      <w:marLeft w:val="0"/>
                      <w:marRight w:val="0"/>
                      <w:marTop w:val="0"/>
                      <w:marBottom w:val="0"/>
                      <w:divBdr>
                        <w:top w:val="none" w:sz="0" w:space="0" w:color="auto"/>
                        <w:left w:val="none" w:sz="0" w:space="0" w:color="auto"/>
                        <w:bottom w:val="none" w:sz="0" w:space="0" w:color="auto"/>
                        <w:right w:val="none" w:sz="0" w:space="0" w:color="auto"/>
                      </w:divBdr>
                      <w:divsChild>
                        <w:div w:id="14651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hrq.gov/"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are.gov/care-compare/results?searchType=Hospital&amp;page=1&amp;city=Durham&amp;state=NC&amp;zipcode=27713&amp;radius=25&amp;sort=closest"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vt:lpstr>
    </vt:vector>
  </TitlesOfParts>
  <Company>VA</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vhacostoutm</dc:creator>
  <cp:lastModifiedBy>O'Donnell, Frances M.  (Cathexis)</cp:lastModifiedBy>
  <cp:revision>28</cp:revision>
  <cp:lastPrinted>2009-12-30T13:59:00Z</cp:lastPrinted>
  <dcterms:created xsi:type="dcterms:W3CDTF">2021-11-05T02:40:00Z</dcterms:created>
  <dcterms:modified xsi:type="dcterms:W3CDTF">2021-11-05T22:12:00Z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