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FA" w:rsidRDefault="00FC30F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Estimated burden hours: (2) minutes to complete (per Survey Monkey) x 1565</w:t>
      </w:r>
      <w:r>
        <w:rPr>
          <w:rFonts w:ascii="Arial" w:hAnsi="Arial" w:cs="Arial"/>
          <w:color w:val="000000"/>
          <w:shd w:val="clear" w:color="auto" w:fill="FFFFFF"/>
        </w:rPr>
        <w:t xml:space="preserve"> respondents. 1565 is </w:t>
      </w:r>
      <w:r>
        <w:rPr>
          <w:rFonts w:ascii="Arial" w:hAnsi="Arial" w:cs="Arial"/>
          <w:color w:val="000000"/>
          <w:shd w:val="clear" w:color="auto" w:fill="FFFFFF"/>
        </w:rPr>
        <w:t>30%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of the # </w:t>
      </w:r>
      <w:r>
        <w:rPr>
          <w:rFonts w:ascii="Arial" w:hAnsi="Arial" w:cs="Arial"/>
          <w:color w:val="000000"/>
          <w:shd w:val="clear" w:color="auto" w:fill="FFFFFF"/>
        </w:rPr>
        <w:t>(</w:t>
      </w:r>
      <w:r>
        <w:rPr>
          <w:rFonts w:ascii="Arial" w:hAnsi="Arial" w:cs="Arial"/>
          <w:color w:val="000000"/>
          <w:shd w:val="clear" w:color="auto" w:fill="FFFFFF"/>
        </w:rPr>
        <w:t xml:space="preserve">5218) of online requests submitted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july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2021 and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july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2022 = 3130 minutes/52hours on an annual basis)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30% is on the higher end of an average response rate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CB777E" w:rsidRDefault="00FC30FA">
      <w:r>
        <w:rPr>
          <w:rFonts w:ascii="Arial" w:hAnsi="Arial" w:cs="Arial"/>
          <w:color w:val="000000"/>
          <w:shd w:val="clear" w:color="auto" w:fill="FFFFFF"/>
        </w:rPr>
        <w:t>The q</w:t>
      </w:r>
      <w:r>
        <w:rPr>
          <w:rFonts w:ascii="Arial" w:hAnsi="Arial" w:cs="Arial"/>
          <w:color w:val="000000"/>
          <w:shd w:val="clear" w:color="auto" w:fill="FFFFFF"/>
        </w:rPr>
        <w:t xml:space="preserve">uestions </w:t>
      </w:r>
      <w:r>
        <w:rPr>
          <w:rFonts w:ascii="Arial" w:hAnsi="Arial" w:cs="Arial"/>
          <w:color w:val="000000"/>
          <w:shd w:val="clear" w:color="auto" w:fill="FFFFFF"/>
        </w:rPr>
        <w:t xml:space="preserve">were </w:t>
      </w:r>
      <w:r>
        <w:rPr>
          <w:rFonts w:ascii="Arial" w:hAnsi="Arial" w:cs="Arial"/>
          <w:color w:val="000000"/>
          <w:shd w:val="clear" w:color="auto" w:fill="FFFFFF"/>
        </w:rPr>
        <w:t>derived from UX database of questions on GSAs website.; The survey will be linked in two places - (1) in the email response that Lori sends with the attached documents and (2) on the online form (ex: take a short survey - something like that)</w:t>
      </w:r>
      <w:r>
        <w:rPr>
          <w:rFonts w:ascii="Arial" w:hAnsi="Arial" w:cs="Arial"/>
          <w:color w:val="000000"/>
          <w:shd w:val="clear" w:color="auto" w:fill="FFFFFF"/>
        </w:rPr>
        <w:t>.</w:t>
      </w:r>
      <w:bookmarkStart w:name="_GoBack" w:id="0"/>
      <w:bookmarkEnd w:id="0"/>
    </w:p>
    <w:sectPr w:rsidR="00CB7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FA"/>
    <w:rsid w:val="008C7032"/>
    <w:rsid w:val="00CB777E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FBCFB-47FF-4A39-B38F-90EBF6E6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USOGE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Matis</dc:creator>
  <cp:keywords/>
  <dc:description/>
  <cp:lastModifiedBy>Jennifer Matis</cp:lastModifiedBy>
  <cp:revision>2</cp:revision>
  <dcterms:created xsi:type="dcterms:W3CDTF">2022-08-22T18:45:00Z</dcterms:created>
  <dcterms:modified xsi:type="dcterms:W3CDTF">2022-08-22T18:45:00Z</dcterms:modified>
</cp:coreProperties>
</file>