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B5768" w:rsidR="00466CD5" w:rsidP="00466CD5" w:rsidRDefault="00466CD5" w14:paraId="316BD78D" w14:textId="77777777">
      <w:pPr>
        <w:tabs>
          <w:tab w:val="left" w:pos="780"/>
          <w:tab w:val="center" w:pos="4860"/>
        </w:tabs>
        <w:jc w:val="center"/>
        <w:rPr>
          <w:rFonts w:ascii="Times New Roman" w:hAnsi="Times New Roman" w:cs="Times New Roman"/>
          <w:b/>
          <w:sz w:val="24"/>
          <w:szCs w:val="24"/>
        </w:rPr>
      </w:pPr>
      <w:r w:rsidRPr="008B5768">
        <w:rPr>
          <w:rFonts w:ascii="Times New Roman" w:hAnsi="Times New Roman" w:cs="Times New Roman"/>
          <w:b/>
          <w:sz w:val="24"/>
          <w:szCs w:val="24"/>
        </w:rPr>
        <w:t>OMB Form, 83-I Supporting Statement</w:t>
      </w:r>
    </w:p>
    <w:p w:rsidRPr="008B5768" w:rsidR="00466CD5" w:rsidP="00466CD5" w:rsidRDefault="00466CD5" w14:paraId="11391A90" w14:textId="77777777">
      <w:pPr>
        <w:tabs>
          <w:tab w:val="left" w:pos="780"/>
          <w:tab w:val="center" w:pos="4860"/>
        </w:tabs>
        <w:rPr>
          <w:rFonts w:ascii="Times New Roman" w:hAnsi="Times New Roman" w:cs="Times New Roman"/>
          <w:sz w:val="24"/>
          <w:szCs w:val="24"/>
        </w:rPr>
      </w:pPr>
    </w:p>
    <w:p w:rsidRPr="008B5768" w:rsidR="00466CD5" w:rsidP="00466CD5" w:rsidRDefault="00466CD5" w14:paraId="56BCADB9" w14:textId="77777777">
      <w:pPr>
        <w:tabs>
          <w:tab w:val="left" w:pos="780"/>
          <w:tab w:val="center" w:pos="4860"/>
        </w:tabs>
        <w:rPr>
          <w:rFonts w:ascii="Times New Roman" w:hAnsi="Times New Roman" w:cs="Times New Roman"/>
          <w:b/>
          <w:sz w:val="24"/>
          <w:szCs w:val="24"/>
        </w:rPr>
      </w:pPr>
      <w:r w:rsidRPr="008B5768">
        <w:rPr>
          <w:rFonts w:ascii="Times New Roman" w:hAnsi="Times New Roman" w:cs="Times New Roman"/>
          <w:b/>
          <w:sz w:val="24"/>
          <w:szCs w:val="24"/>
        </w:rPr>
        <w:t xml:space="preserve">Small Business Administration Application for Certificate </w:t>
      </w:r>
      <w:r w:rsidRPr="008B5768" w:rsidR="00656F29">
        <w:rPr>
          <w:rFonts w:ascii="Times New Roman" w:hAnsi="Times New Roman" w:cs="Times New Roman"/>
          <w:b/>
          <w:sz w:val="24"/>
          <w:szCs w:val="24"/>
        </w:rPr>
        <w:t>o</w:t>
      </w:r>
      <w:r w:rsidRPr="008B5768">
        <w:rPr>
          <w:rFonts w:ascii="Times New Roman" w:hAnsi="Times New Roman" w:cs="Times New Roman"/>
          <w:b/>
          <w:sz w:val="24"/>
          <w:szCs w:val="24"/>
        </w:rPr>
        <w:t>f Competency</w:t>
      </w:r>
      <w:r w:rsidRPr="008B5768" w:rsidR="00A7547F">
        <w:rPr>
          <w:rFonts w:ascii="Times New Roman" w:hAnsi="Times New Roman" w:cs="Times New Roman"/>
          <w:b/>
          <w:sz w:val="24"/>
          <w:szCs w:val="24"/>
        </w:rPr>
        <w:t xml:space="preserve"> (COC)</w:t>
      </w:r>
    </w:p>
    <w:p w:rsidRPr="008B5768" w:rsidR="00466CD5" w:rsidP="00466CD5" w:rsidRDefault="00466CD5" w14:paraId="1F6180E1" w14:textId="77777777">
      <w:pPr>
        <w:jc w:val="both"/>
        <w:rPr>
          <w:rFonts w:ascii="Times New Roman" w:hAnsi="Times New Roman" w:cs="Times New Roman"/>
          <w:bCs/>
          <w:color w:val="000000"/>
          <w:sz w:val="24"/>
          <w:szCs w:val="24"/>
        </w:rPr>
      </w:pPr>
    </w:p>
    <w:p w:rsidRPr="008B5768" w:rsidR="00466CD5" w:rsidP="00466CD5" w:rsidRDefault="00466CD5" w14:paraId="7A99F613" w14:textId="77777777">
      <w:pPr>
        <w:jc w:val="both"/>
        <w:rPr>
          <w:rFonts w:ascii="Times New Roman" w:hAnsi="Times New Roman" w:cs="Times New Roman"/>
          <w:bCs/>
          <w:color w:val="000000"/>
          <w:sz w:val="24"/>
          <w:szCs w:val="24"/>
        </w:rPr>
      </w:pPr>
    </w:p>
    <w:p w:rsidRPr="008B5768" w:rsidR="00466CD5" w:rsidP="00466CD5" w:rsidRDefault="00466CD5" w14:paraId="4240D047" w14:textId="77777777">
      <w:pPr>
        <w:jc w:val="both"/>
        <w:rPr>
          <w:rFonts w:ascii="Times New Roman" w:hAnsi="Times New Roman" w:cs="Times New Roman"/>
          <w:sz w:val="24"/>
          <w:szCs w:val="24"/>
        </w:rPr>
      </w:pPr>
    </w:p>
    <w:p w:rsidRPr="008B5768" w:rsidR="00466CD5" w:rsidP="00466CD5" w:rsidRDefault="00466CD5" w14:paraId="4B831905"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A.</w:t>
      </w:r>
      <w:r w:rsidRPr="008B5768">
        <w:rPr>
          <w:rFonts w:ascii="Times New Roman" w:hAnsi="Times New Roman" w:cs="Times New Roman"/>
          <w:b/>
          <w:sz w:val="24"/>
          <w:szCs w:val="24"/>
        </w:rPr>
        <w:tab/>
        <w:t>Justification</w:t>
      </w:r>
    </w:p>
    <w:p w:rsidRPr="008B5768" w:rsidR="00466CD5" w:rsidP="00466CD5" w:rsidRDefault="00466CD5" w14:paraId="7F63BDDD" w14:textId="77777777">
      <w:pPr>
        <w:jc w:val="both"/>
        <w:rPr>
          <w:rFonts w:ascii="Times New Roman" w:hAnsi="Times New Roman" w:cs="Times New Roman"/>
          <w:sz w:val="24"/>
          <w:szCs w:val="24"/>
        </w:rPr>
      </w:pPr>
    </w:p>
    <w:p w:rsidRPr="008B5768" w:rsidR="00466CD5" w:rsidP="00466CD5" w:rsidRDefault="00466CD5" w14:paraId="3077BA74"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1. Circumstances necessitating the collection of information.</w:t>
      </w:r>
    </w:p>
    <w:p w:rsidRPr="008B5768" w:rsidR="00466CD5" w:rsidP="00466CD5" w:rsidRDefault="00466CD5" w14:paraId="7C38AEA8" w14:textId="77777777">
      <w:pPr>
        <w:jc w:val="both"/>
        <w:rPr>
          <w:rFonts w:ascii="Times New Roman" w:hAnsi="Times New Roman" w:cs="Times New Roman"/>
          <w:sz w:val="24"/>
          <w:szCs w:val="24"/>
        </w:rPr>
      </w:pPr>
    </w:p>
    <w:p w:rsidRPr="008B5768" w:rsidR="00466CD5" w:rsidP="00466CD5" w:rsidRDefault="00466CD5" w14:paraId="25915DEA"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8B5768" w:rsidR="00466CD5" w:rsidP="00466CD5" w:rsidRDefault="00466CD5" w14:paraId="54CCAFA6" w14:textId="77777777">
      <w:pPr>
        <w:jc w:val="both"/>
        <w:rPr>
          <w:rFonts w:ascii="Times New Roman" w:hAnsi="Times New Roman" w:cs="Times New Roman"/>
          <w:sz w:val="24"/>
          <w:szCs w:val="24"/>
        </w:rPr>
      </w:pPr>
    </w:p>
    <w:p w:rsidRPr="008B5768" w:rsidR="0018551D" w:rsidP="00E42F61" w:rsidRDefault="00466CD5" w14:paraId="4B7B64BF" w14:textId="47C18155">
      <w:pPr>
        <w:pStyle w:val="note-body"/>
        <w:ind w:firstLine="0"/>
        <w:rPr>
          <w:sz w:val="24"/>
          <w:szCs w:val="24"/>
        </w:rPr>
      </w:pPr>
      <w:r w:rsidRPr="008B5768">
        <w:rPr>
          <w:sz w:val="24"/>
          <w:szCs w:val="24"/>
        </w:rPr>
        <w:t>The</w:t>
      </w:r>
      <w:r w:rsidR="00A8700D">
        <w:rPr>
          <w:sz w:val="24"/>
          <w:szCs w:val="24"/>
        </w:rPr>
        <w:t xml:space="preserve"> SBA</w:t>
      </w:r>
      <w:r w:rsidRPr="008B5768">
        <w:rPr>
          <w:sz w:val="24"/>
          <w:szCs w:val="24"/>
        </w:rPr>
        <w:t xml:space="preserve"> is required by statute to administer the </w:t>
      </w:r>
      <w:r w:rsidRPr="008B5768" w:rsidR="005A4B7A">
        <w:rPr>
          <w:sz w:val="24"/>
          <w:szCs w:val="24"/>
        </w:rPr>
        <w:t>Certificat</w:t>
      </w:r>
      <w:r w:rsidRPr="008B5768" w:rsidR="006B3D30">
        <w:rPr>
          <w:sz w:val="24"/>
          <w:szCs w:val="24"/>
        </w:rPr>
        <w:t>e</w:t>
      </w:r>
      <w:r w:rsidRPr="008B5768" w:rsidR="005A4B7A">
        <w:rPr>
          <w:sz w:val="24"/>
          <w:szCs w:val="24"/>
        </w:rPr>
        <w:t xml:space="preserve"> of Competency</w:t>
      </w:r>
      <w:r w:rsidRPr="008B5768" w:rsidR="005A43BD">
        <w:rPr>
          <w:sz w:val="24"/>
          <w:szCs w:val="24"/>
        </w:rPr>
        <w:t xml:space="preserve"> (COC) </w:t>
      </w:r>
      <w:r w:rsidRPr="008B5768" w:rsidR="00656F29">
        <w:rPr>
          <w:sz w:val="24"/>
          <w:szCs w:val="24"/>
        </w:rPr>
        <w:t>Program</w:t>
      </w:r>
      <w:r w:rsidRPr="008B5768" w:rsidR="005A43BD">
        <w:rPr>
          <w:sz w:val="24"/>
          <w:szCs w:val="24"/>
        </w:rPr>
        <w:t xml:space="preserve"> to </w:t>
      </w:r>
      <w:r w:rsidRPr="008B5768" w:rsidR="006B3D30">
        <w:rPr>
          <w:sz w:val="24"/>
          <w:szCs w:val="24"/>
        </w:rPr>
        <w:t>determine whether a</w:t>
      </w:r>
      <w:r w:rsidRPr="008B5768" w:rsidR="005A43BD">
        <w:rPr>
          <w:sz w:val="24"/>
          <w:szCs w:val="24"/>
          <w:lang w:val="en"/>
        </w:rPr>
        <w:t xml:space="preserve"> </w:t>
      </w:r>
      <w:r w:rsidRPr="008B5768" w:rsidR="00D42DB5">
        <w:rPr>
          <w:sz w:val="24"/>
          <w:szCs w:val="24"/>
          <w:lang w:val="en"/>
        </w:rPr>
        <w:t xml:space="preserve">small </w:t>
      </w:r>
      <w:r w:rsidRPr="008B5768" w:rsidR="005A43BD">
        <w:rPr>
          <w:sz w:val="24"/>
          <w:szCs w:val="24"/>
          <w:lang w:val="en"/>
        </w:rPr>
        <w:t>business concern possess</w:t>
      </w:r>
      <w:r w:rsidRPr="008B5768" w:rsidR="006B3D30">
        <w:rPr>
          <w:sz w:val="24"/>
          <w:szCs w:val="24"/>
          <w:lang w:val="en"/>
        </w:rPr>
        <w:t>es</w:t>
      </w:r>
      <w:r w:rsidRPr="008B5768" w:rsidR="005A43BD">
        <w:rPr>
          <w:sz w:val="24"/>
          <w:szCs w:val="24"/>
          <w:lang w:val="en"/>
        </w:rPr>
        <w:t xml:space="preserve"> the </w:t>
      </w:r>
      <w:r w:rsidRPr="008B5768" w:rsidR="009D564C">
        <w:rPr>
          <w:sz w:val="24"/>
          <w:szCs w:val="24"/>
          <w:lang w:val="en"/>
        </w:rPr>
        <w:t>“</w:t>
      </w:r>
      <w:r w:rsidRPr="008B5768" w:rsidR="005A43BD">
        <w:rPr>
          <w:sz w:val="24"/>
          <w:szCs w:val="24"/>
          <w:lang w:val="en"/>
        </w:rPr>
        <w:t>responsibility</w:t>
      </w:r>
      <w:r w:rsidRPr="008B5768" w:rsidR="009D564C">
        <w:rPr>
          <w:sz w:val="24"/>
          <w:szCs w:val="24"/>
          <w:lang w:val="en"/>
        </w:rPr>
        <w:t>”</w:t>
      </w:r>
      <w:r w:rsidRPr="008B5768" w:rsidR="005A43BD">
        <w:rPr>
          <w:sz w:val="24"/>
          <w:szCs w:val="24"/>
          <w:lang w:val="en"/>
        </w:rPr>
        <w:t xml:space="preserve"> to perform a Government procurement (or sale) contract.</w:t>
      </w:r>
      <w:r w:rsidRPr="008B5768">
        <w:rPr>
          <w:sz w:val="24"/>
          <w:szCs w:val="24"/>
        </w:rPr>
        <w:t xml:space="preserve"> </w:t>
      </w:r>
      <w:r w:rsidRPr="008B5768" w:rsidR="006B3D30">
        <w:rPr>
          <w:sz w:val="24"/>
          <w:szCs w:val="24"/>
        </w:rPr>
        <w:t xml:space="preserve"> </w:t>
      </w:r>
      <w:r w:rsidRPr="008B5768" w:rsidR="00D42DB5">
        <w:rPr>
          <w:i/>
          <w:sz w:val="24"/>
          <w:szCs w:val="24"/>
        </w:rPr>
        <w:t>See</w:t>
      </w:r>
      <w:r w:rsidRPr="008B5768" w:rsidR="004F4510">
        <w:rPr>
          <w:sz w:val="24"/>
          <w:szCs w:val="24"/>
        </w:rPr>
        <w:t xml:space="preserve"> 15</w:t>
      </w:r>
      <w:r w:rsidRPr="008B5768" w:rsidR="00F3780E">
        <w:rPr>
          <w:sz w:val="24"/>
          <w:szCs w:val="24"/>
        </w:rPr>
        <w:t xml:space="preserve"> U</w:t>
      </w:r>
      <w:r w:rsidRPr="008B5768" w:rsidR="006B3D30">
        <w:rPr>
          <w:sz w:val="24"/>
          <w:szCs w:val="24"/>
        </w:rPr>
        <w:t>.</w:t>
      </w:r>
      <w:r w:rsidRPr="008B5768" w:rsidR="00F3780E">
        <w:rPr>
          <w:sz w:val="24"/>
          <w:szCs w:val="24"/>
        </w:rPr>
        <w:t>S</w:t>
      </w:r>
      <w:r w:rsidRPr="008B5768" w:rsidR="006B3D30">
        <w:rPr>
          <w:sz w:val="24"/>
          <w:szCs w:val="24"/>
        </w:rPr>
        <w:t>.</w:t>
      </w:r>
      <w:r w:rsidRPr="008B5768" w:rsidR="00F3780E">
        <w:rPr>
          <w:sz w:val="24"/>
          <w:szCs w:val="24"/>
        </w:rPr>
        <w:t>C</w:t>
      </w:r>
      <w:r w:rsidRPr="008B5768" w:rsidR="006B3D30">
        <w:rPr>
          <w:sz w:val="24"/>
          <w:szCs w:val="24"/>
        </w:rPr>
        <w:t>. §</w:t>
      </w:r>
      <w:r w:rsidR="004A6C42">
        <w:rPr>
          <w:sz w:val="24"/>
          <w:szCs w:val="24"/>
        </w:rPr>
        <w:t xml:space="preserve"> </w:t>
      </w:r>
      <w:r w:rsidRPr="008B5768" w:rsidR="00002AE4">
        <w:rPr>
          <w:sz w:val="24"/>
          <w:szCs w:val="24"/>
        </w:rPr>
        <w:t>637(b</w:t>
      </w:r>
      <w:r w:rsidRPr="008B5768" w:rsidR="00D42DB5">
        <w:rPr>
          <w:sz w:val="24"/>
          <w:szCs w:val="24"/>
        </w:rPr>
        <w:t>)(</w:t>
      </w:r>
      <w:r w:rsidRPr="008B5768" w:rsidR="00002AE4">
        <w:rPr>
          <w:sz w:val="24"/>
          <w:szCs w:val="24"/>
        </w:rPr>
        <w:t>7)</w:t>
      </w:r>
      <w:r w:rsidR="004A6C42">
        <w:rPr>
          <w:sz w:val="24"/>
          <w:szCs w:val="24"/>
        </w:rPr>
        <w:t>(B)</w:t>
      </w:r>
      <w:r w:rsidR="00CA57B7">
        <w:rPr>
          <w:sz w:val="24"/>
          <w:szCs w:val="24"/>
        </w:rPr>
        <w:t xml:space="preserve"> and </w:t>
      </w:r>
      <w:r w:rsidRPr="008B5768" w:rsidR="0018551D">
        <w:rPr>
          <w:sz w:val="24"/>
          <w:szCs w:val="24"/>
        </w:rPr>
        <w:t>13 C</w:t>
      </w:r>
      <w:r w:rsidRPr="008B5768" w:rsidR="006B3D30">
        <w:rPr>
          <w:sz w:val="24"/>
          <w:szCs w:val="24"/>
        </w:rPr>
        <w:t>.</w:t>
      </w:r>
      <w:r w:rsidRPr="008B5768" w:rsidR="0018551D">
        <w:rPr>
          <w:sz w:val="24"/>
          <w:szCs w:val="24"/>
        </w:rPr>
        <w:t>F</w:t>
      </w:r>
      <w:r w:rsidRPr="008B5768" w:rsidR="006B3D30">
        <w:rPr>
          <w:sz w:val="24"/>
          <w:szCs w:val="24"/>
        </w:rPr>
        <w:t>.</w:t>
      </w:r>
      <w:r w:rsidRPr="008B5768" w:rsidR="0018551D">
        <w:rPr>
          <w:sz w:val="24"/>
          <w:szCs w:val="24"/>
        </w:rPr>
        <w:t>R</w:t>
      </w:r>
      <w:r w:rsidRPr="008B5768" w:rsidR="006B3D30">
        <w:rPr>
          <w:sz w:val="24"/>
          <w:szCs w:val="24"/>
        </w:rPr>
        <w:t>. §</w:t>
      </w:r>
      <w:r w:rsidRPr="008B5768" w:rsidR="0018551D">
        <w:rPr>
          <w:sz w:val="24"/>
          <w:szCs w:val="24"/>
        </w:rPr>
        <w:t>125.5</w:t>
      </w:r>
      <w:r w:rsidRPr="008B5768" w:rsidR="006B3D30">
        <w:rPr>
          <w:sz w:val="24"/>
          <w:szCs w:val="24"/>
        </w:rPr>
        <w:t xml:space="preserve">.  </w:t>
      </w:r>
      <w:r w:rsidRPr="008B5768" w:rsidR="0018551D">
        <w:rPr>
          <w:sz w:val="24"/>
          <w:szCs w:val="24"/>
        </w:rPr>
        <w:t xml:space="preserve"> (Copies of statutory and regulatory provisions are attached).</w:t>
      </w:r>
      <w:r w:rsidRPr="008B5768" w:rsidR="00D42DB5">
        <w:rPr>
          <w:sz w:val="24"/>
          <w:szCs w:val="24"/>
          <w:lang w:val="en"/>
        </w:rPr>
        <w:t xml:space="preserve"> The COC Program is applicable to all Government procurement actions and </w:t>
      </w:r>
      <w:r w:rsidRPr="008B5768" w:rsidR="0018551D">
        <w:rPr>
          <w:sz w:val="24"/>
          <w:szCs w:val="24"/>
        </w:rPr>
        <w:t>provides a me</w:t>
      </w:r>
      <w:r w:rsidRPr="008B5768" w:rsidR="006B3D30">
        <w:rPr>
          <w:sz w:val="24"/>
          <w:szCs w:val="24"/>
        </w:rPr>
        <w:t>chanism</w:t>
      </w:r>
      <w:r w:rsidRPr="008B5768" w:rsidR="0018551D">
        <w:rPr>
          <w:sz w:val="24"/>
          <w:szCs w:val="24"/>
        </w:rPr>
        <w:t xml:space="preserve"> for small business concerns to </w:t>
      </w:r>
      <w:r w:rsidRPr="008B5768" w:rsidR="006B3D30">
        <w:rPr>
          <w:sz w:val="24"/>
          <w:szCs w:val="24"/>
        </w:rPr>
        <w:t>seek SBA review of</w:t>
      </w:r>
      <w:r w:rsidRPr="008B5768" w:rsidR="0018551D">
        <w:rPr>
          <w:sz w:val="24"/>
          <w:szCs w:val="24"/>
        </w:rPr>
        <w:t xml:space="preserve"> an adverse</w:t>
      </w:r>
      <w:r w:rsidRPr="008B5768" w:rsidR="006B3D30">
        <w:rPr>
          <w:sz w:val="24"/>
          <w:szCs w:val="24"/>
        </w:rPr>
        <w:t xml:space="preserve"> responsibility</w:t>
      </w:r>
      <w:r w:rsidRPr="008B5768" w:rsidR="0018551D">
        <w:rPr>
          <w:sz w:val="24"/>
          <w:szCs w:val="24"/>
        </w:rPr>
        <w:t xml:space="preserve"> determination by a contracting agency</w:t>
      </w:r>
      <w:r w:rsidRPr="008B5768" w:rsidR="00D42DB5">
        <w:rPr>
          <w:sz w:val="24"/>
          <w:szCs w:val="24"/>
        </w:rPr>
        <w:t>.</w:t>
      </w:r>
      <w:r w:rsidRPr="008B5768" w:rsidR="0018551D">
        <w:rPr>
          <w:sz w:val="24"/>
          <w:szCs w:val="24"/>
        </w:rPr>
        <w:t xml:space="preserve">  SBA Form 1531, Application for Certificate of Competency, is one of the documents</w:t>
      </w:r>
      <w:r w:rsidRPr="008B5768" w:rsidR="006B3D30">
        <w:rPr>
          <w:sz w:val="24"/>
          <w:szCs w:val="24"/>
        </w:rPr>
        <w:t xml:space="preserve"> that a small business concern must complete</w:t>
      </w:r>
      <w:r w:rsidRPr="008B5768" w:rsidR="0018551D">
        <w:rPr>
          <w:sz w:val="24"/>
          <w:szCs w:val="24"/>
        </w:rPr>
        <w:t xml:space="preserve"> to </w:t>
      </w:r>
      <w:r w:rsidRPr="008B5768" w:rsidR="006B3D30">
        <w:rPr>
          <w:sz w:val="24"/>
          <w:szCs w:val="24"/>
        </w:rPr>
        <w:t>request that SBA review the contracting agency’s non-responsibility finding</w:t>
      </w:r>
      <w:r w:rsidRPr="008B5768" w:rsidR="00D42DB5">
        <w:rPr>
          <w:sz w:val="24"/>
          <w:szCs w:val="24"/>
        </w:rPr>
        <w:t>.</w:t>
      </w:r>
    </w:p>
    <w:p w:rsidRPr="008B5768" w:rsidR="00466CD5" w:rsidP="00466CD5" w:rsidRDefault="00466CD5" w14:paraId="57D4CD60" w14:textId="77777777">
      <w:pPr>
        <w:jc w:val="both"/>
        <w:rPr>
          <w:rFonts w:ascii="Times New Roman" w:hAnsi="Times New Roman" w:cs="Times New Roman"/>
          <w:sz w:val="24"/>
          <w:szCs w:val="24"/>
        </w:rPr>
      </w:pPr>
    </w:p>
    <w:p w:rsidRPr="008B5768" w:rsidR="00466CD5" w:rsidP="00466CD5" w:rsidRDefault="00466CD5" w14:paraId="19D7BB7C"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2. How, by whom, and for what purpose information will be used.</w:t>
      </w:r>
    </w:p>
    <w:p w:rsidRPr="008B5768" w:rsidR="00466CD5" w:rsidP="00466CD5" w:rsidRDefault="00466CD5" w14:paraId="04405533" w14:textId="77777777">
      <w:pPr>
        <w:jc w:val="both"/>
        <w:rPr>
          <w:rFonts w:ascii="Times New Roman" w:hAnsi="Times New Roman" w:cs="Times New Roman"/>
          <w:sz w:val="24"/>
          <w:szCs w:val="24"/>
        </w:rPr>
      </w:pPr>
    </w:p>
    <w:p w:rsidRPr="008B5768" w:rsidR="00F3780E" w:rsidP="00466CD5" w:rsidRDefault="00466CD5" w14:paraId="33112E24" w14:textId="77777777">
      <w:pPr>
        <w:jc w:val="both"/>
        <w:rPr>
          <w:rFonts w:ascii="Times New Roman" w:hAnsi="Times New Roman" w:cs="Times New Roman"/>
          <w:sz w:val="24"/>
          <w:szCs w:val="24"/>
        </w:rPr>
      </w:pPr>
      <w:r w:rsidRPr="008B5768">
        <w:rPr>
          <w:rFonts w:ascii="Times New Roman" w:hAnsi="Times New Roman" w:cs="Times New Roman"/>
          <w:i/>
          <w:sz w:val="24"/>
          <w:szCs w:val="24"/>
        </w:rPr>
        <w:t xml:space="preserve">Indicate how, by whom, and for what purpose the information is to be used. Except for a new collection, indicate the actual use the agency has made of the information from the current collection.              </w:t>
      </w:r>
    </w:p>
    <w:p w:rsidRPr="008B5768" w:rsidR="00F3780E" w:rsidP="00466CD5" w:rsidRDefault="00F3780E" w14:paraId="3523DFCA" w14:textId="77777777">
      <w:pPr>
        <w:jc w:val="both"/>
        <w:rPr>
          <w:rFonts w:ascii="Times New Roman" w:hAnsi="Times New Roman" w:cs="Times New Roman"/>
          <w:i/>
          <w:sz w:val="24"/>
          <w:szCs w:val="24"/>
        </w:rPr>
      </w:pPr>
    </w:p>
    <w:p w:rsidR="00A8700D" w:rsidP="007410DA" w:rsidRDefault="00F3780E" w14:paraId="512BECF7" w14:textId="278538FE">
      <w:pPr>
        <w:ind w:firstLine="720"/>
        <w:jc w:val="both"/>
        <w:rPr>
          <w:rFonts w:ascii="Times New Roman" w:hAnsi="Times New Roman" w:cs="Times New Roman"/>
          <w:sz w:val="24"/>
          <w:szCs w:val="24"/>
        </w:rPr>
      </w:pPr>
      <w:r w:rsidRPr="008B5768">
        <w:rPr>
          <w:rFonts w:ascii="Times New Roman" w:hAnsi="Times New Roman" w:cs="Times New Roman"/>
          <w:sz w:val="24"/>
          <w:szCs w:val="24"/>
        </w:rPr>
        <w:t xml:space="preserve">When a contracting officer determines that the apparent successful small business offeror is non-responsible for the award of a contract, </w:t>
      </w:r>
      <w:r w:rsidR="00A8700D">
        <w:rPr>
          <w:rFonts w:ascii="Times New Roman" w:hAnsi="Times New Roman" w:cs="Times New Roman"/>
          <w:sz w:val="24"/>
          <w:szCs w:val="24"/>
        </w:rPr>
        <w:t>the contracting officer</w:t>
      </w:r>
      <w:r w:rsidRPr="008B5768">
        <w:rPr>
          <w:rFonts w:ascii="Times New Roman" w:hAnsi="Times New Roman" w:cs="Times New Roman"/>
          <w:sz w:val="24"/>
          <w:szCs w:val="24"/>
        </w:rPr>
        <w:t xml:space="preserve"> must refer that small business to the SBA for a</w:t>
      </w:r>
      <w:r w:rsidR="003446A6">
        <w:rPr>
          <w:rFonts w:ascii="Times New Roman" w:hAnsi="Times New Roman" w:cs="Times New Roman"/>
          <w:sz w:val="24"/>
          <w:szCs w:val="24"/>
        </w:rPr>
        <w:t xml:space="preserve"> </w:t>
      </w:r>
      <w:r w:rsidRPr="008B5768" w:rsidR="006B3D30">
        <w:rPr>
          <w:rFonts w:ascii="Times New Roman" w:hAnsi="Times New Roman" w:cs="Times New Roman"/>
          <w:sz w:val="24"/>
          <w:szCs w:val="24"/>
        </w:rPr>
        <w:t>COC</w:t>
      </w:r>
      <w:r w:rsidRPr="008B5768">
        <w:rPr>
          <w:rFonts w:ascii="Times New Roman" w:hAnsi="Times New Roman" w:cs="Times New Roman"/>
          <w:sz w:val="24"/>
          <w:szCs w:val="24"/>
        </w:rPr>
        <w:t xml:space="preserve">.  </w:t>
      </w:r>
      <w:r w:rsidRPr="008B5768" w:rsidR="006B3D30">
        <w:rPr>
          <w:rFonts w:ascii="Times New Roman" w:hAnsi="Times New Roman" w:cs="Times New Roman"/>
          <w:sz w:val="24"/>
          <w:szCs w:val="24"/>
        </w:rPr>
        <w:t xml:space="preserve">If the small business would like to request a COC determination by SBA, it must complete the Form 1531.  </w:t>
      </w:r>
      <w:r w:rsidRPr="008B5768">
        <w:rPr>
          <w:rFonts w:ascii="Times New Roman" w:hAnsi="Times New Roman" w:cs="Times New Roman"/>
          <w:sz w:val="24"/>
          <w:szCs w:val="24"/>
        </w:rPr>
        <w:t xml:space="preserve">The SBA will review </w:t>
      </w:r>
      <w:r w:rsidRPr="008B5768" w:rsidR="00396218">
        <w:rPr>
          <w:rFonts w:ascii="Times New Roman" w:hAnsi="Times New Roman" w:cs="Times New Roman"/>
          <w:sz w:val="24"/>
          <w:szCs w:val="24"/>
        </w:rPr>
        <w:t xml:space="preserve">the Form 1531 </w:t>
      </w:r>
      <w:r w:rsidRPr="008B5768">
        <w:rPr>
          <w:rFonts w:ascii="Times New Roman" w:hAnsi="Times New Roman" w:cs="Times New Roman"/>
          <w:sz w:val="24"/>
          <w:szCs w:val="24"/>
        </w:rPr>
        <w:t xml:space="preserve">information, as well as the information supplied by the contracting officer, to </w:t>
      </w:r>
      <w:r w:rsidRPr="008B5768" w:rsidR="00396218">
        <w:rPr>
          <w:rFonts w:ascii="Times New Roman" w:hAnsi="Times New Roman" w:cs="Times New Roman"/>
          <w:sz w:val="24"/>
          <w:szCs w:val="24"/>
        </w:rPr>
        <w:t xml:space="preserve">help </w:t>
      </w:r>
      <w:r w:rsidRPr="008B5768">
        <w:rPr>
          <w:rFonts w:ascii="Times New Roman" w:hAnsi="Times New Roman" w:cs="Times New Roman"/>
          <w:sz w:val="24"/>
          <w:szCs w:val="24"/>
        </w:rPr>
        <w:t xml:space="preserve">determine if the small business </w:t>
      </w:r>
      <w:r w:rsidRPr="008B5768" w:rsidR="006B3D30">
        <w:rPr>
          <w:rFonts w:ascii="Times New Roman" w:hAnsi="Times New Roman" w:cs="Times New Roman"/>
          <w:sz w:val="24"/>
          <w:szCs w:val="24"/>
        </w:rPr>
        <w:t xml:space="preserve">is responsible </w:t>
      </w:r>
      <w:r w:rsidRPr="008B5768">
        <w:rPr>
          <w:rFonts w:ascii="Times New Roman" w:hAnsi="Times New Roman" w:cs="Times New Roman"/>
          <w:sz w:val="24"/>
          <w:szCs w:val="24"/>
        </w:rPr>
        <w:t>to perform that contract</w:t>
      </w:r>
      <w:r w:rsidRPr="008B5768" w:rsidR="0027224B">
        <w:rPr>
          <w:rFonts w:ascii="Times New Roman" w:hAnsi="Times New Roman" w:cs="Times New Roman"/>
          <w:sz w:val="24"/>
          <w:szCs w:val="24"/>
        </w:rPr>
        <w:t xml:space="preserve">.   </w:t>
      </w:r>
    </w:p>
    <w:p w:rsidR="00CA57B7" w:rsidP="00E42F61" w:rsidRDefault="00CA57B7" w14:paraId="614309B6" w14:textId="77777777">
      <w:pPr>
        <w:rPr>
          <w:rFonts w:ascii="Times New Roman" w:hAnsi="Times New Roman" w:cs="Times New Roman"/>
          <w:bCs/>
          <w:sz w:val="24"/>
          <w:szCs w:val="24"/>
        </w:rPr>
      </w:pPr>
    </w:p>
    <w:p w:rsidRPr="008B5768" w:rsidR="00893DF2" w:rsidP="00E42F61" w:rsidRDefault="0027224B" w14:paraId="3C4D1183" w14:textId="39A2EC6A">
      <w:pPr>
        <w:rPr>
          <w:rFonts w:ascii="Times New Roman" w:hAnsi="Times New Roman" w:cs="Times New Roman"/>
          <w:sz w:val="24"/>
          <w:szCs w:val="24"/>
        </w:rPr>
      </w:pPr>
      <w:r w:rsidRPr="008B5768">
        <w:rPr>
          <w:rFonts w:ascii="Times New Roman" w:hAnsi="Times New Roman" w:cs="Times New Roman"/>
          <w:sz w:val="24"/>
          <w:szCs w:val="24"/>
        </w:rPr>
        <w:t xml:space="preserve">The Form 1531 provides basic information about the procurement at issue and the small business concern’s access to financial, hardware, and human capital assets.  </w:t>
      </w:r>
      <w:r w:rsidRPr="008B5768" w:rsidR="00396218">
        <w:rPr>
          <w:rFonts w:ascii="Times New Roman" w:hAnsi="Times New Roman" w:cs="Times New Roman"/>
          <w:sz w:val="24"/>
          <w:szCs w:val="24"/>
        </w:rPr>
        <w:t>Other relevant factors in making the determination includ</w:t>
      </w:r>
      <w:r w:rsidR="00325EED">
        <w:rPr>
          <w:rFonts w:ascii="Times New Roman" w:hAnsi="Times New Roman" w:cs="Times New Roman"/>
          <w:sz w:val="24"/>
          <w:szCs w:val="24"/>
        </w:rPr>
        <w:t>e</w:t>
      </w:r>
      <w:r w:rsidRPr="008B5768" w:rsidR="00396218">
        <w:rPr>
          <w:rFonts w:ascii="Times New Roman" w:hAnsi="Times New Roman" w:cs="Times New Roman"/>
          <w:sz w:val="24"/>
          <w:szCs w:val="24"/>
        </w:rPr>
        <w:t xml:space="preserve"> </w:t>
      </w:r>
      <w:r w:rsidRPr="008B5768" w:rsidR="006B3D30">
        <w:rPr>
          <w:rFonts w:ascii="Times New Roman" w:hAnsi="Times New Roman" w:cs="Times New Roman"/>
          <w:sz w:val="24"/>
          <w:szCs w:val="24"/>
        </w:rPr>
        <w:t>s</w:t>
      </w:r>
      <w:r w:rsidRPr="008B5768" w:rsidR="00396218">
        <w:rPr>
          <w:rFonts w:ascii="Times New Roman" w:hAnsi="Times New Roman" w:cs="Times New Roman"/>
          <w:sz w:val="24"/>
          <w:szCs w:val="24"/>
        </w:rPr>
        <w:t>ite inspections by</w:t>
      </w:r>
      <w:r w:rsidRPr="008B5768" w:rsidR="00D42DB5">
        <w:rPr>
          <w:rFonts w:ascii="Times New Roman" w:hAnsi="Times New Roman" w:cs="Times New Roman"/>
          <w:sz w:val="24"/>
          <w:szCs w:val="24"/>
        </w:rPr>
        <w:t xml:space="preserve"> </w:t>
      </w:r>
      <w:r w:rsidRPr="008B5768" w:rsidR="00893DF2">
        <w:rPr>
          <w:rFonts w:ascii="Times New Roman" w:hAnsi="Times New Roman" w:cs="Times New Roman"/>
          <w:sz w:val="24"/>
          <w:szCs w:val="24"/>
        </w:rPr>
        <w:t>S</w:t>
      </w:r>
      <w:r w:rsidRPr="008B5768" w:rsidR="00351818">
        <w:rPr>
          <w:rFonts w:ascii="Times New Roman" w:hAnsi="Times New Roman" w:cs="Times New Roman"/>
          <w:sz w:val="24"/>
          <w:szCs w:val="24"/>
        </w:rPr>
        <w:t>BA’s Industrial Specialist</w:t>
      </w:r>
      <w:r w:rsidRPr="008B5768" w:rsidR="00893DF2">
        <w:rPr>
          <w:rFonts w:ascii="Times New Roman" w:hAnsi="Times New Roman" w:cs="Times New Roman"/>
          <w:sz w:val="24"/>
          <w:szCs w:val="24"/>
        </w:rPr>
        <w:t xml:space="preserve"> to </w:t>
      </w:r>
      <w:r w:rsidRPr="008B5768" w:rsidR="004F4510">
        <w:rPr>
          <w:rFonts w:ascii="Times New Roman" w:hAnsi="Times New Roman" w:cs="Times New Roman"/>
          <w:sz w:val="24"/>
          <w:szCs w:val="24"/>
        </w:rPr>
        <w:t>assess whether</w:t>
      </w:r>
      <w:r w:rsidRPr="008B5768" w:rsidR="00893DF2">
        <w:rPr>
          <w:rFonts w:ascii="Times New Roman" w:hAnsi="Times New Roman" w:cs="Times New Roman"/>
          <w:sz w:val="24"/>
          <w:szCs w:val="24"/>
        </w:rPr>
        <w:t xml:space="preserve"> the apparent successful offeror has the appropriate equipment, facilities, etc.</w:t>
      </w:r>
      <w:r w:rsidRPr="008B5768" w:rsidR="00D42DB5">
        <w:rPr>
          <w:rFonts w:ascii="Times New Roman" w:hAnsi="Times New Roman" w:cs="Times New Roman"/>
          <w:sz w:val="24"/>
          <w:szCs w:val="24"/>
        </w:rPr>
        <w:t>,</w:t>
      </w:r>
      <w:r w:rsidRPr="008B5768" w:rsidR="00893DF2">
        <w:rPr>
          <w:rFonts w:ascii="Times New Roman" w:hAnsi="Times New Roman" w:cs="Times New Roman"/>
          <w:sz w:val="24"/>
          <w:szCs w:val="24"/>
        </w:rPr>
        <w:t xml:space="preserve"> to meet the requirements of the contract.  In some instances, a </w:t>
      </w:r>
      <w:r w:rsidR="00325EED">
        <w:rPr>
          <w:rFonts w:ascii="Times New Roman" w:hAnsi="Times New Roman" w:cs="Times New Roman"/>
          <w:sz w:val="24"/>
          <w:szCs w:val="24"/>
        </w:rPr>
        <w:t>COC review</w:t>
      </w:r>
      <w:r w:rsidRPr="008B5768" w:rsidR="00325EED">
        <w:rPr>
          <w:rFonts w:ascii="Times New Roman" w:hAnsi="Times New Roman" w:cs="Times New Roman"/>
          <w:sz w:val="24"/>
          <w:szCs w:val="24"/>
        </w:rPr>
        <w:t xml:space="preserve"> </w:t>
      </w:r>
      <w:r w:rsidRPr="008B5768" w:rsidR="00893DF2">
        <w:rPr>
          <w:rFonts w:ascii="Times New Roman" w:hAnsi="Times New Roman" w:cs="Times New Roman"/>
          <w:sz w:val="24"/>
          <w:szCs w:val="24"/>
        </w:rPr>
        <w:t xml:space="preserve">may </w:t>
      </w:r>
      <w:r w:rsidRPr="008B5768" w:rsidR="00D42DB5">
        <w:rPr>
          <w:rFonts w:ascii="Times New Roman" w:hAnsi="Times New Roman" w:cs="Times New Roman"/>
          <w:sz w:val="24"/>
          <w:szCs w:val="24"/>
        </w:rPr>
        <w:t xml:space="preserve">involve </w:t>
      </w:r>
      <w:r w:rsidRPr="008B5768" w:rsidR="00893DF2">
        <w:rPr>
          <w:rFonts w:ascii="Times New Roman" w:hAnsi="Times New Roman" w:cs="Times New Roman"/>
          <w:sz w:val="24"/>
          <w:szCs w:val="24"/>
        </w:rPr>
        <w:t xml:space="preserve">the Industrial Specialist and </w:t>
      </w:r>
      <w:r w:rsidRPr="008B5768" w:rsidR="00396218">
        <w:rPr>
          <w:rFonts w:ascii="Times New Roman" w:hAnsi="Times New Roman" w:cs="Times New Roman"/>
          <w:sz w:val="24"/>
          <w:szCs w:val="24"/>
        </w:rPr>
        <w:t xml:space="preserve">an SBA </w:t>
      </w:r>
      <w:r w:rsidRPr="008B5768" w:rsidR="00893DF2">
        <w:rPr>
          <w:rFonts w:ascii="Times New Roman" w:hAnsi="Times New Roman" w:cs="Times New Roman"/>
          <w:sz w:val="24"/>
          <w:szCs w:val="24"/>
        </w:rPr>
        <w:t xml:space="preserve">Financial Specialist.  </w:t>
      </w:r>
      <w:r w:rsidRPr="008B5768" w:rsidR="00D42DB5">
        <w:rPr>
          <w:rFonts w:ascii="Times New Roman" w:hAnsi="Times New Roman" w:cs="Times New Roman"/>
          <w:sz w:val="24"/>
          <w:szCs w:val="24"/>
        </w:rPr>
        <w:t>In those</w:t>
      </w:r>
      <w:r w:rsidRPr="008B5768" w:rsidR="00396218">
        <w:rPr>
          <w:rFonts w:ascii="Times New Roman" w:hAnsi="Times New Roman" w:cs="Times New Roman"/>
          <w:sz w:val="24"/>
          <w:szCs w:val="24"/>
        </w:rPr>
        <w:t xml:space="preserve"> cases, </w:t>
      </w:r>
      <w:r w:rsidRPr="008B5768" w:rsidR="00D42DB5">
        <w:rPr>
          <w:rFonts w:ascii="Times New Roman" w:hAnsi="Times New Roman" w:cs="Times New Roman"/>
          <w:sz w:val="24"/>
          <w:szCs w:val="24"/>
        </w:rPr>
        <w:t xml:space="preserve">the Financial Specialist </w:t>
      </w:r>
      <w:r w:rsidRPr="008B5768" w:rsidR="00893DF2">
        <w:rPr>
          <w:rFonts w:ascii="Times New Roman" w:hAnsi="Times New Roman" w:cs="Times New Roman"/>
          <w:sz w:val="24"/>
          <w:szCs w:val="24"/>
        </w:rPr>
        <w:t xml:space="preserve">will assess whether the apparent successful offeror has sufficient capital and access to capital to perform the specific contract.  </w:t>
      </w:r>
    </w:p>
    <w:p w:rsidRPr="008B5768" w:rsidR="00893DF2" w:rsidP="00466CD5" w:rsidRDefault="00893DF2" w14:paraId="73A5B337" w14:textId="77777777">
      <w:pPr>
        <w:jc w:val="both"/>
        <w:rPr>
          <w:rFonts w:ascii="Times New Roman" w:hAnsi="Times New Roman" w:cs="Times New Roman"/>
          <w:sz w:val="24"/>
          <w:szCs w:val="24"/>
        </w:rPr>
      </w:pPr>
    </w:p>
    <w:p w:rsidRPr="008B5768" w:rsidR="00466CD5" w:rsidP="00466CD5" w:rsidRDefault="00893DF2" w14:paraId="36D94303" w14:textId="77777777">
      <w:pPr>
        <w:jc w:val="both"/>
        <w:rPr>
          <w:rFonts w:ascii="Times New Roman" w:hAnsi="Times New Roman" w:cs="Times New Roman"/>
          <w:b/>
          <w:sz w:val="24"/>
          <w:szCs w:val="24"/>
        </w:rPr>
      </w:pPr>
      <w:r w:rsidRPr="008B5768">
        <w:rPr>
          <w:rFonts w:ascii="Times New Roman" w:hAnsi="Times New Roman" w:cs="Times New Roman"/>
          <w:sz w:val="24"/>
          <w:szCs w:val="24"/>
        </w:rPr>
        <w:lastRenderedPageBreak/>
        <w:t xml:space="preserve"> </w:t>
      </w:r>
      <w:r w:rsidRPr="008B5768" w:rsidR="00466CD5">
        <w:rPr>
          <w:rFonts w:ascii="Times New Roman" w:hAnsi="Times New Roman" w:cs="Times New Roman"/>
          <w:b/>
          <w:sz w:val="24"/>
          <w:szCs w:val="24"/>
        </w:rPr>
        <w:t>3. Technological collection techniques.</w:t>
      </w:r>
    </w:p>
    <w:p w:rsidRPr="008B5768" w:rsidR="00466CD5" w:rsidP="00466CD5" w:rsidRDefault="00466CD5" w14:paraId="47EC91A5" w14:textId="77777777">
      <w:pPr>
        <w:jc w:val="both"/>
        <w:rPr>
          <w:rFonts w:ascii="Times New Roman" w:hAnsi="Times New Roman" w:cs="Times New Roman"/>
          <w:sz w:val="24"/>
          <w:szCs w:val="24"/>
        </w:rPr>
      </w:pPr>
    </w:p>
    <w:p w:rsidRPr="008B5768" w:rsidR="00466CD5" w:rsidP="00466CD5" w:rsidRDefault="00466CD5" w14:paraId="599C52B0"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8B5768" w:rsidR="00466CD5" w:rsidP="00466CD5" w:rsidRDefault="00466CD5" w14:paraId="5D1D0B6B" w14:textId="77777777">
      <w:pPr>
        <w:jc w:val="both"/>
        <w:rPr>
          <w:rFonts w:ascii="Times New Roman" w:hAnsi="Times New Roman" w:cs="Times New Roman"/>
          <w:sz w:val="24"/>
          <w:szCs w:val="24"/>
        </w:rPr>
      </w:pPr>
    </w:p>
    <w:p w:rsidRPr="008B5768" w:rsidR="00466CD5" w:rsidP="00EA1F4C" w:rsidRDefault="00466CD5" w14:paraId="3E4BEDC6" w14:textId="658B7E48">
      <w:pPr>
        <w:jc w:val="both"/>
        <w:rPr>
          <w:rFonts w:ascii="Times New Roman" w:hAnsi="Times New Roman" w:cs="Times New Roman"/>
          <w:sz w:val="24"/>
          <w:szCs w:val="24"/>
        </w:rPr>
      </w:pPr>
      <w:r w:rsidRPr="008B5768">
        <w:rPr>
          <w:rFonts w:ascii="Times New Roman" w:hAnsi="Times New Roman" w:cs="Times New Roman"/>
          <w:sz w:val="24"/>
          <w:szCs w:val="24"/>
        </w:rPr>
        <w:t xml:space="preserve">The offeror </w:t>
      </w:r>
      <w:r w:rsidRPr="008B5768" w:rsidR="00A151CB">
        <w:rPr>
          <w:rFonts w:ascii="Times New Roman" w:hAnsi="Times New Roman" w:cs="Times New Roman"/>
          <w:sz w:val="24"/>
          <w:szCs w:val="24"/>
        </w:rPr>
        <w:t>submits do</w:t>
      </w:r>
      <w:r w:rsidRPr="008B5768" w:rsidR="008F35C4">
        <w:rPr>
          <w:rFonts w:ascii="Times New Roman" w:hAnsi="Times New Roman" w:cs="Times New Roman"/>
          <w:sz w:val="24"/>
          <w:szCs w:val="24"/>
        </w:rPr>
        <w:t>cu</w:t>
      </w:r>
      <w:r w:rsidRPr="008B5768" w:rsidR="00A151CB">
        <w:rPr>
          <w:rFonts w:ascii="Times New Roman" w:hAnsi="Times New Roman" w:cs="Times New Roman"/>
          <w:sz w:val="24"/>
          <w:szCs w:val="24"/>
        </w:rPr>
        <w:t>ments along with the Application for COC electronically</w:t>
      </w:r>
      <w:r w:rsidRPr="008B5768">
        <w:rPr>
          <w:rFonts w:ascii="Times New Roman" w:hAnsi="Times New Roman" w:cs="Times New Roman"/>
          <w:sz w:val="24"/>
          <w:szCs w:val="24"/>
        </w:rPr>
        <w:t xml:space="preserve"> or in hard copy to SBA.</w:t>
      </w:r>
      <w:r w:rsidRPr="008B5768" w:rsidR="00581972">
        <w:rPr>
          <w:rFonts w:ascii="Times New Roman" w:hAnsi="Times New Roman" w:cs="Times New Roman"/>
          <w:sz w:val="24"/>
          <w:szCs w:val="24"/>
        </w:rPr>
        <w:t xml:space="preserve">  While the form is not electronically interactive, it may be completed (filled out) online, then saved as a pdf file, and emailed.</w:t>
      </w:r>
      <w:r w:rsidRPr="008B5768">
        <w:rPr>
          <w:rFonts w:ascii="Times New Roman" w:hAnsi="Times New Roman" w:cs="Times New Roman"/>
          <w:sz w:val="24"/>
          <w:szCs w:val="24"/>
        </w:rPr>
        <w:t xml:space="preserve"> </w:t>
      </w:r>
    </w:p>
    <w:p w:rsidRPr="008B5768" w:rsidR="00466CD5" w:rsidP="00466CD5" w:rsidRDefault="00466CD5" w14:paraId="01ED9FF9" w14:textId="77777777">
      <w:pPr>
        <w:jc w:val="both"/>
        <w:rPr>
          <w:rFonts w:ascii="Times New Roman" w:hAnsi="Times New Roman" w:cs="Times New Roman"/>
          <w:sz w:val="24"/>
          <w:szCs w:val="24"/>
        </w:rPr>
      </w:pPr>
    </w:p>
    <w:p w:rsidRPr="008B5768" w:rsidR="00466CD5" w:rsidP="00466CD5" w:rsidRDefault="00466CD5" w14:paraId="141EBB2C"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4. Avoidance of duplication.</w:t>
      </w:r>
    </w:p>
    <w:p w:rsidRPr="008B5768" w:rsidR="00466CD5" w:rsidP="00466CD5" w:rsidRDefault="00466CD5" w14:paraId="79FF44CD" w14:textId="77777777">
      <w:pPr>
        <w:jc w:val="both"/>
        <w:rPr>
          <w:rFonts w:ascii="Times New Roman" w:hAnsi="Times New Roman" w:cs="Times New Roman"/>
          <w:sz w:val="24"/>
          <w:szCs w:val="24"/>
        </w:rPr>
      </w:pPr>
    </w:p>
    <w:p w:rsidRPr="008B5768" w:rsidR="00466CD5" w:rsidP="00466CD5" w:rsidRDefault="00466CD5" w14:paraId="50FF57B2"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Describe efforts to identify duplication.  Show specifically why any similar information already available cannot be used or modified for the purposes described in Item 2 above.</w:t>
      </w:r>
    </w:p>
    <w:p w:rsidRPr="008B5768" w:rsidR="004B756A" w:rsidP="00D42DB5" w:rsidRDefault="004B756A" w14:paraId="6ED41ECE" w14:textId="77777777">
      <w:pPr>
        <w:rPr>
          <w:rFonts w:ascii="Times New Roman" w:hAnsi="Times New Roman" w:cs="Times New Roman"/>
          <w:sz w:val="24"/>
          <w:szCs w:val="24"/>
        </w:rPr>
      </w:pPr>
    </w:p>
    <w:p w:rsidRPr="008B5768" w:rsidR="007D07C6" w:rsidP="008B5768" w:rsidRDefault="007D07C6" w14:paraId="5AAEA831" w14:textId="3F2A356A">
      <w:pPr>
        <w:pStyle w:val="CommentText"/>
        <w:rPr>
          <w:rFonts w:ascii="Times New Roman" w:hAnsi="Times New Roman" w:cs="Times New Roman"/>
          <w:sz w:val="24"/>
          <w:szCs w:val="24"/>
        </w:rPr>
      </w:pPr>
      <w:r w:rsidRPr="008B5768">
        <w:rPr>
          <w:rFonts w:ascii="Times New Roman" w:hAnsi="Times New Roman" w:cs="Times New Roman"/>
          <w:sz w:val="24"/>
          <w:szCs w:val="24"/>
        </w:rPr>
        <w:t>S</w:t>
      </w:r>
      <w:r w:rsidRPr="008B5768" w:rsidR="00674FF3">
        <w:rPr>
          <w:rFonts w:ascii="Times New Roman" w:hAnsi="Times New Roman" w:cs="Times New Roman"/>
          <w:sz w:val="24"/>
          <w:szCs w:val="24"/>
        </w:rPr>
        <w:t xml:space="preserve">ome of the identifying and contact information may be available from the contracting agency, </w:t>
      </w:r>
      <w:r w:rsidRPr="008B5768">
        <w:rPr>
          <w:rFonts w:ascii="Times New Roman" w:hAnsi="Times New Roman" w:cs="Times New Roman"/>
          <w:sz w:val="24"/>
          <w:szCs w:val="24"/>
        </w:rPr>
        <w:t>(e.g., information in Part 1 of the Form 1531)</w:t>
      </w:r>
      <w:r w:rsidRPr="008B5768" w:rsidR="0027224B">
        <w:rPr>
          <w:rFonts w:ascii="Times New Roman" w:hAnsi="Times New Roman" w:cs="Times New Roman"/>
          <w:sz w:val="24"/>
          <w:szCs w:val="24"/>
        </w:rPr>
        <w:t xml:space="preserve"> </w:t>
      </w:r>
      <w:r w:rsidRPr="008B5768">
        <w:rPr>
          <w:rFonts w:ascii="Times New Roman" w:hAnsi="Times New Roman" w:cs="Times New Roman"/>
          <w:sz w:val="24"/>
          <w:szCs w:val="24"/>
        </w:rPr>
        <w:t xml:space="preserve">and as such SBA does not require the small business to provide that information again.  </w:t>
      </w:r>
      <w:r w:rsidRPr="008B5768" w:rsidR="008B5768">
        <w:rPr>
          <w:rFonts w:ascii="Times New Roman" w:hAnsi="Times New Roman" w:cs="Times New Roman"/>
          <w:sz w:val="24"/>
          <w:szCs w:val="24"/>
        </w:rPr>
        <w:t>However, the substantive information collected to make the COC determination is not only fact</w:t>
      </w:r>
      <w:r w:rsidR="00AA6646">
        <w:rPr>
          <w:rFonts w:ascii="Times New Roman" w:hAnsi="Times New Roman" w:cs="Times New Roman"/>
          <w:sz w:val="24"/>
          <w:szCs w:val="24"/>
        </w:rPr>
        <w:t>-</w:t>
      </w:r>
      <w:r w:rsidRPr="008B5768" w:rsidR="008B5768">
        <w:rPr>
          <w:rFonts w:ascii="Times New Roman" w:hAnsi="Times New Roman" w:cs="Times New Roman"/>
          <w:sz w:val="24"/>
          <w:szCs w:val="24"/>
        </w:rPr>
        <w:t xml:space="preserve"> and contract</w:t>
      </w:r>
      <w:r w:rsidR="00AA6646">
        <w:rPr>
          <w:rFonts w:ascii="Times New Roman" w:hAnsi="Times New Roman" w:cs="Times New Roman"/>
          <w:sz w:val="24"/>
          <w:szCs w:val="24"/>
        </w:rPr>
        <w:t>-</w:t>
      </w:r>
      <w:r w:rsidRPr="008B5768" w:rsidR="008B5768">
        <w:rPr>
          <w:rFonts w:ascii="Times New Roman" w:hAnsi="Times New Roman" w:cs="Times New Roman"/>
          <w:sz w:val="24"/>
          <w:szCs w:val="24"/>
        </w:rPr>
        <w:t>specific, it</w:t>
      </w:r>
      <w:r w:rsidR="00E7116C">
        <w:rPr>
          <w:rFonts w:ascii="Times New Roman" w:hAnsi="Times New Roman" w:cs="Times New Roman"/>
          <w:sz w:val="24"/>
          <w:szCs w:val="24"/>
        </w:rPr>
        <w:t xml:space="preserve"> </w:t>
      </w:r>
      <w:r w:rsidRPr="008B5768" w:rsidR="008B5768">
        <w:rPr>
          <w:rFonts w:ascii="Times New Roman" w:hAnsi="Times New Roman" w:cs="Times New Roman"/>
          <w:sz w:val="24"/>
          <w:szCs w:val="24"/>
        </w:rPr>
        <w:t xml:space="preserve">is also generally different from information collected for other SBA programs or programs at other agencies; </w:t>
      </w:r>
      <w:r w:rsidRPr="008B5768" w:rsidR="00A8700D">
        <w:rPr>
          <w:rFonts w:ascii="Times New Roman" w:hAnsi="Times New Roman" w:cs="Times New Roman"/>
          <w:sz w:val="24"/>
          <w:szCs w:val="24"/>
        </w:rPr>
        <w:t>therefore,</w:t>
      </w:r>
      <w:r w:rsidRPr="008B5768" w:rsidR="008B5768">
        <w:rPr>
          <w:rFonts w:ascii="Times New Roman" w:hAnsi="Times New Roman" w:cs="Times New Roman"/>
          <w:sz w:val="24"/>
          <w:szCs w:val="24"/>
        </w:rPr>
        <w:t xml:space="preserve"> any existing information is not adequate to meet the needs of the COC program.</w:t>
      </w:r>
    </w:p>
    <w:p w:rsidRPr="008B5768" w:rsidR="00466CD5" w:rsidP="00E42F61" w:rsidRDefault="00466CD5" w14:paraId="7977343E" w14:textId="77777777">
      <w:pPr>
        <w:ind w:firstLine="720"/>
        <w:jc w:val="both"/>
        <w:rPr>
          <w:rFonts w:ascii="Times New Roman" w:hAnsi="Times New Roman" w:cs="Times New Roman"/>
          <w:sz w:val="24"/>
          <w:szCs w:val="24"/>
        </w:rPr>
      </w:pPr>
    </w:p>
    <w:p w:rsidRPr="008B5768" w:rsidR="00466CD5" w:rsidP="00466CD5" w:rsidRDefault="00466CD5" w14:paraId="6D1C238F"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5. Impact on small businesses or other small entities.</w:t>
      </w:r>
    </w:p>
    <w:p w:rsidRPr="008B5768" w:rsidR="00466CD5" w:rsidP="00466CD5" w:rsidRDefault="00466CD5" w14:paraId="6B8D1AA9" w14:textId="77777777">
      <w:pPr>
        <w:jc w:val="both"/>
        <w:rPr>
          <w:rFonts w:ascii="Times New Roman" w:hAnsi="Times New Roman" w:cs="Times New Roman"/>
          <w:sz w:val="24"/>
          <w:szCs w:val="24"/>
        </w:rPr>
      </w:pPr>
    </w:p>
    <w:p w:rsidRPr="008B5768" w:rsidR="00466CD5" w:rsidP="00466CD5" w:rsidRDefault="00466CD5" w14:paraId="1F44AD06"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If the collection of information impacts small businesses or other small entities (Item 5 of OMB Form 83-I), describe any methods used to minimize burden.</w:t>
      </w:r>
    </w:p>
    <w:p w:rsidRPr="008B5768" w:rsidR="00466CD5" w:rsidP="00466CD5" w:rsidRDefault="00466CD5" w14:paraId="28AE7AC0" w14:textId="77777777">
      <w:pPr>
        <w:jc w:val="both"/>
        <w:rPr>
          <w:rFonts w:ascii="Times New Roman" w:hAnsi="Times New Roman" w:cs="Times New Roman"/>
          <w:sz w:val="24"/>
          <w:szCs w:val="24"/>
        </w:rPr>
      </w:pPr>
    </w:p>
    <w:p w:rsidRPr="008B5768" w:rsidR="00466CD5" w:rsidP="00E42F61" w:rsidRDefault="00466CD5" w14:paraId="48A7DABC" w14:textId="77777777">
      <w:pPr>
        <w:rPr>
          <w:rFonts w:ascii="Times New Roman" w:hAnsi="Times New Roman" w:cs="Times New Roman"/>
          <w:sz w:val="24"/>
          <w:szCs w:val="24"/>
        </w:rPr>
      </w:pPr>
      <w:r w:rsidRPr="008B5768">
        <w:rPr>
          <w:rFonts w:ascii="Times New Roman" w:hAnsi="Times New Roman" w:cs="Times New Roman"/>
          <w:sz w:val="24"/>
          <w:szCs w:val="24"/>
        </w:rPr>
        <w:t>The collection of this data i</w:t>
      </w:r>
      <w:r w:rsidRPr="008B5768" w:rsidR="00F777D6">
        <w:rPr>
          <w:rFonts w:ascii="Times New Roman" w:hAnsi="Times New Roman" w:cs="Times New Roman"/>
          <w:sz w:val="24"/>
          <w:szCs w:val="24"/>
        </w:rPr>
        <w:t>mpacts</w:t>
      </w:r>
      <w:r w:rsidRPr="008B5768">
        <w:rPr>
          <w:rFonts w:ascii="Times New Roman" w:hAnsi="Times New Roman" w:cs="Times New Roman"/>
          <w:sz w:val="24"/>
          <w:szCs w:val="24"/>
        </w:rPr>
        <w:t xml:space="preserve"> small businesses (but not </w:t>
      </w:r>
      <w:r w:rsidRPr="008B5768" w:rsidR="004B756A">
        <w:rPr>
          <w:rFonts w:ascii="Times New Roman" w:hAnsi="Times New Roman" w:cs="Times New Roman"/>
          <w:sz w:val="24"/>
          <w:szCs w:val="24"/>
        </w:rPr>
        <w:t>other small entities, including</w:t>
      </w:r>
      <w:r w:rsidRPr="008B5768" w:rsidR="00041F13">
        <w:rPr>
          <w:rFonts w:ascii="Times New Roman" w:hAnsi="Times New Roman" w:cs="Times New Roman"/>
          <w:sz w:val="24"/>
          <w:szCs w:val="24"/>
        </w:rPr>
        <w:t>, governmental</w:t>
      </w:r>
      <w:r w:rsidRPr="008B5768">
        <w:rPr>
          <w:rFonts w:ascii="Times New Roman" w:hAnsi="Times New Roman" w:cs="Times New Roman"/>
          <w:sz w:val="24"/>
          <w:szCs w:val="24"/>
        </w:rPr>
        <w:t xml:space="preserve"> jurisdictions or not-for-profit enterprises)</w:t>
      </w:r>
      <w:r w:rsidRPr="008B5768" w:rsidR="004B756A">
        <w:rPr>
          <w:rFonts w:ascii="Times New Roman" w:hAnsi="Times New Roman" w:cs="Times New Roman"/>
          <w:sz w:val="24"/>
          <w:szCs w:val="24"/>
        </w:rPr>
        <w:t>; however, because th</w:t>
      </w:r>
      <w:r w:rsidRPr="008B5768" w:rsidR="00041F13">
        <w:rPr>
          <w:rFonts w:ascii="Times New Roman" w:hAnsi="Times New Roman" w:cs="Times New Roman"/>
          <w:sz w:val="24"/>
          <w:szCs w:val="24"/>
        </w:rPr>
        <w:t xml:space="preserve">is request </w:t>
      </w:r>
      <w:r w:rsidRPr="008B5768">
        <w:rPr>
          <w:rFonts w:ascii="Times New Roman" w:hAnsi="Times New Roman" w:cs="Times New Roman"/>
          <w:sz w:val="24"/>
          <w:szCs w:val="24"/>
        </w:rPr>
        <w:t>entails basic commercial information that is usually maintained by any business</w:t>
      </w:r>
      <w:r w:rsidRPr="008B5768" w:rsidR="004B756A">
        <w:rPr>
          <w:rFonts w:ascii="Times New Roman" w:hAnsi="Times New Roman" w:cs="Times New Roman"/>
          <w:sz w:val="24"/>
          <w:szCs w:val="24"/>
        </w:rPr>
        <w:t xml:space="preserve"> as part of its normal </w:t>
      </w:r>
      <w:r w:rsidRPr="008B5768" w:rsidR="00041F13">
        <w:rPr>
          <w:rFonts w:ascii="Times New Roman" w:hAnsi="Times New Roman" w:cs="Times New Roman"/>
          <w:sz w:val="24"/>
          <w:szCs w:val="24"/>
        </w:rPr>
        <w:t xml:space="preserve">day to day </w:t>
      </w:r>
      <w:r w:rsidRPr="008B5768" w:rsidR="004B756A">
        <w:rPr>
          <w:rFonts w:ascii="Times New Roman" w:hAnsi="Times New Roman" w:cs="Times New Roman"/>
          <w:sz w:val="24"/>
          <w:szCs w:val="24"/>
        </w:rPr>
        <w:t xml:space="preserve">operations or </w:t>
      </w:r>
      <w:r w:rsidRPr="008B5768" w:rsidR="00041F13">
        <w:rPr>
          <w:rFonts w:ascii="Times New Roman" w:hAnsi="Times New Roman" w:cs="Times New Roman"/>
          <w:sz w:val="24"/>
          <w:szCs w:val="24"/>
        </w:rPr>
        <w:t xml:space="preserve">gathered in </w:t>
      </w:r>
      <w:r w:rsidRPr="008B5768" w:rsidR="004B756A">
        <w:rPr>
          <w:rFonts w:ascii="Times New Roman" w:hAnsi="Times New Roman" w:cs="Times New Roman"/>
          <w:sz w:val="24"/>
          <w:szCs w:val="24"/>
        </w:rPr>
        <w:t xml:space="preserve">preparation for making an offer on </w:t>
      </w:r>
      <w:r w:rsidRPr="008B5768" w:rsidR="00041F13">
        <w:rPr>
          <w:rFonts w:ascii="Times New Roman" w:hAnsi="Times New Roman" w:cs="Times New Roman"/>
          <w:sz w:val="24"/>
          <w:szCs w:val="24"/>
        </w:rPr>
        <w:t>the contract</w:t>
      </w:r>
      <w:r w:rsidRPr="008B5768" w:rsidR="004B756A">
        <w:rPr>
          <w:rFonts w:ascii="Times New Roman" w:hAnsi="Times New Roman" w:cs="Times New Roman"/>
          <w:sz w:val="24"/>
          <w:szCs w:val="24"/>
        </w:rPr>
        <w:t xml:space="preserve"> in question</w:t>
      </w:r>
      <w:r w:rsidRPr="008B5768" w:rsidR="00041F13">
        <w:rPr>
          <w:rFonts w:ascii="Times New Roman" w:hAnsi="Times New Roman" w:cs="Times New Roman"/>
          <w:sz w:val="24"/>
          <w:szCs w:val="24"/>
        </w:rPr>
        <w:t>, t</w:t>
      </w:r>
      <w:r w:rsidRPr="008B5768" w:rsidR="004B756A">
        <w:rPr>
          <w:rFonts w:ascii="Times New Roman" w:hAnsi="Times New Roman" w:cs="Times New Roman"/>
          <w:sz w:val="24"/>
          <w:szCs w:val="24"/>
        </w:rPr>
        <w:t xml:space="preserve">he time required to provide the requested information is not </w:t>
      </w:r>
      <w:r w:rsidRPr="008B5768" w:rsidR="00067269">
        <w:rPr>
          <w:rFonts w:ascii="Times New Roman" w:hAnsi="Times New Roman" w:cs="Times New Roman"/>
          <w:sz w:val="24"/>
          <w:szCs w:val="24"/>
        </w:rPr>
        <w:t>unduly burdensome.</w:t>
      </w:r>
    </w:p>
    <w:p w:rsidRPr="008B5768" w:rsidR="00466CD5" w:rsidP="00466CD5" w:rsidRDefault="00466CD5" w14:paraId="6A7F46F8" w14:textId="77777777">
      <w:pPr>
        <w:jc w:val="both"/>
        <w:rPr>
          <w:rFonts w:ascii="Times New Roman" w:hAnsi="Times New Roman" w:cs="Times New Roman"/>
          <w:sz w:val="24"/>
          <w:szCs w:val="24"/>
        </w:rPr>
      </w:pPr>
    </w:p>
    <w:p w:rsidRPr="008B5768" w:rsidR="00466CD5" w:rsidP="00466CD5" w:rsidRDefault="00466CD5" w14:paraId="2FD28EC8"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6. Consequences if collection of information is not conducted.</w:t>
      </w:r>
    </w:p>
    <w:p w:rsidRPr="008B5768" w:rsidR="00466CD5" w:rsidP="00466CD5" w:rsidRDefault="00466CD5" w14:paraId="3BBC5DB5" w14:textId="77777777">
      <w:pPr>
        <w:jc w:val="both"/>
        <w:rPr>
          <w:rFonts w:ascii="Times New Roman" w:hAnsi="Times New Roman" w:cs="Times New Roman"/>
          <w:sz w:val="24"/>
          <w:szCs w:val="24"/>
        </w:rPr>
      </w:pPr>
    </w:p>
    <w:p w:rsidRPr="008B5768" w:rsidR="00466CD5" w:rsidP="00466CD5" w:rsidRDefault="00466CD5" w14:paraId="4463B46E"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Describe the consequences to Federal program or policy activities if the collection is not conducted or is conducted less frequently, as well as any technical or legal obstacles to reducing burden.</w:t>
      </w:r>
    </w:p>
    <w:p w:rsidRPr="008B5768" w:rsidR="00466CD5" w:rsidP="00466CD5" w:rsidRDefault="00466CD5" w14:paraId="400DCB55" w14:textId="77777777">
      <w:pPr>
        <w:jc w:val="both"/>
        <w:rPr>
          <w:rFonts w:ascii="Times New Roman" w:hAnsi="Times New Roman" w:cs="Times New Roman"/>
          <w:sz w:val="24"/>
          <w:szCs w:val="24"/>
        </w:rPr>
      </w:pPr>
    </w:p>
    <w:p w:rsidRPr="008B5768" w:rsidR="00041F13" w:rsidP="00EA1F4C" w:rsidRDefault="0032686F" w14:paraId="6C3E60E1" w14:textId="3FE40F0F">
      <w:pPr>
        <w:jc w:val="both"/>
        <w:rPr>
          <w:rFonts w:ascii="Times New Roman" w:hAnsi="Times New Roman" w:cs="Times New Roman"/>
          <w:sz w:val="24"/>
          <w:szCs w:val="24"/>
        </w:rPr>
      </w:pPr>
      <w:r>
        <w:rPr>
          <w:rFonts w:ascii="Times New Roman" w:hAnsi="Times New Roman" w:cs="Times New Roman"/>
          <w:sz w:val="24"/>
          <w:szCs w:val="24"/>
        </w:rPr>
        <w:t>A small business does not have to apply for a C</w:t>
      </w:r>
      <w:r w:rsidR="00325EED">
        <w:rPr>
          <w:rFonts w:ascii="Times New Roman" w:hAnsi="Times New Roman" w:cs="Times New Roman"/>
          <w:sz w:val="24"/>
          <w:szCs w:val="24"/>
        </w:rPr>
        <w:t>O</w:t>
      </w:r>
      <w:r>
        <w:rPr>
          <w:rFonts w:ascii="Times New Roman" w:hAnsi="Times New Roman" w:cs="Times New Roman"/>
          <w:sz w:val="24"/>
          <w:szCs w:val="24"/>
        </w:rPr>
        <w:t xml:space="preserve">C but if it does, </w:t>
      </w:r>
      <w:r w:rsidRPr="008B5768" w:rsidR="00466CD5">
        <w:rPr>
          <w:rFonts w:ascii="Times New Roman" w:hAnsi="Times New Roman" w:cs="Times New Roman"/>
          <w:sz w:val="24"/>
          <w:szCs w:val="24"/>
        </w:rPr>
        <w:t xml:space="preserve">SBA </w:t>
      </w:r>
      <w:r>
        <w:rPr>
          <w:rFonts w:ascii="Times New Roman" w:hAnsi="Times New Roman" w:cs="Times New Roman"/>
          <w:sz w:val="24"/>
          <w:szCs w:val="24"/>
        </w:rPr>
        <w:t>needs to</w:t>
      </w:r>
      <w:r w:rsidRPr="008B5768" w:rsidR="00466CD5">
        <w:rPr>
          <w:rFonts w:ascii="Times New Roman" w:hAnsi="Times New Roman" w:cs="Times New Roman"/>
          <w:sz w:val="24"/>
          <w:szCs w:val="24"/>
        </w:rPr>
        <w:t xml:space="preserve"> collect the information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w:t>
      </w:r>
      <w:r w:rsidRPr="008B5768" w:rsidR="00466CD5">
        <w:rPr>
          <w:rFonts w:ascii="Times New Roman" w:hAnsi="Times New Roman" w:cs="Times New Roman"/>
          <w:sz w:val="24"/>
          <w:szCs w:val="24"/>
        </w:rPr>
        <w:t xml:space="preserve">fulfill its statutory mandate to </w:t>
      </w:r>
      <w:r w:rsidRPr="00E34E6F" w:rsidR="00E34E6F">
        <w:rPr>
          <w:rFonts w:ascii="Times New Roman" w:hAnsi="Times New Roman" w:cs="Times New Roman"/>
          <w:sz w:val="24"/>
          <w:szCs w:val="24"/>
        </w:rPr>
        <w:t xml:space="preserve">certify to </w:t>
      </w:r>
      <w:r w:rsidR="00903F39">
        <w:rPr>
          <w:rFonts w:ascii="Times New Roman" w:hAnsi="Times New Roman" w:cs="Times New Roman"/>
          <w:sz w:val="24"/>
          <w:szCs w:val="24"/>
        </w:rPr>
        <w:t xml:space="preserve">agencies </w:t>
      </w:r>
      <w:r w:rsidRPr="00E34E6F" w:rsidR="00E34E6F">
        <w:rPr>
          <w:rFonts w:ascii="Times New Roman" w:hAnsi="Times New Roman" w:cs="Times New Roman"/>
          <w:sz w:val="24"/>
          <w:szCs w:val="24"/>
        </w:rPr>
        <w:t>with respect to responsibility of any small business concern to receive and perform a specific Government contract</w:t>
      </w:r>
      <w:r w:rsidR="00A043F6">
        <w:rPr>
          <w:rFonts w:ascii="Times New Roman" w:hAnsi="Times New Roman" w:cs="Times New Roman"/>
          <w:sz w:val="24"/>
          <w:szCs w:val="24"/>
        </w:rPr>
        <w:t>.</w:t>
      </w:r>
      <w:r w:rsidRPr="008B5768" w:rsidR="00041F13">
        <w:rPr>
          <w:rFonts w:ascii="Times New Roman" w:hAnsi="Times New Roman" w:cs="Times New Roman"/>
          <w:sz w:val="24"/>
          <w:szCs w:val="24"/>
        </w:rPr>
        <w:t xml:space="preserve"> </w:t>
      </w:r>
    </w:p>
    <w:p w:rsidRPr="008B5768" w:rsidR="00466CD5" w:rsidP="00466CD5" w:rsidRDefault="00466CD5" w14:paraId="3017923F" w14:textId="77777777">
      <w:pPr>
        <w:jc w:val="both"/>
        <w:rPr>
          <w:rFonts w:ascii="Times New Roman" w:hAnsi="Times New Roman" w:cs="Times New Roman"/>
          <w:sz w:val="24"/>
          <w:szCs w:val="24"/>
        </w:rPr>
      </w:pPr>
    </w:p>
    <w:p w:rsidRPr="008B5768" w:rsidR="00466CD5" w:rsidP="00466CD5" w:rsidRDefault="00466CD5" w14:paraId="13525421" w14:textId="77777777">
      <w:pPr>
        <w:jc w:val="both"/>
        <w:rPr>
          <w:rFonts w:ascii="Times New Roman" w:hAnsi="Times New Roman" w:cs="Times New Roman"/>
          <w:b/>
          <w:sz w:val="24"/>
          <w:szCs w:val="24"/>
        </w:rPr>
      </w:pPr>
      <w:r w:rsidRPr="008B5768">
        <w:rPr>
          <w:rFonts w:ascii="Times New Roman" w:hAnsi="Times New Roman" w:cs="Times New Roman"/>
          <w:b/>
          <w:sz w:val="24"/>
          <w:szCs w:val="24"/>
        </w:rPr>
        <w:lastRenderedPageBreak/>
        <w:t>7. Existence of special circumstances.</w:t>
      </w:r>
    </w:p>
    <w:p w:rsidRPr="008B5768" w:rsidR="00466CD5" w:rsidP="00466CD5" w:rsidRDefault="00466CD5" w14:paraId="58723647" w14:textId="77777777">
      <w:pPr>
        <w:jc w:val="both"/>
        <w:rPr>
          <w:rFonts w:ascii="Times New Roman" w:hAnsi="Times New Roman" w:cs="Times New Roman"/>
          <w:sz w:val="24"/>
          <w:szCs w:val="24"/>
        </w:rPr>
      </w:pPr>
    </w:p>
    <w:p w:rsidRPr="008B5768" w:rsidR="00466CD5" w:rsidP="00466CD5" w:rsidRDefault="00466CD5" w14:paraId="309915CA"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Explain any special circumstances that would cause any information collection to be conducted in a manner requiring respondents to report information to the agency more often than quarterly; requiring respondents to prepare a written response to a collection of information in fewer than 30 days after receipt of it; requiring respondents to submit more than an original and two copies of any document; requiring respondents to retain records, other than health, medical, government contract, grant-in-aid, or tax records for more than three years; in connection with a statistical survey, that is not designed to produce valid and reliable results that can be generalized to the universe of study; requiring the use of a statistical data classification that has not been reviewed and approved by OMB; that includes a pledge of confidentiality that is not supported by authority established in statu</w:t>
      </w:r>
      <w:r w:rsidRPr="008B5768" w:rsidR="009D564C">
        <w:rPr>
          <w:rFonts w:ascii="Times New Roman" w:hAnsi="Times New Roman" w:cs="Times New Roman"/>
          <w:i/>
          <w:sz w:val="24"/>
          <w:szCs w:val="24"/>
        </w:rPr>
        <w:t>t</w:t>
      </w:r>
      <w:r w:rsidRPr="008B5768">
        <w:rPr>
          <w:rFonts w:ascii="Times New Roman" w:hAnsi="Times New Roman" w:cs="Times New Roman"/>
          <w:i/>
          <w:sz w:val="24"/>
          <w:szCs w:val="24"/>
        </w:rPr>
        <w:t>e or regulation, that is not supported by disclosure and data security policies that are consistent with the pledge, or which unnecessarily impedes sharing of data with other agencies for compatible confidential use; requiring respondents to submit proprietary trade secret, or other confidential  information unless the agency can demonstrate that it has illustrated procedures to protect the information's confidentiality to the extent permitted by law.</w:t>
      </w:r>
      <w:r w:rsidRPr="008B5768">
        <w:rPr>
          <w:rFonts w:ascii="Times New Roman" w:hAnsi="Times New Roman" w:cs="Times New Roman"/>
          <w:i/>
          <w:sz w:val="24"/>
          <w:szCs w:val="24"/>
        </w:rPr>
        <w:tab/>
      </w:r>
    </w:p>
    <w:p w:rsidRPr="008B5768" w:rsidR="00466CD5" w:rsidP="00466CD5" w:rsidRDefault="00466CD5" w14:paraId="7BE5B19C" w14:textId="77777777">
      <w:pPr>
        <w:jc w:val="both"/>
        <w:rPr>
          <w:rFonts w:ascii="Times New Roman" w:hAnsi="Times New Roman" w:cs="Times New Roman"/>
          <w:sz w:val="24"/>
          <w:szCs w:val="24"/>
        </w:rPr>
      </w:pPr>
    </w:p>
    <w:p w:rsidRPr="008B5768" w:rsidR="00466CD5" w:rsidP="003400BF" w:rsidRDefault="0018551D" w14:paraId="35DB9599" w14:textId="2E769699">
      <w:pPr>
        <w:jc w:val="both"/>
        <w:rPr>
          <w:rFonts w:ascii="Times New Roman" w:hAnsi="Times New Roman" w:cs="Times New Roman"/>
          <w:sz w:val="24"/>
          <w:szCs w:val="24"/>
        </w:rPr>
      </w:pPr>
      <w:r w:rsidRPr="008B5768">
        <w:rPr>
          <w:rFonts w:ascii="Times New Roman" w:hAnsi="Times New Roman" w:cs="Times New Roman"/>
          <w:sz w:val="24"/>
          <w:szCs w:val="24"/>
        </w:rPr>
        <w:t>The collection of information may result in the submission of proprietary trade secrets or other confidential information.  However, the Agency will protect the confidentiality of this information</w:t>
      </w:r>
      <w:r w:rsidRPr="008B5768" w:rsidR="00067269">
        <w:rPr>
          <w:rFonts w:ascii="Times New Roman" w:hAnsi="Times New Roman" w:cs="Times New Roman"/>
          <w:sz w:val="24"/>
          <w:szCs w:val="24"/>
        </w:rPr>
        <w:t xml:space="preserve"> to the extent permitted by law, including the </w:t>
      </w:r>
      <w:r w:rsidRPr="008B5768" w:rsidR="00844C07">
        <w:rPr>
          <w:rFonts w:ascii="Times New Roman" w:hAnsi="Times New Roman" w:cs="Times New Roman"/>
          <w:sz w:val="24"/>
          <w:szCs w:val="24"/>
        </w:rPr>
        <w:t xml:space="preserve">Privacy Act, 5 U.S.C. </w:t>
      </w:r>
      <w:r w:rsidR="00A8700D">
        <w:rPr>
          <w:rFonts w:ascii="Times New Roman" w:hAnsi="Times New Roman" w:cs="Times New Roman"/>
          <w:sz w:val="24"/>
          <w:szCs w:val="24"/>
        </w:rPr>
        <w:t>§</w:t>
      </w:r>
      <w:r w:rsidR="0030763B">
        <w:rPr>
          <w:rFonts w:ascii="Times New Roman" w:hAnsi="Times New Roman" w:cs="Times New Roman"/>
          <w:sz w:val="24"/>
          <w:szCs w:val="24"/>
        </w:rPr>
        <w:t xml:space="preserve"> </w:t>
      </w:r>
      <w:r w:rsidRPr="008B5768" w:rsidR="00844C07">
        <w:rPr>
          <w:rFonts w:ascii="Times New Roman" w:hAnsi="Times New Roman" w:cs="Times New Roman"/>
          <w:sz w:val="24"/>
          <w:szCs w:val="24"/>
        </w:rPr>
        <w:t xml:space="preserve">552a, and the </w:t>
      </w:r>
      <w:r w:rsidRPr="008B5768" w:rsidR="00067269">
        <w:rPr>
          <w:rFonts w:ascii="Times New Roman" w:hAnsi="Times New Roman" w:cs="Times New Roman"/>
          <w:sz w:val="24"/>
          <w:szCs w:val="24"/>
        </w:rPr>
        <w:t>Freedom of Information Act, 5 USC</w:t>
      </w:r>
      <w:r w:rsidR="004A6C42">
        <w:rPr>
          <w:rFonts w:ascii="Times New Roman" w:hAnsi="Times New Roman" w:cs="Times New Roman"/>
          <w:sz w:val="24"/>
          <w:szCs w:val="24"/>
        </w:rPr>
        <w:t xml:space="preserve"> </w:t>
      </w:r>
      <w:r w:rsidR="00A8700D">
        <w:rPr>
          <w:rFonts w:ascii="Times New Roman" w:hAnsi="Times New Roman" w:cs="Times New Roman"/>
          <w:sz w:val="24"/>
          <w:szCs w:val="24"/>
        </w:rPr>
        <w:t>§</w:t>
      </w:r>
      <w:r w:rsidR="0030763B">
        <w:rPr>
          <w:rFonts w:ascii="Times New Roman" w:hAnsi="Times New Roman" w:cs="Times New Roman"/>
          <w:sz w:val="24"/>
          <w:szCs w:val="24"/>
        </w:rPr>
        <w:t xml:space="preserve"> </w:t>
      </w:r>
      <w:r w:rsidRPr="008B5768" w:rsidR="00067269">
        <w:rPr>
          <w:rFonts w:ascii="Times New Roman" w:hAnsi="Times New Roman" w:cs="Times New Roman"/>
          <w:sz w:val="24"/>
          <w:szCs w:val="24"/>
        </w:rPr>
        <w:t xml:space="preserve">552. </w:t>
      </w:r>
      <w:r w:rsidRPr="008B5768" w:rsidR="00715ED2">
        <w:rPr>
          <w:rFonts w:ascii="Times New Roman" w:hAnsi="Times New Roman" w:cs="Times New Roman"/>
          <w:sz w:val="24"/>
          <w:szCs w:val="24"/>
        </w:rPr>
        <w:t xml:space="preserve">  </w:t>
      </w:r>
      <w:r w:rsidRPr="008B5768" w:rsidR="00844C07">
        <w:rPr>
          <w:rFonts w:ascii="Times New Roman" w:hAnsi="Times New Roman" w:cs="Times New Roman"/>
          <w:sz w:val="24"/>
          <w:szCs w:val="24"/>
        </w:rPr>
        <w:t xml:space="preserve">Also see </w:t>
      </w:r>
      <w:r w:rsidRPr="008B5768" w:rsidR="00F777D6">
        <w:rPr>
          <w:rFonts w:ascii="Times New Roman" w:hAnsi="Times New Roman" w:cs="Times New Roman"/>
          <w:sz w:val="24"/>
          <w:szCs w:val="24"/>
        </w:rPr>
        <w:t>r</w:t>
      </w:r>
      <w:r w:rsidRPr="008B5768" w:rsidR="00844C07">
        <w:rPr>
          <w:rFonts w:ascii="Times New Roman" w:hAnsi="Times New Roman" w:cs="Times New Roman"/>
          <w:sz w:val="24"/>
          <w:szCs w:val="24"/>
        </w:rPr>
        <w:t xml:space="preserve">esponse to number 10 below. </w:t>
      </w:r>
    </w:p>
    <w:p w:rsidRPr="008B5768" w:rsidR="00466CD5" w:rsidP="00466CD5" w:rsidRDefault="00466CD5" w14:paraId="4406E606" w14:textId="77777777">
      <w:pPr>
        <w:jc w:val="both"/>
        <w:rPr>
          <w:rFonts w:ascii="Times New Roman" w:hAnsi="Times New Roman" w:cs="Times New Roman"/>
          <w:sz w:val="24"/>
          <w:szCs w:val="24"/>
        </w:rPr>
      </w:pPr>
    </w:p>
    <w:p w:rsidRPr="008B5768" w:rsidR="00466CD5" w:rsidP="00466CD5" w:rsidRDefault="00466CD5" w14:paraId="57B34D0B"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8. Solicitation of Public Comment.</w:t>
      </w:r>
    </w:p>
    <w:p w:rsidRPr="008B5768" w:rsidR="00466CD5" w:rsidP="00466CD5" w:rsidRDefault="00466CD5" w14:paraId="149F892C" w14:textId="77777777">
      <w:pPr>
        <w:jc w:val="both"/>
        <w:rPr>
          <w:rFonts w:ascii="Times New Roman" w:hAnsi="Times New Roman" w:cs="Times New Roman"/>
          <w:sz w:val="24"/>
          <w:szCs w:val="24"/>
        </w:rPr>
      </w:pPr>
    </w:p>
    <w:p w:rsidRPr="008B5768" w:rsidR="00466CD5" w:rsidP="00466CD5" w:rsidRDefault="00466CD5" w14:paraId="475E1F39"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If applicable, provide a copy and identify the date and page number of publication in the Federal</w:t>
      </w:r>
    </w:p>
    <w:p w:rsidRPr="008B5768" w:rsidR="00466CD5" w:rsidP="00466CD5" w:rsidRDefault="00466CD5" w14:paraId="00E09711"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Register of the agency's notice ...soliciting comments on the information collection ... Summarize public comments received; describe efforts to consult with persons outside the agency to obtain their views on the availability of data, frequency of collection, the clarify of instructions and record keeping, disclosure, or reporting format.</w:t>
      </w:r>
    </w:p>
    <w:p w:rsidRPr="008B5768" w:rsidR="00466CD5" w:rsidP="00466CD5" w:rsidRDefault="00466CD5" w14:paraId="431013FC" w14:textId="77777777">
      <w:pPr>
        <w:jc w:val="both"/>
        <w:rPr>
          <w:rFonts w:ascii="Times New Roman" w:hAnsi="Times New Roman" w:cs="Times New Roman"/>
          <w:sz w:val="24"/>
          <w:szCs w:val="24"/>
        </w:rPr>
      </w:pPr>
    </w:p>
    <w:p w:rsidRPr="008B5768" w:rsidR="00466CD5" w:rsidP="00EA1F4C" w:rsidRDefault="00466CD5" w14:paraId="5ADB75DA" w14:textId="13EF0139">
      <w:pPr>
        <w:jc w:val="both"/>
        <w:rPr>
          <w:rFonts w:ascii="Times New Roman" w:hAnsi="Times New Roman" w:cs="Times New Roman"/>
          <w:sz w:val="24"/>
          <w:szCs w:val="24"/>
        </w:rPr>
      </w:pPr>
      <w:r w:rsidRPr="008B5768">
        <w:rPr>
          <w:rFonts w:ascii="Times New Roman" w:hAnsi="Times New Roman" w:cs="Times New Roman"/>
          <w:sz w:val="24"/>
          <w:szCs w:val="24"/>
        </w:rPr>
        <w:t>Consistent with 5 C.F.R. § 1320.8(d), a request for public comment was published in the Federal Register on</w:t>
      </w:r>
      <w:r w:rsidR="00A06B03">
        <w:rPr>
          <w:rFonts w:ascii="Times New Roman" w:hAnsi="Times New Roman" w:cs="Times New Roman"/>
          <w:sz w:val="24"/>
          <w:szCs w:val="24"/>
        </w:rPr>
        <w:t xml:space="preserve"> July 24, 2020, at 85 FR 44951</w:t>
      </w:r>
      <w:r w:rsidR="004A6C42">
        <w:rPr>
          <w:rFonts w:ascii="Times New Roman" w:hAnsi="Times New Roman" w:cs="Times New Roman"/>
          <w:sz w:val="24"/>
          <w:szCs w:val="24"/>
        </w:rPr>
        <w:t>.</w:t>
      </w:r>
      <w:r w:rsidR="00BF485C">
        <w:rPr>
          <w:rFonts w:ascii="Times New Roman" w:hAnsi="Times New Roman" w:cs="Times New Roman"/>
          <w:sz w:val="24"/>
          <w:szCs w:val="24"/>
        </w:rPr>
        <w:t xml:space="preserve"> </w:t>
      </w:r>
      <w:r w:rsidR="00C35476">
        <w:rPr>
          <w:rFonts w:ascii="Times New Roman" w:hAnsi="Times New Roman" w:cs="Times New Roman"/>
          <w:sz w:val="24"/>
          <w:szCs w:val="24"/>
        </w:rPr>
        <w:t>The comment period closed on September 22, 2020</w:t>
      </w:r>
      <w:r w:rsidR="00CC6C75">
        <w:rPr>
          <w:rFonts w:ascii="Times New Roman" w:hAnsi="Times New Roman" w:cs="Times New Roman"/>
          <w:sz w:val="24"/>
          <w:szCs w:val="24"/>
        </w:rPr>
        <w:t xml:space="preserve">; SBA did not receive any comments in </w:t>
      </w:r>
      <w:r w:rsidR="00BF485C">
        <w:rPr>
          <w:rFonts w:ascii="Times New Roman" w:hAnsi="Times New Roman" w:cs="Times New Roman"/>
          <w:sz w:val="24"/>
          <w:szCs w:val="24"/>
        </w:rPr>
        <w:t>response to that notice.</w:t>
      </w:r>
    </w:p>
    <w:p w:rsidRPr="008B5768" w:rsidR="00466CD5" w:rsidP="00466CD5" w:rsidRDefault="00466CD5" w14:paraId="30450031" w14:textId="77777777">
      <w:pPr>
        <w:jc w:val="both"/>
        <w:rPr>
          <w:rFonts w:ascii="Times New Roman" w:hAnsi="Times New Roman" w:cs="Times New Roman"/>
          <w:sz w:val="24"/>
          <w:szCs w:val="24"/>
        </w:rPr>
      </w:pPr>
    </w:p>
    <w:p w:rsidRPr="008B5768" w:rsidR="00466CD5" w:rsidP="00466CD5" w:rsidRDefault="00466CD5" w14:paraId="62252307"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9. Payment or gifts.</w:t>
      </w:r>
    </w:p>
    <w:p w:rsidRPr="008B5768" w:rsidR="00466CD5" w:rsidP="00466CD5" w:rsidRDefault="00466CD5" w14:paraId="45BDAB78" w14:textId="77777777">
      <w:pPr>
        <w:jc w:val="both"/>
        <w:rPr>
          <w:rFonts w:ascii="Times New Roman" w:hAnsi="Times New Roman" w:cs="Times New Roman"/>
          <w:sz w:val="24"/>
          <w:szCs w:val="24"/>
        </w:rPr>
      </w:pPr>
    </w:p>
    <w:p w:rsidRPr="008B5768" w:rsidR="00466CD5" w:rsidP="00466CD5" w:rsidRDefault="00466CD5" w14:paraId="1867F1F6"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Explain any decision to provide any payment or gift to respondents, other than remuneration of contractors or grantees.</w:t>
      </w:r>
    </w:p>
    <w:p w:rsidRPr="008B5768" w:rsidR="00466CD5" w:rsidP="00466CD5" w:rsidRDefault="00466CD5" w14:paraId="66BA3C43" w14:textId="77777777">
      <w:pPr>
        <w:jc w:val="both"/>
        <w:rPr>
          <w:rFonts w:ascii="Times New Roman" w:hAnsi="Times New Roman" w:cs="Times New Roman"/>
          <w:sz w:val="24"/>
          <w:szCs w:val="24"/>
        </w:rPr>
      </w:pPr>
    </w:p>
    <w:p w:rsidRPr="008B5768" w:rsidR="00466CD5" w:rsidP="00EA1F4C" w:rsidRDefault="00466CD5" w14:paraId="11A6C4A3" w14:textId="77777777">
      <w:pPr>
        <w:jc w:val="both"/>
        <w:rPr>
          <w:rFonts w:ascii="Times New Roman" w:hAnsi="Times New Roman" w:cs="Times New Roman"/>
          <w:sz w:val="24"/>
          <w:szCs w:val="24"/>
        </w:rPr>
      </w:pPr>
      <w:r w:rsidRPr="008B5768">
        <w:rPr>
          <w:rFonts w:ascii="Times New Roman" w:hAnsi="Times New Roman" w:cs="Times New Roman"/>
          <w:sz w:val="24"/>
          <w:szCs w:val="24"/>
        </w:rPr>
        <w:t>There are no payments or gifts given to any respondent.</w:t>
      </w:r>
    </w:p>
    <w:p w:rsidR="005B5442" w:rsidP="00466CD5" w:rsidRDefault="005B5442" w14:paraId="2D54E350" w14:textId="77777777">
      <w:pPr>
        <w:jc w:val="both"/>
        <w:rPr>
          <w:rFonts w:ascii="Times New Roman" w:hAnsi="Times New Roman" w:cs="Times New Roman"/>
          <w:b/>
          <w:sz w:val="24"/>
          <w:szCs w:val="24"/>
        </w:rPr>
      </w:pPr>
    </w:p>
    <w:p w:rsidRPr="008B5768" w:rsidR="00466CD5" w:rsidP="00466CD5" w:rsidRDefault="00466CD5" w14:paraId="332FC325" w14:textId="460E4AB5">
      <w:pPr>
        <w:jc w:val="both"/>
        <w:rPr>
          <w:rFonts w:ascii="Times New Roman" w:hAnsi="Times New Roman" w:cs="Times New Roman"/>
          <w:b/>
          <w:sz w:val="24"/>
          <w:szCs w:val="24"/>
        </w:rPr>
      </w:pPr>
      <w:r w:rsidRPr="008B5768">
        <w:rPr>
          <w:rFonts w:ascii="Times New Roman" w:hAnsi="Times New Roman" w:cs="Times New Roman"/>
          <w:b/>
          <w:sz w:val="24"/>
          <w:szCs w:val="24"/>
        </w:rPr>
        <w:t>10. Assurance of confidentiality.</w:t>
      </w:r>
    </w:p>
    <w:p w:rsidRPr="008B5768" w:rsidR="00466CD5" w:rsidP="00466CD5" w:rsidRDefault="00466CD5" w14:paraId="4A5E23DA" w14:textId="77777777">
      <w:pPr>
        <w:jc w:val="both"/>
        <w:rPr>
          <w:rFonts w:ascii="Times New Roman" w:hAnsi="Times New Roman" w:cs="Times New Roman"/>
          <w:sz w:val="24"/>
          <w:szCs w:val="24"/>
        </w:rPr>
      </w:pPr>
    </w:p>
    <w:p w:rsidRPr="008B5768" w:rsidR="001D7AC8" w:rsidP="005B5442" w:rsidRDefault="001D7AC8" w14:paraId="189251FE" w14:textId="64CC332D">
      <w:pPr>
        <w:jc w:val="both"/>
        <w:rPr>
          <w:rFonts w:ascii="Times New Roman" w:hAnsi="Times New Roman" w:cs="Times New Roman"/>
          <w:sz w:val="24"/>
          <w:szCs w:val="24"/>
        </w:rPr>
      </w:pPr>
      <w:r w:rsidRPr="008B5768">
        <w:rPr>
          <w:rFonts w:ascii="Times New Roman" w:hAnsi="Times New Roman" w:cs="Times New Roman"/>
          <w:sz w:val="24"/>
          <w:szCs w:val="24"/>
        </w:rPr>
        <w:t>The following statement appears on the form</w:t>
      </w:r>
      <w:r w:rsidRPr="008B5768" w:rsidR="00325EED">
        <w:rPr>
          <w:rFonts w:ascii="Times New Roman" w:hAnsi="Times New Roman" w:cs="Times New Roman"/>
          <w:sz w:val="24"/>
          <w:szCs w:val="24"/>
        </w:rPr>
        <w:t>: “</w:t>
      </w:r>
      <w:r w:rsidRPr="008B5768">
        <w:rPr>
          <w:rFonts w:ascii="Times New Roman" w:hAnsi="Times New Roman" w:cs="Times New Roman"/>
          <w:sz w:val="24"/>
          <w:szCs w:val="24"/>
        </w:rPr>
        <w:t>Any documents that a firm provides as part of this request for a Certificate of Competency, including bid or proposal information or source selection information, are prohibited from being released prior to the award of a contract. See, FAR § 3.104-</w:t>
      </w:r>
      <w:r w:rsidRPr="008B5768">
        <w:rPr>
          <w:rFonts w:ascii="Times New Roman" w:hAnsi="Times New Roman" w:cs="Times New Roman"/>
          <w:sz w:val="24"/>
          <w:szCs w:val="24"/>
        </w:rPr>
        <w:lastRenderedPageBreak/>
        <w:t xml:space="preserve">3. After award of a contract, all information and/or documents may be disclosed but will </w:t>
      </w:r>
      <w:r w:rsidRPr="008B5768" w:rsidR="00325EED">
        <w:rPr>
          <w:rFonts w:ascii="Times New Roman" w:hAnsi="Times New Roman" w:cs="Times New Roman"/>
          <w:sz w:val="24"/>
          <w:szCs w:val="24"/>
        </w:rPr>
        <w:t>be protected</w:t>
      </w:r>
      <w:r w:rsidRPr="008B5768">
        <w:rPr>
          <w:rFonts w:ascii="Times New Roman" w:hAnsi="Times New Roman" w:cs="Times New Roman"/>
          <w:sz w:val="24"/>
          <w:szCs w:val="24"/>
        </w:rPr>
        <w:t xml:space="preserve"> to the fullest extent permitted by law, including the Privacy Act 5 U.S.C. § 552a and Freedom of Information Act, 5 U.S.C. § 552.”</w:t>
      </w:r>
    </w:p>
    <w:p w:rsidRPr="008B5768" w:rsidR="00466CD5" w:rsidP="00EA1F4C" w:rsidRDefault="00466CD5" w14:paraId="4060310D" w14:textId="77777777">
      <w:pPr>
        <w:jc w:val="both"/>
        <w:rPr>
          <w:rFonts w:ascii="Times New Roman" w:hAnsi="Times New Roman" w:cs="Times New Roman"/>
          <w:sz w:val="24"/>
          <w:szCs w:val="24"/>
        </w:rPr>
      </w:pPr>
    </w:p>
    <w:p w:rsidRPr="008B5768" w:rsidR="00466CD5" w:rsidP="00466CD5" w:rsidRDefault="00466CD5" w14:paraId="3DB23B30"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11. Questions of a sensitive nature.</w:t>
      </w:r>
    </w:p>
    <w:p w:rsidRPr="008B5768" w:rsidR="00466CD5" w:rsidP="00466CD5" w:rsidRDefault="00466CD5" w14:paraId="79957028" w14:textId="77777777">
      <w:pPr>
        <w:jc w:val="both"/>
        <w:rPr>
          <w:rFonts w:ascii="Times New Roman" w:hAnsi="Times New Roman" w:cs="Times New Roman"/>
          <w:sz w:val="24"/>
          <w:szCs w:val="24"/>
        </w:rPr>
      </w:pPr>
    </w:p>
    <w:p w:rsidRPr="008B5768" w:rsidR="00466CD5" w:rsidP="00466CD5" w:rsidRDefault="00466CD5" w14:paraId="74FCB8EC"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Provide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 consent.</w:t>
      </w:r>
    </w:p>
    <w:p w:rsidRPr="008B5768" w:rsidR="00466CD5" w:rsidP="00466CD5" w:rsidRDefault="00466CD5" w14:paraId="1E4F2275" w14:textId="77777777">
      <w:pPr>
        <w:jc w:val="both"/>
        <w:rPr>
          <w:rFonts w:ascii="Times New Roman" w:hAnsi="Times New Roman" w:cs="Times New Roman"/>
          <w:sz w:val="24"/>
          <w:szCs w:val="24"/>
        </w:rPr>
      </w:pPr>
    </w:p>
    <w:p w:rsidRPr="008B5768" w:rsidR="00466CD5" w:rsidP="005B5442" w:rsidRDefault="00466CD5" w14:paraId="5CE9AB8F" w14:textId="77777777">
      <w:pPr>
        <w:jc w:val="both"/>
        <w:rPr>
          <w:rFonts w:ascii="Times New Roman" w:hAnsi="Times New Roman" w:cs="Times New Roman"/>
          <w:sz w:val="24"/>
          <w:szCs w:val="24"/>
        </w:rPr>
      </w:pPr>
      <w:r w:rsidRPr="008B5768">
        <w:rPr>
          <w:rFonts w:ascii="Times New Roman" w:hAnsi="Times New Roman" w:cs="Times New Roman"/>
          <w:sz w:val="24"/>
          <w:szCs w:val="24"/>
        </w:rPr>
        <w:t>There are no questions asked which are of a sensitive nature</w:t>
      </w:r>
      <w:r w:rsidRPr="008B5768" w:rsidR="008F35C4">
        <w:rPr>
          <w:rFonts w:ascii="Times New Roman" w:hAnsi="Times New Roman" w:cs="Times New Roman"/>
          <w:sz w:val="24"/>
          <w:szCs w:val="24"/>
        </w:rPr>
        <w:t xml:space="preserve">.  </w:t>
      </w:r>
    </w:p>
    <w:p w:rsidRPr="008B5768" w:rsidR="00466CD5" w:rsidP="00466CD5" w:rsidRDefault="00466CD5" w14:paraId="0B676A9D" w14:textId="77777777">
      <w:pPr>
        <w:jc w:val="both"/>
        <w:rPr>
          <w:rFonts w:ascii="Times New Roman" w:hAnsi="Times New Roman" w:cs="Times New Roman"/>
          <w:sz w:val="24"/>
          <w:szCs w:val="24"/>
        </w:rPr>
      </w:pPr>
    </w:p>
    <w:p w:rsidRPr="008B5768" w:rsidR="00466CD5" w:rsidP="00466CD5" w:rsidRDefault="00466CD5" w14:paraId="1971BE76"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12. Estimate of the hourly burden of the collection of information.</w:t>
      </w:r>
    </w:p>
    <w:p w:rsidRPr="008B5768" w:rsidR="00466CD5" w:rsidP="00466CD5" w:rsidRDefault="00466CD5" w14:paraId="3BA47BE6" w14:textId="77777777">
      <w:pPr>
        <w:jc w:val="both"/>
        <w:rPr>
          <w:rFonts w:ascii="Times New Roman" w:hAnsi="Times New Roman" w:cs="Times New Roman"/>
          <w:sz w:val="24"/>
          <w:szCs w:val="24"/>
        </w:rPr>
      </w:pPr>
    </w:p>
    <w:p w:rsidRPr="008B5768" w:rsidR="00466CD5" w:rsidP="00466CD5" w:rsidRDefault="00466CD5" w14:paraId="303207E3"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Provide estimates of the hour burden of the collection of the information. Also, provide an estimate of the annualized cost to the respondents for the hour burdens for collections of information, identifying and using appropriate wage rate categories.</w:t>
      </w:r>
    </w:p>
    <w:p w:rsidRPr="008B5768" w:rsidR="00466CD5" w:rsidP="00466CD5" w:rsidRDefault="00466CD5" w14:paraId="0A65676F" w14:textId="77777777">
      <w:pPr>
        <w:jc w:val="both"/>
        <w:rPr>
          <w:rFonts w:ascii="Times New Roman" w:hAnsi="Times New Roman" w:cs="Times New Roman"/>
          <w:sz w:val="24"/>
          <w:szCs w:val="24"/>
        </w:rPr>
      </w:pPr>
    </w:p>
    <w:p w:rsidRPr="008B5768" w:rsidR="008B322D" w:rsidP="00466CD5" w:rsidRDefault="00466CD5" w14:paraId="6F3DCA3D" w14:textId="47227830">
      <w:pPr>
        <w:jc w:val="both"/>
        <w:rPr>
          <w:rFonts w:ascii="Times New Roman" w:hAnsi="Times New Roman" w:cs="Times New Roman"/>
          <w:sz w:val="24"/>
          <w:szCs w:val="24"/>
        </w:rPr>
      </w:pPr>
      <w:r w:rsidRPr="008B5768">
        <w:rPr>
          <w:rFonts w:ascii="Times New Roman" w:hAnsi="Times New Roman" w:cs="Times New Roman"/>
          <w:sz w:val="24"/>
          <w:szCs w:val="24"/>
        </w:rPr>
        <w:t xml:space="preserve">Total number of respondents </w:t>
      </w:r>
      <w:r w:rsidRPr="008B5768" w:rsidR="00AC1F9D">
        <w:rPr>
          <w:rFonts w:ascii="Times New Roman" w:hAnsi="Times New Roman" w:cs="Times New Roman"/>
          <w:sz w:val="24"/>
          <w:szCs w:val="24"/>
        </w:rPr>
        <w:t>(</w:t>
      </w:r>
      <w:r w:rsidR="003446A6">
        <w:rPr>
          <w:rFonts w:ascii="Times New Roman" w:hAnsi="Times New Roman" w:cs="Times New Roman"/>
          <w:sz w:val="24"/>
          <w:szCs w:val="24"/>
        </w:rPr>
        <w:t>204</w:t>
      </w:r>
      <w:r w:rsidRPr="008B5768" w:rsidR="00AC1F9D">
        <w:rPr>
          <w:rFonts w:ascii="Times New Roman" w:hAnsi="Times New Roman" w:cs="Times New Roman"/>
          <w:sz w:val="24"/>
          <w:szCs w:val="24"/>
        </w:rPr>
        <w:t xml:space="preserve">) </w:t>
      </w:r>
      <w:r w:rsidRPr="008B5768">
        <w:rPr>
          <w:rFonts w:ascii="Times New Roman" w:hAnsi="Times New Roman" w:cs="Times New Roman"/>
          <w:sz w:val="24"/>
          <w:szCs w:val="24"/>
        </w:rPr>
        <w:t xml:space="preserve">for </w:t>
      </w:r>
      <w:r w:rsidRPr="008B5768" w:rsidR="008B322D">
        <w:rPr>
          <w:rFonts w:ascii="Times New Roman" w:hAnsi="Times New Roman" w:cs="Times New Roman"/>
          <w:sz w:val="24"/>
          <w:szCs w:val="24"/>
        </w:rPr>
        <w:t>Application for Certificate of Competency</w:t>
      </w:r>
      <w:r w:rsidRPr="008B5768">
        <w:rPr>
          <w:rFonts w:ascii="Times New Roman" w:hAnsi="Times New Roman" w:cs="Times New Roman"/>
          <w:sz w:val="24"/>
          <w:szCs w:val="24"/>
        </w:rPr>
        <w:t>:</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p>
    <w:p w:rsidRPr="008B5768" w:rsidR="00466CD5" w:rsidP="00466CD5" w:rsidRDefault="00466CD5" w14:paraId="308479DA" w14:textId="77777777">
      <w:pPr>
        <w:jc w:val="both"/>
        <w:rPr>
          <w:rFonts w:ascii="Times New Roman" w:hAnsi="Times New Roman" w:cs="Times New Roman"/>
          <w:sz w:val="24"/>
          <w:szCs w:val="24"/>
        </w:rPr>
      </w:pPr>
      <w:r w:rsidRPr="008B5768">
        <w:rPr>
          <w:rFonts w:ascii="Times New Roman" w:hAnsi="Times New Roman" w:cs="Times New Roman"/>
          <w:sz w:val="24"/>
          <w:szCs w:val="24"/>
        </w:rPr>
        <w:t>Number of responses per respondent:</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t>1</w:t>
      </w:r>
    </w:p>
    <w:p w:rsidRPr="008B5768" w:rsidR="00466CD5" w:rsidP="00466CD5" w:rsidRDefault="00466CD5" w14:paraId="6543650D" w14:textId="77777777">
      <w:pPr>
        <w:jc w:val="both"/>
        <w:rPr>
          <w:rFonts w:ascii="Times New Roman" w:hAnsi="Times New Roman" w:cs="Times New Roman"/>
          <w:sz w:val="24"/>
          <w:szCs w:val="24"/>
        </w:rPr>
      </w:pPr>
      <w:r w:rsidRPr="008B5768">
        <w:rPr>
          <w:rFonts w:ascii="Times New Roman" w:hAnsi="Times New Roman" w:cs="Times New Roman"/>
          <w:sz w:val="24"/>
          <w:szCs w:val="24"/>
        </w:rPr>
        <w:t>Estimated burden hours:</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t>2.0 hours</w:t>
      </w:r>
    </w:p>
    <w:p w:rsidRPr="008B5768" w:rsidR="00466CD5" w:rsidP="00466CD5" w:rsidRDefault="00466CD5" w14:paraId="6588A127" w14:textId="08B4FAB3">
      <w:pPr>
        <w:jc w:val="both"/>
        <w:rPr>
          <w:rFonts w:ascii="Times New Roman" w:hAnsi="Times New Roman" w:cs="Times New Roman"/>
          <w:sz w:val="24"/>
          <w:szCs w:val="24"/>
        </w:rPr>
      </w:pPr>
      <w:r w:rsidRPr="008B5768">
        <w:rPr>
          <w:rFonts w:ascii="Times New Roman" w:hAnsi="Times New Roman" w:cs="Times New Roman"/>
          <w:sz w:val="24"/>
          <w:szCs w:val="24"/>
        </w:rPr>
        <w:t>Total annual burden hours:</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003446A6">
        <w:rPr>
          <w:rFonts w:ascii="Times New Roman" w:hAnsi="Times New Roman" w:cs="Times New Roman"/>
          <w:color w:val="000000"/>
          <w:sz w:val="24"/>
          <w:szCs w:val="24"/>
        </w:rPr>
        <w:t>204</w:t>
      </w:r>
      <w:r w:rsidRPr="008B5768" w:rsidR="003446A6">
        <w:rPr>
          <w:rFonts w:ascii="Times New Roman" w:hAnsi="Times New Roman" w:cs="Times New Roman"/>
          <w:color w:val="000000"/>
          <w:sz w:val="24"/>
          <w:szCs w:val="24"/>
        </w:rPr>
        <w:t xml:space="preserve"> </w:t>
      </w:r>
      <w:r w:rsidRPr="008B5768">
        <w:rPr>
          <w:rFonts w:ascii="Times New Roman" w:hAnsi="Times New Roman" w:cs="Times New Roman"/>
          <w:sz w:val="24"/>
          <w:szCs w:val="24"/>
        </w:rPr>
        <w:t xml:space="preserve">x 2.0 hours = </w:t>
      </w:r>
      <w:r w:rsidR="003446A6">
        <w:rPr>
          <w:rFonts w:ascii="Times New Roman" w:hAnsi="Times New Roman" w:cs="Times New Roman"/>
          <w:sz w:val="24"/>
          <w:szCs w:val="24"/>
        </w:rPr>
        <w:t>408</w:t>
      </w:r>
    </w:p>
    <w:p w:rsidRPr="008B5768" w:rsidR="001D7AC8" w:rsidP="00466CD5" w:rsidRDefault="001D7AC8" w14:paraId="459B318E" w14:textId="77777777">
      <w:pPr>
        <w:jc w:val="both"/>
        <w:rPr>
          <w:rFonts w:ascii="Times New Roman" w:hAnsi="Times New Roman" w:cs="Times New Roman"/>
          <w:sz w:val="24"/>
          <w:szCs w:val="24"/>
        </w:rPr>
      </w:pPr>
    </w:p>
    <w:p w:rsidRPr="008B5768" w:rsidR="001D7AC8" w:rsidP="001D7AC8" w:rsidRDefault="001D7AC8" w14:paraId="6DC8ED00" w14:textId="77777777">
      <w:pPr>
        <w:jc w:val="both"/>
        <w:rPr>
          <w:rFonts w:ascii="Times New Roman" w:hAnsi="Times New Roman" w:cs="Times New Roman"/>
          <w:sz w:val="24"/>
          <w:szCs w:val="24"/>
        </w:rPr>
      </w:pPr>
      <w:r w:rsidRPr="008B5768">
        <w:rPr>
          <w:rFonts w:ascii="Times New Roman" w:hAnsi="Times New Roman" w:cs="Times New Roman"/>
          <w:sz w:val="24"/>
          <w:szCs w:val="24"/>
        </w:rPr>
        <w:t>Respondent’s Cost of Burden Hours</w:t>
      </w:r>
    </w:p>
    <w:p w:rsidRPr="008B5768" w:rsidR="001D7AC8" w:rsidP="001D7AC8" w:rsidRDefault="001D7AC8" w14:paraId="5038FFBA" w14:textId="77777777">
      <w:pPr>
        <w:jc w:val="both"/>
        <w:rPr>
          <w:rFonts w:ascii="Times New Roman" w:hAnsi="Times New Roman" w:cs="Times New Roman"/>
          <w:sz w:val="24"/>
          <w:szCs w:val="24"/>
        </w:rPr>
      </w:pPr>
    </w:p>
    <w:p w:rsidRPr="008B5768" w:rsidR="001D7AC8" w:rsidP="001D7AC8" w:rsidRDefault="001D7AC8" w14:paraId="35B75D9C" w14:textId="510F8741">
      <w:pPr>
        <w:jc w:val="both"/>
        <w:rPr>
          <w:rFonts w:ascii="Times New Roman" w:hAnsi="Times New Roman" w:cs="Times New Roman"/>
          <w:sz w:val="24"/>
          <w:szCs w:val="24"/>
        </w:rPr>
      </w:pPr>
      <w:r w:rsidRPr="008B5768">
        <w:rPr>
          <w:rFonts w:ascii="Times New Roman" w:hAnsi="Times New Roman" w:cs="Times New Roman"/>
          <w:sz w:val="24"/>
          <w:szCs w:val="24"/>
        </w:rPr>
        <w:t>Estimated officer’s salary = $</w:t>
      </w:r>
      <w:r w:rsidR="007C2359">
        <w:rPr>
          <w:rFonts w:ascii="Times New Roman" w:hAnsi="Times New Roman" w:cs="Times New Roman"/>
          <w:sz w:val="24"/>
          <w:szCs w:val="24"/>
        </w:rPr>
        <w:t>82.65</w:t>
      </w:r>
      <w:r w:rsidRPr="008B5768">
        <w:rPr>
          <w:rFonts w:ascii="Times New Roman" w:hAnsi="Times New Roman" w:cs="Times New Roman"/>
          <w:sz w:val="24"/>
          <w:szCs w:val="24"/>
        </w:rPr>
        <w:t xml:space="preserve">/hour (based on </w:t>
      </w:r>
      <w:r w:rsidR="000C6091">
        <w:rPr>
          <w:rFonts w:ascii="Times New Roman" w:hAnsi="Times New Roman" w:cs="Times New Roman"/>
          <w:sz w:val="24"/>
          <w:szCs w:val="24"/>
        </w:rPr>
        <w:t xml:space="preserve">current </w:t>
      </w:r>
      <w:r w:rsidRPr="008B5768">
        <w:rPr>
          <w:rFonts w:ascii="Times New Roman" w:hAnsi="Times New Roman" w:cs="Times New Roman"/>
          <w:sz w:val="24"/>
          <w:szCs w:val="24"/>
        </w:rPr>
        <w:t>General Schedule 15 Step 10, Washington-Baltimore Northern Virginia, DC-MD-VA-WV-PA area), which would be equivalent to a senior manager in an average small business firm.)</w:t>
      </w:r>
    </w:p>
    <w:p w:rsidRPr="008B5768" w:rsidR="001D7AC8" w:rsidP="001D7AC8" w:rsidRDefault="001D7AC8" w14:paraId="568EF7BF" w14:textId="77777777">
      <w:pPr>
        <w:jc w:val="both"/>
        <w:rPr>
          <w:rFonts w:ascii="Times New Roman" w:hAnsi="Times New Roman" w:cs="Times New Roman"/>
          <w:sz w:val="24"/>
          <w:szCs w:val="24"/>
        </w:rPr>
      </w:pPr>
    </w:p>
    <w:p w:rsidRPr="008B5768" w:rsidR="001D7AC8" w:rsidP="001D7AC8" w:rsidRDefault="001D7AC8" w14:paraId="45C33E91" w14:textId="3F600A3C">
      <w:pPr>
        <w:jc w:val="both"/>
        <w:rPr>
          <w:rFonts w:ascii="Times New Roman" w:hAnsi="Times New Roman" w:cs="Times New Roman"/>
          <w:sz w:val="24"/>
          <w:szCs w:val="24"/>
        </w:rPr>
      </w:pPr>
      <w:r w:rsidRPr="008B5768">
        <w:rPr>
          <w:rFonts w:ascii="Times New Roman" w:hAnsi="Times New Roman" w:cs="Times New Roman"/>
          <w:sz w:val="24"/>
          <w:szCs w:val="24"/>
        </w:rPr>
        <w:t>Total estimated burden</w:t>
      </w:r>
      <w:r w:rsidRPr="008B5768" w:rsidR="000C6091">
        <w:rPr>
          <w:rFonts w:ascii="Times New Roman" w:hAnsi="Times New Roman" w:cs="Times New Roman"/>
          <w:sz w:val="24"/>
          <w:szCs w:val="24"/>
        </w:rPr>
        <w:t>:</w:t>
      </w:r>
      <w:r w:rsidR="007C2359">
        <w:rPr>
          <w:rFonts w:ascii="Times New Roman" w:hAnsi="Times New Roman" w:cs="Times New Roman"/>
          <w:sz w:val="24"/>
          <w:szCs w:val="24"/>
        </w:rPr>
        <w:t>408</w:t>
      </w:r>
      <w:r w:rsidR="0029059C">
        <w:rPr>
          <w:rFonts w:ascii="Times New Roman" w:hAnsi="Times New Roman" w:cs="Times New Roman"/>
          <w:sz w:val="24"/>
          <w:szCs w:val="24"/>
        </w:rPr>
        <w:t xml:space="preserve"> </w:t>
      </w:r>
      <w:r w:rsidRPr="008B5768">
        <w:rPr>
          <w:rFonts w:ascii="Times New Roman" w:hAnsi="Times New Roman" w:cs="Times New Roman"/>
          <w:sz w:val="24"/>
          <w:szCs w:val="24"/>
        </w:rPr>
        <w:t>x $</w:t>
      </w:r>
      <w:r w:rsidR="007C2359">
        <w:rPr>
          <w:rFonts w:ascii="Times New Roman" w:hAnsi="Times New Roman" w:cs="Times New Roman"/>
          <w:sz w:val="24"/>
          <w:szCs w:val="24"/>
        </w:rPr>
        <w:t>82.65</w:t>
      </w:r>
      <w:r w:rsidRPr="008B5768">
        <w:rPr>
          <w:rFonts w:ascii="Times New Roman" w:hAnsi="Times New Roman" w:cs="Times New Roman"/>
          <w:sz w:val="24"/>
          <w:szCs w:val="24"/>
        </w:rPr>
        <w:t>/hour= $</w:t>
      </w:r>
      <w:r w:rsidR="007C2359">
        <w:rPr>
          <w:rFonts w:ascii="Times New Roman" w:hAnsi="Times New Roman" w:cs="Times New Roman"/>
          <w:sz w:val="24"/>
          <w:szCs w:val="24"/>
        </w:rPr>
        <w:t>3372.12</w:t>
      </w:r>
    </w:p>
    <w:p w:rsidRPr="008B5768" w:rsidR="001D7AC8" w:rsidP="00466CD5" w:rsidRDefault="001D7AC8" w14:paraId="6E4414E5" w14:textId="77777777">
      <w:pPr>
        <w:jc w:val="both"/>
        <w:rPr>
          <w:rFonts w:ascii="Times New Roman" w:hAnsi="Times New Roman" w:cs="Times New Roman"/>
          <w:sz w:val="24"/>
          <w:szCs w:val="24"/>
        </w:rPr>
      </w:pPr>
    </w:p>
    <w:p w:rsidRPr="008B5768" w:rsidR="00893DF2" w:rsidP="00466CD5" w:rsidRDefault="00893DF2" w14:paraId="44E27553" w14:textId="77777777">
      <w:pPr>
        <w:jc w:val="both"/>
        <w:rPr>
          <w:rFonts w:ascii="Times New Roman" w:hAnsi="Times New Roman" w:cs="Times New Roman"/>
          <w:sz w:val="24"/>
          <w:szCs w:val="24"/>
        </w:rPr>
      </w:pPr>
    </w:p>
    <w:p w:rsidRPr="008B5768" w:rsidR="00EA1F4C" w:rsidP="00466CD5" w:rsidRDefault="00EA1F4C" w14:paraId="3EBBCCCA" w14:textId="77777777">
      <w:pPr>
        <w:jc w:val="both"/>
        <w:rPr>
          <w:rFonts w:ascii="Times New Roman" w:hAnsi="Times New Roman" w:cs="Times New Roman"/>
          <w:sz w:val="24"/>
          <w:szCs w:val="24"/>
        </w:rPr>
      </w:pPr>
    </w:p>
    <w:p w:rsidRPr="008B5768" w:rsidR="00466CD5" w:rsidP="00466CD5" w:rsidRDefault="003400BF" w14:paraId="45AC40D7"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1</w:t>
      </w:r>
      <w:r w:rsidRPr="008B5768" w:rsidR="00466CD5">
        <w:rPr>
          <w:rFonts w:ascii="Times New Roman" w:hAnsi="Times New Roman" w:cs="Times New Roman"/>
          <w:b/>
          <w:sz w:val="24"/>
          <w:szCs w:val="24"/>
        </w:rPr>
        <w:t>3. Estimate of total annual cost burden for submission.</w:t>
      </w:r>
    </w:p>
    <w:p w:rsidRPr="008B5768" w:rsidR="00466CD5" w:rsidP="00466CD5" w:rsidRDefault="00466CD5" w14:paraId="7C4061AD" w14:textId="77777777">
      <w:pPr>
        <w:jc w:val="both"/>
        <w:rPr>
          <w:rFonts w:ascii="Times New Roman" w:hAnsi="Times New Roman" w:cs="Times New Roman"/>
          <w:sz w:val="24"/>
          <w:szCs w:val="24"/>
        </w:rPr>
      </w:pPr>
    </w:p>
    <w:p w:rsidRPr="008B5768" w:rsidR="00466CD5" w:rsidP="00466CD5" w:rsidRDefault="00466CD5" w14:paraId="4CF0276D"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Provide an estimate of the total annual cost burden to respondents or record keepers resulting from the collection of information. Do not include the cost of any hour burden shown in Items 12 and 14.</w:t>
      </w:r>
    </w:p>
    <w:p w:rsidRPr="008B5768" w:rsidR="00466CD5" w:rsidP="00466CD5" w:rsidRDefault="00466CD5" w14:paraId="34256AEC" w14:textId="77777777">
      <w:pPr>
        <w:jc w:val="both"/>
        <w:rPr>
          <w:rFonts w:ascii="Times New Roman" w:hAnsi="Times New Roman" w:cs="Times New Roman"/>
          <w:sz w:val="24"/>
          <w:szCs w:val="24"/>
        </w:rPr>
      </w:pPr>
    </w:p>
    <w:p w:rsidRPr="008B5768" w:rsidR="00466CD5" w:rsidP="00EA1F4C" w:rsidRDefault="00466CD5" w14:paraId="1A83AFE9" w14:textId="08D42303">
      <w:pPr>
        <w:jc w:val="both"/>
        <w:rPr>
          <w:rFonts w:ascii="Times New Roman" w:hAnsi="Times New Roman" w:cs="Times New Roman"/>
          <w:sz w:val="24"/>
          <w:szCs w:val="24"/>
        </w:rPr>
      </w:pPr>
      <w:r w:rsidRPr="008B5768">
        <w:rPr>
          <w:rFonts w:ascii="Times New Roman" w:hAnsi="Times New Roman" w:cs="Times New Roman"/>
          <w:sz w:val="24"/>
          <w:szCs w:val="24"/>
        </w:rPr>
        <w:t xml:space="preserve">SBA believes that there are no additional capital or start-up costs or </w:t>
      </w:r>
      <w:r w:rsidRPr="008B5768" w:rsidR="00325EED">
        <w:rPr>
          <w:rFonts w:ascii="Times New Roman" w:hAnsi="Times New Roman" w:cs="Times New Roman"/>
          <w:sz w:val="24"/>
          <w:szCs w:val="24"/>
        </w:rPr>
        <w:t>operation and</w:t>
      </w:r>
      <w:r w:rsidRPr="008B5768">
        <w:rPr>
          <w:rFonts w:ascii="Times New Roman" w:hAnsi="Times New Roman" w:cs="Times New Roman"/>
          <w:sz w:val="24"/>
          <w:szCs w:val="24"/>
        </w:rPr>
        <w:t xml:space="preserve"> maintenance costs and purchases of services costs to respondents as a result of this collection of information because there should be no cost in setting up or maintaining systems to collect the required information. As stated in Answer 5, the information requested should be collected and retained in the ordinary course of business.</w:t>
      </w:r>
    </w:p>
    <w:p w:rsidRPr="008B5768" w:rsidR="00466CD5" w:rsidP="00466CD5" w:rsidRDefault="00466CD5" w14:paraId="49003EC2" w14:textId="77777777">
      <w:pPr>
        <w:jc w:val="both"/>
        <w:rPr>
          <w:rFonts w:ascii="Times New Roman" w:hAnsi="Times New Roman" w:cs="Times New Roman"/>
          <w:sz w:val="24"/>
          <w:szCs w:val="24"/>
        </w:rPr>
      </w:pPr>
    </w:p>
    <w:p w:rsidRPr="008B5768" w:rsidR="00466CD5" w:rsidP="00466CD5" w:rsidRDefault="00466CD5" w14:paraId="29746C66"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14. Estimated annualized cost to the Federal government.</w:t>
      </w:r>
    </w:p>
    <w:p w:rsidRPr="008B5768" w:rsidR="00466CD5" w:rsidP="00466CD5" w:rsidRDefault="00466CD5" w14:paraId="726F4950" w14:textId="77777777">
      <w:pPr>
        <w:jc w:val="both"/>
        <w:rPr>
          <w:rFonts w:ascii="Times New Roman" w:hAnsi="Times New Roman" w:cs="Times New Roman"/>
          <w:sz w:val="24"/>
          <w:szCs w:val="24"/>
        </w:rPr>
      </w:pPr>
    </w:p>
    <w:p w:rsidRPr="008B5768" w:rsidR="00466CD5" w:rsidP="00466CD5" w:rsidRDefault="00466CD5" w14:paraId="325C6E1C"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 xml:space="preserve">Provide estimates of annual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(Cost estimates for items 12, 13, and 14 may aggregate in a single table.)                                                                     </w:t>
      </w:r>
    </w:p>
    <w:p w:rsidRPr="008B5768" w:rsidR="00466CD5" w:rsidP="00466CD5" w:rsidRDefault="00466CD5" w14:paraId="1EF8FF51" w14:textId="77777777">
      <w:pPr>
        <w:jc w:val="both"/>
        <w:rPr>
          <w:rFonts w:ascii="Times New Roman" w:hAnsi="Times New Roman" w:cs="Times New Roman"/>
          <w:sz w:val="24"/>
          <w:szCs w:val="24"/>
        </w:rPr>
      </w:pPr>
    </w:p>
    <w:p w:rsidRPr="008B5768" w:rsidR="00466CD5" w:rsidP="00EA1F4C" w:rsidRDefault="00466CD5" w14:paraId="5167836B" w14:textId="515BD929">
      <w:pPr>
        <w:jc w:val="both"/>
        <w:rPr>
          <w:rFonts w:ascii="Times New Roman" w:hAnsi="Times New Roman" w:cs="Times New Roman"/>
          <w:sz w:val="24"/>
          <w:szCs w:val="24"/>
        </w:rPr>
      </w:pPr>
      <w:r w:rsidRPr="008B5768">
        <w:rPr>
          <w:rFonts w:ascii="Times New Roman" w:hAnsi="Times New Roman" w:cs="Times New Roman"/>
          <w:sz w:val="24"/>
          <w:szCs w:val="24"/>
        </w:rPr>
        <w:t>The annualized cost to review and analyze the documents is $</w:t>
      </w:r>
      <w:r w:rsidRPr="008B5768" w:rsidR="00E42F61">
        <w:rPr>
          <w:rFonts w:ascii="Times New Roman" w:hAnsi="Times New Roman" w:cs="Times New Roman"/>
          <w:sz w:val="24"/>
          <w:szCs w:val="24"/>
        </w:rPr>
        <w:t>1</w:t>
      </w:r>
      <w:r w:rsidR="00523C59">
        <w:rPr>
          <w:rFonts w:ascii="Times New Roman" w:hAnsi="Times New Roman" w:cs="Times New Roman"/>
          <w:sz w:val="24"/>
          <w:szCs w:val="24"/>
        </w:rPr>
        <w:t>3,176.36</w:t>
      </w:r>
      <w:r w:rsidRPr="008B5768">
        <w:rPr>
          <w:rFonts w:ascii="Times New Roman" w:hAnsi="Times New Roman" w:cs="Times New Roman"/>
          <w:sz w:val="24"/>
          <w:szCs w:val="24"/>
        </w:rPr>
        <w:t>, computed as follows:</w:t>
      </w:r>
    </w:p>
    <w:p w:rsidRPr="008B5768" w:rsidR="00466CD5" w:rsidP="00466CD5" w:rsidRDefault="00466CD5" w14:paraId="0B29742B" w14:textId="77777777">
      <w:pPr>
        <w:jc w:val="both"/>
        <w:rPr>
          <w:rFonts w:ascii="Times New Roman" w:hAnsi="Times New Roman" w:cs="Times New Roman"/>
          <w:sz w:val="24"/>
          <w:szCs w:val="24"/>
        </w:rPr>
      </w:pPr>
    </w:p>
    <w:p w:rsidRPr="008B5768" w:rsidR="00466CD5" w:rsidP="00466CD5" w:rsidRDefault="00466CD5" w14:paraId="505A565C" w14:textId="6815E1EF">
      <w:pPr>
        <w:jc w:val="both"/>
        <w:rPr>
          <w:rFonts w:ascii="Times New Roman" w:hAnsi="Times New Roman" w:cs="Times New Roman"/>
          <w:sz w:val="24"/>
          <w:szCs w:val="24"/>
        </w:rPr>
      </w:pPr>
      <w:r w:rsidRPr="008B5768">
        <w:rPr>
          <w:rFonts w:ascii="Times New Roman" w:hAnsi="Times New Roman" w:cs="Times New Roman"/>
          <w:sz w:val="24"/>
          <w:szCs w:val="24"/>
        </w:rPr>
        <w:t>General Schedule (GS)</w:t>
      </w:r>
      <w:r w:rsidR="007C2359">
        <w:rPr>
          <w:rFonts w:ascii="Times New Roman" w:hAnsi="Times New Roman" w:cs="Times New Roman"/>
          <w:sz w:val="24"/>
          <w:szCs w:val="24"/>
        </w:rPr>
        <w:t>-13 Step 10</w:t>
      </w:r>
      <w:r w:rsidRPr="008B5768">
        <w:rPr>
          <w:rFonts w:ascii="Times New Roman" w:hAnsi="Times New Roman" w:cs="Times New Roman"/>
          <w:sz w:val="24"/>
          <w:szCs w:val="24"/>
        </w:rPr>
        <w:t xml:space="preserve"> salar</w:t>
      </w:r>
      <w:r w:rsidR="007C2359">
        <w:rPr>
          <w:rFonts w:ascii="Times New Roman" w:hAnsi="Times New Roman" w:cs="Times New Roman"/>
          <w:sz w:val="24"/>
          <w:szCs w:val="24"/>
        </w:rPr>
        <w:t>y</w:t>
      </w:r>
      <w:r w:rsidRPr="008B5768">
        <w:rPr>
          <w:rFonts w:ascii="Times New Roman" w:hAnsi="Times New Roman" w:cs="Times New Roman"/>
          <w:sz w:val="24"/>
          <w:szCs w:val="24"/>
        </w:rPr>
        <w:t>, (based on Washington-Baltimore-Northern Virginia, DC-MD-VA-WV-PA area): $</w:t>
      </w:r>
      <w:r w:rsidR="007C2359">
        <w:rPr>
          <w:rFonts w:ascii="Times New Roman" w:hAnsi="Times New Roman" w:cs="Times New Roman"/>
          <w:sz w:val="24"/>
          <w:szCs w:val="24"/>
        </w:rPr>
        <w:t>64.59</w:t>
      </w:r>
      <w:r w:rsidRPr="008B5768">
        <w:rPr>
          <w:rFonts w:ascii="Times New Roman" w:hAnsi="Times New Roman" w:cs="Times New Roman"/>
          <w:sz w:val="24"/>
          <w:szCs w:val="24"/>
        </w:rPr>
        <w:t>/hour for employees reviewing documents and responses, to include contracting officers of procuring agencies</w:t>
      </w:r>
    </w:p>
    <w:p w:rsidRPr="008B5768" w:rsidR="00466CD5" w:rsidP="00466CD5" w:rsidRDefault="00466CD5" w14:paraId="34AFDEDD" w14:textId="77777777">
      <w:pPr>
        <w:jc w:val="both"/>
        <w:rPr>
          <w:rFonts w:ascii="Times New Roman" w:hAnsi="Times New Roman" w:cs="Times New Roman"/>
          <w:sz w:val="24"/>
          <w:szCs w:val="24"/>
        </w:rPr>
      </w:pPr>
    </w:p>
    <w:p w:rsidRPr="008B5768" w:rsidR="00466CD5" w:rsidP="00466CD5" w:rsidRDefault="00466CD5" w14:paraId="5A059D26" w14:textId="77777777">
      <w:pPr>
        <w:jc w:val="both"/>
        <w:rPr>
          <w:rFonts w:ascii="Times New Roman" w:hAnsi="Times New Roman" w:cs="Times New Roman"/>
          <w:sz w:val="24"/>
          <w:szCs w:val="24"/>
        </w:rPr>
      </w:pPr>
    </w:p>
    <w:p w:rsidRPr="008B5768" w:rsidR="00466CD5" w:rsidP="00466CD5" w:rsidRDefault="00466CD5" w14:paraId="246AA4FB" w14:textId="7DA9DC45">
      <w:pPr>
        <w:jc w:val="both"/>
        <w:rPr>
          <w:rFonts w:ascii="Times New Roman" w:hAnsi="Times New Roman" w:cs="Times New Roman"/>
          <w:sz w:val="24"/>
          <w:szCs w:val="24"/>
        </w:rPr>
      </w:pPr>
      <w:r w:rsidRPr="008B5768">
        <w:rPr>
          <w:rFonts w:ascii="Times New Roman" w:hAnsi="Times New Roman" w:cs="Times New Roman"/>
          <w:sz w:val="24"/>
          <w:szCs w:val="24"/>
        </w:rPr>
        <w:t xml:space="preserve">Number of responses reviewed:  </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0029059C">
        <w:rPr>
          <w:rFonts w:ascii="Times New Roman" w:hAnsi="Times New Roman" w:cs="Times New Roman"/>
          <w:sz w:val="24"/>
          <w:szCs w:val="24"/>
        </w:rPr>
        <w:tab/>
      </w:r>
      <w:r w:rsidR="007C2359">
        <w:rPr>
          <w:rFonts w:ascii="Times New Roman" w:hAnsi="Times New Roman" w:cs="Times New Roman"/>
          <w:sz w:val="24"/>
          <w:szCs w:val="24"/>
        </w:rPr>
        <w:t>204</w:t>
      </w:r>
    </w:p>
    <w:p w:rsidRPr="008B5768" w:rsidR="00466CD5" w:rsidP="00466CD5" w:rsidRDefault="00466CD5" w14:paraId="2A47F36C" w14:textId="77777777">
      <w:pPr>
        <w:jc w:val="both"/>
        <w:rPr>
          <w:rFonts w:ascii="Times New Roman" w:hAnsi="Times New Roman" w:cs="Times New Roman"/>
          <w:sz w:val="24"/>
          <w:szCs w:val="24"/>
        </w:rPr>
      </w:pPr>
    </w:p>
    <w:p w:rsidRPr="008B5768" w:rsidR="00466CD5" w:rsidP="00466CD5" w:rsidRDefault="00466CD5" w14:paraId="25523F97" w14:textId="7497A6D1">
      <w:pPr>
        <w:jc w:val="both"/>
        <w:rPr>
          <w:rFonts w:ascii="Times New Roman" w:hAnsi="Times New Roman" w:cs="Times New Roman"/>
          <w:sz w:val="24"/>
          <w:szCs w:val="24"/>
        </w:rPr>
      </w:pPr>
      <w:r w:rsidRPr="008B5768">
        <w:rPr>
          <w:rFonts w:ascii="Times New Roman" w:hAnsi="Times New Roman" w:cs="Times New Roman"/>
          <w:sz w:val="24"/>
          <w:szCs w:val="24"/>
        </w:rPr>
        <w:t xml:space="preserve">Total estimated cost to government per year:  </w:t>
      </w:r>
      <w:r w:rsidRPr="008B5768">
        <w:rPr>
          <w:rFonts w:ascii="Times New Roman" w:hAnsi="Times New Roman" w:cs="Times New Roman"/>
          <w:sz w:val="24"/>
          <w:szCs w:val="24"/>
        </w:rPr>
        <w:tab/>
      </w:r>
      <w:r w:rsidRPr="008B5768">
        <w:rPr>
          <w:rFonts w:ascii="Times New Roman" w:hAnsi="Times New Roman" w:cs="Times New Roman"/>
          <w:sz w:val="24"/>
          <w:szCs w:val="24"/>
        </w:rPr>
        <w:tab/>
      </w:r>
      <w:r w:rsidRPr="008B5768">
        <w:rPr>
          <w:rFonts w:ascii="Times New Roman" w:hAnsi="Times New Roman" w:cs="Times New Roman"/>
          <w:sz w:val="24"/>
          <w:szCs w:val="24"/>
        </w:rPr>
        <w:tab/>
      </w:r>
      <w:r w:rsidR="007C2359">
        <w:rPr>
          <w:rFonts w:ascii="Times New Roman" w:hAnsi="Times New Roman" w:cs="Times New Roman"/>
          <w:sz w:val="24"/>
          <w:szCs w:val="24"/>
        </w:rPr>
        <w:t>204</w:t>
      </w:r>
      <w:r w:rsidRPr="008B5768" w:rsidR="007C2359">
        <w:rPr>
          <w:rFonts w:ascii="Times New Roman" w:hAnsi="Times New Roman" w:cs="Times New Roman"/>
          <w:sz w:val="24"/>
          <w:szCs w:val="24"/>
        </w:rPr>
        <w:t xml:space="preserve"> </w:t>
      </w:r>
      <w:r w:rsidRPr="008B5768">
        <w:rPr>
          <w:rFonts w:ascii="Times New Roman" w:hAnsi="Times New Roman" w:cs="Times New Roman"/>
          <w:sz w:val="24"/>
          <w:szCs w:val="24"/>
        </w:rPr>
        <w:t>x $</w:t>
      </w:r>
      <w:r w:rsidR="00523C59">
        <w:rPr>
          <w:rFonts w:ascii="Times New Roman" w:hAnsi="Times New Roman" w:cs="Times New Roman"/>
          <w:sz w:val="24"/>
          <w:szCs w:val="24"/>
        </w:rPr>
        <w:t>64.59</w:t>
      </w:r>
      <w:r w:rsidRPr="008B5768">
        <w:rPr>
          <w:rFonts w:ascii="Times New Roman" w:hAnsi="Times New Roman" w:cs="Times New Roman"/>
          <w:sz w:val="24"/>
          <w:szCs w:val="24"/>
        </w:rPr>
        <w:t xml:space="preserve"> = $</w:t>
      </w:r>
      <w:r w:rsidRPr="008B5768" w:rsidR="00E42F61">
        <w:rPr>
          <w:rFonts w:ascii="Times New Roman" w:hAnsi="Times New Roman" w:cs="Times New Roman"/>
          <w:sz w:val="24"/>
          <w:szCs w:val="24"/>
        </w:rPr>
        <w:t>1</w:t>
      </w:r>
      <w:r w:rsidR="00523C59">
        <w:rPr>
          <w:rFonts w:ascii="Times New Roman" w:hAnsi="Times New Roman" w:cs="Times New Roman"/>
          <w:sz w:val="24"/>
          <w:szCs w:val="24"/>
        </w:rPr>
        <w:t>3,176.36</w:t>
      </w:r>
    </w:p>
    <w:p w:rsidRPr="008B5768" w:rsidR="00466CD5" w:rsidP="00466CD5" w:rsidRDefault="00466CD5" w14:paraId="5F5E5706" w14:textId="77777777">
      <w:pPr>
        <w:jc w:val="both"/>
        <w:rPr>
          <w:rFonts w:ascii="Times New Roman" w:hAnsi="Times New Roman" w:cs="Times New Roman"/>
          <w:sz w:val="24"/>
          <w:szCs w:val="24"/>
        </w:rPr>
      </w:pPr>
    </w:p>
    <w:p w:rsidR="00466CD5" w:rsidP="00466CD5" w:rsidRDefault="00466CD5" w14:paraId="413D72D9"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15. Explanation of program changes in Item 13 or 14 OMB Form 83-l.</w:t>
      </w:r>
    </w:p>
    <w:p w:rsidRPr="008B5768" w:rsidR="00466CD5" w:rsidP="00466CD5" w:rsidRDefault="00466CD5" w14:paraId="58663E08" w14:textId="77777777">
      <w:pPr>
        <w:jc w:val="both"/>
        <w:rPr>
          <w:rFonts w:ascii="Times New Roman" w:hAnsi="Times New Roman" w:cs="Times New Roman"/>
          <w:sz w:val="24"/>
          <w:szCs w:val="24"/>
        </w:rPr>
      </w:pPr>
    </w:p>
    <w:p w:rsidRPr="008B5768" w:rsidR="00466CD5" w:rsidP="00466CD5" w:rsidRDefault="00466CD5" w14:paraId="65668B40"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Explain reasons for any program changes or adjustments reported in Items 13 or 14 of the OMB</w:t>
      </w:r>
    </w:p>
    <w:p w:rsidRPr="008B5768" w:rsidR="00466CD5" w:rsidP="00466CD5" w:rsidRDefault="00466CD5" w14:paraId="29F907FE"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Form 83-I.</w:t>
      </w:r>
    </w:p>
    <w:p w:rsidR="00466CD5" w:rsidP="00466CD5" w:rsidRDefault="00466CD5" w14:paraId="51B46AC6" w14:textId="46DF09D1">
      <w:pPr>
        <w:jc w:val="both"/>
        <w:rPr>
          <w:rFonts w:ascii="Times New Roman" w:hAnsi="Times New Roman" w:cs="Times New Roman"/>
          <w:sz w:val="24"/>
          <w:szCs w:val="24"/>
        </w:rPr>
      </w:pPr>
    </w:p>
    <w:p w:rsidRPr="008B5768" w:rsidR="00466CD5" w:rsidP="00466CD5" w:rsidRDefault="00466CD5" w14:paraId="1170FD0F"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16. Collection of information whose results will be published.</w:t>
      </w:r>
    </w:p>
    <w:p w:rsidRPr="008B5768" w:rsidR="00466CD5" w:rsidP="00466CD5" w:rsidRDefault="00466CD5" w14:paraId="36A8D4BC" w14:textId="77777777">
      <w:pPr>
        <w:jc w:val="both"/>
        <w:rPr>
          <w:rFonts w:ascii="Times New Roman" w:hAnsi="Times New Roman" w:cs="Times New Roman"/>
          <w:sz w:val="24"/>
          <w:szCs w:val="24"/>
        </w:rPr>
      </w:pPr>
    </w:p>
    <w:p w:rsidRPr="008B5768" w:rsidR="00466CD5" w:rsidP="00466CD5" w:rsidRDefault="00466CD5" w14:paraId="05F5F130"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For collection of information whose results will be published, outline plans for tabulation and publication. Address any complex analytical techniques that will be used. Provide the time schedule for the entire project including beginning and ending dates of the collection of the information, completion of report, publication dates, and other actions.</w:t>
      </w:r>
    </w:p>
    <w:p w:rsidRPr="008B5768" w:rsidR="002B2881" w:rsidP="00466CD5" w:rsidRDefault="002B2881" w14:paraId="47327D74" w14:textId="77777777">
      <w:pPr>
        <w:jc w:val="both"/>
        <w:rPr>
          <w:rFonts w:ascii="Times New Roman" w:hAnsi="Times New Roman" w:cs="Times New Roman"/>
          <w:sz w:val="24"/>
          <w:szCs w:val="24"/>
        </w:rPr>
      </w:pPr>
    </w:p>
    <w:p w:rsidR="00466CD5" w:rsidP="00EA1F4C" w:rsidRDefault="00032A60" w14:paraId="77039BC3" w14:textId="57D72493">
      <w:pPr>
        <w:jc w:val="both"/>
        <w:rPr>
          <w:rFonts w:ascii="Times New Roman" w:hAnsi="Times New Roman" w:cs="Times New Roman"/>
          <w:sz w:val="24"/>
          <w:szCs w:val="24"/>
        </w:rPr>
      </w:pPr>
      <w:r>
        <w:rPr>
          <w:rFonts w:ascii="Times New Roman" w:hAnsi="Times New Roman" w:cs="Times New Roman"/>
          <w:sz w:val="24"/>
          <w:szCs w:val="24"/>
        </w:rPr>
        <w:t xml:space="preserve">No publication of </w:t>
      </w:r>
      <w:r w:rsidR="000C6091">
        <w:rPr>
          <w:rFonts w:ascii="Times New Roman" w:hAnsi="Times New Roman" w:cs="Times New Roman"/>
          <w:sz w:val="24"/>
          <w:szCs w:val="24"/>
        </w:rPr>
        <w:t>this</w:t>
      </w:r>
      <w:r>
        <w:rPr>
          <w:rFonts w:ascii="Times New Roman" w:hAnsi="Times New Roman" w:cs="Times New Roman"/>
          <w:sz w:val="24"/>
          <w:szCs w:val="24"/>
        </w:rPr>
        <w:t xml:space="preserve"> information is planned but in the </w:t>
      </w:r>
      <w:proofErr w:type="gramStart"/>
      <w:r>
        <w:rPr>
          <w:rFonts w:ascii="Times New Roman" w:hAnsi="Times New Roman" w:cs="Times New Roman"/>
          <w:sz w:val="24"/>
          <w:szCs w:val="24"/>
        </w:rPr>
        <w:t>event</w:t>
      </w:r>
      <w:proofErr w:type="gramEnd"/>
      <w:r>
        <w:rPr>
          <w:rFonts w:ascii="Times New Roman" w:hAnsi="Times New Roman" w:cs="Times New Roman"/>
          <w:sz w:val="24"/>
          <w:szCs w:val="24"/>
        </w:rPr>
        <w:t xml:space="preserve"> it is published, </w:t>
      </w:r>
      <w:r w:rsidR="000C6091">
        <w:rPr>
          <w:rFonts w:ascii="Times New Roman" w:hAnsi="Times New Roman" w:cs="Times New Roman"/>
          <w:sz w:val="24"/>
          <w:szCs w:val="24"/>
        </w:rPr>
        <w:t xml:space="preserve">it would be </w:t>
      </w:r>
      <w:r w:rsidRPr="008B5768" w:rsidR="000C6091">
        <w:rPr>
          <w:rFonts w:ascii="Times New Roman" w:hAnsi="Times New Roman" w:cs="Times New Roman"/>
          <w:sz w:val="24"/>
          <w:szCs w:val="24"/>
        </w:rPr>
        <w:t>as</w:t>
      </w:r>
      <w:r w:rsidRPr="008B5768" w:rsidR="00466CD5">
        <w:rPr>
          <w:rFonts w:ascii="Times New Roman" w:hAnsi="Times New Roman" w:cs="Times New Roman"/>
          <w:sz w:val="24"/>
          <w:szCs w:val="24"/>
        </w:rPr>
        <w:t xml:space="preserve"> aggregated data only.</w:t>
      </w:r>
    </w:p>
    <w:p w:rsidR="00D7500F" w:rsidP="00EA1F4C" w:rsidRDefault="00D7500F" w14:paraId="73A2EF78" w14:textId="3AC6E5E5">
      <w:pPr>
        <w:jc w:val="both"/>
        <w:rPr>
          <w:rFonts w:ascii="Times New Roman" w:hAnsi="Times New Roman" w:cs="Times New Roman"/>
          <w:sz w:val="24"/>
          <w:szCs w:val="24"/>
        </w:rPr>
      </w:pPr>
    </w:p>
    <w:p w:rsidRPr="008B5768" w:rsidR="00101640" w:rsidP="00EA1F4C" w:rsidRDefault="00101640" w14:paraId="7B6E4B65" w14:textId="77777777">
      <w:pPr>
        <w:jc w:val="both"/>
        <w:rPr>
          <w:rFonts w:ascii="Times New Roman" w:hAnsi="Times New Roman" w:cs="Times New Roman"/>
          <w:sz w:val="24"/>
          <w:szCs w:val="24"/>
        </w:rPr>
      </w:pPr>
    </w:p>
    <w:p w:rsidRPr="008B5768" w:rsidR="00466CD5" w:rsidP="00466CD5" w:rsidRDefault="00466CD5" w14:paraId="607B72C3" w14:textId="77777777">
      <w:pPr>
        <w:jc w:val="both"/>
        <w:rPr>
          <w:rFonts w:ascii="Times New Roman" w:hAnsi="Times New Roman" w:cs="Times New Roman"/>
          <w:sz w:val="24"/>
          <w:szCs w:val="24"/>
        </w:rPr>
      </w:pPr>
    </w:p>
    <w:p w:rsidRPr="008B5768" w:rsidR="00466CD5" w:rsidP="00466CD5" w:rsidRDefault="00466CD5" w14:paraId="7AEE8478"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17. Expiration date for collection of information.</w:t>
      </w:r>
    </w:p>
    <w:p w:rsidRPr="008B5768" w:rsidR="00466CD5" w:rsidP="00466CD5" w:rsidRDefault="00466CD5" w14:paraId="2B5CE36F" w14:textId="77777777">
      <w:pPr>
        <w:jc w:val="both"/>
        <w:rPr>
          <w:rFonts w:ascii="Times New Roman" w:hAnsi="Times New Roman" w:cs="Times New Roman"/>
          <w:sz w:val="24"/>
          <w:szCs w:val="24"/>
        </w:rPr>
      </w:pPr>
    </w:p>
    <w:p w:rsidRPr="008B5768" w:rsidR="00466CD5" w:rsidP="00466CD5" w:rsidRDefault="00466CD5" w14:paraId="258DEC46" w14:textId="77777777">
      <w:pPr>
        <w:jc w:val="both"/>
        <w:rPr>
          <w:rFonts w:ascii="Times New Roman" w:hAnsi="Times New Roman" w:cs="Times New Roman"/>
          <w:i/>
          <w:sz w:val="24"/>
          <w:szCs w:val="24"/>
        </w:rPr>
      </w:pPr>
      <w:r w:rsidRPr="008B5768">
        <w:rPr>
          <w:rFonts w:ascii="Times New Roman" w:hAnsi="Times New Roman" w:cs="Times New Roman"/>
          <w:i/>
          <w:sz w:val="24"/>
          <w:szCs w:val="24"/>
        </w:rPr>
        <w:t>If seeking approval to not display the expiration date for OMB approval of the information collection, explain the reasons that the display would be inappropriate.</w:t>
      </w:r>
    </w:p>
    <w:p w:rsidRPr="008B5768" w:rsidR="00466CD5" w:rsidP="00466CD5" w:rsidRDefault="00466CD5" w14:paraId="50ADEFD4" w14:textId="77777777">
      <w:pPr>
        <w:jc w:val="both"/>
        <w:rPr>
          <w:rFonts w:ascii="Times New Roman" w:hAnsi="Times New Roman" w:cs="Times New Roman"/>
          <w:sz w:val="24"/>
          <w:szCs w:val="24"/>
        </w:rPr>
      </w:pPr>
    </w:p>
    <w:p w:rsidRPr="008B5768" w:rsidR="00466CD5" w:rsidP="00EA1F4C" w:rsidRDefault="00466CD5" w14:paraId="3BD66CE9" w14:textId="77777777">
      <w:pPr>
        <w:jc w:val="both"/>
        <w:rPr>
          <w:rFonts w:ascii="Times New Roman" w:hAnsi="Times New Roman" w:cs="Times New Roman"/>
          <w:sz w:val="24"/>
          <w:szCs w:val="24"/>
        </w:rPr>
      </w:pPr>
      <w:r w:rsidRPr="008B5768">
        <w:rPr>
          <w:rFonts w:ascii="Times New Roman" w:hAnsi="Times New Roman" w:cs="Times New Roman"/>
          <w:sz w:val="24"/>
          <w:szCs w:val="24"/>
        </w:rPr>
        <w:t xml:space="preserve">SBA is not seeking approval to not display the expiration date. </w:t>
      </w:r>
    </w:p>
    <w:p w:rsidRPr="008B5768" w:rsidR="00466CD5" w:rsidP="00466CD5" w:rsidRDefault="00466CD5" w14:paraId="2C1CF8C4" w14:textId="77777777">
      <w:pPr>
        <w:jc w:val="both"/>
        <w:rPr>
          <w:rFonts w:ascii="Times New Roman" w:hAnsi="Times New Roman" w:cs="Times New Roman"/>
          <w:sz w:val="24"/>
          <w:szCs w:val="24"/>
        </w:rPr>
      </w:pPr>
    </w:p>
    <w:p w:rsidRPr="008B5768" w:rsidR="00466CD5" w:rsidP="00466CD5" w:rsidRDefault="00466CD5" w14:paraId="6E805409" w14:textId="6A54E36D">
      <w:pPr>
        <w:jc w:val="both"/>
        <w:rPr>
          <w:rFonts w:ascii="Times New Roman" w:hAnsi="Times New Roman" w:cs="Times New Roman"/>
          <w:b/>
          <w:sz w:val="24"/>
          <w:szCs w:val="24"/>
        </w:rPr>
      </w:pPr>
      <w:r w:rsidRPr="008B5768">
        <w:rPr>
          <w:rFonts w:ascii="Times New Roman" w:hAnsi="Times New Roman" w:cs="Times New Roman"/>
          <w:b/>
          <w:sz w:val="24"/>
          <w:szCs w:val="24"/>
        </w:rPr>
        <w:t>18.</w:t>
      </w:r>
      <w:r w:rsidR="00101640">
        <w:rPr>
          <w:rFonts w:ascii="Times New Roman" w:hAnsi="Times New Roman" w:cs="Times New Roman"/>
          <w:b/>
          <w:sz w:val="24"/>
          <w:szCs w:val="24"/>
        </w:rPr>
        <w:t xml:space="preserve"> </w:t>
      </w:r>
      <w:r w:rsidRPr="008B5768">
        <w:rPr>
          <w:rFonts w:ascii="Times New Roman" w:hAnsi="Times New Roman" w:cs="Times New Roman"/>
          <w:b/>
          <w:sz w:val="24"/>
          <w:szCs w:val="24"/>
        </w:rPr>
        <w:t>Exceptions to certifications in Block 19 in OMB Form 83-l.</w:t>
      </w:r>
    </w:p>
    <w:p w:rsidRPr="008B5768" w:rsidR="00466CD5" w:rsidP="00466CD5" w:rsidRDefault="00466CD5" w14:paraId="4C24DF7F" w14:textId="77777777">
      <w:pPr>
        <w:jc w:val="both"/>
        <w:rPr>
          <w:rFonts w:ascii="Times New Roman" w:hAnsi="Times New Roman" w:cs="Times New Roman"/>
          <w:sz w:val="24"/>
          <w:szCs w:val="24"/>
        </w:rPr>
      </w:pPr>
    </w:p>
    <w:p w:rsidRPr="008B5768" w:rsidR="00466CD5" w:rsidP="00466CD5" w:rsidRDefault="00466CD5" w14:paraId="3D9ED94A" w14:textId="77777777">
      <w:pPr>
        <w:jc w:val="both"/>
        <w:rPr>
          <w:rFonts w:ascii="Times New Roman" w:hAnsi="Times New Roman" w:cs="Times New Roman"/>
          <w:i/>
          <w:sz w:val="24"/>
          <w:szCs w:val="24"/>
        </w:rPr>
      </w:pPr>
      <w:r w:rsidRPr="008B5768">
        <w:rPr>
          <w:rFonts w:ascii="Times New Roman" w:hAnsi="Times New Roman" w:cs="Times New Roman"/>
          <w:i/>
          <w:sz w:val="24"/>
          <w:szCs w:val="24"/>
        </w:rPr>
        <w:lastRenderedPageBreak/>
        <w:t>Explain each exception to the certification statement identified in Item 19, "Certification for Paperwork Reduction Act Submissions," of OMB Form 83-I.</w:t>
      </w:r>
    </w:p>
    <w:p w:rsidRPr="008B5768" w:rsidR="00466CD5" w:rsidP="00466CD5" w:rsidRDefault="00466CD5" w14:paraId="1202B0AC" w14:textId="77777777">
      <w:pPr>
        <w:jc w:val="both"/>
        <w:rPr>
          <w:rFonts w:ascii="Times New Roman" w:hAnsi="Times New Roman" w:cs="Times New Roman"/>
          <w:sz w:val="24"/>
          <w:szCs w:val="24"/>
        </w:rPr>
      </w:pPr>
    </w:p>
    <w:p w:rsidRPr="008B5768" w:rsidR="00466CD5" w:rsidP="00EA1F4C" w:rsidRDefault="00466CD5" w14:paraId="0C406039" w14:textId="77777777">
      <w:pPr>
        <w:jc w:val="both"/>
        <w:rPr>
          <w:rFonts w:ascii="Times New Roman" w:hAnsi="Times New Roman" w:cs="Times New Roman"/>
          <w:sz w:val="24"/>
          <w:szCs w:val="24"/>
        </w:rPr>
      </w:pPr>
      <w:r w:rsidRPr="008B5768">
        <w:rPr>
          <w:rFonts w:ascii="Times New Roman" w:hAnsi="Times New Roman" w:cs="Times New Roman"/>
          <w:sz w:val="24"/>
          <w:szCs w:val="24"/>
        </w:rPr>
        <w:t>This is not applicable.</w:t>
      </w:r>
    </w:p>
    <w:p w:rsidRPr="008B5768" w:rsidR="00466CD5" w:rsidP="00466CD5" w:rsidRDefault="00466CD5" w14:paraId="1CB824DB" w14:textId="77777777">
      <w:pPr>
        <w:jc w:val="both"/>
        <w:rPr>
          <w:rFonts w:ascii="Times New Roman" w:hAnsi="Times New Roman" w:cs="Times New Roman"/>
          <w:sz w:val="24"/>
          <w:szCs w:val="24"/>
        </w:rPr>
      </w:pPr>
    </w:p>
    <w:p w:rsidRPr="008B5768" w:rsidR="00466CD5" w:rsidP="00466CD5" w:rsidRDefault="00466CD5" w14:paraId="5F6A973C" w14:textId="77777777">
      <w:pPr>
        <w:jc w:val="both"/>
        <w:rPr>
          <w:rFonts w:ascii="Times New Roman" w:hAnsi="Times New Roman" w:cs="Times New Roman"/>
          <w:b/>
          <w:sz w:val="24"/>
          <w:szCs w:val="24"/>
        </w:rPr>
      </w:pPr>
      <w:r w:rsidRPr="008B5768">
        <w:rPr>
          <w:rFonts w:ascii="Times New Roman" w:hAnsi="Times New Roman" w:cs="Times New Roman"/>
          <w:b/>
          <w:sz w:val="24"/>
          <w:szCs w:val="24"/>
        </w:rPr>
        <w:t>B. Collections of Information Employing Statistical Methods.</w:t>
      </w:r>
    </w:p>
    <w:p w:rsidRPr="008B5768" w:rsidR="00466CD5" w:rsidP="00466CD5" w:rsidRDefault="00466CD5" w14:paraId="1738C30C" w14:textId="77777777">
      <w:pPr>
        <w:jc w:val="both"/>
        <w:rPr>
          <w:rFonts w:ascii="Times New Roman" w:hAnsi="Times New Roman" w:cs="Times New Roman"/>
          <w:sz w:val="24"/>
          <w:szCs w:val="24"/>
        </w:rPr>
      </w:pPr>
    </w:p>
    <w:p w:rsidRPr="000C2977" w:rsidR="00ED442E" w:rsidP="00A45379" w:rsidRDefault="00466CD5" w14:paraId="779F6C90" w14:textId="77777777">
      <w:pPr>
        <w:jc w:val="both"/>
        <w:rPr>
          <w:rFonts w:ascii="Times New Roman" w:hAnsi="Times New Roman" w:cs="Times New Roman"/>
          <w:sz w:val="24"/>
          <w:szCs w:val="24"/>
        </w:rPr>
      </w:pPr>
      <w:r w:rsidRPr="008B5768">
        <w:rPr>
          <w:rFonts w:ascii="Times New Roman" w:hAnsi="Times New Roman" w:cs="Times New Roman"/>
          <w:sz w:val="24"/>
          <w:szCs w:val="24"/>
        </w:rPr>
        <w:t xml:space="preserve">This collection of information does not employ statistical methods. </w:t>
      </w:r>
    </w:p>
    <w:sectPr w:rsidRPr="000C2977" w:rsidR="00ED44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639AC7" w14:textId="77777777" w:rsidR="00E629C3" w:rsidRDefault="00E629C3" w:rsidP="00466CD5">
      <w:r>
        <w:separator/>
      </w:r>
    </w:p>
  </w:endnote>
  <w:endnote w:type="continuationSeparator" w:id="0">
    <w:p w14:paraId="5E2687E4" w14:textId="77777777" w:rsidR="00E629C3" w:rsidRDefault="00E629C3" w:rsidP="0046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B3CB2" w14:textId="77777777" w:rsidR="00E629C3" w:rsidRDefault="00E629C3" w:rsidP="00466CD5">
      <w:r>
        <w:separator/>
      </w:r>
    </w:p>
  </w:footnote>
  <w:footnote w:type="continuationSeparator" w:id="0">
    <w:p w14:paraId="3C2C753F" w14:textId="77777777" w:rsidR="00E629C3" w:rsidRDefault="00E629C3" w:rsidP="00466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1591016"/>
      <w:docPartObj>
        <w:docPartGallery w:val="Page Numbers (Top of Page)"/>
        <w:docPartUnique/>
      </w:docPartObj>
    </w:sdtPr>
    <w:sdtEndPr>
      <w:rPr>
        <w:color w:val="808080" w:themeColor="background1" w:themeShade="80"/>
        <w:spacing w:val="60"/>
      </w:rPr>
    </w:sdtEndPr>
    <w:sdtContent>
      <w:p w14:paraId="59CB448E" w14:textId="77777777" w:rsidR="00D6172F" w:rsidRDefault="00D6172F">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C8321F" w:rsidRPr="00C8321F">
          <w:rPr>
            <w:b/>
            <w:bCs/>
            <w:noProof/>
          </w:rPr>
          <w:t>5</w:t>
        </w:r>
        <w:r>
          <w:rPr>
            <w:b/>
            <w:bCs/>
            <w:noProof/>
          </w:rPr>
          <w:fldChar w:fldCharType="end"/>
        </w:r>
        <w:r>
          <w:rPr>
            <w:b/>
            <w:bCs/>
          </w:rPr>
          <w:t xml:space="preserve"> | </w:t>
        </w:r>
        <w:r>
          <w:rPr>
            <w:color w:val="808080" w:themeColor="background1" w:themeShade="80"/>
            <w:spacing w:val="60"/>
          </w:rPr>
          <w:t>Page   Certificate of Competency PRA</w:t>
        </w:r>
      </w:p>
    </w:sdtContent>
  </w:sdt>
  <w:p w14:paraId="6611E109" w14:textId="77777777" w:rsidR="00D6172F" w:rsidRDefault="00D61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C5F93"/>
    <w:multiLevelType w:val="hybridMultilevel"/>
    <w:tmpl w:val="1E228666"/>
    <w:lvl w:ilvl="0" w:tplc="88408094">
      <w:start w:val="1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24646B"/>
    <w:multiLevelType w:val="hybridMultilevel"/>
    <w:tmpl w:val="37AC363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lme, Carol-Ann J.">
    <w15:presenceInfo w15:providerId="AD" w15:userId="S::CJHulme@sba.gov::069e7579-5319-4b99-b283-0419fd4c23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D5"/>
    <w:rsid w:val="00002AE4"/>
    <w:rsid w:val="00032A60"/>
    <w:rsid w:val="000366AD"/>
    <w:rsid w:val="000416C6"/>
    <w:rsid w:val="00041F13"/>
    <w:rsid w:val="0006014C"/>
    <w:rsid w:val="00060D25"/>
    <w:rsid w:val="00063F24"/>
    <w:rsid w:val="00067269"/>
    <w:rsid w:val="000B61BD"/>
    <w:rsid w:val="000B7B84"/>
    <w:rsid w:val="000C1CA8"/>
    <w:rsid w:val="000C2977"/>
    <w:rsid w:val="000C6091"/>
    <w:rsid w:val="000C6739"/>
    <w:rsid w:val="000E0D7A"/>
    <w:rsid w:val="000E6E8C"/>
    <w:rsid w:val="000E722F"/>
    <w:rsid w:val="00101640"/>
    <w:rsid w:val="00104FCB"/>
    <w:rsid w:val="001519E1"/>
    <w:rsid w:val="00182778"/>
    <w:rsid w:val="0018551D"/>
    <w:rsid w:val="0018736E"/>
    <w:rsid w:val="00193162"/>
    <w:rsid w:val="001D7AC8"/>
    <w:rsid w:val="0020785A"/>
    <w:rsid w:val="002362BD"/>
    <w:rsid w:val="00261D3B"/>
    <w:rsid w:val="0027224B"/>
    <w:rsid w:val="00284B30"/>
    <w:rsid w:val="0029059C"/>
    <w:rsid w:val="002A3F97"/>
    <w:rsid w:val="002B1FB2"/>
    <w:rsid w:val="002B2881"/>
    <w:rsid w:val="002D520F"/>
    <w:rsid w:val="0030763B"/>
    <w:rsid w:val="003240C0"/>
    <w:rsid w:val="00325426"/>
    <w:rsid w:val="00325EED"/>
    <w:rsid w:val="0032686F"/>
    <w:rsid w:val="00332620"/>
    <w:rsid w:val="003400BF"/>
    <w:rsid w:val="00343D67"/>
    <w:rsid w:val="003446A6"/>
    <w:rsid w:val="00351818"/>
    <w:rsid w:val="00396218"/>
    <w:rsid w:val="003E14F5"/>
    <w:rsid w:val="003E6E52"/>
    <w:rsid w:val="003F04BE"/>
    <w:rsid w:val="003F7EFE"/>
    <w:rsid w:val="00466CD5"/>
    <w:rsid w:val="004837F1"/>
    <w:rsid w:val="004A6C42"/>
    <w:rsid w:val="004A7476"/>
    <w:rsid w:val="004B756A"/>
    <w:rsid w:val="004F4510"/>
    <w:rsid w:val="00511B1A"/>
    <w:rsid w:val="00523C59"/>
    <w:rsid w:val="00561119"/>
    <w:rsid w:val="00577EC7"/>
    <w:rsid w:val="005800B4"/>
    <w:rsid w:val="00581972"/>
    <w:rsid w:val="005A43BD"/>
    <w:rsid w:val="005A4B7A"/>
    <w:rsid w:val="005B5442"/>
    <w:rsid w:val="005D6B76"/>
    <w:rsid w:val="005E0EEA"/>
    <w:rsid w:val="00632C5A"/>
    <w:rsid w:val="00652C55"/>
    <w:rsid w:val="00656F29"/>
    <w:rsid w:val="00670386"/>
    <w:rsid w:val="00674FF3"/>
    <w:rsid w:val="006B3D30"/>
    <w:rsid w:val="006F266F"/>
    <w:rsid w:val="00715ED2"/>
    <w:rsid w:val="007410DA"/>
    <w:rsid w:val="00770CE0"/>
    <w:rsid w:val="00782535"/>
    <w:rsid w:val="007B76AC"/>
    <w:rsid w:val="007C2359"/>
    <w:rsid w:val="007D07C6"/>
    <w:rsid w:val="007E13E4"/>
    <w:rsid w:val="007F7C7B"/>
    <w:rsid w:val="0081346D"/>
    <w:rsid w:val="00842239"/>
    <w:rsid w:val="00844C07"/>
    <w:rsid w:val="00865364"/>
    <w:rsid w:val="0086585F"/>
    <w:rsid w:val="00893DF2"/>
    <w:rsid w:val="00896684"/>
    <w:rsid w:val="008B322D"/>
    <w:rsid w:val="008B5768"/>
    <w:rsid w:val="008D28EE"/>
    <w:rsid w:val="008E17CD"/>
    <w:rsid w:val="008F35C4"/>
    <w:rsid w:val="008F3639"/>
    <w:rsid w:val="00903F39"/>
    <w:rsid w:val="00917D82"/>
    <w:rsid w:val="00923D52"/>
    <w:rsid w:val="009B191B"/>
    <w:rsid w:val="009C1C1E"/>
    <w:rsid w:val="009D51CF"/>
    <w:rsid w:val="009D564C"/>
    <w:rsid w:val="009E54A5"/>
    <w:rsid w:val="00A03C31"/>
    <w:rsid w:val="00A043F6"/>
    <w:rsid w:val="00A06B03"/>
    <w:rsid w:val="00A151CB"/>
    <w:rsid w:val="00A35817"/>
    <w:rsid w:val="00A45379"/>
    <w:rsid w:val="00A51F96"/>
    <w:rsid w:val="00A54513"/>
    <w:rsid w:val="00A65E41"/>
    <w:rsid w:val="00A7547F"/>
    <w:rsid w:val="00A83970"/>
    <w:rsid w:val="00A855D1"/>
    <w:rsid w:val="00A86ABC"/>
    <w:rsid w:val="00A8700D"/>
    <w:rsid w:val="00AA6646"/>
    <w:rsid w:val="00AC1F9D"/>
    <w:rsid w:val="00AC254A"/>
    <w:rsid w:val="00AE3285"/>
    <w:rsid w:val="00AE646D"/>
    <w:rsid w:val="00B2355D"/>
    <w:rsid w:val="00BA07F0"/>
    <w:rsid w:val="00BA0CC4"/>
    <w:rsid w:val="00BB15ED"/>
    <w:rsid w:val="00BD41BE"/>
    <w:rsid w:val="00BF485C"/>
    <w:rsid w:val="00BF7016"/>
    <w:rsid w:val="00C34BD4"/>
    <w:rsid w:val="00C35476"/>
    <w:rsid w:val="00C468DB"/>
    <w:rsid w:val="00C57F5A"/>
    <w:rsid w:val="00C70083"/>
    <w:rsid w:val="00C8321F"/>
    <w:rsid w:val="00C91CE0"/>
    <w:rsid w:val="00C967C9"/>
    <w:rsid w:val="00CA57B7"/>
    <w:rsid w:val="00CA71C2"/>
    <w:rsid w:val="00CB0F2A"/>
    <w:rsid w:val="00CC6C75"/>
    <w:rsid w:val="00CD068B"/>
    <w:rsid w:val="00CF6AF5"/>
    <w:rsid w:val="00CF6FC8"/>
    <w:rsid w:val="00D02981"/>
    <w:rsid w:val="00D26E99"/>
    <w:rsid w:val="00D42DB5"/>
    <w:rsid w:val="00D6172F"/>
    <w:rsid w:val="00D645C6"/>
    <w:rsid w:val="00D7500F"/>
    <w:rsid w:val="00D919B2"/>
    <w:rsid w:val="00DA612B"/>
    <w:rsid w:val="00E27B6D"/>
    <w:rsid w:val="00E34E6F"/>
    <w:rsid w:val="00E404C0"/>
    <w:rsid w:val="00E42F61"/>
    <w:rsid w:val="00E629C3"/>
    <w:rsid w:val="00E7116C"/>
    <w:rsid w:val="00EA1F4C"/>
    <w:rsid w:val="00EA6F80"/>
    <w:rsid w:val="00EB5580"/>
    <w:rsid w:val="00F15289"/>
    <w:rsid w:val="00F3780E"/>
    <w:rsid w:val="00F62A68"/>
    <w:rsid w:val="00F777D6"/>
    <w:rsid w:val="00FA4274"/>
    <w:rsid w:val="00FB6D6D"/>
    <w:rsid w:val="00FB70CB"/>
    <w:rsid w:val="00FC3F84"/>
    <w:rsid w:val="00FE2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CDE1"/>
  <w15:docId w15:val="{4F28652A-A4CF-443B-81B8-4EFF51A3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66CD5"/>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6CD5"/>
    <w:rPr>
      <w:sz w:val="20"/>
      <w:szCs w:val="20"/>
    </w:rPr>
  </w:style>
  <w:style w:type="character" w:customStyle="1" w:styleId="FootnoteTextChar">
    <w:name w:val="Footnote Text Char"/>
    <w:basedOn w:val="DefaultParagraphFont"/>
    <w:link w:val="FootnoteText"/>
    <w:uiPriority w:val="99"/>
    <w:semiHidden/>
    <w:rsid w:val="00466CD5"/>
    <w:rPr>
      <w:sz w:val="20"/>
      <w:szCs w:val="20"/>
    </w:rPr>
  </w:style>
  <w:style w:type="paragraph" w:styleId="CommentText">
    <w:name w:val="annotation text"/>
    <w:basedOn w:val="Normal"/>
    <w:link w:val="CommentTextChar"/>
    <w:uiPriority w:val="99"/>
    <w:unhideWhenUsed/>
    <w:rsid w:val="00466CD5"/>
    <w:rPr>
      <w:sz w:val="20"/>
      <w:szCs w:val="20"/>
    </w:rPr>
  </w:style>
  <w:style w:type="character" w:customStyle="1" w:styleId="CommentTextChar">
    <w:name w:val="Comment Text Char"/>
    <w:basedOn w:val="DefaultParagraphFont"/>
    <w:link w:val="CommentText"/>
    <w:uiPriority w:val="99"/>
    <w:rsid w:val="00466CD5"/>
    <w:rPr>
      <w:sz w:val="20"/>
      <w:szCs w:val="20"/>
    </w:rPr>
  </w:style>
  <w:style w:type="character" w:styleId="FootnoteReference">
    <w:name w:val="footnote reference"/>
    <w:basedOn w:val="DefaultParagraphFont"/>
    <w:uiPriority w:val="99"/>
    <w:semiHidden/>
    <w:unhideWhenUsed/>
    <w:rsid w:val="00466CD5"/>
    <w:rPr>
      <w:vertAlign w:val="superscript"/>
    </w:rPr>
  </w:style>
  <w:style w:type="character" w:styleId="CommentReference">
    <w:name w:val="annotation reference"/>
    <w:basedOn w:val="DefaultParagraphFont"/>
    <w:uiPriority w:val="99"/>
    <w:semiHidden/>
    <w:unhideWhenUsed/>
    <w:rsid w:val="00466CD5"/>
    <w:rPr>
      <w:sz w:val="16"/>
      <w:szCs w:val="16"/>
    </w:rPr>
  </w:style>
  <w:style w:type="character" w:customStyle="1" w:styleId="st">
    <w:name w:val="st"/>
    <w:basedOn w:val="DefaultParagraphFont"/>
    <w:rsid w:val="00466CD5"/>
  </w:style>
  <w:style w:type="paragraph" w:styleId="BalloonText">
    <w:name w:val="Balloon Text"/>
    <w:basedOn w:val="Normal"/>
    <w:link w:val="BalloonTextChar"/>
    <w:uiPriority w:val="99"/>
    <w:semiHidden/>
    <w:unhideWhenUsed/>
    <w:rsid w:val="00466CD5"/>
    <w:rPr>
      <w:rFonts w:ascii="Tahoma" w:hAnsi="Tahoma" w:cs="Tahoma"/>
      <w:sz w:val="16"/>
      <w:szCs w:val="16"/>
    </w:rPr>
  </w:style>
  <w:style w:type="character" w:customStyle="1" w:styleId="BalloonTextChar">
    <w:name w:val="Balloon Text Char"/>
    <w:basedOn w:val="DefaultParagraphFont"/>
    <w:link w:val="BalloonText"/>
    <w:uiPriority w:val="99"/>
    <w:semiHidden/>
    <w:rsid w:val="00466CD5"/>
    <w:rPr>
      <w:rFonts w:ascii="Tahoma" w:hAnsi="Tahoma" w:cs="Tahoma"/>
      <w:sz w:val="16"/>
      <w:szCs w:val="16"/>
    </w:rPr>
  </w:style>
  <w:style w:type="paragraph" w:customStyle="1" w:styleId="note-body">
    <w:name w:val="note-body"/>
    <w:basedOn w:val="Normal"/>
    <w:uiPriority w:val="99"/>
    <w:rsid w:val="00002AE4"/>
    <w:pPr>
      <w:widowControl/>
      <w:ind w:firstLine="240"/>
    </w:pPr>
    <w:rPr>
      <w:rFonts w:ascii="Times New Roman" w:hAnsi="Times New Roman" w:cs="Times New Roman"/>
    </w:rPr>
  </w:style>
  <w:style w:type="paragraph" w:styleId="Header">
    <w:name w:val="header"/>
    <w:basedOn w:val="Normal"/>
    <w:link w:val="HeaderChar"/>
    <w:uiPriority w:val="99"/>
    <w:unhideWhenUsed/>
    <w:rsid w:val="00D6172F"/>
    <w:pPr>
      <w:tabs>
        <w:tab w:val="center" w:pos="4680"/>
        <w:tab w:val="right" w:pos="9360"/>
      </w:tabs>
    </w:pPr>
  </w:style>
  <w:style w:type="character" w:customStyle="1" w:styleId="HeaderChar">
    <w:name w:val="Header Char"/>
    <w:basedOn w:val="DefaultParagraphFont"/>
    <w:link w:val="Header"/>
    <w:uiPriority w:val="99"/>
    <w:rsid w:val="00D6172F"/>
  </w:style>
  <w:style w:type="paragraph" w:styleId="Footer">
    <w:name w:val="footer"/>
    <w:basedOn w:val="Normal"/>
    <w:link w:val="FooterChar"/>
    <w:uiPriority w:val="99"/>
    <w:unhideWhenUsed/>
    <w:rsid w:val="00D6172F"/>
    <w:pPr>
      <w:tabs>
        <w:tab w:val="center" w:pos="4680"/>
        <w:tab w:val="right" w:pos="9360"/>
      </w:tabs>
    </w:pPr>
  </w:style>
  <w:style w:type="character" w:customStyle="1" w:styleId="FooterChar">
    <w:name w:val="Footer Char"/>
    <w:basedOn w:val="DefaultParagraphFont"/>
    <w:link w:val="Footer"/>
    <w:uiPriority w:val="99"/>
    <w:rsid w:val="00D6172F"/>
  </w:style>
  <w:style w:type="paragraph" w:styleId="CommentSubject">
    <w:name w:val="annotation subject"/>
    <w:basedOn w:val="CommentText"/>
    <w:next w:val="CommentText"/>
    <w:link w:val="CommentSubjectChar"/>
    <w:uiPriority w:val="99"/>
    <w:semiHidden/>
    <w:unhideWhenUsed/>
    <w:rsid w:val="00396218"/>
    <w:rPr>
      <w:b/>
      <w:bCs/>
    </w:rPr>
  </w:style>
  <w:style w:type="character" w:customStyle="1" w:styleId="CommentSubjectChar">
    <w:name w:val="Comment Subject Char"/>
    <w:basedOn w:val="CommentTextChar"/>
    <w:link w:val="CommentSubject"/>
    <w:uiPriority w:val="99"/>
    <w:semiHidden/>
    <w:rsid w:val="00396218"/>
    <w:rPr>
      <w:b/>
      <w:bCs/>
      <w:sz w:val="20"/>
      <w:szCs w:val="20"/>
    </w:rPr>
  </w:style>
  <w:style w:type="paragraph" w:styleId="ListParagraph">
    <w:name w:val="List Paragraph"/>
    <w:basedOn w:val="Normal"/>
    <w:uiPriority w:val="34"/>
    <w:qFormat/>
    <w:rsid w:val="00396218"/>
    <w:pPr>
      <w:widowControl/>
      <w:spacing w:after="200" w:line="276" w:lineRule="auto"/>
      <w:ind w:left="720"/>
      <w:contextualSpacing/>
    </w:pPr>
  </w:style>
  <w:style w:type="paragraph" w:styleId="Revision">
    <w:name w:val="Revision"/>
    <w:hidden/>
    <w:uiPriority w:val="99"/>
    <w:semiHidden/>
    <w:rsid w:val="00041F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4981037">
      <w:bodyDiv w:val="1"/>
      <w:marLeft w:val="0"/>
      <w:marRight w:val="0"/>
      <w:marTop w:val="0"/>
      <w:marBottom w:val="0"/>
      <w:divBdr>
        <w:top w:val="none" w:sz="0" w:space="0" w:color="auto"/>
        <w:left w:val="none" w:sz="0" w:space="0" w:color="auto"/>
        <w:bottom w:val="none" w:sz="0" w:space="0" w:color="auto"/>
        <w:right w:val="none" w:sz="0" w:space="0" w:color="auto"/>
      </w:divBdr>
    </w:div>
    <w:div w:id="1113591193">
      <w:bodyDiv w:val="1"/>
      <w:marLeft w:val="0"/>
      <w:marRight w:val="0"/>
      <w:marTop w:val="0"/>
      <w:marBottom w:val="0"/>
      <w:divBdr>
        <w:top w:val="none" w:sz="0" w:space="0" w:color="auto"/>
        <w:left w:val="none" w:sz="0" w:space="0" w:color="auto"/>
        <w:bottom w:val="none" w:sz="0" w:space="0" w:color="auto"/>
        <w:right w:val="none" w:sz="0" w:space="0" w:color="auto"/>
      </w:divBdr>
    </w:div>
    <w:div w:id="1190801375">
      <w:bodyDiv w:val="1"/>
      <w:marLeft w:val="0"/>
      <w:marRight w:val="0"/>
      <w:marTop w:val="0"/>
      <w:marBottom w:val="0"/>
      <w:divBdr>
        <w:top w:val="none" w:sz="0" w:space="0" w:color="auto"/>
        <w:left w:val="none" w:sz="0" w:space="0" w:color="auto"/>
        <w:bottom w:val="none" w:sz="0" w:space="0" w:color="auto"/>
        <w:right w:val="none" w:sz="0" w:space="0" w:color="auto"/>
      </w:divBdr>
    </w:div>
    <w:div w:id="1312826468">
      <w:bodyDiv w:val="1"/>
      <w:marLeft w:val="0"/>
      <w:marRight w:val="0"/>
      <w:marTop w:val="0"/>
      <w:marBottom w:val="0"/>
      <w:divBdr>
        <w:top w:val="none" w:sz="0" w:space="0" w:color="auto"/>
        <w:left w:val="none" w:sz="0" w:space="0" w:color="auto"/>
        <w:bottom w:val="none" w:sz="0" w:space="0" w:color="auto"/>
        <w:right w:val="none" w:sz="0" w:space="0" w:color="auto"/>
      </w:divBdr>
    </w:div>
    <w:div w:id="1610625661">
      <w:bodyDiv w:val="1"/>
      <w:marLeft w:val="0"/>
      <w:marRight w:val="0"/>
      <w:marTop w:val="0"/>
      <w:marBottom w:val="0"/>
      <w:divBdr>
        <w:top w:val="none" w:sz="0" w:space="0" w:color="auto"/>
        <w:left w:val="none" w:sz="0" w:space="0" w:color="auto"/>
        <w:bottom w:val="none" w:sz="0" w:space="0" w:color="auto"/>
        <w:right w:val="none" w:sz="0" w:space="0" w:color="auto"/>
      </w:divBdr>
    </w:div>
    <w:div w:id="20957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D62F6-BE91-4536-BE4E-4B128867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1957</Words>
  <Characters>11155</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Edith G.</dc:creator>
  <cp:lastModifiedBy>Rich, Curtis B.</cp:lastModifiedBy>
  <cp:revision>2</cp:revision>
  <cp:lastPrinted>2017-11-28T18:05:00Z</cp:lastPrinted>
  <dcterms:created xsi:type="dcterms:W3CDTF">2021-02-25T15:02:00Z</dcterms:created>
  <dcterms:modified xsi:type="dcterms:W3CDTF">2021-02-25T15:02:00Z</dcterms:modified>
</cp:coreProperties>
</file>