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B09" w:rsidP="006B16CD" w:rsidRDefault="00563B09" w14:paraId="2F900422" w14:textId="08A1DE29">
      <w:pPr>
        <w:pStyle w:val="Paragraph"/>
      </w:pPr>
    </w:p>
    <w:p w:rsidR="00FB193E" w:rsidP="006B16CD" w:rsidRDefault="00FB193E" w14:paraId="44D471DB" w14:textId="2520C9C8">
      <w:pPr>
        <w:pStyle w:val="Paragraph"/>
      </w:pPr>
    </w:p>
    <w:p w:rsidR="00FB193E" w:rsidP="006B16CD" w:rsidRDefault="00FB193E" w14:paraId="75E9D4B8" w14:textId="26929998">
      <w:pPr>
        <w:pStyle w:val="Paragraph"/>
      </w:pPr>
    </w:p>
    <w:p w:rsidR="00FB193E" w:rsidP="006B16CD" w:rsidRDefault="00FB193E" w14:paraId="611B34B5" w14:textId="6BC1F172">
      <w:pPr>
        <w:pStyle w:val="Paragraph"/>
      </w:pPr>
    </w:p>
    <w:p w:rsidRPr="006B16CD" w:rsidR="00FB193E" w:rsidP="00FB193E" w:rsidRDefault="00FB193E" w14:paraId="0A589F9F" w14:textId="70E89E8A">
      <w:pPr>
        <w:pStyle w:val="AppendixTitle"/>
      </w:pPr>
      <w:r>
        <w:t xml:space="preserve">Appendix </w:t>
      </w:r>
      <w:r w:rsidR="00D66595">
        <w:t>N</w:t>
      </w:r>
      <w:r>
        <w:t>2</w:t>
      </w:r>
      <w:r>
        <w:br/>
      </w:r>
      <w:r>
        <w:br/>
      </w:r>
      <w:bookmarkStart w:name="_Hlk69223180" w:id="0"/>
      <w:r w:rsidR="00D66595">
        <w:t>FNS response to NASS Comments</w:t>
      </w:r>
      <w:bookmarkEnd w:id="0"/>
    </w:p>
    <w:p w:rsidR="00FB193E" w:rsidP="00FB193E" w:rsidRDefault="00FB193E" w14:paraId="61B2DA11" w14:textId="77777777">
      <w:pPr>
        <w:pStyle w:val="AppendixTitle"/>
        <w:sectPr w:rsidR="00FB193E" w:rsidSect="00867B2D">
          <w:headerReference w:type="default" r:id="rId9"/>
          <w:headerReference w:type="first" r:id="rId10"/>
          <w:footerReference w:type="first" r:id="rId11"/>
          <w:pgSz w:w="12240" w:h="15840"/>
          <w:pgMar w:top="1440" w:right="1440" w:bottom="1440" w:left="1440" w:header="720" w:footer="720" w:gutter="0"/>
          <w:cols w:space="720"/>
          <w:docGrid w:linePitch="299"/>
        </w:sectPr>
      </w:pPr>
    </w:p>
    <w:p w:rsidRPr="00902C32" w:rsidR="00FB193E" w:rsidP="00FB193E" w:rsidRDefault="00FB193E" w14:paraId="58E298EF" w14:textId="77777777">
      <w:pPr>
        <w:jc w:val="center"/>
        <w:rPr>
          <w:rFonts w:ascii="Arial" w:hAnsi="Arial" w:cs="Arial"/>
          <w:b/>
          <w:bCs/>
          <w:color w:val="046B5C"/>
          <w:sz w:val="28"/>
          <w:szCs w:val="28"/>
        </w:rPr>
      </w:pPr>
      <w:r w:rsidRPr="00902C32">
        <w:rPr>
          <w:rFonts w:ascii="Arial" w:hAnsi="Arial" w:cs="Arial"/>
          <w:b/>
          <w:bCs/>
          <w:color w:val="046B5C"/>
          <w:sz w:val="28"/>
          <w:szCs w:val="28"/>
        </w:rPr>
        <w:lastRenderedPageBreak/>
        <w:t>Evaluation of Child Support Cooperation Requirements in SNAP</w:t>
      </w:r>
    </w:p>
    <w:p w:rsidRPr="00902C32" w:rsidR="00FB193E" w:rsidP="00FB193E" w:rsidRDefault="00D66595" w14:paraId="31BB6D9C" w14:textId="75DF3D5E">
      <w:pPr>
        <w:pStyle w:val="H1"/>
        <w:jc w:val="center"/>
      </w:pPr>
      <w:r>
        <w:t xml:space="preserve">FNS RESPONSE TO NASS COMMENTS </w:t>
      </w:r>
    </w:p>
    <w:p w:rsidRPr="00DD144B" w:rsidR="00FB193E" w:rsidP="00FB193E" w:rsidRDefault="00FB193E" w14:paraId="7E68C845" w14:textId="77777777">
      <w:pPr>
        <w:pStyle w:val="instructions"/>
        <w:spacing w:line="360" w:lineRule="auto"/>
        <w:ind w:right="720"/>
        <w:rPr>
          <w:rFonts w:ascii="Times New Roman" w:hAnsi="Times New Roman" w:cs="Times New Roman"/>
          <w:b w:val="0"/>
          <w:bCs w:val="0"/>
          <w:i/>
          <w:sz w:val="23"/>
        </w:rPr>
      </w:pPr>
    </w:p>
    <w:p w:rsidR="00FB193E" w:rsidP="00FB193E" w:rsidRDefault="00FB193E" w14:paraId="14D7EDAA" w14:textId="77777777">
      <w:pPr>
        <w:pStyle w:val="NormalSS"/>
        <w:tabs>
          <w:tab w:val="clear" w:pos="432"/>
          <w:tab w:val="left" w:pos="6930"/>
        </w:tabs>
        <w:ind w:firstLine="0"/>
        <w:jc w:val="left"/>
        <w:rPr>
          <w:rFonts w:ascii="Times New Roman" w:hAnsi="Times New Roman"/>
        </w:rPr>
      </w:pPr>
      <w:r w:rsidRPr="00EF267A">
        <w:rPr>
          <w:rFonts w:ascii="Calibri" w:hAnsi="Calibri"/>
          <w:i/>
          <w:noProof/>
          <w:sz w:val="22"/>
          <w:szCs w:val="22"/>
        </w:rPr>
        <mc:AlternateContent>
          <mc:Choice Requires="wps">
            <w:drawing>
              <wp:anchor distT="0" distB="0" distL="114300" distR="114300" simplePos="0" relativeHeight="251659264" behindDoc="0" locked="0" layoutInCell="1" allowOverlap="1" wp14:editId="61FF5953" wp14:anchorId="3D1ECF31">
                <wp:simplePos x="0" y="0"/>
                <wp:positionH relativeFrom="margin">
                  <wp:posOffset>4356100</wp:posOffset>
                </wp:positionH>
                <wp:positionV relativeFrom="paragraph">
                  <wp:posOffset>0</wp:posOffset>
                </wp:positionV>
                <wp:extent cx="1724660" cy="394335"/>
                <wp:effectExtent l="0" t="0" r="0" b="0"/>
                <wp:wrapSquare wrapText="bothSides"/>
                <wp:docPr id="15" name="Rectangle 15"/>
                <wp:cNvGraphicFramePr/>
                <a:graphic xmlns:a="http://schemas.openxmlformats.org/drawingml/2006/main">
                  <a:graphicData uri="http://schemas.microsoft.com/office/word/2010/wordprocessingShape">
                    <wps:wsp>
                      <wps:cNvSpPr/>
                      <wps:spPr>
                        <a:xfrm>
                          <a:off x="0" y="0"/>
                          <a:ext cx="1724660" cy="394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F267A" w:rsidR="00FB193E" w:rsidP="00FB193E" w:rsidRDefault="00FB193E" w14:paraId="26D83B6E"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A75F07">
                              <w:rPr>
                                <w:rFonts w:ascii="Times New Roman" w:hAnsi="Times New Roman"/>
                                <w:color w:val="000000" w:themeColor="text1"/>
                                <w:sz w:val="16"/>
                                <w:szCs w:val="18"/>
                              </w:rPr>
                              <w:t xml:space="preserve">OMB </w:t>
                            </w:r>
                            <w:r w:rsidRPr="00EF267A">
                              <w:rPr>
                                <w:rFonts w:ascii="Times New Roman" w:hAnsi="Times New Roman"/>
                                <w:color w:val="000000" w:themeColor="text1"/>
                                <w:sz w:val="16"/>
                                <w:szCs w:val="18"/>
                              </w:rPr>
                              <w:t>Control No: 0584-XXXX</w:t>
                            </w:r>
                          </w:p>
                          <w:p w:rsidRPr="00A75F07" w:rsidR="00FB193E" w:rsidP="00FB193E" w:rsidRDefault="00FB193E" w14:paraId="506CC566" w14:textId="77777777">
                            <w:pPr>
                              <w:jc w:val="right"/>
                              <w:rPr>
                                <w:color w:val="000000" w:themeColor="text1"/>
                                <w:sz w:val="16"/>
                                <w:szCs w:val="18"/>
                              </w:rPr>
                            </w:pPr>
                            <w:r w:rsidRPr="00EF267A">
                              <w:rPr>
                                <w:color w:val="000000" w:themeColor="text1"/>
                                <w:sz w:val="16"/>
                                <w:szCs w:val="18"/>
                              </w:rPr>
                              <w:t>Expiration date: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343pt;margin-top:0;width:135.8pt;height:3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1pt" w14:anchorId="3D1EC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">
                <v:textbox>
                  <w:txbxContent>
                    <w:p w:rsidRPr="00EF267A" w:rsidR="00FB193E" w:rsidP="00FB193E" w:rsidRDefault="00FB193E" w14:paraId="26D83B6E"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A75F07">
                        <w:rPr>
                          <w:rFonts w:ascii="Times New Roman" w:hAnsi="Times New Roman"/>
                          <w:color w:val="000000" w:themeColor="text1"/>
                          <w:sz w:val="16"/>
                          <w:szCs w:val="18"/>
                        </w:rPr>
                        <w:t xml:space="preserve">OMB </w:t>
                      </w:r>
                      <w:r w:rsidRPr="00EF267A">
                        <w:rPr>
                          <w:rFonts w:ascii="Times New Roman" w:hAnsi="Times New Roman"/>
                          <w:color w:val="000000" w:themeColor="text1"/>
                          <w:sz w:val="16"/>
                          <w:szCs w:val="18"/>
                        </w:rPr>
                        <w:t>Control No: 0584-XXXX</w:t>
                      </w:r>
                    </w:p>
                    <w:p w:rsidRPr="00A75F07" w:rsidR="00FB193E" w:rsidP="00FB193E" w:rsidRDefault="00FB193E" w14:paraId="506CC566" w14:textId="77777777">
                      <w:pPr>
                        <w:jc w:val="right"/>
                        <w:rPr>
                          <w:color w:val="000000" w:themeColor="text1"/>
                          <w:sz w:val="16"/>
                          <w:szCs w:val="18"/>
                        </w:rPr>
                      </w:pPr>
                      <w:r w:rsidRPr="00EF267A">
                        <w:rPr>
                          <w:color w:val="000000" w:themeColor="text1"/>
                          <w:sz w:val="16"/>
                          <w:szCs w:val="18"/>
                        </w:rPr>
                        <w:t>Expiration date: XX/XX/XXXX</w:t>
                      </w:r>
                    </w:p>
                  </w:txbxContent>
                </v:textbox>
                <w10:wrap type="square" anchorx="margin"/>
              </v:rect>
            </w:pict>
          </mc:Fallback>
        </mc:AlternateContent>
      </w:r>
      <w:bookmarkStart w:name="MemoNumber" w:id="1"/>
      <w:bookmarkStart w:name="DateMark" w:id="2"/>
      <w:bookmarkEnd w:id="1"/>
      <w:bookmarkEnd w:id="2"/>
    </w:p>
    <w:p w:rsidRPr="00112375" w:rsidR="00FB193E" w:rsidP="00FB193E" w:rsidRDefault="003E1C18" w14:paraId="3AC54A21" w14:textId="7078F70C">
      <w:pPr>
        <w:pStyle w:val="NormalSS"/>
        <w:tabs>
          <w:tab w:val="clear" w:pos="432"/>
          <w:tab w:val="left" w:pos="6930"/>
        </w:tabs>
        <w:ind w:firstLine="0"/>
        <w:jc w:val="left"/>
        <w:rPr>
          <w:rFonts w:ascii="Times New Roman" w:hAnsi="Times New Roman"/>
        </w:rPr>
      </w:pPr>
      <w:r>
        <w:rPr>
          <w:rFonts w:ascii="Times New Roman" w:hAnsi="Times New Roman"/>
        </w:rPr>
        <w:t>April 14, 2021</w:t>
      </w:r>
    </w:p>
    <w:p w:rsidRPr="0033591E" w:rsidR="00D66595" w:rsidP="00D66595" w:rsidRDefault="00FB193E" w14:paraId="18A4804D" w14:textId="1E430784">
      <w:pPr>
        <w:pStyle w:val="NormalSS"/>
        <w:ind w:firstLine="0"/>
      </w:pPr>
      <w:bookmarkStart w:name="Name" w:id="3"/>
      <w:bookmarkStart w:name="Title" w:id="4"/>
      <w:bookmarkStart w:name="_Hlk40010526" w:id="5"/>
      <w:bookmarkEnd w:id="3"/>
      <w:bookmarkEnd w:id="4"/>
      <w:r w:rsidRPr="0033591E">
        <w:rPr>
          <w:rFonts w:ascii="Times New Roman" w:hAnsi="Times New Roman"/>
        </w:rPr>
        <w:t xml:space="preserve">Dear </w:t>
      </w:r>
      <w:r w:rsidR="005354EE">
        <w:rPr>
          <w:rFonts w:ascii="Times New Roman" w:hAnsi="Times New Roman"/>
        </w:rPr>
        <w:t>Mr. Kilburg</w:t>
      </w:r>
      <w:r w:rsidRPr="0033591E">
        <w:rPr>
          <w:rFonts w:ascii="Times New Roman" w:hAnsi="Times New Roman"/>
        </w:rPr>
        <w:t>,</w:t>
      </w:r>
    </w:p>
    <w:p w:rsidR="00F56A2A" w:rsidP="00FB193E" w:rsidRDefault="003E1C18" w14:paraId="65BC58B9" w14:textId="2E72890D">
      <w:pPr>
        <w:pStyle w:val="Paragraph"/>
        <w:rPr>
          <w:rFonts w:ascii="Times New Roman" w:hAnsi="Times New Roman" w:eastAsia="Times New Roman" w:cs="Times New Roman"/>
          <w:sz w:val="24"/>
          <w:szCs w:val="24"/>
        </w:rPr>
      </w:pPr>
      <w:r w:rsidRPr="003E1C18">
        <w:rPr>
          <w:rFonts w:ascii="Times New Roman" w:hAnsi="Times New Roman" w:eastAsia="Times New Roman" w:cs="Times New Roman"/>
          <w:sz w:val="24"/>
          <w:szCs w:val="24"/>
        </w:rPr>
        <w:t>FNS will</w:t>
      </w:r>
      <w:r>
        <w:rPr>
          <w:rFonts w:ascii="Times New Roman" w:hAnsi="Times New Roman" w:eastAsia="Times New Roman" w:cs="Times New Roman"/>
          <w:sz w:val="24"/>
          <w:szCs w:val="24"/>
        </w:rPr>
        <w:t xml:space="preserve"> ensure that the States selected are willing to participate by </w:t>
      </w:r>
      <w:r w:rsidR="00F56A2A">
        <w:rPr>
          <w:rFonts w:ascii="Times New Roman" w:hAnsi="Times New Roman" w:eastAsia="Times New Roman" w:cs="Times New Roman"/>
          <w:sz w:val="24"/>
          <w:szCs w:val="24"/>
        </w:rPr>
        <w:t>involving</w:t>
      </w:r>
      <w:r>
        <w:rPr>
          <w:rFonts w:ascii="Times New Roman" w:hAnsi="Times New Roman" w:eastAsia="Times New Roman" w:cs="Times New Roman"/>
          <w:sz w:val="24"/>
          <w:szCs w:val="24"/>
        </w:rPr>
        <w:t xml:space="preserve"> FNS headquarters and regional offices</w:t>
      </w:r>
      <w:r w:rsidR="00F56A2A">
        <w:rPr>
          <w:rFonts w:ascii="Times New Roman" w:hAnsi="Times New Roman" w:eastAsia="Times New Roman" w:cs="Times New Roman"/>
          <w:sz w:val="24"/>
          <w:szCs w:val="24"/>
        </w:rPr>
        <w:t xml:space="preserve"> and the Office of Child Support Enforcement</w:t>
      </w:r>
      <w:r>
        <w:rPr>
          <w:rFonts w:ascii="Times New Roman" w:hAnsi="Times New Roman" w:eastAsia="Times New Roman" w:cs="Times New Roman"/>
          <w:sz w:val="24"/>
          <w:szCs w:val="24"/>
        </w:rPr>
        <w:t xml:space="preserve"> </w:t>
      </w:r>
      <w:r w:rsidR="00F56A2A">
        <w:rPr>
          <w:rFonts w:ascii="Times New Roman" w:hAnsi="Times New Roman" w:eastAsia="Times New Roman" w:cs="Times New Roman"/>
          <w:sz w:val="24"/>
          <w:szCs w:val="24"/>
        </w:rPr>
        <w:t xml:space="preserve">in initial outreach efforts to the State SNAP agency and State child support agency. Federal staff will send initial emails (Appendices M1-M3) to State agencies and will be available to respond to States’ questions and concerns by email and through initial phone conversations with the study team. </w:t>
      </w:r>
    </w:p>
    <w:p w:rsidR="00F56A2A" w:rsidP="00FB193E" w:rsidRDefault="00F56A2A" w14:paraId="7B00930F" w14:textId="6F9C8315">
      <w:pPr>
        <w:pStyle w:val="Paragrap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FNS and the study team are preparing to conduct data collection upon receipt of OMB approval. In initial conversations with State agencies, FNS and the study team will assess the feasibility and safety of conducting data collection as </w:t>
      </w:r>
      <w:r w:rsidR="005B5639">
        <w:rPr>
          <w:rFonts w:ascii="Times New Roman" w:hAnsi="Times New Roman" w:eastAsia="Times New Roman" w:cs="Times New Roman"/>
          <w:sz w:val="24"/>
          <w:szCs w:val="24"/>
        </w:rPr>
        <w:t>planned and</w:t>
      </w:r>
      <w:r>
        <w:rPr>
          <w:rFonts w:ascii="Times New Roman" w:hAnsi="Times New Roman" w:eastAsia="Times New Roman" w:cs="Times New Roman"/>
          <w:sz w:val="24"/>
          <w:szCs w:val="24"/>
        </w:rPr>
        <w:t xml:space="preserve"> may adapt some elements of the data collection as necessary in response to the public health crisis in concert with FNS</w:t>
      </w:r>
      <w:r w:rsidR="005B5639">
        <w:rPr>
          <w:rFonts w:ascii="Times New Roman" w:hAnsi="Times New Roman" w:eastAsia="Times New Roman" w:cs="Times New Roman"/>
          <w:sz w:val="24"/>
          <w:szCs w:val="24"/>
        </w:rPr>
        <w:t xml:space="preserve"> and OMB</w:t>
      </w:r>
      <w:r>
        <w:rPr>
          <w:rFonts w:ascii="Times New Roman" w:hAnsi="Times New Roman" w:eastAsia="Times New Roman" w:cs="Times New Roman"/>
          <w:sz w:val="24"/>
          <w:szCs w:val="24"/>
        </w:rPr>
        <w:t xml:space="preserve">. </w:t>
      </w:r>
    </w:p>
    <w:p w:rsidR="00F56A2A" w:rsidP="00FB193E" w:rsidRDefault="005B5639" w14:paraId="6E7CA468" w14:textId="787A2FD1">
      <w:pPr>
        <w:pStyle w:val="Paragrap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addition, FNS and the study team will work together with State agencies to sample individuals/household respondents for in-depth interviews. The study team will contact </w:t>
      </w:r>
      <w:r w:rsidR="00AD61E7">
        <w:rPr>
          <w:rFonts w:ascii="Times New Roman" w:hAnsi="Times New Roman" w:eastAsia="Times New Roman" w:cs="Times New Roman"/>
          <w:sz w:val="24"/>
          <w:szCs w:val="24"/>
        </w:rPr>
        <w:t xml:space="preserve">make multiple attempts to contact individuals/households that do not respond to initial telephone calls. </w:t>
      </w:r>
      <w:r w:rsidR="00455F2E">
        <w:rPr>
          <w:rFonts w:ascii="Times New Roman" w:hAnsi="Times New Roman" w:eastAsia="Times New Roman" w:cs="Times New Roman"/>
          <w:sz w:val="24"/>
          <w:szCs w:val="24"/>
        </w:rPr>
        <w:t xml:space="preserve">In addition, the study team will attempt to make contact through multiple modes, including telephone calls and text messages, to ensure that individuals/households have more chances to respond in the way that is most convenient for them. These strategies aim </w:t>
      </w:r>
      <w:r w:rsidR="00455F2E">
        <w:rPr>
          <w:rFonts w:ascii="Times New Roman" w:hAnsi="Times New Roman" w:eastAsia="Times New Roman" w:cs="Times New Roman"/>
          <w:sz w:val="24"/>
          <w:szCs w:val="24"/>
        </w:rPr>
        <w:t xml:space="preserve">to help </w:t>
      </w:r>
      <w:r w:rsidR="00455F2E">
        <w:rPr>
          <w:rFonts w:ascii="Times New Roman" w:hAnsi="Times New Roman" w:eastAsia="Times New Roman" w:cs="Times New Roman"/>
          <w:sz w:val="24"/>
          <w:szCs w:val="24"/>
        </w:rPr>
        <w:t>the study team</w:t>
      </w:r>
      <w:r w:rsidR="00455F2E">
        <w:rPr>
          <w:rFonts w:ascii="Times New Roman" w:hAnsi="Times New Roman" w:eastAsia="Times New Roman" w:cs="Times New Roman"/>
          <w:sz w:val="24"/>
          <w:szCs w:val="24"/>
        </w:rPr>
        <w:t xml:space="preserve"> mitigate non-response bias</w:t>
      </w:r>
      <w:r w:rsidR="00455F2E">
        <w:rPr>
          <w:rFonts w:ascii="Times New Roman" w:hAnsi="Times New Roman" w:eastAsia="Times New Roman" w:cs="Times New Roman"/>
          <w:sz w:val="24"/>
          <w:szCs w:val="24"/>
        </w:rPr>
        <w:t xml:space="preserve"> in recruiting for in-depth interviews with individuals/households.</w:t>
      </w:r>
    </w:p>
    <w:p w:rsidRPr="003E1C18" w:rsidR="005B5639" w:rsidP="00FB193E" w:rsidRDefault="005B5639" w14:paraId="0480E3D3" w14:textId="77777777">
      <w:pPr>
        <w:pStyle w:val="Paragraph"/>
        <w:rPr>
          <w:rFonts w:ascii="Times New Roman" w:hAnsi="Times New Roman" w:eastAsia="Times New Roman" w:cs="Times New Roman"/>
          <w:sz w:val="24"/>
          <w:szCs w:val="24"/>
        </w:rPr>
      </w:pPr>
    </w:p>
    <w:bookmarkEnd w:id="5"/>
    <w:p w:rsidRPr="0033591E" w:rsidR="00FB193E" w:rsidP="00FB193E" w:rsidRDefault="00FB193E" w14:paraId="7DF5AE81" w14:textId="77777777">
      <w:pPr>
        <w:pStyle w:val="NormalSS"/>
        <w:tabs>
          <w:tab w:val="left" w:pos="5760"/>
        </w:tabs>
        <w:rPr>
          <w:rFonts w:ascii="Times New Roman" w:hAnsi="Times New Roman"/>
        </w:rPr>
      </w:pPr>
      <w:r w:rsidRPr="0033591E">
        <w:rPr>
          <w:rFonts w:ascii="Times New Roman" w:hAnsi="Times New Roman"/>
        </w:rPr>
        <w:tab/>
        <w:t>Sincerely,</w:t>
      </w:r>
    </w:p>
    <w:p w:rsidR="00FB193E" w:rsidP="005354EE" w:rsidRDefault="00FB193E" w14:paraId="5C043A21" w14:textId="3E258A2D">
      <w:pPr>
        <w:pStyle w:val="NormalSS"/>
        <w:tabs>
          <w:tab w:val="left" w:pos="5760"/>
        </w:tabs>
        <w:contextualSpacing/>
        <w:rPr>
          <w:rFonts w:ascii="Times New Roman" w:hAnsi="Times New Roman"/>
        </w:rPr>
      </w:pPr>
      <w:r w:rsidRPr="0033591E">
        <w:rPr>
          <w:rFonts w:ascii="Times New Roman" w:hAnsi="Times New Roman"/>
        </w:rPr>
        <w:tab/>
      </w:r>
      <w:r w:rsidR="005354EE">
        <w:rPr>
          <w:rFonts w:ascii="Times New Roman" w:hAnsi="Times New Roman"/>
        </w:rPr>
        <w:t>Michael Burke, PhD, MPH</w:t>
      </w:r>
    </w:p>
    <w:p w:rsidR="005354EE" w:rsidP="005354EE" w:rsidRDefault="005354EE" w14:paraId="024F5D24" w14:textId="4E2E67F3">
      <w:pPr>
        <w:pStyle w:val="NormalSS"/>
        <w:tabs>
          <w:tab w:val="left" w:pos="5760"/>
        </w:tabs>
        <w:contextualSpacing/>
        <w:rPr>
          <w:rFonts w:ascii="Times New Roman" w:hAnsi="Times New Roman"/>
        </w:rPr>
      </w:pPr>
      <w:r w:rsidRPr="0033591E">
        <w:rPr>
          <w:rFonts w:ascii="Times New Roman" w:hAnsi="Times New Roman"/>
        </w:rPr>
        <w:tab/>
      </w:r>
      <w:r>
        <w:rPr>
          <w:rFonts w:ascii="Times New Roman" w:hAnsi="Times New Roman"/>
        </w:rPr>
        <w:t>Social Science Research Analyst</w:t>
      </w:r>
    </w:p>
    <w:p w:rsidR="005354EE" w:rsidP="005354EE" w:rsidRDefault="005354EE" w14:paraId="39B4D318" w14:textId="1AB97773">
      <w:pPr>
        <w:pStyle w:val="NormalSS"/>
        <w:tabs>
          <w:tab w:val="left" w:pos="5760"/>
        </w:tabs>
        <w:contextualSpacing/>
        <w:rPr>
          <w:rFonts w:ascii="Times New Roman" w:hAnsi="Times New Roman"/>
        </w:rPr>
      </w:pPr>
      <w:r w:rsidRPr="0033591E">
        <w:rPr>
          <w:rFonts w:ascii="Times New Roman" w:hAnsi="Times New Roman"/>
        </w:rPr>
        <w:tab/>
      </w:r>
      <w:r>
        <w:rPr>
          <w:rFonts w:ascii="Times New Roman" w:hAnsi="Times New Roman"/>
        </w:rPr>
        <w:t>Office of Policy Support</w:t>
      </w:r>
    </w:p>
    <w:p w:rsidR="005354EE" w:rsidP="005354EE" w:rsidRDefault="005354EE" w14:paraId="17E6F16B" w14:textId="6F22331D">
      <w:pPr>
        <w:pStyle w:val="NormalSS"/>
        <w:tabs>
          <w:tab w:val="left" w:pos="5760"/>
        </w:tabs>
        <w:contextualSpacing/>
        <w:rPr>
          <w:rFonts w:ascii="Times New Roman" w:hAnsi="Times New Roman"/>
        </w:rPr>
      </w:pPr>
      <w:r w:rsidRPr="0033591E">
        <w:rPr>
          <w:rFonts w:ascii="Times New Roman" w:hAnsi="Times New Roman"/>
        </w:rPr>
        <w:tab/>
      </w:r>
      <w:bookmarkStart w:name="_GoBack" w:id="6"/>
      <w:bookmarkEnd w:id="6"/>
      <w:r>
        <w:rPr>
          <w:rFonts w:ascii="Times New Roman" w:hAnsi="Times New Roman"/>
        </w:rPr>
        <w:t>USDA Fo</w:t>
      </w:r>
      <w:r w:rsidR="00641313">
        <w:rPr>
          <w:rFonts w:ascii="Times New Roman" w:hAnsi="Times New Roman"/>
        </w:rPr>
        <w:t>o</w:t>
      </w:r>
      <w:r>
        <w:rPr>
          <w:rFonts w:ascii="Times New Roman" w:hAnsi="Times New Roman"/>
        </w:rPr>
        <w:t>d and Nutrition Service</w:t>
      </w:r>
    </w:p>
    <w:p w:rsidR="005354EE" w:rsidP="005354EE" w:rsidRDefault="005354EE" w14:paraId="11C84D05" w14:textId="1205ED40">
      <w:pPr>
        <w:pStyle w:val="NormalSS"/>
        <w:tabs>
          <w:tab w:val="left" w:pos="5760"/>
        </w:tabs>
        <w:contextualSpacing/>
        <w:rPr>
          <w:rFonts w:ascii="Times New Roman" w:hAnsi="Times New Roman"/>
        </w:rPr>
      </w:pPr>
      <w:r w:rsidRPr="0033591E">
        <w:rPr>
          <w:rFonts w:ascii="Times New Roman" w:hAnsi="Times New Roman"/>
        </w:rPr>
        <w:tab/>
      </w:r>
      <w:r>
        <w:rPr>
          <w:rFonts w:ascii="Times New Roman" w:hAnsi="Times New Roman"/>
        </w:rPr>
        <w:t>(703) 305-469</w:t>
      </w:r>
    </w:p>
    <w:p w:rsidRPr="005354EE" w:rsidR="00BE00DD" w:rsidP="005354EE" w:rsidRDefault="005354EE" w14:paraId="3CE90CE2" w14:textId="44DF1327">
      <w:pPr>
        <w:pStyle w:val="NormalSS"/>
        <w:tabs>
          <w:tab w:val="left" w:pos="5760"/>
        </w:tabs>
        <w:contextualSpacing/>
        <w:rPr>
          <w:rFonts w:ascii="Times New Roman" w:hAnsi="Times New Roman"/>
        </w:rPr>
      </w:pPr>
      <w:r w:rsidRPr="0033591E">
        <w:rPr>
          <w:rFonts w:ascii="Times New Roman" w:hAnsi="Times New Roman"/>
        </w:rPr>
        <w:tab/>
      </w:r>
      <w:hyperlink w:history="1" r:id="rId12">
        <w:r w:rsidRPr="002B41F0">
          <w:rPr>
            <w:rStyle w:val="Hyperlink"/>
            <w:rFonts w:ascii="Times New Roman" w:hAnsi="Times New Roman"/>
          </w:rPr>
          <w:t>Michael.burke@usda.gov</w:t>
        </w:r>
      </w:hyperlink>
      <w:r>
        <w:rPr>
          <w:rFonts w:ascii="Times New Roman" w:hAnsi="Times New Roman"/>
        </w:rPr>
        <w:t xml:space="preserve"> </w:t>
      </w:r>
    </w:p>
    <w:sectPr w:rsidRPr="005354EE" w:rsidR="00BE00DD" w:rsidSect="00867B2D">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1BB66" w14:textId="77777777" w:rsidR="00FB193E" w:rsidRPr="00CC6F21" w:rsidRDefault="00FB193E" w:rsidP="00CC6F21">
      <w:r>
        <w:separator/>
      </w:r>
    </w:p>
  </w:endnote>
  <w:endnote w:type="continuationSeparator" w:id="0">
    <w:p w14:paraId="0216267C" w14:textId="77777777" w:rsidR="00FB193E" w:rsidRPr="00CC6F21" w:rsidRDefault="00FB193E" w:rsidP="00CC6F21">
      <w:r>
        <w:continuationSeparator/>
      </w:r>
    </w:p>
  </w:endnote>
  <w:endnote w:type="continuationNotice" w:id="1">
    <w:p w14:paraId="6F6C7DB3" w14:textId="77777777" w:rsidR="00FB193E" w:rsidRDefault="00FB193E"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0685" w14:textId="61CC2AC4"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55F2E">
      <w:rPr>
        <w:b/>
        <w:noProof/>
      </w:rPr>
      <w:t>04/15/21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1B17" w14:textId="77777777" w:rsidR="00FB193E" w:rsidRPr="00A37298" w:rsidRDefault="00FB193E" w:rsidP="00A37298">
    <w:pPr>
      <w:pStyle w:val="Footer"/>
    </w:pPr>
    <w:r w:rsidRPr="003771BE">
      <w:t>Mathematica</w:t>
    </w:r>
    <w:r>
      <w:tab/>
      <w:t>F2-</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99C03" w14:textId="77777777" w:rsidR="00FB193E" w:rsidRPr="00CC6F21" w:rsidRDefault="00FB193E" w:rsidP="003842A6">
      <w:pPr>
        <w:pStyle w:val="FootnoteSep"/>
      </w:pPr>
      <w:r>
        <w:separator/>
      </w:r>
    </w:p>
  </w:footnote>
  <w:footnote w:type="continuationSeparator" w:id="0">
    <w:p w14:paraId="464EB52F" w14:textId="77777777" w:rsidR="00FB193E" w:rsidRPr="00CC6F21" w:rsidRDefault="00FB193E" w:rsidP="003842A6">
      <w:pPr>
        <w:pStyle w:val="FootnoteSep"/>
      </w:pPr>
      <w:r>
        <w:continuationSeparator/>
      </w:r>
    </w:p>
  </w:footnote>
  <w:footnote w:type="continuationNotice" w:id="1">
    <w:p w14:paraId="3FCE7242" w14:textId="77777777" w:rsidR="00FB193E" w:rsidRDefault="00FB193E"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D08C6" w14:textId="7CB69363" w:rsidR="00FB193E" w:rsidRPr="00FB193E" w:rsidRDefault="00FB193E" w:rsidP="00FB193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179F"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1670" w14:textId="5A917951" w:rsidR="00FB193E" w:rsidRDefault="00FB193E" w:rsidP="00FB193E">
    <w:pPr>
      <w:pStyle w:val="Header"/>
    </w:pPr>
    <w:r>
      <w:rPr>
        <w:rFonts w:ascii="Calibri" w:hAnsi="Calibri"/>
        <w:i/>
        <w:noProof/>
      </w:rPr>
      <mc:AlternateContent>
        <mc:Choice Requires="wps">
          <w:drawing>
            <wp:anchor distT="0" distB="0" distL="114300" distR="114300" simplePos="0" relativeHeight="251661312" behindDoc="0" locked="0" layoutInCell="1" allowOverlap="1" wp14:anchorId="3C938C4C" wp14:editId="037A0FA3">
              <wp:simplePos x="0" y="0"/>
              <wp:positionH relativeFrom="margin">
                <wp:posOffset>4581814</wp:posOffset>
              </wp:positionH>
              <wp:positionV relativeFrom="paragraph">
                <wp:posOffset>-41967</wp:posOffset>
              </wp:positionV>
              <wp:extent cx="1557655" cy="36322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1557655" cy="363220"/>
                      </a:xfrm>
                      <a:prstGeom prst="rect">
                        <a:avLst/>
                      </a:prstGeom>
                      <a:noFill/>
                      <a:ln w="25400" cap="flat" cmpd="sng" algn="ctr">
                        <a:noFill/>
                        <a:prstDash val="solid"/>
                      </a:ln>
                      <a:effectLst/>
                    </wps:spPr>
                    <wps:txbx>
                      <w:txbxContent>
                        <w:p w14:paraId="7C549BE9" w14:textId="77777777" w:rsidR="00FB193E" w:rsidRPr="00276281" w:rsidRDefault="00FB193E" w:rsidP="00FB193E">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54EE38F2" w14:textId="77777777" w:rsidR="00FB193E" w:rsidRPr="00A75F07" w:rsidRDefault="00FB193E" w:rsidP="00FB193E">
                          <w:pPr>
                            <w:rPr>
                              <w:color w:val="000000" w:themeColor="text1"/>
                              <w:sz w:val="16"/>
                              <w:szCs w:val="18"/>
                            </w:rPr>
                          </w:pPr>
                          <w:r w:rsidRPr="00276281">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38C4C" id="Rectangle 1" o:spid="_x0000_s1029" style="position:absolute;left:0;text-align:left;margin-left:360.75pt;margin-top:-3.3pt;width:122.65pt;height:2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" filled="f" stroked="f" strokeweight="2pt">
              <v:textbox>
                <w:txbxContent>
                  <w:p w14:paraId="7C549BE9" w14:textId="77777777" w:rsidR="00FB193E" w:rsidRPr="00276281" w:rsidRDefault="00FB193E" w:rsidP="00FB193E">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54EE38F2" w14:textId="77777777" w:rsidR="00FB193E" w:rsidRPr="00A75F07" w:rsidRDefault="00FB193E" w:rsidP="00FB193E">
                    <w:pPr>
                      <w:rPr>
                        <w:color w:val="000000" w:themeColor="text1"/>
                        <w:sz w:val="16"/>
                        <w:szCs w:val="18"/>
                      </w:rPr>
                    </w:pPr>
                    <w:r w:rsidRPr="00276281">
                      <w:rPr>
                        <w:color w:val="000000" w:themeColor="text1"/>
                        <w:sz w:val="16"/>
                        <w:szCs w:val="18"/>
                      </w:rPr>
                      <w:t>Expiration date: XX/XX/20XX</w:t>
                    </w:r>
                  </w:p>
                </w:txbxContent>
              </v:textbox>
              <w10:wrap type="square" anchorx="margin"/>
            </v:rect>
          </w:pict>
        </mc:Fallback>
      </mc:AlternateContent>
    </w:r>
    <w:r>
      <w:rPr>
        <w:b/>
      </w:rPr>
      <w:t xml:space="preserve">Appendix </w:t>
    </w:r>
    <w:r w:rsidR="00D66595">
      <w:rPr>
        <w:b/>
      </w:rPr>
      <w:t>N2</w:t>
    </w:r>
    <w:r>
      <w:rPr>
        <w:b/>
      </w:rPr>
      <w:t xml:space="preserve"> </w:t>
    </w:r>
    <w:r w:rsidR="00D66595">
      <w:rPr>
        <w:bCs/>
      </w:rPr>
      <w:t>FNS Response to NASS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65430A"/>
    <w:multiLevelType w:val="hybridMultilevel"/>
    <w:tmpl w:val="21CE6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06D092D"/>
    <w:multiLevelType w:val="hybridMultilevel"/>
    <w:tmpl w:val="747C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5"/>
  </w:num>
  <w:num w:numId="9">
    <w:abstractNumId w:val="13"/>
  </w:num>
  <w:num w:numId="10">
    <w:abstractNumId w:val="25"/>
  </w:num>
  <w:num w:numId="11">
    <w:abstractNumId w:val="18"/>
  </w:num>
  <w:num w:numId="12">
    <w:abstractNumId w:val="10"/>
  </w:num>
  <w:num w:numId="13">
    <w:abstractNumId w:val="17"/>
  </w:num>
  <w:num w:numId="14">
    <w:abstractNumId w:val="26"/>
  </w:num>
  <w:num w:numId="15">
    <w:abstractNumId w:val="29"/>
  </w:num>
  <w:num w:numId="16">
    <w:abstractNumId w:val="28"/>
  </w:num>
  <w:num w:numId="17">
    <w:abstractNumId w:val="12"/>
  </w:num>
  <w:num w:numId="18">
    <w:abstractNumId w:val="20"/>
  </w:num>
  <w:num w:numId="19">
    <w:abstractNumId w:val="24"/>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16"/>
  </w:num>
  <w:num w:numId="3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3E"/>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1C18"/>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5F2E"/>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54EE"/>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639"/>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1313"/>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1E7"/>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1CF9"/>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66595"/>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A6080"/>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6A2A"/>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193E"/>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7B4E04"/>
  <w15:chartTrackingRefBased/>
  <w15:docId w15:val="{12ADF298-AA5B-4333-A246-51DE6249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FB193E"/>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instructions">
    <w:name w:val="instructions"/>
    <w:basedOn w:val="Normal"/>
    <w:semiHidden/>
    <w:rsid w:val="00FB193E"/>
    <w:pPr>
      <w:autoSpaceDE w:val="0"/>
      <w:autoSpaceDN w:val="0"/>
      <w:spacing w:after="0" w:line="280" w:lineRule="atLeast"/>
      <w:ind w:right="1440"/>
    </w:pPr>
    <w:rPr>
      <w:rFonts w:ascii="Arial" w:eastAsia="Times New Roman" w:hAnsi="Arial" w:cs="Arial"/>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ichael.bur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B98D6-04A2-409C-8483-352586A4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45</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Julie Hartnack</cp:lastModifiedBy>
  <cp:revision>7</cp:revision>
  <cp:lastPrinted>2020-09-11T21:32:00Z</cp:lastPrinted>
  <dcterms:created xsi:type="dcterms:W3CDTF">2021-04-06T18:25:00Z</dcterms:created>
  <dcterms:modified xsi:type="dcterms:W3CDTF">2021-04-15T20:33:00Z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