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02346" w:rsidR="00BA5C3A" w:rsidP="002A6C44" w:rsidRDefault="00BA5C3A" w14:paraId="64903B76" w14:textId="63C21317">
      <w:pPr>
        <w:tabs>
          <w:tab w:val="center" w:pos="4680"/>
        </w:tabs>
        <w:suppressAutoHyphens/>
        <w:jc w:val="center"/>
        <w:rPr>
          <w:rFonts w:ascii="Times New Roman" w:hAnsi="Times New Roman"/>
          <w:b/>
          <w:szCs w:val="24"/>
        </w:rPr>
      </w:pPr>
      <w:bookmarkStart w:name="_Hlk42536947" w:id="0"/>
      <w:r w:rsidRPr="00F02346">
        <w:rPr>
          <w:rFonts w:ascii="Times New Roman" w:hAnsi="Times New Roman"/>
          <w:b/>
          <w:szCs w:val="24"/>
        </w:rPr>
        <w:t>SUPPORTING STATEMENT - PART A</w:t>
      </w:r>
      <w:r w:rsidRPr="00F02346" w:rsidR="00ED0835">
        <w:rPr>
          <w:rFonts w:ascii="Times New Roman" w:hAnsi="Times New Roman"/>
          <w:b/>
          <w:szCs w:val="24"/>
        </w:rPr>
        <w:t xml:space="preserve"> Justification</w:t>
      </w:r>
    </w:p>
    <w:p w:rsidRPr="00F02346" w:rsidR="00ED0835" w:rsidP="002A6C44" w:rsidRDefault="00BA5C3A" w14:paraId="25690BB7" w14:textId="77777777">
      <w:pPr>
        <w:tabs>
          <w:tab w:val="right" w:pos="9360"/>
        </w:tabs>
        <w:jc w:val="center"/>
        <w:rPr>
          <w:rFonts w:ascii="Times New Roman" w:hAnsi="Times New Roman"/>
          <w:b/>
          <w:szCs w:val="24"/>
          <w:lang w:val="es-US"/>
        </w:rPr>
      </w:pPr>
      <w:r w:rsidRPr="00F02346">
        <w:rPr>
          <w:rFonts w:ascii="Times New Roman" w:hAnsi="Times New Roman"/>
          <w:b/>
          <w:szCs w:val="24"/>
          <w:lang w:val="es-US"/>
        </w:rPr>
        <w:t xml:space="preserve">OMB </w:t>
      </w:r>
      <w:r w:rsidRPr="00F02346">
        <w:rPr>
          <w:rFonts w:ascii="Times New Roman" w:hAnsi="Times New Roman"/>
          <w:b/>
          <w:szCs w:val="24"/>
        </w:rPr>
        <w:t>Number</w:t>
      </w:r>
      <w:r w:rsidRPr="00F02346">
        <w:rPr>
          <w:rFonts w:ascii="Times New Roman" w:hAnsi="Times New Roman"/>
          <w:b/>
          <w:szCs w:val="24"/>
          <w:lang w:val="es-US"/>
        </w:rPr>
        <w:t xml:space="preserve"> 0584-</w:t>
      </w:r>
      <w:r w:rsidRPr="00F02346" w:rsidR="00ED0835">
        <w:rPr>
          <w:rFonts w:ascii="Times New Roman" w:hAnsi="Times New Roman"/>
          <w:b/>
          <w:szCs w:val="24"/>
          <w:lang w:val="es-US"/>
        </w:rPr>
        <w:t>NEW</w:t>
      </w:r>
    </w:p>
    <w:p w:rsidRPr="00F02346" w:rsidR="00BA5C3A" w:rsidP="002A6C44" w:rsidRDefault="00ED0835" w14:paraId="0C4612FC" w14:textId="1BE200E6">
      <w:pPr>
        <w:tabs>
          <w:tab w:val="right" w:pos="9360"/>
        </w:tabs>
        <w:jc w:val="center"/>
        <w:rPr>
          <w:rFonts w:ascii="Times New Roman" w:hAnsi="Times New Roman"/>
          <w:b/>
          <w:szCs w:val="24"/>
          <w:lang w:val="es-US"/>
        </w:rPr>
      </w:pPr>
      <w:proofErr w:type="spellStart"/>
      <w:r w:rsidRPr="00F02346">
        <w:rPr>
          <w:rFonts w:ascii="Times New Roman" w:hAnsi="Times New Roman"/>
          <w:b/>
          <w:szCs w:val="24"/>
          <w:lang w:val="es-US"/>
        </w:rPr>
        <w:t>Paperwork</w:t>
      </w:r>
      <w:proofErr w:type="spellEnd"/>
      <w:r w:rsidRPr="00F02346">
        <w:rPr>
          <w:rFonts w:ascii="Times New Roman" w:hAnsi="Times New Roman"/>
          <w:b/>
          <w:szCs w:val="24"/>
          <w:lang w:val="es-US"/>
        </w:rPr>
        <w:t xml:space="preserve"> </w:t>
      </w:r>
      <w:proofErr w:type="spellStart"/>
      <w:r w:rsidRPr="00F02346">
        <w:rPr>
          <w:rFonts w:ascii="Times New Roman" w:hAnsi="Times New Roman"/>
          <w:b/>
          <w:szCs w:val="24"/>
          <w:lang w:val="es-US"/>
        </w:rPr>
        <w:t>Reduction</w:t>
      </w:r>
      <w:proofErr w:type="spellEnd"/>
      <w:r w:rsidRPr="00F02346">
        <w:rPr>
          <w:rFonts w:ascii="Times New Roman" w:hAnsi="Times New Roman"/>
          <w:b/>
          <w:szCs w:val="24"/>
          <w:lang w:val="es-US"/>
        </w:rPr>
        <w:t xml:space="preserve"> </w:t>
      </w:r>
      <w:proofErr w:type="spellStart"/>
      <w:r w:rsidRPr="00F02346">
        <w:rPr>
          <w:rFonts w:ascii="Times New Roman" w:hAnsi="Times New Roman"/>
          <w:b/>
          <w:szCs w:val="24"/>
          <w:lang w:val="es-US"/>
        </w:rPr>
        <w:t>Act</w:t>
      </w:r>
      <w:proofErr w:type="spellEnd"/>
      <w:r w:rsidRPr="00F02346">
        <w:rPr>
          <w:rFonts w:ascii="Times New Roman" w:hAnsi="Times New Roman"/>
          <w:b/>
          <w:szCs w:val="24"/>
          <w:lang w:val="es-US"/>
        </w:rPr>
        <w:t xml:space="preserve"> </w:t>
      </w:r>
      <w:proofErr w:type="spellStart"/>
      <w:r w:rsidRPr="00F02346">
        <w:rPr>
          <w:rFonts w:ascii="Times New Roman" w:hAnsi="Times New Roman"/>
          <w:b/>
          <w:szCs w:val="24"/>
          <w:lang w:val="es-US"/>
        </w:rPr>
        <w:t>of</w:t>
      </w:r>
      <w:proofErr w:type="spellEnd"/>
      <w:r w:rsidRPr="00F02346">
        <w:rPr>
          <w:rFonts w:ascii="Times New Roman" w:hAnsi="Times New Roman"/>
          <w:b/>
          <w:szCs w:val="24"/>
          <w:lang w:val="es-US"/>
        </w:rPr>
        <w:t xml:space="preserve"> 1995</w:t>
      </w:r>
    </w:p>
    <w:p w:rsidR="000417FD" w:rsidP="002A6C44" w:rsidRDefault="00BA5C3A" w14:paraId="76DB6A9B" w14:textId="77777777">
      <w:pPr>
        <w:jc w:val="center"/>
        <w:rPr>
          <w:rFonts w:ascii="Times New Roman" w:hAnsi="Times New Roman"/>
          <w:b/>
          <w:bCs/>
          <w:szCs w:val="24"/>
        </w:rPr>
      </w:pPr>
      <w:r w:rsidRPr="00F02346">
        <w:rPr>
          <w:rFonts w:ascii="Times New Roman" w:hAnsi="Times New Roman"/>
          <w:b/>
          <w:bCs/>
          <w:szCs w:val="24"/>
        </w:rPr>
        <w:t xml:space="preserve">Evaluation of Child Support Enforcement Cooperation Requirements </w:t>
      </w:r>
    </w:p>
    <w:p w:rsidRPr="00F02346" w:rsidR="00BA5C3A" w:rsidP="002A6C44" w:rsidRDefault="00BA5C3A" w14:paraId="45CE3B30" w14:textId="77777777">
      <w:pPr>
        <w:jc w:val="center"/>
        <w:rPr>
          <w:rFonts w:ascii="Times New Roman" w:hAnsi="Times New Roman"/>
          <w:szCs w:val="24"/>
        </w:rPr>
      </w:pPr>
    </w:p>
    <w:bookmarkEnd w:id="0"/>
    <w:p w:rsidRPr="00F02346" w:rsidR="00BA5C3A" w:rsidP="002A6C44" w:rsidRDefault="00BA5C3A" w14:paraId="13C18405" w14:textId="77777777">
      <w:pPr>
        <w:jc w:val="center"/>
        <w:rPr>
          <w:rFonts w:ascii="Times New Roman" w:hAnsi="Times New Roman"/>
          <w:szCs w:val="24"/>
        </w:rPr>
      </w:pPr>
    </w:p>
    <w:p w:rsidRPr="00F02346" w:rsidR="00BA5C3A" w:rsidP="002A6C44" w:rsidRDefault="00BA5C3A" w14:paraId="01F276A8" w14:textId="3DBCE724">
      <w:pPr>
        <w:jc w:val="center"/>
        <w:rPr>
          <w:rFonts w:ascii="Times New Roman" w:hAnsi="Times New Roman"/>
          <w:szCs w:val="24"/>
        </w:rPr>
      </w:pPr>
      <w:r w:rsidRPr="00F02346">
        <w:rPr>
          <w:rFonts w:ascii="Times New Roman" w:hAnsi="Times New Roman"/>
          <w:szCs w:val="24"/>
        </w:rPr>
        <w:t xml:space="preserve">Project </w:t>
      </w:r>
      <w:r w:rsidR="009E1116">
        <w:rPr>
          <w:rFonts w:ascii="Times New Roman" w:hAnsi="Times New Roman"/>
          <w:szCs w:val="24"/>
        </w:rPr>
        <w:t>O</w:t>
      </w:r>
      <w:r w:rsidRPr="00F02346">
        <w:rPr>
          <w:rFonts w:ascii="Times New Roman" w:hAnsi="Times New Roman"/>
          <w:szCs w:val="24"/>
        </w:rPr>
        <w:t>fficer: Michael Burke</w:t>
      </w:r>
    </w:p>
    <w:p w:rsidRPr="00F02346" w:rsidR="00BA5C3A" w:rsidP="002A6C44" w:rsidRDefault="00BA5C3A" w14:paraId="4DBEBF68" w14:textId="77777777">
      <w:pPr>
        <w:jc w:val="center"/>
        <w:rPr>
          <w:rFonts w:ascii="Times New Roman" w:hAnsi="Times New Roman"/>
          <w:szCs w:val="24"/>
        </w:rPr>
      </w:pPr>
      <w:r w:rsidRPr="00F02346">
        <w:rPr>
          <w:rFonts w:ascii="Times New Roman" w:hAnsi="Times New Roman"/>
          <w:szCs w:val="24"/>
        </w:rPr>
        <w:t>Office of Policy Support</w:t>
      </w:r>
    </w:p>
    <w:p w:rsidRPr="00F02346" w:rsidR="00BA5C3A" w:rsidP="002A6C44" w:rsidRDefault="00BA5C3A" w14:paraId="29C1D15A" w14:textId="77777777">
      <w:pPr>
        <w:jc w:val="center"/>
        <w:rPr>
          <w:rFonts w:ascii="Times New Roman" w:hAnsi="Times New Roman"/>
          <w:szCs w:val="24"/>
        </w:rPr>
      </w:pPr>
      <w:r w:rsidRPr="00F02346">
        <w:rPr>
          <w:rFonts w:ascii="Times New Roman" w:hAnsi="Times New Roman"/>
          <w:szCs w:val="24"/>
        </w:rPr>
        <w:t>USDA, Food and Nutrition Service</w:t>
      </w:r>
    </w:p>
    <w:p w:rsidRPr="00F02346" w:rsidR="00BA5C3A" w:rsidP="002A6C44" w:rsidRDefault="00BA5C3A" w14:paraId="0B8928A3" w14:textId="77777777">
      <w:pPr>
        <w:jc w:val="center"/>
        <w:rPr>
          <w:rFonts w:ascii="Times New Roman" w:hAnsi="Times New Roman"/>
          <w:szCs w:val="24"/>
        </w:rPr>
      </w:pPr>
    </w:p>
    <w:p w:rsidRPr="00F02346" w:rsidR="00BA5C3A" w:rsidP="002A6C44" w:rsidRDefault="00BA5C3A" w14:paraId="27E8BEDF" w14:textId="77777777">
      <w:pPr>
        <w:jc w:val="center"/>
        <w:rPr>
          <w:rFonts w:ascii="Times New Roman" w:hAnsi="Times New Roman"/>
          <w:szCs w:val="24"/>
        </w:rPr>
      </w:pPr>
      <w:r w:rsidRPr="00F02346">
        <w:rPr>
          <w:rFonts w:ascii="Times New Roman" w:hAnsi="Times New Roman"/>
          <w:szCs w:val="24"/>
        </w:rPr>
        <w:t>1320 Braddock Place</w:t>
      </w:r>
    </w:p>
    <w:p w:rsidRPr="00F02346" w:rsidR="00BA5C3A" w:rsidP="002A6C44" w:rsidRDefault="00BA5C3A" w14:paraId="26EF39B2" w14:textId="77777777">
      <w:pPr>
        <w:jc w:val="center"/>
        <w:rPr>
          <w:rFonts w:ascii="Times New Roman" w:hAnsi="Times New Roman"/>
          <w:szCs w:val="24"/>
        </w:rPr>
      </w:pPr>
      <w:r w:rsidRPr="00F02346">
        <w:rPr>
          <w:rFonts w:ascii="Times New Roman" w:hAnsi="Times New Roman"/>
          <w:szCs w:val="24"/>
        </w:rPr>
        <w:t>Alexandria, Virginia 22314</w:t>
      </w:r>
    </w:p>
    <w:p w:rsidRPr="00F02346" w:rsidR="00BA5C3A" w:rsidP="002A6C44" w:rsidRDefault="00BA5C3A" w14:paraId="42851C7C" w14:textId="77777777">
      <w:pPr>
        <w:jc w:val="center"/>
        <w:rPr>
          <w:rFonts w:ascii="Times New Roman" w:hAnsi="Times New Roman"/>
          <w:szCs w:val="24"/>
        </w:rPr>
      </w:pPr>
      <w:r w:rsidRPr="00F02346">
        <w:rPr>
          <w:rFonts w:ascii="Times New Roman" w:hAnsi="Times New Roman"/>
          <w:szCs w:val="24"/>
        </w:rPr>
        <w:t>703-305-4369</w:t>
      </w:r>
    </w:p>
    <w:p w:rsidRPr="00F02346" w:rsidR="00BA5C3A" w:rsidP="002A6C44" w:rsidRDefault="00BA5C3A" w14:paraId="07A28B14" w14:textId="77777777">
      <w:pPr>
        <w:jc w:val="center"/>
        <w:rPr>
          <w:rFonts w:ascii="Times New Roman" w:hAnsi="Times New Roman"/>
          <w:szCs w:val="24"/>
        </w:rPr>
      </w:pPr>
      <w:r w:rsidRPr="00F02346">
        <w:rPr>
          <w:rFonts w:ascii="Times New Roman" w:hAnsi="Times New Roman"/>
          <w:szCs w:val="24"/>
        </w:rPr>
        <w:t>michael.burke@usda.gov</w:t>
      </w:r>
    </w:p>
    <w:p w:rsidRPr="00F02346" w:rsidR="00447C1E" w:rsidP="002A6C44" w:rsidRDefault="00447C1E" w14:paraId="5DCB1EED" w14:textId="77777777">
      <w:pPr>
        <w:spacing w:line="480" w:lineRule="auto"/>
        <w:jc w:val="center"/>
        <w:rPr>
          <w:rFonts w:ascii="Times New Roman" w:hAnsi="Times New Roman"/>
          <w:szCs w:val="24"/>
        </w:rPr>
      </w:pPr>
    </w:p>
    <w:p w:rsidRPr="00F02346" w:rsidR="00905A5F" w:rsidP="002A6C44" w:rsidRDefault="00905A5F" w14:paraId="546E528C" w14:textId="77777777">
      <w:pPr>
        <w:widowControl/>
        <w:overflowPunct/>
        <w:autoSpaceDE/>
        <w:autoSpaceDN/>
        <w:adjustRightInd/>
        <w:textAlignment w:val="auto"/>
        <w:rPr>
          <w:rFonts w:ascii="Times New Roman" w:hAnsi="Times New Roman"/>
          <w:szCs w:val="24"/>
        </w:rPr>
      </w:pPr>
      <w:r w:rsidRPr="00F02346">
        <w:rPr>
          <w:rFonts w:ascii="Times New Roman" w:hAnsi="Times New Roman"/>
          <w:szCs w:val="24"/>
        </w:rPr>
        <w:br w:type="page"/>
      </w:r>
    </w:p>
    <w:p w:rsidRPr="00F02346" w:rsidR="00905A5F" w:rsidP="002A6C44" w:rsidRDefault="00905A5F" w14:paraId="2761A6A5" w14:textId="2F4AB36A">
      <w:pPr>
        <w:tabs>
          <w:tab w:val="center" w:pos="4680"/>
        </w:tabs>
        <w:spacing w:after="120"/>
        <w:rPr>
          <w:rFonts w:ascii="Times New Roman" w:hAnsi="Times New Roman"/>
          <w:szCs w:val="24"/>
          <w:u w:val="single"/>
        </w:rPr>
      </w:pPr>
      <w:r w:rsidRPr="00F02346">
        <w:rPr>
          <w:rFonts w:ascii="Times New Roman" w:hAnsi="Times New Roman"/>
          <w:szCs w:val="24"/>
          <w:u w:val="single"/>
        </w:rPr>
        <w:lastRenderedPageBreak/>
        <w:t>Contents</w:t>
      </w:r>
    </w:p>
    <w:p w:rsidRPr="00485222" w:rsidR="00485222" w:rsidP="00485222" w:rsidRDefault="00905A5F" w14:paraId="28A31148" w14:textId="4A6E133E">
      <w:pPr>
        <w:pStyle w:val="TOC1"/>
        <w:rPr>
          <w:rStyle w:val="Hyperlink"/>
          <w:b w:val="0"/>
          <w:color w:val="auto"/>
          <w:sz w:val="22"/>
          <w:szCs w:val="22"/>
        </w:rPr>
      </w:pPr>
      <w:r w:rsidRPr="00485222">
        <w:rPr>
          <w:b w:val="0"/>
          <w:sz w:val="22"/>
          <w:szCs w:val="22"/>
        </w:rPr>
        <w:fldChar w:fldCharType="begin"/>
      </w:r>
      <w:r w:rsidRPr="00485222">
        <w:rPr>
          <w:b w:val="0"/>
          <w:sz w:val="22"/>
          <w:szCs w:val="22"/>
        </w:rPr>
        <w:instrText xml:space="preserve"> TOC \o "1-2" \h \z \u </w:instrText>
      </w:r>
      <w:r w:rsidRPr="00485222">
        <w:rPr>
          <w:b w:val="0"/>
          <w:sz w:val="22"/>
          <w:szCs w:val="22"/>
        </w:rPr>
        <w:fldChar w:fldCharType="separate"/>
      </w:r>
      <w:hyperlink w:history="1" w:anchor="_Toc42611675">
        <w:r w:rsidRPr="00485222" w:rsidR="00485222">
          <w:rPr>
            <w:rStyle w:val="Hyperlink"/>
            <w:b w:val="0"/>
            <w:caps w:val="0"/>
            <w:color w:val="auto"/>
            <w:sz w:val="22"/>
            <w:szCs w:val="22"/>
          </w:rPr>
          <w:t>A1. Circumstances That Make The Collection Of Information Necessary</w:t>
        </w:r>
        <w:r w:rsidRPr="00485222" w:rsidR="00485222">
          <w:rPr>
            <w:rStyle w:val="Hyperlink"/>
            <w:b w:val="0"/>
            <w:caps w:val="0"/>
            <w:webHidden/>
            <w:color w:val="auto"/>
            <w:sz w:val="22"/>
            <w:szCs w:val="22"/>
          </w:rPr>
          <w:tab/>
        </w:r>
        <w:r w:rsidRPr="00485222" w:rsidR="00485222">
          <w:rPr>
            <w:rStyle w:val="Hyperlink"/>
            <w:b w:val="0"/>
            <w:webHidden/>
            <w:color w:val="auto"/>
            <w:sz w:val="22"/>
            <w:szCs w:val="22"/>
          </w:rPr>
          <w:fldChar w:fldCharType="begin"/>
        </w:r>
        <w:r w:rsidRPr="00485222" w:rsidR="00485222">
          <w:rPr>
            <w:rStyle w:val="Hyperlink"/>
            <w:b w:val="0"/>
            <w:webHidden/>
            <w:color w:val="auto"/>
            <w:sz w:val="22"/>
            <w:szCs w:val="22"/>
          </w:rPr>
          <w:instrText xml:space="preserve"> PAGEREF _Toc42611675 \h </w:instrText>
        </w:r>
        <w:r w:rsidRPr="00485222" w:rsidR="00485222">
          <w:rPr>
            <w:rStyle w:val="Hyperlink"/>
            <w:b w:val="0"/>
            <w:webHidden/>
            <w:color w:val="auto"/>
            <w:sz w:val="22"/>
            <w:szCs w:val="22"/>
          </w:rPr>
        </w:r>
        <w:r w:rsidRPr="00485222" w:rsidR="00485222">
          <w:rPr>
            <w:rStyle w:val="Hyperlink"/>
            <w:b w:val="0"/>
            <w:webHidden/>
            <w:color w:val="auto"/>
            <w:sz w:val="22"/>
            <w:szCs w:val="22"/>
          </w:rPr>
          <w:fldChar w:fldCharType="separate"/>
        </w:r>
        <w:r w:rsidR="002D6C77">
          <w:rPr>
            <w:rStyle w:val="Hyperlink"/>
            <w:b w:val="0"/>
            <w:webHidden/>
            <w:color w:val="auto"/>
            <w:sz w:val="22"/>
            <w:szCs w:val="22"/>
          </w:rPr>
          <w:t>1</w:t>
        </w:r>
        <w:r w:rsidRPr="00485222" w:rsidR="00485222">
          <w:rPr>
            <w:rStyle w:val="Hyperlink"/>
            <w:b w:val="0"/>
            <w:webHidden/>
            <w:color w:val="auto"/>
            <w:sz w:val="22"/>
            <w:szCs w:val="22"/>
          </w:rPr>
          <w:fldChar w:fldCharType="end"/>
        </w:r>
      </w:hyperlink>
    </w:p>
    <w:p w:rsidRPr="00485222" w:rsidR="00485222" w:rsidRDefault="00BE3D81" w14:paraId="12DAB905" w14:textId="683B18C8">
      <w:pPr>
        <w:pStyle w:val="TOC1"/>
        <w:rPr>
          <w:rStyle w:val="Hyperlink"/>
          <w:b w:val="0"/>
          <w:color w:val="auto"/>
          <w:sz w:val="22"/>
          <w:szCs w:val="22"/>
        </w:rPr>
      </w:pPr>
      <w:hyperlink w:history="1" w:anchor="_Toc42611676">
        <w:r w:rsidRPr="00485222" w:rsidR="00485222">
          <w:rPr>
            <w:rStyle w:val="Hyperlink"/>
            <w:b w:val="0"/>
            <w:caps w:val="0"/>
            <w:color w:val="auto"/>
            <w:sz w:val="22"/>
            <w:szCs w:val="22"/>
          </w:rPr>
          <w:t>A2. Purpose And Use Of The Information</w:t>
        </w:r>
        <w:r w:rsidRPr="00485222" w:rsidR="00485222">
          <w:rPr>
            <w:rStyle w:val="Hyperlink"/>
            <w:b w:val="0"/>
            <w:caps w:val="0"/>
            <w:webHidden/>
            <w:color w:val="auto"/>
            <w:sz w:val="22"/>
            <w:szCs w:val="22"/>
          </w:rPr>
          <w:tab/>
        </w:r>
        <w:r w:rsidRPr="00485222" w:rsidR="00485222">
          <w:rPr>
            <w:rStyle w:val="Hyperlink"/>
            <w:b w:val="0"/>
            <w:webHidden/>
            <w:color w:val="auto"/>
            <w:sz w:val="22"/>
            <w:szCs w:val="22"/>
          </w:rPr>
          <w:fldChar w:fldCharType="begin"/>
        </w:r>
        <w:r w:rsidRPr="00485222" w:rsidR="00485222">
          <w:rPr>
            <w:rStyle w:val="Hyperlink"/>
            <w:b w:val="0"/>
            <w:webHidden/>
            <w:color w:val="auto"/>
            <w:sz w:val="22"/>
            <w:szCs w:val="22"/>
          </w:rPr>
          <w:instrText xml:space="preserve"> PAGEREF _Toc42611676 \h </w:instrText>
        </w:r>
        <w:r w:rsidRPr="00485222" w:rsidR="00485222">
          <w:rPr>
            <w:rStyle w:val="Hyperlink"/>
            <w:b w:val="0"/>
            <w:webHidden/>
            <w:color w:val="auto"/>
            <w:sz w:val="22"/>
            <w:szCs w:val="22"/>
          </w:rPr>
        </w:r>
        <w:r w:rsidRPr="00485222" w:rsidR="00485222">
          <w:rPr>
            <w:rStyle w:val="Hyperlink"/>
            <w:b w:val="0"/>
            <w:webHidden/>
            <w:color w:val="auto"/>
            <w:sz w:val="22"/>
            <w:szCs w:val="22"/>
          </w:rPr>
          <w:fldChar w:fldCharType="separate"/>
        </w:r>
        <w:r w:rsidR="002D6C77">
          <w:rPr>
            <w:rStyle w:val="Hyperlink"/>
            <w:b w:val="0"/>
            <w:webHidden/>
            <w:color w:val="auto"/>
            <w:sz w:val="22"/>
            <w:szCs w:val="22"/>
          </w:rPr>
          <w:t>2</w:t>
        </w:r>
        <w:r w:rsidRPr="00485222" w:rsidR="00485222">
          <w:rPr>
            <w:rStyle w:val="Hyperlink"/>
            <w:b w:val="0"/>
            <w:webHidden/>
            <w:color w:val="auto"/>
            <w:sz w:val="22"/>
            <w:szCs w:val="22"/>
          </w:rPr>
          <w:fldChar w:fldCharType="end"/>
        </w:r>
      </w:hyperlink>
    </w:p>
    <w:p w:rsidRPr="00485222" w:rsidR="00485222" w:rsidRDefault="00BE3D81" w14:paraId="3E8347C5" w14:textId="18EFEB46">
      <w:pPr>
        <w:pStyle w:val="TOC1"/>
        <w:rPr>
          <w:rStyle w:val="Hyperlink"/>
          <w:b w:val="0"/>
          <w:color w:val="auto"/>
          <w:sz w:val="22"/>
          <w:szCs w:val="22"/>
        </w:rPr>
      </w:pPr>
      <w:hyperlink w:history="1" w:anchor="_Toc42611679">
        <w:r w:rsidRPr="00485222" w:rsidR="00485222">
          <w:rPr>
            <w:rStyle w:val="Hyperlink"/>
            <w:b w:val="0"/>
            <w:caps w:val="0"/>
            <w:color w:val="auto"/>
            <w:sz w:val="22"/>
            <w:szCs w:val="22"/>
          </w:rPr>
          <w:t>A3. Use Of Information Technology And Burden Reduction</w:t>
        </w:r>
        <w:r w:rsidRPr="00485222" w:rsidR="00485222">
          <w:rPr>
            <w:rStyle w:val="Hyperlink"/>
            <w:b w:val="0"/>
            <w:caps w:val="0"/>
            <w:webHidden/>
            <w:color w:val="auto"/>
            <w:sz w:val="22"/>
            <w:szCs w:val="22"/>
          </w:rPr>
          <w:tab/>
        </w:r>
        <w:r w:rsidR="00C94AE5">
          <w:rPr>
            <w:rStyle w:val="Hyperlink"/>
            <w:b w:val="0"/>
            <w:webHidden/>
            <w:color w:val="auto"/>
            <w:sz w:val="22"/>
            <w:szCs w:val="22"/>
          </w:rPr>
          <w:t>8</w:t>
        </w:r>
      </w:hyperlink>
    </w:p>
    <w:p w:rsidRPr="00485222" w:rsidR="00485222" w:rsidRDefault="00BE3D81" w14:paraId="4D6531AC" w14:textId="2E58B1B2">
      <w:pPr>
        <w:pStyle w:val="TOC1"/>
        <w:rPr>
          <w:rStyle w:val="Hyperlink"/>
          <w:b w:val="0"/>
          <w:color w:val="auto"/>
          <w:sz w:val="22"/>
          <w:szCs w:val="22"/>
        </w:rPr>
      </w:pPr>
      <w:hyperlink w:history="1" w:anchor="_Toc42611680">
        <w:r w:rsidRPr="00485222" w:rsidR="00485222">
          <w:rPr>
            <w:rStyle w:val="Hyperlink"/>
            <w:b w:val="0"/>
            <w:caps w:val="0"/>
            <w:color w:val="auto"/>
            <w:sz w:val="22"/>
            <w:szCs w:val="22"/>
          </w:rPr>
          <w:t>A4. Efforts To Identify Duplication</w:t>
        </w:r>
        <w:r w:rsidRPr="00485222" w:rsidR="00485222">
          <w:rPr>
            <w:rStyle w:val="Hyperlink"/>
            <w:b w:val="0"/>
            <w:caps w:val="0"/>
            <w:webHidden/>
            <w:color w:val="auto"/>
            <w:sz w:val="22"/>
            <w:szCs w:val="22"/>
          </w:rPr>
          <w:tab/>
        </w:r>
        <w:r w:rsidR="00C94AE5">
          <w:rPr>
            <w:rStyle w:val="Hyperlink"/>
            <w:b w:val="0"/>
            <w:webHidden/>
            <w:color w:val="auto"/>
            <w:sz w:val="22"/>
            <w:szCs w:val="22"/>
          </w:rPr>
          <w:t>8</w:t>
        </w:r>
      </w:hyperlink>
    </w:p>
    <w:p w:rsidRPr="00485222" w:rsidR="00485222" w:rsidRDefault="00BE3D81" w14:paraId="3E2F7CE9" w14:textId="41FAE131">
      <w:pPr>
        <w:pStyle w:val="TOC1"/>
        <w:rPr>
          <w:rStyle w:val="Hyperlink"/>
          <w:b w:val="0"/>
          <w:color w:val="auto"/>
          <w:sz w:val="22"/>
          <w:szCs w:val="22"/>
        </w:rPr>
      </w:pPr>
      <w:hyperlink w:history="1" w:anchor="_Toc42611681">
        <w:r w:rsidRPr="00485222" w:rsidR="00485222">
          <w:rPr>
            <w:rStyle w:val="Hyperlink"/>
            <w:b w:val="0"/>
            <w:caps w:val="0"/>
            <w:color w:val="auto"/>
            <w:sz w:val="22"/>
            <w:szCs w:val="22"/>
          </w:rPr>
          <w:t>A5. Impacts On Small Businesses Or Other Small Entities</w:t>
        </w:r>
        <w:r w:rsidRPr="00485222" w:rsidR="00485222">
          <w:rPr>
            <w:rStyle w:val="Hyperlink"/>
            <w:b w:val="0"/>
            <w:caps w:val="0"/>
            <w:webHidden/>
            <w:color w:val="auto"/>
            <w:sz w:val="22"/>
            <w:szCs w:val="22"/>
          </w:rPr>
          <w:tab/>
        </w:r>
        <w:r w:rsidR="00C94AE5">
          <w:rPr>
            <w:rStyle w:val="Hyperlink"/>
            <w:b w:val="0"/>
            <w:webHidden/>
            <w:color w:val="auto"/>
            <w:sz w:val="22"/>
            <w:szCs w:val="22"/>
          </w:rPr>
          <w:t>9</w:t>
        </w:r>
      </w:hyperlink>
    </w:p>
    <w:p w:rsidRPr="00485222" w:rsidR="00485222" w:rsidRDefault="00BE3D81" w14:paraId="3ED7BFED" w14:textId="57AA864C">
      <w:pPr>
        <w:pStyle w:val="TOC1"/>
        <w:rPr>
          <w:rStyle w:val="Hyperlink"/>
          <w:b w:val="0"/>
          <w:color w:val="auto"/>
          <w:sz w:val="22"/>
          <w:szCs w:val="22"/>
        </w:rPr>
      </w:pPr>
      <w:hyperlink w:history="1" w:anchor="_Toc42611682">
        <w:r w:rsidRPr="00485222" w:rsidR="00485222">
          <w:rPr>
            <w:rStyle w:val="Hyperlink"/>
            <w:b w:val="0"/>
            <w:caps w:val="0"/>
            <w:color w:val="auto"/>
            <w:sz w:val="22"/>
            <w:szCs w:val="22"/>
          </w:rPr>
          <w:t>A6. Consequences Of Collecting The Information Less Frequently</w:t>
        </w:r>
        <w:r w:rsidRPr="00485222" w:rsidR="00485222">
          <w:rPr>
            <w:rStyle w:val="Hyperlink"/>
            <w:b w:val="0"/>
            <w:caps w:val="0"/>
            <w:webHidden/>
            <w:color w:val="auto"/>
            <w:sz w:val="22"/>
            <w:szCs w:val="22"/>
          </w:rPr>
          <w:tab/>
        </w:r>
        <w:r w:rsidR="00C94AE5">
          <w:rPr>
            <w:rStyle w:val="Hyperlink"/>
            <w:b w:val="0"/>
            <w:webHidden/>
            <w:color w:val="auto"/>
            <w:sz w:val="22"/>
            <w:szCs w:val="22"/>
          </w:rPr>
          <w:t>9</w:t>
        </w:r>
      </w:hyperlink>
    </w:p>
    <w:p w:rsidRPr="00485222" w:rsidR="00485222" w:rsidRDefault="00485222" w14:paraId="75EAB34C" w14:textId="6C5CDCDF">
      <w:pPr>
        <w:pStyle w:val="TOC1"/>
        <w:rPr>
          <w:rStyle w:val="Hyperlink"/>
          <w:b w:val="0"/>
          <w:color w:val="auto"/>
          <w:sz w:val="22"/>
          <w:szCs w:val="22"/>
        </w:rPr>
      </w:pPr>
      <w:r w:rsidRPr="00802A41">
        <w:rPr>
          <w:b w:val="0"/>
          <w:caps w:val="0"/>
          <w:sz w:val="22"/>
          <w:szCs w:val="22"/>
        </w:rPr>
        <w:t>A7. Special Circumstances Relating To The Guidelines Of 5 Cfr 1320.5</w:t>
      </w:r>
      <w:r w:rsidRPr="00802A41">
        <w:rPr>
          <w:b w:val="0"/>
          <w:caps w:val="0"/>
          <w:webHidden/>
          <w:sz w:val="22"/>
          <w:szCs w:val="22"/>
        </w:rPr>
        <w:tab/>
      </w:r>
      <w:r w:rsidRPr="00802A41" w:rsidR="00802A41">
        <w:rPr>
          <w:b w:val="0"/>
          <w:caps w:val="0"/>
          <w:webHidden/>
          <w:sz w:val="22"/>
          <w:szCs w:val="22"/>
        </w:rPr>
        <w:t>10</w:t>
      </w:r>
    </w:p>
    <w:p w:rsidRPr="00485222" w:rsidR="00485222" w:rsidRDefault="00BE3D81" w14:paraId="47ED6066" w14:textId="6B7A2F48">
      <w:pPr>
        <w:pStyle w:val="TOC1"/>
        <w:rPr>
          <w:rStyle w:val="Hyperlink"/>
          <w:b w:val="0"/>
          <w:color w:val="auto"/>
          <w:sz w:val="22"/>
          <w:szCs w:val="22"/>
        </w:rPr>
      </w:pPr>
      <w:hyperlink w:history="1" w:anchor="_Toc42611684">
        <w:r w:rsidRPr="00485222" w:rsidR="00485222">
          <w:rPr>
            <w:rStyle w:val="Hyperlink"/>
            <w:b w:val="0"/>
            <w:caps w:val="0"/>
            <w:color w:val="auto"/>
            <w:sz w:val="22"/>
            <w:szCs w:val="22"/>
          </w:rPr>
          <w:t>A8. Comments To The Federal Register Notice And Efforts For Consultation</w:t>
        </w:r>
        <w:r w:rsidRPr="00485222" w:rsidR="00485222">
          <w:rPr>
            <w:rStyle w:val="Hyperlink"/>
            <w:b w:val="0"/>
            <w:caps w:val="0"/>
            <w:webHidden/>
            <w:color w:val="auto"/>
            <w:sz w:val="22"/>
            <w:szCs w:val="22"/>
          </w:rPr>
          <w:tab/>
        </w:r>
        <w:r w:rsidR="00C94AE5">
          <w:rPr>
            <w:rStyle w:val="Hyperlink"/>
            <w:b w:val="0"/>
            <w:webHidden/>
            <w:color w:val="auto"/>
            <w:sz w:val="22"/>
            <w:szCs w:val="22"/>
          </w:rPr>
          <w:t>10</w:t>
        </w:r>
      </w:hyperlink>
    </w:p>
    <w:p w:rsidR="00485222" w:rsidRDefault="00BE3D81" w14:paraId="7897F135" w14:textId="42165F83">
      <w:pPr>
        <w:pStyle w:val="TOC1"/>
        <w:rPr>
          <w:rStyle w:val="Hyperlink"/>
          <w:b w:val="0"/>
          <w:color w:val="auto"/>
          <w:sz w:val="22"/>
          <w:szCs w:val="22"/>
        </w:rPr>
      </w:pPr>
      <w:hyperlink w:history="1" w:anchor="_Toc42611685">
        <w:r w:rsidRPr="00485222" w:rsidR="00485222">
          <w:rPr>
            <w:rStyle w:val="Hyperlink"/>
            <w:b w:val="0"/>
            <w:caps w:val="0"/>
            <w:color w:val="auto"/>
            <w:sz w:val="22"/>
            <w:szCs w:val="22"/>
          </w:rPr>
          <w:t>A9. Explain Any Decisions To Provide Any Payment Or Gift To Respondents</w:t>
        </w:r>
        <w:r w:rsidRPr="00485222" w:rsidR="00485222">
          <w:rPr>
            <w:rStyle w:val="Hyperlink"/>
            <w:b w:val="0"/>
            <w:caps w:val="0"/>
            <w:webHidden/>
            <w:color w:val="auto"/>
            <w:sz w:val="22"/>
            <w:szCs w:val="22"/>
          </w:rPr>
          <w:tab/>
        </w:r>
        <w:r w:rsidR="00C94AE5">
          <w:rPr>
            <w:rStyle w:val="Hyperlink"/>
            <w:b w:val="0"/>
            <w:webHidden/>
            <w:color w:val="auto"/>
            <w:sz w:val="22"/>
            <w:szCs w:val="22"/>
          </w:rPr>
          <w:t>11</w:t>
        </w:r>
      </w:hyperlink>
    </w:p>
    <w:p w:rsidRPr="00DB1110" w:rsidR="00DB1110" w:rsidP="00DB1110" w:rsidRDefault="00DB1110" w14:paraId="056CDC68" w14:textId="58F1972F">
      <w:pPr>
        <w:rPr>
          <w:rFonts w:ascii="Times New Roman" w:hAnsi="Times New Roman"/>
          <w:sz w:val="22"/>
          <w:szCs w:val="18"/>
        </w:rPr>
      </w:pPr>
      <w:bookmarkStart w:name="_Hlk69410039" w:id="1"/>
      <w:r w:rsidRPr="00DB1110">
        <w:rPr>
          <w:rFonts w:ascii="Times New Roman" w:hAnsi="Times New Roman"/>
          <w:sz w:val="22"/>
          <w:szCs w:val="18"/>
        </w:rPr>
        <w:t>A10.</w:t>
      </w:r>
      <w:r>
        <w:rPr>
          <w:rFonts w:ascii="Times New Roman" w:hAnsi="Times New Roman"/>
          <w:sz w:val="22"/>
          <w:szCs w:val="18"/>
        </w:rPr>
        <w:t xml:space="preserve"> A</w:t>
      </w:r>
      <w:r w:rsidRPr="00DB1110">
        <w:rPr>
          <w:rFonts w:ascii="Times New Roman" w:hAnsi="Times New Roman"/>
          <w:sz w:val="22"/>
          <w:szCs w:val="18"/>
        </w:rPr>
        <w:t>ssurance of confidentiality provided to respondents and the basis for the assurance in statute, regulation, or agency policy</w:t>
      </w:r>
      <w:r>
        <w:rPr>
          <w:rFonts w:ascii="Times New Roman" w:hAnsi="Times New Roman"/>
          <w:sz w:val="22"/>
          <w:szCs w:val="18"/>
        </w:rPr>
        <w:t>……………………..………………………………………………………...1</w:t>
      </w:r>
      <w:r w:rsidR="00C94AE5">
        <w:rPr>
          <w:rFonts w:ascii="Times New Roman" w:hAnsi="Times New Roman"/>
          <w:sz w:val="22"/>
          <w:szCs w:val="18"/>
        </w:rPr>
        <w:t>3</w:t>
      </w:r>
      <w:bookmarkEnd w:id="1"/>
    </w:p>
    <w:p w:rsidRPr="00485222" w:rsidR="00485222" w:rsidRDefault="00BE3D81" w14:paraId="780D7B62" w14:textId="44999592">
      <w:pPr>
        <w:pStyle w:val="TOC1"/>
        <w:rPr>
          <w:rStyle w:val="Hyperlink"/>
          <w:b w:val="0"/>
          <w:color w:val="auto"/>
          <w:sz w:val="22"/>
          <w:szCs w:val="22"/>
        </w:rPr>
      </w:pPr>
      <w:hyperlink w:history="1" w:anchor="_Toc42611686">
        <w:r w:rsidRPr="00485222" w:rsidR="00485222">
          <w:rPr>
            <w:rStyle w:val="Hyperlink"/>
            <w:b w:val="0"/>
            <w:caps w:val="0"/>
            <w:color w:val="auto"/>
            <w:sz w:val="22"/>
            <w:szCs w:val="22"/>
          </w:rPr>
          <w:t>A11. Justification For Any Questions Of A Sensitive Nature</w:t>
        </w:r>
        <w:r w:rsidRPr="00485222" w:rsidR="00485222">
          <w:rPr>
            <w:rStyle w:val="Hyperlink"/>
            <w:b w:val="0"/>
            <w:caps w:val="0"/>
            <w:webHidden/>
            <w:color w:val="auto"/>
            <w:sz w:val="22"/>
            <w:szCs w:val="22"/>
          </w:rPr>
          <w:tab/>
        </w:r>
        <w:r w:rsidR="00C94AE5">
          <w:rPr>
            <w:rStyle w:val="Hyperlink"/>
            <w:b w:val="0"/>
            <w:webHidden/>
            <w:color w:val="auto"/>
            <w:sz w:val="22"/>
            <w:szCs w:val="22"/>
          </w:rPr>
          <w:t>1</w:t>
        </w:r>
      </w:hyperlink>
      <w:r w:rsidRPr="00C94AE5" w:rsidR="00C94AE5">
        <w:rPr>
          <w:rStyle w:val="Hyperlink"/>
          <w:b w:val="0"/>
          <w:color w:val="auto"/>
          <w:sz w:val="22"/>
          <w:szCs w:val="22"/>
          <w:u w:val="none"/>
        </w:rPr>
        <w:t>4</w:t>
      </w:r>
    </w:p>
    <w:p w:rsidRPr="00485222" w:rsidR="00485222" w:rsidRDefault="00BE3D81" w14:paraId="384345A1" w14:textId="0927569A">
      <w:pPr>
        <w:pStyle w:val="TOC1"/>
        <w:rPr>
          <w:rStyle w:val="Hyperlink"/>
          <w:b w:val="0"/>
          <w:color w:val="auto"/>
          <w:sz w:val="22"/>
          <w:szCs w:val="22"/>
        </w:rPr>
      </w:pPr>
      <w:hyperlink w:history="1" w:anchor="_Toc42611687">
        <w:r w:rsidRPr="00485222" w:rsidR="00485222">
          <w:rPr>
            <w:rStyle w:val="Hyperlink"/>
            <w:b w:val="0"/>
            <w:caps w:val="0"/>
            <w:color w:val="auto"/>
            <w:sz w:val="22"/>
            <w:szCs w:val="22"/>
          </w:rPr>
          <w:t>A12. Estimates Of The Hour Burden Of The Collection Of Information</w:t>
        </w:r>
        <w:r w:rsidRPr="00485222" w:rsidR="00485222">
          <w:rPr>
            <w:rStyle w:val="Hyperlink"/>
            <w:b w:val="0"/>
            <w:caps w:val="0"/>
            <w:webHidden/>
            <w:color w:val="auto"/>
            <w:sz w:val="22"/>
            <w:szCs w:val="22"/>
          </w:rPr>
          <w:tab/>
        </w:r>
        <w:r w:rsidR="00C94AE5">
          <w:rPr>
            <w:rStyle w:val="Hyperlink"/>
            <w:b w:val="0"/>
            <w:webHidden/>
            <w:color w:val="auto"/>
            <w:sz w:val="22"/>
            <w:szCs w:val="22"/>
          </w:rPr>
          <w:t>1</w:t>
        </w:r>
      </w:hyperlink>
      <w:r w:rsidRPr="00C94AE5" w:rsidR="00C94AE5">
        <w:rPr>
          <w:rStyle w:val="Hyperlink"/>
          <w:b w:val="0"/>
          <w:color w:val="auto"/>
          <w:sz w:val="22"/>
          <w:szCs w:val="22"/>
          <w:u w:val="none"/>
        </w:rPr>
        <w:t>5</w:t>
      </w:r>
    </w:p>
    <w:p w:rsidRPr="00485222" w:rsidR="00485222" w:rsidRDefault="00BE3D81" w14:paraId="07D3020A" w14:textId="2DCFB1D6">
      <w:pPr>
        <w:pStyle w:val="TOC1"/>
        <w:rPr>
          <w:rStyle w:val="Hyperlink"/>
          <w:b w:val="0"/>
          <w:color w:val="auto"/>
          <w:sz w:val="22"/>
          <w:szCs w:val="22"/>
        </w:rPr>
      </w:pPr>
      <w:hyperlink w:history="1" w:anchor="_Toc42611688">
        <w:r w:rsidRPr="00485222" w:rsidR="00485222">
          <w:rPr>
            <w:rStyle w:val="Hyperlink"/>
            <w:b w:val="0"/>
            <w:caps w:val="0"/>
            <w:color w:val="auto"/>
            <w:sz w:val="22"/>
            <w:szCs w:val="22"/>
          </w:rPr>
          <w:t>A13. Estimates Of Other Total Annual Cost Burden</w:t>
        </w:r>
        <w:r w:rsidRPr="00485222" w:rsidR="00485222">
          <w:rPr>
            <w:rStyle w:val="Hyperlink"/>
            <w:b w:val="0"/>
            <w:caps w:val="0"/>
            <w:webHidden/>
            <w:color w:val="auto"/>
            <w:sz w:val="22"/>
            <w:szCs w:val="22"/>
          </w:rPr>
          <w:tab/>
        </w:r>
        <w:r w:rsidRPr="00485222" w:rsidR="00485222">
          <w:rPr>
            <w:rStyle w:val="Hyperlink"/>
            <w:b w:val="0"/>
            <w:webHidden/>
            <w:color w:val="auto"/>
            <w:sz w:val="22"/>
            <w:szCs w:val="22"/>
          </w:rPr>
          <w:fldChar w:fldCharType="begin"/>
        </w:r>
        <w:r w:rsidRPr="00485222" w:rsidR="00485222">
          <w:rPr>
            <w:rStyle w:val="Hyperlink"/>
            <w:b w:val="0"/>
            <w:webHidden/>
            <w:color w:val="auto"/>
            <w:sz w:val="22"/>
            <w:szCs w:val="22"/>
          </w:rPr>
          <w:instrText xml:space="preserve"> PAGEREF _Toc42611688 \h </w:instrText>
        </w:r>
        <w:r w:rsidRPr="00485222" w:rsidR="00485222">
          <w:rPr>
            <w:rStyle w:val="Hyperlink"/>
            <w:b w:val="0"/>
            <w:webHidden/>
            <w:color w:val="auto"/>
            <w:sz w:val="22"/>
            <w:szCs w:val="22"/>
          </w:rPr>
        </w:r>
        <w:r w:rsidRPr="00485222" w:rsidR="00485222">
          <w:rPr>
            <w:rStyle w:val="Hyperlink"/>
            <w:b w:val="0"/>
            <w:webHidden/>
            <w:color w:val="auto"/>
            <w:sz w:val="22"/>
            <w:szCs w:val="22"/>
          </w:rPr>
          <w:fldChar w:fldCharType="separate"/>
        </w:r>
        <w:r w:rsidR="002D6C77">
          <w:rPr>
            <w:rStyle w:val="Hyperlink"/>
            <w:b w:val="0"/>
            <w:webHidden/>
            <w:color w:val="auto"/>
            <w:sz w:val="22"/>
            <w:szCs w:val="22"/>
          </w:rPr>
          <w:t>1</w:t>
        </w:r>
        <w:r w:rsidRPr="00485222" w:rsidR="00485222">
          <w:rPr>
            <w:rStyle w:val="Hyperlink"/>
            <w:b w:val="0"/>
            <w:webHidden/>
            <w:color w:val="auto"/>
            <w:sz w:val="22"/>
            <w:szCs w:val="22"/>
          </w:rPr>
          <w:fldChar w:fldCharType="end"/>
        </w:r>
      </w:hyperlink>
      <w:r w:rsidRPr="00C94AE5" w:rsidR="00C94AE5">
        <w:rPr>
          <w:rStyle w:val="Hyperlink"/>
          <w:b w:val="0"/>
          <w:color w:val="auto"/>
          <w:sz w:val="22"/>
          <w:szCs w:val="22"/>
          <w:u w:val="none"/>
        </w:rPr>
        <w:t>7</w:t>
      </w:r>
    </w:p>
    <w:p w:rsidRPr="00485222" w:rsidR="00485222" w:rsidRDefault="00BE3D81" w14:paraId="4501F739" w14:textId="7E5568FE">
      <w:pPr>
        <w:pStyle w:val="TOC1"/>
        <w:rPr>
          <w:rStyle w:val="Hyperlink"/>
          <w:b w:val="0"/>
          <w:color w:val="auto"/>
          <w:sz w:val="22"/>
          <w:szCs w:val="22"/>
        </w:rPr>
      </w:pPr>
      <w:hyperlink w:history="1" w:anchor="_Toc42611689">
        <w:r w:rsidRPr="00485222" w:rsidR="00485222">
          <w:rPr>
            <w:rStyle w:val="Hyperlink"/>
            <w:b w:val="0"/>
            <w:caps w:val="0"/>
            <w:color w:val="auto"/>
            <w:sz w:val="22"/>
            <w:szCs w:val="22"/>
          </w:rPr>
          <w:t>A14. Provide Estimates Of Annualized Cost To The Federal Government</w:t>
        </w:r>
        <w:r w:rsidRPr="00485222" w:rsidR="00485222">
          <w:rPr>
            <w:rStyle w:val="Hyperlink"/>
            <w:b w:val="0"/>
            <w:caps w:val="0"/>
            <w:webHidden/>
            <w:color w:val="auto"/>
            <w:sz w:val="22"/>
            <w:szCs w:val="22"/>
          </w:rPr>
          <w:tab/>
        </w:r>
        <w:r w:rsidRPr="00485222" w:rsidR="00485222">
          <w:rPr>
            <w:rStyle w:val="Hyperlink"/>
            <w:b w:val="0"/>
            <w:webHidden/>
            <w:color w:val="auto"/>
            <w:sz w:val="22"/>
            <w:szCs w:val="22"/>
          </w:rPr>
          <w:fldChar w:fldCharType="begin"/>
        </w:r>
        <w:r w:rsidRPr="00485222" w:rsidR="00485222">
          <w:rPr>
            <w:rStyle w:val="Hyperlink"/>
            <w:b w:val="0"/>
            <w:webHidden/>
            <w:color w:val="auto"/>
            <w:sz w:val="22"/>
            <w:szCs w:val="22"/>
          </w:rPr>
          <w:instrText xml:space="preserve"> PAGEREF _Toc42611689 \h </w:instrText>
        </w:r>
        <w:r w:rsidRPr="00485222" w:rsidR="00485222">
          <w:rPr>
            <w:rStyle w:val="Hyperlink"/>
            <w:b w:val="0"/>
            <w:webHidden/>
            <w:color w:val="auto"/>
            <w:sz w:val="22"/>
            <w:szCs w:val="22"/>
          </w:rPr>
        </w:r>
        <w:r w:rsidRPr="00485222" w:rsidR="00485222">
          <w:rPr>
            <w:rStyle w:val="Hyperlink"/>
            <w:b w:val="0"/>
            <w:webHidden/>
            <w:color w:val="auto"/>
            <w:sz w:val="22"/>
            <w:szCs w:val="22"/>
          </w:rPr>
          <w:fldChar w:fldCharType="separate"/>
        </w:r>
        <w:r w:rsidR="002D6C77">
          <w:rPr>
            <w:rStyle w:val="Hyperlink"/>
            <w:b w:val="0"/>
            <w:webHidden/>
            <w:color w:val="auto"/>
            <w:sz w:val="22"/>
            <w:szCs w:val="22"/>
          </w:rPr>
          <w:t>1</w:t>
        </w:r>
        <w:r w:rsidRPr="00485222" w:rsidR="00485222">
          <w:rPr>
            <w:rStyle w:val="Hyperlink"/>
            <w:b w:val="0"/>
            <w:webHidden/>
            <w:color w:val="auto"/>
            <w:sz w:val="22"/>
            <w:szCs w:val="22"/>
          </w:rPr>
          <w:fldChar w:fldCharType="end"/>
        </w:r>
      </w:hyperlink>
      <w:r w:rsidRPr="00C94AE5" w:rsidR="00C94AE5">
        <w:rPr>
          <w:rStyle w:val="Hyperlink"/>
          <w:b w:val="0"/>
          <w:color w:val="auto"/>
          <w:sz w:val="22"/>
          <w:szCs w:val="22"/>
          <w:u w:val="none"/>
        </w:rPr>
        <w:t>8</w:t>
      </w:r>
    </w:p>
    <w:p w:rsidRPr="00485222" w:rsidR="00485222" w:rsidRDefault="00BE3D81" w14:paraId="77762B62" w14:textId="671F1ADC">
      <w:pPr>
        <w:pStyle w:val="TOC1"/>
        <w:rPr>
          <w:rStyle w:val="Hyperlink"/>
          <w:b w:val="0"/>
          <w:color w:val="auto"/>
          <w:sz w:val="22"/>
          <w:szCs w:val="22"/>
        </w:rPr>
      </w:pPr>
      <w:hyperlink w:history="1" w:anchor="_Toc42611690">
        <w:r w:rsidRPr="00485222" w:rsidR="00485222">
          <w:rPr>
            <w:rStyle w:val="Hyperlink"/>
            <w:b w:val="0"/>
            <w:caps w:val="0"/>
            <w:color w:val="auto"/>
            <w:sz w:val="22"/>
            <w:szCs w:val="22"/>
          </w:rPr>
          <w:t>A15. Explanation Of Program Changes Or Adjustments</w:t>
        </w:r>
        <w:r w:rsidRPr="00485222" w:rsidR="00485222">
          <w:rPr>
            <w:rStyle w:val="Hyperlink"/>
            <w:b w:val="0"/>
            <w:caps w:val="0"/>
            <w:webHidden/>
            <w:color w:val="auto"/>
            <w:sz w:val="22"/>
            <w:szCs w:val="22"/>
          </w:rPr>
          <w:tab/>
        </w:r>
        <w:r w:rsidRPr="00485222" w:rsidR="00485222">
          <w:rPr>
            <w:rStyle w:val="Hyperlink"/>
            <w:b w:val="0"/>
            <w:webHidden/>
            <w:color w:val="auto"/>
            <w:sz w:val="22"/>
            <w:szCs w:val="22"/>
          </w:rPr>
          <w:fldChar w:fldCharType="begin"/>
        </w:r>
        <w:r w:rsidRPr="00485222" w:rsidR="00485222">
          <w:rPr>
            <w:rStyle w:val="Hyperlink"/>
            <w:b w:val="0"/>
            <w:webHidden/>
            <w:color w:val="auto"/>
            <w:sz w:val="22"/>
            <w:szCs w:val="22"/>
          </w:rPr>
          <w:instrText xml:space="preserve"> PAGEREF _Toc42611690 \h </w:instrText>
        </w:r>
        <w:r w:rsidRPr="00485222" w:rsidR="00485222">
          <w:rPr>
            <w:rStyle w:val="Hyperlink"/>
            <w:b w:val="0"/>
            <w:webHidden/>
            <w:color w:val="auto"/>
            <w:sz w:val="22"/>
            <w:szCs w:val="22"/>
          </w:rPr>
        </w:r>
        <w:r w:rsidRPr="00485222" w:rsidR="00485222">
          <w:rPr>
            <w:rStyle w:val="Hyperlink"/>
            <w:b w:val="0"/>
            <w:webHidden/>
            <w:color w:val="auto"/>
            <w:sz w:val="22"/>
            <w:szCs w:val="22"/>
          </w:rPr>
          <w:fldChar w:fldCharType="separate"/>
        </w:r>
        <w:r w:rsidR="002D6C77">
          <w:rPr>
            <w:rStyle w:val="Hyperlink"/>
            <w:b w:val="0"/>
            <w:webHidden/>
            <w:color w:val="auto"/>
            <w:sz w:val="22"/>
            <w:szCs w:val="22"/>
          </w:rPr>
          <w:t>1</w:t>
        </w:r>
        <w:r w:rsidRPr="00485222" w:rsidR="00485222">
          <w:rPr>
            <w:rStyle w:val="Hyperlink"/>
            <w:b w:val="0"/>
            <w:webHidden/>
            <w:color w:val="auto"/>
            <w:sz w:val="22"/>
            <w:szCs w:val="22"/>
          </w:rPr>
          <w:fldChar w:fldCharType="end"/>
        </w:r>
      </w:hyperlink>
      <w:r w:rsidRPr="00C94AE5" w:rsidR="00C94AE5">
        <w:rPr>
          <w:rStyle w:val="Hyperlink"/>
          <w:b w:val="0"/>
          <w:color w:val="auto"/>
          <w:sz w:val="22"/>
          <w:szCs w:val="22"/>
          <w:u w:val="none"/>
        </w:rPr>
        <w:t>8</w:t>
      </w:r>
    </w:p>
    <w:p w:rsidRPr="00485222" w:rsidR="00485222" w:rsidRDefault="00BE3D81" w14:paraId="0B6B3B1A" w14:textId="1E2CE216">
      <w:pPr>
        <w:pStyle w:val="TOC1"/>
        <w:rPr>
          <w:rStyle w:val="Hyperlink"/>
          <w:b w:val="0"/>
          <w:color w:val="auto"/>
          <w:sz w:val="22"/>
          <w:szCs w:val="22"/>
        </w:rPr>
      </w:pPr>
      <w:hyperlink w:history="1" w:anchor="_Toc42611691">
        <w:r w:rsidRPr="00485222" w:rsidR="00485222">
          <w:rPr>
            <w:rStyle w:val="Hyperlink"/>
            <w:b w:val="0"/>
            <w:caps w:val="0"/>
            <w:color w:val="auto"/>
            <w:sz w:val="22"/>
            <w:szCs w:val="22"/>
          </w:rPr>
          <w:t>A16. Plans For Tabulation, And Publication And Project Time Schedule</w:t>
        </w:r>
        <w:r w:rsidRPr="00485222" w:rsidR="00485222">
          <w:rPr>
            <w:rStyle w:val="Hyperlink"/>
            <w:b w:val="0"/>
            <w:caps w:val="0"/>
            <w:webHidden/>
            <w:color w:val="auto"/>
            <w:sz w:val="22"/>
            <w:szCs w:val="22"/>
          </w:rPr>
          <w:tab/>
        </w:r>
        <w:r w:rsidRPr="00485222" w:rsidR="00485222">
          <w:rPr>
            <w:rStyle w:val="Hyperlink"/>
            <w:b w:val="0"/>
            <w:webHidden/>
            <w:color w:val="auto"/>
            <w:sz w:val="22"/>
            <w:szCs w:val="22"/>
          </w:rPr>
          <w:fldChar w:fldCharType="begin"/>
        </w:r>
        <w:r w:rsidRPr="00485222" w:rsidR="00485222">
          <w:rPr>
            <w:rStyle w:val="Hyperlink"/>
            <w:b w:val="0"/>
            <w:webHidden/>
            <w:color w:val="auto"/>
            <w:sz w:val="22"/>
            <w:szCs w:val="22"/>
          </w:rPr>
          <w:instrText xml:space="preserve"> PAGEREF _Toc42611691 \h </w:instrText>
        </w:r>
        <w:r w:rsidRPr="00485222" w:rsidR="00485222">
          <w:rPr>
            <w:rStyle w:val="Hyperlink"/>
            <w:b w:val="0"/>
            <w:webHidden/>
            <w:color w:val="auto"/>
            <w:sz w:val="22"/>
            <w:szCs w:val="22"/>
          </w:rPr>
        </w:r>
        <w:r w:rsidRPr="00485222" w:rsidR="00485222">
          <w:rPr>
            <w:rStyle w:val="Hyperlink"/>
            <w:b w:val="0"/>
            <w:webHidden/>
            <w:color w:val="auto"/>
            <w:sz w:val="22"/>
            <w:szCs w:val="22"/>
          </w:rPr>
          <w:fldChar w:fldCharType="separate"/>
        </w:r>
        <w:r w:rsidR="002D6C77">
          <w:rPr>
            <w:rStyle w:val="Hyperlink"/>
            <w:b w:val="0"/>
            <w:webHidden/>
            <w:color w:val="auto"/>
            <w:sz w:val="22"/>
            <w:szCs w:val="22"/>
          </w:rPr>
          <w:t>1</w:t>
        </w:r>
        <w:r w:rsidRPr="00485222" w:rsidR="00485222">
          <w:rPr>
            <w:rStyle w:val="Hyperlink"/>
            <w:b w:val="0"/>
            <w:webHidden/>
            <w:color w:val="auto"/>
            <w:sz w:val="22"/>
            <w:szCs w:val="22"/>
          </w:rPr>
          <w:fldChar w:fldCharType="end"/>
        </w:r>
      </w:hyperlink>
      <w:r w:rsidRPr="00C94AE5" w:rsidR="00C94AE5">
        <w:rPr>
          <w:rStyle w:val="Hyperlink"/>
          <w:b w:val="0"/>
          <w:color w:val="auto"/>
          <w:sz w:val="22"/>
          <w:szCs w:val="22"/>
          <w:u w:val="none"/>
        </w:rPr>
        <w:t>8</w:t>
      </w:r>
    </w:p>
    <w:p w:rsidRPr="00485222" w:rsidR="00485222" w:rsidRDefault="00BE3D81" w14:paraId="2BC70886" w14:textId="01F124EB">
      <w:pPr>
        <w:pStyle w:val="TOC1"/>
        <w:rPr>
          <w:rStyle w:val="Hyperlink"/>
          <w:b w:val="0"/>
          <w:color w:val="auto"/>
          <w:sz w:val="22"/>
          <w:szCs w:val="22"/>
        </w:rPr>
      </w:pPr>
      <w:hyperlink w:history="1" w:anchor="_Toc42611692">
        <w:r w:rsidRPr="00485222" w:rsidR="00485222">
          <w:rPr>
            <w:rStyle w:val="Hyperlink"/>
            <w:b w:val="0"/>
            <w:caps w:val="0"/>
            <w:color w:val="auto"/>
            <w:sz w:val="22"/>
            <w:szCs w:val="22"/>
          </w:rPr>
          <w:t>A17. Displaying The Omb Approval Expiration Date</w:t>
        </w:r>
        <w:r w:rsidRPr="00485222" w:rsidR="00485222">
          <w:rPr>
            <w:rStyle w:val="Hyperlink"/>
            <w:b w:val="0"/>
            <w:caps w:val="0"/>
            <w:webHidden/>
            <w:color w:val="auto"/>
            <w:sz w:val="22"/>
            <w:szCs w:val="22"/>
          </w:rPr>
          <w:tab/>
        </w:r>
      </w:hyperlink>
      <w:r w:rsidRPr="00C94AE5" w:rsidR="00C94AE5">
        <w:rPr>
          <w:rStyle w:val="Hyperlink"/>
          <w:b w:val="0"/>
          <w:color w:val="auto"/>
          <w:sz w:val="22"/>
          <w:szCs w:val="22"/>
          <w:u w:val="none"/>
        </w:rPr>
        <w:t>20</w:t>
      </w:r>
    </w:p>
    <w:p w:rsidRPr="00485222" w:rsidR="00485222" w:rsidRDefault="00BE3D81" w14:paraId="0D9EB960" w14:textId="6AC9876B">
      <w:pPr>
        <w:pStyle w:val="TOC1"/>
        <w:rPr>
          <w:rStyle w:val="Hyperlink"/>
          <w:b w:val="0"/>
          <w:color w:val="auto"/>
          <w:sz w:val="22"/>
          <w:szCs w:val="22"/>
        </w:rPr>
      </w:pPr>
      <w:hyperlink w:history="1" w:anchor="_Toc42611693">
        <w:r w:rsidRPr="00485222" w:rsidR="00485222">
          <w:rPr>
            <w:rStyle w:val="Hyperlink"/>
            <w:b w:val="0"/>
            <w:caps w:val="0"/>
            <w:color w:val="auto"/>
            <w:sz w:val="22"/>
            <w:szCs w:val="22"/>
          </w:rPr>
          <w:t>A18. Exceptions To The Certification Statement Identified In Item 19</w:t>
        </w:r>
        <w:r w:rsidRPr="00485222" w:rsidR="00485222">
          <w:rPr>
            <w:rStyle w:val="Hyperlink"/>
            <w:b w:val="0"/>
            <w:caps w:val="0"/>
            <w:webHidden/>
            <w:color w:val="auto"/>
            <w:sz w:val="22"/>
            <w:szCs w:val="22"/>
          </w:rPr>
          <w:tab/>
        </w:r>
      </w:hyperlink>
      <w:r w:rsidRPr="00C94AE5" w:rsidR="00C94AE5">
        <w:rPr>
          <w:rStyle w:val="Hyperlink"/>
          <w:b w:val="0"/>
          <w:color w:val="auto"/>
          <w:sz w:val="22"/>
          <w:szCs w:val="22"/>
          <w:u w:val="none"/>
        </w:rPr>
        <w:t>20</w:t>
      </w:r>
    </w:p>
    <w:p w:rsidRPr="00485222" w:rsidR="00485222" w:rsidRDefault="00485222" w14:paraId="1D3A504C" w14:textId="505CF966">
      <w:pPr>
        <w:pStyle w:val="TOC1"/>
        <w:rPr>
          <w:rStyle w:val="Hyperlink"/>
          <w:b w:val="0"/>
          <w:color w:val="auto"/>
          <w:sz w:val="22"/>
          <w:szCs w:val="22"/>
        </w:rPr>
      </w:pPr>
    </w:p>
    <w:p w:rsidRPr="001A63D6" w:rsidR="002B00D6" w:rsidP="00365039" w:rsidRDefault="00905A5F" w14:paraId="31241711" w14:textId="6EC14F77">
      <w:pPr>
        <w:tabs>
          <w:tab w:val="center" w:pos="4680"/>
        </w:tabs>
        <w:spacing w:after="120"/>
        <w:rPr>
          <w:rFonts w:ascii="Times New Roman" w:hAnsi="Times New Roman"/>
          <w:sz w:val="22"/>
          <w:szCs w:val="22"/>
          <w:u w:val="single"/>
        </w:rPr>
      </w:pPr>
      <w:r w:rsidRPr="00485222">
        <w:rPr>
          <w:rFonts w:ascii="Times New Roman" w:hAnsi="Times New Roman"/>
          <w:bCs/>
          <w:sz w:val="22"/>
          <w:szCs w:val="22"/>
          <w:u w:val="single"/>
        </w:rPr>
        <w:fldChar w:fldCharType="end"/>
      </w:r>
      <w:bookmarkStart w:name="_Hlk68626909" w:id="2"/>
      <w:r w:rsidR="009954A8">
        <w:rPr>
          <w:rFonts w:ascii="Times New Roman" w:hAnsi="Times New Roman"/>
          <w:sz w:val="22"/>
          <w:szCs w:val="22"/>
          <w:u w:val="single"/>
        </w:rPr>
        <w:t>Attachments</w:t>
      </w:r>
    </w:p>
    <w:p w:rsidR="00BF4F82" w:rsidP="00BF4F82" w:rsidRDefault="00BF4F82" w14:paraId="05B576C7" w14:textId="09126898">
      <w:pPr>
        <w:widowControl/>
        <w:overflowPunct/>
        <w:autoSpaceDE/>
        <w:autoSpaceDN/>
        <w:adjustRightInd/>
        <w:textAlignment w:val="auto"/>
        <w:rPr>
          <w:rFonts w:ascii="Times New Roman" w:hAnsi="Times New Roman"/>
          <w:sz w:val="22"/>
          <w:szCs w:val="22"/>
        </w:rPr>
      </w:pPr>
      <w:bookmarkStart w:name="_Hlk42438307" w:id="3"/>
      <w:bookmarkEnd w:id="2"/>
      <w:r w:rsidRPr="00BF4F82">
        <w:rPr>
          <w:rFonts w:ascii="Times New Roman" w:hAnsi="Times New Roman"/>
          <w:sz w:val="22"/>
          <w:szCs w:val="22"/>
        </w:rPr>
        <w:t>A</w:t>
      </w:r>
      <w:r w:rsidR="000D05DB">
        <w:rPr>
          <w:rFonts w:ascii="Times New Roman" w:hAnsi="Times New Roman"/>
          <w:sz w:val="22"/>
          <w:szCs w:val="22"/>
        </w:rPr>
        <w:t>1</w:t>
      </w:r>
      <w:r w:rsidRPr="00BF4F82">
        <w:rPr>
          <w:rFonts w:ascii="Times New Roman" w:hAnsi="Times New Roman"/>
          <w:sz w:val="22"/>
          <w:szCs w:val="22"/>
        </w:rPr>
        <w:t>.</w:t>
      </w:r>
      <w:r w:rsidRPr="00BF4F82">
        <w:rPr>
          <w:rFonts w:ascii="Times New Roman" w:hAnsi="Times New Roman"/>
          <w:sz w:val="22"/>
          <w:szCs w:val="22"/>
        </w:rPr>
        <w:tab/>
        <w:t xml:space="preserve">Legal </w:t>
      </w:r>
      <w:r w:rsidR="000D05DB">
        <w:rPr>
          <w:rFonts w:ascii="Times New Roman" w:hAnsi="Times New Roman"/>
          <w:sz w:val="22"/>
          <w:szCs w:val="22"/>
        </w:rPr>
        <w:t>Authority Public Law, 115-334</w:t>
      </w:r>
    </w:p>
    <w:p w:rsidR="000D05DB" w:rsidP="00BF4F82" w:rsidRDefault="000D05DB" w14:paraId="1C7D4719" w14:textId="00C08BD3">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A2.</w:t>
      </w:r>
      <w:r>
        <w:rPr>
          <w:rFonts w:ascii="Times New Roman" w:hAnsi="Times New Roman"/>
          <w:sz w:val="22"/>
          <w:szCs w:val="22"/>
        </w:rPr>
        <w:tab/>
      </w:r>
      <w:bookmarkStart w:name="_Hlk66867028" w:id="4"/>
      <w:r w:rsidR="00123DB6">
        <w:rPr>
          <w:rFonts w:ascii="Times New Roman" w:hAnsi="Times New Roman"/>
          <w:sz w:val="22"/>
          <w:szCs w:val="22"/>
        </w:rPr>
        <w:t>Section 17, U.S.C. 2026</w:t>
      </w:r>
    </w:p>
    <w:p w:rsidRPr="00BF4F82" w:rsidR="00123DB6" w:rsidP="00BF4F82" w:rsidRDefault="00123DB6" w14:paraId="528A3AA6" w14:textId="205C4C65">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A3.</w:t>
      </w:r>
      <w:r>
        <w:rPr>
          <w:rFonts w:ascii="Times New Roman" w:hAnsi="Times New Roman"/>
          <w:sz w:val="22"/>
          <w:szCs w:val="22"/>
        </w:rPr>
        <w:tab/>
        <w:t>Legal Authority Public Law, 104-193</w:t>
      </w:r>
    </w:p>
    <w:bookmarkEnd w:id="4"/>
    <w:p w:rsidRPr="00BF4F82" w:rsidR="00BF4F82" w:rsidP="00BF4F82" w:rsidRDefault="00BF4F82" w14:paraId="1D9A5F6D" w14:textId="77777777">
      <w:pPr>
        <w:widowControl/>
        <w:overflowPunct/>
        <w:autoSpaceDE/>
        <w:autoSpaceDN/>
        <w:adjustRightInd/>
        <w:textAlignment w:val="auto"/>
        <w:rPr>
          <w:rFonts w:ascii="Times New Roman" w:hAnsi="Times New Roman"/>
          <w:sz w:val="22"/>
          <w:szCs w:val="22"/>
        </w:rPr>
      </w:pPr>
      <w:r w:rsidRPr="00BF4F82">
        <w:rPr>
          <w:rFonts w:ascii="Times New Roman" w:hAnsi="Times New Roman"/>
          <w:sz w:val="22"/>
          <w:szCs w:val="22"/>
        </w:rPr>
        <w:t>B.</w:t>
      </w:r>
      <w:r w:rsidRPr="00BF4F82">
        <w:rPr>
          <w:rFonts w:ascii="Times New Roman" w:hAnsi="Times New Roman"/>
          <w:sz w:val="22"/>
          <w:szCs w:val="22"/>
        </w:rPr>
        <w:tab/>
        <w:t>Study objectives and research questions</w:t>
      </w:r>
    </w:p>
    <w:p w:rsidRPr="00BF4F82" w:rsidR="007E2BF5" w:rsidP="00BF4F82" w:rsidRDefault="008F28A4" w14:paraId="01CFCF24" w14:textId="08794B61">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C</w:t>
      </w:r>
      <w:r w:rsidRPr="00BF4F82" w:rsidR="007E2BF5">
        <w:rPr>
          <w:rFonts w:ascii="Times New Roman" w:hAnsi="Times New Roman"/>
          <w:sz w:val="22"/>
          <w:szCs w:val="22"/>
        </w:rPr>
        <w:t>.</w:t>
      </w:r>
      <w:r w:rsidRPr="00BF4F82" w:rsidR="007E2BF5">
        <w:rPr>
          <w:rFonts w:ascii="Times New Roman" w:hAnsi="Times New Roman"/>
          <w:sz w:val="22"/>
          <w:szCs w:val="22"/>
        </w:rPr>
        <w:tab/>
        <w:t>Burden table</w:t>
      </w:r>
    </w:p>
    <w:p w:rsidRPr="00085B32" w:rsidR="00BF4F82" w:rsidP="00BF4F82" w:rsidRDefault="008F28A4" w14:paraId="4037EAB0" w14:textId="5B1799A8">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D</w:t>
      </w:r>
      <w:r w:rsidR="00703468">
        <w:rPr>
          <w:rFonts w:ascii="Times New Roman" w:hAnsi="Times New Roman"/>
          <w:sz w:val="22"/>
          <w:szCs w:val="22"/>
        </w:rPr>
        <w:t>1.</w:t>
      </w:r>
      <w:r w:rsidRPr="00BF4F82" w:rsidR="00BF4F82">
        <w:rPr>
          <w:rFonts w:ascii="Times New Roman" w:hAnsi="Times New Roman"/>
          <w:sz w:val="22"/>
          <w:szCs w:val="22"/>
        </w:rPr>
        <w:tab/>
      </w:r>
      <w:r w:rsidRPr="009A5015" w:rsidR="002708FC">
        <w:rPr>
          <w:rFonts w:ascii="Times New Roman" w:hAnsi="Times New Roman"/>
          <w:sz w:val="22"/>
          <w:szCs w:val="22"/>
        </w:rPr>
        <w:t>Staff Discussion Guides:</w:t>
      </w:r>
      <w:r w:rsidRPr="00085B32" w:rsidR="002708FC">
        <w:rPr>
          <w:rFonts w:ascii="Times New Roman" w:hAnsi="Times New Roman"/>
          <w:sz w:val="22"/>
          <w:szCs w:val="22"/>
        </w:rPr>
        <w:t xml:space="preserve"> </w:t>
      </w:r>
      <w:r w:rsidRPr="00085B32" w:rsidR="00BF4F82">
        <w:rPr>
          <w:rFonts w:ascii="Times New Roman" w:hAnsi="Times New Roman"/>
          <w:sz w:val="22"/>
          <w:szCs w:val="22"/>
        </w:rPr>
        <w:t>Staff interview guide</w:t>
      </w:r>
    </w:p>
    <w:p w:rsidRPr="00BF4F82" w:rsidR="00BF4F82" w:rsidP="00BF4F82" w:rsidRDefault="008F28A4" w14:paraId="3C333A21" w14:textId="362202E4">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D</w:t>
      </w:r>
      <w:r w:rsidR="00703468">
        <w:rPr>
          <w:rFonts w:ascii="Times New Roman" w:hAnsi="Times New Roman"/>
          <w:sz w:val="22"/>
          <w:szCs w:val="22"/>
        </w:rPr>
        <w:t>2.</w:t>
      </w:r>
      <w:r w:rsidRPr="00085B32" w:rsidR="00BF4F82">
        <w:rPr>
          <w:rFonts w:ascii="Times New Roman" w:hAnsi="Times New Roman"/>
          <w:sz w:val="22"/>
          <w:szCs w:val="22"/>
        </w:rPr>
        <w:tab/>
      </w:r>
      <w:r w:rsidRPr="009A5015" w:rsidR="002708FC">
        <w:rPr>
          <w:rFonts w:ascii="Times New Roman" w:hAnsi="Times New Roman"/>
          <w:sz w:val="22"/>
          <w:szCs w:val="22"/>
        </w:rPr>
        <w:t>Staff Discussion Guides:</w:t>
      </w:r>
      <w:r w:rsidRPr="00085B32" w:rsidR="002708FC">
        <w:rPr>
          <w:rFonts w:ascii="Times New Roman" w:hAnsi="Times New Roman"/>
          <w:sz w:val="22"/>
          <w:szCs w:val="22"/>
        </w:rPr>
        <w:t xml:space="preserve"> </w:t>
      </w:r>
      <w:r w:rsidRPr="00BF4F82" w:rsidR="00BF4F82">
        <w:rPr>
          <w:rFonts w:ascii="Times New Roman" w:hAnsi="Times New Roman"/>
          <w:sz w:val="22"/>
          <w:szCs w:val="22"/>
        </w:rPr>
        <w:t xml:space="preserve">Process mapping protocol </w:t>
      </w:r>
    </w:p>
    <w:p w:rsidR="00003485" w:rsidP="00003485" w:rsidRDefault="00003485" w14:paraId="4137B86D" w14:textId="77777777">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 xml:space="preserve">D3. </w:t>
      </w:r>
      <w:r>
        <w:rPr>
          <w:rFonts w:ascii="Times New Roman" w:hAnsi="Times New Roman"/>
          <w:sz w:val="22"/>
          <w:szCs w:val="22"/>
        </w:rPr>
        <w:tab/>
      </w:r>
      <w:r w:rsidRPr="00A10F1B">
        <w:rPr>
          <w:rFonts w:ascii="Times New Roman" w:hAnsi="Times New Roman"/>
          <w:sz w:val="22"/>
          <w:szCs w:val="22"/>
        </w:rPr>
        <w:t>Advocacy organization interview guide</w:t>
      </w:r>
    </w:p>
    <w:p w:rsidR="00BF4F82" w:rsidP="00BF4F82" w:rsidRDefault="008F28A4" w14:paraId="1449D5D0" w14:textId="6FD774F4">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E</w:t>
      </w:r>
      <w:r w:rsidRPr="00BF4F82" w:rsidR="00BF4F82">
        <w:rPr>
          <w:rFonts w:ascii="Times New Roman" w:hAnsi="Times New Roman"/>
          <w:sz w:val="22"/>
          <w:szCs w:val="22"/>
        </w:rPr>
        <w:t>.</w:t>
      </w:r>
      <w:r w:rsidRPr="00BF4F82" w:rsidR="00BF4F82">
        <w:rPr>
          <w:rFonts w:ascii="Times New Roman" w:hAnsi="Times New Roman"/>
          <w:sz w:val="22"/>
          <w:szCs w:val="22"/>
        </w:rPr>
        <w:tab/>
      </w:r>
      <w:r w:rsidR="00E44D51">
        <w:rPr>
          <w:rFonts w:ascii="Times New Roman" w:hAnsi="Times New Roman"/>
          <w:sz w:val="22"/>
          <w:szCs w:val="22"/>
        </w:rPr>
        <w:t>Individuals/Households</w:t>
      </w:r>
      <w:r w:rsidRPr="00BF4F82" w:rsidR="00BF4F82">
        <w:rPr>
          <w:rFonts w:ascii="Times New Roman" w:hAnsi="Times New Roman"/>
          <w:sz w:val="22"/>
          <w:szCs w:val="22"/>
        </w:rPr>
        <w:t xml:space="preserve"> in-depth interview guide</w:t>
      </w:r>
    </w:p>
    <w:p w:rsidRPr="00BF4F82" w:rsidR="007A318C" w:rsidP="007A318C" w:rsidRDefault="008F28A4" w14:paraId="71760967" w14:textId="14B97B17">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F</w:t>
      </w:r>
      <w:r w:rsidR="00703468">
        <w:rPr>
          <w:rFonts w:ascii="Times New Roman" w:hAnsi="Times New Roman"/>
          <w:sz w:val="22"/>
          <w:szCs w:val="22"/>
        </w:rPr>
        <w:t>1.</w:t>
      </w:r>
      <w:r w:rsidRPr="00BF4F82" w:rsidR="007A318C">
        <w:rPr>
          <w:rFonts w:ascii="Times New Roman" w:hAnsi="Times New Roman"/>
          <w:sz w:val="22"/>
          <w:szCs w:val="22"/>
        </w:rPr>
        <w:tab/>
        <w:t>Invitation call script</w:t>
      </w:r>
    </w:p>
    <w:p w:rsidRPr="00BF4F82" w:rsidR="007A318C" w:rsidP="007A318C" w:rsidRDefault="008F28A4" w14:paraId="5853BAD7" w14:textId="4DDF2F92">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F</w:t>
      </w:r>
      <w:r w:rsidR="00703468">
        <w:rPr>
          <w:rFonts w:ascii="Times New Roman" w:hAnsi="Times New Roman"/>
          <w:sz w:val="22"/>
          <w:szCs w:val="22"/>
        </w:rPr>
        <w:t>2.</w:t>
      </w:r>
      <w:r w:rsidRPr="00BF4F82" w:rsidR="007A318C">
        <w:rPr>
          <w:rFonts w:ascii="Times New Roman" w:hAnsi="Times New Roman"/>
          <w:sz w:val="22"/>
          <w:szCs w:val="22"/>
        </w:rPr>
        <w:tab/>
        <w:t>Confirmation letter</w:t>
      </w:r>
    </w:p>
    <w:p w:rsidRPr="00BF4F82" w:rsidR="007A318C" w:rsidP="007A318C" w:rsidRDefault="008F28A4" w14:paraId="1F339EDA" w14:textId="53B6CD38">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F</w:t>
      </w:r>
      <w:r w:rsidR="00703468">
        <w:rPr>
          <w:rFonts w:ascii="Times New Roman" w:hAnsi="Times New Roman"/>
          <w:sz w:val="22"/>
          <w:szCs w:val="22"/>
        </w:rPr>
        <w:t>3.</w:t>
      </w:r>
      <w:r w:rsidRPr="00BF4F82" w:rsidR="007A318C">
        <w:rPr>
          <w:rFonts w:ascii="Times New Roman" w:hAnsi="Times New Roman"/>
          <w:sz w:val="22"/>
          <w:szCs w:val="22"/>
        </w:rPr>
        <w:tab/>
        <w:t>Reminder script</w:t>
      </w:r>
    </w:p>
    <w:p w:rsidRPr="00BF4F82" w:rsidR="00BF4F82" w:rsidP="00BF4F82" w:rsidRDefault="007A318C" w14:paraId="6F9C4D86" w14:textId="6FBF7998">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G</w:t>
      </w:r>
      <w:r w:rsidRPr="00BF4F82" w:rsidR="00BF4F82">
        <w:rPr>
          <w:rFonts w:ascii="Times New Roman" w:hAnsi="Times New Roman"/>
          <w:sz w:val="22"/>
          <w:szCs w:val="22"/>
        </w:rPr>
        <w:t>.</w:t>
      </w:r>
      <w:r w:rsidRPr="00BF4F82" w:rsidR="00BF4F82">
        <w:rPr>
          <w:rFonts w:ascii="Times New Roman" w:hAnsi="Times New Roman"/>
          <w:sz w:val="22"/>
          <w:szCs w:val="22"/>
        </w:rPr>
        <w:tab/>
        <w:t>SNAP agency administrative data collection instrument</w:t>
      </w:r>
    </w:p>
    <w:p w:rsidRPr="00BF4F82" w:rsidR="00BF4F82" w:rsidP="00BF4F82" w:rsidRDefault="007A318C" w14:paraId="5A56FA06" w14:textId="1FA89E01">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H</w:t>
      </w:r>
      <w:r w:rsidRPr="00BF4F82" w:rsidR="00BF4F82">
        <w:rPr>
          <w:rFonts w:ascii="Times New Roman" w:hAnsi="Times New Roman"/>
          <w:sz w:val="22"/>
          <w:szCs w:val="22"/>
        </w:rPr>
        <w:t>.</w:t>
      </w:r>
      <w:r w:rsidRPr="00BF4F82" w:rsidR="00BF4F82">
        <w:rPr>
          <w:rFonts w:ascii="Times New Roman" w:hAnsi="Times New Roman"/>
          <w:sz w:val="22"/>
          <w:szCs w:val="22"/>
        </w:rPr>
        <w:tab/>
        <w:t>Child support agency administrative data collection instrument</w:t>
      </w:r>
    </w:p>
    <w:p w:rsidRPr="00BF4F82" w:rsidR="00BF4F82" w:rsidP="00BF4F82" w:rsidRDefault="007A318C" w14:paraId="55C2AB32" w14:textId="1BE938F4">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I</w:t>
      </w:r>
      <w:r w:rsidRPr="00BF4F82" w:rsidR="00BF4F82">
        <w:rPr>
          <w:rFonts w:ascii="Times New Roman" w:hAnsi="Times New Roman"/>
          <w:sz w:val="22"/>
          <w:szCs w:val="22"/>
        </w:rPr>
        <w:t>.</w:t>
      </w:r>
      <w:r w:rsidRPr="00BF4F82" w:rsidR="00BF4F82">
        <w:rPr>
          <w:rFonts w:ascii="Times New Roman" w:hAnsi="Times New Roman"/>
          <w:sz w:val="22"/>
          <w:szCs w:val="22"/>
        </w:rPr>
        <w:tab/>
        <w:t>Cost data collection instrument</w:t>
      </w:r>
    </w:p>
    <w:p w:rsidR="003D22A5" w:rsidP="00BF4F82" w:rsidRDefault="008F28A4" w14:paraId="5F134EF9" w14:textId="122D8E81">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J1</w:t>
      </w:r>
      <w:r w:rsidR="00941678">
        <w:rPr>
          <w:rFonts w:ascii="Times New Roman" w:hAnsi="Times New Roman"/>
          <w:sz w:val="22"/>
          <w:szCs w:val="22"/>
        </w:rPr>
        <w:t>.</w:t>
      </w:r>
      <w:r w:rsidR="008E2CC5">
        <w:rPr>
          <w:rFonts w:ascii="Times New Roman" w:hAnsi="Times New Roman"/>
          <w:sz w:val="22"/>
          <w:szCs w:val="22"/>
        </w:rPr>
        <w:t>1</w:t>
      </w:r>
      <w:r w:rsidR="003D22A5">
        <w:rPr>
          <w:rFonts w:ascii="Times New Roman" w:hAnsi="Times New Roman"/>
          <w:sz w:val="22"/>
          <w:szCs w:val="22"/>
        </w:rPr>
        <w:tab/>
      </w:r>
      <w:r w:rsidRPr="003D22A5" w:rsidR="003D22A5">
        <w:rPr>
          <w:rFonts w:ascii="Times New Roman" w:hAnsi="Times New Roman"/>
          <w:sz w:val="22"/>
          <w:szCs w:val="22"/>
        </w:rPr>
        <w:t xml:space="preserve">Public comment 1 </w:t>
      </w:r>
    </w:p>
    <w:p w:rsidR="00D02E35" w:rsidP="00BF4F82" w:rsidRDefault="008F28A4" w14:paraId="4DCB94AE" w14:textId="0C6EC4DC">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J</w:t>
      </w:r>
      <w:r w:rsidR="00D02E35">
        <w:rPr>
          <w:rFonts w:ascii="Times New Roman" w:hAnsi="Times New Roman"/>
          <w:sz w:val="22"/>
          <w:szCs w:val="22"/>
        </w:rPr>
        <w:t>1.</w:t>
      </w:r>
      <w:r>
        <w:rPr>
          <w:rFonts w:ascii="Times New Roman" w:hAnsi="Times New Roman"/>
          <w:sz w:val="22"/>
          <w:szCs w:val="22"/>
        </w:rPr>
        <w:t>2</w:t>
      </w:r>
      <w:r w:rsidR="00D02E35">
        <w:rPr>
          <w:rFonts w:ascii="Times New Roman" w:hAnsi="Times New Roman"/>
          <w:sz w:val="22"/>
          <w:szCs w:val="22"/>
        </w:rPr>
        <w:tab/>
        <w:t xml:space="preserve">FNS </w:t>
      </w:r>
      <w:r w:rsidR="00057ADF">
        <w:rPr>
          <w:rFonts w:ascii="Times New Roman" w:hAnsi="Times New Roman"/>
          <w:sz w:val="22"/>
          <w:szCs w:val="22"/>
        </w:rPr>
        <w:t>r</w:t>
      </w:r>
      <w:r w:rsidR="00D02E35">
        <w:rPr>
          <w:rFonts w:ascii="Times New Roman" w:hAnsi="Times New Roman"/>
          <w:sz w:val="22"/>
          <w:szCs w:val="22"/>
        </w:rPr>
        <w:t xml:space="preserve">esponse to </w:t>
      </w:r>
      <w:r w:rsidR="00057ADF">
        <w:rPr>
          <w:rFonts w:ascii="Times New Roman" w:hAnsi="Times New Roman"/>
          <w:sz w:val="22"/>
          <w:szCs w:val="22"/>
        </w:rPr>
        <w:t>p</w:t>
      </w:r>
      <w:r w:rsidR="00D02E35">
        <w:rPr>
          <w:rFonts w:ascii="Times New Roman" w:hAnsi="Times New Roman"/>
          <w:sz w:val="22"/>
          <w:szCs w:val="22"/>
        </w:rPr>
        <w:t>ublic comment 1</w:t>
      </w:r>
    </w:p>
    <w:p w:rsidR="003D22A5" w:rsidP="00BF4F82" w:rsidRDefault="008F28A4" w14:paraId="3635BFE2" w14:textId="78C0A48E">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J</w:t>
      </w:r>
      <w:r w:rsidR="003D22A5">
        <w:rPr>
          <w:rFonts w:ascii="Times New Roman" w:hAnsi="Times New Roman"/>
          <w:sz w:val="22"/>
          <w:szCs w:val="22"/>
        </w:rPr>
        <w:t>2.</w:t>
      </w:r>
      <w:r>
        <w:rPr>
          <w:rFonts w:ascii="Times New Roman" w:hAnsi="Times New Roman"/>
          <w:sz w:val="22"/>
          <w:szCs w:val="22"/>
        </w:rPr>
        <w:t>1</w:t>
      </w:r>
      <w:r w:rsidR="00941678">
        <w:rPr>
          <w:rFonts w:ascii="Times New Roman" w:hAnsi="Times New Roman"/>
          <w:sz w:val="22"/>
          <w:szCs w:val="22"/>
        </w:rPr>
        <w:t>.</w:t>
      </w:r>
      <w:r w:rsidR="003D22A5">
        <w:rPr>
          <w:rFonts w:ascii="Times New Roman" w:hAnsi="Times New Roman"/>
          <w:sz w:val="22"/>
          <w:szCs w:val="22"/>
        </w:rPr>
        <w:tab/>
      </w:r>
      <w:r w:rsidRPr="003D22A5" w:rsidR="003D22A5">
        <w:rPr>
          <w:rFonts w:ascii="Times New Roman" w:hAnsi="Times New Roman"/>
          <w:sz w:val="22"/>
          <w:szCs w:val="22"/>
        </w:rPr>
        <w:t>Public comment 2</w:t>
      </w:r>
    </w:p>
    <w:p w:rsidR="009F7AE0" w:rsidP="00BF4F82" w:rsidRDefault="008F28A4" w14:paraId="26DD516F" w14:textId="35528F10">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J</w:t>
      </w:r>
      <w:r w:rsidR="009F7AE0">
        <w:rPr>
          <w:rFonts w:ascii="Times New Roman" w:hAnsi="Times New Roman"/>
          <w:sz w:val="22"/>
          <w:szCs w:val="22"/>
        </w:rPr>
        <w:t>2.</w:t>
      </w:r>
      <w:r>
        <w:rPr>
          <w:rFonts w:ascii="Times New Roman" w:hAnsi="Times New Roman"/>
          <w:sz w:val="22"/>
          <w:szCs w:val="22"/>
        </w:rPr>
        <w:t>2</w:t>
      </w:r>
      <w:r w:rsidR="00941678">
        <w:rPr>
          <w:rFonts w:ascii="Times New Roman" w:hAnsi="Times New Roman"/>
          <w:sz w:val="22"/>
          <w:szCs w:val="22"/>
        </w:rPr>
        <w:t>.</w:t>
      </w:r>
      <w:r w:rsidR="009F7AE0">
        <w:rPr>
          <w:rFonts w:ascii="Times New Roman" w:hAnsi="Times New Roman"/>
          <w:sz w:val="22"/>
          <w:szCs w:val="22"/>
        </w:rPr>
        <w:tab/>
        <w:t xml:space="preserve">FNS </w:t>
      </w:r>
      <w:r w:rsidR="00057ADF">
        <w:rPr>
          <w:rFonts w:ascii="Times New Roman" w:hAnsi="Times New Roman"/>
          <w:sz w:val="22"/>
          <w:szCs w:val="22"/>
        </w:rPr>
        <w:t>r</w:t>
      </w:r>
      <w:r w:rsidR="009F7AE0">
        <w:rPr>
          <w:rFonts w:ascii="Times New Roman" w:hAnsi="Times New Roman"/>
          <w:sz w:val="22"/>
          <w:szCs w:val="22"/>
        </w:rPr>
        <w:t xml:space="preserve">esponse to </w:t>
      </w:r>
      <w:r w:rsidR="00057ADF">
        <w:rPr>
          <w:rFonts w:ascii="Times New Roman" w:hAnsi="Times New Roman"/>
          <w:sz w:val="22"/>
          <w:szCs w:val="22"/>
        </w:rPr>
        <w:t>p</w:t>
      </w:r>
      <w:r w:rsidR="009F7AE0">
        <w:rPr>
          <w:rFonts w:ascii="Times New Roman" w:hAnsi="Times New Roman"/>
          <w:sz w:val="22"/>
          <w:szCs w:val="22"/>
        </w:rPr>
        <w:t>ublic comment 2</w:t>
      </w:r>
    </w:p>
    <w:p w:rsidR="003D22A5" w:rsidP="00BF4F82" w:rsidRDefault="008F28A4" w14:paraId="5C2B9458" w14:textId="1175D68C">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J</w:t>
      </w:r>
      <w:r w:rsidR="003D22A5">
        <w:rPr>
          <w:rFonts w:ascii="Times New Roman" w:hAnsi="Times New Roman"/>
          <w:sz w:val="22"/>
          <w:szCs w:val="22"/>
        </w:rPr>
        <w:t>3.</w:t>
      </w:r>
      <w:r>
        <w:rPr>
          <w:rFonts w:ascii="Times New Roman" w:hAnsi="Times New Roman"/>
          <w:sz w:val="22"/>
          <w:szCs w:val="22"/>
        </w:rPr>
        <w:t>1</w:t>
      </w:r>
      <w:r w:rsidR="00941678">
        <w:rPr>
          <w:rFonts w:ascii="Times New Roman" w:hAnsi="Times New Roman"/>
          <w:sz w:val="22"/>
          <w:szCs w:val="22"/>
        </w:rPr>
        <w:t>.</w:t>
      </w:r>
      <w:r w:rsidR="003D22A5">
        <w:rPr>
          <w:rFonts w:ascii="Times New Roman" w:hAnsi="Times New Roman"/>
          <w:sz w:val="22"/>
          <w:szCs w:val="22"/>
        </w:rPr>
        <w:tab/>
      </w:r>
      <w:r w:rsidRPr="003D22A5" w:rsidR="003D22A5">
        <w:rPr>
          <w:rFonts w:ascii="Times New Roman" w:hAnsi="Times New Roman"/>
          <w:sz w:val="22"/>
          <w:szCs w:val="22"/>
        </w:rPr>
        <w:t>Public comment 3</w:t>
      </w:r>
    </w:p>
    <w:p w:rsidR="009F7AE0" w:rsidP="00BF4F82" w:rsidRDefault="00D259B4" w14:paraId="5D5B0760" w14:textId="58BC3B63">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lastRenderedPageBreak/>
        <w:t>J</w:t>
      </w:r>
      <w:r w:rsidR="009F7AE0">
        <w:rPr>
          <w:rFonts w:ascii="Times New Roman" w:hAnsi="Times New Roman"/>
          <w:sz w:val="22"/>
          <w:szCs w:val="22"/>
        </w:rPr>
        <w:t>3.</w:t>
      </w:r>
      <w:r>
        <w:rPr>
          <w:rFonts w:ascii="Times New Roman" w:hAnsi="Times New Roman"/>
          <w:sz w:val="22"/>
          <w:szCs w:val="22"/>
        </w:rPr>
        <w:t>2</w:t>
      </w:r>
      <w:r w:rsidR="00941678">
        <w:rPr>
          <w:rFonts w:ascii="Times New Roman" w:hAnsi="Times New Roman"/>
          <w:sz w:val="22"/>
          <w:szCs w:val="22"/>
        </w:rPr>
        <w:t>.</w:t>
      </w:r>
      <w:r w:rsidR="009F7AE0">
        <w:rPr>
          <w:rFonts w:ascii="Times New Roman" w:hAnsi="Times New Roman"/>
          <w:sz w:val="22"/>
          <w:szCs w:val="22"/>
        </w:rPr>
        <w:tab/>
        <w:t xml:space="preserve">FNS </w:t>
      </w:r>
      <w:r w:rsidR="00057ADF">
        <w:rPr>
          <w:rFonts w:ascii="Times New Roman" w:hAnsi="Times New Roman"/>
          <w:sz w:val="22"/>
          <w:szCs w:val="22"/>
        </w:rPr>
        <w:t>r</w:t>
      </w:r>
      <w:r w:rsidR="009F7AE0">
        <w:rPr>
          <w:rFonts w:ascii="Times New Roman" w:hAnsi="Times New Roman"/>
          <w:sz w:val="22"/>
          <w:szCs w:val="22"/>
        </w:rPr>
        <w:t xml:space="preserve">esponse to </w:t>
      </w:r>
      <w:r w:rsidR="00057ADF">
        <w:rPr>
          <w:rFonts w:ascii="Times New Roman" w:hAnsi="Times New Roman"/>
          <w:sz w:val="22"/>
          <w:szCs w:val="22"/>
        </w:rPr>
        <w:t>p</w:t>
      </w:r>
      <w:r w:rsidR="009F7AE0">
        <w:rPr>
          <w:rFonts w:ascii="Times New Roman" w:hAnsi="Times New Roman"/>
          <w:sz w:val="22"/>
          <w:szCs w:val="22"/>
        </w:rPr>
        <w:t>ublic comment 3</w:t>
      </w:r>
    </w:p>
    <w:p w:rsidR="003D22A5" w:rsidP="00BF4F82" w:rsidRDefault="00D259B4" w14:paraId="44BF3FD9" w14:textId="551A2C00">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J</w:t>
      </w:r>
      <w:r w:rsidR="003D22A5">
        <w:rPr>
          <w:rFonts w:ascii="Times New Roman" w:hAnsi="Times New Roman"/>
          <w:sz w:val="22"/>
          <w:szCs w:val="22"/>
        </w:rPr>
        <w:t>4.</w:t>
      </w:r>
      <w:r>
        <w:rPr>
          <w:rFonts w:ascii="Times New Roman" w:hAnsi="Times New Roman"/>
          <w:sz w:val="22"/>
          <w:szCs w:val="22"/>
        </w:rPr>
        <w:t>1</w:t>
      </w:r>
      <w:r w:rsidR="00941678">
        <w:rPr>
          <w:rFonts w:ascii="Times New Roman" w:hAnsi="Times New Roman"/>
          <w:sz w:val="22"/>
          <w:szCs w:val="22"/>
        </w:rPr>
        <w:t>.</w:t>
      </w:r>
      <w:r w:rsidR="003D22A5">
        <w:rPr>
          <w:rFonts w:ascii="Times New Roman" w:hAnsi="Times New Roman"/>
          <w:sz w:val="22"/>
          <w:szCs w:val="22"/>
        </w:rPr>
        <w:tab/>
      </w:r>
      <w:r w:rsidRPr="003D22A5" w:rsidR="003D22A5">
        <w:rPr>
          <w:rFonts w:ascii="Times New Roman" w:hAnsi="Times New Roman"/>
          <w:sz w:val="22"/>
          <w:szCs w:val="22"/>
        </w:rPr>
        <w:t>Public comment 4</w:t>
      </w:r>
    </w:p>
    <w:p w:rsidRPr="00BF4F82" w:rsidR="009F7AE0" w:rsidP="00BF4F82" w:rsidRDefault="00D259B4" w14:paraId="7C5E0ED3" w14:textId="5741A12E">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J4</w:t>
      </w:r>
      <w:r w:rsidR="009F7AE0">
        <w:rPr>
          <w:rFonts w:ascii="Times New Roman" w:hAnsi="Times New Roman"/>
          <w:sz w:val="22"/>
          <w:szCs w:val="22"/>
        </w:rPr>
        <w:t>.</w:t>
      </w:r>
      <w:r>
        <w:rPr>
          <w:rFonts w:ascii="Times New Roman" w:hAnsi="Times New Roman"/>
          <w:sz w:val="22"/>
          <w:szCs w:val="22"/>
        </w:rPr>
        <w:t>2</w:t>
      </w:r>
      <w:r w:rsidR="00941678">
        <w:rPr>
          <w:rFonts w:ascii="Times New Roman" w:hAnsi="Times New Roman"/>
          <w:sz w:val="22"/>
          <w:szCs w:val="22"/>
        </w:rPr>
        <w:t>.</w:t>
      </w:r>
      <w:r w:rsidR="009F7AE0">
        <w:rPr>
          <w:rFonts w:ascii="Times New Roman" w:hAnsi="Times New Roman"/>
          <w:sz w:val="22"/>
          <w:szCs w:val="22"/>
        </w:rPr>
        <w:tab/>
        <w:t xml:space="preserve">FNS </w:t>
      </w:r>
      <w:r w:rsidR="00057ADF">
        <w:rPr>
          <w:rFonts w:ascii="Times New Roman" w:hAnsi="Times New Roman"/>
          <w:sz w:val="22"/>
          <w:szCs w:val="22"/>
        </w:rPr>
        <w:t>r</w:t>
      </w:r>
      <w:r w:rsidR="009F7AE0">
        <w:rPr>
          <w:rFonts w:ascii="Times New Roman" w:hAnsi="Times New Roman"/>
          <w:sz w:val="22"/>
          <w:szCs w:val="22"/>
        </w:rPr>
        <w:t xml:space="preserve">esponse to </w:t>
      </w:r>
      <w:r w:rsidR="00057ADF">
        <w:rPr>
          <w:rFonts w:ascii="Times New Roman" w:hAnsi="Times New Roman"/>
          <w:sz w:val="22"/>
          <w:szCs w:val="22"/>
        </w:rPr>
        <w:t>p</w:t>
      </w:r>
      <w:r w:rsidR="009F7AE0">
        <w:rPr>
          <w:rFonts w:ascii="Times New Roman" w:hAnsi="Times New Roman"/>
          <w:sz w:val="22"/>
          <w:szCs w:val="22"/>
        </w:rPr>
        <w:t>ublic comment 4</w:t>
      </w:r>
    </w:p>
    <w:p w:rsidR="00D7400B" w:rsidP="00BF4F82" w:rsidRDefault="00941678" w14:paraId="2A58B592" w14:textId="58167CC0">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K1.</w:t>
      </w:r>
      <w:r>
        <w:rPr>
          <w:rFonts w:ascii="Times New Roman" w:hAnsi="Times New Roman"/>
          <w:sz w:val="22"/>
          <w:szCs w:val="22"/>
        </w:rPr>
        <w:tab/>
      </w:r>
      <w:r w:rsidR="00BC5B10">
        <w:rPr>
          <w:rFonts w:ascii="Times New Roman" w:hAnsi="Times New Roman"/>
          <w:sz w:val="22"/>
          <w:szCs w:val="22"/>
        </w:rPr>
        <w:t>NASS comments</w:t>
      </w:r>
    </w:p>
    <w:p w:rsidR="00D7400B" w:rsidP="00BF4F82" w:rsidRDefault="00D7400B" w14:paraId="0AD4E31B" w14:textId="71BCB0AE">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K2.</w:t>
      </w:r>
      <w:r>
        <w:rPr>
          <w:rFonts w:ascii="Times New Roman" w:hAnsi="Times New Roman"/>
          <w:sz w:val="22"/>
          <w:szCs w:val="22"/>
        </w:rPr>
        <w:tab/>
        <w:t xml:space="preserve">FNS </w:t>
      </w:r>
      <w:r w:rsidR="00BC5B10">
        <w:rPr>
          <w:rFonts w:ascii="Times New Roman" w:hAnsi="Times New Roman"/>
          <w:sz w:val="22"/>
          <w:szCs w:val="22"/>
        </w:rPr>
        <w:t>r</w:t>
      </w:r>
      <w:r>
        <w:rPr>
          <w:rFonts w:ascii="Times New Roman" w:hAnsi="Times New Roman"/>
          <w:sz w:val="22"/>
          <w:szCs w:val="22"/>
        </w:rPr>
        <w:t>esponse to NASS comments</w:t>
      </w:r>
    </w:p>
    <w:p w:rsidR="00941678" w:rsidP="00BF4F82" w:rsidRDefault="00D7400B" w14:paraId="33CF4815" w14:textId="59FBA363">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L1.</w:t>
      </w:r>
      <w:r>
        <w:rPr>
          <w:rFonts w:ascii="Times New Roman" w:hAnsi="Times New Roman"/>
          <w:sz w:val="22"/>
          <w:szCs w:val="22"/>
        </w:rPr>
        <w:tab/>
      </w:r>
      <w:r w:rsidRPr="00941678" w:rsidR="00941678">
        <w:rPr>
          <w:rFonts w:ascii="Times New Roman" w:hAnsi="Times New Roman"/>
          <w:sz w:val="22"/>
          <w:szCs w:val="22"/>
        </w:rPr>
        <w:t xml:space="preserve">FNS-8 USDA/FNS Studies and Reports </w:t>
      </w:r>
    </w:p>
    <w:p w:rsidR="00941678" w:rsidP="00BF4F82" w:rsidRDefault="00D7400B" w14:paraId="3D8F5438" w14:textId="1F0F311E">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L</w:t>
      </w:r>
      <w:r w:rsidR="00941678">
        <w:rPr>
          <w:rFonts w:ascii="Times New Roman" w:hAnsi="Times New Roman"/>
          <w:sz w:val="22"/>
          <w:szCs w:val="22"/>
        </w:rPr>
        <w:t>2.</w:t>
      </w:r>
      <w:r w:rsidR="00941678">
        <w:rPr>
          <w:rFonts w:ascii="Times New Roman" w:hAnsi="Times New Roman"/>
          <w:sz w:val="22"/>
          <w:szCs w:val="22"/>
        </w:rPr>
        <w:tab/>
      </w:r>
      <w:r w:rsidRPr="00941678" w:rsidR="00941678">
        <w:rPr>
          <w:rFonts w:ascii="Times New Roman" w:hAnsi="Times New Roman"/>
          <w:sz w:val="22"/>
          <w:szCs w:val="22"/>
        </w:rPr>
        <w:t>FNS-10 USDA/FNS Persons Doing Business with the Food Nutrition Service</w:t>
      </w:r>
    </w:p>
    <w:p w:rsidRPr="00BF4F82" w:rsidR="00BF4F82" w:rsidP="00BF4F82" w:rsidRDefault="00D7400B" w14:paraId="5B2833C3" w14:textId="3C9E72B3">
      <w:pPr>
        <w:widowControl/>
        <w:overflowPunct/>
        <w:autoSpaceDE/>
        <w:autoSpaceDN/>
        <w:adjustRightInd/>
        <w:textAlignment w:val="auto"/>
        <w:rPr>
          <w:rFonts w:ascii="Times New Roman" w:hAnsi="Times New Roman"/>
          <w:sz w:val="22"/>
          <w:szCs w:val="22"/>
        </w:rPr>
      </w:pPr>
      <w:r>
        <w:rPr>
          <w:rFonts w:ascii="Times New Roman" w:hAnsi="Times New Roman"/>
          <w:sz w:val="22"/>
          <w:szCs w:val="22"/>
        </w:rPr>
        <w:t>M</w:t>
      </w:r>
      <w:r w:rsidRPr="00BF4F82" w:rsidR="00BF4F82">
        <w:rPr>
          <w:rFonts w:ascii="Times New Roman" w:hAnsi="Times New Roman"/>
          <w:sz w:val="22"/>
          <w:szCs w:val="22"/>
        </w:rPr>
        <w:t>.</w:t>
      </w:r>
      <w:r w:rsidRPr="00BF4F82" w:rsidR="00BF4F82">
        <w:rPr>
          <w:rFonts w:ascii="Times New Roman" w:hAnsi="Times New Roman"/>
          <w:sz w:val="22"/>
          <w:szCs w:val="22"/>
        </w:rPr>
        <w:tab/>
      </w:r>
      <w:bookmarkStart w:name="_Hlk40216922" w:id="5"/>
      <w:r w:rsidRPr="00BF4F82" w:rsidR="00BF4F82">
        <w:rPr>
          <w:rFonts w:ascii="Times New Roman" w:hAnsi="Times New Roman"/>
          <w:sz w:val="22"/>
          <w:szCs w:val="22"/>
        </w:rPr>
        <w:t xml:space="preserve">Consent form for </w:t>
      </w:r>
      <w:r w:rsidR="00BC5B10">
        <w:rPr>
          <w:rFonts w:ascii="Times New Roman" w:hAnsi="Times New Roman"/>
          <w:sz w:val="22"/>
          <w:szCs w:val="22"/>
        </w:rPr>
        <w:t>i</w:t>
      </w:r>
      <w:r w:rsidR="00E44D51">
        <w:rPr>
          <w:rFonts w:ascii="Times New Roman" w:hAnsi="Times New Roman"/>
          <w:sz w:val="22"/>
          <w:szCs w:val="22"/>
        </w:rPr>
        <w:t>ndividuals/</w:t>
      </w:r>
      <w:proofErr w:type="gramStart"/>
      <w:r w:rsidR="00BC5B10">
        <w:rPr>
          <w:rFonts w:ascii="Times New Roman" w:hAnsi="Times New Roman"/>
          <w:sz w:val="22"/>
          <w:szCs w:val="22"/>
        </w:rPr>
        <w:t>h</w:t>
      </w:r>
      <w:r w:rsidR="00E44D51">
        <w:rPr>
          <w:rFonts w:ascii="Times New Roman" w:hAnsi="Times New Roman"/>
          <w:sz w:val="22"/>
          <w:szCs w:val="22"/>
        </w:rPr>
        <w:t>ouseholds</w:t>
      </w:r>
      <w:proofErr w:type="gramEnd"/>
      <w:r w:rsidRPr="00BF4F82" w:rsidR="00BF4F82">
        <w:rPr>
          <w:rFonts w:ascii="Times New Roman" w:hAnsi="Times New Roman"/>
          <w:sz w:val="22"/>
          <w:szCs w:val="22"/>
        </w:rPr>
        <w:t xml:space="preserve"> in-depth interviews</w:t>
      </w:r>
      <w:bookmarkEnd w:id="5"/>
    </w:p>
    <w:p w:rsidR="00BF4F82" w:rsidP="00BF4F82" w:rsidRDefault="00D7400B" w14:paraId="3056A046" w14:textId="7B74E28B">
      <w:pPr>
        <w:keepNext/>
        <w:keepLines/>
        <w:widowControl/>
        <w:overflowPunct/>
        <w:autoSpaceDE/>
        <w:autoSpaceDN/>
        <w:adjustRightInd/>
        <w:textAlignment w:val="auto"/>
        <w:outlineLvl w:val="1"/>
        <w:rPr>
          <w:rFonts w:ascii="Times New Roman" w:hAnsi="Times New Roman"/>
          <w:sz w:val="22"/>
          <w:szCs w:val="22"/>
        </w:rPr>
      </w:pPr>
      <w:r>
        <w:rPr>
          <w:rFonts w:ascii="Times New Roman" w:hAnsi="Times New Roman"/>
          <w:sz w:val="22"/>
          <w:szCs w:val="22"/>
        </w:rPr>
        <w:t>N</w:t>
      </w:r>
      <w:r w:rsidRPr="00BF4F82" w:rsidR="00BF4F82">
        <w:rPr>
          <w:rFonts w:ascii="Times New Roman" w:hAnsi="Times New Roman"/>
          <w:sz w:val="22"/>
          <w:szCs w:val="22"/>
        </w:rPr>
        <w:t>1</w:t>
      </w:r>
      <w:r w:rsidR="00941678">
        <w:rPr>
          <w:rFonts w:ascii="Times New Roman" w:hAnsi="Times New Roman"/>
          <w:sz w:val="22"/>
          <w:szCs w:val="22"/>
        </w:rPr>
        <w:t>.</w:t>
      </w:r>
      <w:bookmarkStart w:name="_Hlk40191101" w:id="6"/>
      <w:r w:rsidRPr="00BF4F82" w:rsidR="00BF4F82">
        <w:rPr>
          <w:rFonts w:ascii="Times New Roman" w:hAnsi="Times New Roman"/>
          <w:sz w:val="22"/>
          <w:szCs w:val="22"/>
        </w:rPr>
        <w:tab/>
        <w:t xml:space="preserve">Template for email from </w:t>
      </w:r>
      <w:bookmarkEnd w:id="6"/>
      <w:r w:rsidRPr="00BF4F82" w:rsidR="00980CF7">
        <w:rPr>
          <w:rFonts w:ascii="Times New Roman" w:hAnsi="Times New Roman"/>
          <w:sz w:val="22"/>
          <w:szCs w:val="22"/>
        </w:rPr>
        <w:t>FNS Regional Office to State SNAP agency</w:t>
      </w:r>
    </w:p>
    <w:p w:rsidRPr="00BF4F82" w:rsidR="00BF4F82" w:rsidP="00D7400B" w:rsidRDefault="00D7400B" w14:paraId="064F6E82" w14:textId="4E23E734">
      <w:pPr>
        <w:keepNext/>
        <w:keepLines/>
        <w:widowControl/>
        <w:overflowPunct/>
        <w:autoSpaceDE/>
        <w:autoSpaceDN/>
        <w:adjustRightInd/>
        <w:ind w:left="720" w:hanging="720"/>
        <w:textAlignment w:val="auto"/>
        <w:outlineLvl w:val="1"/>
        <w:rPr>
          <w:rFonts w:ascii="Times New Roman" w:hAnsi="Times New Roman"/>
          <w:sz w:val="22"/>
          <w:szCs w:val="22"/>
        </w:rPr>
      </w:pPr>
      <w:bookmarkStart w:name="_Hlk40191404" w:id="7"/>
      <w:r>
        <w:rPr>
          <w:rFonts w:ascii="Times New Roman" w:hAnsi="Times New Roman"/>
          <w:sz w:val="22"/>
          <w:szCs w:val="22"/>
        </w:rPr>
        <w:t>N</w:t>
      </w:r>
      <w:r w:rsidRPr="00BF4F82" w:rsidR="00BF4F82">
        <w:rPr>
          <w:rFonts w:ascii="Times New Roman" w:hAnsi="Times New Roman"/>
          <w:sz w:val="22"/>
          <w:szCs w:val="22"/>
        </w:rPr>
        <w:t>2.</w:t>
      </w:r>
      <w:r w:rsidRPr="00BF4F82" w:rsidR="00BF4F82">
        <w:rPr>
          <w:rFonts w:ascii="Times New Roman" w:hAnsi="Times New Roman"/>
          <w:sz w:val="22"/>
          <w:szCs w:val="22"/>
        </w:rPr>
        <w:tab/>
        <w:t xml:space="preserve">Template for email from </w:t>
      </w:r>
      <w:r w:rsidRPr="00BF4F82" w:rsidR="00980CF7">
        <w:rPr>
          <w:rFonts w:ascii="Times New Roman" w:hAnsi="Times New Roman"/>
          <w:sz w:val="22"/>
          <w:szCs w:val="22"/>
        </w:rPr>
        <w:t>FNS headquarters to State SNAP agency</w:t>
      </w:r>
    </w:p>
    <w:p w:rsidRPr="00BF4F82" w:rsidR="00BF4F82" w:rsidP="00BC1F89" w:rsidRDefault="00D7400B" w14:paraId="304F12DF" w14:textId="5269A7B5">
      <w:pPr>
        <w:keepNext/>
        <w:keepLines/>
        <w:widowControl/>
        <w:overflowPunct/>
        <w:autoSpaceDE/>
        <w:autoSpaceDN/>
        <w:adjustRightInd/>
        <w:ind w:left="720" w:hanging="720"/>
        <w:textAlignment w:val="auto"/>
        <w:outlineLvl w:val="1"/>
        <w:rPr>
          <w:rFonts w:ascii="Times New Roman" w:hAnsi="Times New Roman"/>
          <w:sz w:val="22"/>
          <w:szCs w:val="22"/>
        </w:rPr>
      </w:pPr>
      <w:bookmarkStart w:name="_Hlk40191839" w:id="8"/>
      <w:bookmarkEnd w:id="7"/>
      <w:r>
        <w:rPr>
          <w:rFonts w:ascii="Times New Roman" w:hAnsi="Times New Roman"/>
          <w:sz w:val="22"/>
          <w:szCs w:val="22"/>
        </w:rPr>
        <w:t>N</w:t>
      </w:r>
      <w:r w:rsidRPr="00BF4F82" w:rsidR="00BF4F82">
        <w:rPr>
          <w:rFonts w:ascii="Times New Roman" w:hAnsi="Times New Roman"/>
          <w:sz w:val="22"/>
          <w:szCs w:val="22"/>
        </w:rPr>
        <w:t>3.</w:t>
      </w:r>
      <w:r w:rsidRPr="00BF4F82" w:rsidR="00BF4F82">
        <w:rPr>
          <w:rFonts w:ascii="Times New Roman" w:hAnsi="Times New Roman"/>
          <w:sz w:val="22"/>
          <w:szCs w:val="22"/>
        </w:rPr>
        <w:tab/>
        <w:t>Template for email from Office of Child Support Enforcement to State child support agency</w:t>
      </w:r>
    </w:p>
    <w:p w:rsidRPr="00BF4F82" w:rsidR="00BF4F82" w:rsidP="00BC1F89" w:rsidRDefault="00D7400B" w14:paraId="6493BDD7" w14:textId="3A53A139">
      <w:pPr>
        <w:keepNext/>
        <w:keepLines/>
        <w:widowControl/>
        <w:overflowPunct/>
        <w:autoSpaceDE/>
        <w:autoSpaceDN/>
        <w:adjustRightInd/>
        <w:ind w:left="720" w:hanging="720"/>
        <w:textAlignment w:val="auto"/>
        <w:outlineLvl w:val="1"/>
        <w:rPr>
          <w:rFonts w:ascii="Times New Roman" w:hAnsi="Times New Roman"/>
          <w:sz w:val="22"/>
          <w:szCs w:val="22"/>
        </w:rPr>
      </w:pPr>
      <w:bookmarkStart w:name="_Hlk40191997" w:id="9"/>
      <w:bookmarkEnd w:id="8"/>
      <w:r>
        <w:rPr>
          <w:rFonts w:ascii="Times New Roman" w:hAnsi="Times New Roman"/>
          <w:sz w:val="22"/>
          <w:szCs w:val="22"/>
        </w:rPr>
        <w:t>N</w:t>
      </w:r>
      <w:r w:rsidRPr="00BF4F82" w:rsidR="00BF4F82">
        <w:rPr>
          <w:rFonts w:ascii="Times New Roman" w:hAnsi="Times New Roman"/>
          <w:sz w:val="22"/>
          <w:szCs w:val="22"/>
        </w:rPr>
        <w:t>4.</w:t>
      </w:r>
      <w:r w:rsidRPr="00BF4F82" w:rsidR="00BF4F82">
        <w:rPr>
          <w:rFonts w:ascii="Times New Roman" w:hAnsi="Times New Roman"/>
          <w:sz w:val="22"/>
          <w:szCs w:val="22"/>
        </w:rPr>
        <w:tab/>
        <w:t>Template for email from study team to State child support and SNAP agencies</w:t>
      </w:r>
    </w:p>
    <w:bookmarkEnd w:id="9"/>
    <w:p w:rsidRPr="00BF4F82" w:rsidR="00BF4F82" w:rsidP="00BC1F89" w:rsidRDefault="00D7400B" w14:paraId="12E6D03A" w14:textId="355CD2B6">
      <w:pPr>
        <w:keepNext/>
        <w:keepLines/>
        <w:widowControl/>
        <w:overflowPunct/>
        <w:autoSpaceDE/>
        <w:autoSpaceDN/>
        <w:adjustRightInd/>
        <w:ind w:left="720" w:hanging="720"/>
        <w:textAlignment w:val="auto"/>
        <w:outlineLvl w:val="1"/>
        <w:rPr>
          <w:rFonts w:ascii="Times New Roman" w:hAnsi="Times New Roman"/>
          <w:sz w:val="22"/>
          <w:szCs w:val="22"/>
        </w:rPr>
      </w:pPr>
      <w:r>
        <w:rPr>
          <w:rFonts w:ascii="Times New Roman" w:hAnsi="Times New Roman"/>
          <w:sz w:val="22"/>
          <w:szCs w:val="22"/>
        </w:rPr>
        <w:t>N</w:t>
      </w:r>
      <w:r w:rsidRPr="00BF4F82" w:rsidR="00BF4F82">
        <w:rPr>
          <w:rFonts w:ascii="Times New Roman" w:hAnsi="Times New Roman"/>
          <w:sz w:val="22"/>
          <w:szCs w:val="22"/>
        </w:rPr>
        <w:t>5.</w:t>
      </w:r>
      <w:r w:rsidRPr="00BF4F82" w:rsidR="00BF4F82">
        <w:rPr>
          <w:rFonts w:ascii="Times New Roman" w:hAnsi="Times New Roman"/>
          <w:sz w:val="22"/>
          <w:szCs w:val="22"/>
        </w:rPr>
        <w:tab/>
        <w:t>Template for email from study team to local child support and SNAP agencies</w:t>
      </w:r>
    </w:p>
    <w:p w:rsidR="007E28B9" w:rsidP="00BF4F82" w:rsidRDefault="00D7400B" w14:paraId="279CD98B" w14:textId="0A332966">
      <w:pPr>
        <w:keepNext/>
        <w:keepLines/>
        <w:widowControl/>
        <w:overflowPunct/>
        <w:autoSpaceDE/>
        <w:autoSpaceDN/>
        <w:adjustRightInd/>
        <w:textAlignment w:val="auto"/>
        <w:outlineLvl w:val="1"/>
        <w:rPr>
          <w:rFonts w:ascii="Times New Roman" w:hAnsi="Times New Roman"/>
          <w:sz w:val="22"/>
          <w:szCs w:val="22"/>
        </w:rPr>
      </w:pPr>
      <w:r>
        <w:rPr>
          <w:rFonts w:ascii="Times New Roman" w:hAnsi="Times New Roman"/>
          <w:sz w:val="22"/>
          <w:szCs w:val="22"/>
        </w:rPr>
        <w:t>N</w:t>
      </w:r>
      <w:r w:rsidRPr="00BF4F82" w:rsidR="00BF4F82">
        <w:rPr>
          <w:rFonts w:ascii="Times New Roman" w:hAnsi="Times New Roman"/>
          <w:sz w:val="22"/>
          <w:szCs w:val="22"/>
        </w:rPr>
        <w:t>6.</w:t>
      </w:r>
      <w:r w:rsidRPr="00BF4F82" w:rsidR="00BF4F82">
        <w:rPr>
          <w:rFonts w:ascii="Times New Roman" w:hAnsi="Times New Roman"/>
          <w:sz w:val="22"/>
          <w:szCs w:val="22"/>
        </w:rPr>
        <w:tab/>
        <w:t xml:space="preserve">Project fact sheet </w:t>
      </w:r>
    </w:p>
    <w:p w:rsidR="009E7416" w:rsidP="00BF4F82" w:rsidRDefault="002E570C" w14:paraId="67C7F22A" w14:textId="2234D841">
      <w:pPr>
        <w:keepNext/>
        <w:keepLines/>
        <w:widowControl/>
        <w:overflowPunct/>
        <w:autoSpaceDE/>
        <w:autoSpaceDN/>
        <w:adjustRightInd/>
        <w:textAlignment w:val="auto"/>
        <w:outlineLvl w:val="1"/>
        <w:rPr>
          <w:rFonts w:ascii="Times New Roman" w:hAnsi="Times New Roman"/>
          <w:sz w:val="22"/>
          <w:szCs w:val="22"/>
        </w:rPr>
      </w:pPr>
      <w:r>
        <w:rPr>
          <w:rFonts w:ascii="Times New Roman" w:hAnsi="Times New Roman"/>
          <w:sz w:val="22"/>
          <w:szCs w:val="22"/>
        </w:rPr>
        <w:t>O</w:t>
      </w:r>
      <w:r w:rsidR="009E7416">
        <w:rPr>
          <w:rFonts w:ascii="Times New Roman" w:hAnsi="Times New Roman"/>
          <w:sz w:val="22"/>
          <w:szCs w:val="22"/>
        </w:rPr>
        <w:t>.</w:t>
      </w:r>
      <w:r w:rsidR="009E7416">
        <w:rPr>
          <w:rFonts w:ascii="Times New Roman" w:hAnsi="Times New Roman"/>
          <w:sz w:val="22"/>
          <w:szCs w:val="22"/>
        </w:rPr>
        <w:tab/>
      </w:r>
      <w:r w:rsidR="009F19DB">
        <w:rPr>
          <w:rFonts w:ascii="Times New Roman" w:hAnsi="Times New Roman"/>
          <w:sz w:val="22"/>
          <w:szCs w:val="22"/>
        </w:rPr>
        <w:t>Institutional Review Board (IRB) approval</w:t>
      </w:r>
    </w:p>
    <w:p w:rsidR="002E570C" w:rsidP="00BF4F82" w:rsidRDefault="002E570C" w14:paraId="7C74FF9B" w14:textId="37A7F962">
      <w:pPr>
        <w:keepNext/>
        <w:keepLines/>
        <w:widowControl/>
        <w:overflowPunct/>
        <w:autoSpaceDE/>
        <w:autoSpaceDN/>
        <w:adjustRightInd/>
        <w:textAlignment w:val="auto"/>
        <w:outlineLvl w:val="1"/>
        <w:rPr>
          <w:rFonts w:ascii="Times New Roman" w:hAnsi="Times New Roman"/>
          <w:sz w:val="22"/>
          <w:szCs w:val="22"/>
        </w:rPr>
      </w:pPr>
      <w:r>
        <w:rPr>
          <w:rFonts w:ascii="Times New Roman" w:hAnsi="Times New Roman"/>
          <w:sz w:val="22"/>
          <w:szCs w:val="22"/>
        </w:rPr>
        <w:t xml:space="preserve">P. </w:t>
      </w:r>
      <w:r>
        <w:rPr>
          <w:rFonts w:ascii="Times New Roman" w:hAnsi="Times New Roman"/>
          <w:sz w:val="22"/>
          <w:szCs w:val="22"/>
        </w:rPr>
        <w:tab/>
        <w:t>Confidentiality agreement</w:t>
      </w:r>
    </w:p>
    <w:p w:rsidRPr="00BF4F82" w:rsidR="00FD7FDB" w:rsidP="00BF4F82" w:rsidRDefault="00FD7FDB" w14:paraId="338E68AE" w14:textId="77777777">
      <w:pPr>
        <w:keepNext/>
        <w:keepLines/>
        <w:widowControl/>
        <w:overflowPunct/>
        <w:autoSpaceDE/>
        <w:autoSpaceDN/>
        <w:adjustRightInd/>
        <w:textAlignment w:val="auto"/>
        <w:outlineLvl w:val="1"/>
        <w:rPr>
          <w:rFonts w:ascii="Times New Roman" w:hAnsi="Times New Roman"/>
          <w:sz w:val="22"/>
          <w:szCs w:val="22"/>
        </w:rPr>
      </w:pPr>
    </w:p>
    <w:p w:rsidR="00C45ED7" w:rsidP="002A6C44" w:rsidRDefault="00C45ED7" w14:paraId="607FAADA" w14:textId="05469E08">
      <w:pPr>
        <w:widowControl/>
        <w:overflowPunct/>
        <w:autoSpaceDE/>
        <w:autoSpaceDN/>
        <w:adjustRightInd/>
        <w:textAlignment w:val="auto"/>
        <w:rPr>
          <w:rFonts w:ascii="Times New Roman" w:hAnsi="Times New Roman"/>
          <w:sz w:val="22"/>
          <w:szCs w:val="22"/>
        </w:rPr>
      </w:pPr>
    </w:p>
    <w:p w:rsidRPr="00C45ED7" w:rsidR="00C45ED7" w:rsidP="002A6C44" w:rsidRDefault="00C45ED7" w14:paraId="11D7B130" w14:textId="0F6BC17D">
      <w:pPr>
        <w:widowControl/>
        <w:overflowPunct/>
        <w:autoSpaceDE/>
        <w:autoSpaceDN/>
        <w:adjustRightInd/>
        <w:textAlignment w:val="auto"/>
        <w:rPr>
          <w:rFonts w:ascii="Times New Roman" w:hAnsi="Times New Roman"/>
          <w:b/>
          <w:bCs/>
          <w:sz w:val="22"/>
          <w:szCs w:val="22"/>
          <w:u w:val="single"/>
        </w:rPr>
      </w:pPr>
      <w:r w:rsidRPr="00C45ED7">
        <w:rPr>
          <w:rFonts w:ascii="Times New Roman" w:hAnsi="Times New Roman"/>
          <w:b/>
          <w:bCs/>
          <w:sz w:val="22"/>
          <w:szCs w:val="22"/>
          <w:u w:val="single"/>
        </w:rPr>
        <w:t>Tables</w:t>
      </w:r>
    </w:p>
    <w:p w:rsidR="00C45ED7" w:rsidP="002A6C44" w:rsidRDefault="00C45ED7" w14:paraId="71D7F43E" w14:textId="718A1107">
      <w:pPr>
        <w:widowControl/>
        <w:overflowPunct/>
        <w:autoSpaceDE/>
        <w:autoSpaceDN/>
        <w:adjustRightInd/>
        <w:textAlignment w:val="auto"/>
        <w:rPr>
          <w:rFonts w:ascii="Times New Roman" w:hAnsi="Times New Roman"/>
          <w:sz w:val="22"/>
          <w:szCs w:val="22"/>
        </w:rPr>
      </w:pPr>
    </w:p>
    <w:p w:rsidRPr="001A63D6" w:rsidR="00C45ED7" w:rsidP="00C45ED7" w:rsidRDefault="00C45ED7" w14:paraId="58BC3FF7" w14:textId="56DA2F52">
      <w:pPr>
        <w:widowControl/>
        <w:tabs>
          <w:tab w:val="right" w:leader="dot" w:pos="9360"/>
        </w:tabs>
        <w:overflowPunct/>
        <w:autoSpaceDE/>
        <w:autoSpaceDN/>
        <w:adjustRightInd/>
        <w:textAlignment w:val="auto"/>
        <w:rPr>
          <w:rFonts w:ascii="Times New Roman" w:hAnsi="Times New Roman"/>
          <w:sz w:val="22"/>
          <w:szCs w:val="22"/>
        </w:rPr>
      </w:pPr>
      <w:r w:rsidRPr="001A63D6">
        <w:rPr>
          <w:rFonts w:ascii="Times New Roman" w:hAnsi="Times New Roman"/>
          <w:sz w:val="22"/>
          <w:szCs w:val="22"/>
        </w:rPr>
        <w:t>A.1. Study objectives</w:t>
      </w:r>
      <w:r w:rsidRPr="001A63D6">
        <w:rPr>
          <w:rFonts w:ascii="Times New Roman" w:hAnsi="Times New Roman"/>
          <w:sz w:val="22"/>
          <w:szCs w:val="22"/>
        </w:rPr>
        <w:tab/>
        <w:t>2</w:t>
      </w:r>
    </w:p>
    <w:p w:rsidRPr="001A63D6" w:rsidR="00C45ED7" w:rsidP="00C45ED7" w:rsidRDefault="00C45ED7" w14:paraId="03410ECE" w14:textId="5D6EA60C">
      <w:pPr>
        <w:widowControl/>
        <w:tabs>
          <w:tab w:val="right" w:leader="dot" w:pos="9360"/>
        </w:tabs>
        <w:overflowPunct/>
        <w:autoSpaceDE/>
        <w:autoSpaceDN/>
        <w:adjustRightInd/>
        <w:textAlignment w:val="auto"/>
        <w:rPr>
          <w:rFonts w:ascii="Times New Roman" w:hAnsi="Times New Roman"/>
          <w:sz w:val="22"/>
          <w:szCs w:val="22"/>
        </w:rPr>
      </w:pPr>
      <w:r w:rsidRPr="001A63D6">
        <w:rPr>
          <w:rFonts w:ascii="Times New Roman" w:hAnsi="Times New Roman"/>
          <w:sz w:val="22"/>
          <w:szCs w:val="22"/>
        </w:rPr>
        <w:t>A.2. Project schedule</w:t>
      </w:r>
      <w:r w:rsidRPr="001A63D6">
        <w:rPr>
          <w:rFonts w:ascii="Times New Roman" w:hAnsi="Times New Roman"/>
          <w:sz w:val="22"/>
          <w:szCs w:val="22"/>
        </w:rPr>
        <w:tab/>
        <w:t>1</w:t>
      </w:r>
      <w:r w:rsidR="003E1727">
        <w:rPr>
          <w:rFonts w:ascii="Times New Roman" w:hAnsi="Times New Roman"/>
          <w:sz w:val="22"/>
          <w:szCs w:val="22"/>
        </w:rPr>
        <w:t>4</w:t>
      </w:r>
    </w:p>
    <w:p w:rsidRPr="00BF4F82" w:rsidR="00C45ED7" w:rsidP="00C45ED7" w:rsidRDefault="00C45ED7" w14:paraId="6FC7D933" w14:textId="70E8621F">
      <w:pPr>
        <w:widowControl/>
        <w:tabs>
          <w:tab w:val="right" w:leader="dot" w:pos="9360"/>
        </w:tabs>
        <w:overflowPunct/>
        <w:autoSpaceDE/>
        <w:autoSpaceDN/>
        <w:adjustRightInd/>
        <w:textAlignment w:val="auto"/>
        <w:rPr>
          <w:rFonts w:ascii="Times New Roman" w:hAnsi="Times New Roman"/>
          <w:sz w:val="22"/>
          <w:szCs w:val="22"/>
        </w:rPr>
      </w:pPr>
    </w:p>
    <w:p w:rsidRPr="00BF4F82" w:rsidR="00C45ED7" w:rsidP="002A6C44" w:rsidRDefault="00C45ED7" w14:paraId="1E093859" w14:textId="3B1A13DF">
      <w:pPr>
        <w:widowControl/>
        <w:overflowPunct/>
        <w:autoSpaceDE/>
        <w:autoSpaceDN/>
        <w:adjustRightInd/>
        <w:textAlignment w:val="auto"/>
        <w:rPr>
          <w:rFonts w:ascii="Times New Roman" w:hAnsi="Times New Roman"/>
          <w:sz w:val="22"/>
          <w:szCs w:val="22"/>
        </w:rPr>
      </w:pPr>
    </w:p>
    <w:p w:rsidRPr="00BB07B3" w:rsidR="00C45ED7" w:rsidP="002A6C44" w:rsidRDefault="00C45ED7" w14:paraId="727925EE" w14:textId="77777777">
      <w:pPr>
        <w:widowControl/>
        <w:overflowPunct/>
        <w:autoSpaceDE/>
        <w:autoSpaceDN/>
        <w:adjustRightInd/>
        <w:textAlignment w:val="auto"/>
        <w:rPr>
          <w:rFonts w:ascii="Times New Roman" w:hAnsi="Times New Roman"/>
          <w:sz w:val="22"/>
          <w:szCs w:val="22"/>
        </w:rPr>
      </w:pPr>
    </w:p>
    <w:p w:rsidRPr="00BB07B3" w:rsidR="00A71891" w:rsidRDefault="00A71891" w14:paraId="4B784B66" w14:textId="77777777">
      <w:pPr>
        <w:widowControl/>
        <w:overflowPunct/>
        <w:autoSpaceDE/>
        <w:autoSpaceDN/>
        <w:adjustRightInd/>
        <w:textAlignment w:val="auto"/>
        <w:rPr>
          <w:rFonts w:ascii="Times New Roman" w:hAnsi="Times New Roman"/>
          <w:szCs w:val="24"/>
        </w:rPr>
        <w:sectPr w:rsidRPr="00BB07B3" w:rsidR="00A71891" w:rsidSect="00BF4F82">
          <w:footerReference w:type="default" r:id="rId13"/>
          <w:footerReference w:type="first" r:id="rId14"/>
          <w:endnotePr>
            <w:numFmt w:val="decimal"/>
          </w:endnotePr>
          <w:pgSz w:w="12240" w:h="15840" w:code="1"/>
          <w:pgMar w:top="1296" w:right="1296" w:bottom="1296" w:left="1296" w:header="720" w:footer="720" w:gutter="0"/>
          <w:pgNumType w:fmt="lowerRoman" w:start="1"/>
          <w:cols w:space="720"/>
          <w:noEndnote/>
          <w:titlePg/>
          <w:docGrid w:linePitch="326"/>
        </w:sectPr>
      </w:pPr>
      <w:bookmarkStart w:name="_Toc401831357" w:id="10"/>
      <w:bookmarkEnd w:id="3"/>
    </w:p>
    <w:p w:rsidRPr="009A5015" w:rsidR="00371AB3" w:rsidP="000D05DB" w:rsidRDefault="005A3F80" w14:paraId="75863E13" w14:textId="4D307089">
      <w:pPr>
        <w:pStyle w:val="Heading1"/>
        <w:rPr>
          <w:szCs w:val="24"/>
        </w:rPr>
      </w:pPr>
      <w:bookmarkStart w:name="_Toc42611675" w:id="11"/>
      <w:r w:rsidRPr="00BB07B3">
        <w:rPr>
          <w:szCs w:val="24"/>
        </w:rPr>
        <w:lastRenderedPageBreak/>
        <w:t xml:space="preserve">A1. </w:t>
      </w:r>
      <w:bookmarkEnd w:id="10"/>
      <w:bookmarkEnd w:id="11"/>
      <w:r w:rsidRPr="00371AB3" w:rsidR="00371AB3">
        <w:rPr>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71AB3" w:rsidR="00C7763C" w:rsidP="00371AB3" w:rsidRDefault="00C7763C" w14:paraId="2E297169" w14:textId="77777777">
      <w:pPr>
        <w:rPr>
          <w:rFonts w:ascii="Times New Roman" w:hAnsi="Times New Roman"/>
          <w:szCs w:val="24"/>
        </w:rPr>
      </w:pPr>
    </w:p>
    <w:p w:rsidRPr="00BB07B3" w:rsidR="00945088" w:rsidP="00483E23" w:rsidRDefault="00F50AD3" w14:paraId="2AADA360" w14:textId="058B397B">
      <w:pPr>
        <w:spacing w:line="480" w:lineRule="auto"/>
        <w:ind w:firstLine="432"/>
        <w:contextualSpacing/>
        <w:rPr>
          <w:rFonts w:ascii="Times New Roman" w:hAnsi="Times New Roman"/>
          <w:szCs w:val="24"/>
        </w:rPr>
      </w:pPr>
      <w:bookmarkStart w:name="_Hlk42429551" w:id="12"/>
      <w:bookmarkStart w:name="_Hlk25247422" w:id="13"/>
      <w:r>
        <w:rPr>
          <w:rFonts w:ascii="Times New Roman" w:hAnsi="Times New Roman"/>
          <w:szCs w:val="24"/>
        </w:rPr>
        <w:t xml:space="preserve">This is a new </w:t>
      </w:r>
      <w:r w:rsidR="00BC1F89">
        <w:rPr>
          <w:rFonts w:ascii="Times New Roman" w:hAnsi="Times New Roman"/>
          <w:szCs w:val="24"/>
        </w:rPr>
        <w:t xml:space="preserve">information </w:t>
      </w:r>
      <w:r>
        <w:rPr>
          <w:rFonts w:ascii="Times New Roman" w:hAnsi="Times New Roman"/>
          <w:szCs w:val="24"/>
        </w:rPr>
        <w:t>collection</w:t>
      </w:r>
      <w:r w:rsidR="00BC1F89">
        <w:rPr>
          <w:rFonts w:ascii="Times New Roman" w:hAnsi="Times New Roman"/>
          <w:szCs w:val="24"/>
        </w:rPr>
        <w:t xml:space="preserve"> request</w:t>
      </w:r>
      <w:r>
        <w:rPr>
          <w:rFonts w:ascii="Times New Roman" w:hAnsi="Times New Roman"/>
          <w:szCs w:val="24"/>
        </w:rPr>
        <w:t xml:space="preserve">. </w:t>
      </w:r>
      <w:r w:rsidRPr="00BB07B3" w:rsidR="00477664">
        <w:rPr>
          <w:rFonts w:ascii="Times New Roman" w:hAnsi="Times New Roman"/>
          <w:szCs w:val="24"/>
        </w:rPr>
        <w:t xml:space="preserve">The </w:t>
      </w:r>
      <w:bookmarkStart w:name="_Hlk42176209" w:id="14"/>
      <w:r w:rsidRPr="00BB07B3" w:rsidR="00C8284E">
        <w:rPr>
          <w:rFonts w:ascii="Times New Roman" w:hAnsi="Times New Roman"/>
          <w:szCs w:val="24"/>
        </w:rPr>
        <w:t>Agriculture Improvement Act of 2</w:t>
      </w:r>
      <w:bookmarkEnd w:id="14"/>
      <w:r w:rsidRPr="00BB07B3" w:rsidR="00C8284E">
        <w:rPr>
          <w:rFonts w:ascii="Times New Roman" w:hAnsi="Times New Roman"/>
          <w:szCs w:val="24"/>
        </w:rPr>
        <w:t>018</w:t>
      </w:r>
      <w:r w:rsidRPr="00BB07B3" w:rsidR="007C49DA">
        <w:rPr>
          <w:rFonts w:ascii="Times New Roman" w:hAnsi="Times New Roman"/>
          <w:szCs w:val="24"/>
        </w:rPr>
        <w:t xml:space="preserve"> (</w:t>
      </w:r>
      <w:r w:rsidRPr="00BB07B3" w:rsidR="00870861">
        <w:rPr>
          <w:rFonts w:ascii="Times New Roman" w:hAnsi="Times New Roman"/>
          <w:szCs w:val="24"/>
        </w:rPr>
        <w:t>Public Law, 115-334</w:t>
      </w:r>
      <w:r w:rsidRPr="00BB07B3" w:rsidR="007C49DA">
        <w:rPr>
          <w:rFonts w:ascii="Times New Roman" w:hAnsi="Times New Roman"/>
          <w:szCs w:val="24"/>
        </w:rPr>
        <w:t>)</w:t>
      </w:r>
      <w:r w:rsidRPr="00BB07B3" w:rsidR="00C8284E">
        <w:rPr>
          <w:rFonts w:ascii="Times New Roman" w:hAnsi="Times New Roman"/>
          <w:szCs w:val="24"/>
        </w:rPr>
        <w:t xml:space="preserve"> </w:t>
      </w:r>
      <w:r w:rsidRPr="00BB07B3" w:rsidR="00477664">
        <w:rPr>
          <w:rFonts w:ascii="Times New Roman" w:hAnsi="Times New Roman"/>
          <w:szCs w:val="24"/>
        </w:rPr>
        <w:t xml:space="preserve">requires the U.S. Department of Agriculture (USDA) Food and Nutrition Service (FNS) to conduct an independent evaluation of the </w:t>
      </w:r>
      <w:r w:rsidRPr="00BB07B3" w:rsidR="000A361D">
        <w:rPr>
          <w:rFonts w:ascii="Times New Roman" w:hAnsi="Times New Roman"/>
          <w:szCs w:val="24"/>
        </w:rPr>
        <w:t xml:space="preserve">child support cooperation requirement in </w:t>
      </w:r>
      <w:r w:rsidRPr="00BB07B3" w:rsidR="00766048">
        <w:rPr>
          <w:rFonts w:ascii="Times New Roman" w:hAnsi="Times New Roman"/>
          <w:szCs w:val="24"/>
        </w:rPr>
        <w:t>the Supplemental Nutrition Assistance Program (</w:t>
      </w:r>
      <w:r w:rsidRPr="00BB07B3" w:rsidR="00477664">
        <w:rPr>
          <w:rFonts w:ascii="Times New Roman" w:hAnsi="Times New Roman"/>
          <w:szCs w:val="24"/>
        </w:rPr>
        <w:t>SNAP</w:t>
      </w:r>
      <w:r w:rsidRPr="00BB07B3" w:rsidR="00766048">
        <w:rPr>
          <w:rFonts w:ascii="Times New Roman" w:hAnsi="Times New Roman"/>
          <w:szCs w:val="24"/>
        </w:rPr>
        <w:t>)</w:t>
      </w:r>
      <w:r w:rsidRPr="00BB07B3" w:rsidR="004B02A9">
        <w:rPr>
          <w:rFonts w:ascii="Times New Roman" w:hAnsi="Times New Roman"/>
          <w:szCs w:val="24"/>
        </w:rPr>
        <w:t xml:space="preserve"> </w:t>
      </w:r>
      <w:bookmarkEnd w:id="12"/>
      <w:r w:rsidRPr="00BB07B3" w:rsidR="004B02A9">
        <w:rPr>
          <w:rFonts w:ascii="Times New Roman" w:hAnsi="Times New Roman"/>
          <w:szCs w:val="24"/>
        </w:rPr>
        <w:t>(Appendix A</w:t>
      </w:r>
      <w:r w:rsidR="00BC1F89">
        <w:rPr>
          <w:rFonts w:ascii="Times New Roman" w:hAnsi="Times New Roman"/>
          <w:szCs w:val="24"/>
        </w:rPr>
        <w:t>1</w:t>
      </w:r>
      <w:r w:rsidRPr="00BB07B3" w:rsidR="004B02A9">
        <w:rPr>
          <w:rFonts w:ascii="Times New Roman" w:hAnsi="Times New Roman"/>
          <w:szCs w:val="24"/>
        </w:rPr>
        <w:t>:</w:t>
      </w:r>
      <w:r w:rsidRPr="00BB07B3" w:rsidR="00246332">
        <w:rPr>
          <w:rFonts w:ascii="Times New Roman" w:hAnsi="Times New Roman"/>
          <w:szCs w:val="24"/>
        </w:rPr>
        <w:t xml:space="preserve"> Legal </w:t>
      </w:r>
      <w:r w:rsidRPr="000D05DB" w:rsidR="00823F18">
        <w:rPr>
          <w:rStyle w:val="CommentReference"/>
          <w:rFonts w:ascii="Times New Roman" w:hAnsi="Times New Roman"/>
          <w:sz w:val="24"/>
          <w:szCs w:val="24"/>
        </w:rPr>
        <w:t>A</w:t>
      </w:r>
      <w:r w:rsidRPr="00BB07B3" w:rsidR="00823F18">
        <w:rPr>
          <w:rFonts w:ascii="Times New Roman" w:hAnsi="Times New Roman"/>
          <w:szCs w:val="24"/>
        </w:rPr>
        <w:t xml:space="preserve">uthority </w:t>
      </w:r>
      <w:r w:rsidR="00823F18">
        <w:rPr>
          <w:rFonts w:ascii="Times New Roman" w:hAnsi="Times New Roman"/>
          <w:szCs w:val="24"/>
        </w:rPr>
        <w:t>Public Law, 115-334</w:t>
      </w:r>
      <w:r w:rsidRPr="00BB07B3" w:rsidR="004B02A9">
        <w:rPr>
          <w:rFonts w:ascii="Times New Roman" w:hAnsi="Times New Roman"/>
          <w:szCs w:val="24"/>
        </w:rPr>
        <w:t>)</w:t>
      </w:r>
      <w:r w:rsidRPr="00BB07B3" w:rsidR="000A361D">
        <w:rPr>
          <w:rFonts w:ascii="Times New Roman" w:hAnsi="Times New Roman"/>
          <w:szCs w:val="24"/>
        </w:rPr>
        <w:t xml:space="preserve">. </w:t>
      </w:r>
      <w:r w:rsidRPr="00BB07B3" w:rsidR="00477664">
        <w:rPr>
          <w:rFonts w:ascii="Times New Roman" w:hAnsi="Times New Roman"/>
          <w:szCs w:val="24"/>
        </w:rPr>
        <w:t>The planned data collection fulfill</w:t>
      </w:r>
      <w:r w:rsidRPr="00BB07B3" w:rsidR="002A1E9E">
        <w:rPr>
          <w:rFonts w:ascii="Times New Roman" w:hAnsi="Times New Roman"/>
          <w:szCs w:val="24"/>
        </w:rPr>
        <w:t>s</w:t>
      </w:r>
      <w:r w:rsidRPr="00BB07B3" w:rsidR="00477664">
        <w:rPr>
          <w:rFonts w:ascii="Times New Roman" w:hAnsi="Times New Roman"/>
          <w:szCs w:val="24"/>
        </w:rPr>
        <w:t xml:space="preserve"> </w:t>
      </w:r>
      <w:r w:rsidRPr="00BB07B3" w:rsidR="002A1E9E">
        <w:rPr>
          <w:rFonts w:ascii="Times New Roman" w:hAnsi="Times New Roman"/>
          <w:szCs w:val="24"/>
        </w:rPr>
        <w:t xml:space="preserve">this </w:t>
      </w:r>
      <w:r w:rsidRPr="00BB07B3" w:rsidR="00766048">
        <w:rPr>
          <w:rFonts w:ascii="Times New Roman" w:hAnsi="Times New Roman"/>
          <w:szCs w:val="24"/>
        </w:rPr>
        <w:t xml:space="preserve">evaluation </w:t>
      </w:r>
      <w:r w:rsidRPr="00BB07B3" w:rsidR="00477664">
        <w:rPr>
          <w:rFonts w:ascii="Times New Roman" w:hAnsi="Times New Roman"/>
          <w:szCs w:val="24"/>
        </w:rPr>
        <w:t xml:space="preserve">requirement. </w:t>
      </w:r>
      <w:bookmarkStart w:name="_Hlk67063437" w:id="15"/>
      <w:r w:rsidRPr="00BB07B3" w:rsidR="007109F8">
        <w:rPr>
          <w:rFonts w:ascii="Times New Roman" w:hAnsi="Times New Roman"/>
          <w:szCs w:val="24"/>
        </w:rPr>
        <w:t>Section 17 [7 U.S.C. 2026] (m) (1, 2) of the Food and Nutrition Act of 2008</w:t>
      </w:r>
      <w:bookmarkEnd w:id="15"/>
      <w:r w:rsidR="00112566">
        <w:rPr>
          <w:rFonts w:ascii="Times New Roman" w:hAnsi="Times New Roman"/>
          <w:szCs w:val="24"/>
        </w:rPr>
        <w:t xml:space="preserve"> (Appendix A</w:t>
      </w:r>
      <w:r w:rsidR="00EF1275">
        <w:rPr>
          <w:rFonts w:ascii="Times New Roman" w:hAnsi="Times New Roman"/>
          <w:szCs w:val="24"/>
        </w:rPr>
        <w:t>2</w:t>
      </w:r>
      <w:r w:rsidR="001C248E">
        <w:rPr>
          <w:rFonts w:ascii="Times New Roman" w:hAnsi="Times New Roman"/>
          <w:szCs w:val="24"/>
        </w:rPr>
        <w:t xml:space="preserve">: </w:t>
      </w:r>
      <w:r w:rsidR="00880E9C">
        <w:rPr>
          <w:rFonts w:ascii="Times New Roman" w:hAnsi="Times New Roman"/>
          <w:szCs w:val="24"/>
        </w:rPr>
        <w:t xml:space="preserve">Legal Authority </w:t>
      </w:r>
      <w:r w:rsidRPr="001C248E" w:rsidR="001C248E">
        <w:rPr>
          <w:rFonts w:ascii="Times New Roman" w:hAnsi="Times New Roman"/>
          <w:szCs w:val="24"/>
        </w:rPr>
        <w:t>Section 17, 7 U.S.C. 2026</w:t>
      </w:r>
      <w:r w:rsidR="00112566">
        <w:rPr>
          <w:rFonts w:ascii="Times New Roman" w:hAnsi="Times New Roman"/>
          <w:szCs w:val="24"/>
        </w:rPr>
        <w:t>)</w:t>
      </w:r>
      <w:r w:rsidRPr="00BB07B3" w:rsidR="007109F8">
        <w:rPr>
          <w:rFonts w:ascii="Times New Roman" w:hAnsi="Times New Roman"/>
          <w:szCs w:val="24"/>
        </w:rPr>
        <w:t xml:space="preserve">, as amended by the </w:t>
      </w:r>
      <w:r w:rsidRPr="00BB07B3" w:rsidR="0075325D">
        <w:rPr>
          <w:rFonts w:ascii="Times New Roman" w:hAnsi="Times New Roman"/>
          <w:szCs w:val="24"/>
        </w:rPr>
        <w:t>Agriculture Improvement Act of 2018,</w:t>
      </w:r>
      <w:r w:rsidRPr="00BB07B3" w:rsidR="007109F8">
        <w:rPr>
          <w:rFonts w:ascii="Times New Roman" w:hAnsi="Times New Roman"/>
          <w:szCs w:val="24"/>
        </w:rPr>
        <w:t xml:space="preserve"> </w:t>
      </w:r>
      <w:bookmarkStart w:name="_Hlk39008118" w:id="16"/>
      <w:r w:rsidRPr="00BB07B3" w:rsidR="007109F8">
        <w:rPr>
          <w:rFonts w:ascii="Times New Roman" w:hAnsi="Times New Roman"/>
          <w:szCs w:val="24"/>
        </w:rPr>
        <w:t xml:space="preserve">authorizes the Secretary of Agriculture to enter into contracts with private institutions to </w:t>
      </w:r>
      <w:r w:rsidRPr="00BB07B3" w:rsidR="00BF5AFF">
        <w:rPr>
          <w:rFonts w:ascii="Times New Roman" w:hAnsi="Times New Roman"/>
          <w:szCs w:val="24"/>
        </w:rPr>
        <w:t xml:space="preserve">assess the implementation, impacts, costs, and benefits of </w:t>
      </w:r>
      <w:r w:rsidRPr="00BB07B3" w:rsidR="000A361D">
        <w:rPr>
          <w:rFonts w:ascii="Times New Roman" w:hAnsi="Times New Roman"/>
          <w:szCs w:val="24"/>
        </w:rPr>
        <w:t xml:space="preserve">having a child support cooperation requirement </w:t>
      </w:r>
      <w:r w:rsidRPr="00BB07B3" w:rsidR="00551510">
        <w:rPr>
          <w:rFonts w:ascii="Times New Roman" w:hAnsi="Times New Roman"/>
          <w:szCs w:val="24"/>
        </w:rPr>
        <w:t xml:space="preserve">(hereafter “requirement”) </w:t>
      </w:r>
      <w:r w:rsidRPr="00BB07B3" w:rsidR="000A361D">
        <w:rPr>
          <w:rFonts w:ascii="Times New Roman" w:hAnsi="Times New Roman"/>
          <w:szCs w:val="24"/>
        </w:rPr>
        <w:t xml:space="preserve">in </w:t>
      </w:r>
      <w:r w:rsidRPr="00BB07B3" w:rsidR="002A1E9E">
        <w:rPr>
          <w:rFonts w:ascii="Times New Roman" w:hAnsi="Times New Roman"/>
          <w:szCs w:val="24"/>
        </w:rPr>
        <w:t>SNAP</w:t>
      </w:r>
      <w:r w:rsidRPr="00BB07B3" w:rsidR="00BE46C4">
        <w:rPr>
          <w:rFonts w:ascii="Times New Roman" w:hAnsi="Times New Roman"/>
          <w:szCs w:val="24"/>
        </w:rPr>
        <w:t>.</w:t>
      </w:r>
      <w:r w:rsidRPr="00BB07B3" w:rsidR="007109F8">
        <w:rPr>
          <w:rFonts w:ascii="Times New Roman" w:hAnsi="Times New Roman"/>
          <w:szCs w:val="24"/>
        </w:rPr>
        <w:t xml:space="preserve"> </w:t>
      </w:r>
      <w:bookmarkEnd w:id="16"/>
      <w:r w:rsidRPr="00BB07B3" w:rsidR="002E59CE">
        <w:rPr>
          <w:rFonts w:ascii="Times New Roman" w:hAnsi="Times New Roman"/>
          <w:szCs w:val="24"/>
        </w:rPr>
        <w:t xml:space="preserve">FNS has contracted with </w:t>
      </w:r>
      <w:r w:rsidRPr="00BB07B3" w:rsidR="000D79F1">
        <w:rPr>
          <w:rFonts w:ascii="Times New Roman" w:hAnsi="Times New Roman"/>
          <w:szCs w:val="24"/>
        </w:rPr>
        <w:t xml:space="preserve">a vendor </w:t>
      </w:r>
      <w:r w:rsidRPr="00BB07B3" w:rsidR="002E59CE">
        <w:rPr>
          <w:rFonts w:ascii="Times New Roman" w:hAnsi="Times New Roman"/>
          <w:szCs w:val="24"/>
        </w:rPr>
        <w:t>to conduct this evaluation</w:t>
      </w:r>
      <w:r w:rsidR="003A74B1">
        <w:rPr>
          <w:rFonts w:ascii="Times New Roman" w:hAnsi="Times New Roman"/>
          <w:szCs w:val="24"/>
        </w:rPr>
        <w:t xml:space="preserve"> (Appendix P: Confidentiality </w:t>
      </w:r>
      <w:r w:rsidR="000D126D">
        <w:rPr>
          <w:rFonts w:ascii="Times New Roman" w:hAnsi="Times New Roman"/>
          <w:szCs w:val="24"/>
        </w:rPr>
        <w:t>a</w:t>
      </w:r>
      <w:r w:rsidR="003A74B1">
        <w:rPr>
          <w:rFonts w:ascii="Times New Roman" w:hAnsi="Times New Roman"/>
          <w:szCs w:val="24"/>
        </w:rPr>
        <w:t>greement</w:t>
      </w:r>
      <w:r w:rsidR="003A2036">
        <w:rPr>
          <w:rFonts w:ascii="Times New Roman" w:hAnsi="Times New Roman"/>
          <w:szCs w:val="24"/>
        </w:rPr>
        <w:t>)</w:t>
      </w:r>
      <w:r w:rsidRPr="00BB07B3" w:rsidR="002E59CE">
        <w:rPr>
          <w:rFonts w:ascii="Times New Roman" w:hAnsi="Times New Roman"/>
          <w:szCs w:val="24"/>
        </w:rPr>
        <w:t>.</w:t>
      </w:r>
      <w:r w:rsidRPr="00BB07B3" w:rsidR="00073D14">
        <w:rPr>
          <w:rFonts w:ascii="Times New Roman" w:hAnsi="Times New Roman"/>
          <w:szCs w:val="24"/>
        </w:rPr>
        <w:t xml:space="preserve"> </w:t>
      </w:r>
      <w:bookmarkStart w:name="_Hlk67064467" w:id="17"/>
      <w:r w:rsidRPr="00BB07B3" w:rsidR="00945088">
        <w:rPr>
          <w:rFonts w:ascii="Times New Roman" w:hAnsi="Times New Roman"/>
          <w:szCs w:val="24"/>
        </w:rPr>
        <w:t>The Personal Responsibility and Work Opportunity Reconciliation Act of 1996</w:t>
      </w:r>
      <w:bookmarkEnd w:id="17"/>
      <w:r w:rsidRPr="00BB07B3" w:rsidR="00945088">
        <w:rPr>
          <w:rFonts w:ascii="Times New Roman" w:hAnsi="Times New Roman"/>
          <w:szCs w:val="24"/>
        </w:rPr>
        <w:t xml:space="preserve"> </w:t>
      </w:r>
      <w:r w:rsidR="00726EB3">
        <w:rPr>
          <w:rFonts w:ascii="Times New Roman" w:hAnsi="Times New Roman"/>
          <w:szCs w:val="24"/>
        </w:rPr>
        <w:t>(</w:t>
      </w:r>
      <w:r w:rsidR="00823F18">
        <w:rPr>
          <w:rFonts w:ascii="Times New Roman" w:hAnsi="Times New Roman"/>
          <w:szCs w:val="24"/>
        </w:rPr>
        <w:t>Appendix A</w:t>
      </w:r>
      <w:r w:rsidR="00DF7B3C">
        <w:rPr>
          <w:rFonts w:ascii="Times New Roman" w:hAnsi="Times New Roman"/>
          <w:szCs w:val="24"/>
        </w:rPr>
        <w:t>3</w:t>
      </w:r>
      <w:r w:rsidR="00823F18">
        <w:rPr>
          <w:rFonts w:ascii="Times New Roman" w:hAnsi="Times New Roman"/>
          <w:szCs w:val="24"/>
        </w:rPr>
        <w:t xml:space="preserve">: Legal Authority </w:t>
      </w:r>
      <w:r w:rsidR="00726EB3">
        <w:rPr>
          <w:rFonts w:ascii="Times New Roman" w:hAnsi="Times New Roman"/>
          <w:szCs w:val="24"/>
        </w:rPr>
        <w:t xml:space="preserve">Public Law, </w:t>
      </w:r>
      <w:r w:rsidRPr="00726EB3" w:rsidR="00726EB3">
        <w:rPr>
          <w:rFonts w:ascii="Times New Roman" w:hAnsi="Times New Roman"/>
          <w:szCs w:val="24"/>
        </w:rPr>
        <w:t>104-193</w:t>
      </w:r>
      <w:r w:rsidR="00726EB3">
        <w:rPr>
          <w:rFonts w:ascii="Times New Roman" w:hAnsi="Times New Roman"/>
          <w:szCs w:val="24"/>
        </w:rPr>
        <w:t xml:space="preserve">) </w:t>
      </w:r>
      <w:r w:rsidRPr="00BB07B3" w:rsidR="00945088">
        <w:rPr>
          <w:rFonts w:ascii="Times New Roman" w:hAnsi="Times New Roman"/>
          <w:szCs w:val="24"/>
        </w:rPr>
        <w:t xml:space="preserve">gave States the option to require custodial and noncustodial parents who apply for and participate in SNAP to cooperate with the child support program. The goals of </w:t>
      </w:r>
      <w:r w:rsidRPr="00BB07B3" w:rsidR="00510C51">
        <w:rPr>
          <w:rFonts w:ascii="Times New Roman" w:hAnsi="Times New Roman"/>
          <w:szCs w:val="24"/>
        </w:rPr>
        <w:t xml:space="preserve">this </w:t>
      </w:r>
      <w:r w:rsidRPr="00BB07B3" w:rsidR="00945088">
        <w:rPr>
          <w:rFonts w:ascii="Times New Roman" w:hAnsi="Times New Roman"/>
          <w:szCs w:val="24"/>
        </w:rPr>
        <w:t xml:space="preserve">requirement are to increase child support participation, increase the income of families, and reduce </w:t>
      </w:r>
      <w:r w:rsidRPr="00BB07B3" w:rsidR="00510C51">
        <w:rPr>
          <w:rFonts w:ascii="Times New Roman" w:hAnsi="Times New Roman"/>
          <w:szCs w:val="24"/>
        </w:rPr>
        <w:t xml:space="preserve">their </w:t>
      </w:r>
      <w:r w:rsidRPr="00BB07B3" w:rsidR="00945088">
        <w:rPr>
          <w:rFonts w:ascii="Times New Roman" w:hAnsi="Times New Roman"/>
          <w:szCs w:val="24"/>
        </w:rPr>
        <w:t xml:space="preserve">need for public assistance. </w:t>
      </w:r>
    </w:p>
    <w:p w:rsidRPr="00BB07B3" w:rsidR="00945088" w:rsidP="00483E23" w:rsidRDefault="00945088" w14:paraId="626164A7" w14:textId="2FA995EE">
      <w:pPr>
        <w:spacing w:line="480" w:lineRule="auto"/>
        <w:ind w:firstLine="432"/>
        <w:contextualSpacing/>
        <w:rPr>
          <w:rFonts w:ascii="Times New Roman" w:hAnsi="Times New Roman"/>
          <w:szCs w:val="24"/>
        </w:rPr>
      </w:pPr>
      <w:r w:rsidRPr="00BB07B3">
        <w:rPr>
          <w:rFonts w:ascii="Times New Roman" w:hAnsi="Times New Roman"/>
          <w:szCs w:val="24"/>
        </w:rPr>
        <w:t>Currently, eight States implement the requirement in SNAP, and more are considering adopting</w:t>
      </w:r>
      <w:r w:rsidRPr="00BB07B3" w:rsidR="000968A9">
        <w:rPr>
          <w:rFonts w:ascii="Times New Roman" w:hAnsi="Times New Roman"/>
          <w:szCs w:val="24"/>
        </w:rPr>
        <w:t xml:space="preserve"> </w:t>
      </w:r>
      <w:r w:rsidRPr="00BB07B3" w:rsidR="00C557DC">
        <w:rPr>
          <w:rFonts w:ascii="Times New Roman" w:hAnsi="Times New Roman"/>
          <w:szCs w:val="24"/>
        </w:rPr>
        <w:t>one</w:t>
      </w:r>
      <w:r w:rsidRPr="00BB07B3">
        <w:rPr>
          <w:rFonts w:ascii="Times New Roman" w:hAnsi="Times New Roman"/>
          <w:szCs w:val="24"/>
        </w:rPr>
        <w:t xml:space="preserve">. Several States </w:t>
      </w:r>
      <w:r w:rsidRPr="00BB07B3" w:rsidR="000968A9">
        <w:rPr>
          <w:rFonts w:ascii="Times New Roman" w:hAnsi="Times New Roman"/>
          <w:szCs w:val="24"/>
        </w:rPr>
        <w:t>previously exercised th</w:t>
      </w:r>
      <w:r w:rsidRPr="00BB07B3" w:rsidR="00BF2C41">
        <w:rPr>
          <w:rFonts w:ascii="Times New Roman" w:hAnsi="Times New Roman"/>
          <w:szCs w:val="24"/>
        </w:rPr>
        <w:t>is</w:t>
      </w:r>
      <w:r w:rsidRPr="00BB07B3" w:rsidR="000968A9">
        <w:rPr>
          <w:rFonts w:ascii="Times New Roman" w:hAnsi="Times New Roman"/>
          <w:szCs w:val="24"/>
        </w:rPr>
        <w:t xml:space="preserve"> option </w:t>
      </w:r>
      <w:r w:rsidRPr="00BB07B3">
        <w:rPr>
          <w:rFonts w:ascii="Times New Roman" w:hAnsi="Times New Roman"/>
          <w:szCs w:val="24"/>
        </w:rPr>
        <w:t>but later rescinded it. In States with the requirement, custodial parents (or the child’s primary caretaker) must assist the child support agency in activities such as locating the noncustodial parent</w:t>
      </w:r>
      <w:r w:rsidRPr="00BB07B3" w:rsidR="008A5881">
        <w:rPr>
          <w:rFonts w:ascii="Times New Roman" w:hAnsi="Times New Roman"/>
          <w:szCs w:val="24"/>
        </w:rPr>
        <w:t>,</w:t>
      </w:r>
      <w:r w:rsidRPr="00BB07B3">
        <w:rPr>
          <w:rFonts w:ascii="Times New Roman" w:hAnsi="Times New Roman"/>
          <w:szCs w:val="24"/>
        </w:rPr>
        <w:t xml:space="preserve"> establishing paternity</w:t>
      </w:r>
      <w:r w:rsidRPr="00BB07B3" w:rsidR="00BF2C41">
        <w:rPr>
          <w:rFonts w:ascii="Times New Roman" w:hAnsi="Times New Roman"/>
          <w:szCs w:val="24"/>
        </w:rPr>
        <w:t xml:space="preserve"> </w:t>
      </w:r>
      <w:r w:rsidRPr="00BB07B3">
        <w:rPr>
          <w:rFonts w:ascii="Times New Roman" w:hAnsi="Times New Roman"/>
          <w:szCs w:val="24"/>
        </w:rPr>
        <w:t>and</w:t>
      </w:r>
      <w:r w:rsidRPr="00BB07B3" w:rsidR="008A5881">
        <w:rPr>
          <w:rFonts w:ascii="Times New Roman" w:hAnsi="Times New Roman"/>
          <w:szCs w:val="24"/>
        </w:rPr>
        <w:t xml:space="preserve"> </w:t>
      </w:r>
      <w:r w:rsidRPr="00BB07B3">
        <w:rPr>
          <w:rFonts w:ascii="Times New Roman" w:hAnsi="Times New Roman"/>
          <w:szCs w:val="24"/>
        </w:rPr>
        <w:t xml:space="preserve">support orders. </w:t>
      </w:r>
      <w:r w:rsidRPr="00BB07B3" w:rsidR="003E6A06">
        <w:rPr>
          <w:rFonts w:ascii="Times New Roman" w:hAnsi="Times New Roman"/>
          <w:szCs w:val="24"/>
        </w:rPr>
        <w:t xml:space="preserve">An exemption from the requirement for good cause </w:t>
      </w:r>
      <w:r w:rsidRPr="00BB07B3" w:rsidR="000968A9">
        <w:rPr>
          <w:rFonts w:ascii="Times New Roman" w:hAnsi="Times New Roman"/>
          <w:szCs w:val="24"/>
        </w:rPr>
        <w:t xml:space="preserve">may be granted </w:t>
      </w:r>
      <w:r w:rsidRPr="00BB07B3" w:rsidR="00A83285">
        <w:rPr>
          <w:rFonts w:ascii="Times New Roman" w:hAnsi="Times New Roman"/>
          <w:szCs w:val="24"/>
        </w:rPr>
        <w:t xml:space="preserve">if it is determined that </w:t>
      </w:r>
      <w:r w:rsidRPr="00BB07B3" w:rsidR="003D62DD">
        <w:rPr>
          <w:rFonts w:ascii="Times New Roman" w:hAnsi="Times New Roman"/>
          <w:szCs w:val="24"/>
        </w:rPr>
        <w:t>compl</w:t>
      </w:r>
      <w:r w:rsidRPr="00BB07B3" w:rsidR="0017021E">
        <w:rPr>
          <w:rFonts w:ascii="Times New Roman" w:hAnsi="Times New Roman"/>
          <w:szCs w:val="24"/>
        </w:rPr>
        <w:t>iance</w:t>
      </w:r>
      <w:r w:rsidRPr="00BB07B3" w:rsidR="003D62DD">
        <w:rPr>
          <w:rFonts w:ascii="Times New Roman" w:hAnsi="Times New Roman"/>
          <w:szCs w:val="24"/>
        </w:rPr>
        <w:t xml:space="preserve"> </w:t>
      </w:r>
      <w:r w:rsidRPr="00BB07B3" w:rsidR="00A83285">
        <w:rPr>
          <w:rFonts w:ascii="Times New Roman" w:hAnsi="Times New Roman"/>
          <w:szCs w:val="24"/>
        </w:rPr>
        <w:t xml:space="preserve">may harm the </w:t>
      </w:r>
      <w:r w:rsidRPr="00BB07B3" w:rsidR="003E6A06">
        <w:rPr>
          <w:rFonts w:ascii="Times New Roman" w:hAnsi="Times New Roman"/>
          <w:szCs w:val="24"/>
        </w:rPr>
        <w:t>participant</w:t>
      </w:r>
      <w:r w:rsidR="001D0A09">
        <w:rPr>
          <w:rFonts w:ascii="Times New Roman" w:hAnsi="Times New Roman"/>
          <w:szCs w:val="24"/>
        </w:rPr>
        <w:t xml:space="preserve">, </w:t>
      </w:r>
      <w:r w:rsidRPr="00BB07B3" w:rsidR="003E6A06">
        <w:rPr>
          <w:rFonts w:ascii="Times New Roman" w:hAnsi="Times New Roman"/>
          <w:szCs w:val="24"/>
        </w:rPr>
        <w:t xml:space="preserve">or the child involved. </w:t>
      </w:r>
      <w:r w:rsidRPr="00BB07B3">
        <w:rPr>
          <w:rFonts w:ascii="Times New Roman" w:hAnsi="Times New Roman"/>
          <w:szCs w:val="24"/>
        </w:rPr>
        <w:t>States</w:t>
      </w:r>
      <w:r w:rsidRPr="00BB07B3" w:rsidR="00A83285">
        <w:rPr>
          <w:rFonts w:ascii="Times New Roman" w:hAnsi="Times New Roman"/>
          <w:szCs w:val="24"/>
        </w:rPr>
        <w:t xml:space="preserve"> also</w:t>
      </w:r>
      <w:r w:rsidRPr="00BB07B3">
        <w:rPr>
          <w:rFonts w:ascii="Times New Roman" w:hAnsi="Times New Roman"/>
          <w:szCs w:val="24"/>
        </w:rPr>
        <w:t xml:space="preserve"> </w:t>
      </w:r>
      <w:r w:rsidRPr="00BB07B3" w:rsidR="00BF2C41">
        <w:rPr>
          <w:rFonts w:ascii="Times New Roman" w:hAnsi="Times New Roman"/>
          <w:szCs w:val="24"/>
        </w:rPr>
        <w:t xml:space="preserve">may opt </w:t>
      </w:r>
      <w:r w:rsidRPr="00BB07B3">
        <w:rPr>
          <w:rFonts w:ascii="Times New Roman" w:hAnsi="Times New Roman"/>
          <w:szCs w:val="24"/>
        </w:rPr>
        <w:t xml:space="preserve">to </w:t>
      </w:r>
      <w:r w:rsidRPr="00BB07B3" w:rsidR="00BF2C41">
        <w:rPr>
          <w:rFonts w:ascii="Times New Roman" w:hAnsi="Times New Roman"/>
          <w:szCs w:val="24"/>
        </w:rPr>
        <w:t>require</w:t>
      </w:r>
      <w:r w:rsidRPr="00BB07B3">
        <w:rPr>
          <w:rFonts w:ascii="Times New Roman" w:hAnsi="Times New Roman"/>
          <w:szCs w:val="24"/>
        </w:rPr>
        <w:t xml:space="preserve"> SNAP noncustodial parents to </w:t>
      </w:r>
      <w:r w:rsidRPr="00BB07B3" w:rsidR="00A83285">
        <w:rPr>
          <w:rFonts w:ascii="Times New Roman" w:hAnsi="Times New Roman"/>
          <w:szCs w:val="24"/>
        </w:rPr>
        <w:t xml:space="preserve">assist the child support agency in establishing and </w:t>
      </w:r>
      <w:r w:rsidRPr="00BB07B3">
        <w:rPr>
          <w:rFonts w:ascii="Times New Roman" w:hAnsi="Times New Roman"/>
          <w:szCs w:val="24"/>
        </w:rPr>
        <w:t>enforc</w:t>
      </w:r>
      <w:r w:rsidRPr="00BB07B3" w:rsidR="00A83285">
        <w:rPr>
          <w:rFonts w:ascii="Times New Roman" w:hAnsi="Times New Roman"/>
          <w:szCs w:val="24"/>
        </w:rPr>
        <w:t>ing</w:t>
      </w:r>
      <w:r w:rsidRPr="00BB07B3">
        <w:rPr>
          <w:rFonts w:ascii="Times New Roman" w:hAnsi="Times New Roman"/>
          <w:szCs w:val="24"/>
        </w:rPr>
        <w:t xml:space="preserve"> </w:t>
      </w:r>
      <w:r w:rsidRPr="00BB07B3" w:rsidR="00A83285">
        <w:rPr>
          <w:rFonts w:ascii="Times New Roman" w:hAnsi="Times New Roman"/>
          <w:szCs w:val="24"/>
        </w:rPr>
        <w:t>their</w:t>
      </w:r>
      <w:r w:rsidRPr="00BB07B3">
        <w:rPr>
          <w:rFonts w:ascii="Times New Roman" w:hAnsi="Times New Roman"/>
          <w:szCs w:val="24"/>
        </w:rPr>
        <w:t xml:space="preserve"> financial </w:t>
      </w:r>
      <w:r w:rsidRPr="00BB07B3">
        <w:rPr>
          <w:rFonts w:ascii="Times New Roman" w:hAnsi="Times New Roman"/>
          <w:szCs w:val="24"/>
        </w:rPr>
        <w:lastRenderedPageBreak/>
        <w:t xml:space="preserve">and medical support obligations. Those who fail to meet the requirement may be sanctioned, which results in removing the individual’s portion of the SNAP household benefit. </w:t>
      </w:r>
    </w:p>
    <w:p w:rsidRPr="00BB07B3" w:rsidR="00503EA2" w:rsidP="00483E23" w:rsidRDefault="002A1E9E" w14:paraId="2EC26720" w14:textId="11367C8A">
      <w:pPr>
        <w:spacing w:line="480" w:lineRule="auto"/>
        <w:ind w:firstLine="432"/>
        <w:contextualSpacing/>
        <w:rPr>
          <w:rFonts w:ascii="Times New Roman" w:hAnsi="Times New Roman"/>
          <w:szCs w:val="24"/>
        </w:rPr>
      </w:pPr>
      <w:r w:rsidRPr="00BB07B3">
        <w:rPr>
          <w:rFonts w:ascii="Times New Roman" w:hAnsi="Times New Roman"/>
          <w:szCs w:val="24"/>
        </w:rPr>
        <w:t>L</w:t>
      </w:r>
      <w:r w:rsidRPr="00BB07B3" w:rsidR="0017076F">
        <w:rPr>
          <w:rFonts w:ascii="Times New Roman" w:hAnsi="Times New Roman"/>
          <w:szCs w:val="24"/>
        </w:rPr>
        <w:t>ittle</w:t>
      </w:r>
      <w:r w:rsidRPr="00BB07B3" w:rsidR="005A5ED4">
        <w:rPr>
          <w:rFonts w:ascii="Times New Roman" w:hAnsi="Times New Roman"/>
          <w:szCs w:val="24"/>
        </w:rPr>
        <w:t xml:space="preserve"> is </w:t>
      </w:r>
      <w:r w:rsidRPr="00BB07B3">
        <w:rPr>
          <w:rFonts w:ascii="Times New Roman" w:hAnsi="Times New Roman"/>
          <w:szCs w:val="24"/>
        </w:rPr>
        <w:t>known about</w:t>
      </w:r>
      <w:r w:rsidRPr="00BB07B3" w:rsidR="005A5ED4">
        <w:rPr>
          <w:rFonts w:ascii="Times New Roman" w:hAnsi="Times New Roman"/>
          <w:szCs w:val="24"/>
        </w:rPr>
        <w:t xml:space="preserve"> the implementation of </w:t>
      </w:r>
      <w:r w:rsidRPr="00BB07B3" w:rsidR="005A6BE3">
        <w:rPr>
          <w:rFonts w:ascii="Times New Roman" w:hAnsi="Times New Roman"/>
          <w:szCs w:val="24"/>
        </w:rPr>
        <w:t>th</w:t>
      </w:r>
      <w:r w:rsidRPr="00BB07B3" w:rsidR="006B254B">
        <w:rPr>
          <w:rFonts w:ascii="Times New Roman" w:hAnsi="Times New Roman"/>
          <w:szCs w:val="24"/>
        </w:rPr>
        <w:t xml:space="preserve">is </w:t>
      </w:r>
      <w:r w:rsidRPr="00BB07B3" w:rsidR="00D44812">
        <w:rPr>
          <w:rFonts w:ascii="Times New Roman" w:hAnsi="Times New Roman"/>
          <w:szCs w:val="24"/>
        </w:rPr>
        <w:t>requirement in SNAP</w:t>
      </w:r>
      <w:r w:rsidRPr="00BB07B3" w:rsidR="00CF4D0F">
        <w:rPr>
          <w:rFonts w:ascii="Times New Roman" w:hAnsi="Times New Roman"/>
          <w:szCs w:val="24"/>
        </w:rPr>
        <w:t xml:space="preserve"> </w:t>
      </w:r>
      <w:r w:rsidRPr="00BB07B3">
        <w:rPr>
          <w:rFonts w:ascii="Times New Roman" w:hAnsi="Times New Roman"/>
          <w:szCs w:val="24"/>
        </w:rPr>
        <w:t xml:space="preserve">or </w:t>
      </w:r>
      <w:r w:rsidRPr="00BB07B3" w:rsidR="00D44812">
        <w:rPr>
          <w:rFonts w:ascii="Times New Roman" w:hAnsi="Times New Roman"/>
          <w:szCs w:val="24"/>
        </w:rPr>
        <w:t xml:space="preserve">its </w:t>
      </w:r>
      <w:r w:rsidRPr="00BB07B3" w:rsidR="005A5ED4">
        <w:rPr>
          <w:rFonts w:ascii="Times New Roman" w:hAnsi="Times New Roman"/>
          <w:szCs w:val="24"/>
        </w:rPr>
        <w:t>impact on SNAP applicants and participants.</w:t>
      </w:r>
      <w:r w:rsidRPr="00BB07B3" w:rsidR="00D2766C">
        <w:rPr>
          <w:rFonts w:ascii="Times New Roman" w:hAnsi="Times New Roman"/>
          <w:szCs w:val="24"/>
        </w:rPr>
        <w:t xml:space="preserve"> </w:t>
      </w:r>
      <w:r w:rsidRPr="00BB07B3" w:rsidR="00965C2C">
        <w:rPr>
          <w:rFonts w:ascii="Times New Roman" w:hAnsi="Times New Roman"/>
          <w:szCs w:val="24"/>
        </w:rPr>
        <w:t>A</w:t>
      </w:r>
      <w:r w:rsidRPr="00BB07B3" w:rsidR="00CF4D0F">
        <w:rPr>
          <w:rFonts w:ascii="Times New Roman" w:hAnsi="Times New Roman"/>
          <w:szCs w:val="24"/>
        </w:rPr>
        <w:t xml:space="preserve"> 2018</w:t>
      </w:r>
      <w:r w:rsidRPr="00BB07B3" w:rsidR="00965C2C">
        <w:rPr>
          <w:rFonts w:ascii="Times New Roman" w:hAnsi="Times New Roman"/>
          <w:szCs w:val="24"/>
        </w:rPr>
        <w:t xml:space="preserve"> exploratory study </w:t>
      </w:r>
      <w:r w:rsidR="006B20C6">
        <w:rPr>
          <w:rFonts w:ascii="Times New Roman" w:hAnsi="Times New Roman"/>
          <w:szCs w:val="24"/>
        </w:rPr>
        <w:t xml:space="preserve">(not subject to the Paperwork Reduction Act) </w:t>
      </w:r>
      <w:r w:rsidRPr="00BB07B3" w:rsidR="005A6BE3">
        <w:rPr>
          <w:rFonts w:ascii="Times New Roman" w:hAnsi="Times New Roman"/>
          <w:szCs w:val="24"/>
        </w:rPr>
        <w:t xml:space="preserve">on </w:t>
      </w:r>
      <w:r w:rsidRPr="00BB07B3" w:rsidR="00965C2C">
        <w:rPr>
          <w:rFonts w:ascii="Times New Roman" w:hAnsi="Times New Roman"/>
          <w:szCs w:val="24"/>
        </w:rPr>
        <w:t xml:space="preserve">the use of </w:t>
      </w:r>
      <w:r w:rsidRPr="00BB07B3" w:rsidR="00CF4394">
        <w:rPr>
          <w:rFonts w:ascii="Times New Roman" w:hAnsi="Times New Roman"/>
          <w:szCs w:val="24"/>
        </w:rPr>
        <w:t xml:space="preserve">the </w:t>
      </w:r>
      <w:r w:rsidRPr="00BB07B3" w:rsidR="00965C2C">
        <w:rPr>
          <w:rFonts w:ascii="Times New Roman" w:hAnsi="Times New Roman"/>
          <w:szCs w:val="24"/>
        </w:rPr>
        <w:t>requirement in SNAP</w:t>
      </w:r>
      <w:r w:rsidRPr="00BB07B3" w:rsidR="00CF4D0F">
        <w:rPr>
          <w:rFonts w:ascii="Times New Roman" w:hAnsi="Times New Roman"/>
          <w:szCs w:val="24"/>
        </w:rPr>
        <w:t xml:space="preserve"> </w:t>
      </w:r>
      <w:r w:rsidRPr="00BB07B3" w:rsidR="00B50771">
        <w:rPr>
          <w:rFonts w:ascii="Times New Roman" w:hAnsi="Times New Roman"/>
          <w:szCs w:val="24"/>
        </w:rPr>
        <w:t xml:space="preserve">found that </w:t>
      </w:r>
      <w:r w:rsidRPr="00BB07B3" w:rsidR="00342FE4">
        <w:rPr>
          <w:rFonts w:ascii="Times New Roman" w:hAnsi="Times New Roman"/>
          <w:szCs w:val="24"/>
        </w:rPr>
        <w:t>S</w:t>
      </w:r>
      <w:r w:rsidRPr="00BB07B3" w:rsidR="00B50771">
        <w:rPr>
          <w:rFonts w:ascii="Times New Roman" w:hAnsi="Times New Roman"/>
          <w:szCs w:val="24"/>
        </w:rPr>
        <w:t>tates collect minima</w:t>
      </w:r>
      <w:r w:rsidRPr="00BB07B3" w:rsidR="00342FE4">
        <w:rPr>
          <w:rFonts w:ascii="Times New Roman" w:hAnsi="Times New Roman"/>
          <w:szCs w:val="24"/>
        </w:rPr>
        <w:t xml:space="preserve">l data on </w:t>
      </w:r>
      <w:r w:rsidRPr="00BB07B3" w:rsidR="00C557DC">
        <w:rPr>
          <w:rFonts w:ascii="Times New Roman" w:hAnsi="Times New Roman"/>
          <w:szCs w:val="24"/>
        </w:rPr>
        <w:t xml:space="preserve">its </w:t>
      </w:r>
      <w:r w:rsidRPr="00BB07B3" w:rsidR="00342FE4">
        <w:rPr>
          <w:rFonts w:ascii="Times New Roman" w:hAnsi="Times New Roman"/>
          <w:szCs w:val="24"/>
        </w:rPr>
        <w:t>use</w:t>
      </w:r>
      <w:r w:rsidRPr="00BB07B3" w:rsidR="005A6BE3">
        <w:rPr>
          <w:rFonts w:ascii="Times New Roman" w:hAnsi="Times New Roman"/>
          <w:szCs w:val="24"/>
        </w:rPr>
        <w:t>;</w:t>
      </w:r>
      <w:r w:rsidRPr="00BB07B3" w:rsidR="00342FE4">
        <w:rPr>
          <w:rFonts w:ascii="Times New Roman" w:hAnsi="Times New Roman"/>
          <w:szCs w:val="24"/>
        </w:rPr>
        <w:t xml:space="preserve"> there are no </w:t>
      </w:r>
      <w:r w:rsidRPr="00BB07B3" w:rsidR="00CF4394">
        <w:rPr>
          <w:rFonts w:ascii="Times New Roman" w:hAnsi="Times New Roman"/>
          <w:szCs w:val="24"/>
        </w:rPr>
        <w:t xml:space="preserve">Federal </w:t>
      </w:r>
      <w:r w:rsidRPr="00BB07B3" w:rsidR="00342FE4">
        <w:rPr>
          <w:rFonts w:ascii="Times New Roman" w:hAnsi="Times New Roman"/>
          <w:szCs w:val="24"/>
        </w:rPr>
        <w:t xml:space="preserve">reporting requirements </w:t>
      </w:r>
      <w:r w:rsidRPr="00BB07B3" w:rsidR="00E95BDA">
        <w:rPr>
          <w:rFonts w:ascii="Times New Roman" w:hAnsi="Times New Roman"/>
          <w:szCs w:val="24"/>
        </w:rPr>
        <w:t xml:space="preserve">associated with this policy </w:t>
      </w:r>
      <w:r w:rsidRPr="00BB07B3" w:rsidR="00342FE4">
        <w:rPr>
          <w:rFonts w:ascii="Times New Roman" w:hAnsi="Times New Roman"/>
          <w:szCs w:val="24"/>
        </w:rPr>
        <w:t xml:space="preserve">focused solely on </w:t>
      </w:r>
      <w:r w:rsidRPr="00EC2E91" w:rsidR="008F268B">
        <w:rPr>
          <w:rFonts w:ascii="Times New Roman" w:hAnsi="Times New Roman"/>
          <w:szCs w:val="24"/>
        </w:rPr>
        <w:t>i</w:t>
      </w:r>
      <w:r w:rsidRPr="00EC2E91" w:rsidR="00E44D51">
        <w:rPr>
          <w:rFonts w:ascii="Times New Roman" w:hAnsi="Times New Roman"/>
          <w:szCs w:val="24"/>
        </w:rPr>
        <w:t>ndividuals/</w:t>
      </w:r>
      <w:r w:rsidRPr="00EC2E91" w:rsidR="008F268B">
        <w:rPr>
          <w:rFonts w:ascii="Times New Roman" w:hAnsi="Times New Roman"/>
          <w:szCs w:val="24"/>
        </w:rPr>
        <w:t>h</w:t>
      </w:r>
      <w:r w:rsidRPr="00EC2E91" w:rsidR="00E44D51">
        <w:rPr>
          <w:rFonts w:ascii="Times New Roman" w:hAnsi="Times New Roman"/>
          <w:szCs w:val="24"/>
        </w:rPr>
        <w:t xml:space="preserve">ouseholds </w:t>
      </w:r>
      <w:r w:rsidR="00E44D51">
        <w:rPr>
          <w:rFonts w:ascii="Times New Roman" w:hAnsi="Times New Roman"/>
          <w:sz w:val="22"/>
          <w:szCs w:val="22"/>
        </w:rPr>
        <w:t>(</w:t>
      </w:r>
      <w:r w:rsidRPr="00BB07B3" w:rsidR="00342FE4">
        <w:rPr>
          <w:rFonts w:ascii="Times New Roman" w:hAnsi="Times New Roman"/>
          <w:szCs w:val="24"/>
        </w:rPr>
        <w:t>SNAP participants</w:t>
      </w:r>
      <w:r w:rsidR="008F268B">
        <w:rPr>
          <w:rFonts w:ascii="Times New Roman" w:hAnsi="Times New Roman"/>
          <w:szCs w:val="24"/>
        </w:rPr>
        <w:t>)</w:t>
      </w:r>
      <w:r w:rsidRPr="00BB07B3" w:rsidR="005A6BE3">
        <w:rPr>
          <w:rFonts w:ascii="Times New Roman" w:hAnsi="Times New Roman"/>
          <w:szCs w:val="24"/>
        </w:rPr>
        <w:t>;</w:t>
      </w:r>
      <w:r w:rsidRPr="00BB07B3" w:rsidR="00342FE4">
        <w:rPr>
          <w:rFonts w:ascii="Times New Roman" w:hAnsi="Times New Roman"/>
          <w:szCs w:val="24"/>
        </w:rPr>
        <w:t xml:space="preserve"> </w:t>
      </w:r>
      <w:r w:rsidRPr="00BB07B3" w:rsidR="00C557DC">
        <w:rPr>
          <w:rFonts w:ascii="Times New Roman" w:hAnsi="Times New Roman"/>
          <w:szCs w:val="24"/>
        </w:rPr>
        <w:t>a</w:t>
      </w:r>
      <w:r w:rsidRPr="00BB07B3" w:rsidR="008A5881">
        <w:rPr>
          <w:rFonts w:ascii="Times New Roman" w:hAnsi="Times New Roman"/>
          <w:szCs w:val="24"/>
        </w:rPr>
        <w:t>nd</w:t>
      </w:r>
      <w:r w:rsidRPr="00BB07B3" w:rsidR="00C557DC">
        <w:rPr>
          <w:rFonts w:ascii="Times New Roman" w:hAnsi="Times New Roman"/>
          <w:szCs w:val="24"/>
        </w:rPr>
        <w:t xml:space="preserve"> </w:t>
      </w:r>
      <w:r w:rsidRPr="00BB07B3" w:rsidR="00B50771">
        <w:rPr>
          <w:rFonts w:ascii="Times New Roman" w:hAnsi="Times New Roman"/>
          <w:szCs w:val="24"/>
        </w:rPr>
        <w:t xml:space="preserve">the impact of </w:t>
      </w:r>
      <w:r w:rsidRPr="00BB07B3" w:rsidR="004E3B66">
        <w:rPr>
          <w:rFonts w:ascii="Times New Roman" w:hAnsi="Times New Roman"/>
          <w:szCs w:val="24"/>
        </w:rPr>
        <w:t xml:space="preserve">a </w:t>
      </w:r>
      <w:r w:rsidRPr="00BB07B3" w:rsidR="00B50771">
        <w:rPr>
          <w:rFonts w:ascii="Times New Roman" w:hAnsi="Times New Roman"/>
          <w:szCs w:val="24"/>
        </w:rPr>
        <w:t>requirement on program operations and staff workload, program participation, child support receipt, and famil</w:t>
      </w:r>
      <w:r w:rsidRPr="00BB07B3" w:rsidR="00C557DC">
        <w:rPr>
          <w:rFonts w:ascii="Times New Roman" w:hAnsi="Times New Roman"/>
          <w:szCs w:val="24"/>
        </w:rPr>
        <w:t>ies’</w:t>
      </w:r>
      <w:r w:rsidRPr="00BB07B3" w:rsidR="00B50771">
        <w:rPr>
          <w:rFonts w:ascii="Times New Roman" w:hAnsi="Times New Roman"/>
          <w:szCs w:val="24"/>
        </w:rPr>
        <w:t xml:space="preserve"> economic well-being remains largely unknown</w:t>
      </w:r>
      <w:r w:rsidRPr="00BB07B3" w:rsidR="00CF4D0F">
        <w:rPr>
          <w:rFonts w:ascii="Times New Roman" w:hAnsi="Times New Roman"/>
          <w:szCs w:val="24"/>
        </w:rPr>
        <w:t>.</w:t>
      </w:r>
      <w:r w:rsidR="00407E79">
        <w:rPr>
          <w:rStyle w:val="FootnoteReference"/>
          <w:rFonts w:ascii="Times New Roman" w:hAnsi="Times New Roman"/>
          <w:szCs w:val="24"/>
        </w:rPr>
        <w:footnoteReference w:id="1"/>
      </w:r>
      <w:r w:rsidRPr="00BB07B3" w:rsidR="00CF4D0F">
        <w:rPr>
          <w:rFonts w:ascii="Times New Roman" w:hAnsi="Times New Roman"/>
          <w:szCs w:val="24"/>
        </w:rPr>
        <w:t xml:space="preserve"> </w:t>
      </w:r>
      <w:r w:rsidRPr="00BB07B3" w:rsidR="00C557DC">
        <w:rPr>
          <w:rFonts w:ascii="Times New Roman" w:hAnsi="Times New Roman"/>
          <w:szCs w:val="24"/>
        </w:rPr>
        <w:t xml:space="preserve">This </w:t>
      </w:r>
      <w:r w:rsidRPr="00BB07B3" w:rsidR="00802B1E">
        <w:rPr>
          <w:rFonts w:ascii="Times New Roman" w:hAnsi="Times New Roman"/>
          <w:szCs w:val="24"/>
        </w:rPr>
        <w:t xml:space="preserve">Evaluation of Child Support Enforcement Cooperation Requirements </w:t>
      </w:r>
      <w:r w:rsidRPr="00BB07B3" w:rsidR="006928B1">
        <w:rPr>
          <w:rFonts w:ascii="Times New Roman" w:hAnsi="Times New Roman"/>
          <w:szCs w:val="24"/>
        </w:rPr>
        <w:t xml:space="preserve">in SNAP </w:t>
      </w:r>
      <w:r w:rsidRPr="00BB07B3" w:rsidR="00CF4D0F">
        <w:rPr>
          <w:rFonts w:ascii="Times New Roman" w:hAnsi="Times New Roman"/>
          <w:szCs w:val="24"/>
        </w:rPr>
        <w:t>is needed to</w:t>
      </w:r>
      <w:r w:rsidR="00D8603F">
        <w:rPr>
          <w:rFonts w:ascii="Times New Roman" w:hAnsi="Times New Roman"/>
          <w:szCs w:val="24"/>
        </w:rPr>
        <w:t xml:space="preserve"> fill these critical information gaps while also</w:t>
      </w:r>
      <w:r w:rsidRPr="00BB07B3" w:rsidR="00CF4D0F">
        <w:rPr>
          <w:rFonts w:ascii="Times New Roman" w:hAnsi="Times New Roman"/>
          <w:szCs w:val="24"/>
        </w:rPr>
        <w:t xml:space="preserve"> </w:t>
      </w:r>
      <w:r w:rsidRPr="00BB07B3" w:rsidR="00D01E2F">
        <w:rPr>
          <w:rFonts w:ascii="Times New Roman" w:hAnsi="Times New Roman"/>
          <w:szCs w:val="24"/>
        </w:rPr>
        <w:t>fulfill</w:t>
      </w:r>
      <w:r w:rsidR="00D8603F">
        <w:rPr>
          <w:rFonts w:ascii="Times New Roman" w:hAnsi="Times New Roman"/>
          <w:szCs w:val="24"/>
        </w:rPr>
        <w:t>ing</w:t>
      </w:r>
      <w:r w:rsidRPr="00BB07B3" w:rsidR="00D01E2F">
        <w:rPr>
          <w:rFonts w:ascii="Times New Roman" w:hAnsi="Times New Roman"/>
          <w:szCs w:val="24"/>
        </w:rPr>
        <w:t xml:space="preserve"> the congressional mandate </w:t>
      </w:r>
      <w:r w:rsidRPr="00BB07B3" w:rsidR="000C2BCA">
        <w:rPr>
          <w:rFonts w:ascii="Times New Roman" w:hAnsi="Times New Roman"/>
          <w:szCs w:val="24"/>
        </w:rPr>
        <w:t xml:space="preserve">for </w:t>
      </w:r>
      <w:r w:rsidRPr="00BB07B3" w:rsidR="00D01E2F">
        <w:rPr>
          <w:rFonts w:ascii="Times New Roman" w:hAnsi="Times New Roman"/>
          <w:szCs w:val="24"/>
        </w:rPr>
        <w:t>this independent evaluation</w:t>
      </w:r>
      <w:r w:rsidR="00D8603F">
        <w:rPr>
          <w:rFonts w:ascii="Times New Roman" w:hAnsi="Times New Roman"/>
          <w:szCs w:val="24"/>
        </w:rPr>
        <w:t>.</w:t>
      </w:r>
      <w:r w:rsidRPr="00BB07B3" w:rsidR="00B5391D">
        <w:rPr>
          <w:rFonts w:ascii="Times New Roman" w:hAnsi="Times New Roman"/>
          <w:szCs w:val="24"/>
        </w:rPr>
        <w:t xml:space="preserve"> </w:t>
      </w:r>
      <w:bookmarkStart w:name="_Hlk31637674" w:id="19"/>
    </w:p>
    <w:p w:rsidR="00516886" w:rsidP="009A5015" w:rsidRDefault="005A3F80" w14:paraId="13221F4E" w14:textId="11830B78">
      <w:pPr>
        <w:pStyle w:val="Heading1"/>
        <w:contextualSpacing/>
        <w:rPr>
          <w:bCs/>
          <w:szCs w:val="24"/>
        </w:rPr>
      </w:pPr>
      <w:bookmarkStart w:name="_Toc401831358" w:id="20"/>
      <w:bookmarkStart w:name="_Toc42611676" w:id="21"/>
      <w:bookmarkEnd w:id="13"/>
      <w:bookmarkEnd w:id="19"/>
      <w:r w:rsidRPr="00BB07B3">
        <w:rPr>
          <w:szCs w:val="24"/>
        </w:rPr>
        <w:t xml:space="preserve">A2. </w:t>
      </w:r>
      <w:bookmarkEnd w:id="20"/>
      <w:bookmarkEnd w:id="21"/>
      <w:r w:rsidRPr="009A5015" w:rsidR="00E43460">
        <w:rPr>
          <w:bCs/>
          <w:szCs w:val="24"/>
        </w:rPr>
        <w:t xml:space="preserve">Indicate </w:t>
      </w:r>
      <w:r w:rsidRPr="001E190B" w:rsidR="00E43460">
        <w:rPr>
          <w:bCs/>
          <w:szCs w:val="24"/>
        </w:rPr>
        <w:t xml:space="preserve">how, by whom, and for what purpose the information is to be used. </w:t>
      </w:r>
      <w:r w:rsidRPr="009A5015" w:rsidR="00E43460">
        <w:rPr>
          <w:bCs/>
          <w:szCs w:val="24"/>
        </w:rPr>
        <w:t xml:space="preserve">Except for a new collection, indicate the actual use the agency has made of the information received from the current collection. </w:t>
      </w:r>
    </w:p>
    <w:p w:rsidR="000A21A6" w:rsidP="008B0F9B" w:rsidRDefault="000A21A6" w14:paraId="62F9EA53" w14:textId="77777777">
      <w:pPr>
        <w:ind w:firstLine="720"/>
        <w:contextualSpacing/>
      </w:pPr>
    </w:p>
    <w:p w:rsidR="00503EA2" w:rsidP="000A21A6" w:rsidRDefault="00927692" w14:paraId="3959DE14" w14:textId="5459804D">
      <w:pPr>
        <w:ind w:firstLine="720"/>
        <w:contextualSpacing/>
        <w:rPr>
          <w:rFonts w:ascii="Times New Roman" w:hAnsi="Times New Roman"/>
          <w:szCs w:val="24"/>
        </w:rPr>
      </w:pPr>
      <w:r w:rsidRPr="00BB07B3">
        <w:rPr>
          <w:rFonts w:ascii="Times New Roman" w:hAnsi="Times New Roman"/>
          <w:szCs w:val="24"/>
        </w:rPr>
        <w:t xml:space="preserve">The purpose of this information collection is to address </w:t>
      </w:r>
      <w:r w:rsidRPr="00BB07B3" w:rsidR="00EC5C4A">
        <w:rPr>
          <w:rFonts w:ascii="Times New Roman" w:hAnsi="Times New Roman"/>
          <w:szCs w:val="24"/>
        </w:rPr>
        <w:t>the objectives</w:t>
      </w:r>
      <w:r w:rsidRPr="00BB07B3" w:rsidR="003B1801">
        <w:rPr>
          <w:rFonts w:ascii="Times New Roman" w:hAnsi="Times New Roman"/>
          <w:szCs w:val="24"/>
        </w:rPr>
        <w:t xml:space="preserve"> presented</w:t>
      </w:r>
      <w:r w:rsidRPr="00BB07B3" w:rsidR="00EC5C4A">
        <w:rPr>
          <w:rFonts w:ascii="Times New Roman" w:hAnsi="Times New Roman"/>
          <w:szCs w:val="24"/>
        </w:rPr>
        <w:t xml:space="preserve"> in </w:t>
      </w:r>
      <w:r w:rsidRPr="00BB07B3" w:rsidR="00A3345A">
        <w:rPr>
          <w:rFonts w:ascii="Times New Roman" w:hAnsi="Times New Roman"/>
          <w:szCs w:val="24"/>
        </w:rPr>
        <w:t>T</w:t>
      </w:r>
      <w:r w:rsidRPr="00BB07B3" w:rsidR="006817FC">
        <w:rPr>
          <w:rFonts w:ascii="Times New Roman" w:hAnsi="Times New Roman"/>
          <w:szCs w:val="24"/>
        </w:rPr>
        <w:t>able A.1</w:t>
      </w:r>
      <w:r w:rsidRPr="00BB07B3" w:rsidR="003B1801">
        <w:rPr>
          <w:rFonts w:ascii="Times New Roman" w:hAnsi="Times New Roman"/>
          <w:szCs w:val="24"/>
        </w:rPr>
        <w:t xml:space="preserve"> and research question</w:t>
      </w:r>
      <w:r w:rsidRPr="00BB07B3" w:rsidR="001843CE">
        <w:rPr>
          <w:rFonts w:ascii="Times New Roman" w:hAnsi="Times New Roman"/>
          <w:szCs w:val="24"/>
        </w:rPr>
        <w:t>s</w:t>
      </w:r>
      <w:r w:rsidRPr="00BB07B3" w:rsidR="003B1801">
        <w:rPr>
          <w:rFonts w:ascii="Times New Roman" w:hAnsi="Times New Roman"/>
          <w:szCs w:val="24"/>
        </w:rPr>
        <w:t xml:space="preserve"> (</w:t>
      </w:r>
      <w:r w:rsidRPr="00BB07B3" w:rsidR="009438A2">
        <w:rPr>
          <w:rFonts w:ascii="Times New Roman" w:hAnsi="Times New Roman"/>
          <w:szCs w:val="24"/>
        </w:rPr>
        <w:t xml:space="preserve">Appendix </w:t>
      </w:r>
      <w:r w:rsidRPr="00BB07B3" w:rsidR="00073D14">
        <w:rPr>
          <w:rFonts w:ascii="Times New Roman" w:hAnsi="Times New Roman"/>
          <w:szCs w:val="24"/>
        </w:rPr>
        <w:t>B</w:t>
      </w:r>
      <w:r w:rsidRPr="00BB07B3" w:rsidR="003B1801">
        <w:rPr>
          <w:rFonts w:ascii="Times New Roman" w:hAnsi="Times New Roman"/>
          <w:szCs w:val="24"/>
        </w:rPr>
        <w:t>: Study objectives and research questions</w:t>
      </w:r>
      <w:r w:rsidRPr="00BB07B3" w:rsidR="009438A2">
        <w:rPr>
          <w:rFonts w:ascii="Times New Roman" w:hAnsi="Times New Roman"/>
          <w:szCs w:val="24"/>
        </w:rPr>
        <w:t>)</w:t>
      </w:r>
      <w:r w:rsidRPr="00BB07B3" w:rsidR="00EC5C4A">
        <w:rPr>
          <w:rFonts w:ascii="Times New Roman" w:hAnsi="Times New Roman"/>
          <w:szCs w:val="24"/>
        </w:rPr>
        <w:t>.</w:t>
      </w:r>
    </w:p>
    <w:p w:rsidRPr="00BB07B3" w:rsidR="000A21A6" w:rsidP="008B0F9B" w:rsidRDefault="000A21A6" w14:paraId="0EB321FC" w14:textId="77777777">
      <w:pPr>
        <w:ind w:firstLine="720"/>
        <w:contextualSpacing/>
        <w:rPr>
          <w:rFonts w:ascii="Times New Roman" w:hAnsi="Times New Roman"/>
          <w:szCs w:val="24"/>
        </w:rPr>
      </w:pPr>
    </w:p>
    <w:p w:rsidRPr="00BB07B3" w:rsidR="006817FC" w:rsidP="002A6C44" w:rsidRDefault="006817FC" w14:paraId="4F17BF7E" w14:textId="23EB26CE">
      <w:pPr>
        <w:tabs>
          <w:tab w:val="left" w:pos="0"/>
        </w:tabs>
        <w:suppressAutoHyphens/>
        <w:rPr>
          <w:rFonts w:ascii="Times New Roman" w:hAnsi="Times New Roman"/>
          <w:b/>
          <w:bCs/>
          <w:szCs w:val="24"/>
        </w:rPr>
      </w:pPr>
      <w:r w:rsidRPr="00BB07B3">
        <w:rPr>
          <w:rFonts w:ascii="Times New Roman" w:hAnsi="Times New Roman"/>
          <w:b/>
          <w:bCs/>
          <w:szCs w:val="24"/>
        </w:rPr>
        <w:t>Table A.1</w:t>
      </w:r>
      <w:r w:rsidRPr="00BB07B3" w:rsidR="007926CE">
        <w:rPr>
          <w:rFonts w:ascii="Times New Roman" w:hAnsi="Times New Roman"/>
          <w:b/>
          <w:bCs/>
          <w:szCs w:val="24"/>
        </w:rPr>
        <w:t>.</w:t>
      </w:r>
      <w:r w:rsidRPr="00BB07B3" w:rsidR="00EA36E0">
        <w:rPr>
          <w:rFonts w:ascii="Times New Roman" w:hAnsi="Times New Roman"/>
          <w:b/>
          <w:bCs/>
          <w:szCs w:val="24"/>
        </w:rPr>
        <w:t xml:space="preserve"> </w:t>
      </w:r>
      <w:r w:rsidRPr="00BB07B3" w:rsidR="00260372">
        <w:rPr>
          <w:rFonts w:ascii="Times New Roman" w:hAnsi="Times New Roman"/>
          <w:b/>
          <w:bCs/>
          <w:szCs w:val="24"/>
        </w:rPr>
        <w:t>Study</w:t>
      </w:r>
      <w:r w:rsidRPr="00BB07B3" w:rsidR="00EA36E0">
        <w:rPr>
          <w:rFonts w:ascii="Times New Roman" w:hAnsi="Times New Roman"/>
          <w:b/>
          <w:bCs/>
          <w:szCs w:val="24"/>
        </w:rPr>
        <w:t xml:space="preserve"> objectives</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8"/>
      </w:tblGrid>
      <w:tr w:rsidRPr="00BB07B3" w:rsidR="002A6C44" w:rsidTr="002A6C44" w14:paraId="632A90E3" w14:textId="77777777">
        <w:tc>
          <w:tcPr>
            <w:tcW w:w="5000" w:type="pct"/>
            <w:shd w:val="clear" w:color="auto" w:fill="auto"/>
          </w:tcPr>
          <w:p w:rsidRPr="00BB07B3" w:rsidR="006817FC" w:rsidP="002A6C44" w:rsidRDefault="006817FC" w14:paraId="1C64D420" w14:textId="73919F40">
            <w:pPr>
              <w:pStyle w:val="TableText"/>
              <w:spacing w:before="40" w:after="40"/>
              <w:ind w:left="340" w:hanging="340"/>
              <w:rPr>
                <w:rFonts w:ascii="Times New Roman" w:hAnsi="Times New Roman"/>
                <w:sz w:val="24"/>
                <w:szCs w:val="24"/>
              </w:rPr>
            </w:pPr>
            <w:r w:rsidRPr="00BB07B3">
              <w:rPr>
                <w:rFonts w:ascii="Times New Roman" w:hAnsi="Times New Roman"/>
                <w:sz w:val="24"/>
                <w:szCs w:val="24"/>
              </w:rPr>
              <w:t xml:space="preserve">1. </w:t>
            </w:r>
            <w:r w:rsidRPr="00BB07B3" w:rsidR="003773C1">
              <w:rPr>
                <w:rFonts w:ascii="Times New Roman" w:hAnsi="Times New Roman"/>
                <w:sz w:val="24"/>
                <w:szCs w:val="24"/>
              </w:rPr>
              <w:tab/>
            </w:r>
            <w:r w:rsidRPr="00BB07B3">
              <w:rPr>
                <w:rFonts w:ascii="Times New Roman" w:hAnsi="Times New Roman"/>
                <w:sz w:val="24"/>
                <w:szCs w:val="24"/>
              </w:rPr>
              <w:t xml:space="preserve">Assess </w:t>
            </w:r>
            <w:r w:rsidRPr="00BB07B3" w:rsidR="00C4755E">
              <w:rPr>
                <w:rFonts w:ascii="Times New Roman" w:hAnsi="Times New Roman"/>
                <w:sz w:val="24"/>
                <w:szCs w:val="24"/>
              </w:rPr>
              <w:t xml:space="preserve">the </w:t>
            </w:r>
            <w:r w:rsidRPr="00BB07B3">
              <w:rPr>
                <w:rFonts w:ascii="Times New Roman" w:hAnsi="Times New Roman"/>
                <w:sz w:val="24"/>
                <w:szCs w:val="24"/>
              </w:rPr>
              <w:t>implementation of</w:t>
            </w:r>
            <w:r w:rsidRPr="00BB07B3" w:rsidR="001405AB">
              <w:rPr>
                <w:rFonts w:ascii="Times New Roman" w:hAnsi="Times New Roman"/>
                <w:sz w:val="24"/>
                <w:szCs w:val="24"/>
              </w:rPr>
              <w:t xml:space="preserve"> the</w:t>
            </w:r>
            <w:r w:rsidRPr="00BB07B3">
              <w:rPr>
                <w:rFonts w:ascii="Times New Roman" w:hAnsi="Times New Roman"/>
                <w:sz w:val="24"/>
                <w:szCs w:val="24"/>
              </w:rPr>
              <w:t xml:space="preserve"> child support cooperation requirement for each State in the study that currently implements the requirement.</w:t>
            </w:r>
          </w:p>
        </w:tc>
      </w:tr>
      <w:tr w:rsidRPr="00BB07B3" w:rsidR="002A6C44" w:rsidTr="002A6C44" w14:paraId="2A01CA2C" w14:textId="77777777">
        <w:tc>
          <w:tcPr>
            <w:tcW w:w="5000" w:type="pct"/>
            <w:shd w:val="clear" w:color="auto" w:fill="auto"/>
          </w:tcPr>
          <w:p w:rsidRPr="00BB07B3" w:rsidR="006817FC" w:rsidP="002A6C44" w:rsidRDefault="006817FC" w14:paraId="73053652" w14:textId="4EC5BD8E">
            <w:pPr>
              <w:pStyle w:val="TableText"/>
              <w:spacing w:before="40" w:after="40"/>
              <w:ind w:left="340" w:hanging="340"/>
              <w:rPr>
                <w:rFonts w:ascii="Times New Roman" w:hAnsi="Times New Roman"/>
                <w:sz w:val="24"/>
                <w:szCs w:val="24"/>
              </w:rPr>
            </w:pPr>
            <w:r w:rsidRPr="00BB07B3">
              <w:rPr>
                <w:rFonts w:ascii="Times New Roman" w:hAnsi="Times New Roman"/>
                <w:sz w:val="24"/>
                <w:szCs w:val="24"/>
              </w:rPr>
              <w:t xml:space="preserve">2. </w:t>
            </w:r>
            <w:r w:rsidRPr="00BB07B3" w:rsidR="003773C1">
              <w:rPr>
                <w:rFonts w:ascii="Times New Roman" w:hAnsi="Times New Roman"/>
                <w:sz w:val="24"/>
                <w:szCs w:val="24"/>
              </w:rPr>
              <w:tab/>
            </w:r>
            <w:r w:rsidRPr="00BB07B3">
              <w:rPr>
                <w:rFonts w:ascii="Times New Roman" w:hAnsi="Times New Roman"/>
                <w:sz w:val="24"/>
                <w:szCs w:val="24"/>
              </w:rPr>
              <w:t xml:space="preserve">Assess the feasibility of implementing </w:t>
            </w:r>
            <w:r w:rsidRPr="00BB07B3" w:rsidR="001405AB">
              <w:rPr>
                <w:rFonts w:ascii="Times New Roman" w:hAnsi="Times New Roman"/>
                <w:sz w:val="24"/>
                <w:szCs w:val="24"/>
              </w:rPr>
              <w:t xml:space="preserve">the </w:t>
            </w:r>
            <w:r w:rsidRPr="00BB07B3">
              <w:rPr>
                <w:rFonts w:ascii="Times New Roman" w:hAnsi="Times New Roman"/>
                <w:sz w:val="24"/>
                <w:szCs w:val="24"/>
              </w:rPr>
              <w:t>child support cooperation requirement in a sample of State agencies that formerly implement</w:t>
            </w:r>
            <w:r w:rsidRPr="00BB07B3" w:rsidR="00C918E5">
              <w:rPr>
                <w:rFonts w:ascii="Times New Roman" w:hAnsi="Times New Roman"/>
                <w:sz w:val="24"/>
                <w:szCs w:val="24"/>
              </w:rPr>
              <w:t>ed</w:t>
            </w:r>
            <w:r w:rsidRPr="00BB07B3">
              <w:rPr>
                <w:rFonts w:ascii="Times New Roman" w:hAnsi="Times New Roman"/>
                <w:sz w:val="24"/>
                <w:szCs w:val="24"/>
              </w:rPr>
              <w:t xml:space="preserve"> the requirement or are considering implementing the requirement.</w:t>
            </w:r>
          </w:p>
        </w:tc>
      </w:tr>
      <w:tr w:rsidRPr="00BB07B3" w:rsidR="002A6C44" w:rsidTr="002A6C44" w14:paraId="54A678B0" w14:textId="77777777">
        <w:tc>
          <w:tcPr>
            <w:tcW w:w="5000" w:type="pct"/>
            <w:shd w:val="clear" w:color="auto" w:fill="auto"/>
          </w:tcPr>
          <w:p w:rsidRPr="00BB07B3" w:rsidR="006817FC" w:rsidP="002A6C44" w:rsidRDefault="006817FC" w14:paraId="21B5C07E" w14:textId="54B39B66">
            <w:pPr>
              <w:pStyle w:val="TableText"/>
              <w:spacing w:before="40" w:after="40"/>
              <w:ind w:left="340" w:hanging="340"/>
              <w:rPr>
                <w:rFonts w:ascii="Times New Roman" w:hAnsi="Times New Roman"/>
                <w:sz w:val="24"/>
                <w:szCs w:val="24"/>
              </w:rPr>
            </w:pPr>
            <w:r w:rsidRPr="00BB07B3">
              <w:rPr>
                <w:rFonts w:ascii="Times New Roman" w:hAnsi="Times New Roman"/>
                <w:sz w:val="24"/>
                <w:szCs w:val="24"/>
              </w:rPr>
              <w:t xml:space="preserve">3. </w:t>
            </w:r>
            <w:r w:rsidRPr="00BB07B3" w:rsidR="003773C1">
              <w:rPr>
                <w:rFonts w:ascii="Times New Roman" w:hAnsi="Times New Roman"/>
                <w:sz w:val="24"/>
                <w:szCs w:val="24"/>
              </w:rPr>
              <w:tab/>
            </w:r>
            <w:r w:rsidRPr="00BB07B3">
              <w:rPr>
                <w:rFonts w:ascii="Times New Roman" w:hAnsi="Times New Roman"/>
                <w:sz w:val="24"/>
                <w:szCs w:val="24"/>
              </w:rPr>
              <w:t>Assess the impact of the child support cooperation requirement in SNAP on both custodial and noncustodial parents in study States that have or formerly had a child support cooperation requirement.</w:t>
            </w:r>
          </w:p>
        </w:tc>
      </w:tr>
      <w:tr w:rsidRPr="00BB07B3" w:rsidR="002A6C44" w:rsidTr="002A6C44" w14:paraId="34376269" w14:textId="77777777">
        <w:tc>
          <w:tcPr>
            <w:tcW w:w="5000" w:type="pct"/>
            <w:shd w:val="clear" w:color="auto" w:fill="auto"/>
          </w:tcPr>
          <w:p w:rsidRPr="00BB07B3" w:rsidR="006817FC" w:rsidP="002A6C44" w:rsidRDefault="006817FC" w14:paraId="1170ECC1" w14:textId="6CC2ED35">
            <w:pPr>
              <w:pStyle w:val="TableText"/>
              <w:spacing w:before="40" w:after="40"/>
              <w:ind w:left="340" w:hanging="340"/>
              <w:rPr>
                <w:rFonts w:ascii="Times New Roman" w:hAnsi="Times New Roman"/>
                <w:sz w:val="24"/>
                <w:szCs w:val="24"/>
              </w:rPr>
            </w:pPr>
            <w:r w:rsidRPr="00BB07B3">
              <w:rPr>
                <w:rFonts w:ascii="Times New Roman" w:hAnsi="Times New Roman"/>
                <w:sz w:val="24"/>
                <w:szCs w:val="24"/>
              </w:rPr>
              <w:t xml:space="preserve">4. </w:t>
            </w:r>
            <w:r w:rsidRPr="00BB07B3" w:rsidR="003773C1">
              <w:rPr>
                <w:rFonts w:ascii="Times New Roman" w:hAnsi="Times New Roman"/>
                <w:sz w:val="24"/>
                <w:szCs w:val="24"/>
              </w:rPr>
              <w:tab/>
            </w:r>
            <w:r w:rsidRPr="00BB07B3">
              <w:rPr>
                <w:rFonts w:ascii="Times New Roman" w:hAnsi="Times New Roman"/>
                <w:sz w:val="24"/>
                <w:szCs w:val="24"/>
              </w:rPr>
              <w:t>Assess how State agencies align the procedures for</w:t>
            </w:r>
            <w:r w:rsidRPr="00BB07B3" w:rsidR="001405AB">
              <w:rPr>
                <w:rFonts w:ascii="Times New Roman" w:hAnsi="Times New Roman"/>
                <w:sz w:val="24"/>
                <w:szCs w:val="24"/>
              </w:rPr>
              <w:t xml:space="preserve"> the</w:t>
            </w:r>
            <w:r w:rsidRPr="00BB07B3">
              <w:rPr>
                <w:rFonts w:ascii="Times New Roman" w:hAnsi="Times New Roman"/>
                <w:sz w:val="24"/>
                <w:szCs w:val="24"/>
              </w:rPr>
              <w:t xml:space="preserve"> implementing child support cooperation requirement in SNAP to those in other Federal programs.</w:t>
            </w:r>
          </w:p>
        </w:tc>
      </w:tr>
      <w:tr w:rsidRPr="00BB07B3" w:rsidR="002A6C44" w:rsidTr="002A6C44" w14:paraId="2F9A957C" w14:textId="77777777">
        <w:tc>
          <w:tcPr>
            <w:tcW w:w="5000" w:type="pct"/>
            <w:shd w:val="clear" w:color="auto" w:fill="auto"/>
          </w:tcPr>
          <w:p w:rsidRPr="00BB07B3" w:rsidR="006817FC" w:rsidP="002A6C44" w:rsidRDefault="006817FC" w14:paraId="4BC715C2" w14:textId="1305C017">
            <w:pPr>
              <w:pStyle w:val="TableText"/>
              <w:spacing w:before="40" w:after="40"/>
              <w:ind w:left="340" w:hanging="340"/>
              <w:rPr>
                <w:rFonts w:ascii="Times New Roman" w:hAnsi="Times New Roman"/>
                <w:sz w:val="24"/>
                <w:szCs w:val="24"/>
              </w:rPr>
            </w:pPr>
            <w:r w:rsidRPr="00BB07B3">
              <w:rPr>
                <w:rFonts w:ascii="Times New Roman" w:hAnsi="Times New Roman"/>
                <w:sz w:val="24"/>
                <w:szCs w:val="24"/>
              </w:rPr>
              <w:t xml:space="preserve">5. </w:t>
            </w:r>
            <w:r w:rsidRPr="00BB07B3" w:rsidR="003773C1">
              <w:rPr>
                <w:rFonts w:ascii="Times New Roman" w:hAnsi="Times New Roman"/>
                <w:sz w:val="24"/>
                <w:szCs w:val="24"/>
              </w:rPr>
              <w:tab/>
            </w:r>
            <w:r w:rsidRPr="00BB07B3">
              <w:rPr>
                <w:rFonts w:ascii="Times New Roman" w:hAnsi="Times New Roman"/>
                <w:sz w:val="24"/>
                <w:szCs w:val="24"/>
              </w:rPr>
              <w:t xml:space="preserve">Determine the costs and benefits to State SNAP agencies, </w:t>
            </w:r>
            <w:r w:rsidRPr="00BB07B3" w:rsidR="00E273DA">
              <w:rPr>
                <w:rFonts w:ascii="Times New Roman" w:hAnsi="Times New Roman"/>
                <w:sz w:val="24"/>
                <w:szCs w:val="24"/>
              </w:rPr>
              <w:t>c</w:t>
            </w:r>
            <w:r w:rsidRPr="00BB07B3">
              <w:rPr>
                <w:rFonts w:ascii="Times New Roman" w:hAnsi="Times New Roman"/>
                <w:sz w:val="24"/>
                <w:szCs w:val="24"/>
              </w:rPr>
              <w:t xml:space="preserve">hild </w:t>
            </w:r>
            <w:r w:rsidRPr="00BB07B3" w:rsidR="009F75F5">
              <w:rPr>
                <w:rFonts w:ascii="Times New Roman" w:hAnsi="Times New Roman"/>
                <w:sz w:val="24"/>
                <w:szCs w:val="24"/>
              </w:rPr>
              <w:t>s</w:t>
            </w:r>
            <w:r w:rsidRPr="00BB07B3">
              <w:rPr>
                <w:rFonts w:ascii="Times New Roman" w:hAnsi="Times New Roman"/>
                <w:sz w:val="24"/>
                <w:szCs w:val="24"/>
              </w:rPr>
              <w:t xml:space="preserve">upport agencies, and households of requiring State agencies to implement </w:t>
            </w:r>
            <w:r w:rsidRPr="00BB07B3" w:rsidR="00943D74">
              <w:rPr>
                <w:rFonts w:ascii="Times New Roman" w:hAnsi="Times New Roman"/>
                <w:sz w:val="24"/>
                <w:szCs w:val="24"/>
              </w:rPr>
              <w:t xml:space="preserve">the </w:t>
            </w:r>
            <w:r w:rsidRPr="00BB07B3">
              <w:rPr>
                <w:rFonts w:ascii="Times New Roman" w:hAnsi="Times New Roman"/>
                <w:sz w:val="24"/>
                <w:szCs w:val="24"/>
              </w:rPr>
              <w:t>requirement</w:t>
            </w:r>
            <w:r w:rsidRPr="00BB07B3" w:rsidR="001843CE">
              <w:rPr>
                <w:rFonts w:ascii="Times New Roman" w:hAnsi="Times New Roman"/>
                <w:sz w:val="24"/>
                <w:szCs w:val="24"/>
              </w:rPr>
              <w:t>.</w:t>
            </w:r>
            <w:r w:rsidRPr="00BB07B3">
              <w:rPr>
                <w:rFonts w:ascii="Times New Roman" w:hAnsi="Times New Roman"/>
                <w:sz w:val="24"/>
                <w:szCs w:val="24"/>
              </w:rPr>
              <w:t xml:space="preserve"> </w:t>
            </w:r>
          </w:p>
        </w:tc>
      </w:tr>
      <w:tr w:rsidRPr="00BB07B3" w:rsidR="002A6C44" w:rsidTr="002A6C44" w14:paraId="48EC648E" w14:textId="77777777">
        <w:tc>
          <w:tcPr>
            <w:tcW w:w="5000" w:type="pct"/>
            <w:shd w:val="clear" w:color="auto" w:fill="auto"/>
          </w:tcPr>
          <w:p w:rsidRPr="00BB07B3" w:rsidR="006817FC" w:rsidP="002A6C44" w:rsidRDefault="006817FC" w14:paraId="58658000" w14:textId="29E79155">
            <w:pPr>
              <w:pStyle w:val="TableText"/>
              <w:spacing w:before="40" w:after="40"/>
              <w:ind w:left="340" w:hanging="340"/>
              <w:rPr>
                <w:rFonts w:ascii="Times New Roman" w:hAnsi="Times New Roman"/>
                <w:sz w:val="24"/>
                <w:szCs w:val="24"/>
              </w:rPr>
            </w:pPr>
            <w:r w:rsidRPr="00BB07B3">
              <w:rPr>
                <w:rFonts w:ascii="Times New Roman" w:hAnsi="Times New Roman"/>
                <w:sz w:val="24"/>
                <w:szCs w:val="24"/>
              </w:rPr>
              <w:lastRenderedPageBreak/>
              <w:t xml:space="preserve">6. </w:t>
            </w:r>
            <w:r w:rsidRPr="00BB07B3" w:rsidR="003773C1">
              <w:rPr>
                <w:rFonts w:ascii="Times New Roman" w:hAnsi="Times New Roman"/>
                <w:sz w:val="24"/>
                <w:szCs w:val="24"/>
              </w:rPr>
              <w:tab/>
            </w:r>
            <w:r w:rsidRPr="00BB07B3">
              <w:rPr>
                <w:rFonts w:ascii="Times New Roman" w:hAnsi="Times New Roman"/>
                <w:sz w:val="24"/>
                <w:szCs w:val="24"/>
              </w:rPr>
              <w:t>Assess the impact of the requirement on SNAP eligibility, benefit levels, food security, income, and economic stability.</w:t>
            </w:r>
          </w:p>
        </w:tc>
      </w:tr>
    </w:tbl>
    <w:p w:rsidRPr="00BB07B3" w:rsidR="006817FC" w:rsidP="002A6C44" w:rsidRDefault="006817FC" w14:paraId="0A6664AC" w14:textId="77777777">
      <w:pPr>
        <w:widowControl/>
        <w:overflowPunct/>
        <w:autoSpaceDE/>
        <w:autoSpaceDN/>
        <w:adjustRightInd/>
        <w:contextualSpacing/>
        <w:textAlignment w:val="auto"/>
        <w:rPr>
          <w:rFonts w:ascii="Times New Roman" w:hAnsi="Times New Roman"/>
          <w:szCs w:val="24"/>
        </w:rPr>
      </w:pPr>
    </w:p>
    <w:p w:rsidRPr="00BB07B3" w:rsidR="000A21FF" w:rsidP="00483E23" w:rsidRDefault="00090AB5" w14:paraId="755140F0" w14:textId="4212FFC2">
      <w:pPr>
        <w:spacing w:line="480" w:lineRule="auto"/>
        <w:ind w:firstLine="432"/>
        <w:contextualSpacing/>
        <w:rPr>
          <w:rFonts w:ascii="Times New Roman" w:hAnsi="Times New Roman"/>
          <w:bCs/>
          <w:szCs w:val="24"/>
        </w:rPr>
      </w:pPr>
      <w:r w:rsidRPr="00BB07B3">
        <w:rPr>
          <w:rFonts w:ascii="Times New Roman" w:hAnsi="Times New Roman"/>
          <w:bCs/>
          <w:szCs w:val="24"/>
        </w:rPr>
        <w:t>N</w:t>
      </w:r>
      <w:r w:rsidRPr="00BB07B3" w:rsidR="000A21FF">
        <w:rPr>
          <w:rFonts w:ascii="Times New Roman" w:hAnsi="Times New Roman"/>
          <w:bCs/>
          <w:szCs w:val="24"/>
        </w:rPr>
        <w:t>o other effort address</w:t>
      </w:r>
      <w:r w:rsidRPr="00BB07B3" w:rsidR="0063750A">
        <w:rPr>
          <w:rFonts w:ascii="Times New Roman" w:hAnsi="Times New Roman"/>
          <w:bCs/>
          <w:szCs w:val="24"/>
        </w:rPr>
        <w:t>es</w:t>
      </w:r>
      <w:r w:rsidRPr="00BB07B3" w:rsidR="000A21FF">
        <w:rPr>
          <w:rFonts w:ascii="Times New Roman" w:hAnsi="Times New Roman"/>
          <w:bCs/>
          <w:szCs w:val="24"/>
        </w:rPr>
        <w:t xml:space="preserve"> the</w:t>
      </w:r>
      <w:r w:rsidRPr="00BB07B3">
        <w:rPr>
          <w:rFonts w:ascii="Times New Roman" w:hAnsi="Times New Roman"/>
          <w:bCs/>
          <w:szCs w:val="24"/>
        </w:rPr>
        <w:t>se</w:t>
      </w:r>
      <w:r w:rsidRPr="00BB07B3" w:rsidR="000A21FF">
        <w:rPr>
          <w:rFonts w:ascii="Times New Roman" w:hAnsi="Times New Roman"/>
          <w:bCs/>
          <w:szCs w:val="24"/>
        </w:rPr>
        <w:t xml:space="preserve"> research </w:t>
      </w:r>
      <w:r w:rsidRPr="00BB07B3" w:rsidR="00943D74">
        <w:rPr>
          <w:rFonts w:ascii="Times New Roman" w:hAnsi="Times New Roman"/>
          <w:bCs/>
          <w:szCs w:val="24"/>
        </w:rPr>
        <w:t xml:space="preserve">study </w:t>
      </w:r>
      <w:r w:rsidRPr="00BB07B3" w:rsidR="000A21FF">
        <w:rPr>
          <w:rFonts w:ascii="Times New Roman" w:hAnsi="Times New Roman"/>
          <w:bCs/>
          <w:szCs w:val="24"/>
        </w:rPr>
        <w:t>objectives.</w:t>
      </w:r>
      <w:r w:rsidRPr="00BB07B3" w:rsidR="006019F2">
        <w:rPr>
          <w:rFonts w:ascii="Times New Roman" w:hAnsi="Times New Roman"/>
          <w:bCs/>
          <w:szCs w:val="24"/>
        </w:rPr>
        <w:t xml:space="preserve"> </w:t>
      </w:r>
      <w:r w:rsidRPr="00BB07B3">
        <w:rPr>
          <w:rFonts w:ascii="Times New Roman" w:hAnsi="Times New Roman"/>
          <w:bCs/>
          <w:szCs w:val="24"/>
        </w:rPr>
        <w:t>This study’s f</w:t>
      </w:r>
      <w:r w:rsidRPr="00BB07B3" w:rsidR="00C21BA4">
        <w:rPr>
          <w:rFonts w:ascii="Times New Roman" w:hAnsi="Times New Roman"/>
          <w:bCs/>
          <w:szCs w:val="24"/>
        </w:rPr>
        <w:t xml:space="preserve">indings can inform </w:t>
      </w:r>
      <w:r w:rsidRPr="00BB07B3">
        <w:rPr>
          <w:rFonts w:ascii="Times New Roman" w:hAnsi="Times New Roman"/>
          <w:bCs/>
          <w:szCs w:val="24"/>
        </w:rPr>
        <w:t xml:space="preserve">national </w:t>
      </w:r>
      <w:r w:rsidRPr="00BB07B3" w:rsidR="00C21BA4">
        <w:rPr>
          <w:rFonts w:ascii="Times New Roman" w:hAnsi="Times New Roman"/>
          <w:bCs/>
          <w:szCs w:val="24"/>
        </w:rPr>
        <w:t xml:space="preserve">policy discussions on whether </w:t>
      </w:r>
      <w:r w:rsidRPr="00BB07B3" w:rsidR="000A74B4">
        <w:rPr>
          <w:rFonts w:ascii="Times New Roman" w:hAnsi="Times New Roman"/>
          <w:bCs/>
          <w:szCs w:val="24"/>
        </w:rPr>
        <w:t xml:space="preserve">to mandate </w:t>
      </w:r>
      <w:r w:rsidRPr="00BB07B3" w:rsidR="00C21BA4">
        <w:rPr>
          <w:rFonts w:ascii="Times New Roman" w:hAnsi="Times New Roman"/>
          <w:bCs/>
          <w:szCs w:val="24"/>
        </w:rPr>
        <w:t xml:space="preserve">a </w:t>
      </w:r>
      <w:r w:rsidRPr="00BB07B3" w:rsidR="000A361D">
        <w:rPr>
          <w:rFonts w:ascii="Times New Roman" w:hAnsi="Times New Roman"/>
          <w:szCs w:val="24"/>
        </w:rPr>
        <w:t xml:space="preserve">requirement </w:t>
      </w:r>
      <w:r w:rsidRPr="00BB07B3" w:rsidR="000132EC">
        <w:rPr>
          <w:rFonts w:ascii="Times New Roman" w:hAnsi="Times New Roman"/>
          <w:bCs/>
          <w:szCs w:val="24"/>
        </w:rPr>
        <w:t>and</w:t>
      </w:r>
      <w:r w:rsidRPr="00BB07B3" w:rsidR="006019F2">
        <w:rPr>
          <w:rFonts w:ascii="Times New Roman" w:hAnsi="Times New Roman"/>
          <w:bCs/>
          <w:szCs w:val="24"/>
        </w:rPr>
        <w:t xml:space="preserve"> help </w:t>
      </w:r>
      <w:r w:rsidRPr="00BB07B3" w:rsidR="00C21BA4">
        <w:rPr>
          <w:rFonts w:ascii="Times New Roman" w:hAnsi="Times New Roman"/>
          <w:bCs/>
          <w:szCs w:val="24"/>
        </w:rPr>
        <w:t>State policymakers make informed decisions about the</w:t>
      </w:r>
      <w:r w:rsidRPr="00BB07B3" w:rsidR="00943D74">
        <w:rPr>
          <w:rFonts w:ascii="Times New Roman" w:hAnsi="Times New Roman"/>
          <w:bCs/>
          <w:szCs w:val="24"/>
        </w:rPr>
        <w:t xml:space="preserve"> </w:t>
      </w:r>
      <w:r w:rsidRPr="00BB07B3" w:rsidR="002A62B2">
        <w:rPr>
          <w:rFonts w:ascii="Times New Roman" w:hAnsi="Times New Roman"/>
          <w:bCs/>
          <w:szCs w:val="24"/>
        </w:rPr>
        <w:t xml:space="preserve">current </w:t>
      </w:r>
      <w:r w:rsidRPr="00BB07B3" w:rsidR="00943D74">
        <w:rPr>
          <w:rFonts w:ascii="Times New Roman" w:hAnsi="Times New Roman"/>
          <w:bCs/>
          <w:szCs w:val="24"/>
        </w:rPr>
        <w:t xml:space="preserve">option to </w:t>
      </w:r>
      <w:r w:rsidRPr="00BB07B3" w:rsidR="002A62B2">
        <w:rPr>
          <w:rFonts w:ascii="Times New Roman" w:hAnsi="Times New Roman"/>
          <w:bCs/>
          <w:szCs w:val="24"/>
        </w:rPr>
        <w:t xml:space="preserve">implement the </w:t>
      </w:r>
      <w:r w:rsidRPr="00BB07B3" w:rsidR="000A361D">
        <w:rPr>
          <w:rFonts w:ascii="Times New Roman" w:hAnsi="Times New Roman"/>
          <w:bCs/>
          <w:szCs w:val="24"/>
        </w:rPr>
        <w:t>requirement</w:t>
      </w:r>
      <w:r w:rsidRPr="00BB07B3" w:rsidR="00C21BA4">
        <w:rPr>
          <w:rFonts w:ascii="Times New Roman" w:hAnsi="Times New Roman"/>
          <w:bCs/>
          <w:szCs w:val="24"/>
        </w:rPr>
        <w:t xml:space="preserve">. </w:t>
      </w:r>
      <w:r w:rsidRPr="00BB07B3" w:rsidR="00CF4D0F">
        <w:rPr>
          <w:rFonts w:ascii="Times New Roman" w:hAnsi="Times New Roman"/>
          <w:bCs/>
          <w:szCs w:val="24"/>
        </w:rPr>
        <w:t xml:space="preserve">It </w:t>
      </w:r>
      <w:r w:rsidRPr="00BB07B3" w:rsidR="000A361D">
        <w:rPr>
          <w:rFonts w:ascii="Times New Roman" w:hAnsi="Times New Roman"/>
          <w:bCs/>
          <w:szCs w:val="24"/>
        </w:rPr>
        <w:t>will</w:t>
      </w:r>
      <w:r w:rsidRPr="00BB07B3" w:rsidR="00CF4D0F">
        <w:rPr>
          <w:rFonts w:ascii="Times New Roman" w:hAnsi="Times New Roman"/>
          <w:bCs/>
          <w:szCs w:val="24"/>
        </w:rPr>
        <w:t xml:space="preserve"> help </w:t>
      </w:r>
      <w:r w:rsidRPr="00BB07B3" w:rsidR="007373C8">
        <w:rPr>
          <w:rFonts w:ascii="Times New Roman" w:hAnsi="Times New Roman"/>
          <w:bCs/>
          <w:szCs w:val="24"/>
        </w:rPr>
        <w:t xml:space="preserve">FNS and child support programs identify issues </w:t>
      </w:r>
      <w:r w:rsidRPr="00BB07B3" w:rsidR="0001176D">
        <w:rPr>
          <w:rFonts w:ascii="Times New Roman" w:hAnsi="Times New Roman"/>
          <w:bCs/>
          <w:szCs w:val="24"/>
        </w:rPr>
        <w:t>for which</w:t>
      </w:r>
      <w:r w:rsidRPr="00BB07B3" w:rsidR="007373C8">
        <w:rPr>
          <w:rFonts w:ascii="Times New Roman" w:hAnsi="Times New Roman"/>
          <w:bCs/>
          <w:szCs w:val="24"/>
        </w:rPr>
        <w:t xml:space="preserve"> additional policy analysis or technical assistance is needed. </w:t>
      </w:r>
      <w:r w:rsidRPr="00BB07B3" w:rsidR="0001176D">
        <w:rPr>
          <w:rFonts w:ascii="Times New Roman" w:hAnsi="Times New Roman"/>
          <w:bCs/>
          <w:szCs w:val="24"/>
        </w:rPr>
        <w:t>In addition, c</w:t>
      </w:r>
      <w:r w:rsidRPr="00BB07B3" w:rsidR="00C21BA4">
        <w:rPr>
          <w:rFonts w:ascii="Times New Roman" w:hAnsi="Times New Roman"/>
          <w:bCs/>
          <w:szCs w:val="24"/>
        </w:rPr>
        <w:t xml:space="preserve">hild support and SNAP staff can benefit from lessons learned through other </w:t>
      </w:r>
      <w:r w:rsidRPr="00BB07B3" w:rsidR="00B5391D">
        <w:rPr>
          <w:rFonts w:ascii="Times New Roman" w:hAnsi="Times New Roman"/>
          <w:bCs/>
          <w:szCs w:val="24"/>
        </w:rPr>
        <w:t>State</w:t>
      </w:r>
      <w:r w:rsidRPr="00BB07B3" w:rsidR="006019F2">
        <w:rPr>
          <w:rFonts w:ascii="Times New Roman" w:hAnsi="Times New Roman"/>
          <w:bCs/>
          <w:szCs w:val="24"/>
        </w:rPr>
        <w:t>s</w:t>
      </w:r>
      <w:r w:rsidRPr="00BB07B3" w:rsidR="00C21BA4">
        <w:rPr>
          <w:rFonts w:ascii="Times New Roman" w:hAnsi="Times New Roman"/>
          <w:bCs/>
          <w:szCs w:val="24"/>
        </w:rPr>
        <w:t xml:space="preserve">’ implementation experiences. </w:t>
      </w:r>
    </w:p>
    <w:p w:rsidRPr="00BB07B3" w:rsidR="008C334B" w:rsidP="00483E23" w:rsidRDefault="004E0F00" w14:paraId="3F993D2D" w14:textId="768BEE44">
      <w:pPr>
        <w:spacing w:line="480" w:lineRule="auto"/>
        <w:ind w:firstLine="432"/>
        <w:contextualSpacing/>
        <w:rPr>
          <w:rFonts w:ascii="Times New Roman" w:hAnsi="Times New Roman"/>
          <w:bCs/>
          <w:szCs w:val="24"/>
        </w:rPr>
      </w:pPr>
      <w:r w:rsidRPr="00BB07B3">
        <w:rPr>
          <w:rFonts w:ascii="Times New Roman" w:hAnsi="Times New Roman"/>
          <w:bCs/>
          <w:szCs w:val="24"/>
        </w:rPr>
        <w:t xml:space="preserve">Analyses resulting from </w:t>
      </w:r>
      <w:r w:rsidRPr="00BB07B3" w:rsidR="000A21FF">
        <w:rPr>
          <w:rFonts w:ascii="Times New Roman" w:hAnsi="Times New Roman"/>
          <w:bCs/>
          <w:szCs w:val="24"/>
        </w:rPr>
        <w:t>this</w:t>
      </w:r>
      <w:r w:rsidRPr="00BB07B3">
        <w:rPr>
          <w:rFonts w:ascii="Times New Roman" w:hAnsi="Times New Roman"/>
          <w:bCs/>
          <w:szCs w:val="24"/>
        </w:rPr>
        <w:t xml:space="preserve"> data collection will</w:t>
      </w:r>
      <w:r w:rsidRPr="00BB07B3" w:rsidR="009620C8">
        <w:rPr>
          <w:rFonts w:ascii="Times New Roman" w:hAnsi="Times New Roman"/>
          <w:bCs/>
          <w:szCs w:val="24"/>
        </w:rPr>
        <w:t xml:space="preserve"> </w:t>
      </w:r>
      <w:r w:rsidRPr="00BB07B3" w:rsidR="005351F5">
        <w:rPr>
          <w:rFonts w:ascii="Times New Roman" w:hAnsi="Times New Roman"/>
          <w:bCs/>
          <w:szCs w:val="24"/>
        </w:rPr>
        <w:t xml:space="preserve">be </w:t>
      </w:r>
      <w:r w:rsidRPr="00BB07B3" w:rsidR="009620C8">
        <w:rPr>
          <w:rFonts w:ascii="Times New Roman" w:hAnsi="Times New Roman"/>
          <w:bCs/>
          <w:szCs w:val="24"/>
        </w:rPr>
        <w:t>published in a</w:t>
      </w:r>
      <w:r w:rsidRPr="00BB07B3" w:rsidR="009659A3">
        <w:rPr>
          <w:rFonts w:ascii="Times New Roman" w:hAnsi="Times New Roman"/>
          <w:bCs/>
          <w:szCs w:val="24"/>
        </w:rPr>
        <w:t xml:space="preserve"> congressionally mandated</w:t>
      </w:r>
      <w:r w:rsidRPr="00BB07B3" w:rsidR="009620C8">
        <w:rPr>
          <w:rFonts w:ascii="Times New Roman" w:hAnsi="Times New Roman"/>
          <w:bCs/>
          <w:szCs w:val="24"/>
        </w:rPr>
        <w:t xml:space="preserve"> report </w:t>
      </w:r>
      <w:r w:rsidRPr="00BB07B3" w:rsidR="000A21FF">
        <w:rPr>
          <w:rFonts w:ascii="Times New Roman" w:hAnsi="Times New Roman"/>
          <w:bCs/>
          <w:szCs w:val="24"/>
        </w:rPr>
        <w:t xml:space="preserve">submitted to the </w:t>
      </w:r>
      <w:r w:rsidRPr="00BB07B3" w:rsidR="006A173E">
        <w:rPr>
          <w:rFonts w:ascii="Times New Roman" w:hAnsi="Times New Roman"/>
          <w:bCs/>
          <w:szCs w:val="24"/>
        </w:rPr>
        <w:t>U</w:t>
      </w:r>
      <w:r w:rsidRPr="00BB07B3" w:rsidR="00B92C34">
        <w:rPr>
          <w:rFonts w:ascii="Times New Roman" w:hAnsi="Times New Roman"/>
          <w:bCs/>
          <w:szCs w:val="24"/>
        </w:rPr>
        <w:t xml:space="preserve">.S. </w:t>
      </w:r>
      <w:r w:rsidRPr="00BB07B3" w:rsidR="006A173E">
        <w:rPr>
          <w:rFonts w:ascii="Times New Roman" w:hAnsi="Times New Roman"/>
          <w:bCs/>
          <w:szCs w:val="24"/>
        </w:rPr>
        <w:t xml:space="preserve">House </w:t>
      </w:r>
      <w:r w:rsidRPr="00BB07B3" w:rsidR="000A21FF">
        <w:rPr>
          <w:rFonts w:ascii="Times New Roman" w:hAnsi="Times New Roman"/>
          <w:bCs/>
          <w:szCs w:val="24"/>
        </w:rPr>
        <w:t xml:space="preserve">Committee on Agriculture and </w:t>
      </w:r>
      <w:r w:rsidRPr="00BB07B3" w:rsidR="00B92C34">
        <w:rPr>
          <w:rFonts w:ascii="Times New Roman" w:hAnsi="Times New Roman"/>
          <w:bCs/>
          <w:szCs w:val="24"/>
        </w:rPr>
        <w:t xml:space="preserve">U.S. </w:t>
      </w:r>
      <w:r w:rsidRPr="00BB07B3" w:rsidR="000A21FF">
        <w:rPr>
          <w:rFonts w:ascii="Times New Roman" w:hAnsi="Times New Roman"/>
          <w:bCs/>
          <w:szCs w:val="24"/>
        </w:rPr>
        <w:t>Senate Committee on Agriculture, Nutrition, and Forestry</w:t>
      </w:r>
      <w:r w:rsidRPr="00BB07B3" w:rsidR="00F61D67">
        <w:rPr>
          <w:rFonts w:ascii="Times New Roman" w:hAnsi="Times New Roman"/>
          <w:bCs/>
          <w:szCs w:val="24"/>
        </w:rPr>
        <w:t>,</w:t>
      </w:r>
      <w:r w:rsidRPr="00BB07B3" w:rsidR="006817FC">
        <w:rPr>
          <w:rFonts w:ascii="Times New Roman" w:hAnsi="Times New Roman"/>
          <w:bCs/>
          <w:szCs w:val="24"/>
        </w:rPr>
        <w:t xml:space="preserve"> and </w:t>
      </w:r>
      <w:r w:rsidRPr="00BB07B3" w:rsidR="000A21FF">
        <w:rPr>
          <w:rFonts w:ascii="Times New Roman" w:hAnsi="Times New Roman"/>
          <w:bCs/>
          <w:szCs w:val="24"/>
        </w:rPr>
        <w:t xml:space="preserve">will be available to </w:t>
      </w:r>
      <w:r w:rsidRPr="00BB07B3" w:rsidR="00631524">
        <w:rPr>
          <w:rFonts w:ascii="Times New Roman" w:hAnsi="Times New Roman"/>
          <w:bCs/>
          <w:szCs w:val="24"/>
        </w:rPr>
        <w:t xml:space="preserve">the general public </w:t>
      </w:r>
      <w:r w:rsidRPr="00BB07B3">
        <w:rPr>
          <w:rFonts w:ascii="Times New Roman" w:hAnsi="Times New Roman"/>
          <w:bCs/>
          <w:szCs w:val="24"/>
        </w:rPr>
        <w:t>on FNS’ website.</w:t>
      </w:r>
    </w:p>
    <w:p w:rsidR="0036455C" w:rsidP="00683855" w:rsidRDefault="00A70B8A" w14:paraId="095D1353" w14:textId="57612C70">
      <w:pPr>
        <w:spacing w:line="480" w:lineRule="auto"/>
        <w:contextualSpacing/>
        <w:rPr>
          <w:rFonts w:ascii="Times New Roman" w:hAnsi="Times New Roman"/>
          <w:bCs/>
          <w:szCs w:val="24"/>
        </w:rPr>
      </w:pPr>
      <w:r w:rsidRPr="00BB07B3">
        <w:rPr>
          <w:rFonts w:ascii="Times New Roman" w:hAnsi="Times New Roman"/>
          <w:b/>
          <w:szCs w:val="24"/>
        </w:rPr>
        <w:t>Study</w:t>
      </w:r>
      <w:r w:rsidRPr="00BB07B3" w:rsidR="001C6775">
        <w:rPr>
          <w:rFonts w:ascii="Times New Roman" w:hAnsi="Times New Roman"/>
          <w:b/>
          <w:szCs w:val="24"/>
        </w:rPr>
        <w:t xml:space="preserve"> design.</w:t>
      </w:r>
      <w:r w:rsidRPr="00BB07B3" w:rsidR="001C6775">
        <w:rPr>
          <w:rFonts w:ascii="Times New Roman" w:hAnsi="Times New Roman"/>
          <w:bCs/>
          <w:szCs w:val="24"/>
        </w:rPr>
        <w:t xml:space="preserve"> </w:t>
      </w:r>
      <w:r w:rsidRPr="00BB07B3" w:rsidR="009D64A6">
        <w:rPr>
          <w:rFonts w:ascii="Times New Roman" w:hAnsi="Times New Roman"/>
          <w:bCs/>
          <w:szCs w:val="24"/>
        </w:rPr>
        <w:t xml:space="preserve">FNS </w:t>
      </w:r>
      <w:r w:rsidRPr="00BB07B3" w:rsidR="00970AA2">
        <w:rPr>
          <w:rFonts w:ascii="Times New Roman" w:hAnsi="Times New Roman"/>
          <w:bCs/>
          <w:szCs w:val="24"/>
        </w:rPr>
        <w:t xml:space="preserve">will </w:t>
      </w:r>
      <w:r w:rsidRPr="00BB07B3" w:rsidR="00A56C95">
        <w:rPr>
          <w:rFonts w:ascii="Times New Roman" w:hAnsi="Times New Roman"/>
          <w:bCs/>
          <w:szCs w:val="24"/>
        </w:rPr>
        <w:t xml:space="preserve">purposively </w:t>
      </w:r>
      <w:r w:rsidRPr="00BB07B3" w:rsidR="009D64A6">
        <w:rPr>
          <w:rFonts w:ascii="Times New Roman" w:hAnsi="Times New Roman"/>
          <w:bCs/>
          <w:szCs w:val="24"/>
        </w:rPr>
        <w:t xml:space="preserve">select </w:t>
      </w:r>
      <w:r w:rsidR="00DF7B3C">
        <w:rPr>
          <w:rFonts w:ascii="Times New Roman" w:hAnsi="Times New Roman"/>
          <w:bCs/>
          <w:szCs w:val="24"/>
        </w:rPr>
        <w:t xml:space="preserve">a total of </w:t>
      </w:r>
      <w:r w:rsidRPr="00BB07B3" w:rsidR="00123281">
        <w:rPr>
          <w:rFonts w:ascii="Times New Roman" w:hAnsi="Times New Roman"/>
          <w:bCs/>
          <w:szCs w:val="24"/>
        </w:rPr>
        <w:t>12</w:t>
      </w:r>
      <w:r w:rsidRPr="00BB07B3" w:rsidR="009D64A6">
        <w:rPr>
          <w:rFonts w:ascii="Times New Roman" w:hAnsi="Times New Roman"/>
          <w:bCs/>
          <w:szCs w:val="24"/>
        </w:rPr>
        <w:t xml:space="preserve"> </w:t>
      </w:r>
      <w:r w:rsidRPr="00BB07B3" w:rsidR="00E057D5">
        <w:rPr>
          <w:rFonts w:ascii="Times New Roman" w:hAnsi="Times New Roman"/>
          <w:bCs/>
          <w:szCs w:val="24"/>
        </w:rPr>
        <w:t>State</w:t>
      </w:r>
      <w:r w:rsidRPr="00BB07B3" w:rsidR="009D64A6">
        <w:rPr>
          <w:rFonts w:ascii="Times New Roman" w:hAnsi="Times New Roman"/>
          <w:bCs/>
          <w:szCs w:val="24"/>
        </w:rPr>
        <w:t xml:space="preserve">s </w:t>
      </w:r>
      <w:r w:rsidR="00ED2B71">
        <w:rPr>
          <w:rFonts w:ascii="Times New Roman" w:hAnsi="Times New Roman"/>
          <w:bCs/>
          <w:szCs w:val="24"/>
        </w:rPr>
        <w:t>(352 State, Local or Tribal Government employees</w:t>
      </w:r>
      <w:r w:rsidR="00DF7B3C">
        <w:rPr>
          <w:rFonts w:ascii="Times New Roman" w:hAnsi="Times New Roman"/>
          <w:bCs/>
          <w:szCs w:val="24"/>
        </w:rPr>
        <w:t xml:space="preserve"> and </w:t>
      </w:r>
      <w:r w:rsidR="00674461">
        <w:rPr>
          <w:rFonts w:ascii="Times New Roman" w:hAnsi="Times New Roman"/>
          <w:bCs/>
          <w:szCs w:val="24"/>
        </w:rPr>
        <w:t>12</w:t>
      </w:r>
      <w:r w:rsidR="00DF7B3C">
        <w:rPr>
          <w:rFonts w:ascii="Times New Roman" w:hAnsi="Times New Roman"/>
          <w:bCs/>
          <w:szCs w:val="24"/>
        </w:rPr>
        <w:t xml:space="preserve"> Business-for-Profit </w:t>
      </w:r>
      <w:r w:rsidR="00B95D7D">
        <w:rPr>
          <w:rFonts w:ascii="Times New Roman" w:hAnsi="Times New Roman"/>
          <w:bCs/>
          <w:szCs w:val="24"/>
        </w:rPr>
        <w:t>or</w:t>
      </w:r>
      <w:r w:rsidR="00BB181E">
        <w:rPr>
          <w:rFonts w:ascii="Times New Roman" w:hAnsi="Times New Roman"/>
          <w:bCs/>
          <w:szCs w:val="24"/>
        </w:rPr>
        <w:t xml:space="preserve"> not-for-Profit </w:t>
      </w:r>
      <w:r w:rsidR="003D0189">
        <w:rPr>
          <w:rFonts w:ascii="Times New Roman" w:hAnsi="Times New Roman"/>
          <w:bCs/>
          <w:szCs w:val="24"/>
        </w:rPr>
        <w:t>stakeholders in 12 States</w:t>
      </w:r>
      <w:r w:rsidR="00DF7B3C">
        <w:rPr>
          <w:rFonts w:ascii="Times New Roman" w:hAnsi="Times New Roman"/>
          <w:bCs/>
          <w:szCs w:val="24"/>
        </w:rPr>
        <w:t xml:space="preserve">; 750 </w:t>
      </w:r>
      <w:r w:rsidR="008F268B">
        <w:rPr>
          <w:rFonts w:ascii="Times New Roman" w:hAnsi="Times New Roman"/>
          <w:bCs/>
          <w:szCs w:val="24"/>
        </w:rPr>
        <w:t>Individuals/</w:t>
      </w:r>
      <w:r w:rsidR="00134EA0">
        <w:rPr>
          <w:rFonts w:ascii="Times New Roman" w:hAnsi="Times New Roman"/>
          <w:bCs/>
          <w:szCs w:val="24"/>
        </w:rPr>
        <w:t>H</w:t>
      </w:r>
      <w:r w:rsidR="008F268B">
        <w:rPr>
          <w:rFonts w:ascii="Times New Roman" w:hAnsi="Times New Roman"/>
          <w:bCs/>
          <w:szCs w:val="24"/>
        </w:rPr>
        <w:t>ouseholds</w:t>
      </w:r>
      <w:r w:rsidR="00DF7B3C">
        <w:rPr>
          <w:rFonts w:ascii="Times New Roman" w:hAnsi="Times New Roman"/>
          <w:bCs/>
          <w:szCs w:val="24"/>
        </w:rPr>
        <w:t xml:space="preserve"> in </w:t>
      </w:r>
      <w:r w:rsidR="003D0189">
        <w:rPr>
          <w:rFonts w:ascii="Times New Roman" w:hAnsi="Times New Roman"/>
          <w:bCs/>
          <w:szCs w:val="24"/>
        </w:rPr>
        <w:t>10 States</w:t>
      </w:r>
      <w:r w:rsidR="00ED2B71">
        <w:rPr>
          <w:rFonts w:ascii="Times New Roman" w:hAnsi="Times New Roman"/>
          <w:bCs/>
          <w:szCs w:val="24"/>
        </w:rPr>
        <w:t xml:space="preserve">) </w:t>
      </w:r>
      <w:r w:rsidRPr="00BB07B3" w:rsidR="009D64A6">
        <w:rPr>
          <w:rFonts w:ascii="Times New Roman" w:hAnsi="Times New Roman"/>
          <w:bCs/>
          <w:szCs w:val="24"/>
        </w:rPr>
        <w:t>for this study</w:t>
      </w:r>
      <w:bookmarkStart w:name="_Hlk38629571" w:id="22"/>
      <w:r w:rsidR="000A21A6">
        <w:rPr>
          <w:rFonts w:ascii="Times New Roman" w:hAnsi="Times New Roman"/>
          <w:bCs/>
          <w:szCs w:val="24"/>
        </w:rPr>
        <w:t>. S</w:t>
      </w:r>
      <w:r w:rsidRPr="00BB07B3" w:rsidR="00CB6F12">
        <w:rPr>
          <w:rFonts w:ascii="Times New Roman" w:hAnsi="Times New Roman"/>
          <w:bCs/>
          <w:szCs w:val="24"/>
        </w:rPr>
        <w:t xml:space="preserve">even </w:t>
      </w:r>
      <w:r w:rsidRPr="00BB07B3" w:rsidR="00F8530A">
        <w:rPr>
          <w:rFonts w:ascii="Times New Roman" w:hAnsi="Times New Roman"/>
          <w:bCs/>
          <w:szCs w:val="24"/>
        </w:rPr>
        <w:t xml:space="preserve">States currently implementing the </w:t>
      </w:r>
      <w:bookmarkEnd w:id="22"/>
      <w:r w:rsidRPr="00BB07B3" w:rsidR="00B52AF8">
        <w:rPr>
          <w:rFonts w:ascii="Times New Roman" w:hAnsi="Times New Roman"/>
          <w:bCs/>
          <w:szCs w:val="24"/>
        </w:rPr>
        <w:t>requirement</w:t>
      </w:r>
      <w:r w:rsidRPr="00BB07B3" w:rsidR="00F8530A">
        <w:rPr>
          <w:rFonts w:ascii="Times New Roman" w:hAnsi="Times New Roman"/>
          <w:bCs/>
          <w:szCs w:val="24"/>
        </w:rPr>
        <w:t xml:space="preserve">, </w:t>
      </w:r>
      <w:r w:rsidRPr="00BB07B3" w:rsidR="00CB6F12">
        <w:rPr>
          <w:rFonts w:ascii="Times New Roman" w:hAnsi="Times New Roman"/>
          <w:szCs w:val="24"/>
        </w:rPr>
        <w:t xml:space="preserve">two </w:t>
      </w:r>
      <w:r w:rsidRPr="00BB07B3" w:rsidR="00F8530A">
        <w:rPr>
          <w:rFonts w:ascii="Times New Roman" w:hAnsi="Times New Roman"/>
          <w:szCs w:val="24"/>
        </w:rPr>
        <w:t xml:space="preserve">States that formerly implemented </w:t>
      </w:r>
      <w:r w:rsidRPr="00BB07B3" w:rsidR="00F61D67">
        <w:rPr>
          <w:rFonts w:ascii="Times New Roman" w:hAnsi="Times New Roman"/>
          <w:szCs w:val="24"/>
        </w:rPr>
        <w:t>it</w:t>
      </w:r>
      <w:r w:rsidRPr="00BB07B3" w:rsidR="00F8530A">
        <w:rPr>
          <w:rFonts w:ascii="Times New Roman" w:hAnsi="Times New Roman"/>
          <w:szCs w:val="24"/>
        </w:rPr>
        <w:t xml:space="preserve"> but no longer do, and </w:t>
      </w:r>
      <w:bookmarkStart w:name="_Hlk38629628" w:id="23"/>
      <w:r w:rsidRPr="00BB07B3" w:rsidR="00CB6F12">
        <w:rPr>
          <w:rFonts w:ascii="Times New Roman" w:hAnsi="Times New Roman"/>
          <w:szCs w:val="24"/>
        </w:rPr>
        <w:t xml:space="preserve">three </w:t>
      </w:r>
      <w:r w:rsidRPr="00BB07B3" w:rsidR="00F8530A">
        <w:rPr>
          <w:rFonts w:ascii="Times New Roman" w:hAnsi="Times New Roman"/>
          <w:szCs w:val="24"/>
        </w:rPr>
        <w:t xml:space="preserve">States considering implementing </w:t>
      </w:r>
      <w:bookmarkEnd w:id="23"/>
      <w:r w:rsidRPr="00BB07B3" w:rsidR="00F61D67">
        <w:rPr>
          <w:rFonts w:ascii="Times New Roman" w:hAnsi="Times New Roman"/>
          <w:szCs w:val="24"/>
        </w:rPr>
        <w:t>it</w:t>
      </w:r>
      <w:r w:rsidRPr="00BB07B3" w:rsidR="00F8530A">
        <w:rPr>
          <w:rFonts w:ascii="Times New Roman" w:hAnsi="Times New Roman"/>
          <w:szCs w:val="24"/>
        </w:rPr>
        <w:t>.</w:t>
      </w:r>
      <w:r w:rsidRPr="00BB07B3" w:rsidR="00F8530A">
        <w:rPr>
          <w:rFonts w:ascii="Times New Roman" w:hAnsi="Times New Roman"/>
          <w:bCs/>
          <w:szCs w:val="24"/>
        </w:rPr>
        <w:t xml:space="preserve"> </w:t>
      </w:r>
    </w:p>
    <w:p w:rsidR="005E5547" w:rsidP="00D44864" w:rsidRDefault="008E46A1" w14:paraId="21F68AC8" w14:textId="75833930">
      <w:pPr>
        <w:spacing w:line="480" w:lineRule="auto"/>
        <w:ind w:right="-90" w:firstLine="432"/>
        <w:rPr>
          <w:rFonts w:ascii="Times New Roman" w:hAnsi="Times New Roman"/>
          <w:bCs/>
          <w:szCs w:val="24"/>
        </w:rPr>
      </w:pPr>
      <w:r w:rsidRPr="00BB07B3">
        <w:rPr>
          <w:rFonts w:ascii="Times New Roman" w:hAnsi="Times New Roman"/>
          <w:bCs/>
          <w:szCs w:val="24"/>
        </w:rPr>
        <w:t>A</w:t>
      </w:r>
      <w:r w:rsidR="00E43460">
        <w:rPr>
          <w:rFonts w:ascii="Times New Roman" w:hAnsi="Times New Roman"/>
          <w:bCs/>
          <w:szCs w:val="24"/>
        </w:rPr>
        <w:t xml:space="preserve"> </w:t>
      </w:r>
      <w:r w:rsidRPr="00BB07B3">
        <w:rPr>
          <w:rFonts w:ascii="Times New Roman" w:hAnsi="Times New Roman"/>
          <w:bCs/>
          <w:szCs w:val="24"/>
        </w:rPr>
        <w:t>study team will collect q</w:t>
      </w:r>
      <w:r w:rsidRPr="00BB07B3" w:rsidR="00E57C0F">
        <w:rPr>
          <w:rFonts w:ascii="Times New Roman" w:hAnsi="Times New Roman"/>
          <w:szCs w:val="24"/>
        </w:rPr>
        <w:t>ualitative data</w:t>
      </w:r>
      <w:r w:rsidRPr="00BB07B3" w:rsidR="00807EF8">
        <w:rPr>
          <w:rFonts w:ascii="Times New Roman" w:hAnsi="Times New Roman"/>
          <w:szCs w:val="24"/>
        </w:rPr>
        <w:t xml:space="preserve"> during in</w:t>
      </w:r>
      <w:r w:rsidR="00C53902">
        <w:rPr>
          <w:rFonts w:ascii="Times New Roman" w:hAnsi="Times New Roman"/>
          <w:szCs w:val="24"/>
        </w:rPr>
        <w:t xml:space="preserve"> </w:t>
      </w:r>
      <w:r w:rsidRPr="00BB07B3" w:rsidR="00807EF8">
        <w:rPr>
          <w:rFonts w:ascii="Times New Roman" w:hAnsi="Times New Roman"/>
          <w:szCs w:val="24"/>
        </w:rPr>
        <w:t xml:space="preserve">person </w:t>
      </w:r>
      <w:r w:rsidRPr="00BB07B3" w:rsidR="00591CA0">
        <w:rPr>
          <w:rFonts w:ascii="Times New Roman" w:hAnsi="Times New Roman"/>
          <w:szCs w:val="24"/>
        </w:rPr>
        <w:t xml:space="preserve">site visits </w:t>
      </w:r>
      <w:r w:rsidRPr="00BB07B3" w:rsidR="00E57C0F">
        <w:rPr>
          <w:rFonts w:ascii="Times New Roman" w:hAnsi="Times New Roman"/>
          <w:szCs w:val="24"/>
        </w:rPr>
        <w:t xml:space="preserve">using </w:t>
      </w:r>
      <w:r w:rsidRPr="00BB07B3" w:rsidR="00416BBF">
        <w:rPr>
          <w:rFonts w:ascii="Times New Roman" w:hAnsi="Times New Roman"/>
          <w:szCs w:val="24"/>
        </w:rPr>
        <w:t xml:space="preserve">three </w:t>
      </w:r>
      <w:r w:rsidRPr="00BB07B3" w:rsidR="00BA710B">
        <w:rPr>
          <w:rFonts w:ascii="Times New Roman" w:hAnsi="Times New Roman"/>
          <w:szCs w:val="24"/>
        </w:rPr>
        <w:t xml:space="preserve">instruments: (1) </w:t>
      </w:r>
      <w:r w:rsidRPr="00BB07B3" w:rsidR="00263277">
        <w:rPr>
          <w:rFonts w:ascii="Times New Roman" w:hAnsi="Times New Roman"/>
          <w:szCs w:val="24"/>
        </w:rPr>
        <w:t>s</w:t>
      </w:r>
      <w:r w:rsidRPr="00BB07B3" w:rsidR="00BA710B">
        <w:rPr>
          <w:rFonts w:ascii="Times New Roman" w:hAnsi="Times New Roman"/>
          <w:szCs w:val="24"/>
        </w:rPr>
        <w:t>emi-structured staff interview guide</w:t>
      </w:r>
      <w:r w:rsidR="003A3009">
        <w:rPr>
          <w:rFonts w:ascii="Times New Roman" w:hAnsi="Times New Roman"/>
          <w:szCs w:val="24"/>
        </w:rPr>
        <w:t xml:space="preserve"> with State and local agency staff</w:t>
      </w:r>
      <w:r w:rsidRPr="00BB07B3" w:rsidR="00416BBF">
        <w:rPr>
          <w:rFonts w:ascii="Times New Roman" w:hAnsi="Times New Roman"/>
          <w:szCs w:val="24"/>
        </w:rPr>
        <w:t>,</w:t>
      </w:r>
      <w:r w:rsidRPr="00BB07B3" w:rsidR="00807EF8">
        <w:rPr>
          <w:rFonts w:ascii="Times New Roman" w:hAnsi="Times New Roman"/>
          <w:szCs w:val="24"/>
        </w:rPr>
        <w:t xml:space="preserve"> </w:t>
      </w:r>
      <w:r w:rsidRPr="00BB07B3" w:rsidR="00BA710B">
        <w:rPr>
          <w:rFonts w:ascii="Times New Roman" w:hAnsi="Times New Roman"/>
          <w:szCs w:val="24"/>
        </w:rPr>
        <w:t xml:space="preserve">(2) process mapping protocol </w:t>
      </w:r>
      <w:r w:rsidRPr="00BB07B3" w:rsidR="000132EC">
        <w:rPr>
          <w:rFonts w:ascii="Times New Roman" w:hAnsi="Times New Roman"/>
          <w:szCs w:val="24"/>
        </w:rPr>
        <w:t>for</w:t>
      </w:r>
      <w:r w:rsidRPr="00BB07B3" w:rsidR="00BA710B">
        <w:rPr>
          <w:rFonts w:ascii="Times New Roman" w:hAnsi="Times New Roman"/>
          <w:szCs w:val="24"/>
        </w:rPr>
        <w:t xml:space="preserve"> small group</w:t>
      </w:r>
      <w:r w:rsidRPr="00BB07B3" w:rsidR="00E57C0F">
        <w:rPr>
          <w:rFonts w:ascii="Times New Roman" w:hAnsi="Times New Roman"/>
          <w:szCs w:val="24"/>
        </w:rPr>
        <w:t xml:space="preserve"> discussions</w:t>
      </w:r>
      <w:r w:rsidR="003A3009">
        <w:rPr>
          <w:rFonts w:ascii="Times New Roman" w:hAnsi="Times New Roman"/>
          <w:szCs w:val="24"/>
        </w:rPr>
        <w:t xml:space="preserve"> with local agency staff</w:t>
      </w:r>
      <w:r w:rsidRPr="00BB07B3" w:rsidR="00E57C0F">
        <w:rPr>
          <w:rFonts w:ascii="Times New Roman" w:hAnsi="Times New Roman"/>
          <w:szCs w:val="24"/>
        </w:rPr>
        <w:t xml:space="preserve">, </w:t>
      </w:r>
      <w:r w:rsidRPr="00BB07B3" w:rsidR="00BA710B">
        <w:rPr>
          <w:rFonts w:ascii="Times New Roman" w:hAnsi="Times New Roman"/>
          <w:szCs w:val="24"/>
        </w:rPr>
        <w:t xml:space="preserve">and (3) </w:t>
      </w:r>
      <w:r w:rsidRPr="00BB07B3" w:rsidR="00263277">
        <w:rPr>
          <w:rFonts w:ascii="Times New Roman" w:hAnsi="Times New Roman"/>
          <w:szCs w:val="24"/>
        </w:rPr>
        <w:t xml:space="preserve">interview </w:t>
      </w:r>
      <w:r w:rsidRPr="00BB07B3" w:rsidR="00BA710B">
        <w:rPr>
          <w:rFonts w:ascii="Times New Roman" w:hAnsi="Times New Roman"/>
          <w:szCs w:val="24"/>
        </w:rPr>
        <w:t xml:space="preserve">guide </w:t>
      </w:r>
      <w:r w:rsidRPr="00BB07B3" w:rsidR="00807EF8">
        <w:rPr>
          <w:rFonts w:ascii="Times New Roman" w:hAnsi="Times New Roman"/>
          <w:szCs w:val="24"/>
        </w:rPr>
        <w:t xml:space="preserve">for in-depth interviews with </w:t>
      </w:r>
      <w:r w:rsidR="008F268B">
        <w:rPr>
          <w:rFonts w:ascii="Times New Roman" w:hAnsi="Times New Roman"/>
          <w:szCs w:val="24"/>
        </w:rPr>
        <w:t>individuals/households</w:t>
      </w:r>
      <w:r w:rsidRPr="00BB07B3" w:rsidR="00807EF8">
        <w:rPr>
          <w:rFonts w:ascii="Times New Roman" w:hAnsi="Times New Roman"/>
          <w:szCs w:val="24"/>
        </w:rPr>
        <w:t>.</w:t>
      </w:r>
      <w:r w:rsidRPr="00BB07B3" w:rsidR="00591CA0">
        <w:rPr>
          <w:rFonts w:ascii="Times New Roman" w:hAnsi="Times New Roman"/>
          <w:szCs w:val="24"/>
        </w:rPr>
        <w:t xml:space="preserve"> </w:t>
      </w:r>
      <w:r w:rsidRPr="00BB07B3" w:rsidR="005E5547">
        <w:rPr>
          <w:rFonts w:ascii="Times New Roman" w:hAnsi="Times New Roman"/>
          <w:szCs w:val="24"/>
        </w:rPr>
        <w:t>The study team will also collect</w:t>
      </w:r>
      <w:r w:rsidRPr="00BB07B3" w:rsidR="005E5547">
        <w:rPr>
          <w:rFonts w:ascii="Times New Roman" w:hAnsi="Times New Roman"/>
          <w:bCs/>
          <w:szCs w:val="24"/>
        </w:rPr>
        <w:t xml:space="preserve"> program administrative and cost data.</w:t>
      </w:r>
    </w:p>
    <w:p w:rsidRPr="00BB07B3" w:rsidR="00B64A99" w:rsidP="00B64A99" w:rsidRDefault="00B64A99" w14:paraId="18B0A370" w14:textId="77777777">
      <w:pPr>
        <w:pStyle w:val="ListParagraph"/>
        <w:ind w:left="0" w:firstLine="432"/>
        <w:contextualSpacing w:val="0"/>
        <w:rPr>
          <w:szCs w:val="24"/>
        </w:rPr>
      </w:pPr>
      <w:r>
        <w:rPr>
          <w:szCs w:val="24"/>
        </w:rPr>
        <w:t>A trained t</w:t>
      </w:r>
      <w:r w:rsidRPr="00BB07B3">
        <w:rPr>
          <w:szCs w:val="24"/>
        </w:rPr>
        <w:t xml:space="preserve">wo-person teams will conduct the staff interviews during site visits. </w:t>
      </w:r>
      <w:r w:rsidRPr="00BB07B3">
        <w:rPr>
          <w:bCs/>
          <w:szCs w:val="24"/>
        </w:rPr>
        <w:t>In the seven States currently implementing the requirement, t</w:t>
      </w:r>
      <w:r w:rsidRPr="00BB07B3">
        <w:rPr>
          <w:szCs w:val="24"/>
        </w:rPr>
        <w:t xml:space="preserve">hese interviews will be conducted over a three-day period; the interviews will include State and local child support and SNAP agency staff. In the three States considering implementing the requirement and the two States that formerly had one, the visits will last </w:t>
      </w:r>
      <w:r w:rsidRPr="00BB07B3">
        <w:rPr>
          <w:szCs w:val="24"/>
        </w:rPr>
        <w:lastRenderedPageBreak/>
        <w:t>1–1.5 days and will include interviews with State-level child support and SNAP agency staff.</w:t>
      </w:r>
    </w:p>
    <w:p w:rsidRPr="00BB07B3" w:rsidR="00D44864" w:rsidP="00D44864" w:rsidRDefault="00AB2BEE" w14:paraId="743681A6" w14:textId="5AA4D791">
      <w:pPr>
        <w:spacing w:line="480" w:lineRule="auto"/>
        <w:ind w:right="-90" w:firstLine="432"/>
        <w:rPr>
          <w:rFonts w:ascii="Times New Roman" w:hAnsi="Times New Roman"/>
          <w:bCs/>
          <w:szCs w:val="24"/>
        </w:rPr>
      </w:pPr>
      <w:r w:rsidRPr="00BB07B3">
        <w:rPr>
          <w:rFonts w:ascii="Times New Roman" w:hAnsi="Times New Roman" w:eastAsia="Calibri"/>
          <w:szCs w:val="24"/>
        </w:rPr>
        <w:t xml:space="preserve">The </w:t>
      </w:r>
      <w:r w:rsidRPr="00BB07B3" w:rsidR="002B360D">
        <w:rPr>
          <w:rFonts w:ascii="Times New Roman" w:hAnsi="Times New Roman" w:eastAsia="Calibri"/>
          <w:szCs w:val="24"/>
        </w:rPr>
        <w:t xml:space="preserve">in-depth and semi-structured interview guides </w:t>
      </w:r>
      <w:r w:rsidRPr="00BB07B3">
        <w:rPr>
          <w:rFonts w:ascii="Times New Roman" w:hAnsi="Times New Roman" w:eastAsia="Calibri"/>
          <w:szCs w:val="24"/>
        </w:rPr>
        <w:t xml:space="preserve">will not be administered in </w:t>
      </w:r>
      <w:r w:rsidRPr="00BB07B3" w:rsidR="002B360D">
        <w:rPr>
          <w:rFonts w:ascii="Times New Roman" w:hAnsi="Times New Roman" w:eastAsia="Calibri"/>
          <w:szCs w:val="24"/>
        </w:rPr>
        <w:t>their</w:t>
      </w:r>
      <w:r w:rsidRPr="00BB07B3">
        <w:rPr>
          <w:rFonts w:ascii="Times New Roman" w:hAnsi="Times New Roman" w:eastAsia="Calibri"/>
          <w:szCs w:val="24"/>
        </w:rPr>
        <w:t xml:space="preserve"> entirety in each interview. Rather, for each interview, the project team will select and ask questions that are relevant to each respondent and program.</w:t>
      </w:r>
      <w:r w:rsidRPr="00BB07B3">
        <w:rPr>
          <w:rFonts w:ascii="Times New Roman" w:hAnsi="Times New Roman" w:eastAsia="Calibri"/>
          <w:sz w:val="22"/>
          <w:szCs w:val="22"/>
        </w:rPr>
        <w:t xml:space="preserve"> </w:t>
      </w:r>
      <w:r w:rsidR="005E5547">
        <w:rPr>
          <w:rFonts w:ascii="Times New Roman" w:hAnsi="Times New Roman"/>
          <w:bCs/>
          <w:szCs w:val="24"/>
        </w:rPr>
        <w:t xml:space="preserve">Should in person interviews not be feasible due to the evolving nature of the current COVID-19 pandemic and associated restrictions, the study team will be prepared to conduct site visit staff interviews and in-depth interviews with </w:t>
      </w:r>
      <w:r w:rsidR="0076538D">
        <w:rPr>
          <w:rFonts w:ascii="Times New Roman" w:hAnsi="Times New Roman"/>
          <w:bCs/>
          <w:szCs w:val="24"/>
        </w:rPr>
        <w:t>participants</w:t>
      </w:r>
      <w:r w:rsidR="005E5547">
        <w:rPr>
          <w:rFonts w:ascii="Times New Roman" w:hAnsi="Times New Roman"/>
          <w:bCs/>
          <w:szCs w:val="24"/>
        </w:rPr>
        <w:t xml:space="preserve"> telephonically or virtually if needed.</w:t>
      </w:r>
      <w:r w:rsidRPr="00BB07B3" w:rsidR="00246332">
        <w:rPr>
          <w:rFonts w:ascii="Times New Roman" w:hAnsi="Times New Roman"/>
          <w:bCs/>
          <w:szCs w:val="24"/>
        </w:rPr>
        <w:t xml:space="preserve"> The respondent burden associated with this information collection is described in A.12 of this document and in </w:t>
      </w:r>
      <w:r w:rsidRPr="00BB07B3" w:rsidR="00B92C34">
        <w:rPr>
          <w:rFonts w:ascii="Times New Roman" w:hAnsi="Times New Roman"/>
          <w:bCs/>
          <w:szCs w:val="24"/>
        </w:rPr>
        <w:t xml:space="preserve">Appendix C: Burden </w:t>
      </w:r>
      <w:r w:rsidR="00355EC8">
        <w:rPr>
          <w:rFonts w:ascii="Times New Roman" w:hAnsi="Times New Roman"/>
          <w:bCs/>
          <w:szCs w:val="24"/>
        </w:rPr>
        <w:t>table</w:t>
      </w:r>
      <w:r w:rsidRPr="00BB07B3" w:rsidR="00B92C34">
        <w:rPr>
          <w:rFonts w:ascii="Times New Roman" w:hAnsi="Times New Roman"/>
          <w:bCs/>
          <w:szCs w:val="24"/>
        </w:rPr>
        <w:t>.</w:t>
      </w:r>
      <w:r w:rsidRPr="00D44864" w:rsidR="00D44864">
        <w:rPr>
          <w:rFonts w:ascii="Times New Roman" w:hAnsi="Times New Roman"/>
          <w:bCs/>
          <w:szCs w:val="24"/>
        </w:rPr>
        <w:t xml:space="preserve"> </w:t>
      </w:r>
      <w:r w:rsidR="00496630">
        <w:rPr>
          <w:rFonts w:ascii="Times New Roman" w:hAnsi="Times New Roman"/>
          <w:bCs/>
          <w:szCs w:val="24"/>
        </w:rPr>
        <w:t xml:space="preserve"> </w:t>
      </w:r>
    </w:p>
    <w:p w:rsidR="00BA0F83" w:rsidP="00483E23" w:rsidRDefault="00D93B49" w14:paraId="0E013A79" w14:textId="4A2D735F">
      <w:pPr>
        <w:spacing w:line="480" w:lineRule="auto"/>
        <w:ind w:firstLine="432"/>
        <w:contextualSpacing/>
        <w:rPr>
          <w:rFonts w:ascii="Times New Roman" w:hAnsi="Times New Roman"/>
          <w:szCs w:val="24"/>
        </w:rPr>
      </w:pPr>
      <w:r>
        <w:rPr>
          <w:rFonts w:ascii="Times New Roman" w:hAnsi="Times New Roman"/>
          <w:b/>
          <w:bCs/>
          <w:szCs w:val="24"/>
        </w:rPr>
        <w:t xml:space="preserve">State, Local, or Tribal Government </w:t>
      </w:r>
      <w:r w:rsidRPr="00BB07B3" w:rsidR="007B096D">
        <w:rPr>
          <w:rFonts w:ascii="Times New Roman" w:hAnsi="Times New Roman"/>
          <w:b/>
          <w:bCs/>
          <w:szCs w:val="24"/>
        </w:rPr>
        <w:t>Staff</w:t>
      </w:r>
      <w:r w:rsidRPr="00BB07B3" w:rsidR="00B5391D">
        <w:rPr>
          <w:rFonts w:ascii="Times New Roman" w:hAnsi="Times New Roman"/>
          <w:b/>
          <w:bCs/>
          <w:szCs w:val="24"/>
        </w:rPr>
        <w:t xml:space="preserve"> </w:t>
      </w:r>
      <w:r w:rsidRPr="00BB07B3" w:rsidR="00DC08BD">
        <w:rPr>
          <w:rFonts w:ascii="Times New Roman" w:hAnsi="Times New Roman"/>
          <w:b/>
          <w:bCs/>
          <w:szCs w:val="24"/>
        </w:rPr>
        <w:t xml:space="preserve">one-on-one </w:t>
      </w:r>
      <w:r>
        <w:rPr>
          <w:rFonts w:ascii="Times New Roman" w:hAnsi="Times New Roman"/>
          <w:b/>
          <w:bCs/>
          <w:szCs w:val="24"/>
        </w:rPr>
        <w:t xml:space="preserve">in person </w:t>
      </w:r>
      <w:r w:rsidRPr="00BB07B3" w:rsidR="007B096D">
        <w:rPr>
          <w:rFonts w:ascii="Times New Roman" w:hAnsi="Times New Roman"/>
          <w:b/>
          <w:bCs/>
          <w:szCs w:val="24"/>
        </w:rPr>
        <w:t xml:space="preserve">interviews </w:t>
      </w:r>
      <w:r w:rsidRPr="00BB07B3" w:rsidR="007B096D">
        <w:rPr>
          <w:rFonts w:ascii="Times New Roman" w:hAnsi="Times New Roman"/>
          <w:szCs w:val="24"/>
        </w:rPr>
        <w:t>(A</w:t>
      </w:r>
      <w:r w:rsidRPr="00BB07B3" w:rsidR="00462E52">
        <w:rPr>
          <w:rFonts w:ascii="Times New Roman" w:hAnsi="Times New Roman"/>
          <w:szCs w:val="24"/>
        </w:rPr>
        <w:t>ppendix</w:t>
      </w:r>
      <w:r w:rsidRPr="00BB07B3" w:rsidR="007B096D">
        <w:rPr>
          <w:rFonts w:ascii="Times New Roman" w:hAnsi="Times New Roman"/>
          <w:szCs w:val="24"/>
        </w:rPr>
        <w:t xml:space="preserve"> </w:t>
      </w:r>
      <w:r w:rsidRPr="00BB07B3" w:rsidR="00B92C34">
        <w:rPr>
          <w:rFonts w:ascii="Times New Roman" w:hAnsi="Times New Roman"/>
          <w:szCs w:val="24"/>
        </w:rPr>
        <w:t>D</w:t>
      </w:r>
      <w:r w:rsidRPr="00BB07B3" w:rsidR="00672A80">
        <w:rPr>
          <w:rFonts w:ascii="Times New Roman" w:hAnsi="Times New Roman"/>
          <w:szCs w:val="24"/>
        </w:rPr>
        <w:t>1</w:t>
      </w:r>
      <w:r w:rsidRPr="00BB07B3" w:rsidR="007B096D">
        <w:rPr>
          <w:rFonts w:ascii="Times New Roman" w:hAnsi="Times New Roman"/>
          <w:szCs w:val="24"/>
        </w:rPr>
        <w:t>: Staff</w:t>
      </w:r>
      <w:r w:rsidRPr="00BB07B3" w:rsidR="00AB5787">
        <w:rPr>
          <w:rFonts w:ascii="Times New Roman" w:hAnsi="Times New Roman"/>
          <w:szCs w:val="24"/>
        </w:rPr>
        <w:t xml:space="preserve"> </w:t>
      </w:r>
      <w:r w:rsidRPr="00BB07B3" w:rsidR="00263277">
        <w:rPr>
          <w:rFonts w:ascii="Times New Roman" w:hAnsi="Times New Roman"/>
          <w:szCs w:val="24"/>
        </w:rPr>
        <w:t xml:space="preserve">interview </w:t>
      </w:r>
      <w:r w:rsidRPr="00BB07B3" w:rsidR="007B096D">
        <w:rPr>
          <w:rFonts w:ascii="Times New Roman" w:hAnsi="Times New Roman"/>
          <w:szCs w:val="24"/>
        </w:rPr>
        <w:t>guide)</w:t>
      </w:r>
      <w:r w:rsidRPr="00BB07B3" w:rsidR="00D34947">
        <w:rPr>
          <w:rFonts w:ascii="Times New Roman" w:hAnsi="Times New Roman"/>
          <w:szCs w:val="24"/>
        </w:rPr>
        <w:t>.</w:t>
      </w:r>
      <w:r w:rsidRPr="00BB07B3" w:rsidR="00260372">
        <w:rPr>
          <w:rFonts w:ascii="Times New Roman" w:hAnsi="Times New Roman"/>
          <w:szCs w:val="24"/>
        </w:rPr>
        <w:t xml:space="preserve"> </w:t>
      </w:r>
      <w:r w:rsidRPr="00BB07B3" w:rsidR="00185CC7">
        <w:rPr>
          <w:rFonts w:ascii="Times New Roman" w:hAnsi="Times New Roman"/>
          <w:szCs w:val="24"/>
        </w:rPr>
        <w:t>Visits in all 12 States will include</w:t>
      </w:r>
      <w:r w:rsidRPr="00BB07B3" w:rsidR="00D55762">
        <w:rPr>
          <w:rFonts w:ascii="Times New Roman" w:hAnsi="Times New Roman"/>
          <w:szCs w:val="24"/>
        </w:rPr>
        <w:t xml:space="preserve"> semi-structured</w:t>
      </w:r>
      <w:r w:rsidRPr="00BB07B3" w:rsidR="00185CC7">
        <w:rPr>
          <w:rFonts w:ascii="Times New Roman" w:hAnsi="Times New Roman"/>
          <w:szCs w:val="24"/>
        </w:rPr>
        <w:t xml:space="preserve"> </w:t>
      </w:r>
      <w:r>
        <w:rPr>
          <w:rFonts w:ascii="Times New Roman" w:hAnsi="Times New Roman"/>
          <w:szCs w:val="24"/>
        </w:rPr>
        <w:t xml:space="preserve">in person </w:t>
      </w:r>
      <w:r w:rsidRPr="00BB07B3" w:rsidR="00185CC7">
        <w:rPr>
          <w:rFonts w:ascii="Times New Roman" w:hAnsi="Times New Roman"/>
          <w:szCs w:val="24"/>
        </w:rPr>
        <w:t xml:space="preserve">interviews with State-level </w:t>
      </w:r>
      <w:r w:rsidRPr="00BB07B3" w:rsidR="00912CE8">
        <w:rPr>
          <w:rFonts w:ascii="Times New Roman" w:hAnsi="Times New Roman"/>
          <w:szCs w:val="24"/>
        </w:rPr>
        <w:t xml:space="preserve">SNAP and child support </w:t>
      </w:r>
      <w:r w:rsidRPr="00BB07B3" w:rsidR="00185CC7">
        <w:rPr>
          <w:rFonts w:ascii="Times New Roman" w:hAnsi="Times New Roman"/>
          <w:szCs w:val="24"/>
        </w:rPr>
        <w:t>staff</w:t>
      </w:r>
      <w:r w:rsidR="00110EA8">
        <w:rPr>
          <w:rFonts w:ascii="Times New Roman" w:hAnsi="Times New Roman"/>
          <w:szCs w:val="24"/>
        </w:rPr>
        <w:t xml:space="preserve">, as well as </w:t>
      </w:r>
      <w:r w:rsidRPr="00BB07B3" w:rsidR="00110EA8">
        <w:rPr>
          <w:rFonts w:ascii="Times New Roman" w:hAnsi="Times New Roman"/>
          <w:bCs/>
          <w:szCs w:val="24"/>
        </w:rPr>
        <w:t xml:space="preserve">legislative or judicial staff involved in child support </w:t>
      </w:r>
      <w:r w:rsidR="001B5A58">
        <w:rPr>
          <w:rFonts w:ascii="Times New Roman" w:hAnsi="Times New Roman"/>
          <w:bCs/>
          <w:szCs w:val="24"/>
        </w:rPr>
        <w:t xml:space="preserve">policy or </w:t>
      </w:r>
      <w:r w:rsidRPr="00BB07B3" w:rsidR="00110EA8">
        <w:rPr>
          <w:rFonts w:ascii="Times New Roman" w:hAnsi="Times New Roman"/>
          <w:bCs/>
          <w:szCs w:val="24"/>
        </w:rPr>
        <w:t>case processing</w:t>
      </w:r>
      <w:r w:rsidRPr="00BB07B3" w:rsidR="00517639">
        <w:rPr>
          <w:rFonts w:ascii="Times New Roman" w:hAnsi="Times New Roman"/>
          <w:szCs w:val="24"/>
        </w:rPr>
        <w:t>.</w:t>
      </w:r>
      <w:r w:rsidRPr="00BB07B3" w:rsidR="00B5391D">
        <w:rPr>
          <w:rFonts w:ascii="Times New Roman" w:hAnsi="Times New Roman"/>
          <w:szCs w:val="24"/>
        </w:rPr>
        <w:t xml:space="preserve"> </w:t>
      </w:r>
      <w:r w:rsidRPr="00BB07B3" w:rsidR="00285FDD">
        <w:rPr>
          <w:rFonts w:ascii="Times New Roman" w:hAnsi="Times New Roman"/>
          <w:szCs w:val="24"/>
        </w:rPr>
        <w:t xml:space="preserve">Staff </w:t>
      </w:r>
      <w:r w:rsidRPr="00BB07B3" w:rsidR="00517639">
        <w:rPr>
          <w:rFonts w:ascii="Times New Roman" w:hAnsi="Times New Roman"/>
          <w:szCs w:val="24"/>
        </w:rPr>
        <w:t xml:space="preserve">in </w:t>
      </w:r>
      <w:r w:rsidRPr="00BB07B3" w:rsidR="00995D8F">
        <w:rPr>
          <w:rFonts w:ascii="Times New Roman" w:hAnsi="Times New Roman"/>
          <w:szCs w:val="24"/>
        </w:rPr>
        <w:t xml:space="preserve">States </w:t>
      </w:r>
      <w:r w:rsidRPr="00BB07B3" w:rsidR="00517639">
        <w:rPr>
          <w:rFonts w:ascii="Times New Roman" w:hAnsi="Times New Roman"/>
          <w:szCs w:val="24"/>
        </w:rPr>
        <w:t xml:space="preserve">currently implementing </w:t>
      </w:r>
      <w:r w:rsidRPr="00BB07B3" w:rsidR="00995D8F">
        <w:rPr>
          <w:rFonts w:ascii="Times New Roman" w:hAnsi="Times New Roman"/>
          <w:szCs w:val="24"/>
        </w:rPr>
        <w:t xml:space="preserve">the requirement </w:t>
      </w:r>
      <w:r w:rsidRPr="00BB07B3" w:rsidR="00517639">
        <w:rPr>
          <w:rFonts w:ascii="Times New Roman" w:hAnsi="Times New Roman"/>
          <w:szCs w:val="24"/>
        </w:rPr>
        <w:t>can</w:t>
      </w:r>
      <w:r w:rsidRPr="00BB07B3" w:rsidR="00B5391D">
        <w:rPr>
          <w:rFonts w:ascii="Times New Roman" w:hAnsi="Times New Roman"/>
          <w:szCs w:val="24"/>
        </w:rPr>
        <w:t xml:space="preserve"> </w:t>
      </w:r>
      <w:r w:rsidRPr="00BB07B3" w:rsidR="00127C59">
        <w:rPr>
          <w:rFonts w:ascii="Times New Roman" w:hAnsi="Times New Roman"/>
          <w:szCs w:val="24"/>
        </w:rPr>
        <w:t>explain</w:t>
      </w:r>
      <w:r w:rsidRPr="00BB07B3" w:rsidR="009659A3">
        <w:rPr>
          <w:rFonts w:ascii="Times New Roman" w:hAnsi="Times New Roman"/>
          <w:szCs w:val="24"/>
        </w:rPr>
        <w:t xml:space="preserve"> </w:t>
      </w:r>
      <w:r w:rsidRPr="00BB07B3" w:rsidR="00995D8F">
        <w:rPr>
          <w:rFonts w:ascii="Times New Roman" w:hAnsi="Times New Roman"/>
          <w:szCs w:val="24"/>
        </w:rPr>
        <w:t>its</w:t>
      </w:r>
      <w:r w:rsidRPr="00BB07B3" w:rsidR="006E1C62">
        <w:rPr>
          <w:rFonts w:ascii="Times New Roman" w:hAnsi="Times New Roman"/>
          <w:szCs w:val="24"/>
        </w:rPr>
        <w:t xml:space="preserve"> key policy features and considerations, </w:t>
      </w:r>
      <w:r w:rsidRPr="00BB07B3" w:rsidR="00127C59">
        <w:rPr>
          <w:rFonts w:ascii="Times New Roman" w:hAnsi="Times New Roman"/>
          <w:szCs w:val="24"/>
        </w:rPr>
        <w:t>h</w:t>
      </w:r>
      <w:r w:rsidRPr="00BB07B3" w:rsidR="00D55762">
        <w:rPr>
          <w:rFonts w:ascii="Times New Roman" w:hAnsi="Times New Roman"/>
          <w:szCs w:val="24"/>
        </w:rPr>
        <w:t xml:space="preserve">ow </w:t>
      </w:r>
      <w:r w:rsidRPr="00BB07B3" w:rsidR="00912CE8">
        <w:rPr>
          <w:rFonts w:ascii="Times New Roman" w:hAnsi="Times New Roman"/>
          <w:szCs w:val="24"/>
        </w:rPr>
        <w:t>agencies</w:t>
      </w:r>
      <w:r w:rsidRPr="00BB07B3" w:rsidR="00127C59">
        <w:rPr>
          <w:rFonts w:ascii="Times New Roman" w:hAnsi="Times New Roman"/>
          <w:szCs w:val="24"/>
        </w:rPr>
        <w:t xml:space="preserve"> coordinate and </w:t>
      </w:r>
      <w:r w:rsidRPr="00BB07B3" w:rsidR="00D55762">
        <w:rPr>
          <w:rFonts w:ascii="Times New Roman" w:hAnsi="Times New Roman"/>
          <w:szCs w:val="24"/>
        </w:rPr>
        <w:t>data systems interface</w:t>
      </w:r>
      <w:r w:rsidRPr="00BB07B3" w:rsidR="00127C59">
        <w:rPr>
          <w:rFonts w:ascii="Times New Roman" w:hAnsi="Times New Roman"/>
          <w:szCs w:val="24"/>
        </w:rPr>
        <w:t xml:space="preserve">, and factors </w:t>
      </w:r>
      <w:r w:rsidRPr="00BB07B3" w:rsidR="00912CE8">
        <w:rPr>
          <w:rFonts w:ascii="Times New Roman" w:hAnsi="Times New Roman"/>
          <w:szCs w:val="24"/>
        </w:rPr>
        <w:t>affecting</w:t>
      </w:r>
      <w:r w:rsidRPr="00BB07B3" w:rsidR="00D55762">
        <w:rPr>
          <w:rFonts w:ascii="Times New Roman" w:hAnsi="Times New Roman"/>
          <w:szCs w:val="24"/>
        </w:rPr>
        <w:t xml:space="preserve"> implementation.</w:t>
      </w:r>
      <w:r w:rsidRPr="00BB07B3" w:rsidR="00B5391D">
        <w:rPr>
          <w:rFonts w:ascii="Times New Roman" w:hAnsi="Times New Roman"/>
          <w:szCs w:val="24"/>
        </w:rPr>
        <w:t xml:space="preserve"> </w:t>
      </w:r>
      <w:r w:rsidRPr="00BB07B3" w:rsidR="00517639">
        <w:rPr>
          <w:rFonts w:ascii="Times New Roman" w:hAnsi="Times New Roman"/>
          <w:szCs w:val="24"/>
        </w:rPr>
        <w:t xml:space="preserve">States </w:t>
      </w:r>
      <w:r w:rsidRPr="00BB07B3" w:rsidR="006E1C62">
        <w:rPr>
          <w:rFonts w:ascii="Times New Roman" w:hAnsi="Times New Roman"/>
          <w:szCs w:val="24"/>
        </w:rPr>
        <w:t>that previously had the requirement</w:t>
      </w:r>
      <w:r w:rsidRPr="00BB07B3" w:rsidR="00517639">
        <w:rPr>
          <w:rFonts w:ascii="Times New Roman" w:hAnsi="Times New Roman"/>
          <w:szCs w:val="24"/>
        </w:rPr>
        <w:t xml:space="preserve"> can </w:t>
      </w:r>
      <w:r w:rsidRPr="00BB07B3" w:rsidR="00B5391D">
        <w:rPr>
          <w:rFonts w:ascii="Times New Roman" w:hAnsi="Times New Roman"/>
          <w:szCs w:val="24"/>
        </w:rPr>
        <w:t xml:space="preserve">explain the prior policies and the reasons </w:t>
      </w:r>
      <w:r w:rsidRPr="00BB07B3" w:rsidR="001A72B3">
        <w:rPr>
          <w:rFonts w:ascii="Times New Roman" w:hAnsi="Times New Roman"/>
          <w:szCs w:val="24"/>
        </w:rPr>
        <w:t xml:space="preserve">for </w:t>
      </w:r>
      <w:r w:rsidRPr="00BB07B3" w:rsidR="00B5391D">
        <w:rPr>
          <w:rFonts w:ascii="Times New Roman" w:hAnsi="Times New Roman"/>
          <w:szCs w:val="24"/>
        </w:rPr>
        <w:t>discontin</w:t>
      </w:r>
      <w:r w:rsidRPr="00BB07B3" w:rsidR="001A72B3">
        <w:rPr>
          <w:rFonts w:ascii="Times New Roman" w:hAnsi="Times New Roman"/>
          <w:szCs w:val="24"/>
        </w:rPr>
        <w:t>uing</w:t>
      </w:r>
      <w:r w:rsidRPr="00BB07B3" w:rsidR="00B5391D">
        <w:rPr>
          <w:rFonts w:ascii="Times New Roman" w:hAnsi="Times New Roman"/>
          <w:szCs w:val="24"/>
        </w:rPr>
        <w:t xml:space="preserve"> them</w:t>
      </w:r>
      <w:r w:rsidRPr="00BB07B3" w:rsidR="00517639">
        <w:rPr>
          <w:rFonts w:ascii="Times New Roman" w:hAnsi="Times New Roman"/>
          <w:szCs w:val="24"/>
        </w:rPr>
        <w:t>.</w:t>
      </w:r>
      <w:r w:rsidRPr="00BB07B3" w:rsidR="00B5391D">
        <w:rPr>
          <w:rFonts w:ascii="Times New Roman" w:hAnsi="Times New Roman"/>
          <w:szCs w:val="24"/>
        </w:rPr>
        <w:t xml:space="preserve"> </w:t>
      </w:r>
      <w:r w:rsidRPr="00BB07B3" w:rsidR="00517639">
        <w:rPr>
          <w:rFonts w:ascii="Times New Roman" w:hAnsi="Times New Roman"/>
          <w:szCs w:val="24"/>
        </w:rPr>
        <w:t>States considering</w:t>
      </w:r>
      <w:r w:rsidRPr="00BB07B3" w:rsidR="00B5391D">
        <w:rPr>
          <w:rFonts w:ascii="Times New Roman" w:hAnsi="Times New Roman"/>
          <w:szCs w:val="24"/>
        </w:rPr>
        <w:t xml:space="preserve"> </w:t>
      </w:r>
      <w:r w:rsidRPr="00BB07B3" w:rsidR="00707883">
        <w:rPr>
          <w:rFonts w:ascii="Times New Roman" w:hAnsi="Times New Roman"/>
          <w:szCs w:val="24"/>
        </w:rPr>
        <w:t>having</w:t>
      </w:r>
      <w:r w:rsidRPr="00BB07B3" w:rsidR="006E1C62">
        <w:rPr>
          <w:rFonts w:ascii="Times New Roman" w:hAnsi="Times New Roman"/>
          <w:szCs w:val="24"/>
        </w:rPr>
        <w:t xml:space="preserve"> the requirement</w:t>
      </w:r>
      <w:r w:rsidRPr="00BB07B3" w:rsidR="00B5391D">
        <w:rPr>
          <w:rFonts w:ascii="Times New Roman" w:hAnsi="Times New Roman"/>
          <w:szCs w:val="24"/>
        </w:rPr>
        <w:t xml:space="preserve"> </w:t>
      </w:r>
      <w:r w:rsidRPr="00BB07B3" w:rsidR="00517639">
        <w:rPr>
          <w:rFonts w:ascii="Times New Roman" w:hAnsi="Times New Roman"/>
          <w:szCs w:val="24"/>
        </w:rPr>
        <w:t>can</w:t>
      </w:r>
      <w:r w:rsidRPr="00BB07B3" w:rsidR="00B5391D">
        <w:rPr>
          <w:rFonts w:ascii="Times New Roman" w:hAnsi="Times New Roman"/>
          <w:szCs w:val="24"/>
        </w:rPr>
        <w:t xml:space="preserve"> explain</w:t>
      </w:r>
      <w:r w:rsidRPr="00BB07B3" w:rsidR="00707883">
        <w:rPr>
          <w:rFonts w:ascii="Times New Roman" w:hAnsi="Times New Roman"/>
          <w:szCs w:val="24"/>
        </w:rPr>
        <w:t xml:space="preserve"> </w:t>
      </w:r>
      <w:r w:rsidRPr="00BB07B3" w:rsidR="002A5C46">
        <w:rPr>
          <w:rFonts w:ascii="Times New Roman" w:hAnsi="Times New Roman"/>
          <w:szCs w:val="24"/>
        </w:rPr>
        <w:t>the</w:t>
      </w:r>
      <w:r w:rsidRPr="00BB07B3" w:rsidR="007373C8">
        <w:rPr>
          <w:rFonts w:ascii="Times New Roman" w:hAnsi="Times New Roman"/>
          <w:szCs w:val="24"/>
        </w:rPr>
        <w:t xml:space="preserve"> specific policy features and implementation issues </w:t>
      </w:r>
      <w:r w:rsidRPr="00BB07B3" w:rsidR="00AE1A30">
        <w:rPr>
          <w:rFonts w:ascii="Times New Roman" w:hAnsi="Times New Roman"/>
          <w:szCs w:val="24"/>
        </w:rPr>
        <w:t xml:space="preserve">related to the requirement and </w:t>
      </w:r>
      <w:r w:rsidRPr="00BB07B3" w:rsidR="009553BD">
        <w:rPr>
          <w:rFonts w:ascii="Times New Roman" w:hAnsi="Times New Roman"/>
          <w:szCs w:val="24"/>
        </w:rPr>
        <w:t xml:space="preserve">identify </w:t>
      </w:r>
      <w:r w:rsidRPr="00BB07B3" w:rsidR="00AE1A30">
        <w:rPr>
          <w:rFonts w:ascii="Times New Roman" w:hAnsi="Times New Roman"/>
          <w:szCs w:val="24"/>
        </w:rPr>
        <w:t xml:space="preserve">the types of information needed to better understand </w:t>
      </w:r>
      <w:r w:rsidRPr="00BB07B3" w:rsidR="003C582D">
        <w:rPr>
          <w:rFonts w:ascii="Times New Roman" w:hAnsi="Times New Roman"/>
          <w:szCs w:val="24"/>
        </w:rPr>
        <w:t xml:space="preserve">its </w:t>
      </w:r>
      <w:r w:rsidRPr="00BB07B3" w:rsidR="00AE1A30">
        <w:rPr>
          <w:rFonts w:ascii="Times New Roman" w:hAnsi="Times New Roman"/>
          <w:szCs w:val="24"/>
        </w:rPr>
        <w:t xml:space="preserve">feasibility and </w:t>
      </w:r>
      <w:r w:rsidRPr="00BB07B3" w:rsidR="00995D8F">
        <w:rPr>
          <w:rFonts w:ascii="Times New Roman" w:hAnsi="Times New Roman"/>
          <w:szCs w:val="24"/>
        </w:rPr>
        <w:t xml:space="preserve">the </w:t>
      </w:r>
      <w:r w:rsidRPr="00BB07B3" w:rsidR="00AE1A30">
        <w:rPr>
          <w:rFonts w:ascii="Times New Roman" w:hAnsi="Times New Roman"/>
          <w:szCs w:val="24"/>
        </w:rPr>
        <w:t xml:space="preserve">effects of adopting </w:t>
      </w:r>
      <w:r w:rsidRPr="00BB07B3" w:rsidR="003C582D">
        <w:rPr>
          <w:rFonts w:ascii="Times New Roman" w:hAnsi="Times New Roman"/>
          <w:szCs w:val="24"/>
        </w:rPr>
        <w:t>it</w:t>
      </w:r>
      <w:r w:rsidRPr="00BB07B3" w:rsidR="00AE1A30">
        <w:rPr>
          <w:rFonts w:ascii="Times New Roman" w:hAnsi="Times New Roman"/>
          <w:szCs w:val="24"/>
        </w:rPr>
        <w:t>.</w:t>
      </w:r>
      <w:r w:rsidRPr="00BB07B3" w:rsidR="007373C8">
        <w:rPr>
          <w:rFonts w:ascii="Times New Roman" w:hAnsi="Times New Roman"/>
          <w:szCs w:val="24"/>
        </w:rPr>
        <w:t xml:space="preserve"> </w:t>
      </w:r>
    </w:p>
    <w:p w:rsidR="009D7C23" w:rsidP="009D7C23" w:rsidRDefault="009D7C23" w14:paraId="0FDD2D9D" w14:textId="159A7C1B">
      <w:pPr>
        <w:pStyle w:val="ListParagraph"/>
        <w:ind w:left="0" w:firstLine="432"/>
        <w:contextualSpacing w:val="0"/>
        <w:rPr>
          <w:bCs/>
          <w:szCs w:val="24"/>
        </w:rPr>
      </w:pPr>
      <w:r w:rsidRPr="00BB07B3">
        <w:rPr>
          <w:bCs/>
          <w:szCs w:val="24"/>
        </w:rPr>
        <w:t xml:space="preserve">In the seven States currently implementing the requirement, site visits will also include staff interviews at two local SNAP and child support agency offices. The study team will interview the </w:t>
      </w:r>
      <w:r w:rsidR="00091544">
        <w:rPr>
          <w:bCs/>
          <w:szCs w:val="24"/>
        </w:rPr>
        <w:t xml:space="preserve">SNAP and child support </w:t>
      </w:r>
      <w:r w:rsidRPr="00BB07B3">
        <w:rPr>
          <w:bCs/>
          <w:szCs w:val="24"/>
        </w:rPr>
        <w:t xml:space="preserve">agency office director and direct service staff. These interviews will provide information on local-level requirement policies, processes, and practices that affect implementation. </w:t>
      </w:r>
    </w:p>
    <w:p w:rsidRPr="00BB07B3" w:rsidR="00B64A99" w:rsidP="009D7C23" w:rsidRDefault="00B64A99" w14:paraId="7621FB90" w14:textId="04988D75">
      <w:pPr>
        <w:pStyle w:val="ListParagraph"/>
        <w:ind w:left="0" w:firstLine="432"/>
        <w:contextualSpacing w:val="0"/>
        <w:rPr>
          <w:bCs/>
          <w:szCs w:val="24"/>
        </w:rPr>
      </w:pPr>
      <w:r w:rsidRPr="00BB07B3">
        <w:rPr>
          <w:szCs w:val="24"/>
        </w:rPr>
        <w:t xml:space="preserve">Process mapping exercise </w:t>
      </w:r>
      <w:r w:rsidRPr="00BB07B3">
        <w:rPr>
          <w:bCs/>
          <w:szCs w:val="24"/>
        </w:rPr>
        <w:t>(Appendix D2: Process mapping protocol).</w:t>
      </w:r>
      <w:r w:rsidRPr="00BB07B3">
        <w:rPr>
          <w:szCs w:val="24"/>
        </w:rPr>
        <w:t xml:space="preserve"> At local offices visited in the seven States currently implementing the requirement, the study team will conduct a process </w:t>
      </w:r>
      <w:r w:rsidRPr="00BB07B3">
        <w:rPr>
          <w:szCs w:val="24"/>
        </w:rPr>
        <w:lastRenderedPageBreak/>
        <w:t>mapping exercise with small groups of front-line child support and SNAP staff to obtain step-by-step descriptions of how the requirement is implemented, how information is shared and processes are coordinated between the child support and SNAP agencies, and where bottlenecks and other challenges exist.</w:t>
      </w:r>
    </w:p>
    <w:p w:rsidRPr="006330B0" w:rsidR="00D02505" w:rsidP="006330B0" w:rsidRDefault="00D93B49" w14:paraId="1182AB55" w14:textId="636A044D">
      <w:pPr>
        <w:spacing w:line="480" w:lineRule="auto"/>
        <w:ind w:firstLine="432"/>
        <w:contextualSpacing/>
        <w:rPr>
          <w:rFonts w:ascii="Times New Roman" w:hAnsi="Times New Roman"/>
        </w:rPr>
      </w:pPr>
      <w:r>
        <w:rPr>
          <w:rFonts w:ascii="Times New Roman" w:hAnsi="Times New Roman"/>
          <w:b/>
          <w:szCs w:val="24"/>
        </w:rPr>
        <w:t>Business-for-Profit</w:t>
      </w:r>
      <w:r w:rsidR="00724164">
        <w:rPr>
          <w:rFonts w:ascii="Times New Roman" w:hAnsi="Times New Roman"/>
          <w:b/>
          <w:szCs w:val="24"/>
        </w:rPr>
        <w:t xml:space="preserve"> or not-for-Profit</w:t>
      </w:r>
      <w:r w:rsidR="00B74BBD">
        <w:rPr>
          <w:rFonts w:ascii="Times New Roman" w:hAnsi="Times New Roman"/>
          <w:b/>
          <w:szCs w:val="24"/>
        </w:rPr>
        <w:t xml:space="preserve"> interviews </w:t>
      </w:r>
      <w:r w:rsidRPr="00BB07B3" w:rsidR="00B74BBD">
        <w:rPr>
          <w:rFonts w:ascii="Times New Roman" w:hAnsi="Times New Roman"/>
          <w:szCs w:val="24"/>
        </w:rPr>
        <w:t>(Appendix D</w:t>
      </w:r>
      <w:r w:rsidR="00B64A99">
        <w:rPr>
          <w:rFonts w:ascii="Times New Roman" w:hAnsi="Times New Roman"/>
          <w:szCs w:val="24"/>
        </w:rPr>
        <w:t>3</w:t>
      </w:r>
      <w:r w:rsidRPr="00BB07B3" w:rsidR="00B74BBD">
        <w:rPr>
          <w:rFonts w:ascii="Times New Roman" w:hAnsi="Times New Roman"/>
          <w:szCs w:val="24"/>
        </w:rPr>
        <w:t xml:space="preserve">: </w:t>
      </w:r>
      <w:r w:rsidR="00B64A99">
        <w:rPr>
          <w:rFonts w:ascii="Times New Roman" w:hAnsi="Times New Roman"/>
          <w:szCs w:val="24"/>
        </w:rPr>
        <w:t>Advocacy organization</w:t>
      </w:r>
      <w:r w:rsidRPr="00BB07B3" w:rsidR="00B74BBD">
        <w:rPr>
          <w:rFonts w:ascii="Times New Roman" w:hAnsi="Times New Roman"/>
          <w:szCs w:val="24"/>
        </w:rPr>
        <w:t xml:space="preserve"> interview guide).</w:t>
      </w:r>
      <w:r>
        <w:rPr>
          <w:rFonts w:ascii="Times New Roman" w:hAnsi="Times New Roman"/>
          <w:b/>
          <w:szCs w:val="24"/>
        </w:rPr>
        <w:t xml:space="preserve"> </w:t>
      </w:r>
      <w:r w:rsidRPr="00BB07B3" w:rsidR="003E6A06">
        <w:rPr>
          <w:rFonts w:ascii="Times New Roman" w:hAnsi="Times New Roman"/>
          <w:bCs/>
          <w:szCs w:val="24"/>
        </w:rPr>
        <w:t xml:space="preserve">The study team will interview </w:t>
      </w:r>
      <w:r w:rsidR="009D7C23">
        <w:rPr>
          <w:rFonts w:ascii="Times New Roman" w:hAnsi="Times New Roman"/>
          <w:bCs/>
          <w:szCs w:val="24"/>
        </w:rPr>
        <w:t>one</w:t>
      </w:r>
      <w:r w:rsidRPr="00BB07B3" w:rsidR="009D7C23">
        <w:rPr>
          <w:rFonts w:ascii="Times New Roman" w:hAnsi="Times New Roman"/>
          <w:bCs/>
          <w:szCs w:val="24"/>
        </w:rPr>
        <w:t xml:space="preserve"> </w:t>
      </w:r>
      <w:r w:rsidRPr="00BB07B3" w:rsidR="003E6A06">
        <w:rPr>
          <w:rFonts w:ascii="Times New Roman" w:hAnsi="Times New Roman"/>
          <w:bCs/>
          <w:szCs w:val="24"/>
        </w:rPr>
        <w:t>outside stakeholder</w:t>
      </w:r>
      <w:r w:rsidR="009D7C23">
        <w:rPr>
          <w:rFonts w:ascii="Times New Roman" w:hAnsi="Times New Roman"/>
          <w:bCs/>
          <w:szCs w:val="24"/>
        </w:rPr>
        <w:t xml:space="preserve"> from an advocacy organization</w:t>
      </w:r>
      <w:r w:rsidRPr="00BB07B3" w:rsidR="003E6A06">
        <w:rPr>
          <w:rFonts w:ascii="Times New Roman" w:hAnsi="Times New Roman"/>
          <w:bCs/>
          <w:szCs w:val="24"/>
        </w:rPr>
        <w:t xml:space="preserve"> in each of the 12 States</w:t>
      </w:r>
      <w:r w:rsidR="007F0981">
        <w:rPr>
          <w:rFonts w:ascii="Times New Roman" w:hAnsi="Times New Roman"/>
          <w:bCs/>
          <w:szCs w:val="24"/>
        </w:rPr>
        <w:t>.</w:t>
      </w:r>
      <w:r w:rsidRPr="00BB07B3" w:rsidR="003E6A06">
        <w:rPr>
          <w:rFonts w:ascii="Times New Roman" w:hAnsi="Times New Roman"/>
          <w:bCs/>
          <w:szCs w:val="24"/>
        </w:rPr>
        <w:t xml:space="preserve"> These interviews will provide different perspectives on the rationale, implementation, and effects of the requirement.</w:t>
      </w:r>
    </w:p>
    <w:p w:rsidRPr="00BB07B3" w:rsidR="000C5E2D" w:rsidP="000C5E2D" w:rsidRDefault="007B096D" w14:paraId="39557CBA" w14:textId="77A9E818">
      <w:pPr>
        <w:spacing w:line="480" w:lineRule="auto"/>
        <w:ind w:right="-90" w:firstLine="432"/>
        <w:rPr>
          <w:rFonts w:ascii="Times New Roman" w:hAnsi="Times New Roman"/>
          <w:bCs/>
          <w:szCs w:val="24"/>
        </w:rPr>
      </w:pPr>
      <w:r w:rsidRPr="00BB07B3">
        <w:rPr>
          <w:rFonts w:ascii="Times New Roman" w:hAnsi="Times New Roman"/>
          <w:b/>
          <w:bCs/>
          <w:szCs w:val="24"/>
        </w:rPr>
        <w:t xml:space="preserve">In-depth </w:t>
      </w:r>
      <w:r w:rsidR="00C53532">
        <w:rPr>
          <w:rFonts w:ascii="Times New Roman" w:hAnsi="Times New Roman"/>
          <w:b/>
          <w:bCs/>
          <w:szCs w:val="24"/>
        </w:rPr>
        <w:t xml:space="preserve">in person </w:t>
      </w:r>
      <w:r w:rsidRPr="00BB07B3">
        <w:rPr>
          <w:rFonts w:ascii="Times New Roman" w:hAnsi="Times New Roman"/>
          <w:b/>
          <w:bCs/>
          <w:szCs w:val="24"/>
        </w:rPr>
        <w:t xml:space="preserve">interviews </w:t>
      </w:r>
      <w:r w:rsidRPr="00BB07B3">
        <w:rPr>
          <w:rFonts w:ascii="Times New Roman" w:hAnsi="Times New Roman"/>
          <w:szCs w:val="24"/>
        </w:rPr>
        <w:t>(</w:t>
      </w:r>
      <w:r w:rsidRPr="00BB07B3" w:rsidR="00462E52">
        <w:rPr>
          <w:rFonts w:ascii="Times New Roman" w:hAnsi="Times New Roman"/>
          <w:szCs w:val="24"/>
        </w:rPr>
        <w:t xml:space="preserve">Appendix </w:t>
      </w:r>
      <w:r w:rsidRPr="00BB07B3" w:rsidR="00B92C34">
        <w:rPr>
          <w:rFonts w:ascii="Times New Roman" w:hAnsi="Times New Roman"/>
          <w:szCs w:val="24"/>
        </w:rPr>
        <w:t>E</w:t>
      </w:r>
      <w:r w:rsidRPr="00BB07B3">
        <w:rPr>
          <w:rFonts w:ascii="Times New Roman" w:hAnsi="Times New Roman"/>
          <w:szCs w:val="24"/>
        </w:rPr>
        <w:t xml:space="preserve">: </w:t>
      </w:r>
      <w:r w:rsidR="00E44D51">
        <w:rPr>
          <w:rFonts w:ascii="Times New Roman" w:hAnsi="Times New Roman"/>
          <w:szCs w:val="24"/>
        </w:rPr>
        <w:t>Individuals/Households</w:t>
      </w:r>
      <w:r w:rsidRPr="00BB07B3">
        <w:rPr>
          <w:rFonts w:ascii="Times New Roman" w:hAnsi="Times New Roman"/>
          <w:szCs w:val="24"/>
        </w:rPr>
        <w:t xml:space="preserve"> </w:t>
      </w:r>
      <w:r w:rsidRPr="00BB07B3" w:rsidR="00885D50">
        <w:rPr>
          <w:rFonts w:ascii="Times New Roman" w:hAnsi="Times New Roman"/>
          <w:szCs w:val="24"/>
        </w:rPr>
        <w:t xml:space="preserve">in-depth </w:t>
      </w:r>
      <w:r w:rsidRPr="00BB07B3" w:rsidR="00672A80">
        <w:rPr>
          <w:rFonts w:ascii="Times New Roman" w:hAnsi="Times New Roman"/>
          <w:szCs w:val="24"/>
        </w:rPr>
        <w:t>interview</w:t>
      </w:r>
      <w:r w:rsidRPr="00BB07B3">
        <w:rPr>
          <w:rFonts w:ascii="Times New Roman" w:hAnsi="Times New Roman"/>
          <w:szCs w:val="24"/>
        </w:rPr>
        <w:t xml:space="preserve"> guide)</w:t>
      </w:r>
      <w:r w:rsidRPr="00BB07B3" w:rsidR="00D34947">
        <w:rPr>
          <w:rFonts w:ascii="Times New Roman" w:hAnsi="Times New Roman"/>
          <w:szCs w:val="24"/>
        </w:rPr>
        <w:t xml:space="preserve">. </w:t>
      </w:r>
      <w:r w:rsidRPr="00BB07B3" w:rsidR="003D4017">
        <w:rPr>
          <w:rFonts w:ascii="Times New Roman" w:hAnsi="Times New Roman"/>
          <w:bCs/>
          <w:szCs w:val="24"/>
        </w:rPr>
        <w:t xml:space="preserve">The study team will </w:t>
      </w:r>
      <w:r w:rsidR="00C53532">
        <w:rPr>
          <w:rFonts w:ascii="Times New Roman" w:hAnsi="Times New Roman"/>
          <w:bCs/>
          <w:szCs w:val="24"/>
        </w:rPr>
        <w:t xml:space="preserve">contact 750 </w:t>
      </w:r>
      <w:r w:rsidR="00134EA0">
        <w:rPr>
          <w:rFonts w:ascii="Times New Roman" w:hAnsi="Times New Roman"/>
          <w:bCs/>
          <w:szCs w:val="24"/>
        </w:rPr>
        <w:t>i</w:t>
      </w:r>
      <w:r w:rsidR="008F268B">
        <w:rPr>
          <w:rFonts w:ascii="Times New Roman" w:hAnsi="Times New Roman"/>
          <w:bCs/>
          <w:szCs w:val="24"/>
        </w:rPr>
        <w:t>ndividuals/households</w:t>
      </w:r>
      <w:r w:rsidR="00C53532">
        <w:rPr>
          <w:rFonts w:ascii="Times New Roman" w:hAnsi="Times New Roman"/>
          <w:bCs/>
          <w:szCs w:val="24"/>
        </w:rPr>
        <w:t xml:space="preserve"> to </w:t>
      </w:r>
      <w:r w:rsidRPr="00BB07B3" w:rsidR="003D4017">
        <w:rPr>
          <w:rFonts w:ascii="Times New Roman" w:hAnsi="Times New Roman"/>
          <w:bCs/>
          <w:szCs w:val="24"/>
        </w:rPr>
        <w:t>conduct 25–30</w:t>
      </w:r>
      <w:r w:rsidR="008F268B">
        <w:rPr>
          <w:rFonts w:ascii="Times New Roman" w:hAnsi="Times New Roman"/>
          <w:bCs/>
          <w:szCs w:val="24"/>
        </w:rPr>
        <w:t xml:space="preserve"> i</w:t>
      </w:r>
      <w:r w:rsidRPr="00BB07B3" w:rsidR="005A151C">
        <w:rPr>
          <w:rFonts w:ascii="Times New Roman" w:hAnsi="Times New Roman"/>
          <w:bCs/>
          <w:szCs w:val="24"/>
        </w:rPr>
        <w:t xml:space="preserve">n-depth </w:t>
      </w:r>
      <w:r w:rsidRPr="00BB07B3" w:rsidR="003D4017">
        <w:rPr>
          <w:rFonts w:ascii="Times New Roman" w:hAnsi="Times New Roman"/>
          <w:bCs/>
          <w:szCs w:val="24"/>
        </w:rPr>
        <w:t xml:space="preserve">interviews over a weeklong period in 10 States. </w:t>
      </w:r>
      <w:r w:rsidR="00ED7067">
        <w:rPr>
          <w:rFonts w:ascii="Times New Roman" w:hAnsi="Times New Roman"/>
          <w:bCs/>
          <w:szCs w:val="24"/>
        </w:rPr>
        <w:t xml:space="preserve">The in-depth interviews with </w:t>
      </w:r>
      <w:r w:rsidR="002955A0">
        <w:rPr>
          <w:rFonts w:ascii="Times New Roman" w:hAnsi="Times New Roman"/>
          <w:bCs/>
          <w:szCs w:val="24"/>
        </w:rPr>
        <w:t xml:space="preserve">individuals/households </w:t>
      </w:r>
      <w:r w:rsidR="00ED7067">
        <w:rPr>
          <w:rFonts w:ascii="Times New Roman" w:hAnsi="Times New Roman"/>
          <w:bCs/>
          <w:szCs w:val="24"/>
        </w:rPr>
        <w:t>will include a mix of diverse populations, including Hispanic and African-American participants, custodial and non-custodial parents, and relative caretakers. B</w:t>
      </w:r>
      <w:r w:rsidRPr="00CF7047" w:rsidR="00ED7067">
        <w:rPr>
          <w:rFonts w:ascii="Times New Roman" w:hAnsi="Times New Roman"/>
          <w:bCs/>
          <w:szCs w:val="24"/>
        </w:rPr>
        <w:t>ecause of the exploratory nature of this study</w:t>
      </w:r>
      <w:r w:rsidR="00ED7067">
        <w:rPr>
          <w:rFonts w:ascii="Times New Roman" w:hAnsi="Times New Roman"/>
          <w:bCs/>
          <w:szCs w:val="24"/>
        </w:rPr>
        <w:t xml:space="preserve">, </w:t>
      </w:r>
      <w:r w:rsidRPr="00CF7047" w:rsidR="00ED7067">
        <w:rPr>
          <w:rFonts w:ascii="Times New Roman" w:hAnsi="Times New Roman"/>
          <w:bCs/>
          <w:szCs w:val="24"/>
        </w:rPr>
        <w:t xml:space="preserve">the limited number of people subjected to the </w:t>
      </w:r>
      <w:r w:rsidR="00ED7067">
        <w:rPr>
          <w:rFonts w:ascii="Times New Roman" w:hAnsi="Times New Roman"/>
          <w:bCs/>
          <w:szCs w:val="24"/>
        </w:rPr>
        <w:t xml:space="preserve">cooperation </w:t>
      </w:r>
      <w:r w:rsidRPr="00CF7047" w:rsidR="00ED7067">
        <w:rPr>
          <w:rFonts w:ascii="Times New Roman" w:hAnsi="Times New Roman"/>
          <w:bCs/>
          <w:szCs w:val="24"/>
        </w:rPr>
        <w:t>requirement</w:t>
      </w:r>
      <w:r w:rsidR="00ED7067">
        <w:rPr>
          <w:rFonts w:ascii="Times New Roman" w:hAnsi="Times New Roman"/>
          <w:bCs/>
          <w:szCs w:val="24"/>
        </w:rPr>
        <w:t xml:space="preserve"> and the small number of in-depth interviews that will be conducted, the study does not include Spanish-speakers and all interviews will be conducted in English.</w:t>
      </w:r>
      <w:r w:rsidRPr="00CF7047" w:rsidR="00ED7067">
        <w:rPr>
          <w:rFonts w:ascii="Times New Roman" w:hAnsi="Times New Roman"/>
          <w:bCs/>
          <w:szCs w:val="24"/>
        </w:rPr>
        <w:t xml:space="preserve"> </w:t>
      </w:r>
    </w:p>
    <w:p w:rsidRPr="00BB07B3" w:rsidR="00985986" w:rsidP="00483E23" w:rsidRDefault="00F831A1" w14:paraId="18DCA64F" w14:textId="7489F942">
      <w:pPr>
        <w:spacing w:line="480" w:lineRule="auto"/>
        <w:ind w:right="-90" w:firstLine="432"/>
        <w:rPr>
          <w:rFonts w:ascii="Times New Roman" w:hAnsi="Times New Roman"/>
          <w:bCs/>
          <w:szCs w:val="24"/>
        </w:rPr>
      </w:pPr>
      <w:r w:rsidRPr="00BB07B3">
        <w:rPr>
          <w:rFonts w:ascii="Times New Roman" w:hAnsi="Times New Roman"/>
          <w:bCs/>
          <w:szCs w:val="24"/>
        </w:rPr>
        <w:t xml:space="preserve">The </w:t>
      </w:r>
      <w:r w:rsidR="00502740">
        <w:rPr>
          <w:rFonts w:ascii="Times New Roman" w:hAnsi="Times New Roman"/>
          <w:bCs/>
          <w:szCs w:val="24"/>
        </w:rPr>
        <w:t xml:space="preserve">in-depth </w:t>
      </w:r>
      <w:r w:rsidRPr="00BB07B3">
        <w:rPr>
          <w:rFonts w:ascii="Times New Roman" w:hAnsi="Times New Roman"/>
          <w:bCs/>
          <w:szCs w:val="24"/>
        </w:rPr>
        <w:t xml:space="preserve">interviews will provide </w:t>
      </w:r>
      <w:r w:rsidR="007A7ED9">
        <w:rPr>
          <w:rFonts w:ascii="Times New Roman" w:hAnsi="Times New Roman"/>
          <w:bCs/>
          <w:szCs w:val="24"/>
        </w:rPr>
        <w:t>invaluable</w:t>
      </w:r>
      <w:r w:rsidRPr="00BB07B3" w:rsidR="007A7ED9">
        <w:rPr>
          <w:rFonts w:ascii="Times New Roman" w:hAnsi="Times New Roman"/>
          <w:bCs/>
          <w:szCs w:val="24"/>
        </w:rPr>
        <w:t xml:space="preserve"> </w:t>
      </w:r>
      <w:r w:rsidRPr="00BB07B3">
        <w:rPr>
          <w:rFonts w:ascii="Times New Roman" w:hAnsi="Times New Roman"/>
          <w:bCs/>
          <w:szCs w:val="24"/>
        </w:rPr>
        <w:t xml:space="preserve">information on participants’ views about and experiences with being subject to the requirement. </w:t>
      </w:r>
      <w:r w:rsidRPr="00BB07B3" w:rsidR="003D2E02">
        <w:rPr>
          <w:rFonts w:ascii="Times New Roman" w:hAnsi="Times New Roman"/>
          <w:bCs/>
          <w:szCs w:val="24"/>
        </w:rPr>
        <w:t xml:space="preserve">In the </w:t>
      </w:r>
      <w:r w:rsidRPr="00BB07B3" w:rsidR="00683855">
        <w:rPr>
          <w:rFonts w:ascii="Times New Roman" w:hAnsi="Times New Roman"/>
          <w:bCs/>
          <w:szCs w:val="24"/>
        </w:rPr>
        <w:t xml:space="preserve">seven </w:t>
      </w:r>
      <w:r w:rsidRPr="00BB07B3" w:rsidR="00ED0D52">
        <w:rPr>
          <w:rFonts w:ascii="Times New Roman" w:hAnsi="Times New Roman"/>
          <w:bCs/>
          <w:szCs w:val="24"/>
        </w:rPr>
        <w:t xml:space="preserve">States implementing </w:t>
      </w:r>
      <w:r w:rsidRPr="00BB07B3" w:rsidR="000A361D">
        <w:rPr>
          <w:rFonts w:ascii="Times New Roman" w:hAnsi="Times New Roman"/>
          <w:bCs/>
          <w:szCs w:val="24"/>
        </w:rPr>
        <w:t>the requirement</w:t>
      </w:r>
      <w:r w:rsidRPr="00BB07B3" w:rsidR="005A68F0">
        <w:rPr>
          <w:rFonts w:ascii="Times New Roman" w:hAnsi="Times New Roman"/>
          <w:bCs/>
          <w:szCs w:val="24"/>
        </w:rPr>
        <w:t xml:space="preserve"> </w:t>
      </w:r>
      <w:r w:rsidRPr="00BB07B3" w:rsidR="00ED0D52">
        <w:rPr>
          <w:rFonts w:ascii="Times New Roman" w:hAnsi="Times New Roman"/>
          <w:bCs/>
          <w:szCs w:val="24"/>
        </w:rPr>
        <w:t xml:space="preserve">and </w:t>
      </w:r>
      <w:r w:rsidRPr="00BB07B3" w:rsidR="00683855">
        <w:rPr>
          <w:rFonts w:ascii="Times New Roman" w:hAnsi="Times New Roman"/>
          <w:bCs/>
          <w:szCs w:val="24"/>
        </w:rPr>
        <w:t>three</w:t>
      </w:r>
      <w:r w:rsidRPr="00BB07B3" w:rsidR="00ED0D52">
        <w:rPr>
          <w:rFonts w:ascii="Times New Roman" w:hAnsi="Times New Roman"/>
          <w:bCs/>
          <w:szCs w:val="24"/>
        </w:rPr>
        <w:t xml:space="preserve"> States considering </w:t>
      </w:r>
      <w:r w:rsidRPr="00BB07B3" w:rsidR="0023304F">
        <w:rPr>
          <w:rFonts w:ascii="Times New Roman" w:hAnsi="Times New Roman"/>
          <w:bCs/>
          <w:szCs w:val="24"/>
        </w:rPr>
        <w:t>it</w:t>
      </w:r>
      <w:r w:rsidRPr="00BB07B3" w:rsidR="00ED0D52">
        <w:rPr>
          <w:rFonts w:ascii="Times New Roman" w:hAnsi="Times New Roman"/>
          <w:bCs/>
          <w:szCs w:val="24"/>
        </w:rPr>
        <w:t xml:space="preserve">, </w:t>
      </w:r>
      <w:r w:rsidR="007A7ED9">
        <w:rPr>
          <w:rFonts w:ascii="Times New Roman" w:hAnsi="Times New Roman"/>
          <w:bCs/>
          <w:szCs w:val="24"/>
        </w:rPr>
        <w:t xml:space="preserve">a trained </w:t>
      </w:r>
      <w:r w:rsidRPr="00BB07B3" w:rsidR="00B403C8">
        <w:rPr>
          <w:rFonts w:ascii="Times New Roman" w:hAnsi="Times New Roman"/>
          <w:bCs/>
          <w:szCs w:val="24"/>
        </w:rPr>
        <w:t>three</w:t>
      </w:r>
      <w:r w:rsidRPr="00BB07B3" w:rsidR="00ED0D52">
        <w:rPr>
          <w:rFonts w:ascii="Times New Roman" w:hAnsi="Times New Roman"/>
          <w:bCs/>
          <w:szCs w:val="24"/>
        </w:rPr>
        <w:t xml:space="preserve">-person teams will conduct 90-minute in-depth interviews with </w:t>
      </w:r>
      <w:r w:rsidR="008F268B">
        <w:rPr>
          <w:rFonts w:ascii="Times New Roman" w:hAnsi="Times New Roman"/>
          <w:bCs/>
          <w:szCs w:val="24"/>
        </w:rPr>
        <w:t>individuals/households</w:t>
      </w:r>
      <w:r w:rsidRPr="00BB07B3" w:rsidR="00C71FC7">
        <w:rPr>
          <w:rFonts w:ascii="Times New Roman" w:hAnsi="Times New Roman"/>
          <w:bCs/>
          <w:szCs w:val="24"/>
        </w:rPr>
        <w:t xml:space="preserve"> subject to the requirement, including those who comply, have been sanctioned for noncompliance, or have received a good cause exemption. </w:t>
      </w:r>
      <w:r w:rsidRPr="00BB07B3" w:rsidR="00AF30C5">
        <w:rPr>
          <w:rFonts w:ascii="Times New Roman" w:hAnsi="Times New Roman"/>
          <w:bCs/>
          <w:szCs w:val="24"/>
        </w:rPr>
        <w:t xml:space="preserve">In the </w:t>
      </w:r>
      <w:r w:rsidRPr="00BB07B3" w:rsidR="00032375">
        <w:rPr>
          <w:rFonts w:ascii="Times New Roman" w:hAnsi="Times New Roman"/>
          <w:bCs/>
          <w:szCs w:val="24"/>
        </w:rPr>
        <w:t xml:space="preserve">three </w:t>
      </w:r>
      <w:r w:rsidRPr="00BB07B3" w:rsidR="003568D7">
        <w:rPr>
          <w:rFonts w:ascii="Times New Roman" w:hAnsi="Times New Roman"/>
          <w:bCs/>
          <w:szCs w:val="24"/>
        </w:rPr>
        <w:t xml:space="preserve">States </w:t>
      </w:r>
      <w:r w:rsidRPr="00BB07B3" w:rsidR="00AF30C5">
        <w:rPr>
          <w:rFonts w:ascii="Times New Roman" w:hAnsi="Times New Roman"/>
          <w:bCs/>
          <w:szCs w:val="24"/>
        </w:rPr>
        <w:t xml:space="preserve">considering </w:t>
      </w:r>
      <w:r w:rsidRPr="00BB07B3" w:rsidR="00D34947">
        <w:rPr>
          <w:rFonts w:ascii="Times New Roman" w:hAnsi="Times New Roman"/>
          <w:bCs/>
          <w:szCs w:val="24"/>
        </w:rPr>
        <w:t>implementing the requirement</w:t>
      </w:r>
      <w:r w:rsidRPr="00BB07B3" w:rsidR="003568D7">
        <w:rPr>
          <w:rFonts w:ascii="Times New Roman" w:hAnsi="Times New Roman"/>
          <w:bCs/>
          <w:szCs w:val="24"/>
        </w:rPr>
        <w:t>,</w:t>
      </w:r>
      <w:r w:rsidRPr="00BB07B3" w:rsidR="00AF30C5">
        <w:rPr>
          <w:rFonts w:ascii="Times New Roman" w:hAnsi="Times New Roman"/>
          <w:bCs/>
          <w:szCs w:val="24"/>
        </w:rPr>
        <w:t xml:space="preserve"> </w:t>
      </w:r>
      <w:r w:rsidRPr="00BB07B3" w:rsidR="00D34947">
        <w:rPr>
          <w:rFonts w:ascii="Times New Roman" w:hAnsi="Times New Roman"/>
          <w:bCs/>
          <w:szCs w:val="24"/>
        </w:rPr>
        <w:t xml:space="preserve">interviews will be conducted with </w:t>
      </w:r>
      <w:r w:rsidR="008F268B">
        <w:rPr>
          <w:rFonts w:ascii="Times New Roman" w:hAnsi="Times New Roman"/>
          <w:bCs/>
          <w:szCs w:val="24"/>
        </w:rPr>
        <w:t>individuals/households</w:t>
      </w:r>
      <w:r w:rsidRPr="00BB07B3" w:rsidR="00D34947">
        <w:rPr>
          <w:rFonts w:ascii="Times New Roman" w:hAnsi="Times New Roman"/>
          <w:bCs/>
          <w:szCs w:val="24"/>
        </w:rPr>
        <w:t xml:space="preserve"> </w:t>
      </w:r>
      <w:r w:rsidRPr="00BB07B3" w:rsidR="00AF30C5">
        <w:rPr>
          <w:rFonts w:ascii="Times New Roman" w:hAnsi="Times New Roman"/>
          <w:bCs/>
          <w:szCs w:val="24"/>
        </w:rPr>
        <w:t xml:space="preserve">who would be subject to </w:t>
      </w:r>
      <w:r w:rsidRPr="00BB07B3" w:rsidR="00D34947">
        <w:rPr>
          <w:rFonts w:ascii="Times New Roman" w:hAnsi="Times New Roman"/>
          <w:bCs/>
          <w:szCs w:val="24"/>
        </w:rPr>
        <w:t xml:space="preserve">the requirement if the State chose to </w:t>
      </w:r>
      <w:r w:rsidRPr="00BB07B3" w:rsidR="00C4494C">
        <w:rPr>
          <w:rFonts w:ascii="Times New Roman" w:hAnsi="Times New Roman"/>
          <w:bCs/>
          <w:szCs w:val="24"/>
        </w:rPr>
        <w:t xml:space="preserve">implement it. </w:t>
      </w:r>
      <w:r w:rsidRPr="00BB07B3" w:rsidR="003568D7">
        <w:rPr>
          <w:rFonts w:ascii="Times New Roman" w:hAnsi="Times New Roman"/>
          <w:bCs/>
          <w:szCs w:val="24"/>
        </w:rPr>
        <w:t>The interviews will provide information on how the</w:t>
      </w:r>
      <w:r w:rsidRPr="00BB07B3" w:rsidR="005172A4">
        <w:rPr>
          <w:rFonts w:ascii="Times New Roman" w:hAnsi="Times New Roman"/>
          <w:bCs/>
          <w:szCs w:val="24"/>
        </w:rPr>
        <w:t xml:space="preserve">se </w:t>
      </w:r>
      <w:r w:rsidRPr="00BB07B3" w:rsidR="003568D7">
        <w:rPr>
          <w:rFonts w:ascii="Times New Roman" w:hAnsi="Times New Roman"/>
          <w:bCs/>
          <w:szCs w:val="24"/>
        </w:rPr>
        <w:t>individuals</w:t>
      </w:r>
      <w:r w:rsidRPr="00BB07B3" w:rsidR="005172A4">
        <w:rPr>
          <w:rFonts w:ascii="Times New Roman" w:hAnsi="Times New Roman"/>
          <w:bCs/>
          <w:szCs w:val="24"/>
        </w:rPr>
        <w:t xml:space="preserve"> perceive such a requirement </w:t>
      </w:r>
      <w:r w:rsidRPr="00BB07B3" w:rsidR="003568D7">
        <w:rPr>
          <w:rFonts w:ascii="Times New Roman" w:hAnsi="Times New Roman"/>
          <w:bCs/>
          <w:szCs w:val="24"/>
        </w:rPr>
        <w:t xml:space="preserve">would </w:t>
      </w:r>
      <w:r w:rsidRPr="00BB07B3" w:rsidR="003568D7">
        <w:rPr>
          <w:rFonts w:ascii="Times New Roman" w:hAnsi="Times New Roman"/>
          <w:bCs/>
          <w:szCs w:val="24"/>
        </w:rPr>
        <w:lastRenderedPageBreak/>
        <w:t>affect them.</w:t>
      </w:r>
      <w:r w:rsidRPr="00BB07B3" w:rsidR="00B5391D">
        <w:rPr>
          <w:rFonts w:ascii="Times New Roman" w:hAnsi="Times New Roman"/>
          <w:bCs/>
          <w:szCs w:val="24"/>
        </w:rPr>
        <w:t xml:space="preserve"> </w:t>
      </w:r>
    </w:p>
    <w:p w:rsidRPr="00BB07B3" w:rsidR="00F831A1" w:rsidP="00483E23" w:rsidRDefault="00F831A1" w14:paraId="0075FC5F" w14:textId="07F557B6">
      <w:pPr>
        <w:spacing w:line="480" w:lineRule="auto"/>
        <w:ind w:right="-90" w:firstLine="432"/>
        <w:rPr>
          <w:rFonts w:ascii="Times New Roman" w:hAnsi="Times New Roman"/>
          <w:bCs/>
          <w:szCs w:val="24"/>
        </w:rPr>
      </w:pPr>
      <w:r w:rsidRPr="00BB07B3">
        <w:rPr>
          <w:rFonts w:ascii="Times New Roman" w:hAnsi="Times New Roman"/>
          <w:bCs/>
          <w:szCs w:val="24"/>
        </w:rPr>
        <w:t>To obtain the target population</w:t>
      </w:r>
      <w:r w:rsidRPr="00BB07B3" w:rsidR="003E6A06">
        <w:rPr>
          <w:rFonts w:ascii="Times New Roman" w:hAnsi="Times New Roman"/>
          <w:bCs/>
          <w:szCs w:val="24"/>
        </w:rPr>
        <w:t xml:space="preserve"> recruitment pool</w:t>
      </w:r>
      <w:r w:rsidRPr="00BB07B3">
        <w:rPr>
          <w:rFonts w:ascii="Times New Roman" w:hAnsi="Times New Roman"/>
          <w:bCs/>
          <w:szCs w:val="24"/>
        </w:rPr>
        <w:t>, the study team will request that State SNAP agencies provide names</w:t>
      </w:r>
      <w:r w:rsidRPr="00BB07B3" w:rsidR="00882F97">
        <w:rPr>
          <w:rFonts w:ascii="Times New Roman" w:hAnsi="Times New Roman"/>
          <w:bCs/>
          <w:szCs w:val="24"/>
        </w:rPr>
        <w:t xml:space="preserve"> and</w:t>
      </w:r>
      <w:r w:rsidRPr="00BB07B3">
        <w:rPr>
          <w:rFonts w:ascii="Times New Roman" w:hAnsi="Times New Roman"/>
          <w:bCs/>
          <w:szCs w:val="24"/>
        </w:rPr>
        <w:t xml:space="preserve"> household and contact information </w:t>
      </w:r>
      <w:r w:rsidRPr="00BB07B3" w:rsidR="00CB1D49">
        <w:rPr>
          <w:rFonts w:ascii="Times New Roman" w:hAnsi="Times New Roman"/>
          <w:bCs/>
          <w:szCs w:val="24"/>
        </w:rPr>
        <w:t xml:space="preserve">for </w:t>
      </w:r>
      <w:r w:rsidRPr="00BB07B3">
        <w:rPr>
          <w:rFonts w:ascii="Times New Roman" w:hAnsi="Times New Roman"/>
          <w:bCs/>
          <w:szCs w:val="24"/>
        </w:rPr>
        <w:t xml:space="preserve">current </w:t>
      </w:r>
      <w:r w:rsidR="008F268B">
        <w:rPr>
          <w:rFonts w:ascii="Times New Roman" w:hAnsi="Times New Roman"/>
          <w:bCs/>
          <w:szCs w:val="24"/>
        </w:rPr>
        <w:t>individuals/households</w:t>
      </w:r>
      <w:r w:rsidRPr="00BB07B3">
        <w:rPr>
          <w:rFonts w:ascii="Times New Roman" w:hAnsi="Times New Roman"/>
          <w:bCs/>
          <w:szCs w:val="24"/>
        </w:rPr>
        <w:t xml:space="preserve"> who reside in the capital region</w:t>
      </w:r>
      <w:r w:rsidRPr="00BB07B3" w:rsidR="00032375">
        <w:rPr>
          <w:rFonts w:ascii="Times New Roman" w:hAnsi="Times New Roman"/>
          <w:bCs/>
          <w:szCs w:val="24"/>
        </w:rPr>
        <w:t xml:space="preserve"> </w:t>
      </w:r>
      <w:r w:rsidRPr="00BB07B3" w:rsidR="001207E3">
        <w:rPr>
          <w:rFonts w:ascii="Times New Roman" w:hAnsi="Times New Roman"/>
          <w:bCs/>
          <w:szCs w:val="24"/>
        </w:rPr>
        <w:t>(where State-level agency interviews will be conducted)</w:t>
      </w:r>
      <w:r w:rsidRPr="00BB07B3" w:rsidR="00032375">
        <w:rPr>
          <w:rFonts w:ascii="Times New Roman" w:hAnsi="Times New Roman"/>
          <w:bCs/>
          <w:szCs w:val="24"/>
        </w:rPr>
        <w:t>. I</w:t>
      </w:r>
      <w:r w:rsidRPr="00BB07B3" w:rsidR="00682644">
        <w:rPr>
          <w:rFonts w:ascii="Times New Roman" w:hAnsi="Times New Roman"/>
          <w:bCs/>
          <w:szCs w:val="24"/>
        </w:rPr>
        <w:t xml:space="preserve">n States with a requirement, </w:t>
      </w:r>
      <w:r w:rsidRPr="00BB07B3" w:rsidR="00CF2AB3">
        <w:rPr>
          <w:rFonts w:ascii="Times New Roman" w:hAnsi="Times New Roman"/>
          <w:bCs/>
          <w:szCs w:val="24"/>
        </w:rPr>
        <w:t xml:space="preserve">the study team will also request </w:t>
      </w:r>
      <w:r w:rsidRPr="00BB07B3" w:rsidR="00682644">
        <w:rPr>
          <w:rFonts w:ascii="Times New Roman" w:hAnsi="Times New Roman"/>
          <w:bCs/>
          <w:szCs w:val="24"/>
        </w:rPr>
        <w:t>data on</w:t>
      </w:r>
      <w:r w:rsidRPr="00BB07B3">
        <w:rPr>
          <w:rFonts w:ascii="Times New Roman" w:hAnsi="Times New Roman"/>
          <w:bCs/>
          <w:szCs w:val="24"/>
        </w:rPr>
        <w:t xml:space="preserve"> the </w:t>
      </w:r>
      <w:r w:rsidRPr="00BB07B3" w:rsidR="0017021E">
        <w:rPr>
          <w:rFonts w:ascii="Times New Roman" w:hAnsi="Times New Roman"/>
          <w:bCs/>
          <w:szCs w:val="24"/>
        </w:rPr>
        <w:t>compliance</w:t>
      </w:r>
      <w:r w:rsidRPr="00BB07B3">
        <w:rPr>
          <w:rFonts w:ascii="Times New Roman" w:hAnsi="Times New Roman"/>
          <w:bCs/>
          <w:szCs w:val="24"/>
        </w:rPr>
        <w:t xml:space="preserve"> status for these cases. </w:t>
      </w:r>
      <w:r w:rsidRPr="00BB07B3" w:rsidR="00B96749">
        <w:rPr>
          <w:rFonts w:ascii="Times New Roman" w:hAnsi="Times New Roman"/>
          <w:bCs/>
          <w:szCs w:val="24"/>
        </w:rPr>
        <w:t xml:space="preserve"> </w:t>
      </w:r>
      <w:r w:rsidRPr="00BB07B3" w:rsidR="00201C5E">
        <w:rPr>
          <w:rFonts w:ascii="Times New Roman" w:hAnsi="Times New Roman"/>
          <w:bCs/>
          <w:szCs w:val="24"/>
        </w:rPr>
        <w:t xml:space="preserve">Trained staff will contact interview </w:t>
      </w:r>
      <w:r w:rsidR="008F268B">
        <w:rPr>
          <w:rFonts w:ascii="Times New Roman" w:hAnsi="Times New Roman"/>
          <w:bCs/>
          <w:szCs w:val="24"/>
        </w:rPr>
        <w:t>individuals/households</w:t>
      </w:r>
      <w:r w:rsidRPr="00BB07B3" w:rsidR="00201C5E">
        <w:rPr>
          <w:rFonts w:ascii="Times New Roman" w:hAnsi="Times New Roman"/>
          <w:bCs/>
          <w:szCs w:val="24"/>
        </w:rPr>
        <w:t xml:space="preserve"> by telephone to explain the purpose of the interviews, topics to be discussed, logistics, incentives, and to address concerns (Appendix </w:t>
      </w:r>
      <w:r w:rsidR="001F390D">
        <w:rPr>
          <w:rFonts w:ascii="Times New Roman" w:hAnsi="Times New Roman"/>
          <w:bCs/>
          <w:szCs w:val="24"/>
        </w:rPr>
        <w:t>F</w:t>
      </w:r>
      <w:r w:rsidRPr="00BB07B3" w:rsidR="00201C5E">
        <w:rPr>
          <w:rFonts w:ascii="Times New Roman" w:hAnsi="Times New Roman"/>
          <w:bCs/>
          <w:szCs w:val="24"/>
        </w:rPr>
        <w:t>1</w:t>
      </w:r>
      <w:r w:rsidRPr="00BB07B3" w:rsidR="00EE3ED4">
        <w:rPr>
          <w:rFonts w:ascii="Times New Roman" w:hAnsi="Times New Roman"/>
          <w:bCs/>
          <w:szCs w:val="24"/>
        </w:rPr>
        <w:t>:</w:t>
      </w:r>
      <w:r w:rsidRPr="00BB07B3" w:rsidR="00201C5E">
        <w:rPr>
          <w:rFonts w:ascii="Times New Roman" w:hAnsi="Times New Roman"/>
          <w:bCs/>
          <w:szCs w:val="24"/>
        </w:rPr>
        <w:t xml:space="preserve">  </w:t>
      </w:r>
      <w:r w:rsidRPr="00BB07B3" w:rsidR="00EE3ED4">
        <w:rPr>
          <w:rFonts w:ascii="Times New Roman" w:hAnsi="Times New Roman"/>
          <w:bCs/>
          <w:szCs w:val="24"/>
        </w:rPr>
        <w:t>Invitation call script).  Staff will send a confirmation letter by mail or</w:t>
      </w:r>
      <w:r w:rsidR="002132A7">
        <w:rPr>
          <w:rFonts w:ascii="Times New Roman" w:hAnsi="Times New Roman"/>
          <w:bCs/>
          <w:szCs w:val="24"/>
        </w:rPr>
        <w:t>, if appropriate,</w:t>
      </w:r>
      <w:r w:rsidRPr="00BB07B3" w:rsidR="00EE3ED4">
        <w:rPr>
          <w:rFonts w:ascii="Times New Roman" w:hAnsi="Times New Roman"/>
          <w:bCs/>
          <w:szCs w:val="24"/>
        </w:rPr>
        <w:t xml:space="preserve"> email (</w:t>
      </w:r>
      <w:r w:rsidR="002132A7">
        <w:rPr>
          <w:rFonts w:ascii="Times New Roman" w:hAnsi="Times New Roman"/>
          <w:bCs/>
          <w:szCs w:val="24"/>
        </w:rPr>
        <w:t xml:space="preserve">Appendix </w:t>
      </w:r>
      <w:r w:rsidR="001F390D">
        <w:rPr>
          <w:rFonts w:ascii="Times New Roman" w:hAnsi="Times New Roman"/>
          <w:bCs/>
          <w:szCs w:val="24"/>
        </w:rPr>
        <w:t>F</w:t>
      </w:r>
      <w:r w:rsidR="002132A7">
        <w:rPr>
          <w:rFonts w:ascii="Times New Roman" w:hAnsi="Times New Roman"/>
          <w:bCs/>
          <w:szCs w:val="24"/>
        </w:rPr>
        <w:t>2: Confirmation letter</w:t>
      </w:r>
      <w:r w:rsidRPr="00BB07B3" w:rsidR="00EE3ED4">
        <w:rPr>
          <w:rFonts w:ascii="Times New Roman" w:hAnsi="Times New Roman"/>
          <w:bCs/>
          <w:szCs w:val="24"/>
        </w:rPr>
        <w:t xml:space="preserve">) to those who agree to participate and call to remind them of the upcoming interview (Appendix </w:t>
      </w:r>
      <w:r w:rsidR="001F390D">
        <w:rPr>
          <w:rFonts w:ascii="Times New Roman" w:hAnsi="Times New Roman"/>
          <w:bCs/>
          <w:szCs w:val="24"/>
        </w:rPr>
        <w:t>F</w:t>
      </w:r>
      <w:r w:rsidRPr="00BB07B3" w:rsidR="00EE3ED4">
        <w:rPr>
          <w:rFonts w:ascii="Times New Roman" w:hAnsi="Times New Roman"/>
          <w:bCs/>
          <w:szCs w:val="24"/>
        </w:rPr>
        <w:t>3: Reminder script)</w:t>
      </w:r>
      <w:r w:rsidRPr="00BB07B3" w:rsidR="00492E04">
        <w:rPr>
          <w:rFonts w:ascii="Times New Roman" w:hAnsi="Times New Roman"/>
          <w:bCs/>
          <w:szCs w:val="24"/>
        </w:rPr>
        <w:t>.</w:t>
      </w:r>
    </w:p>
    <w:p w:rsidRPr="00BB07B3" w:rsidR="004644F1" w:rsidP="00483E23" w:rsidRDefault="00DD7B92" w14:paraId="45C776D9" w14:textId="6DFB0029">
      <w:pPr>
        <w:pStyle w:val="Heading1"/>
        <w:spacing w:line="480" w:lineRule="auto"/>
        <w:ind w:firstLine="432"/>
        <w:contextualSpacing/>
        <w:rPr>
          <w:b w:val="0"/>
          <w:szCs w:val="24"/>
        </w:rPr>
      </w:pPr>
      <w:r w:rsidRPr="00BB07B3">
        <w:rPr>
          <w:szCs w:val="24"/>
        </w:rPr>
        <w:tab/>
      </w:r>
      <w:bookmarkStart w:name="_Toc42611678" w:id="24"/>
      <w:r w:rsidRPr="00BB07B3" w:rsidR="00F33806">
        <w:rPr>
          <w:szCs w:val="24"/>
        </w:rPr>
        <w:t>Administrative data</w:t>
      </w:r>
      <w:r w:rsidRPr="00BB07B3" w:rsidR="007B096D">
        <w:rPr>
          <w:szCs w:val="24"/>
        </w:rPr>
        <w:t xml:space="preserve"> </w:t>
      </w:r>
      <w:r w:rsidRPr="00BB07B3" w:rsidR="007B096D">
        <w:rPr>
          <w:b w:val="0"/>
          <w:bCs/>
          <w:szCs w:val="24"/>
        </w:rPr>
        <w:t>(</w:t>
      </w:r>
      <w:r w:rsidRPr="00BB07B3" w:rsidR="00462E52">
        <w:rPr>
          <w:b w:val="0"/>
          <w:bCs/>
          <w:szCs w:val="24"/>
        </w:rPr>
        <w:t xml:space="preserve">Appendix </w:t>
      </w:r>
      <w:r w:rsidR="001F390D">
        <w:rPr>
          <w:b w:val="0"/>
          <w:bCs/>
          <w:szCs w:val="24"/>
        </w:rPr>
        <w:t>G</w:t>
      </w:r>
      <w:r w:rsidRPr="00BB07B3" w:rsidR="00C85586">
        <w:rPr>
          <w:b w:val="0"/>
          <w:bCs/>
          <w:szCs w:val="24"/>
        </w:rPr>
        <w:t xml:space="preserve">: SNAP </w:t>
      </w:r>
      <w:r w:rsidR="001F390D">
        <w:rPr>
          <w:b w:val="0"/>
          <w:bCs/>
          <w:szCs w:val="24"/>
        </w:rPr>
        <w:t xml:space="preserve">agency </w:t>
      </w:r>
      <w:r w:rsidRPr="00BB07B3" w:rsidR="00C85586">
        <w:rPr>
          <w:b w:val="0"/>
          <w:bCs/>
          <w:szCs w:val="24"/>
        </w:rPr>
        <w:t xml:space="preserve">administrative data collection </w:t>
      </w:r>
      <w:r w:rsidRPr="00BB07B3" w:rsidR="003A515C">
        <w:rPr>
          <w:b w:val="0"/>
          <w:bCs/>
          <w:szCs w:val="24"/>
        </w:rPr>
        <w:t xml:space="preserve">instrument; </w:t>
      </w:r>
      <w:r w:rsidRPr="00BB07B3" w:rsidR="00462E52">
        <w:rPr>
          <w:b w:val="0"/>
          <w:bCs/>
          <w:szCs w:val="24"/>
        </w:rPr>
        <w:t xml:space="preserve">Appendix </w:t>
      </w:r>
      <w:r w:rsidR="001F390D">
        <w:rPr>
          <w:b w:val="0"/>
          <w:bCs/>
          <w:szCs w:val="24"/>
        </w:rPr>
        <w:t>H</w:t>
      </w:r>
      <w:r w:rsidRPr="00BB07B3" w:rsidR="007B096D">
        <w:rPr>
          <w:b w:val="0"/>
          <w:bCs/>
          <w:szCs w:val="24"/>
        </w:rPr>
        <w:t xml:space="preserve">: </w:t>
      </w:r>
      <w:r w:rsidRPr="00BB07B3" w:rsidR="00C85586">
        <w:rPr>
          <w:b w:val="0"/>
          <w:bCs/>
          <w:szCs w:val="24"/>
        </w:rPr>
        <w:t xml:space="preserve">Child support </w:t>
      </w:r>
      <w:r w:rsidR="001F390D">
        <w:rPr>
          <w:b w:val="0"/>
          <w:bCs/>
          <w:szCs w:val="24"/>
        </w:rPr>
        <w:t xml:space="preserve">agency </w:t>
      </w:r>
      <w:r w:rsidRPr="00BB07B3" w:rsidR="00C85586">
        <w:rPr>
          <w:b w:val="0"/>
          <w:bCs/>
          <w:szCs w:val="24"/>
        </w:rPr>
        <w:t>a</w:t>
      </w:r>
      <w:r w:rsidRPr="00BB07B3" w:rsidR="00052393">
        <w:rPr>
          <w:b w:val="0"/>
          <w:bCs/>
          <w:szCs w:val="24"/>
        </w:rPr>
        <w:t>dministrative data collection instrument</w:t>
      </w:r>
      <w:r w:rsidRPr="00BB07B3" w:rsidR="007B096D">
        <w:rPr>
          <w:b w:val="0"/>
          <w:bCs/>
          <w:szCs w:val="24"/>
        </w:rPr>
        <w:t>)</w:t>
      </w:r>
      <w:r w:rsidRPr="00BB07B3" w:rsidR="00C4494C">
        <w:rPr>
          <w:b w:val="0"/>
          <w:bCs/>
          <w:szCs w:val="24"/>
        </w:rPr>
        <w:t>.</w:t>
      </w:r>
      <w:r w:rsidRPr="00BB07B3" w:rsidR="00C4494C">
        <w:rPr>
          <w:szCs w:val="24"/>
        </w:rPr>
        <w:t xml:space="preserve"> </w:t>
      </w:r>
      <w:r w:rsidRPr="00BB07B3" w:rsidR="009E2A8C">
        <w:rPr>
          <w:b w:val="0"/>
          <w:szCs w:val="24"/>
        </w:rPr>
        <w:t xml:space="preserve">The study </w:t>
      </w:r>
      <w:r w:rsidRPr="00BB07B3" w:rsidR="00682644">
        <w:rPr>
          <w:b w:val="0"/>
          <w:szCs w:val="24"/>
        </w:rPr>
        <w:t xml:space="preserve">team </w:t>
      </w:r>
      <w:r w:rsidRPr="00BB07B3" w:rsidR="009E2A8C">
        <w:rPr>
          <w:b w:val="0"/>
          <w:szCs w:val="24"/>
        </w:rPr>
        <w:t xml:space="preserve">will collect administrative data from </w:t>
      </w:r>
      <w:r w:rsidRPr="00BB07B3" w:rsidR="00B5391D">
        <w:rPr>
          <w:b w:val="0"/>
          <w:szCs w:val="24"/>
        </w:rPr>
        <w:t>State</w:t>
      </w:r>
      <w:r w:rsidRPr="00BB07B3" w:rsidR="009E2A8C">
        <w:rPr>
          <w:b w:val="0"/>
          <w:szCs w:val="24"/>
        </w:rPr>
        <w:t xml:space="preserve"> agencies for point</w:t>
      </w:r>
      <w:r w:rsidRPr="00BB07B3" w:rsidR="00B25FAF">
        <w:rPr>
          <w:b w:val="0"/>
          <w:szCs w:val="24"/>
        </w:rPr>
        <w:t>-in-</w:t>
      </w:r>
      <w:r w:rsidRPr="00BB07B3" w:rsidR="009E2A8C">
        <w:rPr>
          <w:b w:val="0"/>
          <w:szCs w:val="24"/>
        </w:rPr>
        <w:t>time analys</w:t>
      </w:r>
      <w:r w:rsidRPr="00BB07B3" w:rsidR="00C47447">
        <w:rPr>
          <w:b w:val="0"/>
          <w:szCs w:val="24"/>
        </w:rPr>
        <w:t xml:space="preserve">es </w:t>
      </w:r>
      <w:r w:rsidRPr="00BB07B3" w:rsidR="00B25FAF">
        <w:rPr>
          <w:b w:val="0"/>
          <w:szCs w:val="24"/>
        </w:rPr>
        <w:t>and assessments of</w:t>
      </w:r>
      <w:r w:rsidRPr="00BB07B3" w:rsidR="009E2A8C">
        <w:rPr>
          <w:b w:val="0"/>
          <w:szCs w:val="24"/>
        </w:rPr>
        <w:t xml:space="preserve"> the effects of the</w:t>
      </w:r>
      <w:r w:rsidRPr="00BB07B3" w:rsidR="000A361D">
        <w:rPr>
          <w:b w:val="0"/>
          <w:szCs w:val="24"/>
        </w:rPr>
        <w:t xml:space="preserve"> requirement</w:t>
      </w:r>
      <w:r w:rsidRPr="00BB07B3" w:rsidR="009E2A8C">
        <w:rPr>
          <w:b w:val="0"/>
          <w:szCs w:val="24"/>
        </w:rPr>
        <w:t>.</w:t>
      </w:r>
      <w:r w:rsidRPr="00BB07B3" w:rsidR="00B25FAF">
        <w:rPr>
          <w:b w:val="0"/>
          <w:szCs w:val="24"/>
        </w:rPr>
        <w:t xml:space="preserve"> The analyses </w:t>
      </w:r>
      <w:r w:rsidRPr="00BB07B3" w:rsidR="00E00EB2">
        <w:rPr>
          <w:b w:val="0"/>
          <w:szCs w:val="24"/>
        </w:rPr>
        <w:t xml:space="preserve">will </w:t>
      </w:r>
      <w:r w:rsidRPr="00BB07B3" w:rsidR="00B25FAF">
        <w:rPr>
          <w:b w:val="0"/>
          <w:szCs w:val="24"/>
        </w:rPr>
        <w:t>us</w:t>
      </w:r>
      <w:r w:rsidRPr="00BB07B3" w:rsidR="00E00EB2">
        <w:rPr>
          <w:b w:val="0"/>
          <w:szCs w:val="24"/>
        </w:rPr>
        <w:t>e</w:t>
      </w:r>
      <w:r w:rsidRPr="00BB07B3" w:rsidR="00B25FAF">
        <w:rPr>
          <w:b w:val="0"/>
          <w:szCs w:val="24"/>
        </w:rPr>
        <w:t xml:space="preserve"> data from the </w:t>
      </w:r>
      <w:r w:rsidRPr="00BB07B3" w:rsidR="006D0BA2">
        <w:rPr>
          <w:b w:val="0"/>
          <w:szCs w:val="24"/>
        </w:rPr>
        <w:t xml:space="preserve">three </w:t>
      </w:r>
      <w:r w:rsidRPr="00BB07B3" w:rsidR="00E27FF3">
        <w:rPr>
          <w:b w:val="0"/>
          <w:szCs w:val="24"/>
        </w:rPr>
        <w:t xml:space="preserve">States considering </w:t>
      </w:r>
      <w:r w:rsidRPr="00BB07B3" w:rsidR="00B25FAF">
        <w:rPr>
          <w:b w:val="0"/>
          <w:szCs w:val="24"/>
        </w:rPr>
        <w:t>the</w:t>
      </w:r>
      <w:r w:rsidRPr="00BB07B3" w:rsidR="00037A5F">
        <w:rPr>
          <w:b w:val="0"/>
          <w:szCs w:val="24"/>
        </w:rPr>
        <w:t xml:space="preserve"> requirement</w:t>
      </w:r>
      <w:r w:rsidRPr="00BB07B3" w:rsidR="00B25FAF">
        <w:rPr>
          <w:b w:val="0"/>
          <w:szCs w:val="24"/>
        </w:rPr>
        <w:t xml:space="preserve"> </w:t>
      </w:r>
      <w:r w:rsidRPr="00BB07B3" w:rsidR="00E27FF3">
        <w:rPr>
          <w:b w:val="0"/>
          <w:szCs w:val="24"/>
        </w:rPr>
        <w:t xml:space="preserve">and the two that previously </w:t>
      </w:r>
      <w:r w:rsidRPr="00BB07B3" w:rsidR="00E00EB2">
        <w:rPr>
          <w:b w:val="0"/>
          <w:szCs w:val="24"/>
        </w:rPr>
        <w:t>had one</w:t>
      </w:r>
      <w:r w:rsidRPr="00BB07B3" w:rsidR="00645EC2">
        <w:rPr>
          <w:b w:val="0"/>
          <w:szCs w:val="24"/>
        </w:rPr>
        <w:t xml:space="preserve">. The </w:t>
      </w:r>
      <w:r w:rsidRPr="00BB07B3" w:rsidR="00E27FF3">
        <w:rPr>
          <w:b w:val="0"/>
          <w:szCs w:val="24"/>
        </w:rPr>
        <w:t>study will collect household</w:t>
      </w:r>
      <w:r w:rsidRPr="00BB07B3" w:rsidR="00032BCE">
        <w:rPr>
          <w:b w:val="0"/>
          <w:szCs w:val="24"/>
        </w:rPr>
        <w:t>-</w:t>
      </w:r>
      <w:r w:rsidRPr="00BB07B3" w:rsidR="00E27FF3">
        <w:rPr>
          <w:b w:val="0"/>
          <w:szCs w:val="24"/>
        </w:rPr>
        <w:t xml:space="preserve">level SNAP data </w:t>
      </w:r>
      <w:r w:rsidRPr="00BB07B3" w:rsidR="00E00EB2">
        <w:rPr>
          <w:b w:val="0"/>
          <w:szCs w:val="24"/>
        </w:rPr>
        <w:t>on</w:t>
      </w:r>
      <w:r w:rsidRPr="00BB07B3" w:rsidR="00E27FF3">
        <w:rPr>
          <w:b w:val="0"/>
          <w:szCs w:val="24"/>
        </w:rPr>
        <w:t xml:space="preserve"> household composition, case status, and reported </w:t>
      </w:r>
      <w:r w:rsidRPr="00BB07B3" w:rsidR="00D62B9A">
        <w:rPr>
          <w:b w:val="0"/>
          <w:szCs w:val="24"/>
        </w:rPr>
        <w:t xml:space="preserve">child support </w:t>
      </w:r>
      <w:r w:rsidRPr="00BB07B3" w:rsidR="00E27FF3">
        <w:rPr>
          <w:b w:val="0"/>
          <w:szCs w:val="24"/>
        </w:rPr>
        <w:t xml:space="preserve">payment or receipt. </w:t>
      </w:r>
      <w:r w:rsidRPr="00BB07B3" w:rsidR="008429FC">
        <w:rPr>
          <w:b w:val="0"/>
          <w:szCs w:val="24"/>
        </w:rPr>
        <w:t xml:space="preserve"> E</w:t>
      </w:r>
      <w:r w:rsidRPr="00BB07B3" w:rsidR="00E00EB2">
        <w:rPr>
          <w:b w:val="0"/>
          <w:szCs w:val="24"/>
        </w:rPr>
        <w:t>stimate</w:t>
      </w:r>
      <w:r w:rsidRPr="00BB07B3" w:rsidR="008429FC">
        <w:rPr>
          <w:b w:val="0"/>
          <w:szCs w:val="24"/>
        </w:rPr>
        <w:t>s will be developed for</w:t>
      </w:r>
      <w:r w:rsidRPr="00BB07B3" w:rsidR="00C47447">
        <w:rPr>
          <w:b w:val="0"/>
          <w:szCs w:val="24"/>
        </w:rPr>
        <w:t xml:space="preserve"> </w:t>
      </w:r>
      <w:r w:rsidRPr="00BB07B3" w:rsidR="00850CAD">
        <w:rPr>
          <w:b w:val="0"/>
          <w:szCs w:val="24"/>
        </w:rPr>
        <w:t xml:space="preserve">the number and </w:t>
      </w:r>
      <w:r w:rsidRPr="00BB07B3" w:rsidR="00D62B9A">
        <w:rPr>
          <w:b w:val="0"/>
          <w:szCs w:val="24"/>
        </w:rPr>
        <w:t xml:space="preserve">share </w:t>
      </w:r>
      <w:r w:rsidRPr="00BB07B3" w:rsidR="00850CAD">
        <w:rPr>
          <w:b w:val="0"/>
          <w:szCs w:val="24"/>
        </w:rPr>
        <w:t xml:space="preserve">of </w:t>
      </w:r>
      <w:r w:rsidR="008F268B">
        <w:rPr>
          <w:b w:val="0"/>
          <w:szCs w:val="24"/>
        </w:rPr>
        <w:t>individuals/households</w:t>
      </w:r>
      <w:r w:rsidRPr="00BB07B3" w:rsidR="00D62B9A">
        <w:rPr>
          <w:b w:val="0"/>
          <w:szCs w:val="24"/>
        </w:rPr>
        <w:t xml:space="preserve"> who </w:t>
      </w:r>
      <w:r w:rsidRPr="00BB07B3" w:rsidR="00850CAD">
        <w:rPr>
          <w:b w:val="0"/>
          <w:szCs w:val="24"/>
        </w:rPr>
        <w:t xml:space="preserve">would be subject to the </w:t>
      </w:r>
      <w:r w:rsidRPr="00BB07B3" w:rsidR="00037A5F">
        <w:rPr>
          <w:b w:val="0"/>
          <w:szCs w:val="24"/>
        </w:rPr>
        <w:t>requirement</w:t>
      </w:r>
      <w:r w:rsidRPr="00BB07B3" w:rsidR="00850CAD">
        <w:rPr>
          <w:b w:val="0"/>
          <w:szCs w:val="24"/>
        </w:rPr>
        <w:t xml:space="preserve"> if implemented</w:t>
      </w:r>
      <w:r w:rsidRPr="00BB07B3" w:rsidR="00687539">
        <w:rPr>
          <w:b w:val="0"/>
          <w:szCs w:val="24"/>
        </w:rPr>
        <w:t xml:space="preserve"> and the extent of child support </w:t>
      </w:r>
      <w:r w:rsidRPr="00BB07B3" w:rsidR="00882F97">
        <w:rPr>
          <w:b w:val="0"/>
          <w:szCs w:val="24"/>
        </w:rPr>
        <w:t xml:space="preserve">provided </w:t>
      </w:r>
      <w:r w:rsidRPr="00BB07B3" w:rsidR="00687539">
        <w:rPr>
          <w:b w:val="0"/>
          <w:szCs w:val="24"/>
        </w:rPr>
        <w:t>or received</w:t>
      </w:r>
      <w:r w:rsidRPr="00BB07B3" w:rsidR="00E27FF3">
        <w:rPr>
          <w:b w:val="0"/>
          <w:szCs w:val="24"/>
        </w:rPr>
        <w:t>.</w:t>
      </w:r>
      <w:r w:rsidRPr="00BB07B3" w:rsidR="00687539">
        <w:rPr>
          <w:b w:val="0"/>
          <w:szCs w:val="24"/>
        </w:rPr>
        <w:t xml:space="preserve"> </w:t>
      </w:r>
      <w:r w:rsidRPr="00BB07B3" w:rsidR="00E65FC9">
        <w:rPr>
          <w:b w:val="0"/>
          <w:szCs w:val="24"/>
        </w:rPr>
        <w:t xml:space="preserve">The </w:t>
      </w:r>
      <w:r w:rsidRPr="00BB07B3" w:rsidR="00682644">
        <w:rPr>
          <w:b w:val="0"/>
          <w:szCs w:val="24"/>
        </w:rPr>
        <w:t>study</w:t>
      </w:r>
      <w:r w:rsidRPr="00BB07B3" w:rsidR="00E65FC9">
        <w:rPr>
          <w:b w:val="0"/>
          <w:szCs w:val="24"/>
        </w:rPr>
        <w:t xml:space="preserve"> will also collect child support administrative data </w:t>
      </w:r>
      <w:r w:rsidRPr="00BB07B3" w:rsidR="00D62B9A">
        <w:rPr>
          <w:b w:val="0"/>
          <w:szCs w:val="24"/>
        </w:rPr>
        <w:t>on</w:t>
      </w:r>
      <w:r w:rsidRPr="00BB07B3" w:rsidR="00E65FC9">
        <w:rPr>
          <w:b w:val="0"/>
          <w:szCs w:val="24"/>
        </w:rPr>
        <w:t xml:space="preserve"> paternity, child support orders and payment status </w:t>
      </w:r>
      <w:r w:rsidRPr="00BB07B3" w:rsidR="00CD1846">
        <w:rPr>
          <w:b w:val="0"/>
          <w:szCs w:val="24"/>
        </w:rPr>
        <w:t xml:space="preserve">and link them to the SNAP </w:t>
      </w:r>
      <w:r w:rsidRPr="00BB07B3" w:rsidR="00462E52">
        <w:rPr>
          <w:b w:val="0"/>
          <w:szCs w:val="24"/>
        </w:rPr>
        <w:t xml:space="preserve">administrative </w:t>
      </w:r>
      <w:r w:rsidRPr="00BB07B3" w:rsidR="00CD1846">
        <w:rPr>
          <w:b w:val="0"/>
          <w:szCs w:val="24"/>
        </w:rPr>
        <w:t xml:space="preserve">data to </w:t>
      </w:r>
      <w:r w:rsidRPr="00BB07B3" w:rsidR="00443730">
        <w:rPr>
          <w:b w:val="0"/>
          <w:szCs w:val="24"/>
        </w:rPr>
        <w:t xml:space="preserve">identify the full set of </w:t>
      </w:r>
      <w:r w:rsidR="008F268B">
        <w:rPr>
          <w:b w:val="0"/>
          <w:szCs w:val="24"/>
        </w:rPr>
        <w:t>individuals/households</w:t>
      </w:r>
      <w:r w:rsidRPr="00BB07B3" w:rsidR="00443730">
        <w:rPr>
          <w:b w:val="0"/>
          <w:szCs w:val="24"/>
        </w:rPr>
        <w:t xml:space="preserve"> who would be subject to the </w:t>
      </w:r>
      <w:r w:rsidRPr="00BB07B3" w:rsidR="005172A4">
        <w:rPr>
          <w:b w:val="0"/>
          <w:szCs w:val="24"/>
        </w:rPr>
        <w:t xml:space="preserve">requirement </w:t>
      </w:r>
      <w:r w:rsidRPr="00BB07B3" w:rsidR="00443730">
        <w:rPr>
          <w:b w:val="0"/>
          <w:szCs w:val="24"/>
        </w:rPr>
        <w:t>and</w:t>
      </w:r>
      <w:r w:rsidRPr="00BB07B3" w:rsidR="00CD1846">
        <w:rPr>
          <w:b w:val="0"/>
          <w:szCs w:val="24"/>
        </w:rPr>
        <w:t xml:space="preserve"> their characteristics.</w:t>
      </w:r>
      <w:r w:rsidRPr="00BB07B3" w:rsidR="00B5391D">
        <w:rPr>
          <w:b w:val="0"/>
          <w:szCs w:val="24"/>
        </w:rPr>
        <w:t xml:space="preserve"> </w:t>
      </w:r>
      <w:r w:rsidRPr="00BB07B3" w:rsidR="003568D7">
        <w:rPr>
          <w:b w:val="0"/>
          <w:szCs w:val="24"/>
        </w:rPr>
        <w:t xml:space="preserve">The </w:t>
      </w:r>
      <w:r w:rsidRPr="00BB07B3" w:rsidR="00682644">
        <w:rPr>
          <w:b w:val="0"/>
          <w:szCs w:val="24"/>
        </w:rPr>
        <w:t>study team</w:t>
      </w:r>
      <w:r w:rsidRPr="00BB07B3" w:rsidR="003568D7">
        <w:rPr>
          <w:b w:val="0"/>
          <w:szCs w:val="24"/>
        </w:rPr>
        <w:t xml:space="preserve"> will request data needed to link </w:t>
      </w:r>
      <w:r w:rsidRPr="00BB07B3" w:rsidR="00754A3A">
        <w:rPr>
          <w:b w:val="0"/>
          <w:szCs w:val="24"/>
        </w:rPr>
        <w:t xml:space="preserve">SNAP </w:t>
      </w:r>
      <w:r w:rsidRPr="00BB07B3" w:rsidR="003568D7">
        <w:rPr>
          <w:b w:val="0"/>
          <w:szCs w:val="24"/>
        </w:rPr>
        <w:t xml:space="preserve">and child support records, such as </w:t>
      </w:r>
      <w:r w:rsidRPr="00BB07B3" w:rsidR="00BA5C3A">
        <w:rPr>
          <w:b w:val="0"/>
          <w:szCs w:val="24"/>
        </w:rPr>
        <w:t xml:space="preserve">the parent’s </w:t>
      </w:r>
      <w:r w:rsidRPr="00BB07B3" w:rsidR="003568D7">
        <w:rPr>
          <w:b w:val="0"/>
          <w:szCs w:val="24"/>
        </w:rPr>
        <w:t>name</w:t>
      </w:r>
      <w:r w:rsidRPr="00BB07B3" w:rsidR="00754A3A">
        <w:rPr>
          <w:b w:val="0"/>
          <w:szCs w:val="24"/>
        </w:rPr>
        <w:t>,</w:t>
      </w:r>
      <w:r w:rsidRPr="00BB07B3" w:rsidR="003568D7">
        <w:rPr>
          <w:b w:val="0"/>
          <w:szCs w:val="24"/>
        </w:rPr>
        <w:t xml:space="preserve"> date of birth</w:t>
      </w:r>
      <w:r w:rsidRPr="00BB07B3" w:rsidR="00754A3A">
        <w:rPr>
          <w:b w:val="0"/>
          <w:szCs w:val="24"/>
        </w:rPr>
        <w:t>,</w:t>
      </w:r>
      <w:r w:rsidRPr="00BB07B3" w:rsidR="003568D7">
        <w:rPr>
          <w:b w:val="0"/>
          <w:szCs w:val="24"/>
        </w:rPr>
        <w:t xml:space="preserve"> </w:t>
      </w:r>
      <w:r w:rsidRPr="00BB07B3" w:rsidR="00754A3A">
        <w:rPr>
          <w:b w:val="0"/>
          <w:szCs w:val="24"/>
        </w:rPr>
        <w:t>and</w:t>
      </w:r>
      <w:r w:rsidRPr="00BB07B3" w:rsidR="003568D7">
        <w:rPr>
          <w:b w:val="0"/>
          <w:szCs w:val="24"/>
        </w:rPr>
        <w:t xml:space="preserve"> Social Security number</w:t>
      </w:r>
      <w:r w:rsidR="008311B2">
        <w:rPr>
          <w:b w:val="0"/>
          <w:szCs w:val="24"/>
        </w:rPr>
        <w:t xml:space="preserve"> </w:t>
      </w:r>
      <w:bookmarkStart w:name="_Hlk68606832" w:id="25"/>
      <w:r w:rsidR="008311B2">
        <w:rPr>
          <w:b w:val="0"/>
          <w:szCs w:val="24"/>
        </w:rPr>
        <w:t>(</w:t>
      </w:r>
      <w:r w:rsidRPr="0005192B" w:rsidR="008311B2">
        <w:rPr>
          <w:b w:val="0"/>
          <w:szCs w:val="24"/>
        </w:rPr>
        <w:t>OMB control number 0584-0064</w:t>
      </w:r>
      <w:r w:rsidR="008311B2">
        <w:rPr>
          <w:b w:val="0"/>
          <w:szCs w:val="24"/>
        </w:rPr>
        <w:t>;</w:t>
      </w:r>
      <w:r w:rsidRPr="0005192B" w:rsidR="008311B2">
        <w:rPr>
          <w:b w:val="0"/>
          <w:szCs w:val="24"/>
        </w:rPr>
        <w:t xml:space="preserve"> Expiration Date </w:t>
      </w:r>
      <w:r w:rsidRPr="0005192B" w:rsidR="000B5E9A">
        <w:rPr>
          <w:b w:val="0"/>
          <w:szCs w:val="24"/>
        </w:rPr>
        <w:t>0</w:t>
      </w:r>
      <w:r w:rsidR="000B5E9A">
        <w:rPr>
          <w:b w:val="0"/>
          <w:szCs w:val="24"/>
        </w:rPr>
        <w:t>6</w:t>
      </w:r>
      <w:r w:rsidRPr="0005192B" w:rsidR="008311B2">
        <w:rPr>
          <w:b w:val="0"/>
          <w:szCs w:val="24"/>
        </w:rPr>
        <w:t>/</w:t>
      </w:r>
      <w:r w:rsidRPr="0005192B" w:rsidR="000B5E9A">
        <w:rPr>
          <w:b w:val="0"/>
          <w:szCs w:val="24"/>
        </w:rPr>
        <w:t>3</w:t>
      </w:r>
      <w:r w:rsidR="000B5E9A">
        <w:rPr>
          <w:b w:val="0"/>
          <w:szCs w:val="24"/>
        </w:rPr>
        <w:t>0</w:t>
      </w:r>
      <w:r w:rsidRPr="0005192B" w:rsidR="008311B2">
        <w:rPr>
          <w:b w:val="0"/>
          <w:szCs w:val="24"/>
        </w:rPr>
        <w:t>/2021</w:t>
      </w:r>
      <w:r w:rsidR="000B5E9A">
        <w:rPr>
          <w:b w:val="0"/>
          <w:szCs w:val="24"/>
        </w:rPr>
        <w:t xml:space="preserve"> currently at OMB </w:t>
      </w:r>
      <w:r w:rsidR="000B5E9A">
        <w:rPr>
          <w:b w:val="0"/>
          <w:szCs w:val="24"/>
        </w:rPr>
        <w:lastRenderedPageBreak/>
        <w:t>under review</w:t>
      </w:r>
      <w:r w:rsidR="008311B2">
        <w:rPr>
          <w:b w:val="0"/>
          <w:szCs w:val="24"/>
        </w:rPr>
        <w:t>)</w:t>
      </w:r>
      <w:bookmarkEnd w:id="25"/>
      <w:r w:rsidRPr="00BB07B3" w:rsidR="00BA5C3A">
        <w:rPr>
          <w:b w:val="0"/>
          <w:szCs w:val="24"/>
        </w:rPr>
        <w:t>.</w:t>
      </w:r>
      <w:bookmarkEnd w:id="24"/>
    </w:p>
    <w:p w:rsidRPr="00BB07B3" w:rsidR="003D4017" w:rsidP="00483E23" w:rsidRDefault="000C648C" w14:paraId="00FA27C9" w14:textId="4B8ECCD2">
      <w:pPr>
        <w:spacing w:line="480" w:lineRule="auto"/>
        <w:ind w:firstLine="432"/>
        <w:rPr>
          <w:rFonts w:ascii="Times New Roman" w:hAnsi="Times New Roman"/>
          <w:bCs/>
          <w:szCs w:val="24"/>
        </w:rPr>
      </w:pPr>
      <w:r w:rsidRPr="00BB07B3">
        <w:rPr>
          <w:rFonts w:ascii="Times New Roman" w:hAnsi="Times New Roman"/>
          <w:bCs/>
          <w:szCs w:val="24"/>
        </w:rPr>
        <w:t xml:space="preserve">To assess the </w:t>
      </w:r>
      <w:r w:rsidRPr="00BB07B3" w:rsidR="005172A4">
        <w:rPr>
          <w:rFonts w:ascii="Times New Roman" w:hAnsi="Times New Roman"/>
          <w:bCs/>
          <w:szCs w:val="24"/>
        </w:rPr>
        <w:t>requirement’s</w:t>
      </w:r>
      <w:r w:rsidRPr="00BB07B3" w:rsidR="00D62B9A">
        <w:rPr>
          <w:rFonts w:ascii="Times New Roman" w:hAnsi="Times New Roman"/>
          <w:bCs/>
          <w:szCs w:val="24"/>
        </w:rPr>
        <w:t xml:space="preserve"> </w:t>
      </w:r>
      <w:r w:rsidRPr="00BB07B3">
        <w:rPr>
          <w:rFonts w:ascii="Times New Roman" w:hAnsi="Times New Roman"/>
          <w:bCs/>
          <w:szCs w:val="24"/>
        </w:rPr>
        <w:t xml:space="preserve">effects on SNAP applicants and participants, </w:t>
      </w:r>
      <w:r w:rsidRPr="00BB07B3" w:rsidR="00323317">
        <w:rPr>
          <w:rFonts w:ascii="Times New Roman" w:hAnsi="Times New Roman"/>
          <w:bCs/>
          <w:szCs w:val="24"/>
        </w:rPr>
        <w:t xml:space="preserve">the </w:t>
      </w:r>
      <w:r w:rsidRPr="00BB07B3" w:rsidR="00682644">
        <w:rPr>
          <w:rFonts w:ascii="Times New Roman" w:hAnsi="Times New Roman"/>
          <w:bCs/>
          <w:szCs w:val="24"/>
        </w:rPr>
        <w:t>study team</w:t>
      </w:r>
      <w:r w:rsidRPr="00BB07B3">
        <w:rPr>
          <w:rFonts w:ascii="Times New Roman" w:hAnsi="Times New Roman"/>
          <w:bCs/>
          <w:szCs w:val="24"/>
        </w:rPr>
        <w:t xml:space="preserve"> will collect monthly SNAP and child support administrative records from </w:t>
      </w:r>
      <w:r w:rsidRPr="00BB07B3" w:rsidR="0021151A">
        <w:rPr>
          <w:rFonts w:ascii="Times New Roman" w:hAnsi="Times New Roman"/>
          <w:bCs/>
          <w:szCs w:val="24"/>
        </w:rPr>
        <w:t xml:space="preserve">nine </w:t>
      </w:r>
      <w:r w:rsidRPr="00BB07B3" w:rsidR="005620A4">
        <w:rPr>
          <w:rFonts w:ascii="Times New Roman" w:hAnsi="Times New Roman"/>
          <w:bCs/>
          <w:szCs w:val="24"/>
        </w:rPr>
        <w:t>States</w:t>
      </w:r>
      <w:r w:rsidRPr="00BB07B3" w:rsidR="007B6F3F">
        <w:rPr>
          <w:rFonts w:ascii="Times New Roman" w:hAnsi="Times New Roman"/>
          <w:bCs/>
          <w:szCs w:val="24"/>
        </w:rPr>
        <w:t>. For</w:t>
      </w:r>
      <w:r w:rsidRPr="00BB07B3" w:rsidR="008E50B5">
        <w:rPr>
          <w:rFonts w:ascii="Times New Roman" w:hAnsi="Times New Roman"/>
          <w:bCs/>
          <w:szCs w:val="24"/>
        </w:rPr>
        <w:t xml:space="preserve"> the </w:t>
      </w:r>
      <w:r w:rsidRPr="00BB07B3" w:rsidR="0021151A">
        <w:rPr>
          <w:rFonts w:ascii="Times New Roman" w:hAnsi="Times New Roman"/>
          <w:bCs/>
          <w:szCs w:val="24"/>
        </w:rPr>
        <w:t xml:space="preserve">seven </w:t>
      </w:r>
      <w:r w:rsidRPr="00BB07B3" w:rsidR="008E50B5">
        <w:rPr>
          <w:rFonts w:ascii="Times New Roman" w:hAnsi="Times New Roman"/>
          <w:bCs/>
          <w:szCs w:val="24"/>
        </w:rPr>
        <w:t xml:space="preserve">States currently </w:t>
      </w:r>
      <w:r w:rsidRPr="00BB07B3" w:rsidR="007B6F3F">
        <w:rPr>
          <w:rFonts w:ascii="Times New Roman" w:hAnsi="Times New Roman"/>
          <w:bCs/>
          <w:szCs w:val="24"/>
        </w:rPr>
        <w:t>implementing the requirement</w:t>
      </w:r>
      <w:r w:rsidRPr="00BB07B3" w:rsidR="008E50B5">
        <w:rPr>
          <w:rFonts w:ascii="Times New Roman" w:hAnsi="Times New Roman"/>
          <w:bCs/>
          <w:szCs w:val="24"/>
        </w:rPr>
        <w:t xml:space="preserve">, </w:t>
      </w:r>
      <w:r w:rsidRPr="00BB07B3" w:rsidR="00580310">
        <w:rPr>
          <w:rFonts w:ascii="Times New Roman" w:hAnsi="Times New Roman"/>
          <w:bCs/>
          <w:szCs w:val="24"/>
        </w:rPr>
        <w:t>the study team will</w:t>
      </w:r>
      <w:r w:rsidRPr="00BB07B3" w:rsidR="00CF2AB3">
        <w:rPr>
          <w:rFonts w:ascii="Times New Roman" w:hAnsi="Times New Roman"/>
          <w:bCs/>
          <w:szCs w:val="24"/>
        </w:rPr>
        <w:t xml:space="preserve"> </w:t>
      </w:r>
      <w:r w:rsidRPr="00BB07B3" w:rsidR="008E50B5">
        <w:rPr>
          <w:rFonts w:ascii="Times New Roman" w:hAnsi="Times New Roman"/>
          <w:bCs/>
          <w:szCs w:val="24"/>
        </w:rPr>
        <w:t xml:space="preserve">collect </w:t>
      </w:r>
      <w:r w:rsidRPr="00BB07B3" w:rsidR="00580310">
        <w:rPr>
          <w:rFonts w:ascii="Times New Roman" w:hAnsi="Times New Roman"/>
          <w:bCs/>
          <w:szCs w:val="24"/>
        </w:rPr>
        <w:t xml:space="preserve">administrative </w:t>
      </w:r>
      <w:r w:rsidRPr="00BB07B3" w:rsidR="008E50B5">
        <w:rPr>
          <w:rFonts w:ascii="Times New Roman" w:hAnsi="Times New Roman"/>
          <w:bCs/>
          <w:szCs w:val="24"/>
        </w:rPr>
        <w:t xml:space="preserve">data from </w:t>
      </w:r>
      <w:r w:rsidRPr="00BB07B3" w:rsidR="0021151A">
        <w:rPr>
          <w:rFonts w:ascii="Times New Roman" w:hAnsi="Times New Roman"/>
          <w:bCs/>
          <w:szCs w:val="24"/>
        </w:rPr>
        <w:t xml:space="preserve">two </w:t>
      </w:r>
      <w:r w:rsidRPr="00BB07B3" w:rsidR="008E50B5">
        <w:rPr>
          <w:rFonts w:ascii="Times New Roman" w:hAnsi="Times New Roman"/>
          <w:bCs/>
          <w:szCs w:val="24"/>
        </w:rPr>
        <w:t xml:space="preserve">years </w:t>
      </w:r>
      <w:r w:rsidRPr="00BB07B3" w:rsidR="0021151A">
        <w:rPr>
          <w:rFonts w:ascii="Times New Roman" w:hAnsi="Times New Roman"/>
          <w:bCs/>
          <w:szCs w:val="24"/>
        </w:rPr>
        <w:t>before</w:t>
      </w:r>
      <w:r w:rsidRPr="00BB07B3" w:rsidR="008E50B5">
        <w:rPr>
          <w:rFonts w:ascii="Times New Roman" w:hAnsi="Times New Roman"/>
          <w:bCs/>
          <w:szCs w:val="24"/>
        </w:rPr>
        <w:t xml:space="preserve"> implementation to the present. F</w:t>
      </w:r>
      <w:r w:rsidRPr="00BB07B3" w:rsidR="007B6F3F">
        <w:rPr>
          <w:rFonts w:ascii="Times New Roman" w:hAnsi="Times New Roman"/>
          <w:bCs/>
          <w:szCs w:val="24"/>
        </w:rPr>
        <w:t>or</w:t>
      </w:r>
      <w:r w:rsidRPr="00BB07B3" w:rsidR="008E50B5">
        <w:rPr>
          <w:rFonts w:ascii="Times New Roman" w:hAnsi="Times New Roman"/>
          <w:bCs/>
          <w:szCs w:val="24"/>
        </w:rPr>
        <w:t xml:space="preserve"> the </w:t>
      </w:r>
      <w:r w:rsidRPr="00BB07B3" w:rsidR="0021151A">
        <w:rPr>
          <w:rFonts w:ascii="Times New Roman" w:hAnsi="Times New Roman"/>
          <w:bCs/>
          <w:szCs w:val="24"/>
        </w:rPr>
        <w:t>two</w:t>
      </w:r>
      <w:r w:rsidRPr="00BB07B3" w:rsidR="008E50B5">
        <w:rPr>
          <w:rFonts w:ascii="Times New Roman" w:hAnsi="Times New Roman"/>
          <w:bCs/>
          <w:szCs w:val="24"/>
        </w:rPr>
        <w:t xml:space="preserve"> States that previously </w:t>
      </w:r>
      <w:r w:rsidRPr="00BB07B3" w:rsidR="007B6F3F">
        <w:rPr>
          <w:rFonts w:ascii="Times New Roman" w:hAnsi="Times New Roman"/>
          <w:bCs/>
          <w:szCs w:val="24"/>
        </w:rPr>
        <w:t>had the requirement</w:t>
      </w:r>
      <w:r w:rsidRPr="00BB07B3" w:rsidR="008E50B5">
        <w:rPr>
          <w:rFonts w:ascii="Times New Roman" w:hAnsi="Times New Roman"/>
          <w:bCs/>
          <w:szCs w:val="24"/>
        </w:rPr>
        <w:t xml:space="preserve">, the </w:t>
      </w:r>
      <w:r w:rsidRPr="00BB07B3" w:rsidR="00682644">
        <w:rPr>
          <w:rFonts w:ascii="Times New Roman" w:hAnsi="Times New Roman"/>
          <w:bCs/>
          <w:szCs w:val="24"/>
        </w:rPr>
        <w:t>study team</w:t>
      </w:r>
      <w:r w:rsidRPr="00BB07B3" w:rsidR="008E50B5">
        <w:rPr>
          <w:rFonts w:ascii="Times New Roman" w:hAnsi="Times New Roman"/>
          <w:bCs/>
          <w:szCs w:val="24"/>
        </w:rPr>
        <w:t xml:space="preserve"> will collect </w:t>
      </w:r>
      <w:r w:rsidRPr="00BB07B3" w:rsidR="00580310">
        <w:rPr>
          <w:rFonts w:ascii="Times New Roman" w:hAnsi="Times New Roman"/>
          <w:bCs/>
          <w:szCs w:val="24"/>
        </w:rPr>
        <w:t xml:space="preserve">administrative </w:t>
      </w:r>
      <w:r w:rsidRPr="00BB07B3" w:rsidR="008E50B5">
        <w:rPr>
          <w:rFonts w:ascii="Times New Roman" w:hAnsi="Times New Roman"/>
          <w:bCs/>
          <w:szCs w:val="24"/>
        </w:rPr>
        <w:t xml:space="preserve">data from </w:t>
      </w:r>
      <w:r w:rsidRPr="00BB07B3" w:rsidR="0021151A">
        <w:rPr>
          <w:rFonts w:ascii="Times New Roman" w:hAnsi="Times New Roman"/>
          <w:bCs/>
          <w:szCs w:val="24"/>
        </w:rPr>
        <w:t>two</w:t>
      </w:r>
      <w:r w:rsidRPr="00BB07B3" w:rsidR="008E50B5">
        <w:rPr>
          <w:rFonts w:ascii="Times New Roman" w:hAnsi="Times New Roman"/>
          <w:bCs/>
          <w:szCs w:val="24"/>
        </w:rPr>
        <w:t xml:space="preserve"> years </w:t>
      </w:r>
      <w:r w:rsidRPr="00BB07B3" w:rsidR="0021151A">
        <w:rPr>
          <w:rFonts w:ascii="Times New Roman" w:hAnsi="Times New Roman"/>
          <w:bCs/>
          <w:szCs w:val="24"/>
        </w:rPr>
        <w:t>before</w:t>
      </w:r>
      <w:r w:rsidRPr="00BB07B3" w:rsidR="008E50B5">
        <w:rPr>
          <w:rFonts w:ascii="Times New Roman" w:hAnsi="Times New Roman"/>
          <w:bCs/>
          <w:szCs w:val="24"/>
        </w:rPr>
        <w:t xml:space="preserve"> </w:t>
      </w:r>
      <w:r w:rsidRPr="00BB07B3" w:rsidR="00F86CC9">
        <w:rPr>
          <w:rFonts w:ascii="Times New Roman" w:hAnsi="Times New Roman"/>
          <w:bCs/>
          <w:szCs w:val="24"/>
        </w:rPr>
        <w:t xml:space="preserve">and </w:t>
      </w:r>
      <w:r w:rsidRPr="00BB07B3" w:rsidR="0021151A">
        <w:rPr>
          <w:rFonts w:ascii="Times New Roman" w:hAnsi="Times New Roman"/>
          <w:bCs/>
          <w:szCs w:val="24"/>
        </w:rPr>
        <w:t xml:space="preserve">two </w:t>
      </w:r>
      <w:r w:rsidRPr="00BB07B3" w:rsidR="00F86CC9">
        <w:rPr>
          <w:rFonts w:ascii="Times New Roman" w:hAnsi="Times New Roman"/>
          <w:bCs/>
          <w:szCs w:val="24"/>
        </w:rPr>
        <w:t xml:space="preserve">years following </w:t>
      </w:r>
      <w:r w:rsidRPr="00BB07B3" w:rsidR="009F0A61">
        <w:rPr>
          <w:rFonts w:ascii="Times New Roman" w:hAnsi="Times New Roman"/>
          <w:bCs/>
          <w:szCs w:val="24"/>
        </w:rPr>
        <w:t xml:space="preserve">its being </w:t>
      </w:r>
      <w:r w:rsidRPr="00BB07B3" w:rsidR="008E50B5">
        <w:rPr>
          <w:rFonts w:ascii="Times New Roman" w:hAnsi="Times New Roman"/>
          <w:bCs/>
          <w:szCs w:val="24"/>
        </w:rPr>
        <w:t>rescind</w:t>
      </w:r>
      <w:r w:rsidRPr="00BB07B3" w:rsidR="009F0A61">
        <w:rPr>
          <w:rFonts w:ascii="Times New Roman" w:hAnsi="Times New Roman"/>
          <w:bCs/>
          <w:szCs w:val="24"/>
        </w:rPr>
        <w:t>ed</w:t>
      </w:r>
      <w:r w:rsidRPr="00BB07B3" w:rsidR="003D4017">
        <w:rPr>
          <w:rFonts w:ascii="Times New Roman" w:hAnsi="Times New Roman"/>
          <w:bCs/>
          <w:szCs w:val="24"/>
        </w:rPr>
        <w:t>.</w:t>
      </w:r>
    </w:p>
    <w:p w:rsidRPr="00BB07B3" w:rsidR="00443730" w:rsidP="00483E23" w:rsidRDefault="00D6300B" w14:paraId="372299A1" w14:textId="64084EDB">
      <w:pPr>
        <w:spacing w:line="480" w:lineRule="auto"/>
        <w:ind w:firstLine="432"/>
        <w:rPr>
          <w:rFonts w:ascii="Times New Roman" w:hAnsi="Times New Roman"/>
          <w:bCs/>
          <w:szCs w:val="24"/>
        </w:rPr>
      </w:pPr>
      <w:r w:rsidRPr="00BB07B3">
        <w:rPr>
          <w:rFonts w:ascii="Times New Roman" w:hAnsi="Times New Roman"/>
          <w:bCs/>
          <w:szCs w:val="24"/>
        </w:rPr>
        <w:t xml:space="preserve">The </w:t>
      </w:r>
      <w:r w:rsidRPr="00BB07B3" w:rsidR="00682644">
        <w:rPr>
          <w:rFonts w:ascii="Times New Roman" w:hAnsi="Times New Roman"/>
          <w:bCs/>
          <w:szCs w:val="24"/>
        </w:rPr>
        <w:t>study team</w:t>
      </w:r>
      <w:r w:rsidRPr="00BB07B3">
        <w:rPr>
          <w:rFonts w:ascii="Times New Roman" w:hAnsi="Times New Roman"/>
          <w:bCs/>
          <w:szCs w:val="24"/>
        </w:rPr>
        <w:t xml:space="preserve"> will collect child support administrative data </w:t>
      </w:r>
      <w:r w:rsidRPr="00BB07B3" w:rsidR="00F86CC9">
        <w:rPr>
          <w:rFonts w:ascii="Times New Roman" w:hAnsi="Times New Roman"/>
          <w:bCs/>
          <w:szCs w:val="24"/>
        </w:rPr>
        <w:t>on</w:t>
      </w:r>
      <w:r w:rsidRPr="00BB07B3">
        <w:rPr>
          <w:rFonts w:ascii="Times New Roman" w:hAnsi="Times New Roman"/>
          <w:bCs/>
          <w:szCs w:val="24"/>
        </w:rPr>
        <w:t xml:space="preserve"> paternity establishment, child support orders, and child support order payment status</w:t>
      </w:r>
      <w:r w:rsidRPr="00BB07B3" w:rsidR="009F0A61">
        <w:rPr>
          <w:rFonts w:ascii="Times New Roman" w:hAnsi="Times New Roman"/>
          <w:bCs/>
          <w:szCs w:val="24"/>
        </w:rPr>
        <w:t xml:space="preserve">; as well as </w:t>
      </w:r>
      <w:r w:rsidRPr="00BB07B3" w:rsidR="00323317">
        <w:rPr>
          <w:rFonts w:ascii="Times New Roman" w:hAnsi="Times New Roman"/>
          <w:bCs/>
          <w:szCs w:val="24"/>
        </w:rPr>
        <w:t>SNAP</w:t>
      </w:r>
      <w:r w:rsidRPr="00BB07B3">
        <w:rPr>
          <w:rFonts w:ascii="Times New Roman" w:hAnsi="Times New Roman"/>
          <w:bCs/>
          <w:szCs w:val="24"/>
        </w:rPr>
        <w:t xml:space="preserve"> data </w:t>
      </w:r>
      <w:r w:rsidRPr="00BB07B3" w:rsidR="00F86CC9">
        <w:rPr>
          <w:rFonts w:ascii="Times New Roman" w:hAnsi="Times New Roman"/>
          <w:bCs/>
          <w:szCs w:val="24"/>
        </w:rPr>
        <w:t>on</w:t>
      </w:r>
      <w:r w:rsidRPr="00BB07B3">
        <w:rPr>
          <w:rFonts w:ascii="Times New Roman" w:hAnsi="Times New Roman"/>
          <w:bCs/>
          <w:szCs w:val="24"/>
        </w:rPr>
        <w:t xml:space="preserve"> the date and disposition of SNAP applications, household composition, and benefit and sanction history. </w:t>
      </w:r>
      <w:r w:rsidRPr="00BB07B3" w:rsidR="003A5842">
        <w:rPr>
          <w:rFonts w:ascii="Times New Roman" w:hAnsi="Times New Roman"/>
          <w:bCs/>
          <w:szCs w:val="24"/>
        </w:rPr>
        <w:t xml:space="preserve">This data will be used to </w:t>
      </w:r>
      <w:r w:rsidRPr="00BB07B3">
        <w:rPr>
          <w:rFonts w:ascii="Times New Roman" w:hAnsi="Times New Roman"/>
          <w:bCs/>
          <w:szCs w:val="24"/>
        </w:rPr>
        <w:t xml:space="preserve">estimate the </w:t>
      </w:r>
      <w:r w:rsidRPr="00BB07B3" w:rsidR="00D959A3">
        <w:rPr>
          <w:rFonts w:ascii="Times New Roman" w:hAnsi="Times New Roman"/>
          <w:szCs w:val="24"/>
        </w:rPr>
        <w:t>requirements’</w:t>
      </w:r>
      <w:r w:rsidRPr="00BB07B3" w:rsidR="00F86CC9">
        <w:rPr>
          <w:rFonts w:ascii="Times New Roman" w:hAnsi="Times New Roman"/>
          <w:bCs/>
          <w:szCs w:val="24"/>
        </w:rPr>
        <w:t xml:space="preserve"> </w:t>
      </w:r>
      <w:r w:rsidRPr="00BB07B3">
        <w:rPr>
          <w:rFonts w:ascii="Times New Roman" w:hAnsi="Times New Roman"/>
          <w:bCs/>
          <w:szCs w:val="24"/>
        </w:rPr>
        <w:t>effects on child support outcomes, such as paternity establishment, child support orders, and payments made and received</w:t>
      </w:r>
      <w:r w:rsidRPr="00BB07B3" w:rsidR="009F0A61">
        <w:rPr>
          <w:rFonts w:ascii="Times New Roman" w:hAnsi="Times New Roman"/>
          <w:bCs/>
          <w:szCs w:val="24"/>
        </w:rPr>
        <w:t>;</w:t>
      </w:r>
      <w:r w:rsidRPr="00BB07B3" w:rsidR="00F86CC9">
        <w:rPr>
          <w:rFonts w:ascii="Times New Roman" w:hAnsi="Times New Roman"/>
          <w:bCs/>
          <w:szCs w:val="24"/>
        </w:rPr>
        <w:t xml:space="preserve"> </w:t>
      </w:r>
      <w:r w:rsidRPr="00BB07B3" w:rsidR="009F0A61">
        <w:rPr>
          <w:rFonts w:ascii="Times New Roman" w:hAnsi="Times New Roman"/>
          <w:bCs/>
          <w:szCs w:val="24"/>
        </w:rPr>
        <w:t xml:space="preserve">as well as </w:t>
      </w:r>
      <w:r w:rsidRPr="00BB07B3" w:rsidR="00323317">
        <w:rPr>
          <w:rFonts w:ascii="Times New Roman" w:hAnsi="Times New Roman"/>
          <w:bCs/>
          <w:szCs w:val="24"/>
        </w:rPr>
        <w:t xml:space="preserve">SNAP </w:t>
      </w:r>
      <w:r w:rsidRPr="00BB07B3">
        <w:rPr>
          <w:rFonts w:ascii="Times New Roman" w:hAnsi="Times New Roman"/>
          <w:bCs/>
          <w:szCs w:val="24"/>
        </w:rPr>
        <w:t xml:space="preserve">outcomes, such as application approvals, benefit levels, and sanctions. </w:t>
      </w:r>
    </w:p>
    <w:p w:rsidRPr="00BB07B3" w:rsidR="007B096D" w:rsidP="00483E23" w:rsidRDefault="00CE4ACD" w14:paraId="627DFD91" w14:textId="2EA6F825">
      <w:pPr>
        <w:spacing w:line="480" w:lineRule="auto"/>
        <w:ind w:firstLine="432"/>
        <w:contextualSpacing/>
        <w:rPr>
          <w:rFonts w:ascii="Times New Roman" w:hAnsi="Times New Roman"/>
          <w:bCs/>
          <w:szCs w:val="24"/>
        </w:rPr>
      </w:pPr>
      <w:r w:rsidRPr="00BB07B3">
        <w:rPr>
          <w:rFonts w:ascii="Times New Roman" w:hAnsi="Times New Roman"/>
          <w:bCs/>
          <w:szCs w:val="24"/>
        </w:rPr>
        <w:t xml:space="preserve">Among the </w:t>
      </w:r>
      <w:r w:rsidRPr="00BB07B3" w:rsidR="0021151A">
        <w:rPr>
          <w:rFonts w:ascii="Times New Roman" w:hAnsi="Times New Roman"/>
          <w:bCs/>
          <w:szCs w:val="24"/>
        </w:rPr>
        <w:t xml:space="preserve">nine </w:t>
      </w:r>
      <w:r w:rsidRPr="00BB07B3" w:rsidR="00323317">
        <w:rPr>
          <w:rFonts w:ascii="Times New Roman" w:hAnsi="Times New Roman"/>
          <w:bCs/>
          <w:szCs w:val="24"/>
        </w:rPr>
        <w:t>Stat</w:t>
      </w:r>
      <w:r w:rsidRPr="00BB07B3" w:rsidR="00C4494C">
        <w:rPr>
          <w:rFonts w:ascii="Times New Roman" w:hAnsi="Times New Roman"/>
          <w:bCs/>
          <w:szCs w:val="24"/>
        </w:rPr>
        <w:t xml:space="preserve">es </w:t>
      </w:r>
      <w:r w:rsidRPr="00BB07B3" w:rsidR="00F86CC9">
        <w:rPr>
          <w:rFonts w:ascii="Times New Roman" w:hAnsi="Times New Roman"/>
          <w:bCs/>
          <w:szCs w:val="24"/>
        </w:rPr>
        <w:t xml:space="preserve">that have or </w:t>
      </w:r>
      <w:r w:rsidRPr="00BB07B3" w:rsidR="009F0A61">
        <w:rPr>
          <w:rFonts w:ascii="Times New Roman" w:hAnsi="Times New Roman"/>
          <w:bCs/>
          <w:szCs w:val="24"/>
        </w:rPr>
        <w:t>previously</w:t>
      </w:r>
      <w:r w:rsidRPr="00BB07B3" w:rsidR="00CA58AD">
        <w:rPr>
          <w:rFonts w:ascii="Times New Roman" w:hAnsi="Times New Roman"/>
          <w:bCs/>
          <w:szCs w:val="24"/>
        </w:rPr>
        <w:t xml:space="preserve"> </w:t>
      </w:r>
      <w:r w:rsidRPr="00BB07B3" w:rsidR="00F86CC9">
        <w:rPr>
          <w:rFonts w:ascii="Times New Roman" w:hAnsi="Times New Roman"/>
          <w:bCs/>
          <w:szCs w:val="24"/>
        </w:rPr>
        <w:t>had</w:t>
      </w:r>
      <w:r w:rsidRPr="00BB07B3" w:rsidR="00C4494C">
        <w:rPr>
          <w:rFonts w:ascii="Times New Roman" w:hAnsi="Times New Roman"/>
          <w:bCs/>
          <w:szCs w:val="24"/>
        </w:rPr>
        <w:t xml:space="preserve"> the requirement</w:t>
      </w:r>
      <w:r w:rsidRPr="00BB07B3">
        <w:rPr>
          <w:rFonts w:ascii="Times New Roman" w:hAnsi="Times New Roman"/>
          <w:bCs/>
          <w:szCs w:val="24"/>
        </w:rPr>
        <w:t xml:space="preserve">, the study </w:t>
      </w:r>
      <w:r w:rsidRPr="00BB07B3" w:rsidR="00682644">
        <w:rPr>
          <w:rFonts w:ascii="Times New Roman" w:hAnsi="Times New Roman"/>
          <w:bCs/>
          <w:szCs w:val="24"/>
        </w:rPr>
        <w:t>team</w:t>
      </w:r>
      <w:r w:rsidR="00485222">
        <w:rPr>
          <w:rFonts w:ascii="Times New Roman" w:hAnsi="Times New Roman"/>
          <w:bCs/>
          <w:szCs w:val="24"/>
        </w:rPr>
        <w:t xml:space="preserve"> </w:t>
      </w:r>
      <w:r w:rsidRPr="00BB07B3">
        <w:rPr>
          <w:rFonts w:ascii="Times New Roman" w:hAnsi="Times New Roman"/>
          <w:bCs/>
          <w:szCs w:val="24"/>
        </w:rPr>
        <w:t xml:space="preserve">will </w:t>
      </w:r>
      <w:r w:rsidRPr="00BB07B3" w:rsidR="00F93453">
        <w:rPr>
          <w:rFonts w:ascii="Times New Roman" w:hAnsi="Times New Roman"/>
          <w:bCs/>
          <w:szCs w:val="24"/>
        </w:rPr>
        <w:t xml:space="preserve">explore </w:t>
      </w:r>
      <w:r w:rsidRPr="00BB07B3" w:rsidR="00037A5F">
        <w:rPr>
          <w:rFonts w:ascii="Times New Roman" w:hAnsi="Times New Roman"/>
          <w:bCs/>
          <w:szCs w:val="24"/>
        </w:rPr>
        <w:t xml:space="preserve">the feasibility of </w:t>
      </w:r>
      <w:r w:rsidRPr="00BB07B3" w:rsidR="008C2311">
        <w:rPr>
          <w:rFonts w:ascii="Times New Roman" w:hAnsi="Times New Roman"/>
          <w:bCs/>
          <w:szCs w:val="24"/>
        </w:rPr>
        <w:t>c</w:t>
      </w:r>
      <w:r w:rsidRPr="00BB07B3">
        <w:rPr>
          <w:rFonts w:ascii="Times New Roman" w:hAnsi="Times New Roman"/>
          <w:bCs/>
          <w:szCs w:val="24"/>
        </w:rPr>
        <w:t>ollect</w:t>
      </w:r>
      <w:r w:rsidRPr="00BB07B3" w:rsidR="00073094">
        <w:rPr>
          <w:rFonts w:ascii="Times New Roman" w:hAnsi="Times New Roman"/>
          <w:bCs/>
          <w:szCs w:val="24"/>
        </w:rPr>
        <w:t>ing</w:t>
      </w:r>
      <w:r w:rsidRPr="00BB07B3">
        <w:rPr>
          <w:rFonts w:ascii="Times New Roman" w:hAnsi="Times New Roman"/>
          <w:bCs/>
          <w:szCs w:val="24"/>
        </w:rPr>
        <w:t xml:space="preserve"> </w:t>
      </w:r>
      <w:bookmarkStart w:name="_Hlk39497739" w:id="26"/>
      <w:r w:rsidRPr="00BB07B3">
        <w:rPr>
          <w:rFonts w:ascii="Times New Roman" w:hAnsi="Times New Roman"/>
          <w:bCs/>
          <w:szCs w:val="24"/>
        </w:rPr>
        <w:t>T</w:t>
      </w:r>
      <w:r w:rsidRPr="00BB07B3" w:rsidR="00D959A3">
        <w:rPr>
          <w:rFonts w:ascii="Times New Roman" w:hAnsi="Times New Roman"/>
          <w:bCs/>
          <w:szCs w:val="24"/>
        </w:rPr>
        <w:t>emporary Assistance for Needy Families (</w:t>
      </w:r>
      <w:bookmarkEnd w:id="26"/>
      <w:r w:rsidRPr="00BB07B3" w:rsidR="00D959A3">
        <w:rPr>
          <w:rFonts w:ascii="Times New Roman" w:hAnsi="Times New Roman"/>
          <w:bCs/>
          <w:szCs w:val="24"/>
        </w:rPr>
        <w:t>TANF</w:t>
      </w:r>
      <w:r w:rsidR="00D80F65">
        <w:rPr>
          <w:rFonts w:ascii="Times New Roman" w:hAnsi="Times New Roman"/>
          <w:bCs/>
          <w:szCs w:val="24"/>
        </w:rPr>
        <w:t>)</w:t>
      </w:r>
      <w:r w:rsidR="000A21A6">
        <w:rPr>
          <w:rFonts w:ascii="Times New Roman" w:hAnsi="Times New Roman"/>
          <w:bCs/>
          <w:szCs w:val="24"/>
        </w:rPr>
        <w:t xml:space="preserve"> </w:t>
      </w:r>
      <w:r w:rsidR="00502740">
        <w:rPr>
          <w:rFonts w:ascii="Times New Roman" w:hAnsi="Times New Roman"/>
          <w:bCs/>
          <w:szCs w:val="24"/>
        </w:rPr>
        <w:t xml:space="preserve">data </w:t>
      </w:r>
      <w:r w:rsidRPr="00BB07B3">
        <w:rPr>
          <w:rFonts w:ascii="Times New Roman" w:hAnsi="Times New Roman"/>
          <w:bCs/>
          <w:szCs w:val="24"/>
        </w:rPr>
        <w:t xml:space="preserve">and Medicaid data from </w:t>
      </w:r>
      <w:r w:rsidRPr="00BB07B3" w:rsidR="00323317">
        <w:rPr>
          <w:rFonts w:ascii="Times New Roman" w:hAnsi="Times New Roman"/>
          <w:bCs/>
          <w:szCs w:val="24"/>
        </w:rPr>
        <w:t xml:space="preserve">States </w:t>
      </w:r>
      <w:r w:rsidRPr="00BB07B3">
        <w:rPr>
          <w:rFonts w:ascii="Times New Roman" w:hAnsi="Times New Roman"/>
          <w:bCs/>
          <w:szCs w:val="24"/>
        </w:rPr>
        <w:t xml:space="preserve">that maintain </w:t>
      </w:r>
      <w:r w:rsidRPr="00BB07B3" w:rsidR="009F0A61">
        <w:rPr>
          <w:rFonts w:ascii="Times New Roman" w:hAnsi="Times New Roman"/>
          <w:bCs/>
          <w:szCs w:val="24"/>
        </w:rPr>
        <w:t>the</w:t>
      </w:r>
      <w:r w:rsidRPr="00BB07B3" w:rsidR="00185916">
        <w:rPr>
          <w:rFonts w:ascii="Times New Roman" w:hAnsi="Times New Roman"/>
          <w:bCs/>
          <w:szCs w:val="24"/>
        </w:rPr>
        <w:t>s</w:t>
      </w:r>
      <w:r w:rsidRPr="00BB07B3" w:rsidR="009F0A61">
        <w:rPr>
          <w:rFonts w:ascii="Times New Roman" w:hAnsi="Times New Roman"/>
          <w:bCs/>
          <w:szCs w:val="24"/>
        </w:rPr>
        <w:t xml:space="preserve">e </w:t>
      </w:r>
      <w:r w:rsidRPr="00BB07B3" w:rsidR="00037A5F">
        <w:rPr>
          <w:rFonts w:ascii="Times New Roman" w:hAnsi="Times New Roman"/>
          <w:bCs/>
          <w:szCs w:val="24"/>
        </w:rPr>
        <w:t>data</w:t>
      </w:r>
      <w:r w:rsidRPr="00BB07B3">
        <w:rPr>
          <w:rFonts w:ascii="Times New Roman" w:hAnsi="Times New Roman"/>
          <w:bCs/>
          <w:szCs w:val="24"/>
        </w:rPr>
        <w:t xml:space="preserve"> in the same system as their SNAP </w:t>
      </w:r>
      <w:r w:rsidRPr="00BB07B3" w:rsidR="00F86CC9">
        <w:rPr>
          <w:rFonts w:ascii="Times New Roman" w:hAnsi="Times New Roman"/>
          <w:bCs/>
          <w:szCs w:val="24"/>
        </w:rPr>
        <w:t>data</w:t>
      </w:r>
      <w:r w:rsidRPr="00BB07B3" w:rsidR="00D959A3">
        <w:rPr>
          <w:rFonts w:ascii="Times New Roman" w:hAnsi="Times New Roman"/>
          <w:bCs/>
          <w:szCs w:val="24"/>
        </w:rPr>
        <w:t xml:space="preserve">. Both programs have their own child support cooperation requirements. </w:t>
      </w:r>
      <w:r w:rsidRPr="00BB07B3" w:rsidR="00B92C34">
        <w:rPr>
          <w:rFonts w:ascii="Times New Roman" w:hAnsi="Times New Roman"/>
          <w:bCs/>
          <w:szCs w:val="24"/>
        </w:rPr>
        <w:t xml:space="preserve">Where feasible, </w:t>
      </w:r>
      <w:r w:rsidRPr="00BB07B3" w:rsidR="008C2311">
        <w:rPr>
          <w:rFonts w:ascii="Times New Roman" w:hAnsi="Times New Roman"/>
          <w:bCs/>
          <w:szCs w:val="24"/>
        </w:rPr>
        <w:t>SNAP</w:t>
      </w:r>
      <w:r w:rsidRPr="00BB07B3" w:rsidR="006E476F">
        <w:rPr>
          <w:rFonts w:ascii="Times New Roman" w:hAnsi="Times New Roman"/>
          <w:bCs/>
          <w:szCs w:val="24"/>
        </w:rPr>
        <w:t xml:space="preserve"> and child support</w:t>
      </w:r>
      <w:r w:rsidRPr="00BB07B3" w:rsidR="008C2311">
        <w:rPr>
          <w:rFonts w:ascii="Times New Roman" w:hAnsi="Times New Roman"/>
          <w:bCs/>
          <w:szCs w:val="24"/>
        </w:rPr>
        <w:t xml:space="preserve"> administrative data </w:t>
      </w:r>
      <w:r w:rsidRPr="00BB07B3" w:rsidR="00B92C34">
        <w:rPr>
          <w:rFonts w:ascii="Times New Roman" w:hAnsi="Times New Roman"/>
          <w:bCs/>
          <w:szCs w:val="24"/>
        </w:rPr>
        <w:t xml:space="preserve">will be linked </w:t>
      </w:r>
      <w:r w:rsidRPr="00BB07B3" w:rsidR="008C2311">
        <w:rPr>
          <w:rFonts w:ascii="Times New Roman" w:hAnsi="Times New Roman"/>
          <w:bCs/>
          <w:szCs w:val="24"/>
        </w:rPr>
        <w:t xml:space="preserve">to </w:t>
      </w:r>
      <w:r w:rsidRPr="00BB07B3" w:rsidR="00D71797">
        <w:rPr>
          <w:rFonts w:ascii="Times New Roman" w:hAnsi="Times New Roman"/>
          <w:bCs/>
          <w:szCs w:val="24"/>
        </w:rPr>
        <w:t xml:space="preserve">those </w:t>
      </w:r>
      <w:r w:rsidRPr="00BB07B3" w:rsidR="008C2311">
        <w:rPr>
          <w:rFonts w:ascii="Times New Roman" w:hAnsi="Times New Roman"/>
          <w:bCs/>
          <w:szCs w:val="24"/>
        </w:rPr>
        <w:t xml:space="preserve">collected </w:t>
      </w:r>
      <w:r w:rsidRPr="00BB07B3" w:rsidR="00F86CC9">
        <w:rPr>
          <w:rFonts w:ascii="Times New Roman" w:hAnsi="Times New Roman"/>
          <w:bCs/>
          <w:szCs w:val="24"/>
        </w:rPr>
        <w:t>on</w:t>
      </w:r>
      <w:r w:rsidRPr="00BB07B3">
        <w:rPr>
          <w:rFonts w:ascii="Times New Roman" w:hAnsi="Times New Roman"/>
          <w:bCs/>
          <w:szCs w:val="24"/>
        </w:rPr>
        <w:t xml:space="preserve"> the date and disposition of </w:t>
      </w:r>
      <w:r w:rsidRPr="00BB07B3" w:rsidR="00F86CC9">
        <w:rPr>
          <w:rFonts w:ascii="Times New Roman" w:hAnsi="Times New Roman"/>
          <w:bCs/>
          <w:szCs w:val="24"/>
        </w:rPr>
        <w:t xml:space="preserve">TANF and Medicaid </w:t>
      </w:r>
      <w:r w:rsidRPr="00BB07B3">
        <w:rPr>
          <w:rFonts w:ascii="Times New Roman" w:hAnsi="Times New Roman"/>
          <w:bCs/>
          <w:szCs w:val="24"/>
        </w:rPr>
        <w:t xml:space="preserve">applications, TANF benefit and sanction history, and Medicaid coverage and sanction history. </w:t>
      </w:r>
      <w:r w:rsidRPr="00BB07B3" w:rsidR="00D959A3">
        <w:rPr>
          <w:rFonts w:ascii="Times New Roman" w:hAnsi="Times New Roman"/>
          <w:bCs/>
          <w:szCs w:val="24"/>
        </w:rPr>
        <w:t xml:space="preserve">This information will be used to assess the overlap of those subject to </w:t>
      </w:r>
      <w:r w:rsidRPr="00BB07B3" w:rsidR="004E3B66">
        <w:rPr>
          <w:rFonts w:ascii="Times New Roman" w:hAnsi="Times New Roman"/>
          <w:bCs/>
          <w:szCs w:val="24"/>
        </w:rPr>
        <w:t xml:space="preserve">such a </w:t>
      </w:r>
      <w:r w:rsidRPr="00BB07B3" w:rsidR="00D959A3">
        <w:rPr>
          <w:rFonts w:ascii="Times New Roman" w:hAnsi="Times New Roman"/>
          <w:bCs/>
          <w:szCs w:val="24"/>
        </w:rPr>
        <w:t xml:space="preserve">requirement across public assistance programs.  </w:t>
      </w:r>
    </w:p>
    <w:p w:rsidRPr="00BB07B3" w:rsidR="003F47E3" w:rsidP="00483E23" w:rsidRDefault="00CE4ACD" w14:paraId="6B3B2042" w14:textId="6D8570A4">
      <w:pPr>
        <w:pStyle w:val="ListParagraph"/>
        <w:ind w:left="0" w:firstLine="432"/>
        <w:contextualSpacing w:val="0"/>
        <w:rPr>
          <w:szCs w:val="24"/>
        </w:rPr>
      </w:pPr>
      <w:r w:rsidRPr="00BB07B3">
        <w:rPr>
          <w:b/>
          <w:szCs w:val="24"/>
        </w:rPr>
        <w:t>Cost data</w:t>
      </w:r>
      <w:r w:rsidRPr="00BB07B3" w:rsidR="007B096D">
        <w:rPr>
          <w:b/>
          <w:szCs w:val="24"/>
        </w:rPr>
        <w:t xml:space="preserve"> </w:t>
      </w:r>
      <w:r w:rsidRPr="00BB07B3" w:rsidR="007B096D">
        <w:rPr>
          <w:bCs/>
          <w:szCs w:val="24"/>
        </w:rPr>
        <w:t>(</w:t>
      </w:r>
      <w:r w:rsidRPr="00BB07B3" w:rsidR="00462E52">
        <w:rPr>
          <w:bCs/>
          <w:szCs w:val="24"/>
        </w:rPr>
        <w:t xml:space="preserve">Appendix </w:t>
      </w:r>
      <w:r w:rsidR="001F390D">
        <w:rPr>
          <w:bCs/>
          <w:szCs w:val="24"/>
        </w:rPr>
        <w:t>I</w:t>
      </w:r>
      <w:r w:rsidRPr="00BB07B3" w:rsidR="007B096D">
        <w:rPr>
          <w:bCs/>
          <w:szCs w:val="24"/>
        </w:rPr>
        <w:t xml:space="preserve">: </w:t>
      </w:r>
      <w:r w:rsidRPr="00BB07B3" w:rsidR="00052393">
        <w:rPr>
          <w:bCs/>
          <w:szCs w:val="24"/>
        </w:rPr>
        <w:t>Cost data collection instrument</w:t>
      </w:r>
      <w:r w:rsidRPr="00BB07B3" w:rsidR="007B096D">
        <w:rPr>
          <w:bCs/>
          <w:szCs w:val="24"/>
        </w:rPr>
        <w:t>)</w:t>
      </w:r>
      <w:r w:rsidRPr="00BB07B3" w:rsidR="00C4494C">
        <w:rPr>
          <w:bCs/>
          <w:szCs w:val="24"/>
        </w:rPr>
        <w:t xml:space="preserve">. </w:t>
      </w:r>
      <w:r w:rsidRPr="00BB07B3" w:rsidR="00AF22D4">
        <w:rPr>
          <w:szCs w:val="24"/>
        </w:rPr>
        <w:t xml:space="preserve">The </w:t>
      </w:r>
      <w:r w:rsidRPr="00BB07B3" w:rsidR="00682644">
        <w:rPr>
          <w:szCs w:val="24"/>
        </w:rPr>
        <w:t>study team</w:t>
      </w:r>
      <w:r w:rsidRPr="00BB07B3" w:rsidR="00AF22D4">
        <w:rPr>
          <w:szCs w:val="24"/>
        </w:rPr>
        <w:t xml:space="preserve"> will collect cost data </w:t>
      </w:r>
      <w:r w:rsidRPr="00BB07B3" w:rsidR="00323317">
        <w:rPr>
          <w:szCs w:val="24"/>
        </w:rPr>
        <w:t xml:space="preserve">through </w:t>
      </w:r>
      <w:r w:rsidRPr="00BB07B3" w:rsidR="00AF22D4">
        <w:rPr>
          <w:szCs w:val="24"/>
        </w:rPr>
        <w:t xml:space="preserve">Excel workbooks provided to </w:t>
      </w:r>
      <w:r w:rsidRPr="00BB07B3" w:rsidR="00F86CC9">
        <w:rPr>
          <w:szCs w:val="24"/>
        </w:rPr>
        <w:t xml:space="preserve">SNAP and </w:t>
      </w:r>
      <w:bookmarkStart w:name="_Hlk39739497" w:id="27"/>
      <w:r w:rsidRPr="00BB07B3" w:rsidR="00F86CC9">
        <w:rPr>
          <w:szCs w:val="24"/>
        </w:rPr>
        <w:t>child support agency managers in</w:t>
      </w:r>
      <w:r w:rsidRPr="00BB07B3" w:rsidR="00AF22D4">
        <w:rPr>
          <w:szCs w:val="24"/>
        </w:rPr>
        <w:t xml:space="preserve"> </w:t>
      </w:r>
      <w:r w:rsidRPr="00BB07B3" w:rsidR="00CA58AD">
        <w:rPr>
          <w:szCs w:val="24"/>
        </w:rPr>
        <w:t xml:space="preserve">three </w:t>
      </w:r>
      <w:r w:rsidRPr="00BB07B3" w:rsidR="005D47A1">
        <w:rPr>
          <w:szCs w:val="24"/>
        </w:rPr>
        <w:t xml:space="preserve">States that implemented the </w:t>
      </w:r>
      <w:r w:rsidRPr="00BB07B3" w:rsidR="000A361D">
        <w:rPr>
          <w:szCs w:val="24"/>
        </w:rPr>
        <w:t xml:space="preserve">requirement </w:t>
      </w:r>
      <w:r w:rsidRPr="00BB07B3" w:rsidR="005D47A1">
        <w:rPr>
          <w:szCs w:val="24"/>
        </w:rPr>
        <w:t>in the past five years</w:t>
      </w:r>
      <w:r w:rsidRPr="00BB07B3" w:rsidR="00AF22D4">
        <w:rPr>
          <w:szCs w:val="24"/>
        </w:rPr>
        <w:t xml:space="preserve">. </w:t>
      </w:r>
      <w:r w:rsidRPr="00BB07B3" w:rsidR="008D0A6A">
        <w:rPr>
          <w:szCs w:val="24"/>
        </w:rPr>
        <w:t xml:space="preserve">The workbooks will cover costs for data matching, </w:t>
      </w:r>
      <w:r w:rsidRPr="00BB07B3" w:rsidR="008D0A6A">
        <w:rPr>
          <w:szCs w:val="24"/>
        </w:rPr>
        <w:lastRenderedPageBreak/>
        <w:t>planning and training, data cleaning, systems upgrades,</w:t>
      </w:r>
      <w:r w:rsidRPr="00BB07B3" w:rsidR="000A568A">
        <w:rPr>
          <w:szCs w:val="24"/>
        </w:rPr>
        <w:t xml:space="preserve"> </w:t>
      </w:r>
      <w:r w:rsidRPr="00BB07B3" w:rsidR="008D0A6A">
        <w:rPr>
          <w:szCs w:val="24"/>
        </w:rPr>
        <w:t>coordinating across agencies</w:t>
      </w:r>
      <w:r w:rsidRPr="00BB07B3" w:rsidR="000A568A">
        <w:rPr>
          <w:szCs w:val="24"/>
        </w:rPr>
        <w:t>, and other costs</w:t>
      </w:r>
      <w:r w:rsidRPr="00BB07B3" w:rsidR="008D0A6A">
        <w:rPr>
          <w:szCs w:val="24"/>
        </w:rPr>
        <w:t xml:space="preserve">.  </w:t>
      </w:r>
      <w:r w:rsidRPr="00BB07B3" w:rsidR="00527B21">
        <w:rPr>
          <w:szCs w:val="24"/>
        </w:rPr>
        <w:t>W</w:t>
      </w:r>
      <w:r w:rsidRPr="00BB07B3" w:rsidR="00AF22D4">
        <w:rPr>
          <w:szCs w:val="24"/>
        </w:rPr>
        <w:t xml:space="preserve">orkbooks </w:t>
      </w:r>
      <w:bookmarkEnd w:id="27"/>
      <w:r w:rsidRPr="00BB07B3" w:rsidR="00527B21">
        <w:rPr>
          <w:szCs w:val="24"/>
        </w:rPr>
        <w:t>will cover</w:t>
      </w:r>
      <w:r w:rsidRPr="00BB07B3" w:rsidR="00AF22D4">
        <w:rPr>
          <w:szCs w:val="24"/>
        </w:rPr>
        <w:t xml:space="preserve"> </w:t>
      </w:r>
      <w:r w:rsidRPr="00BB07B3" w:rsidR="00B013F5">
        <w:rPr>
          <w:szCs w:val="24"/>
        </w:rPr>
        <w:t xml:space="preserve">(1) </w:t>
      </w:r>
      <w:r w:rsidR="004D2E8F">
        <w:rPr>
          <w:szCs w:val="24"/>
        </w:rPr>
        <w:t xml:space="preserve">initial implementation costs </w:t>
      </w:r>
      <w:r w:rsidRPr="00BB07B3" w:rsidR="00AF22D4">
        <w:rPr>
          <w:szCs w:val="24"/>
        </w:rPr>
        <w:t xml:space="preserve">and </w:t>
      </w:r>
      <w:r w:rsidRPr="00BB07B3" w:rsidR="00B013F5">
        <w:rPr>
          <w:szCs w:val="24"/>
        </w:rPr>
        <w:t xml:space="preserve">(2) </w:t>
      </w:r>
      <w:r w:rsidRPr="00BB07B3" w:rsidR="00AF22D4">
        <w:rPr>
          <w:szCs w:val="24"/>
        </w:rPr>
        <w:t xml:space="preserve">ongoing </w:t>
      </w:r>
      <w:r w:rsidR="004D2E8F">
        <w:rPr>
          <w:szCs w:val="24"/>
        </w:rPr>
        <w:t xml:space="preserve">implementation </w:t>
      </w:r>
      <w:r w:rsidRPr="00BB07B3" w:rsidR="00AF22D4">
        <w:rPr>
          <w:szCs w:val="24"/>
        </w:rPr>
        <w:t>cos</w:t>
      </w:r>
      <w:r w:rsidRPr="00BB07B3" w:rsidR="00580310">
        <w:rPr>
          <w:szCs w:val="24"/>
        </w:rPr>
        <w:t>ts</w:t>
      </w:r>
      <w:r w:rsidRPr="00BB07B3" w:rsidR="00AF22D4">
        <w:rPr>
          <w:szCs w:val="24"/>
        </w:rPr>
        <w:t xml:space="preserve">. </w:t>
      </w:r>
      <w:r w:rsidR="00D739D2">
        <w:rPr>
          <w:szCs w:val="24"/>
        </w:rPr>
        <w:t xml:space="preserve"> Initial implementation </w:t>
      </w:r>
      <w:r w:rsidRPr="00BB07B3" w:rsidR="00AF22D4">
        <w:rPr>
          <w:szCs w:val="24"/>
        </w:rPr>
        <w:t>cost</w:t>
      </w:r>
      <w:r w:rsidRPr="00BB07B3" w:rsidR="00F86CC9">
        <w:rPr>
          <w:szCs w:val="24"/>
        </w:rPr>
        <w:t>s</w:t>
      </w:r>
      <w:r w:rsidRPr="00BB07B3" w:rsidR="00AF22D4">
        <w:rPr>
          <w:szCs w:val="24"/>
        </w:rPr>
        <w:t xml:space="preserve"> will </w:t>
      </w:r>
      <w:r w:rsidRPr="00BB07B3" w:rsidR="00F86CC9">
        <w:rPr>
          <w:szCs w:val="24"/>
        </w:rPr>
        <w:t xml:space="preserve">include </w:t>
      </w:r>
      <w:r w:rsidRPr="00BB07B3" w:rsidR="00AF22D4">
        <w:rPr>
          <w:szCs w:val="24"/>
        </w:rPr>
        <w:t>retrospective information on labor and non-labor</w:t>
      </w:r>
      <w:r w:rsidRPr="00BB07B3" w:rsidR="005D47A1">
        <w:rPr>
          <w:szCs w:val="24"/>
        </w:rPr>
        <w:t xml:space="preserve"> and </w:t>
      </w:r>
      <w:r w:rsidRPr="00BB07B3" w:rsidR="00AF22D4">
        <w:rPr>
          <w:szCs w:val="24"/>
        </w:rPr>
        <w:t xml:space="preserve">system costs incurred by the agency in implementing the </w:t>
      </w:r>
      <w:r w:rsidRPr="00BB07B3" w:rsidR="000A361D">
        <w:rPr>
          <w:szCs w:val="24"/>
        </w:rPr>
        <w:t>requirement</w:t>
      </w:r>
      <w:r w:rsidRPr="00BB07B3" w:rsidR="00AF22D4">
        <w:rPr>
          <w:szCs w:val="24"/>
        </w:rPr>
        <w:t xml:space="preserve">. </w:t>
      </w:r>
      <w:r w:rsidRPr="00BB07B3" w:rsidR="00F86CC9">
        <w:rPr>
          <w:szCs w:val="24"/>
        </w:rPr>
        <w:t>O</w:t>
      </w:r>
      <w:r w:rsidRPr="00BB07B3" w:rsidR="00AF22D4">
        <w:rPr>
          <w:szCs w:val="24"/>
        </w:rPr>
        <w:t xml:space="preserve">ngoing </w:t>
      </w:r>
      <w:r w:rsidR="000A21A6">
        <w:rPr>
          <w:szCs w:val="24"/>
        </w:rPr>
        <w:t xml:space="preserve">implementation </w:t>
      </w:r>
      <w:r w:rsidRPr="00BB07B3" w:rsidR="00AF22D4">
        <w:rPr>
          <w:szCs w:val="24"/>
        </w:rPr>
        <w:t>cost</w:t>
      </w:r>
      <w:r w:rsidRPr="00BB07B3" w:rsidR="00F86CC9">
        <w:rPr>
          <w:szCs w:val="24"/>
        </w:rPr>
        <w:t>s</w:t>
      </w:r>
      <w:r w:rsidRPr="00BB07B3" w:rsidR="00AF22D4">
        <w:rPr>
          <w:szCs w:val="24"/>
        </w:rPr>
        <w:t xml:space="preserve"> will </w:t>
      </w:r>
      <w:r w:rsidRPr="00BB07B3" w:rsidR="00F86CC9">
        <w:rPr>
          <w:szCs w:val="24"/>
        </w:rPr>
        <w:t>include</w:t>
      </w:r>
      <w:r w:rsidRPr="00BB07B3" w:rsidR="00AF22D4">
        <w:rPr>
          <w:szCs w:val="24"/>
        </w:rPr>
        <w:t xml:space="preserve"> labor and non-labor costs </w:t>
      </w:r>
      <w:r w:rsidRPr="00BB07B3" w:rsidR="00580310">
        <w:rPr>
          <w:szCs w:val="24"/>
        </w:rPr>
        <w:t>associated wi</w:t>
      </w:r>
      <w:r w:rsidRPr="00BB07B3" w:rsidR="0028629D">
        <w:rPr>
          <w:szCs w:val="24"/>
        </w:rPr>
        <w:t xml:space="preserve">th administering the requirement after its initial </w:t>
      </w:r>
      <w:r w:rsidR="004D2E8F">
        <w:rPr>
          <w:szCs w:val="24"/>
        </w:rPr>
        <w:t xml:space="preserve">implementation. </w:t>
      </w:r>
    </w:p>
    <w:p w:rsidRPr="00BB07B3" w:rsidR="00ED0835" w:rsidP="00BA659F" w:rsidRDefault="005A3F80" w14:paraId="0AB486F1" w14:textId="2D27FA1E">
      <w:pPr>
        <w:pStyle w:val="Heading1"/>
        <w:contextualSpacing/>
        <w:rPr>
          <w:b w:val="0"/>
          <w:szCs w:val="24"/>
        </w:rPr>
      </w:pPr>
      <w:bookmarkStart w:name="_Toc401831359" w:id="28"/>
      <w:bookmarkStart w:name="_Toc42611679" w:id="29"/>
      <w:r w:rsidRPr="00BB07B3">
        <w:rPr>
          <w:szCs w:val="24"/>
        </w:rPr>
        <w:t>A3.</w:t>
      </w:r>
      <w:r w:rsidRPr="00BB07B3" w:rsidR="00B5391D">
        <w:rPr>
          <w:szCs w:val="24"/>
        </w:rPr>
        <w:t xml:space="preserve"> </w:t>
      </w:r>
      <w:r w:rsidRPr="00BA659F" w:rsidR="00FB2845">
        <w:rPr>
          <w:sz w:val="23"/>
          <w:szCs w:val="23"/>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28"/>
      <w:bookmarkEnd w:id="29"/>
    </w:p>
    <w:p w:rsidR="00FB2845" w:rsidP="00BA659F" w:rsidRDefault="00FB2845" w14:paraId="71B4B5E5" w14:textId="77777777">
      <w:pPr>
        <w:pStyle w:val="ListParagraph"/>
        <w:spacing w:line="240" w:lineRule="auto"/>
        <w:ind w:left="0" w:firstLine="432"/>
        <w:rPr>
          <w:szCs w:val="24"/>
        </w:rPr>
      </w:pPr>
    </w:p>
    <w:p w:rsidRPr="00BB07B3" w:rsidR="001849C1" w:rsidP="00483E23" w:rsidRDefault="00212E15" w14:paraId="40A382AA" w14:textId="4DD90A31">
      <w:pPr>
        <w:pStyle w:val="ListParagraph"/>
        <w:ind w:left="0" w:firstLine="432"/>
        <w:contextualSpacing w:val="0"/>
        <w:rPr>
          <w:color w:val="000000" w:themeColor="text1"/>
          <w:szCs w:val="24"/>
        </w:rPr>
      </w:pPr>
      <w:r w:rsidRPr="00BB07B3">
        <w:rPr>
          <w:szCs w:val="24"/>
        </w:rPr>
        <w:t xml:space="preserve">Due to the nature of the </w:t>
      </w:r>
      <w:r w:rsidRPr="00BB07B3" w:rsidR="00D47AF4">
        <w:rPr>
          <w:szCs w:val="24"/>
        </w:rPr>
        <w:t>site</w:t>
      </w:r>
      <w:r w:rsidRPr="00BB07B3" w:rsidR="00362E13">
        <w:rPr>
          <w:szCs w:val="24"/>
        </w:rPr>
        <w:t xml:space="preserve"> </w:t>
      </w:r>
      <w:r w:rsidRPr="00BB07B3" w:rsidR="00D47AF4">
        <w:rPr>
          <w:szCs w:val="24"/>
        </w:rPr>
        <w:t>visit</w:t>
      </w:r>
      <w:r w:rsidRPr="00BB07B3" w:rsidR="00577361">
        <w:rPr>
          <w:szCs w:val="24"/>
        </w:rPr>
        <w:t xml:space="preserve">s, which collect data through </w:t>
      </w:r>
      <w:r w:rsidRPr="00BB07B3">
        <w:rPr>
          <w:szCs w:val="24"/>
        </w:rPr>
        <w:t>interviews</w:t>
      </w:r>
      <w:r w:rsidRPr="00BB07B3" w:rsidR="00577361">
        <w:rPr>
          <w:szCs w:val="24"/>
        </w:rPr>
        <w:t xml:space="preserve"> </w:t>
      </w:r>
      <w:r w:rsidRPr="00BB07B3">
        <w:rPr>
          <w:szCs w:val="24"/>
        </w:rPr>
        <w:t xml:space="preserve">and </w:t>
      </w:r>
      <w:r w:rsidRPr="00BB07B3" w:rsidR="001473DF">
        <w:rPr>
          <w:szCs w:val="24"/>
        </w:rPr>
        <w:t>process</w:t>
      </w:r>
      <w:r w:rsidRPr="00BB07B3">
        <w:rPr>
          <w:szCs w:val="24"/>
        </w:rPr>
        <w:t xml:space="preserve"> mapping discussions, it is not appropriate to use information technology</w:t>
      </w:r>
      <w:r w:rsidRPr="00BB07B3" w:rsidR="00D80BFA">
        <w:rPr>
          <w:szCs w:val="24"/>
        </w:rPr>
        <w:t xml:space="preserve"> such as computerized interviewing</w:t>
      </w:r>
      <w:r w:rsidRPr="00BB07B3" w:rsidR="00D47AF4">
        <w:rPr>
          <w:szCs w:val="24"/>
        </w:rPr>
        <w:t xml:space="preserve">. </w:t>
      </w:r>
      <w:r w:rsidRPr="00BB07B3" w:rsidR="00E87705">
        <w:rPr>
          <w:color w:val="000000" w:themeColor="text1"/>
          <w:szCs w:val="24"/>
        </w:rPr>
        <w:t>A</w:t>
      </w:r>
      <w:r w:rsidRPr="00BB07B3" w:rsidR="00645EC2">
        <w:rPr>
          <w:color w:val="000000" w:themeColor="text1"/>
          <w:szCs w:val="24"/>
        </w:rPr>
        <w:t xml:space="preserve"> secure F</w:t>
      </w:r>
      <w:r w:rsidRPr="00BB07B3" w:rsidR="004D4E04">
        <w:rPr>
          <w:color w:val="000000" w:themeColor="text1"/>
          <w:szCs w:val="24"/>
        </w:rPr>
        <w:t>ile Transfer Protocol (F</w:t>
      </w:r>
      <w:r w:rsidRPr="00BB07B3" w:rsidR="00645EC2">
        <w:rPr>
          <w:color w:val="000000" w:themeColor="text1"/>
          <w:szCs w:val="24"/>
        </w:rPr>
        <w:t>TP</w:t>
      </w:r>
      <w:r w:rsidRPr="00BB07B3" w:rsidR="004D4E04">
        <w:rPr>
          <w:color w:val="000000" w:themeColor="text1"/>
          <w:szCs w:val="24"/>
        </w:rPr>
        <w:t>)</w:t>
      </w:r>
      <w:r w:rsidRPr="00BB07B3" w:rsidR="00645EC2">
        <w:rPr>
          <w:color w:val="000000" w:themeColor="text1"/>
          <w:szCs w:val="24"/>
        </w:rPr>
        <w:t xml:space="preserve"> site</w:t>
      </w:r>
      <w:r w:rsidRPr="00BB07B3" w:rsidR="00E87705">
        <w:rPr>
          <w:color w:val="000000" w:themeColor="text1"/>
          <w:szCs w:val="24"/>
        </w:rPr>
        <w:t xml:space="preserve"> will be used</w:t>
      </w:r>
      <w:r w:rsidRPr="00BB07B3" w:rsidR="00645EC2">
        <w:rPr>
          <w:color w:val="000000" w:themeColor="text1"/>
          <w:szCs w:val="24"/>
        </w:rPr>
        <w:t xml:space="preserve"> to </w:t>
      </w:r>
      <w:r w:rsidRPr="00BB07B3" w:rsidR="001849C1">
        <w:rPr>
          <w:color w:val="000000" w:themeColor="text1"/>
          <w:szCs w:val="24"/>
        </w:rPr>
        <w:t>collect child support and SNAP administrative data</w:t>
      </w:r>
      <w:r w:rsidRPr="00BB07B3" w:rsidR="00645EC2">
        <w:rPr>
          <w:color w:val="000000" w:themeColor="text1"/>
          <w:szCs w:val="24"/>
        </w:rPr>
        <w:t>,</w:t>
      </w:r>
      <w:r w:rsidRPr="00BB07B3" w:rsidR="009F0A61">
        <w:rPr>
          <w:color w:val="000000" w:themeColor="text1"/>
          <w:szCs w:val="24"/>
        </w:rPr>
        <w:t xml:space="preserve"> thus</w:t>
      </w:r>
      <w:r w:rsidRPr="00BB07B3" w:rsidR="00645EC2">
        <w:rPr>
          <w:color w:val="000000" w:themeColor="text1"/>
          <w:szCs w:val="24"/>
        </w:rPr>
        <w:t xml:space="preserve"> </w:t>
      </w:r>
      <w:r w:rsidRPr="00BB07B3" w:rsidR="001849C1">
        <w:rPr>
          <w:color w:val="000000" w:themeColor="text1"/>
          <w:szCs w:val="24"/>
        </w:rPr>
        <w:t>provid</w:t>
      </w:r>
      <w:r w:rsidRPr="00BB07B3" w:rsidR="00645EC2">
        <w:rPr>
          <w:color w:val="000000" w:themeColor="text1"/>
          <w:szCs w:val="24"/>
        </w:rPr>
        <w:t>ing</w:t>
      </w:r>
      <w:r w:rsidRPr="00BB07B3" w:rsidR="001849C1">
        <w:rPr>
          <w:color w:val="000000" w:themeColor="text1"/>
          <w:szCs w:val="24"/>
        </w:rPr>
        <w:t xml:space="preserve"> a convenient means for respondents to upload the data </w:t>
      </w:r>
      <w:r w:rsidRPr="00BB07B3" w:rsidR="00D80BFA">
        <w:rPr>
          <w:color w:val="000000" w:themeColor="text1"/>
          <w:szCs w:val="24"/>
        </w:rPr>
        <w:t>securely</w:t>
      </w:r>
      <w:r w:rsidRPr="00BB07B3" w:rsidR="001849C1">
        <w:rPr>
          <w:color w:val="000000" w:themeColor="text1"/>
          <w:szCs w:val="24"/>
        </w:rPr>
        <w:t xml:space="preserve">. </w:t>
      </w:r>
      <w:r w:rsidRPr="00BB07B3" w:rsidR="00E112EF">
        <w:rPr>
          <w:color w:val="000000" w:themeColor="text1"/>
          <w:szCs w:val="24"/>
        </w:rPr>
        <w:t xml:space="preserve"> The burden associated with the cost data collection will be minimized by providing structured </w:t>
      </w:r>
      <w:r w:rsidRPr="00BB07B3" w:rsidR="004E0824">
        <w:rPr>
          <w:color w:val="000000" w:themeColor="text1"/>
          <w:szCs w:val="24"/>
        </w:rPr>
        <w:t xml:space="preserve">Excel </w:t>
      </w:r>
      <w:r w:rsidRPr="00BB07B3" w:rsidR="001849C1">
        <w:rPr>
          <w:color w:val="000000" w:themeColor="text1"/>
          <w:szCs w:val="24"/>
        </w:rPr>
        <w:t>workbooks to collect cost data</w:t>
      </w:r>
      <w:r w:rsidRPr="00BB07B3" w:rsidR="005C10E5">
        <w:rPr>
          <w:color w:val="000000" w:themeColor="text1"/>
          <w:szCs w:val="24"/>
        </w:rPr>
        <w:t xml:space="preserve"> and</w:t>
      </w:r>
      <w:r w:rsidRPr="00BB07B3" w:rsidR="00E112EF">
        <w:rPr>
          <w:color w:val="000000" w:themeColor="text1"/>
          <w:szCs w:val="24"/>
        </w:rPr>
        <w:t xml:space="preserve"> providing clear</w:t>
      </w:r>
      <w:r w:rsidRPr="00BB07B3" w:rsidR="005C10E5">
        <w:rPr>
          <w:color w:val="000000" w:themeColor="text1"/>
          <w:szCs w:val="24"/>
        </w:rPr>
        <w:t xml:space="preserve"> guidance on how costs should be recorded in response to any questions from staff responsible for filling out the workbooks.</w:t>
      </w:r>
      <w:r w:rsidRPr="00BB07B3" w:rsidR="004D4E04">
        <w:rPr>
          <w:color w:val="000000" w:themeColor="text1"/>
          <w:szCs w:val="24"/>
        </w:rPr>
        <w:t xml:space="preserve"> </w:t>
      </w:r>
      <w:r w:rsidR="00116413">
        <w:rPr>
          <w:color w:val="000000" w:themeColor="text1"/>
          <w:szCs w:val="24"/>
        </w:rPr>
        <w:t>FNS anticipate</w:t>
      </w:r>
      <w:r w:rsidR="00444B75">
        <w:rPr>
          <w:color w:val="000000" w:themeColor="text1"/>
          <w:szCs w:val="24"/>
        </w:rPr>
        <w:t>s</w:t>
      </w:r>
      <w:r w:rsidR="00116413">
        <w:rPr>
          <w:color w:val="000000" w:themeColor="text1"/>
          <w:szCs w:val="24"/>
        </w:rPr>
        <w:t xml:space="preserve"> </w:t>
      </w:r>
      <w:r w:rsidR="005C102E">
        <w:rPr>
          <w:color w:val="000000" w:themeColor="text1"/>
          <w:szCs w:val="24"/>
        </w:rPr>
        <w:t>all</w:t>
      </w:r>
      <w:r w:rsidR="00116413">
        <w:rPr>
          <w:color w:val="000000" w:themeColor="text1"/>
          <w:szCs w:val="24"/>
        </w:rPr>
        <w:t xml:space="preserve"> </w:t>
      </w:r>
      <w:r w:rsidR="00E13271">
        <w:rPr>
          <w:color w:val="000000" w:themeColor="text1"/>
          <w:szCs w:val="24"/>
        </w:rPr>
        <w:t xml:space="preserve">administrative and cost </w:t>
      </w:r>
      <w:r w:rsidR="00116413">
        <w:rPr>
          <w:color w:val="000000" w:themeColor="text1"/>
          <w:szCs w:val="24"/>
        </w:rPr>
        <w:t>data collection will be submitted electronically through</w:t>
      </w:r>
      <w:r w:rsidR="00BA659F">
        <w:rPr>
          <w:color w:val="000000" w:themeColor="text1"/>
          <w:szCs w:val="24"/>
        </w:rPr>
        <w:t xml:space="preserve"> the FTP site</w:t>
      </w:r>
      <w:r w:rsidR="00511F49">
        <w:rPr>
          <w:color w:val="000000" w:themeColor="text1"/>
          <w:szCs w:val="24"/>
        </w:rPr>
        <w:t>. As noted in the 83</w:t>
      </w:r>
      <w:r w:rsidR="008B614B">
        <w:rPr>
          <w:color w:val="000000" w:themeColor="text1"/>
          <w:szCs w:val="24"/>
        </w:rPr>
        <w:t>-I</w:t>
      </w:r>
      <w:r w:rsidR="00511F49">
        <w:rPr>
          <w:color w:val="000000" w:themeColor="text1"/>
          <w:szCs w:val="24"/>
        </w:rPr>
        <w:t xml:space="preserve">, this </w:t>
      </w:r>
      <w:r w:rsidR="001B45AF">
        <w:rPr>
          <w:color w:val="000000" w:themeColor="text1"/>
          <w:szCs w:val="24"/>
        </w:rPr>
        <w:t>account</w:t>
      </w:r>
      <w:r w:rsidR="00511F49">
        <w:rPr>
          <w:color w:val="000000" w:themeColor="text1"/>
          <w:szCs w:val="24"/>
        </w:rPr>
        <w:t>s</w:t>
      </w:r>
      <w:r w:rsidR="001B45AF">
        <w:rPr>
          <w:color w:val="000000" w:themeColor="text1"/>
          <w:szCs w:val="24"/>
        </w:rPr>
        <w:t xml:space="preserve"> for </w:t>
      </w:r>
      <w:r w:rsidR="000771D7">
        <w:rPr>
          <w:color w:val="000000" w:themeColor="text1"/>
          <w:szCs w:val="24"/>
        </w:rPr>
        <w:t>30.9</w:t>
      </w:r>
      <w:r w:rsidR="005C102E">
        <w:rPr>
          <w:color w:val="000000" w:themeColor="text1"/>
          <w:szCs w:val="24"/>
        </w:rPr>
        <w:t xml:space="preserve"> percent</w:t>
      </w:r>
      <w:r w:rsidR="001B45AF">
        <w:rPr>
          <w:color w:val="000000" w:themeColor="text1"/>
          <w:szCs w:val="24"/>
        </w:rPr>
        <w:t xml:space="preserve"> of the total annual responses</w:t>
      </w:r>
      <w:r w:rsidR="007F0981">
        <w:rPr>
          <w:color w:val="000000" w:themeColor="text1"/>
          <w:szCs w:val="24"/>
        </w:rPr>
        <w:t>.</w:t>
      </w:r>
      <w:r w:rsidR="001B45AF">
        <w:rPr>
          <w:color w:val="000000" w:themeColor="text1"/>
          <w:szCs w:val="24"/>
        </w:rPr>
        <w:t xml:space="preserve"> The FTP site URL is </w:t>
      </w:r>
      <w:r w:rsidR="006F796A">
        <w:rPr>
          <w:color w:val="000000" w:themeColor="text1"/>
          <w:szCs w:val="24"/>
        </w:rPr>
        <w:t>https://www.websiteforthcoming.com</w:t>
      </w:r>
      <w:r w:rsidR="001B45AF">
        <w:rPr>
          <w:color w:val="000000" w:themeColor="text1"/>
          <w:szCs w:val="24"/>
        </w:rPr>
        <w:t>.</w:t>
      </w:r>
      <w:r w:rsidR="006F796A">
        <w:rPr>
          <w:rStyle w:val="FootnoteReference"/>
          <w:color w:val="000000" w:themeColor="text1"/>
          <w:szCs w:val="24"/>
        </w:rPr>
        <w:footnoteReference w:id="2"/>
      </w:r>
      <w:r w:rsidR="007F0981">
        <w:rPr>
          <w:color w:val="000000" w:themeColor="text1"/>
          <w:szCs w:val="24"/>
        </w:rPr>
        <w:t xml:space="preserve"> </w:t>
      </w:r>
    </w:p>
    <w:p w:rsidR="00ED0835" w:rsidP="00516886" w:rsidRDefault="005A3F80" w14:paraId="3DC0B2B3" w14:textId="18692F75">
      <w:pPr>
        <w:pStyle w:val="Heading1"/>
        <w:rPr>
          <w:sz w:val="23"/>
          <w:szCs w:val="23"/>
        </w:rPr>
      </w:pPr>
      <w:bookmarkStart w:name="_Toc401831360" w:id="30"/>
      <w:bookmarkStart w:name="_Toc42611680" w:id="31"/>
      <w:r w:rsidRPr="00BB07B3">
        <w:rPr>
          <w:szCs w:val="24"/>
        </w:rPr>
        <w:t>A4.</w:t>
      </w:r>
      <w:r w:rsidRPr="00BB07B3" w:rsidR="00B5391D">
        <w:rPr>
          <w:szCs w:val="24"/>
        </w:rPr>
        <w:t xml:space="preserve"> </w:t>
      </w:r>
      <w:r w:rsidRPr="00BA659F" w:rsidR="00516886">
        <w:rPr>
          <w:sz w:val="23"/>
          <w:szCs w:val="23"/>
        </w:rPr>
        <w:t>Describe efforts to identify duplication. Show specifically why any similar information already available cannot be used or modified for use for the purposes described in Question 2</w:t>
      </w:r>
      <w:bookmarkEnd w:id="30"/>
      <w:bookmarkEnd w:id="31"/>
    </w:p>
    <w:p w:rsidRPr="00251D3D" w:rsidR="00516886" w:rsidP="00BA659F" w:rsidRDefault="00516886" w14:paraId="4111337B" w14:textId="77777777"/>
    <w:p w:rsidRPr="00BB07B3" w:rsidR="00F67327" w:rsidP="00483E23" w:rsidRDefault="00F67327" w14:paraId="40008A50" w14:textId="22666924">
      <w:pPr>
        <w:pStyle w:val="ListParagraph"/>
        <w:ind w:left="0" w:firstLine="432"/>
        <w:rPr>
          <w:color w:val="000000" w:themeColor="text1"/>
          <w:szCs w:val="24"/>
          <w:lang w:val="en"/>
        </w:rPr>
      </w:pPr>
      <w:r w:rsidRPr="00BB07B3">
        <w:rPr>
          <w:color w:val="000000" w:themeColor="text1"/>
          <w:szCs w:val="24"/>
        </w:rPr>
        <w:t>The information collection will not duplicate</w:t>
      </w:r>
      <w:r w:rsidRPr="00BB07B3" w:rsidR="00286086">
        <w:rPr>
          <w:color w:val="000000" w:themeColor="text1"/>
          <w:szCs w:val="24"/>
        </w:rPr>
        <w:t xml:space="preserve"> existing</w:t>
      </w:r>
      <w:r w:rsidRPr="00BB07B3">
        <w:rPr>
          <w:color w:val="000000" w:themeColor="text1"/>
          <w:szCs w:val="24"/>
        </w:rPr>
        <w:t xml:space="preserve"> information. There is no other data source providing </w:t>
      </w:r>
      <w:r w:rsidRPr="00BB07B3" w:rsidR="00E7529A">
        <w:rPr>
          <w:color w:val="000000" w:themeColor="text1"/>
          <w:szCs w:val="24"/>
        </w:rPr>
        <w:t>i</w:t>
      </w:r>
      <w:r w:rsidRPr="00BB07B3" w:rsidR="00E802B7">
        <w:rPr>
          <w:color w:val="000000" w:themeColor="text1"/>
          <w:szCs w:val="24"/>
        </w:rPr>
        <w:t>nformation that could be used to assess</w:t>
      </w:r>
      <w:r w:rsidRPr="00BB07B3" w:rsidR="009D32F4">
        <w:rPr>
          <w:color w:val="000000" w:themeColor="text1"/>
          <w:szCs w:val="24"/>
        </w:rPr>
        <w:t xml:space="preserve"> </w:t>
      </w:r>
      <w:r w:rsidRPr="00BB07B3" w:rsidR="00E802B7">
        <w:rPr>
          <w:color w:val="000000" w:themeColor="text1"/>
          <w:szCs w:val="24"/>
        </w:rPr>
        <w:t xml:space="preserve">the impact </w:t>
      </w:r>
      <w:r w:rsidRPr="00BB07B3" w:rsidR="00D852C1">
        <w:rPr>
          <w:color w:val="000000" w:themeColor="text1"/>
          <w:szCs w:val="24"/>
        </w:rPr>
        <w:t xml:space="preserve">of </w:t>
      </w:r>
      <w:r w:rsidRPr="00BB07B3" w:rsidR="00A72D54">
        <w:rPr>
          <w:color w:val="000000" w:themeColor="text1"/>
          <w:szCs w:val="24"/>
        </w:rPr>
        <w:t>th</w:t>
      </w:r>
      <w:r w:rsidRPr="00BB07B3" w:rsidR="005A30AD">
        <w:rPr>
          <w:color w:val="000000" w:themeColor="text1"/>
          <w:szCs w:val="24"/>
        </w:rPr>
        <w:t>e</w:t>
      </w:r>
      <w:r w:rsidRPr="00BB07B3" w:rsidR="00A72D54">
        <w:rPr>
          <w:color w:val="000000" w:themeColor="text1"/>
          <w:szCs w:val="24"/>
        </w:rPr>
        <w:t xml:space="preserve"> </w:t>
      </w:r>
      <w:r w:rsidRPr="00BB07B3" w:rsidR="0008685A">
        <w:rPr>
          <w:szCs w:val="24"/>
        </w:rPr>
        <w:t>requirement</w:t>
      </w:r>
      <w:r w:rsidRPr="00BB07B3" w:rsidR="005A30AD">
        <w:rPr>
          <w:szCs w:val="24"/>
        </w:rPr>
        <w:t xml:space="preserve"> on </w:t>
      </w:r>
      <w:r w:rsidR="008F268B">
        <w:rPr>
          <w:szCs w:val="24"/>
        </w:rPr>
        <w:t>individuals/households</w:t>
      </w:r>
      <w:r w:rsidRPr="00BB07B3" w:rsidR="00E802B7">
        <w:rPr>
          <w:color w:val="000000" w:themeColor="text1"/>
          <w:szCs w:val="24"/>
        </w:rPr>
        <w:t>, the costs</w:t>
      </w:r>
      <w:r w:rsidRPr="00BB07B3" w:rsidR="005A30AD">
        <w:rPr>
          <w:color w:val="000000" w:themeColor="text1"/>
          <w:szCs w:val="24"/>
        </w:rPr>
        <w:t xml:space="preserve"> and benefits</w:t>
      </w:r>
      <w:r w:rsidRPr="00BB07B3" w:rsidR="00E802B7">
        <w:rPr>
          <w:color w:val="000000" w:themeColor="text1"/>
          <w:szCs w:val="24"/>
        </w:rPr>
        <w:t xml:space="preserve"> associated with implementing </w:t>
      </w:r>
      <w:r w:rsidRPr="00BB07B3" w:rsidR="005A30AD">
        <w:rPr>
          <w:color w:val="000000" w:themeColor="text1"/>
          <w:szCs w:val="24"/>
        </w:rPr>
        <w:t>the</w:t>
      </w:r>
      <w:r w:rsidRPr="00BB07B3" w:rsidR="00D852C1">
        <w:rPr>
          <w:color w:val="000000" w:themeColor="text1"/>
          <w:szCs w:val="24"/>
        </w:rPr>
        <w:t xml:space="preserve"> </w:t>
      </w:r>
      <w:r w:rsidRPr="00BB07B3" w:rsidR="00E802B7">
        <w:rPr>
          <w:color w:val="000000" w:themeColor="text1"/>
          <w:szCs w:val="24"/>
        </w:rPr>
        <w:t xml:space="preserve">requirement, or </w:t>
      </w:r>
      <w:r w:rsidRPr="00BB07B3" w:rsidR="00F651EC">
        <w:rPr>
          <w:color w:val="000000" w:themeColor="text1"/>
          <w:szCs w:val="24"/>
        </w:rPr>
        <w:lastRenderedPageBreak/>
        <w:t xml:space="preserve">detailed information </w:t>
      </w:r>
      <w:r w:rsidRPr="00BB07B3" w:rsidR="00E802B7">
        <w:rPr>
          <w:color w:val="000000" w:themeColor="text1"/>
          <w:szCs w:val="24"/>
        </w:rPr>
        <w:t xml:space="preserve">at the </w:t>
      </w:r>
      <w:r w:rsidRPr="00BB07B3" w:rsidR="00E057D5">
        <w:rPr>
          <w:color w:val="000000" w:themeColor="text1"/>
          <w:szCs w:val="24"/>
        </w:rPr>
        <w:t>State</w:t>
      </w:r>
      <w:r w:rsidRPr="00BB07B3" w:rsidR="00E802B7">
        <w:rPr>
          <w:color w:val="000000" w:themeColor="text1"/>
          <w:szCs w:val="24"/>
        </w:rPr>
        <w:t xml:space="preserve"> agency and local office level on </w:t>
      </w:r>
      <w:r w:rsidRPr="00BB07B3" w:rsidR="005A30AD">
        <w:rPr>
          <w:color w:val="000000" w:themeColor="text1"/>
          <w:szCs w:val="24"/>
        </w:rPr>
        <w:t xml:space="preserve">its implementation. </w:t>
      </w:r>
      <w:bookmarkStart w:name="_Hlk39672735" w:id="32"/>
      <w:r w:rsidRPr="00BB07B3" w:rsidR="009D32F4">
        <w:rPr>
          <w:color w:val="000000" w:themeColor="text1"/>
          <w:szCs w:val="24"/>
        </w:rPr>
        <w:t xml:space="preserve">This </w:t>
      </w:r>
      <w:r w:rsidRPr="00BB07B3" w:rsidR="00545846">
        <w:rPr>
          <w:color w:val="000000" w:themeColor="text1"/>
          <w:szCs w:val="24"/>
        </w:rPr>
        <w:t>study</w:t>
      </w:r>
      <w:r w:rsidRPr="00BB07B3" w:rsidR="009D32F4">
        <w:rPr>
          <w:color w:val="000000" w:themeColor="text1"/>
          <w:szCs w:val="24"/>
        </w:rPr>
        <w:t xml:space="preserve"> build</w:t>
      </w:r>
      <w:r w:rsidRPr="00BB07B3" w:rsidR="00F651EC">
        <w:rPr>
          <w:color w:val="000000" w:themeColor="text1"/>
          <w:szCs w:val="24"/>
        </w:rPr>
        <w:t xml:space="preserve">s on </w:t>
      </w:r>
      <w:r w:rsidRPr="00BB07B3" w:rsidR="00483831">
        <w:rPr>
          <w:color w:val="000000" w:themeColor="text1"/>
          <w:szCs w:val="24"/>
        </w:rPr>
        <w:t>an exploratory study of cooperation requirements in SNAP and subsidized child care programs</w:t>
      </w:r>
      <w:r w:rsidRPr="00BB07B3" w:rsidR="00A71E5B">
        <w:rPr>
          <w:color w:val="000000" w:themeColor="text1"/>
          <w:szCs w:val="24"/>
        </w:rPr>
        <w:t xml:space="preserve">, </w:t>
      </w:r>
      <w:r w:rsidRPr="00BB07B3" w:rsidR="009D32F4">
        <w:rPr>
          <w:color w:val="000000" w:themeColor="text1"/>
          <w:szCs w:val="24"/>
        </w:rPr>
        <w:t xml:space="preserve">the </w:t>
      </w:r>
      <w:r w:rsidRPr="00BB07B3" w:rsidR="009D32F4">
        <w:rPr>
          <w:color w:val="000000" w:themeColor="text1"/>
          <w:szCs w:val="24"/>
          <w:lang w:val="en"/>
        </w:rPr>
        <w:t xml:space="preserve">Exploring Measurement of Performance Outcomes and Work Requirements in Programs Promoting Economic Independence </w:t>
      </w:r>
      <w:r w:rsidRPr="00BB07B3" w:rsidR="00990CA6">
        <w:rPr>
          <w:color w:val="000000" w:themeColor="text1"/>
          <w:szCs w:val="24"/>
          <w:lang w:val="en"/>
        </w:rPr>
        <w:t>project</w:t>
      </w:r>
      <w:r w:rsidRPr="00BB07B3" w:rsidR="00A71E5B">
        <w:rPr>
          <w:color w:val="000000" w:themeColor="text1"/>
          <w:szCs w:val="24"/>
          <w:lang w:val="en"/>
        </w:rPr>
        <w:t>.</w:t>
      </w:r>
      <w:r w:rsidR="00407E79">
        <w:rPr>
          <w:rStyle w:val="FootnoteReference"/>
          <w:color w:val="000000" w:themeColor="text1"/>
          <w:szCs w:val="24"/>
          <w:lang w:val="en"/>
        </w:rPr>
        <w:footnoteReference w:id="3"/>
      </w:r>
      <w:r w:rsidRPr="00BB07B3" w:rsidR="00A71E5B">
        <w:rPr>
          <w:color w:val="000000" w:themeColor="text1"/>
          <w:szCs w:val="24"/>
          <w:lang w:val="en"/>
        </w:rPr>
        <w:t xml:space="preserve">  It includes a more comprehensive </w:t>
      </w:r>
      <w:r w:rsidRPr="00BB07B3" w:rsidR="00F651EC">
        <w:rPr>
          <w:color w:val="000000" w:themeColor="text1"/>
          <w:szCs w:val="24"/>
          <w:lang w:val="en"/>
        </w:rPr>
        <w:t>range of research questions</w:t>
      </w:r>
      <w:r w:rsidRPr="00BB07B3" w:rsidR="00777625">
        <w:rPr>
          <w:color w:val="000000" w:themeColor="text1"/>
          <w:szCs w:val="24"/>
          <w:lang w:val="en"/>
        </w:rPr>
        <w:t xml:space="preserve"> and data sources</w:t>
      </w:r>
      <w:r w:rsidRPr="00BB07B3" w:rsidR="009119CD">
        <w:rPr>
          <w:color w:val="000000" w:themeColor="text1"/>
          <w:szCs w:val="24"/>
          <w:lang w:val="en"/>
        </w:rPr>
        <w:t xml:space="preserve"> </w:t>
      </w:r>
      <w:r w:rsidRPr="00BB07B3" w:rsidR="00F651EC">
        <w:rPr>
          <w:color w:val="000000" w:themeColor="text1"/>
          <w:szCs w:val="24"/>
          <w:lang w:val="en"/>
        </w:rPr>
        <w:t>and</w:t>
      </w:r>
      <w:r w:rsidRPr="00BB07B3" w:rsidR="00B67194">
        <w:rPr>
          <w:color w:val="000000" w:themeColor="text1"/>
          <w:szCs w:val="24"/>
          <w:lang w:val="en"/>
        </w:rPr>
        <w:t xml:space="preserve"> </w:t>
      </w:r>
      <w:r w:rsidRPr="00BB07B3" w:rsidR="009119CD">
        <w:rPr>
          <w:color w:val="000000" w:themeColor="text1"/>
          <w:szCs w:val="24"/>
          <w:lang w:val="en"/>
        </w:rPr>
        <w:t xml:space="preserve">is designed to </w:t>
      </w:r>
      <w:r w:rsidRPr="00BB07B3" w:rsidR="00A71E5B">
        <w:rPr>
          <w:color w:val="000000" w:themeColor="text1"/>
          <w:szCs w:val="24"/>
          <w:lang w:val="en"/>
        </w:rPr>
        <w:t xml:space="preserve">address </w:t>
      </w:r>
      <w:r w:rsidRPr="00BB07B3" w:rsidR="009119CD">
        <w:rPr>
          <w:color w:val="000000" w:themeColor="text1"/>
          <w:szCs w:val="24"/>
          <w:lang w:val="en"/>
        </w:rPr>
        <w:t xml:space="preserve">critical </w:t>
      </w:r>
      <w:r w:rsidRPr="00BB07B3" w:rsidR="00A71E5B">
        <w:rPr>
          <w:color w:val="000000" w:themeColor="text1"/>
          <w:szCs w:val="24"/>
          <w:lang w:val="en"/>
        </w:rPr>
        <w:t xml:space="preserve">existing information gaps about cooperation requirements and their impact </w:t>
      </w:r>
      <w:r w:rsidRPr="00BB07B3" w:rsidR="009119CD">
        <w:rPr>
          <w:color w:val="000000" w:themeColor="text1"/>
          <w:szCs w:val="24"/>
          <w:lang w:val="en"/>
        </w:rPr>
        <w:t xml:space="preserve">that were </w:t>
      </w:r>
      <w:r w:rsidRPr="00BB07B3" w:rsidR="00B67194">
        <w:rPr>
          <w:color w:val="000000" w:themeColor="text1"/>
          <w:szCs w:val="24"/>
          <w:lang w:val="en"/>
        </w:rPr>
        <w:t>identified in that study</w:t>
      </w:r>
      <w:r w:rsidRPr="00BB07B3" w:rsidR="009D32F4">
        <w:rPr>
          <w:color w:val="000000" w:themeColor="text1"/>
          <w:szCs w:val="24"/>
          <w:lang w:val="en"/>
        </w:rPr>
        <w:t xml:space="preserve">. </w:t>
      </w:r>
      <w:r w:rsidRPr="00BB07B3" w:rsidR="008232F5">
        <w:rPr>
          <w:color w:val="000000" w:themeColor="text1"/>
          <w:szCs w:val="24"/>
          <w:lang w:val="en"/>
        </w:rPr>
        <w:t xml:space="preserve"> </w:t>
      </w:r>
      <w:bookmarkEnd w:id="32"/>
    </w:p>
    <w:p w:rsidRPr="00BB07B3" w:rsidR="00ED0835" w:rsidP="00BA659F" w:rsidRDefault="005A3F80" w14:paraId="20516ABB" w14:textId="148D45F0">
      <w:pPr>
        <w:pStyle w:val="Heading1"/>
        <w:contextualSpacing/>
        <w:rPr>
          <w:szCs w:val="24"/>
        </w:rPr>
      </w:pPr>
      <w:bookmarkStart w:name="_Toc401831361" w:id="33"/>
      <w:bookmarkStart w:name="_Toc42611681" w:id="34"/>
      <w:r w:rsidRPr="00BB07B3">
        <w:rPr>
          <w:szCs w:val="24"/>
        </w:rPr>
        <w:t>A5.</w:t>
      </w:r>
      <w:r w:rsidRPr="00BB07B3" w:rsidR="00B5391D">
        <w:rPr>
          <w:szCs w:val="24"/>
        </w:rPr>
        <w:t xml:space="preserve"> </w:t>
      </w:r>
      <w:r w:rsidRPr="00516886" w:rsidR="00516886">
        <w:rPr>
          <w:szCs w:val="24"/>
        </w:rPr>
        <w:t>If the collection of information impacts small businesses or other small entities (Item 5 of OMB Form 83-I), describe any methods used to minimize burden.</w:t>
      </w:r>
      <w:r w:rsidRPr="00516886" w:rsidDel="00516886" w:rsidR="00516886">
        <w:rPr>
          <w:szCs w:val="24"/>
        </w:rPr>
        <w:t xml:space="preserve"> </w:t>
      </w:r>
      <w:bookmarkEnd w:id="33"/>
      <w:bookmarkEnd w:id="34"/>
    </w:p>
    <w:p w:rsidR="00516886" w:rsidP="00BA659F" w:rsidRDefault="00516886" w14:paraId="079984D8" w14:textId="77777777">
      <w:pPr>
        <w:tabs>
          <w:tab w:val="left" w:pos="-720"/>
        </w:tabs>
        <w:suppressAutoHyphens/>
        <w:ind w:firstLine="432"/>
        <w:contextualSpacing/>
        <w:rPr>
          <w:rFonts w:ascii="Times New Roman" w:hAnsi="Times New Roman"/>
          <w:color w:val="000000" w:themeColor="text1"/>
          <w:spacing w:val="-3"/>
          <w:szCs w:val="24"/>
        </w:rPr>
      </w:pPr>
    </w:p>
    <w:p w:rsidRPr="00BB07B3" w:rsidR="00E11A38" w:rsidP="00483E23" w:rsidRDefault="008623B3" w14:paraId="2CC2A15A" w14:textId="1F004AA1">
      <w:pPr>
        <w:tabs>
          <w:tab w:val="left" w:pos="-720"/>
        </w:tabs>
        <w:suppressAutoHyphens/>
        <w:spacing w:line="480" w:lineRule="auto"/>
        <w:ind w:firstLine="432"/>
        <w:contextualSpacing/>
        <w:rPr>
          <w:rFonts w:ascii="Times New Roman" w:hAnsi="Times New Roman"/>
          <w:color w:val="000000" w:themeColor="text1"/>
          <w:spacing w:val="-3"/>
          <w:szCs w:val="24"/>
        </w:rPr>
      </w:pPr>
      <w:r w:rsidRPr="00BB07B3">
        <w:rPr>
          <w:rFonts w:ascii="Times New Roman" w:hAnsi="Times New Roman"/>
          <w:color w:val="000000" w:themeColor="text1"/>
          <w:spacing w:val="-3"/>
          <w:szCs w:val="24"/>
        </w:rPr>
        <w:t xml:space="preserve">It is possible </w:t>
      </w:r>
      <w:r w:rsidRPr="00BB07B3" w:rsidR="006D15D9">
        <w:rPr>
          <w:rFonts w:ascii="Times New Roman" w:hAnsi="Times New Roman"/>
          <w:color w:val="000000" w:themeColor="text1"/>
          <w:spacing w:val="-3"/>
          <w:szCs w:val="24"/>
        </w:rPr>
        <w:t xml:space="preserve">that </w:t>
      </w:r>
      <w:r w:rsidRPr="00BB07B3">
        <w:rPr>
          <w:rFonts w:ascii="Times New Roman" w:hAnsi="Times New Roman"/>
          <w:color w:val="000000" w:themeColor="text1"/>
          <w:spacing w:val="-3"/>
          <w:szCs w:val="24"/>
        </w:rPr>
        <w:t>some organizations</w:t>
      </w:r>
      <w:r w:rsidRPr="00BB07B3" w:rsidR="00CE4B25">
        <w:rPr>
          <w:rFonts w:ascii="Times New Roman" w:hAnsi="Times New Roman"/>
          <w:color w:val="000000" w:themeColor="text1"/>
          <w:spacing w:val="-3"/>
          <w:szCs w:val="24"/>
        </w:rPr>
        <w:t xml:space="preserve"> </w:t>
      </w:r>
      <w:r w:rsidRPr="00BB07B3">
        <w:rPr>
          <w:rFonts w:ascii="Times New Roman" w:hAnsi="Times New Roman"/>
          <w:color w:val="000000" w:themeColor="text1"/>
          <w:spacing w:val="-3"/>
          <w:szCs w:val="24"/>
        </w:rPr>
        <w:t xml:space="preserve">involved in the </w:t>
      </w:r>
      <w:r w:rsidRPr="00BB07B3" w:rsidR="005C3E01">
        <w:rPr>
          <w:rFonts w:ascii="Times New Roman" w:hAnsi="Times New Roman"/>
          <w:color w:val="000000" w:themeColor="text1"/>
          <w:spacing w:val="-3"/>
          <w:szCs w:val="24"/>
        </w:rPr>
        <w:t>staff interviews</w:t>
      </w:r>
      <w:r w:rsidRPr="00BB07B3">
        <w:rPr>
          <w:rFonts w:ascii="Times New Roman" w:hAnsi="Times New Roman"/>
          <w:color w:val="000000" w:themeColor="text1"/>
          <w:spacing w:val="-3"/>
          <w:szCs w:val="24"/>
        </w:rPr>
        <w:t xml:space="preserve"> will be small</w:t>
      </w:r>
      <w:r w:rsidRPr="00BB07B3" w:rsidR="00894C4E">
        <w:rPr>
          <w:rFonts w:ascii="Times New Roman" w:hAnsi="Times New Roman"/>
          <w:color w:val="000000" w:themeColor="text1"/>
          <w:spacing w:val="-3"/>
          <w:szCs w:val="24"/>
        </w:rPr>
        <w:t xml:space="preserve"> entities</w:t>
      </w:r>
      <w:r w:rsidRPr="00BB07B3" w:rsidR="00CE4B25">
        <w:rPr>
          <w:rFonts w:ascii="Times New Roman" w:hAnsi="Times New Roman"/>
          <w:color w:val="000000" w:themeColor="text1"/>
          <w:spacing w:val="-3"/>
          <w:szCs w:val="24"/>
        </w:rPr>
        <w:t>, such as</w:t>
      </w:r>
      <w:r w:rsidRPr="00BB07B3" w:rsidR="00F72C76">
        <w:rPr>
          <w:rFonts w:ascii="Times New Roman" w:hAnsi="Times New Roman"/>
          <w:color w:val="000000" w:themeColor="text1"/>
          <w:spacing w:val="-3"/>
          <w:szCs w:val="24"/>
        </w:rPr>
        <w:t xml:space="preserve"> nonprofit community advocacy organizations and</w:t>
      </w:r>
      <w:r w:rsidRPr="00BB07B3" w:rsidR="00CE4B25">
        <w:rPr>
          <w:rFonts w:ascii="Times New Roman" w:hAnsi="Times New Roman"/>
          <w:color w:val="000000" w:themeColor="text1"/>
          <w:spacing w:val="-3"/>
          <w:szCs w:val="24"/>
        </w:rPr>
        <w:t xml:space="preserve"> </w:t>
      </w:r>
      <w:r w:rsidRPr="00BB07B3" w:rsidR="00031A80">
        <w:rPr>
          <w:rFonts w:ascii="Times New Roman" w:hAnsi="Times New Roman"/>
          <w:color w:val="000000" w:themeColor="text1"/>
          <w:spacing w:val="-3"/>
          <w:szCs w:val="24"/>
        </w:rPr>
        <w:t xml:space="preserve">some </w:t>
      </w:r>
      <w:r w:rsidRPr="00BB07B3" w:rsidR="0073436B">
        <w:rPr>
          <w:rFonts w:ascii="Times New Roman" w:hAnsi="Times New Roman"/>
          <w:color w:val="000000" w:themeColor="text1"/>
          <w:spacing w:val="-3"/>
          <w:szCs w:val="24"/>
        </w:rPr>
        <w:t xml:space="preserve">SNAP </w:t>
      </w:r>
      <w:r w:rsidRPr="00BB07B3" w:rsidR="00031A80">
        <w:rPr>
          <w:rFonts w:ascii="Times New Roman" w:hAnsi="Times New Roman"/>
          <w:color w:val="000000" w:themeColor="text1"/>
          <w:spacing w:val="-3"/>
          <w:szCs w:val="24"/>
        </w:rPr>
        <w:t xml:space="preserve">and child support </w:t>
      </w:r>
      <w:r w:rsidRPr="00BB07B3" w:rsidR="00D645FD">
        <w:rPr>
          <w:rFonts w:ascii="Times New Roman" w:hAnsi="Times New Roman"/>
          <w:color w:val="000000" w:themeColor="text1"/>
          <w:spacing w:val="-3"/>
          <w:szCs w:val="24"/>
        </w:rPr>
        <w:t>local offices</w:t>
      </w:r>
      <w:r w:rsidRPr="00BB07B3" w:rsidR="00F72C76">
        <w:rPr>
          <w:rFonts w:ascii="Times New Roman" w:hAnsi="Times New Roman"/>
          <w:color w:val="000000" w:themeColor="text1"/>
          <w:spacing w:val="-3"/>
          <w:szCs w:val="24"/>
        </w:rPr>
        <w:t xml:space="preserve">. </w:t>
      </w:r>
      <w:r w:rsidRPr="00BB07B3">
        <w:rPr>
          <w:rFonts w:ascii="Times New Roman" w:hAnsi="Times New Roman"/>
          <w:color w:val="000000" w:themeColor="text1"/>
          <w:spacing w:val="-3"/>
          <w:szCs w:val="24"/>
        </w:rPr>
        <w:t xml:space="preserve">The interviews </w:t>
      </w:r>
      <w:r w:rsidR="00EE1E57">
        <w:rPr>
          <w:rFonts w:ascii="Times New Roman" w:hAnsi="Times New Roman"/>
          <w:color w:val="000000" w:themeColor="text1"/>
          <w:spacing w:val="-3"/>
          <w:szCs w:val="24"/>
        </w:rPr>
        <w:t xml:space="preserve">with local SNAP and child support </w:t>
      </w:r>
      <w:r w:rsidR="00E509BF">
        <w:rPr>
          <w:rFonts w:ascii="Times New Roman" w:hAnsi="Times New Roman"/>
          <w:color w:val="000000" w:themeColor="text1"/>
          <w:spacing w:val="-3"/>
          <w:szCs w:val="24"/>
        </w:rPr>
        <w:t>staff</w:t>
      </w:r>
      <w:r w:rsidR="00EE1E57">
        <w:rPr>
          <w:rFonts w:ascii="Times New Roman" w:hAnsi="Times New Roman"/>
          <w:color w:val="000000" w:themeColor="text1"/>
          <w:spacing w:val="-3"/>
          <w:szCs w:val="24"/>
        </w:rPr>
        <w:t xml:space="preserve"> and with nonp</w:t>
      </w:r>
      <w:r w:rsidR="00E509BF">
        <w:rPr>
          <w:rFonts w:ascii="Times New Roman" w:hAnsi="Times New Roman"/>
          <w:color w:val="000000" w:themeColor="text1"/>
          <w:spacing w:val="-3"/>
          <w:szCs w:val="24"/>
        </w:rPr>
        <w:t xml:space="preserve">rofit community advocacy staff </w:t>
      </w:r>
      <w:r w:rsidRPr="00BB07B3">
        <w:rPr>
          <w:rFonts w:ascii="Times New Roman" w:hAnsi="Times New Roman"/>
          <w:color w:val="000000" w:themeColor="text1"/>
          <w:spacing w:val="-3"/>
          <w:szCs w:val="24"/>
        </w:rPr>
        <w:t xml:space="preserve">will be scheduled to minimize </w:t>
      </w:r>
      <w:r w:rsidRPr="00BB07B3" w:rsidR="00D852C1">
        <w:rPr>
          <w:rFonts w:ascii="Times New Roman" w:hAnsi="Times New Roman"/>
          <w:color w:val="000000" w:themeColor="text1"/>
          <w:spacing w:val="-3"/>
          <w:szCs w:val="24"/>
        </w:rPr>
        <w:t xml:space="preserve">any </w:t>
      </w:r>
      <w:r w:rsidRPr="00BB07B3">
        <w:rPr>
          <w:rFonts w:ascii="Times New Roman" w:hAnsi="Times New Roman"/>
          <w:color w:val="000000" w:themeColor="text1"/>
          <w:spacing w:val="-3"/>
          <w:szCs w:val="24"/>
        </w:rPr>
        <w:t>disruption o</w:t>
      </w:r>
      <w:r w:rsidRPr="00BB07B3" w:rsidR="00545846">
        <w:rPr>
          <w:rFonts w:ascii="Times New Roman" w:hAnsi="Times New Roman"/>
          <w:color w:val="000000" w:themeColor="text1"/>
          <w:spacing w:val="-3"/>
          <w:szCs w:val="24"/>
        </w:rPr>
        <w:t>f</w:t>
      </w:r>
      <w:r w:rsidRPr="00BB07B3">
        <w:rPr>
          <w:rFonts w:ascii="Times New Roman" w:hAnsi="Times New Roman"/>
          <w:color w:val="000000" w:themeColor="text1"/>
          <w:spacing w:val="-3"/>
          <w:szCs w:val="24"/>
        </w:rPr>
        <w:t xml:space="preserve"> daily activities</w:t>
      </w:r>
      <w:r w:rsidR="00E509BF">
        <w:rPr>
          <w:rFonts w:ascii="Times New Roman" w:hAnsi="Times New Roman"/>
          <w:color w:val="000000" w:themeColor="text1"/>
          <w:spacing w:val="-3"/>
          <w:szCs w:val="24"/>
        </w:rPr>
        <w:t xml:space="preserve">.  </w:t>
      </w:r>
      <w:r w:rsidR="00BE10C9">
        <w:rPr>
          <w:rFonts w:ascii="Times New Roman" w:hAnsi="Times New Roman"/>
          <w:color w:val="000000" w:themeColor="text1"/>
          <w:spacing w:val="-3"/>
          <w:szCs w:val="24"/>
        </w:rPr>
        <w:t xml:space="preserve"> </w:t>
      </w:r>
      <w:r w:rsidR="00E509BF">
        <w:rPr>
          <w:rFonts w:ascii="Times New Roman" w:hAnsi="Times New Roman"/>
          <w:color w:val="000000" w:themeColor="text1"/>
          <w:spacing w:val="-3"/>
          <w:szCs w:val="24"/>
        </w:rPr>
        <w:t>In</w:t>
      </w:r>
      <w:r w:rsidR="00EE1E57">
        <w:rPr>
          <w:rFonts w:ascii="Times New Roman" w:hAnsi="Times New Roman"/>
          <w:color w:val="000000" w:themeColor="text1"/>
          <w:spacing w:val="-3"/>
          <w:szCs w:val="24"/>
        </w:rPr>
        <w:t xml:space="preserve">terviews with </w:t>
      </w:r>
      <w:r w:rsidRPr="00BB07B3" w:rsidR="00031A80">
        <w:rPr>
          <w:rFonts w:ascii="Times New Roman" w:hAnsi="Times New Roman"/>
          <w:color w:val="000000" w:themeColor="text1"/>
          <w:spacing w:val="-3"/>
          <w:szCs w:val="24"/>
        </w:rPr>
        <w:t xml:space="preserve">community advocacy </w:t>
      </w:r>
      <w:r w:rsidRPr="00BB07B3" w:rsidR="00483831">
        <w:rPr>
          <w:rFonts w:ascii="Times New Roman" w:hAnsi="Times New Roman"/>
          <w:color w:val="000000" w:themeColor="text1"/>
          <w:spacing w:val="-3"/>
          <w:szCs w:val="24"/>
        </w:rPr>
        <w:t>entities w</w:t>
      </w:r>
      <w:r w:rsidRPr="00BB07B3" w:rsidR="005A4D5B">
        <w:rPr>
          <w:rFonts w:ascii="Times New Roman" w:hAnsi="Times New Roman"/>
          <w:color w:val="000000" w:themeColor="text1"/>
          <w:spacing w:val="-3"/>
          <w:szCs w:val="24"/>
        </w:rPr>
        <w:t>ill each involve only one representative</w:t>
      </w:r>
      <w:r w:rsidRPr="00BB07B3" w:rsidR="00FD28F2">
        <w:rPr>
          <w:rFonts w:ascii="Times New Roman" w:hAnsi="Times New Roman"/>
          <w:color w:val="000000" w:themeColor="text1"/>
          <w:spacing w:val="-3"/>
          <w:szCs w:val="24"/>
        </w:rPr>
        <w:t xml:space="preserve">. </w:t>
      </w:r>
      <w:r w:rsidRPr="00BB07B3" w:rsidR="005A4D5B">
        <w:rPr>
          <w:rFonts w:ascii="Times New Roman" w:hAnsi="Times New Roman"/>
          <w:color w:val="000000" w:themeColor="text1"/>
          <w:spacing w:val="-3"/>
          <w:szCs w:val="24"/>
        </w:rPr>
        <w:t xml:space="preserve"> </w:t>
      </w:r>
      <w:r w:rsidR="00E509BF">
        <w:rPr>
          <w:rFonts w:ascii="Times New Roman" w:hAnsi="Times New Roman"/>
          <w:color w:val="000000" w:themeColor="text1"/>
          <w:spacing w:val="-3"/>
          <w:szCs w:val="24"/>
        </w:rPr>
        <w:t>The 12 business-for-profit and not-for-profit</w:t>
      </w:r>
      <w:r w:rsidR="00DB21E9">
        <w:rPr>
          <w:rFonts w:ascii="Times New Roman" w:hAnsi="Times New Roman"/>
          <w:color w:val="000000" w:themeColor="text1"/>
          <w:spacing w:val="-3"/>
          <w:szCs w:val="24"/>
        </w:rPr>
        <w:t>s</w:t>
      </w:r>
      <w:r w:rsidR="00E509BF">
        <w:rPr>
          <w:rFonts w:ascii="Times New Roman" w:hAnsi="Times New Roman"/>
          <w:color w:val="000000" w:themeColor="text1"/>
          <w:spacing w:val="-3"/>
          <w:szCs w:val="24"/>
        </w:rPr>
        <w:t xml:space="preserve"> identified are all small entities.  </w:t>
      </w:r>
      <w:r w:rsidR="00384F44">
        <w:rPr>
          <w:rFonts w:ascii="Times New Roman" w:hAnsi="Times New Roman"/>
          <w:color w:val="000000" w:themeColor="text1"/>
          <w:spacing w:val="-3"/>
          <w:szCs w:val="24"/>
        </w:rPr>
        <w:t>We anticipate all</w:t>
      </w:r>
      <w:r w:rsidR="00A249FD">
        <w:rPr>
          <w:rFonts w:ascii="Times New Roman" w:hAnsi="Times New Roman"/>
          <w:color w:val="000000" w:themeColor="text1"/>
          <w:spacing w:val="-3"/>
          <w:szCs w:val="24"/>
        </w:rPr>
        <w:t xml:space="preserve"> 12 </w:t>
      </w:r>
      <w:r w:rsidR="00EE1E57">
        <w:rPr>
          <w:rFonts w:ascii="Times New Roman" w:hAnsi="Times New Roman"/>
          <w:color w:val="000000" w:themeColor="text1"/>
          <w:spacing w:val="-3"/>
          <w:szCs w:val="24"/>
        </w:rPr>
        <w:t xml:space="preserve">of these small </w:t>
      </w:r>
      <w:r w:rsidR="00384F44">
        <w:rPr>
          <w:rFonts w:ascii="Times New Roman" w:hAnsi="Times New Roman"/>
          <w:color w:val="000000" w:themeColor="text1"/>
          <w:spacing w:val="-3"/>
          <w:szCs w:val="24"/>
        </w:rPr>
        <w:t xml:space="preserve">entities </w:t>
      </w:r>
      <w:r w:rsidR="00A249FD">
        <w:rPr>
          <w:rFonts w:ascii="Times New Roman" w:hAnsi="Times New Roman"/>
          <w:color w:val="000000" w:themeColor="text1"/>
          <w:spacing w:val="-3"/>
          <w:szCs w:val="24"/>
        </w:rPr>
        <w:t>are.</w:t>
      </w:r>
    </w:p>
    <w:p w:rsidRPr="00484A97" w:rsidR="00603C0C" w:rsidP="00484A97" w:rsidRDefault="005A3F80" w14:paraId="75AB9F3C" w14:textId="6B240008">
      <w:pPr>
        <w:pStyle w:val="Heading1"/>
        <w:contextualSpacing/>
        <w:rPr>
          <w:szCs w:val="24"/>
        </w:rPr>
      </w:pPr>
      <w:bookmarkStart w:name="_Toc401831362" w:id="35"/>
      <w:bookmarkStart w:name="_Toc42611682" w:id="36"/>
      <w:r w:rsidRPr="00BB07B3">
        <w:rPr>
          <w:szCs w:val="24"/>
        </w:rPr>
        <w:t>A6.</w:t>
      </w:r>
      <w:r w:rsidRPr="00BB07B3" w:rsidR="00B5391D">
        <w:rPr>
          <w:szCs w:val="24"/>
        </w:rPr>
        <w:t xml:space="preserve"> </w:t>
      </w:r>
      <w:r w:rsidRPr="00484A97" w:rsidR="00516886">
        <w:rPr>
          <w:sz w:val="23"/>
          <w:szCs w:val="23"/>
        </w:rPr>
        <w:t xml:space="preserve">Describe the consequence to Federal program or policy activities if the collection is not conducted, or is conducted less frequently, as well as any technical or legal obstacles to reducing burden. </w:t>
      </w:r>
      <w:bookmarkEnd w:id="35"/>
      <w:bookmarkEnd w:id="36"/>
    </w:p>
    <w:p w:rsidR="00516886" w:rsidP="00484A97" w:rsidRDefault="00516886" w14:paraId="73EBD969" w14:textId="77777777">
      <w:pPr>
        <w:tabs>
          <w:tab w:val="left" w:pos="-720"/>
        </w:tabs>
        <w:suppressAutoHyphens/>
        <w:ind w:right="-360" w:firstLine="432"/>
        <w:contextualSpacing/>
        <w:rPr>
          <w:rFonts w:ascii="Times New Roman" w:hAnsi="Times New Roman"/>
          <w:color w:val="000000" w:themeColor="text1"/>
          <w:szCs w:val="24"/>
        </w:rPr>
      </w:pPr>
      <w:bookmarkStart w:name="_Hlk39673655" w:id="37"/>
    </w:p>
    <w:p w:rsidRPr="00BB07B3" w:rsidR="00E11A38" w:rsidP="00483E23" w:rsidRDefault="00325B03" w14:paraId="5ED8FE34" w14:textId="2A20F630">
      <w:pPr>
        <w:tabs>
          <w:tab w:val="left" w:pos="-720"/>
        </w:tabs>
        <w:suppressAutoHyphens/>
        <w:spacing w:line="480" w:lineRule="auto"/>
        <w:ind w:right="-360" w:firstLine="432"/>
        <w:contextualSpacing/>
        <w:rPr>
          <w:rFonts w:ascii="Times New Roman" w:hAnsi="Times New Roman"/>
          <w:color w:val="000000" w:themeColor="text1"/>
          <w:szCs w:val="24"/>
        </w:rPr>
      </w:pPr>
      <w:r w:rsidRPr="00BB07B3">
        <w:rPr>
          <w:rFonts w:ascii="Times New Roman" w:hAnsi="Times New Roman"/>
          <w:color w:val="000000" w:themeColor="text1"/>
          <w:szCs w:val="24"/>
        </w:rPr>
        <w:t xml:space="preserve">The </w:t>
      </w:r>
      <w:r w:rsidRPr="00BB07B3" w:rsidR="00D852C1">
        <w:rPr>
          <w:rFonts w:ascii="Times New Roman" w:hAnsi="Times New Roman"/>
          <w:color w:val="000000" w:themeColor="text1"/>
          <w:szCs w:val="24"/>
        </w:rPr>
        <w:t xml:space="preserve">study </w:t>
      </w:r>
      <w:r w:rsidRPr="00BB07B3">
        <w:rPr>
          <w:rFonts w:ascii="Times New Roman" w:hAnsi="Times New Roman"/>
          <w:color w:val="000000" w:themeColor="text1"/>
          <w:szCs w:val="24"/>
        </w:rPr>
        <w:t>team will collect all</w:t>
      </w:r>
      <w:r w:rsidRPr="00BB07B3" w:rsidR="008623B3">
        <w:rPr>
          <w:rFonts w:ascii="Times New Roman" w:hAnsi="Times New Roman"/>
          <w:color w:val="000000" w:themeColor="text1"/>
          <w:szCs w:val="24"/>
        </w:rPr>
        <w:t xml:space="preserve"> data </w:t>
      </w:r>
      <w:r w:rsidRPr="00BB07B3" w:rsidR="00F71C74">
        <w:rPr>
          <w:rFonts w:ascii="Times New Roman" w:hAnsi="Times New Roman"/>
          <w:color w:val="000000" w:themeColor="text1"/>
          <w:szCs w:val="24"/>
        </w:rPr>
        <w:t>at a single point in time e</w:t>
      </w:r>
      <w:r w:rsidRPr="00BB07B3" w:rsidR="00FF6799">
        <w:rPr>
          <w:rFonts w:ascii="Times New Roman" w:hAnsi="Times New Roman"/>
          <w:color w:val="000000" w:themeColor="text1"/>
          <w:szCs w:val="24"/>
        </w:rPr>
        <w:t xml:space="preserve">xcept for the cost workbooks, which will be collected in two phases: </w:t>
      </w:r>
      <w:r w:rsidRPr="006C7DEF" w:rsidR="006C7DEF">
        <w:rPr>
          <w:rFonts w:ascii="Times New Roman" w:hAnsi="Times New Roman"/>
          <w:color w:val="000000" w:themeColor="text1"/>
          <w:szCs w:val="24"/>
        </w:rPr>
        <w:t>initial implementation cost</w:t>
      </w:r>
      <w:r w:rsidR="006C7DEF">
        <w:rPr>
          <w:rFonts w:ascii="Times New Roman" w:hAnsi="Times New Roman"/>
          <w:color w:val="000000" w:themeColor="text1"/>
          <w:szCs w:val="24"/>
        </w:rPr>
        <w:t xml:space="preserve"> and </w:t>
      </w:r>
      <w:r w:rsidRPr="006C7DEF" w:rsidR="006C7DEF">
        <w:rPr>
          <w:rFonts w:ascii="Times New Roman" w:hAnsi="Times New Roman"/>
          <w:color w:val="000000" w:themeColor="text1"/>
          <w:szCs w:val="24"/>
        </w:rPr>
        <w:t>ongoing implementation cost</w:t>
      </w:r>
      <w:r w:rsidRPr="00BB07B3" w:rsidR="008623B3">
        <w:rPr>
          <w:rFonts w:ascii="Times New Roman" w:hAnsi="Times New Roman"/>
          <w:color w:val="000000" w:themeColor="text1"/>
          <w:szCs w:val="24"/>
        </w:rPr>
        <w:t xml:space="preserve">. </w:t>
      </w:r>
      <w:bookmarkEnd w:id="37"/>
      <w:r w:rsidRPr="00BB07B3" w:rsidR="00F71C74">
        <w:rPr>
          <w:rFonts w:ascii="Times New Roman" w:hAnsi="Times New Roman"/>
          <w:color w:val="000000" w:themeColor="text1"/>
          <w:szCs w:val="24"/>
        </w:rPr>
        <w:t>The data collected will</w:t>
      </w:r>
      <w:r w:rsidRPr="00BB07B3" w:rsidR="008623B3">
        <w:rPr>
          <w:rFonts w:ascii="Times New Roman" w:hAnsi="Times New Roman"/>
          <w:color w:val="000000" w:themeColor="text1"/>
          <w:szCs w:val="24"/>
        </w:rPr>
        <w:t xml:space="preserve"> provide unique information </w:t>
      </w:r>
      <w:r w:rsidRPr="00BB07B3" w:rsidR="00ED3C05">
        <w:rPr>
          <w:rFonts w:ascii="Times New Roman" w:hAnsi="Times New Roman"/>
          <w:color w:val="000000" w:themeColor="text1"/>
          <w:szCs w:val="24"/>
        </w:rPr>
        <w:t xml:space="preserve">in response to the </w:t>
      </w:r>
      <w:r w:rsidRPr="00BB07B3" w:rsidR="0048265C">
        <w:rPr>
          <w:rFonts w:ascii="Times New Roman" w:hAnsi="Times New Roman"/>
          <w:color w:val="000000" w:themeColor="text1"/>
          <w:szCs w:val="24"/>
        </w:rPr>
        <w:t>c</w:t>
      </w:r>
      <w:r w:rsidRPr="00BB07B3" w:rsidR="00ED3C05">
        <w:rPr>
          <w:rFonts w:ascii="Times New Roman" w:hAnsi="Times New Roman"/>
          <w:color w:val="000000" w:themeColor="text1"/>
          <w:szCs w:val="24"/>
        </w:rPr>
        <w:t xml:space="preserve">ongressional </w:t>
      </w:r>
      <w:r w:rsidRPr="00BB07B3" w:rsidR="006B3AAC">
        <w:rPr>
          <w:rFonts w:ascii="Times New Roman" w:hAnsi="Times New Roman"/>
          <w:color w:val="000000" w:themeColor="text1"/>
          <w:szCs w:val="24"/>
        </w:rPr>
        <w:t xml:space="preserve">request </w:t>
      </w:r>
      <w:r w:rsidRPr="00BB07B3" w:rsidR="008623B3">
        <w:rPr>
          <w:rFonts w:ascii="Times New Roman" w:hAnsi="Times New Roman"/>
          <w:color w:val="000000" w:themeColor="text1"/>
          <w:szCs w:val="24"/>
        </w:rPr>
        <w:t xml:space="preserve">to answer questions of interest to </w:t>
      </w:r>
      <w:r w:rsidRPr="00BB07B3" w:rsidR="0082088C">
        <w:rPr>
          <w:rFonts w:ascii="Times New Roman" w:hAnsi="Times New Roman"/>
          <w:color w:val="000000" w:themeColor="text1"/>
          <w:szCs w:val="24"/>
        </w:rPr>
        <w:t>FNS</w:t>
      </w:r>
      <w:r w:rsidRPr="00BB07B3" w:rsidR="008623B3">
        <w:rPr>
          <w:rFonts w:ascii="Times New Roman" w:hAnsi="Times New Roman"/>
          <w:color w:val="000000" w:themeColor="text1"/>
          <w:szCs w:val="24"/>
        </w:rPr>
        <w:t xml:space="preserve">. </w:t>
      </w:r>
      <w:r w:rsidRPr="006F796A" w:rsidR="006F796A">
        <w:rPr>
          <w:rFonts w:ascii="Times New Roman" w:hAnsi="Times New Roman"/>
          <w:color w:val="000000" w:themeColor="text1"/>
          <w:szCs w:val="24"/>
        </w:rPr>
        <w:t>FNS would not be able to conduct to an independent evaluation of the child support cooperation requirement in the Supplemental Nutrition Assistance Program (SNAP) in conjunction with the Congressional mandate and the agency would not be able to learn about the implementation of this requirement in SNAP or its impact on SNAP applicants and participants</w:t>
      </w:r>
      <w:r w:rsidR="006F796A">
        <w:rPr>
          <w:rFonts w:ascii="Times New Roman" w:hAnsi="Times New Roman"/>
          <w:color w:val="000000" w:themeColor="text1"/>
          <w:szCs w:val="24"/>
        </w:rPr>
        <w:t>.</w:t>
      </w:r>
    </w:p>
    <w:p w:rsidRPr="00516886" w:rsidR="00516886" w:rsidP="00484A97" w:rsidRDefault="00213436" w14:paraId="74594408" w14:textId="313F61E9">
      <w:pPr>
        <w:pStyle w:val="Heading1"/>
        <w:contextualSpacing/>
        <w:rPr>
          <w:szCs w:val="24"/>
        </w:rPr>
      </w:pPr>
      <w:bookmarkStart w:name="_Toc401831363" w:id="38"/>
      <w:bookmarkStart w:name="_Toc42611683" w:id="39"/>
      <w:r w:rsidRPr="00BB07B3">
        <w:rPr>
          <w:szCs w:val="24"/>
        </w:rPr>
        <w:lastRenderedPageBreak/>
        <w:t>A7.</w:t>
      </w:r>
      <w:r w:rsidRPr="00BB07B3" w:rsidR="00B5391D">
        <w:rPr>
          <w:szCs w:val="24"/>
        </w:rPr>
        <w:t xml:space="preserve"> </w:t>
      </w:r>
      <w:r w:rsidRPr="00516886" w:rsidR="00516886">
        <w:rPr>
          <w:bCs/>
          <w:szCs w:val="24"/>
        </w:rPr>
        <w:t xml:space="preserve">Explain any special circumstances that would cause an information collection to be conducted in a manner: </w:t>
      </w:r>
    </w:p>
    <w:p w:rsidRPr="00484A97" w:rsidR="00516886" w:rsidP="00484A97" w:rsidRDefault="00516886" w14:paraId="1F93CDA3" w14:textId="2329D165">
      <w:pPr>
        <w:pStyle w:val="Heading1"/>
        <w:numPr>
          <w:ilvl w:val="0"/>
          <w:numId w:val="14"/>
        </w:numPr>
        <w:contextualSpacing/>
        <w:rPr>
          <w:rStyle w:val="Strong"/>
          <w:b/>
          <w:bCs w:val="0"/>
        </w:rPr>
      </w:pPr>
      <w:r w:rsidRPr="00484A97">
        <w:rPr>
          <w:rStyle w:val="Strong"/>
          <w:b/>
        </w:rPr>
        <w:t xml:space="preserve">requiring respondents to report information to the agency more often than quarterly; </w:t>
      </w:r>
    </w:p>
    <w:p w:rsidRPr="00484A97" w:rsidR="00516886" w:rsidP="00484A97" w:rsidRDefault="00516886" w14:paraId="04449AE5" w14:textId="12C4CB91">
      <w:pPr>
        <w:pStyle w:val="Heading1"/>
        <w:numPr>
          <w:ilvl w:val="0"/>
          <w:numId w:val="14"/>
        </w:numPr>
        <w:contextualSpacing/>
        <w:rPr>
          <w:rStyle w:val="Strong"/>
          <w:b/>
          <w:bCs w:val="0"/>
        </w:rPr>
      </w:pPr>
      <w:r w:rsidRPr="00484A97">
        <w:rPr>
          <w:rStyle w:val="Strong"/>
          <w:b/>
        </w:rPr>
        <w:t xml:space="preserve">requiring respondents to prepare a written response to a collection of information in fewer than 30 days after receipt of it; </w:t>
      </w:r>
    </w:p>
    <w:p w:rsidRPr="00484A97" w:rsidR="00516886" w:rsidP="00484A97" w:rsidRDefault="00516886" w14:paraId="56F6EAE7" w14:textId="0EAF9E51">
      <w:pPr>
        <w:pStyle w:val="Heading1"/>
        <w:numPr>
          <w:ilvl w:val="0"/>
          <w:numId w:val="14"/>
        </w:numPr>
        <w:contextualSpacing/>
        <w:rPr>
          <w:rStyle w:val="Strong"/>
          <w:b/>
          <w:bCs w:val="0"/>
        </w:rPr>
      </w:pPr>
      <w:r w:rsidRPr="00484A97">
        <w:rPr>
          <w:rStyle w:val="Strong"/>
          <w:b/>
        </w:rPr>
        <w:t xml:space="preserve">requiring respondents to submit more than an original and two copies of any document; </w:t>
      </w:r>
    </w:p>
    <w:p w:rsidRPr="00484A97" w:rsidR="00516886" w:rsidP="00484A97" w:rsidRDefault="00516886" w14:paraId="46D9751B" w14:textId="35D28C76">
      <w:pPr>
        <w:pStyle w:val="Heading1"/>
        <w:numPr>
          <w:ilvl w:val="0"/>
          <w:numId w:val="14"/>
        </w:numPr>
        <w:contextualSpacing/>
        <w:rPr>
          <w:rStyle w:val="Strong"/>
          <w:b/>
          <w:bCs w:val="0"/>
        </w:rPr>
      </w:pPr>
      <w:r w:rsidRPr="00484A97">
        <w:rPr>
          <w:rStyle w:val="Strong"/>
          <w:b/>
        </w:rPr>
        <w:t xml:space="preserve">requiring respondents to retain records, other than health, medical, government contract, grant-in-aid, or tax records for more than three years; </w:t>
      </w:r>
    </w:p>
    <w:p w:rsidRPr="00484A97" w:rsidR="00516886" w:rsidP="00484A97" w:rsidRDefault="00516886" w14:paraId="1F6E6860" w14:textId="21C5A2D7">
      <w:pPr>
        <w:pStyle w:val="Heading1"/>
        <w:numPr>
          <w:ilvl w:val="0"/>
          <w:numId w:val="14"/>
        </w:numPr>
        <w:contextualSpacing/>
        <w:rPr>
          <w:rStyle w:val="Strong"/>
          <w:b/>
          <w:bCs w:val="0"/>
        </w:rPr>
      </w:pPr>
      <w:r w:rsidRPr="00484A97">
        <w:rPr>
          <w:rStyle w:val="Strong"/>
          <w:b/>
        </w:rPr>
        <w:t xml:space="preserve">in connection with a statistical survey, that is not designed to produce valid and reliable results that can be generalized to the universe of study; </w:t>
      </w:r>
    </w:p>
    <w:p w:rsidRPr="00484A97" w:rsidR="00516886" w:rsidP="00484A97" w:rsidRDefault="00516886" w14:paraId="69A6DD00" w14:textId="73E28B58">
      <w:pPr>
        <w:pStyle w:val="Heading1"/>
        <w:numPr>
          <w:ilvl w:val="0"/>
          <w:numId w:val="14"/>
        </w:numPr>
        <w:contextualSpacing/>
        <w:rPr>
          <w:rStyle w:val="Strong"/>
          <w:b/>
          <w:bCs w:val="0"/>
        </w:rPr>
      </w:pPr>
      <w:r w:rsidRPr="00484A97">
        <w:rPr>
          <w:rStyle w:val="Strong"/>
          <w:b/>
        </w:rPr>
        <w:t xml:space="preserve">requiring the use of a statistical data classification that has not been reviewed and approved by OMB; </w:t>
      </w:r>
    </w:p>
    <w:p w:rsidRPr="00484A97" w:rsidR="00516886" w:rsidP="00484A97" w:rsidRDefault="00516886" w14:paraId="417936B2" w14:textId="4899C3B7">
      <w:pPr>
        <w:pStyle w:val="Heading1"/>
        <w:numPr>
          <w:ilvl w:val="0"/>
          <w:numId w:val="14"/>
        </w:numPr>
        <w:contextualSpacing/>
        <w:rPr>
          <w:rStyle w:val="Strong"/>
          <w:b/>
          <w:bCs w:val="0"/>
        </w:rPr>
      </w:pPr>
      <w:r w:rsidRPr="00484A97">
        <w:rPr>
          <w:rStyle w:val="Strong"/>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251D3D" w:rsidR="00A308DB" w:rsidP="00484A97" w:rsidRDefault="00516886" w14:paraId="459CFB10" w14:textId="3B07264D">
      <w:pPr>
        <w:pStyle w:val="Heading1"/>
        <w:numPr>
          <w:ilvl w:val="0"/>
          <w:numId w:val="14"/>
        </w:numPr>
        <w:contextualSpacing/>
      </w:pPr>
      <w:r w:rsidRPr="00484A97">
        <w:rPr>
          <w:rStyle w:val="Strong"/>
          <w:b/>
        </w:rPr>
        <w:t>requiring respondents to submit proprietary trade secret, or other confidential information unless the agency can demonstrate that it has instituted procedures to protect the information's confidentiality to the extent permitted by law.</w:t>
      </w:r>
      <w:r w:rsidRPr="00D80891" w:rsidDel="00516886">
        <w:rPr>
          <w:szCs w:val="24"/>
        </w:rPr>
        <w:t xml:space="preserve"> </w:t>
      </w:r>
      <w:bookmarkEnd w:id="38"/>
      <w:bookmarkEnd w:id="39"/>
    </w:p>
    <w:p w:rsidR="00D80891" w:rsidP="00484A97" w:rsidRDefault="00D80891" w14:paraId="6565FFF7" w14:textId="77777777">
      <w:pPr>
        <w:tabs>
          <w:tab w:val="left" w:pos="-720"/>
        </w:tabs>
        <w:suppressAutoHyphens/>
        <w:ind w:firstLine="432"/>
        <w:contextualSpacing/>
        <w:rPr>
          <w:rFonts w:ascii="Times New Roman" w:hAnsi="Times New Roman"/>
          <w:color w:val="000000" w:themeColor="text1"/>
          <w:szCs w:val="24"/>
        </w:rPr>
      </w:pPr>
    </w:p>
    <w:p w:rsidRPr="00BB07B3" w:rsidR="00E11A38" w:rsidP="00483E23" w:rsidRDefault="007F5531" w14:paraId="3079626B" w14:textId="15446FF8">
      <w:pPr>
        <w:tabs>
          <w:tab w:val="left" w:pos="-720"/>
        </w:tabs>
        <w:suppressAutoHyphens/>
        <w:spacing w:line="480" w:lineRule="auto"/>
        <w:ind w:firstLine="432"/>
        <w:contextualSpacing/>
        <w:rPr>
          <w:rFonts w:ascii="Times New Roman" w:hAnsi="Times New Roman"/>
          <w:color w:val="000000" w:themeColor="text1"/>
          <w:szCs w:val="24"/>
        </w:rPr>
      </w:pPr>
      <w:r w:rsidRPr="00BB07B3">
        <w:rPr>
          <w:rFonts w:ascii="Times New Roman" w:hAnsi="Times New Roman"/>
          <w:color w:val="000000" w:themeColor="text1"/>
          <w:szCs w:val="24"/>
        </w:rPr>
        <w:t xml:space="preserve">There are no special circumstances related to these guidelines. </w:t>
      </w:r>
      <w:r w:rsidR="00DD0D6B">
        <w:rPr>
          <w:rFonts w:ascii="Times New Roman" w:hAnsi="Times New Roman"/>
          <w:color w:val="000000" w:themeColor="text1"/>
          <w:szCs w:val="24"/>
        </w:rPr>
        <w:t>The collection of information</w:t>
      </w:r>
      <w:r w:rsidRPr="00BB07B3" w:rsidR="0048265C">
        <w:rPr>
          <w:rFonts w:ascii="Times New Roman" w:hAnsi="Times New Roman"/>
          <w:color w:val="000000" w:themeColor="text1"/>
          <w:szCs w:val="24"/>
        </w:rPr>
        <w:t xml:space="preserve"> </w:t>
      </w:r>
      <w:r w:rsidR="00A6139D">
        <w:rPr>
          <w:rFonts w:ascii="Times New Roman" w:hAnsi="Times New Roman"/>
          <w:color w:val="000000" w:themeColor="text1"/>
          <w:szCs w:val="24"/>
        </w:rPr>
        <w:t xml:space="preserve">is </w:t>
      </w:r>
      <w:r w:rsidRPr="00BB07B3" w:rsidR="0048265C">
        <w:rPr>
          <w:rFonts w:ascii="Times New Roman" w:hAnsi="Times New Roman"/>
          <w:color w:val="000000" w:themeColor="text1"/>
          <w:szCs w:val="24"/>
        </w:rPr>
        <w:t>conduct</w:t>
      </w:r>
      <w:r w:rsidR="00A6139D">
        <w:rPr>
          <w:rFonts w:ascii="Times New Roman" w:hAnsi="Times New Roman"/>
          <w:color w:val="000000" w:themeColor="text1"/>
          <w:szCs w:val="24"/>
        </w:rPr>
        <w:t>ed</w:t>
      </w:r>
      <w:r w:rsidRPr="00BB07B3" w:rsidR="0048265C">
        <w:rPr>
          <w:rFonts w:ascii="Times New Roman" w:hAnsi="Times New Roman"/>
          <w:color w:val="000000" w:themeColor="text1"/>
          <w:szCs w:val="24"/>
        </w:rPr>
        <w:t xml:space="preserve"> </w:t>
      </w:r>
      <w:r w:rsidRPr="00BB07B3" w:rsidR="00C94C12">
        <w:rPr>
          <w:rFonts w:ascii="Times New Roman" w:hAnsi="Times New Roman"/>
          <w:color w:val="000000" w:themeColor="text1"/>
          <w:szCs w:val="24"/>
        </w:rPr>
        <w:t>in a manner consistent with the guidelines in 5 CFR 1320.5.</w:t>
      </w:r>
      <w:r w:rsidRPr="00BB07B3" w:rsidR="00B5391D">
        <w:rPr>
          <w:rFonts w:ascii="Times New Roman" w:hAnsi="Times New Roman"/>
          <w:color w:val="000000" w:themeColor="text1"/>
          <w:szCs w:val="24"/>
        </w:rPr>
        <w:t xml:space="preserve"> </w:t>
      </w:r>
    </w:p>
    <w:p w:rsidR="00BE0B08" w:rsidP="004629B9" w:rsidRDefault="00BE0B08" w14:paraId="045C5786" w14:textId="08B9968B">
      <w:pPr>
        <w:pStyle w:val="Heading1"/>
        <w:contextualSpacing/>
        <w:rPr>
          <w:szCs w:val="24"/>
        </w:rPr>
      </w:pPr>
      <w:bookmarkStart w:name="_Toc401831364" w:id="40"/>
      <w:bookmarkStart w:name="_Toc42611684" w:id="41"/>
      <w:bookmarkStart w:name="_Hlk39749731" w:id="42"/>
      <w:r w:rsidRPr="00BB07B3">
        <w:rPr>
          <w:szCs w:val="24"/>
        </w:rPr>
        <w:t>A8.</w:t>
      </w:r>
      <w:r w:rsidRPr="00BB07B3" w:rsidR="00B5391D">
        <w:rPr>
          <w:szCs w:val="24"/>
        </w:rPr>
        <w:t xml:space="preserve"> </w:t>
      </w:r>
      <w:r w:rsidRPr="004629B9" w:rsidR="004629B9">
        <w:rPr>
          <w:szCs w:val="24"/>
        </w:rPr>
        <w:t>If applicable, provide a copy and identify the date and page number of publication</w:t>
      </w:r>
      <w:r w:rsidR="002311A0">
        <w:rPr>
          <w:szCs w:val="24"/>
        </w:rPr>
        <w:t>s</w:t>
      </w:r>
      <w:r w:rsidRPr="004629B9" w:rsidR="004629B9">
        <w:rPr>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4629B9">
        <w:rPr>
          <w:szCs w:val="24"/>
        </w:rPr>
        <w:t xml:space="preserve"> </w:t>
      </w:r>
      <w:r w:rsidRPr="004629B9" w:rsidR="004629B9">
        <w:rPr>
          <w:szCs w:val="24"/>
        </w:rPr>
        <w:t>Describe efforts to consult with persons outside the agency to obtain their views on the availability of data, frequency of collection, the clarity of instructions and recordkeeping,</w:t>
      </w:r>
      <w:r w:rsidR="004629B9">
        <w:rPr>
          <w:szCs w:val="24"/>
        </w:rPr>
        <w:t xml:space="preserve"> </w:t>
      </w:r>
      <w:r w:rsidRPr="004629B9" w:rsidR="004629B9">
        <w:rPr>
          <w:szCs w:val="24"/>
        </w:rPr>
        <w:t>disclosure, or reporting format (if any), and on the data elements to be recorded, disclosed, or reported.</w:t>
      </w:r>
      <w:r w:rsidR="004629B9">
        <w:rPr>
          <w:szCs w:val="24"/>
        </w:rPr>
        <w:t xml:space="preserve"> </w:t>
      </w:r>
      <w:r w:rsidRPr="004629B9" w:rsidR="004629B9">
        <w:rPr>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bookmarkEnd w:id="40"/>
      <w:bookmarkEnd w:id="41"/>
    </w:p>
    <w:p w:rsidRPr="00251D3D" w:rsidR="004629B9" w:rsidP="00484A97" w:rsidRDefault="004629B9" w14:paraId="7CFC6EB8" w14:textId="77777777"/>
    <w:p w:rsidRPr="00BB07B3" w:rsidR="00E17D65" w:rsidP="00E17D65" w:rsidRDefault="004B6BA3" w14:paraId="49FCF593" w14:textId="4893CB76">
      <w:pPr>
        <w:spacing w:line="480" w:lineRule="auto"/>
        <w:contextualSpacing/>
        <w:rPr>
          <w:rFonts w:ascii="Times New Roman" w:hAnsi="Times New Roman"/>
          <w:color w:val="000000" w:themeColor="text1"/>
          <w:szCs w:val="24"/>
        </w:rPr>
      </w:pPr>
      <w:bookmarkStart w:name="OLE_LINK1" w:id="43"/>
      <w:bookmarkStart w:name="OLE_LINK2" w:id="44"/>
      <w:r w:rsidRPr="00BB07B3">
        <w:rPr>
          <w:rFonts w:ascii="Times New Roman" w:hAnsi="Times New Roman"/>
          <w:b/>
          <w:i/>
          <w:iCs/>
          <w:szCs w:val="24"/>
        </w:rPr>
        <w:t xml:space="preserve">Federal Register </w:t>
      </w:r>
      <w:r w:rsidRPr="00BB07B3" w:rsidR="00A53404">
        <w:rPr>
          <w:rFonts w:ascii="Times New Roman" w:hAnsi="Times New Roman"/>
          <w:b/>
          <w:i/>
          <w:iCs/>
          <w:szCs w:val="24"/>
        </w:rPr>
        <w:t>N</w:t>
      </w:r>
      <w:r w:rsidRPr="00BB07B3">
        <w:rPr>
          <w:rFonts w:ascii="Times New Roman" w:hAnsi="Times New Roman"/>
          <w:b/>
          <w:i/>
          <w:iCs/>
          <w:szCs w:val="24"/>
        </w:rPr>
        <w:t>otice</w:t>
      </w:r>
      <w:r w:rsidRPr="00BB07B3">
        <w:rPr>
          <w:rFonts w:ascii="Times New Roman" w:hAnsi="Times New Roman"/>
          <w:b/>
          <w:szCs w:val="24"/>
        </w:rPr>
        <w:t xml:space="preserve"> and comments</w:t>
      </w:r>
      <w:r w:rsidRPr="00BB07B3" w:rsidR="00391D02">
        <w:rPr>
          <w:rFonts w:ascii="Times New Roman" w:hAnsi="Times New Roman"/>
          <w:b/>
          <w:szCs w:val="24"/>
        </w:rPr>
        <w:t xml:space="preserve">. </w:t>
      </w:r>
      <w:r w:rsidRPr="00BB07B3">
        <w:rPr>
          <w:rFonts w:ascii="Times New Roman" w:hAnsi="Times New Roman"/>
          <w:color w:val="000000" w:themeColor="text1"/>
          <w:szCs w:val="24"/>
        </w:rPr>
        <w:t xml:space="preserve">A notice of the proposed information collection and an invitation for public comment was published in the </w:t>
      </w:r>
      <w:r w:rsidRPr="00BB07B3">
        <w:rPr>
          <w:rFonts w:ascii="Times New Roman" w:hAnsi="Times New Roman"/>
          <w:i/>
          <w:iCs/>
          <w:color w:val="000000" w:themeColor="text1"/>
          <w:szCs w:val="24"/>
        </w:rPr>
        <w:t>Federal Register</w:t>
      </w:r>
      <w:r w:rsidRPr="00BB07B3">
        <w:rPr>
          <w:rFonts w:ascii="Times New Roman" w:hAnsi="Times New Roman"/>
          <w:color w:val="000000" w:themeColor="text1"/>
          <w:szCs w:val="24"/>
        </w:rPr>
        <w:t xml:space="preserve">, </w:t>
      </w:r>
      <w:r w:rsidR="002928A8">
        <w:rPr>
          <w:rFonts w:ascii="Times New Roman" w:hAnsi="Times New Roman"/>
          <w:color w:val="000000" w:themeColor="text1"/>
          <w:szCs w:val="24"/>
        </w:rPr>
        <w:t>August 14, 2020,</w:t>
      </w:r>
      <w:r w:rsidRPr="00BB07B3">
        <w:rPr>
          <w:rFonts w:ascii="Times New Roman" w:hAnsi="Times New Roman"/>
          <w:color w:val="000000" w:themeColor="text1"/>
          <w:szCs w:val="24"/>
        </w:rPr>
        <w:t xml:space="preserve"> volume </w:t>
      </w:r>
      <w:r w:rsidR="002928A8">
        <w:rPr>
          <w:rFonts w:ascii="Times New Roman" w:hAnsi="Times New Roman"/>
          <w:color w:val="000000" w:themeColor="text1"/>
          <w:szCs w:val="24"/>
        </w:rPr>
        <w:t>85</w:t>
      </w:r>
      <w:r w:rsidRPr="00BB07B3">
        <w:rPr>
          <w:rFonts w:ascii="Times New Roman" w:hAnsi="Times New Roman"/>
          <w:color w:val="000000" w:themeColor="text1"/>
          <w:szCs w:val="24"/>
        </w:rPr>
        <w:t xml:space="preserve">, number </w:t>
      </w:r>
      <w:r w:rsidR="002928A8">
        <w:rPr>
          <w:rFonts w:ascii="Times New Roman" w:hAnsi="Times New Roman"/>
          <w:color w:val="000000" w:themeColor="text1"/>
          <w:szCs w:val="24"/>
        </w:rPr>
        <w:t>158</w:t>
      </w:r>
      <w:r w:rsidRPr="00BB07B3">
        <w:rPr>
          <w:rFonts w:ascii="Times New Roman" w:hAnsi="Times New Roman"/>
          <w:color w:val="000000" w:themeColor="text1"/>
          <w:szCs w:val="24"/>
        </w:rPr>
        <w:t xml:space="preserve">, pages </w:t>
      </w:r>
      <w:r w:rsidR="002928A8">
        <w:rPr>
          <w:rFonts w:ascii="Times New Roman" w:hAnsi="Times New Roman"/>
          <w:color w:val="000000" w:themeColor="text1"/>
          <w:szCs w:val="24"/>
        </w:rPr>
        <w:t>49622-</w:t>
      </w:r>
      <w:r w:rsidRPr="002928A8" w:rsidR="002928A8">
        <w:rPr>
          <w:rFonts w:ascii="Times New Roman" w:hAnsi="Times New Roman"/>
          <w:color w:val="000000" w:themeColor="text1"/>
          <w:szCs w:val="24"/>
        </w:rPr>
        <w:t>49624</w:t>
      </w:r>
      <w:r w:rsidRPr="00BB07B3">
        <w:rPr>
          <w:rFonts w:ascii="Times New Roman" w:hAnsi="Times New Roman"/>
          <w:color w:val="000000" w:themeColor="text1"/>
          <w:szCs w:val="24"/>
        </w:rPr>
        <w:t xml:space="preserve">. FNS received </w:t>
      </w:r>
      <w:r w:rsidR="002928A8">
        <w:rPr>
          <w:rFonts w:ascii="Times New Roman" w:hAnsi="Times New Roman"/>
          <w:color w:val="000000" w:themeColor="text1"/>
          <w:szCs w:val="24"/>
        </w:rPr>
        <w:t>four</w:t>
      </w:r>
      <w:r w:rsidRPr="00BB07B3">
        <w:rPr>
          <w:rFonts w:ascii="Times New Roman" w:hAnsi="Times New Roman"/>
          <w:color w:val="000000" w:themeColor="text1"/>
          <w:szCs w:val="24"/>
        </w:rPr>
        <w:t xml:space="preserve"> comment</w:t>
      </w:r>
      <w:r w:rsidRPr="00BB07B3" w:rsidR="00FB0EA8">
        <w:rPr>
          <w:rFonts w:ascii="Times New Roman" w:hAnsi="Times New Roman"/>
          <w:color w:val="000000" w:themeColor="text1"/>
          <w:szCs w:val="24"/>
        </w:rPr>
        <w:t>s</w:t>
      </w:r>
      <w:r w:rsidRPr="00BB07B3">
        <w:rPr>
          <w:rFonts w:ascii="Times New Roman" w:hAnsi="Times New Roman"/>
          <w:color w:val="000000" w:themeColor="text1"/>
          <w:szCs w:val="24"/>
        </w:rPr>
        <w:t xml:space="preserve"> via </w:t>
      </w:r>
      <w:r w:rsidR="002928A8">
        <w:rPr>
          <w:rFonts w:ascii="Times New Roman" w:hAnsi="Times New Roman"/>
          <w:color w:val="000000" w:themeColor="text1"/>
          <w:szCs w:val="24"/>
        </w:rPr>
        <w:t xml:space="preserve">the </w:t>
      </w:r>
      <w:r w:rsidR="002928A8">
        <w:rPr>
          <w:rFonts w:ascii="Times New Roman" w:hAnsi="Times New Roman"/>
          <w:i/>
          <w:iCs/>
          <w:color w:val="000000" w:themeColor="text1"/>
          <w:szCs w:val="24"/>
        </w:rPr>
        <w:t>Federal Register</w:t>
      </w:r>
      <w:r w:rsidR="002928A8">
        <w:rPr>
          <w:rFonts w:ascii="Times New Roman" w:hAnsi="Times New Roman"/>
          <w:color w:val="000000" w:themeColor="text1"/>
          <w:szCs w:val="24"/>
        </w:rPr>
        <w:t xml:space="preserve"> and email</w:t>
      </w:r>
      <w:r w:rsidRPr="00BB07B3">
        <w:rPr>
          <w:rFonts w:ascii="Times New Roman" w:hAnsi="Times New Roman"/>
          <w:color w:val="000000" w:themeColor="text1"/>
          <w:szCs w:val="24"/>
        </w:rPr>
        <w:t xml:space="preserve"> for this proposed information collection </w:t>
      </w:r>
      <w:r w:rsidR="0016318F">
        <w:rPr>
          <w:rFonts w:ascii="Times New Roman" w:hAnsi="Times New Roman"/>
          <w:color w:val="000000" w:themeColor="text1"/>
          <w:szCs w:val="24"/>
        </w:rPr>
        <w:t xml:space="preserve">and they are available at </w:t>
      </w:r>
      <w:hyperlink w:history="1" r:id="rId15">
        <w:r w:rsidRPr="002C53DE" w:rsidR="0016318F">
          <w:rPr>
            <w:rStyle w:val="Hyperlink"/>
            <w:rFonts w:ascii="Times New Roman" w:hAnsi="Times New Roman"/>
            <w:szCs w:val="24"/>
          </w:rPr>
          <w:t>https://www.regulations.gov</w:t>
        </w:r>
      </w:hyperlink>
      <w:r w:rsidR="0016318F">
        <w:rPr>
          <w:rFonts w:ascii="Times New Roman" w:hAnsi="Times New Roman"/>
          <w:color w:val="000000" w:themeColor="text1"/>
          <w:szCs w:val="24"/>
        </w:rPr>
        <w:t xml:space="preserve">.  </w:t>
      </w:r>
      <w:r w:rsidR="0016318F">
        <w:rPr>
          <w:rFonts w:ascii="Times New Roman" w:hAnsi="Times New Roman"/>
          <w:color w:val="000000" w:themeColor="text1"/>
          <w:szCs w:val="24"/>
        </w:rPr>
        <w:t>T</w:t>
      </w:r>
      <w:r w:rsidR="0016318F">
        <w:rPr>
          <w:rFonts w:ascii="Times New Roman" w:hAnsi="Times New Roman"/>
          <w:color w:val="000000" w:themeColor="text1"/>
          <w:szCs w:val="24"/>
        </w:rPr>
        <w:t xml:space="preserve">hese comments and FNS’s responses to them </w:t>
      </w:r>
      <w:r w:rsidR="0016318F">
        <w:rPr>
          <w:rFonts w:ascii="Times New Roman" w:hAnsi="Times New Roman"/>
          <w:color w:val="000000" w:themeColor="text1"/>
          <w:szCs w:val="24"/>
        </w:rPr>
        <w:t xml:space="preserve">are provided </w:t>
      </w:r>
      <w:r w:rsidR="0016318F">
        <w:rPr>
          <w:rFonts w:ascii="Times New Roman" w:hAnsi="Times New Roman"/>
          <w:color w:val="000000" w:themeColor="text1"/>
          <w:szCs w:val="24"/>
        </w:rPr>
        <w:t xml:space="preserve">in </w:t>
      </w:r>
      <w:r w:rsidRPr="00BB07B3" w:rsidR="0016318F">
        <w:rPr>
          <w:rFonts w:ascii="Times New Roman" w:hAnsi="Times New Roman"/>
          <w:color w:val="000000" w:themeColor="text1"/>
          <w:szCs w:val="24"/>
        </w:rPr>
        <w:t>Appendi</w:t>
      </w:r>
      <w:r w:rsidR="0016318F">
        <w:rPr>
          <w:rFonts w:ascii="Times New Roman" w:hAnsi="Times New Roman"/>
          <w:color w:val="000000" w:themeColor="text1"/>
          <w:szCs w:val="24"/>
        </w:rPr>
        <w:t>ces</w:t>
      </w:r>
      <w:r w:rsidRPr="00BB07B3" w:rsidR="0016318F">
        <w:rPr>
          <w:rFonts w:ascii="Times New Roman" w:hAnsi="Times New Roman"/>
          <w:color w:val="000000" w:themeColor="text1"/>
          <w:szCs w:val="24"/>
        </w:rPr>
        <w:t xml:space="preserve"> </w:t>
      </w:r>
      <w:r w:rsidR="0016318F">
        <w:rPr>
          <w:rFonts w:ascii="Times New Roman" w:hAnsi="Times New Roman"/>
          <w:color w:val="000000" w:themeColor="text1"/>
          <w:szCs w:val="24"/>
        </w:rPr>
        <w:t>J1</w:t>
      </w:r>
      <w:r w:rsidR="0016318F">
        <w:rPr>
          <w:color w:val="000000" w:themeColor="text1"/>
          <w:szCs w:val="24"/>
        </w:rPr>
        <w:t>–</w:t>
      </w:r>
      <w:r w:rsidR="0016318F">
        <w:rPr>
          <w:rFonts w:ascii="Times New Roman" w:hAnsi="Times New Roman"/>
          <w:color w:val="000000" w:themeColor="text1"/>
          <w:szCs w:val="24"/>
        </w:rPr>
        <w:t>J4</w:t>
      </w:r>
      <w:r w:rsidRPr="00BB07B3" w:rsidR="0016318F">
        <w:rPr>
          <w:rFonts w:ascii="Times New Roman" w:hAnsi="Times New Roman"/>
          <w:color w:val="000000" w:themeColor="text1"/>
          <w:szCs w:val="24"/>
        </w:rPr>
        <w:t>:</w:t>
      </w:r>
      <w:r w:rsidRPr="00BB07B3" w:rsidR="0016318F">
        <w:rPr>
          <w:rFonts w:ascii="Times New Roman" w:hAnsi="Times New Roman"/>
          <w:szCs w:val="24"/>
        </w:rPr>
        <w:t xml:space="preserve"> </w:t>
      </w:r>
      <w:r w:rsidR="0016318F">
        <w:rPr>
          <w:rFonts w:ascii="Times New Roman" w:hAnsi="Times New Roman"/>
          <w:szCs w:val="24"/>
        </w:rPr>
        <w:t>P</w:t>
      </w:r>
      <w:r w:rsidRPr="00BB07B3" w:rsidR="0016318F">
        <w:rPr>
          <w:rFonts w:ascii="Times New Roman" w:hAnsi="Times New Roman"/>
          <w:color w:val="000000" w:themeColor="text1"/>
          <w:szCs w:val="24"/>
        </w:rPr>
        <w:t xml:space="preserve">ublic comments </w:t>
      </w:r>
      <w:r w:rsidRPr="00BB07B3" w:rsidR="0016318F">
        <w:rPr>
          <w:rFonts w:ascii="Times New Roman" w:hAnsi="Times New Roman"/>
          <w:color w:val="000000" w:themeColor="text1"/>
          <w:szCs w:val="24"/>
        </w:rPr>
        <w:lastRenderedPageBreak/>
        <w:t xml:space="preserve">and </w:t>
      </w:r>
      <w:r w:rsidR="0016318F">
        <w:rPr>
          <w:rFonts w:ascii="Times New Roman" w:hAnsi="Times New Roman"/>
          <w:color w:val="000000" w:themeColor="text1"/>
          <w:szCs w:val="24"/>
        </w:rPr>
        <w:t xml:space="preserve">FNS </w:t>
      </w:r>
      <w:r w:rsidRPr="00BB07B3" w:rsidR="0016318F">
        <w:rPr>
          <w:rFonts w:ascii="Times New Roman" w:hAnsi="Times New Roman"/>
          <w:color w:val="000000" w:themeColor="text1"/>
          <w:szCs w:val="24"/>
        </w:rPr>
        <w:t>responses.</w:t>
      </w:r>
      <w:r w:rsidR="0016318F">
        <w:rPr>
          <w:rFonts w:ascii="Times New Roman" w:hAnsi="Times New Roman"/>
          <w:color w:val="000000" w:themeColor="text1"/>
          <w:szCs w:val="24"/>
        </w:rPr>
        <w:t xml:space="preserve"> </w:t>
      </w:r>
      <w:r w:rsidRPr="00E17D65" w:rsidR="00E17D65">
        <w:rPr>
          <w:rFonts w:ascii="Times New Roman" w:hAnsi="Times New Roman"/>
          <w:color w:val="000000" w:themeColor="text1"/>
          <w:szCs w:val="24"/>
        </w:rPr>
        <w:t xml:space="preserve"> </w:t>
      </w:r>
      <w:r w:rsidR="00E17D65">
        <w:rPr>
          <w:rFonts w:ascii="Times New Roman" w:hAnsi="Times New Roman"/>
          <w:color w:val="000000" w:themeColor="text1"/>
          <w:szCs w:val="24"/>
        </w:rPr>
        <w:t xml:space="preserve">The comments generally emphasized 1) the importance of SNAP; 2) how child support cooperation requirements could have negative impacts on SNAP participation; 3) the complexity of child support cooperation requirements; and 4) difficulties of data collection, especially during the COVID-19 pandemic and the scope of data collection. </w:t>
      </w:r>
    </w:p>
    <w:p w:rsidRPr="002928A8" w:rsidR="002928A8" w:rsidP="0016318F" w:rsidRDefault="004B6BA3" w14:paraId="574A208D" w14:textId="07F89E7D">
      <w:pPr>
        <w:spacing w:line="480" w:lineRule="auto"/>
        <w:contextualSpacing/>
        <w:rPr>
          <w:rFonts w:ascii="Times New Roman" w:hAnsi="Times New Roman"/>
          <w:color w:val="000000" w:themeColor="text1"/>
          <w:szCs w:val="24"/>
        </w:rPr>
      </w:pPr>
      <w:bookmarkStart w:name="_Hlk38462739" w:id="45"/>
      <w:bookmarkEnd w:id="42"/>
      <w:r w:rsidRPr="00BB07B3">
        <w:rPr>
          <w:rFonts w:ascii="Times New Roman" w:hAnsi="Times New Roman"/>
          <w:b/>
          <w:spacing w:val="-3"/>
          <w:szCs w:val="24"/>
        </w:rPr>
        <w:t>Consultations outside the agency</w:t>
      </w:r>
      <w:r w:rsidRPr="00BB07B3" w:rsidR="00391D02">
        <w:rPr>
          <w:rFonts w:ascii="Times New Roman" w:hAnsi="Times New Roman"/>
          <w:szCs w:val="24"/>
        </w:rPr>
        <w:t>.</w:t>
      </w:r>
      <w:r w:rsidRPr="00BB07B3" w:rsidR="00F9044E">
        <w:rPr>
          <w:rFonts w:ascii="Times New Roman" w:hAnsi="Times New Roman"/>
          <w:color w:val="000000" w:themeColor="text1"/>
          <w:szCs w:val="24"/>
        </w:rPr>
        <w:t xml:space="preserve"> </w:t>
      </w:r>
      <w:r w:rsidRPr="002928A8" w:rsidR="002928A8">
        <w:rPr>
          <w:rFonts w:ascii="Times New Roman" w:hAnsi="Times New Roman"/>
          <w:color w:val="000000" w:themeColor="text1"/>
          <w:szCs w:val="24"/>
        </w:rPr>
        <w:t xml:space="preserve">The following individuals/organizations have been consulted about burden estimates and/or other characteristics associated with this data collection: </w:t>
      </w:r>
      <w:r w:rsidR="007F68F7">
        <w:rPr>
          <w:rFonts w:ascii="Times New Roman" w:hAnsi="Times New Roman"/>
          <w:color w:val="000000" w:themeColor="text1"/>
          <w:szCs w:val="24"/>
        </w:rPr>
        <w:t xml:space="preserve">Tanisha </w:t>
      </w:r>
      <w:r w:rsidR="001B43A3">
        <w:rPr>
          <w:rFonts w:ascii="Times New Roman" w:hAnsi="Times New Roman"/>
          <w:color w:val="000000" w:themeColor="text1"/>
          <w:szCs w:val="24"/>
        </w:rPr>
        <w:t xml:space="preserve">Tate </w:t>
      </w:r>
      <w:r w:rsidR="007F68F7">
        <w:rPr>
          <w:rFonts w:ascii="Times New Roman" w:hAnsi="Times New Roman"/>
          <w:color w:val="000000" w:themeColor="text1"/>
          <w:szCs w:val="24"/>
        </w:rPr>
        <w:t xml:space="preserve">Woodson, </w:t>
      </w:r>
      <w:r w:rsidRPr="001B43A3" w:rsidR="001B43A3">
        <w:rPr>
          <w:rFonts w:ascii="Times New Roman" w:hAnsi="Times New Roman"/>
          <w:color w:val="000000" w:themeColor="text1"/>
          <w:szCs w:val="24"/>
        </w:rPr>
        <w:t>woodson@npcresearch.com</w:t>
      </w:r>
      <w:r w:rsidR="001B43A3">
        <w:rPr>
          <w:rFonts w:ascii="Times New Roman" w:hAnsi="Times New Roman"/>
          <w:color w:val="000000" w:themeColor="text1"/>
          <w:szCs w:val="24"/>
        </w:rPr>
        <w:t>,</w:t>
      </w:r>
      <w:r w:rsidR="007F68F7">
        <w:rPr>
          <w:rFonts w:ascii="Times New Roman" w:hAnsi="Times New Roman"/>
          <w:color w:val="000000" w:themeColor="text1"/>
          <w:szCs w:val="24"/>
        </w:rPr>
        <w:t xml:space="preserve"> </w:t>
      </w:r>
      <w:r w:rsidRPr="001B43A3" w:rsidR="001B43A3">
        <w:rPr>
          <w:rFonts w:ascii="Times New Roman" w:hAnsi="Times New Roman"/>
          <w:color w:val="000000" w:themeColor="text1"/>
          <w:szCs w:val="24"/>
        </w:rPr>
        <w:t>(503) 243-2436</w:t>
      </w:r>
      <w:r w:rsidR="007F68F7">
        <w:rPr>
          <w:rFonts w:ascii="Times New Roman" w:hAnsi="Times New Roman"/>
          <w:color w:val="000000" w:themeColor="text1"/>
          <w:szCs w:val="24"/>
        </w:rPr>
        <w:t xml:space="preserve">; </w:t>
      </w:r>
      <w:r w:rsidRPr="001B43A3" w:rsidR="001B43A3">
        <w:rPr>
          <w:rFonts w:ascii="Times New Roman" w:hAnsi="Times New Roman"/>
          <w:color w:val="000000" w:themeColor="text1"/>
          <w:szCs w:val="24"/>
        </w:rPr>
        <w:t>Michael C. Adrian</w:t>
      </w:r>
      <w:r w:rsidR="007F68F7">
        <w:rPr>
          <w:rFonts w:ascii="Times New Roman" w:hAnsi="Times New Roman"/>
          <w:color w:val="000000" w:themeColor="text1"/>
          <w:szCs w:val="24"/>
        </w:rPr>
        <w:t xml:space="preserve">, </w:t>
      </w:r>
      <w:hyperlink w:history="1" r:id="rId16">
        <w:r w:rsidRPr="00F37D79" w:rsidR="00F37D79">
          <w:rPr>
            <w:rStyle w:val="Hyperlink"/>
            <w:rFonts w:ascii="Times New Roman" w:hAnsi="Times New Roman"/>
            <w:color w:val="auto"/>
            <w:szCs w:val="24"/>
            <w:u w:val="none"/>
          </w:rPr>
          <w:t>AdrianM@michigan.gov</w:t>
        </w:r>
      </w:hyperlink>
      <w:r w:rsidR="00F37D79">
        <w:rPr>
          <w:rFonts w:ascii="Times New Roman" w:hAnsi="Times New Roman"/>
          <w:color w:val="000000" w:themeColor="text1"/>
          <w:szCs w:val="24"/>
        </w:rPr>
        <w:t xml:space="preserve">, </w:t>
      </w:r>
      <w:r w:rsidR="001B43A3">
        <w:rPr>
          <w:rFonts w:ascii="Times New Roman" w:hAnsi="Times New Roman"/>
          <w:color w:val="000000" w:themeColor="text1"/>
          <w:szCs w:val="24"/>
        </w:rPr>
        <w:t>(</w:t>
      </w:r>
      <w:r w:rsidRPr="001B43A3" w:rsidR="001B43A3">
        <w:rPr>
          <w:rFonts w:ascii="Times New Roman" w:hAnsi="Times New Roman"/>
          <w:color w:val="000000" w:themeColor="text1"/>
          <w:szCs w:val="24"/>
        </w:rPr>
        <w:t>517</w:t>
      </w:r>
      <w:r w:rsidR="001B43A3">
        <w:rPr>
          <w:rFonts w:ascii="Times New Roman" w:hAnsi="Times New Roman"/>
          <w:color w:val="000000" w:themeColor="text1"/>
          <w:szCs w:val="24"/>
        </w:rPr>
        <w:t xml:space="preserve">) </w:t>
      </w:r>
      <w:r w:rsidRPr="001B43A3" w:rsidR="001B43A3">
        <w:rPr>
          <w:rFonts w:ascii="Times New Roman" w:hAnsi="Times New Roman"/>
          <w:color w:val="000000" w:themeColor="text1"/>
          <w:szCs w:val="24"/>
        </w:rPr>
        <w:t>241-5749</w:t>
      </w:r>
      <w:r w:rsidR="007F68F7">
        <w:rPr>
          <w:rFonts w:ascii="Times New Roman" w:hAnsi="Times New Roman"/>
          <w:color w:val="000000" w:themeColor="text1"/>
          <w:szCs w:val="24"/>
        </w:rPr>
        <w:t xml:space="preserve">; </w:t>
      </w:r>
      <w:r w:rsidRPr="002928A8" w:rsidR="007F68F7">
        <w:rPr>
          <w:rFonts w:ascii="Times New Roman" w:hAnsi="Times New Roman"/>
          <w:color w:val="000000" w:themeColor="text1"/>
          <w:szCs w:val="24"/>
        </w:rPr>
        <w:t xml:space="preserve"> </w:t>
      </w:r>
      <w:r w:rsidRPr="001B43A3" w:rsidR="001B43A3">
        <w:rPr>
          <w:rFonts w:ascii="Times New Roman" w:hAnsi="Times New Roman"/>
          <w:color w:val="000000" w:themeColor="text1"/>
          <w:szCs w:val="24"/>
        </w:rPr>
        <w:t>Jane Venohr</w:t>
      </w:r>
      <w:r w:rsidR="007F68F7">
        <w:rPr>
          <w:rFonts w:ascii="Times New Roman" w:hAnsi="Times New Roman"/>
          <w:color w:val="000000" w:themeColor="text1"/>
          <w:szCs w:val="24"/>
        </w:rPr>
        <w:t xml:space="preserve">, </w:t>
      </w:r>
      <w:r w:rsidRPr="001B43A3" w:rsidR="001B43A3">
        <w:rPr>
          <w:rFonts w:ascii="Times New Roman" w:hAnsi="Times New Roman"/>
          <w:color w:val="000000" w:themeColor="text1"/>
          <w:szCs w:val="24"/>
        </w:rPr>
        <w:t>jvenohr@centerforpolicyresearch.org</w:t>
      </w:r>
      <w:r w:rsidR="001B43A3">
        <w:rPr>
          <w:rFonts w:ascii="Times New Roman" w:hAnsi="Times New Roman"/>
          <w:color w:val="000000" w:themeColor="text1"/>
          <w:szCs w:val="24"/>
        </w:rPr>
        <w:t>,</w:t>
      </w:r>
      <w:r w:rsidR="007F68F7">
        <w:rPr>
          <w:rFonts w:ascii="Times New Roman" w:hAnsi="Times New Roman"/>
          <w:color w:val="000000" w:themeColor="text1"/>
          <w:szCs w:val="24"/>
        </w:rPr>
        <w:t xml:space="preserve"> </w:t>
      </w:r>
      <w:r w:rsidR="001B43A3">
        <w:rPr>
          <w:rFonts w:ascii="Times New Roman" w:hAnsi="Times New Roman"/>
          <w:color w:val="000000" w:themeColor="text1"/>
          <w:szCs w:val="24"/>
        </w:rPr>
        <w:t>(</w:t>
      </w:r>
      <w:r w:rsidRPr="001B43A3" w:rsidR="001B43A3">
        <w:rPr>
          <w:rFonts w:ascii="Times New Roman" w:hAnsi="Times New Roman"/>
          <w:color w:val="000000" w:themeColor="text1"/>
          <w:szCs w:val="24"/>
        </w:rPr>
        <w:t>303</w:t>
      </w:r>
      <w:r w:rsidR="001B43A3">
        <w:rPr>
          <w:rFonts w:ascii="Times New Roman" w:hAnsi="Times New Roman"/>
          <w:color w:val="000000" w:themeColor="text1"/>
          <w:szCs w:val="24"/>
        </w:rPr>
        <w:t xml:space="preserve">) </w:t>
      </w:r>
      <w:r w:rsidRPr="001B43A3" w:rsidR="001B43A3">
        <w:rPr>
          <w:rFonts w:ascii="Times New Roman" w:hAnsi="Times New Roman"/>
          <w:color w:val="000000" w:themeColor="text1"/>
          <w:szCs w:val="24"/>
        </w:rPr>
        <w:t>837</w:t>
      </w:r>
      <w:r w:rsidR="001B43A3">
        <w:rPr>
          <w:rFonts w:ascii="Times New Roman" w:hAnsi="Times New Roman"/>
          <w:color w:val="000000" w:themeColor="text1"/>
          <w:szCs w:val="24"/>
        </w:rPr>
        <w:t>-</w:t>
      </w:r>
      <w:r w:rsidRPr="001B43A3" w:rsidR="001B43A3">
        <w:rPr>
          <w:rFonts w:ascii="Times New Roman" w:hAnsi="Times New Roman"/>
          <w:color w:val="000000" w:themeColor="text1"/>
          <w:szCs w:val="24"/>
        </w:rPr>
        <w:t>1555</w:t>
      </w:r>
      <w:r w:rsidR="00084E02">
        <w:rPr>
          <w:rFonts w:ascii="Times New Roman" w:hAnsi="Times New Roman"/>
          <w:color w:val="000000" w:themeColor="text1"/>
          <w:szCs w:val="24"/>
        </w:rPr>
        <w:t xml:space="preserve">; and </w:t>
      </w:r>
      <w:r w:rsidRPr="00084E02" w:rsidR="00084E02">
        <w:rPr>
          <w:rFonts w:ascii="Times New Roman" w:hAnsi="Times New Roman"/>
          <w:color w:val="000000" w:themeColor="text1"/>
          <w:szCs w:val="24"/>
        </w:rPr>
        <w:t>Doug Kilburg</w:t>
      </w:r>
      <w:r w:rsidR="00084E02">
        <w:rPr>
          <w:rFonts w:ascii="Times New Roman" w:hAnsi="Times New Roman"/>
          <w:color w:val="000000" w:themeColor="text1"/>
          <w:szCs w:val="24"/>
        </w:rPr>
        <w:t xml:space="preserve">, </w:t>
      </w:r>
      <w:r w:rsidRPr="009A0AE4" w:rsidR="009A0AE4">
        <w:rPr>
          <w:rFonts w:ascii="Times New Roman" w:hAnsi="Times New Roman"/>
          <w:color w:val="000000" w:themeColor="text1"/>
          <w:szCs w:val="24"/>
        </w:rPr>
        <w:t>Douglas.Kilburg@nass.usda.</w:t>
      </w:r>
      <w:r w:rsidRPr="001E190B" w:rsidR="009A0AE4">
        <w:rPr>
          <w:rFonts w:ascii="Times New Roman" w:hAnsi="Times New Roman"/>
          <w:color w:val="000000" w:themeColor="text1"/>
          <w:szCs w:val="24"/>
        </w:rPr>
        <w:t>gov</w:t>
      </w:r>
      <w:r w:rsidRPr="00EC2E91" w:rsidR="00084E02">
        <w:rPr>
          <w:rFonts w:ascii="Times New Roman" w:hAnsi="Times New Roman"/>
          <w:color w:val="000000" w:themeColor="text1"/>
          <w:szCs w:val="24"/>
        </w:rPr>
        <w:t xml:space="preserve">, </w:t>
      </w:r>
      <w:r w:rsidRPr="001E190B" w:rsidR="009A0AE4">
        <w:rPr>
          <w:rFonts w:ascii="Times New Roman" w:hAnsi="Times New Roman"/>
          <w:color w:val="000000" w:themeColor="text1"/>
          <w:szCs w:val="24"/>
        </w:rPr>
        <w:t>(202) 720-9189</w:t>
      </w:r>
      <w:r w:rsidRPr="00EC2E91" w:rsidDel="009A0AE4" w:rsidR="009A0AE4">
        <w:rPr>
          <w:rFonts w:ascii="Times New Roman" w:hAnsi="Times New Roman"/>
          <w:color w:val="000000" w:themeColor="text1"/>
          <w:szCs w:val="24"/>
        </w:rPr>
        <w:t xml:space="preserve"> </w:t>
      </w:r>
      <w:r w:rsidRPr="00EC2E91" w:rsidR="009A0AE4">
        <w:rPr>
          <w:rFonts w:ascii="Times New Roman" w:hAnsi="Times New Roman"/>
          <w:color w:val="000000" w:themeColor="text1"/>
          <w:szCs w:val="24"/>
        </w:rPr>
        <w:t xml:space="preserve"> </w:t>
      </w:r>
      <w:r w:rsidR="00BE667A">
        <w:rPr>
          <w:rFonts w:ascii="Times New Roman" w:hAnsi="Times New Roman"/>
          <w:color w:val="000000" w:themeColor="text1"/>
          <w:szCs w:val="24"/>
        </w:rPr>
        <w:t xml:space="preserve">(Appendix </w:t>
      </w:r>
      <w:r w:rsidR="00D7400B">
        <w:rPr>
          <w:rFonts w:ascii="Times New Roman" w:hAnsi="Times New Roman"/>
          <w:color w:val="000000" w:themeColor="text1"/>
          <w:szCs w:val="24"/>
        </w:rPr>
        <w:t>K</w:t>
      </w:r>
      <w:r w:rsidR="00E41F6E">
        <w:rPr>
          <w:rFonts w:ascii="Times New Roman" w:hAnsi="Times New Roman"/>
          <w:color w:val="000000" w:themeColor="text1"/>
          <w:szCs w:val="24"/>
        </w:rPr>
        <w:t>1</w:t>
      </w:r>
      <w:r w:rsidR="00D059B8">
        <w:rPr>
          <w:rFonts w:ascii="Times New Roman" w:hAnsi="Times New Roman"/>
          <w:color w:val="000000" w:themeColor="text1"/>
          <w:szCs w:val="24"/>
        </w:rPr>
        <w:t>:</w:t>
      </w:r>
      <w:r w:rsidR="00E41F6E">
        <w:rPr>
          <w:rFonts w:ascii="Times New Roman" w:hAnsi="Times New Roman"/>
          <w:color w:val="000000" w:themeColor="text1"/>
          <w:szCs w:val="24"/>
        </w:rPr>
        <w:t xml:space="preserve"> NASS comments and Appendix </w:t>
      </w:r>
      <w:r w:rsidR="00D7400B">
        <w:rPr>
          <w:rFonts w:ascii="Times New Roman" w:hAnsi="Times New Roman"/>
          <w:color w:val="000000" w:themeColor="text1"/>
          <w:szCs w:val="24"/>
        </w:rPr>
        <w:t>K</w:t>
      </w:r>
      <w:r w:rsidR="00E41F6E">
        <w:rPr>
          <w:rFonts w:ascii="Times New Roman" w:hAnsi="Times New Roman"/>
          <w:color w:val="000000" w:themeColor="text1"/>
          <w:szCs w:val="24"/>
        </w:rPr>
        <w:t>2</w:t>
      </w:r>
      <w:r w:rsidR="00D059B8">
        <w:rPr>
          <w:rFonts w:ascii="Times New Roman" w:hAnsi="Times New Roman"/>
          <w:color w:val="000000" w:themeColor="text1"/>
          <w:szCs w:val="24"/>
        </w:rPr>
        <w:t>:</w:t>
      </w:r>
      <w:r w:rsidR="00E41F6E">
        <w:rPr>
          <w:rFonts w:ascii="Times New Roman" w:hAnsi="Times New Roman"/>
          <w:color w:val="000000" w:themeColor="text1"/>
          <w:szCs w:val="24"/>
        </w:rPr>
        <w:t xml:space="preserve"> FNS response to NASS commen</w:t>
      </w:r>
      <w:r w:rsidR="00E41F6E">
        <w:rPr>
          <w:rFonts w:ascii="Times New Roman" w:hAnsi="Times New Roman"/>
          <w:color w:val="000000" w:themeColor="text1"/>
          <w:szCs w:val="24"/>
        </w:rPr>
        <w:t>ts)</w:t>
      </w:r>
      <w:r w:rsidR="007F68F7">
        <w:rPr>
          <w:rFonts w:ascii="Times New Roman" w:hAnsi="Times New Roman"/>
          <w:color w:val="000000" w:themeColor="text1"/>
          <w:szCs w:val="24"/>
        </w:rPr>
        <w:t xml:space="preserve">. </w:t>
      </w:r>
      <w:r w:rsidR="00154B15">
        <w:rPr>
          <w:rFonts w:ascii="Times New Roman" w:hAnsi="Times New Roman"/>
          <w:color w:val="000000" w:themeColor="text1"/>
          <w:szCs w:val="24"/>
        </w:rPr>
        <w:t>All r</w:t>
      </w:r>
      <w:r w:rsidRPr="00717F77" w:rsidR="00154B15">
        <w:rPr>
          <w:rFonts w:ascii="Times New Roman" w:hAnsi="Times New Roman"/>
          <w:color w:val="000000" w:themeColor="text1"/>
          <w:szCs w:val="24"/>
        </w:rPr>
        <w:t>eviewer</w:t>
      </w:r>
      <w:r w:rsidR="00154B15">
        <w:rPr>
          <w:rFonts w:ascii="Times New Roman" w:hAnsi="Times New Roman"/>
          <w:color w:val="000000" w:themeColor="text1"/>
          <w:szCs w:val="24"/>
        </w:rPr>
        <w:t>s’</w:t>
      </w:r>
      <w:r w:rsidRPr="00717F77" w:rsidR="00154B15">
        <w:rPr>
          <w:rFonts w:ascii="Times New Roman" w:hAnsi="Times New Roman"/>
          <w:color w:val="000000" w:themeColor="text1"/>
          <w:szCs w:val="24"/>
        </w:rPr>
        <w:t xml:space="preserve"> comments and </w:t>
      </w:r>
      <w:r w:rsidR="00154B15">
        <w:rPr>
          <w:rFonts w:ascii="Times New Roman" w:hAnsi="Times New Roman"/>
          <w:color w:val="000000" w:themeColor="text1"/>
          <w:szCs w:val="24"/>
        </w:rPr>
        <w:t xml:space="preserve">suggested </w:t>
      </w:r>
      <w:r w:rsidRPr="00717F77" w:rsidR="00154B15">
        <w:rPr>
          <w:rFonts w:ascii="Times New Roman" w:hAnsi="Times New Roman"/>
          <w:color w:val="000000" w:themeColor="text1"/>
          <w:szCs w:val="24"/>
        </w:rPr>
        <w:t>edits were considered</w:t>
      </w:r>
      <w:r w:rsidR="00154B15">
        <w:rPr>
          <w:rFonts w:ascii="Times New Roman" w:hAnsi="Times New Roman"/>
          <w:color w:val="000000" w:themeColor="text1"/>
          <w:szCs w:val="24"/>
        </w:rPr>
        <w:t xml:space="preserve">; </w:t>
      </w:r>
      <w:r w:rsidRPr="00717F77" w:rsidR="00154B15">
        <w:rPr>
          <w:rFonts w:ascii="Times New Roman" w:hAnsi="Times New Roman"/>
          <w:color w:val="000000" w:themeColor="text1"/>
          <w:szCs w:val="24"/>
        </w:rPr>
        <w:t>however</w:t>
      </w:r>
      <w:r w:rsidR="00154B15">
        <w:rPr>
          <w:rFonts w:ascii="Times New Roman" w:hAnsi="Times New Roman"/>
          <w:color w:val="000000" w:themeColor="text1"/>
          <w:szCs w:val="24"/>
        </w:rPr>
        <w:t>, they were</w:t>
      </w:r>
      <w:r w:rsidRPr="00717F77" w:rsidR="00154B15">
        <w:rPr>
          <w:rFonts w:ascii="Times New Roman" w:hAnsi="Times New Roman"/>
          <w:color w:val="000000" w:themeColor="text1"/>
          <w:szCs w:val="24"/>
        </w:rPr>
        <w:t xml:space="preserve"> not </w:t>
      </w:r>
      <w:r w:rsidR="00154B15">
        <w:rPr>
          <w:rFonts w:ascii="Times New Roman" w:hAnsi="Times New Roman"/>
          <w:color w:val="000000" w:themeColor="text1"/>
          <w:szCs w:val="24"/>
        </w:rPr>
        <w:t xml:space="preserve">ultimately </w:t>
      </w:r>
      <w:r w:rsidRPr="00717F77" w:rsidR="00154B15">
        <w:rPr>
          <w:rFonts w:ascii="Times New Roman" w:hAnsi="Times New Roman"/>
          <w:color w:val="000000" w:themeColor="text1"/>
          <w:szCs w:val="24"/>
        </w:rPr>
        <w:t>incorporated into the interviewer guides</w:t>
      </w:r>
      <w:r w:rsidR="00154B15">
        <w:rPr>
          <w:rFonts w:ascii="Times New Roman" w:hAnsi="Times New Roman"/>
          <w:color w:val="000000" w:themeColor="text1"/>
          <w:szCs w:val="24"/>
        </w:rPr>
        <w:t>. Edits were largely stylistic and did not require the development of new questions or deletion of existing questions included in the interview guide. The comments were generally helpful to the study team in that they provided assurance that the interview guides covered the topics needed to address the study research questions.</w:t>
      </w:r>
    </w:p>
    <w:p w:rsidR="00BE0B08" w:rsidP="00154B15" w:rsidRDefault="00BE0B08" w14:paraId="0740ECC0" w14:textId="234000D3">
      <w:pPr>
        <w:pStyle w:val="Heading1"/>
        <w:contextualSpacing/>
        <w:rPr>
          <w:szCs w:val="24"/>
        </w:rPr>
      </w:pPr>
      <w:bookmarkStart w:name="_Toc401831365" w:id="46"/>
      <w:bookmarkStart w:name="_Toc42611685" w:id="47"/>
      <w:bookmarkEnd w:id="43"/>
      <w:bookmarkEnd w:id="44"/>
      <w:bookmarkEnd w:id="45"/>
      <w:r w:rsidRPr="00BB07B3">
        <w:rPr>
          <w:szCs w:val="24"/>
        </w:rPr>
        <w:t>A9.</w:t>
      </w:r>
      <w:r w:rsidRPr="00BB07B3" w:rsidR="00B5391D">
        <w:rPr>
          <w:szCs w:val="24"/>
        </w:rPr>
        <w:t xml:space="preserve"> </w:t>
      </w:r>
      <w:r w:rsidRPr="004629B9" w:rsidR="004629B9">
        <w:rPr>
          <w:szCs w:val="24"/>
        </w:rPr>
        <w:t>Explain any decision to provide any payment or gift to respondents, other than remuneration of contractors or grantees.</w:t>
      </w:r>
      <w:bookmarkEnd w:id="46"/>
      <w:bookmarkEnd w:id="47"/>
    </w:p>
    <w:p w:rsidRPr="00251D3D" w:rsidR="004629B9" w:rsidP="00154B15" w:rsidRDefault="004629B9" w14:paraId="27D295A5" w14:textId="77777777"/>
    <w:p w:rsidR="00EF50E6" w:rsidP="00154B15" w:rsidRDefault="00EF50E6" w14:paraId="30757354" w14:textId="6B3302A4">
      <w:pPr>
        <w:tabs>
          <w:tab w:val="left" w:pos="-720"/>
        </w:tabs>
        <w:suppressAutoHyphens/>
        <w:spacing w:line="480" w:lineRule="auto"/>
        <w:ind w:firstLine="432"/>
        <w:contextualSpacing/>
        <w:rPr>
          <w:rFonts w:ascii="Times New Roman" w:hAnsi="Times New Roman"/>
        </w:rPr>
      </w:pPr>
      <w:r w:rsidRPr="00BB07B3">
        <w:rPr>
          <w:rFonts w:ascii="Times New Roman" w:hAnsi="Times New Roman"/>
          <w:szCs w:val="24"/>
        </w:rPr>
        <w:t xml:space="preserve">The target population is low-income </w:t>
      </w:r>
      <w:r w:rsidR="008F268B">
        <w:rPr>
          <w:rFonts w:ascii="Times New Roman" w:hAnsi="Times New Roman"/>
          <w:szCs w:val="24"/>
        </w:rPr>
        <w:t>individuals/households</w:t>
      </w:r>
      <w:r w:rsidRPr="00BB07B3">
        <w:rPr>
          <w:rFonts w:ascii="Times New Roman" w:hAnsi="Times New Roman"/>
          <w:szCs w:val="24"/>
        </w:rPr>
        <w:t xml:space="preserve"> who are or would be subject to the requirement. Interview data will not be representative in a statistical sense, in that they will not be used to make statements about the prevalence of experiences for the entire target populations. However, it is important to secure respondents with a range of background characteristics in order to capture a variety of possible perceptions and experiences with the requirement. Without offsetting the direct costs incurred by respondents for participating in the interviews, such as child care</w:t>
      </w:r>
      <w:r>
        <w:rPr>
          <w:rFonts w:ascii="Times New Roman" w:hAnsi="Times New Roman"/>
          <w:szCs w:val="24"/>
        </w:rPr>
        <w:t xml:space="preserve"> arrangements</w:t>
      </w:r>
      <w:r w:rsidRPr="00BB07B3">
        <w:rPr>
          <w:rFonts w:ascii="Times New Roman" w:hAnsi="Times New Roman"/>
          <w:szCs w:val="24"/>
        </w:rPr>
        <w:t xml:space="preserve"> transportation, or </w:t>
      </w:r>
      <w:r>
        <w:rPr>
          <w:rFonts w:ascii="Times New Roman" w:hAnsi="Times New Roman"/>
          <w:szCs w:val="24"/>
        </w:rPr>
        <w:t>the telephone airtime used to schedule interviews</w:t>
      </w:r>
      <w:r w:rsidRPr="00BB07B3">
        <w:rPr>
          <w:rFonts w:ascii="Times New Roman" w:hAnsi="Times New Roman"/>
          <w:szCs w:val="24"/>
        </w:rPr>
        <w:t xml:space="preserve">, the study increases the risk that only those individuals able to overcome the financial barriers to participate </w:t>
      </w:r>
      <w:r w:rsidRPr="00BB07B3">
        <w:rPr>
          <w:rFonts w:ascii="Times New Roman" w:hAnsi="Times New Roman"/>
          <w:szCs w:val="24"/>
        </w:rPr>
        <w:lastRenderedPageBreak/>
        <w:t xml:space="preserve">will agree to an interview, which would adversely </w:t>
      </w:r>
      <w:r w:rsidRPr="00BB07B3">
        <w:rPr>
          <w:rFonts w:ascii="Times New Roman" w:hAnsi="Times New Roman"/>
        </w:rPr>
        <w:t>affect the quality of the data.</w:t>
      </w:r>
    </w:p>
    <w:p w:rsidR="005A17C6" w:rsidP="00154B15" w:rsidRDefault="00202946" w14:paraId="605EC447" w14:textId="1037DF3D">
      <w:pPr>
        <w:tabs>
          <w:tab w:val="left" w:pos="-720"/>
        </w:tabs>
        <w:suppressAutoHyphens/>
        <w:spacing w:line="480" w:lineRule="auto"/>
        <w:ind w:firstLine="432"/>
        <w:contextualSpacing/>
        <w:rPr>
          <w:rFonts w:ascii="Times New Roman" w:hAnsi="Times New Roman"/>
          <w:szCs w:val="24"/>
        </w:rPr>
      </w:pPr>
      <w:r>
        <w:rPr>
          <w:rFonts w:ascii="Times New Roman" w:hAnsi="Times New Roman"/>
          <w:szCs w:val="24"/>
        </w:rPr>
        <w:t>Previous studies have demonstrated that providing i</w:t>
      </w:r>
      <w:r w:rsidR="00A16477">
        <w:rPr>
          <w:rFonts w:ascii="Times New Roman" w:hAnsi="Times New Roman"/>
          <w:szCs w:val="24"/>
        </w:rPr>
        <w:t>ncentives help increase response rate</w:t>
      </w:r>
      <w:r>
        <w:rPr>
          <w:rFonts w:ascii="Times New Roman" w:hAnsi="Times New Roman"/>
          <w:szCs w:val="24"/>
        </w:rPr>
        <w:t>s in full-scale data collection effort</w:t>
      </w:r>
      <w:r w:rsidR="00810BBF">
        <w:rPr>
          <w:rFonts w:ascii="Times New Roman" w:hAnsi="Times New Roman"/>
          <w:szCs w:val="24"/>
        </w:rPr>
        <w:t xml:space="preserve">, reduce non-response bias, </w:t>
      </w:r>
      <w:r w:rsidR="00484A97">
        <w:rPr>
          <w:rFonts w:ascii="Times New Roman" w:hAnsi="Times New Roman"/>
          <w:szCs w:val="24"/>
        </w:rPr>
        <w:t xml:space="preserve">and </w:t>
      </w:r>
      <w:r>
        <w:rPr>
          <w:rFonts w:ascii="Times New Roman" w:hAnsi="Times New Roman"/>
          <w:szCs w:val="24"/>
        </w:rPr>
        <w:t>improv</w:t>
      </w:r>
      <w:r w:rsidR="00484A97">
        <w:rPr>
          <w:rFonts w:ascii="Times New Roman" w:hAnsi="Times New Roman"/>
          <w:szCs w:val="24"/>
        </w:rPr>
        <w:t>e</w:t>
      </w:r>
      <w:r>
        <w:rPr>
          <w:rFonts w:ascii="Times New Roman" w:hAnsi="Times New Roman"/>
          <w:szCs w:val="24"/>
        </w:rPr>
        <w:t xml:space="preserve"> population representativeness.</w:t>
      </w:r>
      <w:r w:rsidR="00886037">
        <w:rPr>
          <w:rStyle w:val="FootnoteReference"/>
          <w:rFonts w:ascii="Times New Roman" w:hAnsi="Times New Roman"/>
          <w:szCs w:val="24"/>
        </w:rPr>
        <w:footnoteReference w:id="4"/>
      </w:r>
      <w:r w:rsidRPr="00484A97" w:rsidR="00886037">
        <w:rPr>
          <w:rFonts w:ascii="Times New Roman" w:hAnsi="Times New Roman"/>
          <w:szCs w:val="24"/>
          <w:vertAlign w:val="superscript"/>
        </w:rPr>
        <w:t>,</w:t>
      </w:r>
      <w:r w:rsidR="00886037">
        <w:rPr>
          <w:rStyle w:val="FootnoteReference"/>
          <w:rFonts w:ascii="Times New Roman" w:hAnsi="Times New Roman"/>
          <w:szCs w:val="24"/>
        </w:rPr>
        <w:footnoteReference w:id="5"/>
      </w:r>
      <w:r>
        <w:rPr>
          <w:rFonts w:ascii="Times New Roman" w:hAnsi="Times New Roman"/>
          <w:szCs w:val="24"/>
        </w:rPr>
        <w:t xml:space="preserve"> </w:t>
      </w:r>
      <w:r w:rsidRPr="00BB07B3" w:rsidR="005A17C6">
        <w:rPr>
          <w:rFonts w:ascii="Times New Roman" w:hAnsi="Times New Roman"/>
          <w:szCs w:val="24"/>
        </w:rPr>
        <w:t>Singer et al. demonstrated in a meta-analysis that incentives increase participation in face-to-face surveys and more substantial incentives correspond with higher response rates in telephone and in</w:t>
      </w:r>
      <w:r w:rsidR="005A17C6">
        <w:rPr>
          <w:rFonts w:ascii="Times New Roman" w:hAnsi="Times New Roman"/>
          <w:szCs w:val="24"/>
        </w:rPr>
        <w:t xml:space="preserve"> </w:t>
      </w:r>
      <w:r w:rsidRPr="00BB07B3" w:rsidR="005A17C6">
        <w:rPr>
          <w:rFonts w:ascii="Times New Roman" w:hAnsi="Times New Roman"/>
          <w:szCs w:val="24"/>
        </w:rPr>
        <w:t>person surveys.</w:t>
      </w:r>
      <w:r w:rsidR="005A17C6">
        <w:rPr>
          <w:rStyle w:val="FootnoteReference"/>
          <w:rFonts w:ascii="Times New Roman" w:hAnsi="Times New Roman"/>
          <w:szCs w:val="24"/>
        </w:rPr>
        <w:footnoteReference w:id="6"/>
      </w:r>
    </w:p>
    <w:p w:rsidRPr="00BB07B3" w:rsidR="00595B61" w:rsidP="00154B15" w:rsidRDefault="00E33A27" w14:paraId="3E0F4992" w14:textId="69F33383">
      <w:pPr>
        <w:tabs>
          <w:tab w:val="left" w:pos="-720"/>
        </w:tabs>
        <w:suppressAutoHyphens/>
        <w:spacing w:line="480" w:lineRule="auto"/>
        <w:ind w:firstLine="432"/>
        <w:contextualSpacing/>
        <w:rPr>
          <w:rFonts w:ascii="Times New Roman" w:hAnsi="Times New Roman"/>
          <w:szCs w:val="24"/>
        </w:rPr>
      </w:pPr>
      <w:r>
        <w:rPr>
          <w:rFonts w:ascii="Times New Roman" w:hAnsi="Times New Roman"/>
          <w:szCs w:val="24"/>
        </w:rPr>
        <w:t>Therefore, i</w:t>
      </w:r>
      <w:r w:rsidRPr="00BB07B3" w:rsidR="00AC684F">
        <w:rPr>
          <w:rFonts w:ascii="Times New Roman" w:hAnsi="Times New Roman"/>
          <w:szCs w:val="24"/>
        </w:rPr>
        <w:t>n-depth</w:t>
      </w:r>
      <w:r w:rsidRPr="00BB07B3" w:rsidR="00595B61">
        <w:rPr>
          <w:rFonts w:ascii="Times New Roman" w:hAnsi="Times New Roman"/>
          <w:szCs w:val="24"/>
        </w:rPr>
        <w:t xml:space="preserve"> </w:t>
      </w:r>
      <w:r w:rsidRPr="00BB07B3" w:rsidR="00AC684F">
        <w:rPr>
          <w:rFonts w:ascii="Times New Roman" w:hAnsi="Times New Roman"/>
          <w:szCs w:val="24"/>
        </w:rPr>
        <w:t>interview</w:t>
      </w:r>
      <w:r w:rsidRPr="00BB07B3" w:rsidR="000659A8">
        <w:rPr>
          <w:rFonts w:ascii="Times New Roman" w:hAnsi="Times New Roman"/>
          <w:szCs w:val="24"/>
        </w:rPr>
        <w:t xml:space="preserve"> respondents</w:t>
      </w:r>
      <w:r w:rsidRPr="00BB07B3" w:rsidR="00AC684F">
        <w:rPr>
          <w:rFonts w:ascii="Times New Roman" w:hAnsi="Times New Roman"/>
          <w:szCs w:val="24"/>
        </w:rPr>
        <w:t xml:space="preserve"> will receive a </w:t>
      </w:r>
      <w:r w:rsidRPr="00BB07B3" w:rsidR="00D938A1">
        <w:rPr>
          <w:rFonts w:ascii="Times New Roman" w:hAnsi="Times New Roman"/>
          <w:szCs w:val="24"/>
        </w:rPr>
        <w:t xml:space="preserve">$50 </w:t>
      </w:r>
      <w:r w:rsidRPr="00BB07B3" w:rsidR="00AC684F">
        <w:rPr>
          <w:rFonts w:ascii="Times New Roman" w:hAnsi="Times New Roman"/>
          <w:szCs w:val="24"/>
        </w:rPr>
        <w:t>gift card</w:t>
      </w:r>
      <w:r>
        <w:rPr>
          <w:rFonts w:ascii="Times New Roman" w:hAnsi="Times New Roman"/>
          <w:szCs w:val="24"/>
        </w:rPr>
        <w:t xml:space="preserve"> at the end of </w:t>
      </w:r>
      <w:r w:rsidR="00E27F90">
        <w:rPr>
          <w:rFonts w:ascii="Times New Roman" w:hAnsi="Times New Roman"/>
          <w:szCs w:val="24"/>
        </w:rPr>
        <w:t>each 90-minute</w:t>
      </w:r>
      <w:r>
        <w:rPr>
          <w:rFonts w:ascii="Times New Roman" w:hAnsi="Times New Roman"/>
          <w:szCs w:val="24"/>
        </w:rPr>
        <w:t xml:space="preserve"> interview</w:t>
      </w:r>
      <w:r w:rsidRPr="00BB07B3" w:rsidR="00AC684F">
        <w:rPr>
          <w:rFonts w:ascii="Times New Roman" w:hAnsi="Times New Roman"/>
          <w:szCs w:val="24"/>
        </w:rPr>
        <w:t xml:space="preserve">, intended to offset costs of participation in the study. </w:t>
      </w:r>
    </w:p>
    <w:p w:rsidR="004A42D4" w:rsidP="000B0AC3" w:rsidRDefault="00681875" w14:paraId="7177339C" w14:textId="4BB4FE74">
      <w:pPr>
        <w:tabs>
          <w:tab w:val="left" w:pos="-720"/>
        </w:tabs>
        <w:suppressAutoHyphens/>
        <w:spacing w:line="480" w:lineRule="auto"/>
        <w:ind w:firstLine="432"/>
        <w:contextualSpacing/>
        <w:rPr>
          <w:rFonts w:ascii="Times New Roman" w:hAnsi="Times New Roman"/>
          <w:szCs w:val="24"/>
        </w:rPr>
      </w:pPr>
      <w:r w:rsidRPr="00BB07B3">
        <w:rPr>
          <w:rFonts w:ascii="Times New Roman" w:hAnsi="Times New Roman"/>
          <w:szCs w:val="24"/>
        </w:rPr>
        <w:t>Providing payments of $50 has resulted in</w:t>
      </w:r>
      <w:r w:rsidRPr="00BB07B3" w:rsidR="009A149E">
        <w:rPr>
          <w:rFonts w:ascii="Times New Roman" w:hAnsi="Times New Roman"/>
          <w:szCs w:val="24"/>
        </w:rPr>
        <w:t xml:space="preserve"> </w:t>
      </w:r>
      <w:r w:rsidRPr="00BB07B3">
        <w:rPr>
          <w:rFonts w:ascii="Times New Roman" w:hAnsi="Times New Roman"/>
          <w:szCs w:val="24"/>
        </w:rPr>
        <w:t xml:space="preserve">adequate response rates for in-depth interviews with similar populations. In the Evaluation of Demonstrations </w:t>
      </w:r>
      <w:r w:rsidRPr="00BB07B3" w:rsidR="00702B4C">
        <w:rPr>
          <w:rFonts w:ascii="Times New Roman" w:hAnsi="Times New Roman"/>
          <w:szCs w:val="24"/>
        </w:rPr>
        <w:t>t</w:t>
      </w:r>
      <w:r w:rsidRPr="00BB07B3">
        <w:rPr>
          <w:rFonts w:ascii="Times New Roman" w:hAnsi="Times New Roman"/>
          <w:szCs w:val="24"/>
        </w:rPr>
        <w:t xml:space="preserve">o </w:t>
      </w:r>
      <w:r w:rsidRPr="00BB07B3" w:rsidR="001A43D4">
        <w:rPr>
          <w:rFonts w:ascii="Times New Roman" w:hAnsi="Times New Roman"/>
          <w:szCs w:val="24"/>
        </w:rPr>
        <w:t xml:space="preserve">End </w:t>
      </w:r>
      <w:r w:rsidRPr="00BB07B3">
        <w:rPr>
          <w:rFonts w:ascii="Times New Roman" w:hAnsi="Times New Roman"/>
          <w:szCs w:val="24"/>
        </w:rPr>
        <w:t>Childhood Hunger study (OMB Control Number 0584-0603, Expiration Date 08/31/2018)</w:t>
      </w:r>
      <w:r w:rsidRPr="00BB07B3" w:rsidR="003C4DC3">
        <w:rPr>
          <w:rFonts w:ascii="Times New Roman" w:hAnsi="Times New Roman"/>
          <w:szCs w:val="24"/>
        </w:rPr>
        <w:t xml:space="preserve">, </w:t>
      </w:r>
      <w:r w:rsidRPr="00BB07B3">
        <w:rPr>
          <w:rFonts w:ascii="Times New Roman" w:hAnsi="Times New Roman"/>
          <w:szCs w:val="24"/>
        </w:rPr>
        <w:t>61.2 percent of individuals scheduled for in</w:t>
      </w:r>
      <w:r w:rsidRPr="00BB07B3" w:rsidR="00460FEB">
        <w:rPr>
          <w:rFonts w:ascii="Times New Roman" w:hAnsi="Times New Roman"/>
          <w:szCs w:val="24"/>
        </w:rPr>
        <w:t>-</w:t>
      </w:r>
      <w:r w:rsidRPr="00BB07B3">
        <w:rPr>
          <w:rFonts w:ascii="Times New Roman" w:hAnsi="Times New Roman"/>
          <w:szCs w:val="24"/>
        </w:rPr>
        <w:t xml:space="preserve">depth interviews completed their interviews. </w:t>
      </w:r>
      <w:r w:rsidRPr="00BB07B3" w:rsidR="00465690">
        <w:rPr>
          <w:rFonts w:ascii="Times New Roman" w:hAnsi="Times New Roman"/>
          <w:szCs w:val="24"/>
        </w:rPr>
        <w:t xml:space="preserve">In </w:t>
      </w:r>
      <w:r w:rsidRPr="00BB07B3">
        <w:rPr>
          <w:rFonts w:ascii="Times New Roman" w:hAnsi="Times New Roman"/>
          <w:szCs w:val="24"/>
        </w:rPr>
        <w:t xml:space="preserve">contrast, the study to assess the effect of </w:t>
      </w:r>
      <w:r w:rsidRPr="00BB07B3" w:rsidR="00465690">
        <w:rPr>
          <w:rFonts w:ascii="Times New Roman" w:hAnsi="Times New Roman"/>
          <w:szCs w:val="24"/>
        </w:rPr>
        <w:t xml:space="preserve">the </w:t>
      </w:r>
      <w:r w:rsidRPr="00BB07B3">
        <w:rPr>
          <w:rFonts w:ascii="Times New Roman" w:hAnsi="Times New Roman"/>
          <w:szCs w:val="24"/>
        </w:rPr>
        <w:t>S</w:t>
      </w:r>
      <w:r w:rsidRPr="00BB07B3" w:rsidR="006241F6">
        <w:rPr>
          <w:rFonts w:ascii="Times New Roman" w:hAnsi="Times New Roman"/>
          <w:szCs w:val="24"/>
        </w:rPr>
        <w:t xml:space="preserve">NAP </w:t>
      </w:r>
      <w:r w:rsidRPr="00BB07B3">
        <w:rPr>
          <w:rFonts w:ascii="Times New Roman" w:hAnsi="Times New Roman"/>
          <w:szCs w:val="24"/>
        </w:rPr>
        <w:t>on Food Security (OMB Control Number 0584-0563, Discontinued September 19, 2011) offered a $30 payment to a similar target population for in-depth interviews and achieved a response rate of only 35.9 percent.</w:t>
      </w:r>
      <w:r w:rsidRPr="00BB07B3" w:rsidR="003C4DC3">
        <w:rPr>
          <w:rFonts w:ascii="Times New Roman" w:hAnsi="Times New Roman"/>
          <w:szCs w:val="24"/>
        </w:rPr>
        <w:t xml:space="preserve"> </w:t>
      </w:r>
      <w:bookmarkStart w:name="_Hlk39739199" w:id="48"/>
    </w:p>
    <w:p w:rsidR="003C4DC3" w:rsidP="000B0AC3" w:rsidRDefault="00EF50E6" w14:paraId="6991CA81" w14:textId="7CF4565C">
      <w:pPr>
        <w:tabs>
          <w:tab w:val="left" w:pos="-720"/>
        </w:tabs>
        <w:suppressAutoHyphens/>
        <w:spacing w:line="480" w:lineRule="auto"/>
        <w:ind w:firstLine="432"/>
        <w:contextualSpacing/>
        <w:rPr>
          <w:rFonts w:ascii="Times New Roman" w:hAnsi="Times New Roman"/>
          <w:szCs w:val="24"/>
        </w:rPr>
      </w:pPr>
      <w:r>
        <w:rPr>
          <w:rFonts w:ascii="Times New Roman" w:hAnsi="Times New Roman"/>
          <w:szCs w:val="24"/>
        </w:rPr>
        <w:t>T</w:t>
      </w:r>
      <w:r w:rsidR="00B13B08">
        <w:rPr>
          <w:rFonts w:ascii="Times New Roman" w:hAnsi="Times New Roman"/>
          <w:szCs w:val="24"/>
        </w:rPr>
        <w:t xml:space="preserve">he proposed $50 incentives for the interviews is consistent with </w:t>
      </w:r>
      <w:r>
        <w:rPr>
          <w:rFonts w:ascii="Times New Roman" w:hAnsi="Times New Roman"/>
          <w:szCs w:val="24"/>
        </w:rPr>
        <w:t xml:space="preserve">other </w:t>
      </w:r>
      <w:r w:rsidR="00B13B08">
        <w:rPr>
          <w:rFonts w:ascii="Times New Roman" w:hAnsi="Times New Roman"/>
          <w:szCs w:val="24"/>
        </w:rPr>
        <w:t xml:space="preserve">OMB-approved </w:t>
      </w:r>
      <w:r>
        <w:rPr>
          <w:rFonts w:ascii="Times New Roman" w:hAnsi="Times New Roman"/>
          <w:szCs w:val="24"/>
        </w:rPr>
        <w:t xml:space="preserve">FNS </w:t>
      </w:r>
      <w:r w:rsidR="00B13B08">
        <w:rPr>
          <w:rFonts w:ascii="Times New Roman" w:hAnsi="Times New Roman"/>
          <w:szCs w:val="24"/>
        </w:rPr>
        <w:t>information collections. For example, incentives of the same amount are</w:t>
      </w:r>
      <w:r w:rsidRPr="00B13B08" w:rsidR="00B13B08">
        <w:rPr>
          <w:rFonts w:ascii="Times New Roman" w:hAnsi="Times New Roman"/>
          <w:szCs w:val="24"/>
        </w:rPr>
        <w:t xml:space="preserve"> currently being offered to community members, including parents, participating in one-hour telephone interviews for the </w:t>
      </w:r>
      <w:bookmarkStart w:name="_Hlk69220920" w:id="49"/>
      <w:r w:rsidRPr="00B13B08" w:rsidR="00B13B08">
        <w:rPr>
          <w:rFonts w:ascii="Times New Roman" w:hAnsi="Times New Roman"/>
          <w:szCs w:val="24"/>
        </w:rPr>
        <w:t xml:space="preserve">Evaluation of the Pilot Project for Canned, Frozen, or Dried Fruits and Vegetables in the Fresh Fruit </w:t>
      </w:r>
      <w:r w:rsidRPr="00B13B08" w:rsidR="00B13B08">
        <w:rPr>
          <w:rFonts w:ascii="Times New Roman" w:hAnsi="Times New Roman"/>
          <w:szCs w:val="24"/>
        </w:rPr>
        <w:lastRenderedPageBreak/>
        <w:t>and Vegetable Program for USDA/FNS (OMB Control Number 0584-0598, Expiration Date September 30, 2017).</w:t>
      </w:r>
      <w:r w:rsidR="00B80260">
        <w:rPr>
          <w:rFonts w:ascii="Times New Roman" w:hAnsi="Times New Roman"/>
          <w:szCs w:val="24"/>
        </w:rPr>
        <w:t xml:space="preserve"> </w:t>
      </w:r>
      <w:bookmarkEnd w:id="49"/>
      <w:r w:rsidR="00B80260">
        <w:rPr>
          <w:rFonts w:ascii="Times New Roman" w:hAnsi="Times New Roman"/>
          <w:szCs w:val="24"/>
        </w:rPr>
        <w:t xml:space="preserve">Incentives of the same amount were also offered to </w:t>
      </w:r>
      <w:r w:rsidR="00134EA0">
        <w:rPr>
          <w:rFonts w:ascii="Times New Roman" w:hAnsi="Times New Roman"/>
          <w:szCs w:val="24"/>
        </w:rPr>
        <w:t>i</w:t>
      </w:r>
      <w:r w:rsidR="008F268B">
        <w:rPr>
          <w:rFonts w:ascii="Times New Roman" w:hAnsi="Times New Roman"/>
          <w:szCs w:val="24"/>
        </w:rPr>
        <w:t>ndividuals/households</w:t>
      </w:r>
      <w:r w:rsidR="00B80260">
        <w:rPr>
          <w:rFonts w:ascii="Times New Roman" w:hAnsi="Times New Roman"/>
          <w:szCs w:val="24"/>
        </w:rPr>
        <w:t xml:space="preserve">, including parents, participating in 90-minute focus groups and one-hour in person interviews for the Evaluation of the SNAP Employment and Training Pilots for USDA/FNS (OMB Control Number </w:t>
      </w:r>
      <w:r w:rsidRPr="00B80260" w:rsidR="00B80260">
        <w:rPr>
          <w:rFonts w:ascii="Times New Roman" w:hAnsi="Times New Roman"/>
          <w:szCs w:val="24"/>
        </w:rPr>
        <w:t>0584-0604</w:t>
      </w:r>
      <w:r w:rsidR="008777A6">
        <w:rPr>
          <w:rFonts w:ascii="Times New Roman" w:hAnsi="Times New Roman"/>
          <w:szCs w:val="24"/>
        </w:rPr>
        <w:t>, Expiration Date January 31, 2019</w:t>
      </w:r>
      <w:r w:rsidR="006611B1">
        <w:rPr>
          <w:rFonts w:ascii="Times New Roman" w:hAnsi="Times New Roman"/>
          <w:szCs w:val="24"/>
        </w:rPr>
        <w:t>)</w:t>
      </w:r>
      <w:r w:rsidR="00DB21E9">
        <w:rPr>
          <w:rFonts w:ascii="Times New Roman" w:hAnsi="Times New Roman"/>
          <w:szCs w:val="24"/>
        </w:rPr>
        <w:t xml:space="preserve"> and, as noted above, the </w:t>
      </w:r>
      <w:r w:rsidRPr="00BB07B3" w:rsidR="00DB21E9">
        <w:rPr>
          <w:rFonts w:ascii="Times New Roman" w:hAnsi="Times New Roman"/>
          <w:szCs w:val="24"/>
        </w:rPr>
        <w:t>Evaluation of Demonstrations to End Childhood Hunger study (OMB Control Number 0584-0603, Expiration Date 08/31/2018)</w:t>
      </w:r>
      <w:r w:rsidR="008777A6">
        <w:rPr>
          <w:rFonts w:ascii="Times New Roman" w:hAnsi="Times New Roman"/>
          <w:szCs w:val="24"/>
        </w:rPr>
        <w:t>.</w:t>
      </w:r>
    </w:p>
    <w:p w:rsidRPr="00BB07B3" w:rsidR="00BE0B08" w:rsidP="005D2845" w:rsidRDefault="00BE0B08" w14:paraId="6CF4B01F" w14:textId="1FBE2772">
      <w:pPr>
        <w:tabs>
          <w:tab w:val="left" w:pos="-720"/>
        </w:tabs>
        <w:suppressAutoHyphens/>
        <w:contextualSpacing/>
        <w:rPr>
          <w:rFonts w:ascii="Times New Roman" w:hAnsi="Times New Roman"/>
          <w:b/>
          <w:bCs/>
          <w:szCs w:val="24"/>
        </w:rPr>
      </w:pPr>
      <w:bookmarkStart w:name="_Toc401831366" w:id="50"/>
      <w:bookmarkStart w:name="_Hlk69409421" w:id="51"/>
      <w:bookmarkEnd w:id="48"/>
      <w:r w:rsidRPr="00BB07B3">
        <w:rPr>
          <w:rFonts w:ascii="Times New Roman" w:hAnsi="Times New Roman"/>
          <w:b/>
          <w:bCs/>
          <w:szCs w:val="24"/>
        </w:rPr>
        <w:t>A10.</w:t>
      </w:r>
      <w:r w:rsidRPr="00BB07B3" w:rsidR="00B5391D">
        <w:rPr>
          <w:rFonts w:ascii="Times New Roman" w:hAnsi="Times New Roman"/>
          <w:b/>
          <w:bCs/>
          <w:szCs w:val="24"/>
        </w:rPr>
        <w:t xml:space="preserve"> </w:t>
      </w:r>
      <w:r w:rsidRPr="004629B9" w:rsidR="004629B9">
        <w:rPr>
          <w:rFonts w:ascii="Times New Roman" w:hAnsi="Times New Roman"/>
          <w:b/>
          <w:bCs/>
          <w:szCs w:val="24"/>
        </w:rPr>
        <w:t>Describe any assurance of confidentiality provided to respondents and the basis for the assurance in statute, regulation, or agency policy.</w:t>
      </w:r>
      <w:bookmarkEnd w:id="50"/>
    </w:p>
    <w:bookmarkEnd w:id="51"/>
    <w:p w:rsidR="004629B9" w:rsidP="005D2845" w:rsidRDefault="004629B9" w14:paraId="132708E2" w14:textId="77777777">
      <w:pPr>
        <w:pStyle w:val="BulletsLast"/>
        <w:numPr>
          <w:ilvl w:val="0"/>
          <w:numId w:val="0"/>
        </w:numPr>
        <w:spacing w:after="0" w:line="240" w:lineRule="auto"/>
        <w:ind w:firstLine="432"/>
        <w:contextualSpacing/>
        <w:rPr>
          <w:color w:val="000000" w:themeColor="text1"/>
          <w:sz w:val="24"/>
          <w:szCs w:val="24"/>
        </w:rPr>
      </w:pPr>
    </w:p>
    <w:p w:rsidRPr="002C28F1" w:rsidR="008D390D" w:rsidP="00485222" w:rsidRDefault="009F6BB0" w14:paraId="69AFD286" w14:textId="19755E20">
      <w:pPr>
        <w:pStyle w:val="BulletsLast"/>
        <w:numPr>
          <w:ilvl w:val="0"/>
          <w:numId w:val="0"/>
        </w:numPr>
        <w:spacing w:after="0" w:line="480" w:lineRule="auto"/>
        <w:ind w:firstLine="432"/>
        <w:contextualSpacing/>
        <w:rPr>
          <w:color w:val="000000" w:themeColor="text1"/>
          <w:sz w:val="24"/>
          <w:szCs w:val="24"/>
        </w:rPr>
      </w:pPr>
      <w:r w:rsidRPr="00BB07B3">
        <w:rPr>
          <w:color w:val="000000" w:themeColor="text1"/>
          <w:sz w:val="24"/>
          <w:szCs w:val="24"/>
        </w:rPr>
        <w:t xml:space="preserve">The study team is fully cognizant of Federal, State, and USDA data security requirements and </w:t>
      </w:r>
      <w:r w:rsidRPr="00BB07B3" w:rsidR="008D390D">
        <w:rPr>
          <w:color w:val="000000" w:themeColor="text1"/>
          <w:sz w:val="24"/>
          <w:szCs w:val="24"/>
        </w:rPr>
        <w:t>will comply with relevant policies</w:t>
      </w:r>
      <w:r w:rsidRPr="00BB07B3" w:rsidR="0043266C">
        <w:rPr>
          <w:color w:val="000000" w:themeColor="text1"/>
          <w:sz w:val="24"/>
          <w:szCs w:val="24"/>
        </w:rPr>
        <w:t xml:space="preserve"> related to secure data collection, storage and access, and dissemination and analysis. The study team will adhere to the requirements in </w:t>
      </w:r>
      <w:r w:rsidRPr="00BB07B3" w:rsidR="0043266C">
        <w:rPr>
          <w:sz w:val="24"/>
          <w:szCs w:val="24"/>
        </w:rPr>
        <w:t>the system of record notice</w:t>
      </w:r>
      <w:r w:rsidRPr="00BB07B3" w:rsidR="004600EC">
        <w:rPr>
          <w:sz w:val="24"/>
          <w:szCs w:val="24"/>
        </w:rPr>
        <w:t>,</w:t>
      </w:r>
      <w:r w:rsidRPr="00BB07B3" w:rsidR="0043266C">
        <w:rPr>
          <w:sz w:val="24"/>
          <w:szCs w:val="24"/>
        </w:rPr>
        <w:t xml:space="preserve"> </w:t>
      </w:r>
      <w:bookmarkStart w:name="_Hlk68600504" w:id="52"/>
      <w:r w:rsidRPr="00BB07B3" w:rsidR="0043266C">
        <w:rPr>
          <w:sz w:val="24"/>
          <w:szCs w:val="24"/>
        </w:rPr>
        <w:t>FNS-8 USDA/FNS Studies and Reports</w:t>
      </w:r>
      <w:r w:rsidRPr="00BB07B3" w:rsidR="004600EC">
        <w:rPr>
          <w:sz w:val="24"/>
          <w:szCs w:val="24"/>
        </w:rPr>
        <w:t>,</w:t>
      </w:r>
      <w:r w:rsidRPr="00BB07B3" w:rsidR="0043266C">
        <w:rPr>
          <w:sz w:val="24"/>
          <w:szCs w:val="24"/>
        </w:rPr>
        <w:t xml:space="preserve"> published in the </w:t>
      </w:r>
      <w:r w:rsidRPr="00BB07B3" w:rsidR="0043266C">
        <w:rPr>
          <w:i/>
          <w:iCs/>
          <w:sz w:val="24"/>
          <w:szCs w:val="24"/>
        </w:rPr>
        <w:t>Federal Register</w:t>
      </w:r>
      <w:r w:rsidRPr="00BB07B3" w:rsidR="0043266C">
        <w:rPr>
          <w:sz w:val="24"/>
          <w:szCs w:val="24"/>
        </w:rPr>
        <w:t xml:space="preserve"> on April 25, 1991, volume 56, pages 19078–19080</w:t>
      </w:r>
      <w:r w:rsidR="00075E2F">
        <w:rPr>
          <w:sz w:val="24"/>
          <w:szCs w:val="24"/>
        </w:rPr>
        <w:t xml:space="preserve"> (Appendix </w:t>
      </w:r>
      <w:r w:rsidR="00D7400B">
        <w:rPr>
          <w:sz w:val="24"/>
          <w:szCs w:val="24"/>
        </w:rPr>
        <w:t>L</w:t>
      </w:r>
      <w:r w:rsidR="00075E2F">
        <w:rPr>
          <w:sz w:val="24"/>
          <w:szCs w:val="24"/>
        </w:rPr>
        <w:t>1</w:t>
      </w:r>
      <w:r w:rsidR="005D2845">
        <w:rPr>
          <w:sz w:val="24"/>
          <w:szCs w:val="24"/>
        </w:rPr>
        <w:t>:</w:t>
      </w:r>
      <w:r w:rsidRPr="005D2845" w:rsidR="005D2845">
        <w:t xml:space="preserve"> </w:t>
      </w:r>
      <w:r w:rsidRPr="005D2845" w:rsidR="005D2845">
        <w:rPr>
          <w:sz w:val="24"/>
          <w:szCs w:val="24"/>
        </w:rPr>
        <w:t>FNS-8 USDA/FNS Studies and Reports</w:t>
      </w:r>
      <w:r w:rsidR="00075E2F">
        <w:rPr>
          <w:sz w:val="24"/>
          <w:szCs w:val="24"/>
        </w:rPr>
        <w:t>)</w:t>
      </w:r>
      <w:r w:rsidR="002C28F1">
        <w:rPr>
          <w:sz w:val="24"/>
          <w:szCs w:val="24"/>
        </w:rPr>
        <w:t xml:space="preserve">, as well as </w:t>
      </w:r>
      <w:r w:rsidR="002C28F1">
        <w:rPr>
          <w:color w:val="000000" w:themeColor="text1"/>
          <w:sz w:val="24"/>
          <w:szCs w:val="24"/>
        </w:rPr>
        <w:t>FNS-10 USDA/FNS Persons Doing Business with the Food Nutrition Service</w:t>
      </w:r>
      <w:bookmarkEnd w:id="52"/>
      <w:r w:rsidR="002C28F1">
        <w:rPr>
          <w:color w:val="000000" w:themeColor="text1"/>
          <w:sz w:val="24"/>
          <w:szCs w:val="24"/>
        </w:rPr>
        <w:t xml:space="preserve">, published in the </w:t>
      </w:r>
      <w:r w:rsidR="002C28F1">
        <w:rPr>
          <w:i/>
          <w:iCs/>
          <w:color w:val="000000" w:themeColor="text1"/>
          <w:sz w:val="24"/>
          <w:szCs w:val="24"/>
        </w:rPr>
        <w:t>Federal Register</w:t>
      </w:r>
      <w:r w:rsidR="002C28F1">
        <w:rPr>
          <w:color w:val="000000" w:themeColor="text1"/>
          <w:sz w:val="24"/>
          <w:szCs w:val="24"/>
        </w:rPr>
        <w:t xml:space="preserve"> on March 31, 2000, volume 65, pages 17251</w:t>
      </w:r>
      <w:r w:rsidRPr="00BB07B3" w:rsidR="002C28F1">
        <w:rPr>
          <w:sz w:val="24"/>
          <w:szCs w:val="24"/>
        </w:rPr>
        <w:t>–</w:t>
      </w:r>
      <w:r w:rsidR="002C28F1">
        <w:rPr>
          <w:sz w:val="24"/>
          <w:szCs w:val="24"/>
        </w:rPr>
        <w:t>17252</w:t>
      </w:r>
      <w:r w:rsidR="00075E2F">
        <w:rPr>
          <w:sz w:val="24"/>
          <w:szCs w:val="24"/>
        </w:rPr>
        <w:t xml:space="preserve"> (Appendix </w:t>
      </w:r>
      <w:r w:rsidR="00D7400B">
        <w:rPr>
          <w:sz w:val="24"/>
          <w:szCs w:val="24"/>
        </w:rPr>
        <w:t>L</w:t>
      </w:r>
      <w:r w:rsidR="00075E2F">
        <w:rPr>
          <w:sz w:val="24"/>
          <w:szCs w:val="24"/>
        </w:rPr>
        <w:t>2</w:t>
      </w:r>
      <w:r w:rsidR="005D2845">
        <w:rPr>
          <w:sz w:val="24"/>
          <w:szCs w:val="24"/>
        </w:rPr>
        <w:t xml:space="preserve">: </w:t>
      </w:r>
      <w:r w:rsidRPr="005D2845" w:rsidR="005D2845">
        <w:rPr>
          <w:sz w:val="24"/>
          <w:szCs w:val="24"/>
        </w:rPr>
        <w:t>FNS-10 USDA/FNS Persons Doing Business with the Food Nutrition Service</w:t>
      </w:r>
      <w:r w:rsidR="00075E2F">
        <w:rPr>
          <w:sz w:val="24"/>
          <w:szCs w:val="24"/>
        </w:rPr>
        <w:t>)</w:t>
      </w:r>
      <w:r w:rsidRPr="00BB07B3" w:rsidR="0043266C">
        <w:rPr>
          <w:sz w:val="24"/>
          <w:szCs w:val="24"/>
        </w:rPr>
        <w:t xml:space="preserve">. </w:t>
      </w:r>
      <w:r w:rsidRPr="00BB07B3" w:rsidR="002C28F1">
        <w:rPr>
          <w:sz w:val="24"/>
          <w:szCs w:val="24"/>
        </w:rPr>
        <w:t>Th</w:t>
      </w:r>
      <w:r w:rsidR="002C28F1">
        <w:rPr>
          <w:sz w:val="24"/>
          <w:szCs w:val="24"/>
        </w:rPr>
        <w:t>ese</w:t>
      </w:r>
      <w:r w:rsidRPr="00BB07B3" w:rsidR="002C28F1">
        <w:rPr>
          <w:sz w:val="24"/>
          <w:szCs w:val="24"/>
        </w:rPr>
        <w:t xml:space="preserve"> </w:t>
      </w:r>
      <w:r w:rsidRPr="00BB07B3" w:rsidR="0043266C">
        <w:rPr>
          <w:sz w:val="24"/>
          <w:szCs w:val="24"/>
        </w:rPr>
        <w:t>notice</w:t>
      </w:r>
      <w:r w:rsidR="002C28F1">
        <w:rPr>
          <w:sz w:val="24"/>
          <w:szCs w:val="24"/>
        </w:rPr>
        <w:t>s</w:t>
      </w:r>
      <w:r w:rsidRPr="00BB07B3" w:rsidR="0043266C">
        <w:rPr>
          <w:sz w:val="24"/>
          <w:szCs w:val="24"/>
        </w:rPr>
        <w:t xml:space="preserve"> discuss the terms of </w:t>
      </w:r>
      <w:r w:rsidR="00201E23">
        <w:rPr>
          <w:sz w:val="24"/>
          <w:szCs w:val="24"/>
        </w:rPr>
        <w:t xml:space="preserve">privacy and personally identifiable information </w:t>
      </w:r>
      <w:r w:rsidRPr="00BB07B3" w:rsidR="0043266C">
        <w:rPr>
          <w:sz w:val="24"/>
          <w:szCs w:val="24"/>
        </w:rPr>
        <w:t>protections that must be provided to participants in FNS evaluations.</w:t>
      </w:r>
      <w:r w:rsidRPr="00BB07B3" w:rsidR="008D390D">
        <w:rPr>
          <w:color w:val="000000" w:themeColor="text1"/>
          <w:sz w:val="24"/>
          <w:szCs w:val="24"/>
        </w:rPr>
        <w:t xml:space="preserve"> </w:t>
      </w:r>
      <w:r w:rsidRPr="00136C57" w:rsidR="00136C57">
        <w:rPr>
          <w:color w:val="000000" w:themeColor="text1"/>
          <w:sz w:val="24"/>
          <w:szCs w:val="24"/>
        </w:rPr>
        <w:t>Miguel Marling reviewed the data security requirements on April 23rd, 2021. Upon review, he recommended including that the data collection is voluntary and adding a Systems of Records Notice</w:t>
      </w:r>
      <w:r w:rsidR="00921624">
        <w:rPr>
          <w:color w:val="000000" w:themeColor="text1"/>
          <w:sz w:val="24"/>
          <w:szCs w:val="24"/>
        </w:rPr>
        <w:t>.</w:t>
      </w:r>
    </w:p>
    <w:p w:rsidRPr="00BB07B3" w:rsidR="00B25FAF" w:rsidP="00485222" w:rsidRDefault="005A468D" w14:paraId="2942FFAA" w14:textId="0A683797">
      <w:pPr>
        <w:pStyle w:val="BulletsLast"/>
        <w:numPr>
          <w:ilvl w:val="0"/>
          <w:numId w:val="0"/>
        </w:numPr>
        <w:spacing w:after="0" w:line="480" w:lineRule="auto"/>
        <w:ind w:firstLine="432"/>
        <w:contextualSpacing/>
        <w:rPr>
          <w:sz w:val="24"/>
          <w:szCs w:val="24"/>
        </w:rPr>
      </w:pPr>
      <w:r w:rsidRPr="00BB07B3">
        <w:rPr>
          <w:color w:val="000000" w:themeColor="text1"/>
          <w:sz w:val="24"/>
          <w:szCs w:val="24"/>
        </w:rPr>
        <w:t>The study will</w:t>
      </w:r>
      <w:r w:rsidRPr="00BB07B3" w:rsidR="008D390D">
        <w:rPr>
          <w:color w:val="000000" w:themeColor="text1"/>
          <w:sz w:val="24"/>
          <w:szCs w:val="24"/>
        </w:rPr>
        <w:t xml:space="preserve"> maintain the privacy of respondents to the extent permitted by law. </w:t>
      </w:r>
      <w:r w:rsidRPr="00BB07B3" w:rsidR="00C51BB1">
        <w:rPr>
          <w:color w:val="000000" w:themeColor="text1"/>
          <w:sz w:val="24"/>
          <w:szCs w:val="24"/>
        </w:rPr>
        <w:t>It</w:t>
      </w:r>
      <w:r w:rsidRPr="00BB07B3" w:rsidR="004600EC">
        <w:rPr>
          <w:color w:val="000000" w:themeColor="text1"/>
          <w:sz w:val="24"/>
          <w:szCs w:val="24"/>
        </w:rPr>
        <w:t xml:space="preserve"> will use i</w:t>
      </w:r>
      <w:r w:rsidRPr="00BB07B3" w:rsidR="008D390D">
        <w:rPr>
          <w:color w:val="000000" w:themeColor="text1"/>
          <w:sz w:val="24"/>
          <w:szCs w:val="24"/>
        </w:rPr>
        <w:t xml:space="preserve">nformation </w:t>
      </w:r>
      <w:r w:rsidRPr="00BB07B3" w:rsidR="004600EC">
        <w:rPr>
          <w:color w:val="000000" w:themeColor="text1"/>
          <w:sz w:val="24"/>
          <w:szCs w:val="24"/>
        </w:rPr>
        <w:t xml:space="preserve">that </w:t>
      </w:r>
      <w:r w:rsidRPr="00BB07B3">
        <w:rPr>
          <w:color w:val="000000" w:themeColor="text1"/>
          <w:sz w:val="24"/>
          <w:szCs w:val="24"/>
        </w:rPr>
        <w:t xml:space="preserve">respondents </w:t>
      </w:r>
      <w:r w:rsidRPr="00BB07B3" w:rsidR="008D390D">
        <w:rPr>
          <w:color w:val="000000" w:themeColor="text1"/>
          <w:sz w:val="24"/>
          <w:szCs w:val="24"/>
        </w:rPr>
        <w:t>provide only for the purpose of this research</w:t>
      </w:r>
      <w:r w:rsidRPr="00BB07B3" w:rsidR="004600EC">
        <w:rPr>
          <w:color w:val="000000" w:themeColor="text1"/>
          <w:sz w:val="24"/>
          <w:szCs w:val="24"/>
        </w:rPr>
        <w:t>,</w:t>
      </w:r>
      <w:r w:rsidRPr="00BB07B3" w:rsidR="000F4641">
        <w:rPr>
          <w:color w:val="000000" w:themeColor="text1"/>
          <w:sz w:val="24"/>
          <w:szCs w:val="24"/>
        </w:rPr>
        <w:t xml:space="preserve"> and only members of the study team </w:t>
      </w:r>
      <w:r w:rsidRPr="00BB07B3" w:rsidR="004600EC">
        <w:rPr>
          <w:color w:val="000000" w:themeColor="text1"/>
          <w:sz w:val="24"/>
          <w:szCs w:val="24"/>
        </w:rPr>
        <w:t>will see th</w:t>
      </w:r>
      <w:r w:rsidRPr="00BB07B3" w:rsidR="00465690">
        <w:rPr>
          <w:color w:val="000000" w:themeColor="text1"/>
          <w:sz w:val="24"/>
          <w:szCs w:val="24"/>
        </w:rPr>
        <w:t>is</w:t>
      </w:r>
      <w:r w:rsidRPr="00BB07B3" w:rsidR="004600EC">
        <w:rPr>
          <w:color w:val="000000" w:themeColor="text1"/>
          <w:sz w:val="24"/>
          <w:szCs w:val="24"/>
        </w:rPr>
        <w:t xml:space="preserve"> information</w:t>
      </w:r>
      <w:r w:rsidRPr="00BB07B3" w:rsidR="008D390D">
        <w:rPr>
          <w:color w:val="000000" w:themeColor="text1"/>
          <w:sz w:val="24"/>
          <w:szCs w:val="24"/>
        </w:rPr>
        <w:t xml:space="preserve">. </w:t>
      </w:r>
      <w:r w:rsidRPr="00BB07B3" w:rsidR="004600EC">
        <w:rPr>
          <w:color w:val="000000" w:themeColor="text1"/>
          <w:sz w:val="24"/>
          <w:szCs w:val="24"/>
        </w:rPr>
        <w:t xml:space="preserve">The </w:t>
      </w:r>
      <w:r w:rsidRPr="00BB07B3" w:rsidR="00C51BB1">
        <w:rPr>
          <w:color w:val="000000" w:themeColor="text1"/>
          <w:sz w:val="24"/>
          <w:szCs w:val="24"/>
        </w:rPr>
        <w:t>research</w:t>
      </w:r>
      <w:r w:rsidRPr="00BB07B3" w:rsidR="004600EC">
        <w:rPr>
          <w:color w:val="000000" w:themeColor="text1"/>
          <w:sz w:val="24"/>
          <w:szCs w:val="24"/>
        </w:rPr>
        <w:t xml:space="preserve"> will not cite i</w:t>
      </w:r>
      <w:r w:rsidRPr="00BB07B3" w:rsidR="008D390D">
        <w:rPr>
          <w:color w:val="000000" w:themeColor="text1"/>
          <w:sz w:val="24"/>
          <w:szCs w:val="24"/>
        </w:rPr>
        <w:t xml:space="preserve">ndividuals by name (or other identifying information) in prepared reports. </w:t>
      </w:r>
      <w:r w:rsidRPr="00BB07B3" w:rsidR="00DF559C">
        <w:rPr>
          <w:color w:val="000000" w:themeColor="text1"/>
          <w:sz w:val="24"/>
          <w:szCs w:val="24"/>
        </w:rPr>
        <w:t xml:space="preserve">All papers </w:t>
      </w:r>
      <w:r w:rsidRPr="00BB07B3" w:rsidR="008D390D">
        <w:rPr>
          <w:color w:val="000000" w:themeColor="text1"/>
          <w:sz w:val="24"/>
          <w:szCs w:val="24"/>
        </w:rPr>
        <w:t>contain</w:t>
      </w:r>
      <w:r w:rsidRPr="00BB07B3">
        <w:rPr>
          <w:color w:val="000000" w:themeColor="text1"/>
          <w:sz w:val="24"/>
          <w:szCs w:val="24"/>
        </w:rPr>
        <w:t>ing</w:t>
      </w:r>
      <w:r w:rsidRPr="00BB07B3" w:rsidR="008D390D">
        <w:rPr>
          <w:color w:val="000000" w:themeColor="text1"/>
          <w:sz w:val="24"/>
          <w:szCs w:val="24"/>
        </w:rPr>
        <w:t xml:space="preserve"> identifying information will be </w:t>
      </w:r>
      <w:r w:rsidRPr="00BB07B3" w:rsidR="008D390D">
        <w:rPr>
          <w:color w:val="000000" w:themeColor="text1"/>
          <w:sz w:val="24"/>
          <w:szCs w:val="24"/>
        </w:rPr>
        <w:lastRenderedPageBreak/>
        <w:t>kept in locked areas</w:t>
      </w:r>
      <w:r w:rsidRPr="00BB07B3">
        <w:rPr>
          <w:color w:val="000000" w:themeColor="text1"/>
          <w:sz w:val="24"/>
          <w:szCs w:val="24"/>
        </w:rPr>
        <w:t>.</w:t>
      </w:r>
      <w:r w:rsidRPr="00BB07B3" w:rsidR="008D390D">
        <w:rPr>
          <w:color w:val="000000" w:themeColor="text1"/>
          <w:sz w:val="24"/>
          <w:szCs w:val="24"/>
        </w:rPr>
        <w:t xml:space="preserve"> </w:t>
      </w:r>
      <w:r w:rsidRPr="00BB07B3">
        <w:rPr>
          <w:color w:val="000000" w:themeColor="text1"/>
          <w:sz w:val="24"/>
          <w:szCs w:val="24"/>
        </w:rPr>
        <w:t>A</w:t>
      </w:r>
      <w:r w:rsidRPr="00BB07B3" w:rsidR="008D390D">
        <w:rPr>
          <w:color w:val="000000" w:themeColor="text1"/>
          <w:sz w:val="24"/>
          <w:szCs w:val="24"/>
        </w:rPr>
        <w:t xml:space="preserve">ny computer documents containing identifying information will be </w:t>
      </w:r>
      <w:r w:rsidRPr="00BB07B3">
        <w:rPr>
          <w:color w:val="000000" w:themeColor="text1"/>
          <w:sz w:val="24"/>
          <w:szCs w:val="24"/>
        </w:rPr>
        <w:t xml:space="preserve">password </w:t>
      </w:r>
      <w:r w:rsidRPr="00BB07B3" w:rsidR="008D390D">
        <w:rPr>
          <w:color w:val="000000" w:themeColor="text1"/>
          <w:sz w:val="24"/>
          <w:szCs w:val="24"/>
        </w:rPr>
        <w:t>protected. Any data collected contain</w:t>
      </w:r>
      <w:r w:rsidRPr="00BB07B3">
        <w:rPr>
          <w:color w:val="000000" w:themeColor="text1"/>
          <w:sz w:val="24"/>
          <w:szCs w:val="24"/>
        </w:rPr>
        <w:t>ing</w:t>
      </w:r>
      <w:r w:rsidRPr="00BB07B3" w:rsidR="008D390D">
        <w:rPr>
          <w:color w:val="000000" w:themeColor="text1"/>
          <w:sz w:val="24"/>
          <w:szCs w:val="24"/>
        </w:rPr>
        <w:t xml:space="preserve"> </w:t>
      </w:r>
      <w:r w:rsidRPr="00BB07B3">
        <w:rPr>
          <w:color w:val="000000" w:themeColor="text1"/>
          <w:sz w:val="24"/>
          <w:szCs w:val="24"/>
        </w:rPr>
        <w:t xml:space="preserve">identifying </w:t>
      </w:r>
      <w:r w:rsidRPr="00BB07B3" w:rsidR="00996D11">
        <w:rPr>
          <w:color w:val="000000" w:themeColor="text1"/>
          <w:sz w:val="24"/>
          <w:szCs w:val="24"/>
        </w:rPr>
        <w:t xml:space="preserve">information </w:t>
      </w:r>
      <w:r w:rsidRPr="00BB07B3" w:rsidR="008D390D">
        <w:rPr>
          <w:color w:val="000000" w:themeColor="text1"/>
          <w:sz w:val="24"/>
          <w:szCs w:val="24"/>
        </w:rPr>
        <w:t xml:space="preserve">will be housed on secure servers. </w:t>
      </w:r>
      <w:r w:rsidRPr="00BB07B3" w:rsidR="000F4641">
        <w:rPr>
          <w:sz w:val="24"/>
          <w:szCs w:val="24"/>
        </w:rPr>
        <w:t>Participation in the interviews and</w:t>
      </w:r>
      <w:r w:rsidRPr="00BB07B3" w:rsidR="008D390D">
        <w:rPr>
          <w:sz w:val="24"/>
          <w:szCs w:val="24"/>
        </w:rPr>
        <w:t xml:space="preserve"> respon</w:t>
      </w:r>
      <w:r w:rsidRPr="00BB07B3" w:rsidR="000F4641">
        <w:rPr>
          <w:sz w:val="24"/>
          <w:szCs w:val="24"/>
        </w:rPr>
        <w:t>ding</w:t>
      </w:r>
      <w:r w:rsidRPr="00BB07B3" w:rsidR="008D390D">
        <w:rPr>
          <w:sz w:val="24"/>
          <w:szCs w:val="24"/>
        </w:rPr>
        <w:t xml:space="preserve"> to questions are voluntary. </w:t>
      </w:r>
      <w:r w:rsidRPr="00BB07B3" w:rsidR="00B25FAF">
        <w:rPr>
          <w:sz w:val="24"/>
          <w:szCs w:val="24"/>
        </w:rPr>
        <w:t xml:space="preserve">The </w:t>
      </w:r>
      <w:r w:rsidRPr="00BB07B3" w:rsidR="007C49DA">
        <w:rPr>
          <w:sz w:val="24"/>
          <w:szCs w:val="24"/>
        </w:rPr>
        <w:t xml:space="preserve">trained </w:t>
      </w:r>
      <w:r w:rsidRPr="00BB07B3" w:rsidR="00B25FAF">
        <w:rPr>
          <w:sz w:val="24"/>
          <w:szCs w:val="24"/>
        </w:rPr>
        <w:t xml:space="preserve">interviewers </w:t>
      </w:r>
      <w:r w:rsidR="00214136">
        <w:rPr>
          <w:sz w:val="24"/>
          <w:szCs w:val="24"/>
        </w:rPr>
        <w:t xml:space="preserve">will </w:t>
      </w:r>
      <w:r w:rsidR="000C421A">
        <w:rPr>
          <w:sz w:val="24"/>
          <w:szCs w:val="24"/>
        </w:rPr>
        <w:t>read the Public Burden Statement</w:t>
      </w:r>
      <w:r w:rsidR="00214136">
        <w:rPr>
          <w:sz w:val="24"/>
          <w:szCs w:val="24"/>
        </w:rPr>
        <w:t xml:space="preserve"> and </w:t>
      </w:r>
      <w:r w:rsidRPr="00BB07B3" w:rsidR="00B25FAF">
        <w:rPr>
          <w:sz w:val="24"/>
          <w:szCs w:val="24"/>
        </w:rPr>
        <w:t>explain these privacy provisions</w:t>
      </w:r>
      <w:r w:rsidR="00FB5A56">
        <w:rPr>
          <w:sz w:val="24"/>
          <w:szCs w:val="24"/>
        </w:rPr>
        <w:t>,</w:t>
      </w:r>
      <w:r w:rsidRPr="00BB07B3" w:rsidR="00FC7B71">
        <w:rPr>
          <w:sz w:val="24"/>
          <w:szCs w:val="24"/>
        </w:rPr>
        <w:t xml:space="preserve"> and read the Privacy Act Statement</w:t>
      </w:r>
      <w:r w:rsidRPr="00BB07B3" w:rsidR="00B25FAF">
        <w:rPr>
          <w:sz w:val="24"/>
          <w:szCs w:val="24"/>
        </w:rPr>
        <w:t xml:space="preserve"> to respondent</w:t>
      </w:r>
      <w:r w:rsidRPr="00BB07B3" w:rsidR="000F4641">
        <w:rPr>
          <w:sz w:val="24"/>
          <w:szCs w:val="24"/>
        </w:rPr>
        <w:t>s</w:t>
      </w:r>
      <w:r w:rsidRPr="00BB07B3" w:rsidR="00B25FAF">
        <w:rPr>
          <w:sz w:val="24"/>
          <w:szCs w:val="24"/>
        </w:rPr>
        <w:t xml:space="preserve"> </w:t>
      </w:r>
      <w:r w:rsidRPr="00BB07B3" w:rsidR="003B1F87">
        <w:rPr>
          <w:sz w:val="24"/>
          <w:szCs w:val="24"/>
        </w:rPr>
        <w:t>before</w:t>
      </w:r>
      <w:r w:rsidRPr="00BB07B3" w:rsidR="00B25FAF">
        <w:rPr>
          <w:sz w:val="24"/>
          <w:szCs w:val="24"/>
        </w:rPr>
        <w:t xml:space="preserve"> </w:t>
      </w:r>
      <w:r w:rsidRPr="00BB07B3" w:rsidR="00465690">
        <w:rPr>
          <w:sz w:val="24"/>
          <w:szCs w:val="24"/>
        </w:rPr>
        <w:t xml:space="preserve">the </w:t>
      </w:r>
      <w:r w:rsidRPr="00BB07B3" w:rsidR="00B25FAF">
        <w:rPr>
          <w:sz w:val="24"/>
          <w:szCs w:val="24"/>
        </w:rPr>
        <w:t>interview</w:t>
      </w:r>
      <w:r w:rsidRPr="00BB07B3" w:rsidR="003B1F87">
        <w:rPr>
          <w:sz w:val="24"/>
          <w:szCs w:val="24"/>
        </w:rPr>
        <w:t>s</w:t>
      </w:r>
      <w:r w:rsidRPr="00BB07B3" w:rsidR="008F71D0">
        <w:rPr>
          <w:sz w:val="24"/>
          <w:szCs w:val="24"/>
        </w:rPr>
        <w:t>. They will obtain</w:t>
      </w:r>
      <w:r w:rsidRPr="00BB07B3" w:rsidR="007C49DA">
        <w:rPr>
          <w:sz w:val="24"/>
          <w:szCs w:val="24"/>
        </w:rPr>
        <w:t xml:space="preserve"> the participants</w:t>
      </w:r>
      <w:r w:rsidRPr="00BB07B3" w:rsidR="008F71D0">
        <w:rPr>
          <w:sz w:val="24"/>
          <w:szCs w:val="24"/>
        </w:rPr>
        <w:t xml:space="preserve"> consent by distributing a consent form, explain</w:t>
      </w:r>
      <w:r w:rsidRPr="00BB07B3" w:rsidR="007C49DA">
        <w:rPr>
          <w:sz w:val="24"/>
          <w:szCs w:val="24"/>
        </w:rPr>
        <w:t>ing</w:t>
      </w:r>
      <w:r w:rsidRPr="00BB07B3" w:rsidR="008F71D0">
        <w:rPr>
          <w:sz w:val="24"/>
          <w:szCs w:val="24"/>
        </w:rPr>
        <w:t xml:space="preserve"> its content, and asking those who agree to participate to sign the form indicating their consent.  </w:t>
      </w:r>
      <w:r w:rsidRPr="00BB07B3" w:rsidR="00B25FAF">
        <w:rPr>
          <w:sz w:val="24"/>
          <w:szCs w:val="24"/>
        </w:rPr>
        <w:t>(</w:t>
      </w:r>
      <w:r w:rsidRPr="00BB07B3" w:rsidR="009C4996">
        <w:rPr>
          <w:sz w:val="24"/>
          <w:szCs w:val="24"/>
        </w:rPr>
        <w:t xml:space="preserve">Appendix </w:t>
      </w:r>
      <w:r w:rsidR="00D7400B">
        <w:rPr>
          <w:sz w:val="24"/>
          <w:szCs w:val="24"/>
        </w:rPr>
        <w:t>M</w:t>
      </w:r>
      <w:r w:rsidRPr="00BB07B3" w:rsidR="006A41D5">
        <w:rPr>
          <w:sz w:val="24"/>
          <w:szCs w:val="24"/>
        </w:rPr>
        <w:t xml:space="preserve">: Consent form for </w:t>
      </w:r>
      <w:r w:rsidR="004A42D4">
        <w:rPr>
          <w:sz w:val="24"/>
          <w:szCs w:val="24"/>
        </w:rPr>
        <w:t>i</w:t>
      </w:r>
      <w:r w:rsidR="00E44D51">
        <w:rPr>
          <w:sz w:val="24"/>
          <w:szCs w:val="24"/>
        </w:rPr>
        <w:t>ndividuals/</w:t>
      </w:r>
      <w:r w:rsidR="004A42D4">
        <w:rPr>
          <w:sz w:val="24"/>
          <w:szCs w:val="24"/>
        </w:rPr>
        <w:t>h</w:t>
      </w:r>
      <w:r w:rsidR="00E44D51">
        <w:rPr>
          <w:sz w:val="24"/>
          <w:szCs w:val="24"/>
        </w:rPr>
        <w:t>ouseholds</w:t>
      </w:r>
      <w:r w:rsidR="007E28B9">
        <w:rPr>
          <w:sz w:val="24"/>
          <w:szCs w:val="24"/>
        </w:rPr>
        <w:t xml:space="preserve"> </w:t>
      </w:r>
      <w:r w:rsidRPr="00BB07B3" w:rsidR="006A41D5">
        <w:rPr>
          <w:sz w:val="24"/>
          <w:szCs w:val="24"/>
        </w:rPr>
        <w:t>in-depth interviews</w:t>
      </w:r>
      <w:r w:rsidRPr="00BB07B3" w:rsidR="00B25FAF">
        <w:rPr>
          <w:sz w:val="24"/>
          <w:szCs w:val="24"/>
        </w:rPr>
        <w:t>).</w:t>
      </w:r>
      <w:r w:rsidRPr="00BB07B3" w:rsidR="00492E04">
        <w:rPr>
          <w:sz w:val="24"/>
        </w:rPr>
        <w:t xml:space="preserve"> </w:t>
      </w:r>
      <w:r w:rsidRPr="00BB07B3" w:rsidR="008F71D0">
        <w:rPr>
          <w:sz w:val="24"/>
        </w:rPr>
        <w:t xml:space="preserve"> </w:t>
      </w:r>
      <w:r w:rsidRPr="00BB07B3" w:rsidR="007C49DA">
        <w:rPr>
          <w:sz w:val="24"/>
        </w:rPr>
        <w:t xml:space="preserve">They will also obtain and record </w:t>
      </w:r>
      <w:r w:rsidRPr="00BB07B3" w:rsidR="007C49DA">
        <w:rPr>
          <w:sz w:val="24"/>
          <w:szCs w:val="24"/>
        </w:rPr>
        <w:t>their verbal consent for the interview to be recorded</w:t>
      </w:r>
      <w:r w:rsidRPr="00BB07B3" w:rsidR="00492E04">
        <w:rPr>
          <w:sz w:val="24"/>
        </w:rPr>
        <w:t>.</w:t>
      </w:r>
    </w:p>
    <w:p w:rsidRPr="00BB07B3" w:rsidR="008D390D" w:rsidP="00485222" w:rsidRDefault="00870861" w14:paraId="3A578A7A" w14:textId="2D628ED1">
      <w:pPr>
        <w:pStyle w:val="NormalSS"/>
        <w:spacing w:after="0" w:line="480" w:lineRule="auto"/>
        <w:contextualSpacing/>
        <w:jc w:val="left"/>
        <w:rPr>
          <w:rFonts w:ascii="Times New Roman" w:hAnsi="Times New Roman"/>
          <w:color w:val="000000" w:themeColor="text1"/>
        </w:rPr>
      </w:pPr>
      <w:r w:rsidRPr="00BB07B3">
        <w:rPr>
          <w:rFonts w:ascii="Times New Roman" w:hAnsi="Times New Roman"/>
          <w:color w:val="000000" w:themeColor="text1"/>
        </w:rPr>
        <w:t xml:space="preserve">The </w:t>
      </w:r>
      <w:r w:rsidRPr="00BB07B3" w:rsidR="007C49DA">
        <w:rPr>
          <w:rFonts w:ascii="Times New Roman" w:hAnsi="Times New Roman"/>
          <w:color w:val="000000" w:themeColor="text1"/>
        </w:rPr>
        <w:t xml:space="preserve">contractor </w:t>
      </w:r>
      <w:r w:rsidRPr="00BB07B3" w:rsidR="00465690">
        <w:rPr>
          <w:rFonts w:ascii="Times New Roman" w:hAnsi="Times New Roman"/>
          <w:color w:val="000000" w:themeColor="text1"/>
        </w:rPr>
        <w:t xml:space="preserve">uses </w:t>
      </w:r>
      <w:r w:rsidRPr="00BB07B3" w:rsidR="008D390D">
        <w:rPr>
          <w:rFonts w:ascii="Times New Roman" w:hAnsi="Times New Roman"/>
          <w:color w:val="000000" w:themeColor="text1"/>
        </w:rPr>
        <w:t xml:space="preserve">extensive corporate administrative and security systems to prevent the unauthorized release of personal records, including state-of-the-art hardware and software for encryption that meets </w:t>
      </w:r>
      <w:r w:rsidRPr="00BB07B3" w:rsidR="00B73F87">
        <w:rPr>
          <w:rFonts w:ascii="Times New Roman" w:hAnsi="Times New Roman"/>
          <w:color w:val="000000" w:themeColor="text1"/>
        </w:rPr>
        <w:t xml:space="preserve">Federal </w:t>
      </w:r>
      <w:r w:rsidRPr="00BB07B3" w:rsidR="008D390D">
        <w:rPr>
          <w:rFonts w:ascii="Times New Roman" w:hAnsi="Times New Roman"/>
          <w:color w:val="000000" w:themeColor="text1"/>
        </w:rPr>
        <w:t>standards and other methods of data protection (for example, requirements for regular password updating), as well as physical security that includes limited key card access and locked data storage areas.</w:t>
      </w:r>
      <w:r w:rsidR="004F282D">
        <w:rPr>
          <w:rFonts w:ascii="Times New Roman" w:hAnsi="Times New Roman"/>
          <w:color w:val="000000" w:themeColor="text1"/>
        </w:rPr>
        <w:t xml:space="preserve"> </w:t>
      </w:r>
      <w:r w:rsidRPr="00391EEF" w:rsidR="00391EEF">
        <w:rPr>
          <w:rFonts w:ascii="Times New Roman" w:hAnsi="Times New Roman"/>
        </w:rPr>
        <w:t xml:space="preserve">All Mathematica staff sign a </w:t>
      </w:r>
      <w:r w:rsidR="00391EEF">
        <w:rPr>
          <w:rFonts w:ascii="Times New Roman" w:hAnsi="Times New Roman"/>
        </w:rPr>
        <w:t xml:space="preserve">corporate </w:t>
      </w:r>
      <w:r w:rsidRPr="00391EEF" w:rsidR="00391EEF">
        <w:rPr>
          <w:rFonts w:ascii="Times New Roman" w:hAnsi="Times New Roman"/>
        </w:rPr>
        <w:t>non-disclosure agreement (Appendix P</w:t>
      </w:r>
      <w:r w:rsidR="00391EEF">
        <w:rPr>
          <w:rFonts w:ascii="Times New Roman" w:hAnsi="Times New Roman"/>
        </w:rPr>
        <w:t>:</w:t>
      </w:r>
      <w:r w:rsidR="006E4FA4">
        <w:rPr>
          <w:rFonts w:ascii="Times New Roman" w:hAnsi="Times New Roman"/>
        </w:rPr>
        <w:t xml:space="preserve"> Confidentiality agreement</w:t>
      </w:r>
      <w:r w:rsidRPr="00391EEF" w:rsidR="00391EEF">
        <w:rPr>
          <w:rFonts w:ascii="Times New Roman" w:hAnsi="Times New Roman"/>
        </w:rPr>
        <w:t>).</w:t>
      </w:r>
      <w:r w:rsidR="00E646F1">
        <w:rPr>
          <w:rFonts w:ascii="Times New Roman" w:hAnsi="Times New Roman"/>
        </w:rPr>
        <w:t xml:space="preserve"> </w:t>
      </w:r>
      <w:r w:rsidR="0092695B">
        <w:rPr>
          <w:rFonts w:ascii="Times New Roman" w:hAnsi="Times New Roman"/>
          <w:color w:val="000000" w:themeColor="text1"/>
        </w:rPr>
        <w:t xml:space="preserve">At the end of the project, </w:t>
      </w:r>
      <w:r w:rsidR="007862AD">
        <w:rPr>
          <w:rFonts w:ascii="Times New Roman" w:hAnsi="Times New Roman"/>
          <w:color w:val="000000" w:themeColor="text1"/>
        </w:rPr>
        <w:t>all interview</w:t>
      </w:r>
      <w:r w:rsidR="005A3FBD">
        <w:rPr>
          <w:rFonts w:ascii="Times New Roman" w:hAnsi="Times New Roman"/>
          <w:color w:val="000000" w:themeColor="text1"/>
        </w:rPr>
        <w:t xml:space="preserve"> recordings</w:t>
      </w:r>
      <w:r w:rsidR="00593897">
        <w:rPr>
          <w:rFonts w:ascii="Times New Roman" w:hAnsi="Times New Roman"/>
          <w:color w:val="000000" w:themeColor="text1"/>
        </w:rPr>
        <w:t xml:space="preserve"> </w:t>
      </w:r>
      <w:r w:rsidR="004F282D">
        <w:rPr>
          <w:rFonts w:ascii="Times New Roman" w:hAnsi="Times New Roman"/>
          <w:color w:val="000000" w:themeColor="text1"/>
        </w:rPr>
        <w:t xml:space="preserve">will be destroyed </w:t>
      </w:r>
      <w:r w:rsidR="005A3FBD">
        <w:rPr>
          <w:rFonts w:ascii="Times New Roman" w:hAnsi="Times New Roman"/>
          <w:color w:val="000000" w:themeColor="text1"/>
        </w:rPr>
        <w:t>by the contractor</w:t>
      </w:r>
      <w:r w:rsidR="0092695B">
        <w:rPr>
          <w:rFonts w:ascii="Times New Roman" w:hAnsi="Times New Roman"/>
          <w:color w:val="000000" w:themeColor="text1"/>
        </w:rPr>
        <w:t xml:space="preserve">. </w:t>
      </w:r>
    </w:p>
    <w:p w:rsidR="00A308DB" w:rsidP="00BD2AD1" w:rsidRDefault="00BE0B08" w14:paraId="1F66127D" w14:textId="71196899">
      <w:pPr>
        <w:pStyle w:val="Heading1"/>
        <w:contextualSpacing/>
        <w:rPr>
          <w:szCs w:val="24"/>
        </w:rPr>
      </w:pPr>
      <w:bookmarkStart w:name="_Toc401831367" w:id="53"/>
      <w:bookmarkStart w:name="_Toc42611686" w:id="54"/>
      <w:r w:rsidRPr="00BB07B3">
        <w:rPr>
          <w:szCs w:val="24"/>
        </w:rPr>
        <w:t>A11.</w:t>
      </w:r>
      <w:r w:rsidRPr="00BB07B3" w:rsidR="00B5391D">
        <w:rPr>
          <w:szCs w:val="24"/>
        </w:rPr>
        <w:t xml:space="preserve"> </w:t>
      </w:r>
      <w:r w:rsidRPr="00BD2AD1" w:rsidR="00BD2AD1">
        <w:rPr>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53"/>
      <w:bookmarkEnd w:id="54"/>
    </w:p>
    <w:p w:rsidRPr="00251D3D" w:rsidR="00BD2AD1" w:rsidP="00214136" w:rsidRDefault="00BD2AD1" w14:paraId="12450DC4" w14:textId="77777777"/>
    <w:p w:rsidRPr="00BB07B3" w:rsidR="000C421A" w:rsidP="000C421A" w:rsidRDefault="000C421A" w14:paraId="32F13230" w14:textId="77777777">
      <w:pPr>
        <w:tabs>
          <w:tab w:val="left" w:pos="-720"/>
        </w:tabs>
        <w:suppressAutoHyphens/>
        <w:spacing w:line="480" w:lineRule="auto"/>
        <w:ind w:right="-90" w:firstLine="432"/>
        <w:rPr>
          <w:rFonts w:ascii="Times New Roman" w:hAnsi="Times New Roman"/>
          <w:szCs w:val="24"/>
        </w:rPr>
      </w:pPr>
      <w:r w:rsidRPr="00BB07B3">
        <w:rPr>
          <w:rFonts w:ascii="Times New Roman" w:hAnsi="Times New Roman"/>
          <w:szCs w:val="24"/>
        </w:rPr>
        <w:t xml:space="preserve">The study will collect Social Security numbers in the SNAP and child support administrative data. These are necessary to link SNAP and child support records. Relying on name and address alone would inhibit matching for a high proportion of participants, which would impair the study’s ability to estimate impacts and draw conclusions for findings that rely on administrative data.  </w:t>
      </w:r>
    </w:p>
    <w:p w:rsidRPr="00BB07B3" w:rsidR="000659A8" w:rsidP="00F60A2F" w:rsidRDefault="00C51BB1" w14:paraId="745A44F4" w14:textId="76CEA226">
      <w:pPr>
        <w:tabs>
          <w:tab w:val="left" w:pos="-720"/>
        </w:tabs>
        <w:suppressAutoHyphens/>
        <w:spacing w:line="480" w:lineRule="auto"/>
        <w:ind w:firstLine="432"/>
        <w:rPr>
          <w:rFonts w:ascii="Times New Roman" w:hAnsi="Times New Roman"/>
          <w:szCs w:val="24"/>
        </w:rPr>
      </w:pPr>
      <w:r w:rsidRPr="00BB07B3">
        <w:rPr>
          <w:rFonts w:ascii="Times New Roman" w:hAnsi="Times New Roman"/>
          <w:szCs w:val="24"/>
        </w:rPr>
        <w:t xml:space="preserve">For </w:t>
      </w:r>
      <w:r w:rsidR="00134EA0">
        <w:rPr>
          <w:rFonts w:ascii="Times New Roman" w:hAnsi="Times New Roman"/>
          <w:szCs w:val="24"/>
        </w:rPr>
        <w:t>i</w:t>
      </w:r>
      <w:r w:rsidR="008F268B">
        <w:rPr>
          <w:rFonts w:ascii="Times New Roman" w:hAnsi="Times New Roman"/>
          <w:szCs w:val="24"/>
        </w:rPr>
        <w:t>ndividuals/households</w:t>
      </w:r>
      <w:r w:rsidRPr="00BB07B3">
        <w:rPr>
          <w:rFonts w:ascii="Times New Roman" w:hAnsi="Times New Roman"/>
          <w:szCs w:val="24"/>
        </w:rPr>
        <w:t xml:space="preserve"> who </w:t>
      </w:r>
      <w:r w:rsidR="005B76D4">
        <w:rPr>
          <w:rFonts w:ascii="Times New Roman" w:hAnsi="Times New Roman"/>
          <w:szCs w:val="24"/>
        </w:rPr>
        <w:t xml:space="preserve">voluntarily </w:t>
      </w:r>
      <w:r w:rsidRPr="00BB07B3">
        <w:rPr>
          <w:rFonts w:ascii="Times New Roman" w:hAnsi="Times New Roman"/>
          <w:szCs w:val="24"/>
        </w:rPr>
        <w:t>agree</w:t>
      </w:r>
      <w:r w:rsidR="005B76D4">
        <w:rPr>
          <w:rFonts w:ascii="Times New Roman" w:hAnsi="Times New Roman"/>
          <w:szCs w:val="24"/>
        </w:rPr>
        <w:t>d</w:t>
      </w:r>
      <w:r w:rsidRPr="00BB07B3">
        <w:rPr>
          <w:rFonts w:ascii="Times New Roman" w:hAnsi="Times New Roman"/>
          <w:szCs w:val="24"/>
        </w:rPr>
        <w:t xml:space="preserve"> to</w:t>
      </w:r>
      <w:r w:rsidRPr="00BB07B3" w:rsidR="00DF559C">
        <w:rPr>
          <w:rFonts w:ascii="Times New Roman" w:hAnsi="Times New Roman"/>
          <w:szCs w:val="24"/>
        </w:rPr>
        <w:t xml:space="preserve"> participate in</w:t>
      </w:r>
      <w:r w:rsidRPr="00BB07B3">
        <w:rPr>
          <w:rFonts w:ascii="Times New Roman" w:hAnsi="Times New Roman"/>
          <w:szCs w:val="24"/>
        </w:rPr>
        <w:t xml:space="preserve"> an in-depth interview, t</w:t>
      </w:r>
      <w:r w:rsidRPr="00BB07B3" w:rsidR="00C25C8E">
        <w:rPr>
          <w:rFonts w:ascii="Times New Roman" w:hAnsi="Times New Roman"/>
          <w:szCs w:val="24"/>
        </w:rPr>
        <w:t xml:space="preserve">he study team will ask some questions </w:t>
      </w:r>
      <w:r w:rsidRPr="00BB07B3" w:rsidR="00304F93">
        <w:rPr>
          <w:rFonts w:ascii="Times New Roman" w:hAnsi="Times New Roman"/>
          <w:szCs w:val="24"/>
        </w:rPr>
        <w:t xml:space="preserve">that </w:t>
      </w:r>
      <w:r w:rsidRPr="00BB07B3" w:rsidR="00C25C8E">
        <w:rPr>
          <w:rFonts w:ascii="Times New Roman" w:hAnsi="Times New Roman"/>
          <w:szCs w:val="24"/>
        </w:rPr>
        <w:t xml:space="preserve">respondents may </w:t>
      </w:r>
      <w:r w:rsidRPr="00BB07B3" w:rsidR="000F4641">
        <w:rPr>
          <w:rFonts w:ascii="Times New Roman" w:hAnsi="Times New Roman"/>
          <w:szCs w:val="24"/>
        </w:rPr>
        <w:t>consider</w:t>
      </w:r>
      <w:r w:rsidRPr="00BB07B3" w:rsidR="00C25C8E">
        <w:rPr>
          <w:rFonts w:ascii="Times New Roman" w:hAnsi="Times New Roman"/>
          <w:szCs w:val="24"/>
        </w:rPr>
        <w:t xml:space="preserve"> sensitive. </w:t>
      </w:r>
      <w:r w:rsidRPr="00BB07B3" w:rsidR="00A02974">
        <w:rPr>
          <w:rFonts w:ascii="Times New Roman" w:hAnsi="Times New Roman"/>
          <w:szCs w:val="24"/>
        </w:rPr>
        <w:t xml:space="preserve">Potentially sensitive </w:t>
      </w:r>
      <w:r w:rsidRPr="00BB07B3" w:rsidR="00304C55">
        <w:rPr>
          <w:rFonts w:ascii="Times New Roman" w:hAnsi="Times New Roman"/>
          <w:szCs w:val="24"/>
        </w:rPr>
        <w:lastRenderedPageBreak/>
        <w:t xml:space="preserve">topics may </w:t>
      </w:r>
      <w:r w:rsidRPr="00BB07B3" w:rsidR="00C25C8E">
        <w:rPr>
          <w:rFonts w:ascii="Times New Roman" w:hAnsi="Times New Roman"/>
          <w:szCs w:val="24"/>
        </w:rPr>
        <w:t xml:space="preserve">include </w:t>
      </w:r>
      <w:r w:rsidRPr="00BB07B3" w:rsidR="00FE41EF">
        <w:rPr>
          <w:rFonts w:ascii="Times New Roman" w:hAnsi="Times New Roman"/>
          <w:szCs w:val="24"/>
        </w:rPr>
        <w:t>(1) f</w:t>
      </w:r>
      <w:r w:rsidRPr="00BB07B3" w:rsidR="00C25C8E">
        <w:rPr>
          <w:rFonts w:ascii="Times New Roman" w:hAnsi="Times New Roman"/>
          <w:szCs w:val="24"/>
        </w:rPr>
        <w:t>amily structure, especially relating to the custody of their biological child(ren) or being the primary caregiver for relative and nonrelative children</w:t>
      </w:r>
      <w:r w:rsidRPr="00BB07B3" w:rsidR="00FE41EF">
        <w:rPr>
          <w:rFonts w:ascii="Times New Roman" w:hAnsi="Times New Roman"/>
          <w:szCs w:val="24"/>
        </w:rPr>
        <w:t xml:space="preserve">; (2) </w:t>
      </w:r>
      <w:r w:rsidRPr="00BB07B3" w:rsidR="00DF09E6">
        <w:rPr>
          <w:rFonts w:ascii="Times New Roman" w:hAnsi="Times New Roman"/>
          <w:szCs w:val="24"/>
        </w:rPr>
        <w:t xml:space="preserve">child support arrangements, </w:t>
      </w:r>
      <w:r w:rsidRPr="00BB07B3" w:rsidR="00FE41EF">
        <w:rPr>
          <w:rFonts w:ascii="Times New Roman" w:hAnsi="Times New Roman"/>
          <w:szCs w:val="24"/>
        </w:rPr>
        <w:t>e</w:t>
      </w:r>
      <w:r w:rsidRPr="00BB07B3" w:rsidR="00C25C8E">
        <w:rPr>
          <w:rFonts w:ascii="Times New Roman" w:hAnsi="Times New Roman"/>
          <w:szCs w:val="24"/>
        </w:rPr>
        <w:t xml:space="preserve">mployment </w:t>
      </w:r>
      <w:r w:rsidRPr="00BB07B3" w:rsidR="007458B5">
        <w:rPr>
          <w:rFonts w:ascii="Times New Roman" w:hAnsi="Times New Roman"/>
          <w:szCs w:val="24"/>
        </w:rPr>
        <w:t xml:space="preserve">and </w:t>
      </w:r>
      <w:r w:rsidRPr="00BB07B3" w:rsidR="006E4A94">
        <w:rPr>
          <w:rFonts w:ascii="Times New Roman" w:hAnsi="Times New Roman"/>
          <w:szCs w:val="24"/>
        </w:rPr>
        <w:t xml:space="preserve">general </w:t>
      </w:r>
      <w:r w:rsidRPr="00BB07B3" w:rsidR="00C25C8E">
        <w:rPr>
          <w:rFonts w:ascii="Times New Roman" w:hAnsi="Times New Roman"/>
          <w:szCs w:val="24"/>
        </w:rPr>
        <w:t>financial circumstances</w:t>
      </w:r>
      <w:r w:rsidRPr="00BB07B3" w:rsidR="00FE41EF">
        <w:rPr>
          <w:rFonts w:ascii="Times New Roman" w:hAnsi="Times New Roman"/>
          <w:szCs w:val="24"/>
        </w:rPr>
        <w:t xml:space="preserve">; </w:t>
      </w:r>
      <w:r w:rsidRPr="00BB07B3" w:rsidR="006E4A94">
        <w:rPr>
          <w:rFonts w:ascii="Times New Roman" w:hAnsi="Times New Roman"/>
          <w:szCs w:val="24"/>
        </w:rPr>
        <w:t>(3) reasons for noncompliance or good cause exemption</w:t>
      </w:r>
      <w:r w:rsidRPr="00BB07B3" w:rsidR="00B60E56">
        <w:rPr>
          <w:rFonts w:ascii="Times New Roman" w:hAnsi="Times New Roman"/>
          <w:szCs w:val="24"/>
        </w:rPr>
        <w:t>;</w:t>
      </w:r>
      <w:r w:rsidRPr="00BB07B3" w:rsidR="006E4A94">
        <w:rPr>
          <w:rFonts w:ascii="Times New Roman" w:hAnsi="Times New Roman"/>
          <w:szCs w:val="24"/>
        </w:rPr>
        <w:t xml:space="preserve"> </w:t>
      </w:r>
      <w:r w:rsidRPr="00BB07B3" w:rsidR="00FE41EF">
        <w:rPr>
          <w:rFonts w:ascii="Times New Roman" w:hAnsi="Times New Roman"/>
          <w:szCs w:val="24"/>
        </w:rPr>
        <w:t>(4) r</w:t>
      </w:r>
      <w:r w:rsidRPr="00BB07B3" w:rsidR="00C25C8E">
        <w:rPr>
          <w:rFonts w:ascii="Times New Roman" w:hAnsi="Times New Roman"/>
          <w:szCs w:val="24"/>
        </w:rPr>
        <w:t xml:space="preserve">elationship between the noncustodial parent and the custodial parent/primary caretaker; </w:t>
      </w:r>
      <w:r w:rsidRPr="00BB07B3" w:rsidR="00B60E56">
        <w:rPr>
          <w:rFonts w:ascii="Times New Roman" w:hAnsi="Times New Roman"/>
          <w:szCs w:val="24"/>
        </w:rPr>
        <w:t xml:space="preserve">and </w:t>
      </w:r>
      <w:r w:rsidRPr="00BB07B3" w:rsidR="0020500C">
        <w:rPr>
          <w:rFonts w:ascii="Times New Roman" w:hAnsi="Times New Roman"/>
          <w:szCs w:val="24"/>
        </w:rPr>
        <w:t xml:space="preserve">(5) </w:t>
      </w:r>
      <w:r w:rsidRPr="00BB07B3" w:rsidR="00C25C8E">
        <w:rPr>
          <w:rFonts w:ascii="Times New Roman" w:hAnsi="Times New Roman"/>
          <w:szCs w:val="24"/>
        </w:rPr>
        <w:t>relationship between</w:t>
      </w:r>
      <w:r w:rsidRPr="00BB07B3" w:rsidR="00B5391D">
        <w:rPr>
          <w:rFonts w:ascii="Times New Roman" w:hAnsi="Times New Roman"/>
          <w:szCs w:val="24"/>
        </w:rPr>
        <w:t xml:space="preserve"> </w:t>
      </w:r>
      <w:r w:rsidRPr="00BB07B3" w:rsidR="00FF6799">
        <w:rPr>
          <w:rFonts w:ascii="Times New Roman" w:hAnsi="Times New Roman"/>
          <w:szCs w:val="24"/>
        </w:rPr>
        <w:t>the noncustodial parent and the child(ren)</w:t>
      </w:r>
      <w:r w:rsidRPr="00BB07B3" w:rsidR="00FE41EF">
        <w:rPr>
          <w:rFonts w:ascii="Times New Roman" w:hAnsi="Times New Roman"/>
          <w:szCs w:val="24"/>
        </w:rPr>
        <w:t>.</w:t>
      </w:r>
      <w:r w:rsidRPr="00BB07B3" w:rsidR="00855708">
        <w:rPr>
          <w:rFonts w:ascii="Times New Roman" w:hAnsi="Times New Roman"/>
          <w:szCs w:val="24"/>
        </w:rPr>
        <w:t xml:space="preserve"> </w:t>
      </w:r>
      <w:r w:rsidRPr="00BB07B3" w:rsidR="00E66904">
        <w:rPr>
          <w:rFonts w:ascii="Times New Roman" w:hAnsi="Times New Roman"/>
          <w:szCs w:val="24"/>
        </w:rPr>
        <w:t xml:space="preserve"> </w:t>
      </w:r>
      <w:r w:rsidRPr="00BB07B3" w:rsidR="00846832">
        <w:rPr>
          <w:rFonts w:ascii="Times New Roman" w:hAnsi="Times New Roman"/>
          <w:szCs w:val="24"/>
        </w:rPr>
        <w:t>For example, a</w:t>
      </w:r>
      <w:r w:rsidRPr="00BB07B3" w:rsidR="00683FC6">
        <w:rPr>
          <w:rFonts w:ascii="Times New Roman" w:hAnsi="Times New Roman"/>
          <w:szCs w:val="24"/>
        </w:rPr>
        <w:t xml:space="preserve">sking </w:t>
      </w:r>
      <w:r w:rsidRPr="00BB07B3" w:rsidR="00AD5D31">
        <w:rPr>
          <w:rFonts w:ascii="Times New Roman" w:hAnsi="Times New Roman"/>
          <w:szCs w:val="24"/>
        </w:rPr>
        <w:t>respondents that made a claim for a good cause exemption from the requirement about th</w:t>
      </w:r>
      <w:r w:rsidRPr="00BB07B3" w:rsidR="00DF09E6">
        <w:rPr>
          <w:rFonts w:ascii="Times New Roman" w:hAnsi="Times New Roman"/>
          <w:szCs w:val="24"/>
        </w:rPr>
        <w:t>e p</w:t>
      </w:r>
      <w:r w:rsidRPr="00BB07B3" w:rsidR="00AD5D31">
        <w:rPr>
          <w:rFonts w:ascii="Times New Roman" w:hAnsi="Times New Roman"/>
          <w:szCs w:val="24"/>
        </w:rPr>
        <w:t>rocess</w:t>
      </w:r>
      <w:r w:rsidRPr="00BB07B3" w:rsidR="00DF09E6">
        <w:rPr>
          <w:rFonts w:ascii="Times New Roman" w:hAnsi="Times New Roman"/>
          <w:szCs w:val="24"/>
        </w:rPr>
        <w:t xml:space="preserve"> for obtaining the exemption</w:t>
      </w:r>
      <w:r w:rsidRPr="00BB07B3" w:rsidR="00AD5D31">
        <w:rPr>
          <w:rFonts w:ascii="Times New Roman" w:hAnsi="Times New Roman"/>
          <w:szCs w:val="24"/>
        </w:rPr>
        <w:t xml:space="preserve"> </w:t>
      </w:r>
      <w:r w:rsidRPr="00BB07B3" w:rsidR="006C5A4C">
        <w:rPr>
          <w:rFonts w:ascii="Times New Roman" w:hAnsi="Times New Roman"/>
          <w:szCs w:val="24"/>
        </w:rPr>
        <w:t>may prompt the respondent to discuss their fears about and experiences with intimate partner violence</w:t>
      </w:r>
      <w:r w:rsidRPr="00BB07B3" w:rsidR="00DF09E6">
        <w:rPr>
          <w:rFonts w:ascii="Times New Roman" w:hAnsi="Times New Roman"/>
          <w:szCs w:val="24"/>
        </w:rPr>
        <w:t xml:space="preserve"> by the noncustodial father. </w:t>
      </w:r>
    </w:p>
    <w:p w:rsidRPr="00BB07B3" w:rsidR="009D0E4D" w:rsidP="00F60A2F" w:rsidRDefault="00846832" w14:paraId="21239A03" w14:textId="3E0BC92A">
      <w:pPr>
        <w:tabs>
          <w:tab w:val="left" w:pos="-720"/>
        </w:tabs>
        <w:suppressAutoHyphens/>
        <w:spacing w:line="480" w:lineRule="auto"/>
        <w:ind w:firstLine="432"/>
        <w:rPr>
          <w:rFonts w:ascii="Times New Roman" w:hAnsi="Times New Roman"/>
          <w:szCs w:val="24"/>
        </w:rPr>
      </w:pPr>
      <w:r w:rsidRPr="00BB07B3">
        <w:rPr>
          <w:rFonts w:ascii="Times New Roman" w:hAnsi="Times New Roman"/>
          <w:szCs w:val="24"/>
        </w:rPr>
        <w:t xml:space="preserve">Questions that generate information about these topics is necessary to gain a better understanding of the context in which </w:t>
      </w:r>
      <w:r w:rsidR="00134EA0">
        <w:rPr>
          <w:rFonts w:ascii="Times New Roman" w:hAnsi="Times New Roman"/>
          <w:szCs w:val="24"/>
        </w:rPr>
        <w:t>i</w:t>
      </w:r>
      <w:r w:rsidR="008F268B">
        <w:rPr>
          <w:rFonts w:ascii="Times New Roman" w:hAnsi="Times New Roman"/>
          <w:szCs w:val="24"/>
        </w:rPr>
        <w:t>ndividuals/households</w:t>
      </w:r>
      <w:r w:rsidRPr="00BB07B3">
        <w:rPr>
          <w:rFonts w:ascii="Times New Roman" w:hAnsi="Times New Roman"/>
          <w:szCs w:val="24"/>
        </w:rPr>
        <w:t xml:space="preserve"> experience and view the requirement, and the effect they perceive it has on them</w:t>
      </w:r>
      <w:r w:rsidRPr="00BB07B3" w:rsidR="00F60A2F">
        <w:rPr>
          <w:rFonts w:ascii="Times New Roman" w:hAnsi="Times New Roman"/>
          <w:szCs w:val="24"/>
        </w:rPr>
        <w:t xml:space="preserve"> and their family</w:t>
      </w:r>
      <w:r w:rsidRPr="00BB07B3">
        <w:rPr>
          <w:rFonts w:ascii="Times New Roman" w:hAnsi="Times New Roman"/>
          <w:szCs w:val="24"/>
        </w:rPr>
        <w:t>.</w:t>
      </w:r>
      <w:r w:rsidRPr="00BB07B3" w:rsidR="007458B5">
        <w:rPr>
          <w:rFonts w:ascii="Times New Roman" w:hAnsi="Times New Roman"/>
          <w:szCs w:val="24"/>
        </w:rPr>
        <w:t xml:space="preserve"> </w:t>
      </w:r>
      <w:r w:rsidRPr="00BB07B3" w:rsidR="000659A8">
        <w:rPr>
          <w:rFonts w:ascii="Times New Roman" w:hAnsi="Times New Roman"/>
          <w:szCs w:val="24"/>
        </w:rPr>
        <w:t xml:space="preserve"> </w:t>
      </w:r>
      <w:r w:rsidRPr="00BB07B3" w:rsidR="00C25C8E">
        <w:rPr>
          <w:rFonts w:ascii="Times New Roman" w:hAnsi="Times New Roman"/>
          <w:szCs w:val="24"/>
        </w:rPr>
        <w:t xml:space="preserve">The study team will inform interview participants that their </w:t>
      </w:r>
      <w:r w:rsidRPr="00BB07B3" w:rsidR="00264A0E">
        <w:rPr>
          <w:rFonts w:ascii="Times New Roman" w:hAnsi="Times New Roman"/>
          <w:szCs w:val="24"/>
        </w:rPr>
        <w:t xml:space="preserve">identities </w:t>
      </w:r>
      <w:r w:rsidRPr="00BB07B3" w:rsidR="00C25C8E">
        <w:rPr>
          <w:rFonts w:ascii="Times New Roman" w:hAnsi="Times New Roman"/>
          <w:szCs w:val="24"/>
        </w:rPr>
        <w:t xml:space="preserve">will be kept private to the extent permitted by law, their responses will not affect services or benefits they or their family members receive, and they </w:t>
      </w:r>
      <w:r w:rsidRPr="00BB07B3" w:rsidR="001A2694">
        <w:rPr>
          <w:rFonts w:ascii="Times New Roman" w:hAnsi="Times New Roman"/>
          <w:szCs w:val="24"/>
        </w:rPr>
        <w:t xml:space="preserve">can choose not </w:t>
      </w:r>
      <w:r w:rsidRPr="00BB07B3" w:rsidR="00C25C8E">
        <w:rPr>
          <w:rFonts w:ascii="Times New Roman" w:hAnsi="Times New Roman"/>
          <w:szCs w:val="24"/>
        </w:rPr>
        <w:t xml:space="preserve">to answer </w:t>
      </w:r>
      <w:r w:rsidRPr="00BB07B3" w:rsidR="00A02974">
        <w:rPr>
          <w:rFonts w:ascii="Times New Roman" w:hAnsi="Times New Roman"/>
          <w:szCs w:val="24"/>
        </w:rPr>
        <w:t xml:space="preserve">any </w:t>
      </w:r>
      <w:r w:rsidRPr="00BB07B3" w:rsidR="00C25C8E">
        <w:rPr>
          <w:rFonts w:ascii="Times New Roman" w:hAnsi="Times New Roman"/>
          <w:szCs w:val="24"/>
        </w:rPr>
        <w:t>questions that make them uncomfortable.</w:t>
      </w:r>
      <w:r w:rsidR="00E91C4D">
        <w:rPr>
          <w:rFonts w:ascii="Times New Roman" w:hAnsi="Times New Roman"/>
          <w:szCs w:val="24"/>
        </w:rPr>
        <w:t xml:space="preserve"> </w:t>
      </w:r>
      <w:r w:rsidRPr="00E91C4D" w:rsidR="00E91C4D">
        <w:rPr>
          <w:rFonts w:ascii="Times New Roman" w:hAnsi="Times New Roman"/>
          <w:szCs w:val="24"/>
        </w:rPr>
        <w:t xml:space="preserve">The study team sought and received Institutional Review Board (IRB) expedited approval for this information collection from the Health Media Lab IRB </w:t>
      </w:r>
      <w:r w:rsidR="009F19DB">
        <w:rPr>
          <w:rFonts w:ascii="Times New Roman" w:hAnsi="Times New Roman"/>
          <w:szCs w:val="24"/>
        </w:rPr>
        <w:t xml:space="preserve">on June </w:t>
      </w:r>
      <w:r w:rsidR="00D67EC6">
        <w:rPr>
          <w:rFonts w:ascii="Times New Roman" w:hAnsi="Times New Roman"/>
          <w:szCs w:val="24"/>
        </w:rPr>
        <w:t>23</w:t>
      </w:r>
      <w:r w:rsidR="009F19DB">
        <w:rPr>
          <w:rFonts w:ascii="Times New Roman" w:hAnsi="Times New Roman"/>
          <w:szCs w:val="24"/>
        </w:rPr>
        <w:t xml:space="preserve">, 2021 </w:t>
      </w:r>
      <w:r w:rsidR="00E91C4D">
        <w:rPr>
          <w:rFonts w:ascii="Times New Roman" w:hAnsi="Times New Roman"/>
          <w:szCs w:val="24"/>
        </w:rPr>
        <w:t>(Appendix O:</w:t>
      </w:r>
      <w:r w:rsidR="009F19DB">
        <w:rPr>
          <w:rFonts w:ascii="Times New Roman" w:hAnsi="Times New Roman"/>
          <w:szCs w:val="24"/>
        </w:rPr>
        <w:t xml:space="preserve"> Institutional Review Board (IRB) approval).</w:t>
      </w:r>
    </w:p>
    <w:p w:rsidR="000438E8" w:rsidP="00BD2AD1" w:rsidRDefault="000438E8" w14:paraId="37F01D5C" w14:textId="7516053C">
      <w:pPr>
        <w:pStyle w:val="Heading1"/>
        <w:contextualSpacing/>
        <w:rPr>
          <w:szCs w:val="24"/>
        </w:rPr>
      </w:pPr>
      <w:bookmarkStart w:name="_Toc401831368" w:id="55"/>
      <w:bookmarkStart w:name="_Toc42611687" w:id="56"/>
      <w:bookmarkStart w:name="_Hlk39732908" w:id="57"/>
      <w:r w:rsidRPr="00BB07B3">
        <w:rPr>
          <w:szCs w:val="24"/>
        </w:rPr>
        <w:t>A12.</w:t>
      </w:r>
      <w:r w:rsidRPr="00BB07B3" w:rsidR="00B5391D">
        <w:rPr>
          <w:szCs w:val="24"/>
        </w:rPr>
        <w:t xml:space="preserve"> </w:t>
      </w:r>
      <w:r w:rsidRPr="00BD2AD1" w:rsidR="00BD2AD1">
        <w:rPr>
          <w:szCs w:val="24"/>
        </w:rPr>
        <w:t>Provide estimates of the hour burden of the collection of information. Indicate the number of respondents, frequency of response, annual hour burden, and an explanation of how the burden was estimated.</w:t>
      </w:r>
      <w:bookmarkEnd w:id="55"/>
      <w:bookmarkEnd w:id="56"/>
    </w:p>
    <w:p w:rsidR="00BD2AD1" w:rsidP="00BD2AD1" w:rsidRDefault="00BD2AD1" w14:paraId="447B3B53" w14:textId="7919E9B3">
      <w:pPr>
        <w:pStyle w:val="Heading1"/>
      </w:pPr>
      <w:r w:rsidRPr="00BD2AD1">
        <w:t>12A)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251D3D" w:rsidR="00BD2AD1" w:rsidP="00214136" w:rsidRDefault="00BD2AD1" w14:paraId="7227833E" w14:textId="77777777"/>
    <w:p w:rsidRPr="00BB07B3" w:rsidR="00591CB3" w:rsidP="00D82091" w:rsidRDefault="00591CB3" w14:paraId="552BEEC1" w14:textId="5FB5493D">
      <w:pPr>
        <w:pStyle w:val="Default"/>
        <w:spacing w:line="480" w:lineRule="auto"/>
        <w:rPr>
          <w:rFonts w:ascii="Times New Roman" w:hAnsi="Times New Roman" w:cs="Times New Roman"/>
          <w:color w:val="000000" w:themeColor="text1"/>
        </w:rPr>
      </w:pPr>
      <w:r w:rsidRPr="00BB07B3">
        <w:rPr>
          <w:rFonts w:ascii="Times New Roman" w:hAnsi="Times New Roman" w:cs="Times New Roman"/>
          <w:color w:val="000000" w:themeColor="text1"/>
        </w:rPr>
        <w:t xml:space="preserve">The total number of estimated respondents is </w:t>
      </w:r>
      <w:r w:rsidR="00147B21">
        <w:rPr>
          <w:rFonts w:ascii="Times New Roman" w:hAnsi="Times New Roman" w:cs="Times New Roman"/>
          <w:color w:val="000000" w:themeColor="text1"/>
        </w:rPr>
        <w:t>1,114 (664 will go on to participate and 450 will not participate)</w:t>
      </w:r>
      <w:r w:rsidRPr="00BB07B3" w:rsidR="00147B21">
        <w:rPr>
          <w:rFonts w:ascii="Times New Roman" w:hAnsi="Times New Roman" w:cs="Times New Roman"/>
          <w:color w:val="000000" w:themeColor="text1"/>
        </w:rPr>
        <w:t xml:space="preserve"> </w:t>
      </w:r>
      <w:r w:rsidRPr="00BB07B3" w:rsidR="00C21CAF">
        <w:rPr>
          <w:rFonts w:ascii="Times New Roman" w:hAnsi="Times New Roman" w:cs="Times New Roman"/>
          <w:color w:val="000000" w:themeColor="text1"/>
        </w:rPr>
        <w:t xml:space="preserve">and the total </w:t>
      </w:r>
      <w:r w:rsidRPr="00BB07B3" w:rsidR="00C21CAF">
        <w:rPr>
          <w:rFonts w:ascii="Times New Roman" w:hAnsi="Times New Roman" w:cs="Times New Roman"/>
        </w:rPr>
        <w:t>number</w:t>
      </w:r>
      <w:r w:rsidRPr="00BB07B3" w:rsidR="00C21CAF">
        <w:rPr>
          <w:rFonts w:ascii="Times New Roman" w:hAnsi="Times New Roman" w:cs="Times New Roman"/>
          <w:color w:val="000000" w:themeColor="text1"/>
        </w:rPr>
        <w:t xml:space="preserve"> of annual responses is </w:t>
      </w:r>
      <w:r w:rsidR="00147B21">
        <w:rPr>
          <w:rFonts w:ascii="Times New Roman" w:hAnsi="Times New Roman" w:cs="Times New Roman"/>
          <w:color w:val="000000" w:themeColor="text1"/>
        </w:rPr>
        <w:t>1,580 (</w:t>
      </w:r>
      <w:r w:rsidRPr="00BB07B3" w:rsidR="00C21CAF">
        <w:rPr>
          <w:rFonts w:ascii="Times New Roman" w:hAnsi="Times New Roman" w:cs="Times New Roman"/>
          <w:color w:val="000000" w:themeColor="text1"/>
        </w:rPr>
        <w:t>1,</w:t>
      </w:r>
      <w:r w:rsidR="00885240">
        <w:rPr>
          <w:rFonts w:ascii="Times New Roman" w:hAnsi="Times New Roman" w:cs="Times New Roman"/>
          <w:color w:val="000000" w:themeColor="text1"/>
        </w:rPr>
        <w:t>130</w:t>
      </w:r>
      <w:r w:rsidR="00147B21">
        <w:rPr>
          <w:rFonts w:ascii="Times New Roman" w:hAnsi="Times New Roman" w:cs="Times New Roman"/>
          <w:color w:val="000000" w:themeColor="text1"/>
        </w:rPr>
        <w:t xml:space="preserve"> from responses and 450 non-responses)</w:t>
      </w:r>
      <w:r w:rsidRPr="00BB07B3" w:rsidR="00C21CAF">
        <w:rPr>
          <w:rFonts w:ascii="Times New Roman" w:hAnsi="Times New Roman" w:cs="Times New Roman"/>
          <w:color w:val="000000" w:themeColor="text1"/>
        </w:rPr>
        <w:t xml:space="preserve">.  </w:t>
      </w:r>
      <w:r w:rsidRPr="00BB07B3">
        <w:rPr>
          <w:rFonts w:ascii="Times New Roman" w:hAnsi="Times New Roman" w:cs="Times New Roman"/>
          <w:color w:val="000000" w:themeColor="text1"/>
        </w:rPr>
        <w:t>Members of the public affected by the data collection include</w:t>
      </w:r>
      <w:r w:rsidRPr="00BB07B3" w:rsidR="00424BD5">
        <w:rPr>
          <w:rFonts w:ascii="Times New Roman" w:hAnsi="Times New Roman" w:cs="Times New Roman"/>
          <w:color w:val="000000" w:themeColor="text1"/>
        </w:rPr>
        <w:t xml:space="preserve"> </w:t>
      </w:r>
      <w:r w:rsidR="004D3C1D">
        <w:rPr>
          <w:rFonts w:ascii="Times New Roman" w:hAnsi="Times New Roman" w:cs="Times New Roman"/>
          <w:color w:val="000000" w:themeColor="text1"/>
        </w:rPr>
        <w:t xml:space="preserve">750 </w:t>
      </w:r>
      <w:r w:rsidRPr="00BB07B3" w:rsidR="00424BD5">
        <w:rPr>
          <w:rFonts w:ascii="Times New Roman" w:hAnsi="Times New Roman" w:cs="Times New Roman"/>
          <w:color w:val="000000" w:themeColor="text1"/>
        </w:rPr>
        <w:t>individuals</w:t>
      </w:r>
      <w:r w:rsidR="00564E7C">
        <w:rPr>
          <w:rFonts w:ascii="Times New Roman" w:hAnsi="Times New Roman" w:cs="Times New Roman"/>
          <w:color w:val="000000" w:themeColor="text1"/>
        </w:rPr>
        <w:t>/</w:t>
      </w:r>
      <w:r w:rsidR="00C575FF">
        <w:rPr>
          <w:rFonts w:ascii="Times New Roman" w:hAnsi="Times New Roman" w:cs="Times New Roman"/>
          <w:color w:val="000000" w:themeColor="text1"/>
        </w:rPr>
        <w:t xml:space="preserve"> </w:t>
      </w:r>
      <w:r w:rsidR="00564E7C">
        <w:rPr>
          <w:rFonts w:ascii="Times New Roman" w:hAnsi="Times New Roman" w:cs="Times New Roman"/>
          <w:color w:val="000000" w:themeColor="text1"/>
        </w:rPr>
        <w:lastRenderedPageBreak/>
        <w:t>households</w:t>
      </w:r>
      <w:r w:rsidRPr="00BB07B3" w:rsidR="00424BD5">
        <w:rPr>
          <w:rFonts w:ascii="Times New Roman" w:hAnsi="Times New Roman" w:cs="Times New Roman"/>
          <w:color w:val="000000" w:themeColor="text1"/>
        </w:rPr>
        <w:t xml:space="preserve">; </w:t>
      </w:r>
      <w:r w:rsidR="004D3C1D">
        <w:rPr>
          <w:rFonts w:ascii="Times New Roman" w:hAnsi="Times New Roman" w:cs="Times New Roman"/>
          <w:color w:val="000000" w:themeColor="text1"/>
        </w:rPr>
        <w:t xml:space="preserve">352 </w:t>
      </w:r>
      <w:r w:rsidRPr="00BB07B3" w:rsidR="00E057D5">
        <w:rPr>
          <w:rFonts w:ascii="Times New Roman" w:hAnsi="Times New Roman" w:cs="Times New Roman"/>
          <w:color w:val="000000" w:themeColor="text1"/>
        </w:rPr>
        <w:t>State</w:t>
      </w:r>
      <w:r w:rsidRPr="00BB07B3" w:rsidR="00946F7F">
        <w:rPr>
          <w:rFonts w:ascii="Times New Roman" w:hAnsi="Times New Roman" w:cs="Times New Roman"/>
          <w:color w:val="000000" w:themeColor="text1"/>
        </w:rPr>
        <w:t xml:space="preserve"> and </w:t>
      </w:r>
      <w:r w:rsidRPr="00BB07B3" w:rsidR="00424BD5">
        <w:rPr>
          <w:rFonts w:ascii="Times New Roman" w:hAnsi="Times New Roman" w:cs="Times New Roman"/>
          <w:color w:val="000000" w:themeColor="text1"/>
        </w:rPr>
        <w:t>l</w:t>
      </w:r>
      <w:r w:rsidRPr="00BB07B3">
        <w:rPr>
          <w:rFonts w:ascii="Times New Roman" w:hAnsi="Times New Roman" w:cs="Times New Roman"/>
          <w:color w:val="000000" w:themeColor="text1"/>
        </w:rPr>
        <w:t>ocal governments</w:t>
      </w:r>
      <w:r w:rsidRPr="00BB07B3" w:rsidR="00424BD5">
        <w:rPr>
          <w:rFonts w:ascii="Times New Roman" w:hAnsi="Times New Roman" w:cs="Times New Roman"/>
          <w:color w:val="000000" w:themeColor="text1"/>
        </w:rPr>
        <w:t>;</w:t>
      </w:r>
      <w:r w:rsidRPr="00BB07B3">
        <w:rPr>
          <w:rFonts w:ascii="Times New Roman" w:hAnsi="Times New Roman" w:cs="Times New Roman"/>
          <w:color w:val="000000" w:themeColor="text1"/>
        </w:rPr>
        <w:t xml:space="preserve"> and the</w:t>
      </w:r>
      <w:r w:rsidR="00E91C4D">
        <w:rPr>
          <w:rFonts w:ascii="Times New Roman" w:hAnsi="Times New Roman" w:cs="Times New Roman"/>
          <w:color w:val="000000" w:themeColor="text1"/>
        </w:rPr>
        <w:t xml:space="preserve"> </w:t>
      </w:r>
      <w:r w:rsidR="004D3C1D">
        <w:rPr>
          <w:rFonts w:ascii="Times New Roman" w:hAnsi="Times New Roman" w:cs="Times New Roman"/>
          <w:color w:val="000000" w:themeColor="text1"/>
        </w:rPr>
        <w:t xml:space="preserve">12 </w:t>
      </w:r>
      <w:r w:rsidR="00564E7C">
        <w:rPr>
          <w:rFonts w:ascii="Times New Roman" w:hAnsi="Times New Roman" w:cs="Times New Roman"/>
          <w:color w:val="000000" w:themeColor="text1"/>
        </w:rPr>
        <w:t>Business-for</w:t>
      </w:r>
      <w:r w:rsidR="003119DA">
        <w:rPr>
          <w:rFonts w:ascii="Times New Roman" w:hAnsi="Times New Roman" w:cs="Times New Roman"/>
          <w:color w:val="000000" w:themeColor="text1"/>
        </w:rPr>
        <w:t>-Profit</w:t>
      </w:r>
      <w:r w:rsidR="004D4959">
        <w:rPr>
          <w:rFonts w:ascii="Times New Roman" w:hAnsi="Times New Roman" w:cs="Times New Roman"/>
          <w:color w:val="000000" w:themeColor="text1"/>
        </w:rPr>
        <w:t xml:space="preserve"> or not</w:t>
      </w:r>
      <w:r w:rsidR="00564E7C">
        <w:rPr>
          <w:rFonts w:ascii="Times New Roman" w:hAnsi="Times New Roman" w:cs="Times New Roman"/>
          <w:color w:val="000000" w:themeColor="text1"/>
        </w:rPr>
        <w:t>-for-</w:t>
      </w:r>
      <w:r w:rsidR="003119DA">
        <w:rPr>
          <w:rFonts w:ascii="Times New Roman" w:hAnsi="Times New Roman" w:cs="Times New Roman"/>
          <w:color w:val="000000" w:themeColor="text1"/>
        </w:rPr>
        <w:t>P</w:t>
      </w:r>
      <w:r w:rsidR="00564E7C">
        <w:rPr>
          <w:rFonts w:ascii="Times New Roman" w:hAnsi="Times New Roman" w:cs="Times New Roman"/>
          <w:color w:val="000000" w:themeColor="text1"/>
        </w:rPr>
        <w:t>rofit/</w:t>
      </w:r>
      <w:r w:rsidRPr="00BB07B3">
        <w:rPr>
          <w:rFonts w:ascii="Times New Roman" w:hAnsi="Times New Roman" w:cs="Times New Roman"/>
          <w:color w:val="000000" w:themeColor="text1"/>
        </w:rPr>
        <w:t>private sector.</w:t>
      </w:r>
      <w:r w:rsidRPr="00BB07B3" w:rsidR="00557DD7">
        <w:rPr>
          <w:rFonts w:ascii="Times New Roman" w:hAnsi="Times New Roman" w:cs="Times New Roman"/>
          <w:color w:val="000000" w:themeColor="text1"/>
        </w:rPr>
        <w:t xml:space="preserve"> </w:t>
      </w:r>
      <w:r w:rsidR="00564E7C">
        <w:rPr>
          <w:rFonts w:ascii="Times New Roman" w:hAnsi="Times New Roman" w:cs="Times New Roman"/>
          <w:color w:val="000000" w:themeColor="text1"/>
        </w:rPr>
        <w:t>The affected public and r</w:t>
      </w:r>
      <w:r w:rsidRPr="00BB07B3">
        <w:rPr>
          <w:rFonts w:ascii="Times New Roman" w:hAnsi="Times New Roman" w:cs="Times New Roman"/>
          <w:color w:val="000000" w:themeColor="text1"/>
        </w:rPr>
        <w:t xml:space="preserve">espondent groups identified </w:t>
      </w:r>
      <w:r w:rsidRPr="00BB07B3" w:rsidR="00F60A2F">
        <w:rPr>
          <w:rFonts w:ascii="Times New Roman" w:hAnsi="Times New Roman" w:cs="Times New Roman"/>
          <w:color w:val="000000" w:themeColor="text1"/>
        </w:rPr>
        <w:t>are as follows</w:t>
      </w:r>
      <w:r w:rsidRPr="00BB07B3" w:rsidR="004C39E9">
        <w:rPr>
          <w:rFonts w:ascii="Times New Roman" w:hAnsi="Times New Roman" w:cs="Times New Roman"/>
          <w:color w:val="000000" w:themeColor="text1"/>
        </w:rPr>
        <w:t>:</w:t>
      </w:r>
      <w:r w:rsidRPr="00BB07B3" w:rsidR="00607738">
        <w:rPr>
          <w:rFonts w:ascii="Times New Roman" w:hAnsi="Times New Roman" w:cs="Times New Roman"/>
          <w:color w:val="000000" w:themeColor="text1"/>
        </w:rPr>
        <w:t xml:space="preserve"> </w:t>
      </w:r>
      <w:r w:rsidRPr="00BB07B3" w:rsidDel="004C39E9" w:rsidR="004F5CC6">
        <w:rPr>
          <w:rFonts w:ascii="Times New Roman" w:hAnsi="Times New Roman" w:cs="Times New Roman"/>
          <w:color w:val="000000" w:themeColor="text1"/>
        </w:rPr>
        <w:t xml:space="preserve"> </w:t>
      </w:r>
    </w:p>
    <w:p w:rsidRPr="00BB07B3" w:rsidR="00424BD5" w:rsidP="00683855" w:rsidRDefault="00564E7C" w14:paraId="68985184" w14:textId="69BFA3AA">
      <w:pPr>
        <w:pStyle w:val="ListParagraph"/>
        <w:numPr>
          <w:ilvl w:val="0"/>
          <w:numId w:val="3"/>
        </w:numPr>
        <w:spacing w:after="120" w:line="240" w:lineRule="auto"/>
        <w:ind w:left="720"/>
        <w:contextualSpacing w:val="0"/>
        <w:rPr>
          <w:color w:val="000000" w:themeColor="text1"/>
          <w:szCs w:val="24"/>
        </w:rPr>
      </w:pPr>
      <w:r>
        <w:rPr>
          <w:color w:val="000000" w:themeColor="text1"/>
          <w:szCs w:val="24"/>
        </w:rPr>
        <w:t xml:space="preserve">Individuals/Households:  </w:t>
      </w:r>
      <w:r w:rsidRPr="00BB07B3" w:rsidR="00424BD5">
        <w:rPr>
          <w:color w:val="000000" w:themeColor="text1"/>
          <w:szCs w:val="24"/>
        </w:rPr>
        <w:t>Parents and caretakers</w:t>
      </w:r>
      <w:r w:rsidRPr="00BB07B3" w:rsidR="005A7096">
        <w:rPr>
          <w:color w:val="000000" w:themeColor="text1"/>
          <w:szCs w:val="24"/>
        </w:rPr>
        <w:t>:</w:t>
      </w:r>
      <w:r w:rsidRPr="00BB07B3" w:rsidR="00424BD5">
        <w:rPr>
          <w:color w:val="000000" w:themeColor="text1"/>
          <w:szCs w:val="24"/>
        </w:rPr>
        <w:t xml:space="preserve"> 300 respondents</w:t>
      </w:r>
      <w:r w:rsidRPr="00BB07B3" w:rsidR="00674AE5">
        <w:rPr>
          <w:color w:val="000000" w:themeColor="text1"/>
          <w:szCs w:val="24"/>
        </w:rPr>
        <w:t xml:space="preserve"> </w:t>
      </w:r>
      <w:r w:rsidRPr="00BB07B3" w:rsidR="00642F00">
        <w:rPr>
          <w:color w:val="000000" w:themeColor="text1"/>
          <w:szCs w:val="24"/>
        </w:rPr>
        <w:t xml:space="preserve">will </w:t>
      </w:r>
      <w:r w:rsidRPr="00BB07B3" w:rsidR="005A7096">
        <w:rPr>
          <w:color w:val="000000" w:themeColor="text1"/>
          <w:szCs w:val="24"/>
        </w:rPr>
        <w:t>participate in 90-minute in-depth interviews</w:t>
      </w:r>
      <w:r w:rsidRPr="00BB07B3" w:rsidR="008E6394">
        <w:rPr>
          <w:color w:val="000000" w:themeColor="text1"/>
          <w:szCs w:val="24"/>
        </w:rPr>
        <w:t xml:space="preserve"> and receive a confirmation letter</w:t>
      </w:r>
      <w:r w:rsidRPr="00BB07B3" w:rsidR="009D5612">
        <w:rPr>
          <w:color w:val="000000" w:themeColor="text1"/>
          <w:szCs w:val="24"/>
        </w:rPr>
        <w:t xml:space="preserve"> </w:t>
      </w:r>
      <w:r w:rsidRPr="00BB07B3" w:rsidR="009C4996">
        <w:rPr>
          <w:color w:val="000000" w:themeColor="text1"/>
          <w:szCs w:val="24"/>
        </w:rPr>
        <w:t xml:space="preserve">(Appendix </w:t>
      </w:r>
      <w:r w:rsidR="001F390D">
        <w:rPr>
          <w:color w:val="000000" w:themeColor="text1"/>
          <w:szCs w:val="24"/>
        </w:rPr>
        <w:t>F</w:t>
      </w:r>
      <w:r w:rsidRPr="00BB07B3" w:rsidR="009C4996">
        <w:rPr>
          <w:color w:val="000000" w:themeColor="text1"/>
          <w:szCs w:val="24"/>
        </w:rPr>
        <w:t>2</w:t>
      </w:r>
      <w:r w:rsidRPr="00BB07B3" w:rsidR="00512276">
        <w:rPr>
          <w:color w:val="000000" w:themeColor="text1"/>
          <w:szCs w:val="24"/>
        </w:rPr>
        <w:t>: Confirmation letter</w:t>
      </w:r>
      <w:r w:rsidRPr="00BB07B3" w:rsidR="009C4996">
        <w:rPr>
          <w:color w:val="000000" w:themeColor="text1"/>
          <w:szCs w:val="24"/>
        </w:rPr>
        <w:t xml:space="preserve">) </w:t>
      </w:r>
      <w:r w:rsidRPr="00BB07B3" w:rsidR="008E6394">
        <w:rPr>
          <w:color w:val="000000" w:themeColor="text1"/>
          <w:szCs w:val="24"/>
        </w:rPr>
        <w:t>and reminder call</w:t>
      </w:r>
      <w:r w:rsidRPr="00BB07B3" w:rsidR="009D5612">
        <w:rPr>
          <w:color w:val="000000" w:themeColor="text1"/>
          <w:szCs w:val="24"/>
        </w:rPr>
        <w:t xml:space="preserve"> (</w:t>
      </w:r>
      <w:r w:rsidRPr="00BB07B3" w:rsidR="009C4996">
        <w:rPr>
          <w:color w:val="000000" w:themeColor="text1"/>
          <w:szCs w:val="24"/>
        </w:rPr>
        <w:t>Appendix</w:t>
      </w:r>
      <w:r w:rsidRPr="00BB07B3" w:rsidR="009D5612">
        <w:rPr>
          <w:color w:val="000000" w:themeColor="text1"/>
          <w:szCs w:val="24"/>
        </w:rPr>
        <w:t xml:space="preserve"> </w:t>
      </w:r>
      <w:r w:rsidR="001F390D">
        <w:rPr>
          <w:color w:val="000000" w:themeColor="text1"/>
          <w:szCs w:val="24"/>
        </w:rPr>
        <w:t>F</w:t>
      </w:r>
      <w:r w:rsidRPr="00BB07B3" w:rsidR="009C4996">
        <w:rPr>
          <w:color w:val="000000" w:themeColor="text1"/>
          <w:szCs w:val="24"/>
        </w:rPr>
        <w:t>3</w:t>
      </w:r>
      <w:r w:rsidRPr="00BB07B3" w:rsidR="00512276">
        <w:rPr>
          <w:color w:val="000000" w:themeColor="text1"/>
          <w:szCs w:val="24"/>
        </w:rPr>
        <w:t>: Reminder script</w:t>
      </w:r>
      <w:r w:rsidRPr="00BB07B3" w:rsidR="009C4996">
        <w:rPr>
          <w:color w:val="000000" w:themeColor="text1"/>
          <w:szCs w:val="24"/>
        </w:rPr>
        <w:t>)</w:t>
      </w:r>
      <w:r w:rsidRPr="00BB07B3" w:rsidR="00722B34">
        <w:rPr>
          <w:color w:val="000000" w:themeColor="text1"/>
          <w:szCs w:val="24"/>
        </w:rPr>
        <w:t>.</w:t>
      </w:r>
      <w:r w:rsidRPr="00BB07B3" w:rsidR="009B639B">
        <w:rPr>
          <w:color w:val="000000" w:themeColor="text1"/>
          <w:szCs w:val="24"/>
        </w:rPr>
        <w:t xml:space="preserve"> </w:t>
      </w:r>
      <w:r w:rsidR="00104BFC">
        <w:rPr>
          <w:color w:val="000000" w:themeColor="text1"/>
          <w:szCs w:val="24"/>
        </w:rPr>
        <w:t>There are non-respondents in this group which are discussed below.</w:t>
      </w:r>
    </w:p>
    <w:p w:rsidRPr="00BB07B3" w:rsidR="00104BFC" w:rsidP="00104BFC" w:rsidRDefault="00564E7C" w14:paraId="16FD0637" w14:textId="77777777">
      <w:pPr>
        <w:pStyle w:val="ListParagraph"/>
        <w:numPr>
          <w:ilvl w:val="0"/>
          <w:numId w:val="3"/>
        </w:numPr>
        <w:spacing w:after="120" w:line="240" w:lineRule="auto"/>
        <w:ind w:left="720"/>
        <w:contextualSpacing w:val="0"/>
        <w:rPr>
          <w:color w:val="000000" w:themeColor="text1"/>
          <w:szCs w:val="24"/>
        </w:rPr>
      </w:pPr>
      <w:r>
        <w:rPr>
          <w:color w:val="000000" w:themeColor="text1"/>
          <w:szCs w:val="24"/>
        </w:rPr>
        <w:t xml:space="preserve">State, Local, or Tribal Government:  </w:t>
      </w:r>
      <w:r w:rsidRPr="00BB07B3" w:rsidR="00424BD5">
        <w:rPr>
          <w:color w:val="000000" w:themeColor="text1"/>
          <w:szCs w:val="24"/>
        </w:rPr>
        <w:t>State or local agen</w:t>
      </w:r>
      <w:r w:rsidRPr="00BB07B3" w:rsidR="00F04DDD">
        <w:rPr>
          <w:color w:val="000000" w:themeColor="text1"/>
          <w:szCs w:val="24"/>
        </w:rPr>
        <w:t>cy</w:t>
      </w:r>
      <w:r w:rsidRPr="00BB07B3" w:rsidR="00424BD5">
        <w:rPr>
          <w:color w:val="000000" w:themeColor="text1"/>
          <w:szCs w:val="24"/>
        </w:rPr>
        <w:t xml:space="preserve"> directors and </w:t>
      </w:r>
      <w:r w:rsidRPr="00BB07B3" w:rsidR="00F04DDD">
        <w:rPr>
          <w:color w:val="000000" w:themeColor="text1"/>
          <w:szCs w:val="24"/>
        </w:rPr>
        <w:t>managers</w:t>
      </w:r>
      <w:r w:rsidRPr="00BB07B3" w:rsidR="00B17004">
        <w:rPr>
          <w:color w:val="000000" w:themeColor="text1"/>
          <w:szCs w:val="24"/>
        </w:rPr>
        <w:t>:</w:t>
      </w:r>
      <w:r w:rsidRPr="00BB07B3" w:rsidR="00424BD5">
        <w:rPr>
          <w:color w:val="000000" w:themeColor="text1"/>
          <w:szCs w:val="24"/>
        </w:rPr>
        <w:t xml:space="preserve"> </w:t>
      </w:r>
      <w:r w:rsidRPr="00BB07B3" w:rsidR="00B17004">
        <w:rPr>
          <w:color w:val="000000" w:themeColor="text1"/>
          <w:szCs w:val="24"/>
        </w:rPr>
        <w:t xml:space="preserve">100 </w:t>
      </w:r>
      <w:r w:rsidRPr="00BB07B3" w:rsidR="00F04DDD">
        <w:rPr>
          <w:color w:val="000000" w:themeColor="text1"/>
          <w:szCs w:val="24"/>
        </w:rPr>
        <w:t>respondents</w:t>
      </w:r>
      <w:r w:rsidRPr="00BB07B3" w:rsidR="00B17004">
        <w:rPr>
          <w:color w:val="000000" w:themeColor="text1"/>
          <w:szCs w:val="24"/>
        </w:rPr>
        <w:t xml:space="preserve"> </w:t>
      </w:r>
      <w:r w:rsidRPr="00BB07B3" w:rsidR="00642F00">
        <w:rPr>
          <w:color w:val="000000" w:themeColor="text1"/>
          <w:szCs w:val="24"/>
        </w:rPr>
        <w:t xml:space="preserve">will </w:t>
      </w:r>
      <w:r w:rsidRPr="00BB07B3" w:rsidR="00B17004">
        <w:rPr>
          <w:color w:val="000000" w:themeColor="text1"/>
          <w:szCs w:val="24"/>
        </w:rPr>
        <w:t xml:space="preserve">participate in </w:t>
      </w:r>
      <w:r w:rsidRPr="00BB07B3" w:rsidR="00066813">
        <w:rPr>
          <w:color w:val="000000" w:themeColor="text1"/>
          <w:szCs w:val="24"/>
        </w:rPr>
        <w:t>60</w:t>
      </w:r>
      <w:r w:rsidRPr="00BB07B3" w:rsidR="00B17004">
        <w:rPr>
          <w:color w:val="000000" w:themeColor="text1"/>
          <w:szCs w:val="24"/>
        </w:rPr>
        <w:t>-minute semi-structured interviews</w:t>
      </w:r>
      <w:r w:rsidRPr="00BB07B3" w:rsidR="00FE41EF">
        <w:rPr>
          <w:color w:val="000000" w:themeColor="text1"/>
          <w:szCs w:val="24"/>
        </w:rPr>
        <w:t>.</w:t>
      </w:r>
      <w:r w:rsidR="00104BFC">
        <w:rPr>
          <w:color w:val="000000" w:themeColor="text1"/>
          <w:szCs w:val="24"/>
        </w:rPr>
        <w:t xml:space="preserve">  FNS anticipate 100 percent participation from this group.</w:t>
      </w:r>
    </w:p>
    <w:p w:rsidRPr="00BB07B3" w:rsidR="00104BFC" w:rsidP="00104BFC" w:rsidRDefault="00564E7C" w14:paraId="3E63BDDD" w14:textId="77777777">
      <w:pPr>
        <w:pStyle w:val="ListParagraph"/>
        <w:numPr>
          <w:ilvl w:val="0"/>
          <w:numId w:val="3"/>
        </w:numPr>
        <w:spacing w:after="120" w:line="240" w:lineRule="auto"/>
        <w:ind w:left="720"/>
        <w:contextualSpacing w:val="0"/>
        <w:rPr>
          <w:color w:val="000000" w:themeColor="text1"/>
          <w:szCs w:val="24"/>
        </w:rPr>
      </w:pPr>
      <w:r>
        <w:rPr>
          <w:color w:val="000000" w:themeColor="text1"/>
          <w:szCs w:val="24"/>
        </w:rPr>
        <w:t xml:space="preserve">State, Local, or Tribal Government:  </w:t>
      </w:r>
      <w:r w:rsidRPr="00BB07B3" w:rsidR="00F04DDD">
        <w:rPr>
          <w:color w:val="000000" w:themeColor="text1"/>
          <w:szCs w:val="24"/>
        </w:rPr>
        <w:t>State or local agency direct service staff</w:t>
      </w:r>
      <w:r w:rsidRPr="00BB07B3" w:rsidR="005A7096">
        <w:rPr>
          <w:color w:val="000000" w:themeColor="text1"/>
          <w:szCs w:val="24"/>
        </w:rPr>
        <w:t>:</w:t>
      </w:r>
      <w:r w:rsidRPr="00BB07B3" w:rsidR="00690FA4">
        <w:rPr>
          <w:color w:val="000000" w:themeColor="text1"/>
          <w:szCs w:val="24"/>
        </w:rPr>
        <w:t xml:space="preserve"> </w:t>
      </w:r>
      <w:r w:rsidR="001D0A09">
        <w:rPr>
          <w:color w:val="000000" w:themeColor="text1"/>
          <w:szCs w:val="24"/>
        </w:rPr>
        <w:t xml:space="preserve">98 </w:t>
      </w:r>
      <w:r w:rsidRPr="00BB07B3" w:rsidR="005E0E58">
        <w:rPr>
          <w:color w:val="000000" w:themeColor="text1"/>
          <w:szCs w:val="24"/>
        </w:rPr>
        <w:t xml:space="preserve">respondents </w:t>
      </w:r>
      <w:r w:rsidRPr="00BB07B3" w:rsidR="00642F00">
        <w:rPr>
          <w:color w:val="000000" w:themeColor="text1"/>
          <w:szCs w:val="24"/>
        </w:rPr>
        <w:t xml:space="preserve">will </w:t>
      </w:r>
      <w:r w:rsidRPr="00BB07B3" w:rsidR="00690FA4">
        <w:rPr>
          <w:color w:val="000000" w:themeColor="text1"/>
          <w:szCs w:val="24"/>
        </w:rPr>
        <w:t xml:space="preserve">participate in </w:t>
      </w:r>
      <w:r w:rsidRPr="00BB07B3" w:rsidR="005A7096">
        <w:rPr>
          <w:color w:val="000000" w:themeColor="text1"/>
          <w:szCs w:val="24"/>
        </w:rPr>
        <w:t xml:space="preserve">90-minute </w:t>
      </w:r>
      <w:r w:rsidRPr="00BB07B3" w:rsidR="00690FA4">
        <w:rPr>
          <w:color w:val="000000" w:themeColor="text1"/>
          <w:szCs w:val="24"/>
        </w:rPr>
        <w:t>semi-structured interviews</w:t>
      </w:r>
      <w:r w:rsidRPr="00BB07B3" w:rsidR="00FE41EF">
        <w:rPr>
          <w:color w:val="000000" w:themeColor="text1"/>
          <w:szCs w:val="24"/>
        </w:rPr>
        <w:t xml:space="preserve">; </w:t>
      </w:r>
      <w:r w:rsidRPr="00BB07B3" w:rsidR="005A7096">
        <w:rPr>
          <w:color w:val="000000" w:themeColor="text1"/>
          <w:szCs w:val="24"/>
        </w:rPr>
        <w:t xml:space="preserve">112 </w:t>
      </w:r>
      <w:r w:rsidRPr="00BB07B3" w:rsidR="00642F00">
        <w:rPr>
          <w:color w:val="000000" w:themeColor="text1"/>
          <w:szCs w:val="24"/>
        </w:rPr>
        <w:t xml:space="preserve">will </w:t>
      </w:r>
      <w:r w:rsidRPr="00BB07B3" w:rsidR="005A7096">
        <w:rPr>
          <w:color w:val="000000" w:themeColor="text1"/>
          <w:szCs w:val="24"/>
        </w:rPr>
        <w:t>participate in 120-minute process mapping exercises</w:t>
      </w:r>
      <w:r w:rsidRPr="00BB07B3" w:rsidR="00066813">
        <w:rPr>
          <w:color w:val="000000" w:themeColor="text1"/>
          <w:szCs w:val="24"/>
        </w:rPr>
        <w:t xml:space="preserve"> for an average duration of 1.77 hours </w:t>
      </w:r>
      <w:r w:rsidRPr="00BB07B3" w:rsidR="000201CA">
        <w:rPr>
          <w:color w:val="000000" w:themeColor="text1"/>
          <w:szCs w:val="24"/>
        </w:rPr>
        <w:t>for these 210 respondents</w:t>
      </w:r>
      <w:r w:rsidRPr="00BB07B3" w:rsidR="00FE41EF">
        <w:rPr>
          <w:color w:val="000000" w:themeColor="text1"/>
          <w:szCs w:val="24"/>
        </w:rPr>
        <w:t>.</w:t>
      </w:r>
      <w:r w:rsidR="00104BFC">
        <w:rPr>
          <w:color w:val="000000" w:themeColor="text1"/>
          <w:szCs w:val="24"/>
        </w:rPr>
        <w:t xml:space="preserve">  FNS anticipate 100 percent participation from this group.</w:t>
      </w:r>
    </w:p>
    <w:p w:rsidR="00104BFC" w:rsidP="00104BFC" w:rsidRDefault="00564E7C" w14:paraId="50CB25CF" w14:textId="62BF5E2F">
      <w:pPr>
        <w:pStyle w:val="ListParagraph"/>
        <w:numPr>
          <w:ilvl w:val="0"/>
          <w:numId w:val="3"/>
        </w:numPr>
        <w:spacing w:after="120" w:line="240" w:lineRule="auto"/>
        <w:ind w:left="720"/>
        <w:contextualSpacing w:val="0"/>
        <w:rPr>
          <w:color w:val="000000" w:themeColor="text1"/>
          <w:szCs w:val="24"/>
        </w:rPr>
      </w:pPr>
      <w:r>
        <w:rPr>
          <w:color w:val="000000" w:themeColor="text1"/>
          <w:szCs w:val="24"/>
        </w:rPr>
        <w:t xml:space="preserve">State, Local, or Tribal Government:  </w:t>
      </w:r>
      <w:r w:rsidRPr="00BB07B3" w:rsidR="0096567B">
        <w:rPr>
          <w:color w:val="000000" w:themeColor="text1"/>
          <w:szCs w:val="24"/>
        </w:rPr>
        <w:t>S</w:t>
      </w:r>
      <w:r w:rsidRPr="00BB07B3" w:rsidR="00F04DDD">
        <w:rPr>
          <w:color w:val="000000" w:themeColor="text1"/>
          <w:szCs w:val="24"/>
        </w:rPr>
        <w:t>taff from State legislature or judicial system</w:t>
      </w:r>
      <w:r w:rsidRPr="00BB07B3" w:rsidR="00D81CB3">
        <w:rPr>
          <w:color w:val="000000" w:themeColor="text1"/>
          <w:szCs w:val="24"/>
        </w:rPr>
        <w:t>:</w:t>
      </w:r>
      <w:r w:rsidRPr="00BB07B3" w:rsidR="00F04DDD">
        <w:rPr>
          <w:color w:val="000000" w:themeColor="text1"/>
          <w:szCs w:val="24"/>
        </w:rPr>
        <w:t xml:space="preserve"> 12 respondents</w:t>
      </w:r>
      <w:r w:rsidRPr="00BB07B3" w:rsidR="00D81CB3">
        <w:rPr>
          <w:color w:val="000000" w:themeColor="text1"/>
          <w:szCs w:val="24"/>
        </w:rPr>
        <w:t xml:space="preserve"> </w:t>
      </w:r>
      <w:r w:rsidRPr="00BB07B3" w:rsidR="00642F00">
        <w:rPr>
          <w:color w:val="000000" w:themeColor="text1"/>
          <w:szCs w:val="24"/>
        </w:rPr>
        <w:t xml:space="preserve">will </w:t>
      </w:r>
      <w:r w:rsidRPr="00BB07B3" w:rsidR="00D81CB3">
        <w:rPr>
          <w:color w:val="000000" w:themeColor="text1"/>
          <w:szCs w:val="24"/>
        </w:rPr>
        <w:t xml:space="preserve">participate in </w:t>
      </w:r>
      <w:r w:rsidRPr="00BB07B3" w:rsidR="00066813">
        <w:rPr>
          <w:color w:val="000000" w:themeColor="text1"/>
          <w:szCs w:val="24"/>
        </w:rPr>
        <w:t>6</w:t>
      </w:r>
      <w:r w:rsidRPr="00BB07B3" w:rsidR="00D81CB3">
        <w:rPr>
          <w:color w:val="000000" w:themeColor="text1"/>
          <w:szCs w:val="24"/>
        </w:rPr>
        <w:t>0-minute semi-structured interviews</w:t>
      </w:r>
      <w:r w:rsidRPr="00BB07B3" w:rsidR="00FE41EF">
        <w:rPr>
          <w:color w:val="000000" w:themeColor="text1"/>
          <w:szCs w:val="24"/>
        </w:rPr>
        <w:t>.</w:t>
      </w:r>
      <w:r w:rsidR="00104BFC">
        <w:rPr>
          <w:color w:val="000000" w:themeColor="text1"/>
          <w:szCs w:val="24"/>
        </w:rPr>
        <w:t xml:space="preserve"> FNS anticipate 100 percent participation from this group.</w:t>
      </w:r>
    </w:p>
    <w:p w:rsidRPr="00BB07B3" w:rsidR="00154670" w:rsidP="00104BFC" w:rsidRDefault="00154670" w14:paraId="628D13AE" w14:textId="337E817F">
      <w:pPr>
        <w:pStyle w:val="ListParagraph"/>
        <w:numPr>
          <w:ilvl w:val="0"/>
          <w:numId w:val="3"/>
        </w:numPr>
        <w:spacing w:after="120" w:line="240" w:lineRule="auto"/>
        <w:ind w:left="720"/>
        <w:contextualSpacing w:val="0"/>
        <w:rPr>
          <w:color w:val="000000" w:themeColor="text1"/>
          <w:szCs w:val="24"/>
        </w:rPr>
      </w:pPr>
      <w:r>
        <w:rPr>
          <w:color w:val="000000" w:themeColor="text1"/>
          <w:szCs w:val="24"/>
        </w:rPr>
        <w:t>State, Local, or Tribal Government: State or local agency directors and managers: 12 respondents will provide SNAP agency administrative data, 12 respondents will provide Child Support agency data, and 6 respondents will provide cost data.</w:t>
      </w:r>
      <w:r w:rsidR="007D22EB">
        <w:rPr>
          <w:color w:val="000000" w:themeColor="text1"/>
          <w:szCs w:val="24"/>
        </w:rPr>
        <w:t xml:space="preserve"> FNS anticipates 100 percent participation from this group.</w:t>
      </w:r>
    </w:p>
    <w:p w:rsidRPr="00BB07B3" w:rsidR="00F04DDD" w:rsidP="00683855" w:rsidRDefault="00564E7C" w14:paraId="36F4823B" w14:textId="320C33A3">
      <w:pPr>
        <w:pStyle w:val="ListParagraph"/>
        <w:numPr>
          <w:ilvl w:val="0"/>
          <w:numId w:val="3"/>
        </w:numPr>
        <w:spacing w:after="120" w:line="240" w:lineRule="auto"/>
        <w:ind w:left="720"/>
        <w:contextualSpacing w:val="0"/>
        <w:rPr>
          <w:color w:val="000000" w:themeColor="text1"/>
          <w:szCs w:val="24"/>
        </w:rPr>
      </w:pPr>
      <w:r>
        <w:rPr>
          <w:color w:val="000000" w:themeColor="text1"/>
          <w:szCs w:val="24"/>
        </w:rPr>
        <w:t>Business-for</w:t>
      </w:r>
      <w:r w:rsidR="004D4959">
        <w:rPr>
          <w:color w:val="000000" w:themeColor="text1"/>
          <w:szCs w:val="24"/>
        </w:rPr>
        <w:t>-</w:t>
      </w:r>
      <w:r w:rsidR="003119DA">
        <w:rPr>
          <w:color w:val="000000" w:themeColor="text1"/>
          <w:szCs w:val="24"/>
        </w:rPr>
        <w:t>P</w:t>
      </w:r>
      <w:r w:rsidR="004D4959">
        <w:rPr>
          <w:color w:val="000000" w:themeColor="text1"/>
          <w:szCs w:val="24"/>
        </w:rPr>
        <w:t>rofit or not</w:t>
      </w:r>
      <w:r>
        <w:rPr>
          <w:color w:val="000000" w:themeColor="text1"/>
          <w:szCs w:val="24"/>
        </w:rPr>
        <w:t>-for-</w:t>
      </w:r>
      <w:r w:rsidR="003119DA">
        <w:rPr>
          <w:color w:val="000000" w:themeColor="text1"/>
          <w:szCs w:val="24"/>
        </w:rPr>
        <w:t>P</w:t>
      </w:r>
      <w:r>
        <w:rPr>
          <w:color w:val="000000" w:themeColor="text1"/>
          <w:szCs w:val="24"/>
        </w:rPr>
        <w:t xml:space="preserve">rofit:  </w:t>
      </w:r>
      <w:r w:rsidRPr="00BB07B3" w:rsidR="00F04DDD">
        <w:rPr>
          <w:color w:val="000000" w:themeColor="text1"/>
          <w:szCs w:val="24"/>
        </w:rPr>
        <w:t>Private sector advocates or other stakeholders</w:t>
      </w:r>
      <w:r w:rsidRPr="00BB07B3" w:rsidR="00D81CB3">
        <w:rPr>
          <w:color w:val="000000" w:themeColor="text1"/>
          <w:szCs w:val="24"/>
        </w:rPr>
        <w:t>:</w:t>
      </w:r>
      <w:r w:rsidRPr="00BB07B3" w:rsidR="00F04DDD">
        <w:rPr>
          <w:color w:val="000000" w:themeColor="text1"/>
          <w:szCs w:val="24"/>
        </w:rPr>
        <w:t xml:space="preserve"> 12 respondents</w:t>
      </w:r>
      <w:r w:rsidRPr="00BB07B3" w:rsidR="00D81CB3">
        <w:rPr>
          <w:color w:val="000000" w:themeColor="text1"/>
          <w:szCs w:val="24"/>
        </w:rPr>
        <w:t xml:space="preserve"> </w:t>
      </w:r>
      <w:r w:rsidRPr="00BB07B3" w:rsidR="00642F00">
        <w:rPr>
          <w:color w:val="000000" w:themeColor="text1"/>
          <w:szCs w:val="24"/>
        </w:rPr>
        <w:t xml:space="preserve">will </w:t>
      </w:r>
      <w:r w:rsidRPr="00BB07B3" w:rsidR="00D81CB3">
        <w:rPr>
          <w:color w:val="000000" w:themeColor="text1"/>
          <w:szCs w:val="24"/>
        </w:rPr>
        <w:t xml:space="preserve">participate in </w:t>
      </w:r>
      <w:r w:rsidRPr="00BB07B3" w:rsidR="00066813">
        <w:rPr>
          <w:color w:val="000000" w:themeColor="text1"/>
          <w:szCs w:val="24"/>
        </w:rPr>
        <w:t>6</w:t>
      </w:r>
      <w:r w:rsidRPr="00BB07B3" w:rsidR="00D81CB3">
        <w:rPr>
          <w:color w:val="000000" w:themeColor="text1"/>
          <w:szCs w:val="24"/>
        </w:rPr>
        <w:t>0-minute semi-structured interviews</w:t>
      </w:r>
      <w:r w:rsidRPr="00BB07B3" w:rsidR="00FE41EF">
        <w:rPr>
          <w:color w:val="000000" w:themeColor="text1"/>
          <w:szCs w:val="24"/>
        </w:rPr>
        <w:t>.</w:t>
      </w:r>
      <w:r w:rsidR="00104BFC">
        <w:rPr>
          <w:color w:val="000000" w:themeColor="text1"/>
          <w:szCs w:val="24"/>
        </w:rPr>
        <w:t xml:space="preserve"> FNS anticipate 100 percent participation from this group.</w:t>
      </w:r>
    </w:p>
    <w:p w:rsidRPr="00BB07B3" w:rsidR="00B00DBB" w:rsidP="00B63A58" w:rsidRDefault="00FD166D" w14:paraId="66FB6028" w14:textId="64E7C10F">
      <w:pPr>
        <w:pStyle w:val="NormalSS"/>
        <w:tabs>
          <w:tab w:val="clear" w:pos="432"/>
        </w:tabs>
        <w:spacing w:before="240" w:after="120"/>
        <w:ind w:firstLine="0"/>
        <w:jc w:val="left"/>
        <w:rPr>
          <w:rFonts w:ascii="Times New Roman" w:hAnsi="Times New Roman"/>
          <w:color w:val="000000" w:themeColor="text1"/>
        </w:rPr>
      </w:pPr>
      <w:r w:rsidRPr="00BB07B3">
        <w:rPr>
          <w:rFonts w:ascii="Times New Roman" w:hAnsi="Times New Roman"/>
          <w:color w:val="000000" w:themeColor="text1"/>
        </w:rPr>
        <w:t>Additionally</w:t>
      </w:r>
      <w:r w:rsidRPr="00BB07B3" w:rsidR="00B00DBB">
        <w:rPr>
          <w:rFonts w:ascii="Times New Roman" w:hAnsi="Times New Roman"/>
          <w:color w:val="000000" w:themeColor="text1"/>
        </w:rPr>
        <w:t>,</w:t>
      </w:r>
      <w:r w:rsidRPr="00BB07B3" w:rsidR="001318E3">
        <w:rPr>
          <w:rFonts w:ascii="Times New Roman" w:hAnsi="Times New Roman"/>
          <w:color w:val="000000" w:themeColor="text1"/>
        </w:rPr>
        <w:t xml:space="preserve"> </w:t>
      </w:r>
      <w:r w:rsidRPr="00BB07B3" w:rsidR="000D1AFB">
        <w:rPr>
          <w:rFonts w:ascii="Times New Roman" w:hAnsi="Times New Roman"/>
          <w:color w:val="000000" w:themeColor="text1"/>
        </w:rPr>
        <w:t xml:space="preserve">individuals </w:t>
      </w:r>
      <w:r w:rsidRPr="00BB07B3" w:rsidR="004A1E3F">
        <w:rPr>
          <w:rFonts w:ascii="Times New Roman" w:hAnsi="Times New Roman"/>
          <w:color w:val="000000" w:themeColor="text1"/>
        </w:rPr>
        <w:t xml:space="preserve">will </w:t>
      </w:r>
      <w:r w:rsidRPr="00BB07B3" w:rsidR="00B00DBB">
        <w:rPr>
          <w:rFonts w:ascii="Times New Roman" w:hAnsi="Times New Roman"/>
          <w:color w:val="000000" w:themeColor="text1"/>
        </w:rPr>
        <w:t xml:space="preserve">be asked </w:t>
      </w:r>
      <w:r w:rsidRPr="00BB07B3" w:rsidR="000D1AFB">
        <w:rPr>
          <w:rFonts w:ascii="Times New Roman" w:hAnsi="Times New Roman"/>
          <w:color w:val="000000" w:themeColor="text1"/>
        </w:rPr>
        <w:t>to read and/or respond</w:t>
      </w:r>
      <w:r w:rsidRPr="00BB07B3" w:rsidR="00B00DBB">
        <w:rPr>
          <w:rFonts w:ascii="Times New Roman" w:hAnsi="Times New Roman"/>
          <w:color w:val="000000" w:themeColor="text1"/>
        </w:rPr>
        <w:t xml:space="preserve"> to one of the following requests</w:t>
      </w:r>
      <w:r w:rsidRPr="00BB07B3" w:rsidR="00607738">
        <w:rPr>
          <w:rFonts w:ascii="Times New Roman" w:hAnsi="Times New Roman"/>
          <w:color w:val="000000" w:themeColor="text1"/>
        </w:rPr>
        <w:t>:</w:t>
      </w:r>
    </w:p>
    <w:p w:rsidRPr="00BB07B3" w:rsidR="00B00DBB" w:rsidP="00683855" w:rsidRDefault="004E6F25" w14:paraId="53BF86F1" w14:textId="2E15A1CD">
      <w:pPr>
        <w:pStyle w:val="ListParagraph"/>
        <w:numPr>
          <w:ilvl w:val="0"/>
          <w:numId w:val="3"/>
        </w:numPr>
        <w:spacing w:after="120" w:line="240" w:lineRule="auto"/>
        <w:ind w:left="720"/>
        <w:contextualSpacing w:val="0"/>
        <w:rPr>
          <w:color w:val="000000" w:themeColor="text1"/>
          <w:szCs w:val="24"/>
        </w:rPr>
      </w:pPr>
      <w:r>
        <w:rPr>
          <w:color w:val="000000" w:themeColor="text1"/>
          <w:szCs w:val="24"/>
        </w:rPr>
        <w:t>Individuals/Households p</w:t>
      </w:r>
      <w:r w:rsidR="0065289E">
        <w:rPr>
          <w:color w:val="000000" w:themeColor="text1"/>
          <w:szCs w:val="24"/>
        </w:rPr>
        <w:t>articipant i</w:t>
      </w:r>
      <w:r w:rsidRPr="00BB07B3" w:rsidR="00B00DBB">
        <w:rPr>
          <w:color w:val="000000" w:themeColor="text1"/>
          <w:szCs w:val="24"/>
        </w:rPr>
        <w:t>nvitation call</w:t>
      </w:r>
      <w:r w:rsidRPr="00BB07B3" w:rsidR="00565145">
        <w:rPr>
          <w:color w:val="000000" w:themeColor="text1"/>
          <w:szCs w:val="24"/>
        </w:rPr>
        <w:t xml:space="preserve"> (</w:t>
      </w:r>
      <w:r w:rsidRPr="00BB07B3" w:rsidR="009D5612">
        <w:rPr>
          <w:color w:val="000000" w:themeColor="text1"/>
          <w:szCs w:val="24"/>
        </w:rPr>
        <w:t>A</w:t>
      </w:r>
      <w:r w:rsidRPr="00BB07B3" w:rsidR="009C4996">
        <w:rPr>
          <w:color w:val="000000" w:themeColor="text1"/>
          <w:szCs w:val="24"/>
        </w:rPr>
        <w:t>ppendix</w:t>
      </w:r>
      <w:r w:rsidRPr="00BB07B3" w:rsidR="00512276">
        <w:rPr>
          <w:color w:val="000000" w:themeColor="text1"/>
          <w:szCs w:val="24"/>
        </w:rPr>
        <w:t xml:space="preserve"> </w:t>
      </w:r>
      <w:r w:rsidR="001F390D">
        <w:rPr>
          <w:color w:val="000000" w:themeColor="text1"/>
          <w:szCs w:val="24"/>
        </w:rPr>
        <w:t>F</w:t>
      </w:r>
      <w:r w:rsidRPr="00BB07B3" w:rsidR="00512276">
        <w:rPr>
          <w:color w:val="000000" w:themeColor="text1"/>
          <w:szCs w:val="24"/>
        </w:rPr>
        <w:t>1: Invitation call script) (</w:t>
      </w:r>
      <w:r w:rsidRPr="00BB07B3" w:rsidR="00264A0E">
        <w:rPr>
          <w:color w:val="000000" w:themeColor="text1"/>
          <w:szCs w:val="24"/>
        </w:rPr>
        <w:t>750</w:t>
      </w:r>
      <w:r w:rsidRPr="00BB07B3" w:rsidR="00FD166D">
        <w:rPr>
          <w:color w:val="000000" w:themeColor="text1"/>
          <w:szCs w:val="24"/>
        </w:rPr>
        <w:t xml:space="preserve"> responses</w:t>
      </w:r>
      <w:r w:rsidRPr="00BB07B3" w:rsidR="00F050D1">
        <w:rPr>
          <w:color w:val="000000" w:themeColor="text1"/>
          <w:szCs w:val="24"/>
        </w:rPr>
        <w:t>: up to 300 respondents and 450 non</w:t>
      </w:r>
      <w:r w:rsidRPr="00BB07B3" w:rsidR="00512276">
        <w:rPr>
          <w:color w:val="000000" w:themeColor="text1"/>
          <w:szCs w:val="24"/>
        </w:rPr>
        <w:t>-</w:t>
      </w:r>
      <w:r w:rsidRPr="00BB07B3" w:rsidR="00F050D1">
        <w:rPr>
          <w:color w:val="000000" w:themeColor="text1"/>
          <w:szCs w:val="24"/>
        </w:rPr>
        <w:t>respondents</w:t>
      </w:r>
      <w:r w:rsidRPr="00BB07B3" w:rsidR="00B00DBB">
        <w:rPr>
          <w:color w:val="000000" w:themeColor="text1"/>
          <w:szCs w:val="24"/>
        </w:rPr>
        <w:t>)</w:t>
      </w:r>
      <w:r w:rsidRPr="00BB07B3" w:rsidR="00607738">
        <w:rPr>
          <w:color w:val="000000" w:themeColor="text1"/>
          <w:szCs w:val="24"/>
        </w:rPr>
        <w:t xml:space="preserve"> </w:t>
      </w:r>
    </w:p>
    <w:p w:rsidRPr="00BB07B3" w:rsidR="00B00DBB" w:rsidP="00683855" w:rsidRDefault="00D84912" w14:paraId="0DEA1224" w14:textId="567F0D60">
      <w:pPr>
        <w:pStyle w:val="ListParagraph"/>
        <w:numPr>
          <w:ilvl w:val="0"/>
          <w:numId w:val="3"/>
        </w:numPr>
        <w:spacing w:after="120" w:line="240" w:lineRule="auto"/>
        <w:ind w:left="720"/>
        <w:contextualSpacing w:val="0"/>
        <w:rPr>
          <w:color w:val="000000" w:themeColor="text1"/>
          <w:szCs w:val="24"/>
        </w:rPr>
      </w:pPr>
      <w:r>
        <w:rPr>
          <w:color w:val="000000" w:themeColor="text1"/>
          <w:szCs w:val="24"/>
        </w:rPr>
        <w:t>I</w:t>
      </w:r>
      <w:r w:rsidRPr="00BB07B3" w:rsidR="00B00DBB">
        <w:rPr>
          <w:color w:val="000000" w:themeColor="text1"/>
          <w:szCs w:val="24"/>
        </w:rPr>
        <w:t xml:space="preserve">nvitation email and </w:t>
      </w:r>
      <w:r w:rsidR="00E35F82">
        <w:rPr>
          <w:color w:val="000000" w:themeColor="text1"/>
          <w:szCs w:val="24"/>
        </w:rPr>
        <w:t>p</w:t>
      </w:r>
      <w:r w:rsidR="007775F8">
        <w:rPr>
          <w:color w:val="000000" w:themeColor="text1"/>
          <w:szCs w:val="24"/>
        </w:rPr>
        <w:t>roject fact sheet</w:t>
      </w:r>
      <w:r w:rsidR="003C74CA">
        <w:rPr>
          <w:color w:val="000000" w:themeColor="text1"/>
          <w:szCs w:val="24"/>
        </w:rPr>
        <w:t xml:space="preserve"> review</w:t>
      </w:r>
      <w:r w:rsidR="001D00A4">
        <w:rPr>
          <w:color w:val="000000" w:themeColor="text1"/>
          <w:szCs w:val="24"/>
        </w:rPr>
        <w:t xml:space="preserve"> (Appendix </w:t>
      </w:r>
      <w:r w:rsidR="00D7400B">
        <w:rPr>
          <w:color w:val="000000" w:themeColor="text1"/>
          <w:szCs w:val="24"/>
        </w:rPr>
        <w:t>N</w:t>
      </w:r>
      <w:r w:rsidR="00A3370B">
        <w:rPr>
          <w:color w:val="000000" w:themeColor="text1"/>
          <w:szCs w:val="24"/>
        </w:rPr>
        <w:t>1–</w:t>
      </w:r>
      <w:r w:rsidR="00D059B8">
        <w:rPr>
          <w:color w:val="000000" w:themeColor="text1"/>
          <w:szCs w:val="24"/>
        </w:rPr>
        <w:t>N</w:t>
      </w:r>
      <w:r w:rsidR="00A3370B">
        <w:rPr>
          <w:color w:val="000000" w:themeColor="text1"/>
          <w:szCs w:val="24"/>
        </w:rPr>
        <w:t>6</w:t>
      </w:r>
      <w:r w:rsidR="001D00A4">
        <w:rPr>
          <w:color w:val="000000" w:themeColor="text1"/>
          <w:szCs w:val="24"/>
        </w:rPr>
        <w:t xml:space="preserve">: </w:t>
      </w:r>
      <w:r w:rsidR="00B23D47">
        <w:rPr>
          <w:color w:val="000000" w:themeColor="text1"/>
          <w:szCs w:val="24"/>
        </w:rPr>
        <w:t>Template</w:t>
      </w:r>
      <w:r w:rsidR="00D7400B">
        <w:rPr>
          <w:color w:val="000000" w:themeColor="text1"/>
          <w:szCs w:val="24"/>
        </w:rPr>
        <w:t>s</w:t>
      </w:r>
      <w:r w:rsidR="00B23D47">
        <w:rPr>
          <w:color w:val="000000" w:themeColor="text1"/>
          <w:szCs w:val="24"/>
        </w:rPr>
        <w:t xml:space="preserve"> for email</w:t>
      </w:r>
      <w:r w:rsidR="00D7400B">
        <w:rPr>
          <w:color w:val="000000" w:themeColor="text1"/>
          <w:szCs w:val="24"/>
        </w:rPr>
        <w:t>s</w:t>
      </w:r>
      <w:r w:rsidR="00B23D47">
        <w:rPr>
          <w:color w:val="000000" w:themeColor="text1"/>
          <w:szCs w:val="24"/>
        </w:rPr>
        <w:t xml:space="preserve"> </w:t>
      </w:r>
      <w:r w:rsidR="00D7400B">
        <w:rPr>
          <w:color w:val="000000" w:themeColor="text1"/>
          <w:szCs w:val="24"/>
        </w:rPr>
        <w:t>to</w:t>
      </w:r>
      <w:r w:rsidR="00B23D47">
        <w:rPr>
          <w:color w:val="000000" w:themeColor="text1"/>
          <w:szCs w:val="24"/>
        </w:rPr>
        <w:t xml:space="preserve"> study states</w:t>
      </w:r>
      <w:r w:rsidR="001D00A4">
        <w:rPr>
          <w:color w:val="000000" w:themeColor="text1"/>
          <w:szCs w:val="24"/>
        </w:rPr>
        <w:t>)</w:t>
      </w:r>
      <w:r w:rsidRPr="00BB07B3" w:rsidR="00B00DBB">
        <w:rPr>
          <w:color w:val="000000" w:themeColor="text1"/>
          <w:szCs w:val="24"/>
        </w:rPr>
        <w:t xml:space="preserve"> (124</w:t>
      </w:r>
      <w:r w:rsidRPr="00BB07B3" w:rsidR="00FD166D">
        <w:rPr>
          <w:color w:val="000000" w:themeColor="text1"/>
          <w:szCs w:val="24"/>
        </w:rPr>
        <w:t xml:space="preserve"> responses</w:t>
      </w:r>
      <w:r w:rsidRPr="00BB07B3" w:rsidR="00B00DBB">
        <w:rPr>
          <w:color w:val="000000" w:themeColor="text1"/>
          <w:szCs w:val="24"/>
        </w:rPr>
        <w:t>)</w:t>
      </w:r>
    </w:p>
    <w:p w:rsidRPr="00BB07B3" w:rsidR="00B00DBB" w:rsidP="00683855" w:rsidRDefault="00B00DBB" w14:paraId="51B07F35" w14:textId="3182EDDF">
      <w:pPr>
        <w:pStyle w:val="ListParagraph"/>
        <w:numPr>
          <w:ilvl w:val="0"/>
          <w:numId w:val="3"/>
        </w:numPr>
        <w:spacing w:after="120" w:line="240" w:lineRule="auto"/>
        <w:ind w:left="720"/>
        <w:contextualSpacing w:val="0"/>
        <w:rPr>
          <w:color w:val="000000" w:themeColor="text1"/>
          <w:szCs w:val="24"/>
        </w:rPr>
      </w:pPr>
      <w:r w:rsidRPr="00BB07B3">
        <w:rPr>
          <w:color w:val="000000" w:themeColor="text1"/>
          <w:szCs w:val="24"/>
        </w:rPr>
        <w:t>Written data collection request; any needed clarifying discussions (3</w:t>
      </w:r>
      <w:r w:rsidRPr="00BB07B3" w:rsidR="000201CA">
        <w:rPr>
          <w:color w:val="000000" w:themeColor="text1"/>
          <w:szCs w:val="24"/>
        </w:rPr>
        <w:t>6</w:t>
      </w:r>
      <w:r w:rsidRPr="00BB07B3" w:rsidR="00FD166D">
        <w:rPr>
          <w:color w:val="000000" w:themeColor="text1"/>
          <w:szCs w:val="24"/>
        </w:rPr>
        <w:t xml:space="preserve"> responses</w:t>
      </w:r>
      <w:r w:rsidRPr="00BB07B3">
        <w:rPr>
          <w:color w:val="000000" w:themeColor="text1"/>
          <w:szCs w:val="24"/>
        </w:rPr>
        <w:t>)</w:t>
      </w:r>
    </w:p>
    <w:p w:rsidRPr="00BB07B3" w:rsidR="000D1AFB" w:rsidP="00683855" w:rsidRDefault="005E0E58" w14:paraId="12D951CC" w14:textId="54D56554">
      <w:pPr>
        <w:pStyle w:val="ListParagraph"/>
        <w:numPr>
          <w:ilvl w:val="0"/>
          <w:numId w:val="3"/>
        </w:numPr>
        <w:spacing w:after="120" w:line="240" w:lineRule="auto"/>
        <w:ind w:left="720"/>
        <w:contextualSpacing w:val="0"/>
        <w:rPr>
          <w:color w:val="000000" w:themeColor="text1"/>
          <w:szCs w:val="24"/>
        </w:rPr>
      </w:pPr>
      <w:r w:rsidRPr="00BB07B3">
        <w:rPr>
          <w:color w:val="000000" w:themeColor="text1"/>
          <w:szCs w:val="24"/>
        </w:rPr>
        <w:t xml:space="preserve">Request to provide </w:t>
      </w:r>
      <w:r w:rsidRPr="00BB07B3" w:rsidR="000D1AFB">
        <w:rPr>
          <w:color w:val="000000" w:themeColor="text1"/>
          <w:szCs w:val="24"/>
        </w:rPr>
        <w:t>administrative data (24</w:t>
      </w:r>
      <w:r w:rsidRPr="00BB07B3" w:rsidR="00FD166D">
        <w:rPr>
          <w:color w:val="000000" w:themeColor="text1"/>
          <w:szCs w:val="24"/>
        </w:rPr>
        <w:t xml:space="preserve"> responses</w:t>
      </w:r>
      <w:r w:rsidRPr="00BB07B3" w:rsidR="000D1AFB">
        <w:rPr>
          <w:color w:val="000000" w:themeColor="text1"/>
          <w:szCs w:val="24"/>
        </w:rPr>
        <w:t>)</w:t>
      </w:r>
    </w:p>
    <w:p w:rsidR="000D1AFB" w:rsidP="00483E23" w:rsidRDefault="005E0E58" w14:paraId="01C15A56" w14:textId="57D22F98">
      <w:pPr>
        <w:pStyle w:val="ListParagraph"/>
        <w:numPr>
          <w:ilvl w:val="0"/>
          <w:numId w:val="3"/>
        </w:numPr>
        <w:spacing w:after="120" w:line="360" w:lineRule="auto"/>
        <w:ind w:left="720"/>
        <w:contextualSpacing w:val="0"/>
        <w:rPr>
          <w:color w:val="000000" w:themeColor="text1"/>
          <w:szCs w:val="24"/>
        </w:rPr>
      </w:pPr>
      <w:r w:rsidRPr="00BB07B3">
        <w:rPr>
          <w:color w:val="000000" w:themeColor="text1"/>
          <w:szCs w:val="24"/>
        </w:rPr>
        <w:t xml:space="preserve">Request to provide </w:t>
      </w:r>
      <w:r w:rsidRPr="00BB07B3" w:rsidR="000D1AFB">
        <w:rPr>
          <w:color w:val="000000" w:themeColor="text1"/>
          <w:szCs w:val="24"/>
        </w:rPr>
        <w:t>cost data (12</w:t>
      </w:r>
      <w:r w:rsidRPr="00BB07B3" w:rsidR="00FD166D">
        <w:rPr>
          <w:color w:val="000000" w:themeColor="text1"/>
          <w:szCs w:val="24"/>
        </w:rPr>
        <w:t xml:space="preserve"> responses</w:t>
      </w:r>
      <w:r w:rsidRPr="00BB07B3" w:rsidR="000D1AFB">
        <w:rPr>
          <w:color w:val="000000" w:themeColor="text1"/>
          <w:szCs w:val="24"/>
        </w:rPr>
        <w:t>)</w:t>
      </w:r>
    </w:p>
    <w:p w:rsidRPr="00BB07B3" w:rsidR="00C65325" w:rsidP="00C65325" w:rsidRDefault="00C65325" w14:paraId="424C6917" w14:textId="31805C16">
      <w:pPr>
        <w:pStyle w:val="Default"/>
        <w:spacing w:line="480" w:lineRule="auto"/>
        <w:rPr>
          <w:rFonts w:ascii="Times New Roman" w:hAnsi="Times New Roman" w:cs="Times New Roman"/>
          <w:sz w:val="23"/>
          <w:szCs w:val="23"/>
        </w:rPr>
      </w:pPr>
      <w:r w:rsidRPr="00BB07B3">
        <w:rPr>
          <w:rFonts w:ascii="Times New Roman" w:hAnsi="Times New Roman" w:cs="Times New Roman"/>
          <w:sz w:val="23"/>
          <w:szCs w:val="23"/>
        </w:rPr>
        <w:t xml:space="preserve">The estimated burden for this information collection including the number of respondents, frequency of response, average time to respond and annual hour burden is shown in Appendix </w:t>
      </w:r>
      <w:r w:rsidR="005A3FBD">
        <w:rPr>
          <w:rFonts w:ascii="Times New Roman" w:hAnsi="Times New Roman" w:cs="Times New Roman"/>
          <w:sz w:val="23"/>
          <w:szCs w:val="23"/>
        </w:rPr>
        <w:t>C</w:t>
      </w:r>
      <w:r w:rsidRPr="00BB07B3">
        <w:rPr>
          <w:rFonts w:ascii="Times New Roman" w:hAnsi="Times New Roman" w:cs="Times New Roman"/>
          <w:sz w:val="23"/>
          <w:szCs w:val="23"/>
        </w:rPr>
        <w:t xml:space="preserve">: Burden table. </w:t>
      </w:r>
    </w:p>
    <w:p w:rsidR="00BD2AD1" w:rsidP="00BD2AD1" w:rsidRDefault="00BD2AD1" w14:paraId="480F0FF1" w14:textId="5F8C8A58">
      <w:pPr>
        <w:pStyle w:val="Heading1"/>
      </w:pPr>
      <w:bookmarkStart w:name="_Toc401831369" w:id="58"/>
      <w:r w:rsidRPr="00BD2AD1">
        <w:t>12B) Provide estimates of annualized cost to respondents for the hour burdens for collections of information, identifying and using appropriate wage rate categories.</w:t>
      </w:r>
    </w:p>
    <w:p w:rsidRPr="00214136" w:rsidR="00BD2AD1" w:rsidP="00214136" w:rsidRDefault="00BD2AD1" w14:paraId="0D27A40D" w14:textId="77777777"/>
    <w:p w:rsidRPr="00BB07B3" w:rsidR="009D5859" w:rsidP="0021639D" w:rsidRDefault="006611B1" w14:paraId="4D45CB5E" w14:textId="467EEEEB">
      <w:pPr>
        <w:tabs>
          <w:tab w:val="left" w:pos="-720"/>
        </w:tabs>
        <w:suppressAutoHyphens/>
        <w:spacing w:line="480" w:lineRule="auto"/>
        <w:rPr>
          <w:rFonts w:ascii="Times New Roman" w:hAnsi="Times New Roman"/>
          <w:bCs/>
          <w:szCs w:val="24"/>
        </w:rPr>
      </w:pPr>
      <w:r>
        <w:rPr>
          <w:rFonts w:ascii="Times New Roman" w:hAnsi="Times New Roman"/>
          <w:b/>
          <w:bCs/>
          <w:szCs w:val="24"/>
        </w:rPr>
        <w:tab/>
      </w:r>
      <w:r w:rsidRPr="00BB07B3" w:rsidR="004E6E18">
        <w:rPr>
          <w:rFonts w:ascii="Times New Roman" w:hAnsi="Times New Roman"/>
          <w:bCs/>
          <w:szCs w:val="24"/>
        </w:rPr>
        <w:t>The a</w:t>
      </w:r>
      <w:r w:rsidRPr="00BB07B3" w:rsidR="00EF05CA">
        <w:rPr>
          <w:rFonts w:ascii="Times New Roman" w:hAnsi="Times New Roman"/>
          <w:bCs/>
          <w:szCs w:val="24"/>
        </w:rPr>
        <w:t xml:space="preserve">nnualized cost of respondent burden is the product of each type of respondent’s annual </w:t>
      </w:r>
      <w:r w:rsidRPr="00BB07B3" w:rsidR="00EF05CA">
        <w:rPr>
          <w:rFonts w:ascii="Times New Roman" w:hAnsi="Times New Roman"/>
          <w:bCs/>
          <w:szCs w:val="24"/>
        </w:rPr>
        <w:lastRenderedPageBreak/>
        <w:t>burden and average hourly wage rate. The total cost of respondent burden is $</w:t>
      </w:r>
      <w:r w:rsidR="00A810F4">
        <w:rPr>
          <w:rFonts w:ascii="Times New Roman" w:hAnsi="Times New Roman"/>
          <w:bCs/>
          <w:szCs w:val="24"/>
        </w:rPr>
        <w:t>64,698.32</w:t>
      </w:r>
      <w:r w:rsidRPr="00BB07B3" w:rsidR="00EF05CA">
        <w:rPr>
          <w:rFonts w:ascii="Times New Roman" w:hAnsi="Times New Roman"/>
          <w:bCs/>
          <w:szCs w:val="24"/>
        </w:rPr>
        <w:t>.</w:t>
      </w:r>
      <w:r w:rsidRPr="00BB07B3" w:rsidR="000A7BB0">
        <w:rPr>
          <w:rFonts w:ascii="Times New Roman" w:hAnsi="Times New Roman"/>
          <w:bCs/>
          <w:szCs w:val="24"/>
        </w:rPr>
        <w:t xml:space="preserve"> An additional </w:t>
      </w:r>
      <w:r w:rsidRPr="00BB07B3" w:rsidR="0059324E">
        <w:rPr>
          <w:rFonts w:ascii="Times New Roman" w:hAnsi="Times New Roman"/>
          <w:bCs/>
          <w:szCs w:val="24"/>
        </w:rPr>
        <w:t>33</w:t>
      </w:r>
      <w:r w:rsidRPr="00BB07B3" w:rsidR="000A7BB0">
        <w:rPr>
          <w:rFonts w:ascii="Times New Roman" w:hAnsi="Times New Roman"/>
          <w:bCs/>
          <w:szCs w:val="24"/>
        </w:rPr>
        <w:t xml:space="preserve"> percent of </w:t>
      </w:r>
      <w:r w:rsidRPr="00BB07B3" w:rsidR="00996C34">
        <w:rPr>
          <w:rFonts w:ascii="Times New Roman" w:hAnsi="Times New Roman"/>
          <w:bCs/>
          <w:szCs w:val="24"/>
        </w:rPr>
        <w:t>the annual respondent cost</w:t>
      </w:r>
      <w:r w:rsidRPr="00BB07B3" w:rsidR="00C65325">
        <w:rPr>
          <w:rFonts w:ascii="Times New Roman" w:hAnsi="Times New Roman"/>
          <w:bCs/>
          <w:szCs w:val="24"/>
        </w:rPr>
        <w:t xml:space="preserve"> is</w:t>
      </w:r>
      <w:r w:rsidRPr="00BB07B3" w:rsidR="00996C34">
        <w:rPr>
          <w:rFonts w:ascii="Times New Roman" w:hAnsi="Times New Roman"/>
          <w:bCs/>
          <w:szCs w:val="24"/>
        </w:rPr>
        <w:t xml:space="preserve"> added</w:t>
      </w:r>
      <w:r w:rsidRPr="00BB07B3" w:rsidR="00BF3BAD">
        <w:rPr>
          <w:rFonts w:ascii="Times New Roman" w:hAnsi="Times New Roman"/>
          <w:bCs/>
          <w:szCs w:val="24"/>
        </w:rPr>
        <w:t xml:space="preserve"> calculate </w:t>
      </w:r>
      <w:r w:rsidRPr="00BB07B3" w:rsidR="00996C34">
        <w:rPr>
          <w:rFonts w:ascii="Times New Roman" w:hAnsi="Times New Roman"/>
          <w:bCs/>
          <w:szCs w:val="24"/>
        </w:rPr>
        <w:t>to fully loaded wages</w:t>
      </w:r>
      <w:r w:rsidRPr="00BB07B3" w:rsidR="00BF3BAD">
        <w:rPr>
          <w:rFonts w:ascii="Times New Roman" w:hAnsi="Times New Roman"/>
          <w:bCs/>
          <w:szCs w:val="24"/>
        </w:rPr>
        <w:t>.</w:t>
      </w:r>
      <w:r w:rsidRPr="00BB07B3" w:rsidR="00C65325">
        <w:rPr>
          <w:rFonts w:ascii="Times New Roman" w:hAnsi="Times New Roman"/>
          <w:bCs/>
          <w:szCs w:val="24"/>
        </w:rPr>
        <w:t xml:space="preserve"> </w:t>
      </w:r>
      <w:r w:rsidRPr="00BB07B3" w:rsidR="0059324E">
        <w:rPr>
          <w:rFonts w:ascii="Times New Roman" w:hAnsi="Times New Roman"/>
          <w:bCs/>
          <w:szCs w:val="24"/>
        </w:rPr>
        <w:t>Thus,</w:t>
      </w:r>
      <w:r w:rsidRPr="00BB07B3" w:rsidR="0021639D">
        <w:rPr>
          <w:rFonts w:ascii="Times New Roman" w:hAnsi="Times New Roman"/>
          <w:bCs/>
          <w:szCs w:val="24"/>
        </w:rPr>
        <w:t xml:space="preserve"> the</w:t>
      </w:r>
      <w:r w:rsidRPr="00BB07B3" w:rsidR="00EF05CA">
        <w:rPr>
          <w:rFonts w:ascii="Times New Roman" w:hAnsi="Times New Roman"/>
          <w:bCs/>
          <w:szCs w:val="24"/>
        </w:rPr>
        <w:t xml:space="preserve"> </w:t>
      </w:r>
      <w:r w:rsidRPr="00BB07B3" w:rsidR="00BF3BAD">
        <w:rPr>
          <w:rFonts w:ascii="Times New Roman" w:hAnsi="Times New Roman"/>
          <w:bCs/>
          <w:szCs w:val="24"/>
        </w:rPr>
        <w:t xml:space="preserve">fully loaded </w:t>
      </w:r>
      <w:r w:rsidRPr="00BB07B3" w:rsidR="00232461">
        <w:rPr>
          <w:rFonts w:ascii="Times New Roman" w:hAnsi="Times New Roman"/>
          <w:bCs/>
          <w:szCs w:val="24"/>
        </w:rPr>
        <w:t>total annual cost of respondent burden is $</w:t>
      </w:r>
      <w:r w:rsidR="00A810F4">
        <w:rPr>
          <w:rFonts w:ascii="Times New Roman" w:hAnsi="Times New Roman"/>
          <w:bCs/>
          <w:szCs w:val="24"/>
        </w:rPr>
        <w:t>86,048.76</w:t>
      </w:r>
      <w:r w:rsidRPr="00BB07B3" w:rsidR="00232461">
        <w:rPr>
          <w:rFonts w:ascii="Times New Roman" w:hAnsi="Times New Roman"/>
          <w:bCs/>
          <w:szCs w:val="24"/>
        </w:rPr>
        <w:t xml:space="preserve">. </w:t>
      </w:r>
    </w:p>
    <w:p w:rsidRPr="00BB07B3" w:rsidR="00CA039A" w:rsidP="00F60A2F" w:rsidRDefault="00EF05CA" w14:paraId="4663A16A" w14:textId="5AFF66F0">
      <w:pPr>
        <w:tabs>
          <w:tab w:val="left" w:pos="-720"/>
        </w:tabs>
        <w:suppressAutoHyphens/>
        <w:spacing w:line="480" w:lineRule="auto"/>
        <w:ind w:firstLine="432"/>
        <w:rPr>
          <w:rFonts w:ascii="Times New Roman" w:hAnsi="Times New Roman"/>
          <w:szCs w:val="24"/>
        </w:rPr>
      </w:pPr>
      <w:r w:rsidRPr="00BB07B3">
        <w:rPr>
          <w:rFonts w:ascii="Times New Roman" w:hAnsi="Times New Roman"/>
          <w:bCs/>
          <w:szCs w:val="24"/>
        </w:rPr>
        <w:t xml:space="preserve">The total cost of this information collection is calculated as the sum of the annualized costs by respondent </w:t>
      </w:r>
      <w:r w:rsidRPr="00BB07B3">
        <w:rPr>
          <w:rFonts w:ascii="Times New Roman" w:hAnsi="Times New Roman"/>
          <w:szCs w:val="24"/>
        </w:rPr>
        <w:t>category</w:t>
      </w:r>
      <w:r w:rsidRPr="00BB07B3">
        <w:rPr>
          <w:rFonts w:ascii="Times New Roman" w:hAnsi="Times New Roman"/>
          <w:bCs/>
          <w:szCs w:val="24"/>
        </w:rPr>
        <w:t>. For each respondent category, the annualized cost is the product of burden hours (including nonresponsive burden) and an assumed wage rate for a corresponding occupation.</w:t>
      </w:r>
      <w:r w:rsidRPr="00BB07B3" w:rsidR="00F60A2F">
        <w:rPr>
          <w:rFonts w:ascii="Times New Roman" w:hAnsi="Times New Roman"/>
          <w:bCs/>
          <w:szCs w:val="24"/>
        </w:rPr>
        <w:t xml:space="preserve">  </w:t>
      </w:r>
      <w:r w:rsidRPr="00BB07B3" w:rsidR="003A769B">
        <w:rPr>
          <w:rFonts w:ascii="Times New Roman" w:hAnsi="Times New Roman"/>
          <w:szCs w:val="24"/>
        </w:rPr>
        <w:t xml:space="preserve">The estimated costs for the parent/caretaker participants </w:t>
      </w:r>
      <w:r w:rsidRPr="00BB07B3" w:rsidR="001318E3">
        <w:rPr>
          <w:rFonts w:ascii="Times New Roman" w:hAnsi="Times New Roman"/>
          <w:szCs w:val="24"/>
        </w:rPr>
        <w:t xml:space="preserve">is </w:t>
      </w:r>
      <w:r w:rsidRPr="00BB07B3" w:rsidR="003A769B">
        <w:rPr>
          <w:rFonts w:ascii="Times New Roman" w:hAnsi="Times New Roman"/>
          <w:szCs w:val="24"/>
        </w:rPr>
        <w:t>an hourly wage of $7.25. This hourly wage represents the Federal minimum wage (U.S. Department of Labor 2020).</w:t>
      </w:r>
      <w:r w:rsidRPr="00BB07B3" w:rsidR="009D5859">
        <w:rPr>
          <w:rFonts w:ascii="Times New Roman" w:hAnsi="Times New Roman"/>
          <w:szCs w:val="24"/>
        </w:rPr>
        <w:t xml:space="preserve"> </w:t>
      </w:r>
      <w:r w:rsidRPr="00BB07B3">
        <w:rPr>
          <w:rFonts w:ascii="Times New Roman" w:hAnsi="Times New Roman"/>
          <w:szCs w:val="24"/>
        </w:rPr>
        <w:t>The wage rates for the</w:t>
      </w:r>
      <w:r w:rsidRPr="00BB07B3" w:rsidR="003A769B">
        <w:rPr>
          <w:rFonts w:ascii="Times New Roman" w:hAnsi="Times New Roman"/>
          <w:szCs w:val="24"/>
        </w:rPr>
        <w:t xml:space="preserve"> other</w:t>
      </w:r>
      <w:r w:rsidRPr="00BB07B3">
        <w:rPr>
          <w:rFonts w:ascii="Times New Roman" w:hAnsi="Times New Roman"/>
          <w:szCs w:val="24"/>
        </w:rPr>
        <w:t xml:space="preserve"> affected members of the public were determined using the most recent available data: the May </w:t>
      </w:r>
      <w:r w:rsidR="00317778">
        <w:rPr>
          <w:rFonts w:ascii="Times New Roman" w:hAnsi="Times New Roman"/>
          <w:szCs w:val="24"/>
        </w:rPr>
        <w:t>2020</w:t>
      </w:r>
      <w:r w:rsidRPr="00BB07B3" w:rsidR="00317778">
        <w:rPr>
          <w:rFonts w:ascii="Times New Roman" w:hAnsi="Times New Roman"/>
          <w:szCs w:val="24"/>
        </w:rPr>
        <w:t xml:space="preserve"> </w:t>
      </w:r>
      <w:r w:rsidRPr="00BB07B3">
        <w:rPr>
          <w:rFonts w:ascii="Times New Roman" w:hAnsi="Times New Roman"/>
          <w:szCs w:val="24"/>
        </w:rPr>
        <w:t>National Occupational Employment and Wage Estimates data from the Bureau of Labor Statistics (</w:t>
      </w:r>
      <w:hyperlink w:history="1" r:id="rId17">
        <w:r w:rsidRPr="00BB07B3">
          <w:rPr>
            <w:rStyle w:val="Hyperlink"/>
            <w:rFonts w:ascii="Times New Roman" w:hAnsi="Times New Roman"/>
            <w:szCs w:val="24"/>
          </w:rPr>
          <w:t>http://www.bls.gov/oes/current/oes_nat.htm</w:t>
        </w:r>
      </w:hyperlink>
      <w:r w:rsidRPr="00BB07B3">
        <w:rPr>
          <w:rFonts w:ascii="Times New Roman" w:hAnsi="Times New Roman"/>
          <w:szCs w:val="24"/>
        </w:rPr>
        <w:t xml:space="preserve">). </w:t>
      </w:r>
    </w:p>
    <w:p w:rsidRPr="00BB07B3" w:rsidR="00EF05CA" w:rsidP="00F60A2F" w:rsidRDefault="00EF05CA" w14:paraId="16F063A6" w14:textId="1C439597">
      <w:pPr>
        <w:tabs>
          <w:tab w:val="left" w:pos="-720"/>
        </w:tabs>
        <w:suppressAutoHyphens/>
        <w:spacing w:line="480" w:lineRule="auto"/>
        <w:ind w:firstLine="432"/>
        <w:rPr>
          <w:rFonts w:ascii="Times New Roman" w:hAnsi="Times New Roman"/>
          <w:szCs w:val="24"/>
        </w:rPr>
      </w:pPr>
      <w:r w:rsidRPr="00BB07B3">
        <w:rPr>
          <w:rFonts w:ascii="Times New Roman" w:hAnsi="Times New Roman"/>
          <w:szCs w:val="24"/>
        </w:rPr>
        <w:t xml:space="preserve">Using </w:t>
      </w:r>
      <w:r w:rsidRPr="00BB07B3" w:rsidR="00BF7B05">
        <w:rPr>
          <w:rFonts w:ascii="Times New Roman" w:hAnsi="Times New Roman"/>
          <w:szCs w:val="24"/>
        </w:rPr>
        <w:t xml:space="preserve">the information from </w:t>
      </w:r>
      <w:r w:rsidRPr="00BB07B3">
        <w:rPr>
          <w:rFonts w:ascii="Times New Roman" w:hAnsi="Times New Roman"/>
          <w:szCs w:val="24"/>
        </w:rPr>
        <w:t xml:space="preserve">this website, </w:t>
      </w:r>
      <w:bookmarkStart w:name="_Hlk39572077" w:id="59"/>
      <w:r w:rsidRPr="00BB07B3" w:rsidR="00BF7B05">
        <w:rPr>
          <w:rFonts w:ascii="Times New Roman" w:hAnsi="Times New Roman"/>
          <w:szCs w:val="24"/>
        </w:rPr>
        <w:t>mean hourly wages</w:t>
      </w:r>
      <w:r w:rsidRPr="00BB07B3">
        <w:rPr>
          <w:rFonts w:ascii="Times New Roman" w:hAnsi="Times New Roman"/>
          <w:szCs w:val="24"/>
        </w:rPr>
        <w:t xml:space="preserve"> </w:t>
      </w:r>
      <w:bookmarkEnd w:id="59"/>
      <w:r w:rsidRPr="00BB07B3">
        <w:rPr>
          <w:rFonts w:ascii="Times New Roman" w:hAnsi="Times New Roman"/>
          <w:szCs w:val="24"/>
        </w:rPr>
        <w:t>of State or local agency director/manager respondents ($</w:t>
      </w:r>
      <w:r w:rsidR="00317778">
        <w:rPr>
          <w:rFonts w:ascii="Times New Roman" w:hAnsi="Times New Roman"/>
          <w:szCs w:val="24"/>
        </w:rPr>
        <w:t>60.81</w:t>
      </w:r>
      <w:r w:rsidRPr="00BB07B3">
        <w:rPr>
          <w:rFonts w:ascii="Times New Roman" w:hAnsi="Times New Roman"/>
          <w:szCs w:val="24"/>
        </w:rPr>
        <w:t xml:space="preserve">) are the average hourly earnings of government </w:t>
      </w:r>
      <w:r w:rsidRPr="00BB07B3" w:rsidR="00A774C7">
        <w:rPr>
          <w:rFonts w:ascii="Times New Roman" w:hAnsi="Times New Roman"/>
          <w:szCs w:val="24"/>
        </w:rPr>
        <w:t xml:space="preserve">personnel </w:t>
      </w:r>
      <w:r w:rsidRPr="00BB07B3">
        <w:rPr>
          <w:rFonts w:ascii="Times New Roman" w:hAnsi="Times New Roman"/>
          <w:szCs w:val="24"/>
        </w:rPr>
        <w:t xml:space="preserve">in management occupations (11-0000). The </w:t>
      </w:r>
      <w:r w:rsidRPr="00BB07B3" w:rsidR="00BF7B05">
        <w:rPr>
          <w:rFonts w:ascii="Times New Roman" w:hAnsi="Times New Roman"/>
          <w:szCs w:val="24"/>
        </w:rPr>
        <w:t>mean hourly wages</w:t>
      </w:r>
      <w:r w:rsidRPr="00BB07B3">
        <w:rPr>
          <w:rFonts w:ascii="Times New Roman" w:hAnsi="Times New Roman"/>
          <w:szCs w:val="24"/>
        </w:rPr>
        <w:t xml:space="preserve"> of State or local agency </w:t>
      </w:r>
      <w:r w:rsidRPr="00BB07B3" w:rsidR="000B4760">
        <w:rPr>
          <w:rFonts w:ascii="Times New Roman" w:hAnsi="Times New Roman"/>
          <w:szCs w:val="24"/>
        </w:rPr>
        <w:t>direct service staff</w:t>
      </w:r>
      <w:r w:rsidRPr="00BB07B3">
        <w:rPr>
          <w:rFonts w:ascii="Times New Roman" w:hAnsi="Times New Roman"/>
          <w:szCs w:val="24"/>
        </w:rPr>
        <w:t xml:space="preserve"> respondents ($</w:t>
      </w:r>
      <w:r w:rsidR="00317778">
        <w:rPr>
          <w:rFonts w:ascii="Times New Roman" w:hAnsi="Times New Roman"/>
          <w:szCs w:val="24"/>
        </w:rPr>
        <w:t>51.40</w:t>
      </w:r>
      <w:r w:rsidRPr="00BB07B3">
        <w:rPr>
          <w:rFonts w:ascii="Times New Roman" w:hAnsi="Times New Roman"/>
          <w:szCs w:val="24"/>
        </w:rPr>
        <w:t xml:space="preserve">) are the average hourly earnings of Other Management Occupations (11-9000). The </w:t>
      </w:r>
      <w:r w:rsidRPr="00BB07B3" w:rsidR="00BF7B05">
        <w:rPr>
          <w:rFonts w:ascii="Times New Roman" w:hAnsi="Times New Roman"/>
          <w:szCs w:val="24"/>
        </w:rPr>
        <w:t xml:space="preserve">mean hourly </w:t>
      </w:r>
      <w:r w:rsidRPr="00BB07B3" w:rsidR="00BF7B05">
        <w:rPr>
          <w:rFonts w:ascii="Times New Roman" w:hAnsi="Times New Roman"/>
          <w:bCs/>
          <w:szCs w:val="24"/>
        </w:rPr>
        <w:t>wages</w:t>
      </w:r>
      <w:r w:rsidRPr="00BB07B3">
        <w:rPr>
          <w:rFonts w:ascii="Times New Roman" w:hAnsi="Times New Roman"/>
          <w:szCs w:val="24"/>
        </w:rPr>
        <w:t xml:space="preserve"> of the </w:t>
      </w:r>
      <w:r w:rsidRPr="00BB07B3" w:rsidR="000B4760">
        <w:rPr>
          <w:rFonts w:ascii="Times New Roman" w:hAnsi="Times New Roman"/>
          <w:szCs w:val="24"/>
        </w:rPr>
        <w:t>representative</w:t>
      </w:r>
      <w:r w:rsidRPr="00BB07B3" w:rsidR="0038460D">
        <w:rPr>
          <w:rFonts w:ascii="Times New Roman" w:hAnsi="Times New Roman"/>
          <w:szCs w:val="24"/>
        </w:rPr>
        <w:t>s</w:t>
      </w:r>
      <w:r w:rsidRPr="00BB07B3" w:rsidR="000B4760">
        <w:rPr>
          <w:rFonts w:ascii="Times New Roman" w:hAnsi="Times New Roman"/>
          <w:szCs w:val="24"/>
        </w:rPr>
        <w:t xml:space="preserve"> or staff from State legislature</w:t>
      </w:r>
      <w:r w:rsidRPr="00BB07B3" w:rsidR="009577EA">
        <w:rPr>
          <w:rFonts w:ascii="Times New Roman" w:hAnsi="Times New Roman"/>
          <w:szCs w:val="24"/>
        </w:rPr>
        <w:t>s</w:t>
      </w:r>
      <w:r w:rsidRPr="00BB07B3" w:rsidR="000B4760">
        <w:rPr>
          <w:rFonts w:ascii="Times New Roman" w:hAnsi="Times New Roman"/>
          <w:szCs w:val="24"/>
        </w:rPr>
        <w:t xml:space="preserve"> or judicial system respondents</w:t>
      </w:r>
      <w:r w:rsidRPr="00BB07B3">
        <w:rPr>
          <w:rFonts w:ascii="Times New Roman" w:hAnsi="Times New Roman"/>
          <w:szCs w:val="24"/>
        </w:rPr>
        <w:t xml:space="preserve"> ($</w:t>
      </w:r>
      <w:r w:rsidR="00317778">
        <w:rPr>
          <w:rFonts w:ascii="Times New Roman" w:hAnsi="Times New Roman"/>
          <w:szCs w:val="24"/>
        </w:rPr>
        <w:t>30.70</w:t>
      </w:r>
      <w:r w:rsidRPr="00BB07B3">
        <w:rPr>
          <w:rFonts w:ascii="Times New Roman" w:hAnsi="Times New Roman"/>
          <w:szCs w:val="24"/>
        </w:rPr>
        <w:t xml:space="preserve">) are the average hourly earnings of </w:t>
      </w:r>
      <w:r w:rsidRPr="00BB07B3" w:rsidR="00A774C7">
        <w:rPr>
          <w:rFonts w:ascii="Times New Roman" w:hAnsi="Times New Roman"/>
          <w:szCs w:val="24"/>
        </w:rPr>
        <w:t>J</w:t>
      </w:r>
      <w:r w:rsidRPr="00BB07B3" w:rsidR="000B4760">
        <w:rPr>
          <w:rFonts w:ascii="Times New Roman" w:hAnsi="Times New Roman"/>
          <w:szCs w:val="24"/>
        </w:rPr>
        <w:t xml:space="preserve">udicial </w:t>
      </w:r>
      <w:r w:rsidRPr="00BB07B3" w:rsidR="00A774C7">
        <w:rPr>
          <w:rFonts w:ascii="Times New Roman" w:hAnsi="Times New Roman"/>
          <w:szCs w:val="24"/>
        </w:rPr>
        <w:t>L</w:t>
      </w:r>
      <w:r w:rsidRPr="00BB07B3" w:rsidR="000B4760">
        <w:rPr>
          <w:rFonts w:ascii="Times New Roman" w:hAnsi="Times New Roman"/>
          <w:szCs w:val="24"/>
        </w:rPr>
        <w:t xml:space="preserve">aw </w:t>
      </w:r>
      <w:r w:rsidRPr="00BB07B3" w:rsidR="00A774C7">
        <w:rPr>
          <w:rFonts w:ascii="Times New Roman" w:hAnsi="Times New Roman"/>
          <w:szCs w:val="24"/>
        </w:rPr>
        <w:t>C</w:t>
      </w:r>
      <w:r w:rsidRPr="00BB07B3" w:rsidR="000B4760">
        <w:rPr>
          <w:rFonts w:ascii="Times New Roman" w:hAnsi="Times New Roman"/>
          <w:szCs w:val="24"/>
        </w:rPr>
        <w:t>lerks</w:t>
      </w:r>
      <w:r w:rsidRPr="00BB07B3">
        <w:rPr>
          <w:rFonts w:ascii="Times New Roman" w:hAnsi="Times New Roman"/>
          <w:szCs w:val="24"/>
        </w:rPr>
        <w:t xml:space="preserve"> (</w:t>
      </w:r>
      <w:r w:rsidRPr="00BB07B3" w:rsidR="000B4760">
        <w:rPr>
          <w:rFonts w:ascii="Times New Roman" w:hAnsi="Times New Roman"/>
          <w:szCs w:val="24"/>
        </w:rPr>
        <w:t>23-1012</w:t>
      </w:r>
      <w:r w:rsidRPr="00BB07B3">
        <w:rPr>
          <w:rFonts w:ascii="Times New Roman" w:hAnsi="Times New Roman"/>
          <w:szCs w:val="24"/>
        </w:rPr>
        <w:t xml:space="preserve">). The </w:t>
      </w:r>
      <w:r w:rsidRPr="00BB07B3" w:rsidR="00D24E55">
        <w:rPr>
          <w:rFonts w:ascii="Times New Roman" w:hAnsi="Times New Roman"/>
          <w:szCs w:val="24"/>
        </w:rPr>
        <w:t>mean hourly wages</w:t>
      </w:r>
      <w:r w:rsidRPr="00BB07B3">
        <w:rPr>
          <w:rFonts w:ascii="Times New Roman" w:hAnsi="Times New Roman"/>
          <w:szCs w:val="24"/>
        </w:rPr>
        <w:t xml:space="preserve"> of the State or local </w:t>
      </w:r>
      <w:r w:rsidRPr="00BB07B3" w:rsidR="000B4760">
        <w:rPr>
          <w:rFonts w:ascii="Times New Roman" w:hAnsi="Times New Roman"/>
          <w:szCs w:val="24"/>
        </w:rPr>
        <w:t>director/manager respondents</w:t>
      </w:r>
      <w:r w:rsidRPr="00BB07B3">
        <w:rPr>
          <w:rFonts w:ascii="Times New Roman" w:hAnsi="Times New Roman"/>
          <w:szCs w:val="24"/>
        </w:rPr>
        <w:t xml:space="preserve"> ($</w:t>
      </w:r>
      <w:r w:rsidR="00317778">
        <w:rPr>
          <w:rFonts w:ascii="Times New Roman" w:hAnsi="Times New Roman"/>
          <w:szCs w:val="24"/>
        </w:rPr>
        <w:t>36.13</w:t>
      </w:r>
      <w:r w:rsidRPr="00BB07B3">
        <w:rPr>
          <w:rFonts w:ascii="Times New Roman" w:hAnsi="Times New Roman"/>
          <w:szCs w:val="24"/>
        </w:rPr>
        <w:t xml:space="preserve">) are the average hourly earnings of </w:t>
      </w:r>
      <w:r w:rsidRPr="00BB07B3" w:rsidR="000B4760">
        <w:rPr>
          <w:rFonts w:ascii="Times New Roman" w:hAnsi="Times New Roman"/>
          <w:szCs w:val="24"/>
        </w:rPr>
        <w:t>Social and Community Service Managers</w:t>
      </w:r>
      <w:r w:rsidRPr="00BB07B3">
        <w:rPr>
          <w:rFonts w:ascii="Times New Roman" w:hAnsi="Times New Roman"/>
          <w:szCs w:val="24"/>
        </w:rPr>
        <w:t xml:space="preserve"> (</w:t>
      </w:r>
      <w:r w:rsidRPr="00BB07B3" w:rsidR="00F03F9E">
        <w:rPr>
          <w:rFonts w:ascii="Times New Roman" w:hAnsi="Times New Roman"/>
          <w:szCs w:val="24"/>
        </w:rPr>
        <w:t>11-9151</w:t>
      </w:r>
      <w:r w:rsidRPr="00BB07B3">
        <w:rPr>
          <w:rFonts w:ascii="Times New Roman" w:hAnsi="Times New Roman"/>
          <w:szCs w:val="24"/>
        </w:rPr>
        <w:t xml:space="preserve">). For the private sector, the </w:t>
      </w:r>
      <w:r w:rsidRPr="00BB07B3" w:rsidR="00BF7B05">
        <w:rPr>
          <w:rFonts w:ascii="Times New Roman" w:hAnsi="Times New Roman"/>
          <w:szCs w:val="24"/>
        </w:rPr>
        <w:t>mean hourly wages</w:t>
      </w:r>
      <w:r w:rsidRPr="00BB07B3">
        <w:rPr>
          <w:rFonts w:ascii="Times New Roman" w:hAnsi="Times New Roman"/>
          <w:szCs w:val="24"/>
        </w:rPr>
        <w:t xml:space="preserve"> for </w:t>
      </w:r>
      <w:r w:rsidRPr="00BB07B3" w:rsidR="00F03F9E">
        <w:rPr>
          <w:rFonts w:ascii="Times New Roman" w:hAnsi="Times New Roman"/>
          <w:szCs w:val="24"/>
        </w:rPr>
        <w:t>advocate or stakeholder</w:t>
      </w:r>
      <w:r w:rsidRPr="00BB07B3">
        <w:rPr>
          <w:rFonts w:ascii="Times New Roman" w:hAnsi="Times New Roman"/>
          <w:szCs w:val="24"/>
        </w:rPr>
        <w:t xml:space="preserve"> respondents ($</w:t>
      </w:r>
      <w:r w:rsidR="00317778">
        <w:rPr>
          <w:rFonts w:ascii="Times New Roman" w:hAnsi="Times New Roman"/>
          <w:szCs w:val="24"/>
        </w:rPr>
        <w:t>23.85</w:t>
      </w:r>
      <w:r w:rsidRPr="00BB07B3">
        <w:rPr>
          <w:rFonts w:ascii="Times New Roman" w:hAnsi="Times New Roman"/>
          <w:szCs w:val="24"/>
        </w:rPr>
        <w:t xml:space="preserve">) are the average hourly earnings of </w:t>
      </w:r>
      <w:r w:rsidRPr="00BB07B3" w:rsidR="00A774C7">
        <w:rPr>
          <w:rFonts w:ascii="Times New Roman" w:hAnsi="Times New Roman"/>
          <w:szCs w:val="24"/>
        </w:rPr>
        <w:t>C</w:t>
      </w:r>
      <w:r w:rsidRPr="00BB07B3" w:rsidR="00F03F9E">
        <w:rPr>
          <w:rFonts w:ascii="Times New Roman" w:hAnsi="Times New Roman"/>
          <w:szCs w:val="24"/>
        </w:rPr>
        <w:t xml:space="preserve">ommunity and </w:t>
      </w:r>
      <w:r w:rsidRPr="00BB07B3" w:rsidR="00A774C7">
        <w:rPr>
          <w:rFonts w:ascii="Times New Roman" w:hAnsi="Times New Roman"/>
          <w:szCs w:val="24"/>
        </w:rPr>
        <w:t>S</w:t>
      </w:r>
      <w:r w:rsidRPr="00BB07B3" w:rsidR="00F03F9E">
        <w:rPr>
          <w:rFonts w:ascii="Times New Roman" w:hAnsi="Times New Roman"/>
          <w:szCs w:val="24"/>
        </w:rPr>
        <w:t xml:space="preserve">ocial </w:t>
      </w:r>
      <w:r w:rsidRPr="00BB07B3" w:rsidR="00A774C7">
        <w:rPr>
          <w:rFonts w:ascii="Times New Roman" w:hAnsi="Times New Roman"/>
          <w:szCs w:val="24"/>
        </w:rPr>
        <w:t>S</w:t>
      </w:r>
      <w:r w:rsidRPr="00BB07B3" w:rsidR="00F03F9E">
        <w:rPr>
          <w:rFonts w:ascii="Times New Roman" w:hAnsi="Times New Roman"/>
          <w:szCs w:val="24"/>
        </w:rPr>
        <w:t xml:space="preserve">ervice </w:t>
      </w:r>
      <w:r w:rsidRPr="00BB07B3" w:rsidR="00A774C7">
        <w:rPr>
          <w:rFonts w:ascii="Times New Roman" w:hAnsi="Times New Roman"/>
          <w:szCs w:val="24"/>
        </w:rPr>
        <w:t>S</w:t>
      </w:r>
      <w:r w:rsidRPr="00BB07B3" w:rsidR="00F03F9E">
        <w:rPr>
          <w:rFonts w:ascii="Times New Roman" w:hAnsi="Times New Roman"/>
          <w:szCs w:val="24"/>
        </w:rPr>
        <w:t xml:space="preserve">pecialists, </w:t>
      </w:r>
      <w:r w:rsidRPr="00BB07B3" w:rsidR="00A774C7">
        <w:rPr>
          <w:rFonts w:ascii="Times New Roman" w:hAnsi="Times New Roman"/>
          <w:szCs w:val="24"/>
        </w:rPr>
        <w:t>A</w:t>
      </w:r>
      <w:r w:rsidRPr="00BB07B3" w:rsidR="00F03F9E">
        <w:rPr>
          <w:rFonts w:ascii="Times New Roman" w:hAnsi="Times New Roman"/>
          <w:szCs w:val="24"/>
        </w:rPr>
        <w:t xml:space="preserve">ll </w:t>
      </w:r>
      <w:r w:rsidRPr="00BB07B3" w:rsidR="00A774C7">
        <w:rPr>
          <w:rFonts w:ascii="Times New Roman" w:hAnsi="Times New Roman"/>
          <w:szCs w:val="24"/>
        </w:rPr>
        <w:t>O</w:t>
      </w:r>
      <w:r w:rsidRPr="00BB07B3" w:rsidR="00F03F9E">
        <w:rPr>
          <w:rFonts w:ascii="Times New Roman" w:hAnsi="Times New Roman"/>
          <w:szCs w:val="24"/>
        </w:rPr>
        <w:t>ther</w:t>
      </w:r>
      <w:r w:rsidRPr="00BB07B3">
        <w:rPr>
          <w:rFonts w:ascii="Times New Roman" w:hAnsi="Times New Roman"/>
          <w:szCs w:val="24"/>
        </w:rPr>
        <w:t xml:space="preserve"> (</w:t>
      </w:r>
      <w:r w:rsidRPr="00BB07B3" w:rsidR="00F03F9E">
        <w:rPr>
          <w:rFonts w:ascii="Times New Roman" w:hAnsi="Times New Roman"/>
          <w:szCs w:val="24"/>
        </w:rPr>
        <w:t>21-1099</w:t>
      </w:r>
      <w:r w:rsidRPr="00BB07B3">
        <w:rPr>
          <w:rFonts w:ascii="Times New Roman" w:hAnsi="Times New Roman"/>
          <w:szCs w:val="24"/>
        </w:rPr>
        <w:t xml:space="preserve">). </w:t>
      </w:r>
    </w:p>
    <w:p w:rsidR="00A57193" w:rsidP="00BD2AD1" w:rsidRDefault="00A57193" w14:paraId="741DDCE2" w14:textId="67CE7148">
      <w:pPr>
        <w:pStyle w:val="Heading1"/>
        <w:rPr>
          <w:szCs w:val="24"/>
        </w:rPr>
      </w:pPr>
      <w:bookmarkStart w:name="_Toc42611688" w:id="60"/>
      <w:bookmarkEnd w:id="57"/>
      <w:r w:rsidRPr="00BB07B3">
        <w:rPr>
          <w:szCs w:val="24"/>
        </w:rPr>
        <w:t>A13.</w:t>
      </w:r>
      <w:r w:rsidRPr="00BB07B3" w:rsidR="00B5391D">
        <w:rPr>
          <w:szCs w:val="24"/>
        </w:rPr>
        <w:t xml:space="preserve"> </w:t>
      </w:r>
      <w:r w:rsidRPr="00BD2AD1" w:rsidR="00BD2AD1">
        <w:rPr>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bookmarkEnd w:id="58"/>
      <w:bookmarkEnd w:id="60"/>
    </w:p>
    <w:p w:rsidRPr="00251D3D" w:rsidR="00BD2AD1" w:rsidP="00732D72" w:rsidRDefault="00BD2AD1" w14:paraId="7BB57FD3" w14:textId="77777777"/>
    <w:p w:rsidRPr="00BB07B3" w:rsidR="00A57193" w:rsidP="0021639D" w:rsidRDefault="00114293" w14:paraId="1464E384" w14:textId="4ED39985">
      <w:pPr>
        <w:tabs>
          <w:tab w:val="left" w:pos="-720"/>
        </w:tabs>
        <w:suppressAutoHyphens/>
        <w:spacing w:line="480" w:lineRule="auto"/>
        <w:ind w:firstLine="432"/>
        <w:rPr>
          <w:rFonts w:ascii="Times New Roman" w:hAnsi="Times New Roman"/>
          <w:color w:val="000000" w:themeColor="text1"/>
          <w:szCs w:val="24"/>
        </w:rPr>
      </w:pPr>
      <w:r w:rsidRPr="00BB07B3">
        <w:rPr>
          <w:rFonts w:ascii="Times New Roman" w:hAnsi="Times New Roman"/>
          <w:color w:val="000000" w:themeColor="text1"/>
          <w:szCs w:val="24"/>
        </w:rPr>
        <w:lastRenderedPageBreak/>
        <w:t>There are no capital</w:t>
      </w:r>
      <w:r w:rsidRPr="00BB07B3" w:rsidR="00B423A5">
        <w:rPr>
          <w:rFonts w:ascii="Times New Roman" w:hAnsi="Times New Roman"/>
          <w:color w:val="000000" w:themeColor="text1"/>
          <w:szCs w:val="24"/>
        </w:rPr>
        <w:t xml:space="preserve"> </w:t>
      </w:r>
      <w:r w:rsidRPr="00BB07B3" w:rsidR="009966F8">
        <w:rPr>
          <w:rFonts w:ascii="Times New Roman" w:hAnsi="Times New Roman"/>
          <w:color w:val="000000" w:themeColor="text1"/>
          <w:szCs w:val="24"/>
        </w:rPr>
        <w:t xml:space="preserve">or </w:t>
      </w:r>
      <w:r w:rsidRPr="00BB07B3">
        <w:rPr>
          <w:rFonts w:ascii="Times New Roman" w:hAnsi="Times New Roman"/>
          <w:color w:val="000000" w:themeColor="text1"/>
          <w:szCs w:val="24"/>
        </w:rPr>
        <w:t xml:space="preserve">start-up </w:t>
      </w:r>
      <w:r w:rsidRPr="00BB07B3" w:rsidR="00B423A5">
        <w:rPr>
          <w:rFonts w:ascii="Times New Roman" w:hAnsi="Times New Roman"/>
          <w:color w:val="000000" w:themeColor="text1"/>
          <w:szCs w:val="24"/>
        </w:rPr>
        <w:t>costs</w:t>
      </w:r>
      <w:r w:rsidRPr="00BB07B3" w:rsidR="009966F8">
        <w:rPr>
          <w:rFonts w:ascii="Times New Roman" w:hAnsi="Times New Roman"/>
          <w:color w:val="000000" w:themeColor="text1"/>
          <w:szCs w:val="24"/>
        </w:rPr>
        <w:t>,</w:t>
      </w:r>
      <w:r w:rsidRPr="00BB07B3" w:rsidR="00B423A5">
        <w:rPr>
          <w:rFonts w:ascii="Times New Roman" w:hAnsi="Times New Roman"/>
          <w:color w:val="000000" w:themeColor="text1"/>
          <w:szCs w:val="24"/>
        </w:rPr>
        <w:t xml:space="preserve"> </w:t>
      </w:r>
      <w:r w:rsidRPr="00BB07B3" w:rsidR="008B628B">
        <w:rPr>
          <w:rFonts w:ascii="Times New Roman" w:hAnsi="Times New Roman"/>
          <w:color w:val="000000" w:themeColor="text1"/>
          <w:szCs w:val="24"/>
        </w:rPr>
        <w:t>n</w:t>
      </w:r>
      <w:r w:rsidRPr="00BB07B3">
        <w:rPr>
          <w:rFonts w:ascii="Times New Roman" w:hAnsi="Times New Roman"/>
          <w:color w:val="000000" w:themeColor="text1"/>
          <w:szCs w:val="24"/>
        </w:rPr>
        <w:t>or</w:t>
      </w:r>
      <w:r w:rsidRPr="00BB07B3" w:rsidR="008B628B">
        <w:rPr>
          <w:rFonts w:ascii="Times New Roman" w:hAnsi="Times New Roman"/>
          <w:color w:val="000000" w:themeColor="text1"/>
          <w:szCs w:val="24"/>
        </w:rPr>
        <w:t xml:space="preserve"> any</w:t>
      </w:r>
      <w:r w:rsidRPr="00BB07B3">
        <w:rPr>
          <w:rFonts w:ascii="Times New Roman" w:hAnsi="Times New Roman"/>
          <w:color w:val="000000" w:themeColor="text1"/>
          <w:szCs w:val="24"/>
        </w:rPr>
        <w:t xml:space="preserve"> ongoing operation</w:t>
      </w:r>
      <w:r w:rsidRPr="00BB07B3" w:rsidR="00B423A5">
        <w:rPr>
          <w:rFonts w:ascii="Times New Roman" w:hAnsi="Times New Roman"/>
          <w:color w:val="000000" w:themeColor="text1"/>
          <w:szCs w:val="24"/>
        </w:rPr>
        <w:t xml:space="preserve"> and</w:t>
      </w:r>
      <w:r w:rsidRPr="00BB07B3" w:rsidR="00D86988">
        <w:rPr>
          <w:rFonts w:ascii="Times New Roman" w:hAnsi="Times New Roman"/>
          <w:color w:val="000000" w:themeColor="text1"/>
          <w:szCs w:val="24"/>
        </w:rPr>
        <w:t xml:space="preserve"> </w:t>
      </w:r>
      <w:r w:rsidRPr="00BB07B3">
        <w:rPr>
          <w:rFonts w:ascii="Times New Roman" w:hAnsi="Times New Roman"/>
          <w:color w:val="000000" w:themeColor="text1"/>
          <w:szCs w:val="24"/>
        </w:rPr>
        <w:t>maintenance</w:t>
      </w:r>
      <w:r w:rsidRPr="00BB07B3" w:rsidR="00B423A5">
        <w:rPr>
          <w:rFonts w:ascii="Times New Roman" w:hAnsi="Times New Roman"/>
          <w:color w:val="000000" w:themeColor="text1"/>
          <w:szCs w:val="24"/>
        </w:rPr>
        <w:t xml:space="preserve"> </w:t>
      </w:r>
      <w:r w:rsidRPr="00BB07B3" w:rsidR="009966F8">
        <w:rPr>
          <w:rFonts w:ascii="Times New Roman" w:hAnsi="Times New Roman"/>
          <w:color w:val="000000" w:themeColor="text1"/>
          <w:szCs w:val="24"/>
        </w:rPr>
        <w:t xml:space="preserve">or </w:t>
      </w:r>
      <w:r w:rsidRPr="00BB07B3" w:rsidR="00B423A5">
        <w:rPr>
          <w:rFonts w:ascii="Times New Roman" w:hAnsi="Times New Roman"/>
          <w:color w:val="000000" w:themeColor="text1"/>
          <w:szCs w:val="24"/>
        </w:rPr>
        <w:t>purchase of services</w:t>
      </w:r>
      <w:r w:rsidRPr="00BB07B3">
        <w:rPr>
          <w:rFonts w:ascii="Times New Roman" w:hAnsi="Times New Roman"/>
          <w:color w:val="000000" w:themeColor="text1"/>
          <w:szCs w:val="24"/>
        </w:rPr>
        <w:t xml:space="preserve"> costs associated with this information collection.</w:t>
      </w:r>
      <w:r w:rsidRPr="00BB07B3" w:rsidDel="00114293">
        <w:rPr>
          <w:rFonts w:ascii="Times New Roman" w:hAnsi="Times New Roman"/>
          <w:color w:val="000000" w:themeColor="text1"/>
          <w:szCs w:val="24"/>
        </w:rPr>
        <w:t xml:space="preserve"> </w:t>
      </w:r>
      <w:r w:rsidR="000F13BD">
        <w:rPr>
          <w:rFonts w:ascii="Times New Roman" w:hAnsi="Times New Roman"/>
          <w:color w:val="000000" w:themeColor="text1"/>
          <w:szCs w:val="24"/>
        </w:rPr>
        <w:t>Although the</w:t>
      </w:r>
      <w:r w:rsidRPr="00F002CD" w:rsidR="00F002CD">
        <w:rPr>
          <w:rFonts w:ascii="Times New Roman" w:hAnsi="Times New Roman"/>
          <w:color w:val="000000" w:themeColor="text1"/>
          <w:szCs w:val="24"/>
        </w:rPr>
        <w:t xml:space="preserve"> study is collecting </w:t>
      </w:r>
      <w:r w:rsidR="00F002CD">
        <w:rPr>
          <w:rFonts w:ascii="Times New Roman" w:hAnsi="Times New Roman"/>
          <w:color w:val="000000" w:themeColor="text1"/>
          <w:szCs w:val="24"/>
        </w:rPr>
        <w:t xml:space="preserve">information on the </w:t>
      </w:r>
      <w:r w:rsidRPr="00F002CD" w:rsidR="00F002CD">
        <w:rPr>
          <w:rFonts w:ascii="Times New Roman" w:hAnsi="Times New Roman"/>
          <w:color w:val="000000" w:themeColor="text1"/>
          <w:szCs w:val="24"/>
        </w:rPr>
        <w:t xml:space="preserve">initial implementation and ongoing costs associated with </w:t>
      </w:r>
      <w:r w:rsidR="00197E4B">
        <w:rPr>
          <w:rFonts w:ascii="Times New Roman" w:hAnsi="Times New Roman"/>
          <w:color w:val="000000" w:themeColor="text1"/>
          <w:szCs w:val="24"/>
        </w:rPr>
        <w:t>enforcing</w:t>
      </w:r>
      <w:r w:rsidRPr="00F002CD" w:rsidR="00F002CD">
        <w:rPr>
          <w:rFonts w:ascii="Times New Roman" w:hAnsi="Times New Roman"/>
          <w:color w:val="000000" w:themeColor="text1"/>
          <w:szCs w:val="24"/>
        </w:rPr>
        <w:t xml:space="preserve"> a child support</w:t>
      </w:r>
      <w:r w:rsidR="00F002CD">
        <w:rPr>
          <w:rFonts w:ascii="Times New Roman" w:hAnsi="Times New Roman"/>
          <w:color w:val="000000" w:themeColor="text1"/>
          <w:szCs w:val="24"/>
        </w:rPr>
        <w:t xml:space="preserve"> requirement</w:t>
      </w:r>
      <w:r w:rsidRPr="00F002CD" w:rsidR="00F002CD">
        <w:rPr>
          <w:rFonts w:ascii="Times New Roman" w:hAnsi="Times New Roman"/>
          <w:color w:val="000000" w:themeColor="text1"/>
          <w:szCs w:val="24"/>
        </w:rPr>
        <w:t xml:space="preserve"> in SNAP</w:t>
      </w:r>
      <w:r w:rsidR="00197E4B">
        <w:rPr>
          <w:rFonts w:ascii="Times New Roman" w:hAnsi="Times New Roman"/>
          <w:color w:val="000000" w:themeColor="text1"/>
          <w:szCs w:val="24"/>
        </w:rPr>
        <w:t xml:space="preserve">, </w:t>
      </w:r>
      <w:r w:rsidRPr="00F002CD" w:rsidR="00F002CD">
        <w:rPr>
          <w:rFonts w:ascii="Times New Roman" w:hAnsi="Times New Roman"/>
          <w:color w:val="000000" w:themeColor="text1"/>
          <w:szCs w:val="24"/>
        </w:rPr>
        <w:t>this data collection is not imposing those costs.</w:t>
      </w:r>
    </w:p>
    <w:p w:rsidR="00A57193" w:rsidP="00BD2AD1" w:rsidRDefault="00A57193" w14:paraId="7D7900E3" w14:textId="72753C8F">
      <w:pPr>
        <w:pStyle w:val="Heading1"/>
        <w:contextualSpacing/>
        <w:rPr>
          <w:szCs w:val="24"/>
        </w:rPr>
      </w:pPr>
      <w:bookmarkStart w:name="_Toc401831370" w:id="61"/>
      <w:bookmarkStart w:name="_Toc42611689" w:id="62"/>
      <w:r w:rsidRPr="00BB07B3">
        <w:rPr>
          <w:szCs w:val="24"/>
        </w:rPr>
        <w:t>A14.</w:t>
      </w:r>
      <w:r w:rsidRPr="00BB07B3" w:rsidR="00B5391D">
        <w:rPr>
          <w:szCs w:val="24"/>
        </w:rPr>
        <w:t xml:space="preserve"> </w:t>
      </w:r>
      <w:r w:rsidRPr="00BD2AD1" w:rsidR="00BD2AD1">
        <w:rPr>
          <w:szCs w:val="24"/>
        </w:rPr>
        <w:t>Provide estimates of annualized cost to the Federal government. Provide a description of the method used to estimate cost and any other expense that would not have been incurred without this collection of information.</w:t>
      </w:r>
      <w:bookmarkEnd w:id="61"/>
      <w:bookmarkEnd w:id="62"/>
    </w:p>
    <w:p w:rsidRPr="00251D3D" w:rsidR="00BD2AD1" w:rsidP="00732D72" w:rsidRDefault="00BD2AD1" w14:paraId="0B36725A" w14:textId="77777777"/>
    <w:p w:rsidRPr="00BB07B3" w:rsidR="00F34745" w:rsidP="00463A15" w:rsidRDefault="009B2F0C" w14:paraId="5FC6EE42" w14:textId="5DA1CBA7">
      <w:pPr>
        <w:tabs>
          <w:tab w:val="left" w:pos="-720"/>
        </w:tabs>
        <w:suppressAutoHyphens/>
        <w:spacing w:line="480" w:lineRule="auto"/>
        <w:ind w:firstLine="432"/>
        <w:rPr>
          <w:rFonts w:ascii="Times New Roman" w:hAnsi="Times New Roman"/>
          <w:color w:val="000000" w:themeColor="text1"/>
          <w:szCs w:val="24"/>
        </w:rPr>
      </w:pPr>
      <w:r w:rsidRPr="00BB07B3">
        <w:rPr>
          <w:rFonts w:ascii="Times New Roman" w:hAnsi="Times New Roman"/>
          <w:color w:val="000000" w:themeColor="text1"/>
          <w:szCs w:val="24"/>
        </w:rPr>
        <w:t xml:space="preserve">The total cost </w:t>
      </w:r>
      <w:r w:rsidRPr="00BB07B3" w:rsidR="00BF2DB4">
        <w:rPr>
          <w:rFonts w:ascii="Times New Roman" w:hAnsi="Times New Roman"/>
          <w:color w:val="000000" w:themeColor="text1"/>
          <w:szCs w:val="24"/>
        </w:rPr>
        <w:t xml:space="preserve">to the Federal government </w:t>
      </w:r>
      <w:r w:rsidRPr="00BB07B3">
        <w:rPr>
          <w:rFonts w:ascii="Times New Roman" w:hAnsi="Times New Roman"/>
          <w:color w:val="000000" w:themeColor="text1"/>
          <w:szCs w:val="24"/>
        </w:rPr>
        <w:t>for these data collection activities will be $</w:t>
      </w:r>
      <w:r w:rsidRPr="00BB07B3" w:rsidR="00E6142E">
        <w:rPr>
          <w:rFonts w:ascii="Times New Roman" w:hAnsi="Times New Roman"/>
          <w:color w:val="000000" w:themeColor="text1"/>
          <w:szCs w:val="24"/>
        </w:rPr>
        <w:t>879,</w:t>
      </w:r>
      <w:r w:rsidRPr="00BB07B3" w:rsidR="001E4784">
        <w:rPr>
          <w:rFonts w:ascii="Times New Roman" w:hAnsi="Times New Roman"/>
          <w:color w:val="000000" w:themeColor="text1"/>
          <w:szCs w:val="24"/>
        </w:rPr>
        <w:t>630</w:t>
      </w:r>
      <w:r w:rsidRPr="00BB07B3" w:rsidR="00824422">
        <w:rPr>
          <w:rFonts w:ascii="Times New Roman" w:hAnsi="Times New Roman"/>
          <w:color w:val="000000" w:themeColor="text1"/>
          <w:szCs w:val="24"/>
        </w:rPr>
        <w:t>.</w:t>
      </w:r>
      <w:r w:rsidRPr="00BB07B3" w:rsidR="001E4784">
        <w:rPr>
          <w:rFonts w:ascii="Times New Roman" w:hAnsi="Times New Roman"/>
          <w:color w:val="000000" w:themeColor="text1"/>
          <w:szCs w:val="24"/>
        </w:rPr>
        <w:t>08</w:t>
      </w:r>
      <w:r w:rsidRPr="00BB07B3" w:rsidR="00824422">
        <w:rPr>
          <w:rFonts w:ascii="Times New Roman" w:hAnsi="Times New Roman"/>
          <w:color w:val="000000" w:themeColor="text1"/>
          <w:szCs w:val="24"/>
        </w:rPr>
        <w:t xml:space="preserve"> </w:t>
      </w:r>
      <w:r w:rsidRPr="00BB07B3" w:rsidR="009E7F90">
        <w:rPr>
          <w:rFonts w:ascii="Times New Roman" w:hAnsi="Times New Roman"/>
          <w:color w:val="000000" w:themeColor="text1"/>
          <w:szCs w:val="24"/>
        </w:rPr>
        <w:t xml:space="preserve">over </w:t>
      </w:r>
      <w:r w:rsidRPr="00BB07B3" w:rsidR="006E163C">
        <w:rPr>
          <w:rFonts w:ascii="Times New Roman" w:hAnsi="Times New Roman"/>
          <w:color w:val="000000" w:themeColor="text1"/>
          <w:szCs w:val="24"/>
        </w:rPr>
        <w:t xml:space="preserve">a </w:t>
      </w:r>
      <w:r w:rsidR="00F0075E">
        <w:rPr>
          <w:rFonts w:ascii="Times New Roman" w:hAnsi="Times New Roman"/>
          <w:color w:val="000000" w:themeColor="text1"/>
          <w:szCs w:val="24"/>
        </w:rPr>
        <w:t>twelve</w:t>
      </w:r>
      <w:r w:rsidRPr="00BB07B3" w:rsidR="00F34745">
        <w:rPr>
          <w:rFonts w:ascii="Times New Roman" w:hAnsi="Times New Roman"/>
          <w:color w:val="000000" w:themeColor="text1"/>
          <w:szCs w:val="24"/>
        </w:rPr>
        <w:t>-</w:t>
      </w:r>
      <w:r w:rsidRPr="00BB07B3" w:rsidR="00F34745">
        <w:rPr>
          <w:rFonts w:ascii="Times New Roman" w:hAnsi="Times New Roman"/>
          <w:bCs/>
          <w:szCs w:val="24"/>
        </w:rPr>
        <w:t>month</w:t>
      </w:r>
      <w:r w:rsidRPr="00BB07B3" w:rsidR="00F34745">
        <w:rPr>
          <w:rFonts w:ascii="Times New Roman" w:hAnsi="Times New Roman"/>
          <w:color w:val="000000" w:themeColor="text1"/>
          <w:szCs w:val="24"/>
        </w:rPr>
        <w:t xml:space="preserve"> period</w:t>
      </w:r>
      <w:r w:rsidRPr="00BB07B3" w:rsidR="00886A7F">
        <w:rPr>
          <w:rFonts w:ascii="Times New Roman" w:hAnsi="Times New Roman"/>
          <w:color w:val="000000" w:themeColor="text1"/>
          <w:szCs w:val="24"/>
        </w:rPr>
        <w:t xml:space="preserve">. </w:t>
      </w:r>
      <w:r w:rsidRPr="00BB07B3" w:rsidR="009E7F90">
        <w:rPr>
          <w:rFonts w:ascii="Times New Roman" w:hAnsi="Times New Roman"/>
          <w:color w:val="000000" w:themeColor="text1"/>
          <w:szCs w:val="24"/>
        </w:rPr>
        <w:t>The largest cost to the Federal government is pay</w:t>
      </w:r>
      <w:r w:rsidRPr="00BB07B3" w:rsidR="00BF2DB4">
        <w:rPr>
          <w:rFonts w:ascii="Times New Roman" w:hAnsi="Times New Roman"/>
          <w:color w:val="000000" w:themeColor="text1"/>
          <w:szCs w:val="24"/>
        </w:rPr>
        <w:t>ing</w:t>
      </w:r>
      <w:r w:rsidRPr="00BB07B3" w:rsidR="009E7F90">
        <w:rPr>
          <w:rFonts w:ascii="Times New Roman" w:hAnsi="Times New Roman"/>
          <w:color w:val="000000" w:themeColor="text1"/>
          <w:szCs w:val="24"/>
        </w:rPr>
        <w:t xml:space="preserve"> a </w:t>
      </w:r>
      <w:r w:rsidRPr="00BB07B3" w:rsidR="009143E2">
        <w:rPr>
          <w:rFonts w:ascii="Times New Roman" w:hAnsi="Times New Roman"/>
          <w:color w:val="000000" w:themeColor="text1"/>
          <w:szCs w:val="24"/>
        </w:rPr>
        <w:t xml:space="preserve">vendor </w:t>
      </w:r>
      <w:r w:rsidRPr="00BB07B3" w:rsidR="009E7F90">
        <w:rPr>
          <w:rFonts w:ascii="Times New Roman" w:hAnsi="Times New Roman"/>
          <w:color w:val="000000" w:themeColor="text1"/>
          <w:szCs w:val="24"/>
        </w:rPr>
        <w:t>$</w:t>
      </w:r>
      <w:r w:rsidRPr="00BB07B3" w:rsidR="009A3B7E">
        <w:rPr>
          <w:rFonts w:ascii="Times New Roman" w:hAnsi="Times New Roman"/>
          <w:color w:val="000000" w:themeColor="text1"/>
          <w:szCs w:val="24"/>
        </w:rPr>
        <w:t>878,278</w:t>
      </w:r>
      <w:r w:rsidRPr="00BB07B3" w:rsidR="009E7F90">
        <w:rPr>
          <w:rFonts w:ascii="Times New Roman" w:hAnsi="Times New Roman"/>
          <w:color w:val="000000" w:themeColor="text1"/>
          <w:szCs w:val="24"/>
        </w:rPr>
        <w:t xml:space="preserve"> to </w:t>
      </w:r>
      <w:r w:rsidR="00221282">
        <w:rPr>
          <w:rFonts w:ascii="Times New Roman" w:hAnsi="Times New Roman"/>
          <w:color w:val="000000" w:themeColor="text1"/>
          <w:szCs w:val="24"/>
        </w:rPr>
        <w:t xml:space="preserve">help </w:t>
      </w:r>
      <w:r w:rsidRPr="00BB07B3" w:rsidR="009E7F90">
        <w:rPr>
          <w:rFonts w:ascii="Times New Roman" w:hAnsi="Times New Roman"/>
          <w:color w:val="000000" w:themeColor="text1"/>
          <w:szCs w:val="24"/>
        </w:rPr>
        <w:t xml:space="preserve">conduct the </w:t>
      </w:r>
      <w:r w:rsidRPr="00BB07B3" w:rsidR="00081A42">
        <w:rPr>
          <w:rFonts w:ascii="Times New Roman" w:hAnsi="Times New Roman"/>
          <w:color w:val="000000" w:themeColor="text1"/>
          <w:szCs w:val="24"/>
        </w:rPr>
        <w:t>study</w:t>
      </w:r>
      <w:r w:rsidR="0046384B">
        <w:rPr>
          <w:rFonts w:ascii="Times New Roman" w:hAnsi="Times New Roman"/>
          <w:color w:val="000000" w:themeColor="text1"/>
          <w:szCs w:val="24"/>
        </w:rPr>
        <w:t>;</w:t>
      </w:r>
      <w:r w:rsidR="00221282">
        <w:rPr>
          <w:rFonts w:ascii="Times New Roman" w:hAnsi="Times New Roman"/>
          <w:color w:val="000000" w:themeColor="text1"/>
          <w:szCs w:val="24"/>
        </w:rPr>
        <w:t xml:space="preserve"> the contract amount is a fixed rate which includes fringe benefits</w:t>
      </w:r>
      <w:r w:rsidRPr="00BB07B3" w:rsidR="009E7F90">
        <w:rPr>
          <w:rFonts w:ascii="Times New Roman" w:hAnsi="Times New Roman"/>
          <w:color w:val="000000" w:themeColor="text1"/>
          <w:szCs w:val="24"/>
        </w:rPr>
        <w:t>.</w:t>
      </w:r>
      <w:r w:rsidRPr="00BB07B3" w:rsidR="00F34745">
        <w:rPr>
          <w:rFonts w:ascii="Times New Roman" w:hAnsi="Times New Roman"/>
          <w:color w:val="000000" w:themeColor="text1"/>
          <w:szCs w:val="24"/>
        </w:rPr>
        <w:t xml:space="preserve"> </w:t>
      </w:r>
      <w:bookmarkStart w:name="_Hlk37945557" w:id="63"/>
      <w:r w:rsidRPr="00BB07B3" w:rsidR="00F34745">
        <w:rPr>
          <w:rFonts w:ascii="Times New Roman" w:hAnsi="Times New Roman"/>
          <w:color w:val="000000" w:themeColor="text1"/>
          <w:szCs w:val="24"/>
        </w:rPr>
        <w:t xml:space="preserve">The information collection also assumes </w:t>
      </w:r>
      <w:r w:rsidR="000604A0">
        <w:rPr>
          <w:rFonts w:ascii="Times New Roman" w:hAnsi="Times New Roman"/>
          <w:color w:val="000000" w:themeColor="text1"/>
          <w:szCs w:val="24"/>
        </w:rPr>
        <w:t xml:space="preserve">(1) </w:t>
      </w:r>
      <w:r w:rsidR="00F0075E">
        <w:rPr>
          <w:rFonts w:ascii="Times New Roman" w:hAnsi="Times New Roman"/>
          <w:color w:val="000000" w:themeColor="text1"/>
          <w:szCs w:val="24"/>
        </w:rPr>
        <w:t>40</w:t>
      </w:r>
      <w:r w:rsidRPr="00BB07B3" w:rsidR="00F0075E">
        <w:rPr>
          <w:rFonts w:ascii="Times New Roman" w:hAnsi="Times New Roman"/>
          <w:color w:val="000000" w:themeColor="text1"/>
          <w:szCs w:val="24"/>
        </w:rPr>
        <w:t xml:space="preserve"> </w:t>
      </w:r>
      <w:r w:rsidRPr="00BB07B3" w:rsidR="00F34745">
        <w:rPr>
          <w:rFonts w:ascii="Times New Roman" w:hAnsi="Times New Roman"/>
          <w:color w:val="000000" w:themeColor="text1"/>
          <w:szCs w:val="24"/>
        </w:rPr>
        <w:t xml:space="preserve">hours of Federal employee time </w:t>
      </w:r>
      <w:r w:rsidRPr="00BB07B3" w:rsidR="00834F6A">
        <w:rPr>
          <w:rFonts w:ascii="Times New Roman" w:hAnsi="Times New Roman"/>
          <w:color w:val="000000" w:themeColor="text1"/>
          <w:szCs w:val="24"/>
        </w:rPr>
        <w:t xml:space="preserve">for the </w:t>
      </w:r>
      <w:r w:rsidR="00F0075E">
        <w:rPr>
          <w:rFonts w:ascii="Times New Roman" w:hAnsi="Times New Roman"/>
          <w:color w:val="000000" w:themeColor="text1"/>
          <w:szCs w:val="24"/>
        </w:rPr>
        <w:t>twelve</w:t>
      </w:r>
      <w:r w:rsidRPr="00BB07B3" w:rsidR="00834F6A">
        <w:rPr>
          <w:rFonts w:ascii="Times New Roman" w:hAnsi="Times New Roman"/>
          <w:color w:val="000000" w:themeColor="text1"/>
          <w:szCs w:val="24"/>
        </w:rPr>
        <w:t>-month period</w:t>
      </w:r>
      <w:r w:rsidRPr="00BB07B3" w:rsidR="00F34745">
        <w:rPr>
          <w:rFonts w:ascii="Times New Roman" w:hAnsi="Times New Roman"/>
          <w:color w:val="000000" w:themeColor="text1"/>
          <w:szCs w:val="24"/>
        </w:rPr>
        <w:t xml:space="preserve"> for a GS-13, </w:t>
      </w:r>
      <w:r w:rsidRPr="00BB07B3" w:rsidR="00BF2DB4">
        <w:rPr>
          <w:rFonts w:ascii="Times New Roman" w:hAnsi="Times New Roman"/>
          <w:color w:val="000000" w:themeColor="text1"/>
          <w:szCs w:val="24"/>
        </w:rPr>
        <w:t xml:space="preserve">Step </w:t>
      </w:r>
      <w:r w:rsidRPr="00BB07B3" w:rsidR="00F34745">
        <w:rPr>
          <w:rFonts w:ascii="Times New Roman" w:hAnsi="Times New Roman"/>
          <w:color w:val="000000" w:themeColor="text1"/>
          <w:szCs w:val="24"/>
        </w:rPr>
        <w:t>2 in the Washington</w:t>
      </w:r>
      <w:r w:rsidRPr="00BB07B3" w:rsidR="00B4111F">
        <w:rPr>
          <w:rFonts w:ascii="Times New Roman" w:hAnsi="Times New Roman"/>
          <w:color w:val="000000" w:themeColor="text1"/>
          <w:szCs w:val="24"/>
        </w:rPr>
        <w:t xml:space="preserve"> </w:t>
      </w:r>
      <w:r w:rsidRPr="00BB07B3" w:rsidR="00F34745">
        <w:rPr>
          <w:rFonts w:ascii="Times New Roman" w:hAnsi="Times New Roman"/>
          <w:color w:val="000000" w:themeColor="text1"/>
          <w:szCs w:val="24"/>
        </w:rPr>
        <w:t xml:space="preserve">DC </w:t>
      </w:r>
      <w:r w:rsidRPr="00BB07B3" w:rsidR="00591CB3">
        <w:rPr>
          <w:rFonts w:ascii="Times New Roman" w:hAnsi="Times New Roman"/>
          <w:color w:val="000000" w:themeColor="text1"/>
          <w:szCs w:val="24"/>
        </w:rPr>
        <w:t>Local</w:t>
      </w:r>
      <w:r w:rsidRPr="00BB07B3" w:rsidR="00F34745">
        <w:rPr>
          <w:rFonts w:ascii="Times New Roman" w:hAnsi="Times New Roman"/>
          <w:color w:val="000000" w:themeColor="text1"/>
          <w:szCs w:val="24"/>
        </w:rPr>
        <w:t>ity, at $</w:t>
      </w:r>
      <w:r w:rsidR="006D67EF">
        <w:rPr>
          <w:rFonts w:ascii="Times New Roman" w:hAnsi="Times New Roman"/>
          <w:color w:val="000000" w:themeColor="text1"/>
          <w:szCs w:val="24"/>
        </w:rPr>
        <w:t>51.34</w:t>
      </w:r>
      <w:r w:rsidRPr="00BB07B3" w:rsidR="00F34745">
        <w:rPr>
          <w:rFonts w:ascii="Times New Roman" w:hAnsi="Times New Roman"/>
          <w:color w:val="000000" w:themeColor="text1"/>
          <w:szCs w:val="24"/>
        </w:rPr>
        <w:t xml:space="preserve"> per hour</w:t>
      </w:r>
      <w:r w:rsidRPr="00BB07B3" w:rsidR="00E00922">
        <w:rPr>
          <w:rFonts w:ascii="Times New Roman" w:hAnsi="Times New Roman"/>
          <w:color w:val="000000" w:themeColor="text1"/>
          <w:szCs w:val="24"/>
        </w:rPr>
        <w:t>,</w:t>
      </w:r>
      <w:r w:rsidR="000604A0">
        <w:rPr>
          <w:rFonts w:ascii="Times New Roman" w:hAnsi="Times New Roman"/>
          <w:color w:val="000000" w:themeColor="text1"/>
          <w:szCs w:val="24"/>
        </w:rPr>
        <w:t xml:space="preserve"> and (2) [</w:t>
      </w:r>
      <w:r w:rsidR="008C4E2E">
        <w:rPr>
          <w:rFonts w:ascii="Times New Roman" w:hAnsi="Times New Roman"/>
          <w:color w:val="000000" w:themeColor="text1"/>
          <w:szCs w:val="24"/>
        </w:rPr>
        <w:t>4</w:t>
      </w:r>
      <w:r w:rsidR="00021116">
        <w:rPr>
          <w:rFonts w:ascii="Times New Roman" w:hAnsi="Times New Roman"/>
          <w:color w:val="000000" w:themeColor="text1"/>
          <w:szCs w:val="24"/>
        </w:rPr>
        <w:t xml:space="preserve"> hours]</w:t>
      </w:r>
      <w:r w:rsidR="000604A0">
        <w:rPr>
          <w:rFonts w:ascii="Times New Roman" w:hAnsi="Times New Roman"/>
          <w:color w:val="000000" w:themeColor="text1"/>
          <w:szCs w:val="24"/>
        </w:rPr>
        <w:t xml:space="preserve"> </w:t>
      </w:r>
      <w:r w:rsidR="00021116">
        <w:rPr>
          <w:rFonts w:ascii="Times New Roman" w:hAnsi="Times New Roman"/>
          <w:color w:val="000000" w:themeColor="text1"/>
          <w:szCs w:val="24"/>
        </w:rPr>
        <w:t>of Federal employee time for [</w:t>
      </w:r>
      <w:r w:rsidR="005800AD">
        <w:rPr>
          <w:rFonts w:ascii="Times New Roman" w:hAnsi="Times New Roman"/>
          <w:color w:val="000000" w:themeColor="text1"/>
          <w:szCs w:val="24"/>
        </w:rPr>
        <w:t>twelve month period</w:t>
      </w:r>
      <w:r w:rsidR="00021116">
        <w:rPr>
          <w:rFonts w:ascii="Times New Roman" w:hAnsi="Times New Roman"/>
          <w:color w:val="000000" w:themeColor="text1"/>
          <w:szCs w:val="24"/>
        </w:rPr>
        <w:t xml:space="preserve">] for a GS-14, Step 1 </w:t>
      </w:r>
      <w:r w:rsidR="006D67EF">
        <w:rPr>
          <w:rFonts w:ascii="Times New Roman" w:hAnsi="Times New Roman"/>
          <w:color w:val="000000" w:themeColor="text1"/>
          <w:szCs w:val="24"/>
        </w:rPr>
        <w:t xml:space="preserve">at $58.71 per hour </w:t>
      </w:r>
      <w:r w:rsidR="00021116">
        <w:rPr>
          <w:rFonts w:ascii="Times New Roman" w:hAnsi="Times New Roman"/>
          <w:color w:val="000000" w:themeColor="text1"/>
          <w:szCs w:val="24"/>
        </w:rPr>
        <w:t>in the Washington DC Locality. T</w:t>
      </w:r>
      <w:r w:rsidRPr="00BB07B3" w:rsidR="00BF2DB4">
        <w:rPr>
          <w:rFonts w:ascii="Times New Roman" w:hAnsi="Times New Roman"/>
          <w:color w:val="000000" w:themeColor="text1"/>
          <w:szCs w:val="24"/>
        </w:rPr>
        <w:t>he</w:t>
      </w:r>
      <w:r w:rsidRPr="00BB07B3" w:rsidR="00F34745">
        <w:rPr>
          <w:rFonts w:ascii="Times New Roman" w:hAnsi="Times New Roman"/>
          <w:color w:val="000000" w:themeColor="text1"/>
          <w:szCs w:val="24"/>
        </w:rPr>
        <w:t xml:space="preserve"> total </w:t>
      </w:r>
      <w:r w:rsidRPr="00BB07B3" w:rsidR="00BF2DB4">
        <w:rPr>
          <w:rFonts w:ascii="Times New Roman" w:hAnsi="Times New Roman"/>
          <w:color w:val="000000" w:themeColor="text1"/>
          <w:szCs w:val="24"/>
        </w:rPr>
        <w:t xml:space="preserve">would be </w:t>
      </w:r>
      <w:r w:rsidRPr="00765CD1" w:rsidR="000604A0">
        <w:rPr>
          <w:rFonts w:ascii="Times New Roman" w:hAnsi="Times New Roman"/>
          <w:color w:val="000000" w:themeColor="text1"/>
          <w:szCs w:val="24"/>
        </w:rPr>
        <w:t>[</w:t>
      </w:r>
      <w:r w:rsidRPr="00765CD1" w:rsidR="00E73C00">
        <w:rPr>
          <w:rFonts w:ascii="Times New Roman" w:hAnsi="Times New Roman"/>
          <w:color w:val="000000" w:themeColor="text1"/>
          <w:szCs w:val="24"/>
        </w:rPr>
        <w:t>$</w:t>
      </w:r>
      <w:bookmarkEnd w:id="63"/>
      <w:r w:rsidR="00173747">
        <w:rPr>
          <w:rFonts w:ascii="Times New Roman" w:hAnsi="Times New Roman"/>
          <w:color w:val="000000" w:themeColor="text1"/>
          <w:szCs w:val="24"/>
        </w:rPr>
        <w:t>2,288.44</w:t>
      </w:r>
      <w:r w:rsidRPr="00BB07B3" w:rsidR="001E4784">
        <w:rPr>
          <w:rFonts w:ascii="Times New Roman" w:hAnsi="Times New Roman"/>
          <w:color w:val="000000" w:themeColor="text1"/>
          <w:szCs w:val="24"/>
        </w:rPr>
        <w:t xml:space="preserve"> </w:t>
      </w:r>
      <w:r w:rsidRPr="00BB07B3" w:rsidR="004777AC">
        <w:rPr>
          <w:rFonts w:ascii="Times New Roman" w:hAnsi="Times New Roman"/>
          <w:color w:val="000000" w:themeColor="text1"/>
          <w:szCs w:val="24"/>
        </w:rPr>
        <w:t>(or</w:t>
      </w:r>
      <w:r w:rsidRPr="00BB07B3" w:rsidR="003E1A9C">
        <w:rPr>
          <w:rFonts w:ascii="Times New Roman" w:hAnsi="Times New Roman"/>
          <w:color w:val="000000" w:themeColor="text1"/>
          <w:szCs w:val="24"/>
        </w:rPr>
        <w:t>, including fringe benefits, equaling</w:t>
      </w:r>
      <w:r w:rsidRPr="00BB07B3" w:rsidR="004777AC">
        <w:rPr>
          <w:rFonts w:ascii="Times New Roman" w:hAnsi="Times New Roman"/>
          <w:color w:val="000000" w:themeColor="text1"/>
          <w:szCs w:val="24"/>
        </w:rPr>
        <w:t xml:space="preserve"> $</w:t>
      </w:r>
      <w:r w:rsidR="00034073">
        <w:rPr>
          <w:rFonts w:ascii="Times New Roman" w:hAnsi="Times New Roman"/>
          <w:color w:val="000000" w:themeColor="text1"/>
          <w:szCs w:val="24"/>
        </w:rPr>
        <w:t xml:space="preserve">3,043.63 </w:t>
      </w:r>
      <w:r w:rsidRPr="00BB07B3" w:rsidR="004777AC">
        <w:rPr>
          <w:rFonts w:ascii="Times New Roman" w:hAnsi="Times New Roman"/>
          <w:color w:val="000000" w:themeColor="text1"/>
          <w:szCs w:val="24"/>
        </w:rPr>
        <w:t>fully loaded)</w:t>
      </w:r>
      <w:r w:rsidR="000604A0">
        <w:rPr>
          <w:rFonts w:ascii="Times New Roman" w:hAnsi="Times New Roman"/>
          <w:color w:val="000000" w:themeColor="text1"/>
          <w:szCs w:val="24"/>
        </w:rPr>
        <w:t>]</w:t>
      </w:r>
      <w:r w:rsidRPr="00BB07B3" w:rsidR="00F34745">
        <w:rPr>
          <w:rFonts w:ascii="Times New Roman" w:hAnsi="Times New Roman"/>
          <w:color w:val="000000" w:themeColor="text1"/>
          <w:szCs w:val="24"/>
        </w:rPr>
        <w:t xml:space="preserve">. Federal employee pay rates are based on the General Schedule of the Office of Personnel Management for </w:t>
      </w:r>
      <w:r w:rsidRPr="00BB07B3" w:rsidR="00EB6AC8">
        <w:rPr>
          <w:rFonts w:ascii="Times New Roman" w:hAnsi="Times New Roman"/>
          <w:color w:val="000000" w:themeColor="text1"/>
          <w:szCs w:val="24"/>
        </w:rPr>
        <w:t>202</w:t>
      </w:r>
      <w:r w:rsidR="00EB6AC8">
        <w:rPr>
          <w:rFonts w:ascii="Times New Roman" w:hAnsi="Times New Roman"/>
          <w:color w:val="000000" w:themeColor="text1"/>
          <w:szCs w:val="24"/>
        </w:rPr>
        <w:t>1</w:t>
      </w:r>
      <w:r w:rsidRPr="00BB07B3" w:rsidR="00F34745">
        <w:rPr>
          <w:rFonts w:ascii="Times New Roman" w:hAnsi="Times New Roman"/>
          <w:color w:val="000000" w:themeColor="text1"/>
          <w:szCs w:val="24"/>
        </w:rPr>
        <w:t>.</w:t>
      </w:r>
    </w:p>
    <w:p w:rsidR="00A57193" w:rsidP="00BD2AD1" w:rsidRDefault="00A57193" w14:paraId="2BE3A37F" w14:textId="230EB71D">
      <w:pPr>
        <w:pStyle w:val="Heading1"/>
        <w:contextualSpacing/>
        <w:rPr>
          <w:szCs w:val="24"/>
        </w:rPr>
      </w:pPr>
      <w:bookmarkStart w:name="_Toc401831371" w:id="64"/>
      <w:bookmarkStart w:name="_Toc42611690" w:id="65"/>
      <w:r w:rsidRPr="00BB07B3">
        <w:rPr>
          <w:szCs w:val="24"/>
        </w:rPr>
        <w:t>A15.</w:t>
      </w:r>
      <w:r w:rsidRPr="00BB07B3" w:rsidR="00B5391D">
        <w:rPr>
          <w:szCs w:val="24"/>
        </w:rPr>
        <w:t xml:space="preserve"> </w:t>
      </w:r>
      <w:r w:rsidRPr="00BD2AD1" w:rsidR="00BD2AD1">
        <w:rPr>
          <w:szCs w:val="24"/>
        </w:rPr>
        <w:t>Explain the reasons for any program changes or adjustments reported in Items 13 or</w:t>
      </w:r>
      <w:r w:rsidR="00BD2AD1">
        <w:rPr>
          <w:szCs w:val="24"/>
        </w:rPr>
        <w:t xml:space="preserve"> </w:t>
      </w:r>
      <w:r w:rsidRPr="00BD2AD1" w:rsidR="00BD2AD1">
        <w:rPr>
          <w:szCs w:val="24"/>
        </w:rPr>
        <w:t>14 of the OMB Form 83-1.</w:t>
      </w:r>
      <w:bookmarkEnd w:id="64"/>
      <w:bookmarkEnd w:id="65"/>
    </w:p>
    <w:p w:rsidRPr="00251D3D" w:rsidR="00BD2AD1" w:rsidP="00732D72" w:rsidRDefault="00BD2AD1" w14:paraId="7942C62B" w14:textId="77777777"/>
    <w:p w:rsidRPr="00BB07B3" w:rsidR="00CB05E9" w:rsidP="00E616D8" w:rsidRDefault="00A57193" w14:paraId="3E8CC6DB" w14:textId="523A2972">
      <w:pPr>
        <w:tabs>
          <w:tab w:val="left" w:pos="-720"/>
        </w:tabs>
        <w:suppressAutoHyphens/>
        <w:spacing w:line="480" w:lineRule="auto"/>
        <w:ind w:firstLine="432"/>
        <w:rPr>
          <w:rFonts w:ascii="Times New Roman" w:hAnsi="Times New Roman"/>
          <w:color w:val="000000" w:themeColor="text1"/>
          <w:szCs w:val="24"/>
        </w:rPr>
      </w:pPr>
      <w:r w:rsidRPr="00BB07B3">
        <w:rPr>
          <w:rFonts w:ascii="Times New Roman" w:hAnsi="Times New Roman"/>
          <w:color w:val="000000" w:themeColor="text1"/>
          <w:szCs w:val="24"/>
        </w:rPr>
        <w:t xml:space="preserve">This is a new </w:t>
      </w:r>
      <w:r w:rsidRPr="00BB07B3">
        <w:rPr>
          <w:rFonts w:ascii="Times New Roman" w:hAnsi="Times New Roman"/>
          <w:bCs/>
          <w:szCs w:val="24"/>
        </w:rPr>
        <w:t>information</w:t>
      </w:r>
      <w:r w:rsidRPr="00BB07B3">
        <w:rPr>
          <w:rFonts w:ascii="Times New Roman" w:hAnsi="Times New Roman"/>
          <w:color w:val="000000" w:themeColor="text1"/>
          <w:szCs w:val="24"/>
        </w:rPr>
        <w:t xml:space="preserve"> collection</w:t>
      </w:r>
      <w:r w:rsidR="00891AB0">
        <w:rPr>
          <w:rFonts w:ascii="Times New Roman" w:hAnsi="Times New Roman"/>
          <w:color w:val="000000" w:themeColor="text1"/>
          <w:szCs w:val="24"/>
        </w:rPr>
        <w:t xml:space="preserve"> which will add </w:t>
      </w:r>
      <w:r w:rsidR="003F5A1A">
        <w:rPr>
          <w:rFonts w:ascii="Times New Roman" w:hAnsi="Times New Roman"/>
          <w:color w:val="000000" w:themeColor="text1"/>
          <w:szCs w:val="24"/>
        </w:rPr>
        <w:t>2,766</w:t>
      </w:r>
      <w:r w:rsidR="00891AB0">
        <w:rPr>
          <w:rFonts w:ascii="Times New Roman" w:hAnsi="Times New Roman"/>
          <w:color w:val="000000" w:themeColor="text1"/>
          <w:szCs w:val="24"/>
        </w:rPr>
        <w:t xml:space="preserve"> estimated total annual response and </w:t>
      </w:r>
      <w:r w:rsidR="005B74B1">
        <w:rPr>
          <w:rFonts w:ascii="Times New Roman" w:hAnsi="Times New Roman"/>
          <w:color w:val="000000" w:themeColor="text1"/>
          <w:szCs w:val="24"/>
        </w:rPr>
        <w:t xml:space="preserve">1,513.72 </w:t>
      </w:r>
      <w:r w:rsidR="00147B21">
        <w:rPr>
          <w:rFonts w:ascii="Times New Roman" w:hAnsi="Times New Roman"/>
          <w:color w:val="000000" w:themeColor="text1"/>
          <w:szCs w:val="24"/>
        </w:rPr>
        <w:t xml:space="preserve">rounded up to </w:t>
      </w:r>
      <w:r w:rsidR="005B74B1">
        <w:rPr>
          <w:rFonts w:ascii="Times New Roman" w:hAnsi="Times New Roman"/>
          <w:color w:val="000000" w:themeColor="text1"/>
          <w:szCs w:val="24"/>
        </w:rPr>
        <w:t>1,514</w:t>
      </w:r>
      <w:r w:rsidR="00891AB0">
        <w:rPr>
          <w:rFonts w:ascii="Times New Roman" w:hAnsi="Times New Roman"/>
          <w:color w:val="000000" w:themeColor="text1"/>
          <w:szCs w:val="24"/>
        </w:rPr>
        <w:t xml:space="preserve"> estimated total burden hours to the OMB burden inventory</w:t>
      </w:r>
      <w:r w:rsidRPr="00BB07B3" w:rsidR="00E63B62">
        <w:rPr>
          <w:rFonts w:ascii="Times New Roman" w:hAnsi="Times New Roman"/>
          <w:color w:val="000000" w:themeColor="text1"/>
          <w:szCs w:val="24"/>
        </w:rPr>
        <w:t>.</w:t>
      </w:r>
    </w:p>
    <w:p w:rsidR="00A57193" w:rsidP="00BD2AD1" w:rsidRDefault="00A57193" w14:paraId="2685043A" w14:textId="289E6DB2">
      <w:pPr>
        <w:pStyle w:val="Heading1"/>
        <w:contextualSpacing/>
        <w:rPr>
          <w:szCs w:val="24"/>
        </w:rPr>
      </w:pPr>
      <w:bookmarkStart w:name="_Toc401831372" w:id="66"/>
      <w:bookmarkStart w:name="_Toc42611691" w:id="67"/>
      <w:r w:rsidRPr="00BB07B3">
        <w:rPr>
          <w:szCs w:val="24"/>
        </w:rPr>
        <w:t>A16.</w:t>
      </w:r>
      <w:r w:rsidRPr="00BB07B3" w:rsidR="00B5391D">
        <w:rPr>
          <w:szCs w:val="24"/>
        </w:rPr>
        <w:t xml:space="preserve"> </w:t>
      </w:r>
      <w:r w:rsidRPr="00BD2AD1" w:rsidR="00BD2AD1">
        <w:rPr>
          <w:szCs w:val="24"/>
        </w:rPr>
        <w:t>For collections of information whose results are planned to be published, outline plans for tabulation and publication.</w:t>
      </w:r>
      <w:bookmarkEnd w:id="66"/>
      <w:bookmarkEnd w:id="67"/>
    </w:p>
    <w:p w:rsidRPr="00251D3D" w:rsidR="00BD2AD1" w:rsidP="00395D19" w:rsidRDefault="00BD2AD1" w14:paraId="5E7E736E" w14:textId="77777777"/>
    <w:p w:rsidRPr="00BB07B3" w:rsidR="00535944" w:rsidP="00E616D8" w:rsidRDefault="00903A8B" w14:paraId="09DD02A4" w14:textId="45E6F976">
      <w:pPr>
        <w:tabs>
          <w:tab w:val="left" w:pos="-720"/>
        </w:tabs>
        <w:suppressAutoHyphens/>
        <w:spacing w:line="480" w:lineRule="auto"/>
        <w:ind w:firstLine="432"/>
        <w:rPr>
          <w:rFonts w:ascii="Times New Roman" w:hAnsi="Times New Roman"/>
          <w:szCs w:val="24"/>
        </w:rPr>
      </w:pPr>
      <w:r w:rsidRPr="00BB07B3">
        <w:rPr>
          <w:rFonts w:ascii="Times New Roman" w:hAnsi="Times New Roman"/>
          <w:szCs w:val="24"/>
        </w:rPr>
        <w:t>T</w:t>
      </w:r>
      <w:r w:rsidRPr="00BB07B3" w:rsidR="00535944">
        <w:rPr>
          <w:rFonts w:ascii="Times New Roman" w:hAnsi="Times New Roman"/>
          <w:szCs w:val="24"/>
        </w:rPr>
        <w:t xml:space="preserve">he </w:t>
      </w:r>
      <w:r w:rsidRPr="00BB07B3" w:rsidR="00E72F50">
        <w:rPr>
          <w:rFonts w:ascii="Times New Roman" w:hAnsi="Times New Roman"/>
          <w:szCs w:val="24"/>
        </w:rPr>
        <w:t xml:space="preserve">study’s </w:t>
      </w:r>
      <w:r w:rsidRPr="00BB07B3" w:rsidR="00535944">
        <w:rPr>
          <w:rFonts w:ascii="Times New Roman" w:hAnsi="Times New Roman"/>
          <w:color w:val="000000" w:themeColor="text1"/>
          <w:szCs w:val="24"/>
        </w:rPr>
        <w:t>planned</w:t>
      </w:r>
      <w:r w:rsidRPr="00BB07B3" w:rsidR="00535944">
        <w:rPr>
          <w:rFonts w:ascii="Times New Roman" w:hAnsi="Times New Roman"/>
          <w:szCs w:val="24"/>
        </w:rPr>
        <w:t xml:space="preserve"> </w:t>
      </w:r>
      <w:r w:rsidRPr="00BB07B3" w:rsidR="00535944">
        <w:rPr>
          <w:rFonts w:ascii="Times New Roman" w:hAnsi="Times New Roman"/>
          <w:bCs/>
          <w:szCs w:val="24"/>
        </w:rPr>
        <w:t>schedule</w:t>
      </w:r>
      <w:r w:rsidRPr="00BB07B3" w:rsidR="00535944">
        <w:rPr>
          <w:rFonts w:ascii="Times New Roman" w:hAnsi="Times New Roman"/>
          <w:szCs w:val="24"/>
        </w:rPr>
        <w:t xml:space="preserve"> for tabulation and publication</w:t>
      </w:r>
      <w:r w:rsidRPr="00BB07B3">
        <w:rPr>
          <w:rFonts w:ascii="Times New Roman" w:hAnsi="Times New Roman"/>
          <w:szCs w:val="24"/>
        </w:rPr>
        <w:t xml:space="preserve"> is presented in Table A.</w:t>
      </w:r>
      <w:r w:rsidRPr="00BB07B3" w:rsidR="00C87AEF">
        <w:rPr>
          <w:rFonts w:ascii="Times New Roman" w:hAnsi="Times New Roman"/>
          <w:szCs w:val="24"/>
        </w:rPr>
        <w:t>2</w:t>
      </w:r>
      <w:r w:rsidRPr="00BB07B3" w:rsidR="00535944">
        <w:rPr>
          <w:rFonts w:ascii="Times New Roman" w:hAnsi="Times New Roman"/>
          <w:szCs w:val="24"/>
        </w:rPr>
        <w:t>.</w:t>
      </w:r>
    </w:p>
    <w:p w:rsidRPr="00BB07B3" w:rsidR="00535944" w:rsidP="004644F1" w:rsidRDefault="006817FC" w14:paraId="78741AB8" w14:textId="2B33B681">
      <w:pPr>
        <w:keepNext/>
        <w:tabs>
          <w:tab w:val="left" w:pos="0"/>
        </w:tabs>
        <w:suppressAutoHyphens/>
        <w:rPr>
          <w:rFonts w:ascii="Times New Roman" w:hAnsi="Times New Roman"/>
          <w:b/>
          <w:bCs/>
          <w:szCs w:val="24"/>
        </w:rPr>
      </w:pPr>
      <w:r w:rsidRPr="00BB07B3">
        <w:rPr>
          <w:rFonts w:ascii="Times New Roman" w:hAnsi="Times New Roman"/>
          <w:b/>
          <w:bCs/>
          <w:szCs w:val="24"/>
        </w:rPr>
        <w:t xml:space="preserve">Table </w:t>
      </w:r>
      <w:r w:rsidRPr="00BB07B3" w:rsidR="00535944">
        <w:rPr>
          <w:rFonts w:ascii="Times New Roman" w:hAnsi="Times New Roman"/>
          <w:b/>
          <w:bCs/>
          <w:szCs w:val="24"/>
        </w:rPr>
        <w:t>A.</w:t>
      </w:r>
      <w:r w:rsidRPr="00BB07B3" w:rsidR="00C87AEF">
        <w:rPr>
          <w:rFonts w:ascii="Times New Roman" w:hAnsi="Times New Roman"/>
          <w:b/>
          <w:bCs/>
          <w:szCs w:val="24"/>
        </w:rPr>
        <w:t>2</w:t>
      </w:r>
      <w:r w:rsidRPr="00BB07B3" w:rsidR="00B4111F">
        <w:rPr>
          <w:rFonts w:ascii="Times New Roman" w:hAnsi="Times New Roman"/>
          <w:b/>
          <w:bCs/>
          <w:szCs w:val="24"/>
        </w:rPr>
        <w:t>.</w:t>
      </w:r>
      <w:r w:rsidRPr="00BB07B3" w:rsidR="00264A0E">
        <w:rPr>
          <w:rFonts w:ascii="Times New Roman" w:hAnsi="Times New Roman"/>
          <w:b/>
          <w:bCs/>
          <w:szCs w:val="24"/>
        </w:rPr>
        <w:t xml:space="preserve"> </w:t>
      </w:r>
      <w:r w:rsidRPr="00BB07B3" w:rsidR="00B17004">
        <w:rPr>
          <w:rFonts w:ascii="Times New Roman" w:hAnsi="Times New Roman"/>
          <w:b/>
          <w:bCs/>
          <w:szCs w:val="24"/>
        </w:rPr>
        <w:t>Project schedule</w:t>
      </w:r>
    </w:p>
    <w:tbl>
      <w:tblPr>
        <w:tblW w:w="5000" w:type="pct"/>
        <w:tblCellMar>
          <w:left w:w="0" w:type="dxa"/>
          <w:right w:w="0" w:type="dxa"/>
        </w:tblCellMar>
        <w:tblLook w:val="04A0" w:firstRow="1" w:lastRow="0" w:firstColumn="1" w:lastColumn="0" w:noHBand="0" w:noVBand="1"/>
      </w:tblPr>
      <w:tblGrid>
        <w:gridCol w:w="5211"/>
        <w:gridCol w:w="4417"/>
      </w:tblGrid>
      <w:tr w:rsidRPr="00BB07B3" w:rsidR="008A5E35" w:rsidTr="004E05C7" w14:paraId="17DF9162" w14:textId="77777777">
        <w:trPr>
          <w:tblHeader/>
        </w:trPr>
        <w:tc>
          <w:tcPr>
            <w:tcW w:w="270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B07B3" w:rsidR="008A5E35" w:rsidRDefault="008A5E35" w14:paraId="1FC9C326" w14:textId="77777777">
            <w:pPr>
              <w:pStyle w:val="TableHeaderLeft"/>
              <w:rPr>
                <w:rFonts w:ascii="Times New Roman" w:hAnsi="Times New Roman"/>
                <w:b w:val="0"/>
                <w:bCs/>
                <w:color w:val="auto"/>
                <w:sz w:val="24"/>
                <w:szCs w:val="24"/>
              </w:rPr>
            </w:pPr>
            <w:r w:rsidRPr="00BB07B3">
              <w:rPr>
                <w:rFonts w:ascii="Times New Roman" w:hAnsi="Times New Roman"/>
                <w:color w:val="auto"/>
                <w:sz w:val="24"/>
                <w:szCs w:val="24"/>
              </w:rPr>
              <w:t>Project Activity</w:t>
            </w:r>
          </w:p>
        </w:tc>
        <w:tc>
          <w:tcPr>
            <w:tcW w:w="229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B07B3" w:rsidR="008A5E35" w:rsidRDefault="008A5E35" w14:paraId="1A505BD4" w14:textId="77777777">
            <w:pPr>
              <w:pStyle w:val="TableHeaderCenter"/>
              <w:rPr>
                <w:rFonts w:ascii="Times New Roman" w:hAnsi="Times New Roman"/>
                <w:b w:val="0"/>
                <w:bCs/>
                <w:color w:val="auto"/>
                <w:sz w:val="24"/>
                <w:szCs w:val="24"/>
              </w:rPr>
            </w:pPr>
            <w:r w:rsidRPr="00BB07B3">
              <w:rPr>
                <w:rFonts w:ascii="Times New Roman" w:hAnsi="Times New Roman"/>
                <w:color w:val="auto"/>
                <w:sz w:val="24"/>
                <w:szCs w:val="24"/>
              </w:rPr>
              <w:t>Start Activity (Months after OMB approval)</w:t>
            </w:r>
          </w:p>
        </w:tc>
      </w:tr>
      <w:tr w:rsidRPr="00BB07B3" w:rsidR="00891AB0" w:rsidTr="004E05C7" w14:paraId="1B5B923F" w14:textId="77777777">
        <w:tc>
          <w:tcPr>
            <w:tcW w:w="270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BB07B3" w:rsidR="00891AB0" w:rsidRDefault="00891AB0" w14:paraId="34B2169C" w14:textId="09821257">
            <w:pPr>
              <w:pStyle w:val="TableText"/>
              <w:spacing w:before="40" w:after="40"/>
              <w:ind w:firstLine="0"/>
              <w:rPr>
                <w:rFonts w:ascii="Times New Roman" w:hAnsi="Times New Roman"/>
                <w:sz w:val="24"/>
                <w:szCs w:val="24"/>
              </w:rPr>
            </w:pPr>
            <w:r>
              <w:rPr>
                <w:rFonts w:ascii="Times New Roman" w:hAnsi="Times New Roman"/>
                <w:sz w:val="24"/>
                <w:szCs w:val="24"/>
              </w:rPr>
              <w:t>Recruitment and advance materials</w:t>
            </w:r>
          </w:p>
        </w:tc>
        <w:tc>
          <w:tcPr>
            <w:tcW w:w="2294" w:type="pct"/>
            <w:tcBorders>
              <w:top w:val="nil"/>
              <w:left w:val="nil"/>
              <w:bottom w:val="single" w:color="auto" w:sz="8" w:space="0"/>
              <w:right w:val="single" w:color="auto" w:sz="8" w:space="0"/>
            </w:tcBorders>
            <w:tcMar>
              <w:top w:w="0" w:type="dxa"/>
              <w:left w:w="108" w:type="dxa"/>
              <w:bottom w:w="0" w:type="dxa"/>
              <w:right w:w="108" w:type="dxa"/>
            </w:tcMar>
          </w:tcPr>
          <w:p w:rsidRPr="00BB07B3" w:rsidR="00891AB0" w:rsidRDefault="00ED1008" w14:paraId="2F1A3477" w14:textId="60E30CB2">
            <w:pPr>
              <w:pStyle w:val="TableText"/>
              <w:spacing w:before="40" w:after="40"/>
              <w:ind w:firstLine="0"/>
              <w:jc w:val="center"/>
              <w:rPr>
                <w:rFonts w:ascii="Times New Roman" w:hAnsi="Times New Roman"/>
                <w:sz w:val="24"/>
                <w:szCs w:val="24"/>
              </w:rPr>
            </w:pPr>
            <w:r>
              <w:rPr>
                <w:rFonts w:ascii="Times New Roman" w:hAnsi="Times New Roman"/>
                <w:sz w:val="24"/>
                <w:szCs w:val="24"/>
              </w:rPr>
              <w:t>3</w:t>
            </w:r>
            <w:r w:rsidR="00891AB0">
              <w:rPr>
                <w:rFonts w:ascii="Times New Roman" w:hAnsi="Times New Roman"/>
                <w:sz w:val="24"/>
                <w:szCs w:val="24"/>
              </w:rPr>
              <w:t>weeks after OMB approval</w:t>
            </w:r>
          </w:p>
        </w:tc>
      </w:tr>
      <w:tr w:rsidRPr="00BB07B3" w:rsidR="008A5E35" w:rsidTr="004E05C7" w14:paraId="65330837" w14:textId="77777777">
        <w:tc>
          <w:tcPr>
            <w:tcW w:w="2706"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07B3" w:rsidR="008A5E35" w:rsidRDefault="008A5E35" w14:paraId="77078B24" w14:textId="77777777">
            <w:pPr>
              <w:pStyle w:val="TableText"/>
              <w:spacing w:before="40" w:after="40"/>
              <w:ind w:firstLine="0"/>
              <w:rPr>
                <w:rFonts w:ascii="Times New Roman" w:hAnsi="Times New Roman"/>
                <w:sz w:val="24"/>
                <w:szCs w:val="24"/>
              </w:rPr>
            </w:pPr>
            <w:r w:rsidRPr="00BB07B3">
              <w:rPr>
                <w:rFonts w:ascii="Times New Roman" w:hAnsi="Times New Roman"/>
                <w:sz w:val="24"/>
                <w:szCs w:val="24"/>
              </w:rPr>
              <w:lastRenderedPageBreak/>
              <w:t>Semi-structured program staff and stakeholder interviews</w:t>
            </w:r>
          </w:p>
        </w:tc>
        <w:tc>
          <w:tcPr>
            <w:tcW w:w="2294" w:type="pct"/>
            <w:tcBorders>
              <w:top w:val="nil"/>
              <w:left w:val="nil"/>
              <w:bottom w:val="single" w:color="auto" w:sz="8" w:space="0"/>
              <w:right w:val="single" w:color="auto" w:sz="8" w:space="0"/>
            </w:tcBorders>
            <w:tcMar>
              <w:top w:w="0" w:type="dxa"/>
              <w:left w:w="108" w:type="dxa"/>
              <w:bottom w:w="0" w:type="dxa"/>
              <w:right w:w="108" w:type="dxa"/>
            </w:tcMar>
            <w:hideMark/>
          </w:tcPr>
          <w:p w:rsidRPr="00BB07B3" w:rsidR="008A5E35" w:rsidRDefault="008A5E35" w14:paraId="7771D631" w14:textId="77777777">
            <w:pPr>
              <w:pStyle w:val="TableText"/>
              <w:spacing w:before="40" w:after="40"/>
              <w:ind w:firstLine="0"/>
              <w:jc w:val="center"/>
              <w:rPr>
                <w:rFonts w:ascii="Times New Roman" w:hAnsi="Times New Roman"/>
                <w:sz w:val="24"/>
                <w:szCs w:val="24"/>
              </w:rPr>
            </w:pPr>
            <w:r w:rsidRPr="00BB07B3">
              <w:rPr>
                <w:rFonts w:ascii="Times New Roman" w:hAnsi="Times New Roman"/>
                <w:sz w:val="24"/>
                <w:szCs w:val="24"/>
              </w:rPr>
              <w:t>1 month after OMB approval</w:t>
            </w:r>
          </w:p>
        </w:tc>
      </w:tr>
      <w:tr w:rsidRPr="00BB07B3" w:rsidR="008A5E35" w:rsidTr="004E05C7" w14:paraId="779D3659" w14:textId="77777777">
        <w:trPr>
          <w:trHeight w:val="296"/>
        </w:trPr>
        <w:tc>
          <w:tcPr>
            <w:tcW w:w="2706"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07B3" w:rsidR="008A5E35" w:rsidRDefault="008A5E35" w14:paraId="71CF0DE7" w14:textId="77777777">
            <w:pPr>
              <w:pStyle w:val="TableText"/>
              <w:spacing w:before="40" w:after="40"/>
              <w:ind w:firstLine="0"/>
              <w:rPr>
                <w:rFonts w:ascii="Times New Roman" w:hAnsi="Times New Roman"/>
                <w:sz w:val="24"/>
                <w:szCs w:val="24"/>
              </w:rPr>
            </w:pPr>
            <w:r w:rsidRPr="00BB07B3">
              <w:rPr>
                <w:rFonts w:ascii="Times New Roman" w:hAnsi="Times New Roman"/>
                <w:sz w:val="24"/>
                <w:szCs w:val="24"/>
              </w:rPr>
              <w:t xml:space="preserve">Process mapping exercise with program staff </w:t>
            </w:r>
          </w:p>
        </w:tc>
        <w:tc>
          <w:tcPr>
            <w:tcW w:w="2294" w:type="pct"/>
            <w:tcBorders>
              <w:top w:val="nil"/>
              <w:left w:val="nil"/>
              <w:bottom w:val="single" w:color="auto" w:sz="8" w:space="0"/>
              <w:right w:val="single" w:color="auto" w:sz="8" w:space="0"/>
            </w:tcBorders>
            <w:tcMar>
              <w:top w:w="0" w:type="dxa"/>
              <w:left w:w="108" w:type="dxa"/>
              <w:bottom w:w="0" w:type="dxa"/>
              <w:right w:w="108" w:type="dxa"/>
            </w:tcMar>
            <w:hideMark/>
          </w:tcPr>
          <w:p w:rsidRPr="00BB07B3" w:rsidR="008A5E35" w:rsidRDefault="008A5E35" w14:paraId="2F5554A6" w14:textId="77777777">
            <w:pPr>
              <w:pStyle w:val="TableText"/>
              <w:spacing w:before="40" w:after="40"/>
              <w:ind w:firstLine="0"/>
              <w:jc w:val="center"/>
              <w:rPr>
                <w:rFonts w:ascii="Times New Roman" w:hAnsi="Times New Roman"/>
                <w:sz w:val="24"/>
                <w:szCs w:val="24"/>
              </w:rPr>
            </w:pPr>
            <w:r w:rsidRPr="00BB07B3">
              <w:rPr>
                <w:rFonts w:ascii="Times New Roman" w:hAnsi="Times New Roman"/>
                <w:sz w:val="24"/>
                <w:szCs w:val="24"/>
              </w:rPr>
              <w:t>1 month after OMB approval</w:t>
            </w:r>
          </w:p>
        </w:tc>
      </w:tr>
      <w:tr w:rsidRPr="00BB07B3" w:rsidR="008A5E35" w:rsidTr="004E05C7" w14:paraId="060A4351" w14:textId="77777777">
        <w:trPr>
          <w:trHeight w:val="296"/>
        </w:trPr>
        <w:tc>
          <w:tcPr>
            <w:tcW w:w="270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BB07B3" w:rsidR="008A5E35" w:rsidP="00120AAB" w:rsidRDefault="008A5E35" w14:paraId="212BA473" w14:textId="1455A12E">
            <w:pPr>
              <w:pStyle w:val="TableText"/>
              <w:spacing w:before="40" w:after="40"/>
              <w:ind w:firstLine="0"/>
              <w:rPr>
                <w:rFonts w:ascii="Times New Roman" w:hAnsi="Times New Roman"/>
                <w:sz w:val="24"/>
                <w:szCs w:val="24"/>
              </w:rPr>
            </w:pPr>
            <w:r w:rsidRPr="00BB07B3">
              <w:rPr>
                <w:rFonts w:ascii="Times New Roman" w:hAnsi="Times New Roman"/>
                <w:sz w:val="24"/>
                <w:szCs w:val="24"/>
              </w:rPr>
              <w:t>In-depth participant interviews</w:t>
            </w:r>
          </w:p>
        </w:tc>
        <w:tc>
          <w:tcPr>
            <w:tcW w:w="2294" w:type="pct"/>
            <w:tcBorders>
              <w:top w:val="nil"/>
              <w:left w:val="nil"/>
              <w:bottom w:val="single" w:color="auto" w:sz="8" w:space="0"/>
              <w:right w:val="single" w:color="auto" w:sz="8" w:space="0"/>
            </w:tcBorders>
            <w:tcMar>
              <w:top w:w="0" w:type="dxa"/>
              <w:left w:w="108" w:type="dxa"/>
              <w:bottom w:w="0" w:type="dxa"/>
              <w:right w:w="108" w:type="dxa"/>
            </w:tcMar>
            <w:hideMark/>
          </w:tcPr>
          <w:p w:rsidRPr="00BB07B3" w:rsidR="008A5E35" w:rsidRDefault="008A5E35" w14:paraId="225084FB" w14:textId="77777777">
            <w:pPr>
              <w:pStyle w:val="TableText"/>
              <w:spacing w:before="40" w:after="40"/>
              <w:ind w:firstLine="0"/>
              <w:jc w:val="center"/>
              <w:rPr>
                <w:rFonts w:ascii="Times New Roman" w:hAnsi="Times New Roman"/>
                <w:sz w:val="24"/>
                <w:szCs w:val="24"/>
              </w:rPr>
            </w:pPr>
            <w:r w:rsidRPr="00BB07B3">
              <w:rPr>
                <w:rFonts w:ascii="Times New Roman" w:hAnsi="Times New Roman"/>
                <w:sz w:val="24"/>
                <w:szCs w:val="24"/>
              </w:rPr>
              <w:t xml:space="preserve">1 month after OMB approval </w:t>
            </w:r>
          </w:p>
        </w:tc>
      </w:tr>
      <w:tr w:rsidRPr="00BB07B3" w:rsidR="008A5E35" w:rsidTr="004E05C7" w14:paraId="41F1F740" w14:textId="77777777">
        <w:trPr>
          <w:trHeight w:val="296"/>
        </w:trPr>
        <w:tc>
          <w:tcPr>
            <w:tcW w:w="2706"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07B3" w:rsidR="008A5E35" w:rsidRDefault="008A5E35" w14:paraId="52C51B65" w14:textId="77777777">
            <w:pPr>
              <w:pStyle w:val="TableText"/>
              <w:spacing w:before="40" w:after="40"/>
              <w:ind w:firstLine="0"/>
              <w:rPr>
                <w:rFonts w:ascii="Times New Roman" w:hAnsi="Times New Roman"/>
                <w:sz w:val="24"/>
                <w:szCs w:val="24"/>
              </w:rPr>
            </w:pPr>
            <w:r w:rsidRPr="00BB07B3">
              <w:rPr>
                <w:rFonts w:ascii="Times New Roman" w:hAnsi="Times New Roman"/>
                <w:sz w:val="24"/>
                <w:szCs w:val="24"/>
              </w:rPr>
              <w:t>Cost data collection</w:t>
            </w:r>
          </w:p>
        </w:tc>
        <w:tc>
          <w:tcPr>
            <w:tcW w:w="2294" w:type="pct"/>
            <w:tcBorders>
              <w:top w:val="nil"/>
              <w:left w:val="nil"/>
              <w:bottom w:val="single" w:color="auto" w:sz="8" w:space="0"/>
              <w:right w:val="single" w:color="auto" w:sz="8" w:space="0"/>
            </w:tcBorders>
            <w:tcMar>
              <w:top w:w="0" w:type="dxa"/>
              <w:left w:w="108" w:type="dxa"/>
              <w:bottom w:w="0" w:type="dxa"/>
              <w:right w:w="108" w:type="dxa"/>
            </w:tcMar>
            <w:hideMark/>
          </w:tcPr>
          <w:p w:rsidRPr="00BB07B3" w:rsidR="008A5E35" w:rsidRDefault="008A5E35" w14:paraId="6EB8C888" w14:textId="77777777">
            <w:pPr>
              <w:pStyle w:val="TableText"/>
              <w:spacing w:before="40" w:after="40"/>
              <w:ind w:firstLine="0"/>
              <w:jc w:val="center"/>
              <w:rPr>
                <w:rFonts w:ascii="Times New Roman" w:hAnsi="Times New Roman"/>
                <w:sz w:val="24"/>
                <w:szCs w:val="24"/>
              </w:rPr>
            </w:pPr>
            <w:r w:rsidRPr="00BB07B3">
              <w:rPr>
                <w:rFonts w:ascii="Times New Roman" w:hAnsi="Times New Roman"/>
                <w:sz w:val="24"/>
                <w:szCs w:val="24"/>
              </w:rPr>
              <w:t>2 months after OMB approval</w:t>
            </w:r>
          </w:p>
        </w:tc>
      </w:tr>
      <w:tr w:rsidRPr="00BB07B3" w:rsidR="008A5E35" w:rsidTr="004E05C7" w14:paraId="27815DE7" w14:textId="77777777">
        <w:trPr>
          <w:trHeight w:val="296"/>
        </w:trPr>
        <w:tc>
          <w:tcPr>
            <w:tcW w:w="2706"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07B3" w:rsidR="008A5E35" w:rsidRDefault="008A5E35" w14:paraId="7AA7372D" w14:textId="77777777">
            <w:pPr>
              <w:pStyle w:val="TableText"/>
              <w:spacing w:before="40" w:after="40"/>
              <w:ind w:firstLine="0"/>
              <w:rPr>
                <w:rFonts w:ascii="Times New Roman" w:hAnsi="Times New Roman"/>
                <w:sz w:val="24"/>
                <w:szCs w:val="24"/>
              </w:rPr>
            </w:pPr>
            <w:r w:rsidRPr="00BB07B3">
              <w:rPr>
                <w:rFonts w:ascii="Times New Roman" w:hAnsi="Times New Roman"/>
                <w:sz w:val="24"/>
                <w:szCs w:val="24"/>
              </w:rPr>
              <w:t>Administrative data collection</w:t>
            </w:r>
          </w:p>
        </w:tc>
        <w:tc>
          <w:tcPr>
            <w:tcW w:w="2294" w:type="pct"/>
            <w:tcBorders>
              <w:top w:val="nil"/>
              <w:left w:val="nil"/>
              <w:bottom w:val="single" w:color="auto" w:sz="8" w:space="0"/>
              <w:right w:val="single" w:color="auto" w:sz="8" w:space="0"/>
            </w:tcBorders>
            <w:tcMar>
              <w:top w:w="0" w:type="dxa"/>
              <w:left w:w="108" w:type="dxa"/>
              <w:bottom w:w="0" w:type="dxa"/>
              <w:right w:w="108" w:type="dxa"/>
            </w:tcMar>
            <w:hideMark/>
          </w:tcPr>
          <w:p w:rsidRPr="00BB07B3" w:rsidR="008A5E35" w:rsidRDefault="008A5E35" w14:paraId="7BFCACE2" w14:textId="77777777">
            <w:pPr>
              <w:pStyle w:val="TableText"/>
              <w:spacing w:before="40" w:after="40"/>
              <w:ind w:firstLine="0"/>
              <w:jc w:val="center"/>
              <w:rPr>
                <w:rFonts w:ascii="Times New Roman" w:hAnsi="Times New Roman"/>
                <w:sz w:val="24"/>
                <w:szCs w:val="24"/>
              </w:rPr>
            </w:pPr>
            <w:r w:rsidRPr="00BB07B3">
              <w:rPr>
                <w:rFonts w:ascii="Times New Roman" w:hAnsi="Times New Roman"/>
                <w:sz w:val="24"/>
                <w:szCs w:val="24"/>
              </w:rPr>
              <w:t>1-2 months after OMB approval</w:t>
            </w:r>
          </w:p>
        </w:tc>
      </w:tr>
      <w:tr w:rsidRPr="00BB07B3" w:rsidR="008A5E35" w:rsidTr="004E05C7" w14:paraId="4D2062BF" w14:textId="77777777">
        <w:trPr>
          <w:trHeight w:val="296"/>
        </w:trPr>
        <w:tc>
          <w:tcPr>
            <w:tcW w:w="2706"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07B3" w:rsidR="008A5E35" w:rsidRDefault="008A5E35" w14:paraId="28FC2DE0" w14:textId="77777777">
            <w:pPr>
              <w:pStyle w:val="TableText"/>
              <w:spacing w:before="40" w:after="40"/>
              <w:ind w:firstLine="0"/>
              <w:rPr>
                <w:rFonts w:ascii="Times New Roman" w:hAnsi="Times New Roman"/>
                <w:sz w:val="24"/>
                <w:szCs w:val="24"/>
              </w:rPr>
            </w:pPr>
            <w:r w:rsidRPr="00BB07B3">
              <w:rPr>
                <w:rFonts w:ascii="Times New Roman" w:hAnsi="Times New Roman"/>
                <w:sz w:val="24"/>
                <w:szCs w:val="24"/>
              </w:rPr>
              <w:t>Analysis of information collected</w:t>
            </w:r>
          </w:p>
        </w:tc>
        <w:tc>
          <w:tcPr>
            <w:tcW w:w="2294" w:type="pct"/>
            <w:tcBorders>
              <w:top w:val="nil"/>
              <w:left w:val="nil"/>
              <w:bottom w:val="single" w:color="auto" w:sz="8" w:space="0"/>
              <w:right w:val="single" w:color="auto" w:sz="8" w:space="0"/>
            </w:tcBorders>
            <w:tcMar>
              <w:top w:w="0" w:type="dxa"/>
              <w:left w:w="108" w:type="dxa"/>
              <w:bottom w:w="0" w:type="dxa"/>
              <w:right w:w="108" w:type="dxa"/>
            </w:tcMar>
            <w:hideMark/>
          </w:tcPr>
          <w:p w:rsidRPr="00BB07B3" w:rsidR="008A5E35" w:rsidRDefault="008A5E35" w14:paraId="6D78C4BC" w14:textId="77777777">
            <w:pPr>
              <w:pStyle w:val="TableText"/>
              <w:spacing w:before="40" w:after="40"/>
              <w:ind w:firstLine="0"/>
              <w:jc w:val="center"/>
              <w:rPr>
                <w:rFonts w:ascii="Times New Roman" w:hAnsi="Times New Roman"/>
                <w:sz w:val="24"/>
                <w:szCs w:val="24"/>
              </w:rPr>
            </w:pPr>
            <w:r w:rsidRPr="00BB07B3">
              <w:rPr>
                <w:rFonts w:ascii="Times New Roman" w:hAnsi="Times New Roman"/>
                <w:sz w:val="24"/>
                <w:szCs w:val="24"/>
              </w:rPr>
              <w:t>6 months after OMB approval</w:t>
            </w:r>
          </w:p>
        </w:tc>
      </w:tr>
      <w:tr w:rsidRPr="00BB07B3" w:rsidR="008A5E35" w:rsidTr="004E05C7" w14:paraId="7DEAEE12" w14:textId="77777777">
        <w:trPr>
          <w:trHeight w:val="296"/>
        </w:trPr>
        <w:tc>
          <w:tcPr>
            <w:tcW w:w="2706"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07B3" w:rsidR="008A5E35" w:rsidRDefault="008A5E35" w14:paraId="6E791C5D" w14:textId="77777777">
            <w:pPr>
              <w:pStyle w:val="TableText"/>
              <w:spacing w:before="40" w:after="40"/>
              <w:ind w:firstLine="0"/>
              <w:rPr>
                <w:rFonts w:ascii="Times New Roman" w:hAnsi="Times New Roman"/>
                <w:sz w:val="24"/>
                <w:szCs w:val="24"/>
              </w:rPr>
            </w:pPr>
            <w:r w:rsidRPr="00BB07B3">
              <w:rPr>
                <w:rFonts w:ascii="Times New Roman" w:hAnsi="Times New Roman"/>
                <w:sz w:val="24"/>
                <w:szCs w:val="24"/>
              </w:rPr>
              <w:t>Submit Report to Congress</w:t>
            </w:r>
          </w:p>
        </w:tc>
        <w:tc>
          <w:tcPr>
            <w:tcW w:w="2294" w:type="pct"/>
            <w:tcBorders>
              <w:top w:val="nil"/>
              <w:left w:val="nil"/>
              <w:bottom w:val="single" w:color="auto" w:sz="8" w:space="0"/>
              <w:right w:val="single" w:color="auto" w:sz="8" w:space="0"/>
            </w:tcBorders>
            <w:tcMar>
              <w:top w:w="0" w:type="dxa"/>
              <w:left w:w="108" w:type="dxa"/>
              <w:bottom w:w="0" w:type="dxa"/>
              <w:right w:w="108" w:type="dxa"/>
            </w:tcMar>
            <w:hideMark/>
          </w:tcPr>
          <w:p w:rsidRPr="00BB07B3" w:rsidR="008A5E35" w:rsidRDefault="008A5E35" w14:paraId="374219F7" w14:textId="77777777">
            <w:pPr>
              <w:pStyle w:val="TableText"/>
              <w:spacing w:before="40" w:after="40"/>
              <w:ind w:firstLine="0"/>
              <w:jc w:val="center"/>
              <w:rPr>
                <w:rFonts w:ascii="Times New Roman" w:hAnsi="Times New Roman"/>
                <w:sz w:val="24"/>
                <w:szCs w:val="24"/>
              </w:rPr>
            </w:pPr>
            <w:r w:rsidRPr="00BB07B3">
              <w:rPr>
                <w:rFonts w:ascii="Times New Roman" w:hAnsi="Times New Roman"/>
                <w:sz w:val="24"/>
                <w:szCs w:val="24"/>
              </w:rPr>
              <w:t>12 months after OMB approval</w:t>
            </w:r>
          </w:p>
        </w:tc>
      </w:tr>
    </w:tbl>
    <w:p w:rsidRPr="00BB07B3" w:rsidR="00717003" w:rsidP="00717003" w:rsidRDefault="00717003" w14:paraId="1A5635E0" w14:textId="77777777">
      <w:pPr>
        <w:tabs>
          <w:tab w:val="left" w:pos="0"/>
        </w:tabs>
        <w:suppressAutoHyphens/>
        <w:rPr>
          <w:rFonts w:ascii="Times New Roman" w:hAnsi="Times New Roman"/>
          <w:b/>
          <w:bCs/>
          <w:szCs w:val="24"/>
        </w:rPr>
      </w:pPr>
    </w:p>
    <w:p w:rsidRPr="00BB07B3" w:rsidR="00715F2D" w:rsidP="00485222" w:rsidRDefault="00B27420" w14:paraId="4C437CBC" w14:textId="28890642">
      <w:pPr>
        <w:tabs>
          <w:tab w:val="left" w:pos="-720"/>
        </w:tabs>
        <w:suppressAutoHyphens/>
        <w:spacing w:line="480" w:lineRule="auto"/>
        <w:ind w:firstLine="432"/>
        <w:rPr>
          <w:rFonts w:ascii="Times New Roman" w:hAnsi="Times New Roman"/>
          <w:bCs/>
          <w:szCs w:val="24"/>
        </w:rPr>
      </w:pPr>
      <w:r w:rsidRPr="00BB07B3">
        <w:rPr>
          <w:rFonts w:ascii="Times New Roman" w:hAnsi="Times New Roman"/>
          <w:b/>
          <w:szCs w:val="24"/>
        </w:rPr>
        <w:t>Data analysis.</w:t>
      </w:r>
      <w:r w:rsidRPr="00BB07B3" w:rsidR="00B5391D">
        <w:rPr>
          <w:rFonts w:ascii="Times New Roman" w:hAnsi="Times New Roman"/>
          <w:b/>
          <w:szCs w:val="24"/>
        </w:rPr>
        <w:t xml:space="preserve"> </w:t>
      </w:r>
      <w:r w:rsidRPr="00BB07B3" w:rsidR="00820EC6">
        <w:rPr>
          <w:rFonts w:ascii="Times New Roman" w:hAnsi="Times New Roman"/>
          <w:bCs/>
          <w:szCs w:val="24"/>
        </w:rPr>
        <w:t>The qualitative data</w:t>
      </w:r>
      <w:r w:rsidRPr="00BB07B3" w:rsidR="004066B0">
        <w:rPr>
          <w:rFonts w:ascii="Times New Roman" w:hAnsi="Times New Roman"/>
          <w:bCs/>
          <w:szCs w:val="24"/>
        </w:rPr>
        <w:t xml:space="preserve"> collected through interviews with staff and participants</w:t>
      </w:r>
      <w:r w:rsidRPr="00BB07B3" w:rsidR="00820EC6">
        <w:rPr>
          <w:rFonts w:ascii="Times New Roman" w:hAnsi="Times New Roman"/>
          <w:bCs/>
          <w:szCs w:val="24"/>
        </w:rPr>
        <w:t xml:space="preserve"> will be organized and </w:t>
      </w:r>
      <w:r w:rsidRPr="00BB07B3" w:rsidR="00162B5B">
        <w:rPr>
          <w:rFonts w:ascii="Times New Roman" w:hAnsi="Times New Roman"/>
          <w:bCs/>
          <w:szCs w:val="24"/>
        </w:rPr>
        <w:t xml:space="preserve">analyzed to </w:t>
      </w:r>
      <w:r w:rsidRPr="00BB07B3">
        <w:rPr>
          <w:rFonts w:ascii="Times New Roman" w:hAnsi="Times New Roman"/>
          <w:bCs/>
          <w:szCs w:val="24"/>
        </w:rPr>
        <w:t xml:space="preserve">construct State-specific profiles and </w:t>
      </w:r>
      <w:r w:rsidRPr="00BB07B3" w:rsidR="00162B5B">
        <w:rPr>
          <w:rFonts w:ascii="Times New Roman" w:hAnsi="Times New Roman"/>
          <w:bCs/>
          <w:szCs w:val="24"/>
        </w:rPr>
        <w:t>cross-site themes</w:t>
      </w:r>
      <w:r w:rsidRPr="00BB07B3">
        <w:rPr>
          <w:rFonts w:ascii="Times New Roman" w:hAnsi="Times New Roman"/>
          <w:bCs/>
          <w:szCs w:val="24"/>
        </w:rPr>
        <w:t>. All</w:t>
      </w:r>
      <w:r w:rsidRPr="00BB07B3" w:rsidR="00162B5B">
        <w:rPr>
          <w:rFonts w:ascii="Times New Roman" w:hAnsi="Times New Roman"/>
          <w:bCs/>
          <w:szCs w:val="24"/>
        </w:rPr>
        <w:t xml:space="preserve"> </w:t>
      </w:r>
      <w:r w:rsidRPr="00BB07B3" w:rsidR="00DB5433">
        <w:rPr>
          <w:rFonts w:ascii="Times New Roman" w:hAnsi="Times New Roman"/>
          <w:bCs/>
          <w:szCs w:val="24"/>
        </w:rPr>
        <w:t xml:space="preserve">interviews will be </w:t>
      </w:r>
      <w:r w:rsidRPr="00BB07B3">
        <w:rPr>
          <w:rFonts w:ascii="Times New Roman" w:hAnsi="Times New Roman"/>
          <w:bCs/>
          <w:szCs w:val="24"/>
        </w:rPr>
        <w:t xml:space="preserve">coded </w:t>
      </w:r>
      <w:r w:rsidRPr="00BB07B3" w:rsidR="00162B5B">
        <w:rPr>
          <w:rFonts w:ascii="Times New Roman" w:hAnsi="Times New Roman"/>
          <w:bCs/>
          <w:szCs w:val="24"/>
        </w:rPr>
        <w:t xml:space="preserve">according to a </w:t>
      </w:r>
      <w:r w:rsidRPr="00BB07B3">
        <w:rPr>
          <w:rFonts w:ascii="Times New Roman" w:hAnsi="Times New Roman"/>
          <w:bCs/>
          <w:szCs w:val="24"/>
        </w:rPr>
        <w:t xml:space="preserve">scheme </w:t>
      </w:r>
      <w:r w:rsidRPr="00BB07B3" w:rsidR="00715F2D">
        <w:rPr>
          <w:rFonts w:ascii="Times New Roman" w:hAnsi="Times New Roman"/>
          <w:bCs/>
          <w:szCs w:val="24"/>
        </w:rPr>
        <w:t xml:space="preserve">that </w:t>
      </w:r>
      <w:r w:rsidRPr="00BB07B3">
        <w:rPr>
          <w:rFonts w:ascii="Times New Roman" w:hAnsi="Times New Roman"/>
          <w:bCs/>
          <w:szCs w:val="24"/>
        </w:rPr>
        <w:t>align</w:t>
      </w:r>
      <w:r w:rsidRPr="00BB07B3" w:rsidR="00715F2D">
        <w:rPr>
          <w:rFonts w:ascii="Times New Roman" w:hAnsi="Times New Roman"/>
          <w:bCs/>
          <w:szCs w:val="24"/>
        </w:rPr>
        <w:t>s</w:t>
      </w:r>
      <w:r w:rsidRPr="00BB07B3">
        <w:rPr>
          <w:rFonts w:ascii="Times New Roman" w:hAnsi="Times New Roman"/>
          <w:bCs/>
          <w:szCs w:val="24"/>
        </w:rPr>
        <w:t xml:space="preserve"> with the</w:t>
      </w:r>
      <w:r w:rsidRPr="00BB07B3" w:rsidR="004066B0">
        <w:rPr>
          <w:rFonts w:ascii="Times New Roman" w:hAnsi="Times New Roman"/>
          <w:bCs/>
          <w:szCs w:val="24"/>
        </w:rPr>
        <w:t xml:space="preserve"> study’s objectives and </w:t>
      </w:r>
      <w:r w:rsidRPr="00BB07B3">
        <w:rPr>
          <w:rFonts w:ascii="Times New Roman" w:hAnsi="Times New Roman"/>
          <w:bCs/>
          <w:szCs w:val="24"/>
        </w:rPr>
        <w:t>key research questions</w:t>
      </w:r>
      <w:r w:rsidRPr="00BB07B3" w:rsidR="00721F9A">
        <w:rPr>
          <w:rFonts w:ascii="Times New Roman" w:hAnsi="Times New Roman"/>
          <w:bCs/>
          <w:szCs w:val="24"/>
        </w:rPr>
        <w:t xml:space="preserve"> </w:t>
      </w:r>
      <w:r w:rsidRPr="00BB07B3" w:rsidR="00D01E2F">
        <w:rPr>
          <w:rFonts w:ascii="Times New Roman" w:hAnsi="Times New Roman"/>
          <w:bCs/>
          <w:szCs w:val="24"/>
        </w:rPr>
        <w:t>(</w:t>
      </w:r>
      <w:r w:rsidRPr="00BB07B3" w:rsidR="0064425C">
        <w:rPr>
          <w:rFonts w:ascii="Times New Roman" w:hAnsi="Times New Roman"/>
          <w:bCs/>
          <w:szCs w:val="24"/>
        </w:rPr>
        <w:t>A</w:t>
      </w:r>
      <w:r w:rsidRPr="00BB07B3" w:rsidR="00462E52">
        <w:rPr>
          <w:rFonts w:ascii="Times New Roman" w:hAnsi="Times New Roman"/>
          <w:bCs/>
          <w:szCs w:val="24"/>
        </w:rPr>
        <w:t>ppendix</w:t>
      </w:r>
      <w:r w:rsidRPr="00BB07B3" w:rsidR="0064425C">
        <w:rPr>
          <w:rFonts w:ascii="Times New Roman" w:hAnsi="Times New Roman"/>
          <w:bCs/>
          <w:szCs w:val="24"/>
        </w:rPr>
        <w:t xml:space="preserve"> </w:t>
      </w:r>
      <w:r w:rsidRPr="00BB07B3" w:rsidR="00C93942">
        <w:rPr>
          <w:rFonts w:ascii="Times New Roman" w:hAnsi="Times New Roman"/>
          <w:bCs/>
          <w:szCs w:val="24"/>
        </w:rPr>
        <w:t>B</w:t>
      </w:r>
      <w:r w:rsidRPr="00BB07B3" w:rsidR="0064425C">
        <w:rPr>
          <w:rFonts w:ascii="Times New Roman" w:hAnsi="Times New Roman"/>
          <w:bCs/>
          <w:szCs w:val="24"/>
        </w:rPr>
        <w:t>: Study objectives and research questions</w:t>
      </w:r>
      <w:r w:rsidRPr="00BB07B3" w:rsidR="00D01E2F">
        <w:rPr>
          <w:rFonts w:ascii="Times New Roman" w:hAnsi="Times New Roman"/>
          <w:bCs/>
          <w:szCs w:val="24"/>
        </w:rPr>
        <w:t>)</w:t>
      </w:r>
      <w:r w:rsidRPr="00BB07B3" w:rsidR="004066B0">
        <w:rPr>
          <w:rFonts w:ascii="Times New Roman" w:hAnsi="Times New Roman"/>
          <w:bCs/>
          <w:szCs w:val="24"/>
        </w:rPr>
        <w:t>.</w:t>
      </w:r>
      <w:r w:rsidRPr="00BB07B3" w:rsidR="00715F2D">
        <w:rPr>
          <w:rFonts w:ascii="Times New Roman" w:hAnsi="Times New Roman"/>
          <w:bCs/>
          <w:szCs w:val="24"/>
        </w:rPr>
        <w:t xml:space="preserve"> Based on the analysis of </w:t>
      </w:r>
      <w:r w:rsidRPr="00BB07B3">
        <w:rPr>
          <w:rFonts w:ascii="Times New Roman" w:hAnsi="Times New Roman"/>
          <w:bCs/>
          <w:szCs w:val="24"/>
        </w:rPr>
        <w:t xml:space="preserve">the coded data, the study team will develop site visit summaries, </w:t>
      </w:r>
      <w:r w:rsidRPr="00BB07B3" w:rsidR="00D01E2F">
        <w:rPr>
          <w:rFonts w:ascii="Times New Roman" w:hAnsi="Times New Roman"/>
          <w:bCs/>
          <w:szCs w:val="24"/>
        </w:rPr>
        <w:t>process map</w:t>
      </w:r>
      <w:r w:rsidRPr="00BB07B3" w:rsidR="00B5653D">
        <w:rPr>
          <w:rFonts w:ascii="Times New Roman" w:hAnsi="Times New Roman"/>
          <w:bCs/>
          <w:szCs w:val="24"/>
        </w:rPr>
        <w:t xml:space="preserve"> </w:t>
      </w:r>
      <w:r w:rsidRPr="00BB07B3">
        <w:rPr>
          <w:rFonts w:ascii="Times New Roman" w:hAnsi="Times New Roman"/>
          <w:bCs/>
          <w:szCs w:val="24"/>
        </w:rPr>
        <w:t>diagrams, and thematic tables</w:t>
      </w:r>
      <w:r w:rsidRPr="00BB07B3" w:rsidR="00715F2D">
        <w:rPr>
          <w:rFonts w:ascii="Times New Roman" w:hAnsi="Times New Roman"/>
          <w:bCs/>
          <w:szCs w:val="24"/>
        </w:rPr>
        <w:t xml:space="preserve"> and illustrative quotes</w:t>
      </w:r>
      <w:r w:rsidRPr="00BB07B3">
        <w:rPr>
          <w:rFonts w:ascii="Times New Roman" w:hAnsi="Times New Roman"/>
          <w:bCs/>
          <w:szCs w:val="24"/>
        </w:rPr>
        <w:t xml:space="preserve"> to organize the findings.</w:t>
      </w:r>
      <w:r w:rsidRPr="00BB07B3" w:rsidR="00FC6878">
        <w:rPr>
          <w:rFonts w:ascii="Times New Roman" w:hAnsi="Times New Roman"/>
          <w:bCs/>
          <w:szCs w:val="24"/>
        </w:rPr>
        <w:t xml:space="preserve"> </w:t>
      </w:r>
    </w:p>
    <w:p w:rsidRPr="00BB07B3" w:rsidR="008806A2" w:rsidP="00120AAB" w:rsidRDefault="00B27420" w14:paraId="218F69F4" w14:textId="2BC1C920">
      <w:pPr>
        <w:tabs>
          <w:tab w:val="left" w:pos="-720"/>
        </w:tabs>
        <w:suppressAutoHyphens/>
        <w:spacing w:line="480" w:lineRule="auto"/>
        <w:ind w:firstLine="432"/>
        <w:rPr>
          <w:rFonts w:ascii="Times New Roman" w:hAnsi="Times New Roman"/>
          <w:bCs/>
          <w:szCs w:val="24"/>
        </w:rPr>
      </w:pPr>
      <w:r w:rsidRPr="00BB07B3">
        <w:rPr>
          <w:rFonts w:ascii="Times New Roman" w:hAnsi="Times New Roman"/>
          <w:bCs/>
          <w:szCs w:val="24"/>
        </w:rPr>
        <w:t>The impact analys</w:t>
      </w:r>
      <w:r w:rsidRPr="00BB07B3" w:rsidR="008E2F09">
        <w:rPr>
          <w:rFonts w:ascii="Times New Roman" w:hAnsi="Times New Roman"/>
          <w:bCs/>
          <w:szCs w:val="24"/>
        </w:rPr>
        <w:t>e</w:t>
      </w:r>
      <w:r w:rsidRPr="00BB07B3">
        <w:rPr>
          <w:rFonts w:ascii="Times New Roman" w:hAnsi="Times New Roman"/>
          <w:bCs/>
          <w:szCs w:val="24"/>
        </w:rPr>
        <w:t xml:space="preserve">s will </w:t>
      </w:r>
      <w:r w:rsidRPr="00BB07B3" w:rsidR="008808D0">
        <w:rPr>
          <w:rFonts w:ascii="Times New Roman" w:hAnsi="Times New Roman"/>
          <w:bCs/>
          <w:szCs w:val="24"/>
        </w:rPr>
        <w:t xml:space="preserve">produce descriptive statistics to examine </w:t>
      </w:r>
      <w:r w:rsidRPr="00BB07B3">
        <w:rPr>
          <w:rFonts w:ascii="Times New Roman" w:hAnsi="Times New Roman"/>
          <w:bCs/>
          <w:szCs w:val="24"/>
        </w:rPr>
        <w:t>the effects of</w:t>
      </w:r>
      <w:r w:rsidRPr="00BB07B3" w:rsidR="008808D0">
        <w:rPr>
          <w:rFonts w:ascii="Times New Roman" w:hAnsi="Times New Roman"/>
          <w:bCs/>
          <w:szCs w:val="24"/>
        </w:rPr>
        <w:t xml:space="preserve"> </w:t>
      </w:r>
      <w:r w:rsidRPr="00BB07B3">
        <w:rPr>
          <w:rFonts w:ascii="Times New Roman" w:hAnsi="Times New Roman"/>
          <w:bCs/>
          <w:szCs w:val="24"/>
        </w:rPr>
        <w:t>requirement</w:t>
      </w:r>
      <w:r w:rsidRPr="00BB07B3" w:rsidR="008808D0">
        <w:rPr>
          <w:rFonts w:ascii="Times New Roman" w:hAnsi="Times New Roman"/>
          <w:bCs/>
          <w:szCs w:val="24"/>
        </w:rPr>
        <w:t>s</w:t>
      </w:r>
      <w:r w:rsidRPr="00BB07B3">
        <w:rPr>
          <w:rFonts w:ascii="Times New Roman" w:hAnsi="Times New Roman"/>
          <w:bCs/>
          <w:szCs w:val="24"/>
        </w:rPr>
        <w:t xml:space="preserve"> in the </w:t>
      </w:r>
      <w:r w:rsidRPr="00BB07B3" w:rsidR="0028245A">
        <w:rPr>
          <w:rFonts w:ascii="Times New Roman" w:hAnsi="Times New Roman"/>
          <w:bCs/>
          <w:szCs w:val="24"/>
        </w:rPr>
        <w:t xml:space="preserve">seven </w:t>
      </w:r>
      <w:r w:rsidRPr="00BB07B3">
        <w:rPr>
          <w:rFonts w:ascii="Times New Roman" w:hAnsi="Times New Roman"/>
          <w:bCs/>
          <w:szCs w:val="24"/>
        </w:rPr>
        <w:t xml:space="preserve">study States that currently have the requirement and the two that </w:t>
      </w:r>
      <w:r w:rsidRPr="00BB07B3" w:rsidR="008808D0">
        <w:rPr>
          <w:rFonts w:ascii="Times New Roman" w:hAnsi="Times New Roman"/>
          <w:bCs/>
          <w:szCs w:val="24"/>
        </w:rPr>
        <w:t xml:space="preserve">previously implemented </w:t>
      </w:r>
      <w:r w:rsidRPr="00BB07B3" w:rsidR="0028245A">
        <w:rPr>
          <w:rFonts w:ascii="Times New Roman" w:hAnsi="Times New Roman"/>
          <w:bCs/>
          <w:szCs w:val="24"/>
        </w:rPr>
        <w:t>it</w:t>
      </w:r>
      <w:r w:rsidRPr="00BB07B3" w:rsidR="002A4378">
        <w:rPr>
          <w:rFonts w:ascii="Times New Roman" w:hAnsi="Times New Roman"/>
          <w:bCs/>
          <w:szCs w:val="24"/>
        </w:rPr>
        <w:t xml:space="preserve">. The study team </w:t>
      </w:r>
      <w:r w:rsidRPr="00BB07B3">
        <w:rPr>
          <w:rFonts w:ascii="Times New Roman" w:hAnsi="Times New Roman"/>
          <w:bCs/>
          <w:szCs w:val="24"/>
        </w:rPr>
        <w:t>will use a quasi-experimental quantitative methodology to estimate the</w:t>
      </w:r>
      <w:r w:rsidRPr="00BB07B3" w:rsidR="008806A2">
        <w:rPr>
          <w:rFonts w:ascii="Times New Roman" w:hAnsi="Times New Roman"/>
          <w:bCs/>
          <w:szCs w:val="24"/>
        </w:rPr>
        <w:t xml:space="preserve"> requirement</w:t>
      </w:r>
      <w:r w:rsidRPr="00BB07B3" w:rsidR="00C86BD4">
        <w:rPr>
          <w:rFonts w:ascii="Times New Roman" w:hAnsi="Times New Roman"/>
          <w:bCs/>
          <w:szCs w:val="24"/>
        </w:rPr>
        <w:t>’</w:t>
      </w:r>
      <w:r w:rsidRPr="00BB07B3" w:rsidR="008806A2">
        <w:rPr>
          <w:rFonts w:ascii="Times New Roman" w:hAnsi="Times New Roman"/>
          <w:bCs/>
          <w:szCs w:val="24"/>
        </w:rPr>
        <w:t>s</w:t>
      </w:r>
      <w:r w:rsidRPr="00BB07B3" w:rsidR="008808D0">
        <w:rPr>
          <w:rFonts w:ascii="Times New Roman" w:hAnsi="Times New Roman"/>
          <w:bCs/>
          <w:szCs w:val="24"/>
        </w:rPr>
        <w:t xml:space="preserve"> effects on </w:t>
      </w:r>
      <w:r w:rsidRPr="00BB07B3" w:rsidR="000A49DD">
        <w:rPr>
          <w:rFonts w:ascii="Times New Roman" w:hAnsi="Times New Roman"/>
          <w:bCs/>
          <w:szCs w:val="24"/>
        </w:rPr>
        <w:t>child support outcomes, such as paternity establishment, child support orders, and payments</w:t>
      </w:r>
      <w:r w:rsidRPr="00BB07B3" w:rsidR="00627E32">
        <w:rPr>
          <w:rFonts w:ascii="Times New Roman" w:hAnsi="Times New Roman"/>
          <w:bCs/>
          <w:szCs w:val="24"/>
        </w:rPr>
        <w:t>.</w:t>
      </w:r>
      <w:r w:rsidRPr="00BB07B3" w:rsidR="000A49DD">
        <w:rPr>
          <w:rFonts w:ascii="Times New Roman" w:hAnsi="Times New Roman"/>
          <w:bCs/>
          <w:szCs w:val="24"/>
        </w:rPr>
        <w:t xml:space="preserve"> </w:t>
      </w:r>
      <w:r w:rsidRPr="00BB07B3" w:rsidR="00E258E4">
        <w:rPr>
          <w:rFonts w:ascii="Times New Roman" w:hAnsi="Times New Roman"/>
          <w:bCs/>
          <w:szCs w:val="24"/>
        </w:rPr>
        <w:t xml:space="preserve">The impact analyses </w:t>
      </w:r>
      <w:r w:rsidRPr="00BB07B3" w:rsidR="000A49DD">
        <w:rPr>
          <w:rFonts w:ascii="Times New Roman" w:hAnsi="Times New Roman"/>
          <w:bCs/>
          <w:szCs w:val="24"/>
        </w:rPr>
        <w:t>will also assess the effects on SNAP outcomes, such as application approvals, benefit levels, and</w:t>
      </w:r>
      <w:r w:rsidRPr="00BB07B3" w:rsidR="00067EF0">
        <w:rPr>
          <w:rFonts w:ascii="Times New Roman" w:hAnsi="Times New Roman"/>
          <w:bCs/>
          <w:szCs w:val="24"/>
        </w:rPr>
        <w:t xml:space="preserve"> </w:t>
      </w:r>
      <w:r w:rsidRPr="00BB07B3" w:rsidR="000A49DD">
        <w:rPr>
          <w:rFonts w:ascii="Times New Roman" w:hAnsi="Times New Roman"/>
          <w:bCs/>
          <w:szCs w:val="24"/>
        </w:rPr>
        <w:t>sanctions</w:t>
      </w:r>
      <w:r w:rsidRPr="00BB07B3" w:rsidR="00067EF0">
        <w:rPr>
          <w:rFonts w:ascii="Times New Roman" w:hAnsi="Times New Roman"/>
          <w:bCs/>
          <w:szCs w:val="24"/>
        </w:rPr>
        <w:t xml:space="preserve"> for noncompliance</w:t>
      </w:r>
      <w:r w:rsidRPr="00BB07B3" w:rsidR="000A49DD">
        <w:rPr>
          <w:rFonts w:ascii="Times New Roman" w:hAnsi="Times New Roman"/>
          <w:bCs/>
          <w:szCs w:val="24"/>
        </w:rPr>
        <w:t xml:space="preserve">. </w:t>
      </w:r>
      <w:r w:rsidRPr="00BB07B3" w:rsidR="001318E3">
        <w:rPr>
          <w:rFonts w:ascii="Times New Roman" w:hAnsi="Times New Roman"/>
          <w:bCs/>
          <w:szCs w:val="24"/>
        </w:rPr>
        <w:t xml:space="preserve">To the extent feasible, </w:t>
      </w:r>
      <w:r w:rsidRPr="00BB07B3">
        <w:rPr>
          <w:rFonts w:ascii="Times New Roman" w:hAnsi="Times New Roman"/>
          <w:bCs/>
          <w:szCs w:val="24"/>
        </w:rPr>
        <w:t>SNAP and child support administrative data</w:t>
      </w:r>
      <w:r w:rsidRPr="00BB07B3" w:rsidR="00B5391D">
        <w:rPr>
          <w:rFonts w:ascii="Times New Roman" w:hAnsi="Times New Roman"/>
          <w:bCs/>
          <w:szCs w:val="24"/>
        </w:rPr>
        <w:t xml:space="preserve"> </w:t>
      </w:r>
      <w:r w:rsidRPr="00BB07B3" w:rsidR="008808D0">
        <w:rPr>
          <w:rFonts w:ascii="Times New Roman" w:hAnsi="Times New Roman"/>
          <w:bCs/>
          <w:szCs w:val="24"/>
        </w:rPr>
        <w:t xml:space="preserve">will be linked to </w:t>
      </w:r>
      <w:r w:rsidRPr="00BB07B3" w:rsidR="00FC6878">
        <w:rPr>
          <w:rFonts w:ascii="Times New Roman" w:hAnsi="Times New Roman"/>
          <w:bCs/>
          <w:szCs w:val="24"/>
        </w:rPr>
        <w:t xml:space="preserve">assess </w:t>
      </w:r>
      <w:r w:rsidRPr="00BB07B3" w:rsidR="008808D0">
        <w:rPr>
          <w:rFonts w:ascii="Times New Roman" w:hAnsi="Times New Roman"/>
          <w:bCs/>
          <w:szCs w:val="24"/>
        </w:rPr>
        <w:t xml:space="preserve">the share of the SNAP population subject to the requirement, compliance with </w:t>
      </w:r>
      <w:r w:rsidRPr="00BB07B3" w:rsidR="009C52D5">
        <w:rPr>
          <w:rFonts w:ascii="Times New Roman" w:hAnsi="Times New Roman"/>
          <w:bCs/>
          <w:szCs w:val="24"/>
        </w:rPr>
        <w:t>it</w:t>
      </w:r>
      <w:r w:rsidRPr="00BB07B3" w:rsidR="008808D0">
        <w:rPr>
          <w:rFonts w:ascii="Times New Roman" w:hAnsi="Times New Roman"/>
          <w:bCs/>
          <w:szCs w:val="24"/>
        </w:rPr>
        <w:t>, and the effects of noncooperation</w:t>
      </w:r>
      <w:r w:rsidRPr="00BB07B3" w:rsidR="000A49DD">
        <w:rPr>
          <w:rFonts w:ascii="Times New Roman" w:hAnsi="Times New Roman"/>
          <w:bCs/>
          <w:szCs w:val="24"/>
        </w:rPr>
        <w:t xml:space="preserve">. </w:t>
      </w:r>
      <w:r w:rsidRPr="00BB07B3" w:rsidR="001C5546">
        <w:rPr>
          <w:rFonts w:ascii="Times New Roman" w:hAnsi="Times New Roman"/>
          <w:bCs/>
          <w:szCs w:val="24"/>
        </w:rPr>
        <w:t xml:space="preserve">SNAP and child support </w:t>
      </w:r>
      <w:r w:rsidRPr="00BB07B3" w:rsidR="00067EF0">
        <w:rPr>
          <w:rFonts w:ascii="Times New Roman" w:hAnsi="Times New Roman"/>
          <w:bCs/>
          <w:szCs w:val="24"/>
        </w:rPr>
        <w:t xml:space="preserve">data will be linked to </w:t>
      </w:r>
      <w:r w:rsidRPr="00BB07B3">
        <w:rPr>
          <w:rFonts w:ascii="Times New Roman" w:hAnsi="Times New Roman"/>
          <w:bCs/>
          <w:szCs w:val="24"/>
        </w:rPr>
        <w:t xml:space="preserve">Medicaid and TANF </w:t>
      </w:r>
      <w:r w:rsidRPr="00BB07B3" w:rsidR="00BF3EB3">
        <w:rPr>
          <w:rFonts w:ascii="Times New Roman" w:hAnsi="Times New Roman"/>
          <w:bCs/>
          <w:szCs w:val="24"/>
        </w:rPr>
        <w:t xml:space="preserve">data </w:t>
      </w:r>
      <w:r w:rsidRPr="00BB07B3">
        <w:rPr>
          <w:rFonts w:ascii="Times New Roman" w:hAnsi="Times New Roman"/>
          <w:bCs/>
          <w:szCs w:val="24"/>
        </w:rPr>
        <w:t xml:space="preserve">to assess the overlap of those subject to </w:t>
      </w:r>
      <w:r w:rsidRPr="00BB07B3" w:rsidR="009C52D5">
        <w:rPr>
          <w:rFonts w:ascii="Times New Roman" w:hAnsi="Times New Roman"/>
          <w:bCs/>
          <w:szCs w:val="24"/>
        </w:rPr>
        <w:t xml:space="preserve">the </w:t>
      </w:r>
      <w:r w:rsidRPr="00BB07B3" w:rsidR="00067EF0">
        <w:rPr>
          <w:rFonts w:ascii="Times New Roman" w:hAnsi="Times New Roman"/>
          <w:bCs/>
          <w:szCs w:val="24"/>
        </w:rPr>
        <w:t>requirement</w:t>
      </w:r>
      <w:r w:rsidRPr="00BB07B3">
        <w:rPr>
          <w:rFonts w:ascii="Times New Roman" w:hAnsi="Times New Roman"/>
          <w:bCs/>
          <w:szCs w:val="24"/>
        </w:rPr>
        <w:t xml:space="preserve"> across p</w:t>
      </w:r>
      <w:r w:rsidRPr="00BB07B3" w:rsidR="00067EF0">
        <w:rPr>
          <w:rFonts w:ascii="Times New Roman" w:hAnsi="Times New Roman"/>
          <w:bCs/>
          <w:szCs w:val="24"/>
        </w:rPr>
        <w:t>ublic assistance programs.</w:t>
      </w:r>
      <w:r w:rsidRPr="00BB07B3" w:rsidR="008806A2">
        <w:rPr>
          <w:rFonts w:ascii="Times New Roman" w:hAnsi="Times New Roman"/>
          <w:bCs/>
          <w:szCs w:val="24"/>
        </w:rPr>
        <w:t xml:space="preserve"> </w:t>
      </w:r>
    </w:p>
    <w:p w:rsidRPr="00BB07B3" w:rsidR="00B27420" w:rsidP="002765E6" w:rsidRDefault="00BB7CB7" w14:paraId="42D8893F" w14:textId="016AEA00">
      <w:pPr>
        <w:tabs>
          <w:tab w:val="left" w:pos="-720"/>
        </w:tabs>
        <w:suppressAutoHyphens/>
        <w:spacing w:line="480" w:lineRule="auto"/>
        <w:ind w:firstLine="432"/>
        <w:rPr>
          <w:rFonts w:ascii="Times New Roman" w:hAnsi="Times New Roman"/>
          <w:bCs/>
          <w:szCs w:val="24"/>
        </w:rPr>
      </w:pPr>
      <w:r w:rsidRPr="00BB07B3">
        <w:rPr>
          <w:rFonts w:ascii="Times New Roman" w:hAnsi="Times New Roman"/>
          <w:bCs/>
          <w:szCs w:val="24"/>
        </w:rPr>
        <w:t>The</w:t>
      </w:r>
      <w:r w:rsidRPr="00BB07B3" w:rsidR="000C2BCA">
        <w:rPr>
          <w:rFonts w:ascii="Times New Roman" w:hAnsi="Times New Roman"/>
          <w:bCs/>
          <w:szCs w:val="24"/>
        </w:rPr>
        <w:t xml:space="preserve"> </w:t>
      </w:r>
      <w:r w:rsidRPr="00BB07B3" w:rsidR="00CA05EE">
        <w:rPr>
          <w:rFonts w:ascii="Times New Roman" w:hAnsi="Times New Roman"/>
          <w:bCs/>
          <w:szCs w:val="24"/>
        </w:rPr>
        <w:t>co</w:t>
      </w:r>
      <w:r w:rsidRPr="00BB07B3" w:rsidR="00AE7F45">
        <w:rPr>
          <w:rFonts w:ascii="Times New Roman" w:hAnsi="Times New Roman"/>
          <w:bCs/>
          <w:szCs w:val="24"/>
        </w:rPr>
        <w:t>llected co</w:t>
      </w:r>
      <w:r w:rsidRPr="00BB07B3" w:rsidR="00CA05EE">
        <w:rPr>
          <w:rFonts w:ascii="Times New Roman" w:hAnsi="Times New Roman"/>
          <w:bCs/>
          <w:szCs w:val="24"/>
        </w:rPr>
        <w:t xml:space="preserve">st data </w:t>
      </w:r>
      <w:r w:rsidRPr="00BB07B3" w:rsidR="00AE7F45">
        <w:rPr>
          <w:rFonts w:ascii="Times New Roman" w:hAnsi="Times New Roman"/>
          <w:bCs/>
          <w:szCs w:val="24"/>
        </w:rPr>
        <w:t xml:space="preserve">will be analyzed </w:t>
      </w:r>
      <w:r w:rsidRPr="00BB07B3" w:rsidR="00CA05EE">
        <w:rPr>
          <w:rFonts w:ascii="Times New Roman" w:hAnsi="Times New Roman"/>
          <w:bCs/>
          <w:szCs w:val="24"/>
        </w:rPr>
        <w:t>to estimate (1) total</w:t>
      </w:r>
      <w:r w:rsidR="006C3B72">
        <w:rPr>
          <w:rFonts w:ascii="Times New Roman" w:hAnsi="Times New Roman"/>
          <w:bCs/>
          <w:szCs w:val="24"/>
        </w:rPr>
        <w:t xml:space="preserve"> </w:t>
      </w:r>
      <w:r w:rsidR="001B363E">
        <w:rPr>
          <w:rFonts w:ascii="Times New Roman" w:hAnsi="Times New Roman"/>
          <w:bCs/>
          <w:szCs w:val="24"/>
        </w:rPr>
        <w:t>initial implementation</w:t>
      </w:r>
      <w:r w:rsidRPr="00BB07B3" w:rsidR="00CA05EE">
        <w:rPr>
          <w:rFonts w:ascii="Times New Roman" w:hAnsi="Times New Roman"/>
          <w:bCs/>
          <w:szCs w:val="24"/>
        </w:rPr>
        <w:t xml:space="preserve"> costs, </w:t>
      </w:r>
      <w:r w:rsidRPr="00BB07B3" w:rsidR="00CA05EE">
        <w:rPr>
          <w:rFonts w:ascii="Times New Roman" w:hAnsi="Times New Roman"/>
          <w:bCs/>
          <w:szCs w:val="24"/>
        </w:rPr>
        <w:lastRenderedPageBreak/>
        <w:t>separately by SNAP and child support agencies</w:t>
      </w:r>
      <w:r w:rsidRPr="00BB07B3" w:rsidR="00BF3EB3">
        <w:rPr>
          <w:rFonts w:ascii="Times New Roman" w:hAnsi="Times New Roman"/>
          <w:bCs/>
          <w:szCs w:val="24"/>
        </w:rPr>
        <w:t>,</w:t>
      </w:r>
      <w:r w:rsidRPr="00BB07B3" w:rsidR="00CA05EE">
        <w:rPr>
          <w:rFonts w:ascii="Times New Roman" w:hAnsi="Times New Roman"/>
          <w:bCs/>
          <w:szCs w:val="24"/>
        </w:rPr>
        <w:t xml:space="preserve"> and overall</w:t>
      </w:r>
      <w:r w:rsidRPr="00BB07B3" w:rsidR="00BF3EB3">
        <w:rPr>
          <w:rFonts w:ascii="Times New Roman" w:hAnsi="Times New Roman"/>
          <w:bCs/>
          <w:szCs w:val="24"/>
        </w:rPr>
        <w:t>;</w:t>
      </w:r>
      <w:r w:rsidRPr="00BB07B3" w:rsidR="00CA05EE">
        <w:rPr>
          <w:rFonts w:ascii="Times New Roman" w:hAnsi="Times New Roman"/>
          <w:bCs/>
          <w:szCs w:val="24"/>
        </w:rPr>
        <w:t xml:space="preserve"> and (2) total ongoing</w:t>
      </w:r>
      <w:r w:rsidR="006C3B72">
        <w:rPr>
          <w:rFonts w:ascii="Times New Roman" w:hAnsi="Times New Roman"/>
          <w:bCs/>
          <w:szCs w:val="24"/>
        </w:rPr>
        <w:t xml:space="preserve"> implementation</w:t>
      </w:r>
      <w:r w:rsidRPr="00BB07B3" w:rsidR="00CA05EE">
        <w:rPr>
          <w:rFonts w:ascii="Times New Roman" w:hAnsi="Times New Roman"/>
          <w:bCs/>
          <w:szCs w:val="24"/>
        </w:rPr>
        <w:t xml:space="preserve"> costs, separately by SNAP and child support agencies</w:t>
      </w:r>
      <w:r w:rsidRPr="00BB07B3" w:rsidR="00BF3EB3">
        <w:rPr>
          <w:rFonts w:ascii="Times New Roman" w:hAnsi="Times New Roman"/>
          <w:bCs/>
          <w:szCs w:val="24"/>
        </w:rPr>
        <w:t>,</w:t>
      </w:r>
      <w:r w:rsidRPr="00BB07B3" w:rsidR="00CA05EE">
        <w:rPr>
          <w:rFonts w:ascii="Times New Roman" w:hAnsi="Times New Roman"/>
          <w:bCs/>
          <w:szCs w:val="24"/>
        </w:rPr>
        <w:t xml:space="preserve"> and overall.</w:t>
      </w:r>
      <w:r w:rsidRPr="00BB07B3" w:rsidR="00B5391D">
        <w:rPr>
          <w:rFonts w:ascii="Times New Roman" w:hAnsi="Times New Roman"/>
          <w:bCs/>
          <w:szCs w:val="24"/>
        </w:rPr>
        <w:t xml:space="preserve"> </w:t>
      </w:r>
      <w:r w:rsidRPr="00BB07B3" w:rsidR="004066B0">
        <w:rPr>
          <w:rFonts w:ascii="Times New Roman" w:hAnsi="Times New Roman"/>
          <w:bCs/>
          <w:szCs w:val="24"/>
        </w:rPr>
        <w:t>T</w:t>
      </w:r>
      <w:r w:rsidRPr="00BB07B3" w:rsidR="00B27420">
        <w:rPr>
          <w:rFonts w:ascii="Times New Roman" w:hAnsi="Times New Roman"/>
          <w:bCs/>
          <w:szCs w:val="24"/>
        </w:rPr>
        <w:t xml:space="preserve">he cost and benefit analysis </w:t>
      </w:r>
      <w:r w:rsidRPr="00BB07B3" w:rsidR="005945AE">
        <w:rPr>
          <w:rFonts w:ascii="Times New Roman" w:hAnsi="Times New Roman"/>
          <w:bCs/>
          <w:szCs w:val="24"/>
        </w:rPr>
        <w:t xml:space="preserve">will </w:t>
      </w:r>
      <w:r w:rsidRPr="00BB07B3" w:rsidR="00B27420">
        <w:rPr>
          <w:rFonts w:ascii="Times New Roman" w:hAnsi="Times New Roman"/>
          <w:bCs/>
          <w:szCs w:val="24"/>
        </w:rPr>
        <w:t xml:space="preserve">synthesize </w:t>
      </w:r>
      <w:r w:rsidRPr="00BB07B3" w:rsidR="005945AE">
        <w:rPr>
          <w:rFonts w:ascii="Times New Roman" w:hAnsi="Times New Roman"/>
          <w:bCs/>
          <w:szCs w:val="24"/>
        </w:rPr>
        <w:t xml:space="preserve">the impact and cost findings to yield net benefit estimates and show how </w:t>
      </w:r>
      <w:r w:rsidRPr="00BB07B3" w:rsidR="00CE436A">
        <w:rPr>
          <w:rFonts w:ascii="Times New Roman" w:hAnsi="Times New Roman"/>
          <w:bCs/>
          <w:szCs w:val="24"/>
        </w:rPr>
        <w:t xml:space="preserve">they </w:t>
      </w:r>
      <w:r w:rsidRPr="00BB07B3" w:rsidR="00B27420">
        <w:rPr>
          <w:rFonts w:ascii="Times New Roman" w:hAnsi="Times New Roman"/>
          <w:bCs/>
          <w:szCs w:val="24"/>
        </w:rPr>
        <w:t>are distributed across stakeholders.</w:t>
      </w:r>
      <w:r w:rsidRPr="00BB07B3" w:rsidR="00B5391D">
        <w:rPr>
          <w:rFonts w:ascii="Times New Roman" w:hAnsi="Times New Roman"/>
          <w:bCs/>
          <w:szCs w:val="24"/>
        </w:rPr>
        <w:t xml:space="preserve"> </w:t>
      </w:r>
    </w:p>
    <w:p w:rsidRPr="00BB07B3" w:rsidR="006E2A56" w:rsidP="00E616D8" w:rsidRDefault="006E2A56" w14:paraId="09340CDF" w14:textId="06FFED95">
      <w:pPr>
        <w:tabs>
          <w:tab w:val="left" w:pos="-720"/>
        </w:tabs>
        <w:suppressAutoHyphens/>
        <w:spacing w:line="480" w:lineRule="auto"/>
        <w:rPr>
          <w:rFonts w:ascii="Times New Roman" w:hAnsi="Times New Roman"/>
          <w:szCs w:val="24"/>
        </w:rPr>
      </w:pPr>
      <w:r w:rsidRPr="00BB07B3">
        <w:rPr>
          <w:rFonts w:ascii="Times New Roman" w:hAnsi="Times New Roman"/>
          <w:b/>
          <w:bCs/>
          <w:szCs w:val="24"/>
        </w:rPr>
        <w:t>Final report.</w:t>
      </w:r>
      <w:r w:rsidRPr="00BB07B3">
        <w:rPr>
          <w:rFonts w:ascii="Times New Roman" w:hAnsi="Times New Roman"/>
          <w:szCs w:val="24"/>
        </w:rPr>
        <w:t xml:space="preserve"> The final report </w:t>
      </w:r>
      <w:r w:rsidR="007D3D2F">
        <w:rPr>
          <w:rFonts w:ascii="Times New Roman" w:hAnsi="Times New Roman"/>
          <w:szCs w:val="24"/>
        </w:rPr>
        <w:t xml:space="preserve">be published on the FNS and contractor websites. It </w:t>
      </w:r>
      <w:r w:rsidRPr="00BB07B3">
        <w:rPr>
          <w:rFonts w:ascii="Times New Roman" w:hAnsi="Times New Roman"/>
          <w:szCs w:val="24"/>
        </w:rPr>
        <w:t>will</w:t>
      </w:r>
      <w:r w:rsidRPr="00BB07B3" w:rsidR="00A15F76">
        <w:rPr>
          <w:rFonts w:ascii="Times New Roman" w:hAnsi="Times New Roman"/>
          <w:szCs w:val="24"/>
        </w:rPr>
        <w:t xml:space="preserve"> </w:t>
      </w:r>
      <w:r w:rsidRPr="00BB07B3" w:rsidR="005C28BC">
        <w:rPr>
          <w:rFonts w:ascii="Times New Roman" w:hAnsi="Times New Roman"/>
          <w:szCs w:val="24"/>
        </w:rPr>
        <w:t xml:space="preserve">provide the </w:t>
      </w:r>
      <w:r w:rsidRPr="00BB07B3" w:rsidR="007329AF">
        <w:rPr>
          <w:rFonts w:ascii="Times New Roman" w:hAnsi="Times New Roman"/>
          <w:szCs w:val="24"/>
        </w:rPr>
        <w:t xml:space="preserve">study </w:t>
      </w:r>
      <w:r w:rsidRPr="00BB07B3" w:rsidR="005C28BC">
        <w:rPr>
          <w:rFonts w:ascii="Times New Roman" w:hAnsi="Times New Roman"/>
          <w:szCs w:val="24"/>
        </w:rPr>
        <w:t>findings o</w:t>
      </w:r>
      <w:r w:rsidRPr="00BB07B3" w:rsidR="007329AF">
        <w:rPr>
          <w:rFonts w:ascii="Times New Roman" w:hAnsi="Times New Roman"/>
          <w:szCs w:val="24"/>
        </w:rPr>
        <w:t xml:space="preserve">n </w:t>
      </w:r>
      <w:r w:rsidRPr="00BB07B3" w:rsidR="005C28BC">
        <w:rPr>
          <w:rFonts w:ascii="Times New Roman" w:hAnsi="Times New Roman"/>
          <w:szCs w:val="24"/>
        </w:rPr>
        <w:t xml:space="preserve">the implementation, impacts, costs and benefits of a cooperation requirement in SNAP, thereby </w:t>
      </w:r>
      <w:r w:rsidRPr="00BB07B3" w:rsidR="00A15F76">
        <w:rPr>
          <w:rFonts w:ascii="Times New Roman" w:hAnsi="Times New Roman"/>
          <w:szCs w:val="24"/>
        </w:rPr>
        <w:t>ful</w:t>
      </w:r>
      <w:r w:rsidRPr="00BB07B3" w:rsidR="005C28BC">
        <w:rPr>
          <w:rFonts w:ascii="Times New Roman" w:hAnsi="Times New Roman"/>
          <w:szCs w:val="24"/>
        </w:rPr>
        <w:t xml:space="preserve">filling </w:t>
      </w:r>
      <w:r w:rsidRPr="00BB07B3" w:rsidR="00A15F76">
        <w:rPr>
          <w:rFonts w:ascii="Times New Roman" w:hAnsi="Times New Roman"/>
          <w:szCs w:val="24"/>
        </w:rPr>
        <w:t xml:space="preserve">the </w:t>
      </w:r>
      <w:hyperlink w:history="1" r:id="rId18">
        <w:r w:rsidRPr="00BB07B3" w:rsidR="00A15F76">
          <w:rPr>
            <w:rStyle w:val="Hyperlink"/>
            <w:rFonts w:ascii="Times New Roman" w:hAnsi="Times New Roman"/>
            <w:szCs w:val="24"/>
          </w:rPr>
          <w:t>Agriculture Improvement Act of 2018</w:t>
        </w:r>
      </w:hyperlink>
      <w:r w:rsidR="009A61FC">
        <w:rPr>
          <w:rStyle w:val="Hyperlink"/>
          <w:rFonts w:ascii="Times New Roman" w:hAnsi="Times New Roman"/>
          <w:szCs w:val="24"/>
        </w:rPr>
        <w:t xml:space="preserve"> </w:t>
      </w:r>
      <w:r w:rsidR="00395D19">
        <w:rPr>
          <w:rStyle w:val="Hyperlink"/>
          <w:rFonts w:ascii="Times New Roman" w:hAnsi="Times New Roman"/>
          <w:szCs w:val="24"/>
        </w:rPr>
        <w:t>(</w:t>
      </w:r>
      <w:r w:rsidRPr="00395D19" w:rsidR="00395D19">
        <w:rPr>
          <w:rStyle w:val="Hyperlink"/>
          <w:rFonts w:ascii="Times New Roman" w:hAnsi="Times New Roman"/>
          <w:szCs w:val="24"/>
        </w:rPr>
        <w:t>Appendix A1 Legal Authority Public Law, 115-334</w:t>
      </w:r>
      <w:r w:rsidR="00395D19">
        <w:rPr>
          <w:rStyle w:val="Hyperlink"/>
          <w:rFonts w:ascii="Times New Roman" w:hAnsi="Times New Roman"/>
          <w:szCs w:val="24"/>
        </w:rPr>
        <w:t xml:space="preserve">) </w:t>
      </w:r>
      <w:r w:rsidRPr="00BB07B3" w:rsidR="007329AF">
        <w:rPr>
          <w:rFonts w:ascii="Times New Roman" w:hAnsi="Times New Roman"/>
          <w:szCs w:val="24"/>
        </w:rPr>
        <w:t xml:space="preserve">requirement </w:t>
      </w:r>
      <w:r w:rsidRPr="00BB07B3" w:rsidR="005C28BC">
        <w:rPr>
          <w:rFonts w:ascii="Times New Roman" w:hAnsi="Times New Roman"/>
          <w:szCs w:val="24"/>
        </w:rPr>
        <w:t xml:space="preserve">for FNS </w:t>
      </w:r>
      <w:r w:rsidRPr="00BB07B3" w:rsidR="00A15F76">
        <w:rPr>
          <w:rFonts w:ascii="Times New Roman" w:hAnsi="Times New Roman"/>
          <w:szCs w:val="24"/>
        </w:rPr>
        <w:t xml:space="preserve">to conduct an independent evaluation </w:t>
      </w:r>
      <w:r w:rsidRPr="00BB07B3" w:rsidR="005C28BC">
        <w:rPr>
          <w:rFonts w:ascii="Times New Roman" w:hAnsi="Times New Roman"/>
          <w:szCs w:val="24"/>
        </w:rPr>
        <w:t xml:space="preserve">of the requirement.  </w:t>
      </w:r>
      <w:r w:rsidRPr="00BB07B3" w:rsidR="002A0934">
        <w:rPr>
          <w:rFonts w:ascii="Times New Roman" w:hAnsi="Times New Roman"/>
          <w:szCs w:val="24"/>
        </w:rPr>
        <w:t xml:space="preserve">The report </w:t>
      </w:r>
      <w:r w:rsidRPr="00BB07B3" w:rsidR="00C24512">
        <w:rPr>
          <w:rFonts w:ascii="Times New Roman" w:hAnsi="Times New Roman"/>
          <w:szCs w:val="24"/>
        </w:rPr>
        <w:t xml:space="preserve">will </w:t>
      </w:r>
      <w:r w:rsidRPr="00BB07B3" w:rsidR="000243DF">
        <w:rPr>
          <w:rFonts w:ascii="Times New Roman" w:hAnsi="Times New Roman"/>
          <w:szCs w:val="24"/>
        </w:rPr>
        <w:t xml:space="preserve">describe </w:t>
      </w:r>
      <w:r w:rsidRPr="00BB07B3" w:rsidR="005617C6">
        <w:rPr>
          <w:rFonts w:ascii="Times New Roman" w:hAnsi="Times New Roman"/>
          <w:szCs w:val="24"/>
        </w:rPr>
        <w:t>administrative</w:t>
      </w:r>
      <w:r w:rsidRPr="00BB07B3">
        <w:rPr>
          <w:rFonts w:ascii="Times New Roman" w:hAnsi="Times New Roman"/>
          <w:szCs w:val="24"/>
        </w:rPr>
        <w:t xml:space="preserve"> processes and participant experiences in States with </w:t>
      </w:r>
      <w:r w:rsidRPr="00BB07B3" w:rsidR="000A361D">
        <w:rPr>
          <w:rFonts w:ascii="Times New Roman" w:hAnsi="Times New Roman"/>
          <w:szCs w:val="24"/>
        </w:rPr>
        <w:t>th</w:t>
      </w:r>
      <w:r w:rsidRPr="00BB07B3" w:rsidR="005617C6">
        <w:rPr>
          <w:rFonts w:ascii="Times New Roman" w:hAnsi="Times New Roman"/>
          <w:szCs w:val="24"/>
        </w:rPr>
        <w:t>e</w:t>
      </w:r>
      <w:r w:rsidRPr="00BB07B3" w:rsidR="000A361D">
        <w:rPr>
          <w:rFonts w:ascii="Times New Roman" w:hAnsi="Times New Roman"/>
          <w:szCs w:val="24"/>
        </w:rPr>
        <w:t xml:space="preserve"> requirement</w:t>
      </w:r>
      <w:r w:rsidRPr="00BB07B3" w:rsidR="00F015D4">
        <w:rPr>
          <w:rFonts w:ascii="Times New Roman" w:hAnsi="Times New Roman"/>
          <w:szCs w:val="24"/>
        </w:rPr>
        <w:t xml:space="preserve">; </w:t>
      </w:r>
      <w:r w:rsidRPr="00BB07B3">
        <w:rPr>
          <w:rFonts w:ascii="Times New Roman" w:hAnsi="Times New Roman"/>
          <w:szCs w:val="24"/>
        </w:rPr>
        <w:t xml:space="preserve">considerations for </w:t>
      </w:r>
      <w:r w:rsidRPr="00BB07B3" w:rsidR="005C28BC">
        <w:rPr>
          <w:rFonts w:ascii="Times New Roman" w:hAnsi="Times New Roman"/>
          <w:szCs w:val="24"/>
        </w:rPr>
        <w:t xml:space="preserve">policy and </w:t>
      </w:r>
      <w:r w:rsidRPr="00BB07B3">
        <w:rPr>
          <w:rFonts w:ascii="Times New Roman" w:hAnsi="Times New Roman"/>
          <w:szCs w:val="24"/>
        </w:rPr>
        <w:t>implementation in other States</w:t>
      </w:r>
      <w:r w:rsidRPr="00BB07B3" w:rsidR="00F015D4">
        <w:rPr>
          <w:rFonts w:ascii="Times New Roman" w:hAnsi="Times New Roman"/>
          <w:szCs w:val="24"/>
        </w:rPr>
        <w:t xml:space="preserve">; </w:t>
      </w:r>
      <w:r w:rsidRPr="00BB07B3">
        <w:rPr>
          <w:rFonts w:ascii="Times New Roman" w:hAnsi="Times New Roman"/>
          <w:szCs w:val="24"/>
        </w:rPr>
        <w:t xml:space="preserve">impacts on </w:t>
      </w:r>
      <w:r w:rsidR="00134EA0">
        <w:rPr>
          <w:rFonts w:ascii="Times New Roman" w:hAnsi="Times New Roman"/>
          <w:szCs w:val="24"/>
        </w:rPr>
        <w:t>i</w:t>
      </w:r>
      <w:r w:rsidR="008F268B">
        <w:rPr>
          <w:rFonts w:ascii="Times New Roman" w:hAnsi="Times New Roman"/>
          <w:szCs w:val="24"/>
        </w:rPr>
        <w:t>ndividuals/households</w:t>
      </w:r>
      <w:r w:rsidRPr="00BB07B3" w:rsidR="00F015D4">
        <w:rPr>
          <w:rFonts w:ascii="Times New Roman" w:hAnsi="Times New Roman"/>
          <w:szCs w:val="24"/>
        </w:rPr>
        <w:t>;</w:t>
      </w:r>
      <w:r w:rsidRPr="00BB07B3" w:rsidDel="009865A0" w:rsidR="00F015D4">
        <w:rPr>
          <w:rFonts w:ascii="Times New Roman" w:hAnsi="Times New Roman"/>
          <w:szCs w:val="24"/>
        </w:rPr>
        <w:t xml:space="preserve"> </w:t>
      </w:r>
      <w:r w:rsidRPr="00BB07B3">
        <w:rPr>
          <w:rFonts w:ascii="Times New Roman" w:hAnsi="Times New Roman"/>
          <w:szCs w:val="24"/>
        </w:rPr>
        <w:t>and costs and benefits</w:t>
      </w:r>
      <w:r w:rsidRPr="00BB07B3" w:rsidR="005C28BC">
        <w:rPr>
          <w:rFonts w:ascii="Times New Roman" w:hAnsi="Times New Roman"/>
          <w:szCs w:val="24"/>
        </w:rPr>
        <w:t xml:space="preserve"> associated with the requirement</w:t>
      </w:r>
      <w:r w:rsidRPr="00BB07B3" w:rsidR="00A56A86">
        <w:rPr>
          <w:rFonts w:ascii="Times New Roman" w:hAnsi="Times New Roman"/>
          <w:szCs w:val="24"/>
        </w:rPr>
        <w:t>.</w:t>
      </w:r>
      <w:r w:rsidRPr="00BB07B3">
        <w:rPr>
          <w:rFonts w:ascii="Times New Roman" w:hAnsi="Times New Roman"/>
          <w:szCs w:val="24"/>
        </w:rPr>
        <w:t xml:space="preserve"> </w:t>
      </w:r>
    </w:p>
    <w:p w:rsidR="00A57193" w:rsidP="008446E1" w:rsidRDefault="00A57193" w14:paraId="52F03084" w14:textId="21E6FF9C">
      <w:pPr>
        <w:pStyle w:val="Heading1"/>
        <w:contextualSpacing/>
        <w:rPr>
          <w:szCs w:val="24"/>
        </w:rPr>
      </w:pPr>
      <w:bookmarkStart w:name="_Toc401831373" w:id="68"/>
      <w:bookmarkStart w:name="_Toc42611692" w:id="69"/>
      <w:r w:rsidRPr="00BB07B3">
        <w:rPr>
          <w:szCs w:val="24"/>
        </w:rPr>
        <w:t>A17.</w:t>
      </w:r>
      <w:r w:rsidRPr="00BB07B3" w:rsidR="00B5391D">
        <w:rPr>
          <w:szCs w:val="24"/>
        </w:rPr>
        <w:t xml:space="preserve"> </w:t>
      </w:r>
      <w:r w:rsidRPr="008446E1" w:rsidR="008446E1">
        <w:rPr>
          <w:szCs w:val="24"/>
        </w:rPr>
        <w:t>If seeking approval to not display the expiration date for OMB approval of the information collection, explain the reasons that display would be inappropriate.</w:t>
      </w:r>
      <w:bookmarkEnd w:id="68"/>
      <w:bookmarkEnd w:id="69"/>
    </w:p>
    <w:p w:rsidRPr="00251D3D" w:rsidR="008446E1" w:rsidP="00395D19" w:rsidRDefault="008446E1" w14:paraId="16878EE8" w14:textId="77777777"/>
    <w:p w:rsidRPr="00BB07B3" w:rsidR="00A57193" w:rsidP="005617C6" w:rsidRDefault="00A57193" w14:paraId="0692B318" w14:textId="48DAA8C9">
      <w:pPr>
        <w:spacing w:line="480" w:lineRule="auto"/>
        <w:ind w:firstLine="432"/>
        <w:contextualSpacing/>
        <w:rPr>
          <w:rFonts w:ascii="Times New Roman" w:hAnsi="Times New Roman"/>
          <w:color w:val="000000" w:themeColor="text1"/>
          <w:szCs w:val="24"/>
        </w:rPr>
      </w:pPr>
      <w:r w:rsidRPr="00BB07B3">
        <w:rPr>
          <w:rFonts w:ascii="Times New Roman" w:hAnsi="Times New Roman"/>
          <w:color w:val="000000" w:themeColor="text1"/>
          <w:szCs w:val="24"/>
        </w:rPr>
        <w:t xml:space="preserve">The agency </w:t>
      </w:r>
      <w:r w:rsidRPr="00BB07B3" w:rsidR="00F015D4">
        <w:rPr>
          <w:rFonts w:ascii="Times New Roman" w:hAnsi="Times New Roman"/>
          <w:color w:val="000000" w:themeColor="text1"/>
          <w:szCs w:val="24"/>
        </w:rPr>
        <w:t xml:space="preserve">will </w:t>
      </w:r>
      <w:r w:rsidRPr="00BB07B3">
        <w:rPr>
          <w:rFonts w:ascii="Times New Roman" w:hAnsi="Times New Roman"/>
          <w:color w:val="000000" w:themeColor="text1"/>
          <w:szCs w:val="24"/>
        </w:rPr>
        <w:t>display the expiration date for OMB approval</w:t>
      </w:r>
      <w:r w:rsidRPr="00BB07B3" w:rsidR="005617C6">
        <w:rPr>
          <w:rFonts w:ascii="Times New Roman" w:hAnsi="Times New Roman"/>
          <w:color w:val="000000" w:themeColor="text1"/>
          <w:szCs w:val="24"/>
        </w:rPr>
        <w:t xml:space="preserve"> </w:t>
      </w:r>
      <w:r w:rsidRPr="00BB07B3">
        <w:rPr>
          <w:rFonts w:ascii="Times New Roman" w:hAnsi="Times New Roman"/>
          <w:color w:val="000000" w:themeColor="text1"/>
          <w:szCs w:val="24"/>
        </w:rPr>
        <w:t>on all instruments.</w:t>
      </w:r>
    </w:p>
    <w:p w:rsidR="00A57193" w:rsidP="008446E1" w:rsidRDefault="00A57193" w14:paraId="6DD9526A" w14:textId="50A04CF1">
      <w:pPr>
        <w:pStyle w:val="Heading1"/>
        <w:contextualSpacing/>
        <w:rPr>
          <w:szCs w:val="24"/>
        </w:rPr>
      </w:pPr>
      <w:bookmarkStart w:name="_Toc401831374" w:id="70"/>
      <w:bookmarkStart w:name="_Toc42611693" w:id="71"/>
      <w:r w:rsidRPr="00BB07B3">
        <w:rPr>
          <w:szCs w:val="24"/>
        </w:rPr>
        <w:t>A18.</w:t>
      </w:r>
      <w:r w:rsidRPr="00BB07B3" w:rsidR="00B5391D">
        <w:rPr>
          <w:szCs w:val="24"/>
        </w:rPr>
        <w:t xml:space="preserve"> </w:t>
      </w:r>
      <w:r w:rsidRPr="008446E1" w:rsidR="008446E1">
        <w:rPr>
          <w:szCs w:val="24"/>
        </w:rPr>
        <w:t>Explain each exception to the certification statement identified in Item 19 of the OMB</w:t>
      </w:r>
      <w:r w:rsidR="008446E1">
        <w:rPr>
          <w:szCs w:val="24"/>
        </w:rPr>
        <w:t xml:space="preserve"> </w:t>
      </w:r>
      <w:r w:rsidRPr="008446E1" w:rsidR="008446E1">
        <w:rPr>
          <w:szCs w:val="24"/>
        </w:rPr>
        <w:t>83-I “Certification for Paperwork Reduction Act.”</w:t>
      </w:r>
      <w:bookmarkEnd w:id="70"/>
      <w:bookmarkEnd w:id="71"/>
    </w:p>
    <w:p w:rsidRPr="00251D3D" w:rsidR="008446E1" w:rsidP="00395D19" w:rsidRDefault="008446E1" w14:paraId="50FA60CE" w14:textId="77777777"/>
    <w:p w:rsidRPr="00BB07B3" w:rsidR="002A02CE" w:rsidP="00395D19" w:rsidRDefault="00A57193" w14:paraId="7FC3CE24" w14:textId="5C5EBD17">
      <w:pPr>
        <w:pStyle w:val="References"/>
        <w:keepLines w:val="0"/>
        <w:widowControl w:val="0"/>
        <w:overflowPunct w:val="0"/>
        <w:autoSpaceDE w:val="0"/>
        <w:autoSpaceDN w:val="0"/>
        <w:adjustRightInd w:val="0"/>
        <w:spacing w:after="0" w:line="480" w:lineRule="auto"/>
        <w:ind w:left="0" w:right="86" w:firstLine="432"/>
        <w:textAlignment w:val="baseline"/>
        <w:rPr>
          <w:rFonts w:ascii="Times New Roman" w:hAnsi="Times New Roman"/>
          <w:szCs w:val="24"/>
        </w:rPr>
      </w:pPr>
      <w:r w:rsidRPr="00BB07B3">
        <w:rPr>
          <w:rFonts w:ascii="Times New Roman" w:hAnsi="Times New Roman"/>
          <w:color w:val="000000" w:themeColor="text1"/>
          <w:szCs w:val="24"/>
        </w:rPr>
        <w:t>Th</w:t>
      </w:r>
      <w:r w:rsidRPr="00BB07B3" w:rsidR="007329AF">
        <w:rPr>
          <w:rFonts w:ascii="Times New Roman" w:hAnsi="Times New Roman"/>
          <w:color w:val="000000" w:themeColor="text1"/>
          <w:szCs w:val="24"/>
        </w:rPr>
        <w:t>ere are no e</w:t>
      </w:r>
      <w:r w:rsidRPr="00BB07B3">
        <w:rPr>
          <w:rFonts w:ascii="Times New Roman" w:hAnsi="Times New Roman"/>
          <w:color w:val="000000" w:themeColor="text1"/>
          <w:szCs w:val="24"/>
        </w:rPr>
        <w:t>xceptions to the Certification for Paperwork Reduction Act (5 CFR 132</w:t>
      </w:r>
      <w:r w:rsidRPr="00BB07B3" w:rsidR="006E163C">
        <w:rPr>
          <w:rFonts w:ascii="Times New Roman" w:hAnsi="Times New Roman"/>
          <w:color w:val="000000" w:themeColor="text1"/>
          <w:szCs w:val="24"/>
        </w:rPr>
        <w:t>).</w:t>
      </w:r>
      <w:r w:rsidRPr="00BB07B3" w:rsidDel="00E51F37" w:rsidR="00E51F37">
        <w:rPr>
          <w:rFonts w:ascii="Times New Roman" w:hAnsi="Times New Roman"/>
          <w:color w:val="000000" w:themeColor="text1"/>
          <w:szCs w:val="24"/>
        </w:rPr>
        <w:t xml:space="preserve"> </w:t>
      </w:r>
    </w:p>
    <w:sectPr w:rsidRPr="00BB07B3" w:rsidR="002A02CE" w:rsidSect="00B63A58">
      <w:footerReference w:type="first" r:id="rId19"/>
      <w:endnotePr>
        <w:numFmt w:val="decimal"/>
      </w:endnotePr>
      <w:pgSz w:w="12240" w:h="15840"/>
      <w:pgMar w:top="1296" w:right="1296" w:bottom="1296" w:left="1296"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B9399" w14:textId="77777777" w:rsidR="006C4795" w:rsidRDefault="006C4795">
      <w:r>
        <w:separator/>
      </w:r>
    </w:p>
  </w:endnote>
  <w:endnote w:type="continuationSeparator" w:id="0">
    <w:p w14:paraId="23161626" w14:textId="77777777" w:rsidR="006C4795" w:rsidRDefault="006C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6AAD6" w14:textId="05163614" w:rsidR="001D04FB" w:rsidRPr="004644F1" w:rsidRDefault="001D04FB" w:rsidP="003773C1">
    <w:pPr>
      <w:pStyle w:val="Footer"/>
      <w:jc w:val="center"/>
      <w:rPr>
        <w:rFonts w:ascii="Times New Roman" w:hAnsi="Times New Roman"/>
        <w:szCs w:val="24"/>
      </w:rPr>
    </w:pPr>
    <w:r w:rsidRPr="004644F1">
      <w:rPr>
        <w:rFonts w:ascii="Times New Roman" w:hAnsi="Times New Roman"/>
        <w:szCs w:val="24"/>
      </w:rPr>
      <w:fldChar w:fldCharType="begin"/>
    </w:r>
    <w:r w:rsidRPr="004644F1">
      <w:rPr>
        <w:rFonts w:ascii="Times New Roman" w:hAnsi="Times New Roman"/>
        <w:szCs w:val="24"/>
      </w:rPr>
      <w:instrText xml:space="preserve"> PAGE   \* MERGEFORMAT </w:instrText>
    </w:r>
    <w:r w:rsidRPr="004644F1">
      <w:rPr>
        <w:rFonts w:ascii="Times New Roman" w:hAnsi="Times New Roman"/>
        <w:szCs w:val="24"/>
      </w:rPr>
      <w:fldChar w:fldCharType="separate"/>
    </w:r>
    <w:r w:rsidR="00801A32">
      <w:rPr>
        <w:rFonts w:ascii="Times New Roman" w:hAnsi="Times New Roman"/>
        <w:noProof/>
        <w:szCs w:val="24"/>
      </w:rPr>
      <w:t>18</w:t>
    </w:r>
    <w:r w:rsidRPr="004644F1">
      <w:rPr>
        <w:rFonts w:ascii="Times New Roman" w:hAnsi="Times New Roman"/>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D0D6B" w14:textId="25E4E964" w:rsidR="001D04FB" w:rsidRPr="004644F1" w:rsidRDefault="001D04FB" w:rsidP="002B00D6">
    <w:pPr>
      <w:pStyle w:val="Footer"/>
      <w:jc w:val="center"/>
      <w:rPr>
        <w:rFonts w:ascii="Times New Roman" w:hAnsi="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9281B" w14:textId="24BFE19D" w:rsidR="001D04FB" w:rsidRPr="004644F1" w:rsidRDefault="001D04FB" w:rsidP="002B00D6">
    <w:pPr>
      <w:pStyle w:val="Footer"/>
      <w:jc w:val="center"/>
      <w:rPr>
        <w:rFonts w:ascii="Times New Roman" w:hAnsi="Times New Roman"/>
        <w:szCs w:val="24"/>
      </w:rPr>
    </w:pPr>
    <w:r w:rsidRPr="00F3097A">
      <w:rPr>
        <w:rFonts w:ascii="Times New Roman" w:hAnsi="Times New Roman"/>
        <w:szCs w:val="24"/>
      </w:rPr>
      <w:fldChar w:fldCharType="begin"/>
    </w:r>
    <w:r w:rsidRPr="00F3097A">
      <w:rPr>
        <w:rFonts w:ascii="Times New Roman" w:hAnsi="Times New Roman"/>
        <w:szCs w:val="24"/>
      </w:rPr>
      <w:instrText xml:space="preserve"> PAGE   \* MERGEFORMAT </w:instrText>
    </w:r>
    <w:r w:rsidRPr="00F3097A">
      <w:rPr>
        <w:rFonts w:ascii="Times New Roman" w:hAnsi="Times New Roman"/>
        <w:szCs w:val="24"/>
      </w:rPr>
      <w:fldChar w:fldCharType="separate"/>
    </w:r>
    <w:r w:rsidR="00801A32">
      <w:rPr>
        <w:rFonts w:ascii="Times New Roman" w:hAnsi="Times New Roman"/>
        <w:noProof/>
        <w:szCs w:val="24"/>
      </w:rPr>
      <w:t>1</w:t>
    </w:r>
    <w:r w:rsidRPr="00F3097A">
      <w:rPr>
        <w:rFonts w:ascii="Times New Roman" w:hAnsi="Times New Roman"/>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F0CE1" w14:textId="77777777" w:rsidR="006C4795" w:rsidRDefault="006C4795">
      <w:r>
        <w:separator/>
      </w:r>
    </w:p>
  </w:footnote>
  <w:footnote w:type="continuationSeparator" w:id="0">
    <w:p w14:paraId="596C292E" w14:textId="77777777" w:rsidR="006C4795" w:rsidRDefault="006C4795">
      <w:r>
        <w:continuationSeparator/>
      </w:r>
    </w:p>
  </w:footnote>
  <w:footnote w:id="1">
    <w:p w14:paraId="608CF19E" w14:textId="2931C11D" w:rsidR="001D04FB" w:rsidRPr="001C248E" w:rsidRDefault="001D04FB">
      <w:pPr>
        <w:pStyle w:val="FootnoteText"/>
        <w:rPr>
          <w:rFonts w:ascii="Times New Roman" w:hAnsi="Times New Roman"/>
        </w:rPr>
      </w:pPr>
      <w:bookmarkStart w:id="18" w:name="_Hlk68267243"/>
      <w:r w:rsidRPr="001C248E">
        <w:rPr>
          <w:rStyle w:val="FootnoteReference"/>
          <w:rFonts w:ascii="Times New Roman" w:hAnsi="Times New Roman"/>
          <w:sz w:val="20"/>
          <w:szCs w:val="16"/>
        </w:rPr>
        <w:footnoteRef/>
      </w:r>
      <w:r w:rsidRPr="001C248E">
        <w:rPr>
          <w:rFonts w:ascii="Times New Roman" w:hAnsi="Times New Roman"/>
          <w:sz w:val="20"/>
          <w:szCs w:val="16"/>
        </w:rPr>
        <w:t xml:space="preserve"> Selekman, Rebekah, and Pamela Holcomb. “Child Support Cooperation Requirements in Child Care Subsidy Programs and SNAP: Key Policy Considerations.” Issue brief. Washington, DC: Mathematica, 2018.   </w:t>
      </w:r>
      <w:bookmarkEnd w:id="18"/>
    </w:p>
  </w:footnote>
  <w:footnote w:id="2">
    <w:p w14:paraId="56A3B6AF" w14:textId="67CB1626" w:rsidR="006F796A" w:rsidRPr="00D67EC6" w:rsidRDefault="006F796A">
      <w:pPr>
        <w:pStyle w:val="FootnoteText"/>
        <w:rPr>
          <w:rFonts w:ascii="Times New Roman" w:hAnsi="Times New Roman"/>
        </w:rPr>
      </w:pPr>
      <w:r w:rsidRPr="00D67EC6">
        <w:rPr>
          <w:rStyle w:val="FootnoteReference"/>
          <w:rFonts w:ascii="Times New Roman" w:hAnsi="Times New Roman"/>
          <w:sz w:val="20"/>
          <w:szCs w:val="16"/>
        </w:rPr>
        <w:footnoteRef/>
      </w:r>
      <w:r w:rsidRPr="00D67EC6">
        <w:rPr>
          <w:rFonts w:ascii="Times New Roman" w:hAnsi="Times New Roman"/>
          <w:sz w:val="20"/>
          <w:szCs w:val="16"/>
        </w:rPr>
        <w:t xml:space="preserve"> Website does not yet exist.</w:t>
      </w:r>
    </w:p>
  </w:footnote>
  <w:footnote w:id="3">
    <w:p w14:paraId="259EB942" w14:textId="029616F9" w:rsidR="001D04FB" w:rsidRPr="00BA659F" w:rsidRDefault="001D04FB">
      <w:pPr>
        <w:pStyle w:val="FootnoteText"/>
        <w:rPr>
          <w:rFonts w:ascii="Times New Roman" w:hAnsi="Times New Roman"/>
        </w:rPr>
      </w:pPr>
      <w:r w:rsidRPr="00BA659F">
        <w:rPr>
          <w:rStyle w:val="FootnoteReference"/>
          <w:rFonts w:ascii="Times New Roman" w:hAnsi="Times New Roman"/>
          <w:sz w:val="20"/>
          <w:szCs w:val="16"/>
        </w:rPr>
        <w:footnoteRef/>
      </w:r>
      <w:r>
        <w:rPr>
          <w:rFonts w:ascii="Times New Roman" w:hAnsi="Times New Roman"/>
          <w:sz w:val="20"/>
          <w:szCs w:val="16"/>
        </w:rPr>
        <w:t xml:space="preserve"> </w:t>
      </w:r>
      <w:r w:rsidRPr="00BA659F">
        <w:rPr>
          <w:rFonts w:ascii="Times New Roman" w:hAnsi="Times New Roman"/>
          <w:sz w:val="20"/>
          <w:szCs w:val="16"/>
        </w:rPr>
        <w:t xml:space="preserve">Selekman, Rebekah, and Pamela Holcomb. “Child Support Cooperation Requirements in Child Care Subsidy Programs and SNAP: Key Policy Considerations.” Issue brief. Washington, DC: Mathematica, 2018.   </w:t>
      </w:r>
    </w:p>
  </w:footnote>
  <w:footnote w:id="4">
    <w:p w14:paraId="4C19D323" w14:textId="7EAD6696" w:rsidR="001D04FB" w:rsidRPr="005D2845" w:rsidRDefault="001D04FB" w:rsidP="00154B15">
      <w:pPr>
        <w:pStyle w:val="FootnoteText"/>
        <w:rPr>
          <w:rFonts w:ascii="Times New Roman" w:hAnsi="Times New Roman"/>
        </w:rPr>
      </w:pPr>
      <w:r w:rsidRPr="005D2845">
        <w:rPr>
          <w:rStyle w:val="FootnoteReference"/>
          <w:rFonts w:ascii="Times New Roman" w:hAnsi="Times New Roman"/>
          <w:sz w:val="20"/>
          <w:szCs w:val="16"/>
        </w:rPr>
        <w:footnoteRef/>
      </w:r>
      <w:r w:rsidRPr="005D2845">
        <w:rPr>
          <w:rFonts w:ascii="Times New Roman" w:hAnsi="Times New Roman"/>
          <w:sz w:val="20"/>
          <w:szCs w:val="16"/>
        </w:rPr>
        <w:t xml:space="preserve"> Singer, E., and R.A. </w:t>
      </w:r>
      <w:proofErr w:type="spellStart"/>
      <w:r w:rsidRPr="005D2845">
        <w:rPr>
          <w:rFonts w:ascii="Times New Roman" w:hAnsi="Times New Roman"/>
          <w:sz w:val="20"/>
          <w:szCs w:val="16"/>
        </w:rPr>
        <w:t>Kulka</w:t>
      </w:r>
      <w:proofErr w:type="spellEnd"/>
      <w:r w:rsidRPr="005D2845">
        <w:rPr>
          <w:rFonts w:ascii="Times New Roman" w:hAnsi="Times New Roman"/>
          <w:sz w:val="20"/>
          <w:szCs w:val="16"/>
        </w:rPr>
        <w:t xml:space="preserve">. “Paying Respondents for Survey Participation.” In Studies of Welfare Populations: Data Collection and Research Issues. Panel on Data and Methods for Measuring the Effects of Changes in Social Welfare Programs, edited by Michele Ver Ploeg, Robert A. Moffitt, and Constance F. </w:t>
      </w:r>
      <w:proofErr w:type="spellStart"/>
      <w:r w:rsidRPr="005D2845">
        <w:rPr>
          <w:rFonts w:ascii="Times New Roman" w:hAnsi="Times New Roman"/>
          <w:sz w:val="20"/>
          <w:szCs w:val="16"/>
        </w:rPr>
        <w:t>Citro</w:t>
      </w:r>
      <w:proofErr w:type="spellEnd"/>
      <w:r w:rsidRPr="005D2845">
        <w:rPr>
          <w:rFonts w:ascii="Times New Roman" w:hAnsi="Times New Roman"/>
          <w:sz w:val="20"/>
          <w:szCs w:val="16"/>
        </w:rPr>
        <w:t>. Committee on National Statistics, Division of Behavioral and Social Sciences and Education. Washington, DC: National Academy Press, 2002, pp. 105–128.</w:t>
      </w:r>
    </w:p>
  </w:footnote>
  <w:footnote w:id="5">
    <w:p w14:paraId="28A4AEE6" w14:textId="2CF28AF4" w:rsidR="001D04FB" w:rsidRPr="005D2845" w:rsidRDefault="001D04FB" w:rsidP="00154B15">
      <w:pPr>
        <w:pStyle w:val="FootnoteText"/>
        <w:rPr>
          <w:rFonts w:ascii="Times New Roman" w:hAnsi="Times New Roman"/>
        </w:rPr>
      </w:pPr>
      <w:r w:rsidRPr="005D2845">
        <w:rPr>
          <w:rStyle w:val="FootnoteReference"/>
          <w:rFonts w:ascii="Times New Roman" w:hAnsi="Times New Roman"/>
          <w:sz w:val="20"/>
          <w:szCs w:val="16"/>
        </w:rPr>
        <w:footnoteRef/>
      </w:r>
      <w:r w:rsidRPr="005D2845">
        <w:rPr>
          <w:rFonts w:ascii="Times New Roman" w:hAnsi="Times New Roman"/>
          <w:sz w:val="20"/>
          <w:szCs w:val="16"/>
        </w:rPr>
        <w:t xml:space="preserve"> Singer, E., and C. Ye. “The Use and Effects of Incentives in Surveys.” The Annals of the American Academy of Political and Social Science, 2013, vol. 645, no. 112.</w:t>
      </w:r>
    </w:p>
  </w:footnote>
  <w:footnote w:id="6">
    <w:p w14:paraId="6A6A1EBD" w14:textId="77777777" w:rsidR="001D04FB" w:rsidRDefault="001D04FB" w:rsidP="005A17C6">
      <w:pPr>
        <w:pStyle w:val="FootnoteText"/>
      </w:pPr>
      <w:r w:rsidRPr="00214136">
        <w:rPr>
          <w:rStyle w:val="FootnoteReference"/>
          <w:rFonts w:ascii="Times New Roman" w:hAnsi="Times New Roman"/>
          <w:sz w:val="20"/>
          <w:szCs w:val="16"/>
        </w:rPr>
        <w:footnoteRef/>
      </w:r>
      <w:r>
        <w:t xml:space="preserve"> </w:t>
      </w:r>
      <w:r w:rsidRPr="00214136">
        <w:rPr>
          <w:rFonts w:ascii="Times New Roman" w:hAnsi="Times New Roman"/>
          <w:sz w:val="20"/>
          <w:szCs w:val="16"/>
        </w:rPr>
        <w:t xml:space="preserve">Singer, Eleanor, John van </w:t>
      </w:r>
      <w:proofErr w:type="spellStart"/>
      <w:r w:rsidRPr="00214136">
        <w:rPr>
          <w:rFonts w:ascii="Times New Roman" w:hAnsi="Times New Roman"/>
          <w:sz w:val="20"/>
          <w:szCs w:val="16"/>
        </w:rPr>
        <w:t>Hoewyk</w:t>
      </w:r>
      <w:proofErr w:type="spellEnd"/>
      <w:r w:rsidRPr="00214136">
        <w:rPr>
          <w:rFonts w:ascii="Times New Roman" w:hAnsi="Times New Roman"/>
          <w:sz w:val="20"/>
          <w:szCs w:val="16"/>
        </w:rPr>
        <w:t xml:space="preserve">, Nancy </w:t>
      </w:r>
      <w:proofErr w:type="spellStart"/>
      <w:r w:rsidRPr="00214136">
        <w:rPr>
          <w:rFonts w:ascii="Times New Roman" w:hAnsi="Times New Roman"/>
          <w:sz w:val="20"/>
          <w:szCs w:val="16"/>
        </w:rPr>
        <w:t>Gebler</w:t>
      </w:r>
      <w:proofErr w:type="spellEnd"/>
      <w:r w:rsidRPr="00214136">
        <w:rPr>
          <w:rFonts w:ascii="Times New Roman" w:hAnsi="Times New Roman"/>
          <w:sz w:val="20"/>
          <w:szCs w:val="16"/>
        </w:rPr>
        <w:t xml:space="preserve">, </w:t>
      </w:r>
      <w:proofErr w:type="spellStart"/>
      <w:r w:rsidRPr="00214136">
        <w:rPr>
          <w:rFonts w:ascii="Times New Roman" w:hAnsi="Times New Roman"/>
          <w:sz w:val="20"/>
          <w:szCs w:val="16"/>
        </w:rPr>
        <w:t>Trivellore</w:t>
      </w:r>
      <w:proofErr w:type="spellEnd"/>
      <w:r w:rsidRPr="00214136">
        <w:rPr>
          <w:rFonts w:ascii="Times New Roman" w:hAnsi="Times New Roman"/>
          <w:sz w:val="20"/>
          <w:szCs w:val="16"/>
        </w:rPr>
        <w:t xml:space="preserve"> Raghunathan, and Katherine </w:t>
      </w:r>
      <w:proofErr w:type="spellStart"/>
      <w:r w:rsidRPr="00214136">
        <w:rPr>
          <w:rFonts w:ascii="Times New Roman" w:hAnsi="Times New Roman"/>
          <w:sz w:val="20"/>
          <w:szCs w:val="16"/>
        </w:rPr>
        <w:t>McGonagle</w:t>
      </w:r>
      <w:proofErr w:type="spellEnd"/>
      <w:r w:rsidRPr="00214136">
        <w:rPr>
          <w:rFonts w:ascii="Times New Roman" w:hAnsi="Times New Roman"/>
          <w:sz w:val="20"/>
          <w:szCs w:val="16"/>
        </w:rPr>
        <w:t>. “The Effect of Incentives on Response Rates in Interviewer-Mediated Surveys.” Journal of Official Statistics, vol. 15, no. 2, 1999 pp. 217-230.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939"/>
    <w:multiLevelType w:val="hybridMultilevel"/>
    <w:tmpl w:val="753E29FE"/>
    <w:lvl w:ilvl="0" w:tplc="EA623CB6">
      <w:start w:val="1"/>
      <w:numFmt w:val="bullet"/>
      <w:pStyle w:val="TableListBullet"/>
      <w:lvlText w:val=""/>
      <w:lvlJc w:val="left"/>
      <w:pPr>
        <w:ind w:left="648" w:hanging="360"/>
      </w:pPr>
      <w:rPr>
        <w:rFonts w:ascii="Symbol" w:hAnsi="Symbol" w:hint="default"/>
        <w:color w:val="4F81BD" w:themeColor="accent1"/>
        <w:sz w:val="18"/>
        <w:u w:color="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62E59"/>
    <w:multiLevelType w:val="hybridMultilevel"/>
    <w:tmpl w:val="869C80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C358DF"/>
    <w:multiLevelType w:val="hybridMultilevel"/>
    <w:tmpl w:val="404889F6"/>
    <w:lvl w:ilvl="0" w:tplc="04090001">
      <w:start w:val="1"/>
      <w:numFmt w:val="bullet"/>
      <w:pStyle w:val="Bullets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2564"/>
    <w:multiLevelType w:val="hybridMultilevel"/>
    <w:tmpl w:val="EC4A9840"/>
    <w:lvl w:ilvl="0" w:tplc="DCB825B4">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752E9"/>
    <w:multiLevelType w:val="hybridMultilevel"/>
    <w:tmpl w:val="94980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27FC4"/>
    <w:multiLevelType w:val="hybridMultilevel"/>
    <w:tmpl w:val="9044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C736C"/>
    <w:multiLevelType w:val="hybridMultilevel"/>
    <w:tmpl w:val="995A8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C096AAB"/>
    <w:multiLevelType w:val="hybridMultilevel"/>
    <w:tmpl w:val="4060FF92"/>
    <w:lvl w:ilvl="0" w:tplc="C46E6856">
      <w:start w:val="86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042D8F"/>
    <w:multiLevelType w:val="hybridMultilevel"/>
    <w:tmpl w:val="01B83B0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4093679"/>
    <w:multiLevelType w:val="hybridMultilevel"/>
    <w:tmpl w:val="1C72AF8E"/>
    <w:lvl w:ilvl="0" w:tplc="0409000D">
      <w:start w:val="1"/>
      <w:numFmt w:val="bullet"/>
      <w:lvlText w:val=""/>
      <w:lvlJc w:val="left"/>
      <w:pPr>
        <w:ind w:left="1520" w:hanging="360"/>
      </w:pPr>
      <w:rPr>
        <w:rFonts w:ascii="Wingdings" w:hAnsi="Wingdings" w:hint="default"/>
      </w:rPr>
    </w:lvl>
    <w:lvl w:ilvl="1" w:tplc="04090003">
      <w:start w:val="1"/>
      <w:numFmt w:val="bullet"/>
      <w:lvlText w:val="o"/>
      <w:lvlJc w:val="left"/>
      <w:pPr>
        <w:ind w:left="2240" w:hanging="360"/>
      </w:pPr>
      <w:rPr>
        <w:rFonts w:ascii="Courier New" w:hAnsi="Courier New" w:cs="Courier New" w:hint="default"/>
      </w:rPr>
    </w:lvl>
    <w:lvl w:ilvl="2" w:tplc="04090005">
      <w:start w:val="1"/>
      <w:numFmt w:val="bullet"/>
      <w:lvlText w:val=""/>
      <w:lvlJc w:val="left"/>
      <w:pPr>
        <w:ind w:left="2960" w:hanging="360"/>
      </w:pPr>
      <w:rPr>
        <w:rFonts w:ascii="Wingdings" w:hAnsi="Wingdings" w:hint="default"/>
      </w:rPr>
    </w:lvl>
    <w:lvl w:ilvl="3" w:tplc="04090001">
      <w:start w:val="1"/>
      <w:numFmt w:val="bullet"/>
      <w:lvlText w:val=""/>
      <w:lvlJc w:val="left"/>
      <w:pPr>
        <w:ind w:left="3680" w:hanging="360"/>
      </w:pPr>
      <w:rPr>
        <w:rFonts w:ascii="Symbol" w:hAnsi="Symbol" w:hint="default"/>
      </w:rPr>
    </w:lvl>
    <w:lvl w:ilvl="4" w:tplc="04090003">
      <w:start w:val="1"/>
      <w:numFmt w:val="bullet"/>
      <w:lvlText w:val="o"/>
      <w:lvlJc w:val="left"/>
      <w:pPr>
        <w:ind w:left="4400" w:hanging="360"/>
      </w:pPr>
      <w:rPr>
        <w:rFonts w:ascii="Courier New" w:hAnsi="Courier New" w:cs="Courier New" w:hint="default"/>
      </w:rPr>
    </w:lvl>
    <w:lvl w:ilvl="5" w:tplc="04090005">
      <w:start w:val="1"/>
      <w:numFmt w:val="bullet"/>
      <w:lvlText w:val=""/>
      <w:lvlJc w:val="left"/>
      <w:pPr>
        <w:ind w:left="5120" w:hanging="360"/>
      </w:pPr>
      <w:rPr>
        <w:rFonts w:ascii="Wingdings" w:hAnsi="Wingdings" w:hint="default"/>
      </w:rPr>
    </w:lvl>
    <w:lvl w:ilvl="6" w:tplc="04090001">
      <w:start w:val="1"/>
      <w:numFmt w:val="bullet"/>
      <w:lvlText w:val=""/>
      <w:lvlJc w:val="left"/>
      <w:pPr>
        <w:ind w:left="5840" w:hanging="360"/>
      </w:pPr>
      <w:rPr>
        <w:rFonts w:ascii="Symbol" w:hAnsi="Symbol" w:hint="default"/>
      </w:rPr>
    </w:lvl>
    <w:lvl w:ilvl="7" w:tplc="04090003">
      <w:start w:val="1"/>
      <w:numFmt w:val="bullet"/>
      <w:lvlText w:val="o"/>
      <w:lvlJc w:val="left"/>
      <w:pPr>
        <w:ind w:left="6560" w:hanging="360"/>
      </w:pPr>
      <w:rPr>
        <w:rFonts w:ascii="Courier New" w:hAnsi="Courier New" w:cs="Courier New" w:hint="default"/>
      </w:rPr>
    </w:lvl>
    <w:lvl w:ilvl="8" w:tplc="04090005">
      <w:start w:val="1"/>
      <w:numFmt w:val="bullet"/>
      <w:lvlText w:val=""/>
      <w:lvlJc w:val="left"/>
      <w:pPr>
        <w:ind w:left="7280" w:hanging="360"/>
      </w:pPr>
      <w:rPr>
        <w:rFonts w:ascii="Wingdings" w:hAnsi="Wingdings" w:hint="default"/>
      </w:rPr>
    </w:lvl>
  </w:abstractNum>
  <w:abstractNum w:abstractNumId="10" w15:restartNumberingAfterBreak="0">
    <w:nsid w:val="577B5B00"/>
    <w:multiLevelType w:val="hybridMultilevel"/>
    <w:tmpl w:val="A98868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561C50"/>
    <w:multiLevelType w:val="hybridMultilevel"/>
    <w:tmpl w:val="9E20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0969B8"/>
    <w:multiLevelType w:val="hybridMultilevel"/>
    <w:tmpl w:val="6FDCDD6C"/>
    <w:lvl w:ilvl="0" w:tplc="58A4DD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2C7298"/>
    <w:multiLevelType w:val="hybridMultilevel"/>
    <w:tmpl w:val="0B46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2E0359"/>
    <w:multiLevelType w:val="hybridMultilevel"/>
    <w:tmpl w:val="3D3239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CB5713B"/>
    <w:multiLevelType w:val="hybridMultilevel"/>
    <w:tmpl w:val="869C80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8"/>
  </w:num>
  <w:num w:numId="4">
    <w:abstractNumId w:val="13"/>
  </w:num>
  <w:num w:numId="5">
    <w:abstractNumId w:val="1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
  </w:num>
  <w:num w:numId="9">
    <w:abstractNumId w:val="7"/>
  </w:num>
  <w:num w:numId="10">
    <w:abstractNumId w:val="7"/>
  </w:num>
  <w:num w:numId="11">
    <w:abstractNumId w:val="14"/>
  </w:num>
  <w:num w:numId="12">
    <w:abstractNumId w:val="5"/>
  </w:num>
  <w:num w:numId="13">
    <w:abstractNumId w:val="3"/>
  </w:num>
  <w:num w:numId="14">
    <w:abstractNumId w:val="11"/>
  </w:num>
  <w:num w:numId="15">
    <w:abstractNumId w:val="9"/>
  </w:num>
  <w:num w:numId="16">
    <w:abstractNumId w:val="12"/>
  </w:num>
  <w:num w:numId="17">
    <w:abstractNumId w:val="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083A"/>
    <w:rsid w:val="000017DF"/>
    <w:rsid w:val="00001CB2"/>
    <w:rsid w:val="00001DDD"/>
    <w:rsid w:val="000024FC"/>
    <w:rsid w:val="00003485"/>
    <w:rsid w:val="00003E15"/>
    <w:rsid w:val="00003EA5"/>
    <w:rsid w:val="00004984"/>
    <w:rsid w:val="00004C0C"/>
    <w:rsid w:val="000076A1"/>
    <w:rsid w:val="00007847"/>
    <w:rsid w:val="0000790A"/>
    <w:rsid w:val="00010DE3"/>
    <w:rsid w:val="00010DEC"/>
    <w:rsid w:val="0001176D"/>
    <w:rsid w:val="000118D6"/>
    <w:rsid w:val="000132EC"/>
    <w:rsid w:val="000143E5"/>
    <w:rsid w:val="000145E1"/>
    <w:rsid w:val="00014B4D"/>
    <w:rsid w:val="000154B8"/>
    <w:rsid w:val="000154F9"/>
    <w:rsid w:val="00015FCF"/>
    <w:rsid w:val="000176EE"/>
    <w:rsid w:val="000201CA"/>
    <w:rsid w:val="00020865"/>
    <w:rsid w:val="00020EB6"/>
    <w:rsid w:val="00021116"/>
    <w:rsid w:val="000223C1"/>
    <w:rsid w:val="00022592"/>
    <w:rsid w:val="00022ABB"/>
    <w:rsid w:val="00023106"/>
    <w:rsid w:val="000234FF"/>
    <w:rsid w:val="00023AA3"/>
    <w:rsid w:val="00023BFF"/>
    <w:rsid w:val="00023C39"/>
    <w:rsid w:val="000243DF"/>
    <w:rsid w:val="000247F2"/>
    <w:rsid w:val="00025A54"/>
    <w:rsid w:val="00026304"/>
    <w:rsid w:val="00027233"/>
    <w:rsid w:val="0002748E"/>
    <w:rsid w:val="00030268"/>
    <w:rsid w:val="00031A80"/>
    <w:rsid w:val="00032375"/>
    <w:rsid w:val="00032621"/>
    <w:rsid w:val="000329F0"/>
    <w:rsid w:val="00032BCE"/>
    <w:rsid w:val="00032FFB"/>
    <w:rsid w:val="00033170"/>
    <w:rsid w:val="00034073"/>
    <w:rsid w:val="0003449D"/>
    <w:rsid w:val="0003606D"/>
    <w:rsid w:val="00036155"/>
    <w:rsid w:val="000373C7"/>
    <w:rsid w:val="00037A5F"/>
    <w:rsid w:val="00040718"/>
    <w:rsid w:val="000417D2"/>
    <w:rsid w:val="000417FD"/>
    <w:rsid w:val="00041E70"/>
    <w:rsid w:val="00042664"/>
    <w:rsid w:val="00042E77"/>
    <w:rsid w:val="000431A5"/>
    <w:rsid w:val="0004364B"/>
    <w:rsid w:val="000438E8"/>
    <w:rsid w:val="000447C0"/>
    <w:rsid w:val="0004539F"/>
    <w:rsid w:val="000460EC"/>
    <w:rsid w:val="0004639C"/>
    <w:rsid w:val="0004668E"/>
    <w:rsid w:val="00047338"/>
    <w:rsid w:val="000507EA"/>
    <w:rsid w:val="00051722"/>
    <w:rsid w:val="0005192B"/>
    <w:rsid w:val="00051ABC"/>
    <w:rsid w:val="00052393"/>
    <w:rsid w:val="00052437"/>
    <w:rsid w:val="00052C5C"/>
    <w:rsid w:val="00053AB5"/>
    <w:rsid w:val="00054647"/>
    <w:rsid w:val="00054E5E"/>
    <w:rsid w:val="000551D7"/>
    <w:rsid w:val="00056479"/>
    <w:rsid w:val="00057ADF"/>
    <w:rsid w:val="000604A0"/>
    <w:rsid w:val="0006089A"/>
    <w:rsid w:val="000610A7"/>
    <w:rsid w:val="00061D85"/>
    <w:rsid w:val="00061FC3"/>
    <w:rsid w:val="000621C5"/>
    <w:rsid w:val="00062297"/>
    <w:rsid w:val="00062316"/>
    <w:rsid w:val="00062AEE"/>
    <w:rsid w:val="00063761"/>
    <w:rsid w:val="00063800"/>
    <w:rsid w:val="0006449A"/>
    <w:rsid w:val="00064754"/>
    <w:rsid w:val="00064D48"/>
    <w:rsid w:val="00065372"/>
    <w:rsid w:val="000659A8"/>
    <w:rsid w:val="0006609B"/>
    <w:rsid w:val="00066813"/>
    <w:rsid w:val="00067912"/>
    <w:rsid w:val="00067EF0"/>
    <w:rsid w:val="00070A9C"/>
    <w:rsid w:val="00070AF6"/>
    <w:rsid w:val="00070C4F"/>
    <w:rsid w:val="00071ACF"/>
    <w:rsid w:val="00072177"/>
    <w:rsid w:val="00072C97"/>
    <w:rsid w:val="00073094"/>
    <w:rsid w:val="00073D14"/>
    <w:rsid w:val="000750F4"/>
    <w:rsid w:val="00075687"/>
    <w:rsid w:val="00075AFC"/>
    <w:rsid w:val="00075E2F"/>
    <w:rsid w:val="00075FB6"/>
    <w:rsid w:val="00076D3A"/>
    <w:rsid w:val="000771D7"/>
    <w:rsid w:val="000777DF"/>
    <w:rsid w:val="00080C3F"/>
    <w:rsid w:val="000812F7"/>
    <w:rsid w:val="000814FD"/>
    <w:rsid w:val="00081A42"/>
    <w:rsid w:val="00081C7D"/>
    <w:rsid w:val="00084750"/>
    <w:rsid w:val="00084B36"/>
    <w:rsid w:val="00084E02"/>
    <w:rsid w:val="00085B32"/>
    <w:rsid w:val="00086831"/>
    <w:rsid w:val="0008685A"/>
    <w:rsid w:val="00090155"/>
    <w:rsid w:val="00090AB5"/>
    <w:rsid w:val="00090C98"/>
    <w:rsid w:val="00091544"/>
    <w:rsid w:val="00091F1D"/>
    <w:rsid w:val="00092434"/>
    <w:rsid w:val="00093427"/>
    <w:rsid w:val="00094066"/>
    <w:rsid w:val="0009567D"/>
    <w:rsid w:val="00095C26"/>
    <w:rsid w:val="0009620A"/>
    <w:rsid w:val="000968A9"/>
    <w:rsid w:val="00096E8E"/>
    <w:rsid w:val="000A1F17"/>
    <w:rsid w:val="000A21A6"/>
    <w:rsid w:val="000A21FF"/>
    <w:rsid w:val="000A2317"/>
    <w:rsid w:val="000A28C4"/>
    <w:rsid w:val="000A2D57"/>
    <w:rsid w:val="000A34BE"/>
    <w:rsid w:val="000A361D"/>
    <w:rsid w:val="000A3781"/>
    <w:rsid w:val="000A49DD"/>
    <w:rsid w:val="000A4F8D"/>
    <w:rsid w:val="000A568A"/>
    <w:rsid w:val="000A6E4A"/>
    <w:rsid w:val="000A7424"/>
    <w:rsid w:val="000A74B4"/>
    <w:rsid w:val="000A7BB0"/>
    <w:rsid w:val="000A7C31"/>
    <w:rsid w:val="000A7CA9"/>
    <w:rsid w:val="000B062D"/>
    <w:rsid w:val="000B0AC3"/>
    <w:rsid w:val="000B26F3"/>
    <w:rsid w:val="000B4760"/>
    <w:rsid w:val="000B50C9"/>
    <w:rsid w:val="000B52C6"/>
    <w:rsid w:val="000B56D8"/>
    <w:rsid w:val="000B5814"/>
    <w:rsid w:val="000B5E80"/>
    <w:rsid w:val="000B5E9A"/>
    <w:rsid w:val="000B7836"/>
    <w:rsid w:val="000B789F"/>
    <w:rsid w:val="000C089B"/>
    <w:rsid w:val="000C10F7"/>
    <w:rsid w:val="000C1FBE"/>
    <w:rsid w:val="000C22C1"/>
    <w:rsid w:val="000C2A2A"/>
    <w:rsid w:val="000C2BCA"/>
    <w:rsid w:val="000C421A"/>
    <w:rsid w:val="000C55A2"/>
    <w:rsid w:val="000C5B0F"/>
    <w:rsid w:val="000C5E2D"/>
    <w:rsid w:val="000C648C"/>
    <w:rsid w:val="000C7ED1"/>
    <w:rsid w:val="000D00F5"/>
    <w:rsid w:val="000D05DB"/>
    <w:rsid w:val="000D0C93"/>
    <w:rsid w:val="000D0F60"/>
    <w:rsid w:val="000D126D"/>
    <w:rsid w:val="000D17F6"/>
    <w:rsid w:val="000D1AFB"/>
    <w:rsid w:val="000D20FF"/>
    <w:rsid w:val="000D279A"/>
    <w:rsid w:val="000D406D"/>
    <w:rsid w:val="000D5750"/>
    <w:rsid w:val="000D6419"/>
    <w:rsid w:val="000D71A1"/>
    <w:rsid w:val="000D724C"/>
    <w:rsid w:val="000D79F1"/>
    <w:rsid w:val="000D7AE3"/>
    <w:rsid w:val="000E0BE5"/>
    <w:rsid w:val="000E1CA0"/>
    <w:rsid w:val="000E2E6E"/>
    <w:rsid w:val="000E3CC6"/>
    <w:rsid w:val="000E4107"/>
    <w:rsid w:val="000E5B36"/>
    <w:rsid w:val="000E61B9"/>
    <w:rsid w:val="000E6563"/>
    <w:rsid w:val="000E6CC9"/>
    <w:rsid w:val="000E7D6D"/>
    <w:rsid w:val="000F1241"/>
    <w:rsid w:val="000F13BD"/>
    <w:rsid w:val="000F1BD4"/>
    <w:rsid w:val="000F24C8"/>
    <w:rsid w:val="000F286D"/>
    <w:rsid w:val="000F2BAE"/>
    <w:rsid w:val="000F2E1E"/>
    <w:rsid w:val="000F3347"/>
    <w:rsid w:val="000F3EB8"/>
    <w:rsid w:val="000F4172"/>
    <w:rsid w:val="000F4641"/>
    <w:rsid w:val="000F4EE7"/>
    <w:rsid w:val="000F53D9"/>
    <w:rsid w:val="000F5908"/>
    <w:rsid w:val="0010017F"/>
    <w:rsid w:val="00100889"/>
    <w:rsid w:val="00102C97"/>
    <w:rsid w:val="00103693"/>
    <w:rsid w:val="0010385E"/>
    <w:rsid w:val="00103B30"/>
    <w:rsid w:val="00104BFC"/>
    <w:rsid w:val="001052BD"/>
    <w:rsid w:val="00105E08"/>
    <w:rsid w:val="0010698D"/>
    <w:rsid w:val="00106BA9"/>
    <w:rsid w:val="00107388"/>
    <w:rsid w:val="00110773"/>
    <w:rsid w:val="00110A6C"/>
    <w:rsid w:val="00110EA8"/>
    <w:rsid w:val="001115A4"/>
    <w:rsid w:val="00112566"/>
    <w:rsid w:val="00113A3B"/>
    <w:rsid w:val="00114293"/>
    <w:rsid w:val="0011474A"/>
    <w:rsid w:val="00115E04"/>
    <w:rsid w:val="00115E73"/>
    <w:rsid w:val="00116413"/>
    <w:rsid w:val="001170E4"/>
    <w:rsid w:val="0011732E"/>
    <w:rsid w:val="00117A58"/>
    <w:rsid w:val="001205C5"/>
    <w:rsid w:val="001207E3"/>
    <w:rsid w:val="00120AAB"/>
    <w:rsid w:val="00120C65"/>
    <w:rsid w:val="00120DEE"/>
    <w:rsid w:val="00120E7F"/>
    <w:rsid w:val="00121633"/>
    <w:rsid w:val="00121725"/>
    <w:rsid w:val="00122007"/>
    <w:rsid w:val="0012249E"/>
    <w:rsid w:val="001224B6"/>
    <w:rsid w:val="00123281"/>
    <w:rsid w:val="00123DB6"/>
    <w:rsid w:val="0012530D"/>
    <w:rsid w:val="0012531F"/>
    <w:rsid w:val="00126183"/>
    <w:rsid w:val="001269F6"/>
    <w:rsid w:val="00127364"/>
    <w:rsid w:val="00127C59"/>
    <w:rsid w:val="00127C7E"/>
    <w:rsid w:val="00130FB4"/>
    <w:rsid w:val="001311A4"/>
    <w:rsid w:val="001318E3"/>
    <w:rsid w:val="00132C41"/>
    <w:rsid w:val="00132EF8"/>
    <w:rsid w:val="00132F0C"/>
    <w:rsid w:val="0013306C"/>
    <w:rsid w:val="001334EF"/>
    <w:rsid w:val="00134647"/>
    <w:rsid w:val="0013469F"/>
    <w:rsid w:val="00134EA0"/>
    <w:rsid w:val="001355A4"/>
    <w:rsid w:val="00136366"/>
    <w:rsid w:val="001363FB"/>
    <w:rsid w:val="00136B03"/>
    <w:rsid w:val="00136C57"/>
    <w:rsid w:val="001405AB"/>
    <w:rsid w:val="0014228A"/>
    <w:rsid w:val="00143411"/>
    <w:rsid w:val="0014383A"/>
    <w:rsid w:val="00143852"/>
    <w:rsid w:val="00143BEB"/>
    <w:rsid w:val="00143C09"/>
    <w:rsid w:val="001450B9"/>
    <w:rsid w:val="00145FCB"/>
    <w:rsid w:val="001473DF"/>
    <w:rsid w:val="00147B21"/>
    <w:rsid w:val="0015139F"/>
    <w:rsid w:val="00151DF5"/>
    <w:rsid w:val="00152815"/>
    <w:rsid w:val="00154670"/>
    <w:rsid w:val="00154B15"/>
    <w:rsid w:val="00154D85"/>
    <w:rsid w:val="00155274"/>
    <w:rsid w:val="00156839"/>
    <w:rsid w:val="00156D8D"/>
    <w:rsid w:val="00157282"/>
    <w:rsid w:val="00160DAC"/>
    <w:rsid w:val="00160E2F"/>
    <w:rsid w:val="001613F6"/>
    <w:rsid w:val="00162B5B"/>
    <w:rsid w:val="0016318F"/>
    <w:rsid w:val="0016335E"/>
    <w:rsid w:val="00166190"/>
    <w:rsid w:val="00166501"/>
    <w:rsid w:val="00167686"/>
    <w:rsid w:val="0017021E"/>
    <w:rsid w:val="0017076F"/>
    <w:rsid w:val="001707E2"/>
    <w:rsid w:val="00171619"/>
    <w:rsid w:val="00172965"/>
    <w:rsid w:val="00172B17"/>
    <w:rsid w:val="0017348C"/>
    <w:rsid w:val="00173747"/>
    <w:rsid w:val="00173CE1"/>
    <w:rsid w:val="00174ADF"/>
    <w:rsid w:val="00175DBA"/>
    <w:rsid w:val="00177D76"/>
    <w:rsid w:val="00180150"/>
    <w:rsid w:val="00182728"/>
    <w:rsid w:val="001829D2"/>
    <w:rsid w:val="0018306B"/>
    <w:rsid w:val="001834A9"/>
    <w:rsid w:val="001843CE"/>
    <w:rsid w:val="0018456B"/>
    <w:rsid w:val="001849C1"/>
    <w:rsid w:val="00185270"/>
    <w:rsid w:val="00185916"/>
    <w:rsid w:val="00185CC7"/>
    <w:rsid w:val="0018740F"/>
    <w:rsid w:val="00187D74"/>
    <w:rsid w:val="00190A31"/>
    <w:rsid w:val="001912C2"/>
    <w:rsid w:val="00191522"/>
    <w:rsid w:val="00192948"/>
    <w:rsid w:val="00195955"/>
    <w:rsid w:val="00195A30"/>
    <w:rsid w:val="001964E8"/>
    <w:rsid w:val="00197E4B"/>
    <w:rsid w:val="001A01C9"/>
    <w:rsid w:val="001A1AF9"/>
    <w:rsid w:val="001A1EE3"/>
    <w:rsid w:val="001A2694"/>
    <w:rsid w:val="001A37F5"/>
    <w:rsid w:val="001A43D4"/>
    <w:rsid w:val="001A600F"/>
    <w:rsid w:val="001A63AF"/>
    <w:rsid w:val="001A63D6"/>
    <w:rsid w:val="001A6865"/>
    <w:rsid w:val="001A72B3"/>
    <w:rsid w:val="001B1E25"/>
    <w:rsid w:val="001B363E"/>
    <w:rsid w:val="001B3D92"/>
    <w:rsid w:val="001B3FA6"/>
    <w:rsid w:val="001B43A3"/>
    <w:rsid w:val="001B45AF"/>
    <w:rsid w:val="001B584B"/>
    <w:rsid w:val="001B5A58"/>
    <w:rsid w:val="001B5B64"/>
    <w:rsid w:val="001B69D0"/>
    <w:rsid w:val="001B7724"/>
    <w:rsid w:val="001C14AA"/>
    <w:rsid w:val="001C15C7"/>
    <w:rsid w:val="001C248E"/>
    <w:rsid w:val="001C256E"/>
    <w:rsid w:val="001C3A4C"/>
    <w:rsid w:val="001C4C39"/>
    <w:rsid w:val="001C520D"/>
    <w:rsid w:val="001C5266"/>
    <w:rsid w:val="001C5546"/>
    <w:rsid w:val="001C6216"/>
    <w:rsid w:val="001C6775"/>
    <w:rsid w:val="001C69AD"/>
    <w:rsid w:val="001C6CBE"/>
    <w:rsid w:val="001C70AF"/>
    <w:rsid w:val="001C7DC9"/>
    <w:rsid w:val="001D00A4"/>
    <w:rsid w:val="001D04FB"/>
    <w:rsid w:val="001D0672"/>
    <w:rsid w:val="001D0A09"/>
    <w:rsid w:val="001D1C98"/>
    <w:rsid w:val="001D1F6E"/>
    <w:rsid w:val="001D2F45"/>
    <w:rsid w:val="001D343E"/>
    <w:rsid w:val="001D426D"/>
    <w:rsid w:val="001D4EC7"/>
    <w:rsid w:val="001D4FB0"/>
    <w:rsid w:val="001D618A"/>
    <w:rsid w:val="001D7B17"/>
    <w:rsid w:val="001E0755"/>
    <w:rsid w:val="001E0F02"/>
    <w:rsid w:val="001E117E"/>
    <w:rsid w:val="001E190B"/>
    <w:rsid w:val="001E22E9"/>
    <w:rsid w:val="001E283C"/>
    <w:rsid w:val="001E4257"/>
    <w:rsid w:val="001E4784"/>
    <w:rsid w:val="001E5E66"/>
    <w:rsid w:val="001F054A"/>
    <w:rsid w:val="001F10B3"/>
    <w:rsid w:val="001F18A0"/>
    <w:rsid w:val="001F390D"/>
    <w:rsid w:val="001F4771"/>
    <w:rsid w:val="001F549E"/>
    <w:rsid w:val="001F6E85"/>
    <w:rsid w:val="001F73D9"/>
    <w:rsid w:val="00200600"/>
    <w:rsid w:val="00201068"/>
    <w:rsid w:val="00201287"/>
    <w:rsid w:val="002015E4"/>
    <w:rsid w:val="00201C5E"/>
    <w:rsid w:val="00201E23"/>
    <w:rsid w:val="00202946"/>
    <w:rsid w:val="002047D7"/>
    <w:rsid w:val="00204872"/>
    <w:rsid w:val="00204CA9"/>
    <w:rsid w:val="00204E6E"/>
    <w:rsid w:val="0020500C"/>
    <w:rsid w:val="0020544D"/>
    <w:rsid w:val="00205B44"/>
    <w:rsid w:val="002062CF"/>
    <w:rsid w:val="002075EB"/>
    <w:rsid w:val="00210D68"/>
    <w:rsid w:val="00210FA8"/>
    <w:rsid w:val="0021151A"/>
    <w:rsid w:val="00212905"/>
    <w:rsid w:val="00212E15"/>
    <w:rsid w:val="002132A7"/>
    <w:rsid w:val="00213436"/>
    <w:rsid w:val="00214136"/>
    <w:rsid w:val="002149AF"/>
    <w:rsid w:val="00215CC6"/>
    <w:rsid w:val="0021639D"/>
    <w:rsid w:val="002164E6"/>
    <w:rsid w:val="002175C0"/>
    <w:rsid w:val="002175EB"/>
    <w:rsid w:val="00221223"/>
    <w:rsid w:val="00221282"/>
    <w:rsid w:val="002227D3"/>
    <w:rsid w:val="00222DFB"/>
    <w:rsid w:val="00222EDC"/>
    <w:rsid w:val="00223318"/>
    <w:rsid w:val="0022443A"/>
    <w:rsid w:val="002251B2"/>
    <w:rsid w:val="00230CAC"/>
    <w:rsid w:val="00231188"/>
    <w:rsid w:val="002311A0"/>
    <w:rsid w:val="00231C61"/>
    <w:rsid w:val="00232461"/>
    <w:rsid w:val="0023304F"/>
    <w:rsid w:val="00235642"/>
    <w:rsid w:val="00235EB3"/>
    <w:rsid w:val="00235F09"/>
    <w:rsid w:val="002370B7"/>
    <w:rsid w:val="00237DD6"/>
    <w:rsid w:val="00241834"/>
    <w:rsid w:val="002422F7"/>
    <w:rsid w:val="00245019"/>
    <w:rsid w:val="00245150"/>
    <w:rsid w:val="00245CF0"/>
    <w:rsid w:val="00246332"/>
    <w:rsid w:val="00246457"/>
    <w:rsid w:val="002468EE"/>
    <w:rsid w:val="00250CEF"/>
    <w:rsid w:val="00250F64"/>
    <w:rsid w:val="00251D3D"/>
    <w:rsid w:val="002526CD"/>
    <w:rsid w:val="00252CF2"/>
    <w:rsid w:val="00253ECC"/>
    <w:rsid w:val="00255137"/>
    <w:rsid w:val="0025683E"/>
    <w:rsid w:val="002568E6"/>
    <w:rsid w:val="00257690"/>
    <w:rsid w:val="00260372"/>
    <w:rsid w:val="002608A4"/>
    <w:rsid w:val="00262817"/>
    <w:rsid w:val="00263277"/>
    <w:rsid w:val="0026333C"/>
    <w:rsid w:val="00263A37"/>
    <w:rsid w:val="00263C28"/>
    <w:rsid w:val="002647EA"/>
    <w:rsid w:val="002649A9"/>
    <w:rsid w:val="00264A0E"/>
    <w:rsid w:val="0026514F"/>
    <w:rsid w:val="00265623"/>
    <w:rsid w:val="00267309"/>
    <w:rsid w:val="00267E64"/>
    <w:rsid w:val="002708FC"/>
    <w:rsid w:val="00270914"/>
    <w:rsid w:val="00270D71"/>
    <w:rsid w:val="00272DD6"/>
    <w:rsid w:val="002737E9"/>
    <w:rsid w:val="002744C0"/>
    <w:rsid w:val="00275494"/>
    <w:rsid w:val="002765E6"/>
    <w:rsid w:val="00276768"/>
    <w:rsid w:val="0027695F"/>
    <w:rsid w:val="00277C13"/>
    <w:rsid w:val="0028245A"/>
    <w:rsid w:val="00283364"/>
    <w:rsid w:val="00284607"/>
    <w:rsid w:val="0028559F"/>
    <w:rsid w:val="00285FDD"/>
    <w:rsid w:val="00286086"/>
    <w:rsid w:val="0028629D"/>
    <w:rsid w:val="0028673E"/>
    <w:rsid w:val="0028771D"/>
    <w:rsid w:val="002900F6"/>
    <w:rsid w:val="002906CC"/>
    <w:rsid w:val="002917C5"/>
    <w:rsid w:val="002928A8"/>
    <w:rsid w:val="0029316C"/>
    <w:rsid w:val="002940D9"/>
    <w:rsid w:val="00294469"/>
    <w:rsid w:val="00294636"/>
    <w:rsid w:val="00295088"/>
    <w:rsid w:val="002954B1"/>
    <w:rsid w:val="002955A0"/>
    <w:rsid w:val="00297A70"/>
    <w:rsid w:val="00297D49"/>
    <w:rsid w:val="002A02CE"/>
    <w:rsid w:val="002A030F"/>
    <w:rsid w:val="002A0934"/>
    <w:rsid w:val="002A175E"/>
    <w:rsid w:val="002A1AA6"/>
    <w:rsid w:val="002A1B3D"/>
    <w:rsid w:val="002A1E9E"/>
    <w:rsid w:val="002A4378"/>
    <w:rsid w:val="002A5C46"/>
    <w:rsid w:val="002A62B2"/>
    <w:rsid w:val="002A6C44"/>
    <w:rsid w:val="002A7390"/>
    <w:rsid w:val="002A7A42"/>
    <w:rsid w:val="002B00D6"/>
    <w:rsid w:val="002B0339"/>
    <w:rsid w:val="002B0654"/>
    <w:rsid w:val="002B0F81"/>
    <w:rsid w:val="002B360D"/>
    <w:rsid w:val="002B46E1"/>
    <w:rsid w:val="002B4F85"/>
    <w:rsid w:val="002B6598"/>
    <w:rsid w:val="002C05AC"/>
    <w:rsid w:val="002C2401"/>
    <w:rsid w:val="002C28F1"/>
    <w:rsid w:val="002C30E3"/>
    <w:rsid w:val="002C372B"/>
    <w:rsid w:val="002C4632"/>
    <w:rsid w:val="002C4936"/>
    <w:rsid w:val="002C6748"/>
    <w:rsid w:val="002C7B26"/>
    <w:rsid w:val="002C7ED1"/>
    <w:rsid w:val="002D0DED"/>
    <w:rsid w:val="002D1E33"/>
    <w:rsid w:val="002D2847"/>
    <w:rsid w:val="002D3B4E"/>
    <w:rsid w:val="002D41F6"/>
    <w:rsid w:val="002D47CD"/>
    <w:rsid w:val="002D5342"/>
    <w:rsid w:val="002D5A5C"/>
    <w:rsid w:val="002D61B7"/>
    <w:rsid w:val="002D6C77"/>
    <w:rsid w:val="002D7071"/>
    <w:rsid w:val="002E1315"/>
    <w:rsid w:val="002E1A35"/>
    <w:rsid w:val="002E39A5"/>
    <w:rsid w:val="002E3B1B"/>
    <w:rsid w:val="002E3D8B"/>
    <w:rsid w:val="002E3E5E"/>
    <w:rsid w:val="002E40A9"/>
    <w:rsid w:val="002E570C"/>
    <w:rsid w:val="002E59CE"/>
    <w:rsid w:val="002E6B5E"/>
    <w:rsid w:val="002E6D26"/>
    <w:rsid w:val="002E7427"/>
    <w:rsid w:val="002F2888"/>
    <w:rsid w:val="002F28FD"/>
    <w:rsid w:val="002F3249"/>
    <w:rsid w:val="002F4036"/>
    <w:rsid w:val="002F5951"/>
    <w:rsid w:val="002F65AD"/>
    <w:rsid w:val="003005EF"/>
    <w:rsid w:val="00303542"/>
    <w:rsid w:val="00303721"/>
    <w:rsid w:val="00304807"/>
    <w:rsid w:val="0030491C"/>
    <w:rsid w:val="00304C55"/>
    <w:rsid w:val="00304F93"/>
    <w:rsid w:val="003070C4"/>
    <w:rsid w:val="00307D2B"/>
    <w:rsid w:val="0031071F"/>
    <w:rsid w:val="003111A0"/>
    <w:rsid w:val="00311807"/>
    <w:rsid w:val="003119DA"/>
    <w:rsid w:val="003125D7"/>
    <w:rsid w:val="00312A60"/>
    <w:rsid w:val="00313A06"/>
    <w:rsid w:val="003140F4"/>
    <w:rsid w:val="00315029"/>
    <w:rsid w:val="0031518C"/>
    <w:rsid w:val="003164E9"/>
    <w:rsid w:val="0031708D"/>
    <w:rsid w:val="00317778"/>
    <w:rsid w:val="003212EE"/>
    <w:rsid w:val="003228AA"/>
    <w:rsid w:val="00322BC9"/>
    <w:rsid w:val="00322DE3"/>
    <w:rsid w:val="00323317"/>
    <w:rsid w:val="003248A7"/>
    <w:rsid w:val="00324C06"/>
    <w:rsid w:val="00325195"/>
    <w:rsid w:val="0032533B"/>
    <w:rsid w:val="00325B03"/>
    <w:rsid w:val="00326F10"/>
    <w:rsid w:val="00330B40"/>
    <w:rsid w:val="00331878"/>
    <w:rsid w:val="00332F39"/>
    <w:rsid w:val="00333190"/>
    <w:rsid w:val="003333DF"/>
    <w:rsid w:val="00333732"/>
    <w:rsid w:val="00334635"/>
    <w:rsid w:val="003353ED"/>
    <w:rsid w:val="0033630C"/>
    <w:rsid w:val="0033721D"/>
    <w:rsid w:val="003401B4"/>
    <w:rsid w:val="00341DA8"/>
    <w:rsid w:val="00341DEE"/>
    <w:rsid w:val="00342170"/>
    <w:rsid w:val="0034295E"/>
    <w:rsid w:val="00342FE4"/>
    <w:rsid w:val="00343967"/>
    <w:rsid w:val="00343FF8"/>
    <w:rsid w:val="0034535B"/>
    <w:rsid w:val="0034537B"/>
    <w:rsid w:val="00347620"/>
    <w:rsid w:val="00347722"/>
    <w:rsid w:val="00347B7E"/>
    <w:rsid w:val="00350550"/>
    <w:rsid w:val="003512B0"/>
    <w:rsid w:val="003521A9"/>
    <w:rsid w:val="003532F5"/>
    <w:rsid w:val="00355B94"/>
    <w:rsid w:val="00355EC8"/>
    <w:rsid w:val="0035657F"/>
    <w:rsid w:val="003568D7"/>
    <w:rsid w:val="00356D92"/>
    <w:rsid w:val="00360502"/>
    <w:rsid w:val="00360B8B"/>
    <w:rsid w:val="0036104E"/>
    <w:rsid w:val="00361A80"/>
    <w:rsid w:val="00362241"/>
    <w:rsid w:val="00362E13"/>
    <w:rsid w:val="003637E7"/>
    <w:rsid w:val="0036455C"/>
    <w:rsid w:val="0036497A"/>
    <w:rsid w:val="00364BAB"/>
    <w:rsid w:val="00365039"/>
    <w:rsid w:val="00366BB8"/>
    <w:rsid w:val="00367CEF"/>
    <w:rsid w:val="00370B23"/>
    <w:rsid w:val="00370CAC"/>
    <w:rsid w:val="0037115C"/>
    <w:rsid w:val="00371AB3"/>
    <w:rsid w:val="00372784"/>
    <w:rsid w:val="0037474F"/>
    <w:rsid w:val="00374DEB"/>
    <w:rsid w:val="00375428"/>
    <w:rsid w:val="00376E39"/>
    <w:rsid w:val="003770FE"/>
    <w:rsid w:val="003773C1"/>
    <w:rsid w:val="003773ED"/>
    <w:rsid w:val="003775AA"/>
    <w:rsid w:val="00381F2C"/>
    <w:rsid w:val="00383C0A"/>
    <w:rsid w:val="003845FE"/>
    <w:rsid w:val="0038460D"/>
    <w:rsid w:val="00384F44"/>
    <w:rsid w:val="00385A58"/>
    <w:rsid w:val="00386068"/>
    <w:rsid w:val="00387036"/>
    <w:rsid w:val="003874A5"/>
    <w:rsid w:val="00387E65"/>
    <w:rsid w:val="00390224"/>
    <w:rsid w:val="00390695"/>
    <w:rsid w:val="00390CCD"/>
    <w:rsid w:val="00391D02"/>
    <w:rsid w:val="00391EEF"/>
    <w:rsid w:val="00392491"/>
    <w:rsid w:val="00393405"/>
    <w:rsid w:val="00395831"/>
    <w:rsid w:val="00395D19"/>
    <w:rsid w:val="00396382"/>
    <w:rsid w:val="00396E91"/>
    <w:rsid w:val="003970DB"/>
    <w:rsid w:val="003A01DC"/>
    <w:rsid w:val="003A1581"/>
    <w:rsid w:val="003A2036"/>
    <w:rsid w:val="003A222F"/>
    <w:rsid w:val="003A3009"/>
    <w:rsid w:val="003A3B0B"/>
    <w:rsid w:val="003A3B38"/>
    <w:rsid w:val="003A4F9D"/>
    <w:rsid w:val="003A50A6"/>
    <w:rsid w:val="003A515C"/>
    <w:rsid w:val="003A556E"/>
    <w:rsid w:val="003A5842"/>
    <w:rsid w:val="003A74B1"/>
    <w:rsid w:val="003A769B"/>
    <w:rsid w:val="003A7703"/>
    <w:rsid w:val="003B0FD0"/>
    <w:rsid w:val="003B10E4"/>
    <w:rsid w:val="003B1199"/>
    <w:rsid w:val="003B1674"/>
    <w:rsid w:val="003B1801"/>
    <w:rsid w:val="003B1D07"/>
    <w:rsid w:val="003B1F87"/>
    <w:rsid w:val="003B266E"/>
    <w:rsid w:val="003B28E2"/>
    <w:rsid w:val="003B4553"/>
    <w:rsid w:val="003B4C92"/>
    <w:rsid w:val="003B648F"/>
    <w:rsid w:val="003B7FF9"/>
    <w:rsid w:val="003C1311"/>
    <w:rsid w:val="003C2346"/>
    <w:rsid w:val="003C3FBC"/>
    <w:rsid w:val="003C3FCC"/>
    <w:rsid w:val="003C41FC"/>
    <w:rsid w:val="003C4DC3"/>
    <w:rsid w:val="003C582D"/>
    <w:rsid w:val="003C59ED"/>
    <w:rsid w:val="003C5E7D"/>
    <w:rsid w:val="003C646A"/>
    <w:rsid w:val="003C6BDD"/>
    <w:rsid w:val="003C74CA"/>
    <w:rsid w:val="003C7E8D"/>
    <w:rsid w:val="003D0189"/>
    <w:rsid w:val="003D0A57"/>
    <w:rsid w:val="003D22A5"/>
    <w:rsid w:val="003D2E02"/>
    <w:rsid w:val="003D2FA4"/>
    <w:rsid w:val="003D3135"/>
    <w:rsid w:val="003D32BB"/>
    <w:rsid w:val="003D37E8"/>
    <w:rsid w:val="003D3D57"/>
    <w:rsid w:val="003D4017"/>
    <w:rsid w:val="003D4A16"/>
    <w:rsid w:val="003D5450"/>
    <w:rsid w:val="003D5626"/>
    <w:rsid w:val="003D62DD"/>
    <w:rsid w:val="003D65CC"/>
    <w:rsid w:val="003D6772"/>
    <w:rsid w:val="003D6927"/>
    <w:rsid w:val="003E0D93"/>
    <w:rsid w:val="003E1017"/>
    <w:rsid w:val="003E1727"/>
    <w:rsid w:val="003E1A9C"/>
    <w:rsid w:val="003E2F2D"/>
    <w:rsid w:val="003E314E"/>
    <w:rsid w:val="003E46AB"/>
    <w:rsid w:val="003E5788"/>
    <w:rsid w:val="003E5909"/>
    <w:rsid w:val="003E64F6"/>
    <w:rsid w:val="003E6A06"/>
    <w:rsid w:val="003F199D"/>
    <w:rsid w:val="003F39C6"/>
    <w:rsid w:val="003F47E3"/>
    <w:rsid w:val="003F55D7"/>
    <w:rsid w:val="003F5A1A"/>
    <w:rsid w:val="003F5CD0"/>
    <w:rsid w:val="003F64BC"/>
    <w:rsid w:val="003F7EFD"/>
    <w:rsid w:val="004000FA"/>
    <w:rsid w:val="00400754"/>
    <w:rsid w:val="004033DD"/>
    <w:rsid w:val="0040379D"/>
    <w:rsid w:val="004037F9"/>
    <w:rsid w:val="0040495B"/>
    <w:rsid w:val="00405573"/>
    <w:rsid w:val="00405E0D"/>
    <w:rsid w:val="00405F0B"/>
    <w:rsid w:val="004060BE"/>
    <w:rsid w:val="004061F0"/>
    <w:rsid w:val="004066B0"/>
    <w:rsid w:val="00407AEA"/>
    <w:rsid w:val="00407E79"/>
    <w:rsid w:val="004113AB"/>
    <w:rsid w:val="004127EA"/>
    <w:rsid w:val="00412D93"/>
    <w:rsid w:val="004134ED"/>
    <w:rsid w:val="004137B5"/>
    <w:rsid w:val="00415AE6"/>
    <w:rsid w:val="00415D5D"/>
    <w:rsid w:val="00415EE2"/>
    <w:rsid w:val="00415FBB"/>
    <w:rsid w:val="00416B6D"/>
    <w:rsid w:val="00416BBF"/>
    <w:rsid w:val="00417C54"/>
    <w:rsid w:val="00420C4D"/>
    <w:rsid w:val="00422327"/>
    <w:rsid w:val="00422804"/>
    <w:rsid w:val="00424B94"/>
    <w:rsid w:val="00424BD5"/>
    <w:rsid w:val="0043148A"/>
    <w:rsid w:val="00431975"/>
    <w:rsid w:val="0043228E"/>
    <w:rsid w:val="0043266C"/>
    <w:rsid w:val="00432716"/>
    <w:rsid w:val="0043383F"/>
    <w:rsid w:val="004358E3"/>
    <w:rsid w:val="00435AB5"/>
    <w:rsid w:val="00435B55"/>
    <w:rsid w:val="00436C91"/>
    <w:rsid w:val="00437234"/>
    <w:rsid w:val="0043728B"/>
    <w:rsid w:val="00437471"/>
    <w:rsid w:val="00440392"/>
    <w:rsid w:val="00442B73"/>
    <w:rsid w:val="00442E70"/>
    <w:rsid w:val="00443730"/>
    <w:rsid w:val="00443A6D"/>
    <w:rsid w:val="00444B75"/>
    <w:rsid w:val="004456B6"/>
    <w:rsid w:val="0044589E"/>
    <w:rsid w:val="004459C6"/>
    <w:rsid w:val="00446314"/>
    <w:rsid w:val="004470D5"/>
    <w:rsid w:val="0044722D"/>
    <w:rsid w:val="00447C1E"/>
    <w:rsid w:val="00450838"/>
    <w:rsid w:val="00451A47"/>
    <w:rsid w:val="00451DEC"/>
    <w:rsid w:val="0045244F"/>
    <w:rsid w:val="00452E03"/>
    <w:rsid w:val="004530BA"/>
    <w:rsid w:val="00455134"/>
    <w:rsid w:val="00457D54"/>
    <w:rsid w:val="004600D7"/>
    <w:rsid w:val="004600EC"/>
    <w:rsid w:val="00460FEB"/>
    <w:rsid w:val="0046148A"/>
    <w:rsid w:val="004629B9"/>
    <w:rsid w:val="00462B00"/>
    <w:rsid w:val="00462C4E"/>
    <w:rsid w:val="00462E52"/>
    <w:rsid w:val="0046384B"/>
    <w:rsid w:val="00463A15"/>
    <w:rsid w:val="0046423B"/>
    <w:rsid w:val="004644F1"/>
    <w:rsid w:val="00465690"/>
    <w:rsid w:val="00465723"/>
    <w:rsid w:val="004708FD"/>
    <w:rsid w:val="004714B1"/>
    <w:rsid w:val="004714EC"/>
    <w:rsid w:val="00472A8F"/>
    <w:rsid w:val="00472E23"/>
    <w:rsid w:val="004735A1"/>
    <w:rsid w:val="00474A8E"/>
    <w:rsid w:val="004752E2"/>
    <w:rsid w:val="0047544E"/>
    <w:rsid w:val="0047561A"/>
    <w:rsid w:val="00476676"/>
    <w:rsid w:val="0047710C"/>
    <w:rsid w:val="00477664"/>
    <w:rsid w:val="004777AC"/>
    <w:rsid w:val="00477E91"/>
    <w:rsid w:val="00477F4C"/>
    <w:rsid w:val="0048207B"/>
    <w:rsid w:val="0048265C"/>
    <w:rsid w:val="00483781"/>
    <w:rsid w:val="00483831"/>
    <w:rsid w:val="00483CCC"/>
    <w:rsid w:val="00483E23"/>
    <w:rsid w:val="00483F2C"/>
    <w:rsid w:val="00484A97"/>
    <w:rsid w:val="00485222"/>
    <w:rsid w:val="0048634C"/>
    <w:rsid w:val="004867A5"/>
    <w:rsid w:val="004872DC"/>
    <w:rsid w:val="00492E04"/>
    <w:rsid w:val="00493D76"/>
    <w:rsid w:val="00494A82"/>
    <w:rsid w:val="00496630"/>
    <w:rsid w:val="004A1E3F"/>
    <w:rsid w:val="004A2D34"/>
    <w:rsid w:val="004A2F08"/>
    <w:rsid w:val="004A3008"/>
    <w:rsid w:val="004A32F5"/>
    <w:rsid w:val="004A42D4"/>
    <w:rsid w:val="004A48CA"/>
    <w:rsid w:val="004A543C"/>
    <w:rsid w:val="004A58EA"/>
    <w:rsid w:val="004A5B34"/>
    <w:rsid w:val="004A6286"/>
    <w:rsid w:val="004A6581"/>
    <w:rsid w:val="004B02A9"/>
    <w:rsid w:val="004B121F"/>
    <w:rsid w:val="004B32B8"/>
    <w:rsid w:val="004B46EC"/>
    <w:rsid w:val="004B62B6"/>
    <w:rsid w:val="004B6BA3"/>
    <w:rsid w:val="004B7F40"/>
    <w:rsid w:val="004C2E49"/>
    <w:rsid w:val="004C37F4"/>
    <w:rsid w:val="004C38BC"/>
    <w:rsid w:val="004C39E9"/>
    <w:rsid w:val="004C3AB6"/>
    <w:rsid w:val="004C50AE"/>
    <w:rsid w:val="004C615B"/>
    <w:rsid w:val="004C6328"/>
    <w:rsid w:val="004C69A7"/>
    <w:rsid w:val="004C7FEF"/>
    <w:rsid w:val="004D04AD"/>
    <w:rsid w:val="004D0D06"/>
    <w:rsid w:val="004D1FDB"/>
    <w:rsid w:val="004D2E8F"/>
    <w:rsid w:val="004D3638"/>
    <w:rsid w:val="004D3C1D"/>
    <w:rsid w:val="004D43D3"/>
    <w:rsid w:val="004D43EB"/>
    <w:rsid w:val="004D4959"/>
    <w:rsid w:val="004D4E04"/>
    <w:rsid w:val="004D5E86"/>
    <w:rsid w:val="004D658D"/>
    <w:rsid w:val="004E05C7"/>
    <w:rsid w:val="004E0824"/>
    <w:rsid w:val="004E08FE"/>
    <w:rsid w:val="004E0F00"/>
    <w:rsid w:val="004E11D8"/>
    <w:rsid w:val="004E160F"/>
    <w:rsid w:val="004E3B66"/>
    <w:rsid w:val="004E4959"/>
    <w:rsid w:val="004E5D8C"/>
    <w:rsid w:val="004E5F80"/>
    <w:rsid w:val="004E6BFA"/>
    <w:rsid w:val="004E6E18"/>
    <w:rsid w:val="004E6EA1"/>
    <w:rsid w:val="004E6F25"/>
    <w:rsid w:val="004E72D3"/>
    <w:rsid w:val="004E7651"/>
    <w:rsid w:val="004E7FD0"/>
    <w:rsid w:val="004F0DA1"/>
    <w:rsid w:val="004F20B5"/>
    <w:rsid w:val="004F2540"/>
    <w:rsid w:val="004F282D"/>
    <w:rsid w:val="004F2F54"/>
    <w:rsid w:val="004F3390"/>
    <w:rsid w:val="004F4886"/>
    <w:rsid w:val="004F5C7A"/>
    <w:rsid w:val="004F5CC6"/>
    <w:rsid w:val="004F602F"/>
    <w:rsid w:val="004F6EDF"/>
    <w:rsid w:val="004F72C7"/>
    <w:rsid w:val="004F77ED"/>
    <w:rsid w:val="004F7FC2"/>
    <w:rsid w:val="0050255B"/>
    <w:rsid w:val="00502740"/>
    <w:rsid w:val="00503853"/>
    <w:rsid w:val="00503920"/>
    <w:rsid w:val="00503EA2"/>
    <w:rsid w:val="00503F52"/>
    <w:rsid w:val="00505C81"/>
    <w:rsid w:val="005067B4"/>
    <w:rsid w:val="00506D32"/>
    <w:rsid w:val="005072CD"/>
    <w:rsid w:val="00507314"/>
    <w:rsid w:val="00510518"/>
    <w:rsid w:val="0051085D"/>
    <w:rsid w:val="00510C51"/>
    <w:rsid w:val="00510C96"/>
    <w:rsid w:val="00511375"/>
    <w:rsid w:val="00511668"/>
    <w:rsid w:val="00511934"/>
    <w:rsid w:val="00511F49"/>
    <w:rsid w:val="00512276"/>
    <w:rsid w:val="00512ADF"/>
    <w:rsid w:val="00512C6B"/>
    <w:rsid w:val="0051471F"/>
    <w:rsid w:val="00515D8D"/>
    <w:rsid w:val="00516886"/>
    <w:rsid w:val="00516BC7"/>
    <w:rsid w:val="005172A4"/>
    <w:rsid w:val="00517639"/>
    <w:rsid w:val="005201A1"/>
    <w:rsid w:val="00520A94"/>
    <w:rsid w:val="00520E2C"/>
    <w:rsid w:val="00522C31"/>
    <w:rsid w:val="005234BE"/>
    <w:rsid w:val="00524E69"/>
    <w:rsid w:val="005254E0"/>
    <w:rsid w:val="005266CA"/>
    <w:rsid w:val="005270B5"/>
    <w:rsid w:val="00527B21"/>
    <w:rsid w:val="005306A3"/>
    <w:rsid w:val="00530D9B"/>
    <w:rsid w:val="00530F74"/>
    <w:rsid w:val="00531D22"/>
    <w:rsid w:val="00534AD3"/>
    <w:rsid w:val="005351F5"/>
    <w:rsid w:val="005358BC"/>
    <w:rsid w:val="00535944"/>
    <w:rsid w:val="005364A3"/>
    <w:rsid w:val="00536AEB"/>
    <w:rsid w:val="00536DED"/>
    <w:rsid w:val="0053713F"/>
    <w:rsid w:val="00540608"/>
    <w:rsid w:val="00542038"/>
    <w:rsid w:val="00542051"/>
    <w:rsid w:val="00542C4F"/>
    <w:rsid w:val="00543939"/>
    <w:rsid w:val="00543DE0"/>
    <w:rsid w:val="0054453D"/>
    <w:rsid w:val="005445BE"/>
    <w:rsid w:val="00545846"/>
    <w:rsid w:val="00545890"/>
    <w:rsid w:val="00547ECA"/>
    <w:rsid w:val="00550010"/>
    <w:rsid w:val="00550A3B"/>
    <w:rsid w:val="00550E21"/>
    <w:rsid w:val="00551510"/>
    <w:rsid w:val="0055158F"/>
    <w:rsid w:val="00551BED"/>
    <w:rsid w:val="005524A2"/>
    <w:rsid w:val="005547E1"/>
    <w:rsid w:val="0055631F"/>
    <w:rsid w:val="005564FD"/>
    <w:rsid w:val="00557738"/>
    <w:rsid w:val="00557DD7"/>
    <w:rsid w:val="005601C3"/>
    <w:rsid w:val="00560A01"/>
    <w:rsid w:val="00560BFE"/>
    <w:rsid w:val="005617C6"/>
    <w:rsid w:val="005620A4"/>
    <w:rsid w:val="005625FD"/>
    <w:rsid w:val="005635EB"/>
    <w:rsid w:val="00563EAF"/>
    <w:rsid w:val="00564430"/>
    <w:rsid w:val="00564E7C"/>
    <w:rsid w:val="00565145"/>
    <w:rsid w:val="0056518C"/>
    <w:rsid w:val="00565D5B"/>
    <w:rsid w:val="005674F7"/>
    <w:rsid w:val="00567752"/>
    <w:rsid w:val="00567B82"/>
    <w:rsid w:val="00567DE7"/>
    <w:rsid w:val="00570D8F"/>
    <w:rsid w:val="005721E3"/>
    <w:rsid w:val="00572929"/>
    <w:rsid w:val="005740B3"/>
    <w:rsid w:val="00577361"/>
    <w:rsid w:val="005800AD"/>
    <w:rsid w:val="00580310"/>
    <w:rsid w:val="00580507"/>
    <w:rsid w:val="00581E48"/>
    <w:rsid w:val="005827E8"/>
    <w:rsid w:val="0058675E"/>
    <w:rsid w:val="00586F6C"/>
    <w:rsid w:val="005912FB"/>
    <w:rsid w:val="005917B8"/>
    <w:rsid w:val="00591AD7"/>
    <w:rsid w:val="00591CA0"/>
    <w:rsid w:val="00591CB3"/>
    <w:rsid w:val="0059324E"/>
    <w:rsid w:val="00593897"/>
    <w:rsid w:val="005940EB"/>
    <w:rsid w:val="005945AE"/>
    <w:rsid w:val="0059545A"/>
    <w:rsid w:val="005955C7"/>
    <w:rsid w:val="00595994"/>
    <w:rsid w:val="00595B61"/>
    <w:rsid w:val="00596675"/>
    <w:rsid w:val="005967BB"/>
    <w:rsid w:val="005A0C2E"/>
    <w:rsid w:val="005A151C"/>
    <w:rsid w:val="005A17C6"/>
    <w:rsid w:val="005A180A"/>
    <w:rsid w:val="005A30AD"/>
    <w:rsid w:val="005A3F80"/>
    <w:rsid w:val="005A3FBD"/>
    <w:rsid w:val="005A468D"/>
    <w:rsid w:val="005A4B10"/>
    <w:rsid w:val="005A4D5B"/>
    <w:rsid w:val="005A4F79"/>
    <w:rsid w:val="005A598F"/>
    <w:rsid w:val="005A5ED4"/>
    <w:rsid w:val="005A68F0"/>
    <w:rsid w:val="005A6BE3"/>
    <w:rsid w:val="005A7096"/>
    <w:rsid w:val="005A7828"/>
    <w:rsid w:val="005B172E"/>
    <w:rsid w:val="005B2A87"/>
    <w:rsid w:val="005B5D8B"/>
    <w:rsid w:val="005B6460"/>
    <w:rsid w:val="005B65B3"/>
    <w:rsid w:val="005B70DC"/>
    <w:rsid w:val="005B74B1"/>
    <w:rsid w:val="005B75B6"/>
    <w:rsid w:val="005B76D4"/>
    <w:rsid w:val="005C04BB"/>
    <w:rsid w:val="005C102E"/>
    <w:rsid w:val="005C10E5"/>
    <w:rsid w:val="005C1F8F"/>
    <w:rsid w:val="005C286E"/>
    <w:rsid w:val="005C28BC"/>
    <w:rsid w:val="005C33B4"/>
    <w:rsid w:val="005C36A3"/>
    <w:rsid w:val="005C3B94"/>
    <w:rsid w:val="005C3E01"/>
    <w:rsid w:val="005C423C"/>
    <w:rsid w:val="005C50FC"/>
    <w:rsid w:val="005C54B0"/>
    <w:rsid w:val="005C6321"/>
    <w:rsid w:val="005C70E4"/>
    <w:rsid w:val="005D021A"/>
    <w:rsid w:val="005D180F"/>
    <w:rsid w:val="005D2845"/>
    <w:rsid w:val="005D3875"/>
    <w:rsid w:val="005D4603"/>
    <w:rsid w:val="005D47A1"/>
    <w:rsid w:val="005D4A8E"/>
    <w:rsid w:val="005D532E"/>
    <w:rsid w:val="005D560F"/>
    <w:rsid w:val="005D6BA9"/>
    <w:rsid w:val="005D7CF3"/>
    <w:rsid w:val="005D7E8C"/>
    <w:rsid w:val="005E0A1A"/>
    <w:rsid w:val="005E0C00"/>
    <w:rsid w:val="005E0E58"/>
    <w:rsid w:val="005E1653"/>
    <w:rsid w:val="005E22A5"/>
    <w:rsid w:val="005E292E"/>
    <w:rsid w:val="005E2987"/>
    <w:rsid w:val="005E3F36"/>
    <w:rsid w:val="005E5547"/>
    <w:rsid w:val="005E6A3C"/>
    <w:rsid w:val="005E7295"/>
    <w:rsid w:val="005F0A77"/>
    <w:rsid w:val="005F1DED"/>
    <w:rsid w:val="005F2476"/>
    <w:rsid w:val="005F2949"/>
    <w:rsid w:val="005F2D36"/>
    <w:rsid w:val="005F31C0"/>
    <w:rsid w:val="005F43D7"/>
    <w:rsid w:val="005F5D7B"/>
    <w:rsid w:val="005F5FFE"/>
    <w:rsid w:val="005F6830"/>
    <w:rsid w:val="005F6DF8"/>
    <w:rsid w:val="005F7C5A"/>
    <w:rsid w:val="005F7DFE"/>
    <w:rsid w:val="00600B7F"/>
    <w:rsid w:val="00600F05"/>
    <w:rsid w:val="006019F2"/>
    <w:rsid w:val="00603C0C"/>
    <w:rsid w:val="00603FF7"/>
    <w:rsid w:val="00604BE2"/>
    <w:rsid w:val="00604E31"/>
    <w:rsid w:val="0060586B"/>
    <w:rsid w:val="006059DF"/>
    <w:rsid w:val="00606D76"/>
    <w:rsid w:val="0060707B"/>
    <w:rsid w:val="00607738"/>
    <w:rsid w:val="00611837"/>
    <w:rsid w:val="00614317"/>
    <w:rsid w:val="00616358"/>
    <w:rsid w:val="00617A65"/>
    <w:rsid w:val="00617B1B"/>
    <w:rsid w:val="006205DD"/>
    <w:rsid w:val="0062108B"/>
    <w:rsid w:val="0062182F"/>
    <w:rsid w:val="0062241E"/>
    <w:rsid w:val="006226A2"/>
    <w:rsid w:val="006228E2"/>
    <w:rsid w:val="00623632"/>
    <w:rsid w:val="006241F6"/>
    <w:rsid w:val="00624A30"/>
    <w:rsid w:val="00624BE8"/>
    <w:rsid w:val="006253F5"/>
    <w:rsid w:val="0062567E"/>
    <w:rsid w:val="00626691"/>
    <w:rsid w:val="0062672C"/>
    <w:rsid w:val="00626C18"/>
    <w:rsid w:val="00627CE8"/>
    <w:rsid w:val="00627E32"/>
    <w:rsid w:val="00630396"/>
    <w:rsid w:val="00630432"/>
    <w:rsid w:val="00630C90"/>
    <w:rsid w:val="00631524"/>
    <w:rsid w:val="0063244C"/>
    <w:rsid w:val="00632A39"/>
    <w:rsid w:val="006330B0"/>
    <w:rsid w:val="00634425"/>
    <w:rsid w:val="00634E66"/>
    <w:rsid w:val="00635E68"/>
    <w:rsid w:val="0063688D"/>
    <w:rsid w:val="0063750A"/>
    <w:rsid w:val="00640767"/>
    <w:rsid w:val="00640F7D"/>
    <w:rsid w:val="00640FEB"/>
    <w:rsid w:val="0064229A"/>
    <w:rsid w:val="006424C6"/>
    <w:rsid w:val="00642F00"/>
    <w:rsid w:val="0064425C"/>
    <w:rsid w:val="00645D9F"/>
    <w:rsid w:val="00645EC2"/>
    <w:rsid w:val="006469D1"/>
    <w:rsid w:val="00646AE6"/>
    <w:rsid w:val="00646C3C"/>
    <w:rsid w:val="00646DDA"/>
    <w:rsid w:val="00647037"/>
    <w:rsid w:val="0065006B"/>
    <w:rsid w:val="00650EBF"/>
    <w:rsid w:val="0065289E"/>
    <w:rsid w:val="00655D39"/>
    <w:rsid w:val="0065657E"/>
    <w:rsid w:val="0066069C"/>
    <w:rsid w:val="006611B1"/>
    <w:rsid w:val="00661AF9"/>
    <w:rsid w:val="00661B51"/>
    <w:rsid w:val="00662686"/>
    <w:rsid w:val="00662E8E"/>
    <w:rsid w:val="006634C1"/>
    <w:rsid w:val="00664AD0"/>
    <w:rsid w:val="00664C7C"/>
    <w:rsid w:val="0066583A"/>
    <w:rsid w:val="00665B4D"/>
    <w:rsid w:val="0066688F"/>
    <w:rsid w:val="00666F6E"/>
    <w:rsid w:val="00667501"/>
    <w:rsid w:val="00672A80"/>
    <w:rsid w:val="00673E6A"/>
    <w:rsid w:val="00674461"/>
    <w:rsid w:val="00674AE5"/>
    <w:rsid w:val="00674F25"/>
    <w:rsid w:val="00675003"/>
    <w:rsid w:val="00675EDB"/>
    <w:rsid w:val="00675FF5"/>
    <w:rsid w:val="00676651"/>
    <w:rsid w:val="00676E4D"/>
    <w:rsid w:val="00676E71"/>
    <w:rsid w:val="00677034"/>
    <w:rsid w:val="00680622"/>
    <w:rsid w:val="0068067E"/>
    <w:rsid w:val="00680D7C"/>
    <w:rsid w:val="00680ECE"/>
    <w:rsid w:val="00681539"/>
    <w:rsid w:val="006817FC"/>
    <w:rsid w:val="00681875"/>
    <w:rsid w:val="00681882"/>
    <w:rsid w:val="00681F12"/>
    <w:rsid w:val="00682090"/>
    <w:rsid w:val="00682644"/>
    <w:rsid w:val="0068319C"/>
    <w:rsid w:val="00683855"/>
    <w:rsid w:val="00683FC6"/>
    <w:rsid w:val="00684564"/>
    <w:rsid w:val="006848E7"/>
    <w:rsid w:val="00686481"/>
    <w:rsid w:val="0068696B"/>
    <w:rsid w:val="00686BB3"/>
    <w:rsid w:val="00686F48"/>
    <w:rsid w:val="00687539"/>
    <w:rsid w:val="00687C66"/>
    <w:rsid w:val="00690255"/>
    <w:rsid w:val="00690FA4"/>
    <w:rsid w:val="0069117F"/>
    <w:rsid w:val="00691C54"/>
    <w:rsid w:val="00691EB5"/>
    <w:rsid w:val="00692123"/>
    <w:rsid w:val="006928B1"/>
    <w:rsid w:val="006929FB"/>
    <w:rsid w:val="00694161"/>
    <w:rsid w:val="00694A12"/>
    <w:rsid w:val="00695911"/>
    <w:rsid w:val="00696634"/>
    <w:rsid w:val="006A0848"/>
    <w:rsid w:val="006A131B"/>
    <w:rsid w:val="006A173E"/>
    <w:rsid w:val="006A2666"/>
    <w:rsid w:val="006A3C84"/>
    <w:rsid w:val="006A3E01"/>
    <w:rsid w:val="006A41D5"/>
    <w:rsid w:val="006A4E31"/>
    <w:rsid w:val="006A645E"/>
    <w:rsid w:val="006A7A14"/>
    <w:rsid w:val="006A7F48"/>
    <w:rsid w:val="006B005F"/>
    <w:rsid w:val="006B1238"/>
    <w:rsid w:val="006B1FFD"/>
    <w:rsid w:val="006B20C6"/>
    <w:rsid w:val="006B254B"/>
    <w:rsid w:val="006B28C6"/>
    <w:rsid w:val="006B3AAC"/>
    <w:rsid w:val="006B3BF8"/>
    <w:rsid w:val="006B4BFE"/>
    <w:rsid w:val="006B7026"/>
    <w:rsid w:val="006C02C3"/>
    <w:rsid w:val="006C0F33"/>
    <w:rsid w:val="006C2B18"/>
    <w:rsid w:val="006C3B72"/>
    <w:rsid w:val="006C4795"/>
    <w:rsid w:val="006C48C4"/>
    <w:rsid w:val="006C4942"/>
    <w:rsid w:val="006C4BE5"/>
    <w:rsid w:val="006C5470"/>
    <w:rsid w:val="006C5565"/>
    <w:rsid w:val="006C571B"/>
    <w:rsid w:val="006C5A4C"/>
    <w:rsid w:val="006C6010"/>
    <w:rsid w:val="006C60D2"/>
    <w:rsid w:val="006C63B1"/>
    <w:rsid w:val="006C6F61"/>
    <w:rsid w:val="006C70AD"/>
    <w:rsid w:val="006C7186"/>
    <w:rsid w:val="006C7DEF"/>
    <w:rsid w:val="006D05FD"/>
    <w:rsid w:val="006D0BA2"/>
    <w:rsid w:val="006D0EAD"/>
    <w:rsid w:val="006D0FF5"/>
    <w:rsid w:val="006D15D9"/>
    <w:rsid w:val="006D2459"/>
    <w:rsid w:val="006D2579"/>
    <w:rsid w:val="006D2901"/>
    <w:rsid w:val="006D4339"/>
    <w:rsid w:val="006D5D1F"/>
    <w:rsid w:val="006D67EF"/>
    <w:rsid w:val="006D6B2A"/>
    <w:rsid w:val="006D6C3E"/>
    <w:rsid w:val="006D7835"/>
    <w:rsid w:val="006D7F88"/>
    <w:rsid w:val="006E0E00"/>
    <w:rsid w:val="006E163C"/>
    <w:rsid w:val="006E1C62"/>
    <w:rsid w:val="006E1E0A"/>
    <w:rsid w:val="006E2A56"/>
    <w:rsid w:val="006E45FC"/>
    <w:rsid w:val="006E476F"/>
    <w:rsid w:val="006E4A94"/>
    <w:rsid w:val="006E4AC6"/>
    <w:rsid w:val="006E4B7F"/>
    <w:rsid w:val="006E4FA4"/>
    <w:rsid w:val="006E5418"/>
    <w:rsid w:val="006E58F7"/>
    <w:rsid w:val="006E5E54"/>
    <w:rsid w:val="006F05C3"/>
    <w:rsid w:val="006F11AE"/>
    <w:rsid w:val="006F15B1"/>
    <w:rsid w:val="006F174B"/>
    <w:rsid w:val="006F1C3A"/>
    <w:rsid w:val="006F3032"/>
    <w:rsid w:val="006F346E"/>
    <w:rsid w:val="006F36F3"/>
    <w:rsid w:val="006F3F3A"/>
    <w:rsid w:val="006F42E2"/>
    <w:rsid w:val="006F5B38"/>
    <w:rsid w:val="006F6A9F"/>
    <w:rsid w:val="006F6D75"/>
    <w:rsid w:val="006F75A0"/>
    <w:rsid w:val="006F796A"/>
    <w:rsid w:val="00700579"/>
    <w:rsid w:val="00700F3B"/>
    <w:rsid w:val="007019BB"/>
    <w:rsid w:val="00701E5A"/>
    <w:rsid w:val="007026AF"/>
    <w:rsid w:val="00702822"/>
    <w:rsid w:val="00702B4C"/>
    <w:rsid w:val="00703468"/>
    <w:rsid w:val="0070367B"/>
    <w:rsid w:val="0070372E"/>
    <w:rsid w:val="00703876"/>
    <w:rsid w:val="00704226"/>
    <w:rsid w:val="00705729"/>
    <w:rsid w:val="00707883"/>
    <w:rsid w:val="00707ED6"/>
    <w:rsid w:val="0071045B"/>
    <w:rsid w:val="007109F8"/>
    <w:rsid w:val="00710BA3"/>
    <w:rsid w:val="00710CF7"/>
    <w:rsid w:val="0071282D"/>
    <w:rsid w:val="007135AF"/>
    <w:rsid w:val="007146C9"/>
    <w:rsid w:val="007147D0"/>
    <w:rsid w:val="00714948"/>
    <w:rsid w:val="00714BAE"/>
    <w:rsid w:val="00714BC2"/>
    <w:rsid w:val="00715F2D"/>
    <w:rsid w:val="00717003"/>
    <w:rsid w:val="00717656"/>
    <w:rsid w:val="00717835"/>
    <w:rsid w:val="00717F77"/>
    <w:rsid w:val="00717FE5"/>
    <w:rsid w:val="00720267"/>
    <w:rsid w:val="00720489"/>
    <w:rsid w:val="0072072E"/>
    <w:rsid w:val="00720BC7"/>
    <w:rsid w:val="00721062"/>
    <w:rsid w:val="0072139B"/>
    <w:rsid w:val="007218DF"/>
    <w:rsid w:val="00721F9A"/>
    <w:rsid w:val="00722246"/>
    <w:rsid w:val="00722B34"/>
    <w:rsid w:val="00722B78"/>
    <w:rsid w:val="007231ED"/>
    <w:rsid w:val="007232EA"/>
    <w:rsid w:val="00723374"/>
    <w:rsid w:val="0072346D"/>
    <w:rsid w:val="00724164"/>
    <w:rsid w:val="007246B6"/>
    <w:rsid w:val="00724E30"/>
    <w:rsid w:val="00726E4B"/>
    <w:rsid w:val="00726EB3"/>
    <w:rsid w:val="00726F41"/>
    <w:rsid w:val="00730697"/>
    <w:rsid w:val="0073070F"/>
    <w:rsid w:val="0073096B"/>
    <w:rsid w:val="007317BC"/>
    <w:rsid w:val="007329AF"/>
    <w:rsid w:val="00732D72"/>
    <w:rsid w:val="0073357B"/>
    <w:rsid w:val="00733A77"/>
    <w:rsid w:val="00733BF6"/>
    <w:rsid w:val="0073436B"/>
    <w:rsid w:val="00734D74"/>
    <w:rsid w:val="00734EE3"/>
    <w:rsid w:val="00736CE0"/>
    <w:rsid w:val="007373C8"/>
    <w:rsid w:val="007377F1"/>
    <w:rsid w:val="00737951"/>
    <w:rsid w:val="00737B39"/>
    <w:rsid w:val="0074205E"/>
    <w:rsid w:val="00742246"/>
    <w:rsid w:val="007439F4"/>
    <w:rsid w:val="00745184"/>
    <w:rsid w:val="007458B5"/>
    <w:rsid w:val="00745F3B"/>
    <w:rsid w:val="0074676D"/>
    <w:rsid w:val="00746993"/>
    <w:rsid w:val="00747267"/>
    <w:rsid w:val="0074775E"/>
    <w:rsid w:val="007479AE"/>
    <w:rsid w:val="007505B0"/>
    <w:rsid w:val="007505EC"/>
    <w:rsid w:val="0075104F"/>
    <w:rsid w:val="0075168D"/>
    <w:rsid w:val="00751946"/>
    <w:rsid w:val="0075325D"/>
    <w:rsid w:val="007532C9"/>
    <w:rsid w:val="0075344D"/>
    <w:rsid w:val="00754981"/>
    <w:rsid w:val="00754A3A"/>
    <w:rsid w:val="00755192"/>
    <w:rsid w:val="00756119"/>
    <w:rsid w:val="00760434"/>
    <w:rsid w:val="00761877"/>
    <w:rsid w:val="00762A1F"/>
    <w:rsid w:val="00762AFD"/>
    <w:rsid w:val="00763140"/>
    <w:rsid w:val="00763D19"/>
    <w:rsid w:val="007640EE"/>
    <w:rsid w:val="00764AB6"/>
    <w:rsid w:val="0076514F"/>
    <w:rsid w:val="0076538D"/>
    <w:rsid w:val="00765398"/>
    <w:rsid w:val="00765CD1"/>
    <w:rsid w:val="00766048"/>
    <w:rsid w:val="007661BF"/>
    <w:rsid w:val="00767096"/>
    <w:rsid w:val="007704A9"/>
    <w:rsid w:val="00772867"/>
    <w:rsid w:val="00772B26"/>
    <w:rsid w:val="00772B55"/>
    <w:rsid w:val="0077300E"/>
    <w:rsid w:val="0077330C"/>
    <w:rsid w:val="0077341D"/>
    <w:rsid w:val="0077529C"/>
    <w:rsid w:val="00776D16"/>
    <w:rsid w:val="007775F8"/>
    <w:rsid w:val="00777625"/>
    <w:rsid w:val="0078128F"/>
    <w:rsid w:val="0078348C"/>
    <w:rsid w:val="00783919"/>
    <w:rsid w:val="00783DA7"/>
    <w:rsid w:val="00784603"/>
    <w:rsid w:val="00784A91"/>
    <w:rsid w:val="007862AD"/>
    <w:rsid w:val="0078653A"/>
    <w:rsid w:val="00787949"/>
    <w:rsid w:val="00790592"/>
    <w:rsid w:val="0079083E"/>
    <w:rsid w:val="007908A2"/>
    <w:rsid w:val="00791F24"/>
    <w:rsid w:val="007926CE"/>
    <w:rsid w:val="00792C32"/>
    <w:rsid w:val="007930C6"/>
    <w:rsid w:val="00793F9E"/>
    <w:rsid w:val="00794AFB"/>
    <w:rsid w:val="00797164"/>
    <w:rsid w:val="007A238A"/>
    <w:rsid w:val="007A293E"/>
    <w:rsid w:val="007A2BBA"/>
    <w:rsid w:val="007A2E6F"/>
    <w:rsid w:val="007A318C"/>
    <w:rsid w:val="007A36C5"/>
    <w:rsid w:val="007A3EEC"/>
    <w:rsid w:val="007A5006"/>
    <w:rsid w:val="007A5E7D"/>
    <w:rsid w:val="007A7123"/>
    <w:rsid w:val="007A7E02"/>
    <w:rsid w:val="007A7ED9"/>
    <w:rsid w:val="007B0003"/>
    <w:rsid w:val="007B008F"/>
    <w:rsid w:val="007B00D7"/>
    <w:rsid w:val="007B096D"/>
    <w:rsid w:val="007B0D1A"/>
    <w:rsid w:val="007B13FA"/>
    <w:rsid w:val="007B17C2"/>
    <w:rsid w:val="007B289B"/>
    <w:rsid w:val="007B3030"/>
    <w:rsid w:val="007B32AD"/>
    <w:rsid w:val="007B4A75"/>
    <w:rsid w:val="007B6294"/>
    <w:rsid w:val="007B6C56"/>
    <w:rsid w:val="007B6F3F"/>
    <w:rsid w:val="007C08F0"/>
    <w:rsid w:val="007C0BE8"/>
    <w:rsid w:val="007C0D2F"/>
    <w:rsid w:val="007C0EBF"/>
    <w:rsid w:val="007C2127"/>
    <w:rsid w:val="007C2896"/>
    <w:rsid w:val="007C31C5"/>
    <w:rsid w:val="007C3608"/>
    <w:rsid w:val="007C44DA"/>
    <w:rsid w:val="007C49DA"/>
    <w:rsid w:val="007C58FC"/>
    <w:rsid w:val="007D1FBD"/>
    <w:rsid w:val="007D223A"/>
    <w:rsid w:val="007D22EB"/>
    <w:rsid w:val="007D2F18"/>
    <w:rsid w:val="007D3C84"/>
    <w:rsid w:val="007D3D2F"/>
    <w:rsid w:val="007D46EC"/>
    <w:rsid w:val="007D4D5F"/>
    <w:rsid w:val="007D7080"/>
    <w:rsid w:val="007D76FB"/>
    <w:rsid w:val="007E0B9B"/>
    <w:rsid w:val="007E14B5"/>
    <w:rsid w:val="007E28B9"/>
    <w:rsid w:val="007E2BF5"/>
    <w:rsid w:val="007E3170"/>
    <w:rsid w:val="007E3B0D"/>
    <w:rsid w:val="007E41C5"/>
    <w:rsid w:val="007E4256"/>
    <w:rsid w:val="007E5364"/>
    <w:rsid w:val="007E7A89"/>
    <w:rsid w:val="007F0981"/>
    <w:rsid w:val="007F1F13"/>
    <w:rsid w:val="007F2B2C"/>
    <w:rsid w:val="007F3547"/>
    <w:rsid w:val="007F41E0"/>
    <w:rsid w:val="007F4D90"/>
    <w:rsid w:val="007F5531"/>
    <w:rsid w:val="007F68F7"/>
    <w:rsid w:val="00800EE9"/>
    <w:rsid w:val="00801786"/>
    <w:rsid w:val="00801A32"/>
    <w:rsid w:val="00802A41"/>
    <w:rsid w:val="00802B1E"/>
    <w:rsid w:val="00803F61"/>
    <w:rsid w:val="008050EE"/>
    <w:rsid w:val="00805566"/>
    <w:rsid w:val="00805899"/>
    <w:rsid w:val="008059C2"/>
    <w:rsid w:val="008066D4"/>
    <w:rsid w:val="00806B27"/>
    <w:rsid w:val="00806CE3"/>
    <w:rsid w:val="008071C5"/>
    <w:rsid w:val="00807EF8"/>
    <w:rsid w:val="00810BB3"/>
    <w:rsid w:val="00810BBF"/>
    <w:rsid w:val="00812345"/>
    <w:rsid w:val="00813DEF"/>
    <w:rsid w:val="00813EE2"/>
    <w:rsid w:val="008147BF"/>
    <w:rsid w:val="008151DC"/>
    <w:rsid w:val="008157B3"/>
    <w:rsid w:val="00816EB4"/>
    <w:rsid w:val="0082083D"/>
    <w:rsid w:val="0082088C"/>
    <w:rsid w:val="00820EC6"/>
    <w:rsid w:val="00821AC8"/>
    <w:rsid w:val="008221AA"/>
    <w:rsid w:val="008232F5"/>
    <w:rsid w:val="00823F18"/>
    <w:rsid w:val="00824422"/>
    <w:rsid w:val="0082448C"/>
    <w:rsid w:val="00824F4A"/>
    <w:rsid w:val="00825B74"/>
    <w:rsid w:val="00826253"/>
    <w:rsid w:val="0082671D"/>
    <w:rsid w:val="00826DD8"/>
    <w:rsid w:val="008270DC"/>
    <w:rsid w:val="00827C35"/>
    <w:rsid w:val="0083118E"/>
    <w:rsid w:val="008311B2"/>
    <w:rsid w:val="00831EA7"/>
    <w:rsid w:val="00833324"/>
    <w:rsid w:val="00834F6A"/>
    <w:rsid w:val="0083502A"/>
    <w:rsid w:val="00835A63"/>
    <w:rsid w:val="008377B5"/>
    <w:rsid w:val="008377DF"/>
    <w:rsid w:val="00837D9F"/>
    <w:rsid w:val="00841477"/>
    <w:rsid w:val="008429FC"/>
    <w:rsid w:val="00842E02"/>
    <w:rsid w:val="00843207"/>
    <w:rsid w:val="00843EB0"/>
    <w:rsid w:val="008446E1"/>
    <w:rsid w:val="00844D88"/>
    <w:rsid w:val="00846832"/>
    <w:rsid w:val="008473C2"/>
    <w:rsid w:val="008502C2"/>
    <w:rsid w:val="008507EF"/>
    <w:rsid w:val="00850904"/>
    <w:rsid w:val="00850CAD"/>
    <w:rsid w:val="00851E34"/>
    <w:rsid w:val="0085215B"/>
    <w:rsid w:val="008525DD"/>
    <w:rsid w:val="00853605"/>
    <w:rsid w:val="00853737"/>
    <w:rsid w:val="00853829"/>
    <w:rsid w:val="00853BF9"/>
    <w:rsid w:val="00855708"/>
    <w:rsid w:val="0085610C"/>
    <w:rsid w:val="00856AB0"/>
    <w:rsid w:val="00861FED"/>
    <w:rsid w:val="008623B3"/>
    <w:rsid w:val="00862A3F"/>
    <w:rsid w:val="00863002"/>
    <w:rsid w:val="00863672"/>
    <w:rsid w:val="00863FFE"/>
    <w:rsid w:val="008648BF"/>
    <w:rsid w:val="00866BB8"/>
    <w:rsid w:val="00866C07"/>
    <w:rsid w:val="00867C20"/>
    <w:rsid w:val="008706A4"/>
    <w:rsid w:val="00870861"/>
    <w:rsid w:val="00870BB1"/>
    <w:rsid w:val="0087187D"/>
    <w:rsid w:val="00871B19"/>
    <w:rsid w:val="00871E93"/>
    <w:rsid w:val="00872B95"/>
    <w:rsid w:val="008733D8"/>
    <w:rsid w:val="008745A8"/>
    <w:rsid w:val="008765D7"/>
    <w:rsid w:val="00877342"/>
    <w:rsid w:val="008777A6"/>
    <w:rsid w:val="0087788D"/>
    <w:rsid w:val="00877E86"/>
    <w:rsid w:val="008806A2"/>
    <w:rsid w:val="008808D0"/>
    <w:rsid w:val="00880E9C"/>
    <w:rsid w:val="0088245A"/>
    <w:rsid w:val="00882F97"/>
    <w:rsid w:val="008832DB"/>
    <w:rsid w:val="00884111"/>
    <w:rsid w:val="00884B5C"/>
    <w:rsid w:val="0088500E"/>
    <w:rsid w:val="00885240"/>
    <w:rsid w:val="00885D50"/>
    <w:rsid w:val="00886037"/>
    <w:rsid w:val="00886A7F"/>
    <w:rsid w:val="00886AC1"/>
    <w:rsid w:val="00887243"/>
    <w:rsid w:val="008874F7"/>
    <w:rsid w:val="008876AB"/>
    <w:rsid w:val="008915FB"/>
    <w:rsid w:val="00891AB0"/>
    <w:rsid w:val="00892609"/>
    <w:rsid w:val="0089342D"/>
    <w:rsid w:val="00893F1D"/>
    <w:rsid w:val="008945AC"/>
    <w:rsid w:val="00894C4E"/>
    <w:rsid w:val="0089577E"/>
    <w:rsid w:val="00895CB0"/>
    <w:rsid w:val="00897DE4"/>
    <w:rsid w:val="008A1376"/>
    <w:rsid w:val="008A1A85"/>
    <w:rsid w:val="008A1F39"/>
    <w:rsid w:val="008A2948"/>
    <w:rsid w:val="008A30A1"/>
    <w:rsid w:val="008A520F"/>
    <w:rsid w:val="008A5881"/>
    <w:rsid w:val="008A5E35"/>
    <w:rsid w:val="008A62F7"/>
    <w:rsid w:val="008A7380"/>
    <w:rsid w:val="008B0F94"/>
    <w:rsid w:val="008B0F9B"/>
    <w:rsid w:val="008B12B9"/>
    <w:rsid w:val="008B25E6"/>
    <w:rsid w:val="008B335F"/>
    <w:rsid w:val="008B336C"/>
    <w:rsid w:val="008B3FDA"/>
    <w:rsid w:val="008B4683"/>
    <w:rsid w:val="008B472E"/>
    <w:rsid w:val="008B57A8"/>
    <w:rsid w:val="008B58C1"/>
    <w:rsid w:val="008B614B"/>
    <w:rsid w:val="008B628B"/>
    <w:rsid w:val="008B6CEE"/>
    <w:rsid w:val="008C00B4"/>
    <w:rsid w:val="008C06FF"/>
    <w:rsid w:val="008C0D3E"/>
    <w:rsid w:val="008C1556"/>
    <w:rsid w:val="008C1668"/>
    <w:rsid w:val="008C1675"/>
    <w:rsid w:val="008C2311"/>
    <w:rsid w:val="008C2984"/>
    <w:rsid w:val="008C2EB3"/>
    <w:rsid w:val="008C334B"/>
    <w:rsid w:val="008C350D"/>
    <w:rsid w:val="008C3FAF"/>
    <w:rsid w:val="008C4492"/>
    <w:rsid w:val="008C4AC8"/>
    <w:rsid w:val="008C4E2E"/>
    <w:rsid w:val="008C6288"/>
    <w:rsid w:val="008C62AD"/>
    <w:rsid w:val="008C6BEB"/>
    <w:rsid w:val="008D0A6A"/>
    <w:rsid w:val="008D1717"/>
    <w:rsid w:val="008D174D"/>
    <w:rsid w:val="008D2870"/>
    <w:rsid w:val="008D2E1A"/>
    <w:rsid w:val="008D2EAA"/>
    <w:rsid w:val="008D2FF6"/>
    <w:rsid w:val="008D390D"/>
    <w:rsid w:val="008D3E3B"/>
    <w:rsid w:val="008D49A7"/>
    <w:rsid w:val="008D4D81"/>
    <w:rsid w:val="008D554A"/>
    <w:rsid w:val="008D5DC5"/>
    <w:rsid w:val="008D5EC2"/>
    <w:rsid w:val="008D7BC1"/>
    <w:rsid w:val="008E16F7"/>
    <w:rsid w:val="008E190B"/>
    <w:rsid w:val="008E2B05"/>
    <w:rsid w:val="008E2CC5"/>
    <w:rsid w:val="008E2F09"/>
    <w:rsid w:val="008E3806"/>
    <w:rsid w:val="008E4202"/>
    <w:rsid w:val="008E46A1"/>
    <w:rsid w:val="008E50B5"/>
    <w:rsid w:val="008E569D"/>
    <w:rsid w:val="008E6394"/>
    <w:rsid w:val="008E7D54"/>
    <w:rsid w:val="008F0099"/>
    <w:rsid w:val="008F03F6"/>
    <w:rsid w:val="008F0605"/>
    <w:rsid w:val="008F0A60"/>
    <w:rsid w:val="008F268B"/>
    <w:rsid w:val="008F28A4"/>
    <w:rsid w:val="008F29BC"/>
    <w:rsid w:val="008F2A55"/>
    <w:rsid w:val="008F2DEC"/>
    <w:rsid w:val="008F3F14"/>
    <w:rsid w:val="008F6395"/>
    <w:rsid w:val="008F71D0"/>
    <w:rsid w:val="009005A7"/>
    <w:rsid w:val="00901A7B"/>
    <w:rsid w:val="009020BE"/>
    <w:rsid w:val="00902E57"/>
    <w:rsid w:val="00903920"/>
    <w:rsid w:val="00903A8B"/>
    <w:rsid w:val="00904305"/>
    <w:rsid w:val="009049D1"/>
    <w:rsid w:val="00904A88"/>
    <w:rsid w:val="00904B63"/>
    <w:rsid w:val="00905A5F"/>
    <w:rsid w:val="009062BF"/>
    <w:rsid w:val="00906F7A"/>
    <w:rsid w:val="00907D26"/>
    <w:rsid w:val="009100D1"/>
    <w:rsid w:val="00910330"/>
    <w:rsid w:val="00910824"/>
    <w:rsid w:val="00910CCC"/>
    <w:rsid w:val="009119CD"/>
    <w:rsid w:val="00912655"/>
    <w:rsid w:val="00912CE8"/>
    <w:rsid w:val="00912E8D"/>
    <w:rsid w:val="009141DF"/>
    <w:rsid w:val="009143E2"/>
    <w:rsid w:val="009170BC"/>
    <w:rsid w:val="00917120"/>
    <w:rsid w:val="009171A0"/>
    <w:rsid w:val="00917987"/>
    <w:rsid w:val="00920064"/>
    <w:rsid w:val="00920B77"/>
    <w:rsid w:val="00921624"/>
    <w:rsid w:val="0092178A"/>
    <w:rsid w:val="00921A94"/>
    <w:rsid w:val="0092248C"/>
    <w:rsid w:val="00922DEC"/>
    <w:rsid w:val="00922FC1"/>
    <w:rsid w:val="009232EE"/>
    <w:rsid w:val="009236E5"/>
    <w:rsid w:val="00923F25"/>
    <w:rsid w:val="0092466F"/>
    <w:rsid w:val="0092561D"/>
    <w:rsid w:val="00925D56"/>
    <w:rsid w:val="0092640D"/>
    <w:rsid w:val="0092668F"/>
    <w:rsid w:val="0092695B"/>
    <w:rsid w:val="00927692"/>
    <w:rsid w:val="00930FCC"/>
    <w:rsid w:val="009328AD"/>
    <w:rsid w:val="009336E7"/>
    <w:rsid w:val="00934385"/>
    <w:rsid w:val="009343E4"/>
    <w:rsid w:val="009361A2"/>
    <w:rsid w:val="00936762"/>
    <w:rsid w:val="009379DE"/>
    <w:rsid w:val="00940B07"/>
    <w:rsid w:val="00941678"/>
    <w:rsid w:val="0094179F"/>
    <w:rsid w:val="00942244"/>
    <w:rsid w:val="009438A2"/>
    <w:rsid w:val="00943D74"/>
    <w:rsid w:val="00943E45"/>
    <w:rsid w:val="0094415C"/>
    <w:rsid w:val="00944853"/>
    <w:rsid w:val="00945088"/>
    <w:rsid w:val="009455D4"/>
    <w:rsid w:val="00945673"/>
    <w:rsid w:val="009457E3"/>
    <w:rsid w:val="00946F7F"/>
    <w:rsid w:val="009500BC"/>
    <w:rsid w:val="00951A3C"/>
    <w:rsid w:val="009536A2"/>
    <w:rsid w:val="00954B97"/>
    <w:rsid w:val="009553BD"/>
    <w:rsid w:val="00956D8E"/>
    <w:rsid w:val="0095709E"/>
    <w:rsid w:val="009575CF"/>
    <w:rsid w:val="009577EA"/>
    <w:rsid w:val="00961994"/>
    <w:rsid w:val="009620C8"/>
    <w:rsid w:val="00962F5F"/>
    <w:rsid w:val="009646D9"/>
    <w:rsid w:val="00964E59"/>
    <w:rsid w:val="0096526E"/>
    <w:rsid w:val="00965493"/>
    <w:rsid w:val="0096567B"/>
    <w:rsid w:val="009659A3"/>
    <w:rsid w:val="00965C2C"/>
    <w:rsid w:val="009666C0"/>
    <w:rsid w:val="00966860"/>
    <w:rsid w:val="00967F46"/>
    <w:rsid w:val="00970AA2"/>
    <w:rsid w:val="009715A2"/>
    <w:rsid w:val="00971C3A"/>
    <w:rsid w:val="00972004"/>
    <w:rsid w:val="00972641"/>
    <w:rsid w:val="009727E2"/>
    <w:rsid w:val="0097341C"/>
    <w:rsid w:val="00973A02"/>
    <w:rsid w:val="00974A06"/>
    <w:rsid w:val="00974A22"/>
    <w:rsid w:val="00974B18"/>
    <w:rsid w:val="009751DC"/>
    <w:rsid w:val="0097551F"/>
    <w:rsid w:val="00980270"/>
    <w:rsid w:val="00980CF7"/>
    <w:rsid w:val="00980D53"/>
    <w:rsid w:val="00980F6F"/>
    <w:rsid w:val="009810FB"/>
    <w:rsid w:val="00981759"/>
    <w:rsid w:val="0098306F"/>
    <w:rsid w:val="00983ECF"/>
    <w:rsid w:val="009846F1"/>
    <w:rsid w:val="00985089"/>
    <w:rsid w:val="009853F5"/>
    <w:rsid w:val="00985454"/>
    <w:rsid w:val="00985986"/>
    <w:rsid w:val="00986A71"/>
    <w:rsid w:val="00986CFB"/>
    <w:rsid w:val="00990736"/>
    <w:rsid w:val="00990CA6"/>
    <w:rsid w:val="00991650"/>
    <w:rsid w:val="00991A44"/>
    <w:rsid w:val="00991FC3"/>
    <w:rsid w:val="00992B8B"/>
    <w:rsid w:val="00992CA5"/>
    <w:rsid w:val="00993BC1"/>
    <w:rsid w:val="00994475"/>
    <w:rsid w:val="00994791"/>
    <w:rsid w:val="00994B70"/>
    <w:rsid w:val="00994BF3"/>
    <w:rsid w:val="009954A8"/>
    <w:rsid w:val="00995D8F"/>
    <w:rsid w:val="00996201"/>
    <w:rsid w:val="009966F8"/>
    <w:rsid w:val="00996BAA"/>
    <w:rsid w:val="00996C34"/>
    <w:rsid w:val="00996D11"/>
    <w:rsid w:val="00997530"/>
    <w:rsid w:val="009A0AE4"/>
    <w:rsid w:val="009A0DD6"/>
    <w:rsid w:val="009A149E"/>
    <w:rsid w:val="009A189A"/>
    <w:rsid w:val="009A28AF"/>
    <w:rsid w:val="009A2C7F"/>
    <w:rsid w:val="009A3AAC"/>
    <w:rsid w:val="009A3B32"/>
    <w:rsid w:val="009A3B7E"/>
    <w:rsid w:val="009A5015"/>
    <w:rsid w:val="009A5A09"/>
    <w:rsid w:val="009A60D2"/>
    <w:rsid w:val="009A61FC"/>
    <w:rsid w:val="009A6BE0"/>
    <w:rsid w:val="009A6E3B"/>
    <w:rsid w:val="009A7817"/>
    <w:rsid w:val="009A78C9"/>
    <w:rsid w:val="009A7BE0"/>
    <w:rsid w:val="009B0F15"/>
    <w:rsid w:val="009B2BE5"/>
    <w:rsid w:val="009B2E15"/>
    <w:rsid w:val="009B2F0C"/>
    <w:rsid w:val="009B3618"/>
    <w:rsid w:val="009B480A"/>
    <w:rsid w:val="009B4A59"/>
    <w:rsid w:val="009B4B0D"/>
    <w:rsid w:val="009B6105"/>
    <w:rsid w:val="009B639B"/>
    <w:rsid w:val="009B6D95"/>
    <w:rsid w:val="009B7276"/>
    <w:rsid w:val="009C07D6"/>
    <w:rsid w:val="009C0C0C"/>
    <w:rsid w:val="009C1064"/>
    <w:rsid w:val="009C1A67"/>
    <w:rsid w:val="009C266C"/>
    <w:rsid w:val="009C32A5"/>
    <w:rsid w:val="009C351D"/>
    <w:rsid w:val="009C3F83"/>
    <w:rsid w:val="009C419C"/>
    <w:rsid w:val="009C4996"/>
    <w:rsid w:val="009C5170"/>
    <w:rsid w:val="009C52D5"/>
    <w:rsid w:val="009C5B28"/>
    <w:rsid w:val="009C7411"/>
    <w:rsid w:val="009D0979"/>
    <w:rsid w:val="009D0E4D"/>
    <w:rsid w:val="009D1F36"/>
    <w:rsid w:val="009D2F27"/>
    <w:rsid w:val="009D32F4"/>
    <w:rsid w:val="009D467C"/>
    <w:rsid w:val="009D5612"/>
    <w:rsid w:val="009D5859"/>
    <w:rsid w:val="009D5A73"/>
    <w:rsid w:val="009D5B4E"/>
    <w:rsid w:val="009D5C70"/>
    <w:rsid w:val="009D64A6"/>
    <w:rsid w:val="009D7A98"/>
    <w:rsid w:val="009D7C23"/>
    <w:rsid w:val="009E0729"/>
    <w:rsid w:val="009E07EA"/>
    <w:rsid w:val="009E0DFB"/>
    <w:rsid w:val="009E1059"/>
    <w:rsid w:val="009E1116"/>
    <w:rsid w:val="009E120D"/>
    <w:rsid w:val="009E1234"/>
    <w:rsid w:val="009E27F0"/>
    <w:rsid w:val="009E2A8C"/>
    <w:rsid w:val="009E3311"/>
    <w:rsid w:val="009E405F"/>
    <w:rsid w:val="009E4A63"/>
    <w:rsid w:val="009E50CD"/>
    <w:rsid w:val="009E5769"/>
    <w:rsid w:val="009E6159"/>
    <w:rsid w:val="009E7416"/>
    <w:rsid w:val="009E7F90"/>
    <w:rsid w:val="009F0360"/>
    <w:rsid w:val="009F0786"/>
    <w:rsid w:val="009F0A61"/>
    <w:rsid w:val="009F0EAB"/>
    <w:rsid w:val="009F104D"/>
    <w:rsid w:val="009F146E"/>
    <w:rsid w:val="009F14CE"/>
    <w:rsid w:val="009F19DB"/>
    <w:rsid w:val="009F228E"/>
    <w:rsid w:val="009F4A01"/>
    <w:rsid w:val="009F54AE"/>
    <w:rsid w:val="009F66D2"/>
    <w:rsid w:val="009F67CC"/>
    <w:rsid w:val="009F6BB0"/>
    <w:rsid w:val="009F75F5"/>
    <w:rsid w:val="009F7643"/>
    <w:rsid w:val="009F797D"/>
    <w:rsid w:val="009F7AE0"/>
    <w:rsid w:val="009F7E1A"/>
    <w:rsid w:val="00A021C3"/>
    <w:rsid w:val="00A02974"/>
    <w:rsid w:val="00A032DB"/>
    <w:rsid w:val="00A040C4"/>
    <w:rsid w:val="00A0447A"/>
    <w:rsid w:val="00A071CA"/>
    <w:rsid w:val="00A079AD"/>
    <w:rsid w:val="00A10F65"/>
    <w:rsid w:val="00A1154D"/>
    <w:rsid w:val="00A12506"/>
    <w:rsid w:val="00A12F4D"/>
    <w:rsid w:val="00A138ED"/>
    <w:rsid w:val="00A13F72"/>
    <w:rsid w:val="00A15B0B"/>
    <w:rsid w:val="00A15D98"/>
    <w:rsid w:val="00A15F76"/>
    <w:rsid w:val="00A160BF"/>
    <w:rsid w:val="00A16477"/>
    <w:rsid w:val="00A171D3"/>
    <w:rsid w:val="00A17719"/>
    <w:rsid w:val="00A20EFB"/>
    <w:rsid w:val="00A2115F"/>
    <w:rsid w:val="00A222D5"/>
    <w:rsid w:val="00A23187"/>
    <w:rsid w:val="00A249FD"/>
    <w:rsid w:val="00A24C1D"/>
    <w:rsid w:val="00A26833"/>
    <w:rsid w:val="00A26CB6"/>
    <w:rsid w:val="00A27B3A"/>
    <w:rsid w:val="00A27CB6"/>
    <w:rsid w:val="00A308DB"/>
    <w:rsid w:val="00A309F0"/>
    <w:rsid w:val="00A3110D"/>
    <w:rsid w:val="00A31871"/>
    <w:rsid w:val="00A31B2A"/>
    <w:rsid w:val="00A32393"/>
    <w:rsid w:val="00A32543"/>
    <w:rsid w:val="00A3317C"/>
    <w:rsid w:val="00A3345A"/>
    <w:rsid w:val="00A3370B"/>
    <w:rsid w:val="00A36B27"/>
    <w:rsid w:val="00A37C87"/>
    <w:rsid w:val="00A41604"/>
    <w:rsid w:val="00A431C7"/>
    <w:rsid w:val="00A439DA"/>
    <w:rsid w:val="00A44347"/>
    <w:rsid w:val="00A451D7"/>
    <w:rsid w:val="00A45DE3"/>
    <w:rsid w:val="00A46FB7"/>
    <w:rsid w:val="00A500EE"/>
    <w:rsid w:val="00A50805"/>
    <w:rsid w:val="00A51A5D"/>
    <w:rsid w:val="00A51D62"/>
    <w:rsid w:val="00A51DA7"/>
    <w:rsid w:val="00A5246F"/>
    <w:rsid w:val="00A53404"/>
    <w:rsid w:val="00A544A5"/>
    <w:rsid w:val="00A55972"/>
    <w:rsid w:val="00A55E93"/>
    <w:rsid w:val="00A56535"/>
    <w:rsid w:val="00A56A86"/>
    <w:rsid w:val="00A56C95"/>
    <w:rsid w:val="00A56DAE"/>
    <w:rsid w:val="00A57193"/>
    <w:rsid w:val="00A57260"/>
    <w:rsid w:val="00A6139D"/>
    <w:rsid w:val="00A616E0"/>
    <w:rsid w:val="00A61EBD"/>
    <w:rsid w:val="00A6232F"/>
    <w:rsid w:val="00A624C9"/>
    <w:rsid w:val="00A641B0"/>
    <w:rsid w:val="00A64291"/>
    <w:rsid w:val="00A649BB"/>
    <w:rsid w:val="00A65B66"/>
    <w:rsid w:val="00A65C7B"/>
    <w:rsid w:val="00A66DF7"/>
    <w:rsid w:val="00A6703B"/>
    <w:rsid w:val="00A70B8A"/>
    <w:rsid w:val="00A70C40"/>
    <w:rsid w:val="00A70E02"/>
    <w:rsid w:val="00A7108C"/>
    <w:rsid w:val="00A71891"/>
    <w:rsid w:val="00A71BE1"/>
    <w:rsid w:val="00A71E5B"/>
    <w:rsid w:val="00A72271"/>
    <w:rsid w:val="00A7252E"/>
    <w:rsid w:val="00A72D54"/>
    <w:rsid w:val="00A73197"/>
    <w:rsid w:val="00A73507"/>
    <w:rsid w:val="00A7459E"/>
    <w:rsid w:val="00A75998"/>
    <w:rsid w:val="00A7688B"/>
    <w:rsid w:val="00A76BBA"/>
    <w:rsid w:val="00A76C24"/>
    <w:rsid w:val="00A76D43"/>
    <w:rsid w:val="00A774C7"/>
    <w:rsid w:val="00A810F4"/>
    <w:rsid w:val="00A81B52"/>
    <w:rsid w:val="00A82718"/>
    <w:rsid w:val="00A82AA1"/>
    <w:rsid w:val="00A82BB4"/>
    <w:rsid w:val="00A83285"/>
    <w:rsid w:val="00A8364D"/>
    <w:rsid w:val="00A83977"/>
    <w:rsid w:val="00A83FB0"/>
    <w:rsid w:val="00A84D38"/>
    <w:rsid w:val="00A86ABF"/>
    <w:rsid w:val="00A8762C"/>
    <w:rsid w:val="00A905F5"/>
    <w:rsid w:val="00A925C9"/>
    <w:rsid w:val="00A92D91"/>
    <w:rsid w:val="00A94594"/>
    <w:rsid w:val="00A9496F"/>
    <w:rsid w:val="00A95DB5"/>
    <w:rsid w:val="00A9656C"/>
    <w:rsid w:val="00A969EB"/>
    <w:rsid w:val="00A96B59"/>
    <w:rsid w:val="00A97272"/>
    <w:rsid w:val="00AA025C"/>
    <w:rsid w:val="00AA2897"/>
    <w:rsid w:val="00AA3A59"/>
    <w:rsid w:val="00AA46F0"/>
    <w:rsid w:val="00AA4E66"/>
    <w:rsid w:val="00AA55D2"/>
    <w:rsid w:val="00AA66F1"/>
    <w:rsid w:val="00AA6BEE"/>
    <w:rsid w:val="00AA7F83"/>
    <w:rsid w:val="00AB056C"/>
    <w:rsid w:val="00AB2232"/>
    <w:rsid w:val="00AB2BEE"/>
    <w:rsid w:val="00AB3438"/>
    <w:rsid w:val="00AB5787"/>
    <w:rsid w:val="00AB5A13"/>
    <w:rsid w:val="00AB5F42"/>
    <w:rsid w:val="00AB67B2"/>
    <w:rsid w:val="00AB6B56"/>
    <w:rsid w:val="00AC08C8"/>
    <w:rsid w:val="00AC0DA1"/>
    <w:rsid w:val="00AC1CF7"/>
    <w:rsid w:val="00AC2B52"/>
    <w:rsid w:val="00AC40C2"/>
    <w:rsid w:val="00AC537B"/>
    <w:rsid w:val="00AC55D1"/>
    <w:rsid w:val="00AC61A8"/>
    <w:rsid w:val="00AC641B"/>
    <w:rsid w:val="00AC6527"/>
    <w:rsid w:val="00AC684F"/>
    <w:rsid w:val="00AC7633"/>
    <w:rsid w:val="00AC7B46"/>
    <w:rsid w:val="00AD0388"/>
    <w:rsid w:val="00AD165C"/>
    <w:rsid w:val="00AD1B31"/>
    <w:rsid w:val="00AD2642"/>
    <w:rsid w:val="00AD2800"/>
    <w:rsid w:val="00AD313C"/>
    <w:rsid w:val="00AD4629"/>
    <w:rsid w:val="00AD5D31"/>
    <w:rsid w:val="00AD6ECF"/>
    <w:rsid w:val="00AD7DCF"/>
    <w:rsid w:val="00AE0DA1"/>
    <w:rsid w:val="00AE14C6"/>
    <w:rsid w:val="00AE1A30"/>
    <w:rsid w:val="00AE26BE"/>
    <w:rsid w:val="00AE26FB"/>
    <w:rsid w:val="00AE442A"/>
    <w:rsid w:val="00AE47C2"/>
    <w:rsid w:val="00AE4F48"/>
    <w:rsid w:val="00AE553D"/>
    <w:rsid w:val="00AE5974"/>
    <w:rsid w:val="00AE6A0B"/>
    <w:rsid w:val="00AE7A2F"/>
    <w:rsid w:val="00AE7F45"/>
    <w:rsid w:val="00AF143D"/>
    <w:rsid w:val="00AF178B"/>
    <w:rsid w:val="00AF1C82"/>
    <w:rsid w:val="00AF22D4"/>
    <w:rsid w:val="00AF30C5"/>
    <w:rsid w:val="00AF3242"/>
    <w:rsid w:val="00AF32EA"/>
    <w:rsid w:val="00AF4914"/>
    <w:rsid w:val="00AF55EF"/>
    <w:rsid w:val="00AF7AC8"/>
    <w:rsid w:val="00B00DBB"/>
    <w:rsid w:val="00B01286"/>
    <w:rsid w:val="00B013F5"/>
    <w:rsid w:val="00B01769"/>
    <w:rsid w:val="00B01B6B"/>
    <w:rsid w:val="00B02F53"/>
    <w:rsid w:val="00B0374F"/>
    <w:rsid w:val="00B04A01"/>
    <w:rsid w:val="00B051C3"/>
    <w:rsid w:val="00B06CD9"/>
    <w:rsid w:val="00B114B7"/>
    <w:rsid w:val="00B12FBB"/>
    <w:rsid w:val="00B13850"/>
    <w:rsid w:val="00B13B08"/>
    <w:rsid w:val="00B17004"/>
    <w:rsid w:val="00B177DE"/>
    <w:rsid w:val="00B20E43"/>
    <w:rsid w:val="00B2117C"/>
    <w:rsid w:val="00B22732"/>
    <w:rsid w:val="00B22E0E"/>
    <w:rsid w:val="00B23D47"/>
    <w:rsid w:val="00B24DB3"/>
    <w:rsid w:val="00B25FAF"/>
    <w:rsid w:val="00B27420"/>
    <w:rsid w:val="00B303B9"/>
    <w:rsid w:val="00B30A20"/>
    <w:rsid w:val="00B335C9"/>
    <w:rsid w:val="00B33FB9"/>
    <w:rsid w:val="00B358B2"/>
    <w:rsid w:val="00B35F66"/>
    <w:rsid w:val="00B36A29"/>
    <w:rsid w:val="00B36D92"/>
    <w:rsid w:val="00B403C8"/>
    <w:rsid w:val="00B4062B"/>
    <w:rsid w:val="00B40E2C"/>
    <w:rsid w:val="00B410B9"/>
    <w:rsid w:val="00B4111F"/>
    <w:rsid w:val="00B4117A"/>
    <w:rsid w:val="00B41A4D"/>
    <w:rsid w:val="00B423A5"/>
    <w:rsid w:val="00B42633"/>
    <w:rsid w:val="00B42806"/>
    <w:rsid w:val="00B42A4C"/>
    <w:rsid w:val="00B43678"/>
    <w:rsid w:val="00B44520"/>
    <w:rsid w:val="00B45036"/>
    <w:rsid w:val="00B45311"/>
    <w:rsid w:val="00B45331"/>
    <w:rsid w:val="00B46119"/>
    <w:rsid w:val="00B47C38"/>
    <w:rsid w:val="00B5016E"/>
    <w:rsid w:val="00B5020F"/>
    <w:rsid w:val="00B502BF"/>
    <w:rsid w:val="00B50771"/>
    <w:rsid w:val="00B50C17"/>
    <w:rsid w:val="00B52AF8"/>
    <w:rsid w:val="00B52C79"/>
    <w:rsid w:val="00B534DA"/>
    <w:rsid w:val="00B5378D"/>
    <w:rsid w:val="00B5391D"/>
    <w:rsid w:val="00B55483"/>
    <w:rsid w:val="00B55CA4"/>
    <w:rsid w:val="00B5653D"/>
    <w:rsid w:val="00B60305"/>
    <w:rsid w:val="00B60E56"/>
    <w:rsid w:val="00B616CD"/>
    <w:rsid w:val="00B62726"/>
    <w:rsid w:val="00B627E4"/>
    <w:rsid w:val="00B62BBA"/>
    <w:rsid w:val="00B63A58"/>
    <w:rsid w:val="00B63E2E"/>
    <w:rsid w:val="00B64A99"/>
    <w:rsid w:val="00B6562C"/>
    <w:rsid w:val="00B67194"/>
    <w:rsid w:val="00B677F2"/>
    <w:rsid w:val="00B70182"/>
    <w:rsid w:val="00B70CCE"/>
    <w:rsid w:val="00B714D1"/>
    <w:rsid w:val="00B73492"/>
    <w:rsid w:val="00B73F87"/>
    <w:rsid w:val="00B74BBD"/>
    <w:rsid w:val="00B74F0C"/>
    <w:rsid w:val="00B754DB"/>
    <w:rsid w:val="00B755E4"/>
    <w:rsid w:val="00B7605E"/>
    <w:rsid w:val="00B77958"/>
    <w:rsid w:val="00B77C3D"/>
    <w:rsid w:val="00B80260"/>
    <w:rsid w:val="00B82026"/>
    <w:rsid w:val="00B82F5E"/>
    <w:rsid w:val="00B8362B"/>
    <w:rsid w:val="00B84258"/>
    <w:rsid w:val="00B86B35"/>
    <w:rsid w:val="00B86C92"/>
    <w:rsid w:val="00B90334"/>
    <w:rsid w:val="00B91C7B"/>
    <w:rsid w:val="00B92C27"/>
    <w:rsid w:val="00B92C34"/>
    <w:rsid w:val="00B9315A"/>
    <w:rsid w:val="00B932BE"/>
    <w:rsid w:val="00B9352B"/>
    <w:rsid w:val="00B93A5E"/>
    <w:rsid w:val="00B94086"/>
    <w:rsid w:val="00B942FD"/>
    <w:rsid w:val="00B95B69"/>
    <w:rsid w:val="00B95D7D"/>
    <w:rsid w:val="00B96662"/>
    <w:rsid w:val="00B96749"/>
    <w:rsid w:val="00B96B2D"/>
    <w:rsid w:val="00BA0965"/>
    <w:rsid w:val="00BA0F83"/>
    <w:rsid w:val="00BA1FDA"/>
    <w:rsid w:val="00BA24A2"/>
    <w:rsid w:val="00BA2E7F"/>
    <w:rsid w:val="00BA4BA8"/>
    <w:rsid w:val="00BA5B55"/>
    <w:rsid w:val="00BA5C3A"/>
    <w:rsid w:val="00BA659F"/>
    <w:rsid w:val="00BA710B"/>
    <w:rsid w:val="00BA79E5"/>
    <w:rsid w:val="00BB07B3"/>
    <w:rsid w:val="00BB095F"/>
    <w:rsid w:val="00BB0C04"/>
    <w:rsid w:val="00BB1681"/>
    <w:rsid w:val="00BB181E"/>
    <w:rsid w:val="00BB19F5"/>
    <w:rsid w:val="00BB3F5B"/>
    <w:rsid w:val="00BB4B24"/>
    <w:rsid w:val="00BB56C4"/>
    <w:rsid w:val="00BB5A49"/>
    <w:rsid w:val="00BB5D20"/>
    <w:rsid w:val="00BB604F"/>
    <w:rsid w:val="00BB67BF"/>
    <w:rsid w:val="00BB6B52"/>
    <w:rsid w:val="00BB7C73"/>
    <w:rsid w:val="00BB7CB7"/>
    <w:rsid w:val="00BC1749"/>
    <w:rsid w:val="00BC1F50"/>
    <w:rsid w:val="00BC1F89"/>
    <w:rsid w:val="00BC207F"/>
    <w:rsid w:val="00BC23B8"/>
    <w:rsid w:val="00BC2499"/>
    <w:rsid w:val="00BC344E"/>
    <w:rsid w:val="00BC45B0"/>
    <w:rsid w:val="00BC5B10"/>
    <w:rsid w:val="00BC6159"/>
    <w:rsid w:val="00BC6ABA"/>
    <w:rsid w:val="00BC7567"/>
    <w:rsid w:val="00BD0E8D"/>
    <w:rsid w:val="00BD1DD0"/>
    <w:rsid w:val="00BD2907"/>
    <w:rsid w:val="00BD29F1"/>
    <w:rsid w:val="00BD2AD1"/>
    <w:rsid w:val="00BD39DA"/>
    <w:rsid w:val="00BD41BF"/>
    <w:rsid w:val="00BD4C0D"/>
    <w:rsid w:val="00BD4DF6"/>
    <w:rsid w:val="00BD5404"/>
    <w:rsid w:val="00BD5862"/>
    <w:rsid w:val="00BD63BE"/>
    <w:rsid w:val="00BD6F9A"/>
    <w:rsid w:val="00BE0441"/>
    <w:rsid w:val="00BE06F5"/>
    <w:rsid w:val="00BE0B08"/>
    <w:rsid w:val="00BE10C9"/>
    <w:rsid w:val="00BE197D"/>
    <w:rsid w:val="00BE21C8"/>
    <w:rsid w:val="00BE294C"/>
    <w:rsid w:val="00BE308A"/>
    <w:rsid w:val="00BE364C"/>
    <w:rsid w:val="00BE3BF0"/>
    <w:rsid w:val="00BE3D81"/>
    <w:rsid w:val="00BE4553"/>
    <w:rsid w:val="00BE46C4"/>
    <w:rsid w:val="00BE5423"/>
    <w:rsid w:val="00BE589F"/>
    <w:rsid w:val="00BE5A86"/>
    <w:rsid w:val="00BE667A"/>
    <w:rsid w:val="00BE7B0D"/>
    <w:rsid w:val="00BF0F97"/>
    <w:rsid w:val="00BF1552"/>
    <w:rsid w:val="00BF2B93"/>
    <w:rsid w:val="00BF2C40"/>
    <w:rsid w:val="00BF2C41"/>
    <w:rsid w:val="00BF2DB4"/>
    <w:rsid w:val="00BF2DF4"/>
    <w:rsid w:val="00BF3862"/>
    <w:rsid w:val="00BF3BAD"/>
    <w:rsid w:val="00BF3EB3"/>
    <w:rsid w:val="00BF4B90"/>
    <w:rsid w:val="00BF4F82"/>
    <w:rsid w:val="00BF5AFF"/>
    <w:rsid w:val="00BF6005"/>
    <w:rsid w:val="00BF780B"/>
    <w:rsid w:val="00BF7B05"/>
    <w:rsid w:val="00BF7FC8"/>
    <w:rsid w:val="00C00128"/>
    <w:rsid w:val="00C008E5"/>
    <w:rsid w:val="00C01676"/>
    <w:rsid w:val="00C02236"/>
    <w:rsid w:val="00C02C23"/>
    <w:rsid w:val="00C02C6A"/>
    <w:rsid w:val="00C05443"/>
    <w:rsid w:val="00C05589"/>
    <w:rsid w:val="00C075A4"/>
    <w:rsid w:val="00C10D1F"/>
    <w:rsid w:val="00C13429"/>
    <w:rsid w:val="00C13E67"/>
    <w:rsid w:val="00C15742"/>
    <w:rsid w:val="00C15AB7"/>
    <w:rsid w:val="00C16031"/>
    <w:rsid w:val="00C17A13"/>
    <w:rsid w:val="00C20BE0"/>
    <w:rsid w:val="00C21BA4"/>
    <w:rsid w:val="00C21CAF"/>
    <w:rsid w:val="00C24341"/>
    <w:rsid w:val="00C24355"/>
    <w:rsid w:val="00C24512"/>
    <w:rsid w:val="00C2472E"/>
    <w:rsid w:val="00C24C23"/>
    <w:rsid w:val="00C25057"/>
    <w:rsid w:val="00C25696"/>
    <w:rsid w:val="00C25C8E"/>
    <w:rsid w:val="00C279DD"/>
    <w:rsid w:val="00C304C1"/>
    <w:rsid w:val="00C315EE"/>
    <w:rsid w:val="00C319EA"/>
    <w:rsid w:val="00C32ABB"/>
    <w:rsid w:val="00C32B1D"/>
    <w:rsid w:val="00C32DEF"/>
    <w:rsid w:val="00C333A0"/>
    <w:rsid w:val="00C33DC6"/>
    <w:rsid w:val="00C34D0E"/>
    <w:rsid w:val="00C34F53"/>
    <w:rsid w:val="00C351B7"/>
    <w:rsid w:val="00C365BA"/>
    <w:rsid w:val="00C36E90"/>
    <w:rsid w:val="00C37760"/>
    <w:rsid w:val="00C379C4"/>
    <w:rsid w:val="00C408EC"/>
    <w:rsid w:val="00C40BC0"/>
    <w:rsid w:val="00C40C5E"/>
    <w:rsid w:val="00C41E75"/>
    <w:rsid w:val="00C427D6"/>
    <w:rsid w:val="00C4494C"/>
    <w:rsid w:val="00C45064"/>
    <w:rsid w:val="00C4592B"/>
    <w:rsid w:val="00C45E98"/>
    <w:rsid w:val="00C45ED7"/>
    <w:rsid w:val="00C46A99"/>
    <w:rsid w:val="00C47447"/>
    <w:rsid w:val="00C47487"/>
    <w:rsid w:val="00C4755E"/>
    <w:rsid w:val="00C47DB5"/>
    <w:rsid w:val="00C50006"/>
    <w:rsid w:val="00C50217"/>
    <w:rsid w:val="00C51BB1"/>
    <w:rsid w:val="00C529B4"/>
    <w:rsid w:val="00C5330F"/>
    <w:rsid w:val="00C53532"/>
    <w:rsid w:val="00C53902"/>
    <w:rsid w:val="00C54A1A"/>
    <w:rsid w:val="00C550E8"/>
    <w:rsid w:val="00C557D4"/>
    <w:rsid w:val="00C557DC"/>
    <w:rsid w:val="00C55A6C"/>
    <w:rsid w:val="00C56053"/>
    <w:rsid w:val="00C5617B"/>
    <w:rsid w:val="00C56534"/>
    <w:rsid w:val="00C575FF"/>
    <w:rsid w:val="00C57A43"/>
    <w:rsid w:val="00C600ED"/>
    <w:rsid w:val="00C6025D"/>
    <w:rsid w:val="00C619D0"/>
    <w:rsid w:val="00C61B37"/>
    <w:rsid w:val="00C65088"/>
    <w:rsid w:val="00C65325"/>
    <w:rsid w:val="00C66C85"/>
    <w:rsid w:val="00C67428"/>
    <w:rsid w:val="00C70330"/>
    <w:rsid w:val="00C70411"/>
    <w:rsid w:val="00C7071C"/>
    <w:rsid w:val="00C7097C"/>
    <w:rsid w:val="00C70AD9"/>
    <w:rsid w:val="00C71FC7"/>
    <w:rsid w:val="00C72374"/>
    <w:rsid w:val="00C73C4F"/>
    <w:rsid w:val="00C742DA"/>
    <w:rsid w:val="00C74F4B"/>
    <w:rsid w:val="00C755B3"/>
    <w:rsid w:val="00C7612E"/>
    <w:rsid w:val="00C77545"/>
    <w:rsid w:val="00C7763C"/>
    <w:rsid w:val="00C77CDA"/>
    <w:rsid w:val="00C80044"/>
    <w:rsid w:val="00C81187"/>
    <w:rsid w:val="00C82339"/>
    <w:rsid w:val="00C8284E"/>
    <w:rsid w:val="00C84D5A"/>
    <w:rsid w:val="00C851FC"/>
    <w:rsid w:val="00C85586"/>
    <w:rsid w:val="00C860DE"/>
    <w:rsid w:val="00C86651"/>
    <w:rsid w:val="00C867FB"/>
    <w:rsid w:val="00C86BD4"/>
    <w:rsid w:val="00C873B9"/>
    <w:rsid w:val="00C87AEF"/>
    <w:rsid w:val="00C90227"/>
    <w:rsid w:val="00C915DE"/>
    <w:rsid w:val="00C918E5"/>
    <w:rsid w:val="00C929DD"/>
    <w:rsid w:val="00C93698"/>
    <w:rsid w:val="00C93942"/>
    <w:rsid w:val="00C94AE5"/>
    <w:rsid w:val="00C94C12"/>
    <w:rsid w:val="00C961CD"/>
    <w:rsid w:val="00C96DFD"/>
    <w:rsid w:val="00C97C70"/>
    <w:rsid w:val="00CA039A"/>
    <w:rsid w:val="00CA0412"/>
    <w:rsid w:val="00CA05EE"/>
    <w:rsid w:val="00CA0DEB"/>
    <w:rsid w:val="00CA0E3D"/>
    <w:rsid w:val="00CA1228"/>
    <w:rsid w:val="00CA1F00"/>
    <w:rsid w:val="00CA2361"/>
    <w:rsid w:val="00CA2EE6"/>
    <w:rsid w:val="00CA33C7"/>
    <w:rsid w:val="00CA4EC8"/>
    <w:rsid w:val="00CA58AD"/>
    <w:rsid w:val="00CA5F04"/>
    <w:rsid w:val="00CA61A0"/>
    <w:rsid w:val="00CA7A61"/>
    <w:rsid w:val="00CB022F"/>
    <w:rsid w:val="00CB05E9"/>
    <w:rsid w:val="00CB122E"/>
    <w:rsid w:val="00CB1D49"/>
    <w:rsid w:val="00CB3FB7"/>
    <w:rsid w:val="00CB462E"/>
    <w:rsid w:val="00CB4BAA"/>
    <w:rsid w:val="00CB6F12"/>
    <w:rsid w:val="00CC03DA"/>
    <w:rsid w:val="00CC18E8"/>
    <w:rsid w:val="00CC3B51"/>
    <w:rsid w:val="00CC400E"/>
    <w:rsid w:val="00CC4E7C"/>
    <w:rsid w:val="00CC4F20"/>
    <w:rsid w:val="00CC580C"/>
    <w:rsid w:val="00CC5EE3"/>
    <w:rsid w:val="00CC72C9"/>
    <w:rsid w:val="00CC772F"/>
    <w:rsid w:val="00CC78E0"/>
    <w:rsid w:val="00CC798B"/>
    <w:rsid w:val="00CC7D21"/>
    <w:rsid w:val="00CD00A5"/>
    <w:rsid w:val="00CD0FCD"/>
    <w:rsid w:val="00CD11B6"/>
    <w:rsid w:val="00CD15DC"/>
    <w:rsid w:val="00CD1846"/>
    <w:rsid w:val="00CD4EFE"/>
    <w:rsid w:val="00CE2357"/>
    <w:rsid w:val="00CE2460"/>
    <w:rsid w:val="00CE2AEB"/>
    <w:rsid w:val="00CE2F33"/>
    <w:rsid w:val="00CE329F"/>
    <w:rsid w:val="00CE436A"/>
    <w:rsid w:val="00CE49B3"/>
    <w:rsid w:val="00CE4ACD"/>
    <w:rsid w:val="00CE4B25"/>
    <w:rsid w:val="00CE5DF7"/>
    <w:rsid w:val="00CE6E6D"/>
    <w:rsid w:val="00CF0312"/>
    <w:rsid w:val="00CF04A5"/>
    <w:rsid w:val="00CF0BBA"/>
    <w:rsid w:val="00CF1914"/>
    <w:rsid w:val="00CF198E"/>
    <w:rsid w:val="00CF269D"/>
    <w:rsid w:val="00CF2AB3"/>
    <w:rsid w:val="00CF2F46"/>
    <w:rsid w:val="00CF3028"/>
    <w:rsid w:val="00CF42D8"/>
    <w:rsid w:val="00CF4394"/>
    <w:rsid w:val="00CF4D0F"/>
    <w:rsid w:val="00CF59DE"/>
    <w:rsid w:val="00CF623C"/>
    <w:rsid w:val="00CF7047"/>
    <w:rsid w:val="00CF7201"/>
    <w:rsid w:val="00CF7CB1"/>
    <w:rsid w:val="00D0059B"/>
    <w:rsid w:val="00D01018"/>
    <w:rsid w:val="00D0197C"/>
    <w:rsid w:val="00D01E2F"/>
    <w:rsid w:val="00D02505"/>
    <w:rsid w:val="00D02E35"/>
    <w:rsid w:val="00D0318B"/>
    <w:rsid w:val="00D04910"/>
    <w:rsid w:val="00D04A55"/>
    <w:rsid w:val="00D04B01"/>
    <w:rsid w:val="00D059B8"/>
    <w:rsid w:val="00D0624A"/>
    <w:rsid w:val="00D068FC"/>
    <w:rsid w:val="00D076D5"/>
    <w:rsid w:val="00D07C97"/>
    <w:rsid w:val="00D100BF"/>
    <w:rsid w:val="00D12812"/>
    <w:rsid w:val="00D13013"/>
    <w:rsid w:val="00D147E7"/>
    <w:rsid w:val="00D1489A"/>
    <w:rsid w:val="00D14D82"/>
    <w:rsid w:val="00D15723"/>
    <w:rsid w:val="00D164B0"/>
    <w:rsid w:val="00D16943"/>
    <w:rsid w:val="00D1762F"/>
    <w:rsid w:val="00D1795D"/>
    <w:rsid w:val="00D17F46"/>
    <w:rsid w:val="00D2045B"/>
    <w:rsid w:val="00D20BFE"/>
    <w:rsid w:val="00D2213B"/>
    <w:rsid w:val="00D227C2"/>
    <w:rsid w:val="00D22CC0"/>
    <w:rsid w:val="00D245FB"/>
    <w:rsid w:val="00D24E55"/>
    <w:rsid w:val="00D254A5"/>
    <w:rsid w:val="00D259B4"/>
    <w:rsid w:val="00D25CC6"/>
    <w:rsid w:val="00D2766C"/>
    <w:rsid w:val="00D3086D"/>
    <w:rsid w:val="00D33375"/>
    <w:rsid w:val="00D34947"/>
    <w:rsid w:val="00D352D9"/>
    <w:rsid w:val="00D373E1"/>
    <w:rsid w:val="00D3753F"/>
    <w:rsid w:val="00D37A4B"/>
    <w:rsid w:val="00D40094"/>
    <w:rsid w:val="00D40BC4"/>
    <w:rsid w:val="00D412D1"/>
    <w:rsid w:val="00D41DED"/>
    <w:rsid w:val="00D41FA8"/>
    <w:rsid w:val="00D42417"/>
    <w:rsid w:val="00D4250A"/>
    <w:rsid w:val="00D4297F"/>
    <w:rsid w:val="00D438AE"/>
    <w:rsid w:val="00D43D57"/>
    <w:rsid w:val="00D44812"/>
    <w:rsid w:val="00D44864"/>
    <w:rsid w:val="00D466FF"/>
    <w:rsid w:val="00D46D94"/>
    <w:rsid w:val="00D4719E"/>
    <w:rsid w:val="00D4759D"/>
    <w:rsid w:val="00D47AF4"/>
    <w:rsid w:val="00D508D6"/>
    <w:rsid w:val="00D50DE8"/>
    <w:rsid w:val="00D511A5"/>
    <w:rsid w:val="00D520D2"/>
    <w:rsid w:val="00D5257C"/>
    <w:rsid w:val="00D528DB"/>
    <w:rsid w:val="00D53EE5"/>
    <w:rsid w:val="00D54BF2"/>
    <w:rsid w:val="00D55762"/>
    <w:rsid w:val="00D55B8A"/>
    <w:rsid w:val="00D55F0E"/>
    <w:rsid w:val="00D571DE"/>
    <w:rsid w:val="00D57C12"/>
    <w:rsid w:val="00D57DE9"/>
    <w:rsid w:val="00D600CA"/>
    <w:rsid w:val="00D60210"/>
    <w:rsid w:val="00D603FC"/>
    <w:rsid w:val="00D6146B"/>
    <w:rsid w:val="00D61B62"/>
    <w:rsid w:val="00D62B9A"/>
    <w:rsid w:val="00D62FD4"/>
    <w:rsid w:val="00D6300B"/>
    <w:rsid w:val="00D63188"/>
    <w:rsid w:val="00D637A0"/>
    <w:rsid w:val="00D64255"/>
    <w:rsid w:val="00D645FD"/>
    <w:rsid w:val="00D65FA2"/>
    <w:rsid w:val="00D65FFD"/>
    <w:rsid w:val="00D66261"/>
    <w:rsid w:val="00D66655"/>
    <w:rsid w:val="00D67EC6"/>
    <w:rsid w:val="00D7035E"/>
    <w:rsid w:val="00D704CC"/>
    <w:rsid w:val="00D713CE"/>
    <w:rsid w:val="00D7150A"/>
    <w:rsid w:val="00D71797"/>
    <w:rsid w:val="00D71DFC"/>
    <w:rsid w:val="00D720CF"/>
    <w:rsid w:val="00D726F8"/>
    <w:rsid w:val="00D72F76"/>
    <w:rsid w:val="00D739D2"/>
    <w:rsid w:val="00D73B30"/>
    <w:rsid w:val="00D7400B"/>
    <w:rsid w:val="00D7624B"/>
    <w:rsid w:val="00D76628"/>
    <w:rsid w:val="00D76CF7"/>
    <w:rsid w:val="00D77B69"/>
    <w:rsid w:val="00D77F76"/>
    <w:rsid w:val="00D803BD"/>
    <w:rsid w:val="00D80891"/>
    <w:rsid w:val="00D80BFA"/>
    <w:rsid w:val="00D80F65"/>
    <w:rsid w:val="00D815E8"/>
    <w:rsid w:val="00D81CB3"/>
    <w:rsid w:val="00D82091"/>
    <w:rsid w:val="00D82746"/>
    <w:rsid w:val="00D83489"/>
    <w:rsid w:val="00D84706"/>
    <w:rsid w:val="00D84912"/>
    <w:rsid w:val="00D84C83"/>
    <w:rsid w:val="00D852C1"/>
    <w:rsid w:val="00D8603F"/>
    <w:rsid w:val="00D86988"/>
    <w:rsid w:val="00D90F88"/>
    <w:rsid w:val="00D912F7"/>
    <w:rsid w:val="00D91BC2"/>
    <w:rsid w:val="00D91CEF"/>
    <w:rsid w:val="00D92041"/>
    <w:rsid w:val="00D93106"/>
    <w:rsid w:val="00D938A1"/>
    <w:rsid w:val="00D93B49"/>
    <w:rsid w:val="00D93DB0"/>
    <w:rsid w:val="00D94CD1"/>
    <w:rsid w:val="00D959A3"/>
    <w:rsid w:val="00D96C21"/>
    <w:rsid w:val="00D97457"/>
    <w:rsid w:val="00DA08BE"/>
    <w:rsid w:val="00DA0D96"/>
    <w:rsid w:val="00DA0E06"/>
    <w:rsid w:val="00DA3132"/>
    <w:rsid w:val="00DA3A7C"/>
    <w:rsid w:val="00DA3AF1"/>
    <w:rsid w:val="00DA40F0"/>
    <w:rsid w:val="00DA4C54"/>
    <w:rsid w:val="00DA5801"/>
    <w:rsid w:val="00DA58B1"/>
    <w:rsid w:val="00DA6090"/>
    <w:rsid w:val="00DA6BC3"/>
    <w:rsid w:val="00DA6CF2"/>
    <w:rsid w:val="00DA7988"/>
    <w:rsid w:val="00DB1110"/>
    <w:rsid w:val="00DB1BAD"/>
    <w:rsid w:val="00DB21E9"/>
    <w:rsid w:val="00DB2987"/>
    <w:rsid w:val="00DB3DA3"/>
    <w:rsid w:val="00DB4175"/>
    <w:rsid w:val="00DB4209"/>
    <w:rsid w:val="00DB5433"/>
    <w:rsid w:val="00DB55F1"/>
    <w:rsid w:val="00DB71BA"/>
    <w:rsid w:val="00DB739F"/>
    <w:rsid w:val="00DB7E31"/>
    <w:rsid w:val="00DC03FF"/>
    <w:rsid w:val="00DC08BD"/>
    <w:rsid w:val="00DC1BD4"/>
    <w:rsid w:val="00DC2657"/>
    <w:rsid w:val="00DC378D"/>
    <w:rsid w:val="00DC37B1"/>
    <w:rsid w:val="00DC3ED1"/>
    <w:rsid w:val="00DC4628"/>
    <w:rsid w:val="00DC6BEA"/>
    <w:rsid w:val="00DD0D6B"/>
    <w:rsid w:val="00DD12B3"/>
    <w:rsid w:val="00DD1995"/>
    <w:rsid w:val="00DD1A8C"/>
    <w:rsid w:val="00DD1A9F"/>
    <w:rsid w:val="00DD1AF7"/>
    <w:rsid w:val="00DD272B"/>
    <w:rsid w:val="00DD4250"/>
    <w:rsid w:val="00DD4661"/>
    <w:rsid w:val="00DD4EB0"/>
    <w:rsid w:val="00DD5C89"/>
    <w:rsid w:val="00DD7880"/>
    <w:rsid w:val="00DD7A23"/>
    <w:rsid w:val="00DD7B92"/>
    <w:rsid w:val="00DD7CD5"/>
    <w:rsid w:val="00DE13FD"/>
    <w:rsid w:val="00DE1698"/>
    <w:rsid w:val="00DE1D1B"/>
    <w:rsid w:val="00DE23F4"/>
    <w:rsid w:val="00DE2494"/>
    <w:rsid w:val="00DE24B6"/>
    <w:rsid w:val="00DE283C"/>
    <w:rsid w:val="00DE4085"/>
    <w:rsid w:val="00DF0186"/>
    <w:rsid w:val="00DF0354"/>
    <w:rsid w:val="00DF09E6"/>
    <w:rsid w:val="00DF2C39"/>
    <w:rsid w:val="00DF2F7E"/>
    <w:rsid w:val="00DF42EC"/>
    <w:rsid w:val="00DF559C"/>
    <w:rsid w:val="00DF5756"/>
    <w:rsid w:val="00DF57F1"/>
    <w:rsid w:val="00DF61B7"/>
    <w:rsid w:val="00DF6754"/>
    <w:rsid w:val="00DF70D9"/>
    <w:rsid w:val="00DF7B3C"/>
    <w:rsid w:val="00DF7F72"/>
    <w:rsid w:val="00E00922"/>
    <w:rsid w:val="00E00927"/>
    <w:rsid w:val="00E00EB2"/>
    <w:rsid w:val="00E01765"/>
    <w:rsid w:val="00E0302A"/>
    <w:rsid w:val="00E0371E"/>
    <w:rsid w:val="00E03B56"/>
    <w:rsid w:val="00E0537E"/>
    <w:rsid w:val="00E057D5"/>
    <w:rsid w:val="00E06442"/>
    <w:rsid w:val="00E06672"/>
    <w:rsid w:val="00E075F9"/>
    <w:rsid w:val="00E1019A"/>
    <w:rsid w:val="00E10AB6"/>
    <w:rsid w:val="00E112EF"/>
    <w:rsid w:val="00E11889"/>
    <w:rsid w:val="00E11A38"/>
    <w:rsid w:val="00E13003"/>
    <w:rsid w:val="00E13271"/>
    <w:rsid w:val="00E15C23"/>
    <w:rsid w:val="00E16AF8"/>
    <w:rsid w:val="00E16D1A"/>
    <w:rsid w:val="00E17D65"/>
    <w:rsid w:val="00E17FA4"/>
    <w:rsid w:val="00E20412"/>
    <w:rsid w:val="00E21115"/>
    <w:rsid w:val="00E217E7"/>
    <w:rsid w:val="00E24C4B"/>
    <w:rsid w:val="00E253F3"/>
    <w:rsid w:val="00E258E4"/>
    <w:rsid w:val="00E273DA"/>
    <w:rsid w:val="00E27695"/>
    <w:rsid w:val="00E279C3"/>
    <w:rsid w:val="00E27BE9"/>
    <w:rsid w:val="00E27F90"/>
    <w:rsid w:val="00E27FF3"/>
    <w:rsid w:val="00E304F7"/>
    <w:rsid w:val="00E30C66"/>
    <w:rsid w:val="00E315C8"/>
    <w:rsid w:val="00E3278B"/>
    <w:rsid w:val="00E33A27"/>
    <w:rsid w:val="00E341E1"/>
    <w:rsid w:val="00E34396"/>
    <w:rsid w:val="00E35288"/>
    <w:rsid w:val="00E35B7D"/>
    <w:rsid w:val="00E35BDF"/>
    <w:rsid w:val="00E35F82"/>
    <w:rsid w:val="00E3667F"/>
    <w:rsid w:val="00E368D6"/>
    <w:rsid w:val="00E37B85"/>
    <w:rsid w:val="00E37CF7"/>
    <w:rsid w:val="00E403BF"/>
    <w:rsid w:val="00E41819"/>
    <w:rsid w:val="00E41939"/>
    <w:rsid w:val="00E41F6E"/>
    <w:rsid w:val="00E43460"/>
    <w:rsid w:val="00E43E79"/>
    <w:rsid w:val="00E4401A"/>
    <w:rsid w:val="00E44AE6"/>
    <w:rsid w:val="00E44D51"/>
    <w:rsid w:val="00E4662A"/>
    <w:rsid w:val="00E46F66"/>
    <w:rsid w:val="00E47383"/>
    <w:rsid w:val="00E5042D"/>
    <w:rsid w:val="00E509BF"/>
    <w:rsid w:val="00E518EB"/>
    <w:rsid w:val="00E51E1B"/>
    <w:rsid w:val="00E51F37"/>
    <w:rsid w:val="00E52126"/>
    <w:rsid w:val="00E53053"/>
    <w:rsid w:val="00E534EB"/>
    <w:rsid w:val="00E54190"/>
    <w:rsid w:val="00E5460E"/>
    <w:rsid w:val="00E546CF"/>
    <w:rsid w:val="00E55282"/>
    <w:rsid w:val="00E55327"/>
    <w:rsid w:val="00E563A4"/>
    <w:rsid w:val="00E568D4"/>
    <w:rsid w:val="00E57A43"/>
    <w:rsid w:val="00E57BF5"/>
    <w:rsid w:val="00E57C0F"/>
    <w:rsid w:val="00E606B2"/>
    <w:rsid w:val="00E6142E"/>
    <w:rsid w:val="00E616D8"/>
    <w:rsid w:val="00E630AD"/>
    <w:rsid w:val="00E6396A"/>
    <w:rsid w:val="00E63ADA"/>
    <w:rsid w:val="00E63B62"/>
    <w:rsid w:val="00E63BDA"/>
    <w:rsid w:val="00E646F1"/>
    <w:rsid w:val="00E64A2F"/>
    <w:rsid w:val="00E65D0D"/>
    <w:rsid w:val="00E65FC9"/>
    <w:rsid w:val="00E66878"/>
    <w:rsid w:val="00E66904"/>
    <w:rsid w:val="00E66FD3"/>
    <w:rsid w:val="00E674D5"/>
    <w:rsid w:val="00E67945"/>
    <w:rsid w:val="00E7084B"/>
    <w:rsid w:val="00E70ABD"/>
    <w:rsid w:val="00E7180C"/>
    <w:rsid w:val="00E724EC"/>
    <w:rsid w:val="00E72F50"/>
    <w:rsid w:val="00E730BC"/>
    <w:rsid w:val="00E73C00"/>
    <w:rsid w:val="00E7529A"/>
    <w:rsid w:val="00E757B4"/>
    <w:rsid w:val="00E779B7"/>
    <w:rsid w:val="00E77A50"/>
    <w:rsid w:val="00E802B7"/>
    <w:rsid w:val="00E8084A"/>
    <w:rsid w:val="00E810A3"/>
    <w:rsid w:val="00E812B2"/>
    <w:rsid w:val="00E82ECD"/>
    <w:rsid w:val="00E849D6"/>
    <w:rsid w:val="00E84E10"/>
    <w:rsid w:val="00E84EFB"/>
    <w:rsid w:val="00E87705"/>
    <w:rsid w:val="00E905D4"/>
    <w:rsid w:val="00E91C4D"/>
    <w:rsid w:val="00E91FD4"/>
    <w:rsid w:val="00E92D64"/>
    <w:rsid w:val="00E948E4"/>
    <w:rsid w:val="00E94D94"/>
    <w:rsid w:val="00E952D7"/>
    <w:rsid w:val="00E95BDA"/>
    <w:rsid w:val="00E96345"/>
    <w:rsid w:val="00E96E76"/>
    <w:rsid w:val="00E973BF"/>
    <w:rsid w:val="00E97BC3"/>
    <w:rsid w:val="00E97E45"/>
    <w:rsid w:val="00EA0C3D"/>
    <w:rsid w:val="00EA2F5B"/>
    <w:rsid w:val="00EA369C"/>
    <w:rsid w:val="00EA36E0"/>
    <w:rsid w:val="00EA3C99"/>
    <w:rsid w:val="00EA46DC"/>
    <w:rsid w:val="00EA52B6"/>
    <w:rsid w:val="00EA5B71"/>
    <w:rsid w:val="00EA755E"/>
    <w:rsid w:val="00EA78E5"/>
    <w:rsid w:val="00EB0163"/>
    <w:rsid w:val="00EB2A7D"/>
    <w:rsid w:val="00EB3649"/>
    <w:rsid w:val="00EB3985"/>
    <w:rsid w:val="00EB3D69"/>
    <w:rsid w:val="00EB4A80"/>
    <w:rsid w:val="00EB6AC8"/>
    <w:rsid w:val="00EB7CE8"/>
    <w:rsid w:val="00EB7D33"/>
    <w:rsid w:val="00EC0443"/>
    <w:rsid w:val="00EC04E5"/>
    <w:rsid w:val="00EC17A9"/>
    <w:rsid w:val="00EC1B8B"/>
    <w:rsid w:val="00EC1D6A"/>
    <w:rsid w:val="00EC2E91"/>
    <w:rsid w:val="00EC35EA"/>
    <w:rsid w:val="00EC4F5F"/>
    <w:rsid w:val="00EC5C2F"/>
    <w:rsid w:val="00EC5C4A"/>
    <w:rsid w:val="00EC6954"/>
    <w:rsid w:val="00ED0598"/>
    <w:rsid w:val="00ED0835"/>
    <w:rsid w:val="00ED0D52"/>
    <w:rsid w:val="00ED1008"/>
    <w:rsid w:val="00ED1CC9"/>
    <w:rsid w:val="00ED2649"/>
    <w:rsid w:val="00ED28F2"/>
    <w:rsid w:val="00ED2B71"/>
    <w:rsid w:val="00ED3465"/>
    <w:rsid w:val="00ED373D"/>
    <w:rsid w:val="00ED3B20"/>
    <w:rsid w:val="00ED3C05"/>
    <w:rsid w:val="00ED3E7D"/>
    <w:rsid w:val="00ED426A"/>
    <w:rsid w:val="00ED5039"/>
    <w:rsid w:val="00ED53D9"/>
    <w:rsid w:val="00ED6DAA"/>
    <w:rsid w:val="00ED7067"/>
    <w:rsid w:val="00ED7D4D"/>
    <w:rsid w:val="00EE0069"/>
    <w:rsid w:val="00EE0F12"/>
    <w:rsid w:val="00EE1E57"/>
    <w:rsid w:val="00EE2154"/>
    <w:rsid w:val="00EE3885"/>
    <w:rsid w:val="00EE395B"/>
    <w:rsid w:val="00EE3BC3"/>
    <w:rsid w:val="00EE3ED4"/>
    <w:rsid w:val="00EE50D2"/>
    <w:rsid w:val="00EE574A"/>
    <w:rsid w:val="00EE59C2"/>
    <w:rsid w:val="00EE5A26"/>
    <w:rsid w:val="00EE68AF"/>
    <w:rsid w:val="00EE76C5"/>
    <w:rsid w:val="00EE7D3B"/>
    <w:rsid w:val="00EF0570"/>
    <w:rsid w:val="00EF05CA"/>
    <w:rsid w:val="00EF095D"/>
    <w:rsid w:val="00EF1275"/>
    <w:rsid w:val="00EF249A"/>
    <w:rsid w:val="00EF2FAD"/>
    <w:rsid w:val="00EF347D"/>
    <w:rsid w:val="00EF3E6A"/>
    <w:rsid w:val="00EF415A"/>
    <w:rsid w:val="00EF465B"/>
    <w:rsid w:val="00EF46A2"/>
    <w:rsid w:val="00EF50E6"/>
    <w:rsid w:val="00EF6BC0"/>
    <w:rsid w:val="00EF714C"/>
    <w:rsid w:val="00EF75F9"/>
    <w:rsid w:val="00F00259"/>
    <w:rsid w:val="00F002CD"/>
    <w:rsid w:val="00F0075E"/>
    <w:rsid w:val="00F015D4"/>
    <w:rsid w:val="00F02346"/>
    <w:rsid w:val="00F026D5"/>
    <w:rsid w:val="00F028D8"/>
    <w:rsid w:val="00F02BFD"/>
    <w:rsid w:val="00F02C03"/>
    <w:rsid w:val="00F035C4"/>
    <w:rsid w:val="00F03F2B"/>
    <w:rsid w:val="00F03F9E"/>
    <w:rsid w:val="00F04DDD"/>
    <w:rsid w:val="00F050D1"/>
    <w:rsid w:val="00F05414"/>
    <w:rsid w:val="00F055F1"/>
    <w:rsid w:val="00F05D6B"/>
    <w:rsid w:val="00F066CB"/>
    <w:rsid w:val="00F06B92"/>
    <w:rsid w:val="00F07336"/>
    <w:rsid w:val="00F07A8C"/>
    <w:rsid w:val="00F100C0"/>
    <w:rsid w:val="00F10753"/>
    <w:rsid w:val="00F10F57"/>
    <w:rsid w:val="00F10FA6"/>
    <w:rsid w:val="00F11405"/>
    <w:rsid w:val="00F11576"/>
    <w:rsid w:val="00F13198"/>
    <w:rsid w:val="00F147DD"/>
    <w:rsid w:val="00F15673"/>
    <w:rsid w:val="00F1599B"/>
    <w:rsid w:val="00F15ACC"/>
    <w:rsid w:val="00F16C4C"/>
    <w:rsid w:val="00F17780"/>
    <w:rsid w:val="00F178A6"/>
    <w:rsid w:val="00F17BE4"/>
    <w:rsid w:val="00F20AEF"/>
    <w:rsid w:val="00F21D6B"/>
    <w:rsid w:val="00F22A97"/>
    <w:rsid w:val="00F22B20"/>
    <w:rsid w:val="00F22B9A"/>
    <w:rsid w:val="00F23533"/>
    <w:rsid w:val="00F23E7C"/>
    <w:rsid w:val="00F26E4E"/>
    <w:rsid w:val="00F2740F"/>
    <w:rsid w:val="00F27614"/>
    <w:rsid w:val="00F27AFB"/>
    <w:rsid w:val="00F305A7"/>
    <w:rsid w:val="00F30933"/>
    <w:rsid w:val="00F3097A"/>
    <w:rsid w:val="00F30E6D"/>
    <w:rsid w:val="00F31DC7"/>
    <w:rsid w:val="00F321AC"/>
    <w:rsid w:val="00F32516"/>
    <w:rsid w:val="00F326B3"/>
    <w:rsid w:val="00F33806"/>
    <w:rsid w:val="00F340A5"/>
    <w:rsid w:val="00F345CF"/>
    <w:rsid w:val="00F34630"/>
    <w:rsid w:val="00F34745"/>
    <w:rsid w:val="00F36057"/>
    <w:rsid w:val="00F36940"/>
    <w:rsid w:val="00F36EB6"/>
    <w:rsid w:val="00F37D79"/>
    <w:rsid w:val="00F37DE5"/>
    <w:rsid w:val="00F404F6"/>
    <w:rsid w:val="00F40620"/>
    <w:rsid w:val="00F40A22"/>
    <w:rsid w:val="00F4115C"/>
    <w:rsid w:val="00F411CB"/>
    <w:rsid w:val="00F42C27"/>
    <w:rsid w:val="00F42D76"/>
    <w:rsid w:val="00F43E49"/>
    <w:rsid w:val="00F443C6"/>
    <w:rsid w:val="00F45742"/>
    <w:rsid w:val="00F46166"/>
    <w:rsid w:val="00F46F8E"/>
    <w:rsid w:val="00F47739"/>
    <w:rsid w:val="00F507F6"/>
    <w:rsid w:val="00F50AD3"/>
    <w:rsid w:val="00F51A73"/>
    <w:rsid w:val="00F536AD"/>
    <w:rsid w:val="00F53922"/>
    <w:rsid w:val="00F54087"/>
    <w:rsid w:val="00F5446B"/>
    <w:rsid w:val="00F55F14"/>
    <w:rsid w:val="00F55F52"/>
    <w:rsid w:val="00F56824"/>
    <w:rsid w:val="00F570E0"/>
    <w:rsid w:val="00F60A2F"/>
    <w:rsid w:val="00F60F21"/>
    <w:rsid w:val="00F61D67"/>
    <w:rsid w:val="00F62E54"/>
    <w:rsid w:val="00F63FAF"/>
    <w:rsid w:val="00F64729"/>
    <w:rsid w:val="00F64EFC"/>
    <w:rsid w:val="00F651EC"/>
    <w:rsid w:val="00F65818"/>
    <w:rsid w:val="00F67327"/>
    <w:rsid w:val="00F7052B"/>
    <w:rsid w:val="00F71C74"/>
    <w:rsid w:val="00F72C76"/>
    <w:rsid w:val="00F732BA"/>
    <w:rsid w:val="00F73AC3"/>
    <w:rsid w:val="00F7632B"/>
    <w:rsid w:val="00F76C3E"/>
    <w:rsid w:val="00F77C8B"/>
    <w:rsid w:val="00F80F6C"/>
    <w:rsid w:val="00F8269D"/>
    <w:rsid w:val="00F82B0E"/>
    <w:rsid w:val="00F82BCE"/>
    <w:rsid w:val="00F831A1"/>
    <w:rsid w:val="00F84248"/>
    <w:rsid w:val="00F845DE"/>
    <w:rsid w:val="00F8530A"/>
    <w:rsid w:val="00F854FE"/>
    <w:rsid w:val="00F85B9A"/>
    <w:rsid w:val="00F868A2"/>
    <w:rsid w:val="00F86CC9"/>
    <w:rsid w:val="00F8793E"/>
    <w:rsid w:val="00F9044E"/>
    <w:rsid w:val="00F907B1"/>
    <w:rsid w:val="00F91438"/>
    <w:rsid w:val="00F91587"/>
    <w:rsid w:val="00F91E6B"/>
    <w:rsid w:val="00F93453"/>
    <w:rsid w:val="00F943AD"/>
    <w:rsid w:val="00F95373"/>
    <w:rsid w:val="00F95CCE"/>
    <w:rsid w:val="00F95F78"/>
    <w:rsid w:val="00F960C4"/>
    <w:rsid w:val="00F96207"/>
    <w:rsid w:val="00F97372"/>
    <w:rsid w:val="00FA03F2"/>
    <w:rsid w:val="00FA22E7"/>
    <w:rsid w:val="00FA2369"/>
    <w:rsid w:val="00FA3436"/>
    <w:rsid w:val="00FA37DD"/>
    <w:rsid w:val="00FA5256"/>
    <w:rsid w:val="00FA5FC4"/>
    <w:rsid w:val="00FA73FB"/>
    <w:rsid w:val="00FB008B"/>
    <w:rsid w:val="00FB0EA8"/>
    <w:rsid w:val="00FB1B00"/>
    <w:rsid w:val="00FB2845"/>
    <w:rsid w:val="00FB3805"/>
    <w:rsid w:val="00FB41E1"/>
    <w:rsid w:val="00FB521C"/>
    <w:rsid w:val="00FB57AB"/>
    <w:rsid w:val="00FB5A56"/>
    <w:rsid w:val="00FB6150"/>
    <w:rsid w:val="00FB6C2F"/>
    <w:rsid w:val="00FB7807"/>
    <w:rsid w:val="00FB7AB0"/>
    <w:rsid w:val="00FC1645"/>
    <w:rsid w:val="00FC26B5"/>
    <w:rsid w:val="00FC54F6"/>
    <w:rsid w:val="00FC5505"/>
    <w:rsid w:val="00FC5EF5"/>
    <w:rsid w:val="00FC6878"/>
    <w:rsid w:val="00FC7B71"/>
    <w:rsid w:val="00FD14C0"/>
    <w:rsid w:val="00FD166D"/>
    <w:rsid w:val="00FD1B1E"/>
    <w:rsid w:val="00FD2797"/>
    <w:rsid w:val="00FD28F2"/>
    <w:rsid w:val="00FD3AC9"/>
    <w:rsid w:val="00FD48F4"/>
    <w:rsid w:val="00FD52D7"/>
    <w:rsid w:val="00FD65F1"/>
    <w:rsid w:val="00FD71D3"/>
    <w:rsid w:val="00FD7FDB"/>
    <w:rsid w:val="00FE09E0"/>
    <w:rsid w:val="00FE0E6C"/>
    <w:rsid w:val="00FE1B20"/>
    <w:rsid w:val="00FE21EF"/>
    <w:rsid w:val="00FE369D"/>
    <w:rsid w:val="00FE37C1"/>
    <w:rsid w:val="00FE41EF"/>
    <w:rsid w:val="00FE4809"/>
    <w:rsid w:val="00FE4AC5"/>
    <w:rsid w:val="00FE7D9F"/>
    <w:rsid w:val="00FF1165"/>
    <w:rsid w:val="00FF291F"/>
    <w:rsid w:val="00FF4720"/>
    <w:rsid w:val="00FF5B04"/>
    <w:rsid w:val="00FF6799"/>
    <w:rsid w:val="00FF6C17"/>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3E89772"/>
  <w15:docId w15:val="{C33E2CB6-CF47-45D8-87D7-80D7AE15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4">
    <w:name w:val="heading 4"/>
    <w:basedOn w:val="Normal"/>
    <w:next w:val="Normal"/>
    <w:link w:val="Heading4Char"/>
    <w:semiHidden/>
    <w:unhideWhenUsed/>
    <w:qFormat/>
    <w:rsid w:val="00C96D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uiPriority w:val="99"/>
    <w:qFormat/>
    <w:rsid w:val="00E973BF"/>
  </w:style>
  <w:style w:type="character" w:customStyle="1" w:styleId="EquationCaption">
    <w:name w:val="_Equation Caption"/>
    <w:rsid w:val="00E973BF"/>
  </w:style>
  <w:style w:type="paragraph" w:styleId="Footer">
    <w:name w:val="footer"/>
    <w:basedOn w:val="Normal"/>
    <w:link w:val="FooterChar"/>
    <w:uiPriority w:val="99"/>
    <w:qFormat/>
    <w:rsid w:val="00E973BF"/>
    <w:pPr>
      <w:tabs>
        <w:tab w:val="center" w:pos="4320"/>
        <w:tab w:val="right" w:pos="8640"/>
      </w:tabs>
    </w:pPr>
  </w:style>
  <w:style w:type="character" w:customStyle="1" w:styleId="FooterChar">
    <w:name w:val="Footer Char"/>
    <w:basedOn w:val="DefaultParagraphFont"/>
    <w:link w:val="Footer"/>
    <w:uiPriority w:val="99"/>
    <w:rsid w:val="002568E6"/>
    <w:rPr>
      <w:rFonts w:ascii="Courier" w:hAnsi="Courier"/>
      <w:sz w:val="24"/>
    </w:r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qFormat/>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uiPriority w:val="99"/>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customStyle="1" w:styleId="Paragraph">
    <w:name w:val="Paragraph"/>
    <w:basedOn w:val="Normal"/>
    <w:uiPriority w:val="1"/>
    <w:qFormat/>
    <w:rsid w:val="00EF75F9"/>
    <w:pPr>
      <w:widowControl/>
      <w:overflowPunct/>
      <w:autoSpaceDE/>
      <w:autoSpaceDN/>
      <w:adjustRightInd/>
      <w:spacing w:after="240" w:line="290" w:lineRule="exact"/>
      <w:textAlignment w:val="auto"/>
    </w:pPr>
    <w:rPr>
      <w:rFonts w:asciiTheme="minorHAnsi" w:hAnsiTheme="minorHAnsi"/>
    </w:rPr>
  </w:style>
  <w:style w:type="paragraph" w:customStyle="1" w:styleId="TableHeaderCenter">
    <w:name w:val="Table Header Center"/>
    <w:basedOn w:val="TableHeaderLeft"/>
    <w:qFormat/>
    <w:rsid w:val="00EF75F9"/>
    <w:pPr>
      <w:jc w:val="center"/>
      <w:textboxTightWrap w:val="allLines"/>
    </w:pPr>
  </w:style>
  <w:style w:type="paragraph" w:customStyle="1" w:styleId="TableHeaderLeft">
    <w:name w:val="Table Header Left"/>
    <w:basedOn w:val="TableTextLeft"/>
    <w:next w:val="TableTextLeft"/>
    <w:qFormat/>
    <w:rsid w:val="00EF75F9"/>
    <w:pPr>
      <w:spacing w:before="120"/>
    </w:pPr>
    <w:rPr>
      <w:b/>
      <w:color w:val="FFFFFF" w:themeColor="background1"/>
    </w:rPr>
  </w:style>
  <w:style w:type="paragraph" w:customStyle="1" w:styleId="TableTextLeft">
    <w:name w:val="Table Text Left"/>
    <w:basedOn w:val="Normal"/>
    <w:uiPriority w:val="1"/>
    <w:qFormat/>
    <w:rsid w:val="00EF75F9"/>
    <w:pPr>
      <w:widowControl/>
      <w:overflowPunct/>
      <w:autoSpaceDE/>
      <w:autoSpaceDN/>
      <w:adjustRightInd/>
      <w:textAlignment w:val="auto"/>
    </w:pPr>
    <w:rPr>
      <w:rFonts w:asciiTheme="majorHAnsi" w:hAnsiTheme="majorHAnsi"/>
      <w:sz w:val="20"/>
    </w:rPr>
  </w:style>
  <w:style w:type="paragraph" w:customStyle="1" w:styleId="TableTitle">
    <w:name w:val="Table Title"/>
    <w:basedOn w:val="Normal"/>
    <w:next w:val="Paragraph"/>
    <w:uiPriority w:val="1"/>
    <w:qFormat/>
    <w:rsid w:val="00EF75F9"/>
    <w:pPr>
      <w:keepNext/>
      <w:widowControl/>
      <w:overflowPunct/>
      <w:autoSpaceDE/>
      <w:autoSpaceDN/>
      <w:adjustRightInd/>
      <w:spacing w:before="360" w:after="60" w:line="290" w:lineRule="exact"/>
      <w:textAlignment w:val="auto"/>
    </w:pPr>
    <w:rPr>
      <w:rFonts w:asciiTheme="majorHAnsi" w:hAnsiTheme="majorHAnsi"/>
      <w:b/>
      <w:sz w:val="22"/>
    </w:rPr>
  </w:style>
  <w:style w:type="paragraph" w:customStyle="1" w:styleId="TableTextCentered">
    <w:name w:val="Table Text Centered"/>
    <w:basedOn w:val="TableTextLeft"/>
    <w:uiPriority w:val="1"/>
    <w:qFormat/>
    <w:rsid w:val="00EF75F9"/>
    <w:pPr>
      <w:jc w:val="center"/>
    </w:pPr>
  </w:style>
  <w:style w:type="table" w:customStyle="1" w:styleId="MPRBaseTable1">
    <w:name w:val="MPR Base Table1"/>
    <w:basedOn w:val="TableNormal"/>
    <w:uiPriority w:val="99"/>
    <w:rsid w:val="00EF75F9"/>
    <w:pPr>
      <w:spacing w:before="40" w:after="20"/>
      <w:textboxTightWrap w:val="allLines"/>
    </w:pPr>
    <w:rPr>
      <w:rFonts w:ascii="Arial" w:eastAsiaTheme="minorEastAsia" w:hAnsi="Arial" w:cstheme="minorBidi"/>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1F497D" w:themeFill="text2"/>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paragraph" w:customStyle="1" w:styleId="ParagraphContinued">
    <w:name w:val="Paragraph Continued"/>
    <w:basedOn w:val="Paragraph"/>
    <w:next w:val="Paragraph"/>
    <w:uiPriority w:val="1"/>
    <w:qFormat/>
    <w:rsid w:val="00A26833"/>
    <w:pPr>
      <w:spacing w:before="240"/>
    </w:pPr>
  </w:style>
  <w:style w:type="table" w:customStyle="1" w:styleId="MPRBaseTable">
    <w:name w:val="MPR Base Table"/>
    <w:basedOn w:val="TableNormal"/>
    <w:uiPriority w:val="99"/>
    <w:rsid w:val="00A26833"/>
    <w:pPr>
      <w:spacing w:before="40" w:after="20"/>
      <w:textboxTightWrap w:val="allLines"/>
    </w:pPr>
    <w:rPr>
      <w:rFonts w:ascii="Arial" w:eastAsiaTheme="minorEastAsia" w:hAnsi="Arial" w:cstheme="minorBidi"/>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1F497D" w:themeFill="text2"/>
        <w:vAlign w:val="bottom"/>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paragraph" w:customStyle="1" w:styleId="ExhibitTitle">
    <w:name w:val="Exhibit Title"/>
    <w:basedOn w:val="TableTitle"/>
    <w:next w:val="Paragraph"/>
    <w:uiPriority w:val="1"/>
    <w:qFormat/>
    <w:rsid w:val="00A26833"/>
  </w:style>
  <w:style w:type="paragraph" w:styleId="ListNumber">
    <w:name w:val="List Number"/>
    <w:basedOn w:val="Normal"/>
    <w:uiPriority w:val="1"/>
    <w:unhideWhenUsed/>
    <w:rsid w:val="00A26833"/>
    <w:pPr>
      <w:widowControl/>
      <w:tabs>
        <w:tab w:val="num" w:pos="360"/>
      </w:tabs>
      <w:overflowPunct/>
      <w:autoSpaceDE/>
      <w:autoSpaceDN/>
      <w:adjustRightInd/>
      <w:spacing w:before="120" w:after="120" w:line="290" w:lineRule="exact"/>
      <w:ind w:left="360" w:hanging="360"/>
      <w:textAlignment w:val="auto"/>
    </w:pPr>
    <w:rPr>
      <w:rFonts w:asciiTheme="minorHAnsi" w:hAnsiTheme="minorHAnsi"/>
    </w:rPr>
  </w:style>
  <w:style w:type="paragraph" w:customStyle="1" w:styleId="TableListBullet">
    <w:name w:val="Table List Bullet"/>
    <w:basedOn w:val="TableTextLeft"/>
    <w:uiPriority w:val="1"/>
    <w:qFormat/>
    <w:rsid w:val="00A26833"/>
    <w:pPr>
      <w:numPr>
        <w:numId w:val="1"/>
      </w:numPr>
      <w:textboxTightWrap w:val="allLines"/>
    </w:pPr>
  </w:style>
  <w:style w:type="paragraph" w:customStyle="1" w:styleId="TableTextRight">
    <w:name w:val="Table Text Right"/>
    <w:basedOn w:val="TableTextLeft"/>
    <w:uiPriority w:val="1"/>
    <w:qFormat/>
    <w:rsid w:val="00A26833"/>
    <w:pPr>
      <w:jc w:val="right"/>
    </w:pPr>
  </w:style>
  <w:style w:type="character" w:styleId="LineNumber">
    <w:name w:val="line number"/>
    <w:basedOn w:val="DefaultParagraphFont"/>
    <w:semiHidden/>
    <w:unhideWhenUsed/>
    <w:rsid w:val="009B2F0C"/>
  </w:style>
  <w:style w:type="paragraph" w:customStyle="1" w:styleId="BulletsLast">
    <w:name w:val="BulletsLast"/>
    <w:basedOn w:val="Normal"/>
    <w:rsid w:val="008D390D"/>
    <w:pPr>
      <w:widowControl/>
      <w:numPr>
        <w:numId w:val="2"/>
      </w:numPr>
      <w:overflowPunct/>
      <w:autoSpaceDE/>
      <w:autoSpaceDN/>
      <w:adjustRightInd/>
      <w:spacing w:after="180" w:line="264" w:lineRule="auto"/>
      <w:textAlignment w:val="auto"/>
    </w:pPr>
    <w:rPr>
      <w:rFonts w:ascii="Times New Roman" w:hAnsi="Times New Roman"/>
      <w:sz w:val="22"/>
    </w:rPr>
  </w:style>
  <w:style w:type="paragraph" w:customStyle="1" w:styleId="NormalSS">
    <w:name w:val="NormalSS"/>
    <w:basedOn w:val="Normal"/>
    <w:link w:val="NormalSSChar"/>
    <w:qFormat/>
    <w:rsid w:val="008D390D"/>
    <w:pPr>
      <w:widowControl/>
      <w:tabs>
        <w:tab w:val="left" w:pos="432"/>
      </w:tabs>
      <w:overflowPunct/>
      <w:autoSpaceDE/>
      <w:autoSpaceDN/>
      <w:adjustRightInd/>
      <w:spacing w:after="240"/>
      <w:ind w:firstLine="432"/>
      <w:jc w:val="both"/>
      <w:textAlignment w:val="auto"/>
    </w:pPr>
    <w:rPr>
      <w:rFonts w:ascii="Garamond" w:hAnsi="Garamond"/>
      <w:szCs w:val="24"/>
    </w:rPr>
  </w:style>
  <w:style w:type="character" w:customStyle="1" w:styleId="NormalSSChar">
    <w:name w:val="NormalSS Char"/>
    <w:link w:val="NormalSS"/>
    <w:rsid w:val="008D390D"/>
    <w:rPr>
      <w:rFonts w:ascii="Garamond" w:hAnsi="Garamond"/>
      <w:sz w:val="24"/>
      <w:szCs w:val="24"/>
    </w:rPr>
  </w:style>
  <w:style w:type="character" w:customStyle="1" w:styleId="Heading4Char">
    <w:name w:val="Heading 4 Char"/>
    <w:basedOn w:val="DefaultParagraphFont"/>
    <w:link w:val="Heading4"/>
    <w:semiHidden/>
    <w:rsid w:val="00C96DFD"/>
    <w:rPr>
      <w:rFonts w:asciiTheme="majorHAnsi" w:eastAsiaTheme="majorEastAsia" w:hAnsiTheme="majorHAnsi" w:cstheme="majorBidi"/>
      <w:i/>
      <w:iCs/>
      <w:color w:val="365F91" w:themeColor="accent1" w:themeShade="BF"/>
      <w:sz w:val="24"/>
    </w:rPr>
  </w:style>
  <w:style w:type="character" w:customStyle="1" w:styleId="HeaderChar">
    <w:name w:val="Header Char"/>
    <w:basedOn w:val="DefaultParagraphFont"/>
    <w:link w:val="Header"/>
    <w:rsid w:val="00F64729"/>
    <w:rPr>
      <w:rFonts w:ascii="Courier" w:hAnsi="Courier"/>
      <w:sz w:val="24"/>
    </w:rPr>
  </w:style>
  <w:style w:type="character" w:styleId="PageNumber">
    <w:name w:val="page number"/>
    <w:basedOn w:val="DefaultParagraphFont"/>
    <w:qFormat/>
    <w:rsid w:val="00F64729"/>
    <w:rPr>
      <w:rFonts w:ascii="Arial" w:hAnsi="Arial"/>
      <w:color w:val="auto"/>
      <w:sz w:val="20"/>
      <w:bdr w:val="none" w:sz="0" w:space="0" w:color="auto"/>
    </w:rPr>
  </w:style>
  <w:style w:type="character" w:customStyle="1" w:styleId="UnresolvedMention1">
    <w:name w:val="Unresolved Mention1"/>
    <w:basedOn w:val="DefaultParagraphFont"/>
    <w:uiPriority w:val="99"/>
    <w:semiHidden/>
    <w:unhideWhenUsed/>
    <w:rsid w:val="00AE14C6"/>
    <w:rPr>
      <w:color w:val="605E5C"/>
      <w:shd w:val="clear" w:color="auto" w:fill="E1DFDD"/>
    </w:rPr>
  </w:style>
  <w:style w:type="character" w:customStyle="1" w:styleId="UnresolvedMention2">
    <w:name w:val="Unresolved Mention2"/>
    <w:basedOn w:val="DefaultParagraphFont"/>
    <w:uiPriority w:val="99"/>
    <w:semiHidden/>
    <w:unhideWhenUsed/>
    <w:rsid w:val="001A37F5"/>
    <w:rPr>
      <w:color w:val="605E5C"/>
      <w:shd w:val="clear" w:color="auto" w:fill="E1DFDD"/>
    </w:rPr>
  </w:style>
  <w:style w:type="character" w:customStyle="1" w:styleId="CommentTextChar">
    <w:name w:val="Comment Text Char"/>
    <w:basedOn w:val="DefaultParagraphFont"/>
    <w:link w:val="CommentText"/>
    <w:uiPriority w:val="99"/>
    <w:rsid w:val="00630396"/>
    <w:rPr>
      <w:rFonts w:ascii="Courier" w:hAnsi="Courier"/>
    </w:rPr>
  </w:style>
  <w:style w:type="paragraph" w:customStyle="1" w:styleId="TableRowHead">
    <w:name w:val="Table Row Head"/>
    <w:basedOn w:val="TableHeaderLeft"/>
    <w:uiPriority w:val="1"/>
    <w:qFormat/>
    <w:rsid w:val="006E2A56"/>
    <w:pPr>
      <w:keepNext/>
      <w:spacing w:before="60" w:after="40"/>
    </w:pPr>
    <w:rPr>
      <w:color w:val="auto"/>
    </w:rPr>
  </w:style>
  <w:style w:type="paragraph" w:customStyle="1" w:styleId="TableText">
    <w:name w:val="Table Text"/>
    <w:basedOn w:val="Normal"/>
    <w:qFormat/>
    <w:rsid w:val="00535944"/>
    <w:pPr>
      <w:widowControl/>
      <w:tabs>
        <w:tab w:val="left" w:pos="720"/>
        <w:tab w:val="left" w:pos="1080"/>
        <w:tab w:val="left" w:pos="1440"/>
        <w:tab w:val="left" w:pos="1800"/>
      </w:tabs>
      <w:overflowPunct/>
      <w:autoSpaceDE/>
      <w:autoSpaceDN/>
      <w:adjustRightInd/>
      <w:ind w:firstLine="432"/>
      <w:textAlignment w:val="auto"/>
    </w:pPr>
    <w:rPr>
      <w:rFonts w:ascii="Arial" w:hAnsi="Arial"/>
      <w:sz w:val="18"/>
    </w:rPr>
  </w:style>
  <w:style w:type="paragraph" w:customStyle="1" w:styleId="Default">
    <w:name w:val="Default"/>
    <w:rsid w:val="000017DF"/>
    <w:pPr>
      <w:autoSpaceDE w:val="0"/>
      <w:autoSpaceDN w:val="0"/>
      <w:adjustRightInd w:val="0"/>
    </w:pPr>
    <w:rPr>
      <w:rFonts w:ascii="Calibri" w:hAnsi="Calibri" w:cs="Calibri"/>
      <w:color w:val="000000"/>
      <w:sz w:val="24"/>
      <w:szCs w:val="24"/>
    </w:rPr>
  </w:style>
  <w:style w:type="paragraph" w:customStyle="1" w:styleId="AppendixTitle">
    <w:name w:val="Appendix Title"/>
    <w:basedOn w:val="Normal"/>
    <w:next w:val="Normal"/>
    <w:uiPriority w:val="1"/>
    <w:qFormat/>
    <w:rsid w:val="002A02CE"/>
    <w:pPr>
      <w:keepNext/>
      <w:pageBreakBefore/>
      <w:widowControl/>
      <w:tabs>
        <w:tab w:val="left" w:pos="432"/>
      </w:tabs>
      <w:overflowPunct/>
      <w:autoSpaceDE/>
      <w:autoSpaceDN/>
      <w:adjustRightInd/>
      <w:spacing w:before="600" w:after="240" w:line="450" w:lineRule="exact"/>
      <w:jc w:val="center"/>
      <w:textAlignment w:val="auto"/>
      <w:outlineLvl w:val="1"/>
    </w:pPr>
    <w:rPr>
      <w:rFonts w:asciiTheme="majorHAnsi" w:hAnsiTheme="majorHAnsi"/>
      <w:color w:val="1F497D" w:themeColor="text2"/>
      <w:sz w:val="32"/>
    </w:rPr>
  </w:style>
  <w:style w:type="paragraph" w:customStyle="1" w:styleId="References">
    <w:name w:val="References"/>
    <w:basedOn w:val="Normal"/>
    <w:qFormat/>
    <w:rsid w:val="002A02CE"/>
    <w:pPr>
      <w:keepLines/>
      <w:widowControl/>
      <w:overflowPunct/>
      <w:autoSpaceDE/>
      <w:autoSpaceDN/>
      <w:adjustRightInd/>
      <w:spacing w:after="60" w:line="264" w:lineRule="auto"/>
      <w:ind w:left="432" w:hanging="432"/>
      <w:textAlignment w:val="auto"/>
    </w:pPr>
    <w:rPr>
      <w:rFonts w:asciiTheme="minorHAnsi" w:hAnsiTheme="minorHAnsi"/>
    </w:rPr>
  </w:style>
  <w:style w:type="paragraph" w:customStyle="1" w:styleId="L1-FlLSp12">
    <w:name w:val="L1-FlL Sp&amp;1/2"/>
    <w:basedOn w:val="Normal"/>
    <w:link w:val="L1-FlLSp12Char"/>
    <w:qFormat/>
    <w:rsid w:val="00ED0835"/>
    <w:pPr>
      <w:widowControl/>
      <w:tabs>
        <w:tab w:val="left" w:pos="1152"/>
      </w:tabs>
      <w:overflowPunct/>
      <w:autoSpaceDE/>
      <w:autoSpaceDN/>
      <w:adjustRightInd/>
      <w:spacing w:line="360" w:lineRule="atLeast"/>
      <w:textAlignment w:val="auto"/>
    </w:pPr>
    <w:rPr>
      <w:rFonts w:eastAsia="Calibri"/>
    </w:rPr>
  </w:style>
  <w:style w:type="character" w:customStyle="1" w:styleId="L1-FlLSp12Char">
    <w:name w:val="L1-FlL Sp&amp;1/2 Char"/>
    <w:basedOn w:val="DefaultParagraphFont"/>
    <w:link w:val="L1-FlLSp12"/>
    <w:locked/>
    <w:rsid w:val="00ED0835"/>
    <w:rPr>
      <w:rFonts w:ascii="Courier" w:eastAsia="Calibri" w:hAnsi="Courier"/>
      <w:sz w:val="24"/>
    </w:rPr>
  </w:style>
  <w:style w:type="table" w:customStyle="1" w:styleId="LightList1">
    <w:name w:val="Light List1"/>
    <w:basedOn w:val="TableNormal"/>
    <w:next w:val="LightList"/>
    <w:uiPriority w:val="61"/>
    <w:rsid w:val="0074518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semiHidden/>
    <w:unhideWhenUsed/>
    <w:rsid w:val="0074518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unhideWhenUsed/>
    <w:qFormat/>
    <w:rsid w:val="00485222"/>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character" w:customStyle="1" w:styleId="UnresolvedMention3">
    <w:name w:val="Unresolved Mention3"/>
    <w:basedOn w:val="DefaultParagraphFont"/>
    <w:uiPriority w:val="99"/>
    <w:semiHidden/>
    <w:unhideWhenUsed/>
    <w:rsid w:val="007F68F7"/>
    <w:rPr>
      <w:color w:val="605E5C"/>
      <w:shd w:val="clear" w:color="auto" w:fill="E1DFDD"/>
    </w:rPr>
  </w:style>
  <w:style w:type="character" w:customStyle="1" w:styleId="UnresolvedMention4">
    <w:name w:val="Unresolved Mention4"/>
    <w:basedOn w:val="DefaultParagraphFont"/>
    <w:uiPriority w:val="99"/>
    <w:semiHidden/>
    <w:unhideWhenUsed/>
    <w:rsid w:val="00BC1F89"/>
    <w:rPr>
      <w:color w:val="605E5C"/>
      <w:shd w:val="clear" w:color="auto" w:fill="E1DFDD"/>
    </w:rPr>
  </w:style>
  <w:style w:type="paragraph" w:styleId="BodyText3">
    <w:name w:val="Body Text 3"/>
    <w:basedOn w:val="Normal"/>
    <w:link w:val="BodyText3Char"/>
    <w:uiPriority w:val="99"/>
    <w:semiHidden/>
    <w:unhideWhenUsed/>
    <w:rsid w:val="00D22CC0"/>
    <w:pPr>
      <w:overflowPunct/>
      <w:spacing w:after="120"/>
      <w:textAlignment w:val="auto"/>
    </w:pPr>
    <w:rPr>
      <w:rFonts w:ascii="Times New Roman" w:hAnsi="Times New Roman"/>
      <w:sz w:val="16"/>
      <w:szCs w:val="16"/>
    </w:rPr>
  </w:style>
  <w:style w:type="character" w:customStyle="1" w:styleId="BodyText3Char">
    <w:name w:val="Body Text 3 Char"/>
    <w:basedOn w:val="DefaultParagraphFont"/>
    <w:link w:val="BodyText3"/>
    <w:uiPriority w:val="99"/>
    <w:semiHidden/>
    <w:rsid w:val="00D22CC0"/>
    <w:rPr>
      <w:sz w:val="16"/>
      <w:szCs w:val="16"/>
    </w:rPr>
  </w:style>
  <w:style w:type="character" w:customStyle="1" w:styleId="UnresolvedMention5">
    <w:name w:val="Unresolved Mention5"/>
    <w:basedOn w:val="DefaultParagraphFont"/>
    <w:uiPriority w:val="99"/>
    <w:semiHidden/>
    <w:unhideWhenUsed/>
    <w:rsid w:val="00B74BBD"/>
    <w:rPr>
      <w:color w:val="605E5C"/>
      <w:shd w:val="clear" w:color="auto" w:fill="E1DFDD"/>
    </w:rPr>
  </w:style>
  <w:style w:type="character" w:customStyle="1" w:styleId="giftcardcode">
    <w:name w:val="giftcard__code"/>
    <w:basedOn w:val="DefaultParagraphFont"/>
    <w:rsid w:val="00FD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0952628">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65616433">
      <w:bodyDiv w:val="1"/>
      <w:marLeft w:val="0"/>
      <w:marRight w:val="0"/>
      <w:marTop w:val="0"/>
      <w:marBottom w:val="0"/>
      <w:divBdr>
        <w:top w:val="none" w:sz="0" w:space="0" w:color="auto"/>
        <w:left w:val="none" w:sz="0" w:space="0" w:color="auto"/>
        <w:bottom w:val="none" w:sz="0" w:space="0" w:color="auto"/>
        <w:right w:val="none" w:sz="0" w:space="0" w:color="auto"/>
      </w:divBdr>
    </w:div>
    <w:div w:id="96338773">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41010022">
      <w:bodyDiv w:val="1"/>
      <w:marLeft w:val="0"/>
      <w:marRight w:val="0"/>
      <w:marTop w:val="0"/>
      <w:marBottom w:val="0"/>
      <w:divBdr>
        <w:top w:val="none" w:sz="0" w:space="0" w:color="auto"/>
        <w:left w:val="none" w:sz="0" w:space="0" w:color="auto"/>
        <w:bottom w:val="none" w:sz="0" w:space="0" w:color="auto"/>
        <w:right w:val="none" w:sz="0" w:space="0" w:color="auto"/>
      </w:divBdr>
    </w:div>
    <w:div w:id="347561718">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78695703">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21824112">
      <w:bodyDiv w:val="1"/>
      <w:marLeft w:val="0"/>
      <w:marRight w:val="0"/>
      <w:marTop w:val="0"/>
      <w:marBottom w:val="0"/>
      <w:divBdr>
        <w:top w:val="none" w:sz="0" w:space="0" w:color="auto"/>
        <w:left w:val="none" w:sz="0" w:space="0" w:color="auto"/>
        <w:bottom w:val="none" w:sz="0" w:space="0" w:color="auto"/>
        <w:right w:val="none" w:sz="0" w:space="0" w:color="auto"/>
      </w:divBdr>
    </w:div>
    <w:div w:id="609438109">
      <w:bodyDiv w:val="1"/>
      <w:marLeft w:val="0"/>
      <w:marRight w:val="0"/>
      <w:marTop w:val="0"/>
      <w:marBottom w:val="0"/>
      <w:divBdr>
        <w:top w:val="none" w:sz="0" w:space="0" w:color="auto"/>
        <w:left w:val="none" w:sz="0" w:space="0" w:color="auto"/>
        <w:bottom w:val="none" w:sz="0" w:space="0" w:color="auto"/>
        <w:right w:val="none" w:sz="0" w:space="0" w:color="auto"/>
      </w:divBdr>
    </w:div>
    <w:div w:id="656768055">
      <w:bodyDiv w:val="1"/>
      <w:marLeft w:val="0"/>
      <w:marRight w:val="0"/>
      <w:marTop w:val="0"/>
      <w:marBottom w:val="0"/>
      <w:divBdr>
        <w:top w:val="none" w:sz="0" w:space="0" w:color="auto"/>
        <w:left w:val="none" w:sz="0" w:space="0" w:color="auto"/>
        <w:bottom w:val="none" w:sz="0" w:space="0" w:color="auto"/>
        <w:right w:val="none" w:sz="0" w:space="0" w:color="auto"/>
      </w:divBdr>
    </w:div>
    <w:div w:id="702436931">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796603487">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30946668">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74580981">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2727546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72968927">
      <w:bodyDiv w:val="1"/>
      <w:marLeft w:val="0"/>
      <w:marRight w:val="0"/>
      <w:marTop w:val="0"/>
      <w:marBottom w:val="0"/>
      <w:divBdr>
        <w:top w:val="none" w:sz="0" w:space="0" w:color="auto"/>
        <w:left w:val="none" w:sz="0" w:space="0" w:color="auto"/>
        <w:bottom w:val="none" w:sz="0" w:space="0" w:color="auto"/>
        <w:right w:val="none" w:sz="0" w:space="0" w:color="auto"/>
      </w:divBdr>
    </w:div>
    <w:div w:id="1158573803">
      <w:bodyDiv w:val="1"/>
      <w:marLeft w:val="0"/>
      <w:marRight w:val="0"/>
      <w:marTop w:val="0"/>
      <w:marBottom w:val="0"/>
      <w:divBdr>
        <w:top w:val="none" w:sz="0" w:space="0" w:color="auto"/>
        <w:left w:val="none" w:sz="0" w:space="0" w:color="auto"/>
        <w:bottom w:val="none" w:sz="0" w:space="0" w:color="auto"/>
        <w:right w:val="none" w:sz="0" w:space="0" w:color="auto"/>
      </w:divBdr>
    </w:div>
    <w:div w:id="1163660679">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87858634">
      <w:bodyDiv w:val="1"/>
      <w:marLeft w:val="0"/>
      <w:marRight w:val="0"/>
      <w:marTop w:val="0"/>
      <w:marBottom w:val="0"/>
      <w:divBdr>
        <w:top w:val="none" w:sz="0" w:space="0" w:color="auto"/>
        <w:left w:val="none" w:sz="0" w:space="0" w:color="auto"/>
        <w:bottom w:val="none" w:sz="0" w:space="0" w:color="auto"/>
        <w:right w:val="none" w:sz="0" w:space="0" w:color="auto"/>
      </w:divBdr>
    </w:div>
    <w:div w:id="1343583276">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4723541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492066183">
      <w:bodyDiv w:val="1"/>
      <w:marLeft w:val="0"/>
      <w:marRight w:val="0"/>
      <w:marTop w:val="0"/>
      <w:marBottom w:val="0"/>
      <w:divBdr>
        <w:top w:val="none" w:sz="0" w:space="0" w:color="auto"/>
        <w:left w:val="none" w:sz="0" w:space="0" w:color="auto"/>
        <w:bottom w:val="none" w:sz="0" w:space="0" w:color="auto"/>
        <w:right w:val="none" w:sz="0" w:space="0" w:color="auto"/>
      </w:divBdr>
    </w:div>
    <w:div w:id="150517173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69688114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45908295">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772899178">
      <w:bodyDiv w:val="1"/>
      <w:marLeft w:val="0"/>
      <w:marRight w:val="0"/>
      <w:marTop w:val="0"/>
      <w:marBottom w:val="0"/>
      <w:divBdr>
        <w:top w:val="none" w:sz="0" w:space="0" w:color="auto"/>
        <w:left w:val="none" w:sz="0" w:space="0" w:color="auto"/>
        <w:bottom w:val="none" w:sz="0" w:space="0" w:color="auto"/>
        <w:right w:val="none" w:sz="0" w:space="0" w:color="auto"/>
      </w:divBdr>
    </w:div>
    <w:div w:id="1799642640">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91976432">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 w:id="213204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govinfo.gov/app/details/BILLS-115hr2en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hyperlink" Target="mailto:AdrianM@michigan.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gulations.gov"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5C3B0497-39BE-47AB-8EBC-FF4BDF5B385C}">
  <ds:schemaRefs>
    <ds:schemaRef ds:uri="http://schemas.openxmlformats.org/officeDocument/2006/bibliography"/>
  </ds:schemaRefs>
</ds:datastoreItem>
</file>

<file path=customXml/itemProps3.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4.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5.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5DD7420-095D-468C-BC80-9E7A41869B57}">
  <ds:schemaRef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terms/"/>
    <ds:schemaRef ds:uri="a962400d-f753-4618-8b3a-acffb4d00039"/>
    <ds:schemaRef ds:uri="e7af00a0-4db2-4e43-90e3-8e4b091aeec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6949</Words>
  <Characters>41540</Characters>
  <Application>Microsoft Office Word</Application>
  <DocSecurity>0</DocSecurity>
  <Lines>346</Lines>
  <Paragraphs>96</Paragraphs>
  <ScaleCrop>false</ScaleCrop>
  <HeadingPairs>
    <vt:vector size="2" baseType="variant">
      <vt:variant>
        <vt:lpstr>Title</vt:lpstr>
      </vt:variant>
      <vt:variant>
        <vt:i4>1</vt:i4>
      </vt:variant>
    </vt:vector>
  </HeadingPairs>
  <TitlesOfParts>
    <vt:vector size="1" baseType="lpstr">
      <vt:lpstr>Supporting Statement A for OMB No</vt:lpstr>
    </vt:vector>
  </TitlesOfParts>
  <Company>USDA/FNS</Company>
  <LinksUpToDate>false</LinksUpToDate>
  <CharactersWithSpaces>48393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OMB No</dc:title>
  <dc:creator>USDA</dc:creator>
  <cp:lastModifiedBy>Pamela Holcomb</cp:lastModifiedBy>
  <cp:revision>3</cp:revision>
  <cp:lastPrinted>2020-05-06T23:24:00Z</cp:lastPrinted>
  <dcterms:created xsi:type="dcterms:W3CDTF">2021-08-17T17:36:00Z</dcterms:created>
  <dcterms:modified xsi:type="dcterms:W3CDTF">2021-08-17T17:42:00Z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