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1B" w:rsidP="0066451B" w:rsidRDefault="0066451B" w14:paraId="649B2DAA" w14:textId="77777777">
      <w:pPr>
        <w:pStyle w:val="Heading1"/>
        <w:spacing w:before="68" w:line="348" w:lineRule="auto"/>
        <w:ind w:left="2764" w:right="630" w:hanging="2049"/>
        <w:jc w:val="center"/>
      </w:pPr>
      <w:r>
        <w:t>Supporting State</w:t>
      </w:r>
      <w:r w:rsidR="00C92A77">
        <w:t>ment</w:t>
      </w:r>
    </w:p>
    <w:p w:rsidR="0066451B" w:rsidP="0066451B" w:rsidRDefault="00C92A77" w14:paraId="3033AEB2" w14:textId="77777777">
      <w:pPr>
        <w:pStyle w:val="Heading1"/>
        <w:spacing w:before="68" w:line="348" w:lineRule="auto"/>
        <w:ind w:left="2764" w:right="630" w:hanging="2049"/>
        <w:jc w:val="center"/>
      </w:pPr>
      <w:bookmarkStart w:name="_GoBack" w:id="0"/>
      <w:r>
        <w:t>CMS HCPCS Modification to Code Set Form</w:t>
      </w:r>
    </w:p>
    <w:bookmarkEnd w:id="0"/>
    <w:p w:rsidR="00C606ED" w:rsidP="0066451B" w:rsidRDefault="00C92A77" w14:paraId="49C1B7A2" w14:textId="77777777">
      <w:pPr>
        <w:pStyle w:val="Heading1"/>
        <w:spacing w:before="68" w:line="348" w:lineRule="auto"/>
        <w:ind w:left="2764" w:right="630" w:hanging="2049"/>
        <w:jc w:val="center"/>
      </w:pPr>
      <w:r>
        <w:t>(CMS-10224, OMB 0938-1042)</w:t>
      </w:r>
    </w:p>
    <w:p w:rsidR="00C606ED" w:rsidRDefault="00C606ED" w14:paraId="27AE9AF1" w14:textId="77777777">
      <w:pPr>
        <w:pStyle w:val="BodyText"/>
        <w:spacing w:before="8"/>
        <w:rPr>
          <w:b/>
          <w:sz w:val="33"/>
        </w:rPr>
      </w:pPr>
    </w:p>
    <w:p w:rsidR="00C606ED" w:rsidRDefault="00C92A77" w14:paraId="707AE843" w14:textId="77777777">
      <w:pPr>
        <w:pStyle w:val="ListParagraph"/>
        <w:numPr>
          <w:ilvl w:val="0"/>
          <w:numId w:val="2"/>
        </w:numPr>
        <w:tabs>
          <w:tab w:val="left" w:pos="348"/>
        </w:tabs>
        <w:spacing w:before="1"/>
        <w:rPr>
          <w:b/>
          <w:sz w:val="24"/>
        </w:rPr>
      </w:pP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Background</w:t>
      </w:r>
    </w:p>
    <w:p w:rsidR="0026789B" w:rsidP="006E7CE8" w:rsidRDefault="0026789B" w14:paraId="7B881E9F" w14:textId="77777777">
      <w:pPr>
        <w:pStyle w:val="BodyText"/>
        <w:tabs>
          <w:tab w:val="left" w:pos="5772"/>
        </w:tabs>
        <w:ind w:left="101" w:right="216"/>
      </w:pPr>
    </w:p>
    <w:p w:rsidR="00C606ED" w:rsidP="00631E61" w:rsidRDefault="00C92A77" w14:paraId="04206C1C" w14:textId="1B4010D3">
      <w:pPr>
        <w:pStyle w:val="BodyText"/>
        <w:tabs>
          <w:tab w:val="left" w:pos="5772"/>
        </w:tabs>
        <w:ind w:left="101" w:right="216"/>
      </w:pPr>
      <w:r>
        <w:t xml:space="preserve">Each year, </w:t>
      </w:r>
      <w:r>
        <w:rPr>
          <w:spacing w:val="-10"/>
        </w:rPr>
        <w:t xml:space="preserve">in </w:t>
      </w:r>
      <w:r>
        <w:rPr>
          <w:spacing w:val="-4"/>
        </w:rPr>
        <w:t xml:space="preserve">the United </w:t>
      </w:r>
      <w:r>
        <w:t xml:space="preserve">States, </w:t>
      </w:r>
      <w:r>
        <w:rPr>
          <w:spacing w:val="-4"/>
        </w:rPr>
        <w:t xml:space="preserve">health </w:t>
      </w:r>
      <w:r>
        <w:rPr>
          <w:spacing w:val="2"/>
        </w:rPr>
        <w:t xml:space="preserve">care </w:t>
      </w:r>
      <w:r>
        <w:rPr>
          <w:spacing w:val="-4"/>
        </w:rPr>
        <w:t xml:space="preserve">insurers </w:t>
      </w:r>
      <w:r>
        <w:t xml:space="preserve">process </w:t>
      </w:r>
      <w:r>
        <w:rPr>
          <w:spacing w:val="-3"/>
        </w:rPr>
        <w:t xml:space="preserve">over </w:t>
      </w:r>
      <w:r>
        <w:t xml:space="preserve">5 </w:t>
      </w:r>
      <w:r>
        <w:rPr>
          <w:spacing w:val="-11"/>
        </w:rPr>
        <w:t xml:space="preserve">billion </w:t>
      </w:r>
      <w:r>
        <w:rPr>
          <w:spacing w:val="-7"/>
        </w:rPr>
        <w:t xml:space="preserve">claims </w:t>
      </w:r>
      <w:r>
        <w:rPr>
          <w:spacing w:val="-6"/>
        </w:rPr>
        <w:t xml:space="preserve">for </w:t>
      </w:r>
      <w:r>
        <w:rPr>
          <w:spacing w:val="-4"/>
        </w:rPr>
        <w:t>payment.</w:t>
      </w:r>
      <w:r>
        <w:rPr>
          <w:spacing w:val="52"/>
        </w:rPr>
        <w:t xml:space="preserve"> </w:t>
      </w:r>
      <w:r>
        <w:rPr>
          <w:spacing w:val="-5"/>
        </w:rPr>
        <w:t xml:space="preserve">For </w:t>
      </w:r>
      <w:r>
        <w:rPr>
          <w:spacing w:val="-3"/>
        </w:rPr>
        <w:t xml:space="preserve">Medicare </w:t>
      </w:r>
      <w:r>
        <w:t xml:space="preserve">and </w:t>
      </w:r>
      <w:r>
        <w:rPr>
          <w:spacing w:val="-3"/>
        </w:rPr>
        <w:t xml:space="preserve">other </w:t>
      </w:r>
      <w:r>
        <w:rPr>
          <w:spacing w:val="-4"/>
        </w:rPr>
        <w:t xml:space="preserve">health insurance programs </w:t>
      </w:r>
      <w:r>
        <w:t xml:space="preserve">to ensure that these </w:t>
      </w:r>
      <w:r>
        <w:rPr>
          <w:spacing w:val="-7"/>
        </w:rPr>
        <w:t xml:space="preserve">claims </w:t>
      </w:r>
      <w:proofErr w:type="gramStart"/>
      <w:r>
        <w:t>are processed</w:t>
      </w:r>
      <w:proofErr w:type="gramEnd"/>
      <w:r>
        <w:t xml:space="preserve"> </w:t>
      </w:r>
      <w:r>
        <w:rPr>
          <w:spacing w:val="-10"/>
        </w:rPr>
        <w:t xml:space="preserve">in </w:t>
      </w:r>
      <w:r>
        <w:rPr>
          <w:spacing w:val="2"/>
        </w:rPr>
        <w:t xml:space="preserve">an </w:t>
      </w:r>
      <w:r>
        <w:rPr>
          <w:spacing w:val="-5"/>
        </w:rPr>
        <w:t xml:space="preserve">orderly </w:t>
      </w:r>
      <w:r>
        <w:t xml:space="preserve">and </w:t>
      </w:r>
      <w:r>
        <w:rPr>
          <w:spacing w:val="-4"/>
        </w:rPr>
        <w:t xml:space="preserve">consistent </w:t>
      </w:r>
      <w:r>
        <w:rPr>
          <w:spacing w:val="-3"/>
        </w:rPr>
        <w:t xml:space="preserve">manner, </w:t>
      </w:r>
      <w:r>
        <w:rPr>
          <w:spacing w:val="-4"/>
        </w:rPr>
        <w:t xml:space="preserve">standardized </w:t>
      </w:r>
      <w:r>
        <w:rPr>
          <w:spacing w:val="-7"/>
        </w:rPr>
        <w:t xml:space="preserve">coding </w:t>
      </w:r>
      <w:r>
        <w:t xml:space="preserve">systems are </w:t>
      </w:r>
      <w:r>
        <w:rPr>
          <w:spacing w:val="-3"/>
        </w:rPr>
        <w:t xml:space="preserve">essential. </w:t>
      </w:r>
      <w:r>
        <w:rPr>
          <w:spacing w:val="-4"/>
        </w:rPr>
        <w:t xml:space="preserve">The </w:t>
      </w:r>
      <w:r>
        <w:t xml:space="preserve">Healthcare </w:t>
      </w:r>
      <w:r>
        <w:rPr>
          <w:spacing w:val="-7"/>
        </w:rPr>
        <w:t>Common Procedure</w:t>
      </w:r>
      <w:r>
        <w:t xml:space="preserve"> </w:t>
      </w:r>
      <w:r>
        <w:rPr>
          <w:spacing w:val="-8"/>
        </w:rPr>
        <w:t>Coding System</w:t>
      </w:r>
      <w:r>
        <w:t xml:space="preserve"> (HCPCS) Level II </w:t>
      </w:r>
      <w:r>
        <w:rPr>
          <w:spacing w:val="-7"/>
        </w:rPr>
        <w:t xml:space="preserve">Code </w:t>
      </w:r>
      <w:r>
        <w:t xml:space="preserve">Set </w:t>
      </w:r>
      <w:r>
        <w:rPr>
          <w:spacing w:val="-10"/>
        </w:rPr>
        <w:t>is one</w:t>
      </w:r>
      <w:r>
        <w:rPr>
          <w:spacing w:val="-6"/>
        </w:rPr>
        <w:t xml:space="preserve"> </w:t>
      </w:r>
      <w:r>
        <w:rPr>
          <w:spacing w:val="-4"/>
        </w:rPr>
        <w:t xml:space="preserve">of the </w:t>
      </w:r>
      <w:r>
        <w:t xml:space="preserve">standard </w:t>
      </w:r>
      <w:r>
        <w:rPr>
          <w:spacing w:val="-3"/>
        </w:rPr>
        <w:t xml:space="preserve">code </w:t>
      </w:r>
      <w:r>
        <w:t xml:space="preserve">sets used </w:t>
      </w:r>
      <w:r>
        <w:rPr>
          <w:spacing w:val="-3"/>
        </w:rPr>
        <w:t xml:space="preserve">for </w:t>
      </w:r>
      <w:r>
        <w:rPr>
          <w:spacing w:val="-2"/>
        </w:rPr>
        <w:t>this</w:t>
      </w:r>
      <w:r>
        <w:rPr>
          <w:spacing w:val="22"/>
        </w:rPr>
        <w:t xml:space="preserve"> </w:t>
      </w:r>
      <w:r>
        <w:rPr>
          <w:spacing w:val="-4"/>
        </w:rPr>
        <w:t>purpose.</w:t>
      </w:r>
      <w:r w:rsidR="006A29F5">
        <w:rPr>
          <w:spacing w:val="-4"/>
        </w:rPr>
        <w:t xml:space="preserve"> </w:t>
      </w:r>
      <w:r>
        <w:t xml:space="preserve">Level II </w:t>
      </w:r>
      <w:r>
        <w:rPr>
          <w:spacing w:val="-4"/>
        </w:rPr>
        <w:t>of the</w:t>
      </w:r>
      <w:r>
        <w:rPr>
          <w:spacing w:val="25"/>
        </w:rPr>
        <w:t xml:space="preserve"> </w:t>
      </w:r>
      <w:r>
        <w:t>HCPCS,</w:t>
      </w:r>
      <w:r>
        <w:rPr>
          <w:spacing w:val="-7"/>
        </w:rPr>
        <w:t xml:space="preserve"> </w:t>
      </w:r>
      <w:r>
        <w:rPr>
          <w:spacing w:val="-3"/>
        </w:rPr>
        <w:t>also</w:t>
      </w:r>
      <w:r>
        <w:t xml:space="preserve"> referred to </w:t>
      </w:r>
      <w:r>
        <w:rPr>
          <w:spacing w:val="2"/>
        </w:rPr>
        <w:t xml:space="preserve">as </w:t>
      </w:r>
      <w:r>
        <w:rPr>
          <w:spacing w:val="-6"/>
        </w:rPr>
        <w:t xml:space="preserve">alpha-numeric </w:t>
      </w:r>
      <w:r>
        <w:t xml:space="preserve">codes, </w:t>
      </w:r>
      <w:r>
        <w:rPr>
          <w:spacing w:val="-10"/>
        </w:rPr>
        <w:t xml:space="preserve">is </w:t>
      </w:r>
      <w:r>
        <w:t xml:space="preserve">a </w:t>
      </w:r>
      <w:r>
        <w:rPr>
          <w:spacing w:val="-4"/>
        </w:rPr>
        <w:t xml:space="preserve">standardized </w:t>
      </w:r>
      <w:r>
        <w:rPr>
          <w:spacing w:val="-7"/>
        </w:rPr>
        <w:t xml:space="preserve">coding  </w:t>
      </w:r>
      <w:r>
        <w:t xml:space="preserve">system that </w:t>
      </w:r>
      <w:r>
        <w:rPr>
          <w:spacing w:val="-10"/>
        </w:rPr>
        <w:t xml:space="preserve">is </w:t>
      </w:r>
      <w:r>
        <w:t xml:space="preserve">used </w:t>
      </w:r>
      <w:r>
        <w:rPr>
          <w:spacing w:val="-8"/>
        </w:rPr>
        <w:t xml:space="preserve">primarily  </w:t>
      </w:r>
      <w:r>
        <w:t xml:space="preserve">to </w:t>
      </w:r>
      <w:r>
        <w:rPr>
          <w:spacing w:val="-7"/>
        </w:rPr>
        <w:t xml:space="preserve">identify </w:t>
      </w:r>
      <w:r w:rsidR="006A29F5">
        <w:rPr>
          <w:spacing w:val="-4"/>
        </w:rPr>
        <w:t>items</w:t>
      </w:r>
      <w:r>
        <w:rPr>
          <w:spacing w:val="-4"/>
        </w:rPr>
        <w:t xml:space="preserve">, </w:t>
      </w:r>
      <w:r>
        <w:rPr>
          <w:spacing w:val="-6"/>
        </w:rPr>
        <w:t xml:space="preserve">supplies, </w:t>
      </w:r>
      <w:r>
        <w:t xml:space="preserve">and services </w:t>
      </w:r>
      <w:r>
        <w:rPr>
          <w:spacing w:val="-6"/>
        </w:rPr>
        <w:t xml:space="preserve">not </w:t>
      </w:r>
      <w:r>
        <w:rPr>
          <w:spacing w:val="-7"/>
        </w:rPr>
        <w:t xml:space="preserve">included </w:t>
      </w:r>
      <w:r>
        <w:rPr>
          <w:spacing w:val="-10"/>
        </w:rPr>
        <w:t xml:space="preserve">in </w:t>
      </w:r>
      <w:r>
        <w:rPr>
          <w:spacing w:val="-4"/>
        </w:rPr>
        <w:t xml:space="preserve">the </w:t>
      </w:r>
      <w:r>
        <w:rPr>
          <w:spacing w:val="3"/>
        </w:rPr>
        <w:t xml:space="preserve">CPT </w:t>
      </w:r>
      <w:r>
        <w:t xml:space="preserve">codes, such </w:t>
      </w:r>
      <w:r>
        <w:rPr>
          <w:spacing w:val="2"/>
        </w:rPr>
        <w:t xml:space="preserve">as </w:t>
      </w:r>
      <w:r>
        <w:rPr>
          <w:spacing w:val="-5"/>
        </w:rPr>
        <w:t xml:space="preserve">ambulatory </w:t>
      </w:r>
      <w:r>
        <w:t xml:space="preserve">services and </w:t>
      </w:r>
      <w:r>
        <w:rPr>
          <w:spacing w:val="-6"/>
        </w:rPr>
        <w:t xml:space="preserve">durable </w:t>
      </w:r>
      <w:r>
        <w:rPr>
          <w:spacing w:val="-4"/>
        </w:rPr>
        <w:t xml:space="preserve">medical </w:t>
      </w:r>
      <w:r>
        <w:rPr>
          <w:spacing w:val="-6"/>
        </w:rPr>
        <w:t xml:space="preserve">equipment, </w:t>
      </w:r>
      <w:r>
        <w:rPr>
          <w:spacing w:val="-3"/>
        </w:rPr>
        <w:t xml:space="preserve">prosthetics, </w:t>
      </w:r>
      <w:r>
        <w:rPr>
          <w:spacing w:val="-5"/>
        </w:rPr>
        <w:t xml:space="preserve">orthotics, </w:t>
      </w:r>
      <w:r>
        <w:t xml:space="preserve">and </w:t>
      </w:r>
      <w:r>
        <w:rPr>
          <w:spacing w:val="-7"/>
        </w:rPr>
        <w:t xml:space="preserve">supplies </w:t>
      </w:r>
      <w:r>
        <w:t xml:space="preserve"> when used </w:t>
      </w:r>
      <w:r>
        <w:rPr>
          <w:spacing w:val="-10"/>
        </w:rPr>
        <w:t xml:space="preserve">in </w:t>
      </w:r>
      <w:r>
        <w:rPr>
          <w:spacing w:val="-4"/>
        </w:rPr>
        <w:t xml:space="preserve">the </w:t>
      </w:r>
      <w:r>
        <w:rPr>
          <w:spacing w:val="-7"/>
        </w:rPr>
        <w:t xml:space="preserve">home </w:t>
      </w:r>
      <w:r>
        <w:rPr>
          <w:spacing w:val="-4"/>
        </w:rPr>
        <w:t xml:space="preserve">or </w:t>
      </w:r>
      <w:r>
        <w:rPr>
          <w:spacing w:val="-5"/>
        </w:rPr>
        <w:t>outpatient setting</w:t>
      </w:r>
      <w:r w:rsidR="00402767">
        <w:rPr>
          <w:spacing w:val="-5"/>
        </w:rPr>
        <w:t xml:space="preserve"> as well as certain drugs and biologicals</w:t>
      </w:r>
      <w:r>
        <w:rPr>
          <w:spacing w:val="-5"/>
        </w:rPr>
        <w:t xml:space="preserve">. </w:t>
      </w:r>
      <w:r>
        <w:t xml:space="preserve">Because </w:t>
      </w:r>
      <w:r>
        <w:rPr>
          <w:spacing w:val="-3"/>
        </w:rPr>
        <w:t xml:space="preserve">Medicare </w:t>
      </w:r>
      <w:r>
        <w:t xml:space="preserve">and other </w:t>
      </w:r>
      <w:r>
        <w:rPr>
          <w:spacing w:val="-4"/>
        </w:rPr>
        <w:t xml:space="preserve">insurers </w:t>
      </w:r>
      <w:r>
        <w:t xml:space="preserve">cover a </w:t>
      </w:r>
      <w:r>
        <w:rPr>
          <w:spacing w:val="-3"/>
        </w:rPr>
        <w:t xml:space="preserve">variety </w:t>
      </w:r>
      <w:r>
        <w:rPr>
          <w:spacing w:val="-4"/>
        </w:rPr>
        <w:t xml:space="preserve">of </w:t>
      </w:r>
      <w:r>
        <w:t xml:space="preserve">these services and </w:t>
      </w:r>
      <w:r>
        <w:rPr>
          <w:spacing w:val="-6"/>
        </w:rPr>
        <w:t xml:space="preserve">supplies, </w:t>
      </w:r>
      <w:proofErr w:type="gramStart"/>
      <w:r>
        <w:t xml:space="preserve">Level II HCPCS codes were </w:t>
      </w:r>
      <w:r>
        <w:rPr>
          <w:spacing w:val="-4"/>
        </w:rPr>
        <w:t>established for</w:t>
      </w:r>
      <w:r>
        <w:rPr>
          <w:spacing w:val="-3"/>
        </w:rPr>
        <w:t xml:space="preserve"> </w:t>
      </w:r>
      <w:r>
        <w:rPr>
          <w:spacing w:val="-4"/>
        </w:rPr>
        <w:t xml:space="preserve">assignment by insurers </w:t>
      </w:r>
      <w:r>
        <w:t xml:space="preserve">to </w:t>
      </w:r>
      <w:r>
        <w:rPr>
          <w:spacing w:val="-7"/>
        </w:rPr>
        <w:t>identify items</w:t>
      </w:r>
      <w:r>
        <w:rPr>
          <w:spacing w:val="-6"/>
        </w:rPr>
        <w:t xml:space="preserve"> on</w:t>
      </w:r>
      <w:r>
        <w:rPr>
          <w:spacing w:val="-4"/>
        </w:rPr>
        <w:t xml:space="preserve"> </w:t>
      </w:r>
      <w:r w:rsidR="006A29F5">
        <w:rPr>
          <w:spacing w:val="-6"/>
        </w:rPr>
        <w:t>claims</w:t>
      </w:r>
      <w:proofErr w:type="gramEnd"/>
      <w:r w:rsidR="006A29F5">
        <w:rPr>
          <w:spacing w:val="-6"/>
        </w:rPr>
        <w:t xml:space="preserve">. </w:t>
      </w:r>
      <w:r>
        <w:rPr>
          <w:spacing w:val="2"/>
        </w:rPr>
        <w:t xml:space="preserve">HCPCS </w:t>
      </w:r>
      <w:r>
        <w:t>Level</w:t>
      </w:r>
      <w:r>
        <w:rPr>
          <w:spacing w:val="6"/>
        </w:rPr>
        <w:t xml:space="preserve"> </w:t>
      </w:r>
      <w:r>
        <w:t>II</w:t>
      </w:r>
      <w:r w:rsidR="00631E61">
        <w:t xml:space="preserve"> </w:t>
      </w:r>
      <w:r w:rsidR="00311F5E">
        <w:rPr>
          <w:spacing w:val="-4"/>
        </w:rPr>
        <w:t>c</w:t>
      </w:r>
      <w:r>
        <w:rPr>
          <w:spacing w:val="-4"/>
        </w:rPr>
        <w:t xml:space="preserve">lassifies </w:t>
      </w:r>
      <w:r>
        <w:rPr>
          <w:spacing w:val="-9"/>
        </w:rPr>
        <w:t xml:space="preserve">similar </w:t>
      </w:r>
      <w:r w:rsidR="006A29F5">
        <w:rPr>
          <w:spacing w:val="-4"/>
        </w:rPr>
        <w:t>items or services</w:t>
      </w:r>
      <w:r>
        <w:rPr>
          <w:spacing w:val="-4"/>
        </w:rPr>
        <w:t xml:space="preserve"> </w:t>
      </w:r>
      <w:r>
        <w:t xml:space="preserve">that are </w:t>
      </w:r>
      <w:r>
        <w:rPr>
          <w:spacing w:val="-4"/>
        </w:rPr>
        <w:t xml:space="preserve">medical </w:t>
      </w:r>
      <w:r>
        <w:rPr>
          <w:spacing w:val="-10"/>
        </w:rPr>
        <w:t xml:space="preserve">in </w:t>
      </w:r>
      <w:r>
        <w:rPr>
          <w:spacing w:val="-3"/>
        </w:rPr>
        <w:t xml:space="preserve">nature </w:t>
      </w:r>
      <w:r>
        <w:rPr>
          <w:spacing w:val="-8"/>
        </w:rPr>
        <w:t xml:space="preserve">into </w:t>
      </w:r>
      <w:r>
        <w:t xml:space="preserve">categories </w:t>
      </w:r>
      <w:r>
        <w:rPr>
          <w:spacing w:val="-3"/>
        </w:rPr>
        <w:t xml:space="preserve">for </w:t>
      </w:r>
      <w:r>
        <w:rPr>
          <w:spacing w:val="-4"/>
        </w:rPr>
        <w:t xml:space="preserve">the </w:t>
      </w:r>
      <w:r>
        <w:rPr>
          <w:spacing w:val="-5"/>
        </w:rPr>
        <w:t xml:space="preserve">purpose </w:t>
      </w:r>
      <w:r>
        <w:rPr>
          <w:spacing w:val="-8"/>
        </w:rPr>
        <w:t xml:space="preserve">of </w:t>
      </w:r>
      <w:r>
        <w:rPr>
          <w:spacing w:val="-4"/>
        </w:rPr>
        <w:t xml:space="preserve">efficient </w:t>
      </w:r>
      <w:r>
        <w:rPr>
          <w:spacing w:val="-7"/>
        </w:rPr>
        <w:t xml:space="preserve">claims </w:t>
      </w:r>
      <w:r>
        <w:rPr>
          <w:spacing w:val="-4"/>
        </w:rPr>
        <w:t>processing.</w:t>
      </w:r>
      <w:r>
        <w:rPr>
          <w:spacing w:val="52"/>
        </w:rPr>
        <w:t xml:space="preserve"> </w:t>
      </w:r>
      <w:r>
        <w:rPr>
          <w:spacing w:val="-5"/>
        </w:rPr>
        <w:t xml:space="preserve">For </w:t>
      </w:r>
      <w:r>
        <w:rPr>
          <w:spacing w:val="3"/>
        </w:rPr>
        <w:t xml:space="preserve">each </w:t>
      </w:r>
      <w:proofErr w:type="gramStart"/>
      <w:r>
        <w:rPr>
          <w:spacing w:val="-6"/>
        </w:rPr>
        <w:t>alpha-numeric</w:t>
      </w:r>
      <w:proofErr w:type="gramEnd"/>
      <w:r>
        <w:rPr>
          <w:spacing w:val="-6"/>
        </w:rPr>
        <w:t xml:space="preserve"> </w:t>
      </w:r>
      <w:r>
        <w:t xml:space="preserve">HCPCS code, there </w:t>
      </w:r>
      <w:r>
        <w:rPr>
          <w:spacing w:val="-10"/>
        </w:rPr>
        <w:t xml:space="preserve">is </w:t>
      </w:r>
      <w:r>
        <w:rPr>
          <w:spacing w:val="-5"/>
        </w:rPr>
        <w:t xml:space="preserve">descriptive </w:t>
      </w:r>
      <w:r w:rsidR="006A29F5">
        <w:rPr>
          <w:spacing w:val="-8"/>
        </w:rPr>
        <w:t xml:space="preserve">terminology </w:t>
      </w:r>
      <w:r>
        <w:t xml:space="preserve">that </w:t>
      </w:r>
      <w:r>
        <w:rPr>
          <w:spacing w:val="-7"/>
        </w:rPr>
        <w:t>identifies a</w:t>
      </w:r>
      <w:r>
        <w:t xml:space="preserve"> category </w:t>
      </w:r>
      <w:r>
        <w:rPr>
          <w:spacing w:val="-4"/>
        </w:rPr>
        <w:t xml:space="preserve">of </w:t>
      </w:r>
      <w:r>
        <w:rPr>
          <w:spacing w:val="-12"/>
        </w:rPr>
        <w:t>like items</w:t>
      </w:r>
      <w:r>
        <w:rPr>
          <w:spacing w:val="-5"/>
        </w:rPr>
        <w:t>.</w:t>
      </w:r>
    </w:p>
    <w:p w:rsidR="0026789B" w:rsidP="00631E61" w:rsidRDefault="0026789B" w14:paraId="4127190C" w14:textId="77777777">
      <w:pPr>
        <w:pStyle w:val="BodyText"/>
        <w:ind w:left="101" w:right="216"/>
      </w:pPr>
    </w:p>
    <w:p w:rsidR="0026789B" w:rsidP="00631E61" w:rsidRDefault="00C92A77" w14:paraId="74158C25" w14:textId="59095D70">
      <w:pPr>
        <w:pStyle w:val="BodyText"/>
        <w:ind w:left="101" w:right="216"/>
      </w:pPr>
      <w:r>
        <w:t xml:space="preserve">As </w:t>
      </w:r>
      <w:r>
        <w:rPr>
          <w:spacing w:val="-6"/>
        </w:rPr>
        <w:t xml:space="preserve">technology </w:t>
      </w:r>
      <w:r>
        <w:rPr>
          <w:spacing w:val="-5"/>
        </w:rPr>
        <w:t xml:space="preserve">evolves </w:t>
      </w:r>
      <w:r>
        <w:t xml:space="preserve">and new </w:t>
      </w:r>
      <w:r>
        <w:rPr>
          <w:spacing w:val="-4"/>
        </w:rPr>
        <w:t xml:space="preserve">products </w:t>
      </w:r>
      <w:r>
        <w:t xml:space="preserve">are </w:t>
      </w:r>
      <w:r>
        <w:rPr>
          <w:spacing w:val="-5"/>
        </w:rPr>
        <w:t xml:space="preserve">developed, </w:t>
      </w:r>
      <w:r>
        <w:t xml:space="preserve">there are </w:t>
      </w:r>
      <w:r>
        <w:rPr>
          <w:spacing w:val="-7"/>
        </w:rPr>
        <w:t xml:space="preserve">continuous </w:t>
      </w:r>
      <w:r>
        <w:t xml:space="preserve">changes to </w:t>
      </w:r>
      <w:r>
        <w:rPr>
          <w:spacing w:val="-4"/>
        </w:rPr>
        <w:t xml:space="preserve">the </w:t>
      </w:r>
      <w:r>
        <w:t xml:space="preserve">HCPCS code set. </w:t>
      </w:r>
      <w:r>
        <w:rPr>
          <w:spacing w:val="-7"/>
        </w:rPr>
        <w:t xml:space="preserve">Modifications </w:t>
      </w:r>
      <w:r>
        <w:t xml:space="preserve">to </w:t>
      </w:r>
      <w:r>
        <w:rPr>
          <w:spacing w:val="-4"/>
        </w:rPr>
        <w:t xml:space="preserve">the </w:t>
      </w:r>
      <w:r>
        <w:t xml:space="preserve">HCPCS </w:t>
      </w:r>
      <w:proofErr w:type="gramStart"/>
      <w:r>
        <w:t xml:space="preserve">are </w:t>
      </w:r>
      <w:r>
        <w:rPr>
          <w:spacing w:val="-7"/>
        </w:rPr>
        <w:t>initiated</w:t>
      </w:r>
      <w:proofErr w:type="gramEnd"/>
      <w:r>
        <w:rPr>
          <w:spacing w:val="-7"/>
        </w:rPr>
        <w:t xml:space="preserve"> </w:t>
      </w:r>
      <w:r>
        <w:rPr>
          <w:spacing w:val="-9"/>
        </w:rPr>
        <w:t xml:space="preserve">via </w:t>
      </w:r>
      <w:r w:rsidR="00311F5E">
        <w:rPr>
          <w:spacing w:val="-9"/>
        </w:rPr>
        <w:t xml:space="preserve">an </w:t>
      </w:r>
      <w:r>
        <w:rPr>
          <w:spacing w:val="-7"/>
        </w:rPr>
        <w:t xml:space="preserve">application </w:t>
      </w:r>
      <w:r>
        <w:t xml:space="preserve">form </w:t>
      </w:r>
      <w:r>
        <w:rPr>
          <w:spacing w:val="-5"/>
        </w:rPr>
        <w:t xml:space="preserve">submitted </w:t>
      </w:r>
      <w:r>
        <w:rPr>
          <w:spacing w:val="-4"/>
        </w:rPr>
        <w:t xml:space="preserve">by </w:t>
      </w:r>
      <w:r>
        <w:t xml:space="preserve">any interested </w:t>
      </w:r>
      <w:r>
        <w:rPr>
          <w:spacing w:val="-4"/>
        </w:rPr>
        <w:t>stakeholder.</w:t>
      </w:r>
      <w:r w:rsidR="00402767">
        <w:rPr>
          <w:spacing w:val="52"/>
        </w:rPr>
        <w:t xml:space="preserve"> </w:t>
      </w:r>
      <w:r>
        <w:rPr>
          <w:spacing w:val="-4"/>
        </w:rPr>
        <w:t xml:space="preserve">The </w:t>
      </w:r>
      <w:r>
        <w:rPr>
          <w:spacing w:val="-5"/>
        </w:rPr>
        <w:t>purpose of</w:t>
      </w:r>
      <w:r>
        <w:rPr>
          <w:spacing w:val="-4"/>
        </w:rPr>
        <w:t xml:space="preserve"> the </w:t>
      </w:r>
      <w:r>
        <w:t xml:space="preserve">data </w:t>
      </w:r>
      <w:r>
        <w:rPr>
          <w:spacing w:val="-6"/>
        </w:rPr>
        <w:t>provided is</w:t>
      </w:r>
      <w:r>
        <w:rPr>
          <w:spacing w:val="-10"/>
        </w:rPr>
        <w:t xml:space="preserve"> </w:t>
      </w:r>
      <w:r>
        <w:t xml:space="preserve">to educate </w:t>
      </w:r>
      <w:r>
        <w:rPr>
          <w:spacing w:val="-4"/>
        </w:rPr>
        <w:t xml:space="preserve">the </w:t>
      </w:r>
      <w:r>
        <w:rPr>
          <w:spacing w:val="-6"/>
        </w:rPr>
        <w:t xml:space="preserve">decision-making body </w:t>
      </w:r>
      <w:r>
        <w:rPr>
          <w:spacing w:val="-4"/>
        </w:rPr>
        <w:t xml:space="preserve">about products </w:t>
      </w:r>
      <w:r>
        <w:t xml:space="preserve">and services </w:t>
      </w:r>
      <w:r>
        <w:rPr>
          <w:spacing w:val="-3"/>
        </w:rPr>
        <w:t xml:space="preserve">for </w:t>
      </w:r>
      <w:r>
        <w:rPr>
          <w:spacing w:val="-4"/>
        </w:rPr>
        <w:t xml:space="preserve">which </w:t>
      </w:r>
      <w:r>
        <w:t xml:space="preserve">a </w:t>
      </w:r>
      <w:r>
        <w:rPr>
          <w:spacing w:val="-6"/>
        </w:rPr>
        <w:t xml:space="preserve">modification </w:t>
      </w:r>
      <w:proofErr w:type="gramStart"/>
      <w:r>
        <w:rPr>
          <w:spacing w:val="-10"/>
        </w:rPr>
        <w:t xml:space="preserve">is </w:t>
      </w:r>
      <w:r>
        <w:t>requested</w:t>
      </w:r>
      <w:proofErr w:type="gramEnd"/>
      <w:r>
        <w:t xml:space="preserve"> so that </w:t>
      </w:r>
      <w:r>
        <w:rPr>
          <w:spacing w:val="2"/>
        </w:rPr>
        <w:t xml:space="preserve">an </w:t>
      </w:r>
      <w:r>
        <w:rPr>
          <w:spacing w:val="-6"/>
        </w:rPr>
        <w:t xml:space="preserve">informed decision </w:t>
      </w:r>
      <w:r>
        <w:rPr>
          <w:spacing w:val="3"/>
        </w:rPr>
        <w:t xml:space="preserve">can </w:t>
      </w:r>
      <w:r>
        <w:rPr>
          <w:spacing w:val="-4"/>
        </w:rPr>
        <w:t xml:space="preserve">be </w:t>
      </w:r>
      <w:r>
        <w:t xml:space="preserve">reached </w:t>
      </w:r>
      <w:r>
        <w:rPr>
          <w:spacing w:val="-10"/>
        </w:rPr>
        <w:t xml:space="preserve">in </w:t>
      </w:r>
      <w:r>
        <w:t xml:space="preserve">response to </w:t>
      </w:r>
      <w:r>
        <w:rPr>
          <w:spacing w:val="-7"/>
        </w:rPr>
        <w:t xml:space="preserve">the </w:t>
      </w:r>
      <w:r>
        <w:rPr>
          <w:spacing w:val="-3"/>
        </w:rPr>
        <w:t xml:space="preserve">recommended </w:t>
      </w:r>
      <w:r>
        <w:rPr>
          <w:spacing w:val="-7"/>
        </w:rPr>
        <w:t xml:space="preserve">coding </w:t>
      </w:r>
      <w:r>
        <w:rPr>
          <w:spacing w:val="-4"/>
        </w:rPr>
        <w:t>action.</w:t>
      </w:r>
      <w:r>
        <w:rPr>
          <w:spacing w:val="52"/>
        </w:rPr>
        <w:t xml:space="preserve"> </w:t>
      </w:r>
      <w:r>
        <w:rPr>
          <w:spacing w:val="-5"/>
        </w:rPr>
        <w:t xml:space="preserve">Historically, </w:t>
      </w:r>
      <w:r>
        <w:rPr>
          <w:spacing w:val="-2"/>
        </w:rPr>
        <w:t xml:space="preserve">use </w:t>
      </w:r>
      <w:r>
        <w:rPr>
          <w:spacing w:val="-4"/>
        </w:rPr>
        <w:t xml:space="preserve">of </w:t>
      </w:r>
      <w:r>
        <w:t xml:space="preserve">Level II </w:t>
      </w:r>
      <w:r>
        <w:rPr>
          <w:spacing w:val="-4"/>
        </w:rPr>
        <w:t xml:space="preserve">of the </w:t>
      </w:r>
      <w:r>
        <w:t xml:space="preserve">HCPCS began </w:t>
      </w:r>
      <w:r>
        <w:rPr>
          <w:spacing w:val="-10"/>
        </w:rPr>
        <w:t xml:space="preserve">in </w:t>
      </w:r>
      <w:r>
        <w:rPr>
          <w:spacing w:val="-7"/>
        </w:rPr>
        <w:t xml:space="preserve">the </w:t>
      </w:r>
      <w:r>
        <w:rPr>
          <w:spacing w:val="-6"/>
        </w:rPr>
        <w:t>1980’s under</w:t>
      </w:r>
      <w:r>
        <w:rPr>
          <w:spacing w:val="-4"/>
        </w:rPr>
        <w:t xml:space="preserve"> the authority</w:t>
      </w:r>
      <w:r>
        <w:rPr>
          <w:spacing w:val="-5"/>
        </w:rPr>
        <w:t xml:space="preserve"> of</w:t>
      </w:r>
      <w:r>
        <w:rPr>
          <w:spacing w:val="-4"/>
        </w:rPr>
        <w:t xml:space="preserve"> the </w:t>
      </w:r>
      <w:r>
        <w:rPr>
          <w:spacing w:val="-5"/>
        </w:rPr>
        <w:t>Alpha-Numeric HCPCS</w:t>
      </w:r>
      <w:r>
        <w:t xml:space="preserve"> </w:t>
      </w:r>
      <w:r>
        <w:rPr>
          <w:spacing w:val="-7"/>
        </w:rPr>
        <w:t>Editorial Panel</w:t>
      </w:r>
      <w:r>
        <w:rPr>
          <w:spacing w:val="-4"/>
        </w:rPr>
        <w:t xml:space="preserve"> </w:t>
      </w:r>
      <w:r>
        <w:rPr>
          <w:spacing w:val="-3"/>
        </w:rPr>
        <w:t>(National</w:t>
      </w:r>
      <w:r w:rsidR="006A29F5">
        <w:t xml:space="preserve"> </w:t>
      </w:r>
      <w:r>
        <w:t xml:space="preserve">Panel), a </w:t>
      </w:r>
      <w:r>
        <w:rPr>
          <w:spacing w:val="-5"/>
        </w:rPr>
        <w:t xml:space="preserve">tripartite membership </w:t>
      </w:r>
      <w:r>
        <w:rPr>
          <w:spacing w:val="-4"/>
        </w:rPr>
        <w:t xml:space="preserve">comprised of the </w:t>
      </w:r>
      <w:r>
        <w:t xml:space="preserve">Health Insurance </w:t>
      </w:r>
      <w:r>
        <w:rPr>
          <w:spacing w:val="-4"/>
        </w:rPr>
        <w:t>Association of</w:t>
      </w:r>
      <w:r>
        <w:rPr>
          <w:spacing w:val="-8"/>
        </w:rPr>
        <w:t xml:space="preserve"> </w:t>
      </w:r>
      <w:r>
        <w:t xml:space="preserve">America, </w:t>
      </w:r>
      <w:r>
        <w:rPr>
          <w:spacing w:val="-4"/>
        </w:rPr>
        <w:t xml:space="preserve">the </w:t>
      </w:r>
      <w:r>
        <w:rPr>
          <w:spacing w:val="-7"/>
        </w:rPr>
        <w:t xml:space="preserve">Blue </w:t>
      </w:r>
      <w:r>
        <w:t xml:space="preserve">Cross and </w:t>
      </w:r>
      <w:r>
        <w:rPr>
          <w:spacing w:val="-7"/>
        </w:rPr>
        <w:t xml:space="preserve">Blue </w:t>
      </w:r>
      <w:r>
        <w:rPr>
          <w:spacing w:val="-8"/>
        </w:rPr>
        <w:t xml:space="preserve">Shield </w:t>
      </w:r>
      <w:r>
        <w:rPr>
          <w:spacing w:val="-4"/>
        </w:rPr>
        <w:t xml:space="preserve">Association </w:t>
      </w:r>
      <w:r>
        <w:t xml:space="preserve">and </w:t>
      </w:r>
      <w:r>
        <w:rPr>
          <w:spacing w:val="-4"/>
        </w:rPr>
        <w:t xml:space="preserve">the </w:t>
      </w:r>
      <w:r>
        <w:t xml:space="preserve">Health Care </w:t>
      </w:r>
      <w:r>
        <w:rPr>
          <w:spacing w:val="-8"/>
        </w:rPr>
        <w:t xml:space="preserve">Financing </w:t>
      </w:r>
      <w:r>
        <w:rPr>
          <w:spacing w:val="-6"/>
        </w:rPr>
        <w:t xml:space="preserve">Administration. </w:t>
      </w:r>
      <w:r>
        <w:t xml:space="preserve">Each </w:t>
      </w:r>
      <w:r>
        <w:rPr>
          <w:spacing w:val="-4"/>
        </w:rPr>
        <w:t xml:space="preserve">member of the National </w:t>
      </w:r>
      <w:r>
        <w:rPr>
          <w:spacing w:val="2"/>
        </w:rPr>
        <w:t xml:space="preserve">Panel </w:t>
      </w:r>
      <w:r>
        <w:t xml:space="preserve">reviewed </w:t>
      </w:r>
      <w:r>
        <w:rPr>
          <w:spacing w:val="-4"/>
        </w:rPr>
        <w:t xml:space="preserve">the </w:t>
      </w:r>
      <w:r>
        <w:rPr>
          <w:spacing w:val="-5"/>
        </w:rPr>
        <w:t xml:space="preserve">applications, </w:t>
      </w:r>
      <w:r>
        <w:t xml:space="preserve">received </w:t>
      </w:r>
      <w:r>
        <w:rPr>
          <w:spacing w:val="-9"/>
        </w:rPr>
        <w:t xml:space="preserve">input </w:t>
      </w:r>
      <w:r>
        <w:t xml:space="preserve">from </w:t>
      </w:r>
      <w:r>
        <w:rPr>
          <w:spacing w:val="-5"/>
        </w:rPr>
        <w:t xml:space="preserve">their </w:t>
      </w:r>
      <w:r>
        <w:rPr>
          <w:spacing w:val="-6"/>
        </w:rPr>
        <w:t xml:space="preserve">organizations, brought </w:t>
      </w:r>
      <w:r>
        <w:rPr>
          <w:spacing w:val="-3"/>
        </w:rPr>
        <w:t xml:space="preserve">forth </w:t>
      </w:r>
      <w:r>
        <w:rPr>
          <w:spacing w:val="-5"/>
        </w:rPr>
        <w:t>recommendations at</w:t>
      </w:r>
      <w:r>
        <w:rPr>
          <w:spacing w:val="2"/>
        </w:rPr>
        <w:t xml:space="preserve"> </w:t>
      </w:r>
      <w:r>
        <w:t xml:space="preserve">panel </w:t>
      </w:r>
      <w:r>
        <w:rPr>
          <w:spacing w:val="-5"/>
        </w:rPr>
        <w:t>meetings, and</w:t>
      </w:r>
      <w:r>
        <w:rPr>
          <w:spacing w:val="-4"/>
        </w:rPr>
        <w:t xml:space="preserve"> </w:t>
      </w:r>
      <w:r>
        <w:rPr>
          <w:spacing w:val="-3"/>
        </w:rPr>
        <w:t xml:space="preserve">voted </w:t>
      </w:r>
      <w:r>
        <w:rPr>
          <w:spacing w:val="-4"/>
        </w:rPr>
        <w:t xml:space="preserve">on </w:t>
      </w:r>
      <w:r>
        <w:t xml:space="preserve">a </w:t>
      </w:r>
      <w:r>
        <w:rPr>
          <w:spacing w:val="-5"/>
        </w:rPr>
        <w:t xml:space="preserve">final </w:t>
      </w:r>
      <w:r>
        <w:rPr>
          <w:spacing w:val="-6"/>
        </w:rPr>
        <w:t xml:space="preserve">decision. </w:t>
      </w:r>
      <w:r>
        <w:rPr>
          <w:spacing w:val="-7"/>
        </w:rPr>
        <w:t xml:space="preserve">Modifications </w:t>
      </w:r>
      <w:r>
        <w:t xml:space="preserve">to </w:t>
      </w:r>
      <w:r>
        <w:rPr>
          <w:spacing w:val="-4"/>
        </w:rPr>
        <w:t xml:space="preserve">the </w:t>
      </w:r>
      <w:r>
        <w:rPr>
          <w:spacing w:val="-3"/>
        </w:rPr>
        <w:t xml:space="preserve">code </w:t>
      </w:r>
      <w:r>
        <w:rPr>
          <w:spacing w:val="2"/>
        </w:rPr>
        <w:t xml:space="preserve">set </w:t>
      </w:r>
      <w:proofErr w:type="gramStart"/>
      <w:r>
        <w:t xml:space="preserve">were </w:t>
      </w:r>
      <w:r>
        <w:rPr>
          <w:spacing w:val="-9"/>
        </w:rPr>
        <w:t xml:space="preserve">only </w:t>
      </w:r>
      <w:r>
        <w:rPr>
          <w:spacing w:val="-4"/>
        </w:rPr>
        <w:t>made</w:t>
      </w:r>
      <w:proofErr w:type="gramEnd"/>
      <w:r>
        <w:rPr>
          <w:spacing w:val="-4"/>
        </w:rPr>
        <w:t xml:space="preserve"> </w:t>
      </w:r>
      <w:r>
        <w:rPr>
          <w:spacing w:val="-10"/>
        </w:rPr>
        <w:t xml:space="preserve">if </w:t>
      </w:r>
      <w:r>
        <w:t xml:space="preserve">there </w:t>
      </w:r>
      <w:r>
        <w:rPr>
          <w:spacing w:val="2"/>
        </w:rPr>
        <w:t xml:space="preserve">was </w:t>
      </w:r>
      <w:r>
        <w:t xml:space="preserve">a </w:t>
      </w:r>
      <w:r>
        <w:rPr>
          <w:spacing w:val="-8"/>
        </w:rPr>
        <w:t>unanimous agreement</w:t>
      </w:r>
      <w:r>
        <w:t xml:space="preserve"> </w:t>
      </w:r>
      <w:r>
        <w:rPr>
          <w:spacing w:val="-4"/>
        </w:rPr>
        <w:t xml:space="preserve">amongst </w:t>
      </w:r>
      <w:r>
        <w:rPr>
          <w:spacing w:val="-5"/>
        </w:rPr>
        <w:t xml:space="preserve">all </w:t>
      </w:r>
      <w:r>
        <w:t xml:space="preserve">three </w:t>
      </w:r>
      <w:r>
        <w:rPr>
          <w:spacing w:val="-8"/>
        </w:rPr>
        <w:t>voting members</w:t>
      </w:r>
      <w:r>
        <w:rPr>
          <w:spacing w:val="-3"/>
        </w:rPr>
        <w:t xml:space="preserve"> </w:t>
      </w:r>
      <w:r w:rsidR="006A29F5">
        <w:rPr>
          <w:spacing w:val="-4"/>
        </w:rPr>
        <w:t xml:space="preserve">of the National </w:t>
      </w:r>
      <w:r>
        <w:t>Panel.</w:t>
      </w:r>
      <w:r w:rsidR="006A29F5">
        <w:t xml:space="preserve"> </w:t>
      </w:r>
      <w:r>
        <w:t xml:space="preserve">However, </w:t>
      </w:r>
      <w:r>
        <w:rPr>
          <w:spacing w:val="-10"/>
        </w:rPr>
        <w:t xml:space="preserve">in </w:t>
      </w:r>
      <w:r>
        <w:t xml:space="preserve">October </w:t>
      </w:r>
      <w:r>
        <w:rPr>
          <w:spacing w:val="-7"/>
        </w:rPr>
        <w:t xml:space="preserve">2003, </w:t>
      </w:r>
      <w:r>
        <w:rPr>
          <w:spacing w:val="-4"/>
        </w:rPr>
        <w:t xml:space="preserve">the </w:t>
      </w:r>
      <w:r>
        <w:t xml:space="preserve">Secretary </w:t>
      </w:r>
      <w:r>
        <w:rPr>
          <w:spacing w:val="-4"/>
        </w:rPr>
        <w:t xml:space="preserve">of </w:t>
      </w:r>
      <w:r>
        <w:t xml:space="preserve">Health and </w:t>
      </w:r>
      <w:r>
        <w:rPr>
          <w:spacing w:val="-3"/>
        </w:rPr>
        <w:t xml:space="preserve">Human Services </w:t>
      </w:r>
      <w:r>
        <w:t xml:space="preserve">delegated </w:t>
      </w:r>
      <w:r>
        <w:rPr>
          <w:spacing w:val="-3"/>
        </w:rPr>
        <w:t xml:space="preserve">CMS </w:t>
      </w:r>
      <w:r w:rsidR="00692EC9">
        <w:rPr>
          <w:spacing w:val="-3"/>
        </w:rPr>
        <w:t xml:space="preserve">the </w:t>
      </w:r>
      <w:r>
        <w:rPr>
          <w:spacing w:val="-5"/>
        </w:rPr>
        <w:t xml:space="preserve">authority </w:t>
      </w:r>
      <w:r>
        <w:t xml:space="preserve">to </w:t>
      </w:r>
      <w:r>
        <w:rPr>
          <w:spacing w:val="-7"/>
        </w:rPr>
        <w:t xml:space="preserve">maintain </w:t>
      </w:r>
      <w:r>
        <w:t xml:space="preserve">and </w:t>
      </w:r>
      <w:r>
        <w:rPr>
          <w:spacing w:val="-7"/>
        </w:rPr>
        <w:t xml:space="preserve">distribute </w:t>
      </w:r>
      <w:r>
        <w:t xml:space="preserve">HCPCS Level II Codes.  As a </w:t>
      </w:r>
      <w:r>
        <w:rPr>
          <w:spacing w:val="-4"/>
        </w:rPr>
        <w:t xml:space="preserve">result, the National </w:t>
      </w:r>
      <w:r>
        <w:rPr>
          <w:spacing w:val="2"/>
        </w:rPr>
        <w:t xml:space="preserve">Panel </w:t>
      </w:r>
      <w:proofErr w:type="gramStart"/>
      <w:r>
        <w:rPr>
          <w:spacing w:val="2"/>
        </w:rPr>
        <w:t xml:space="preserve">was </w:t>
      </w:r>
      <w:r>
        <w:rPr>
          <w:spacing w:val="-4"/>
        </w:rPr>
        <w:t>delineated</w:t>
      </w:r>
      <w:proofErr w:type="gramEnd"/>
      <w:r>
        <w:rPr>
          <w:spacing w:val="-4"/>
        </w:rPr>
        <w:t xml:space="preserve"> </w:t>
      </w:r>
      <w:r>
        <w:t xml:space="preserve">and </w:t>
      </w:r>
      <w:r>
        <w:rPr>
          <w:spacing w:val="-3"/>
        </w:rPr>
        <w:t xml:space="preserve">CMS </w:t>
      </w:r>
      <w:r>
        <w:rPr>
          <w:spacing w:val="-5"/>
        </w:rPr>
        <w:t xml:space="preserve">continued with </w:t>
      </w:r>
      <w:r>
        <w:rPr>
          <w:spacing w:val="-4"/>
        </w:rPr>
        <w:t xml:space="preserve">the </w:t>
      </w:r>
      <w:r>
        <w:rPr>
          <w:spacing w:val="-5"/>
        </w:rPr>
        <w:t xml:space="preserve">decision-making </w:t>
      </w:r>
      <w:r>
        <w:t xml:space="preserve">process </w:t>
      </w:r>
      <w:r>
        <w:rPr>
          <w:spacing w:val="-4"/>
        </w:rPr>
        <w:t xml:space="preserve">under </w:t>
      </w:r>
      <w:r>
        <w:rPr>
          <w:spacing w:val="-8"/>
        </w:rPr>
        <w:t xml:space="preserve">its </w:t>
      </w:r>
      <w:r>
        <w:t xml:space="preserve">current structure, </w:t>
      </w:r>
      <w:r>
        <w:rPr>
          <w:spacing w:val="-4"/>
        </w:rPr>
        <w:t xml:space="preserve">the </w:t>
      </w:r>
      <w:r>
        <w:rPr>
          <w:spacing w:val="-3"/>
        </w:rPr>
        <w:t xml:space="preserve">CMS </w:t>
      </w:r>
      <w:r>
        <w:t xml:space="preserve">HCPCS </w:t>
      </w:r>
      <w:r>
        <w:rPr>
          <w:spacing w:val="-5"/>
        </w:rPr>
        <w:t xml:space="preserve">Workgroup </w:t>
      </w:r>
      <w:r>
        <w:rPr>
          <w:spacing w:val="-3"/>
        </w:rPr>
        <w:t xml:space="preserve">(herein </w:t>
      </w:r>
      <w:r>
        <w:t xml:space="preserve">referred to </w:t>
      </w:r>
      <w:r>
        <w:rPr>
          <w:spacing w:val="2"/>
        </w:rPr>
        <w:t xml:space="preserve">as </w:t>
      </w:r>
      <w:r>
        <w:rPr>
          <w:spacing w:val="-6"/>
        </w:rPr>
        <w:t xml:space="preserve">“the </w:t>
      </w:r>
      <w:r>
        <w:rPr>
          <w:spacing w:val="-5"/>
        </w:rPr>
        <w:t>Workgroup”</w:t>
      </w:r>
      <w:r w:rsidR="00692EC9">
        <w:rPr>
          <w:spacing w:val="-5"/>
        </w:rPr>
        <w:t>)</w:t>
      </w:r>
      <w:r>
        <w:rPr>
          <w:spacing w:val="-5"/>
        </w:rPr>
        <w:t xml:space="preserve">. </w:t>
      </w:r>
      <w:r w:rsidR="008B5CE7">
        <w:rPr>
          <w:spacing w:val="-5"/>
        </w:rPr>
        <w:t xml:space="preserve">Initially, </w:t>
      </w:r>
      <w:r>
        <w:rPr>
          <w:spacing w:val="-4"/>
        </w:rPr>
        <w:t xml:space="preserve">CMS’ </w:t>
      </w:r>
      <w:r>
        <w:t xml:space="preserve">HCPCS </w:t>
      </w:r>
      <w:r>
        <w:rPr>
          <w:spacing w:val="-5"/>
        </w:rPr>
        <w:t xml:space="preserve">Workgroup </w:t>
      </w:r>
      <w:r w:rsidR="008B5CE7">
        <w:rPr>
          <w:spacing w:val="-10"/>
        </w:rPr>
        <w:t>wa</w:t>
      </w:r>
      <w:r>
        <w:rPr>
          <w:spacing w:val="-10"/>
        </w:rPr>
        <w:t xml:space="preserve">s </w:t>
      </w:r>
      <w:r>
        <w:rPr>
          <w:spacing w:val="-4"/>
        </w:rPr>
        <w:t xml:space="preserve">comprised of </w:t>
      </w:r>
      <w:r>
        <w:t xml:space="preserve">representatives </w:t>
      </w:r>
      <w:r>
        <w:rPr>
          <w:spacing w:val="-4"/>
        </w:rPr>
        <w:t xml:space="preserve">of </w:t>
      </w:r>
      <w:r>
        <w:rPr>
          <w:spacing w:val="-7"/>
        </w:rPr>
        <w:t xml:space="preserve">the major </w:t>
      </w:r>
      <w:r>
        <w:rPr>
          <w:spacing w:val="-5"/>
        </w:rPr>
        <w:t xml:space="preserve">components </w:t>
      </w:r>
      <w:r>
        <w:rPr>
          <w:spacing w:val="-4"/>
        </w:rPr>
        <w:t xml:space="preserve">of CMS, </w:t>
      </w:r>
      <w:r>
        <w:rPr>
          <w:spacing w:val="-5"/>
        </w:rPr>
        <w:t>Medicaid</w:t>
      </w:r>
      <w:r w:rsidR="008B5CE7">
        <w:rPr>
          <w:spacing w:val="-5"/>
        </w:rPr>
        <w:t>,</w:t>
      </w:r>
      <w:r>
        <w:rPr>
          <w:spacing w:val="-5"/>
        </w:rPr>
        <w:t xml:space="preserve"> private </w:t>
      </w:r>
      <w:r>
        <w:rPr>
          <w:spacing w:val="-3"/>
        </w:rPr>
        <w:t xml:space="preserve">insurers, </w:t>
      </w:r>
      <w:r>
        <w:rPr>
          <w:spacing w:val="2"/>
        </w:rPr>
        <w:t xml:space="preserve">as </w:t>
      </w:r>
      <w:r>
        <w:rPr>
          <w:spacing w:val="-3"/>
        </w:rPr>
        <w:t xml:space="preserve">well </w:t>
      </w:r>
      <w:r>
        <w:rPr>
          <w:spacing w:val="2"/>
        </w:rPr>
        <w:t xml:space="preserve">as </w:t>
      </w:r>
      <w:r>
        <w:rPr>
          <w:spacing w:val="-3"/>
        </w:rPr>
        <w:t xml:space="preserve">other </w:t>
      </w:r>
      <w:r>
        <w:rPr>
          <w:spacing w:val="-5"/>
        </w:rPr>
        <w:t xml:space="preserve">consultants </w:t>
      </w:r>
      <w:r>
        <w:t xml:space="preserve">from </w:t>
      </w:r>
      <w:r>
        <w:rPr>
          <w:spacing w:val="-4"/>
        </w:rPr>
        <w:t xml:space="preserve">pertinent </w:t>
      </w:r>
      <w:r>
        <w:t xml:space="preserve">Federal agencies. In </w:t>
      </w:r>
      <w:r>
        <w:rPr>
          <w:spacing w:val="-7"/>
        </w:rPr>
        <w:t xml:space="preserve">2018,  </w:t>
      </w:r>
      <w:r>
        <w:rPr>
          <w:spacing w:val="-4"/>
        </w:rPr>
        <w:t xml:space="preserve">CMS’ </w:t>
      </w:r>
      <w:r>
        <w:t xml:space="preserve">restructured </w:t>
      </w:r>
      <w:r>
        <w:rPr>
          <w:spacing w:val="-4"/>
        </w:rPr>
        <w:t xml:space="preserve">the </w:t>
      </w:r>
      <w:r>
        <w:t xml:space="preserve">HCPCS </w:t>
      </w:r>
      <w:r>
        <w:rPr>
          <w:spacing w:val="-5"/>
        </w:rPr>
        <w:t xml:space="preserve">workgroup  </w:t>
      </w:r>
      <w:r w:rsidR="008B5CE7">
        <w:rPr>
          <w:spacing w:val="2"/>
        </w:rPr>
        <w:t>to be</w:t>
      </w:r>
      <w:r>
        <w:rPr>
          <w:spacing w:val="-5"/>
        </w:rPr>
        <w:t xml:space="preserve"> </w:t>
      </w:r>
      <w:r>
        <w:rPr>
          <w:spacing w:val="-4"/>
        </w:rPr>
        <w:t xml:space="preserve">comprised of </w:t>
      </w:r>
      <w:r>
        <w:t xml:space="preserve">federal </w:t>
      </w:r>
      <w:r>
        <w:rPr>
          <w:spacing w:val="-5"/>
        </w:rPr>
        <w:t xml:space="preserve">government employees </w:t>
      </w:r>
      <w:r>
        <w:rPr>
          <w:spacing w:val="-2"/>
        </w:rPr>
        <w:t xml:space="preserve">who </w:t>
      </w:r>
      <w:r>
        <w:t xml:space="preserve">represent </w:t>
      </w:r>
      <w:r>
        <w:rPr>
          <w:spacing w:val="-7"/>
        </w:rPr>
        <w:t xml:space="preserve">the major </w:t>
      </w:r>
      <w:r>
        <w:rPr>
          <w:spacing w:val="-5"/>
        </w:rPr>
        <w:t xml:space="preserve">components </w:t>
      </w:r>
      <w:r>
        <w:rPr>
          <w:spacing w:val="-4"/>
        </w:rPr>
        <w:t>of  CMS</w:t>
      </w:r>
      <w:r w:rsidR="00631E61">
        <w:rPr>
          <w:spacing w:val="-4"/>
        </w:rPr>
        <w:t xml:space="preserve"> </w:t>
      </w:r>
      <w:r w:rsidR="008B5CE7">
        <w:rPr>
          <w:spacing w:val="2"/>
        </w:rPr>
        <w:t>and</w:t>
      </w:r>
      <w:r>
        <w:rPr>
          <w:spacing w:val="2"/>
        </w:rPr>
        <w:t xml:space="preserve"> </w:t>
      </w:r>
      <w:r>
        <w:t xml:space="preserve">federal </w:t>
      </w:r>
      <w:r>
        <w:rPr>
          <w:spacing w:val="-5"/>
        </w:rPr>
        <w:t xml:space="preserve">employees </w:t>
      </w:r>
      <w:r>
        <w:t xml:space="preserve">from </w:t>
      </w:r>
      <w:r>
        <w:rPr>
          <w:spacing w:val="-4"/>
        </w:rPr>
        <w:t xml:space="preserve">pertinent </w:t>
      </w:r>
      <w:r>
        <w:t xml:space="preserve">Federal agencies, </w:t>
      </w:r>
      <w:r>
        <w:rPr>
          <w:spacing w:val="-8"/>
        </w:rPr>
        <w:t xml:space="preserve">including </w:t>
      </w:r>
      <w:r>
        <w:rPr>
          <w:spacing w:val="-6"/>
        </w:rPr>
        <w:t xml:space="preserve">but not </w:t>
      </w:r>
      <w:r>
        <w:rPr>
          <w:spacing w:val="-10"/>
        </w:rPr>
        <w:t xml:space="preserve">limited </w:t>
      </w:r>
      <w:r>
        <w:t xml:space="preserve">to </w:t>
      </w:r>
      <w:r>
        <w:rPr>
          <w:spacing w:val="-4"/>
        </w:rPr>
        <w:t xml:space="preserve">the </w:t>
      </w:r>
      <w:r>
        <w:t xml:space="preserve">Department </w:t>
      </w:r>
      <w:r>
        <w:rPr>
          <w:spacing w:val="-4"/>
        </w:rPr>
        <w:t xml:space="preserve">of </w:t>
      </w:r>
      <w:r>
        <w:t>Veteran’s Affairs  and</w:t>
      </w:r>
      <w:r>
        <w:rPr>
          <w:spacing w:val="11"/>
        </w:rPr>
        <w:t xml:space="preserve"> </w:t>
      </w:r>
      <w:r>
        <w:rPr>
          <w:spacing w:val="-7"/>
        </w:rPr>
        <w:t>the</w:t>
      </w:r>
      <w:r w:rsidR="00692EC9">
        <w:t xml:space="preserve"> </w:t>
      </w:r>
      <w:r>
        <w:t xml:space="preserve">Defense Department. </w:t>
      </w:r>
      <w:r w:rsidR="00402767">
        <w:t>Prior to the COVID-19 P</w:t>
      </w:r>
      <w:r w:rsidR="008B5CE7">
        <w:t xml:space="preserve">ublic </w:t>
      </w:r>
      <w:r w:rsidR="00402767">
        <w:t>H</w:t>
      </w:r>
      <w:r w:rsidR="00311F5E">
        <w:t xml:space="preserve">ealth </w:t>
      </w:r>
      <w:r w:rsidR="00402767">
        <w:t>E</w:t>
      </w:r>
      <w:r w:rsidR="008B5CE7">
        <w:t>mergency</w:t>
      </w:r>
      <w:r w:rsidR="00311F5E">
        <w:t xml:space="preserve"> (PHE)</w:t>
      </w:r>
      <w:r w:rsidR="008B5CE7">
        <w:t xml:space="preserve">, applicants would download the application from the CMS website, complete the information and mail </w:t>
      </w:r>
      <w:r w:rsidR="00311F5E">
        <w:t xml:space="preserve">the application </w:t>
      </w:r>
      <w:r w:rsidR="008B5CE7">
        <w:t xml:space="preserve">to CMS.  </w:t>
      </w:r>
      <w:r w:rsidR="00631E61">
        <w:t>During the COVID-19</w:t>
      </w:r>
      <w:r w:rsidR="004730CE">
        <w:t xml:space="preserve"> </w:t>
      </w:r>
      <w:r w:rsidR="00311F5E">
        <w:t>PHE</w:t>
      </w:r>
      <w:r w:rsidR="004730CE">
        <w:t>,</w:t>
      </w:r>
      <w:r w:rsidR="008B5CE7">
        <w:t xml:space="preserve"> CMS staff who process the applications </w:t>
      </w:r>
      <w:r w:rsidR="004730CE">
        <w:t xml:space="preserve">are not in </w:t>
      </w:r>
      <w:r w:rsidR="008B5CE7">
        <w:t>the office</w:t>
      </w:r>
      <w:r w:rsidR="004730CE">
        <w:t xml:space="preserve"> to receive the mailed applications</w:t>
      </w:r>
      <w:r w:rsidR="008B5CE7">
        <w:t xml:space="preserve">, </w:t>
      </w:r>
      <w:r w:rsidR="004730CE">
        <w:t xml:space="preserve">so </w:t>
      </w:r>
      <w:r w:rsidR="008B5CE7">
        <w:t xml:space="preserve">CMS </w:t>
      </w:r>
      <w:r w:rsidR="004730CE">
        <w:t>now requires</w:t>
      </w:r>
      <w:r w:rsidR="008B5CE7">
        <w:t xml:space="preserve"> applicants to send the completed applications via encrypted email.  Prior to the COVID-19 </w:t>
      </w:r>
      <w:r w:rsidR="00311F5E">
        <w:t>PHE</w:t>
      </w:r>
      <w:r w:rsidR="008B5CE7">
        <w:t>, CMS began working on developing a</w:t>
      </w:r>
      <w:r w:rsidR="004730CE">
        <w:t xml:space="preserve"> </w:t>
      </w:r>
      <w:r w:rsidR="008B5CE7">
        <w:t xml:space="preserve">secure </w:t>
      </w:r>
      <w:r w:rsidR="004730CE">
        <w:t>web</w:t>
      </w:r>
      <w:r w:rsidR="008B5CE7">
        <w:t xml:space="preserve">-based solution </w:t>
      </w:r>
      <w:r w:rsidR="008B5CE7">
        <w:lastRenderedPageBreak/>
        <w:t xml:space="preserve">where applicants can complete the application online and submit directly </w:t>
      </w:r>
      <w:r w:rsidR="004730CE">
        <w:t>to CMS.</w:t>
      </w:r>
      <w:r>
        <w:t xml:space="preserve"> </w:t>
      </w:r>
    </w:p>
    <w:p w:rsidR="00AB5E68" w:rsidP="006E7CE8" w:rsidRDefault="00A56CCF" w14:paraId="0832CAA0" w14:textId="102D77AB">
      <w:pPr>
        <w:pStyle w:val="BodyText"/>
        <w:ind w:left="101" w:right="216"/>
      </w:pPr>
      <w:r>
        <w:t xml:space="preserve">The electronic application intake system, Medicare Electronic Application Request Information </w:t>
      </w:r>
      <w:proofErr w:type="spellStart"/>
      <w:r>
        <w:t>System</w:t>
      </w:r>
      <w:r w:rsidR="004730CE">
        <w:rPr>
          <w:vertAlign w:val="superscript"/>
        </w:rPr>
        <w:t>TM</w:t>
      </w:r>
      <w:proofErr w:type="spellEnd"/>
      <w:r>
        <w:t xml:space="preserve"> (MEARIS</w:t>
      </w:r>
      <w:r w:rsidR="004730CE">
        <w:rPr>
          <w:vertAlign w:val="superscript"/>
        </w:rPr>
        <w:t>TM</w:t>
      </w:r>
      <w:r>
        <w:t xml:space="preserve">), is </w:t>
      </w:r>
      <w:r w:rsidR="00604C77">
        <w:t>near completion and is scheduled</w:t>
      </w:r>
      <w:r>
        <w:t xml:space="preserve"> to go live </w:t>
      </w:r>
      <w:proofErr w:type="gramStart"/>
      <w:r w:rsidR="00077FA3">
        <w:t>mid-June</w:t>
      </w:r>
      <w:r>
        <w:t>,</w:t>
      </w:r>
      <w:proofErr w:type="gramEnd"/>
      <w:r>
        <w:t xml:space="preserve"> 2021</w:t>
      </w:r>
      <w:r w:rsidR="00077FA3">
        <w:t xml:space="preserve"> </w:t>
      </w:r>
      <w:r w:rsidR="00604C77">
        <w:t>to coincide with</w:t>
      </w:r>
      <w:r w:rsidR="00077FA3">
        <w:t xml:space="preserve"> our second bi-annual coding cycle of 2021</w:t>
      </w:r>
      <w:r>
        <w:t>. The HCPCS Level II Application form designed for MEARIS</w:t>
      </w:r>
      <w:r w:rsidR="004730CE">
        <w:rPr>
          <w:vertAlign w:val="superscript"/>
        </w:rPr>
        <w:t>TM</w:t>
      </w:r>
      <w:r>
        <w:t xml:space="preserve"> is similar to the current OMB</w:t>
      </w:r>
      <w:r w:rsidR="00311F5E">
        <w:t>-</w:t>
      </w:r>
      <w:r>
        <w:t xml:space="preserve">approved paper application (CMS-10224, OMB-0938-1042). </w:t>
      </w:r>
      <w:r w:rsidR="004730CE">
        <w:t>We are requesting a non-substantive approval because we believe t</w:t>
      </w:r>
      <w:r>
        <w:t xml:space="preserve">he </w:t>
      </w:r>
      <w:r w:rsidR="004730CE">
        <w:t>information we are collecting in</w:t>
      </w:r>
      <w:r>
        <w:t xml:space="preserve"> the web survey remains the same as the paper form. The only minor changes made to the application form are to adapt to the web environment </w:t>
      </w:r>
      <w:r w:rsidR="00696661">
        <w:t>including</w:t>
      </w:r>
      <w:r>
        <w:t xml:space="preserve"> </w:t>
      </w:r>
      <w:r w:rsidR="00696661">
        <w:t xml:space="preserve">the </w:t>
      </w:r>
      <w:r w:rsidR="00AB5E68">
        <w:t>accommodat</w:t>
      </w:r>
      <w:r w:rsidR="00696661">
        <w:t>ion</w:t>
      </w:r>
      <w:r w:rsidR="00AB5E68">
        <w:t xml:space="preserve"> </w:t>
      </w:r>
      <w:r w:rsidR="00696661">
        <w:t>of</w:t>
      </w:r>
      <w:r w:rsidR="00AB5E68">
        <w:t xml:space="preserve"> yes/no questions </w:t>
      </w:r>
      <w:r w:rsidR="00941FD5">
        <w:t xml:space="preserve">that </w:t>
      </w:r>
      <w:proofErr w:type="gramStart"/>
      <w:r w:rsidR="00941FD5">
        <w:t>were previously implied</w:t>
      </w:r>
      <w:proofErr w:type="gramEnd"/>
      <w:r w:rsidR="00941FD5">
        <w:t xml:space="preserve"> in the paper application.  For example, by responding to “no” in certain questions, an applicant can skip a question they would have seen on a paper application instead of just filling in a response of “N/A” as instructed in the paper application. </w:t>
      </w:r>
      <w:r w:rsidR="00840AF6">
        <w:t>We also did some reordering of questions to fit into the tab format of the application and for one question, we</w:t>
      </w:r>
      <w:r w:rsidR="005F1509">
        <w:t xml:space="preserve"> made it more </w:t>
      </w:r>
      <w:proofErr w:type="gramStart"/>
      <w:r w:rsidR="005F1509">
        <w:t>clear</w:t>
      </w:r>
      <w:proofErr w:type="gramEnd"/>
      <w:r w:rsidR="005F1509">
        <w:t xml:space="preserve"> as to what w</w:t>
      </w:r>
      <w:r w:rsidR="00840AF6">
        <w:t xml:space="preserve">e meant by “is your item durable.”  We </w:t>
      </w:r>
      <w:r w:rsidR="00311F5E">
        <w:t>clarified</w:t>
      </w:r>
      <w:r w:rsidR="00840AF6">
        <w:t xml:space="preserve"> this question based on previous feedback from applicants about what it meant to be “durable” by asking the direct questions around what it mean</w:t>
      </w:r>
      <w:r w:rsidR="00311F5E">
        <w:t>s</w:t>
      </w:r>
      <w:r w:rsidR="00840AF6">
        <w:t xml:space="preserve"> for an item to be “durable.  </w:t>
      </w:r>
      <w:r w:rsidR="00941FD5">
        <w:t>For a complete breakdown of the changes made from the paper application to the online application, please see the crosswalk document.  We believe the</w:t>
      </w:r>
      <w:r w:rsidRPr="00F5465F" w:rsidR="00AB5E68">
        <w:t xml:space="preserve"> changes </w:t>
      </w:r>
      <w:r w:rsidR="00941FD5">
        <w:t xml:space="preserve">to the online applications </w:t>
      </w:r>
      <w:r w:rsidRPr="00F5465F" w:rsidR="00AB5E68">
        <w:t xml:space="preserve">have no impact on the </w:t>
      </w:r>
      <w:r w:rsidR="00941FD5">
        <w:t xml:space="preserve">data collection </w:t>
      </w:r>
      <w:r w:rsidR="00D45DA5">
        <w:t>requirements or</w:t>
      </w:r>
      <w:r w:rsidRPr="00F5465F" w:rsidR="00AB5E68">
        <w:t xml:space="preserve"> </w:t>
      </w:r>
      <w:r w:rsidR="00941FD5">
        <w:t xml:space="preserve">the </w:t>
      </w:r>
      <w:r w:rsidRPr="00F5465F" w:rsidR="00AB5E68">
        <w:t>burden associated with this collection.</w:t>
      </w:r>
      <w:r w:rsidR="00AB5E68">
        <w:t xml:space="preserve"> </w:t>
      </w:r>
      <w:r w:rsidR="00941FD5">
        <w:t>We also believe there is nothing new in the online application that a repeat applicant would not have seen in the paper application and its associated instructions.</w:t>
      </w:r>
      <w:r w:rsidR="00077FA3">
        <w:t xml:space="preserve">  If we cannot go live with the system </w:t>
      </w:r>
      <w:r w:rsidR="00DD180B">
        <w:t xml:space="preserve">due to our PRA not </w:t>
      </w:r>
      <w:proofErr w:type="gramStart"/>
      <w:r w:rsidR="00DD180B">
        <w:t>being approved</w:t>
      </w:r>
      <w:proofErr w:type="gramEnd"/>
      <w:r w:rsidR="00DD180B">
        <w:t xml:space="preserve"> by</w:t>
      </w:r>
      <w:r w:rsidR="00077FA3">
        <w:t xml:space="preserve"> </w:t>
      </w:r>
      <w:r w:rsidR="00DD180B">
        <w:t>mid-June 2021, it will delay our implementation by 6 months until the next bi-annual application cycle</w:t>
      </w:r>
      <w:r w:rsidR="00604C77">
        <w:t>, which will cause cost overruns on our current fixed price contract.</w:t>
      </w:r>
    </w:p>
    <w:p w:rsidR="00AB5E68" w:rsidP="00AB5E68" w:rsidRDefault="00AB5E68" w14:paraId="34D5F17C" w14:textId="202B9CC5">
      <w:pPr>
        <w:rPr>
          <w:sz w:val="24"/>
          <w:szCs w:val="24"/>
        </w:rPr>
      </w:pPr>
    </w:p>
    <w:p w:rsidR="00C606ED" w:rsidRDefault="00C92A77" w14:paraId="3D95F59B" w14:textId="032ADC76">
      <w:pPr>
        <w:pStyle w:val="Heading1"/>
        <w:numPr>
          <w:ilvl w:val="0"/>
          <w:numId w:val="2"/>
        </w:numPr>
        <w:tabs>
          <w:tab w:val="left" w:pos="348"/>
        </w:tabs>
        <w:spacing w:before="222"/>
      </w:pPr>
      <w:r>
        <w:rPr>
          <w:spacing w:val="-12"/>
          <w:u w:val="single"/>
        </w:rPr>
        <w:t xml:space="preserve"> </w:t>
      </w:r>
      <w:r>
        <w:rPr>
          <w:u w:val="single"/>
        </w:rPr>
        <w:t>Justification</w:t>
      </w:r>
    </w:p>
    <w:p w:rsidR="00C606ED" w:rsidRDefault="00C606ED" w14:paraId="3CFC21D0" w14:textId="77777777">
      <w:pPr>
        <w:pStyle w:val="BodyText"/>
        <w:spacing w:before="9"/>
        <w:rPr>
          <w:b/>
          <w:sz w:val="16"/>
        </w:rPr>
      </w:pPr>
    </w:p>
    <w:p w:rsidR="00C606ED" w:rsidRDefault="00C92A77" w14:paraId="2FA9EE9F" w14:textId="77777777">
      <w:pPr>
        <w:pStyle w:val="ListParagraph"/>
        <w:numPr>
          <w:ilvl w:val="0"/>
          <w:numId w:val="1"/>
        </w:numPr>
        <w:tabs>
          <w:tab w:val="left" w:pos="476"/>
        </w:tabs>
        <w:spacing w:before="90"/>
        <w:ind w:hanging="367"/>
        <w:rPr>
          <w:b/>
          <w:sz w:val="24"/>
        </w:rPr>
      </w:pPr>
      <w:r>
        <w:rPr>
          <w:b/>
          <w:spacing w:val="11"/>
          <w:sz w:val="24"/>
          <w:u w:val="single"/>
        </w:rPr>
        <w:t>Need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and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4"/>
          <w:sz w:val="24"/>
          <w:u w:val="single"/>
        </w:rPr>
        <w:t>Legal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pacing w:val="4"/>
          <w:sz w:val="24"/>
          <w:u w:val="single"/>
        </w:rPr>
        <w:t>Basis</w:t>
      </w:r>
    </w:p>
    <w:p w:rsidR="00C606ED" w:rsidRDefault="00C606ED" w14:paraId="25341D3C" w14:textId="77777777">
      <w:pPr>
        <w:pStyle w:val="BodyText"/>
        <w:spacing w:before="5"/>
        <w:rPr>
          <w:b/>
          <w:sz w:val="15"/>
        </w:rPr>
      </w:pPr>
    </w:p>
    <w:p w:rsidR="00C606ED" w:rsidP="008B1225" w:rsidRDefault="00C92A77" w14:paraId="7E920A14" w14:textId="57527E7B">
      <w:pPr>
        <w:pStyle w:val="BodyText"/>
        <w:tabs>
          <w:tab w:val="left" w:pos="7723"/>
        </w:tabs>
        <w:spacing w:before="90"/>
        <w:ind w:left="107" w:right="221"/>
      </w:pPr>
      <w:r>
        <w:t xml:space="preserve">In October </w:t>
      </w:r>
      <w:r>
        <w:rPr>
          <w:spacing w:val="-7"/>
        </w:rPr>
        <w:t xml:space="preserve">2003, </w:t>
      </w:r>
      <w:r>
        <w:rPr>
          <w:spacing w:val="-4"/>
        </w:rPr>
        <w:t xml:space="preserve">the </w:t>
      </w:r>
      <w:r>
        <w:t xml:space="preserve">Secretary </w:t>
      </w:r>
      <w:r>
        <w:rPr>
          <w:spacing w:val="-4"/>
        </w:rPr>
        <w:t xml:space="preserve">of </w:t>
      </w:r>
      <w:r>
        <w:t xml:space="preserve">Health and </w:t>
      </w:r>
      <w:r>
        <w:rPr>
          <w:spacing w:val="-3"/>
        </w:rPr>
        <w:t xml:space="preserve">Human Services </w:t>
      </w:r>
      <w:r>
        <w:t xml:space="preserve">(HHS) delegated </w:t>
      </w:r>
      <w:r>
        <w:rPr>
          <w:spacing w:val="-5"/>
        </w:rPr>
        <w:t xml:space="preserve">authority </w:t>
      </w:r>
      <w:r>
        <w:rPr>
          <w:spacing w:val="-4"/>
        </w:rPr>
        <w:t xml:space="preserve">under the </w:t>
      </w:r>
      <w:r>
        <w:t xml:space="preserve">Health Insurance </w:t>
      </w:r>
      <w:r>
        <w:rPr>
          <w:spacing w:val="-6"/>
        </w:rPr>
        <w:t xml:space="preserve">Portability </w:t>
      </w:r>
      <w:r>
        <w:t xml:space="preserve">and </w:t>
      </w:r>
      <w:r>
        <w:rPr>
          <w:spacing w:val="-6"/>
        </w:rPr>
        <w:t xml:space="preserve">Accountability </w:t>
      </w:r>
      <w:r>
        <w:rPr>
          <w:spacing w:val="2"/>
        </w:rPr>
        <w:t xml:space="preserve">Act (HIPAA) </w:t>
      </w:r>
      <w:r>
        <w:rPr>
          <w:spacing w:val="-8"/>
        </w:rPr>
        <w:t xml:space="preserve">legislation </w:t>
      </w:r>
      <w:r>
        <w:t xml:space="preserve">to Centers </w:t>
      </w:r>
      <w:r>
        <w:rPr>
          <w:spacing w:val="-3"/>
        </w:rPr>
        <w:t xml:space="preserve">for Medicare </w:t>
      </w:r>
      <w:r>
        <w:t xml:space="preserve">and </w:t>
      </w:r>
      <w:r>
        <w:rPr>
          <w:spacing w:val="-5"/>
        </w:rPr>
        <w:t xml:space="preserve">Medicaid </w:t>
      </w:r>
      <w:r>
        <w:rPr>
          <w:spacing w:val="-3"/>
        </w:rPr>
        <w:t xml:space="preserve">Services (CMS) </w:t>
      </w:r>
      <w:r>
        <w:t xml:space="preserve">to </w:t>
      </w:r>
      <w:r>
        <w:rPr>
          <w:spacing w:val="-7"/>
        </w:rPr>
        <w:t xml:space="preserve">maintain </w:t>
      </w:r>
      <w:r>
        <w:t xml:space="preserve">and </w:t>
      </w:r>
      <w:r>
        <w:rPr>
          <w:spacing w:val="-7"/>
        </w:rPr>
        <w:t xml:space="preserve">distribute </w:t>
      </w:r>
      <w:r>
        <w:t xml:space="preserve">HCPCS Level II Codes. As stated </w:t>
      </w:r>
      <w:r>
        <w:rPr>
          <w:spacing w:val="-10"/>
        </w:rPr>
        <w:t xml:space="preserve">in </w:t>
      </w:r>
      <w:r>
        <w:rPr>
          <w:spacing w:val="-4"/>
        </w:rPr>
        <w:t xml:space="preserve">42 </w:t>
      </w:r>
      <w:r>
        <w:rPr>
          <w:spacing w:val="-3"/>
        </w:rPr>
        <w:t xml:space="preserve">CFR </w:t>
      </w:r>
      <w:r>
        <w:t xml:space="preserve">Sec. </w:t>
      </w:r>
      <w:r>
        <w:rPr>
          <w:spacing w:val="-5"/>
        </w:rPr>
        <w:t xml:space="preserve">414.40 </w:t>
      </w:r>
      <w:r>
        <w:t xml:space="preserve">(a) </w:t>
      </w:r>
      <w:r>
        <w:rPr>
          <w:spacing w:val="-3"/>
        </w:rPr>
        <w:t xml:space="preserve">CMS </w:t>
      </w:r>
      <w:r>
        <w:rPr>
          <w:spacing w:val="-4"/>
        </w:rPr>
        <w:t xml:space="preserve">establishes </w:t>
      </w:r>
      <w:r>
        <w:rPr>
          <w:spacing w:val="-7"/>
        </w:rPr>
        <w:t xml:space="preserve">uniform </w:t>
      </w:r>
      <w:r>
        <w:rPr>
          <w:spacing w:val="-5"/>
        </w:rPr>
        <w:t xml:space="preserve">national </w:t>
      </w:r>
      <w:r>
        <w:rPr>
          <w:spacing w:val="-8"/>
        </w:rPr>
        <w:t xml:space="preserve">definitions </w:t>
      </w:r>
      <w:r>
        <w:rPr>
          <w:spacing w:val="-4"/>
        </w:rPr>
        <w:t xml:space="preserve">of </w:t>
      </w:r>
      <w:r>
        <w:t xml:space="preserve">services, codes to represent services, and </w:t>
      </w:r>
      <w:r>
        <w:rPr>
          <w:spacing w:val="-4"/>
        </w:rPr>
        <w:t xml:space="preserve">payment </w:t>
      </w:r>
      <w:r>
        <w:rPr>
          <w:spacing w:val="-7"/>
        </w:rPr>
        <w:t xml:space="preserve">modifiers </w:t>
      </w:r>
      <w:r>
        <w:t xml:space="preserve">to </w:t>
      </w:r>
      <w:r>
        <w:rPr>
          <w:spacing w:val="-4"/>
        </w:rPr>
        <w:t xml:space="preserve">the </w:t>
      </w:r>
      <w:r>
        <w:t xml:space="preserve">codes. </w:t>
      </w:r>
      <w:r>
        <w:rPr>
          <w:spacing w:val="-4"/>
        </w:rPr>
        <w:t xml:space="preserve">The </w:t>
      </w:r>
      <w:r>
        <w:t xml:space="preserve">HCPCS </w:t>
      </w:r>
      <w:r>
        <w:rPr>
          <w:spacing w:val="-3"/>
        </w:rPr>
        <w:t xml:space="preserve">code </w:t>
      </w:r>
      <w:r>
        <w:rPr>
          <w:spacing w:val="2"/>
        </w:rPr>
        <w:t xml:space="preserve">set </w:t>
      </w:r>
      <w:proofErr w:type="gramStart"/>
      <w:r>
        <w:t xml:space="preserve">has been </w:t>
      </w:r>
      <w:r>
        <w:rPr>
          <w:spacing w:val="-6"/>
        </w:rPr>
        <w:t xml:space="preserve">maintained </w:t>
      </w:r>
      <w:r>
        <w:t xml:space="preserve">and </w:t>
      </w:r>
      <w:r>
        <w:rPr>
          <w:spacing w:val="-6"/>
        </w:rPr>
        <w:t xml:space="preserve">distributed </w:t>
      </w:r>
      <w:r>
        <w:rPr>
          <w:spacing w:val="-9"/>
        </w:rPr>
        <w:t xml:space="preserve">via </w:t>
      </w:r>
      <w:r>
        <w:rPr>
          <w:spacing w:val="-6"/>
        </w:rPr>
        <w:t xml:space="preserve">modifications </w:t>
      </w:r>
      <w:r>
        <w:rPr>
          <w:spacing w:val="-4"/>
        </w:rPr>
        <w:t xml:space="preserve">of </w:t>
      </w:r>
      <w:r>
        <w:t xml:space="preserve">codes, </w:t>
      </w:r>
      <w:r>
        <w:rPr>
          <w:spacing w:val="-7"/>
        </w:rPr>
        <w:t xml:space="preserve">modifiers </w:t>
      </w:r>
      <w:r>
        <w:t xml:space="preserve">and </w:t>
      </w:r>
      <w:r>
        <w:rPr>
          <w:spacing w:val="-5"/>
        </w:rPr>
        <w:t xml:space="preserve">descriptions, </w:t>
      </w:r>
      <w:r>
        <w:rPr>
          <w:spacing w:val="2"/>
        </w:rPr>
        <w:t xml:space="preserve">as </w:t>
      </w:r>
      <w:r>
        <w:t xml:space="preserve">a </w:t>
      </w:r>
      <w:r>
        <w:rPr>
          <w:spacing w:val="-3"/>
        </w:rPr>
        <w:t xml:space="preserve">direct </w:t>
      </w:r>
      <w:r>
        <w:rPr>
          <w:spacing w:val="-4"/>
        </w:rPr>
        <w:t xml:space="preserve">result of </w:t>
      </w:r>
      <w:r>
        <w:t xml:space="preserve">data received from </w:t>
      </w:r>
      <w:r>
        <w:rPr>
          <w:spacing w:val="-5"/>
        </w:rPr>
        <w:t>applicants</w:t>
      </w:r>
      <w:proofErr w:type="gramEnd"/>
      <w:r>
        <w:rPr>
          <w:spacing w:val="-5"/>
        </w:rPr>
        <w:t xml:space="preserve">. </w:t>
      </w:r>
      <w:r>
        <w:rPr>
          <w:spacing w:val="-4"/>
        </w:rPr>
        <w:t xml:space="preserve">Thus, </w:t>
      </w:r>
      <w:r w:rsidR="00696661">
        <w:rPr>
          <w:spacing w:val="-7"/>
        </w:rPr>
        <w:t xml:space="preserve">information </w:t>
      </w:r>
      <w:r>
        <w:rPr>
          <w:spacing w:val="-4"/>
        </w:rPr>
        <w:t xml:space="preserve">collected </w:t>
      </w:r>
      <w:r>
        <w:rPr>
          <w:spacing w:val="-10"/>
        </w:rPr>
        <w:t>in the</w:t>
      </w:r>
      <w:r>
        <w:rPr>
          <w:spacing w:val="-4"/>
        </w:rPr>
        <w:t xml:space="preserve"> </w:t>
      </w:r>
      <w:r>
        <w:rPr>
          <w:spacing w:val="-7"/>
        </w:rPr>
        <w:t>application is</w:t>
      </w:r>
      <w:r>
        <w:rPr>
          <w:spacing w:val="-10"/>
        </w:rPr>
        <w:t xml:space="preserve"> significant</w:t>
      </w:r>
      <w:r>
        <w:rPr>
          <w:spacing w:val="-7"/>
        </w:rPr>
        <w:t xml:space="preserve"> to</w:t>
      </w:r>
      <w:r w:rsidR="00402767">
        <w:rPr>
          <w:spacing w:val="-7"/>
        </w:rPr>
        <w:t xml:space="preserve"> </w:t>
      </w:r>
      <w:r>
        <w:t>code set</w:t>
      </w:r>
      <w:r>
        <w:rPr>
          <w:spacing w:val="-14"/>
        </w:rPr>
        <w:t xml:space="preserve"> </w:t>
      </w:r>
      <w:r>
        <w:rPr>
          <w:spacing w:val="-3"/>
        </w:rPr>
        <w:t>maintenance.</w:t>
      </w:r>
      <w:r w:rsidR="008B1225">
        <w:rPr>
          <w:spacing w:val="-3"/>
        </w:rPr>
        <w:t xml:space="preserve"> </w:t>
      </w:r>
      <w:r>
        <w:rPr>
          <w:spacing w:val="-7"/>
        </w:rPr>
        <w:t xml:space="preserve">The </w:t>
      </w:r>
      <w:r>
        <w:t xml:space="preserve">HCPCS </w:t>
      </w:r>
      <w:r>
        <w:rPr>
          <w:spacing w:val="-3"/>
        </w:rPr>
        <w:t xml:space="preserve">code </w:t>
      </w:r>
      <w:r>
        <w:rPr>
          <w:spacing w:val="2"/>
        </w:rPr>
        <w:t xml:space="preserve">set </w:t>
      </w:r>
      <w:r>
        <w:rPr>
          <w:spacing w:val="-4"/>
        </w:rPr>
        <w:t>maintenance is</w:t>
      </w:r>
      <w:r>
        <w:rPr>
          <w:spacing w:val="-10"/>
        </w:rPr>
        <w:t xml:space="preserve"> an</w:t>
      </w:r>
      <w:r>
        <w:rPr>
          <w:spacing w:val="2"/>
        </w:rPr>
        <w:t xml:space="preserve"> </w:t>
      </w:r>
      <w:r>
        <w:rPr>
          <w:spacing w:val="-9"/>
        </w:rPr>
        <w:t>ongoing process</w:t>
      </w:r>
      <w:r>
        <w:t xml:space="preserve">, </w:t>
      </w:r>
      <w:r>
        <w:rPr>
          <w:spacing w:val="2"/>
        </w:rPr>
        <w:t xml:space="preserve">as </w:t>
      </w:r>
      <w:r>
        <w:t xml:space="preserve">changes are </w:t>
      </w:r>
      <w:r>
        <w:rPr>
          <w:spacing w:val="-6"/>
        </w:rPr>
        <w:t>implemented</w:t>
      </w:r>
      <w:r>
        <w:rPr>
          <w:spacing w:val="35"/>
        </w:rPr>
        <w:t xml:space="preserve"> </w:t>
      </w:r>
      <w:r>
        <w:rPr>
          <w:spacing w:val="-4"/>
        </w:rPr>
        <w:t>and</w:t>
      </w:r>
      <w:r w:rsidR="008B1225">
        <w:rPr>
          <w:spacing w:val="-4"/>
        </w:rPr>
        <w:t xml:space="preserve"> u</w:t>
      </w:r>
      <w:r>
        <w:rPr>
          <w:spacing w:val="-3"/>
        </w:rPr>
        <w:t xml:space="preserve">pdated </w:t>
      </w:r>
      <w:r w:rsidR="008B1225">
        <w:rPr>
          <w:spacing w:val="-7"/>
        </w:rPr>
        <w:t>Quarterly (for drugs and biologicals) and Bi-Annually (for non-drug and non</w:t>
      </w:r>
      <w:r w:rsidR="008C36DB">
        <w:rPr>
          <w:spacing w:val="-7"/>
        </w:rPr>
        <w:t>-biologi</w:t>
      </w:r>
      <w:r w:rsidR="008B1225">
        <w:rPr>
          <w:spacing w:val="-7"/>
        </w:rPr>
        <w:t>c</w:t>
      </w:r>
      <w:r w:rsidR="008C36DB">
        <w:rPr>
          <w:spacing w:val="-7"/>
        </w:rPr>
        <w:t>al</w:t>
      </w:r>
      <w:r w:rsidR="008B1225">
        <w:rPr>
          <w:spacing w:val="-7"/>
        </w:rPr>
        <w:t xml:space="preserve"> items or services)</w:t>
      </w:r>
      <w:r>
        <w:rPr>
          <w:spacing w:val="-7"/>
        </w:rPr>
        <w:t xml:space="preserve">; </w:t>
      </w:r>
      <w:r>
        <w:t xml:space="preserve">therefore, </w:t>
      </w:r>
      <w:r>
        <w:rPr>
          <w:spacing w:val="-4"/>
        </w:rPr>
        <w:t xml:space="preserve">the </w:t>
      </w:r>
      <w:r>
        <w:t xml:space="preserve">process </w:t>
      </w:r>
      <w:r>
        <w:rPr>
          <w:spacing w:val="-4"/>
        </w:rPr>
        <w:t xml:space="preserve">requires </w:t>
      </w:r>
      <w:r>
        <w:rPr>
          <w:spacing w:val="-5"/>
        </w:rPr>
        <w:t xml:space="preserve">continual </w:t>
      </w:r>
      <w:r>
        <w:rPr>
          <w:spacing w:val="-7"/>
        </w:rPr>
        <w:t xml:space="preserve">collection </w:t>
      </w:r>
      <w:r>
        <w:rPr>
          <w:spacing w:val="-4"/>
        </w:rPr>
        <w:t xml:space="preserve">of </w:t>
      </w:r>
      <w:r>
        <w:rPr>
          <w:spacing w:val="-7"/>
        </w:rPr>
        <w:t xml:space="preserve">information </w:t>
      </w:r>
      <w:r>
        <w:rPr>
          <w:spacing w:val="-4"/>
        </w:rPr>
        <w:t xml:space="preserve">from </w:t>
      </w:r>
      <w:r>
        <w:rPr>
          <w:spacing w:val="-5"/>
        </w:rPr>
        <w:t xml:space="preserve">applicants </w:t>
      </w:r>
      <w:r>
        <w:rPr>
          <w:spacing w:val="-4"/>
        </w:rPr>
        <w:t xml:space="preserve">on </w:t>
      </w:r>
      <w:r w:rsidR="008B1225">
        <w:rPr>
          <w:spacing w:val="2"/>
        </w:rPr>
        <w:t>a quarterly and bi-</w:t>
      </w:r>
      <w:r>
        <w:rPr>
          <w:spacing w:val="-3"/>
        </w:rPr>
        <w:t xml:space="preserve">annual basis. </w:t>
      </w:r>
      <w:r>
        <w:t xml:space="preserve">As new </w:t>
      </w:r>
      <w:r>
        <w:rPr>
          <w:spacing w:val="-6"/>
        </w:rPr>
        <w:t xml:space="preserve">technology </w:t>
      </w:r>
      <w:r>
        <w:rPr>
          <w:spacing w:val="-5"/>
        </w:rPr>
        <w:t xml:space="preserve">evolves </w:t>
      </w:r>
      <w:r>
        <w:t xml:space="preserve">and new </w:t>
      </w:r>
      <w:r>
        <w:rPr>
          <w:spacing w:val="-3"/>
        </w:rPr>
        <w:t xml:space="preserve">devices, </w:t>
      </w:r>
      <w:r>
        <w:rPr>
          <w:spacing w:val="-5"/>
        </w:rPr>
        <w:t xml:space="preserve">drugs </w:t>
      </w:r>
      <w:r>
        <w:rPr>
          <w:spacing w:val="-4"/>
        </w:rPr>
        <w:t xml:space="preserve">and </w:t>
      </w:r>
      <w:r>
        <w:rPr>
          <w:spacing w:val="-7"/>
        </w:rPr>
        <w:t xml:space="preserve">supplies </w:t>
      </w:r>
      <w:proofErr w:type="gramStart"/>
      <w:r>
        <w:t xml:space="preserve">are </w:t>
      </w:r>
      <w:r>
        <w:rPr>
          <w:spacing w:val="-5"/>
        </w:rPr>
        <w:t>introduced</w:t>
      </w:r>
      <w:proofErr w:type="gramEnd"/>
      <w:r>
        <w:rPr>
          <w:spacing w:val="-5"/>
        </w:rPr>
        <w:t xml:space="preserve"> </w:t>
      </w:r>
      <w:r>
        <w:t xml:space="preserve">to </w:t>
      </w:r>
      <w:r>
        <w:rPr>
          <w:spacing w:val="-4"/>
        </w:rPr>
        <w:t xml:space="preserve">the </w:t>
      </w:r>
      <w:r>
        <w:t xml:space="preserve">market, </w:t>
      </w:r>
      <w:r>
        <w:rPr>
          <w:spacing w:val="-5"/>
        </w:rPr>
        <w:t xml:space="preserve">applicants </w:t>
      </w:r>
      <w:r>
        <w:rPr>
          <w:spacing w:val="-8"/>
        </w:rPr>
        <w:t xml:space="preserve">submit </w:t>
      </w:r>
      <w:r>
        <w:rPr>
          <w:spacing w:val="-7"/>
        </w:rPr>
        <w:t xml:space="preserve">applications </w:t>
      </w:r>
      <w:r>
        <w:t xml:space="preserve">to </w:t>
      </w:r>
      <w:r>
        <w:rPr>
          <w:spacing w:val="-3"/>
        </w:rPr>
        <w:t xml:space="preserve">CMS </w:t>
      </w:r>
      <w:r>
        <w:rPr>
          <w:spacing w:val="-5"/>
        </w:rPr>
        <w:t xml:space="preserve">requesting </w:t>
      </w:r>
      <w:r>
        <w:rPr>
          <w:spacing w:val="-6"/>
        </w:rPr>
        <w:t xml:space="preserve">modifications </w:t>
      </w:r>
      <w:r>
        <w:t xml:space="preserve">to </w:t>
      </w:r>
      <w:r>
        <w:rPr>
          <w:spacing w:val="-4"/>
        </w:rPr>
        <w:t xml:space="preserve">the </w:t>
      </w:r>
      <w:r>
        <w:t xml:space="preserve">HCPCS Level II code set. </w:t>
      </w:r>
      <w:r>
        <w:rPr>
          <w:spacing w:val="-7"/>
        </w:rPr>
        <w:t xml:space="preserve">Applications </w:t>
      </w:r>
      <w:proofErr w:type="gramStart"/>
      <w:r>
        <w:rPr>
          <w:spacing w:val="-3"/>
        </w:rPr>
        <w:t xml:space="preserve">have </w:t>
      </w:r>
      <w:r>
        <w:t>been received</w:t>
      </w:r>
      <w:proofErr w:type="gramEnd"/>
      <w:r>
        <w:t xml:space="preserve"> </w:t>
      </w:r>
      <w:r>
        <w:rPr>
          <w:spacing w:val="-7"/>
        </w:rPr>
        <w:t xml:space="preserve">prior </w:t>
      </w:r>
      <w:r>
        <w:t xml:space="preserve">to </w:t>
      </w:r>
      <w:r>
        <w:rPr>
          <w:spacing w:val="2"/>
        </w:rPr>
        <w:t xml:space="preserve">HIPAA </w:t>
      </w:r>
      <w:r>
        <w:rPr>
          <w:spacing w:val="-6"/>
        </w:rPr>
        <w:t xml:space="preserve">implementation </w:t>
      </w:r>
      <w:r>
        <w:t xml:space="preserve">and </w:t>
      </w:r>
      <w:r>
        <w:rPr>
          <w:spacing w:val="-5"/>
        </w:rPr>
        <w:t xml:space="preserve">must </w:t>
      </w:r>
      <w:r>
        <w:rPr>
          <w:spacing w:val="-7"/>
        </w:rPr>
        <w:t xml:space="preserve">continue </w:t>
      </w:r>
      <w:r>
        <w:t xml:space="preserve">to </w:t>
      </w:r>
      <w:r>
        <w:rPr>
          <w:spacing w:val="-4"/>
        </w:rPr>
        <w:t xml:space="preserve">be collected </w:t>
      </w:r>
      <w:r>
        <w:t xml:space="preserve">to </w:t>
      </w:r>
      <w:r w:rsidR="00696661">
        <w:t xml:space="preserve">facilitate </w:t>
      </w:r>
      <w:r>
        <w:rPr>
          <w:spacing w:val="-8"/>
        </w:rPr>
        <w:t xml:space="preserve">quality </w:t>
      </w:r>
      <w:r>
        <w:rPr>
          <w:spacing w:val="-6"/>
        </w:rPr>
        <w:t>decision-</w:t>
      </w:r>
      <w:r>
        <w:rPr>
          <w:spacing w:val="-7"/>
        </w:rPr>
        <w:t xml:space="preserve">making.  </w:t>
      </w:r>
      <w:r>
        <w:rPr>
          <w:spacing w:val="-4"/>
        </w:rPr>
        <w:t>The HIPAA</w:t>
      </w:r>
      <w:r>
        <w:rPr>
          <w:spacing w:val="2"/>
        </w:rPr>
        <w:t xml:space="preserve"> </w:t>
      </w:r>
      <w:r>
        <w:rPr>
          <w:spacing w:val="-4"/>
        </w:rPr>
        <w:t xml:space="preserve">of </w:t>
      </w:r>
      <w:r>
        <w:rPr>
          <w:spacing w:val="-6"/>
        </w:rPr>
        <w:t>1996 required</w:t>
      </w:r>
      <w:r>
        <w:rPr>
          <w:spacing w:val="-4"/>
        </w:rPr>
        <w:t xml:space="preserve"> CMS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4"/>
        </w:rPr>
        <w:t xml:space="preserve">adopt </w:t>
      </w:r>
      <w:r>
        <w:t xml:space="preserve">standards </w:t>
      </w:r>
      <w:r>
        <w:rPr>
          <w:spacing w:val="-3"/>
        </w:rPr>
        <w:t xml:space="preserve">for </w:t>
      </w:r>
      <w:r>
        <w:rPr>
          <w:spacing w:val="-7"/>
        </w:rPr>
        <w:t>coding systems</w:t>
      </w:r>
      <w:r>
        <w:t xml:space="preserve"> that </w:t>
      </w:r>
      <w:proofErr w:type="gramStart"/>
      <w:r>
        <w:t>are used</w:t>
      </w:r>
      <w:proofErr w:type="gramEnd"/>
      <w:r>
        <w:t xml:space="preserve"> </w:t>
      </w:r>
      <w:r>
        <w:rPr>
          <w:spacing w:val="-3"/>
        </w:rPr>
        <w:t xml:space="preserve">for </w:t>
      </w:r>
      <w:r>
        <w:rPr>
          <w:spacing w:val="-5"/>
        </w:rPr>
        <w:t xml:space="preserve">reporting </w:t>
      </w:r>
      <w:r>
        <w:rPr>
          <w:spacing w:val="-4"/>
        </w:rPr>
        <w:t xml:space="preserve">health </w:t>
      </w:r>
      <w:r>
        <w:rPr>
          <w:spacing w:val="2"/>
        </w:rPr>
        <w:t xml:space="preserve">care </w:t>
      </w:r>
      <w:r>
        <w:rPr>
          <w:spacing w:val="-3"/>
        </w:rPr>
        <w:t xml:space="preserve">transactions. </w:t>
      </w:r>
      <w:r>
        <w:rPr>
          <w:spacing w:val="-4"/>
        </w:rPr>
        <w:t xml:space="preserve">The </w:t>
      </w:r>
      <w:r>
        <w:rPr>
          <w:spacing w:val="-6"/>
        </w:rPr>
        <w:t xml:space="preserve">regulation </w:t>
      </w:r>
      <w:r>
        <w:t xml:space="preserve">that </w:t>
      </w:r>
      <w:r>
        <w:rPr>
          <w:spacing w:val="-3"/>
        </w:rPr>
        <w:t xml:space="preserve">CMS </w:t>
      </w:r>
      <w:r>
        <w:rPr>
          <w:spacing w:val="-7"/>
        </w:rPr>
        <w:t xml:space="preserve">published </w:t>
      </w:r>
      <w:r>
        <w:rPr>
          <w:spacing w:val="-8"/>
        </w:rPr>
        <w:t xml:space="preserve">on  </w:t>
      </w:r>
      <w:r>
        <w:rPr>
          <w:spacing w:val="-4"/>
        </w:rPr>
        <w:t xml:space="preserve">August </w:t>
      </w:r>
      <w:r>
        <w:rPr>
          <w:spacing w:val="-6"/>
        </w:rPr>
        <w:t xml:space="preserve">17, 2000 </w:t>
      </w:r>
      <w:r>
        <w:rPr>
          <w:spacing w:val="-3"/>
        </w:rPr>
        <w:t xml:space="preserve">(45 CFR </w:t>
      </w:r>
      <w:r>
        <w:rPr>
          <w:spacing w:val="-6"/>
        </w:rPr>
        <w:t xml:space="preserve">162.10002) </w:t>
      </w:r>
      <w:r>
        <w:t xml:space="preserve">to </w:t>
      </w:r>
      <w:r>
        <w:rPr>
          <w:spacing w:val="-8"/>
        </w:rPr>
        <w:t xml:space="preserve">implement </w:t>
      </w:r>
      <w:r>
        <w:rPr>
          <w:spacing w:val="-4"/>
        </w:rPr>
        <w:t xml:space="preserve">the </w:t>
      </w:r>
      <w:r>
        <w:rPr>
          <w:spacing w:val="2"/>
        </w:rPr>
        <w:t xml:space="preserve">HIPAA </w:t>
      </w:r>
      <w:r>
        <w:rPr>
          <w:spacing w:val="-4"/>
        </w:rPr>
        <w:t xml:space="preserve">requirement  </w:t>
      </w:r>
      <w:r>
        <w:rPr>
          <w:spacing w:val="-6"/>
        </w:rPr>
        <w:t xml:space="preserve">for  </w:t>
      </w:r>
      <w:r>
        <w:rPr>
          <w:spacing w:val="-4"/>
        </w:rPr>
        <w:t xml:space="preserve">standardized </w:t>
      </w:r>
      <w:r>
        <w:rPr>
          <w:spacing w:val="-7"/>
        </w:rPr>
        <w:t xml:space="preserve">coding </w:t>
      </w:r>
      <w:r>
        <w:t xml:space="preserve">systems </w:t>
      </w:r>
      <w:r>
        <w:rPr>
          <w:spacing w:val="-4"/>
        </w:rPr>
        <w:t xml:space="preserve">established the </w:t>
      </w:r>
      <w:r>
        <w:t xml:space="preserve">HCPCS Level II codes </w:t>
      </w:r>
      <w:r>
        <w:rPr>
          <w:spacing w:val="2"/>
        </w:rPr>
        <w:t xml:space="preserve">as </w:t>
      </w:r>
      <w:r>
        <w:rPr>
          <w:spacing w:val="-4"/>
        </w:rPr>
        <w:t xml:space="preserve">the standardized </w:t>
      </w:r>
      <w:r>
        <w:rPr>
          <w:spacing w:val="-7"/>
        </w:rPr>
        <w:t xml:space="preserve">coding </w:t>
      </w:r>
      <w:r>
        <w:t xml:space="preserve">system </w:t>
      </w:r>
      <w:r>
        <w:rPr>
          <w:spacing w:val="-3"/>
        </w:rPr>
        <w:t xml:space="preserve">for </w:t>
      </w:r>
      <w:r>
        <w:rPr>
          <w:spacing w:val="-5"/>
        </w:rPr>
        <w:t xml:space="preserve">describing </w:t>
      </w:r>
      <w:r>
        <w:t xml:space="preserve">and </w:t>
      </w:r>
      <w:r>
        <w:rPr>
          <w:spacing w:val="-7"/>
        </w:rPr>
        <w:t xml:space="preserve">identifying </w:t>
      </w:r>
      <w:r>
        <w:rPr>
          <w:spacing w:val="-4"/>
        </w:rPr>
        <w:t xml:space="preserve">health </w:t>
      </w:r>
      <w:r>
        <w:rPr>
          <w:spacing w:val="2"/>
        </w:rPr>
        <w:t xml:space="preserve">care </w:t>
      </w:r>
      <w:r>
        <w:rPr>
          <w:spacing w:val="-6"/>
        </w:rPr>
        <w:t xml:space="preserve">equipment </w:t>
      </w:r>
      <w:r>
        <w:t xml:space="preserve">and </w:t>
      </w:r>
      <w:r>
        <w:rPr>
          <w:spacing w:val="-7"/>
        </w:rPr>
        <w:t xml:space="preserve">supplies </w:t>
      </w:r>
      <w:r>
        <w:rPr>
          <w:spacing w:val="-10"/>
        </w:rPr>
        <w:t xml:space="preserve">in </w:t>
      </w:r>
      <w:r>
        <w:rPr>
          <w:spacing w:val="-4"/>
        </w:rPr>
        <w:t xml:space="preserve">health </w:t>
      </w:r>
      <w:r>
        <w:rPr>
          <w:spacing w:val="2"/>
        </w:rPr>
        <w:t xml:space="preserve">care </w:t>
      </w:r>
      <w:r>
        <w:rPr>
          <w:spacing w:val="-3"/>
        </w:rPr>
        <w:t xml:space="preserve">transactions.  </w:t>
      </w:r>
      <w:r>
        <w:t xml:space="preserve">HCPCS Level II </w:t>
      </w:r>
      <w:r>
        <w:rPr>
          <w:spacing w:val="2"/>
        </w:rPr>
        <w:t xml:space="preserve">was </w:t>
      </w:r>
      <w:r>
        <w:t xml:space="preserve">selected </w:t>
      </w:r>
      <w:r>
        <w:rPr>
          <w:spacing w:val="2"/>
        </w:rPr>
        <w:t xml:space="preserve">as </w:t>
      </w:r>
      <w:r>
        <w:rPr>
          <w:spacing w:val="-4"/>
        </w:rPr>
        <w:t xml:space="preserve">the standardized </w:t>
      </w:r>
      <w:r>
        <w:rPr>
          <w:spacing w:val="-4"/>
        </w:rPr>
        <w:lastRenderedPageBreak/>
        <w:t>coding</w:t>
      </w:r>
      <w:r>
        <w:rPr>
          <w:spacing w:val="-7"/>
        </w:rPr>
        <w:t xml:space="preserve"> system</w:t>
      </w:r>
      <w:r>
        <w:t xml:space="preserve"> because </w:t>
      </w:r>
      <w:r>
        <w:rPr>
          <w:spacing w:val="-4"/>
        </w:rPr>
        <w:t xml:space="preserve">of </w:t>
      </w:r>
      <w:r>
        <w:rPr>
          <w:spacing w:val="-8"/>
        </w:rPr>
        <w:t>its wide</w:t>
      </w:r>
      <w:r>
        <w:rPr>
          <w:spacing w:val="-7"/>
        </w:rPr>
        <w:t xml:space="preserve"> acceptance</w:t>
      </w:r>
      <w:r>
        <w:t xml:space="preserve"> </w:t>
      </w:r>
      <w:r>
        <w:rPr>
          <w:spacing w:val="-5"/>
        </w:rPr>
        <w:t xml:space="preserve">among both </w:t>
      </w:r>
      <w:proofErr w:type="gramStart"/>
      <w:r>
        <w:rPr>
          <w:spacing w:val="-5"/>
        </w:rPr>
        <w:t>public</w:t>
      </w:r>
      <w:r>
        <w:rPr>
          <w:spacing w:val="-11"/>
        </w:rPr>
        <w:t xml:space="preserve">  </w:t>
      </w:r>
      <w:r>
        <w:t>and</w:t>
      </w:r>
      <w:proofErr w:type="gramEnd"/>
      <w:r>
        <w:t xml:space="preserve"> </w:t>
      </w:r>
      <w:r>
        <w:rPr>
          <w:spacing w:val="-5"/>
        </w:rPr>
        <w:t>private insurers</w:t>
      </w:r>
      <w:r>
        <w:rPr>
          <w:spacing w:val="-3"/>
        </w:rPr>
        <w:t xml:space="preserve">.  </w:t>
      </w:r>
      <w:r>
        <w:rPr>
          <w:spacing w:val="-8"/>
        </w:rPr>
        <w:t>Public and</w:t>
      </w:r>
      <w:r>
        <w:rPr>
          <w:spacing w:val="-4"/>
        </w:rPr>
        <w:t xml:space="preserve"> </w:t>
      </w:r>
      <w:r>
        <w:rPr>
          <w:spacing w:val="-5"/>
        </w:rPr>
        <w:t xml:space="preserve">private </w:t>
      </w:r>
      <w:r>
        <w:rPr>
          <w:spacing w:val="-4"/>
        </w:rPr>
        <w:t xml:space="preserve">insurers </w:t>
      </w:r>
      <w:r>
        <w:t xml:space="preserve">were </w:t>
      </w:r>
      <w:r>
        <w:rPr>
          <w:spacing w:val="-4"/>
        </w:rPr>
        <w:t xml:space="preserve">required </w:t>
      </w:r>
      <w:r>
        <w:t xml:space="preserve">to </w:t>
      </w:r>
      <w:proofErr w:type="gramStart"/>
      <w:r>
        <w:rPr>
          <w:spacing w:val="-4"/>
        </w:rPr>
        <w:t xml:space="preserve">be </w:t>
      </w:r>
      <w:r>
        <w:rPr>
          <w:spacing w:val="-10"/>
        </w:rPr>
        <w:t xml:space="preserve">in </w:t>
      </w:r>
      <w:r>
        <w:rPr>
          <w:spacing w:val="-6"/>
        </w:rPr>
        <w:t>compliance</w:t>
      </w:r>
      <w:proofErr w:type="gramEnd"/>
      <w:r>
        <w:rPr>
          <w:spacing w:val="-6"/>
        </w:rPr>
        <w:t xml:space="preserve"> </w:t>
      </w:r>
      <w:r>
        <w:rPr>
          <w:spacing w:val="-5"/>
        </w:rPr>
        <w:t xml:space="preserve">with </w:t>
      </w:r>
      <w:r>
        <w:rPr>
          <w:spacing w:val="-4"/>
        </w:rPr>
        <w:t xml:space="preserve">the August </w:t>
      </w:r>
      <w:r>
        <w:rPr>
          <w:spacing w:val="-6"/>
        </w:rPr>
        <w:t xml:space="preserve">2000 regulation </w:t>
      </w:r>
      <w:r>
        <w:rPr>
          <w:spacing w:val="-8"/>
        </w:rPr>
        <w:t xml:space="preserve">by </w:t>
      </w:r>
      <w:r>
        <w:t xml:space="preserve">October </w:t>
      </w:r>
      <w:r>
        <w:rPr>
          <w:spacing w:val="-4"/>
        </w:rPr>
        <w:t>1,</w:t>
      </w:r>
      <w:r>
        <w:rPr>
          <w:spacing w:val="5"/>
        </w:rPr>
        <w:t xml:space="preserve"> </w:t>
      </w:r>
      <w:r>
        <w:rPr>
          <w:spacing w:val="-8"/>
        </w:rPr>
        <w:t>2002.</w:t>
      </w:r>
    </w:p>
    <w:p w:rsidR="00C606ED" w:rsidRDefault="00C606ED" w14:paraId="43999C5F" w14:textId="77777777">
      <w:pPr>
        <w:pStyle w:val="BodyText"/>
        <w:rPr>
          <w:sz w:val="26"/>
        </w:rPr>
      </w:pPr>
    </w:p>
    <w:p w:rsidR="00C606ED" w:rsidRDefault="00C606ED" w14:paraId="7710D322" w14:textId="77777777">
      <w:pPr>
        <w:pStyle w:val="BodyText"/>
        <w:spacing w:before="2"/>
      </w:pPr>
    </w:p>
    <w:p w:rsidR="0026789B" w:rsidP="005F1509" w:rsidRDefault="00C92A77" w14:paraId="6EB87448" w14:textId="4CACA5A3">
      <w:pPr>
        <w:pStyle w:val="Heading1"/>
        <w:numPr>
          <w:ilvl w:val="0"/>
          <w:numId w:val="1"/>
        </w:numPr>
        <w:tabs>
          <w:tab w:val="left" w:pos="476"/>
        </w:tabs>
        <w:spacing w:before="72"/>
        <w:ind w:right="221" w:hanging="367"/>
      </w:pPr>
      <w:r w:rsidRPr="0026789B">
        <w:rPr>
          <w:b w:val="0"/>
          <w:bCs w:val="0"/>
          <w:spacing w:val="-4"/>
          <w:u w:val="single"/>
        </w:rPr>
        <w:t>Information Use</w:t>
      </w:r>
      <w:r w:rsidRPr="0026789B">
        <w:rPr>
          <w:b w:val="0"/>
          <w:bCs w:val="0"/>
          <w:spacing w:val="-50"/>
          <w:u w:val="single"/>
        </w:rPr>
        <w:t xml:space="preserve"> </w:t>
      </w:r>
    </w:p>
    <w:p w:rsidR="0026789B" w:rsidP="00FC062E" w:rsidRDefault="0026789B" w14:paraId="219FA347" w14:textId="77777777">
      <w:pPr>
        <w:pStyle w:val="Heading1"/>
        <w:tabs>
          <w:tab w:val="left" w:pos="476"/>
        </w:tabs>
        <w:spacing w:before="72"/>
        <w:ind w:left="108" w:right="221" w:firstLine="0"/>
      </w:pPr>
    </w:p>
    <w:p w:rsidRPr="00631E61" w:rsidR="00C606ED" w:rsidP="00FC062E" w:rsidRDefault="00C92A77" w14:paraId="0C514486" w14:textId="2306F03C">
      <w:pPr>
        <w:pStyle w:val="Heading1"/>
        <w:tabs>
          <w:tab w:val="left" w:pos="476"/>
        </w:tabs>
        <w:spacing w:before="72"/>
        <w:ind w:left="108" w:right="221" w:firstLine="0"/>
      </w:pPr>
      <w:r w:rsidRPr="005F1509">
        <w:rPr>
          <w:b w:val="0"/>
        </w:rPr>
        <w:t xml:space="preserve">When </w:t>
      </w:r>
      <w:r w:rsidRPr="005F1509">
        <w:rPr>
          <w:b w:val="0"/>
          <w:spacing w:val="2"/>
        </w:rPr>
        <w:t xml:space="preserve">an </w:t>
      </w:r>
      <w:r w:rsidRPr="005F1509">
        <w:rPr>
          <w:b w:val="0"/>
          <w:spacing w:val="-7"/>
        </w:rPr>
        <w:t xml:space="preserve">application </w:t>
      </w:r>
      <w:proofErr w:type="gramStart"/>
      <w:r w:rsidRPr="005F1509">
        <w:rPr>
          <w:b w:val="0"/>
          <w:spacing w:val="-10"/>
        </w:rPr>
        <w:t xml:space="preserve">is </w:t>
      </w:r>
      <w:r w:rsidRPr="005F1509" w:rsidR="008B1225">
        <w:rPr>
          <w:b w:val="0"/>
          <w:spacing w:val="-10"/>
        </w:rPr>
        <w:t>submitted</w:t>
      </w:r>
      <w:proofErr w:type="gramEnd"/>
      <w:r w:rsidRPr="005F1509" w:rsidR="008B1225">
        <w:rPr>
          <w:b w:val="0"/>
          <w:spacing w:val="-10"/>
        </w:rPr>
        <w:t xml:space="preserve"> in MEARIS</w:t>
      </w:r>
      <w:r w:rsidRPr="005F1509" w:rsidR="00696661">
        <w:rPr>
          <w:b w:val="0"/>
          <w:vertAlign w:val="superscript"/>
        </w:rPr>
        <w:t>TM</w:t>
      </w:r>
      <w:r w:rsidRPr="005F1509" w:rsidR="008B1225">
        <w:rPr>
          <w:b w:val="0"/>
          <w:spacing w:val="-10"/>
        </w:rPr>
        <w:t xml:space="preserve">, the entire </w:t>
      </w:r>
      <w:r w:rsidR="00CB7E7F">
        <w:rPr>
          <w:b w:val="0"/>
          <w:spacing w:val="-10"/>
        </w:rPr>
        <w:t>w</w:t>
      </w:r>
      <w:r w:rsidRPr="005F1509" w:rsidR="008B1225">
        <w:rPr>
          <w:b w:val="0"/>
          <w:spacing w:val="-10"/>
        </w:rPr>
        <w:t xml:space="preserve">orkgroup will have </w:t>
      </w:r>
      <w:r w:rsidRPr="005F1509" w:rsidR="00696661">
        <w:rPr>
          <w:b w:val="0"/>
          <w:spacing w:val="-10"/>
        </w:rPr>
        <w:t xml:space="preserve">instant </w:t>
      </w:r>
      <w:r w:rsidRPr="005F1509" w:rsidR="008B1225">
        <w:rPr>
          <w:b w:val="0"/>
          <w:spacing w:val="-10"/>
        </w:rPr>
        <w:t>access to the application and accompanying material</w:t>
      </w:r>
      <w:r w:rsidRPr="005F1509" w:rsidR="00C2294A">
        <w:rPr>
          <w:b w:val="0"/>
          <w:spacing w:val="-10"/>
        </w:rPr>
        <w:t>s</w:t>
      </w:r>
      <w:r w:rsidRPr="005F1509" w:rsidR="00696661">
        <w:rPr>
          <w:b w:val="0"/>
          <w:spacing w:val="-3"/>
        </w:rPr>
        <w:t xml:space="preserve"> to facilitate a more timely review of the application</w:t>
      </w:r>
      <w:r w:rsidRPr="005F1509">
        <w:rPr>
          <w:b w:val="0"/>
          <w:spacing w:val="-3"/>
        </w:rPr>
        <w:t xml:space="preserve">.  </w:t>
      </w:r>
      <w:r w:rsidRPr="005F1509">
        <w:rPr>
          <w:b w:val="0"/>
          <w:spacing w:val="-5"/>
        </w:rPr>
        <w:t>Workgroup members</w:t>
      </w:r>
      <w:r w:rsidRPr="005F1509">
        <w:rPr>
          <w:b w:val="0"/>
          <w:spacing w:val="-3"/>
        </w:rPr>
        <w:t xml:space="preserve"> review </w:t>
      </w:r>
      <w:r w:rsidRPr="005F1509">
        <w:rPr>
          <w:b w:val="0"/>
          <w:spacing w:val="-4"/>
        </w:rPr>
        <w:t xml:space="preserve">the </w:t>
      </w:r>
      <w:r w:rsidRPr="005F1509">
        <w:rPr>
          <w:b w:val="0"/>
          <w:spacing w:val="-3"/>
        </w:rPr>
        <w:t xml:space="preserve">material </w:t>
      </w:r>
      <w:r w:rsidRPr="005F1509">
        <w:rPr>
          <w:b w:val="0"/>
        </w:rPr>
        <w:t xml:space="preserve">and </w:t>
      </w:r>
      <w:r w:rsidRPr="005F1509">
        <w:rPr>
          <w:b w:val="0"/>
          <w:spacing w:val="-8"/>
        </w:rPr>
        <w:t>provide comments</w:t>
      </w:r>
      <w:r w:rsidRPr="005F1509">
        <w:rPr>
          <w:b w:val="0"/>
          <w:spacing w:val="-4"/>
        </w:rPr>
        <w:t xml:space="preserve"> at</w:t>
      </w:r>
      <w:r w:rsidRPr="005F1509">
        <w:rPr>
          <w:b w:val="0"/>
          <w:spacing w:val="2"/>
        </w:rPr>
        <w:t xml:space="preserve"> </w:t>
      </w:r>
      <w:r w:rsidRPr="005F1509">
        <w:rPr>
          <w:b w:val="0"/>
          <w:spacing w:val="-7"/>
        </w:rPr>
        <w:t xml:space="preserve">the </w:t>
      </w:r>
      <w:r w:rsidRPr="005F1509">
        <w:rPr>
          <w:b w:val="0"/>
          <w:spacing w:val="2"/>
        </w:rPr>
        <w:t xml:space="preserve">HCPCS </w:t>
      </w:r>
      <w:r w:rsidRPr="005F1509">
        <w:rPr>
          <w:b w:val="0"/>
          <w:spacing w:val="-5"/>
        </w:rPr>
        <w:t xml:space="preserve">workgroup meetings.  </w:t>
      </w:r>
      <w:r w:rsidRPr="005F1509">
        <w:rPr>
          <w:b w:val="0"/>
        </w:rPr>
        <w:t xml:space="preserve">After </w:t>
      </w:r>
      <w:r w:rsidRPr="005F1509">
        <w:rPr>
          <w:b w:val="0"/>
          <w:spacing w:val="-4"/>
        </w:rPr>
        <w:t xml:space="preserve">the </w:t>
      </w:r>
      <w:r w:rsidRPr="005F1509">
        <w:rPr>
          <w:b w:val="0"/>
          <w:spacing w:val="-5"/>
        </w:rPr>
        <w:t>workgroup meets</w:t>
      </w:r>
      <w:r w:rsidRPr="005F1509">
        <w:rPr>
          <w:b w:val="0"/>
        </w:rPr>
        <w:t xml:space="preserve">, </w:t>
      </w:r>
      <w:r w:rsidRPr="005F1509">
        <w:rPr>
          <w:b w:val="0"/>
          <w:spacing w:val="-7"/>
        </w:rPr>
        <w:t xml:space="preserve">preliminary </w:t>
      </w:r>
      <w:r w:rsidRPr="005F1509">
        <w:rPr>
          <w:b w:val="0"/>
          <w:spacing w:val="-6"/>
        </w:rPr>
        <w:t xml:space="preserve">decisions </w:t>
      </w:r>
      <w:proofErr w:type="gramStart"/>
      <w:r w:rsidRPr="005F1509">
        <w:rPr>
          <w:b w:val="0"/>
          <w:spacing w:val="-6"/>
        </w:rPr>
        <w:t>are</w:t>
      </w:r>
      <w:r w:rsidRPr="005F1509">
        <w:rPr>
          <w:b w:val="0"/>
        </w:rPr>
        <w:t xml:space="preserve"> </w:t>
      </w:r>
      <w:r w:rsidRPr="005F1509">
        <w:rPr>
          <w:b w:val="0"/>
          <w:spacing w:val="-2"/>
        </w:rPr>
        <w:t>posted</w:t>
      </w:r>
      <w:proofErr w:type="gramEnd"/>
      <w:r w:rsidRPr="005F1509">
        <w:rPr>
          <w:b w:val="0"/>
          <w:spacing w:val="-2"/>
        </w:rPr>
        <w:t xml:space="preserve"> </w:t>
      </w:r>
      <w:r w:rsidRPr="005F1509">
        <w:rPr>
          <w:b w:val="0"/>
        </w:rPr>
        <w:t xml:space="preserve">to </w:t>
      </w:r>
      <w:r w:rsidRPr="005F1509">
        <w:rPr>
          <w:b w:val="0"/>
          <w:spacing w:val="-4"/>
        </w:rPr>
        <w:t xml:space="preserve">CMS’ </w:t>
      </w:r>
      <w:r w:rsidRPr="005F1509">
        <w:rPr>
          <w:b w:val="0"/>
        </w:rPr>
        <w:t xml:space="preserve">HCPCS </w:t>
      </w:r>
      <w:r w:rsidRPr="005F1509">
        <w:rPr>
          <w:b w:val="0"/>
          <w:spacing w:val="-3"/>
        </w:rPr>
        <w:t>website</w:t>
      </w:r>
      <w:r w:rsidRPr="005F1509" w:rsidR="00306186">
        <w:rPr>
          <w:b w:val="0"/>
          <w:spacing w:val="-3"/>
        </w:rPr>
        <w:t xml:space="preserve"> for non-drug/non-biological </w:t>
      </w:r>
      <w:r w:rsidRPr="005F1509" w:rsidR="00696661">
        <w:rPr>
          <w:b w:val="0"/>
          <w:spacing w:val="-3"/>
        </w:rPr>
        <w:t>items</w:t>
      </w:r>
      <w:r w:rsidRPr="005F1509" w:rsidR="00306186">
        <w:rPr>
          <w:b w:val="0"/>
          <w:spacing w:val="-3"/>
        </w:rPr>
        <w:t xml:space="preserve"> and services a</w:t>
      </w:r>
      <w:r w:rsidRPr="005F1509" w:rsidR="00696661">
        <w:rPr>
          <w:b w:val="0"/>
          <w:spacing w:val="-3"/>
        </w:rPr>
        <w:t xml:space="preserve">s well as select </w:t>
      </w:r>
      <w:r w:rsidRPr="005F1509" w:rsidR="00306186">
        <w:rPr>
          <w:b w:val="0"/>
          <w:spacing w:val="-3"/>
        </w:rPr>
        <w:t>drug</w:t>
      </w:r>
      <w:r w:rsidR="00402767">
        <w:rPr>
          <w:b w:val="0"/>
          <w:spacing w:val="-3"/>
        </w:rPr>
        <w:t xml:space="preserve"> </w:t>
      </w:r>
      <w:r w:rsidRPr="005F1509" w:rsidR="00696661">
        <w:rPr>
          <w:b w:val="0"/>
          <w:spacing w:val="-3"/>
        </w:rPr>
        <w:t xml:space="preserve">or </w:t>
      </w:r>
      <w:r w:rsidRPr="005F1509" w:rsidR="00306186">
        <w:rPr>
          <w:b w:val="0"/>
          <w:spacing w:val="-3"/>
        </w:rPr>
        <w:t>biological</w:t>
      </w:r>
      <w:r w:rsidRPr="005F1509" w:rsidR="00696661">
        <w:rPr>
          <w:b w:val="0"/>
          <w:spacing w:val="-3"/>
        </w:rPr>
        <w:t xml:space="preserve"> products</w:t>
      </w:r>
      <w:r w:rsidRPr="005F1509">
        <w:rPr>
          <w:b w:val="0"/>
          <w:spacing w:val="-3"/>
        </w:rPr>
        <w:t xml:space="preserve"> </w:t>
      </w:r>
      <w:r w:rsidRPr="005F1509">
        <w:rPr>
          <w:b w:val="0"/>
        </w:rPr>
        <w:t xml:space="preserve">and </w:t>
      </w:r>
      <w:r w:rsidRPr="005F1509" w:rsidR="00306186">
        <w:rPr>
          <w:b w:val="0"/>
          <w:spacing w:val="-5"/>
        </w:rPr>
        <w:t>the</w:t>
      </w:r>
      <w:r w:rsidRPr="005F1509">
        <w:rPr>
          <w:b w:val="0"/>
          <w:spacing w:val="-5"/>
        </w:rPr>
        <w:t xml:space="preserve"> </w:t>
      </w:r>
      <w:r w:rsidRPr="005F1509">
        <w:rPr>
          <w:b w:val="0"/>
        </w:rPr>
        <w:t xml:space="preserve">requests are </w:t>
      </w:r>
      <w:r w:rsidRPr="005F1509">
        <w:rPr>
          <w:b w:val="0"/>
          <w:spacing w:val="-2"/>
        </w:rPr>
        <w:t xml:space="preserve">placed </w:t>
      </w:r>
      <w:r w:rsidRPr="005F1509">
        <w:rPr>
          <w:b w:val="0"/>
          <w:spacing w:val="-4"/>
        </w:rPr>
        <w:t xml:space="preserve">on </w:t>
      </w:r>
      <w:r w:rsidRPr="005F1509">
        <w:rPr>
          <w:b w:val="0"/>
        </w:rPr>
        <w:t xml:space="preserve">a HCPCS </w:t>
      </w:r>
      <w:r w:rsidRPr="005F1509">
        <w:rPr>
          <w:b w:val="0"/>
          <w:spacing w:val="-8"/>
        </w:rPr>
        <w:t xml:space="preserve">Public </w:t>
      </w:r>
      <w:r w:rsidRPr="005F1509">
        <w:rPr>
          <w:b w:val="0"/>
          <w:spacing w:val="-4"/>
        </w:rPr>
        <w:t xml:space="preserve">Meeting </w:t>
      </w:r>
      <w:r w:rsidRPr="005F1509">
        <w:rPr>
          <w:b w:val="0"/>
        </w:rPr>
        <w:t xml:space="preserve">Agenda. At </w:t>
      </w:r>
      <w:r w:rsidRPr="005F1509">
        <w:rPr>
          <w:b w:val="0"/>
          <w:spacing w:val="-4"/>
        </w:rPr>
        <w:t xml:space="preserve">the </w:t>
      </w:r>
      <w:r w:rsidRPr="005F1509">
        <w:rPr>
          <w:b w:val="0"/>
        </w:rPr>
        <w:t xml:space="preserve">HCPCS </w:t>
      </w:r>
      <w:r w:rsidRPr="005F1509">
        <w:rPr>
          <w:b w:val="0"/>
          <w:spacing w:val="-8"/>
        </w:rPr>
        <w:t xml:space="preserve">Public </w:t>
      </w:r>
      <w:r w:rsidRPr="005F1509">
        <w:rPr>
          <w:b w:val="0"/>
          <w:spacing w:val="-4"/>
        </w:rPr>
        <w:t xml:space="preserve">Meetings, the </w:t>
      </w:r>
      <w:r w:rsidRPr="005F1509">
        <w:rPr>
          <w:b w:val="0"/>
        </w:rPr>
        <w:t xml:space="preserve">requester, </w:t>
      </w:r>
      <w:r w:rsidRPr="005F1509">
        <w:rPr>
          <w:b w:val="0"/>
          <w:spacing w:val="2"/>
        </w:rPr>
        <w:t xml:space="preserve">as </w:t>
      </w:r>
      <w:r w:rsidRPr="005F1509">
        <w:rPr>
          <w:b w:val="0"/>
          <w:spacing w:val="-3"/>
        </w:rPr>
        <w:t xml:space="preserve">well </w:t>
      </w:r>
      <w:r w:rsidRPr="005F1509">
        <w:rPr>
          <w:b w:val="0"/>
          <w:spacing w:val="2"/>
        </w:rPr>
        <w:t xml:space="preserve">as </w:t>
      </w:r>
      <w:r w:rsidRPr="005F1509">
        <w:rPr>
          <w:b w:val="0"/>
          <w:spacing w:val="-5"/>
        </w:rPr>
        <w:t xml:space="preserve">all </w:t>
      </w:r>
      <w:r w:rsidRPr="005F1509">
        <w:rPr>
          <w:b w:val="0"/>
          <w:spacing w:val="-3"/>
        </w:rPr>
        <w:t xml:space="preserve">other </w:t>
      </w:r>
      <w:r w:rsidRPr="005F1509">
        <w:rPr>
          <w:b w:val="0"/>
        </w:rPr>
        <w:t xml:space="preserve">interested </w:t>
      </w:r>
      <w:r w:rsidRPr="005F1509">
        <w:rPr>
          <w:b w:val="0"/>
          <w:spacing w:val="-3"/>
        </w:rPr>
        <w:t xml:space="preserve">parties, </w:t>
      </w:r>
      <w:r w:rsidRPr="005F1509">
        <w:rPr>
          <w:b w:val="0"/>
          <w:spacing w:val="3"/>
        </w:rPr>
        <w:t xml:space="preserve">can </w:t>
      </w:r>
      <w:r w:rsidRPr="005F1509">
        <w:rPr>
          <w:b w:val="0"/>
          <w:spacing w:val="-8"/>
        </w:rPr>
        <w:t xml:space="preserve">provide </w:t>
      </w:r>
      <w:r w:rsidRPr="005F1509">
        <w:rPr>
          <w:b w:val="0"/>
          <w:spacing w:val="-4"/>
        </w:rPr>
        <w:t xml:space="preserve">comments </w:t>
      </w:r>
      <w:r w:rsidRPr="005F1509">
        <w:rPr>
          <w:b w:val="0"/>
          <w:spacing w:val="-10"/>
        </w:rPr>
        <w:t xml:space="preserve">in </w:t>
      </w:r>
      <w:r w:rsidRPr="005F1509">
        <w:rPr>
          <w:b w:val="0"/>
        </w:rPr>
        <w:t xml:space="preserve">reaction to </w:t>
      </w:r>
      <w:r w:rsidRPr="005F1509">
        <w:rPr>
          <w:b w:val="0"/>
          <w:spacing w:val="-4"/>
        </w:rPr>
        <w:t xml:space="preserve">the </w:t>
      </w:r>
      <w:r w:rsidRPr="005F1509">
        <w:rPr>
          <w:b w:val="0"/>
          <w:spacing w:val="-5"/>
        </w:rPr>
        <w:t xml:space="preserve">workgroup’s </w:t>
      </w:r>
      <w:r w:rsidRPr="005F1509">
        <w:rPr>
          <w:b w:val="0"/>
          <w:spacing w:val="-7"/>
        </w:rPr>
        <w:t>preliminary</w:t>
      </w:r>
      <w:r w:rsidRPr="005F1509">
        <w:rPr>
          <w:b w:val="0"/>
          <w:spacing w:val="46"/>
        </w:rPr>
        <w:t xml:space="preserve"> </w:t>
      </w:r>
      <w:r w:rsidRPr="005F1509">
        <w:rPr>
          <w:b w:val="0"/>
          <w:spacing w:val="-6"/>
        </w:rPr>
        <w:t xml:space="preserve">decision.  </w:t>
      </w:r>
      <w:r w:rsidRPr="005F1509">
        <w:rPr>
          <w:b w:val="0"/>
        </w:rPr>
        <w:t>Then the</w:t>
      </w:r>
      <w:r w:rsidRPr="005F1509">
        <w:rPr>
          <w:b w:val="0"/>
          <w:spacing w:val="-4"/>
        </w:rPr>
        <w:t xml:space="preserve"> </w:t>
      </w:r>
      <w:r w:rsidRPr="005F1509">
        <w:rPr>
          <w:b w:val="0"/>
          <w:spacing w:val="-5"/>
        </w:rPr>
        <w:t xml:space="preserve">workgroup </w:t>
      </w:r>
      <w:r w:rsidRPr="005F1509">
        <w:rPr>
          <w:b w:val="0"/>
        </w:rPr>
        <w:t xml:space="preserve">meets </w:t>
      </w:r>
      <w:r w:rsidRPr="005F1509">
        <w:rPr>
          <w:b w:val="0"/>
          <w:spacing w:val="-5"/>
        </w:rPr>
        <w:t>again, taking</w:t>
      </w:r>
      <w:r w:rsidRPr="005F1509">
        <w:rPr>
          <w:b w:val="0"/>
          <w:spacing w:val="-6"/>
        </w:rPr>
        <w:t xml:space="preserve"> into</w:t>
      </w:r>
      <w:r w:rsidRPr="005F1509">
        <w:rPr>
          <w:b w:val="0"/>
          <w:spacing w:val="-8"/>
        </w:rPr>
        <w:t xml:space="preserve"> consideration</w:t>
      </w:r>
      <w:r w:rsidRPr="005F1509">
        <w:rPr>
          <w:b w:val="0"/>
          <w:spacing w:val="-5"/>
        </w:rPr>
        <w:t xml:space="preserve"> all </w:t>
      </w:r>
      <w:r w:rsidRPr="005F1509">
        <w:rPr>
          <w:b w:val="0"/>
          <w:spacing w:val="-11"/>
        </w:rPr>
        <w:t>public feedback</w:t>
      </w:r>
      <w:r w:rsidRPr="005F1509">
        <w:rPr>
          <w:b w:val="0"/>
        </w:rPr>
        <w:t xml:space="preserve">, and makes a </w:t>
      </w:r>
      <w:r w:rsidRPr="005F1509">
        <w:rPr>
          <w:b w:val="0"/>
          <w:spacing w:val="-5"/>
        </w:rPr>
        <w:t xml:space="preserve">final </w:t>
      </w:r>
      <w:r w:rsidRPr="005F1509">
        <w:rPr>
          <w:b w:val="0"/>
          <w:spacing w:val="-6"/>
        </w:rPr>
        <w:t xml:space="preserve">decision. Final decisions </w:t>
      </w:r>
      <w:r w:rsidRPr="005F1509">
        <w:rPr>
          <w:b w:val="0"/>
        </w:rPr>
        <w:t xml:space="preserve">are released to </w:t>
      </w:r>
      <w:r w:rsidRPr="005F1509">
        <w:rPr>
          <w:b w:val="0"/>
          <w:spacing w:val="-4"/>
        </w:rPr>
        <w:t xml:space="preserve">the </w:t>
      </w:r>
      <w:r w:rsidRPr="005F1509">
        <w:rPr>
          <w:b w:val="0"/>
          <w:spacing w:val="-6"/>
        </w:rPr>
        <w:t xml:space="preserve">applicant </w:t>
      </w:r>
      <w:r w:rsidRPr="005F1509" w:rsidR="008C36DB">
        <w:rPr>
          <w:b w:val="0"/>
          <w:spacing w:val="-6"/>
        </w:rPr>
        <w:t>and the public via a narr</w:t>
      </w:r>
      <w:r w:rsidRPr="005F1509" w:rsidR="00306186">
        <w:rPr>
          <w:b w:val="0"/>
          <w:spacing w:val="-6"/>
        </w:rPr>
        <w:t xml:space="preserve">ative summary document published to the HCPCS </w:t>
      </w:r>
      <w:proofErr w:type="gramStart"/>
      <w:r w:rsidRPr="005F1509" w:rsidR="00306186">
        <w:rPr>
          <w:b w:val="0"/>
          <w:spacing w:val="-6"/>
        </w:rPr>
        <w:t xml:space="preserve">website </w:t>
      </w:r>
      <w:r w:rsidRPr="005F1509">
        <w:rPr>
          <w:b w:val="0"/>
          <w:spacing w:val="-3"/>
        </w:rPr>
        <w:t>;</w:t>
      </w:r>
      <w:proofErr w:type="gramEnd"/>
      <w:r w:rsidRPr="005F1509">
        <w:rPr>
          <w:b w:val="0"/>
          <w:spacing w:val="-3"/>
        </w:rPr>
        <w:t xml:space="preserve"> </w:t>
      </w:r>
      <w:r w:rsidRPr="005F1509">
        <w:rPr>
          <w:b w:val="0"/>
        </w:rPr>
        <w:t xml:space="preserve">and </w:t>
      </w:r>
      <w:r w:rsidRPr="005F1509">
        <w:rPr>
          <w:b w:val="0"/>
          <w:spacing w:val="-5"/>
        </w:rPr>
        <w:t xml:space="preserve">all </w:t>
      </w:r>
      <w:r w:rsidRPr="005F1509">
        <w:rPr>
          <w:b w:val="0"/>
          <w:spacing w:val="-6"/>
        </w:rPr>
        <w:t>resulting modifications to</w:t>
      </w:r>
      <w:r w:rsidRPr="005F1509">
        <w:rPr>
          <w:b w:val="0"/>
        </w:rPr>
        <w:t xml:space="preserve"> </w:t>
      </w:r>
      <w:r w:rsidRPr="005F1509">
        <w:rPr>
          <w:b w:val="0"/>
          <w:spacing w:val="-4"/>
        </w:rPr>
        <w:t xml:space="preserve">the </w:t>
      </w:r>
      <w:r w:rsidRPr="005F1509">
        <w:rPr>
          <w:b w:val="0"/>
        </w:rPr>
        <w:t xml:space="preserve">HCPCS codes are reflected </w:t>
      </w:r>
      <w:r w:rsidRPr="005F1509">
        <w:rPr>
          <w:b w:val="0"/>
          <w:spacing w:val="-4"/>
        </w:rPr>
        <w:t xml:space="preserve">on the </w:t>
      </w:r>
      <w:r w:rsidRPr="005F1509">
        <w:rPr>
          <w:b w:val="0"/>
        </w:rPr>
        <w:t>HCPCS</w:t>
      </w:r>
      <w:r w:rsidRPr="005F1509">
        <w:rPr>
          <w:b w:val="0"/>
          <w:spacing w:val="54"/>
        </w:rPr>
        <w:t xml:space="preserve"> </w:t>
      </w:r>
      <w:r w:rsidRPr="005F1509">
        <w:rPr>
          <w:b w:val="0"/>
          <w:spacing w:val="-3"/>
        </w:rPr>
        <w:t>update</w:t>
      </w:r>
      <w:r w:rsidRPr="005F1509" w:rsidR="00696661">
        <w:rPr>
          <w:b w:val="0"/>
          <w:spacing w:val="-3"/>
        </w:rPr>
        <w:t xml:space="preserve"> files released to our claims processing contractors</w:t>
      </w:r>
      <w:r w:rsidRPr="005F1509">
        <w:rPr>
          <w:b w:val="0"/>
          <w:spacing w:val="-3"/>
        </w:rPr>
        <w:t>.</w:t>
      </w:r>
    </w:p>
    <w:p w:rsidRPr="00012C0B" w:rsidR="00C606ED" w:rsidRDefault="00C606ED" w14:paraId="24BE76C3" w14:textId="77777777">
      <w:pPr>
        <w:pStyle w:val="BodyText"/>
        <w:spacing w:before="1"/>
        <w:rPr>
          <w:sz w:val="26"/>
        </w:rPr>
      </w:pPr>
    </w:p>
    <w:p w:rsidRPr="00012C0B" w:rsidR="00C606ED" w:rsidRDefault="00C92A77" w14:paraId="39DEE584" w14:textId="77777777">
      <w:pPr>
        <w:pStyle w:val="Heading1"/>
        <w:numPr>
          <w:ilvl w:val="0"/>
          <w:numId w:val="1"/>
        </w:numPr>
        <w:tabs>
          <w:tab w:val="left" w:pos="476"/>
        </w:tabs>
        <w:ind w:hanging="367"/>
      </w:pPr>
      <w:r w:rsidRPr="00012C0B">
        <w:rPr>
          <w:spacing w:val="6"/>
          <w:u w:val="single"/>
        </w:rPr>
        <w:t xml:space="preserve">Use </w:t>
      </w:r>
      <w:r w:rsidRPr="00012C0B">
        <w:rPr>
          <w:spacing w:val="3"/>
          <w:u w:val="single"/>
        </w:rPr>
        <w:t xml:space="preserve">of </w:t>
      </w:r>
      <w:r w:rsidRPr="00012C0B">
        <w:rPr>
          <w:spacing w:val="-4"/>
          <w:u w:val="single"/>
        </w:rPr>
        <w:t>Information</w:t>
      </w:r>
      <w:r w:rsidRPr="00012C0B">
        <w:rPr>
          <w:spacing w:val="4"/>
          <w:u w:val="single"/>
        </w:rPr>
        <w:t xml:space="preserve"> </w:t>
      </w:r>
      <w:r w:rsidRPr="00012C0B">
        <w:rPr>
          <w:spacing w:val="3"/>
          <w:u w:val="single"/>
        </w:rPr>
        <w:t>Technology</w:t>
      </w:r>
    </w:p>
    <w:p w:rsidRPr="00012C0B" w:rsidR="00C606ED" w:rsidRDefault="00C606ED" w14:paraId="3717C827" w14:textId="77777777">
      <w:pPr>
        <w:pStyle w:val="BodyText"/>
        <w:spacing w:before="10"/>
        <w:rPr>
          <w:b/>
          <w:sz w:val="21"/>
        </w:rPr>
      </w:pPr>
    </w:p>
    <w:p w:rsidRPr="00284F5D" w:rsidR="00C606ED" w:rsidP="00284F5D" w:rsidRDefault="00C92A77" w14:paraId="3F8F30C9" w14:textId="561C42AE">
      <w:pPr>
        <w:rPr>
          <w:sz w:val="24"/>
          <w:szCs w:val="24"/>
        </w:rPr>
      </w:pPr>
      <w:r w:rsidRPr="00FC062E">
        <w:rPr>
          <w:spacing w:val="-5"/>
          <w:sz w:val="24"/>
          <w:szCs w:val="24"/>
        </w:rPr>
        <w:t xml:space="preserve">Applicants </w:t>
      </w:r>
      <w:r w:rsidRPr="00FC062E">
        <w:rPr>
          <w:spacing w:val="-9"/>
          <w:sz w:val="24"/>
          <w:szCs w:val="24"/>
        </w:rPr>
        <w:t xml:space="preserve">will </w:t>
      </w:r>
      <w:r w:rsidRPr="00FC062E">
        <w:rPr>
          <w:spacing w:val="-4"/>
          <w:sz w:val="24"/>
          <w:szCs w:val="24"/>
        </w:rPr>
        <w:t xml:space="preserve">be </w:t>
      </w:r>
      <w:r w:rsidRPr="00FC062E">
        <w:rPr>
          <w:spacing w:val="-6"/>
          <w:sz w:val="24"/>
          <w:szCs w:val="24"/>
        </w:rPr>
        <w:t xml:space="preserve">able </w:t>
      </w:r>
      <w:r w:rsidRPr="00FC062E">
        <w:rPr>
          <w:sz w:val="24"/>
          <w:szCs w:val="24"/>
        </w:rPr>
        <w:t xml:space="preserve">to </w:t>
      </w:r>
      <w:r w:rsidRPr="00FC062E">
        <w:rPr>
          <w:spacing w:val="3"/>
          <w:sz w:val="24"/>
          <w:szCs w:val="24"/>
        </w:rPr>
        <w:t xml:space="preserve">access </w:t>
      </w:r>
      <w:r w:rsidRPr="00FC062E">
        <w:rPr>
          <w:spacing w:val="-4"/>
          <w:sz w:val="24"/>
          <w:szCs w:val="24"/>
        </w:rPr>
        <w:t xml:space="preserve">the </w:t>
      </w:r>
      <w:r w:rsidRPr="00FC062E">
        <w:rPr>
          <w:sz w:val="24"/>
          <w:szCs w:val="24"/>
        </w:rPr>
        <w:t xml:space="preserve">HCPCS Level II </w:t>
      </w:r>
      <w:r w:rsidRPr="00FC062E">
        <w:rPr>
          <w:spacing w:val="-7"/>
          <w:sz w:val="24"/>
          <w:szCs w:val="24"/>
        </w:rPr>
        <w:t>application</w:t>
      </w:r>
      <w:r w:rsidRPr="00FC062E" w:rsidR="008C36DB">
        <w:rPr>
          <w:spacing w:val="-7"/>
          <w:sz w:val="24"/>
          <w:szCs w:val="24"/>
        </w:rPr>
        <w:t xml:space="preserve">, </w:t>
      </w:r>
      <w:r w:rsidR="00840AF6">
        <w:rPr>
          <w:spacing w:val="-4"/>
          <w:sz w:val="24"/>
          <w:szCs w:val="24"/>
        </w:rPr>
        <w:t>via</w:t>
      </w:r>
      <w:r w:rsidRPr="00FC062E" w:rsidR="008C36DB">
        <w:rPr>
          <w:spacing w:val="-4"/>
          <w:sz w:val="24"/>
          <w:szCs w:val="24"/>
        </w:rPr>
        <w:t xml:space="preserve"> the </w:t>
      </w:r>
      <w:r w:rsidRPr="00FC062E" w:rsidR="008C36DB">
        <w:rPr>
          <w:sz w:val="24"/>
          <w:szCs w:val="24"/>
        </w:rPr>
        <w:t xml:space="preserve">Medicare Electronic Application Request Information </w:t>
      </w:r>
      <w:proofErr w:type="spellStart"/>
      <w:r w:rsidRPr="00FC062E" w:rsidR="008C36DB">
        <w:rPr>
          <w:sz w:val="24"/>
          <w:szCs w:val="24"/>
        </w:rPr>
        <w:t>System</w:t>
      </w:r>
      <w:r w:rsidR="00696661">
        <w:rPr>
          <w:vertAlign w:val="superscript"/>
        </w:rPr>
        <w:t>TM</w:t>
      </w:r>
      <w:proofErr w:type="spellEnd"/>
      <w:r w:rsidRPr="00FC062E" w:rsidR="008C36DB">
        <w:rPr>
          <w:sz w:val="24"/>
          <w:szCs w:val="24"/>
        </w:rPr>
        <w:t xml:space="preserve"> (MEARIS</w:t>
      </w:r>
      <w:r w:rsidR="00696661">
        <w:rPr>
          <w:vertAlign w:val="superscript"/>
        </w:rPr>
        <w:t>TM</w:t>
      </w:r>
      <w:r w:rsidRPr="00FC062E" w:rsidR="008C36DB">
        <w:rPr>
          <w:sz w:val="24"/>
          <w:szCs w:val="24"/>
        </w:rPr>
        <w:t xml:space="preserve">), </w:t>
      </w:r>
      <w:r w:rsidRPr="00FC062E">
        <w:rPr>
          <w:spacing w:val="-4"/>
          <w:sz w:val="24"/>
          <w:szCs w:val="24"/>
        </w:rPr>
        <w:t xml:space="preserve">on </w:t>
      </w:r>
      <w:r w:rsidRPr="00FC062E">
        <w:rPr>
          <w:sz w:val="24"/>
          <w:szCs w:val="24"/>
        </w:rPr>
        <w:t xml:space="preserve">a </w:t>
      </w:r>
      <w:r w:rsidRPr="00FC062E">
        <w:rPr>
          <w:spacing w:val="-3"/>
          <w:sz w:val="24"/>
          <w:szCs w:val="24"/>
        </w:rPr>
        <w:t xml:space="preserve">designated website </w:t>
      </w:r>
      <w:r w:rsidRPr="00FC062E">
        <w:rPr>
          <w:spacing w:val="-7"/>
          <w:sz w:val="24"/>
          <w:szCs w:val="24"/>
        </w:rPr>
        <w:t xml:space="preserve">through </w:t>
      </w:r>
      <w:r w:rsidRPr="00FC062E">
        <w:rPr>
          <w:spacing w:val="-5"/>
          <w:sz w:val="24"/>
          <w:szCs w:val="24"/>
        </w:rPr>
        <w:t xml:space="preserve">CMS.gov. </w:t>
      </w:r>
      <w:r w:rsidRPr="00FC062E">
        <w:rPr>
          <w:spacing w:val="-4"/>
          <w:sz w:val="24"/>
          <w:szCs w:val="24"/>
        </w:rPr>
        <w:t xml:space="preserve">The </w:t>
      </w:r>
      <w:r w:rsidRPr="00FC062E">
        <w:rPr>
          <w:spacing w:val="-5"/>
          <w:sz w:val="24"/>
          <w:szCs w:val="24"/>
        </w:rPr>
        <w:t xml:space="preserve">electronic </w:t>
      </w:r>
      <w:r w:rsidRPr="00FC062E">
        <w:rPr>
          <w:spacing w:val="-4"/>
          <w:sz w:val="24"/>
          <w:szCs w:val="24"/>
        </w:rPr>
        <w:t xml:space="preserve">version of the </w:t>
      </w:r>
      <w:r w:rsidRPr="00FC062E">
        <w:rPr>
          <w:sz w:val="24"/>
          <w:szCs w:val="24"/>
        </w:rPr>
        <w:t xml:space="preserve">HCPCS Level II </w:t>
      </w:r>
      <w:r w:rsidRPr="00FC062E">
        <w:rPr>
          <w:spacing w:val="-7"/>
          <w:sz w:val="24"/>
          <w:szCs w:val="24"/>
        </w:rPr>
        <w:t>application will</w:t>
      </w:r>
      <w:r w:rsidRPr="00FC062E">
        <w:rPr>
          <w:spacing w:val="-9"/>
          <w:sz w:val="24"/>
          <w:szCs w:val="24"/>
        </w:rPr>
        <w:t xml:space="preserve"> be</w:t>
      </w:r>
      <w:r w:rsidRPr="00FC062E">
        <w:rPr>
          <w:spacing w:val="-4"/>
          <w:sz w:val="24"/>
          <w:szCs w:val="24"/>
        </w:rPr>
        <w:t xml:space="preserve"> the </w:t>
      </w:r>
      <w:r w:rsidRPr="00FC062E">
        <w:rPr>
          <w:sz w:val="24"/>
          <w:szCs w:val="24"/>
        </w:rPr>
        <w:t xml:space="preserve">same </w:t>
      </w:r>
      <w:r w:rsidRPr="00FC062E">
        <w:rPr>
          <w:spacing w:val="5"/>
          <w:sz w:val="24"/>
          <w:szCs w:val="24"/>
        </w:rPr>
        <w:t xml:space="preserve">as </w:t>
      </w:r>
      <w:r w:rsidRPr="00FC062E">
        <w:rPr>
          <w:spacing w:val="-4"/>
          <w:sz w:val="24"/>
          <w:szCs w:val="24"/>
        </w:rPr>
        <w:t xml:space="preserve">the </w:t>
      </w:r>
      <w:r w:rsidR="00840AF6">
        <w:rPr>
          <w:sz w:val="24"/>
          <w:szCs w:val="24"/>
        </w:rPr>
        <w:t>paper</w:t>
      </w:r>
      <w:r w:rsidRPr="00FC062E">
        <w:rPr>
          <w:spacing w:val="-3"/>
          <w:sz w:val="24"/>
          <w:szCs w:val="24"/>
        </w:rPr>
        <w:t xml:space="preserve"> </w:t>
      </w:r>
      <w:r w:rsidRPr="00FC062E">
        <w:rPr>
          <w:spacing w:val="-5"/>
          <w:sz w:val="24"/>
          <w:szCs w:val="24"/>
        </w:rPr>
        <w:t>version</w:t>
      </w:r>
      <w:r w:rsidRPr="00FC062E" w:rsidR="00F62B5A">
        <w:rPr>
          <w:spacing w:val="-5"/>
          <w:sz w:val="24"/>
          <w:szCs w:val="24"/>
        </w:rPr>
        <w:t xml:space="preserve"> except for a few minor non</w:t>
      </w:r>
      <w:r w:rsidR="00001981">
        <w:rPr>
          <w:spacing w:val="-5"/>
          <w:sz w:val="24"/>
          <w:szCs w:val="24"/>
        </w:rPr>
        <w:t>-</w:t>
      </w:r>
      <w:r w:rsidRPr="00FC062E" w:rsidR="00F62B5A">
        <w:rPr>
          <w:spacing w:val="-5"/>
          <w:sz w:val="24"/>
          <w:szCs w:val="24"/>
        </w:rPr>
        <w:t xml:space="preserve">substantive changes </w:t>
      </w:r>
      <w:r w:rsidR="00840AF6">
        <w:rPr>
          <w:spacing w:val="-5"/>
          <w:sz w:val="24"/>
          <w:szCs w:val="24"/>
        </w:rPr>
        <w:t xml:space="preserve">as described in question </w:t>
      </w:r>
      <w:r w:rsidR="00077FA3">
        <w:rPr>
          <w:spacing w:val="-5"/>
          <w:sz w:val="24"/>
          <w:szCs w:val="24"/>
        </w:rPr>
        <w:t>one</w:t>
      </w:r>
      <w:r w:rsidR="00840AF6">
        <w:rPr>
          <w:spacing w:val="-5"/>
          <w:sz w:val="24"/>
          <w:szCs w:val="24"/>
        </w:rPr>
        <w:t xml:space="preserve"> above and in our crosswalk document</w:t>
      </w:r>
      <w:r w:rsidRPr="00FC062E">
        <w:rPr>
          <w:spacing w:val="-5"/>
          <w:sz w:val="24"/>
          <w:szCs w:val="24"/>
        </w:rPr>
        <w:t xml:space="preserve">. </w:t>
      </w:r>
      <w:r w:rsidR="00840AF6">
        <w:rPr>
          <w:sz w:val="24"/>
          <w:szCs w:val="24"/>
        </w:rPr>
        <w:t>This</w:t>
      </w:r>
      <w:r w:rsidRPr="00FC062E">
        <w:rPr>
          <w:sz w:val="24"/>
          <w:szCs w:val="24"/>
        </w:rPr>
        <w:t xml:space="preserve"> secure </w:t>
      </w:r>
      <w:r w:rsidRPr="00FC062E">
        <w:rPr>
          <w:spacing w:val="-11"/>
          <w:sz w:val="24"/>
          <w:szCs w:val="24"/>
        </w:rPr>
        <w:t xml:space="preserve">online </w:t>
      </w:r>
      <w:r w:rsidRPr="00FC062E">
        <w:rPr>
          <w:spacing w:val="-7"/>
          <w:sz w:val="24"/>
          <w:szCs w:val="24"/>
        </w:rPr>
        <w:t xml:space="preserve">application </w:t>
      </w:r>
      <w:r w:rsidRPr="00FC062E">
        <w:rPr>
          <w:spacing w:val="-6"/>
          <w:sz w:val="24"/>
          <w:szCs w:val="24"/>
        </w:rPr>
        <w:t xml:space="preserve">maintained </w:t>
      </w:r>
      <w:r w:rsidRPr="00FC062E">
        <w:rPr>
          <w:spacing w:val="-4"/>
          <w:sz w:val="24"/>
          <w:szCs w:val="24"/>
        </w:rPr>
        <w:t xml:space="preserve">by </w:t>
      </w:r>
      <w:r w:rsidRPr="00FC062E">
        <w:rPr>
          <w:spacing w:val="-3"/>
          <w:sz w:val="24"/>
          <w:szCs w:val="24"/>
        </w:rPr>
        <w:t xml:space="preserve">CMS enables </w:t>
      </w:r>
      <w:r w:rsidRPr="00FC062E">
        <w:rPr>
          <w:spacing w:val="-5"/>
          <w:sz w:val="24"/>
          <w:szCs w:val="24"/>
        </w:rPr>
        <w:t>applicants to</w:t>
      </w:r>
      <w:r w:rsidRPr="00FC062E">
        <w:rPr>
          <w:sz w:val="24"/>
          <w:szCs w:val="24"/>
        </w:rPr>
        <w:t xml:space="preserve"> </w:t>
      </w:r>
      <w:r w:rsidRPr="00FC062E">
        <w:rPr>
          <w:spacing w:val="-8"/>
          <w:sz w:val="24"/>
          <w:szCs w:val="24"/>
        </w:rPr>
        <w:t>submit their</w:t>
      </w:r>
      <w:r w:rsidRPr="00FC062E">
        <w:rPr>
          <w:spacing w:val="-5"/>
          <w:sz w:val="24"/>
          <w:szCs w:val="24"/>
        </w:rPr>
        <w:t xml:space="preserve"> responses</w:t>
      </w:r>
      <w:r w:rsidRPr="00FC062E">
        <w:rPr>
          <w:sz w:val="24"/>
          <w:szCs w:val="24"/>
        </w:rPr>
        <w:t xml:space="preserve"> to </w:t>
      </w:r>
      <w:r w:rsidRPr="00FC062E">
        <w:rPr>
          <w:spacing w:val="-6"/>
          <w:sz w:val="24"/>
          <w:szCs w:val="24"/>
        </w:rPr>
        <w:t>our application</w:t>
      </w:r>
      <w:r w:rsidRPr="00FC062E">
        <w:rPr>
          <w:spacing w:val="-7"/>
          <w:sz w:val="24"/>
          <w:szCs w:val="24"/>
        </w:rPr>
        <w:t xml:space="preserve"> questions </w:t>
      </w:r>
      <w:r w:rsidR="00077FA3">
        <w:rPr>
          <w:spacing w:val="-6"/>
          <w:sz w:val="24"/>
          <w:szCs w:val="24"/>
        </w:rPr>
        <w:t xml:space="preserve">directly to CMS as opposed to downloading the application from CMS.gov, completing the application, and </w:t>
      </w:r>
      <w:r w:rsidR="00241370">
        <w:rPr>
          <w:spacing w:val="-6"/>
          <w:sz w:val="24"/>
          <w:szCs w:val="24"/>
        </w:rPr>
        <w:t xml:space="preserve">attaching the completed application and </w:t>
      </w:r>
      <w:r w:rsidR="00077FA3">
        <w:rPr>
          <w:spacing w:val="-6"/>
          <w:sz w:val="24"/>
          <w:szCs w:val="24"/>
        </w:rPr>
        <w:t>sending via email</w:t>
      </w:r>
      <w:r w:rsidRPr="00FC062E">
        <w:rPr>
          <w:sz w:val="24"/>
          <w:szCs w:val="24"/>
        </w:rPr>
        <w:t>.</w:t>
      </w:r>
      <w:r w:rsidRPr="00FC062E" w:rsidR="00F62B5A">
        <w:rPr>
          <w:sz w:val="24"/>
          <w:szCs w:val="24"/>
        </w:rPr>
        <w:t xml:space="preserve"> </w:t>
      </w:r>
      <w:r w:rsidR="00077FA3">
        <w:rPr>
          <w:sz w:val="24"/>
          <w:szCs w:val="24"/>
        </w:rPr>
        <w:t>We believe t</w:t>
      </w:r>
      <w:r w:rsidRPr="00FC062E" w:rsidR="00F62B5A">
        <w:rPr>
          <w:sz w:val="24"/>
          <w:szCs w:val="24"/>
        </w:rPr>
        <w:t>hese changes have no impact on the previously stated burden associated with this collection</w:t>
      </w:r>
      <w:r w:rsidR="00284F5D">
        <w:rPr>
          <w:sz w:val="24"/>
          <w:szCs w:val="24"/>
        </w:rPr>
        <w:t xml:space="preserve">, </w:t>
      </w:r>
      <w:r w:rsidR="00077FA3">
        <w:rPr>
          <w:sz w:val="24"/>
          <w:szCs w:val="24"/>
        </w:rPr>
        <w:t xml:space="preserve">and </w:t>
      </w:r>
      <w:r w:rsidRPr="00F62B5A">
        <w:rPr>
          <w:spacing w:val="-8"/>
          <w:sz w:val="24"/>
          <w:szCs w:val="24"/>
        </w:rPr>
        <w:t>provide</w:t>
      </w:r>
      <w:r w:rsidR="00284F5D">
        <w:rPr>
          <w:spacing w:val="-8"/>
          <w:sz w:val="24"/>
          <w:szCs w:val="24"/>
        </w:rPr>
        <w:t>s</w:t>
      </w:r>
      <w:r w:rsidRPr="00F62B5A">
        <w:rPr>
          <w:spacing w:val="-8"/>
          <w:sz w:val="24"/>
          <w:szCs w:val="24"/>
        </w:rPr>
        <w:t xml:space="preserve"> </w:t>
      </w:r>
      <w:r w:rsidRPr="00F62B5A">
        <w:rPr>
          <w:sz w:val="24"/>
          <w:szCs w:val="24"/>
        </w:rPr>
        <w:t xml:space="preserve">a </w:t>
      </w:r>
      <w:r w:rsidRPr="00F62B5A">
        <w:rPr>
          <w:spacing w:val="-5"/>
          <w:sz w:val="24"/>
          <w:szCs w:val="24"/>
        </w:rPr>
        <w:t xml:space="preserve">more convenient </w:t>
      </w:r>
      <w:r w:rsidRPr="00F62B5A">
        <w:rPr>
          <w:spacing w:val="2"/>
          <w:sz w:val="24"/>
          <w:szCs w:val="24"/>
        </w:rPr>
        <w:t xml:space="preserve">way </w:t>
      </w:r>
      <w:r w:rsidRPr="00FC062E">
        <w:rPr>
          <w:spacing w:val="-3"/>
          <w:sz w:val="24"/>
          <w:szCs w:val="24"/>
        </w:rPr>
        <w:t xml:space="preserve">for </w:t>
      </w:r>
      <w:r w:rsidRPr="00FC062E">
        <w:rPr>
          <w:spacing w:val="-6"/>
          <w:sz w:val="24"/>
          <w:szCs w:val="24"/>
        </w:rPr>
        <w:t xml:space="preserve">our </w:t>
      </w:r>
      <w:r w:rsidRPr="00FC062E">
        <w:rPr>
          <w:spacing w:val="-5"/>
          <w:sz w:val="24"/>
          <w:szCs w:val="24"/>
        </w:rPr>
        <w:t xml:space="preserve">applicants </w:t>
      </w:r>
      <w:r w:rsidRPr="00FC062E">
        <w:rPr>
          <w:sz w:val="24"/>
          <w:szCs w:val="24"/>
        </w:rPr>
        <w:t xml:space="preserve">to </w:t>
      </w:r>
      <w:r w:rsidRPr="00FC062E">
        <w:rPr>
          <w:spacing w:val="-8"/>
          <w:sz w:val="24"/>
          <w:szCs w:val="24"/>
        </w:rPr>
        <w:t>submit HCPCS</w:t>
      </w:r>
      <w:r w:rsidRPr="00FC062E">
        <w:rPr>
          <w:sz w:val="24"/>
          <w:szCs w:val="24"/>
        </w:rPr>
        <w:t xml:space="preserve"> </w:t>
      </w:r>
      <w:r w:rsidRPr="00FC062E">
        <w:rPr>
          <w:spacing w:val="-3"/>
          <w:sz w:val="24"/>
          <w:szCs w:val="24"/>
        </w:rPr>
        <w:t xml:space="preserve">code </w:t>
      </w:r>
      <w:r w:rsidRPr="00FC062E">
        <w:rPr>
          <w:spacing w:val="-6"/>
          <w:sz w:val="24"/>
          <w:szCs w:val="24"/>
        </w:rPr>
        <w:t xml:space="preserve">applications.  </w:t>
      </w:r>
      <w:r w:rsidRPr="00FC062E">
        <w:rPr>
          <w:sz w:val="24"/>
          <w:szCs w:val="24"/>
        </w:rPr>
        <w:t xml:space="preserve">Requests that </w:t>
      </w:r>
      <w:proofErr w:type="gramStart"/>
      <w:r w:rsidRPr="00FC062E">
        <w:rPr>
          <w:sz w:val="24"/>
          <w:szCs w:val="24"/>
        </w:rPr>
        <w:t>are received</w:t>
      </w:r>
      <w:proofErr w:type="gramEnd"/>
      <w:r w:rsidRPr="00FC062E">
        <w:rPr>
          <w:sz w:val="24"/>
          <w:szCs w:val="24"/>
        </w:rPr>
        <w:t xml:space="preserve"> and </w:t>
      </w:r>
      <w:r w:rsidRPr="00FC062E">
        <w:rPr>
          <w:spacing w:val="-5"/>
          <w:sz w:val="24"/>
          <w:szCs w:val="24"/>
        </w:rPr>
        <w:t>complete by</w:t>
      </w:r>
      <w:r w:rsidRPr="00FC062E">
        <w:rPr>
          <w:spacing w:val="-4"/>
          <w:sz w:val="24"/>
          <w:szCs w:val="24"/>
        </w:rPr>
        <w:t xml:space="preserve"> the </w:t>
      </w:r>
      <w:r w:rsidRPr="00FC062E">
        <w:rPr>
          <w:spacing w:val="2"/>
          <w:sz w:val="24"/>
          <w:szCs w:val="24"/>
        </w:rPr>
        <w:t>set</w:t>
      </w:r>
      <w:r w:rsidRPr="00FC062E">
        <w:rPr>
          <w:spacing w:val="31"/>
          <w:sz w:val="24"/>
          <w:szCs w:val="24"/>
        </w:rPr>
        <w:t xml:space="preserve"> </w:t>
      </w:r>
      <w:r w:rsidRPr="00FC062E">
        <w:rPr>
          <w:spacing w:val="-5"/>
          <w:sz w:val="24"/>
          <w:szCs w:val="24"/>
        </w:rPr>
        <w:t>deadline</w:t>
      </w:r>
      <w:r w:rsidR="00284F5D">
        <w:rPr>
          <w:spacing w:val="-5"/>
          <w:sz w:val="24"/>
          <w:szCs w:val="24"/>
        </w:rPr>
        <w:t>, w</w:t>
      </w:r>
      <w:r w:rsidRPr="00F62B5A">
        <w:rPr>
          <w:spacing w:val="-9"/>
          <w:sz w:val="24"/>
          <w:szCs w:val="24"/>
        </w:rPr>
        <w:t xml:space="preserve">ill </w:t>
      </w:r>
      <w:r w:rsidRPr="00284F5D">
        <w:rPr>
          <w:spacing w:val="-4"/>
          <w:sz w:val="24"/>
          <w:szCs w:val="24"/>
        </w:rPr>
        <w:t xml:space="preserve">be </w:t>
      </w:r>
      <w:r w:rsidRPr="00284F5D">
        <w:rPr>
          <w:spacing w:val="-7"/>
          <w:sz w:val="24"/>
          <w:szCs w:val="24"/>
        </w:rPr>
        <w:t xml:space="preserve">included </w:t>
      </w:r>
      <w:r w:rsidRPr="00284F5D">
        <w:rPr>
          <w:spacing w:val="-10"/>
          <w:sz w:val="24"/>
          <w:szCs w:val="24"/>
        </w:rPr>
        <w:t xml:space="preserve">in </w:t>
      </w:r>
      <w:r w:rsidRPr="00284F5D">
        <w:rPr>
          <w:spacing w:val="-4"/>
          <w:sz w:val="24"/>
          <w:szCs w:val="24"/>
        </w:rPr>
        <w:t xml:space="preserve">the </w:t>
      </w:r>
      <w:r w:rsidRPr="00284F5D">
        <w:rPr>
          <w:spacing w:val="-8"/>
          <w:sz w:val="24"/>
          <w:szCs w:val="24"/>
        </w:rPr>
        <w:t xml:space="preserve">upcoming </w:t>
      </w:r>
      <w:r w:rsidRPr="00284F5D">
        <w:rPr>
          <w:sz w:val="24"/>
          <w:szCs w:val="24"/>
        </w:rPr>
        <w:t xml:space="preserve">cycle; and requests that are received </w:t>
      </w:r>
      <w:r w:rsidRPr="00284F5D">
        <w:rPr>
          <w:spacing w:val="2"/>
          <w:sz w:val="24"/>
          <w:szCs w:val="24"/>
        </w:rPr>
        <w:t xml:space="preserve">after </w:t>
      </w:r>
      <w:r w:rsidRPr="00284F5D">
        <w:rPr>
          <w:spacing w:val="-4"/>
          <w:sz w:val="24"/>
          <w:szCs w:val="24"/>
        </w:rPr>
        <w:t xml:space="preserve">the </w:t>
      </w:r>
      <w:r w:rsidRPr="00284F5D">
        <w:rPr>
          <w:spacing w:val="2"/>
          <w:sz w:val="24"/>
          <w:szCs w:val="24"/>
        </w:rPr>
        <w:t xml:space="preserve">set </w:t>
      </w:r>
      <w:r w:rsidRPr="00284F5D">
        <w:rPr>
          <w:spacing w:val="-7"/>
          <w:sz w:val="24"/>
          <w:szCs w:val="24"/>
        </w:rPr>
        <w:t>deadline for</w:t>
      </w:r>
      <w:r w:rsidRPr="00284F5D">
        <w:rPr>
          <w:spacing w:val="-3"/>
          <w:sz w:val="24"/>
          <w:szCs w:val="24"/>
        </w:rPr>
        <w:t xml:space="preserve"> </w:t>
      </w:r>
      <w:r w:rsidRPr="00284F5D">
        <w:rPr>
          <w:sz w:val="24"/>
          <w:szCs w:val="24"/>
        </w:rPr>
        <w:t xml:space="preserve">any </w:t>
      </w:r>
      <w:r w:rsidRPr="00284F5D">
        <w:rPr>
          <w:spacing w:val="-7"/>
          <w:sz w:val="24"/>
          <w:szCs w:val="24"/>
        </w:rPr>
        <w:t>coding cycle</w:t>
      </w:r>
      <w:r w:rsidRPr="00284F5D">
        <w:rPr>
          <w:sz w:val="24"/>
          <w:szCs w:val="24"/>
        </w:rPr>
        <w:t xml:space="preserve">, </w:t>
      </w:r>
      <w:r w:rsidRPr="00FC062E">
        <w:rPr>
          <w:spacing w:val="-9"/>
          <w:sz w:val="24"/>
          <w:szCs w:val="24"/>
        </w:rPr>
        <w:t>will be</w:t>
      </w:r>
      <w:r w:rsidRPr="00FC062E">
        <w:rPr>
          <w:spacing w:val="-4"/>
          <w:sz w:val="24"/>
          <w:szCs w:val="24"/>
        </w:rPr>
        <w:t xml:space="preserve"> </w:t>
      </w:r>
      <w:r w:rsidRPr="00FC062E">
        <w:rPr>
          <w:spacing w:val="-3"/>
          <w:sz w:val="24"/>
          <w:szCs w:val="24"/>
        </w:rPr>
        <w:t xml:space="preserve">considered for </w:t>
      </w:r>
      <w:r w:rsidRPr="00FC062E">
        <w:rPr>
          <w:spacing w:val="-9"/>
          <w:sz w:val="24"/>
          <w:szCs w:val="24"/>
        </w:rPr>
        <w:t xml:space="preserve">inclusion </w:t>
      </w:r>
      <w:r w:rsidRPr="00FC062E">
        <w:rPr>
          <w:spacing w:val="-10"/>
          <w:sz w:val="24"/>
          <w:szCs w:val="24"/>
        </w:rPr>
        <w:t>in the</w:t>
      </w:r>
      <w:r w:rsidRPr="00FC062E">
        <w:rPr>
          <w:spacing w:val="-4"/>
          <w:sz w:val="24"/>
          <w:szCs w:val="24"/>
        </w:rPr>
        <w:t xml:space="preserve"> </w:t>
      </w:r>
      <w:r w:rsidRPr="00FC062E">
        <w:rPr>
          <w:spacing w:val="-3"/>
          <w:sz w:val="24"/>
          <w:szCs w:val="24"/>
        </w:rPr>
        <w:t>next</w:t>
      </w:r>
      <w:r w:rsidRPr="00FC062E">
        <w:rPr>
          <w:spacing w:val="-15"/>
          <w:sz w:val="24"/>
          <w:szCs w:val="24"/>
        </w:rPr>
        <w:t xml:space="preserve"> </w:t>
      </w:r>
      <w:r w:rsidRPr="00FC062E">
        <w:rPr>
          <w:sz w:val="24"/>
          <w:szCs w:val="24"/>
        </w:rPr>
        <w:t>c</w:t>
      </w:r>
      <w:r>
        <w:t>ycle.</w:t>
      </w:r>
    </w:p>
    <w:p w:rsidR="00C606ED" w:rsidRDefault="00C606ED" w14:paraId="4A3F9D08" w14:textId="77777777">
      <w:pPr>
        <w:pStyle w:val="BodyText"/>
        <w:spacing w:before="5"/>
        <w:rPr>
          <w:sz w:val="23"/>
        </w:rPr>
      </w:pPr>
    </w:p>
    <w:p w:rsidR="00C606ED" w:rsidRDefault="00C92A77" w14:paraId="0578124D" w14:textId="77777777">
      <w:pPr>
        <w:pStyle w:val="Heading1"/>
        <w:numPr>
          <w:ilvl w:val="0"/>
          <w:numId w:val="1"/>
        </w:numPr>
        <w:tabs>
          <w:tab w:val="left" w:pos="476"/>
        </w:tabs>
        <w:spacing w:before="1"/>
        <w:ind w:hanging="367"/>
      </w:pPr>
      <w:r>
        <w:rPr>
          <w:u w:val="single"/>
        </w:rPr>
        <w:t xml:space="preserve">Duplication </w:t>
      </w:r>
      <w:r>
        <w:rPr>
          <w:spacing w:val="4"/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spacing w:val="-6"/>
          <w:u w:val="single"/>
        </w:rPr>
        <w:t>Efforts</w:t>
      </w:r>
    </w:p>
    <w:p w:rsidR="00C606ED" w:rsidRDefault="00C606ED" w14:paraId="6A62D801" w14:textId="77777777">
      <w:pPr>
        <w:pStyle w:val="BodyText"/>
        <w:spacing w:before="10"/>
        <w:rPr>
          <w:b/>
          <w:sz w:val="21"/>
        </w:rPr>
      </w:pPr>
    </w:p>
    <w:p w:rsidR="00C606ED" w:rsidRDefault="002F55FA" w14:paraId="6D059BDE" w14:textId="56FA9F12">
      <w:pPr>
        <w:pStyle w:val="BodyText"/>
        <w:ind w:left="108"/>
      </w:pPr>
      <w:r>
        <w:t xml:space="preserve">These </w:t>
      </w:r>
      <w:r w:rsidR="00C92A77">
        <w:t>data do not c</w:t>
      </w:r>
      <w:r w:rsidR="00284F5D">
        <w:t xml:space="preserve">ontain duplication of similar </w:t>
      </w:r>
      <w:r w:rsidR="00C92A77">
        <w:t>information.</w:t>
      </w:r>
    </w:p>
    <w:p w:rsidR="00C606ED" w:rsidRDefault="00C606ED" w14:paraId="0B397702" w14:textId="77777777">
      <w:pPr>
        <w:pStyle w:val="BodyText"/>
        <w:rPr>
          <w:sz w:val="26"/>
        </w:rPr>
      </w:pPr>
    </w:p>
    <w:p w:rsidR="00C606ED" w:rsidRDefault="00C92A77" w14:paraId="369735CF" w14:textId="77777777">
      <w:pPr>
        <w:pStyle w:val="Heading1"/>
        <w:numPr>
          <w:ilvl w:val="0"/>
          <w:numId w:val="1"/>
        </w:numPr>
        <w:tabs>
          <w:tab w:val="left" w:pos="476"/>
        </w:tabs>
        <w:ind w:hanging="367"/>
      </w:pPr>
      <w:r>
        <w:rPr>
          <w:spacing w:val="-5"/>
          <w:u w:val="single"/>
        </w:rPr>
        <w:t>Small</w:t>
      </w:r>
      <w:r>
        <w:rPr>
          <w:spacing w:val="24"/>
          <w:u w:val="single"/>
        </w:rPr>
        <w:t xml:space="preserve"> </w:t>
      </w:r>
      <w:r>
        <w:rPr>
          <w:spacing w:val="4"/>
          <w:u w:val="single"/>
        </w:rPr>
        <w:t>Businesses</w:t>
      </w:r>
    </w:p>
    <w:p w:rsidR="00C606ED" w:rsidRDefault="00C606ED" w14:paraId="61F814DF" w14:textId="77777777">
      <w:pPr>
        <w:pStyle w:val="BodyText"/>
        <w:spacing w:before="10"/>
        <w:rPr>
          <w:b/>
          <w:sz w:val="21"/>
        </w:rPr>
      </w:pPr>
    </w:p>
    <w:p w:rsidR="00C606ED" w:rsidRDefault="00C92A77" w14:paraId="0545A494" w14:textId="77777777">
      <w:pPr>
        <w:pStyle w:val="BodyText"/>
        <w:spacing w:line="242" w:lineRule="auto"/>
        <w:ind w:left="108" w:right="221"/>
      </w:pPr>
      <w:r>
        <w:t>There will be minimal impact on small businesses as this process has been in place for years; and there is ample time allotted from the beginning of the cycle to the deadline to read, complete and submit a request.</w:t>
      </w:r>
    </w:p>
    <w:p w:rsidR="00C606ED" w:rsidRDefault="00C606ED" w14:paraId="5BC77504" w14:textId="77777777">
      <w:pPr>
        <w:pStyle w:val="BodyText"/>
        <w:spacing w:before="5"/>
      </w:pPr>
    </w:p>
    <w:p w:rsidR="00C606ED" w:rsidRDefault="00C92A77" w14:paraId="0DE0FD96" w14:textId="77777777">
      <w:pPr>
        <w:pStyle w:val="Heading1"/>
        <w:numPr>
          <w:ilvl w:val="0"/>
          <w:numId w:val="1"/>
        </w:numPr>
        <w:tabs>
          <w:tab w:val="left" w:pos="476"/>
        </w:tabs>
        <w:ind w:hanging="367"/>
      </w:pPr>
      <w:r>
        <w:rPr>
          <w:spacing w:val="9"/>
          <w:u w:val="single"/>
        </w:rPr>
        <w:t xml:space="preserve">Less </w:t>
      </w:r>
      <w:r>
        <w:rPr>
          <w:u w:val="single"/>
        </w:rPr>
        <w:t>Frequent</w:t>
      </w:r>
      <w:r>
        <w:rPr>
          <w:spacing w:val="-1"/>
          <w:u w:val="single"/>
        </w:rPr>
        <w:t xml:space="preserve"> </w:t>
      </w:r>
      <w:r>
        <w:rPr>
          <w:u w:val="single"/>
        </w:rPr>
        <w:t>Collection</w:t>
      </w:r>
    </w:p>
    <w:p w:rsidR="00C606ED" w:rsidRDefault="00C606ED" w14:paraId="0B6D22E3" w14:textId="77777777">
      <w:pPr>
        <w:pStyle w:val="BodyText"/>
        <w:spacing w:before="5"/>
        <w:rPr>
          <w:b/>
          <w:sz w:val="15"/>
        </w:rPr>
      </w:pPr>
    </w:p>
    <w:p w:rsidR="00C606ED" w:rsidRDefault="00C92A77" w14:paraId="74E00533" w14:textId="67B56BD9">
      <w:pPr>
        <w:pStyle w:val="BodyText"/>
        <w:spacing w:before="97" w:line="272" w:lineRule="exact"/>
        <w:ind w:left="107" w:right="221"/>
      </w:pPr>
      <w:r>
        <w:t xml:space="preserve">This information </w:t>
      </w:r>
      <w:proofErr w:type="gramStart"/>
      <w:r>
        <w:t>is collected</w:t>
      </w:r>
      <w:proofErr w:type="gramEnd"/>
      <w:r>
        <w:t xml:space="preserve"> one time and a coding action is rendered. However, the </w:t>
      </w:r>
      <w:r w:rsidR="003F0FBE">
        <w:t xml:space="preserve">requestor can choose to submit </w:t>
      </w:r>
      <w:r>
        <w:t>another</w:t>
      </w:r>
      <w:r w:rsidR="003F0FBE">
        <w:t xml:space="preserve"> application in a subsequent </w:t>
      </w:r>
      <w:r>
        <w:t>coding cycle.</w:t>
      </w:r>
    </w:p>
    <w:p w:rsidR="00C606ED" w:rsidRDefault="00C606ED" w14:paraId="51347235" w14:textId="77777777">
      <w:pPr>
        <w:pStyle w:val="BodyText"/>
        <w:spacing w:before="10"/>
        <w:rPr>
          <w:sz w:val="25"/>
        </w:rPr>
      </w:pPr>
    </w:p>
    <w:p w:rsidR="00C606ED" w:rsidRDefault="00C92A77" w14:paraId="640E3EAF" w14:textId="77777777">
      <w:pPr>
        <w:pStyle w:val="Heading1"/>
        <w:numPr>
          <w:ilvl w:val="0"/>
          <w:numId w:val="1"/>
        </w:numPr>
        <w:tabs>
          <w:tab w:val="left" w:pos="476"/>
        </w:tabs>
        <w:ind w:hanging="367"/>
        <w:jc w:val="both"/>
      </w:pPr>
      <w:r>
        <w:rPr>
          <w:u w:val="single"/>
        </w:rPr>
        <w:t>Special</w:t>
      </w:r>
      <w:r>
        <w:rPr>
          <w:spacing w:val="12"/>
          <w:u w:val="single"/>
        </w:rPr>
        <w:t xml:space="preserve"> </w:t>
      </w:r>
      <w:r>
        <w:rPr>
          <w:u w:val="single"/>
        </w:rPr>
        <w:t>Circumstances</w:t>
      </w:r>
    </w:p>
    <w:p w:rsidR="00C606ED" w:rsidRDefault="00C606ED" w14:paraId="11879AD7" w14:textId="77777777">
      <w:pPr>
        <w:pStyle w:val="BodyText"/>
        <w:spacing w:before="10"/>
        <w:rPr>
          <w:b/>
          <w:sz w:val="21"/>
        </w:rPr>
      </w:pPr>
    </w:p>
    <w:p w:rsidR="00C606ED" w:rsidP="00FC062E" w:rsidRDefault="00C92A77" w14:paraId="1A4BE6BA" w14:textId="5EF0D435">
      <w:pPr>
        <w:pStyle w:val="BodyText"/>
        <w:spacing w:line="242" w:lineRule="auto"/>
        <w:ind w:left="108" w:right="147"/>
      </w:pPr>
      <w:r>
        <w:t xml:space="preserve">There are </w:t>
      </w:r>
      <w:r>
        <w:rPr>
          <w:spacing w:val="-4"/>
        </w:rPr>
        <w:t xml:space="preserve">no </w:t>
      </w:r>
      <w:r>
        <w:t xml:space="preserve">special circumstances. </w:t>
      </w:r>
    </w:p>
    <w:p w:rsidR="00C606ED" w:rsidRDefault="00C606ED" w14:paraId="6CDF1F05" w14:textId="77777777">
      <w:pPr>
        <w:pStyle w:val="BodyText"/>
        <w:spacing w:before="4"/>
      </w:pPr>
    </w:p>
    <w:p w:rsidR="00C606ED" w:rsidRDefault="00C92A77" w14:paraId="46B5FE86" w14:textId="77777777">
      <w:pPr>
        <w:pStyle w:val="Heading1"/>
        <w:numPr>
          <w:ilvl w:val="0"/>
          <w:numId w:val="1"/>
        </w:numPr>
        <w:tabs>
          <w:tab w:val="left" w:pos="476"/>
        </w:tabs>
        <w:spacing w:before="1"/>
        <w:ind w:hanging="367"/>
        <w:jc w:val="both"/>
      </w:pPr>
      <w:r>
        <w:rPr>
          <w:u w:val="single"/>
        </w:rPr>
        <w:t xml:space="preserve">Federal </w:t>
      </w:r>
      <w:r>
        <w:rPr>
          <w:spacing w:val="6"/>
          <w:u w:val="single"/>
        </w:rPr>
        <w:t xml:space="preserve">Register </w:t>
      </w:r>
      <w:r>
        <w:rPr>
          <w:u w:val="single"/>
        </w:rPr>
        <w:t>/ Outside</w:t>
      </w:r>
      <w:r>
        <w:rPr>
          <w:spacing w:val="-32"/>
          <w:u w:val="single"/>
        </w:rPr>
        <w:t xml:space="preserve"> </w:t>
      </w:r>
      <w:r>
        <w:rPr>
          <w:u w:val="single"/>
        </w:rPr>
        <w:t>Consultation</w:t>
      </w:r>
    </w:p>
    <w:p w:rsidR="00284F5D" w:rsidRDefault="00284F5D" w14:paraId="42D24348" w14:textId="77777777">
      <w:pPr>
        <w:pStyle w:val="BodyText"/>
        <w:spacing w:before="72"/>
        <w:ind w:left="108" w:right="73"/>
      </w:pPr>
    </w:p>
    <w:p w:rsidR="00C606ED" w:rsidRDefault="00C92A77" w14:paraId="3C34AB3B" w14:textId="59022856">
      <w:pPr>
        <w:pStyle w:val="BodyText"/>
        <w:spacing w:before="72"/>
        <w:ind w:left="108" w:right="73"/>
      </w:pPr>
      <w:r>
        <w:t xml:space="preserve">The 60-day </w:t>
      </w:r>
      <w:r>
        <w:rPr>
          <w:u w:val="single"/>
        </w:rPr>
        <w:t xml:space="preserve">Federal Register </w:t>
      </w:r>
      <w:r>
        <w:t xml:space="preserve">notice published on September 12, 2019 (84 FR 48145). The 30-day </w:t>
      </w:r>
      <w:r>
        <w:rPr>
          <w:u w:val="single"/>
        </w:rPr>
        <w:t xml:space="preserve">Federal Register </w:t>
      </w:r>
      <w:r w:rsidR="003F0FBE">
        <w:t xml:space="preserve">notice published </w:t>
      </w:r>
      <w:r>
        <w:t>on November 25, 2019 (84 FR 64898).</w:t>
      </w:r>
    </w:p>
    <w:p w:rsidR="00C606ED" w:rsidRDefault="00C606ED" w14:paraId="4B99D06C" w14:textId="77777777">
      <w:pPr>
        <w:pStyle w:val="BodyText"/>
        <w:spacing w:before="8"/>
      </w:pPr>
    </w:p>
    <w:p w:rsidR="00C606ED" w:rsidRDefault="00C92A77" w14:paraId="66DD9ED7" w14:textId="77777777">
      <w:pPr>
        <w:pStyle w:val="Heading1"/>
        <w:numPr>
          <w:ilvl w:val="0"/>
          <w:numId w:val="1"/>
        </w:numPr>
        <w:tabs>
          <w:tab w:val="left" w:pos="484"/>
        </w:tabs>
        <w:ind w:left="483" w:hanging="375"/>
      </w:pPr>
      <w:r>
        <w:rPr>
          <w:spacing w:val="-5"/>
          <w:u w:val="single"/>
        </w:rPr>
        <w:t>Payme</w:t>
      </w:r>
      <w:r>
        <w:rPr>
          <w:spacing w:val="-4"/>
          <w:u w:val="single"/>
        </w:rPr>
        <w:t xml:space="preserve">nts </w:t>
      </w:r>
      <w:r>
        <w:rPr>
          <w:u w:val="single"/>
        </w:rPr>
        <w:t xml:space="preserve">/ </w:t>
      </w:r>
      <w:r>
        <w:rPr>
          <w:spacing w:val="-5"/>
          <w:u w:val="single"/>
        </w:rPr>
        <w:t xml:space="preserve">Gifts </w:t>
      </w:r>
      <w:r>
        <w:rPr>
          <w:spacing w:val="-3"/>
          <w:u w:val="single"/>
        </w:rPr>
        <w:t>to</w:t>
      </w:r>
      <w:r>
        <w:rPr>
          <w:spacing w:val="2"/>
          <w:u w:val="single"/>
        </w:rPr>
        <w:t xml:space="preserve"> </w:t>
      </w:r>
      <w:r>
        <w:rPr>
          <w:u w:val="single"/>
        </w:rPr>
        <w:t>Respondents</w:t>
      </w:r>
    </w:p>
    <w:p w:rsidR="00C606ED" w:rsidRDefault="00C606ED" w14:paraId="5F23959D" w14:textId="77777777">
      <w:pPr>
        <w:pStyle w:val="BodyText"/>
        <w:spacing w:before="3"/>
        <w:rPr>
          <w:b/>
          <w:sz w:val="23"/>
        </w:rPr>
      </w:pPr>
    </w:p>
    <w:p w:rsidR="00F922A3" w:rsidP="00F922A3" w:rsidRDefault="00F922A3" w14:paraId="4529FB2A" w14:textId="77777777">
      <w:pPr>
        <w:pStyle w:val="BodyText"/>
        <w:ind w:left="108" w:right="221"/>
        <w:rPr>
          <w:spacing w:val="-6"/>
        </w:rPr>
      </w:pPr>
      <w:r>
        <w:rPr>
          <w:spacing w:val="-6"/>
        </w:rPr>
        <w:t xml:space="preserve">HCPCS Level II codes </w:t>
      </w:r>
      <w:proofErr w:type="gramStart"/>
      <w:r>
        <w:rPr>
          <w:spacing w:val="-6"/>
        </w:rPr>
        <w:t>are reported</w:t>
      </w:r>
      <w:proofErr w:type="gramEnd"/>
      <w:r>
        <w:rPr>
          <w:spacing w:val="-6"/>
        </w:rPr>
        <w:t xml:space="preserve"> on a claim when CMS or other insurers have a claims processing need to identify a particular item on service on a claim in order to make a payment for that item or service that is not described adequately by any other code set.  The existence of a code does not guarantee Medicare payment.  </w:t>
      </w:r>
    </w:p>
    <w:p w:rsidR="00C606ED" w:rsidRDefault="00C92A77" w14:paraId="732F9D5F" w14:textId="3BB544BD">
      <w:pPr>
        <w:pStyle w:val="BodyText"/>
        <w:ind w:left="108" w:right="221"/>
      </w:pPr>
      <w:r>
        <w:rPr>
          <w:spacing w:val="-4"/>
        </w:rPr>
        <w:t xml:space="preserve">CMS </w:t>
      </w:r>
      <w:r>
        <w:rPr>
          <w:spacing w:val="-8"/>
        </w:rPr>
        <w:t xml:space="preserve">maintains </w:t>
      </w:r>
      <w:r>
        <w:rPr>
          <w:spacing w:val="-6"/>
        </w:rPr>
        <w:t xml:space="preserve">the </w:t>
      </w:r>
      <w:r>
        <w:rPr>
          <w:spacing w:val="-7"/>
        </w:rPr>
        <w:t xml:space="preserve">Level </w:t>
      </w:r>
      <w:r>
        <w:rPr>
          <w:spacing w:val="-4"/>
        </w:rPr>
        <w:t xml:space="preserve">II </w:t>
      </w:r>
      <w:r>
        <w:rPr>
          <w:spacing w:val="-3"/>
        </w:rPr>
        <w:t xml:space="preserve">HCPCS </w:t>
      </w:r>
      <w:r>
        <w:rPr>
          <w:spacing w:val="-7"/>
        </w:rPr>
        <w:t xml:space="preserve">code </w:t>
      </w:r>
      <w:r>
        <w:rPr>
          <w:spacing w:val="-6"/>
        </w:rPr>
        <w:t xml:space="preserve">set, </w:t>
      </w:r>
      <w:r>
        <w:rPr>
          <w:spacing w:val="-4"/>
        </w:rPr>
        <w:t xml:space="preserve">as </w:t>
      </w:r>
      <w:r>
        <w:rPr>
          <w:spacing w:val="-8"/>
        </w:rPr>
        <w:t xml:space="preserve">designated </w:t>
      </w:r>
      <w:r>
        <w:rPr>
          <w:spacing w:val="-4"/>
        </w:rPr>
        <w:t xml:space="preserve">by </w:t>
      </w:r>
      <w:r>
        <w:rPr>
          <w:spacing w:val="-6"/>
        </w:rPr>
        <w:t xml:space="preserve">the </w:t>
      </w:r>
      <w:r>
        <w:rPr>
          <w:spacing w:val="-8"/>
        </w:rPr>
        <w:t xml:space="preserve">Secretary, </w:t>
      </w:r>
      <w:r>
        <w:rPr>
          <w:spacing w:val="-6"/>
        </w:rPr>
        <w:t>HHS</w:t>
      </w:r>
      <w:proofErr w:type="gramStart"/>
      <w:r>
        <w:rPr>
          <w:spacing w:val="-6"/>
        </w:rPr>
        <w:t>;</w:t>
      </w:r>
      <w:proofErr w:type="gramEnd"/>
      <w:r>
        <w:rPr>
          <w:spacing w:val="-6"/>
        </w:rPr>
        <w:t xml:space="preserve"> for use </w:t>
      </w:r>
      <w:r>
        <w:rPr>
          <w:spacing w:val="-4"/>
        </w:rPr>
        <w:t xml:space="preserve">by </w:t>
      </w:r>
      <w:r>
        <w:rPr>
          <w:spacing w:val="-6"/>
        </w:rPr>
        <w:t xml:space="preserve">all </w:t>
      </w:r>
      <w:r>
        <w:rPr>
          <w:spacing w:val="-8"/>
        </w:rPr>
        <w:t xml:space="preserve">government </w:t>
      </w:r>
      <w:r>
        <w:rPr>
          <w:spacing w:val="-6"/>
        </w:rPr>
        <w:t xml:space="preserve">and </w:t>
      </w:r>
      <w:r w:rsidR="003F0FBE">
        <w:rPr>
          <w:spacing w:val="-7"/>
        </w:rPr>
        <w:t>non-government insurers</w:t>
      </w:r>
      <w:r>
        <w:rPr>
          <w:spacing w:val="-7"/>
        </w:rPr>
        <w:t xml:space="preserve"> </w:t>
      </w:r>
      <w:r>
        <w:rPr>
          <w:spacing w:val="-4"/>
        </w:rPr>
        <w:t xml:space="preserve">in </w:t>
      </w:r>
      <w:r>
        <w:rPr>
          <w:spacing w:val="-6"/>
        </w:rPr>
        <w:t xml:space="preserve">identifying   </w:t>
      </w:r>
      <w:r w:rsidR="003F0FBE">
        <w:rPr>
          <w:spacing w:val="-7"/>
        </w:rPr>
        <w:t>products</w:t>
      </w:r>
      <w:r>
        <w:rPr>
          <w:spacing w:val="-7"/>
        </w:rPr>
        <w:t xml:space="preserve"> </w:t>
      </w:r>
      <w:r>
        <w:rPr>
          <w:spacing w:val="-4"/>
        </w:rPr>
        <w:t xml:space="preserve">on </w:t>
      </w:r>
      <w:r w:rsidR="003F0FBE">
        <w:rPr>
          <w:spacing w:val="-8"/>
        </w:rPr>
        <w:t xml:space="preserve">electronic </w:t>
      </w:r>
      <w:r>
        <w:t xml:space="preserve">medical </w:t>
      </w:r>
      <w:r>
        <w:rPr>
          <w:spacing w:val="-7"/>
        </w:rPr>
        <w:t xml:space="preserve">claims </w:t>
      </w:r>
      <w:r>
        <w:rPr>
          <w:spacing w:val="2"/>
        </w:rPr>
        <w:t xml:space="preserve">forms, as </w:t>
      </w:r>
      <w:r>
        <w:t xml:space="preserve">designated </w:t>
      </w:r>
      <w:r>
        <w:rPr>
          <w:spacing w:val="-7"/>
        </w:rPr>
        <w:t xml:space="preserve">under </w:t>
      </w:r>
      <w:r>
        <w:rPr>
          <w:spacing w:val="-4"/>
        </w:rPr>
        <w:t xml:space="preserve">HIPAA.  </w:t>
      </w:r>
      <w:r>
        <w:rPr>
          <w:spacing w:val="-6"/>
        </w:rPr>
        <w:t xml:space="preserve">The </w:t>
      </w:r>
      <w:r>
        <w:rPr>
          <w:spacing w:val="-7"/>
        </w:rPr>
        <w:t xml:space="preserve">Level </w:t>
      </w:r>
      <w:r>
        <w:rPr>
          <w:spacing w:val="-4"/>
        </w:rPr>
        <w:t xml:space="preserve">II </w:t>
      </w:r>
      <w:r w:rsidR="003F0FBE">
        <w:rPr>
          <w:spacing w:val="-6"/>
        </w:rPr>
        <w:t xml:space="preserve">code </w:t>
      </w:r>
      <w:r>
        <w:rPr>
          <w:spacing w:val="-6"/>
        </w:rPr>
        <w:t xml:space="preserve">set </w:t>
      </w:r>
      <w:r>
        <w:rPr>
          <w:spacing w:val="-4"/>
        </w:rPr>
        <w:t xml:space="preserve">is in </w:t>
      </w:r>
      <w:r>
        <w:rPr>
          <w:spacing w:val="-6"/>
        </w:rPr>
        <w:t xml:space="preserve">the </w:t>
      </w:r>
      <w:r w:rsidR="003F0FBE">
        <w:rPr>
          <w:spacing w:val="-7"/>
        </w:rPr>
        <w:t xml:space="preserve">public domain </w:t>
      </w:r>
      <w:r>
        <w:rPr>
          <w:spacing w:val="-6"/>
        </w:rPr>
        <w:t xml:space="preserve">and may </w:t>
      </w:r>
      <w:r>
        <w:rPr>
          <w:spacing w:val="-8"/>
        </w:rPr>
        <w:t xml:space="preserve">be </w:t>
      </w:r>
      <w:r>
        <w:rPr>
          <w:spacing w:val="-7"/>
        </w:rPr>
        <w:t xml:space="preserve">freely </w:t>
      </w:r>
      <w:r w:rsidR="003F0FBE">
        <w:rPr>
          <w:spacing w:val="-8"/>
        </w:rPr>
        <w:t xml:space="preserve">downloaded, </w:t>
      </w:r>
      <w:r>
        <w:rPr>
          <w:spacing w:val="-6"/>
        </w:rPr>
        <w:t xml:space="preserve">used and </w:t>
      </w:r>
      <w:r>
        <w:rPr>
          <w:spacing w:val="-8"/>
        </w:rPr>
        <w:t xml:space="preserve">distributed. </w:t>
      </w:r>
      <w:r>
        <w:rPr>
          <w:spacing w:val="4"/>
        </w:rPr>
        <w:t xml:space="preserve">Level </w:t>
      </w:r>
      <w:r>
        <w:rPr>
          <w:spacing w:val="2"/>
        </w:rPr>
        <w:t xml:space="preserve">II </w:t>
      </w:r>
      <w:r>
        <w:rPr>
          <w:spacing w:val="4"/>
        </w:rPr>
        <w:t xml:space="preserve">HCPCS codes </w:t>
      </w:r>
      <w:r>
        <w:rPr>
          <w:spacing w:val="3"/>
        </w:rPr>
        <w:t xml:space="preserve">that </w:t>
      </w:r>
      <w:r w:rsidR="003F0FBE">
        <w:t xml:space="preserve">begin </w:t>
      </w:r>
      <w:r>
        <w:rPr>
          <w:spacing w:val="-3"/>
        </w:rPr>
        <w:t xml:space="preserve">with </w:t>
      </w:r>
      <w:r>
        <w:rPr>
          <w:spacing w:val="3"/>
        </w:rPr>
        <w:t xml:space="preserve">the </w:t>
      </w:r>
      <w:r>
        <w:t xml:space="preserve">letter </w:t>
      </w:r>
      <w:r>
        <w:rPr>
          <w:spacing w:val="-2"/>
        </w:rPr>
        <w:t xml:space="preserve">“D” </w:t>
      </w:r>
      <w:r>
        <w:rPr>
          <w:spacing w:val="3"/>
        </w:rPr>
        <w:t xml:space="preserve">are </w:t>
      </w:r>
      <w:r>
        <w:rPr>
          <w:spacing w:val="2"/>
        </w:rPr>
        <w:t xml:space="preserve">an exception. </w:t>
      </w:r>
      <w:r>
        <w:rPr>
          <w:spacing w:val="-7"/>
        </w:rPr>
        <w:t xml:space="preserve">Codes </w:t>
      </w:r>
      <w:r>
        <w:rPr>
          <w:spacing w:val="-6"/>
        </w:rPr>
        <w:t xml:space="preserve">that </w:t>
      </w:r>
      <w:r>
        <w:rPr>
          <w:spacing w:val="-7"/>
        </w:rPr>
        <w:t xml:space="preserve">begin </w:t>
      </w:r>
      <w:r>
        <w:rPr>
          <w:spacing w:val="-6"/>
        </w:rPr>
        <w:t xml:space="preserve">with the </w:t>
      </w:r>
      <w:r>
        <w:rPr>
          <w:spacing w:val="-7"/>
        </w:rPr>
        <w:t xml:space="preserve">letter </w:t>
      </w:r>
      <w:r>
        <w:rPr>
          <w:spacing w:val="-6"/>
        </w:rPr>
        <w:t xml:space="preserve">“D” </w:t>
      </w:r>
      <w:r>
        <w:rPr>
          <w:spacing w:val="-8"/>
        </w:rPr>
        <w:t xml:space="preserve">comprise </w:t>
      </w:r>
      <w:r>
        <w:rPr>
          <w:spacing w:val="3"/>
        </w:rPr>
        <w:t xml:space="preserve">the </w:t>
      </w:r>
      <w:r>
        <w:rPr>
          <w:spacing w:val="4"/>
        </w:rPr>
        <w:t xml:space="preserve">Current Dental </w:t>
      </w:r>
      <w:r>
        <w:rPr>
          <w:spacing w:val="-3"/>
        </w:rPr>
        <w:t xml:space="preserve">Terminology </w:t>
      </w:r>
      <w:r>
        <w:rPr>
          <w:spacing w:val="-7"/>
        </w:rPr>
        <w:t xml:space="preserve">(CDT) </w:t>
      </w:r>
      <w:r>
        <w:rPr>
          <w:spacing w:val="-6"/>
        </w:rPr>
        <w:t xml:space="preserve">code set, </w:t>
      </w:r>
      <w:r>
        <w:rPr>
          <w:spacing w:val="-7"/>
        </w:rPr>
        <w:t xml:space="preserve">which </w:t>
      </w:r>
      <w:proofErr w:type="gramStart"/>
      <w:r>
        <w:rPr>
          <w:spacing w:val="-4"/>
        </w:rPr>
        <w:t xml:space="preserve">is </w:t>
      </w:r>
      <w:r>
        <w:rPr>
          <w:spacing w:val="-8"/>
        </w:rPr>
        <w:t xml:space="preserve">copyrighted, maintained </w:t>
      </w:r>
      <w:r>
        <w:rPr>
          <w:spacing w:val="-6"/>
        </w:rPr>
        <w:t xml:space="preserve">and </w:t>
      </w:r>
      <w:r>
        <w:rPr>
          <w:spacing w:val="-8"/>
        </w:rPr>
        <w:t xml:space="preserve">published by </w:t>
      </w:r>
      <w:r>
        <w:rPr>
          <w:spacing w:val="-6"/>
        </w:rPr>
        <w:t xml:space="preserve">the </w:t>
      </w:r>
      <w:r>
        <w:rPr>
          <w:spacing w:val="-7"/>
        </w:rPr>
        <w:t xml:space="preserve">American Dental </w:t>
      </w:r>
      <w:r>
        <w:rPr>
          <w:spacing w:val="-8"/>
        </w:rPr>
        <w:t>Association,</w:t>
      </w:r>
      <w:proofErr w:type="gramEnd"/>
      <w:r>
        <w:rPr>
          <w:spacing w:val="-8"/>
        </w:rPr>
        <w:t xml:space="preserve"> completely </w:t>
      </w:r>
      <w:r>
        <w:rPr>
          <w:spacing w:val="-7"/>
        </w:rPr>
        <w:t xml:space="preserve">separate </w:t>
      </w:r>
      <w:r>
        <w:rPr>
          <w:spacing w:val="-6"/>
        </w:rPr>
        <w:t xml:space="preserve">and </w:t>
      </w:r>
      <w:r>
        <w:rPr>
          <w:spacing w:val="-7"/>
        </w:rPr>
        <w:t xml:space="preserve">apart </w:t>
      </w:r>
      <w:r>
        <w:rPr>
          <w:spacing w:val="-6"/>
        </w:rPr>
        <w:t xml:space="preserve">from CMS’ </w:t>
      </w:r>
      <w:r>
        <w:rPr>
          <w:spacing w:val="-7"/>
        </w:rPr>
        <w:t xml:space="preserve">Level </w:t>
      </w:r>
      <w:r>
        <w:rPr>
          <w:spacing w:val="-8"/>
        </w:rPr>
        <w:t xml:space="preserve">II </w:t>
      </w:r>
      <w:r>
        <w:rPr>
          <w:spacing w:val="-3"/>
        </w:rPr>
        <w:t xml:space="preserve">HCPCS </w:t>
      </w:r>
      <w:r>
        <w:rPr>
          <w:spacing w:val="-7"/>
        </w:rPr>
        <w:t xml:space="preserve">codes </w:t>
      </w:r>
      <w:r>
        <w:rPr>
          <w:spacing w:val="-4"/>
        </w:rPr>
        <w:t xml:space="preserve">of </w:t>
      </w:r>
      <w:r>
        <w:rPr>
          <w:spacing w:val="-7"/>
        </w:rPr>
        <w:t xml:space="preserve">other letter </w:t>
      </w:r>
      <w:r>
        <w:rPr>
          <w:spacing w:val="-8"/>
        </w:rPr>
        <w:t>designations.</w:t>
      </w:r>
    </w:p>
    <w:p w:rsidR="00C606ED" w:rsidRDefault="00C606ED" w14:paraId="04B53097" w14:textId="77777777">
      <w:pPr>
        <w:pStyle w:val="BodyText"/>
        <w:spacing w:before="1"/>
        <w:rPr>
          <w:sz w:val="26"/>
        </w:rPr>
      </w:pPr>
    </w:p>
    <w:p w:rsidR="00C606ED" w:rsidRDefault="00C92A77" w14:paraId="3615B3B3" w14:textId="77777777">
      <w:pPr>
        <w:pStyle w:val="Heading1"/>
        <w:numPr>
          <w:ilvl w:val="0"/>
          <w:numId w:val="1"/>
        </w:numPr>
        <w:tabs>
          <w:tab w:val="left" w:pos="485"/>
        </w:tabs>
        <w:ind w:left="484" w:hanging="376"/>
      </w:pPr>
      <w:r>
        <w:rPr>
          <w:spacing w:val="-3"/>
          <w:u w:val="single"/>
        </w:rPr>
        <w:t>Confidentiality</w:t>
      </w:r>
    </w:p>
    <w:p w:rsidR="00C606ED" w:rsidRDefault="00C606ED" w14:paraId="799B9F42" w14:textId="77777777">
      <w:pPr>
        <w:pStyle w:val="BodyText"/>
        <w:spacing w:before="10"/>
        <w:rPr>
          <w:b/>
          <w:sz w:val="21"/>
        </w:rPr>
      </w:pPr>
    </w:p>
    <w:p w:rsidR="00C606ED" w:rsidRDefault="003F0FBE" w14:paraId="6239A0E2" w14:textId="77777777">
      <w:pPr>
        <w:pStyle w:val="BodyText"/>
        <w:ind w:left="108"/>
      </w:pPr>
      <w:r>
        <w:t>“CMS pledges</w:t>
      </w:r>
      <w:r w:rsidR="00C92A77">
        <w:t xml:space="preserve"> privacy to the extent provided</w:t>
      </w:r>
      <w:r>
        <w:t xml:space="preserve"> by </w:t>
      </w:r>
      <w:r w:rsidR="00C92A77">
        <w:t>law.”</w:t>
      </w:r>
    </w:p>
    <w:p w:rsidR="00C606ED" w:rsidRDefault="00C606ED" w14:paraId="57DDEC52" w14:textId="77777777">
      <w:pPr>
        <w:pStyle w:val="BodyText"/>
        <w:rPr>
          <w:sz w:val="26"/>
        </w:rPr>
      </w:pPr>
    </w:p>
    <w:p w:rsidR="00C606ED" w:rsidRDefault="00C92A77" w14:paraId="77BFE70B" w14:textId="77777777">
      <w:pPr>
        <w:pStyle w:val="Heading1"/>
        <w:numPr>
          <w:ilvl w:val="0"/>
          <w:numId w:val="1"/>
        </w:numPr>
        <w:tabs>
          <w:tab w:val="left" w:pos="485"/>
        </w:tabs>
        <w:ind w:left="484" w:hanging="376"/>
      </w:pPr>
      <w:r>
        <w:rPr>
          <w:u w:val="single"/>
        </w:rPr>
        <w:t>Sensitive</w:t>
      </w:r>
      <w:r>
        <w:rPr>
          <w:spacing w:val="11"/>
          <w:u w:val="single"/>
        </w:rPr>
        <w:t xml:space="preserve"> </w:t>
      </w:r>
      <w:r>
        <w:rPr>
          <w:spacing w:val="-6"/>
          <w:u w:val="single"/>
        </w:rPr>
        <w:t>Questions</w:t>
      </w:r>
    </w:p>
    <w:p w:rsidR="00C606ED" w:rsidRDefault="00C606ED" w14:paraId="180F885C" w14:textId="77777777">
      <w:pPr>
        <w:pStyle w:val="BodyText"/>
        <w:spacing w:before="10"/>
        <w:rPr>
          <w:b/>
          <w:sz w:val="21"/>
        </w:rPr>
      </w:pPr>
    </w:p>
    <w:p w:rsidR="00C606ED" w:rsidRDefault="003F0FBE" w14:paraId="26EEF289" w14:textId="77777777">
      <w:pPr>
        <w:pStyle w:val="BodyText"/>
        <w:ind w:left="108"/>
      </w:pPr>
      <w:r>
        <w:t>There are no sensitive</w:t>
      </w:r>
      <w:r w:rsidR="00C92A77">
        <w:t xml:space="preserve"> questions.</w:t>
      </w:r>
    </w:p>
    <w:p w:rsidR="00C606ED" w:rsidRDefault="00C606ED" w14:paraId="37DB45B1" w14:textId="77777777">
      <w:pPr>
        <w:pStyle w:val="BodyText"/>
        <w:rPr>
          <w:sz w:val="26"/>
        </w:rPr>
      </w:pPr>
    </w:p>
    <w:p w:rsidR="00C606ED" w:rsidRDefault="00C92A77" w14:paraId="720D5B8F" w14:textId="77777777">
      <w:pPr>
        <w:pStyle w:val="Heading1"/>
        <w:numPr>
          <w:ilvl w:val="0"/>
          <w:numId w:val="1"/>
        </w:numPr>
        <w:tabs>
          <w:tab w:val="left" w:pos="484"/>
        </w:tabs>
        <w:spacing w:before="1"/>
        <w:ind w:left="483" w:hanging="375"/>
      </w:pPr>
      <w:r>
        <w:rPr>
          <w:spacing w:val="3"/>
          <w:u w:val="single"/>
        </w:rPr>
        <w:t>Burden</w:t>
      </w:r>
      <w:r>
        <w:rPr>
          <w:spacing w:val="-16"/>
          <w:u w:val="single"/>
        </w:rPr>
        <w:t xml:space="preserve"> </w:t>
      </w:r>
      <w:r>
        <w:rPr>
          <w:u w:val="single"/>
        </w:rPr>
        <w:t>Estimates</w:t>
      </w:r>
    </w:p>
    <w:p w:rsidR="00C606ED" w:rsidRDefault="00C606ED" w14:paraId="057E6900" w14:textId="77777777">
      <w:pPr>
        <w:pStyle w:val="BodyText"/>
        <w:spacing w:before="10"/>
        <w:rPr>
          <w:b/>
          <w:sz w:val="21"/>
        </w:rPr>
      </w:pPr>
    </w:p>
    <w:p w:rsidR="00C606ED" w:rsidRDefault="00C92A77" w14:paraId="5D8ED5C7" w14:textId="45E19F4E">
      <w:pPr>
        <w:pStyle w:val="BodyText"/>
        <w:spacing w:line="242" w:lineRule="auto"/>
        <w:ind w:left="108" w:right="221"/>
      </w:pPr>
      <w:r>
        <w:rPr>
          <w:spacing w:val="2"/>
        </w:rPr>
        <w:t xml:space="preserve">We </w:t>
      </w:r>
      <w:r>
        <w:t xml:space="preserve">estimate </w:t>
      </w:r>
      <w:r>
        <w:rPr>
          <w:spacing w:val="3"/>
        </w:rPr>
        <w:t xml:space="preserve">the </w:t>
      </w:r>
      <w:r>
        <w:rPr>
          <w:spacing w:val="4"/>
        </w:rPr>
        <w:t xml:space="preserve">average response </w:t>
      </w:r>
      <w:r>
        <w:rPr>
          <w:spacing w:val="-7"/>
        </w:rPr>
        <w:t xml:space="preserve">time </w:t>
      </w:r>
      <w:r>
        <w:rPr>
          <w:spacing w:val="2"/>
        </w:rPr>
        <w:t xml:space="preserve">to be </w:t>
      </w:r>
      <w:r>
        <w:rPr>
          <w:spacing w:val="-5"/>
        </w:rPr>
        <w:t>1</w:t>
      </w:r>
      <w:r w:rsidR="00D52470">
        <w:rPr>
          <w:spacing w:val="-5"/>
        </w:rPr>
        <w:t>0</w:t>
      </w:r>
      <w:r>
        <w:rPr>
          <w:spacing w:val="-5"/>
        </w:rPr>
        <w:t xml:space="preserve"> </w:t>
      </w:r>
      <w:r>
        <w:rPr>
          <w:spacing w:val="-7"/>
        </w:rPr>
        <w:t xml:space="preserve">hours.  </w:t>
      </w:r>
      <w:r w:rsidR="003F0FBE">
        <w:rPr>
          <w:spacing w:val="-6"/>
        </w:rPr>
        <w:t>The time</w:t>
      </w:r>
      <w:r>
        <w:rPr>
          <w:spacing w:val="-6"/>
        </w:rPr>
        <w:t xml:space="preserve"> </w:t>
      </w:r>
      <w:r>
        <w:rPr>
          <w:spacing w:val="-7"/>
        </w:rPr>
        <w:t xml:space="preserve">estimate </w:t>
      </w:r>
      <w:r>
        <w:rPr>
          <w:spacing w:val="-6"/>
        </w:rPr>
        <w:t xml:space="preserve">for </w:t>
      </w:r>
      <w:r w:rsidR="003F0FBE">
        <w:rPr>
          <w:spacing w:val="-8"/>
        </w:rPr>
        <w:t>preparation of</w:t>
      </w:r>
      <w:r>
        <w:rPr>
          <w:spacing w:val="-4"/>
        </w:rPr>
        <w:t xml:space="preserve"> </w:t>
      </w:r>
      <w:r>
        <w:rPr>
          <w:spacing w:val="-6"/>
        </w:rPr>
        <w:t xml:space="preserve">the </w:t>
      </w:r>
      <w:r>
        <w:rPr>
          <w:spacing w:val="-3"/>
        </w:rPr>
        <w:t xml:space="preserve">HCPCS </w:t>
      </w:r>
      <w:r>
        <w:rPr>
          <w:spacing w:val="-8"/>
        </w:rPr>
        <w:t xml:space="preserve">Application </w:t>
      </w:r>
      <w:proofErr w:type="gramStart"/>
      <w:r>
        <w:rPr>
          <w:spacing w:val="-4"/>
        </w:rPr>
        <w:t xml:space="preserve">is </w:t>
      </w:r>
      <w:r>
        <w:rPr>
          <w:spacing w:val="-7"/>
        </w:rPr>
        <w:t>based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 xml:space="preserve">upon the </w:t>
      </w:r>
      <w:r>
        <w:rPr>
          <w:spacing w:val="-8"/>
        </w:rPr>
        <w:t xml:space="preserve">professional </w:t>
      </w:r>
      <w:r>
        <w:rPr>
          <w:spacing w:val="-7"/>
        </w:rPr>
        <w:t xml:space="preserve">judgment </w:t>
      </w:r>
      <w:r>
        <w:rPr>
          <w:spacing w:val="-4"/>
        </w:rPr>
        <w:t xml:space="preserve">of </w:t>
      </w:r>
      <w:r>
        <w:t xml:space="preserve">staff members at </w:t>
      </w:r>
      <w:r>
        <w:rPr>
          <w:spacing w:val="3"/>
        </w:rPr>
        <w:t xml:space="preserve">the </w:t>
      </w:r>
      <w:r>
        <w:rPr>
          <w:spacing w:val="4"/>
        </w:rPr>
        <w:t xml:space="preserve">Centers </w:t>
      </w:r>
      <w:r>
        <w:rPr>
          <w:spacing w:val="3"/>
        </w:rPr>
        <w:t xml:space="preserve">for </w:t>
      </w:r>
      <w:r>
        <w:t xml:space="preserve">Medicare </w:t>
      </w:r>
      <w:r>
        <w:rPr>
          <w:spacing w:val="3"/>
        </w:rPr>
        <w:t xml:space="preserve">and </w:t>
      </w:r>
      <w:r>
        <w:t xml:space="preserve">Medicaid Services. </w:t>
      </w:r>
      <w:r>
        <w:rPr>
          <w:spacing w:val="2"/>
        </w:rPr>
        <w:t xml:space="preserve">It </w:t>
      </w:r>
      <w:proofErr w:type="gramStart"/>
      <w:r>
        <w:rPr>
          <w:spacing w:val="-10"/>
        </w:rPr>
        <w:t xml:space="preserve">is </w:t>
      </w:r>
      <w:r>
        <w:t>estimated</w:t>
      </w:r>
      <w:proofErr w:type="gramEnd"/>
      <w:r>
        <w:t xml:space="preserve"> </w:t>
      </w:r>
      <w:r>
        <w:rPr>
          <w:spacing w:val="3"/>
        </w:rPr>
        <w:t xml:space="preserve">that </w:t>
      </w:r>
      <w:r>
        <w:rPr>
          <w:spacing w:val="4"/>
        </w:rPr>
        <w:t xml:space="preserve">there </w:t>
      </w:r>
      <w:r>
        <w:rPr>
          <w:spacing w:val="3"/>
        </w:rPr>
        <w:t xml:space="preserve">are </w:t>
      </w:r>
      <w:r w:rsidR="00F922A3">
        <w:rPr>
          <w:spacing w:val="5"/>
        </w:rPr>
        <w:t>15</w:t>
      </w:r>
      <w:r>
        <w:rPr>
          <w:spacing w:val="5"/>
        </w:rPr>
        <w:t xml:space="preserve">0 </w:t>
      </w:r>
      <w:r>
        <w:rPr>
          <w:spacing w:val="-8"/>
        </w:rPr>
        <w:t xml:space="preserve">applications </w:t>
      </w:r>
      <w:r>
        <w:rPr>
          <w:spacing w:val="-7"/>
        </w:rPr>
        <w:t xml:space="preserve">filed annually </w:t>
      </w:r>
      <w:r>
        <w:rPr>
          <w:spacing w:val="-4"/>
        </w:rPr>
        <w:t xml:space="preserve">at an </w:t>
      </w:r>
      <w:r>
        <w:rPr>
          <w:spacing w:val="-7"/>
        </w:rPr>
        <w:t xml:space="preserve">average response </w:t>
      </w:r>
      <w:r>
        <w:rPr>
          <w:spacing w:val="-6"/>
        </w:rPr>
        <w:t xml:space="preserve">time </w:t>
      </w:r>
      <w:r>
        <w:rPr>
          <w:spacing w:val="-4"/>
        </w:rPr>
        <w:t xml:space="preserve">of </w:t>
      </w:r>
      <w:r>
        <w:rPr>
          <w:spacing w:val="-21"/>
        </w:rPr>
        <w:t>1</w:t>
      </w:r>
      <w:r w:rsidR="00D52470">
        <w:rPr>
          <w:spacing w:val="-21"/>
        </w:rPr>
        <w:t>0</w:t>
      </w:r>
      <w:r>
        <w:rPr>
          <w:spacing w:val="-21"/>
        </w:rPr>
        <w:t xml:space="preserve"> </w:t>
      </w:r>
      <w:r>
        <w:rPr>
          <w:spacing w:val="-7"/>
        </w:rPr>
        <w:t xml:space="preserve">hours </w:t>
      </w:r>
      <w:r>
        <w:rPr>
          <w:spacing w:val="-6"/>
        </w:rPr>
        <w:t xml:space="preserve">per </w:t>
      </w:r>
      <w:r>
        <w:rPr>
          <w:spacing w:val="-7"/>
        </w:rPr>
        <w:t>filing.</w:t>
      </w:r>
      <w:r>
        <w:rPr>
          <w:spacing w:val="46"/>
        </w:rPr>
        <w:t xml:space="preserve"> </w:t>
      </w:r>
      <w:r>
        <w:rPr>
          <w:spacing w:val="-8"/>
        </w:rPr>
        <w:t xml:space="preserve">Therefore, </w:t>
      </w:r>
      <w:r>
        <w:rPr>
          <w:spacing w:val="-4"/>
        </w:rPr>
        <w:t xml:space="preserve">we </w:t>
      </w:r>
      <w:r>
        <w:rPr>
          <w:spacing w:val="-6"/>
        </w:rPr>
        <w:t xml:space="preserve">have </w:t>
      </w:r>
      <w:r>
        <w:rPr>
          <w:spacing w:val="-8"/>
        </w:rPr>
        <w:t xml:space="preserve">calculated </w:t>
      </w:r>
      <w:r>
        <w:rPr>
          <w:spacing w:val="-6"/>
        </w:rPr>
        <w:t xml:space="preserve">the </w:t>
      </w:r>
      <w:r>
        <w:rPr>
          <w:spacing w:val="-7"/>
        </w:rPr>
        <w:t xml:space="preserve">burden </w:t>
      </w:r>
      <w:r>
        <w:rPr>
          <w:spacing w:val="-4"/>
        </w:rPr>
        <w:t xml:space="preserve">as </w:t>
      </w:r>
      <w:r>
        <w:rPr>
          <w:spacing w:val="-7"/>
        </w:rPr>
        <w:t xml:space="preserve">follows: </w:t>
      </w:r>
      <w:r w:rsidR="00F922A3">
        <w:rPr>
          <w:spacing w:val="-6"/>
        </w:rPr>
        <w:t>15</w:t>
      </w:r>
      <w:r>
        <w:rPr>
          <w:spacing w:val="-6"/>
        </w:rPr>
        <w:t xml:space="preserve">0 </w:t>
      </w:r>
      <w:r>
        <w:rPr>
          <w:spacing w:val="-8"/>
        </w:rPr>
        <w:t xml:space="preserve">responses </w:t>
      </w:r>
      <w:r>
        <w:t xml:space="preserve">x </w:t>
      </w:r>
      <w:r>
        <w:rPr>
          <w:spacing w:val="-4"/>
        </w:rPr>
        <w:t>1</w:t>
      </w:r>
      <w:r w:rsidR="00D52470">
        <w:rPr>
          <w:spacing w:val="-4"/>
        </w:rPr>
        <w:t>0</w:t>
      </w:r>
      <w:r>
        <w:rPr>
          <w:spacing w:val="-4"/>
        </w:rPr>
        <w:t xml:space="preserve"> </w:t>
      </w:r>
      <w:r>
        <w:rPr>
          <w:spacing w:val="-7"/>
        </w:rPr>
        <w:t xml:space="preserve">hours </w:t>
      </w:r>
      <w:r>
        <w:rPr>
          <w:spacing w:val="-6"/>
        </w:rPr>
        <w:t xml:space="preserve">per </w:t>
      </w:r>
      <w:r>
        <w:rPr>
          <w:spacing w:val="-7"/>
        </w:rPr>
        <w:t xml:space="preserve">response </w:t>
      </w:r>
      <w:r>
        <w:t xml:space="preserve">= </w:t>
      </w:r>
      <w:r>
        <w:rPr>
          <w:spacing w:val="-4"/>
        </w:rPr>
        <w:t>1</w:t>
      </w:r>
      <w:r w:rsidR="00F922A3">
        <w:rPr>
          <w:spacing w:val="-4"/>
        </w:rPr>
        <w:t>5</w:t>
      </w:r>
      <w:r>
        <w:rPr>
          <w:spacing w:val="-4"/>
        </w:rPr>
        <w:t xml:space="preserve">00 </w:t>
      </w:r>
      <w:r>
        <w:rPr>
          <w:spacing w:val="-8"/>
        </w:rPr>
        <w:t xml:space="preserve">burden </w:t>
      </w:r>
      <w:r>
        <w:rPr>
          <w:spacing w:val="-7"/>
        </w:rPr>
        <w:t>hours</w:t>
      </w:r>
      <w:r>
        <w:rPr>
          <w:spacing w:val="9"/>
        </w:rPr>
        <w:t xml:space="preserve"> </w:t>
      </w:r>
      <w:r>
        <w:rPr>
          <w:spacing w:val="-8"/>
        </w:rPr>
        <w:t>(annual).</w:t>
      </w:r>
    </w:p>
    <w:p w:rsidR="00C606ED" w:rsidRDefault="00C606ED" w14:paraId="4BAC16A6" w14:textId="77777777">
      <w:pPr>
        <w:pStyle w:val="BodyText"/>
        <w:spacing w:before="6"/>
        <w:rPr>
          <w:sz w:val="23"/>
        </w:rPr>
      </w:pPr>
    </w:p>
    <w:p w:rsidR="00C606ED" w:rsidRDefault="00C92A77" w14:paraId="23EDB29A" w14:textId="6A62C76A">
      <w:pPr>
        <w:pStyle w:val="BodyText"/>
        <w:spacing w:line="272" w:lineRule="exact"/>
        <w:ind w:left="108" w:right="48" w:hanging="1"/>
      </w:pPr>
      <w:r>
        <w:t>The estimated maximum of requests for modification to the HCPCS is 1</w:t>
      </w:r>
      <w:r w:rsidR="00F922A3">
        <w:t>5</w:t>
      </w:r>
      <w:r>
        <w:t xml:space="preserve">0 per cycle year. The estimated time to read, execute, and submit this form is </w:t>
      </w:r>
      <w:r w:rsidR="00F922A3">
        <w:t>1</w:t>
      </w:r>
      <w:r>
        <w:t>0 hours.</w:t>
      </w:r>
    </w:p>
    <w:p w:rsidR="00C606ED" w:rsidRDefault="00C606ED" w14:paraId="70E97EAE" w14:textId="77777777">
      <w:pPr>
        <w:pStyle w:val="BodyText"/>
        <w:spacing w:before="9"/>
        <w:rPr>
          <w:sz w:val="25"/>
        </w:rPr>
      </w:pPr>
    </w:p>
    <w:p w:rsidR="00C606ED" w:rsidRDefault="00C92A77" w14:paraId="48ADD704" w14:textId="5FE7B09A">
      <w:pPr>
        <w:pStyle w:val="Heading1"/>
        <w:spacing w:line="275" w:lineRule="exact"/>
        <w:ind w:left="108" w:firstLine="0"/>
      </w:pPr>
      <w:r>
        <w:rPr>
          <w:spacing w:val="-3"/>
        </w:rPr>
        <w:t xml:space="preserve">Time </w:t>
      </w:r>
      <w:r>
        <w:t xml:space="preserve">to </w:t>
      </w:r>
      <w:r>
        <w:rPr>
          <w:spacing w:val="-3"/>
        </w:rPr>
        <w:t xml:space="preserve">fill </w:t>
      </w:r>
      <w:r>
        <w:t xml:space="preserve">out </w:t>
      </w:r>
      <w:r>
        <w:rPr>
          <w:spacing w:val="-3"/>
        </w:rPr>
        <w:t xml:space="preserve">application </w:t>
      </w:r>
      <w:r>
        <w:rPr>
          <w:spacing w:val="-5"/>
        </w:rPr>
        <w:t>(</w:t>
      </w:r>
      <w:r w:rsidR="00792B10">
        <w:rPr>
          <w:spacing w:val="6"/>
        </w:rPr>
        <w:t>E</w:t>
      </w:r>
      <w:r>
        <w:rPr>
          <w:spacing w:val="6"/>
        </w:rPr>
        <w:t>le</w:t>
      </w:r>
      <w:r>
        <w:rPr>
          <w:spacing w:val="-3"/>
        </w:rPr>
        <w:t xml:space="preserve">ctronic </w:t>
      </w:r>
      <w:r>
        <w:t>ve</w:t>
      </w:r>
      <w:r>
        <w:rPr>
          <w:spacing w:val="-3"/>
        </w:rPr>
        <w:t>rsion):</w:t>
      </w:r>
    </w:p>
    <w:p w:rsidR="00D52470" w:rsidRDefault="00C92A77" w14:paraId="16891CFA" w14:textId="77777777">
      <w:pPr>
        <w:pStyle w:val="BodyText"/>
        <w:ind w:left="108" w:right="3254"/>
        <w:rPr>
          <w:spacing w:val="-8"/>
        </w:rPr>
      </w:pPr>
      <w:r>
        <w:rPr>
          <w:spacing w:val="-4"/>
        </w:rPr>
        <w:t xml:space="preserve">15 </w:t>
      </w:r>
      <w:r>
        <w:rPr>
          <w:spacing w:val="-7"/>
        </w:rPr>
        <w:t xml:space="preserve">minutes </w:t>
      </w:r>
      <w:r>
        <w:t xml:space="preserve">– </w:t>
      </w:r>
      <w:r>
        <w:rPr>
          <w:spacing w:val="-4"/>
        </w:rPr>
        <w:t xml:space="preserve">to </w:t>
      </w:r>
      <w:r>
        <w:rPr>
          <w:spacing w:val="-6"/>
        </w:rPr>
        <w:t xml:space="preserve">read </w:t>
      </w:r>
      <w:r>
        <w:rPr>
          <w:spacing w:val="-8"/>
        </w:rPr>
        <w:t>application instructions and</w:t>
      </w:r>
      <w:r>
        <w:rPr>
          <w:spacing w:val="-6"/>
        </w:rPr>
        <w:t xml:space="preserve"> </w:t>
      </w:r>
      <w:r>
        <w:rPr>
          <w:spacing w:val="-8"/>
        </w:rPr>
        <w:t xml:space="preserve">questions </w:t>
      </w:r>
    </w:p>
    <w:p w:rsidR="00C606ED" w:rsidRDefault="00C92A77" w14:paraId="501E8D64" w14:textId="50826EC5">
      <w:pPr>
        <w:pStyle w:val="BodyText"/>
        <w:ind w:left="108" w:right="3254"/>
      </w:pPr>
      <w:proofErr w:type="gramStart"/>
      <w:r>
        <w:t>2</w:t>
      </w:r>
      <w:proofErr w:type="gramEnd"/>
      <w:r>
        <w:t xml:space="preserve"> </w:t>
      </w:r>
      <w:r>
        <w:rPr>
          <w:spacing w:val="-3"/>
        </w:rPr>
        <w:t xml:space="preserve">hrs. </w:t>
      </w:r>
      <w:r>
        <w:t xml:space="preserve">– </w:t>
      </w:r>
      <w:proofErr w:type="gramStart"/>
      <w:r>
        <w:rPr>
          <w:spacing w:val="-4"/>
        </w:rPr>
        <w:t>to</w:t>
      </w:r>
      <w:proofErr w:type="gramEnd"/>
      <w:r>
        <w:rPr>
          <w:spacing w:val="-4"/>
        </w:rPr>
        <w:t xml:space="preserve"> </w:t>
      </w:r>
      <w:r>
        <w:rPr>
          <w:spacing w:val="-7"/>
        </w:rPr>
        <w:t xml:space="preserve">gather </w:t>
      </w:r>
      <w:r w:rsidR="00D52470">
        <w:rPr>
          <w:spacing w:val="-8"/>
        </w:rPr>
        <w:t xml:space="preserve">information  </w:t>
      </w:r>
      <w:r>
        <w:rPr>
          <w:spacing w:val="-4"/>
        </w:rPr>
        <w:t xml:space="preserve">in </w:t>
      </w:r>
      <w:r>
        <w:rPr>
          <w:spacing w:val="-7"/>
        </w:rPr>
        <w:t xml:space="preserve">response </w:t>
      </w:r>
      <w:r w:rsidR="00D52470">
        <w:rPr>
          <w:spacing w:val="-4"/>
        </w:rPr>
        <w:t>to</w:t>
      </w:r>
      <w:r>
        <w:rPr>
          <w:spacing w:val="7"/>
        </w:rPr>
        <w:t xml:space="preserve"> </w:t>
      </w:r>
      <w:r>
        <w:rPr>
          <w:spacing w:val="-8"/>
        </w:rPr>
        <w:t>questions</w:t>
      </w:r>
    </w:p>
    <w:p w:rsidR="00D52470" w:rsidRDefault="00C92A77" w14:paraId="59F6A8E5" w14:textId="77777777">
      <w:pPr>
        <w:pStyle w:val="BodyText"/>
        <w:ind w:left="108" w:right="1861"/>
      </w:pPr>
      <w:proofErr w:type="gramStart"/>
      <w:r>
        <w:t>2</w:t>
      </w:r>
      <w:proofErr w:type="gramEnd"/>
      <w:r>
        <w:t xml:space="preserve"> hrs. – </w:t>
      </w:r>
      <w:proofErr w:type="gramStart"/>
      <w:r>
        <w:t>to</w:t>
      </w:r>
      <w:proofErr w:type="gramEnd"/>
      <w:r>
        <w:t xml:space="preserve"> gather sales data and the percentage of use in each setting </w:t>
      </w:r>
    </w:p>
    <w:p w:rsidR="00C606ED" w:rsidRDefault="00C92A77" w14:paraId="3F232678" w14:textId="64843403">
      <w:pPr>
        <w:pStyle w:val="BodyText"/>
        <w:ind w:left="108" w:right="1861"/>
      </w:pPr>
      <w:r>
        <w:t>1 hr. –</w:t>
      </w:r>
      <w:r w:rsidR="00F922A3">
        <w:t xml:space="preserve"> to gather product information</w:t>
      </w:r>
      <w:r>
        <w:t xml:space="preserve"> and FDA documentation</w:t>
      </w:r>
    </w:p>
    <w:p w:rsidR="00D52470" w:rsidRDefault="00C92A77" w14:paraId="273E7E72" w14:textId="77777777">
      <w:pPr>
        <w:pStyle w:val="BodyText"/>
        <w:ind w:left="108" w:right="2411"/>
        <w:rPr>
          <w:spacing w:val="-9"/>
        </w:rPr>
      </w:pPr>
      <w:proofErr w:type="gramStart"/>
      <w:r>
        <w:t>2</w:t>
      </w:r>
      <w:proofErr w:type="gramEnd"/>
      <w:r>
        <w:t xml:space="preserve"> </w:t>
      </w:r>
      <w:r>
        <w:rPr>
          <w:spacing w:val="-6"/>
        </w:rPr>
        <w:t xml:space="preserve">hrs. </w:t>
      </w:r>
      <w:r>
        <w:rPr>
          <w:spacing w:val="-4"/>
        </w:rPr>
        <w:t xml:space="preserve">45 </w:t>
      </w:r>
      <w:r>
        <w:rPr>
          <w:spacing w:val="-6"/>
        </w:rPr>
        <w:t xml:space="preserve">min. </w:t>
      </w:r>
      <w:r>
        <w:t xml:space="preserve">– </w:t>
      </w:r>
      <w:r>
        <w:rPr>
          <w:spacing w:val="-4"/>
        </w:rPr>
        <w:t xml:space="preserve">to </w:t>
      </w:r>
      <w:r w:rsidR="00D52470">
        <w:rPr>
          <w:spacing w:val="-6"/>
        </w:rPr>
        <w:t>copy/</w:t>
      </w:r>
      <w:r w:rsidR="00D52470">
        <w:rPr>
          <w:spacing w:val="-7"/>
        </w:rPr>
        <w:t xml:space="preserve">paste </w:t>
      </w:r>
      <w:r>
        <w:rPr>
          <w:spacing w:val="-6"/>
        </w:rPr>
        <w:t>and</w:t>
      </w:r>
      <w:r w:rsidR="00D52470">
        <w:rPr>
          <w:spacing w:val="-6"/>
        </w:rPr>
        <w:t>/or</w:t>
      </w:r>
      <w:r>
        <w:rPr>
          <w:spacing w:val="-6"/>
        </w:rPr>
        <w:t xml:space="preserve"> type </w:t>
      </w:r>
      <w:r>
        <w:rPr>
          <w:spacing w:val="-4"/>
        </w:rPr>
        <w:t xml:space="preserve">in </w:t>
      </w:r>
      <w:r>
        <w:rPr>
          <w:spacing w:val="-9"/>
        </w:rPr>
        <w:t xml:space="preserve">responses </w:t>
      </w:r>
    </w:p>
    <w:p w:rsidR="00C606ED" w:rsidRDefault="00C92A77" w14:paraId="4287AE13" w14:textId="6FDDB390">
      <w:pPr>
        <w:pStyle w:val="BodyText"/>
        <w:ind w:left="108" w:right="2411"/>
      </w:pPr>
      <w:proofErr w:type="gramStart"/>
      <w:r>
        <w:lastRenderedPageBreak/>
        <w:t>2</w:t>
      </w:r>
      <w:proofErr w:type="gramEnd"/>
      <w:r>
        <w:t xml:space="preserve"> </w:t>
      </w:r>
      <w:r>
        <w:rPr>
          <w:spacing w:val="-6"/>
        </w:rPr>
        <w:t xml:space="preserve">hrs. </w:t>
      </w:r>
      <w:r>
        <w:t xml:space="preserve">– </w:t>
      </w:r>
      <w:proofErr w:type="gramStart"/>
      <w:r>
        <w:rPr>
          <w:spacing w:val="-4"/>
        </w:rPr>
        <w:t>to</w:t>
      </w:r>
      <w:proofErr w:type="gramEnd"/>
      <w:r>
        <w:rPr>
          <w:spacing w:val="-4"/>
        </w:rPr>
        <w:t xml:space="preserve"> </w:t>
      </w:r>
      <w:r>
        <w:rPr>
          <w:spacing w:val="-7"/>
        </w:rPr>
        <w:t xml:space="preserve">proof  </w:t>
      </w:r>
      <w:r>
        <w:rPr>
          <w:spacing w:val="-6"/>
        </w:rPr>
        <w:t>and</w:t>
      </w:r>
      <w:r>
        <w:rPr>
          <w:spacing w:val="12"/>
        </w:rPr>
        <w:t xml:space="preserve"> </w:t>
      </w:r>
      <w:r>
        <w:rPr>
          <w:spacing w:val="-8"/>
        </w:rPr>
        <w:t>edit</w:t>
      </w:r>
    </w:p>
    <w:p w:rsidR="00C606ED" w:rsidRDefault="00C92A77" w14:paraId="6A2DD8A1" w14:textId="77777777">
      <w:pPr>
        <w:pStyle w:val="BodyText"/>
        <w:spacing w:before="1" w:line="274" w:lineRule="exact"/>
        <w:ind w:left="108"/>
      </w:pPr>
      <w:r>
        <w:t>Total – 10 hrs.</w:t>
      </w:r>
    </w:p>
    <w:p w:rsidR="00C606ED" w:rsidRDefault="00C606ED" w14:paraId="7BDC8E7F" w14:textId="77777777">
      <w:pPr>
        <w:pStyle w:val="BodyText"/>
        <w:spacing w:before="7"/>
      </w:pPr>
    </w:p>
    <w:p w:rsidR="00C606ED" w:rsidP="00F922A3" w:rsidRDefault="00792B10" w14:paraId="7E24A338" w14:textId="664518DA">
      <w:pPr>
        <w:pStyle w:val="BodyText"/>
        <w:spacing w:before="60"/>
        <w:ind w:left="107" w:right="270"/>
      </w:pPr>
      <w:r w:rsidRPr="007203B1">
        <w:t>The applicants are no longer required to make 25 copies of the c</w:t>
      </w:r>
      <w:r w:rsidRPr="0097393B">
        <w:t>ompleted application and mail them to CMS</w:t>
      </w:r>
      <w:r>
        <w:t xml:space="preserve"> as the application process is currently completely online</w:t>
      </w:r>
      <w:r w:rsidRPr="007203B1">
        <w:t>.</w:t>
      </w:r>
    </w:p>
    <w:p w:rsidR="00C606ED" w:rsidRDefault="00C606ED" w14:paraId="5E9697CC" w14:textId="77777777">
      <w:pPr>
        <w:pStyle w:val="BodyText"/>
        <w:spacing w:before="3"/>
        <w:rPr>
          <w:sz w:val="23"/>
        </w:rPr>
      </w:pPr>
    </w:p>
    <w:p w:rsidR="00C606ED" w:rsidP="00472821" w:rsidRDefault="00C92A77" w14:paraId="30D48BAA" w14:textId="60D54E0A">
      <w:pPr>
        <w:pStyle w:val="BodyText"/>
        <w:spacing w:line="249" w:lineRule="auto"/>
        <w:ind w:left="108" w:right="221"/>
      </w:pPr>
      <w:r>
        <w:t xml:space="preserve">We </w:t>
      </w:r>
      <w:r>
        <w:rPr>
          <w:spacing w:val="-7"/>
        </w:rPr>
        <w:t xml:space="preserve">believe </w:t>
      </w:r>
      <w:r>
        <w:rPr>
          <w:spacing w:val="-3"/>
        </w:rPr>
        <w:t xml:space="preserve">Medical </w:t>
      </w:r>
      <w:r>
        <w:t xml:space="preserve">and Health </w:t>
      </w:r>
      <w:r>
        <w:rPr>
          <w:spacing w:val="-4"/>
        </w:rPr>
        <w:t xml:space="preserve">Service </w:t>
      </w:r>
      <w:r>
        <w:t xml:space="preserve">managers </w:t>
      </w:r>
      <w:r>
        <w:rPr>
          <w:spacing w:val="-9"/>
        </w:rPr>
        <w:t xml:space="preserve">will </w:t>
      </w:r>
      <w:r>
        <w:rPr>
          <w:spacing w:val="-4"/>
        </w:rPr>
        <w:t xml:space="preserve">be </w:t>
      </w:r>
      <w:r>
        <w:rPr>
          <w:spacing w:val="-6"/>
        </w:rPr>
        <w:t xml:space="preserve">responding </w:t>
      </w:r>
      <w:r>
        <w:t xml:space="preserve">to </w:t>
      </w:r>
      <w:r>
        <w:rPr>
          <w:spacing w:val="-4"/>
        </w:rPr>
        <w:t xml:space="preserve">the </w:t>
      </w:r>
      <w:r>
        <w:rPr>
          <w:spacing w:val="-8"/>
        </w:rPr>
        <w:t xml:space="preserve">information </w:t>
      </w:r>
      <w:r>
        <w:rPr>
          <w:spacing w:val="-7"/>
        </w:rPr>
        <w:t>collection requirements</w:t>
      </w:r>
      <w:r>
        <w:rPr>
          <w:spacing w:val="-4"/>
        </w:rPr>
        <w:t xml:space="preserve">. </w:t>
      </w:r>
      <w:r>
        <w:rPr>
          <w:spacing w:val="2"/>
        </w:rPr>
        <w:t xml:space="preserve">Based </w:t>
      </w:r>
      <w:r>
        <w:rPr>
          <w:spacing w:val="-4"/>
        </w:rPr>
        <w:t xml:space="preserve">on the </w:t>
      </w:r>
      <w:r>
        <w:rPr>
          <w:spacing w:val="-5"/>
        </w:rPr>
        <w:t xml:space="preserve">most </w:t>
      </w:r>
      <w:r>
        <w:t xml:space="preserve">recent Bureau </w:t>
      </w:r>
      <w:r>
        <w:rPr>
          <w:spacing w:val="-4"/>
        </w:rPr>
        <w:t xml:space="preserve">of </w:t>
      </w:r>
      <w:r>
        <w:rPr>
          <w:spacing w:val="-3"/>
        </w:rPr>
        <w:t xml:space="preserve">Labor </w:t>
      </w:r>
      <w:r>
        <w:t>and Statistics</w:t>
      </w:r>
      <w:r w:rsidR="002F55FA">
        <w:t xml:space="preserve"> </w:t>
      </w:r>
      <w:r>
        <w:t>Occupational and Employment Data (May 2018</w:t>
      </w:r>
      <w:r w:rsidR="00D52470">
        <w:t xml:space="preserve"> </w:t>
      </w:r>
      <w:hyperlink r:id="rId9">
        <w:r>
          <w:rPr>
            <w:spacing w:val="-2"/>
            <w:u w:val="single"/>
          </w:rPr>
          <w:t>http://www.bls.gov/oes/current/oes_md.htm</w:t>
        </w:r>
        <w:r>
          <w:rPr>
            <w:spacing w:val="-2"/>
          </w:rPr>
          <w:t>)</w:t>
        </w:r>
      </w:hyperlink>
      <w:r>
        <w:rPr>
          <w:spacing w:val="-2"/>
        </w:rPr>
        <w:t xml:space="preserve"> </w:t>
      </w:r>
      <w:r>
        <w:rPr>
          <w:spacing w:val="-3"/>
        </w:rPr>
        <w:t xml:space="preserve">for </w:t>
      </w:r>
      <w:r>
        <w:t xml:space="preserve">Category </w:t>
      </w:r>
      <w:r>
        <w:rPr>
          <w:spacing w:val="-6"/>
        </w:rPr>
        <w:t xml:space="preserve">11-9111 </w:t>
      </w:r>
      <w:r>
        <w:rPr>
          <w:spacing w:val="-3"/>
        </w:rPr>
        <w:t xml:space="preserve">(Medical </w:t>
      </w:r>
      <w:r>
        <w:t xml:space="preserve">and Health </w:t>
      </w:r>
      <w:r>
        <w:rPr>
          <w:spacing w:val="-3"/>
        </w:rPr>
        <w:t xml:space="preserve">Services </w:t>
      </w:r>
      <w:r>
        <w:t xml:space="preserve">Managers), </w:t>
      </w:r>
      <w:r>
        <w:rPr>
          <w:spacing w:val="-4"/>
        </w:rPr>
        <w:t xml:space="preserve">the </w:t>
      </w:r>
      <w:r>
        <w:t xml:space="preserve">mean </w:t>
      </w:r>
      <w:r>
        <w:rPr>
          <w:spacing w:val="-8"/>
        </w:rPr>
        <w:t>hourly wage</w:t>
      </w:r>
      <w:r>
        <w:t xml:space="preserve">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Medical </w:t>
      </w:r>
      <w:r>
        <w:t xml:space="preserve">and Health </w:t>
      </w:r>
      <w:r>
        <w:rPr>
          <w:spacing w:val="-3"/>
        </w:rPr>
        <w:t xml:space="preserve">Services </w:t>
      </w:r>
      <w:r>
        <w:t>Manager is</w:t>
      </w:r>
      <w:r w:rsidR="002F55FA">
        <w:t xml:space="preserve"> </w:t>
      </w:r>
      <w:r w:rsidR="00472821">
        <w:t>$55.37</w:t>
      </w:r>
      <w:r>
        <w:t>.  We have added 100% of the mean hourly wage to account for fringe and</w:t>
      </w:r>
      <w:r w:rsidR="002F55FA">
        <w:t xml:space="preserve"> </w:t>
      </w:r>
      <w:r>
        <w:t xml:space="preserve">Overhead </w:t>
      </w:r>
      <w:r>
        <w:rPr>
          <w:spacing w:val="-3"/>
        </w:rPr>
        <w:t xml:space="preserve">benefits, </w:t>
      </w:r>
      <w:r>
        <w:rPr>
          <w:spacing w:val="-4"/>
        </w:rPr>
        <w:t xml:space="preserve">which </w:t>
      </w:r>
      <w:r>
        <w:rPr>
          <w:spacing w:val="-3"/>
        </w:rPr>
        <w:t xml:space="preserve">calculates </w:t>
      </w:r>
      <w:r>
        <w:t xml:space="preserve">to </w:t>
      </w:r>
      <w:r w:rsidR="00472821">
        <w:rPr>
          <w:spacing w:val="-6"/>
        </w:rPr>
        <w:t>$110</w:t>
      </w:r>
      <w:r>
        <w:rPr>
          <w:spacing w:val="-6"/>
        </w:rPr>
        <w:t>.</w:t>
      </w:r>
      <w:r w:rsidR="00472821">
        <w:rPr>
          <w:spacing w:val="-6"/>
        </w:rPr>
        <w:t>74</w:t>
      </w:r>
      <w:r>
        <w:rPr>
          <w:spacing w:val="-6"/>
        </w:rPr>
        <w:t xml:space="preserve"> (</w:t>
      </w:r>
      <w:r w:rsidR="00472821">
        <w:rPr>
          <w:spacing w:val="-4"/>
        </w:rPr>
        <w:t>$55</w:t>
      </w:r>
      <w:r>
        <w:rPr>
          <w:spacing w:val="-4"/>
        </w:rPr>
        <w:t>.</w:t>
      </w:r>
      <w:r w:rsidR="00472821">
        <w:rPr>
          <w:spacing w:val="-4"/>
        </w:rPr>
        <w:t>37</w:t>
      </w:r>
      <w:r>
        <w:rPr>
          <w:spacing w:val="-4"/>
        </w:rPr>
        <w:t xml:space="preserve"> </w:t>
      </w:r>
      <w:r>
        <w:rPr>
          <w:spacing w:val="43"/>
        </w:rPr>
        <w:t>+</w:t>
      </w:r>
      <w:r>
        <w:rPr>
          <w:spacing w:val="-4"/>
        </w:rPr>
        <w:t xml:space="preserve"> </w:t>
      </w:r>
      <w:r>
        <w:rPr>
          <w:spacing w:val="-5"/>
        </w:rPr>
        <w:t>$5</w:t>
      </w:r>
      <w:r w:rsidR="00472821">
        <w:rPr>
          <w:spacing w:val="-5"/>
        </w:rPr>
        <w:t>5</w:t>
      </w:r>
      <w:r>
        <w:rPr>
          <w:spacing w:val="-5"/>
        </w:rPr>
        <w:t>.</w:t>
      </w:r>
      <w:r w:rsidR="00472821">
        <w:rPr>
          <w:spacing w:val="-5"/>
        </w:rPr>
        <w:t>37</w:t>
      </w:r>
      <w:r>
        <w:rPr>
          <w:spacing w:val="-5"/>
        </w:rPr>
        <w:t>).</w:t>
      </w:r>
      <w:r>
        <w:rPr>
          <w:spacing w:val="-5"/>
        </w:rPr>
        <w:tab/>
      </w:r>
      <w:r>
        <w:t xml:space="preserve">We </w:t>
      </w:r>
      <w:r>
        <w:rPr>
          <w:spacing w:val="-3"/>
        </w:rPr>
        <w:t>estimate</w:t>
      </w:r>
      <w:r>
        <w:rPr>
          <w:spacing w:val="29"/>
        </w:rPr>
        <w:t xml:space="preserve"> </w:t>
      </w:r>
      <w:r>
        <w:rPr>
          <w:spacing w:val="-4"/>
        </w:rPr>
        <w:t>the</w:t>
      </w:r>
      <w:r>
        <w:rPr>
          <w:spacing w:val="7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rPr>
          <w:spacing w:val="-3"/>
        </w:rPr>
        <w:t xml:space="preserve">annual </w:t>
      </w:r>
      <w:r>
        <w:t xml:space="preserve">cost to </w:t>
      </w:r>
      <w:r>
        <w:rPr>
          <w:spacing w:val="-4"/>
        </w:rPr>
        <w:t xml:space="preserve">be </w:t>
      </w:r>
      <w:r>
        <w:rPr>
          <w:spacing w:val="-8"/>
        </w:rPr>
        <w:t>$1</w:t>
      </w:r>
      <w:r w:rsidR="00472821">
        <w:rPr>
          <w:spacing w:val="-8"/>
        </w:rPr>
        <w:t>66,110</w:t>
      </w:r>
      <w:r>
        <w:rPr>
          <w:spacing w:val="-8"/>
        </w:rPr>
        <w:t xml:space="preserve"> (</w:t>
      </w:r>
      <w:r w:rsidR="00D52470">
        <w:rPr>
          <w:spacing w:val="-5"/>
        </w:rPr>
        <w:t>1</w:t>
      </w:r>
      <w:r w:rsidR="00472821">
        <w:rPr>
          <w:spacing w:val="-5"/>
        </w:rPr>
        <w:t>5</w:t>
      </w:r>
      <w:r>
        <w:rPr>
          <w:spacing w:val="-5"/>
        </w:rPr>
        <w:t>00 hours x</w:t>
      </w:r>
      <w:r>
        <w:rPr>
          <w:spacing w:val="9"/>
        </w:rPr>
        <w:t xml:space="preserve"> </w:t>
      </w:r>
      <w:r>
        <w:rPr>
          <w:spacing w:val="-6"/>
        </w:rPr>
        <w:t>$1</w:t>
      </w:r>
      <w:r w:rsidR="00472821">
        <w:rPr>
          <w:spacing w:val="-6"/>
        </w:rPr>
        <w:t>10.74</w:t>
      </w:r>
      <w:r>
        <w:rPr>
          <w:spacing w:val="-6"/>
        </w:rPr>
        <w:t>/hour).</w:t>
      </w:r>
    </w:p>
    <w:p w:rsidR="00C606ED" w:rsidRDefault="00C606ED" w14:paraId="04B04C38" w14:textId="6CEB72DF">
      <w:pPr>
        <w:pStyle w:val="BodyText"/>
        <w:rPr>
          <w:sz w:val="26"/>
        </w:rPr>
      </w:pPr>
    </w:p>
    <w:p w:rsidR="00C606ED" w:rsidRDefault="00C606ED" w14:paraId="7A68B17E" w14:textId="77777777">
      <w:pPr>
        <w:pStyle w:val="BodyText"/>
        <w:spacing w:before="11"/>
        <w:rPr>
          <w:sz w:val="23"/>
        </w:rPr>
      </w:pPr>
    </w:p>
    <w:p w:rsidR="00C606ED" w:rsidRDefault="00C92A77" w14:paraId="1D6E34F9" w14:textId="77777777">
      <w:pPr>
        <w:pStyle w:val="Heading1"/>
        <w:numPr>
          <w:ilvl w:val="0"/>
          <w:numId w:val="1"/>
        </w:numPr>
        <w:tabs>
          <w:tab w:val="left" w:pos="476"/>
        </w:tabs>
        <w:ind w:hanging="367"/>
      </w:pPr>
      <w:r>
        <w:rPr>
          <w:spacing w:val="-4"/>
          <w:u w:val="single"/>
        </w:rPr>
        <w:t>Capital</w:t>
      </w:r>
      <w:r>
        <w:rPr>
          <w:spacing w:val="24"/>
          <w:u w:val="single"/>
        </w:rPr>
        <w:t xml:space="preserve"> </w:t>
      </w:r>
      <w:r>
        <w:rPr>
          <w:spacing w:val="5"/>
          <w:u w:val="single"/>
        </w:rPr>
        <w:t>Costs</w:t>
      </w:r>
    </w:p>
    <w:p w:rsidR="00C606ED" w:rsidRDefault="00C606ED" w14:paraId="27F2F439" w14:textId="77777777">
      <w:pPr>
        <w:pStyle w:val="BodyText"/>
        <w:spacing w:before="5"/>
        <w:rPr>
          <w:b/>
          <w:sz w:val="22"/>
        </w:rPr>
      </w:pPr>
    </w:p>
    <w:p w:rsidR="00C606ED" w:rsidP="00001981" w:rsidRDefault="00C92A77" w14:paraId="6434F098" w14:textId="67622D25">
      <w:pPr>
        <w:pStyle w:val="BodyText"/>
        <w:spacing w:line="272" w:lineRule="exact"/>
        <w:ind w:left="108" w:right="221"/>
      </w:pPr>
      <w:r>
        <w:rPr>
          <w:spacing w:val="-4"/>
        </w:rPr>
        <w:t xml:space="preserve">The </w:t>
      </w:r>
      <w:r>
        <w:rPr>
          <w:spacing w:val="-7"/>
        </w:rPr>
        <w:t xml:space="preserve">application </w:t>
      </w:r>
      <w:r w:rsidR="00001981">
        <w:rPr>
          <w:spacing w:val="-10"/>
        </w:rPr>
        <w:t>will be</w:t>
      </w:r>
      <w:r>
        <w:rPr>
          <w:spacing w:val="-10"/>
        </w:rPr>
        <w:t xml:space="preserve"> </w:t>
      </w:r>
      <w:r>
        <w:rPr>
          <w:spacing w:val="-7"/>
        </w:rPr>
        <w:t xml:space="preserve">available </w:t>
      </w:r>
      <w:r>
        <w:rPr>
          <w:spacing w:val="-11"/>
        </w:rPr>
        <w:t>online</w:t>
      </w:r>
      <w:r w:rsidR="00001981">
        <w:rPr>
          <w:spacing w:val="-11"/>
        </w:rPr>
        <w:t xml:space="preserve"> </w:t>
      </w:r>
      <w:r w:rsidRPr="006C5E1E" w:rsidR="00001981">
        <w:rPr>
          <w:spacing w:val="-4"/>
        </w:rPr>
        <w:t xml:space="preserve">on </w:t>
      </w:r>
      <w:r w:rsidRPr="006C5E1E" w:rsidR="00001981">
        <w:t xml:space="preserve">a </w:t>
      </w:r>
      <w:r w:rsidRPr="006C5E1E" w:rsidR="00001981">
        <w:rPr>
          <w:spacing w:val="-3"/>
        </w:rPr>
        <w:t xml:space="preserve">designated website </w:t>
      </w:r>
      <w:r w:rsidRPr="006C5E1E" w:rsidR="00001981">
        <w:rPr>
          <w:spacing w:val="-7"/>
        </w:rPr>
        <w:t xml:space="preserve">through </w:t>
      </w:r>
      <w:r w:rsidRPr="006C5E1E" w:rsidR="00001981">
        <w:rPr>
          <w:spacing w:val="-5"/>
        </w:rPr>
        <w:t>CMS.gov</w:t>
      </w:r>
      <w:r w:rsidR="00001981">
        <w:rPr>
          <w:spacing w:val="-5"/>
        </w:rPr>
        <w:t>.</w:t>
      </w:r>
      <w:r>
        <w:rPr>
          <w:spacing w:val="-3"/>
        </w:rPr>
        <w:t xml:space="preserve"> Respondents </w:t>
      </w:r>
      <w:r>
        <w:rPr>
          <w:spacing w:val="-9"/>
        </w:rPr>
        <w:t>will need</w:t>
      </w:r>
      <w:r>
        <w:t xml:space="preserve"> a </w:t>
      </w:r>
      <w:r>
        <w:rPr>
          <w:spacing w:val="-4"/>
        </w:rPr>
        <w:t xml:space="preserve">computer </w:t>
      </w:r>
      <w:r>
        <w:rPr>
          <w:spacing w:val="-5"/>
        </w:rPr>
        <w:t xml:space="preserve">with </w:t>
      </w:r>
      <w:r>
        <w:rPr>
          <w:spacing w:val="-4"/>
        </w:rPr>
        <w:t>internet access</w:t>
      </w:r>
      <w:r>
        <w:rPr>
          <w:spacing w:val="3"/>
        </w:rPr>
        <w:t xml:space="preserve">, </w:t>
      </w:r>
      <w:r>
        <w:rPr>
          <w:spacing w:val="-4"/>
        </w:rPr>
        <w:t xml:space="preserve">which </w:t>
      </w:r>
      <w:r>
        <w:rPr>
          <w:spacing w:val="-10"/>
        </w:rPr>
        <w:t xml:space="preserve">is publicly </w:t>
      </w:r>
      <w:r>
        <w:rPr>
          <w:spacing w:val="-6"/>
        </w:rPr>
        <w:t xml:space="preserve">available. </w:t>
      </w:r>
      <w:r>
        <w:t xml:space="preserve">We </w:t>
      </w:r>
      <w:r>
        <w:rPr>
          <w:spacing w:val="-4"/>
        </w:rPr>
        <w:t xml:space="preserve">do </w:t>
      </w:r>
      <w:r>
        <w:rPr>
          <w:spacing w:val="-8"/>
        </w:rPr>
        <w:t>not</w:t>
      </w:r>
      <w:r w:rsidR="00001981">
        <w:rPr>
          <w:spacing w:val="-8"/>
        </w:rPr>
        <w:t xml:space="preserve"> a</w:t>
      </w:r>
      <w:r>
        <w:t>nticipate any capital costs to the respondents.</w:t>
      </w:r>
    </w:p>
    <w:p w:rsidR="00C606ED" w:rsidRDefault="00C606ED" w14:paraId="5DFEDC85" w14:textId="77777777">
      <w:pPr>
        <w:pStyle w:val="BodyText"/>
        <w:spacing w:before="7"/>
      </w:pPr>
    </w:p>
    <w:p w:rsidR="00C606ED" w:rsidRDefault="00C92A77" w14:paraId="155ECA56" w14:textId="77777777">
      <w:pPr>
        <w:pStyle w:val="Heading1"/>
        <w:numPr>
          <w:ilvl w:val="0"/>
          <w:numId w:val="1"/>
        </w:numPr>
        <w:tabs>
          <w:tab w:val="left" w:pos="476"/>
        </w:tabs>
        <w:ind w:hanging="367"/>
      </w:pPr>
      <w:r>
        <w:rPr>
          <w:spacing w:val="6"/>
          <w:u w:val="single"/>
        </w:rPr>
        <w:t xml:space="preserve">Cost </w:t>
      </w:r>
      <w:r>
        <w:rPr>
          <w:u w:val="single"/>
        </w:rPr>
        <w:t>to Federal</w:t>
      </w:r>
      <w:r>
        <w:rPr>
          <w:spacing w:val="-24"/>
          <w:u w:val="single"/>
        </w:rPr>
        <w:t xml:space="preserve"> </w:t>
      </w:r>
      <w:r>
        <w:rPr>
          <w:u w:val="single"/>
        </w:rPr>
        <w:t>Government</w:t>
      </w:r>
    </w:p>
    <w:p w:rsidR="00C606ED" w:rsidRDefault="00C606ED" w14:paraId="70850DEC" w14:textId="77777777">
      <w:pPr>
        <w:pStyle w:val="BodyText"/>
        <w:spacing w:before="4"/>
        <w:rPr>
          <w:b/>
          <w:sz w:val="15"/>
        </w:rPr>
      </w:pPr>
    </w:p>
    <w:p w:rsidR="00C606ED" w:rsidRDefault="00C92A77" w14:paraId="3B73F7EB" w14:textId="77777777">
      <w:pPr>
        <w:pStyle w:val="BodyText"/>
        <w:spacing w:before="90"/>
        <w:ind w:left="108"/>
      </w:pPr>
      <w:r>
        <w:t>There are no costs to the Federal Government to receive these application forms.</w:t>
      </w:r>
    </w:p>
    <w:p w:rsidR="00C606ED" w:rsidRDefault="00C606ED" w14:paraId="6AFABC79" w14:textId="77777777">
      <w:pPr>
        <w:pStyle w:val="BodyText"/>
        <w:spacing w:before="7"/>
      </w:pPr>
    </w:p>
    <w:p w:rsidR="00C606ED" w:rsidRDefault="00C92A77" w14:paraId="301D6073" w14:textId="77777777">
      <w:pPr>
        <w:pStyle w:val="Heading1"/>
        <w:numPr>
          <w:ilvl w:val="0"/>
          <w:numId w:val="1"/>
        </w:numPr>
        <w:tabs>
          <w:tab w:val="left" w:pos="476"/>
        </w:tabs>
        <w:ind w:hanging="367"/>
      </w:pPr>
      <w:r>
        <w:rPr>
          <w:u w:val="single"/>
        </w:rPr>
        <w:t>Changes to</w:t>
      </w:r>
      <w:r>
        <w:rPr>
          <w:spacing w:val="13"/>
          <w:u w:val="single"/>
        </w:rPr>
        <w:t xml:space="preserve"> </w:t>
      </w:r>
      <w:r>
        <w:rPr>
          <w:spacing w:val="2"/>
          <w:u w:val="single"/>
        </w:rPr>
        <w:t>Burden</w:t>
      </w:r>
    </w:p>
    <w:p w:rsidR="00C606ED" w:rsidRDefault="00C606ED" w14:paraId="7209E43B" w14:textId="77777777">
      <w:pPr>
        <w:pStyle w:val="BodyText"/>
        <w:spacing w:before="5"/>
        <w:rPr>
          <w:b/>
          <w:sz w:val="15"/>
        </w:rPr>
      </w:pPr>
    </w:p>
    <w:p w:rsidR="00114092" w:rsidP="00EC0346" w:rsidRDefault="00C92A77" w14:paraId="121393E2" w14:textId="0FAFE6D0">
      <w:pPr>
        <w:pStyle w:val="BodyText"/>
        <w:spacing w:before="90" w:line="274" w:lineRule="exact"/>
        <w:ind w:left="108"/>
      </w:pPr>
      <w:r>
        <w:t xml:space="preserve">We </w:t>
      </w:r>
      <w:r>
        <w:rPr>
          <w:spacing w:val="-3"/>
        </w:rPr>
        <w:t xml:space="preserve">estimate </w:t>
      </w:r>
      <w:r>
        <w:rPr>
          <w:spacing w:val="-4"/>
        </w:rPr>
        <w:t>the</w:t>
      </w:r>
      <w:r>
        <w:rPr>
          <w:spacing w:val="16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 xml:space="preserve">total </w:t>
      </w:r>
      <w:r>
        <w:rPr>
          <w:spacing w:val="-3"/>
        </w:rPr>
        <w:t xml:space="preserve">annual </w:t>
      </w:r>
      <w:r>
        <w:t xml:space="preserve">cost to </w:t>
      </w:r>
      <w:r>
        <w:rPr>
          <w:spacing w:val="-4"/>
        </w:rPr>
        <w:t xml:space="preserve">be </w:t>
      </w:r>
      <w:r w:rsidR="00472821">
        <w:rPr>
          <w:spacing w:val="-8"/>
        </w:rPr>
        <w:t>$166,110 (</w:t>
      </w:r>
      <w:r w:rsidR="00472821">
        <w:rPr>
          <w:spacing w:val="-5"/>
        </w:rPr>
        <w:t>1500 hours x</w:t>
      </w:r>
      <w:r w:rsidR="00472821">
        <w:rPr>
          <w:spacing w:val="9"/>
        </w:rPr>
        <w:t xml:space="preserve"> </w:t>
      </w:r>
      <w:r w:rsidR="00472821">
        <w:rPr>
          <w:spacing w:val="-6"/>
        </w:rPr>
        <w:t>$110.74/hour)</w:t>
      </w:r>
      <w:r w:rsidR="00C65521">
        <w:rPr>
          <w:spacing w:val="-6"/>
        </w:rPr>
        <w:t xml:space="preserve">. Previously, the annual cost </w:t>
      </w:r>
      <w:proofErr w:type="gramStart"/>
      <w:r w:rsidR="00C65521">
        <w:rPr>
          <w:spacing w:val="-6"/>
        </w:rPr>
        <w:t>was estimated</w:t>
      </w:r>
      <w:proofErr w:type="gramEnd"/>
      <w:r w:rsidR="00C65521">
        <w:rPr>
          <w:spacing w:val="-6"/>
        </w:rPr>
        <w:t xml:space="preserve"> at $166,110</w:t>
      </w:r>
      <w:r w:rsidR="00EC0346">
        <w:rPr>
          <w:spacing w:val="-6"/>
        </w:rPr>
        <w:t xml:space="preserve"> as well, therefore, there are </w:t>
      </w:r>
      <w:r w:rsidR="005312DA">
        <w:rPr>
          <w:spacing w:val="-6"/>
        </w:rPr>
        <w:t xml:space="preserve">no anticipated </w:t>
      </w:r>
      <w:r w:rsidR="00BA6458">
        <w:rPr>
          <w:spacing w:val="-6"/>
        </w:rPr>
        <w:t>changes</w:t>
      </w:r>
      <w:r w:rsidR="00EC0346">
        <w:rPr>
          <w:spacing w:val="-6"/>
        </w:rPr>
        <w:t xml:space="preserve"> to the burden.</w:t>
      </w:r>
      <w:r w:rsidR="00EC0346">
        <w:t xml:space="preserve"> </w:t>
      </w:r>
    </w:p>
    <w:p w:rsidR="004D181F" w:rsidP="00EC0346" w:rsidRDefault="004D181F" w14:paraId="6A367DBF" w14:textId="77777777">
      <w:pPr>
        <w:pStyle w:val="BodyText"/>
        <w:spacing w:before="90" w:line="274" w:lineRule="exact"/>
        <w:ind w:left="108"/>
      </w:pPr>
    </w:p>
    <w:p w:rsidRPr="00276E4A" w:rsidR="00114092" w:rsidP="002025F1" w:rsidRDefault="00C9329D" w14:paraId="35C3FF96" w14:textId="3F795623">
      <w:pPr>
        <w:pStyle w:val="BodyText"/>
        <w:tabs>
          <w:tab w:val="left" w:pos="2076"/>
          <w:tab w:val="left" w:pos="5708"/>
        </w:tabs>
        <w:spacing w:before="4" w:line="272" w:lineRule="exact"/>
        <w:ind w:left="108" w:right="221" w:hanging="1"/>
      </w:pPr>
      <w:r w:rsidRPr="00C9329D">
        <w:t xml:space="preserve">The intent and substance of the electronic HCPCS Level II Code Modification </w:t>
      </w:r>
      <w:r w:rsidRPr="00276E4A">
        <w:t>Application form is similar to the paper survey except for the following minor/non-substanti</w:t>
      </w:r>
      <w:r w:rsidR="00EC0346">
        <w:t>ve</w:t>
      </w:r>
      <w:r w:rsidRPr="00276E4A">
        <w:t xml:space="preserve"> changes</w:t>
      </w:r>
      <w:r w:rsidR="008600CB">
        <w:t xml:space="preserve"> that we do not believe will </w:t>
      </w:r>
      <w:proofErr w:type="gramStart"/>
      <w:r w:rsidR="008600CB">
        <w:t>impact</w:t>
      </w:r>
      <w:proofErr w:type="gramEnd"/>
      <w:r w:rsidR="008600CB">
        <w:t xml:space="preserve"> the burden associated with the HCPCS Level II applications</w:t>
      </w:r>
      <w:r w:rsidRPr="00276E4A">
        <w:t>:</w:t>
      </w:r>
    </w:p>
    <w:p w:rsidRPr="00276E4A" w:rsidR="00C9329D" w:rsidP="002025F1" w:rsidRDefault="00C9329D" w14:paraId="67885622" w14:textId="7A947000">
      <w:pPr>
        <w:pStyle w:val="BodyText"/>
        <w:tabs>
          <w:tab w:val="left" w:pos="2076"/>
          <w:tab w:val="left" w:pos="5708"/>
        </w:tabs>
        <w:spacing w:before="4" w:line="272" w:lineRule="exact"/>
        <w:ind w:left="108" w:right="221" w:hanging="1"/>
      </w:pPr>
    </w:p>
    <w:p w:rsidR="00EC0346" w:rsidP="00EC0346" w:rsidRDefault="00C9329D" w14:paraId="1C4A0C71" w14:textId="49A83856">
      <w:r w:rsidRPr="00EC0346">
        <w:rPr>
          <w:sz w:val="24"/>
          <w:szCs w:val="24"/>
        </w:rPr>
        <w:t>1) Question specific instructions, which were previously in the general instruction section, are now with their respective questions</w:t>
      </w:r>
      <w:r w:rsidR="00EC0346">
        <w:rPr>
          <w:sz w:val="24"/>
          <w:szCs w:val="24"/>
        </w:rPr>
        <w:t xml:space="preserve"> </w:t>
      </w:r>
      <w:r w:rsidR="00EC0346">
        <w:t xml:space="preserve">so applicants do not have to refer to a separate document or information tab to determine how to complete specific questions. In addition, some instructions </w:t>
      </w:r>
      <w:proofErr w:type="gramStart"/>
      <w:r w:rsidR="00EC0346">
        <w:t>are reworded</w:t>
      </w:r>
      <w:proofErr w:type="gramEnd"/>
      <w:r w:rsidR="00EC0346">
        <w:t xml:space="preserve"> for further clarification to aid applicants in providing appropriate information as required by CMS</w:t>
      </w:r>
    </w:p>
    <w:p w:rsidRPr="00EC0346" w:rsidR="00C9329D" w:rsidP="00C9329D" w:rsidRDefault="00C9329D" w14:paraId="34C143E7" w14:textId="77777777">
      <w:pPr>
        <w:rPr>
          <w:sz w:val="24"/>
          <w:szCs w:val="24"/>
        </w:rPr>
      </w:pPr>
    </w:p>
    <w:p w:rsidRPr="00EC0346" w:rsidR="00C9329D" w:rsidP="00C9329D" w:rsidRDefault="00C9329D" w14:paraId="7556CD68" w14:textId="3BA9B4E4">
      <w:pPr>
        <w:rPr>
          <w:sz w:val="24"/>
          <w:szCs w:val="24"/>
        </w:rPr>
      </w:pPr>
      <w:r w:rsidRPr="00EC0346">
        <w:rPr>
          <w:sz w:val="24"/>
          <w:szCs w:val="24"/>
        </w:rPr>
        <w:t xml:space="preserve">(2) HCPCS subcategories grouped under “Drug/Biologicals” and “Non-Drug and Non-Biological items or services” </w:t>
      </w:r>
      <w:r w:rsidR="00EC0346">
        <w:t xml:space="preserve">options to allow the system to know whether an application should be in a quarterly (drugs and biological products) or bi-annual (non-drug and non-biological items and services) application cycle and </w:t>
      </w:r>
      <w:r w:rsidR="00276E4A">
        <w:rPr>
          <w:sz w:val="24"/>
          <w:szCs w:val="24"/>
        </w:rPr>
        <w:t xml:space="preserve">introduction of yes/no options </w:t>
      </w:r>
      <w:r w:rsidRPr="00EC0346">
        <w:rPr>
          <w:sz w:val="24"/>
          <w:szCs w:val="24"/>
        </w:rPr>
        <w:t>to accommodate skip patterns in the electronic system</w:t>
      </w:r>
    </w:p>
    <w:p w:rsidRPr="00EC0346" w:rsidR="00C9329D" w:rsidP="00C9329D" w:rsidRDefault="00C9329D" w14:paraId="1E12FC7B" w14:textId="77777777">
      <w:pPr>
        <w:rPr>
          <w:sz w:val="24"/>
          <w:szCs w:val="24"/>
        </w:rPr>
      </w:pPr>
    </w:p>
    <w:p w:rsidRPr="00EC0346" w:rsidR="00C9329D" w:rsidP="00C9329D" w:rsidRDefault="00C9329D" w14:paraId="596CAB29" w14:textId="7B8DBA60">
      <w:pPr>
        <w:rPr>
          <w:sz w:val="24"/>
          <w:szCs w:val="24"/>
        </w:rPr>
      </w:pPr>
      <w:r w:rsidRPr="00EC0346">
        <w:rPr>
          <w:sz w:val="24"/>
          <w:szCs w:val="24"/>
        </w:rPr>
        <w:t xml:space="preserve">(3) Existing questions, previously in paragraph form, </w:t>
      </w:r>
      <w:proofErr w:type="gramStart"/>
      <w:r w:rsidRPr="00EC0346">
        <w:rPr>
          <w:sz w:val="24"/>
          <w:szCs w:val="24"/>
        </w:rPr>
        <w:t>are separated</w:t>
      </w:r>
      <w:proofErr w:type="gramEnd"/>
      <w:r w:rsidRPr="00EC0346">
        <w:rPr>
          <w:sz w:val="24"/>
          <w:szCs w:val="24"/>
        </w:rPr>
        <w:t xml:space="preserve"> into individual fields to ensure targeted responses from the applicants</w:t>
      </w:r>
      <w:r w:rsidR="00CD5C91">
        <w:rPr>
          <w:sz w:val="24"/>
          <w:szCs w:val="24"/>
        </w:rPr>
        <w:t xml:space="preserve">. The sequence of some questions </w:t>
      </w:r>
      <w:proofErr w:type="gramStart"/>
      <w:r w:rsidR="00CD5C91">
        <w:rPr>
          <w:sz w:val="24"/>
          <w:szCs w:val="24"/>
        </w:rPr>
        <w:t xml:space="preserve">has been </w:t>
      </w:r>
      <w:r w:rsidR="00CD5C91">
        <w:rPr>
          <w:sz w:val="24"/>
          <w:szCs w:val="24"/>
        </w:rPr>
        <w:lastRenderedPageBreak/>
        <w:t>changed</w:t>
      </w:r>
      <w:proofErr w:type="gramEnd"/>
      <w:r w:rsidR="00CD5C91">
        <w:rPr>
          <w:sz w:val="24"/>
          <w:szCs w:val="24"/>
        </w:rPr>
        <w:t xml:space="preserve"> so that related questions are placed together, under the same tab.</w:t>
      </w:r>
    </w:p>
    <w:p w:rsidRPr="00EC0346" w:rsidR="00C9329D" w:rsidP="00C9329D" w:rsidRDefault="00C9329D" w14:paraId="38EF31BD" w14:textId="77777777">
      <w:pPr>
        <w:rPr>
          <w:sz w:val="24"/>
          <w:szCs w:val="24"/>
        </w:rPr>
      </w:pPr>
    </w:p>
    <w:p w:rsidRPr="00EC0346" w:rsidR="00C9329D" w:rsidP="00C9329D" w:rsidRDefault="00C9329D" w14:paraId="4B540470" w14:textId="4BE65D5E">
      <w:pPr>
        <w:rPr>
          <w:sz w:val="24"/>
          <w:szCs w:val="24"/>
        </w:rPr>
      </w:pPr>
      <w:r w:rsidRPr="00EC0346">
        <w:rPr>
          <w:sz w:val="24"/>
          <w:szCs w:val="24"/>
        </w:rPr>
        <w:t xml:space="preserve">(4) The questions in </w:t>
      </w:r>
      <w:r w:rsidR="008600CB">
        <w:rPr>
          <w:sz w:val="24"/>
          <w:szCs w:val="24"/>
        </w:rPr>
        <w:t>“</w:t>
      </w:r>
      <w:r w:rsidRPr="00EC0346">
        <w:rPr>
          <w:sz w:val="24"/>
          <w:szCs w:val="24"/>
        </w:rPr>
        <w:t>Durability</w:t>
      </w:r>
      <w:r w:rsidR="008600CB">
        <w:rPr>
          <w:sz w:val="24"/>
          <w:szCs w:val="24"/>
        </w:rPr>
        <w:t>”</w:t>
      </w:r>
      <w:r w:rsidRPr="00EC0346">
        <w:rPr>
          <w:sz w:val="24"/>
          <w:szCs w:val="24"/>
        </w:rPr>
        <w:t xml:space="preserve"> section are reworded to make them more concise and explicit</w:t>
      </w:r>
      <w:r>
        <w:rPr>
          <w:sz w:val="24"/>
          <w:szCs w:val="24"/>
        </w:rPr>
        <w:t xml:space="preserve"> in order</w:t>
      </w:r>
      <w:r w:rsidRPr="00EC0346">
        <w:rPr>
          <w:sz w:val="24"/>
          <w:szCs w:val="24"/>
        </w:rPr>
        <w:t xml:space="preserve"> to assist the applicants formulate </w:t>
      </w:r>
      <w:proofErr w:type="gramStart"/>
      <w:r w:rsidRPr="00EC0346">
        <w:rPr>
          <w:sz w:val="24"/>
          <w:szCs w:val="24"/>
        </w:rPr>
        <w:t>more accurate responses</w:t>
      </w:r>
      <w:proofErr w:type="gramEnd"/>
    </w:p>
    <w:p w:rsidRPr="00EC0346" w:rsidR="00C9329D" w:rsidP="00C9329D" w:rsidRDefault="00C9329D" w14:paraId="713B224A" w14:textId="77777777">
      <w:pPr>
        <w:rPr>
          <w:sz w:val="24"/>
          <w:szCs w:val="24"/>
        </w:rPr>
      </w:pPr>
    </w:p>
    <w:p w:rsidRPr="00EC0346" w:rsidR="00C9329D" w:rsidP="00C9329D" w:rsidRDefault="00C9329D" w14:paraId="049F566A" w14:textId="4EBFB888">
      <w:pPr>
        <w:rPr>
          <w:sz w:val="24"/>
          <w:szCs w:val="24"/>
        </w:rPr>
      </w:pPr>
      <w:r w:rsidRPr="00EC0346">
        <w:rPr>
          <w:sz w:val="24"/>
          <w:szCs w:val="24"/>
        </w:rPr>
        <w:t>(5) Information currently supplied in the cover letter is now a separate question, as cover letters are no longer being required in the electronic system.</w:t>
      </w:r>
      <w:r w:rsidR="00D456C2">
        <w:rPr>
          <w:sz w:val="24"/>
          <w:szCs w:val="24"/>
        </w:rPr>
        <w:t xml:space="preserve"> </w:t>
      </w:r>
      <w:r w:rsidR="00D456C2">
        <w:t>In addition, the manufacturer’s attestation is no longer required in the electronic system.</w:t>
      </w:r>
      <w:r w:rsidRPr="00EC0346">
        <w:rPr>
          <w:sz w:val="24"/>
          <w:szCs w:val="24"/>
        </w:rPr>
        <w:t xml:space="preserve"> </w:t>
      </w:r>
    </w:p>
    <w:p w:rsidR="00C9329D" w:rsidP="002025F1" w:rsidRDefault="00C9329D" w14:paraId="2B99AA96" w14:textId="77777777">
      <w:pPr>
        <w:pStyle w:val="BodyText"/>
        <w:tabs>
          <w:tab w:val="left" w:pos="2076"/>
          <w:tab w:val="left" w:pos="5708"/>
        </w:tabs>
        <w:spacing w:before="4" w:line="272" w:lineRule="exact"/>
        <w:ind w:left="108" w:right="221" w:hanging="1"/>
      </w:pPr>
    </w:p>
    <w:p w:rsidR="00C606ED" w:rsidRDefault="00C92A77" w14:paraId="0B1E6DC3" w14:textId="77777777">
      <w:pPr>
        <w:pStyle w:val="Heading1"/>
        <w:numPr>
          <w:ilvl w:val="0"/>
          <w:numId w:val="1"/>
        </w:numPr>
        <w:tabs>
          <w:tab w:val="left" w:pos="476"/>
        </w:tabs>
        <w:ind w:hanging="367"/>
      </w:pPr>
      <w:r>
        <w:rPr>
          <w:u w:val="single"/>
        </w:rPr>
        <w:t xml:space="preserve">Publication / </w:t>
      </w:r>
      <w:r>
        <w:rPr>
          <w:spacing w:val="-3"/>
          <w:u w:val="single"/>
        </w:rPr>
        <w:t>Tabulation</w:t>
      </w:r>
      <w:r>
        <w:rPr>
          <w:spacing w:val="12"/>
          <w:u w:val="single"/>
        </w:rPr>
        <w:t xml:space="preserve"> </w:t>
      </w:r>
      <w:r>
        <w:rPr>
          <w:spacing w:val="3"/>
          <w:u w:val="single"/>
        </w:rPr>
        <w:t>Dates</w:t>
      </w:r>
    </w:p>
    <w:p w:rsidR="000D407C" w:rsidP="004D181F" w:rsidRDefault="000D407C" w14:paraId="26A2F03E" w14:textId="77777777">
      <w:pPr>
        <w:pStyle w:val="BodyText"/>
        <w:spacing w:before="60"/>
        <w:ind w:right="221"/>
        <w:rPr>
          <w:spacing w:val="-4"/>
        </w:rPr>
      </w:pPr>
    </w:p>
    <w:p w:rsidRPr="00AC6F95" w:rsidR="00C606ED" w:rsidP="00AC6F95" w:rsidRDefault="0097393B" w14:paraId="37C0BA33" w14:textId="33F866B6">
      <w:pPr>
        <w:rPr>
          <w:sz w:val="24"/>
        </w:rPr>
      </w:pPr>
      <w:r w:rsidRPr="00AC6F95">
        <w:rPr>
          <w:spacing w:val="-4"/>
          <w:sz w:val="24"/>
        </w:rPr>
        <w:t xml:space="preserve">The </w:t>
      </w:r>
      <w:r w:rsidRPr="00AC6F95">
        <w:rPr>
          <w:spacing w:val="-7"/>
          <w:sz w:val="24"/>
        </w:rPr>
        <w:t xml:space="preserve">application </w:t>
      </w:r>
      <w:r w:rsidRPr="00AC6F95">
        <w:rPr>
          <w:spacing w:val="-10"/>
          <w:sz w:val="24"/>
        </w:rPr>
        <w:t xml:space="preserve">will be </w:t>
      </w:r>
      <w:r w:rsidRPr="00AC6F95">
        <w:rPr>
          <w:spacing w:val="-7"/>
          <w:sz w:val="24"/>
        </w:rPr>
        <w:t xml:space="preserve">available </w:t>
      </w:r>
      <w:r w:rsidRPr="00AC6F95">
        <w:rPr>
          <w:spacing w:val="-11"/>
          <w:sz w:val="24"/>
        </w:rPr>
        <w:t xml:space="preserve">online </w:t>
      </w:r>
      <w:r w:rsidRPr="00AC6F95">
        <w:rPr>
          <w:spacing w:val="-4"/>
          <w:sz w:val="24"/>
        </w:rPr>
        <w:t xml:space="preserve">on </w:t>
      </w:r>
      <w:r w:rsidRPr="00AC6F95">
        <w:rPr>
          <w:sz w:val="24"/>
        </w:rPr>
        <w:t xml:space="preserve">a </w:t>
      </w:r>
      <w:r w:rsidRPr="00AC6F95">
        <w:rPr>
          <w:spacing w:val="-3"/>
          <w:sz w:val="24"/>
        </w:rPr>
        <w:t xml:space="preserve">designated website </w:t>
      </w:r>
      <w:r w:rsidRPr="00AC6F95">
        <w:rPr>
          <w:spacing w:val="-7"/>
          <w:sz w:val="24"/>
        </w:rPr>
        <w:t xml:space="preserve">through </w:t>
      </w:r>
      <w:proofErr w:type="gramStart"/>
      <w:r w:rsidRPr="00AC6F95">
        <w:rPr>
          <w:spacing w:val="-5"/>
          <w:sz w:val="24"/>
        </w:rPr>
        <w:t>CMS.gov</w:t>
      </w:r>
      <w:r w:rsidRPr="00AC6F95">
        <w:rPr>
          <w:spacing w:val="-4"/>
          <w:sz w:val="24"/>
        </w:rPr>
        <w:t xml:space="preserve"> </w:t>
      </w:r>
      <w:proofErr w:type="gramEnd"/>
      <w:r w:rsidRPr="00AC6F95" w:rsidR="00AC6F95">
        <w:rPr>
          <w:sz w:val="24"/>
        </w:rPr>
        <w:fldChar w:fldCharType="begin"/>
      </w:r>
      <w:r w:rsidRPr="00AC6F95" w:rsidR="00AC6F95">
        <w:rPr>
          <w:sz w:val="24"/>
        </w:rPr>
        <w:instrText xml:space="preserve"> HYPERLINK </w:instrText>
      </w:r>
      <w:r w:rsidRPr="00AC6F95" w:rsidR="00AC6F95">
        <w:rPr>
          <w:sz w:val="24"/>
        </w:rPr>
        <w:fldChar w:fldCharType="end"/>
      </w:r>
      <w:r w:rsidRPr="00AC6F95" w:rsidR="00C92A77">
        <w:rPr>
          <w:sz w:val="24"/>
        </w:rPr>
        <w:t xml:space="preserve">. </w:t>
      </w:r>
      <w:r w:rsidRPr="00AC6F95" w:rsidR="00C92A77">
        <w:rPr>
          <w:spacing w:val="-4"/>
          <w:sz w:val="24"/>
        </w:rPr>
        <w:t xml:space="preserve">The </w:t>
      </w:r>
      <w:r w:rsidRPr="00AC6F95" w:rsidR="00C92A77">
        <w:rPr>
          <w:sz w:val="24"/>
        </w:rPr>
        <w:t xml:space="preserve">dates </w:t>
      </w:r>
      <w:r w:rsidRPr="00AC6F95" w:rsidR="00C92A77">
        <w:rPr>
          <w:spacing w:val="-4"/>
          <w:sz w:val="24"/>
        </w:rPr>
        <w:t>and deadlines</w:t>
      </w:r>
      <w:r w:rsidRPr="00AC6F95" w:rsidR="00C92A77">
        <w:rPr>
          <w:spacing w:val="-6"/>
          <w:sz w:val="24"/>
        </w:rPr>
        <w:t xml:space="preserve"> </w:t>
      </w:r>
      <w:r w:rsidRPr="00AC6F95" w:rsidR="00C92A77">
        <w:rPr>
          <w:spacing w:val="-9"/>
          <w:sz w:val="24"/>
        </w:rPr>
        <w:t xml:space="preserve">will </w:t>
      </w:r>
      <w:r w:rsidRPr="00AC6F95" w:rsidR="00C92A77">
        <w:rPr>
          <w:spacing w:val="-4"/>
          <w:sz w:val="24"/>
        </w:rPr>
        <w:t xml:space="preserve">be </w:t>
      </w:r>
      <w:r w:rsidRPr="00AC6F95" w:rsidR="00C92A77">
        <w:rPr>
          <w:sz w:val="24"/>
        </w:rPr>
        <w:t xml:space="preserve">changed </w:t>
      </w:r>
      <w:r w:rsidRPr="00AC6F95">
        <w:rPr>
          <w:sz w:val="24"/>
        </w:rPr>
        <w:t>quarterly and bi-</w:t>
      </w:r>
      <w:r w:rsidRPr="00AC6F95" w:rsidR="00C92A77">
        <w:rPr>
          <w:spacing w:val="-7"/>
          <w:sz w:val="24"/>
        </w:rPr>
        <w:t xml:space="preserve">annually </w:t>
      </w:r>
      <w:r w:rsidRPr="00AC6F95" w:rsidR="00C92A77">
        <w:rPr>
          <w:sz w:val="24"/>
        </w:rPr>
        <w:t xml:space="preserve">to reflect </w:t>
      </w:r>
      <w:r w:rsidRPr="00AC6F95" w:rsidR="00C92A77">
        <w:rPr>
          <w:spacing w:val="-4"/>
          <w:sz w:val="24"/>
        </w:rPr>
        <w:t xml:space="preserve">the </w:t>
      </w:r>
      <w:r w:rsidRPr="00AC6F95" w:rsidR="00C92A77">
        <w:rPr>
          <w:spacing w:val="-8"/>
          <w:sz w:val="24"/>
        </w:rPr>
        <w:t xml:space="preserve">upcoming </w:t>
      </w:r>
      <w:r w:rsidRPr="00AC6F95" w:rsidR="00C92A77">
        <w:rPr>
          <w:spacing w:val="-7"/>
          <w:sz w:val="24"/>
        </w:rPr>
        <w:t xml:space="preserve">coding </w:t>
      </w:r>
      <w:r w:rsidRPr="00AC6F95" w:rsidR="00C92A77">
        <w:rPr>
          <w:sz w:val="24"/>
        </w:rPr>
        <w:t>cycle</w:t>
      </w:r>
      <w:r w:rsidRPr="00AC6F95">
        <w:rPr>
          <w:sz w:val="24"/>
        </w:rPr>
        <w:t>s</w:t>
      </w:r>
      <w:r w:rsidRPr="00AC6F95" w:rsidR="00C92A77">
        <w:rPr>
          <w:sz w:val="24"/>
        </w:rPr>
        <w:t xml:space="preserve">. </w:t>
      </w:r>
      <w:r w:rsidRPr="00AC6F95" w:rsidR="00C92A77">
        <w:rPr>
          <w:spacing w:val="-4"/>
          <w:sz w:val="24"/>
        </w:rPr>
        <w:t xml:space="preserve">Content of </w:t>
      </w:r>
      <w:r w:rsidRPr="00AC6F95" w:rsidR="00C92A77">
        <w:rPr>
          <w:spacing w:val="-7"/>
          <w:sz w:val="24"/>
        </w:rPr>
        <w:t xml:space="preserve">the </w:t>
      </w:r>
      <w:r w:rsidRPr="00AC6F95" w:rsidR="00C92A77">
        <w:rPr>
          <w:spacing w:val="-3"/>
          <w:sz w:val="24"/>
        </w:rPr>
        <w:t xml:space="preserve">material </w:t>
      </w:r>
      <w:r w:rsidRPr="00AC6F95" w:rsidR="00C92A77">
        <w:rPr>
          <w:spacing w:val="-9"/>
          <w:sz w:val="24"/>
        </w:rPr>
        <w:t xml:space="preserve">will </w:t>
      </w:r>
      <w:r w:rsidRPr="00AC6F95" w:rsidR="00C92A77">
        <w:rPr>
          <w:spacing w:val="-4"/>
          <w:sz w:val="24"/>
        </w:rPr>
        <w:t xml:space="preserve">remain the </w:t>
      </w:r>
      <w:r w:rsidRPr="00AC6F95" w:rsidR="00C92A77">
        <w:rPr>
          <w:sz w:val="24"/>
        </w:rPr>
        <w:t>same</w:t>
      </w:r>
      <w:r w:rsidRPr="00AC6F95" w:rsidR="002F55FA">
        <w:rPr>
          <w:sz w:val="24"/>
        </w:rPr>
        <w:t>;</w:t>
      </w:r>
      <w:r w:rsidRPr="00AC6F95" w:rsidR="00C92A77">
        <w:rPr>
          <w:sz w:val="24"/>
        </w:rPr>
        <w:t xml:space="preserve"> however</w:t>
      </w:r>
      <w:r w:rsidRPr="00AC6F95" w:rsidR="002F55FA">
        <w:rPr>
          <w:sz w:val="24"/>
        </w:rPr>
        <w:t>,</w:t>
      </w:r>
      <w:r w:rsidRPr="00AC6F95" w:rsidR="00C92A77">
        <w:rPr>
          <w:sz w:val="24"/>
        </w:rPr>
        <w:t xml:space="preserve"> </w:t>
      </w:r>
      <w:r w:rsidRPr="00AC6F95" w:rsidR="00C92A77">
        <w:rPr>
          <w:spacing w:val="-6"/>
          <w:sz w:val="24"/>
        </w:rPr>
        <w:t xml:space="preserve">questions </w:t>
      </w:r>
      <w:r w:rsidRPr="00AC6F95" w:rsidR="00C92A77">
        <w:rPr>
          <w:spacing w:val="-2"/>
          <w:sz w:val="24"/>
        </w:rPr>
        <w:t xml:space="preserve">may </w:t>
      </w:r>
      <w:r w:rsidRPr="00AC6F95" w:rsidR="00C92A77">
        <w:rPr>
          <w:sz w:val="24"/>
        </w:rPr>
        <w:t xml:space="preserve">need to </w:t>
      </w:r>
      <w:r w:rsidRPr="00AC6F95" w:rsidR="00C92A77">
        <w:rPr>
          <w:spacing w:val="-4"/>
          <w:sz w:val="24"/>
        </w:rPr>
        <w:t xml:space="preserve">be </w:t>
      </w:r>
      <w:r w:rsidRPr="00AC6F95" w:rsidR="00C92A77">
        <w:rPr>
          <w:spacing w:val="-3"/>
          <w:sz w:val="24"/>
        </w:rPr>
        <w:t xml:space="preserve">revised </w:t>
      </w:r>
      <w:r w:rsidRPr="00AC6F95" w:rsidR="00C92A77">
        <w:rPr>
          <w:spacing w:val="-8"/>
          <w:sz w:val="24"/>
        </w:rPr>
        <w:t xml:space="preserve">periodically </w:t>
      </w:r>
      <w:r w:rsidRPr="00AC6F95" w:rsidR="00C92A77">
        <w:rPr>
          <w:spacing w:val="-6"/>
          <w:sz w:val="24"/>
        </w:rPr>
        <w:t xml:space="preserve">for </w:t>
      </w:r>
      <w:r w:rsidRPr="00AC6F95" w:rsidR="00C92A77">
        <w:rPr>
          <w:spacing w:val="-5"/>
          <w:sz w:val="24"/>
        </w:rPr>
        <w:t>clarity so</w:t>
      </w:r>
      <w:r w:rsidRPr="00AC6F95" w:rsidR="00C92A77">
        <w:rPr>
          <w:sz w:val="24"/>
        </w:rPr>
        <w:t xml:space="preserve"> that </w:t>
      </w:r>
      <w:r w:rsidRPr="00AC6F95" w:rsidR="00C92A77">
        <w:rPr>
          <w:spacing w:val="-4"/>
          <w:sz w:val="24"/>
        </w:rPr>
        <w:t xml:space="preserve">the </w:t>
      </w:r>
      <w:r w:rsidRPr="00AC6F95" w:rsidR="00C92A77">
        <w:rPr>
          <w:spacing w:val="-3"/>
          <w:sz w:val="24"/>
        </w:rPr>
        <w:t>respondent will</w:t>
      </w:r>
      <w:r w:rsidRPr="00AC6F95" w:rsidR="00C92A77">
        <w:rPr>
          <w:spacing w:val="-9"/>
          <w:sz w:val="24"/>
        </w:rPr>
        <w:t xml:space="preserve"> know</w:t>
      </w:r>
      <w:r w:rsidRPr="00AC6F95" w:rsidR="00C92A77">
        <w:rPr>
          <w:spacing w:val="-6"/>
          <w:sz w:val="24"/>
        </w:rPr>
        <w:t xml:space="preserve"> how </w:t>
      </w:r>
      <w:r w:rsidRPr="00AC6F95" w:rsidR="00C92A77">
        <w:rPr>
          <w:sz w:val="24"/>
        </w:rPr>
        <w:t xml:space="preserve">to </w:t>
      </w:r>
      <w:r w:rsidRPr="00AC6F95" w:rsidR="00C92A77">
        <w:rPr>
          <w:spacing w:val="-3"/>
          <w:sz w:val="24"/>
        </w:rPr>
        <w:t>respond</w:t>
      </w:r>
      <w:r w:rsidRPr="00AC6F95" w:rsidR="00C92A77">
        <w:rPr>
          <w:spacing w:val="37"/>
          <w:sz w:val="24"/>
        </w:rPr>
        <w:t xml:space="preserve"> </w:t>
      </w:r>
      <w:r w:rsidRPr="00AC6F95" w:rsidR="00C92A77">
        <w:rPr>
          <w:spacing w:val="-4"/>
          <w:sz w:val="24"/>
        </w:rPr>
        <w:t>correctly.</w:t>
      </w:r>
    </w:p>
    <w:p w:rsidR="00C606ED" w:rsidRDefault="00C606ED" w14:paraId="77B41469" w14:textId="77777777">
      <w:pPr>
        <w:pStyle w:val="BodyText"/>
        <w:spacing w:before="8"/>
      </w:pPr>
    </w:p>
    <w:p w:rsidR="00C606ED" w:rsidRDefault="00C92A77" w14:paraId="527FF0D6" w14:textId="77777777">
      <w:pPr>
        <w:pStyle w:val="Heading1"/>
        <w:numPr>
          <w:ilvl w:val="0"/>
          <w:numId w:val="1"/>
        </w:numPr>
        <w:tabs>
          <w:tab w:val="left" w:pos="476"/>
        </w:tabs>
        <w:ind w:hanging="367"/>
      </w:pPr>
      <w:r>
        <w:rPr>
          <w:u w:val="single"/>
        </w:rPr>
        <w:t>Expiration</w:t>
      </w:r>
      <w:r>
        <w:rPr>
          <w:spacing w:val="-26"/>
          <w:u w:val="single"/>
        </w:rPr>
        <w:t xml:space="preserve"> </w:t>
      </w:r>
      <w:r>
        <w:rPr>
          <w:u w:val="single"/>
        </w:rPr>
        <w:t>Date</w:t>
      </w:r>
    </w:p>
    <w:p w:rsidR="00C606ED" w:rsidRDefault="00C606ED" w14:paraId="114722C7" w14:textId="77777777">
      <w:pPr>
        <w:pStyle w:val="BodyText"/>
        <w:spacing w:before="5"/>
        <w:rPr>
          <w:b/>
          <w:sz w:val="15"/>
        </w:rPr>
      </w:pPr>
    </w:p>
    <w:p w:rsidR="00C606ED" w:rsidRDefault="007203B1" w14:paraId="710DE862" w14:textId="4099D3A3">
      <w:pPr>
        <w:pStyle w:val="BodyText"/>
        <w:spacing w:before="96" w:line="272" w:lineRule="exact"/>
        <w:ind w:left="108" w:right="630"/>
      </w:pPr>
      <w:r>
        <w:t>The existing PRA pac</w:t>
      </w:r>
      <w:r w:rsidR="00DA7AF4">
        <w:t>kage will expire on 07/31/2023</w:t>
      </w:r>
      <w:r w:rsidR="00C92A77">
        <w:t>.</w:t>
      </w:r>
    </w:p>
    <w:p w:rsidR="00C606ED" w:rsidRDefault="00C606ED" w14:paraId="3D98EB5E" w14:textId="77777777">
      <w:pPr>
        <w:pStyle w:val="BodyText"/>
        <w:spacing w:before="5"/>
      </w:pPr>
    </w:p>
    <w:p w:rsidR="00C606ED" w:rsidRDefault="00C92A77" w14:paraId="2E8A410D" w14:textId="77777777">
      <w:pPr>
        <w:pStyle w:val="Heading1"/>
        <w:numPr>
          <w:ilvl w:val="0"/>
          <w:numId w:val="1"/>
        </w:numPr>
        <w:tabs>
          <w:tab w:val="left" w:pos="476"/>
        </w:tabs>
        <w:ind w:hanging="367"/>
      </w:pPr>
      <w:r>
        <w:rPr>
          <w:u w:val="single"/>
        </w:rPr>
        <w:t>Certification</w:t>
      </w:r>
      <w:r>
        <w:rPr>
          <w:spacing w:val="3"/>
          <w:u w:val="single"/>
        </w:rPr>
        <w:t xml:space="preserve"> </w:t>
      </w:r>
      <w:r>
        <w:rPr>
          <w:u w:val="single"/>
        </w:rPr>
        <w:t>Statement</w:t>
      </w:r>
    </w:p>
    <w:p w:rsidR="00C606ED" w:rsidRDefault="00C606ED" w14:paraId="08EE69A4" w14:textId="77777777">
      <w:pPr>
        <w:pStyle w:val="BodyText"/>
        <w:spacing w:before="5"/>
        <w:rPr>
          <w:b/>
          <w:sz w:val="15"/>
        </w:rPr>
      </w:pPr>
    </w:p>
    <w:p w:rsidR="00C606ED" w:rsidRDefault="00C92A77" w14:paraId="3D576ADB" w14:textId="77777777">
      <w:pPr>
        <w:pStyle w:val="BodyText"/>
        <w:spacing w:before="90"/>
        <w:ind w:left="108"/>
      </w:pPr>
      <w:r>
        <w:t>There are no exceptions to the certification statement.</w:t>
      </w:r>
    </w:p>
    <w:p w:rsidR="00C606ED" w:rsidRDefault="00C606ED" w14:paraId="5DAB28D3" w14:textId="77777777">
      <w:pPr>
        <w:pStyle w:val="BodyText"/>
        <w:spacing w:before="7"/>
      </w:pPr>
    </w:p>
    <w:p w:rsidR="00C606ED" w:rsidRDefault="00C92A77" w14:paraId="0A4A1B9E" w14:textId="77777777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ind w:left="828" w:hanging="720"/>
      </w:pPr>
      <w:r>
        <w:rPr>
          <w:spacing w:val="2"/>
          <w:u w:val="single"/>
        </w:rPr>
        <w:t xml:space="preserve">Collections </w:t>
      </w:r>
      <w:r>
        <w:rPr>
          <w:spacing w:val="4"/>
          <w:u w:val="single"/>
        </w:rPr>
        <w:t xml:space="preserve">of </w:t>
      </w:r>
      <w:r>
        <w:rPr>
          <w:spacing w:val="-4"/>
          <w:u w:val="single"/>
        </w:rPr>
        <w:t xml:space="preserve">Information </w:t>
      </w:r>
      <w:r>
        <w:rPr>
          <w:spacing w:val="-3"/>
          <w:u w:val="single"/>
        </w:rPr>
        <w:t>Employing Statistical</w:t>
      </w:r>
      <w:r>
        <w:rPr>
          <w:spacing w:val="-22"/>
          <w:u w:val="single"/>
        </w:rPr>
        <w:t xml:space="preserve"> </w:t>
      </w:r>
      <w:r>
        <w:rPr>
          <w:spacing w:val="4"/>
          <w:u w:val="single"/>
        </w:rPr>
        <w:t>Methods</w:t>
      </w:r>
    </w:p>
    <w:p w:rsidR="00C606ED" w:rsidRDefault="00C606ED" w14:paraId="581244A1" w14:textId="77777777">
      <w:pPr>
        <w:pStyle w:val="BodyText"/>
        <w:spacing w:before="5"/>
        <w:rPr>
          <w:b/>
          <w:sz w:val="15"/>
        </w:rPr>
      </w:pPr>
    </w:p>
    <w:p w:rsidR="00C606ED" w:rsidRDefault="00C92A77" w14:paraId="4FDFB239" w14:textId="77777777">
      <w:pPr>
        <w:pStyle w:val="BodyText"/>
        <w:spacing w:before="90"/>
        <w:ind w:left="108"/>
      </w:pPr>
      <w:r>
        <w:t xml:space="preserve">No statistical methods </w:t>
      </w:r>
      <w:proofErr w:type="gramStart"/>
      <w:r>
        <w:t>are employed</w:t>
      </w:r>
      <w:proofErr w:type="gramEnd"/>
      <w:r>
        <w:t>.</w:t>
      </w:r>
    </w:p>
    <w:sectPr w:rsidR="00C606ED">
      <w:pgSz w:w="12240" w:h="15840"/>
      <w:pgMar w:top="12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56AA"/>
    <w:multiLevelType w:val="hybridMultilevel"/>
    <w:tmpl w:val="FFAE4CD2"/>
    <w:lvl w:ilvl="0" w:tplc="A3FA30DE">
      <w:start w:val="1"/>
      <w:numFmt w:val="decimal"/>
      <w:lvlText w:val="%1."/>
      <w:lvlJc w:val="left"/>
      <w:pPr>
        <w:ind w:left="475" w:hanging="368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1" w:tplc="08F29A12">
      <w:numFmt w:val="bullet"/>
      <w:lvlText w:val="•"/>
      <w:lvlJc w:val="left"/>
      <w:pPr>
        <w:ind w:left="1314" w:hanging="368"/>
      </w:pPr>
      <w:rPr>
        <w:rFonts w:hint="default"/>
      </w:rPr>
    </w:lvl>
    <w:lvl w:ilvl="2" w:tplc="0AF81FAC">
      <w:numFmt w:val="bullet"/>
      <w:lvlText w:val="•"/>
      <w:lvlJc w:val="left"/>
      <w:pPr>
        <w:ind w:left="2148" w:hanging="368"/>
      </w:pPr>
      <w:rPr>
        <w:rFonts w:hint="default"/>
      </w:rPr>
    </w:lvl>
    <w:lvl w:ilvl="3" w:tplc="87E6266A">
      <w:numFmt w:val="bullet"/>
      <w:lvlText w:val="•"/>
      <w:lvlJc w:val="left"/>
      <w:pPr>
        <w:ind w:left="2982" w:hanging="368"/>
      </w:pPr>
      <w:rPr>
        <w:rFonts w:hint="default"/>
      </w:rPr>
    </w:lvl>
    <w:lvl w:ilvl="4" w:tplc="398C150E">
      <w:numFmt w:val="bullet"/>
      <w:lvlText w:val="•"/>
      <w:lvlJc w:val="left"/>
      <w:pPr>
        <w:ind w:left="3816" w:hanging="368"/>
      </w:pPr>
      <w:rPr>
        <w:rFonts w:hint="default"/>
      </w:rPr>
    </w:lvl>
    <w:lvl w:ilvl="5" w:tplc="343EAA36">
      <w:numFmt w:val="bullet"/>
      <w:lvlText w:val="•"/>
      <w:lvlJc w:val="left"/>
      <w:pPr>
        <w:ind w:left="4650" w:hanging="368"/>
      </w:pPr>
      <w:rPr>
        <w:rFonts w:hint="default"/>
      </w:rPr>
    </w:lvl>
    <w:lvl w:ilvl="6" w:tplc="681C8186">
      <w:numFmt w:val="bullet"/>
      <w:lvlText w:val="•"/>
      <w:lvlJc w:val="left"/>
      <w:pPr>
        <w:ind w:left="5484" w:hanging="368"/>
      </w:pPr>
      <w:rPr>
        <w:rFonts w:hint="default"/>
      </w:rPr>
    </w:lvl>
    <w:lvl w:ilvl="7" w:tplc="6AD4E6D8">
      <w:numFmt w:val="bullet"/>
      <w:lvlText w:val="•"/>
      <w:lvlJc w:val="left"/>
      <w:pPr>
        <w:ind w:left="6318" w:hanging="368"/>
      </w:pPr>
      <w:rPr>
        <w:rFonts w:hint="default"/>
      </w:rPr>
    </w:lvl>
    <w:lvl w:ilvl="8" w:tplc="95127E0C">
      <w:numFmt w:val="bullet"/>
      <w:lvlText w:val="•"/>
      <w:lvlJc w:val="left"/>
      <w:pPr>
        <w:ind w:left="7152" w:hanging="368"/>
      </w:pPr>
      <w:rPr>
        <w:rFonts w:hint="default"/>
      </w:rPr>
    </w:lvl>
  </w:abstractNum>
  <w:abstractNum w:abstractNumId="1" w15:restartNumberingAfterBreak="0">
    <w:nsid w:val="165E5696"/>
    <w:multiLevelType w:val="hybridMultilevel"/>
    <w:tmpl w:val="0C08089C"/>
    <w:lvl w:ilvl="0" w:tplc="C2667060">
      <w:start w:val="1"/>
      <w:numFmt w:val="upperLetter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/>
        <w:bCs/>
        <w:spacing w:val="2"/>
        <w:w w:val="99"/>
        <w:sz w:val="24"/>
        <w:szCs w:val="24"/>
      </w:rPr>
    </w:lvl>
    <w:lvl w:ilvl="1" w:tplc="897494C6">
      <w:numFmt w:val="bullet"/>
      <w:lvlText w:val="•"/>
      <w:lvlJc w:val="left"/>
      <w:pPr>
        <w:ind w:left="1188" w:hanging="240"/>
      </w:pPr>
      <w:rPr>
        <w:rFonts w:hint="default"/>
      </w:rPr>
    </w:lvl>
    <w:lvl w:ilvl="2" w:tplc="D4009676">
      <w:numFmt w:val="bullet"/>
      <w:lvlText w:val="•"/>
      <w:lvlJc w:val="left"/>
      <w:pPr>
        <w:ind w:left="2036" w:hanging="240"/>
      </w:pPr>
      <w:rPr>
        <w:rFonts w:hint="default"/>
      </w:rPr>
    </w:lvl>
    <w:lvl w:ilvl="3" w:tplc="CEA64A4C">
      <w:numFmt w:val="bullet"/>
      <w:lvlText w:val="•"/>
      <w:lvlJc w:val="left"/>
      <w:pPr>
        <w:ind w:left="2884" w:hanging="240"/>
      </w:pPr>
      <w:rPr>
        <w:rFonts w:hint="default"/>
      </w:rPr>
    </w:lvl>
    <w:lvl w:ilvl="4" w:tplc="A0B4B0D6">
      <w:numFmt w:val="bullet"/>
      <w:lvlText w:val="•"/>
      <w:lvlJc w:val="left"/>
      <w:pPr>
        <w:ind w:left="3732" w:hanging="240"/>
      </w:pPr>
      <w:rPr>
        <w:rFonts w:hint="default"/>
      </w:rPr>
    </w:lvl>
    <w:lvl w:ilvl="5" w:tplc="8180A5A6">
      <w:numFmt w:val="bullet"/>
      <w:lvlText w:val="•"/>
      <w:lvlJc w:val="left"/>
      <w:pPr>
        <w:ind w:left="4580" w:hanging="240"/>
      </w:pPr>
      <w:rPr>
        <w:rFonts w:hint="default"/>
      </w:rPr>
    </w:lvl>
    <w:lvl w:ilvl="6" w:tplc="7E921D4A">
      <w:numFmt w:val="bullet"/>
      <w:lvlText w:val="•"/>
      <w:lvlJc w:val="left"/>
      <w:pPr>
        <w:ind w:left="5428" w:hanging="240"/>
      </w:pPr>
      <w:rPr>
        <w:rFonts w:hint="default"/>
      </w:rPr>
    </w:lvl>
    <w:lvl w:ilvl="7" w:tplc="E46A7DA6">
      <w:numFmt w:val="bullet"/>
      <w:lvlText w:val="•"/>
      <w:lvlJc w:val="left"/>
      <w:pPr>
        <w:ind w:left="6276" w:hanging="240"/>
      </w:pPr>
      <w:rPr>
        <w:rFonts w:hint="default"/>
      </w:rPr>
    </w:lvl>
    <w:lvl w:ilvl="8" w:tplc="BDAC210C">
      <w:numFmt w:val="bullet"/>
      <w:lvlText w:val="•"/>
      <w:lvlJc w:val="left"/>
      <w:pPr>
        <w:ind w:left="7124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06ED"/>
    <w:rsid w:val="00001981"/>
    <w:rsid w:val="00012C0B"/>
    <w:rsid w:val="00077FA3"/>
    <w:rsid w:val="00085497"/>
    <w:rsid w:val="000A32E3"/>
    <w:rsid w:val="000D407C"/>
    <w:rsid w:val="000E6FE3"/>
    <w:rsid w:val="00114092"/>
    <w:rsid w:val="001F18F3"/>
    <w:rsid w:val="002025F1"/>
    <w:rsid w:val="00241370"/>
    <w:rsid w:val="0026789B"/>
    <w:rsid w:val="00276E4A"/>
    <w:rsid w:val="00284F5D"/>
    <w:rsid w:val="002F55FA"/>
    <w:rsid w:val="00306186"/>
    <w:rsid w:val="00311F5E"/>
    <w:rsid w:val="003255DD"/>
    <w:rsid w:val="003850E1"/>
    <w:rsid w:val="003D3C41"/>
    <w:rsid w:val="003F0FBE"/>
    <w:rsid w:val="00402767"/>
    <w:rsid w:val="00436360"/>
    <w:rsid w:val="00472821"/>
    <w:rsid w:val="004730CE"/>
    <w:rsid w:val="004D181F"/>
    <w:rsid w:val="004D65B2"/>
    <w:rsid w:val="00507623"/>
    <w:rsid w:val="005312DA"/>
    <w:rsid w:val="005A1F50"/>
    <w:rsid w:val="005F1509"/>
    <w:rsid w:val="00604C77"/>
    <w:rsid w:val="00631E61"/>
    <w:rsid w:val="0066451B"/>
    <w:rsid w:val="00692EC9"/>
    <w:rsid w:val="00696661"/>
    <w:rsid w:val="006A29F5"/>
    <w:rsid w:val="006E7CE8"/>
    <w:rsid w:val="007203B1"/>
    <w:rsid w:val="007616A7"/>
    <w:rsid w:val="00792B10"/>
    <w:rsid w:val="00840AF6"/>
    <w:rsid w:val="008600CB"/>
    <w:rsid w:val="008B1225"/>
    <w:rsid w:val="008B5CE7"/>
    <w:rsid w:val="008C36DB"/>
    <w:rsid w:val="00941FD5"/>
    <w:rsid w:val="00966AFE"/>
    <w:rsid w:val="0097393B"/>
    <w:rsid w:val="00A56CCF"/>
    <w:rsid w:val="00AB5E68"/>
    <w:rsid w:val="00AC6F95"/>
    <w:rsid w:val="00B7395A"/>
    <w:rsid w:val="00BA6458"/>
    <w:rsid w:val="00C2294A"/>
    <w:rsid w:val="00C606ED"/>
    <w:rsid w:val="00C65521"/>
    <w:rsid w:val="00C92A77"/>
    <w:rsid w:val="00C9329D"/>
    <w:rsid w:val="00CB7E7F"/>
    <w:rsid w:val="00CD5C91"/>
    <w:rsid w:val="00CE4E17"/>
    <w:rsid w:val="00D0625E"/>
    <w:rsid w:val="00D456C2"/>
    <w:rsid w:val="00D45DA5"/>
    <w:rsid w:val="00D52470"/>
    <w:rsid w:val="00DA7AF4"/>
    <w:rsid w:val="00DD180B"/>
    <w:rsid w:val="00EC0346"/>
    <w:rsid w:val="00F62B5A"/>
    <w:rsid w:val="00F922A3"/>
    <w:rsid w:val="00FC062E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8DA3"/>
  <w15:docId w15:val="{06ABF57B-E9CD-4758-B427-92A99CDB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5" w:hanging="3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5" w:hanging="36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25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D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5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D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3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bls.gov/oes/current/oes_m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0F2328ACBB64289B4F3BAD7E25E77" ma:contentTypeVersion="1" ma:contentTypeDescription="Create a new document." ma:contentTypeScope="" ma:versionID="a545100c94c4000fe2a9979ef05fcc64">
  <xsd:schema xmlns:xsd="http://www.w3.org/2001/XMLSchema" xmlns:xs="http://www.w3.org/2001/XMLSchema" xmlns:p="http://schemas.microsoft.com/office/2006/metadata/properties" xmlns:ns2="52674ffb-fe2d-4417-be1c-846b3a880163" targetNamespace="http://schemas.microsoft.com/office/2006/metadata/properties" ma:root="true" ma:fieldsID="6f0afd6e9d4f507fbdd27f6277b7aa39" ns2:_="">
    <xsd:import namespace="52674ffb-fe2d-4417-be1c-846b3a8801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4ffb-fe2d-4417-be1c-846b3a880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7F5E8-3AF2-442A-B1E3-E793E91AF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EB1D2-74E1-487F-ABE7-609B64F21CB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42463E5-7158-4771-AFD9-F783778A4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74ffb-fe2d-4417-be1c-846b3a880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B77358-0789-4BEE-9DDB-A4862E7E6DF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2674ffb-fe2d-4417-be1c-846b3a880163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CMS Real-Time Eligibility Agreement</vt:lpstr>
    </vt:vector>
  </TitlesOfParts>
  <Company>CMS</Company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CMS Real-Time Eligibility Agreement</dc:title>
  <dc:creator>CMS</dc:creator>
  <cp:lastModifiedBy>Stephan McKenzie</cp:lastModifiedBy>
  <cp:revision>2</cp:revision>
  <dcterms:created xsi:type="dcterms:W3CDTF">2021-03-05T21:05:00Z</dcterms:created>
  <dcterms:modified xsi:type="dcterms:W3CDTF">2021-03-05T21:05:00Z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2019-12-11T00:00:00Z</vt:filetime>
  </property>
  <property fmtid="{D5CDD505-2E9C-101B-9397-08002B2CF9AE}" pid="5" name="ContentTypeId">
    <vt:lpwstr>0x0101007C70F2328ACBB64289B4F3BAD7E25E77</vt:lpwstr>
  </property>
</Properties>
</file>