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D33260" w:rsidR="004C6109" w:rsidP="00675E3D" w:rsidRDefault="00675E3D" w14:paraId="1A806F7F" w14:textId="77777777">
      <w:pPr>
        <w:rPr>
          <w:b/>
        </w:rPr>
      </w:pPr>
      <w:r w:rsidRPr="00D33260">
        <w:rPr>
          <w:b/>
        </w:rPr>
        <w:t>Non-Substantive Change Request to</w:t>
      </w:r>
      <w:r w:rsidRPr="00D33260" w:rsidR="00D33260">
        <w:rPr>
          <w:b/>
        </w:rPr>
        <w:t xml:space="preserve"> CMS-10224, OMB 0938-1042</w:t>
      </w:r>
    </w:p>
    <w:p w:rsidR="00675E3D" w:rsidP="00675E3D" w:rsidRDefault="00675E3D" w14:paraId="4C42222B" w14:textId="77777777"/>
    <w:p w:rsidRPr="00451373" w:rsidR="004A2D98" w:rsidP="00675E3D" w:rsidRDefault="00675E3D" w14:paraId="2025ACF5" w14:textId="4C11123E">
      <w:pPr>
        <w:jc w:val="left"/>
      </w:pPr>
      <w:r>
        <w:t>This is a no</w:t>
      </w:r>
      <w:r w:rsidR="00322BF5">
        <w:t xml:space="preserve">n-substantive change request to Centers for Medicare and Medicaid Services (CMS) </w:t>
      </w:r>
      <w:r w:rsidR="00D33260">
        <w:t>Healthcare Common Procedure Coding System (HCPCS) Level II Code Modification Application Form (CMS-10224)</w:t>
      </w:r>
      <w:r>
        <w:t xml:space="preserve"> to allow CMS to</w:t>
      </w:r>
      <w:r w:rsidR="002E1760">
        <w:t xml:space="preserve"> collect </w:t>
      </w:r>
      <w:r w:rsidR="00CE14B2">
        <w:t>HCPCS Level II Code Modification requests in an electronic application intake system</w:t>
      </w:r>
      <w:r w:rsidR="00661F2E">
        <w:t xml:space="preserve"> on the CMS-10224</w:t>
      </w:r>
      <w:r w:rsidR="002E1760">
        <w:t xml:space="preserve"> form. </w:t>
      </w:r>
      <w:r w:rsidR="00155F9B">
        <w:t xml:space="preserve"> The Form (CMS-10224) is </w:t>
      </w:r>
      <w:r w:rsidR="00B002F8">
        <w:t xml:space="preserve">currently </w:t>
      </w:r>
      <w:r w:rsidR="003859B7">
        <w:t xml:space="preserve">near completion and is </w:t>
      </w:r>
      <w:r w:rsidR="00B002F8">
        <w:t xml:space="preserve">anticipated </w:t>
      </w:r>
      <w:r w:rsidR="00155F9B">
        <w:t xml:space="preserve">to go live </w:t>
      </w:r>
      <w:r w:rsidR="0079286D">
        <w:t>in the electronic application in</w:t>
      </w:r>
      <w:r w:rsidR="00B002F8">
        <w:t>-</w:t>
      </w:r>
      <w:r w:rsidR="0079286D">
        <w:t xml:space="preserve">take system in </w:t>
      </w:r>
      <w:r w:rsidR="003859B7">
        <w:t>mid-June</w:t>
      </w:r>
      <w:r w:rsidR="0079286D">
        <w:t>, 2021</w:t>
      </w:r>
      <w:r w:rsidR="003859B7">
        <w:t xml:space="preserve"> in time for the second bi-annual application cycle</w:t>
      </w:r>
      <w:r w:rsidR="0079286D">
        <w:t xml:space="preserve">. </w:t>
      </w:r>
      <w:r w:rsidR="004A2D98">
        <w:t xml:space="preserve"> </w:t>
      </w:r>
      <w:r w:rsidR="003859B7">
        <w:t xml:space="preserve">If we do not implement the system by mid-June, it will delay implementation until the next bi-annual cycle, </w:t>
      </w:r>
      <w:r w:rsidRPr="00451373" w:rsidR="003859B7">
        <w:t xml:space="preserve">which will cause cost overruns in our contract with the system developer.   </w:t>
      </w:r>
    </w:p>
    <w:p w:rsidRPr="00451373" w:rsidR="004A2D98" w:rsidP="00675E3D" w:rsidRDefault="004A2D98" w14:paraId="6068E49B" w14:textId="77777777">
      <w:pPr>
        <w:jc w:val="left"/>
      </w:pPr>
    </w:p>
    <w:p w:rsidRPr="00451373" w:rsidR="00B002F8" w:rsidP="00675E3D" w:rsidRDefault="00B002F8" w14:paraId="3316F197" w14:textId="6E24EBDD">
      <w:pPr>
        <w:jc w:val="left"/>
      </w:pPr>
      <w:r w:rsidRPr="00451373">
        <w:t>The electronic</w:t>
      </w:r>
      <w:r w:rsidRPr="00451373" w:rsidR="007B7264">
        <w:t xml:space="preserve"> form is essentially identical to the paper application form (CMS-10224, OMB 0938-1042) except for a few minor, non-substantive changes to either accommodate the web format or further </w:t>
      </w:r>
      <w:r w:rsidRPr="00451373" w:rsidR="003859B7">
        <w:t xml:space="preserve">provide </w:t>
      </w:r>
      <w:r w:rsidRPr="00451373" w:rsidR="007B7264">
        <w:t xml:space="preserve">simplification </w:t>
      </w:r>
      <w:r w:rsidRPr="00451373" w:rsidR="003859B7">
        <w:t xml:space="preserve">or clarification </w:t>
      </w:r>
      <w:r w:rsidRPr="00451373" w:rsidR="007B7264">
        <w:t xml:space="preserve">of the existing questions. </w:t>
      </w:r>
      <w:r w:rsidRPr="00451373" w:rsidR="003859B7">
        <w:t>We are not r</w:t>
      </w:r>
      <w:r w:rsidR="00451373">
        <w:t xml:space="preserve">equesting any new information. </w:t>
      </w:r>
      <w:bookmarkStart w:name="_GoBack" w:id="0"/>
      <w:bookmarkEnd w:id="0"/>
      <w:r w:rsidRPr="00451373" w:rsidR="007B7264">
        <w:t xml:space="preserve">The modifications to </w:t>
      </w:r>
      <w:r w:rsidRPr="00451373" w:rsidR="006E5C71">
        <w:t xml:space="preserve">the </w:t>
      </w:r>
      <w:r w:rsidRPr="00451373" w:rsidR="007B7264">
        <w:t xml:space="preserve">form include: </w:t>
      </w:r>
    </w:p>
    <w:p w:rsidRPr="00451373" w:rsidR="00B002F8" w:rsidP="00675E3D" w:rsidRDefault="00B002F8" w14:paraId="123EFB2F" w14:textId="77777777">
      <w:pPr>
        <w:jc w:val="left"/>
      </w:pPr>
    </w:p>
    <w:p w:rsidRPr="00451373" w:rsidR="00B002F8" w:rsidP="00675E3D" w:rsidRDefault="007B7264" w14:paraId="1536FEF0" w14:textId="0C14E5AE">
      <w:pPr>
        <w:jc w:val="left"/>
      </w:pPr>
      <w:r w:rsidRPr="00451373">
        <w:t>(1)</w:t>
      </w:r>
      <w:r w:rsidRPr="00451373" w:rsidR="00A95D4B">
        <w:t xml:space="preserve"> Question specific instructions, which were previo</w:t>
      </w:r>
      <w:r w:rsidRPr="00451373" w:rsidR="00F5465F">
        <w:t>u</w:t>
      </w:r>
      <w:r w:rsidRPr="00451373" w:rsidR="00A95D4B">
        <w:t>sly in the general instruction section, are now with their respective questions</w:t>
      </w:r>
      <w:r w:rsidRPr="00451373" w:rsidR="003859B7">
        <w:t xml:space="preserve"> so applicants do not have to refer to a separate document or information tab to </w:t>
      </w:r>
      <w:r w:rsidRPr="00451373" w:rsidR="004C1E42">
        <w:t xml:space="preserve">determine how to </w:t>
      </w:r>
      <w:r w:rsidRPr="00451373" w:rsidR="003859B7">
        <w:t>complete specific questions</w:t>
      </w:r>
      <w:r w:rsidRPr="00451373" w:rsidR="005838EE">
        <w:t xml:space="preserve">. In addition, some instructions are reworded for further clarification to aid applicants </w:t>
      </w:r>
      <w:r w:rsidRPr="00451373" w:rsidR="00702F74">
        <w:t>in providing</w:t>
      </w:r>
      <w:r w:rsidRPr="00451373" w:rsidR="005838EE">
        <w:t xml:space="preserve"> appropriate information</w:t>
      </w:r>
      <w:r w:rsidRPr="00451373" w:rsidR="00702F74">
        <w:t xml:space="preserve"> as required by CMS</w:t>
      </w:r>
    </w:p>
    <w:p w:rsidRPr="00451373" w:rsidR="00B002F8" w:rsidP="00675E3D" w:rsidRDefault="00B002F8" w14:paraId="79DEEDE3" w14:textId="77777777">
      <w:pPr>
        <w:jc w:val="left"/>
      </w:pPr>
    </w:p>
    <w:p w:rsidRPr="00451373" w:rsidR="00B002F8" w:rsidP="00675E3D" w:rsidRDefault="00A95D4B" w14:paraId="78592036" w14:textId="7209D4DD">
      <w:pPr>
        <w:jc w:val="left"/>
      </w:pPr>
      <w:r w:rsidRPr="00451373">
        <w:t xml:space="preserve">(2) </w:t>
      </w:r>
      <w:r w:rsidRPr="00451373" w:rsidR="00464ED1">
        <w:t xml:space="preserve">HCPCS subcategories </w:t>
      </w:r>
      <w:r w:rsidRPr="00451373" w:rsidR="006E5C71">
        <w:t xml:space="preserve">are </w:t>
      </w:r>
      <w:r w:rsidRPr="00451373" w:rsidR="00464ED1">
        <w:t>grouped under “Drug</w:t>
      </w:r>
      <w:r w:rsidRPr="00451373" w:rsidR="004C1E42">
        <w:t xml:space="preserve"> or </w:t>
      </w:r>
      <w:r w:rsidRPr="00451373" w:rsidR="00464ED1">
        <w:t>Biolo</w:t>
      </w:r>
      <w:r w:rsidRPr="00451373" w:rsidR="004C1E42">
        <w:t>gical Products</w:t>
      </w:r>
      <w:r w:rsidRPr="00451373" w:rsidR="00464ED1">
        <w:t>” and “Non-Drug and Non-Biological items or services”</w:t>
      </w:r>
      <w:r w:rsidRPr="00451373" w:rsidR="00FD3ED2">
        <w:t xml:space="preserve"> </w:t>
      </w:r>
      <w:r w:rsidRPr="00451373" w:rsidR="003859B7">
        <w:t xml:space="preserve">options to allow the system to know whether an application should be in a quarterly (drugs and biological products) or bi-annual (non-drug and non-biological </w:t>
      </w:r>
      <w:r w:rsidRPr="00451373" w:rsidR="004C1E42">
        <w:t xml:space="preserve">items and services) </w:t>
      </w:r>
      <w:r w:rsidRPr="00451373" w:rsidR="003859B7">
        <w:t xml:space="preserve">application cycle </w:t>
      </w:r>
      <w:r w:rsidRPr="00451373" w:rsidR="00FD3ED2">
        <w:t xml:space="preserve">and </w:t>
      </w:r>
      <w:r w:rsidRPr="00451373" w:rsidR="00FD3ED2">
        <w:lastRenderedPageBreak/>
        <w:t xml:space="preserve">introduction of yes/no </w:t>
      </w:r>
      <w:r w:rsidRPr="00451373" w:rsidR="004C1E42">
        <w:t xml:space="preserve">questions </w:t>
      </w:r>
      <w:r w:rsidRPr="00451373" w:rsidR="003859B7">
        <w:t xml:space="preserve">to </w:t>
      </w:r>
      <w:r w:rsidRPr="00451373" w:rsidR="00464ED1">
        <w:t>accommodate skip pat</w:t>
      </w:r>
      <w:r w:rsidRPr="00451373" w:rsidR="00B002F8">
        <w:t>terns in the electronic system</w:t>
      </w:r>
    </w:p>
    <w:p w:rsidRPr="00451373" w:rsidR="00B002F8" w:rsidP="00675E3D" w:rsidRDefault="00B002F8" w14:paraId="0E35B679" w14:textId="77777777">
      <w:pPr>
        <w:jc w:val="left"/>
      </w:pPr>
    </w:p>
    <w:p w:rsidRPr="00451373" w:rsidR="00B002F8" w:rsidP="00675E3D" w:rsidRDefault="00464ED1" w14:paraId="3DA6075D" w14:textId="18BE3DB8">
      <w:pPr>
        <w:jc w:val="left"/>
      </w:pPr>
      <w:r w:rsidRPr="00451373">
        <w:t>(3) Existing questions, pre</w:t>
      </w:r>
      <w:r w:rsidRPr="00451373" w:rsidR="004C1E42">
        <w:t>viously in paragraph form</w:t>
      </w:r>
      <w:r w:rsidRPr="00451373" w:rsidR="006E5C71">
        <w:t>,</w:t>
      </w:r>
      <w:r w:rsidRPr="00451373" w:rsidR="004C1E42">
        <w:t xml:space="preserve"> </w:t>
      </w:r>
      <w:r w:rsidRPr="00451373">
        <w:t>are separated into individual fields to ensure targeted</w:t>
      </w:r>
      <w:r w:rsidRPr="00451373" w:rsidR="00B002F8">
        <w:t xml:space="preserve"> responses from the applicants</w:t>
      </w:r>
      <w:r w:rsidRPr="00451373" w:rsidR="001963CA">
        <w:t>. The sequence of some questions has been changed so that the related questions are plac</w:t>
      </w:r>
      <w:r w:rsidR="00451373">
        <w:t>ed together, under the same tab</w:t>
      </w:r>
    </w:p>
    <w:p w:rsidRPr="00451373" w:rsidR="00B002F8" w:rsidP="00675E3D" w:rsidRDefault="00B002F8" w14:paraId="25755899" w14:textId="77777777">
      <w:pPr>
        <w:jc w:val="left"/>
      </w:pPr>
    </w:p>
    <w:p w:rsidRPr="00451373" w:rsidR="00B002F8" w:rsidP="00675E3D" w:rsidRDefault="00464ED1" w14:paraId="21D4A8F2" w14:textId="4A07E506">
      <w:pPr>
        <w:jc w:val="left"/>
      </w:pPr>
      <w:r w:rsidRPr="00451373">
        <w:t xml:space="preserve">(4) </w:t>
      </w:r>
      <w:r w:rsidRPr="00451373" w:rsidR="00B002F8">
        <w:t>T</w:t>
      </w:r>
      <w:r w:rsidRPr="00451373">
        <w:t>he questions in</w:t>
      </w:r>
      <w:r w:rsidRPr="00451373" w:rsidR="006E5C71">
        <w:t xml:space="preserve"> the</w:t>
      </w:r>
      <w:r w:rsidRPr="00451373">
        <w:t xml:space="preserve"> Durability section are reworded to make them more concise and explicit to assist the applicants</w:t>
      </w:r>
      <w:r w:rsidRPr="00451373" w:rsidR="00A95D4B">
        <w:t xml:space="preserve"> </w:t>
      </w:r>
      <w:r w:rsidRPr="00451373" w:rsidR="003859B7">
        <w:t xml:space="preserve">in </w:t>
      </w:r>
      <w:r w:rsidRPr="00451373">
        <w:t>for</w:t>
      </w:r>
      <w:r w:rsidRPr="00451373" w:rsidR="003859B7">
        <w:t>mulating</w:t>
      </w:r>
      <w:r w:rsidRPr="00451373" w:rsidR="00B002F8">
        <w:t xml:space="preserve"> more accurate responses</w:t>
      </w:r>
    </w:p>
    <w:p w:rsidRPr="00451373" w:rsidR="00B002F8" w:rsidP="00675E3D" w:rsidRDefault="00B002F8" w14:paraId="76620AB3" w14:textId="77777777">
      <w:pPr>
        <w:jc w:val="left"/>
      </w:pPr>
    </w:p>
    <w:p w:rsidRPr="00451373" w:rsidR="00686E5A" w:rsidP="00675E3D" w:rsidRDefault="00464ED1" w14:paraId="0DD56B59" w14:textId="7B776338">
      <w:pPr>
        <w:jc w:val="left"/>
      </w:pPr>
      <w:r w:rsidRPr="00451373">
        <w:t xml:space="preserve">(5) </w:t>
      </w:r>
      <w:r w:rsidRPr="00451373" w:rsidR="00B002F8">
        <w:t>I</w:t>
      </w:r>
      <w:r w:rsidRPr="00451373">
        <w:t xml:space="preserve">nformation currently supplied in the cover letter is </w:t>
      </w:r>
      <w:r w:rsidRPr="00451373" w:rsidR="00F5465F">
        <w:t>now a separate question</w:t>
      </w:r>
      <w:r w:rsidRPr="00451373" w:rsidR="00B002F8">
        <w:t>,</w:t>
      </w:r>
      <w:r w:rsidRPr="00451373" w:rsidR="00F5465F">
        <w:t xml:space="preserve"> as cover letters are no longer being required in the electronic system. </w:t>
      </w:r>
      <w:r w:rsidRPr="00451373" w:rsidR="00686E5A">
        <w:t>In addition, the manufacturer’s attestation is no longer re</w:t>
      </w:r>
      <w:r w:rsidR="00451373">
        <w:t>quired in the electronic system</w:t>
      </w:r>
    </w:p>
    <w:p w:rsidRPr="00451373" w:rsidR="004A2D98" w:rsidP="000B2467" w:rsidRDefault="000B2467" w14:paraId="2D775BF5" w14:textId="77777777">
      <w:pPr>
        <w:tabs>
          <w:tab w:val="left" w:pos="1680"/>
        </w:tabs>
        <w:jc w:val="left"/>
      </w:pPr>
      <w:r w:rsidRPr="00451373">
        <w:tab/>
      </w:r>
    </w:p>
    <w:p w:rsidRPr="00451373" w:rsidR="00325A9E" w:rsidP="00325A9E" w:rsidRDefault="004C1E42" w14:paraId="570F870A" w14:textId="3F6CF88C">
      <w:pPr>
        <w:jc w:val="left"/>
      </w:pPr>
      <w:r w:rsidRPr="00451373">
        <w:t xml:space="preserve">Please refer to our crosswalk document for a more detailed comparison of the differences between the paper and electronic application. </w:t>
      </w:r>
      <w:r w:rsidRPr="00451373" w:rsidR="0079286D">
        <w:t>We consider all of the changes to be non</w:t>
      </w:r>
      <w:r w:rsidRPr="00451373" w:rsidR="00B002F8">
        <w:t>-</w:t>
      </w:r>
      <w:r w:rsidRPr="00451373" w:rsidR="00926AC9">
        <w:t xml:space="preserve">substantive </w:t>
      </w:r>
      <w:r w:rsidRPr="00451373" w:rsidR="0079286D">
        <w:t>since they do not constitute changes to the i</w:t>
      </w:r>
      <w:r w:rsidRPr="00451373">
        <w:t>ntent or substance of the HCPCS Level II application</w:t>
      </w:r>
      <w:r w:rsidRPr="00451373" w:rsidR="0079286D">
        <w:t>, but only simpl</w:t>
      </w:r>
      <w:r w:rsidRPr="00451373" w:rsidR="00F5465F">
        <w:t>if</w:t>
      </w:r>
      <w:r w:rsidRPr="00451373" w:rsidR="0079286D">
        <w:t xml:space="preserve">y </w:t>
      </w:r>
      <w:r w:rsidRPr="00451373">
        <w:t xml:space="preserve">or clarify </w:t>
      </w:r>
      <w:r w:rsidRPr="00451373" w:rsidR="0079286D">
        <w:t>the content</w:t>
      </w:r>
      <w:r w:rsidRPr="00451373">
        <w:t xml:space="preserve"> and</w:t>
      </w:r>
      <w:r w:rsidRPr="00451373" w:rsidR="00B002F8">
        <w:t xml:space="preserve"> streamline the reporting process</w:t>
      </w:r>
      <w:r w:rsidRPr="00451373" w:rsidR="0079286D">
        <w:t>. These changes have no impact on the previously stated burden associated with this collection.</w:t>
      </w:r>
      <w:r w:rsidRPr="00451373" w:rsidR="00B002F8">
        <w:t xml:space="preserve"> </w:t>
      </w:r>
    </w:p>
    <w:p w:rsidRPr="00451373" w:rsidR="00EF2BAB" w:rsidP="000B2467" w:rsidRDefault="00EF2BAB" w14:paraId="09BC7DF3" w14:textId="0A5FB007">
      <w:pPr>
        <w:pStyle w:val="NoSpacing"/>
        <w:tabs>
          <w:tab w:val="left" w:pos="720"/>
          <w:tab w:val="left" w:pos="5385"/>
        </w:tabs>
        <w:jc w:val="both"/>
      </w:pPr>
    </w:p>
    <w:sectPr w:rsidRPr="00451373" w:rsidR="00EF2B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E3D"/>
    <w:rsid w:val="0001482D"/>
    <w:rsid w:val="000B2467"/>
    <w:rsid w:val="000B3E00"/>
    <w:rsid w:val="000B7083"/>
    <w:rsid w:val="000C2EED"/>
    <w:rsid w:val="00155F9B"/>
    <w:rsid w:val="00184D40"/>
    <w:rsid w:val="001963CA"/>
    <w:rsid w:val="001E450B"/>
    <w:rsid w:val="00202C5F"/>
    <w:rsid w:val="00272418"/>
    <w:rsid w:val="002A3D0C"/>
    <w:rsid w:val="002C412F"/>
    <w:rsid w:val="002E1760"/>
    <w:rsid w:val="00317C57"/>
    <w:rsid w:val="00322BF5"/>
    <w:rsid w:val="00325A9E"/>
    <w:rsid w:val="003859B7"/>
    <w:rsid w:val="003A5C1D"/>
    <w:rsid w:val="003E02B1"/>
    <w:rsid w:val="00420C0C"/>
    <w:rsid w:val="00435794"/>
    <w:rsid w:val="00451373"/>
    <w:rsid w:val="00464ED1"/>
    <w:rsid w:val="0047453C"/>
    <w:rsid w:val="004A2B11"/>
    <w:rsid w:val="004A2D98"/>
    <w:rsid w:val="004C1E42"/>
    <w:rsid w:val="005311B0"/>
    <w:rsid w:val="00563E50"/>
    <w:rsid w:val="005838EE"/>
    <w:rsid w:val="0065684C"/>
    <w:rsid w:val="00661F2E"/>
    <w:rsid w:val="00662E5D"/>
    <w:rsid w:val="00675E3D"/>
    <w:rsid w:val="00686E5A"/>
    <w:rsid w:val="006E5C71"/>
    <w:rsid w:val="00702F74"/>
    <w:rsid w:val="00752301"/>
    <w:rsid w:val="0079286D"/>
    <w:rsid w:val="007B7264"/>
    <w:rsid w:val="008969D0"/>
    <w:rsid w:val="00926AC9"/>
    <w:rsid w:val="009F4374"/>
    <w:rsid w:val="00A95D4B"/>
    <w:rsid w:val="00B002F8"/>
    <w:rsid w:val="00B85D46"/>
    <w:rsid w:val="00C150F7"/>
    <w:rsid w:val="00C3268F"/>
    <w:rsid w:val="00CB59AE"/>
    <w:rsid w:val="00CB7901"/>
    <w:rsid w:val="00CE14B2"/>
    <w:rsid w:val="00D269A3"/>
    <w:rsid w:val="00D33260"/>
    <w:rsid w:val="00EF2BAB"/>
    <w:rsid w:val="00F5465F"/>
    <w:rsid w:val="00FD3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1796D"/>
  <w15:docId w15:val="{C0D1945B-A64F-44D1-B9A0-B97961165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02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2B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B3E00"/>
  </w:style>
  <w:style w:type="character" w:styleId="CommentReference">
    <w:name w:val="annotation reference"/>
    <w:basedOn w:val="DefaultParagraphFont"/>
    <w:uiPriority w:val="99"/>
    <w:semiHidden/>
    <w:unhideWhenUsed/>
    <w:rsid w:val="004C1E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1E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1E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1E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1E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70F2328ACBB64289B4F3BAD7E25E77" ma:contentTypeVersion="1" ma:contentTypeDescription="Create a new document." ma:contentTypeScope="" ma:versionID="a545100c94c4000fe2a9979ef05fcc64">
  <xsd:schema xmlns:xsd="http://www.w3.org/2001/XMLSchema" xmlns:xs="http://www.w3.org/2001/XMLSchema" xmlns:p="http://schemas.microsoft.com/office/2006/metadata/properties" xmlns:ns2="52674ffb-fe2d-4417-be1c-846b3a880163" targetNamespace="http://schemas.microsoft.com/office/2006/metadata/properties" ma:root="true" ma:fieldsID="6f0afd6e9d4f507fbdd27f6277b7aa39" ns2:_="">
    <xsd:import namespace="52674ffb-fe2d-4417-be1c-846b3a8801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674ffb-fe2d-4417-be1c-846b3a8801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86a8e296-5f29-4af2-954b-0de0d1e1f8bc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F12261-0060-4E6D-8565-D87BD8285A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674ffb-fe2d-4417-be1c-846b3a8801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6E82DF-180D-49DA-A3F5-C9FFC93A6C6F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2B72761C-EE96-4807-91B2-E503DC5DED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E31796-0CD8-41CA-9332-57876416E5AD}">
  <ds:schemaRefs>
    <ds:schemaRef ds:uri="http://purl.org/dc/elements/1.1/"/>
    <ds:schemaRef ds:uri="http://schemas.microsoft.com/office/2006/metadata/properties"/>
    <ds:schemaRef ds:uri="52674ffb-fe2d-4417-be1c-846b3a88016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Usree Bandyopadhyay</dc:creator>
  <cp:lastModifiedBy>Sundus  Ashar</cp:lastModifiedBy>
  <cp:revision>16</cp:revision>
  <dcterms:created xsi:type="dcterms:W3CDTF">2014-09-17T18:08:00Z</dcterms:created>
  <dcterms:modified xsi:type="dcterms:W3CDTF">2021-03-04T19:14:00Z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0x0101007C70F2328ACBB64289B4F3BAD7E25E77</vt:lpwstr>
  </property>
</Properties>
</file>