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A1EF2" w:rsidR="00C61F5D" w:rsidP="00DF5D8E" w:rsidRDefault="00C61F5D" w14:paraId="638D37FD" w14:textId="77777777">
      <w:pPr>
        <w:pStyle w:val="Default"/>
        <w:jc w:val="center"/>
        <w:rPr>
          <w:b/>
        </w:rPr>
      </w:pPr>
      <w:bookmarkStart w:name="_GoBack" w:id="0"/>
      <w:bookmarkEnd w:id="0"/>
      <w:r w:rsidRPr="004A1EF2">
        <w:rPr>
          <w:b/>
          <w:bCs/>
        </w:rPr>
        <w:t>Privacy Act Statement</w:t>
      </w:r>
    </w:p>
    <w:p w:rsidRPr="004A1EF2" w:rsidR="004A1EF2" w:rsidP="004A1EF2" w:rsidRDefault="004A1EF2" w14:paraId="7C1E1258" w14:textId="44BF4888">
      <w:pPr>
        <w:pStyle w:val="Default"/>
        <w:jc w:val="center"/>
        <w:rPr>
          <w:b/>
          <w:lang w:val="en"/>
        </w:rPr>
      </w:pPr>
      <w:r w:rsidRPr="004A1EF2">
        <w:rPr>
          <w:b/>
          <w:lang w:val="en"/>
        </w:rPr>
        <w:t xml:space="preserve">Collection and Use of Information </w:t>
      </w:r>
      <w:proofErr w:type="gramStart"/>
      <w:r w:rsidRPr="004A1EF2">
        <w:rPr>
          <w:b/>
          <w:lang w:val="en"/>
        </w:rPr>
        <w:t>From</w:t>
      </w:r>
      <w:proofErr w:type="gramEnd"/>
      <w:r w:rsidRPr="004A1EF2">
        <w:rPr>
          <w:b/>
          <w:lang w:val="en"/>
        </w:rPr>
        <w:t xml:space="preserve"> the Application</w:t>
      </w:r>
    </w:p>
    <w:p w:rsidR="004A1EF2" w:rsidP="004A1EF2" w:rsidRDefault="004A1EF2" w14:paraId="794E6C4F" w14:textId="509E09E9">
      <w:pPr>
        <w:pStyle w:val="Default"/>
        <w:jc w:val="center"/>
        <w:rPr>
          <w:lang w:val="en"/>
        </w:rPr>
      </w:pPr>
    </w:p>
    <w:p w:rsidRPr="004A1EF2" w:rsidR="004A1EF2" w:rsidP="004A1EF2" w:rsidRDefault="004A1EF2" w14:paraId="59EF092F" w14:textId="77777777">
      <w:pPr>
        <w:pStyle w:val="Default"/>
        <w:jc w:val="center"/>
        <w:rPr>
          <w:b/>
          <w:bCs/>
        </w:rPr>
      </w:pPr>
    </w:p>
    <w:p w:rsidRPr="004A1EF2" w:rsidR="004A1EF2" w:rsidP="004A1EF2" w:rsidRDefault="004A1EF2" w14:paraId="28B2C69C" w14:textId="77777777">
      <w:pPr>
        <w:pStyle w:val="NormalWeb"/>
        <w:rPr>
          <w:color w:val="212121"/>
          <w:lang w:val="en"/>
        </w:rPr>
      </w:pPr>
      <w:r w:rsidRPr="004A1EF2">
        <w:rPr>
          <w:color w:val="212121"/>
          <w:lang w:val="en"/>
        </w:rPr>
        <w:t>Sections 202(a), 205(a), 1631(e) and 1872 of the Social Security Act, as amended, allow us to collect this information. Furnishing us this information is voluntary. However, failing to provide all or part of the information may prevent an accurate and timely decision on any claim filed and could result in the loss of some benefits.</w:t>
      </w:r>
    </w:p>
    <w:p w:rsidRPr="004A1EF2" w:rsidR="004A1EF2" w:rsidP="004A1EF2" w:rsidRDefault="004A1EF2" w14:paraId="6D7A2643" w14:textId="77777777">
      <w:pPr>
        <w:pStyle w:val="NormalWeb"/>
        <w:rPr>
          <w:color w:val="212121"/>
          <w:lang w:val="en"/>
        </w:rPr>
      </w:pPr>
      <w:r w:rsidRPr="004A1EF2">
        <w:rPr>
          <w:color w:val="212121"/>
          <w:lang w:val="en"/>
        </w:rPr>
        <w:t>We will use the information to make a determination of eligibility for benefits for you and your dependents. We may also share your information for the following purposes, called routine uses:</w:t>
      </w:r>
    </w:p>
    <w:p w:rsidR="006E1516" w:rsidP="006E1516" w:rsidRDefault="004A1EF2" w14:paraId="313D0663" w14:textId="08F6CCB5">
      <w:pPr>
        <w:numPr>
          <w:ilvl w:val="0"/>
          <w:numId w:val="6"/>
        </w:numPr>
        <w:spacing w:before="100" w:beforeAutospacing="1" w:after="100" w:afterAutospacing="1" w:line="240" w:lineRule="auto"/>
        <w:contextualSpacing/>
        <w:rPr>
          <w:rFonts w:ascii="Times New Roman" w:hAnsi="Times New Roman" w:cs="Times New Roman"/>
          <w:color w:val="212121"/>
          <w:sz w:val="24"/>
          <w:szCs w:val="24"/>
          <w:lang w:val="en"/>
        </w:rPr>
      </w:pPr>
      <w:r w:rsidRPr="004A1EF2">
        <w:rPr>
          <w:rFonts w:ascii="Times New Roman" w:hAnsi="Times New Roman" w:cs="Times New Roman"/>
          <w:color w:val="212121"/>
          <w:sz w:val="24"/>
          <w:szCs w:val="24"/>
          <w:lang w:val="en"/>
        </w:rPr>
        <w:t>To State audit agencies for auditing State supplementation payments and Medicaid eligibility considerations;</w:t>
      </w:r>
      <w:r w:rsidR="006E1516">
        <w:rPr>
          <w:rFonts w:ascii="Times New Roman" w:hAnsi="Times New Roman" w:cs="Times New Roman"/>
          <w:color w:val="212121"/>
          <w:sz w:val="24"/>
          <w:szCs w:val="24"/>
          <w:lang w:val="en"/>
        </w:rPr>
        <w:t xml:space="preserve"> and </w:t>
      </w:r>
    </w:p>
    <w:p w:rsidRPr="006E1516" w:rsidR="006E1516" w:rsidP="006E1516" w:rsidRDefault="006E1516" w14:paraId="7F180195" w14:textId="77777777">
      <w:pPr>
        <w:spacing w:before="100" w:beforeAutospacing="1" w:after="100" w:afterAutospacing="1" w:line="240" w:lineRule="auto"/>
        <w:ind w:left="720"/>
        <w:contextualSpacing/>
        <w:rPr>
          <w:rFonts w:ascii="Times New Roman" w:hAnsi="Times New Roman" w:cs="Times New Roman"/>
          <w:color w:val="212121"/>
          <w:sz w:val="24"/>
          <w:szCs w:val="24"/>
          <w:lang w:val="en"/>
        </w:rPr>
      </w:pPr>
    </w:p>
    <w:p w:rsidR="006E1516" w:rsidP="006E1516" w:rsidRDefault="004A1EF2" w14:paraId="33FAC49F" w14:textId="7B0AD5AE">
      <w:pPr>
        <w:numPr>
          <w:ilvl w:val="0"/>
          <w:numId w:val="6"/>
        </w:numPr>
        <w:spacing w:before="100" w:beforeAutospacing="1" w:after="100" w:afterAutospacing="1" w:line="240" w:lineRule="auto"/>
        <w:contextualSpacing/>
        <w:rPr>
          <w:rFonts w:ascii="Times New Roman" w:hAnsi="Times New Roman" w:cs="Times New Roman"/>
          <w:color w:val="212121"/>
          <w:sz w:val="24"/>
          <w:szCs w:val="24"/>
          <w:lang w:val="en"/>
        </w:rPr>
      </w:pPr>
      <w:r w:rsidRPr="004A1EF2">
        <w:rPr>
          <w:rFonts w:ascii="Times New Roman" w:hAnsi="Times New Roman" w:cs="Times New Roman"/>
          <w:color w:val="212121"/>
          <w:sz w:val="24"/>
          <w:szCs w:val="24"/>
          <w:lang w:val="en"/>
        </w:rPr>
        <w:t>To Federal, State or local agencies for administering cash or non-cash income maintenance or health maintenance programs.</w:t>
      </w:r>
    </w:p>
    <w:p w:rsidRPr="006E1516" w:rsidR="006E1516" w:rsidP="006E1516" w:rsidRDefault="006E1516" w14:paraId="69B46C8B" w14:textId="40B08753">
      <w:pPr>
        <w:spacing w:before="100" w:beforeAutospacing="1" w:after="100" w:afterAutospacing="1" w:line="240" w:lineRule="auto"/>
        <w:contextualSpacing/>
        <w:rPr>
          <w:rFonts w:ascii="Times New Roman" w:hAnsi="Times New Roman" w:cs="Times New Roman"/>
          <w:color w:val="212121"/>
          <w:sz w:val="24"/>
          <w:szCs w:val="24"/>
          <w:lang w:val="en"/>
        </w:rPr>
      </w:pPr>
    </w:p>
    <w:p w:rsidRPr="006E1516" w:rsidR="006E1516" w:rsidP="006E1516" w:rsidRDefault="006E1516" w14:paraId="06FAC827" w14:textId="77777777">
      <w:pPr>
        <w:shd w:val="clear" w:color="auto" w:fill="FFFFFF"/>
        <w:spacing w:before="100" w:beforeAutospacing="1" w:after="100" w:afterAutospacing="1" w:line="240" w:lineRule="auto"/>
        <w:rPr>
          <w:rFonts w:ascii="Times New Roman" w:hAnsi="Times New Roman" w:eastAsia="Times New Roman"/>
          <w:color w:val="000000"/>
          <w:sz w:val="24"/>
          <w:szCs w:val="24"/>
          <w:lang w:val="en"/>
        </w:rPr>
      </w:pPr>
      <w:r w:rsidRPr="006E1516">
        <w:rPr>
          <w:rFonts w:ascii="Times New Roman" w:hAnsi="Times New Roman" w:eastAsia="Times New Roman"/>
          <w:color w:val="000000"/>
          <w:sz w:val="24"/>
          <w:szCs w:val="24"/>
          <w:lang w:val="en"/>
        </w:rPr>
        <w:t>In addition, we may share this information in accordance with the Privacy Act and other Federal laws.  For example, where authorized, we may use and disclose this information in computer matching programs, in which our records are compared with other records to establish or verify a person’s eligibility for Federal benefit programs and for repayment of incorrect or delinquent debts under these programs.</w:t>
      </w:r>
    </w:p>
    <w:p w:rsidRPr="004A1EF2" w:rsidR="004A1EF2" w:rsidP="004A1EF2" w:rsidRDefault="004A1EF2" w14:paraId="5FBCE4E9" w14:textId="45E54726">
      <w:pPr>
        <w:pStyle w:val="NormalWeb"/>
        <w:rPr>
          <w:color w:val="212121"/>
          <w:lang w:val="en"/>
        </w:rPr>
      </w:pPr>
      <w:r w:rsidRPr="004A1EF2">
        <w:rPr>
          <w:color w:val="212121"/>
          <w:lang w:val="en"/>
        </w:rPr>
        <w:t>A list of additional routine uses is available in our Privacy Act Sy</w:t>
      </w:r>
      <w:r w:rsidR="006401B2">
        <w:rPr>
          <w:color w:val="212121"/>
          <w:lang w:val="en"/>
        </w:rPr>
        <w:t>stem of Records Notices (SORN</w:t>
      </w:r>
      <w:r w:rsidR="007E7343">
        <w:rPr>
          <w:color w:val="212121"/>
          <w:lang w:val="en"/>
        </w:rPr>
        <w:t xml:space="preserve">) </w:t>
      </w:r>
      <w:r w:rsidRPr="004A1EF2">
        <w:rPr>
          <w:color w:val="212121"/>
          <w:lang w:val="en"/>
        </w:rPr>
        <w:t>60-0059, entitled Earnings Recording and Self-Employment Income System</w:t>
      </w:r>
      <w:r w:rsidR="006E1516">
        <w:rPr>
          <w:color w:val="212121"/>
          <w:lang w:val="en"/>
        </w:rPr>
        <w:t>, as published in the Federal Register (FR)</w:t>
      </w:r>
      <w:r w:rsidR="00D17621">
        <w:rPr>
          <w:color w:val="212121"/>
          <w:lang w:val="en"/>
        </w:rPr>
        <w:t xml:space="preserve"> on January 11, 2006 at 71 FR 1819</w:t>
      </w:r>
      <w:r w:rsidRPr="004A1EF2">
        <w:rPr>
          <w:color w:val="212121"/>
          <w:lang w:val="en"/>
        </w:rPr>
        <w:t xml:space="preserve">; </w:t>
      </w:r>
      <w:r w:rsidRPr="005A218A" w:rsidR="006E1516">
        <w:t>60-0089, entitled Claims Folders System, as published in the</w:t>
      </w:r>
      <w:r w:rsidR="006E1516">
        <w:t xml:space="preserve"> </w:t>
      </w:r>
      <w:r w:rsidRPr="005A218A" w:rsidR="006E1516">
        <w:t>FR on Ap</w:t>
      </w:r>
      <w:r w:rsidR="006E1516">
        <w:t>ril 1, 2003</w:t>
      </w:r>
      <w:r w:rsidR="00874491">
        <w:t xml:space="preserve"> at 84 FR 58422</w:t>
      </w:r>
      <w:r w:rsidR="000F63F8">
        <w:rPr>
          <w:color w:val="212121"/>
          <w:lang w:val="en"/>
        </w:rPr>
        <w:t xml:space="preserve">; </w:t>
      </w:r>
      <w:r w:rsidRPr="005A218A" w:rsidR="006E1516">
        <w:t xml:space="preserve">60-0090, entitled Master Beneficiary Record, as </w:t>
      </w:r>
      <w:r w:rsidRPr="005A218A" w:rsidR="006E1516">
        <w:rPr>
          <w:lang w:val="en"/>
        </w:rPr>
        <w:t>published in the FR on January 11, 2006 at 71 FR 1826</w:t>
      </w:r>
      <w:r w:rsidRPr="004A1EF2">
        <w:rPr>
          <w:color w:val="212121"/>
          <w:lang w:val="en"/>
        </w:rPr>
        <w:t xml:space="preserve">; </w:t>
      </w:r>
      <w:r w:rsidR="006E1516">
        <w:rPr>
          <w:color w:val="212121"/>
          <w:lang w:val="en"/>
        </w:rPr>
        <w:t>and</w:t>
      </w:r>
      <w:r w:rsidRPr="004A1EF2">
        <w:rPr>
          <w:color w:val="212121"/>
          <w:lang w:val="en"/>
        </w:rPr>
        <w:t xml:space="preserve"> </w:t>
      </w:r>
      <w:r w:rsidRPr="005A218A" w:rsidR="006E1516">
        <w:rPr>
          <w:lang w:val="en"/>
        </w:rPr>
        <w:t>60-</w:t>
      </w:r>
      <w:r w:rsidR="006E1516">
        <w:rPr>
          <w:lang w:val="en"/>
        </w:rPr>
        <w:t>0</w:t>
      </w:r>
      <w:r w:rsidRPr="005A218A" w:rsidR="006E1516">
        <w:rPr>
          <w:lang w:val="en"/>
        </w:rPr>
        <w:t xml:space="preserve">103, entitled </w:t>
      </w:r>
      <w:r w:rsidRPr="005A218A" w:rsidR="006E1516">
        <w:t>Supplemental Security Income Record and Special Veterans Benefits, as published in the FR on January 11, 2006</w:t>
      </w:r>
      <w:r w:rsidR="00874491">
        <w:t xml:space="preserve"> at 71FR 1830</w:t>
      </w:r>
      <w:r w:rsidR="006E1516">
        <w:t xml:space="preserve">.  </w:t>
      </w:r>
      <w:r w:rsidRPr="005A218A" w:rsidR="006E1516">
        <w:t xml:space="preserve">Additional information, and a full listing of all of our SORNs, is available on our website at </w:t>
      </w:r>
      <w:hyperlink w:history="1" r:id="rId5">
        <w:r w:rsidRPr="005A218A" w:rsidR="006E1516">
          <w:rPr>
            <w:rStyle w:val="Hyperlink"/>
            <w:color w:val="0000FF"/>
          </w:rPr>
          <w:t>www.ssa.gov/privacy</w:t>
        </w:r>
      </w:hyperlink>
    </w:p>
    <w:p w:rsidR="00C61F5D" w:rsidP="003D016A" w:rsidRDefault="00C61F5D" w14:paraId="7BB13035" w14:textId="3BCB046F">
      <w:pPr>
        <w:pStyle w:val="Default"/>
        <w:rPr>
          <w:sz w:val="23"/>
          <w:szCs w:val="23"/>
        </w:rPr>
      </w:pPr>
    </w:p>
    <w:sectPr w:rsidR="00C61F5D" w:rsidSect="00C61F5D">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084A"/>
    <w:multiLevelType w:val="multilevel"/>
    <w:tmpl w:val="6212EC1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F06767"/>
    <w:multiLevelType w:val="hybridMultilevel"/>
    <w:tmpl w:val="82BCF6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B4B29"/>
    <w:multiLevelType w:val="multilevel"/>
    <w:tmpl w:val="3B269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B67C8A"/>
    <w:multiLevelType w:val="hybridMultilevel"/>
    <w:tmpl w:val="2722AB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FCB0721"/>
    <w:multiLevelType w:val="hybridMultilevel"/>
    <w:tmpl w:val="425E7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9D3EA4"/>
    <w:multiLevelType w:val="hybridMultilevel"/>
    <w:tmpl w:val="C166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F5D"/>
    <w:rsid w:val="00033EC7"/>
    <w:rsid w:val="00046F5A"/>
    <w:rsid w:val="0005555C"/>
    <w:rsid w:val="00072219"/>
    <w:rsid w:val="000C6345"/>
    <w:rsid w:val="000F63F8"/>
    <w:rsid w:val="00106598"/>
    <w:rsid w:val="001B277C"/>
    <w:rsid w:val="00231481"/>
    <w:rsid w:val="00244A35"/>
    <w:rsid w:val="002553E9"/>
    <w:rsid w:val="00266379"/>
    <w:rsid w:val="00280042"/>
    <w:rsid w:val="00286FAC"/>
    <w:rsid w:val="00391CA6"/>
    <w:rsid w:val="003D016A"/>
    <w:rsid w:val="0040154B"/>
    <w:rsid w:val="004A1EF2"/>
    <w:rsid w:val="00502D9F"/>
    <w:rsid w:val="0051233E"/>
    <w:rsid w:val="0052066F"/>
    <w:rsid w:val="005342BC"/>
    <w:rsid w:val="005724FB"/>
    <w:rsid w:val="006042DB"/>
    <w:rsid w:val="0062380C"/>
    <w:rsid w:val="006401B2"/>
    <w:rsid w:val="006B1D58"/>
    <w:rsid w:val="006E1516"/>
    <w:rsid w:val="006E21DF"/>
    <w:rsid w:val="00787BA2"/>
    <w:rsid w:val="007E7343"/>
    <w:rsid w:val="0085796C"/>
    <w:rsid w:val="00872746"/>
    <w:rsid w:val="00874491"/>
    <w:rsid w:val="008A3E3C"/>
    <w:rsid w:val="009031ED"/>
    <w:rsid w:val="00984559"/>
    <w:rsid w:val="009C466D"/>
    <w:rsid w:val="00A55B06"/>
    <w:rsid w:val="00A56A3F"/>
    <w:rsid w:val="00C5537B"/>
    <w:rsid w:val="00C61F5D"/>
    <w:rsid w:val="00D17621"/>
    <w:rsid w:val="00DF5D8E"/>
    <w:rsid w:val="00ED4150"/>
    <w:rsid w:val="00EE2287"/>
    <w:rsid w:val="00F114CA"/>
    <w:rsid w:val="00F2110F"/>
    <w:rsid w:val="00F26017"/>
    <w:rsid w:val="00FA5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EBF0"/>
  <w15:chartTrackingRefBased/>
  <w15:docId w15:val="{C6492FAD-33FE-4C19-BD3F-7F709D13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A1EF2"/>
    <w:pPr>
      <w:spacing w:before="100" w:beforeAutospacing="1" w:after="100" w:afterAutospacing="1" w:line="240" w:lineRule="auto"/>
      <w:outlineLvl w:val="2"/>
    </w:pPr>
    <w:rPr>
      <w:rFonts w:ascii="Times New Roman" w:eastAsia="Times New Roman" w:hAnsi="Times New Roman" w:cs="Times New Roman"/>
      <w:b/>
      <w:bCs/>
      <w:color w:val="21212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1F5D"/>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391CA6"/>
    <w:pPr>
      <w:spacing w:after="120"/>
      <w:ind w:left="360"/>
    </w:pPr>
  </w:style>
  <w:style w:type="character" w:customStyle="1" w:styleId="BodyTextIndentChar">
    <w:name w:val="Body Text Indent Char"/>
    <w:basedOn w:val="DefaultParagraphFont"/>
    <w:link w:val="BodyTextIndent"/>
    <w:uiPriority w:val="99"/>
    <w:semiHidden/>
    <w:rsid w:val="00391CA6"/>
  </w:style>
  <w:style w:type="character" w:styleId="Hyperlink">
    <w:name w:val="Hyperlink"/>
    <w:basedOn w:val="DefaultParagraphFont"/>
    <w:uiPriority w:val="99"/>
    <w:unhideWhenUsed/>
    <w:rsid w:val="00391CA6"/>
    <w:rPr>
      <w:color w:val="0563C1" w:themeColor="hyperlink"/>
      <w:u w:val="single"/>
    </w:rPr>
  </w:style>
  <w:style w:type="character" w:styleId="CommentReference">
    <w:name w:val="annotation reference"/>
    <w:basedOn w:val="DefaultParagraphFont"/>
    <w:uiPriority w:val="99"/>
    <w:semiHidden/>
    <w:unhideWhenUsed/>
    <w:rsid w:val="00072219"/>
    <w:rPr>
      <w:sz w:val="16"/>
      <w:szCs w:val="16"/>
    </w:rPr>
  </w:style>
  <w:style w:type="paragraph" w:styleId="CommentText">
    <w:name w:val="annotation text"/>
    <w:basedOn w:val="Normal"/>
    <w:link w:val="CommentTextChar"/>
    <w:uiPriority w:val="99"/>
    <w:semiHidden/>
    <w:unhideWhenUsed/>
    <w:rsid w:val="00072219"/>
    <w:pPr>
      <w:spacing w:line="240" w:lineRule="auto"/>
    </w:pPr>
    <w:rPr>
      <w:sz w:val="20"/>
      <w:szCs w:val="20"/>
    </w:rPr>
  </w:style>
  <w:style w:type="character" w:customStyle="1" w:styleId="CommentTextChar">
    <w:name w:val="Comment Text Char"/>
    <w:basedOn w:val="DefaultParagraphFont"/>
    <w:link w:val="CommentText"/>
    <w:uiPriority w:val="99"/>
    <w:semiHidden/>
    <w:rsid w:val="00072219"/>
    <w:rPr>
      <w:sz w:val="20"/>
      <w:szCs w:val="20"/>
    </w:rPr>
  </w:style>
  <w:style w:type="paragraph" w:styleId="CommentSubject">
    <w:name w:val="annotation subject"/>
    <w:basedOn w:val="CommentText"/>
    <w:next w:val="CommentText"/>
    <w:link w:val="CommentSubjectChar"/>
    <w:uiPriority w:val="99"/>
    <w:semiHidden/>
    <w:unhideWhenUsed/>
    <w:rsid w:val="00072219"/>
    <w:rPr>
      <w:b/>
      <w:bCs/>
    </w:rPr>
  </w:style>
  <w:style w:type="character" w:customStyle="1" w:styleId="CommentSubjectChar">
    <w:name w:val="Comment Subject Char"/>
    <w:basedOn w:val="CommentTextChar"/>
    <w:link w:val="CommentSubject"/>
    <w:uiPriority w:val="99"/>
    <w:semiHidden/>
    <w:rsid w:val="00072219"/>
    <w:rPr>
      <w:b/>
      <w:bCs/>
      <w:sz w:val="20"/>
      <w:szCs w:val="20"/>
    </w:rPr>
  </w:style>
  <w:style w:type="paragraph" w:styleId="BalloonText">
    <w:name w:val="Balloon Text"/>
    <w:basedOn w:val="Normal"/>
    <w:link w:val="BalloonTextChar"/>
    <w:uiPriority w:val="99"/>
    <w:semiHidden/>
    <w:unhideWhenUsed/>
    <w:rsid w:val="000722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219"/>
    <w:rPr>
      <w:rFonts w:ascii="Segoe UI" w:hAnsi="Segoe UI" w:cs="Segoe UI"/>
      <w:sz w:val="18"/>
      <w:szCs w:val="18"/>
    </w:rPr>
  </w:style>
  <w:style w:type="character" w:styleId="FollowedHyperlink">
    <w:name w:val="FollowedHyperlink"/>
    <w:basedOn w:val="DefaultParagraphFont"/>
    <w:uiPriority w:val="99"/>
    <w:semiHidden/>
    <w:unhideWhenUsed/>
    <w:rsid w:val="00C5537B"/>
    <w:rPr>
      <w:color w:val="954F72" w:themeColor="followedHyperlink"/>
      <w:u w:val="single"/>
    </w:rPr>
  </w:style>
  <w:style w:type="paragraph" w:styleId="ListParagraph">
    <w:name w:val="List Paragraph"/>
    <w:basedOn w:val="Normal"/>
    <w:uiPriority w:val="34"/>
    <w:qFormat/>
    <w:rsid w:val="009C466D"/>
    <w:pPr>
      <w:ind w:left="720"/>
      <w:contextualSpacing/>
    </w:pPr>
  </w:style>
  <w:style w:type="character" w:customStyle="1" w:styleId="Heading3Char">
    <w:name w:val="Heading 3 Char"/>
    <w:basedOn w:val="DefaultParagraphFont"/>
    <w:link w:val="Heading3"/>
    <w:uiPriority w:val="9"/>
    <w:rsid w:val="004A1EF2"/>
    <w:rPr>
      <w:rFonts w:ascii="Times New Roman" w:eastAsia="Times New Roman" w:hAnsi="Times New Roman" w:cs="Times New Roman"/>
      <w:b/>
      <w:bCs/>
      <w:color w:val="212121"/>
      <w:sz w:val="26"/>
      <w:szCs w:val="26"/>
    </w:rPr>
  </w:style>
  <w:style w:type="paragraph" w:styleId="NormalWeb">
    <w:name w:val="Normal (Web)"/>
    <w:basedOn w:val="Normal"/>
    <w:uiPriority w:val="99"/>
    <w:semiHidden/>
    <w:unhideWhenUsed/>
    <w:rsid w:val="004A1EF2"/>
    <w:pPr>
      <w:spacing w:after="24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245149">
      <w:bodyDiv w:val="1"/>
      <w:marLeft w:val="0"/>
      <w:marRight w:val="0"/>
      <w:marTop w:val="0"/>
      <w:marBottom w:val="0"/>
      <w:divBdr>
        <w:top w:val="none" w:sz="0" w:space="0" w:color="auto"/>
        <w:left w:val="none" w:sz="0" w:space="0" w:color="auto"/>
        <w:bottom w:val="none" w:sz="0" w:space="0" w:color="auto"/>
        <w:right w:val="none" w:sz="0" w:space="0" w:color="auto"/>
      </w:divBdr>
      <w:divsChild>
        <w:div w:id="1433283010">
          <w:marLeft w:val="0"/>
          <w:marRight w:val="0"/>
          <w:marTop w:val="0"/>
          <w:marBottom w:val="0"/>
          <w:divBdr>
            <w:top w:val="none" w:sz="0" w:space="0" w:color="auto"/>
            <w:left w:val="none" w:sz="0" w:space="0" w:color="auto"/>
            <w:bottom w:val="none" w:sz="0" w:space="0" w:color="auto"/>
            <w:right w:val="none" w:sz="0" w:space="0" w:color="auto"/>
          </w:divBdr>
          <w:divsChild>
            <w:div w:id="1682850306">
              <w:marLeft w:val="0"/>
              <w:marRight w:val="0"/>
              <w:marTop w:val="0"/>
              <w:marBottom w:val="0"/>
              <w:divBdr>
                <w:top w:val="none" w:sz="0" w:space="0" w:color="auto"/>
                <w:left w:val="none" w:sz="0" w:space="0" w:color="auto"/>
                <w:bottom w:val="none" w:sz="0" w:space="0" w:color="auto"/>
                <w:right w:val="none" w:sz="0" w:space="0" w:color="auto"/>
              </w:divBdr>
              <w:divsChild>
                <w:div w:id="1856846975">
                  <w:marLeft w:val="0"/>
                  <w:marRight w:val="0"/>
                  <w:marTop w:val="0"/>
                  <w:marBottom w:val="0"/>
                  <w:divBdr>
                    <w:top w:val="none" w:sz="0" w:space="0" w:color="auto"/>
                    <w:left w:val="none" w:sz="0" w:space="0" w:color="auto"/>
                    <w:bottom w:val="none" w:sz="0" w:space="0" w:color="auto"/>
                    <w:right w:val="none" w:sz="0" w:space="0" w:color="auto"/>
                  </w:divBdr>
                  <w:divsChild>
                    <w:div w:id="663822608">
                      <w:marLeft w:val="0"/>
                      <w:marRight w:val="0"/>
                      <w:marTop w:val="0"/>
                      <w:marBottom w:val="0"/>
                      <w:divBdr>
                        <w:top w:val="none" w:sz="0" w:space="0" w:color="auto"/>
                        <w:left w:val="none" w:sz="0" w:space="0" w:color="auto"/>
                        <w:bottom w:val="none" w:sz="0" w:space="0" w:color="auto"/>
                        <w:right w:val="none" w:sz="0" w:space="0" w:color="auto"/>
                      </w:divBdr>
                      <w:divsChild>
                        <w:div w:id="36328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0754312">
      <w:bodyDiv w:val="1"/>
      <w:marLeft w:val="0"/>
      <w:marRight w:val="0"/>
      <w:marTop w:val="0"/>
      <w:marBottom w:val="0"/>
      <w:divBdr>
        <w:top w:val="none" w:sz="0" w:space="0" w:color="auto"/>
        <w:left w:val="none" w:sz="0" w:space="0" w:color="auto"/>
        <w:bottom w:val="none" w:sz="0" w:space="0" w:color="auto"/>
        <w:right w:val="none" w:sz="0" w:space="0" w:color="auto"/>
      </w:divBdr>
    </w:div>
    <w:div w:id="15839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sa.gov/privacy/sor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Etter, Neil</dc:creator>
  <cp:keywords/>
  <dc:description/>
  <cp:lastModifiedBy>SSA Response</cp:lastModifiedBy>
  <cp:revision>2</cp:revision>
  <dcterms:created xsi:type="dcterms:W3CDTF">2021-01-11T18:46:00Z</dcterms:created>
  <dcterms:modified xsi:type="dcterms:W3CDTF">2021-01-11T18:46:00Z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620373328</vt:i4>
  </property>
  <property fmtid="{D5CDD505-2E9C-101B-9397-08002B2CF9AE}" pid="3" name="_NewReviewCycle">
    <vt:lpwstr/>
  </property>
  <property fmtid="{D5CDD505-2E9C-101B-9397-08002B2CF9AE}" pid="4" name="_EmailSubject">
    <vt:lpwstr>OMB Expiration Notice: 0960-0618 (SSA-1, SSA-2, &amp; SSA-16)</vt:lpwstr>
  </property>
  <property fmtid="{D5CDD505-2E9C-101B-9397-08002B2CF9AE}" pid="5" name="_AuthorEmail">
    <vt:lpwstr>Lindsay.Noonan@ssa.gov</vt:lpwstr>
  </property>
  <property fmtid="{D5CDD505-2E9C-101B-9397-08002B2CF9AE}" pid="6" name="_AuthorEmailDisplayName">
    <vt:lpwstr>Noonan, Lindsay</vt:lpwstr>
  </property>
  <property fmtid="{D5CDD505-2E9C-101B-9397-08002B2CF9AE}" pid="7" name="_PreviousAdHocReviewCycleID">
    <vt:i4>833824797</vt:i4>
  </property>
  <property fmtid="{D5CDD505-2E9C-101B-9397-08002B2CF9AE}" pid="8" name="_ReviewingToolsShownOnce">
    <vt:lpwstr/>
  </property>
</Properties>
</file>