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RDefault="00295103" w14:paraId="3606F3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 xml:space="preserve">Supporting </w:t>
      </w:r>
      <w:proofErr w:type="gramStart"/>
      <w:r>
        <w:rPr>
          <w:b/>
          <w:bCs/>
          <w:sz w:val="32"/>
          <w:szCs w:val="32"/>
        </w:rPr>
        <w:t>Statement</w:t>
      </w:r>
      <w:proofErr w:type="gramEnd"/>
      <w:r>
        <w:rPr>
          <w:b/>
          <w:bCs/>
          <w:sz w:val="32"/>
          <w:szCs w:val="32"/>
        </w:rPr>
        <w:t xml:space="preserve"> </w:t>
      </w:r>
      <w:r w:rsidR="007851E9">
        <w:rPr>
          <w:b/>
          <w:bCs/>
          <w:sz w:val="32"/>
          <w:szCs w:val="32"/>
        </w:rPr>
        <w:t>A</w:t>
      </w:r>
    </w:p>
    <w:p w:rsidR="009B359F" w:rsidRDefault="009B359F" w14:paraId="43A52D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24093D" w14:paraId="32C114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Bureau of Indian Affairs </w:t>
      </w:r>
    </w:p>
    <w:p w:rsidR="0024093D" w:rsidRDefault="0024093D" w14:paraId="343EE6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Verification of Indian Preference for Employment in BIA and IHS</w:t>
      </w:r>
    </w:p>
    <w:p w:rsidR="00295103" w:rsidRDefault="00295103" w14:paraId="6C2739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P="009B359F" w:rsidRDefault="00295103" w14:paraId="37C497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5732B9">
        <w:rPr>
          <w:b/>
          <w:bCs/>
          <w:sz w:val="32"/>
          <w:szCs w:val="32"/>
        </w:rPr>
        <w:t>1076-01</w:t>
      </w:r>
      <w:r w:rsidR="0024093D">
        <w:rPr>
          <w:b/>
          <w:bCs/>
          <w:sz w:val="32"/>
          <w:szCs w:val="32"/>
        </w:rPr>
        <w:t>60</w:t>
      </w:r>
    </w:p>
    <w:p w:rsidR="009B359F" w:rsidP="009B359F" w:rsidRDefault="009B359F" w14:paraId="0BFE1C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rsidRDefault="000F3AF1" w14:paraId="2EA2E6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2C2DA0">
        <w:rPr>
          <w:sz w:val="32"/>
          <w:szCs w:val="32"/>
        </w:rPr>
        <w:t>None.</w:t>
      </w:r>
    </w:p>
    <w:p w:rsidR="009B359F" w:rsidP="009B359F" w:rsidRDefault="009B359F" w14:paraId="3A6F69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14:paraId="5F285A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Pr="003B5CB7" w:rsidR="00295103" w:rsidRDefault="00295103" w14:paraId="2A2BDA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3B5CB7" w:rsidR="00295103" w:rsidRDefault="00162B02" w14:paraId="6F7D1F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 xml:space="preserve">A completed </w:t>
      </w:r>
      <w:r w:rsidRPr="003B5CB7" w:rsidR="00295103">
        <w:rPr>
          <w:b/>
          <w:sz w:val="24"/>
          <w:szCs w:val="24"/>
        </w:rPr>
        <w:t>Supporting Statement</w:t>
      </w:r>
      <w:r w:rsidRPr="003B5CB7" w:rsidR="009B359F">
        <w:rPr>
          <w:b/>
          <w:sz w:val="24"/>
          <w:szCs w:val="24"/>
        </w:rPr>
        <w:t xml:space="preserve"> A </w:t>
      </w:r>
      <w:r w:rsidRPr="003B5CB7" w:rsidR="00295103">
        <w:rPr>
          <w:b/>
          <w:sz w:val="24"/>
          <w:szCs w:val="24"/>
        </w:rPr>
        <w:t xml:space="preserve">must accompany each request for approval of a collection of information.  The Supporting Statement must be prepared in the format described </w:t>
      </w:r>
      <w:proofErr w:type="gramStart"/>
      <w:r w:rsidRPr="003B5CB7" w:rsidR="00295103">
        <w:rPr>
          <w:b/>
          <w:sz w:val="24"/>
          <w:szCs w:val="24"/>
        </w:rPr>
        <w:t>below, and</w:t>
      </w:r>
      <w:proofErr w:type="gramEnd"/>
      <w:r w:rsidRPr="003B5CB7" w:rsidR="00295103">
        <w:rPr>
          <w:b/>
          <w:sz w:val="24"/>
          <w:szCs w:val="24"/>
        </w:rPr>
        <w:t xml:space="preserve"> must contain the information </w:t>
      </w:r>
      <w:r w:rsidRPr="003B5CB7" w:rsidR="009B359F">
        <w:rPr>
          <w:b/>
          <w:sz w:val="24"/>
          <w:szCs w:val="24"/>
        </w:rPr>
        <w:t xml:space="preserve">specified </w:t>
      </w:r>
      <w:r w:rsidRPr="003B5CB7" w:rsidR="00295103">
        <w:rPr>
          <w:b/>
          <w:sz w:val="24"/>
          <w:szCs w:val="24"/>
        </w:rPr>
        <w:t xml:space="preserve">below.  If an item is not applicable, provide a brief explanation.  When </w:t>
      </w:r>
      <w:r w:rsidRPr="003B5CB7" w:rsidR="009B359F">
        <w:rPr>
          <w:b/>
          <w:sz w:val="24"/>
          <w:szCs w:val="24"/>
        </w:rPr>
        <w:t>the question “Does this ICR contain surveys, censuses</w:t>
      </w:r>
      <w:r w:rsidRPr="003B5CB7" w:rsidR="007E21B5">
        <w:rPr>
          <w:b/>
          <w:sz w:val="24"/>
          <w:szCs w:val="24"/>
        </w:rPr>
        <w:t>,</w:t>
      </w:r>
      <w:r w:rsidRPr="003B5CB7" w:rsidR="009B359F">
        <w:rPr>
          <w:b/>
          <w:sz w:val="24"/>
          <w:szCs w:val="24"/>
        </w:rPr>
        <w:t xml:space="preserve"> or employ statistical methods?” </w:t>
      </w:r>
      <w:r w:rsidRPr="003B5CB7" w:rsidR="00295103">
        <w:rPr>
          <w:b/>
          <w:sz w:val="24"/>
          <w:szCs w:val="24"/>
        </w:rPr>
        <w:t>is checked "Yes</w:t>
      </w:r>
      <w:r w:rsidRPr="003B5CB7" w:rsidR="009B359F">
        <w:rPr>
          <w:b/>
          <w:sz w:val="24"/>
          <w:szCs w:val="24"/>
        </w:rPr>
        <w:t>,</w:t>
      </w:r>
      <w:r w:rsidRPr="003B5CB7" w:rsidR="00295103">
        <w:rPr>
          <w:b/>
          <w:sz w:val="24"/>
          <w:szCs w:val="24"/>
        </w:rPr>
        <w:t xml:space="preserve">" </w:t>
      </w:r>
      <w:r w:rsidRPr="003B5CB7" w:rsidR="009B359F">
        <w:rPr>
          <w:b/>
          <w:sz w:val="24"/>
          <w:szCs w:val="24"/>
        </w:rPr>
        <w:t xml:space="preserve">then a </w:t>
      </w:r>
      <w:r w:rsidRPr="003B5CB7" w:rsidR="00295103">
        <w:rPr>
          <w:b/>
          <w:sz w:val="24"/>
          <w:szCs w:val="24"/>
        </w:rPr>
        <w:t xml:space="preserve">Supporting Statement </w:t>
      </w:r>
      <w:r w:rsidRPr="003B5CB7" w:rsidR="009B359F">
        <w:rPr>
          <w:b/>
          <w:sz w:val="24"/>
          <w:szCs w:val="24"/>
        </w:rPr>
        <w:t xml:space="preserve">B </w:t>
      </w:r>
      <w:r w:rsidRPr="003B5CB7" w:rsidR="00295103">
        <w:rPr>
          <w:b/>
          <w:sz w:val="24"/>
          <w:szCs w:val="24"/>
        </w:rPr>
        <w:t>must be completed.  OMB reserves the right to require the submission of additional information with respect to any request for approval.</w:t>
      </w:r>
    </w:p>
    <w:p w:rsidR="00295103" w:rsidRDefault="00295103" w14:paraId="2E3EEF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3F7B21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14:paraId="71B34A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06393F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14:paraId="5D35EC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3B5CB7" w:rsidR="00295103" w:rsidRDefault="00295103" w14:paraId="78B956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3B5CB7">
        <w:rPr>
          <w:b/>
          <w:sz w:val="24"/>
          <w:szCs w:val="24"/>
        </w:rPr>
        <w:t>1.</w:t>
      </w:r>
      <w:r w:rsidRPr="003B5CB7">
        <w:rPr>
          <w:b/>
          <w:sz w:val="24"/>
          <w:szCs w:val="24"/>
        </w:rPr>
        <w:tab/>
        <w:t>Explain the circumstances that make the collection of information necessary.  Identify any legal or administrative requirements that necessitate the collection</w:t>
      </w:r>
      <w:r w:rsidRPr="003B5CB7" w:rsidR="000F3AF1">
        <w:rPr>
          <w:b/>
          <w:sz w:val="24"/>
          <w:szCs w:val="24"/>
        </w:rPr>
        <w:t>.</w:t>
      </w:r>
    </w:p>
    <w:p w:rsidR="005732B9" w:rsidP="005732B9" w:rsidRDefault="005732B9" w14:paraId="792C8EA8" w14:textId="77777777">
      <w:pPr>
        <w:rPr>
          <w:sz w:val="24"/>
        </w:rPr>
      </w:pPr>
    </w:p>
    <w:p w:rsidR="005F781F" w:rsidP="005F781F" w:rsidRDefault="0024093D" w14:paraId="3D69C2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The BIA is authorized by 25 U.S.C. 44, and implementing regulations at 25 CFR 5, to provide a form which will verify that an individual is an enrolled member of a federally recognized Indian </w:t>
      </w:r>
      <w:r w:rsidR="007A0B25">
        <w:rPr>
          <w:bCs/>
          <w:sz w:val="24"/>
          <w:szCs w:val="24"/>
        </w:rPr>
        <w:t>Trib</w:t>
      </w:r>
      <w:r>
        <w:rPr>
          <w:bCs/>
          <w:sz w:val="24"/>
          <w:szCs w:val="24"/>
        </w:rPr>
        <w:t xml:space="preserve">e or possesses a required degree of Indian or Alaska Native blood.  The BIA or </w:t>
      </w:r>
      <w:r w:rsidR="007A0B25">
        <w:rPr>
          <w:bCs/>
          <w:sz w:val="24"/>
          <w:szCs w:val="24"/>
        </w:rPr>
        <w:t>Trib</w:t>
      </w:r>
      <w:r>
        <w:rPr>
          <w:bCs/>
          <w:sz w:val="24"/>
          <w:szCs w:val="24"/>
        </w:rPr>
        <w:t xml:space="preserve">al official will check the information provided to verify the person’s enrollment in a federally recognized </w:t>
      </w:r>
      <w:r w:rsidR="007A0B25">
        <w:rPr>
          <w:bCs/>
          <w:sz w:val="24"/>
          <w:szCs w:val="24"/>
        </w:rPr>
        <w:t>Trib</w:t>
      </w:r>
      <w:r>
        <w:rPr>
          <w:bCs/>
          <w:sz w:val="24"/>
          <w:szCs w:val="24"/>
        </w:rPr>
        <w:t xml:space="preserve">e.  A form verifying membership, with a valid application for employment, is used to allow Indian preference in filling positions in the BIA and </w:t>
      </w:r>
      <w:r w:rsidR="009C08EA">
        <w:rPr>
          <w:bCs/>
          <w:sz w:val="24"/>
          <w:szCs w:val="24"/>
        </w:rPr>
        <w:t>the Department of Health and Human Services</w:t>
      </w:r>
      <w:r w:rsidR="00F10F40">
        <w:rPr>
          <w:bCs/>
          <w:sz w:val="24"/>
          <w:szCs w:val="24"/>
        </w:rPr>
        <w:t>,</w:t>
      </w:r>
      <w:r w:rsidR="009C08EA">
        <w:rPr>
          <w:bCs/>
          <w:sz w:val="24"/>
          <w:szCs w:val="24"/>
        </w:rPr>
        <w:t xml:space="preserve"> </w:t>
      </w:r>
      <w:r>
        <w:rPr>
          <w:bCs/>
          <w:sz w:val="24"/>
          <w:szCs w:val="24"/>
        </w:rPr>
        <w:t xml:space="preserve">Indian Health Service (IHS).  </w:t>
      </w:r>
    </w:p>
    <w:p w:rsidRPr="00EA5596" w:rsidR="0024093D" w:rsidP="005F781F" w:rsidRDefault="0024093D" w14:paraId="1D6267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632287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2.</w:t>
      </w:r>
      <w:r w:rsidRPr="00EA5596">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EA5596" w:rsidR="00DE1FFE">
        <w:rPr>
          <w:b/>
          <w:sz w:val="24"/>
          <w:szCs w:val="24"/>
        </w:rPr>
        <w:t xml:space="preserve"> </w:t>
      </w:r>
      <w:r w:rsidRPr="00EA5596">
        <w:rPr>
          <w:b/>
          <w:sz w:val="24"/>
          <w:szCs w:val="24"/>
        </w:rPr>
        <w:t xml:space="preserve">Be specific.  If this collection is a form or a questionnaire, every </w:t>
      </w:r>
      <w:r w:rsidRPr="00EA5596" w:rsidR="00DE1FFE">
        <w:rPr>
          <w:b/>
          <w:sz w:val="24"/>
          <w:szCs w:val="24"/>
        </w:rPr>
        <w:t>question needs to be justified.</w:t>
      </w:r>
    </w:p>
    <w:p w:rsidRPr="00EA5596" w:rsidR="00295103" w:rsidRDefault="00295103" w14:paraId="3EB574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4093D" w:rsidP="00F1010F" w:rsidRDefault="0024093D" w14:paraId="52411AA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sz w:val="24"/>
          <w:szCs w:val="24"/>
        </w:rPr>
      </w:pPr>
      <w:r>
        <w:rPr>
          <w:bCs/>
          <w:color w:val="000000"/>
          <w:sz w:val="24"/>
          <w:szCs w:val="24"/>
        </w:rPr>
        <w:t>An applicant uses the form</w:t>
      </w:r>
      <w:r w:rsidR="00372626">
        <w:rPr>
          <w:bCs/>
          <w:color w:val="000000"/>
          <w:sz w:val="24"/>
          <w:szCs w:val="24"/>
        </w:rPr>
        <w:t>s</w:t>
      </w:r>
      <w:r>
        <w:rPr>
          <w:bCs/>
          <w:color w:val="000000"/>
          <w:sz w:val="24"/>
          <w:szCs w:val="24"/>
        </w:rPr>
        <w:t xml:space="preserve"> to seek documentation of Indian d</w:t>
      </w:r>
      <w:r w:rsidR="00F1010F">
        <w:rPr>
          <w:bCs/>
          <w:color w:val="000000"/>
          <w:sz w:val="24"/>
          <w:szCs w:val="24"/>
        </w:rPr>
        <w:t xml:space="preserve">escent or membership from a BIA </w:t>
      </w:r>
      <w:r>
        <w:rPr>
          <w:bCs/>
          <w:color w:val="000000"/>
          <w:sz w:val="24"/>
          <w:szCs w:val="24"/>
        </w:rPr>
        <w:t xml:space="preserve">or </w:t>
      </w:r>
      <w:r w:rsidR="007A0B25">
        <w:rPr>
          <w:bCs/>
          <w:color w:val="000000"/>
          <w:sz w:val="24"/>
          <w:szCs w:val="24"/>
        </w:rPr>
        <w:t>Trib</w:t>
      </w:r>
      <w:r>
        <w:rPr>
          <w:bCs/>
          <w:color w:val="000000"/>
          <w:sz w:val="24"/>
          <w:szCs w:val="24"/>
        </w:rPr>
        <w:t xml:space="preserve">al official.  The respective servicing personnel office at BIA or IHS will use the </w:t>
      </w:r>
      <w:r>
        <w:rPr>
          <w:bCs/>
          <w:color w:val="000000"/>
          <w:sz w:val="24"/>
          <w:szCs w:val="24"/>
        </w:rPr>
        <w:lastRenderedPageBreak/>
        <w:t xml:space="preserve">information to determine whether Indian preference applies.  </w:t>
      </w:r>
      <w:r w:rsidR="00F10F40">
        <w:rPr>
          <w:bCs/>
          <w:color w:val="000000"/>
          <w:sz w:val="24"/>
          <w:szCs w:val="24"/>
        </w:rPr>
        <w:t xml:space="preserve">The </w:t>
      </w:r>
      <w:r>
        <w:rPr>
          <w:bCs/>
          <w:color w:val="000000"/>
          <w:sz w:val="24"/>
          <w:szCs w:val="24"/>
        </w:rPr>
        <w:t xml:space="preserve">BIA and </w:t>
      </w:r>
      <w:r w:rsidR="00F10F40">
        <w:rPr>
          <w:bCs/>
          <w:color w:val="000000"/>
          <w:sz w:val="24"/>
          <w:szCs w:val="24"/>
        </w:rPr>
        <w:t xml:space="preserve">the </w:t>
      </w:r>
      <w:r>
        <w:rPr>
          <w:bCs/>
          <w:color w:val="000000"/>
          <w:sz w:val="24"/>
          <w:szCs w:val="24"/>
        </w:rPr>
        <w:t xml:space="preserve">IHS are required to first consider qualified applicants who are Indian preference-eligible when filling vacancies.  If the applicant fails to include all the requested information, the application would then be incomplete and would not </w:t>
      </w:r>
      <w:r w:rsidR="00F10F40">
        <w:rPr>
          <w:bCs/>
          <w:color w:val="000000"/>
          <w:sz w:val="24"/>
          <w:szCs w:val="24"/>
        </w:rPr>
        <w:t xml:space="preserve">have the necessary documentation to show eligibility </w:t>
      </w:r>
      <w:r>
        <w:rPr>
          <w:bCs/>
          <w:color w:val="000000"/>
          <w:sz w:val="24"/>
          <w:szCs w:val="24"/>
        </w:rPr>
        <w:t>for Indian preference in employment</w:t>
      </w:r>
      <w:r w:rsidR="00F10F40">
        <w:rPr>
          <w:bCs/>
          <w:color w:val="000000"/>
          <w:sz w:val="24"/>
          <w:szCs w:val="24"/>
        </w:rPr>
        <w:t xml:space="preserve"> at either agency</w:t>
      </w:r>
      <w:r>
        <w:rPr>
          <w:bCs/>
          <w:color w:val="000000"/>
          <w:sz w:val="24"/>
          <w:szCs w:val="24"/>
        </w:rPr>
        <w:t>.</w:t>
      </w:r>
    </w:p>
    <w:p w:rsidR="0024093D" w:rsidP="0024093D" w:rsidRDefault="0024093D" w14:paraId="26A909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color w:val="000000"/>
          <w:sz w:val="24"/>
          <w:szCs w:val="24"/>
        </w:rPr>
      </w:pPr>
    </w:p>
    <w:p w:rsidR="0024093D" w:rsidP="0024093D" w:rsidRDefault="0024093D" w14:paraId="3DDD9B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sz w:val="24"/>
          <w:szCs w:val="24"/>
        </w:rPr>
      </w:pPr>
      <w:r>
        <w:rPr>
          <w:bCs/>
          <w:color w:val="000000"/>
          <w:sz w:val="24"/>
          <w:szCs w:val="24"/>
        </w:rPr>
        <w:t>The form is divided into four (4) sections referred to as “Categories.”</w:t>
      </w:r>
    </w:p>
    <w:p w:rsidRPr="002458F5" w:rsidR="0024093D" w:rsidP="0024093D" w:rsidRDefault="0024093D" w14:paraId="799367F1" w14:textId="77777777">
      <w:pPr>
        <w:pStyle w:val="ListParagraph"/>
        <w:numPr>
          <w:ilvl w:val="0"/>
          <w:numId w:val="1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Category A applies to an enrolled member of a federally</w:t>
      </w:r>
      <w:r w:rsidR="00EA447D">
        <w:rPr>
          <w:bCs/>
          <w:color w:val="000000"/>
          <w:sz w:val="24"/>
          <w:szCs w:val="24"/>
        </w:rPr>
        <w:t xml:space="preserve"> recognized </w:t>
      </w:r>
      <w:r w:rsidR="007A0B25">
        <w:rPr>
          <w:bCs/>
          <w:color w:val="000000"/>
          <w:sz w:val="24"/>
          <w:szCs w:val="24"/>
        </w:rPr>
        <w:t>Trib</w:t>
      </w:r>
      <w:r w:rsidR="00EA447D">
        <w:rPr>
          <w:bCs/>
          <w:color w:val="000000"/>
          <w:sz w:val="24"/>
          <w:szCs w:val="24"/>
        </w:rPr>
        <w:t>e; requesting i</w:t>
      </w:r>
      <w:r>
        <w:rPr>
          <w:bCs/>
          <w:color w:val="000000"/>
          <w:sz w:val="24"/>
          <w:szCs w:val="24"/>
        </w:rPr>
        <w:t xml:space="preserve">dentifying information such as the applicant’s full name, date of birth, and </w:t>
      </w:r>
      <w:r w:rsidR="007A0B25">
        <w:rPr>
          <w:bCs/>
          <w:color w:val="000000"/>
          <w:sz w:val="24"/>
          <w:szCs w:val="24"/>
        </w:rPr>
        <w:t>Trib</w:t>
      </w:r>
      <w:r>
        <w:rPr>
          <w:bCs/>
          <w:color w:val="000000"/>
          <w:sz w:val="24"/>
          <w:szCs w:val="24"/>
        </w:rPr>
        <w:t xml:space="preserve">al affiliation.  If an individual is a member of a federally recognized </w:t>
      </w:r>
      <w:r w:rsidR="007A0B25">
        <w:rPr>
          <w:bCs/>
          <w:color w:val="000000"/>
          <w:sz w:val="24"/>
          <w:szCs w:val="24"/>
        </w:rPr>
        <w:t>Trib</w:t>
      </w:r>
      <w:r>
        <w:rPr>
          <w:bCs/>
          <w:color w:val="000000"/>
          <w:sz w:val="24"/>
          <w:szCs w:val="24"/>
        </w:rPr>
        <w:t xml:space="preserve">e, he/she must request that his/her </w:t>
      </w:r>
      <w:r w:rsidR="007A0B25">
        <w:rPr>
          <w:bCs/>
          <w:color w:val="000000"/>
          <w:sz w:val="24"/>
          <w:szCs w:val="24"/>
        </w:rPr>
        <w:t>Trib</w:t>
      </w:r>
      <w:r>
        <w:rPr>
          <w:bCs/>
          <w:color w:val="000000"/>
          <w:sz w:val="24"/>
          <w:szCs w:val="24"/>
        </w:rPr>
        <w:t xml:space="preserve">e complete this category.  One of the following procedures will apply and the applicant will be advised by his/her </w:t>
      </w:r>
      <w:r w:rsidR="007A0B25">
        <w:rPr>
          <w:bCs/>
          <w:color w:val="000000"/>
          <w:sz w:val="24"/>
          <w:szCs w:val="24"/>
        </w:rPr>
        <w:t>Trib</w:t>
      </w:r>
      <w:r>
        <w:rPr>
          <w:bCs/>
          <w:color w:val="000000"/>
          <w:sz w:val="24"/>
          <w:szCs w:val="24"/>
        </w:rPr>
        <w:t>e:</w:t>
      </w:r>
    </w:p>
    <w:p w:rsidRPr="002458F5" w:rsidR="0024093D" w:rsidP="00CA78F9" w:rsidRDefault="0024093D" w14:paraId="2707774C" w14:textId="77777777">
      <w:pPr>
        <w:pStyle w:val="ListParagraph"/>
        <w:numPr>
          <w:ilvl w:val="1"/>
          <w:numId w:val="15"/>
        </w:numPr>
        <w:tabs>
          <w:tab w:val="left" w:pos="-1080"/>
          <w:tab w:val="left" w:pos="-720"/>
          <w:tab w:val="left" w:pos="0"/>
          <w:tab w:val="left" w:pos="360"/>
          <w:tab w:val="left" w:pos="720"/>
          <w:tab w:val="left" w:pos="1080"/>
          <w:tab w:val="left" w:pos="144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 xml:space="preserve">If the applicant’s </w:t>
      </w:r>
      <w:r w:rsidR="007A0B25">
        <w:rPr>
          <w:bCs/>
          <w:color w:val="000000"/>
          <w:sz w:val="24"/>
          <w:szCs w:val="24"/>
        </w:rPr>
        <w:t>Trib</w:t>
      </w:r>
      <w:r>
        <w:rPr>
          <w:bCs/>
          <w:color w:val="000000"/>
          <w:sz w:val="24"/>
          <w:szCs w:val="24"/>
        </w:rPr>
        <w:t xml:space="preserve">e has contracted or compacted the maintenance of </w:t>
      </w:r>
      <w:r w:rsidR="007A0B25">
        <w:rPr>
          <w:bCs/>
          <w:color w:val="000000"/>
          <w:sz w:val="24"/>
          <w:szCs w:val="24"/>
        </w:rPr>
        <w:t>Trib</w:t>
      </w:r>
      <w:r>
        <w:rPr>
          <w:bCs/>
          <w:color w:val="000000"/>
          <w:sz w:val="24"/>
          <w:szCs w:val="24"/>
        </w:rPr>
        <w:t xml:space="preserve">al enrollment records under the Indian Self-Determination and Education Assistance Act, Pub. L. 93-638, as amended, a verification signed by an authorized Tribal Representative(s) is sufficient.  </w:t>
      </w:r>
    </w:p>
    <w:p w:rsidRPr="002458F5" w:rsidR="0024093D" w:rsidP="00CA78F9" w:rsidRDefault="0024093D" w14:paraId="64786411" w14:textId="77777777">
      <w:pPr>
        <w:pStyle w:val="ListParagraph"/>
        <w:numPr>
          <w:ilvl w:val="1"/>
          <w:numId w:val="15"/>
        </w:numPr>
        <w:tabs>
          <w:tab w:val="left" w:pos="-1080"/>
          <w:tab w:val="left" w:pos="-720"/>
          <w:tab w:val="left" w:pos="0"/>
          <w:tab w:val="left" w:pos="360"/>
          <w:tab w:val="left" w:pos="720"/>
          <w:tab w:val="left" w:pos="1080"/>
          <w:tab w:val="left" w:pos="144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 xml:space="preserve">If the </w:t>
      </w:r>
      <w:r w:rsidR="007A0B25">
        <w:rPr>
          <w:bCs/>
          <w:color w:val="000000"/>
          <w:sz w:val="24"/>
          <w:szCs w:val="24"/>
        </w:rPr>
        <w:t>Trib</w:t>
      </w:r>
      <w:r>
        <w:rPr>
          <w:bCs/>
          <w:color w:val="000000"/>
          <w:sz w:val="24"/>
          <w:szCs w:val="24"/>
        </w:rPr>
        <w:t xml:space="preserve">e does not maintain </w:t>
      </w:r>
      <w:r w:rsidR="007A0B25">
        <w:rPr>
          <w:bCs/>
          <w:color w:val="000000"/>
          <w:sz w:val="24"/>
          <w:szCs w:val="24"/>
        </w:rPr>
        <w:t>Trib</w:t>
      </w:r>
      <w:r>
        <w:rPr>
          <w:bCs/>
          <w:color w:val="000000"/>
          <w:sz w:val="24"/>
          <w:szCs w:val="24"/>
        </w:rPr>
        <w:t xml:space="preserve">al enrollment records, the </w:t>
      </w:r>
      <w:r w:rsidR="007A0B25">
        <w:rPr>
          <w:bCs/>
          <w:color w:val="000000"/>
          <w:sz w:val="24"/>
          <w:szCs w:val="24"/>
        </w:rPr>
        <w:t>Trib</w:t>
      </w:r>
      <w:r>
        <w:rPr>
          <w:bCs/>
          <w:color w:val="000000"/>
          <w:sz w:val="24"/>
          <w:szCs w:val="24"/>
        </w:rPr>
        <w:t xml:space="preserve">e must certify that the applicant is a member and the applicant must submit the form to the BIA official who maintains the official roll for the </w:t>
      </w:r>
      <w:r w:rsidR="007A0B25">
        <w:rPr>
          <w:bCs/>
          <w:color w:val="000000"/>
          <w:sz w:val="24"/>
          <w:szCs w:val="24"/>
        </w:rPr>
        <w:t>Trib</w:t>
      </w:r>
      <w:r>
        <w:rPr>
          <w:bCs/>
          <w:color w:val="000000"/>
          <w:sz w:val="24"/>
          <w:szCs w:val="24"/>
        </w:rPr>
        <w:t>e.</w:t>
      </w:r>
    </w:p>
    <w:p w:rsidRPr="00593BBC" w:rsidR="0024093D" w:rsidP="0024093D" w:rsidRDefault="0024093D" w14:paraId="79A3C89F" w14:textId="77777777">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 xml:space="preserve">Category B applies to descendants of members of a federally recognized </w:t>
      </w:r>
      <w:r w:rsidR="007A0B25">
        <w:rPr>
          <w:bCs/>
          <w:color w:val="000000"/>
          <w:sz w:val="24"/>
          <w:szCs w:val="24"/>
        </w:rPr>
        <w:t>Trib</w:t>
      </w:r>
      <w:r>
        <w:rPr>
          <w:bCs/>
          <w:color w:val="000000"/>
          <w:sz w:val="24"/>
          <w:szCs w:val="24"/>
        </w:rPr>
        <w:t xml:space="preserve">e, band or community, who were residing on a reservation on June 1, 1934; requiring the applicant’s full name, date of birth, reservation of residence, full name of ancestor and </w:t>
      </w:r>
      <w:r w:rsidR="007A0B25">
        <w:rPr>
          <w:bCs/>
          <w:color w:val="000000"/>
          <w:sz w:val="24"/>
          <w:szCs w:val="24"/>
        </w:rPr>
        <w:t>Trib</w:t>
      </w:r>
      <w:r>
        <w:rPr>
          <w:bCs/>
          <w:color w:val="000000"/>
          <w:sz w:val="24"/>
          <w:szCs w:val="24"/>
        </w:rPr>
        <w:t>al affiliation, title and source of records upon the request is based.</w:t>
      </w:r>
    </w:p>
    <w:p w:rsidRPr="00593BBC" w:rsidR="0024093D" w:rsidP="00CA78F9" w:rsidRDefault="0024093D" w14:paraId="1B5483E9" w14:textId="77777777">
      <w:pPr>
        <w:pStyle w:val="ListParagraph"/>
        <w:numPr>
          <w:ilvl w:val="1"/>
          <w:numId w:val="16"/>
        </w:num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If the claim for preference is based upon lineal descent from a member of a federally recognized </w:t>
      </w:r>
      <w:r w:rsidR="007A0B25">
        <w:rPr>
          <w:bCs/>
          <w:sz w:val="24"/>
          <w:szCs w:val="24"/>
        </w:rPr>
        <w:t>Trib</w:t>
      </w:r>
      <w:r>
        <w:rPr>
          <w:bCs/>
          <w:sz w:val="24"/>
          <w:szCs w:val="24"/>
        </w:rPr>
        <w:t>e, band or community, the applicant must also provide documentation of his/her residence within the present boundaries of the reservation on June 1, 1934.</w:t>
      </w:r>
    </w:p>
    <w:p w:rsidRPr="00593BBC" w:rsidR="0024093D" w:rsidP="0024093D" w:rsidRDefault="0024093D" w14:paraId="145536C6" w14:textId="77777777">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 xml:space="preserve">Category C applies to persons who possess at least one-half degree Indian blood derived from </w:t>
      </w:r>
      <w:r w:rsidR="007A0B25">
        <w:rPr>
          <w:bCs/>
          <w:color w:val="000000"/>
          <w:sz w:val="24"/>
          <w:szCs w:val="24"/>
        </w:rPr>
        <w:t>Trib</w:t>
      </w:r>
      <w:r>
        <w:rPr>
          <w:bCs/>
          <w:color w:val="000000"/>
          <w:sz w:val="24"/>
          <w:szCs w:val="24"/>
        </w:rPr>
        <w:t xml:space="preserve">es indigenous to the United States; requiring the applicant’s full name, date of birth, degree of blood and </w:t>
      </w:r>
      <w:r w:rsidR="007A0B25">
        <w:rPr>
          <w:bCs/>
          <w:color w:val="000000"/>
          <w:sz w:val="24"/>
          <w:szCs w:val="24"/>
        </w:rPr>
        <w:t>Trib</w:t>
      </w:r>
      <w:r>
        <w:rPr>
          <w:bCs/>
          <w:color w:val="000000"/>
          <w:sz w:val="24"/>
          <w:szCs w:val="24"/>
        </w:rPr>
        <w:t>al derivation, title and source of records upon the request is based.</w:t>
      </w:r>
    </w:p>
    <w:p w:rsidRPr="00593BBC" w:rsidR="0024093D" w:rsidP="00CA78F9" w:rsidRDefault="0024093D" w14:paraId="2422F517" w14:textId="77777777">
      <w:pPr>
        <w:pStyle w:val="ListParagraph"/>
        <w:numPr>
          <w:ilvl w:val="1"/>
          <w:numId w:val="16"/>
        </w:numPr>
        <w:tabs>
          <w:tab w:val="left" w:pos="-1080"/>
          <w:tab w:val="left" w:pos="-720"/>
          <w:tab w:val="left" w:pos="0"/>
          <w:tab w:val="left" w:pos="360"/>
          <w:tab w:val="left" w:pos="720"/>
          <w:tab w:val="left" w:pos="1080"/>
          <w:tab w:val="left" w:pos="144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 xml:space="preserve">The applicant must possess one-half degree of Indian blood from a </w:t>
      </w:r>
      <w:r w:rsidR="007A0B25">
        <w:rPr>
          <w:bCs/>
          <w:color w:val="000000"/>
          <w:sz w:val="24"/>
          <w:szCs w:val="24"/>
        </w:rPr>
        <w:t>Trib</w:t>
      </w:r>
      <w:r>
        <w:rPr>
          <w:bCs/>
          <w:color w:val="000000"/>
          <w:sz w:val="24"/>
          <w:szCs w:val="24"/>
        </w:rPr>
        <w:t>e indigenous to the United States and must submit State or academic records that document this status and official records that establish the degree of Indian blood, such as census records.  Applicant must complete and attach family history.</w:t>
      </w:r>
    </w:p>
    <w:p w:rsidRPr="00593BBC" w:rsidR="0024093D" w:rsidP="0024093D" w:rsidRDefault="0024093D" w14:paraId="6C213ECE" w14:textId="77777777">
      <w:pPr>
        <w:pStyle w:val="ListParagraph"/>
        <w:numPr>
          <w:ilvl w:val="0"/>
          <w:numId w:val="1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Category D applies to Alaska Natives; requiring the applicant’s full name, date of birth, Alaska Native village or corporation roll, title and source of records upon the request is based.</w:t>
      </w:r>
    </w:p>
    <w:p w:rsidRPr="00F9010D" w:rsidR="0024093D" w:rsidP="00CA78F9" w:rsidRDefault="000F7ED3" w14:paraId="527361AA" w14:textId="77777777">
      <w:pPr>
        <w:pStyle w:val="ListParagraph"/>
        <w:numPr>
          <w:ilvl w:val="1"/>
          <w:numId w:val="16"/>
        </w:numPr>
        <w:tabs>
          <w:tab w:val="left" w:pos="-1080"/>
          <w:tab w:val="left" w:pos="-720"/>
          <w:tab w:val="left" w:pos="0"/>
          <w:tab w:val="left" w:pos="360"/>
          <w:tab w:val="left" w:pos="720"/>
          <w:tab w:val="left" w:pos="1080"/>
          <w:tab w:val="left" w:pos="144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color w:val="000000"/>
          <w:sz w:val="24"/>
          <w:szCs w:val="24"/>
        </w:rPr>
        <w:t xml:space="preserve">The </w:t>
      </w:r>
      <w:r w:rsidR="0024093D">
        <w:rPr>
          <w:bCs/>
          <w:color w:val="000000"/>
          <w:sz w:val="24"/>
          <w:szCs w:val="24"/>
        </w:rPr>
        <w:t xml:space="preserve">Applicant may contact the BIA office servicing the village of corporation for completion of this </w:t>
      </w:r>
      <w:r w:rsidRPr="00F9010D" w:rsidR="0024093D">
        <w:rPr>
          <w:bCs/>
          <w:color w:val="000000"/>
          <w:sz w:val="24"/>
          <w:szCs w:val="24"/>
        </w:rPr>
        <w:t xml:space="preserve">category. </w:t>
      </w:r>
    </w:p>
    <w:p w:rsidRPr="00F9010D" w:rsidR="00F9010D" w:rsidP="00F9010D" w:rsidRDefault="00F9010D" w14:paraId="2F76A847" w14:textId="77777777">
      <w:pPr>
        <w:pStyle w:val="ListParagraph"/>
        <w:numPr>
          <w:ilvl w:val="0"/>
          <w:numId w:val="16"/>
        </w:numPr>
        <w:tabs>
          <w:tab w:val="left" w:pos="-1080"/>
          <w:tab w:val="left" w:pos="-720"/>
          <w:tab w:val="left" w:pos="0"/>
          <w:tab w:val="left" w:pos="360"/>
          <w:tab w:val="left" w:pos="720"/>
          <w:tab w:val="left" w:pos="1080"/>
          <w:tab w:val="left" w:pos="1440"/>
          <w:tab w:val="left" w:pos="18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F9010D">
        <w:rPr>
          <w:bCs/>
          <w:color w:val="000000"/>
          <w:sz w:val="24"/>
          <w:szCs w:val="24"/>
        </w:rPr>
        <w:t xml:space="preserve">In addition to the Indian Preference form, BIA provides a Family History Chart that is </w:t>
      </w:r>
      <w:r w:rsidRPr="00F9010D">
        <w:rPr>
          <w:sz w:val="24"/>
          <w:szCs w:val="24"/>
        </w:rPr>
        <w:t>used to assist in making determinations as to descendancy and/ or degree of Indian ancestry.</w:t>
      </w:r>
      <w:r>
        <w:rPr>
          <w:sz w:val="24"/>
          <w:szCs w:val="24"/>
        </w:rPr>
        <w:t xml:space="preserve"> </w:t>
      </w:r>
      <w:bookmarkStart w:name="_Hlk66695408" w:id="0"/>
      <w:r>
        <w:rPr>
          <w:sz w:val="24"/>
          <w:szCs w:val="24"/>
        </w:rPr>
        <w:t xml:space="preserve">This chart has been included with past renewals of this collection, but it </w:t>
      </w:r>
      <w:r>
        <w:rPr>
          <w:sz w:val="24"/>
          <w:szCs w:val="24"/>
        </w:rPr>
        <w:lastRenderedPageBreak/>
        <w:t xml:space="preserve">hasn’t been specifically mentioned in the supporting statement. Previous burden estimates for this collection included the use of the Family History Chart as part of the Indian Preference form; therefore, no additional burden is associated with this chart. </w:t>
      </w:r>
      <w:bookmarkEnd w:id="0"/>
    </w:p>
    <w:p w:rsidR="0024093D" w:rsidP="0024093D" w:rsidRDefault="0024093D" w14:paraId="76226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sz w:val="24"/>
          <w:szCs w:val="24"/>
        </w:rPr>
      </w:pPr>
    </w:p>
    <w:p w:rsidR="005F781F" w:rsidP="0024093D" w:rsidRDefault="0024093D" w14:paraId="20BEBF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000000"/>
          <w:sz w:val="24"/>
          <w:szCs w:val="24"/>
        </w:rPr>
      </w:pPr>
      <w:r>
        <w:rPr>
          <w:bCs/>
          <w:color w:val="000000"/>
          <w:sz w:val="24"/>
          <w:szCs w:val="24"/>
        </w:rPr>
        <w:t>It is the responsibility of the individual to establish evidence of entitlement to Indian preference.  Applicants must submit as much background information as possible to verify eligibility for Indian preference.</w:t>
      </w:r>
    </w:p>
    <w:p w:rsidRPr="00EA5596" w:rsidR="0024093D" w:rsidP="0024093D" w:rsidRDefault="0024093D" w14:paraId="50C396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7A7AA3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3.</w:t>
      </w:r>
      <w:r w:rsidRPr="00EA5596">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A5596" w:rsidR="003B5CB7" w:rsidRDefault="003B5CB7" w14:paraId="4DCF2E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732B9" w:rsidP="005732B9" w:rsidRDefault="0024093D" w14:paraId="2049F8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The form is available electronically on the BIA website at </w:t>
      </w:r>
      <w:hyperlink w:history="1" r:id="rId8">
        <w:r w:rsidRPr="00834D87">
          <w:rPr>
            <w:rStyle w:val="Hyperlink"/>
            <w:bCs/>
            <w:sz w:val="24"/>
            <w:szCs w:val="24"/>
          </w:rPr>
          <w:t>http://www.bia.gov/WhatWeDo/ServiceOverview/TribalGov/index.htm</w:t>
        </w:r>
      </w:hyperlink>
      <w:r>
        <w:rPr>
          <w:bCs/>
          <w:sz w:val="24"/>
          <w:szCs w:val="24"/>
        </w:rPr>
        <w:t xml:space="preserve">.  However, the requirement to have original signatures precludes the processing of information completely by electronic means.  </w:t>
      </w:r>
      <w:r w:rsidR="00B01588">
        <w:rPr>
          <w:bCs/>
          <w:sz w:val="24"/>
          <w:szCs w:val="24"/>
        </w:rPr>
        <w:t>The BIA will investigate the use of electronic signatures for future applications.</w:t>
      </w:r>
    </w:p>
    <w:p w:rsidRPr="00EA5596" w:rsidR="0024093D" w:rsidP="005732B9" w:rsidRDefault="0024093D" w14:paraId="50C66B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672621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4.</w:t>
      </w:r>
      <w:r w:rsidRPr="00EA5596">
        <w:rPr>
          <w:b/>
          <w:sz w:val="24"/>
          <w:szCs w:val="24"/>
        </w:rPr>
        <w:tab/>
        <w:t>Describe efforts to identify duplication.  Show specifically why any similar information already available cannot be used or modified for use for the purposes described in Item 2 above.</w:t>
      </w:r>
    </w:p>
    <w:p w:rsidRPr="00EA5596" w:rsidR="00295103" w:rsidRDefault="00295103" w14:paraId="3CE23D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4093D" w:rsidP="0024093D" w:rsidRDefault="0024093D" w14:paraId="4E7036D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form</w:t>
      </w:r>
      <w:r w:rsidR="00372626">
        <w:rPr>
          <w:sz w:val="24"/>
          <w:szCs w:val="24"/>
        </w:rPr>
        <w:t>s</w:t>
      </w:r>
      <w:r>
        <w:rPr>
          <w:sz w:val="24"/>
          <w:szCs w:val="24"/>
        </w:rPr>
        <w:t xml:space="preserve"> verif</w:t>
      </w:r>
      <w:r w:rsidR="00372626">
        <w:rPr>
          <w:sz w:val="24"/>
          <w:szCs w:val="24"/>
        </w:rPr>
        <w:t>y</w:t>
      </w:r>
      <w:r>
        <w:rPr>
          <w:sz w:val="24"/>
          <w:szCs w:val="24"/>
        </w:rPr>
        <w:t xml:space="preserve"> the information provided by the applicant by using other collections which have been gathered for the purpose of enrolling or identifying </w:t>
      </w:r>
      <w:r w:rsidR="007A0B25">
        <w:rPr>
          <w:sz w:val="24"/>
          <w:szCs w:val="24"/>
        </w:rPr>
        <w:t>Trib</w:t>
      </w:r>
      <w:r>
        <w:rPr>
          <w:sz w:val="24"/>
          <w:szCs w:val="24"/>
        </w:rPr>
        <w:t xml:space="preserve">al members.  It does not require additional information to be supplied.  </w:t>
      </w:r>
      <w:bookmarkStart w:name="_Hlk63416900" w:id="1"/>
      <w:r>
        <w:rPr>
          <w:sz w:val="24"/>
          <w:szCs w:val="24"/>
        </w:rPr>
        <w:t xml:space="preserve">The applications, including the verification of Indian preference, must remain in the appropriate application file.  </w:t>
      </w:r>
      <w:bookmarkEnd w:id="1"/>
    </w:p>
    <w:p w:rsidRPr="00EA5596" w:rsidR="002C2DA0" w:rsidRDefault="002C2DA0" w14:paraId="41F40D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Pr="00EA5596" w:rsidR="00295103" w:rsidRDefault="00295103" w14:paraId="4AB3E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5.</w:t>
      </w:r>
      <w:r w:rsidRPr="00EA5596">
        <w:rPr>
          <w:b/>
          <w:sz w:val="24"/>
          <w:szCs w:val="24"/>
        </w:rPr>
        <w:tab/>
        <w:t>If the collection of information impacts small bus</w:t>
      </w:r>
      <w:r w:rsidRPr="00EA5596" w:rsidR="006E339F">
        <w:rPr>
          <w:b/>
          <w:sz w:val="24"/>
          <w:szCs w:val="24"/>
        </w:rPr>
        <w:t>inesses or other small entities</w:t>
      </w:r>
      <w:r w:rsidRPr="00EA5596">
        <w:rPr>
          <w:b/>
          <w:sz w:val="24"/>
          <w:szCs w:val="24"/>
        </w:rPr>
        <w:t>, describe any methods used to minimize burden.</w:t>
      </w:r>
    </w:p>
    <w:p w:rsidRPr="00EA5596" w:rsidR="00295103" w:rsidRDefault="00295103" w14:paraId="71CF2F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F2591" w:rsidR="0024093D" w:rsidP="0024093D" w:rsidRDefault="0024093D" w14:paraId="344C33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sz w:val="24"/>
          <w:szCs w:val="24"/>
        </w:rPr>
        <w:t>The collection of this informa</w:t>
      </w:r>
      <w:r w:rsidR="007A0B25">
        <w:rPr>
          <w:sz w:val="24"/>
          <w:szCs w:val="24"/>
        </w:rPr>
        <w:t>tion does not adversely impact T</w:t>
      </w:r>
      <w:r>
        <w:rPr>
          <w:sz w:val="24"/>
          <w:szCs w:val="24"/>
        </w:rPr>
        <w:t xml:space="preserve">ribes because they maintain </w:t>
      </w:r>
      <w:r w:rsidR="00703D84">
        <w:rPr>
          <w:sz w:val="24"/>
          <w:szCs w:val="24"/>
        </w:rPr>
        <w:t>T</w:t>
      </w:r>
      <w:r>
        <w:rPr>
          <w:sz w:val="24"/>
          <w:szCs w:val="24"/>
        </w:rPr>
        <w:t xml:space="preserve">ribal rolls and have the information available for verification.  The </w:t>
      </w:r>
      <w:r w:rsidR="00703D84">
        <w:rPr>
          <w:sz w:val="24"/>
          <w:szCs w:val="24"/>
        </w:rPr>
        <w:t xml:space="preserve">Indian Preference </w:t>
      </w:r>
      <w:r>
        <w:rPr>
          <w:sz w:val="24"/>
          <w:szCs w:val="24"/>
        </w:rPr>
        <w:t>form, divided into four (4) categories, cover</w:t>
      </w:r>
      <w:r w:rsidR="00703D84">
        <w:rPr>
          <w:sz w:val="24"/>
          <w:szCs w:val="24"/>
        </w:rPr>
        <w:t>s</w:t>
      </w:r>
      <w:r>
        <w:rPr>
          <w:sz w:val="24"/>
          <w:szCs w:val="24"/>
        </w:rPr>
        <w:t xml:space="preserve"> different situations minimizing the paperwork to be completed.</w:t>
      </w:r>
    </w:p>
    <w:p w:rsidRPr="00EA5596" w:rsidR="005F781F" w:rsidRDefault="005F781F" w14:paraId="6A6191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EA5596" w:rsidR="00295103" w:rsidRDefault="00295103" w14:paraId="3C2A8F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6.</w:t>
      </w:r>
      <w:r w:rsidRPr="00EA5596">
        <w:rPr>
          <w:b/>
          <w:sz w:val="24"/>
          <w:szCs w:val="24"/>
        </w:rPr>
        <w:tab/>
        <w:t>Describe the consequence to Federal program or policy activities if the collection is not conducted or is conducted less frequently, as well as any technical or legal obstacles to reducing burden.</w:t>
      </w:r>
    </w:p>
    <w:p w:rsidRPr="00EA5596" w:rsidR="00295103" w:rsidRDefault="00295103" w14:paraId="47DD31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F2591" w:rsidR="0024093D" w:rsidP="0024093D" w:rsidRDefault="0024093D" w14:paraId="0BCA7C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If Federal agencies did not conduct this collection, an applicant entitled to Indian preference by law may not receive this preference when personnel actions are made.  The collection, on an </w:t>
      </w:r>
      <w:r>
        <w:rPr>
          <w:bCs/>
          <w:sz w:val="24"/>
          <w:szCs w:val="24"/>
        </w:rPr>
        <w:lastRenderedPageBreak/>
        <w:t xml:space="preserve">individual basis, is the means to verify and implement Indian preference in employment for those agencies required by law to </w:t>
      </w:r>
      <w:r w:rsidR="00005338">
        <w:rPr>
          <w:bCs/>
          <w:sz w:val="24"/>
          <w:szCs w:val="24"/>
        </w:rPr>
        <w:t xml:space="preserve">give preference in hiring </w:t>
      </w:r>
      <w:r>
        <w:rPr>
          <w:bCs/>
          <w:sz w:val="24"/>
          <w:szCs w:val="24"/>
        </w:rPr>
        <w:t>Indian preference applicants.  An applicant can choose not to exercise this right and may still be hired</w:t>
      </w:r>
      <w:r w:rsidR="00005338">
        <w:rPr>
          <w:bCs/>
          <w:sz w:val="24"/>
          <w:szCs w:val="24"/>
        </w:rPr>
        <w:t xml:space="preserve"> by an agency</w:t>
      </w:r>
      <w:r>
        <w:rPr>
          <w:bCs/>
          <w:sz w:val="24"/>
          <w:szCs w:val="24"/>
        </w:rPr>
        <w:t>.</w:t>
      </w:r>
    </w:p>
    <w:p w:rsidRPr="00EA5596" w:rsidR="002C2DA0" w:rsidP="005F781F" w:rsidRDefault="002C2DA0" w14:paraId="720D737F" w14:textId="77777777">
      <w:pPr>
        <w:rPr>
          <w:sz w:val="24"/>
          <w:szCs w:val="24"/>
        </w:rPr>
      </w:pPr>
    </w:p>
    <w:p w:rsidRPr="00EA5596" w:rsidR="00295103" w:rsidRDefault="00295103" w14:paraId="0914BD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7.</w:t>
      </w:r>
      <w:r w:rsidRPr="00EA5596">
        <w:rPr>
          <w:b/>
          <w:sz w:val="24"/>
          <w:szCs w:val="24"/>
        </w:rPr>
        <w:tab/>
        <w:t>Explain any special circumstances that would cause an information collection to be conducted in a manner:</w:t>
      </w:r>
    </w:p>
    <w:p w:rsidRPr="00EA5596" w:rsidR="00295103" w:rsidRDefault="00295103" w14:paraId="7BB9CD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report information to the agency more often than quarterly;</w:t>
      </w:r>
    </w:p>
    <w:p w:rsidRPr="00EA5596" w:rsidR="00295103" w:rsidRDefault="00295103" w14:paraId="21FD4A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prepare a written response to a collection of information in fewer than 30 days after receipt of it;</w:t>
      </w:r>
    </w:p>
    <w:p w:rsidRPr="00EA5596" w:rsidR="00295103" w:rsidRDefault="00295103" w14:paraId="0D2CD4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submit more than an original and two copies of any document;</w:t>
      </w:r>
    </w:p>
    <w:p w:rsidRPr="00EA5596" w:rsidR="00295103" w:rsidRDefault="00295103" w14:paraId="0BD493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retain records, other than health, medical, government contract, grant-in-aid, or tax records, for more than three years;</w:t>
      </w:r>
    </w:p>
    <w:p w:rsidRPr="00EA5596" w:rsidR="00295103" w:rsidRDefault="00295103" w14:paraId="75285E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in conne</w:t>
      </w:r>
      <w:r w:rsidRPr="00EA5596" w:rsidR="00352210">
        <w:rPr>
          <w:b/>
          <w:sz w:val="24"/>
          <w:szCs w:val="24"/>
        </w:rPr>
        <w:t>ction with a statistical survey</w:t>
      </w:r>
      <w:r w:rsidRPr="00EA5596">
        <w:rPr>
          <w:b/>
          <w:sz w:val="24"/>
          <w:szCs w:val="24"/>
        </w:rPr>
        <w:t xml:space="preserve"> that is not designed to produce valid and reliable results that can be generalized to the universe of study;</w:t>
      </w:r>
    </w:p>
    <w:p w:rsidRPr="00EA5596" w:rsidR="00295103" w:rsidRDefault="00295103" w14:paraId="28B439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the use of a statistical data classification that has not been reviewed and approved by OMB;</w:t>
      </w:r>
    </w:p>
    <w:p w:rsidRPr="00EA5596" w:rsidR="00295103" w:rsidRDefault="00295103" w14:paraId="250920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A5596" w:rsidR="00295103" w:rsidRDefault="00295103" w14:paraId="6A3CB3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requiring respondents to submit proprietary trade secrets, or other confidential information</w:t>
      </w:r>
      <w:r w:rsidRPr="00EA5596" w:rsidR="00352210">
        <w:rPr>
          <w:b/>
          <w:sz w:val="24"/>
          <w:szCs w:val="24"/>
        </w:rPr>
        <w:t>,</w:t>
      </w:r>
      <w:r w:rsidRPr="00EA5596">
        <w:rPr>
          <w:b/>
          <w:sz w:val="24"/>
          <w:szCs w:val="24"/>
        </w:rPr>
        <w:t xml:space="preserve"> unless the agency can demonstrate that it has instituted procedures to protect the information's confidentiality to the extent permitted by law.</w:t>
      </w:r>
    </w:p>
    <w:p w:rsidRPr="00EA5596" w:rsidR="002C2DA0" w:rsidRDefault="002C2DA0" w14:paraId="35C739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6F2591" w:rsidR="0024093D" w:rsidP="0024093D" w:rsidRDefault="0024093D" w14:paraId="36F176D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r>
        <w:rPr>
          <w:sz w:val="24"/>
          <w:szCs w:val="24"/>
        </w:rPr>
        <w:t xml:space="preserve">Only when an individual seeks eligibility for Indian preference </w:t>
      </w:r>
      <w:proofErr w:type="gramStart"/>
      <w:r>
        <w:rPr>
          <w:sz w:val="24"/>
          <w:szCs w:val="24"/>
        </w:rPr>
        <w:t>is</w:t>
      </w:r>
      <w:proofErr w:type="gramEnd"/>
      <w:r>
        <w:rPr>
          <w:sz w:val="24"/>
          <w:szCs w:val="24"/>
        </w:rPr>
        <w:t xml:space="preserve"> </w:t>
      </w:r>
      <w:r w:rsidR="00A33DBB">
        <w:rPr>
          <w:sz w:val="24"/>
          <w:szCs w:val="24"/>
        </w:rPr>
        <w:t xml:space="preserve">he/she </w:t>
      </w:r>
      <w:r>
        <w:rPr>
          <w:sz w:val="24"/>
          <w:szCs w:val="24"/>
        </w:rPr>
        <w:t xml:space="preserve">required to submit the form.  The information provided will be covered by the Privacy Act, as stated on </w:t>
      </w:r>
      <w:r w:rsidR="00A33DBB">
        <w:rPr>
          <w:sz w:val="24"/>
          <w:szCs w:val="24"/>
        </w:rPr>
        <w:t>the BIA</w:t>
      </w:r>
      <w:r>
        <w:rPr>
          <w:sz w:val="24"/>
          <w:szCs w:val="24"/>
        </w:rPr>
        <w:t xml:space="preserve"> form.</w:t>
      </w:r>
    </w:p>
    <w:p w:rsidRPr="00EA5596" w:rsidR="002C2DA0" w:rsidP="002C2DA0" w:rsidRDefault="002C2DA0" w14:paraId="6869C5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EA5596" w:rsidR="00295103" w:rsidRDefault="00295103" w14:paraId="3CC478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8.</w:t>
      </w:r>
      <w:r w:rsidRPr="00EA5596">
        <w:rPr>
          <w:b/>
          <w:sz w:val="24"/>
          <w:szCs w:val="24"/>
        </w:rPr>
        <w:tab/>
        <w:t xml:space="preserve">If applicable, provide a copy and identify the date and page number of </w:t>
      </w:r>
      <w:proofErr w:type="gramStart"/>
      <w:r w:rsidRPr="00EA5596">
        <w:rPr>
          <w:b/>
          <w:sz w:val="24"/>
          <w:szCs w:val="24"/>
        </w:rPr>
        <w:t>publication</w:t>
      </w:r>
      <w:proofErr w:type="gramEnd"/>
      <w:r w:rsidRPr="00EA5596">
        <w:rPr>
          <w:b/>
          <w:sz w:val="24"/>
          <w:szCs w:val="24"/>
        </w:rPr>
        <w:t xml:space="preserve"> in the Federal Register of the agency's notice, required by 5 CFR 1320.8(d), soliciting comments on the information collection prior to submission to OMB.  Summarize public comments recei</w:t>
      </w:r>
      <w:r w:rsidRPr="00EA5596" w:rsidR="00DE1FFE">
        <w:rPr>
          <w:b/>
          <w:sz w:val="24"/>
          <w:szCs w:val="24"/>
        </w:rPr>
        <w:t xml:space="preserve">ved in response to that notice </w:t>
      </w:r>
      <w:r w:rsidRPr="00EA5596">
        <w:rPr>
          <w:b/>
          <w:sz w:val="24"/>
          <w:szCs w:val="24"/>
        </w:rPr>
        <w:t>and in response to the PRA statement associated with the collec</w:t>
      </w:r>
      <w:r w:rsidRPr="00EA5596" w:rsidR="00DE1FFE">
        <w:rPr>
          <w:b/>
          <w:sz w:val="24"/>
          <w:szCs w:val="24"/>
        </w:rPr>
        <w:t xml:space="preserve">tion over the past three years, </w:t>
      </w:r>
      <w:r w:rsidRPr="00EA5596">
        <w:rPr>
          <w:b/>
          <w:sz w:val="24"/>
          <w:szCs w:val="24"/>
        </w:rPr>
        <w:t>and describe actions taken by the agency in response to these comments.  Specifically address comments received on cost and hour burden.</w:t>
      </w:r>
    </w:p>
    <w:p w:rsidRPr="00EA5596" w:rsidR="002C2DA0" w:rsidP="002C2DA0" w:rsidRDefault="002C2DA0" w14:paraId="5846A4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4093D" w:rsidP="0024093D" w:rsidRDefault="0024093D" w14:paraId="29213CCF" w14:textId="170977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w:t>
      </w:r>
      <w:r w:rsidRPr="00605404">
        <w:rPr>
          <w:sz w:val="24"/>
          <w:szCs w:val="24"/>
        </w:rPr>
        <w:t xml:space="preserve"> 60</w:t>
      </w:r>
      <w:r>
        <w:rPr>
          <w:sz w:val="24"/>
          <w:szCs w:val="24"/>
        </w:rPr>
        <w:t xml:space="preserve">-day notice for public comments was published in the Federal Register on </w:t>
      </w:r>
      <w:r w:rsidR="00E45F9D">
        <w:rPr>
          <w:sz w:val="24"/>
          <w:szCs w:val="24"/>
        </w:rPr>
        <w:t>September 30, 2020</w:t>
      </w:r>
      <w:r w:rsidR="00F1010F">
        <w:rPr>
          <w:sz w:val="24"/>
          <w:szCs w:val="24"/>
        </w:rPr>
        <w:t xml:space="preserve"> (</w:t>
      </w:r>
      <w:r w:rsidR="00F033BD">
        <w:rPr>
          <w:sz w:val="24"/>
          <w:szCs w:val="24"/>
        </w:rPr>
        <w:t>8</w:t>
      </w:r>
      <w:r w:rsidR="00E45F9D">
        <w:rPr>
          <w:sz w:val="24"/>
          <w:szCs w:val="24"/>
        </w:rPr>
        <w:t>5</w:t>
      </w:r>
      <w:r w:rsidR="00F1010F">
        <w:rPr>
          <w:sz w:val="24"/>
          <w:szCs w:val="24"/>
        </w:rPr>
        <w:t xml:space="preserve"> FR </w:t>
      </w:r>
      <w:r w:rsidR="00E45F9D">
        <w:rPr>
          <w:sz w:val="24"/>
          <w:szCs w:val="24"/>
        </w:rPr>
        <w:t>6176</w:t>
      </w:r>
      <w:r w:rsidR="00FD23B2">
        <w:rPr>
          <w:sz w:val="24"/>
          <w:szCs w:val="24"/>
        </w:rPr>
        <w:t>7</w:t>
      </w:r>
      <w:r w:rsidR="00F1010F">
        <w:rPr>
          <w:sz w:val="24"/>
          <w:szCs w:val="24"/>
        </w:rPr>
        <w:t>)</w:t>
      </w:r>
      <w:r w:rsidR="00224F1C">
        <w:rPr>
          <w:sz w:val="24"/>
          <w:szCs w:val="24"/>
        </w:rPr>
        <w:t>.</w:t>
      </w:r>
      <w:r w:rsidR="00F1010F">
        <w:rPr>
          <w:sz w:val="24"/>
          <w:szCs w:val="24"/>
        </w:rPr>
        <w:t xml:space="preserve">  There were no comment</w:t>
      </w:r>
      <w:r w:rsidR="004E136F">
        <w:rPr>
          <w:sz w:val="24"/>
          <w:szCs w:val="24"/>
        </w:rPr>
        <w:t>s</w:t>
      </w:r>
      <w:r w:rsidR="00F1010F">
        <w:rPr>
          <w:sz w:val="24"/>
          <w:szCs w:val="24"/>
        </w:rPr>
        <w:t xml:space="preserve"> received in response to this notice.</w:t>
      </w:r>
    </w:p>
    <w:p w:rsidRPr="00EA5596" w:rsidR="00295103" w:rsidRDefault="00295103" w14:paraId="7B268C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10DC25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A5596">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A5596" w:rsidR="00352210">
        <w:rPr>
          <w:b/>
          <w:sz w:val="24"/>
          <w:szCs w:val="24"/>
        </w:rPr>
        <w:t>.</w:t>
      </w:r>
    </w:p>
    <w:p w:rsidRPr="00EA5596" w:rsidR="003B5CB7" w:rsidP="002C2DA0" w:rsidRDefault="003B5CB7" w14:paraId="689ACE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14:paraId="16010F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A5596">
        <w:rPr>
          <w:b/>
          <w:sz w:val="24"/>
          <w:szCs w:val="24"/>
        </w:rPr>
        <w:t xml:space="preserve">Consultation with representatives of those from whom information is to be obtained or those who must compile records should occur at least once every </w:t>
      </w:r>
      <w:r w:rsidRPr="00EA5596" w:rsidR="00352210">
        <w:rPr>
          <w:b/>
          <w:sz w:val="24"/>
          <w:szCs w:val="24"/>
        </w:rPr>
        <w:t>three</w:t>
      </w:r>
      <w:r w:rsidRPr="00EA5596">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Pr="00224F1C" w:rsidR="00771E2F" w:rsidRDefault="00771E2F" w14:paraId="41A92F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Pr="004E136F" w:rsidR="00771E2F" w:rsidP="00771E2F" w:rsidRDefault="004963B4" w14:paraId="129498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E136F">
        <w:rPr>
          <w:sz w:val="24"/>
          <w:szCs w:val="22"/>
        </w:rPr>
        <w:t xml:space="preserve">The BIA reached out </w:t>
      </w:r>
      <w:r w:rsidR="00672E3B">
        <w:rPr>
          <w:sz w:val="24"/>
          <w:szCs w:val="22"/>
        </w:rPr>
        <w:t>to several</w:t>
      </w:r>
      <w:r w:rsidRPr="004E136F">
        <w:rPr>
          <w:sz w:val="24"/>
          <w:szCs w:val="22"/>
        </w:rPr>
        <w:t xml:space="preserve"> individuals to obtain their input with regard </w:t>
      </w:r>
      <w:r w:rsidRPr="004E136F" w:rsidR="00771E2F">
        <w:rPr>
          <w:sz w:val="24"/>
          <w:szCs w:val="22"/>
        </w:rPr>
        <w:t xml:space="preserve">to the clarity of </w:t>
      </w:r>
      <w:r w:rsidRPr="004E136F" w:rsidR="00771E2F">
        <w:rPr>
          <w:bCs/>
          <w:sz w:val="24"/>
          <w:szCs w:val="22"/>
        </w:rPr>
        <w:t>Verification of Indian Preference for Employment</w:t>
      </w:r>
      <w:r w:rsidRPr="004E136F" w:rsidR="00771E2F">
        <w:rPr>
          <w:sz w:val="24"/>
          <w:szCs w:val="22"/>
        </w:rPr>
        <w:t xml:space="preserve"> (BIA-4432) </w:t>
      </w:r>
      <w:r w:rsidRPr="004E136F">
        <w:rPr>
          <w:sz w:val="24"/>
          <w:szCs w:val="22"/>
        </w:rPr>
        <w:t xml:space="preserve">form </w:t>
      </w:r>
      <w:r w:rsidRPr="004E136F" w:rsidR="00771E2F">
        <w:rPr>
          <w:sz w:val="24"/>
          <w:szCs w:val="22"/>
        </w:rPr>
        <w:t xml:space="preserve">and the instructions, the burden </w:t>
      </w:r>
      <w:r w:rsidRPr="004E136F">
        <w:rPr>
          <w:sz w:val="24"/>
          <w:szCs w:val="22"/>
        </w:rPr>
        <w:t xml:space="preserve">to complete the form, the frequency in which it’s collected, and </w:t>
      </w:r>
      <w:r w:rsidRPr="004E136F" w:rsidR="00771E2F">
        <w:rPr>
          <w:sz w:val="24"/>
          <w:szCs w:val="22"/>
        </w:rPr>
        <w:t>if they had any comment or suggestions they would like to</w:t>
      </w:r>
      <w:r w:rsidRPr="004E136F">
        <w:rPr>
          <w:sz w:val="24"/>
          <w:szCs w:val="22"/>
        </w:rPr>
        <w:t xml:space="preserve"> add to make the process less burdensome</w:t>
      </w:r>
      <w:r w:rsidRPr="004E136F" w:rsidR="00224F1C">
        <w:rPr>
          <w:sz w:val="24"/>
          <w:szCs w:val="22"/>
        </w:rPr>
        <w:t>:</w:t>
      </w:r>
    </w:p>
    <w:p w:rsidRPr="004E136F" w:rsidR="00771E2F" w:rsidP="00771E2F" w:rsidRDefault="00771E2F" w14:paraId="69A04B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Pr="004E136F" w:rsidR="00771E2F" w:rsidP="00771E2F" w:rsidRDefault="00672E3B" w14:paraId="457684B8" w14:textId="77777777">
      <w:pPr>
        <w:tabs>
          <w:tab w:val="left" w:pos="-1080"/>
          <w:tab w:val="left" w:pos="-720"/>
          <w:tab w:val="left" w:pos="0"/>
          <w:tab w:val="left" w:pos="360"/>
          <w:tab w:val="left" w:pos="720"/>
          <w:tab w:val="left" w:pos="1080"/>
          <w:tab w:val="left" w:pos="1440"/>
          <w:tab w:val="left" w:pos="24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Tribal Member, Oglala Sioux Tribe  </w:t>
      </w:r>
    </w:p>
    <w:p w:rsidR="00771E2F" w:rsidP="00771E2F" w:rsidRDefault="00672E3B" w14:paraId="6ECE7150" w14:textId="77777777">
      <w:pPr>
        <w:tabs>
          <w:tab w:val="left" w:pos="-1080"/>
          <w:tab w:val="left" w:pos="-720"/>
          <w:tab w:val="left" w:pos="0"/>
          <w:tab w:val="left" w:pos="360"/>
          <w:tab w:val="left" w:pos="720"/>
          <w:tab w:val="left" w:pos="1080"/>
          <w:tab w:val="left" w:pos="1440"/>
          <w:tab w:val="left" w:pos="24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Tribal Member, </w:t>
      </w:r>
      <w:r w:rsidRPr="00672E3B">
        <w:rPr>
          <w:sz w:val="24"/>
          <w:szCs w:val="22"/>
        </w:rPr>
        <w:t>Pascua Yaqui Tribe of Arizona</w:t>
      </w:r>
    </w:p>
    <w:p w:rsidRPr="004E136F" w:rsidR="00672E3B" w:rsidP="00771E2F" w:rsidRDefault="00672E3B" w14:paraId="00DE0E8A" w14:textId="77777777">
      <w:pPr>
        <w:tabs>
          <w:tab w:val="left" w:pos="-1080"/>
          <w:tab w:val="left" w:pos="-720"/>
          <w:tab w:val="left" w:pos="0"/>
          <w:tab w:val="left" w:pos="360"/>
          <w:tab w:val="left" w:pos="720"/>
          <w:tab w:val="left" w:pos="1080"/>
          <w:tab w:val="left" w:pos="1440"/>
          <w:tab w:val="left" w:pos="24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Pr>
          <w:sz w:val="24"/>
          <w:szCs w:val="22"/>
        </w:rPr>
        <w:t xml:space="preserve">Tribal Member, </w:t>
      </w:r>
      <w:r w:rsidRPr="00672E3B">
        <w:rPr>
          <w:sz w:val="24"/>
          <w:szCs w:val="22"/>
        </w:rPr>
        <w:t>Citizen Potawatomi Nation (Oklahoma)</w:t>
      </w:r>
    </w:p>
    <w:p w:rsidRPr="004E136F" w:rsidR="00771E2F" w:rsidP="00771E2F" w:rsidRDefault="00771E2F" w14:paraId="61E07D00" w14:textId="77777777">
      <w:pPr>
        <w:tabs>
          <w:tab w:val="left" w:pos="-1080"/>
          <w:tab w:val="left" w:pos="-720"/>
          <w:tab w:val="left" w:pos="0"/>
          <w:tab w:val="left" w:pos="360"/>
          <w:tab w:val="left" w:pos="720"/>
          <w:tab w:val="left" w:pos="1080"/>
          <w:tab w:val="left" w:pos="1440"/>
          <w:tab w:val="left" w:pos="24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Pr="004E136F" w:rsidR="00771E2F" w:rsidP="00771E2F" w:rsidRDefault="00771E2F" w14:paraId="7C2864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4E136F">
        <w:rPr>
          <w:sz w:val="24"/>
          <w:szCs w:val="22"/>
        </w:rPr>
        <w:t xml:space="preserve">The individuals indicated </w:t>
      </w:r>
      <w:r w:rsidRPr="004E136F" w:rsidR="00224F1C">
        <w:rPr>
          <w:sz w:val="24"/>
          <w:szCs w:val="22"/>
        </w:rPr>
        <w:t xml:space="preserve">that the form and </w:t>
      </w:r>
      <w:r w:rsidRPr="004E136F">
        <w:rPr>
          <w:sz w:val="24"/>
          <w:szCs w:val="22"/>
        </w:rPr>
        <w:t xml:space="preserve">instructions were </w:t>
      </w:r>
      <w:r w:rsidRPr="004E136F" w:rsidR="00224F1C">
        <w:rPr>
          <w:sz w:val="24"/>
          <w:szCs w:val="22"/>
        </w:rPr>
        <w:t xml:space="preserve">clear, </w:t>
      </w:r>
      <w:r w:rsidRPr="004E136F">
        <w:rPr>
          <w:sz w:val="24"/>
          <w:szCs w:val="22"/>
        </w:rPr>
        <w:t xml:space="preserve">accurate and easy to follow.  The time involved in filling out the BIA-4432 form was minimal and </w:t>
      </w:r>
      <w:r w:rsidR="00672E3B">
        <w:rPr>
          <w:sz w:val="24"/>
          <w:szCs w:val="22"/>
        </w:rPr>
        <w:t>none of the</w:t>
      </w:r>
      <w:r w:rsidRPr="004E136F" w:rsidR="00224F1C">
        <w:rPr>
          <w:sz w:val="24"/>
          <w:szCs w:val="22"/>
        </w:rPr>
        <w:t xml:space="preserve"> individuals </w:t>
      </w:r>
      <w:r w:rsidRPr="004E136F">
        <w:rPr>
          <w:sz w:val="24"/>
          <w:szCs w:val="22"/>
        </w:rPr>
        <w:t>had any comments or recommendations to ease the process or</w:t>
      </w:r>
      <w:r w:rsidRPr="004E136F" w:rsidR="00224F1C">
        <w:rPr>
          <w:sz w:val="24"/>
          <w:szCs w:val="22"/>
        </w:rPr>
        <w:t xml:space="preserve"> burden of time involved. </w:t>
      </w:r>
      <w:r w:rsidRPr="004E136F" w:rsidR="004963B4">
        <w:rPr>
          <w:sz w:val="24"/>
          <w:szCs w:val="22"/>
        </w:rPr>
        <w:t xml:space="preserve"> </w:t>
      </w:r>
      <w:r w:rsidRPr="004E136F" w:rsidR="00224F1C">
        <w:rPr>
          <w:sz w:val="24"/>
          <w:szCs w:val="22"/>
        </w:rPr>
        <w:t xml:space="preserve"> </w:t>
      </w:r>
      <w:r w:rsidR="00672E3B">
        <w:rPr>
          <w:sz w:val="24"/>
          <w:szCs w:val="22"/>
        </w:rPr>
        <w:t>All</w:t>
      </w:r>
      <w:r w:rsidRPr="004E136F" w:rsidR="00224F1C">
        <w:rPr>
          <w:sz w:val="24"/>
          <w:szCs w:val="22"/>
        </w:rPr>
        <w:t xml:space="preserve"> individuals indicated that they felt </w:t>
      </w:r>
      <w:r w:rsidRPr="004E136F">
        <w:rPr>
          <w:sz w:val="24"/>
          <w:szCs w:val="22"/>
        </w:rPr>
        <w:t>the process wa</w:t>
      </w:r>
      <w:r w:rsidRPr="004E136F" w:rsidR="00224F1C">
        <w:rPr>
          <w:sz w:val="24"/>
          <w:szCs w:val="22"/>
        </w:rPr>
        <w:t>s relatively straight forward an</w:t>
      </w:r>
      <w:r w:rsidRPr="004E136F">
        <w:rPr>
          <w:sz w:val="24"/>
          <w:szCs w:val="22"/>
        </w:rPr>
        <w:t>d simple</w:t>
      </w:r>
      <w:r w:rsidRPr="004E136F" w:rsidR="004963B4">
        <w:rPr>
          <w:sz w:val="24"/>
          <w:szCs w:val="22"/>
        </w:rPr>
        <w:t xml:space="preserve"> and concurred with the frequency in which it’s collected</w:t>
      </w:r>
      <w:r w:rsidRPr="004E136F">
        <w:rPr>
          <w:sz w:val="24"/>
          <w:szCs w:val="22"/>
        </w:rPr>
        <w:t xml:space="preserve">. </w:t>
      </w:r>
      <w:r w:rsidRPr="004E136F" w:rsidR="004963B4">
        <w:rPr>
          <w:sz w:val="24"/>
          <w:szCs w:val="22"/>
        </w:rPr>
        <w:t xml:space="preserve">  Based on the feedback received, BIA did not make any changes to this information collection.</w:t>
      </w:r>
    </w:p>
    <w:p w:rsidRPr="00EA5596" w:rsidR="002C2DA0" w:rsidP="005732B9" w:rsidRDefault="002C2DA0" w14:paraId="349275F3" w14:textId="77777777">
      <w:pPr>
        <w:rPr>
          <w:b/>
          <w:sz w:val="24"/>
          <w:szCs w:val="24"/>
        </w:rPr>
      </w:pPr>
    </w:p>
    <w:p w:rsidRPr="00EA5596" w:rsidR="00295103" w:rsidRDefault="00295103" w14:paraId="71C3CC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9.</w:t>
      </w:r>
      <w:r w:rsidRPr="00EA5596">
        <w:rPr>
          <w:b/>
          <w:sz w:val="24"/>
          <w:szCs w:val="24"/>
        </w:rPr>
        <w:tab/>
        <w:t>Explain any decision to provide any payment or gift to respondents, other than remuneration of contractors or grantees.</w:t>
      </w:r>
    </w:p>
    <w:p w:rsidRPr="00EA5596" w:rsidR="00D7712F" w:rsidP="002C2DA0" w:rsidRDefault="00D7712F" w14:paraId="7F8D54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EA5596" w:rsidR="00DA3736" w:rsidP="00DA3736" w:rsidRDefault="00DA3736" w14:paraId="6BF4D4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A5596">
        <w:rPr>
          <w:sz w:val="24"/>
          <w:szCs w:val="24"/>
        </w:rPr>
        <w:t>No payments or gifts are provided to respondents</w:t>
      </w:r>
      <w:r w:rsidRPr="00EA5596" w:rsidR="009036E9">
        <w:rPr>
          <w:sz w:val="24"/>
          <w:szCs w:val="24"/>
        </w:rPr>
        <w:t>.</w:t>
      </w:r>
    </w:p>
    <w:p w:rsidRPr="00EA5596" w:rsidR="00295103" w:rsidRDefault="00295103" w14:paraId="2A8E99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4A6DFA" w:rsidRDefault="00295103" w14:paraId="3B9B2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10.</w:t>
      </w:r>
      <w:r w:rsidRPr="00EA5596">
        <w:rPr>
          <w:b/>
          <w:sz w:val="24"/>
          <w:szCs w:val="24"/>
        </w:rPr>
        <w:tab/>
        <w:t>Describe any assurance of confidentiality provided to respondents and the basis for the assurance in statute, regulation, or agency policy.</w:t>
      </w:r>
    </w:p>
    <w:p w:rsidRPr="00EA5596" w:rsidR="005732B9" w:rsidP="005732B9" w:rsidRDefault="005732B9" w14:paraId="49938697"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4093D" w:rsidP="0024093D" w:rsidRDefault="00CA78F9" w14:paraId="1B636AA9" w14:textId="406E920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Cs/>
          <w:sz w:val="24"/>
          <w:szCs w:val="24"/>
        </w:rPr>
        <w:t xml:space="preserve">The collected information is subject to Privacy Act </w:t>
      </w:r>
      <w:r w:rsidR="00F1010F">
        <w:rPr>
          <w:bCs/>
          <w:sz w:val="24"/>
          <w:szCs w:val="24"/>
        </w:rPr>
        <w:t xml:space="preserve">pursuant to 5 U.S.C. 552(a), under the system of records entitled “Interior Personnel Records –Interior, DOI –79” (64 FR 20010, </w:t>
      </w:r>
      <w:r>
        <w:rPr>
          <w:bCs/>
          <w:sz w:val="24"/>
          <w:szCs w:val="24"/>
        </w:rPr>
        <w:t xml:space="preserve">April 23, 1999).  </w:t>
      </w:r>
      <w:r w:rsidR="00CF1E06">
        <w:rPr>
          <w:bCs/>
          <w:sz w:val="24"/>
          <w:szCs w:val="24"/>
        </w:rPr>
        <w:t xml:space="preserve">A copy can be located on </w:t>
      </w:r>
      <w:r w:rsidR="00F9571C">
        <w:rPr>
          <w:bCs/>
          <w:sz w:val="24"/>
          <w:szCs w:val="24"/>
        </w:rPr>
        <w:t>the BIA</w:t>
      </w:r>
      <w:r w:rsidR="00CF1E06">
        <w:rPr>
          <w:bCs/>
          <w:sz w:val="24"/>
          <w:szCs w:val="24"/>
        </w:rPr>
        <w:t xml:space="preserve"> website:</w:t>
      </w:r>
      <w:r w:rsidR="00C34B2C">
        <w:rPr>
          <w:bCs/>
          <w:sz w:val="24"/>
          <w:szCs w:val="24"/>
        </w:rPr>
        <w:t xml:space="preserve"> </w:t>
      </w:r>
      <w:hyperlink w:history="1" r:id="rId9">
        <w:r w:rsidRPr="00C34B2C" w:rsidR="00C34B2C">
          <w:rPr>
            <w:rStyle w:val="Hyperlink"/>
            <w:sz w:val="24"/>
            <w:szCs w:val="24"/>
          </w:rPr>
          <w:t>https://www.doi.gov/privacy/bia_notices</w:t>
        </w:r>
      </w:hyperlink>
      <w:r w:rsidRPr="00C34B2C" w:rsidR="00C34B2C">
        <w:rPr>
          <w:sz w:val="24"/>
          <w:szCs w:val="24"/>
        </w:rPr>
        <w:t>.</w:t>
      </w:r>
    </w:p>
    <w:p w:rsidR="0024093D" w:rsidP="00CF1E06" w:rsidRDefault="0024093D" w14:paraId="4FFFA0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1CC79B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11.</w:t>
      </w:r>
      <w:r w:rsidRPr="00EA559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A5596" w:rsidR="00D7712F" w:rsidP="002C2DA0" w:rsidRDefault="00D7712F" w14:paraId="30A29A16"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DA3736" w:rsidP="00DA3736" w:rsidRDefault="00DA3736" w14:paraId="68FE10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A5596">
        <w:rPr>
          <w:sz w:val="24"/>
          <w:szCs w:val="24"/>
        </w:rPr>
        <w:t xml:space="preserve">There are no questions of a sensitive nature included in the information collected.  </w:t>
      </w:r>
    </w:p>
    <w:p w:rsidRPr="00EA5596" w:rsidR="00295103" w:rsidRDefault="00295103" w14:paraId="75D124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7370CE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lastRenderedPageBreak/>
        <w:t>12.</w:t>
      </w:r>
      <w:r w:rsidRPr="00EA5596">
        <w:rPr>
          <w:b/>
          <w:sz w:val="24"/>
          <w:szCs w:val="24"/>
        </w:rPr>
        <w:tab/>
        <w:t>Provide estimates of the hour burden of the collection of information.  The statement should:</w:t>
      </w:r>
    </w:p>
    <w:p w:rsidRPr="00EA5596" w:rsidR="00295103" w:rsidRDefault="00295103" w14:paraId="49B307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A5596" w:rsidR="00295103" w:rsidRDefault="00295103" w14:paraId="742E93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If this request for approval covers more than one form, provide separate hour burden estimates for each form and aggregate the hour burdens.</w:t>
      </w:r>
    </w:p>
    <w:p w:rsidRPr="00EA5596" w:rsidR="00295103" w:rsidRDefault="00295103" w14:paraId="39CEA3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w:t>
      </w:r>
      <w:r w:rsidRPr="00EA559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A5596" w:rsidR="00DE7630">
        <w:rPr>
          <w:b/>
          <w:sz w:val="24"/>
          <w:szCs w:val="24"/>
        </w:rPr>
        <w:t>.</w:t>
      </w:r>
    </w:p>
    <w:p w:rsidR="007376C8" w:rsidP="0024093D" w:rsidRDefault="007376C8" w14:paraId="4774175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6F2591" w:rsidR="0024093D" w:rsidP="0024093D" w:rsidRDefault="007376C8" w14:paraId="4BAF2BD5" w14:textId="57F6AA8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sz w:val="24"/>
          <w:szCs w:val="24"/>
        </w:rPr>
        <w:t>The BIA</w:t>
      </w:r>
      <w:r w:rsidR="0024093D">
        <w:rPr>
          <w:bCs/>
          <w:sz w:val="24"/>
          <w:szCs w:val="24"/>
        </w:rPr>
        <w:t xml:space="preserve"> receive</w:t>
      </w:r>
      <w:r>
        <w:rPr>
          <w:bCs/>
          <w:sz w:val="24"/>
          <w:szCs w:val="24"/>
        </w:rPr>
        <w:t>s</w:t>
      </w:r>
      <w:r w:rsidR="0024093D">
        <w:rPr>
          <w:bCs/>
          <w:sz w:val="24"/>
          <w:szCs w:val="24"/>
        </w:rPr>
        <w:t xml:space="preserve"> approximately 5,000 applications annually, one per applicant, with each application taking an estimated 30 minutes to complete.  Therefore, the total annual estimated burden is </w:t>
      </w:r>
      <w:r w:rsidR="00F9010D">
        <w:rPr>
          <w:bCs/>
          <w:sz w:val="24"/>
          <w:szCs w:val="24"/>
        </w:rPr>
        <w:t xml:space="preserve">2,500 </w:t>
      </w:r>
      <w:r w:rsidR="00EC4873">
        <w:rPr>
          <w:bCs/>
          <w:sz w:val="24"/>
          <w:szCs w:val="24"/>
        </w:rPr>
        <w:t>hours</w:t>
      </w:r>
      <w:r w:rsidR="0032394E">
        <w:rPr>
          <w:bCs/>
          <w:sz w:val="24"/>
          <w:szCs w:val="24"/>
        </w:rPr>
        <w:t xml:space="preserve">. </w:t>
      </w:r>
      <w:r w:rsidRPr="006F2591" w:rsidR="00CF1E06">
        <w:rPr>
          <w:bCs/>
          <w:sz w:val="24"/>
          <w:szCs w:val="24"/>
        </w:rPr>
        <w:t xml:space="preserve">The total </w:t>
      </w:r>
      <w:r w:rsidR="00E03819">
        <w:rPr>
          <w:bCs/>
          <w:sz w:val="24"/>
          <w:szCs w:val="24"/>
        </w:rPr>
        <w:t xml:space="preserve">hour </w:t>
      </w:r>
      <w:r w:rsidRPr="006F2591" w:rsidR="00CF1E06">
        <w:rPr>
          <w:bCs/>
          <w:sz w:val="24"/>
          <w:szCs w:val="24"/>
        </w:rPr>
        <w:t>cost bur</w:t>
      </w:r>
      <w:r w:rsidR="00CF1E06">
        <w:rPr>
          <w:bCs/>
          <w:sz w:val="24"/>
          <w:szCs w:val="24"/>
        </w:rPr>
        <w:t xml:space="preserve">den on the public is </w:t>
      </w:r>
      <w:r w:rsidRPr="0034050F" w:rsidR="0034050F">
        <w:rPr>
          <w:bCs/>
          <w:sz w:val="24"/>
          <w:szCs w:val="24"/>
        </w:rPr>
        <w:t>$</w:t>
      </w:r>
      <w:r w:rsidR="0032394E">
        <w:rPr>
          <w:bCs/>
          <w:sz w:val="24"/>
          <w:szCs w:val="24"/>
        </w:rPr>
        <w:t>38.26</w:t>
      </w:r>
      <w:r w:rsidR="0034050F">
        <w:rPr>
          <w:bCs/>
          <w:sz w:val="24"/>
          <w:szCs w:val="24"/>
        </w:rPr>
        <w:t xml:space="preserve"> </w:t>
      </w:r>
      <w:r w:rsidR="00CF1E06">
        <w:rPr>
          <w:bCs/>
          <w:sz w:val="24"/>
          <w:szCs w:val="24"/>
        </w:rPr>
        <w:t xml:space="preserve">x </w:t>
      </w:r>
      <w:r w:rsidR="0032394E">
        <w:rPr>
          <w:bCs/>
          <w:sz w:val="24"/>
          <w:szCs w:val="24"/>
        </w:rPr>
        <w:t>2,500 hours</w:t>
      </w:r>
      <w:r w:rsidR="00CF1E06">
        <w:rPr>
          <w:bCs/>
          <w:sz w:val="24"/>
          <w:szCs w:val="24"/>
        </w:rPr>
        <w:t xml:space="preserve"> which totals </w:t>
      </w:r>
      <w:r w:rsidRPr="0032394E" w:rsidR="00CF1E06">
        <w:rPr>
          <w:b/>
          <w:sz w:val="24"/>
          <w:szCs w:val="24"/>
        </w:rPr>
        <w:t>$</w:t>
      </w:r>
      <w:r w:rsidRPr="0032394E" w:rsidR="0032394E">
        <w:rPr>
          <w:b/>
          <w:sz w:val="24"/>
          <w:szCs w:val="24"/>
        </w:rPr>
        <w:t>95,725</w:t>
      </w:r>
      <w:r w:rsidRPr="006F2591" w:rsidR="00CF1E06">
        <w:rPr>
          <w:bCs/>
          <w:sz w:val="24"/>
          <w:szCs w:val="24"/>
        </w:rPr>
        <w:t>.</w:t>
      </w:r>
      <w:r w:rsidRPr="006F2591" w:rsidR="00CF1E06">
        <w:rPr>
          <w:bCs/>
          <w:color w:val="008080"/>
          <w:sz w:val="24"/>
          <w:szCs w:val="24"/>
        </w:rPr>
        <w:t xml:space="preserve">  </w:t>
      </w:r>
    </w:p>
    <w:p w:rsidR="0024093D" w:rsidP="0024093D" w:rsidRDefault="0024093D" w14:paraId="1A31671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96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865"/>
        <w:gridCol w:w="1735"/>
        <w:gridCol w:w="1530"/>
        <w:gridCol w:w="1980"/>
      </w:tblGrid>
      <w:tr w:rsidRPr="006F2591" w:rsidR="00960B90" w:rsidTr="00960B90" w14:paraId="558C27C9" w14:textId="77777777">
        <w:tc>
          <w:tcPr>
            <w:tcW w:w="2520" w:type="dxa"/>
          </w:tcPr>
          <w:p w:rsidRPr="006F2591" w:rsidR="00960B90" w:rsidP="008F10B0" w:rsidRDefault="00960B90" w14:paraId="744BC51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865" w:type="dxa"/>
          </w:tcPr>
          <w:p w:rsidRPr="006F2591" w:rsidR="00960B90" w:rsidP="008F10B0" w:rsidRDefault="00960B90" w14:paraId="19D54CB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Number of Respondents</w:t>
            </w:r>
          </w:p>
        </w:tc>
        <w:tc>
          <w:tcPr>
            <w:tcW w:w="1735" w:type="dxa"/>
          </w:tcPr>
          <w:p w:rsidRPr="006F2591" w:rsidR="00960B90" w:rsidP="008F10B0" w:rsidRDefault="00960B90" w14:paraId="26EBD87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Burden per Response</w:t>
            </w:r>
          </w:p>
        </w:tc>
        <w:tc>
          <w:tcPr>
            <w:tcW w:w="1530" w:type="dxa"/>
          </w:tcPr>
          <w:p w:rsidRPr="006F2591" w:rsidR="00960B90" w:rsidP="001B4C2D" w:rsidRDefault="00960B90" w14:paraId="40DC804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 Annual Hour Burden</w:t>
            </w:r>
          </w:p>
        </w:tc>
        <w:tc>
          <w:tcPr>
            <w:tcW w:w="1980" w:type="dxa"/>
          </w:tcPr>
          <w:p w:rsidRPr="006F2591" w:rsidR="00960B90" w:rsidP="001B4C2D" w:rsidRDefault="00960B90" w14:paraId="6633352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 Cost Burden</w:t>
            </w:r>
          </w:p>
        </w:tc>
      </w:tr>
      <w:tr w:rsidRPr="006F2591" w:rsidR="00960B90" w:rsidTr="00960B90" w14:paraId="1B82405E" w14:textId="77777777">
        <w:tc>
          <w:tcPr>
            <w:tcW w:w="2520" w:type="dxa"/>
          </w:tcPr>
          <w:p w:rsidRPr="006F2591" w:rsidR="00960B90" w:rsidP="008F10B0" w:rsidRDefault="00960B90" w14:paraId="7CDF307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Indian Preference Form</w:t>
            </w:r>
            <w:r w:rsidR="00F9010D">
              <w:rPr>
                <w:bCs/>
                <w:sz w:val="24"/>
                <w:szCs w:val="24"/>
              </w:rPr>
              <w:t xml:space="preserve"> (including the Family History Chart)</w:t>
            </w:r>
          </w:p>
        </w:tc>
        <w:tc>
          <w:tcPr>
            <w:tcW w:w="1865" w:type="dxa"/>
            <w:tcBorders>
              <w:bottom w:val="single" w:color="auto" w:sz="4" w:space="0"/>
            </w:tcBorders>
          </w:tcPr>
          <w:p w:rsidRPr="006F2591" w:rsidR="00960B90" w:rsidP="00CF1E06" w:rsidRDefault="00960B90" w14:paraId="19526ADF"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5,000</w:t>
            </w:r>
          </w:p>
        </w:tc>
        <w:tc>
          <w:tcPr>
            <w:tcW w:w="1735" w:type="dxa"/>
            <w:tcBorders>
              <w:bottom w:val="single" w:color="auto" w:sz="4" w:space="0"/>
            </w:tcBorders>
          </w:tcPr>
          <w:p w:rsidRPr="006F2591" w:rsidR="00960B90" w:rsidP="008F10B0" w:rsidRDefault="00960B90" w14:paraId="09DA9E6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30 minutes</w:t>
            </w:r>
          </w:p>
        </w:tc>
        <w:tc>
          <w:tcPr>
            <w:tcW w:w="1530" w:type="dxa"/>
          </w:tcPr>
          <w:p w:rsidR="00960B90" w:rsidP="001B4C2D" w:rsidRDefault="00960B90" w14:paraId="22FB30B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2,500</w:t>
            </w:r>
          </w:p>
        </w:tc>
        <w:tc>
          <w:tcPr>
            <w:tcW w:w="1980" w:type="dxa"/>
          </w:tcPr>
          <w:p w:rsidRPr="006F2591" w:rsidR="00960B90" w:rsidP="0034050F" w:rsidRDefault="00960B90" w14:paraId="1988431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r>
      <w:tr w:rsidRPr="00960B90" w:rsidR="00960B90" w:rsidTr="00960B90" w14:paraId="6E1C96B1" w14:textId="77777777">
        <w:tc>
          <w:tcPr>
            <w:tcW w:w="2520" w:type="dxa"/>
          </w:tcPr>
          <w:p w:rsidRPr="00960B90" w:rsidR="00960B90" w:rsidP="008F10B0" w:rsidRDefault="00960B90" w14:paraId="6EEC116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60B90">
              <w:rPr>
                <w:b/>
                <w:sz w:val="24"/>
                <w:szCs w:val="24"/>
              </w:rPr>
              <w:t>Total</w:t>
            </w:r>
          </w:p>
        </w:tc>
        <w:tc>
          <w:tcPr>
            <w:tcW w:w="1865" w:type="dxa"/>
            <w:shd w:val="clear" w:color="auto" w:fill="auto"/>
          </w:tcPr>
          <w:p w:rsidRPr="00960B90" w:rsidR="00960B90" w:rsidP="008F10B0" w:rsidRDefault="00330336" w14:paraId="7165035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Pr>
                <w:b/>
                <w:sz w:val="24"/>
                <w:szCs w:val="24"/>
              </w:rPr>
              <w:t>5,000</w:t>
            </w:r>
          </w:p>
        </w:tc>
        <w:tc>
          <w:tcPr>
            <w:tcW w:w="1735" w:type="dxa"/>
            <w:shd w:val="clear" w:color="auto" w:fill="808080"/>
          </w:tcPr>
          <w:p w:rsidRPr="00960B90" w:rsidR="00960B90" w:rsidP="008F10B0" w:rsidRDefault="00960B90" w14:paraId="4B3E4047"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p>
        </w:tc>
        <w:tc>
          <w:tcPr>
            <w:tcW w:w="1530" w:type="dxa"/>
          </w:tcPr>
          <w:p w:rsidRPr="00960B90" w:rsidR="00960B90" w:rsidP="008F10B0" w:rsidRDefault="00960B90" w14:paraId="2E34C0A1"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960B90">
              <w:rPr>
                <w:b/>
                <w:sz w:val="24"/>
                <w:szCs w:val="24"/>
              </w:rPr>
              <w:t>2,500</w:t>
            </w:r>
          </w:p>
        </w:tc>
        <w:tc>
          <w:tcPr>
            <w:tcW w:w="1980" w:type="dxa"/>
          </w:tcPr>
          <w:p w:rsidRPr="00960B90" w:rsidR="00960B90" w:rsidP="0034050F" w:rsidRDefault="0032394E" w14:paraId="38CEBC5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Pr>
                <w:b/>
                <w:sz w:val="24"/>
                <w:szCs w:val="24"/>
              </w:rPr>
              <w:t>$95,725</w:t>
            </w:r>
          </w:p>
        </w:tc>
      </w:tr>
    </w:tbl>
    <w:p w:rsidR="0034050F" w:rsidP="0034050F" w:rsidRDefault="0034050F" w14:paraId="59CE07E0" w14:textId="77777777">
      <w:pPr>
        <w:widowControl/>
        <w:rPr>
          <w:bCs/>
        </w:rPr>
      </w:pPr>
    </w:p>
    <w:p w:rsidRPr="0034050F" w:rsidR="0034050F" w:rsidP="0034050F" w:rsidRDefault="0034050F" w14:paraId="5010F4B7" w14:textId="77777777">
      <w:pPr>
        <w:widowControl/>
        <w:rPr>
          <w:bCs/>
        </w:rPr>
      </w:pPr>
      <w:r w:rsidRPr="0034050F">
        <w:rPr>
          <w:bCs/>
        </w:rPr>
        <w:t>* To obtain the hourly rate,</w:t>
      </w:r>
      <w:r w:rsidR="007376C8">
        <w:rPr>
          <w:bCs/>
        </w:rPr>
        <w:t xml:space="preserve"> the</w:t>
      </w:r>
      <w:r w:rsidRPr="0034050F">
        <w:rPr>
          <w:bCs/>
        </w:rPr>
        <w:t xml:space="preserve"> BIA used $</w:t>
      </w:r>
      <w:r w:rsidR="0032394E">
        <w:rPr>
          <w:bCs/>
        </w:rPr>
        <w:t>38.26</w:t>
      </w:r>
      <w:r w:rsidRPr="0034050F">
        <w:rPr>
          <w:bCs/>
        </w:rPr>
        <w:t>, the wages and salaries figure for civilian workers from BLS Release USDL-</w:t>
      </w:r>
      <w:r w:rsidR="0032394E">
        <w:rPr>
          <w:bCs/>
        </w:rPr>
        <w:t>20-2266</w:t>
      </w:r>
      <w:r w:rsidRPr="0034050F">
        <w:rPr>
          <w:bCs/>
        </w:rPr>
        <w:t>, Employer Costs for Employee Compensation—</w:t>
      </w:r>
      <w:r w:rsidR="0032394E">
        <w:rPr>
          <w:bCs/>
        </w:rPr>
        <w:t>December 2020</w:t>
      </w:r>
      <w:r w:rsidRPr="0034050F">
        <w:rPr>
          <w:bCs/>
        </w:rPr>
        <w:t xml:space="preserve">, Table </w:t>
      </w:r>
      <w:r w:rsidR="0032394E">
        <w:rPr>
          <w:bCs/>
        </w:rPr>
        <w:t>2</w:t>
      </w:r>
      <w:r w:rsidRPr="0034050F">
        <w:rPr>
          <w:bCs/>
        </w:rPr>
        <w:t>, Employer costs per hour worked for employee compensation and costs as a percent of total compensation: Civilian workers, by major occupational and industry group, at https://www.bls.gov/news.release/pdf/ecec.pdf.  This wage includes a</w:t>
      </w:r>
      <w:r w:rsidR="0032394E">
        <w:rPr>
          <w:bCs/>
        </w:rPr>
        <w:t xml:space="preserve"> 1.5</w:t>
      </w:r>
      <w:r w:rsidRPr="0034050F">
        <w:rPr>
          <w:bCs/>
        </w:rPr>
        <w:t xml:space="preserve"> multiplier for benefits.  </w:t>
      </w:r>
    </w:p>
    <w:p w:rsidRPr="00EA5596" w:rsidR="0001779A" w:rsidP="002C2DA0" w:rsidRDefault="0001779A" w14:paraId="3588F03D"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95103" w14:paraId="617533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13.</w:t>
      </w:r>
      <w:r w:rsidRPr="00EA5596">
        <w:rPr>
          <w:b/>
          <w:sz w:val="24"/>
          <w:szCs w:val="24"/>
        </w:rPr>
        <w:tab/>
        <w:t xml:space="preserve">Provide an estimate of the total annual </w:t>
      </w:r>
      <w:r w:rsidRPr="00EA5596" w:rsidR="00DE1FFE">
        <w:rPr>
          <w:b/>
          <w:sz w:val="24"/>
          <w:szCs w:val="24"/>
        </w:rPr>
        <w:t>non-hour</w:t>
      </w:r>
      <w:r w:rsidRPr="00EA5596">
        <w:rPr>
          <w:b/>
          <w:sz w:val="24"/>
          <w:szCs w:val="24"/>
        </w:rPr>
        <w:t xml:space="preserve"> cost burden to respondents or recordkeepers resulting from the collection of information.  (Do not include the cost of any hour burden </w:t>
      </w:r>
      <w:r w:rsidRPr="00EA5596" w:rsidR="004A6DFA">
        <w:rPr>
          <w:b/>
          <w:sz w:val="24"/>
          <w:szCs w:val="24"/>
        </w:rPr>
        <w:t xml:space="preserve">already reflected </w:t>
      </w:r>
      <w:r w:rsidRPr="00EA5596" w:rsidR="00F73931">
        <w:rPr>
          <w:b/>
          <w:sz w:val="24"/>
          <w:szCs w:val="24"/>
        </w:rPr>
        <w:t>in item 12</w:t>
      </w:r>
      <w:r w:rsidRPr="00EA5596" w:rsidR="004A6DFA">
        <w:rPr>
          <w:b/>
          <w:sz w:val="24"/>
          <w:szCs w:val="24"/>
        </w:rPr>
        <w:t>.)</w:t>
      </w:r>
    </w:p>
    <w:p w:rsidRPr="00EA5596" w:rsidR="00295103" w:rsidRDefault="00295103" w14:paraId="683BBE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EA5596">
        <w:rPr>
          <w:b/>
          <w:sz w:val="24"/>
          <w:szCs w:val="24"/>
        </w:rPr>
        <w:t>take into account</w:t>
      </w:r>
      <w:proofErr w:type="gramEnd"/>
      <w:r w:rsidRPr="00EA5596">
        <w:rPr>
          <w:b/>
          <w:sz w:val="24"/>
          <w:szCs w:val="24"/>
        </w:rPr>
        <w:t xml:space="preserve"> costs associated with generating, maintaining, and disclosing or providing the information </w:t>
      </w:r>
      <w:r w:rsidRPr="00EA5596" w:rsidR="000257C8">
        <w:rPr>
          <w:b/>
          <w:sz w:val="24"/>
          <w:szCs w:val="24"/>
        </w:rPr>
        <w:t>(</w:t>
      </w:r>
      <w:r w:rsidRPr="00EA5596">
        <w:rPr>
          <w:b/>
          <w:sz w:val="24"/>
          <w:szCs w:val="24"/>
        </w:rPr>
        <w:t>including filing fees paid</w:t>
      </w:r>
      <w:r w:rsidRPr="00EA5596" w:rsidR="000257C8">
        <w:rPr>
          <w:b/>
          <w:sz w:val="24"/>
          <w:szCs w:val="24"/>
        </w:rPr>
        <w:t xml:space="preserve"> for form processing)</w:t>
      </w:r>
      <w:r w:rsidRPr="00EA5596">
        <w:rPr>
          <w:b/>
          <w:sz w:val="24"/>
          <w:szCs w:val="24"/>
        </w:rPr>
        <w:t xml:space="preserve">.  Include descriptions of methods used to estimate major cost factors including system and </w:t>
      </w:r>
      <w:r w:rsidRPr="00EA5596">
        <w:rPr>
          <w:b/>
          <w:sz w:val="24"/>
          <w:szCs w:val="24"/>
        </w:rPr>
        <w:lastRenderedPageBreak/>
        <w:t>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A5596" w:rsidR="00295103" w:rsidRDefault="00295103" w14:paraId="570C9F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EA5596">
        <w:rPr>
          <w:b/>
          <w:sz w:val="24"/>
          <w:szCs w:val="24"/>
        </w:rPr>
        <w:t>*</w:t>
      </w:r>
      <w:r w:rsidRPr="00EA559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A5596" w:rsidR="00295103" w:rsidRDefault="00295103" w14:paraId="1A450F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EA5596">
        <w:rPr>
          <w:b/>
          <w:sz w:val="24"/>
          <w:szCs w:val="24"/>
        </w:rPr>
        <w:tab/>
        <w:t>*</w:t>
      </w:r>
      <w:r w:rsidRPr="00EA559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A5596" w:rsidR="00D7712F" w:rsidP="002C2DA0" w:rsidRDefault="00D7712F" w14:paraId="667BC0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4093D" w:rsidP="0024093D" w:rsidRDefault="0024093D" w14:paraId="3495D67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costs to consider, except for those that may use postage to submit the form</w:t>
      </w:r>
      <w:r w:rsidR="00960B90">
        <w:rPr>
          <w:sz w:val="24"/>
          <w:szCs w:val="24"/>
        </w:rPr>
        <w:t xml:space="preserve"> since original forms are required to be mailed</w:t>
      </w:r>
      <w:r>
        <w:rPr>
          <w:sz w:val="24"/>
          <w:szCs w:val="24"/>
        </w:rPr>
        <w:t>.  Approximately 4,000 applicants mail the forms and supporting documentation, using two stamps, with a cost of .</w:t>
      </w:r>
      <w:r w:rsidR="00F9010D">
        <w:rPr>
          <w:sz w:val="24"/>
          <w:szCs w:val="24"/>
        </w:rPr>
        <w:t xml:space="preserve">55 </w:t>
      </w:r>
      <w:r>
        <w:rPr>
          <w:sz w:val="24"/>
          <w:szCs w:val="24"/>
        </w:rPr>
        <w:t xml:space="preserve">cents per stamp, (4,000 x </w:t>
      </w:r>
      <w:r w:rsidR="000C4E3D">
        <w:rPr>
          <w:sz w:val="24"/>
          <w:szCs w:val="24"/>
        </w:rPr>
        <w:t>$1.10</w:t>
      </w:r>
      <w:r w:rsidR="00EC4873">
        <w:rPr>
          <w:sz w:val="24"/>
          <w:szCs w:val="24"/>
        </w:rPr>
        <w:t>) for a cost of $</w:t>
      </w:r>
      <w:r w:rsidR="000C4E3D">
        <w:rPr>
          <w:sz w:val="24"/>
          <w:szCs w:val="24"/>
        </w:rPr>
        <w:t>4,400</w:t>
      </w:r>
      <w:r>
        <w:rPr>
          <w:sz w:val="24"/>
          <w:szCs w:val="24"/>
        </w:rPr>
        <w:t xml:space="preserve">.  </w:t>
      </w:r>
    </w:p>
    <w:p w:rsidR="0024093D" w:rsidP="0024093D" w:rsidRDefault="0024093D" w14:paraId="735111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4093D" w:rsidP="0024093D" w:rsidRDefault="0024093D" w14:paraId="08083C0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Additionally, each of the 5,000 applicants must copy an average of 3 pages of supporting documentation, with a cost of $.10 per page, (5,000 x 6 x $.10), for a cost of $3,000.  </w:t>
      </w:r>
    </w:p>
    <w:p w:rsidR="0024093D" w:rsidP="0024093D" w:rsidRDefault="0024093D" w14:paraId="3EF3886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4093D" w:rsidP="0024093D" w:rsidRDefault="0024093D" w14:paraId="1FC573B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Pr>
          <w:sz w:val="24"/>
          <w:szCs w:val="24"/>
        </w:rPr>
        <w:t>Therefore</w:t>
      </w:r>
      <w:proofErr w:type="gramEnd"/>
      <w:r>
        <w:rPr>
          <w:sz w:val="24"/>
          <w:szCs w:val="24"/>
        </w:rPr>
        <w:t xml:space="preserve"> the total annual non</w:t>
      </w:r>
      <w:r w:rsidR="00020AD9">
        <w:rPr>
          <w:sz w:val="24"/>
          <w:szCs w:val="24"/>
        </w:rPr>
        <w:t>-</w:t>
      </w:r>
      <w:r>
        <w:rPr>
          <w:sz w:val="24"/>
          <w:szCs w:val="24"/>
        </w:rPr>
        <w:t xml:space="preserve">hour cost burden to respondents is approximately </w:t>
      </w:r>
      <w:r w:rsidRPr="00F9010D">
        <w:rPr>
          <w:b/>
          <w:bCs/>
          <w:sz w:val="24"/>
          <w:szCs w:val="24"/>
        </w:rPr>
        <w:t>$</w:t>
      </w:r>
      <w:r w:rsidR="000C4E3D">
        <w:rPr>
          <w:b/>
          <w:bCs/>
          <w:sz w:val="24"/>
          <w:szCs w:val="24"/>
        </w:rPr>
        <w:t>7,400</w:t>
      </w:r>
      <w:r w:rsidR="00EC4873">
        <w:rPr>
          <w:sz w:val="24"/>
          <w:szCs w:val="24"/>
        </w:rPr>
        <w:t>.</w:t>
      </w:r>
      <w:r>
        <w:rPr>
          <w:sz w:val="24"/>
          <w:szCs w:val="24"/>
        </w:rPr>
        <w:t xml:space="preserve">  </w:t>
      </w:r>
    </w:p>
    <w:p w:rsidRPr="00EA5596" w:rsidR="00295103" w:rsidRDefault="00295103" w14:paraId="74F453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60758B" w:rsidRDefault="00295103" w14:paraId="5C22D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14.</w:t>
      </w:r>
      <w:r w:rsidRPr="00EA559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A5596" w:rsidR="0060758B">
        <w:rPr>
          <w:b/>
          <w:sz w:val="24"/>
          <w:szCs w:val="24"/>
        </w:rPr>
        <w:t xml:space="preserve">his collection of information. </w:t>
      </w:r>
    </w:p>
    <w:p w:rsidRPr="00EA5596" w:rsidR="00D7712F" w:rsidP="002C2DA0" w:rsidRDefault="00D7712F" w14:paraId="3F7740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4093D" w:rsidP="0024093D" w:rsidRDefault="0024093D" w14:paraId="5CE1B61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It will take the Bureau’s enrollment clerk about 30 minutes to review each request.  It will take the certifying Bureau Official about 15 minutes to certify the form.</w:t>
      </w:r>
    </w:p>
    <w:p w:rsidR="0024093D" w:rsidP="0024093D" w:rsidRDefault="0024093D" w14:paraId="5A14BD5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1"/>
        <w:gridCol w:w="2185"/>
        <w:gridCol w:w="1697"/>
        <w:gridCol w:w="2030"/>
        <w:gridCol w:w="1713"/>
      </w:tblGrid>
      <w:tr w:rsidR="00201AD1" w:rsidTr="002473F5" w14:paraId="4ADB2212" w14:textId="77777777">
        <w:trPr>
          <w:trHeight w:val="692"/>
        </w:trPr>
        <w:tc>
          <w:tcPr>
            <w:tcW w:w="1591" w:type="dxa"/>
            <w:shd w:val="clear" w:color="auto" w:fill="auto"/>
          </w:tcPr>
          <w:p w:rsidRPr="008F10B0" w:rsidR="00201AD1" w:rsidP="008F10B0" w:rsidRDefault="00201AD1" w14:paraId="68AFC88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8F10B0">
              <w:rPr>
                <w:bCs/>
                <w:sz w:val="24"/>
                <w:szCs w:val="24"/>
              </w:rPr>
              <w:t>Position</w:t>
            </w:r>
          </w:p>
        </w:tc>
        <w:tc>
          <w:tcPr>
            <w:tcW w:w="2185" w:type="dxa"/>
            <w:shd w:val="clear" w:color="auto" w:fill="auto"/>
          </w:tcPr>
          <w:p w:rsidRPr="008F10B0" w:rsidR="00201AD1" w:rsidP="008F10B0" w:rsidRDefault="00201AD1" w14:paraId="3AABF54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8F10B0">
              <w:rPr>
                <w:bCs/>
                <w:sz w:val="24"/>
                <w:szCs w:val="24"/>
              </w:rPr>
              <w:t>Hourly Base Rate</w:t>
            </w:r>
            <w:r w:rsidR="002473F5">
              <w:rPr>
                <w:bCs/>
                <w:sz w:val="24"/>
                <w:szCs w:val="24"/>
              </w:rPr>
              <w:t xml:space="preserve"> (including 1.6 benefits multiplier)</w:t>
            </w:r>
          </w:p>
        </w:tc>
        <w:tc>
          <w:tcPr>
            <w:tcW w:w="1697" w:type="dxa"/>
            <w:shd w:val="clear" w:color="auto" w:fill="auto"/>
          </w:tcPr>
          <w:p w:rsidRPr="008F10B0" w:rsidR="00201AD1" w:rsidP="008F10B0" w:rsidRDefault="00201AD1" w14:paraId="71ED544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8F10B0">
              <w:rPr>
                <w:bCs/>
                <w:sz w:val="24"/>
                <w:szCs w:val="24"/>
              </w:rPr>
              <w:t xml:space="preserve">Time to </w:t>
            </w:r>
            <w:r>
              <w:rPr>
                <w:bCs/>
                <w:sz w:val="24"/>
                <w:szCs w:val="24"/>
              </w:rPr>
              <w:t>Process</w:t>
            </w:r>
          </w:p>
        </w:tc>
        <w:tc>
          <w:tcPr>
            <w:tcW w:w="2030" w:type="dxa"/>
          </w:tcPr>
          <w:p w:rsidRPr="008F10B0" w:rsidR="00201AD1" w:rsidP="008F10B0" w:rsidRDefault="00201AD1" w14:paraId="38C7C79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Number of Applications</w:t>
            </w:r>
          </w:p>
        </w:tc>
        <w:tc>
          <w:tcPr>
            <w:tcW w:w="1713" w:type="dxa"/>
            <w:shd w:val="clear" w:color="auto" w:fill="auto"/>
          </w:tcPr>
          <w:p w:rsidRPr="008F10B0" w:rsidR="00201AD1" w:rsidP="008F10B0" w:rsidRDefault="00201AD1" w14:paraId="6340DFE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8F10B0">
              <w:rPr>
                <w:bCs/>
                <w:sz w:val="24"/>
                <w:szCs w:val="24"/>
              </w:rPr>
              <w:t>Total</w:t>
            </w:r>
            <w:r w:rsidR="002473F5">
              <w:rPr>
                <w:bCs/>
                <w:sz w:val="24"/>
                <w:szCs w:val="24"/>
              </w:rPr>
              <w:t xml:space="preserve"> Cost Burden</w:t>
            </w:r>
          </w:p>
        </w:tc>
      </w:tr>
      <w:tr w:rsidR="00201AD1" w:rsidTr="002473F5" w14:paraId="75B0BE17" w14:textId="77777777">
        <w:tc>
          <w:tcPr>
            <w:tcW w:w="1591" w:type="dxa"/>
            <w:shd w:val="clear" w:color="auto" w:fill="auto"/>
          </w:tcPr>
          <w:p w:rsidRPr="008F10B0" w:rsidR="00201AD1" w:rsidP="008F10B0" w:rsidRDefault="00201AD1" w14:paraId="53B6F55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8F10B0">
              <w:rPr>
                <w:bCs/>
                <w:sz w:val="24"/>
                <w:szCs w:val="24"/>
              </w:rPr>
              <w:t>Enrollment Clerk (GS-2/</w:t>
            </w:r>
            <w:proofErr w:type="gramStart"/>
            <w:r w:rsidRPr="008F10B0">
              <w:rPr>
                <w:bCs/>
                <w:sz w:val="24"/>
                <w:szCs w:val="24"/>
              </w:rPr>
              <w:t>1)</w:t>
            </w:r>
            <w:r w:rsidR="000F56DB">
              <w:rPr>
                <w:bCs/>
                <w:sz w:val="24"/>
                <w:szCs w:val="24"/>
              </w:rPr>
              <w:t>*</w:t>
            </w:r>
            <w:proofErr w:type="gramEnd"/>
          </w:p>
        </w:tc>
        <w:tc>
          <w:tcPr>
            <w:tcW w:w="2185" w:type="dxa"/>
            <w:shd w:val="clear" w:color="auto" w:fill="auto"/>
          </w:tcPr>
          <w:p w:rsidRPr="008F10B0" w:rsidR="00201AD1" w:rsidP="0034050F" w:rsidRDefault="00201AD1" w14:paraId="2CEFCF0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8F10B0">
              <w:rPr>
                <w:bCs/>
                <w:sz w:val="24"/>
                <w:szCs w:val="24"/>
              </w:rPr>
              <w:t>$</w:t>
            </w:r>
            <w:r w:rsidR="00DF6B35">
              <w:rPr>
                <w:bCs/>
                <w:sz w:val="24"/>
                <w:szCs w:val="24"/>
              </w:rPr>
              <w:t>19.7</w:t>
            </w:r>
            <w:r w:rsidR="00545DE0">
              <w:rPr>
                <w:bCs/>
                <w:sz w:val="24"/>
                <w:szCs w:val="24"/>
              </w:rPr>
              <w:t>1</w:t>
            </w:r>
          </w:p>
        </w:tc>
        <w:tc>
          <w:tcPr>
            <w:tcW w:w="1697" w:type="dxa"/>
            <w:shd w:val="clear" w:color="auto" w:fill="auto"/>
          </w:tcPr>
          <w:p w:rsidRPr="008F10B0" w:rsidR="00201AD1" w:rsidP="008F10B0" w:rsidRDefault="00201AD1" w14:paraId="06E6C62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8F10B0">
              <w:rPr>
                <w:bCs/>
                <w:sz w:val="24"/>
                <w:szCs w:val="24"/>
              </w:rPr>
              <w:t>.50</w:t>
            </w:r>
          </w:p>
        </w:tc>
        <w:tc>
          <w:tcPr>
            <w:tcW w:w="2030" w:type="dxa"/>
          </w:tcPr>
          <w:p w:rsidRPr="008F10B0" w:rsidR="00201AD1" w:rsidP="0034050F" w:rsidRDefault="00201AD1" w14:paraId="5E4D2C0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5,000</w:t>
            </w:r>
          </w:p>
        </w:tc>
        <w:tc>
          <w:tcPr>
            <w:tcW w:w="1713" w:type="dxa"/>
            <w:shd w:val="clear" w:color="auto" w:fill="auto"/>
          </w:tcPr>
          <w:p w:rsidRPr="008F10B0" w:rsidR="00201AD1" w:rsidP="0034050F" w:rsidRDefault="00DF6B35" w14:paraId="519FACB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$49,2</w:t>
            </w:r>
            <w:r w:rsidR="00545DE0">
              <w:rPr>
                <w:bCs/>
                <w:sz w:val="24"/>
                <w:szCs w:val="24"/>
              </w:rPr>
              <w:t>75</w:t>
            </w:r>
          </w:p>
        </w:tc>
      </w:tr>
      <w:tr w:rsidR="00201AD1" w:rsidTr="002473F5" w14:paraId="26C9A132" w14:textId="77777777">
        <w:tc>
          <w:tcPr>
            <w:tcW w:w="1591" w:type="dxa"/>
            <w:shd w:val="clear" w:color="auto" w:fill="auto"/>
          </w:tcPr>
          <w:p w:rsidRPr="008F10B0" w:rsidR="00201AD1" w:rsidP="008F10B0" w:rsidRDefault="00201AD1" w14:paraId="1879769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8F10B0">
              <w:rPr>
                <w:bCs/>
                <w:sz w:val="24"/>
                <w:szCs w:val="24"/>
              </w:rPr>
              <w:t xml:space="preserve">Bureau </w:t>
            </w:r>
            <w:r w:rsidRPr="008F10B0">
              <w:rPr>
                <w:bCs/>
                <w:sz w:val="24"/>
                <w:szCs w:val="24"/>
              </w:rPr>
              <w:lastRenderedPageBreak/>
              <w:t>Official (GS-10/</w:t>
            </w:r>
            <w:proofErr w:type="gramStart"/>
            <w:r w:rsidRPr="008F10B0">
              <w:rPr>
                <w:bCs/>
                <w:sz w:val="24"/>
                <w:szCs w:val="24"/>
              </w:rPr>
              <w:t>5)</w:t>
            </w:r>
            <w:r w:rsidR="000F56DB">
              <w:rPr>
                <w:bCs/>
                <w:sz w:val="24"/>
                <w:szCs w:val="24"/>
              </w:rPr>
              <w:t>*</w:t>
            </w:r>
            <w:proofErr w:type="gramEnd"/>
            <w:r w:rsidR="000F56DB">
              <w:rPr>
                <w:bCs/>
                <w:sz w:val="24"/>
                <w:szCs w:val="24"/>
              </w:rPr>
              <w:t>*</w:t>
            </w:r>
          </w:p>
        </w:tc>
        <w:tc>
          <w:tcPr>
            <w:tcW w:w="2185" w:type="dxa"/>
            <w:shd w:val="clear" w:color="auto" w:fill="auto"/>
          </w:tcPr>
          <w:p w:rsidRPr="008F10B0" w:rsidR="00201AD1" w:rsidP="0034050F" w:rsidRDefault="00201AD1" w14:paraId="06C81B1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8F10B0">
              <w:rPr>
                <w:bCs/>
                <w:sz w:val="24"/>
                <w:szCs w:val="24"/>
              </w:rPr>
              <w:lastRenderedPageBreak/>
              <w:t>$</w:t>
            </w:r>
            <w:r w:rsidR="00DF6B35">
              <w:rPr>
                <w:bCs/>
                <w:sz w:val="24"/>
                <w:szCs w:val="24"/>
              </w:rPr>
              <w:t>51.1</w:t>
            </w:r>
            <w:r w:rsidR="00545DE0">
              <w:rPr>
                <w:bCs/>
                <w:sz w:val="24"/>
                <w:szCs w:val="24"/>
              </w:rPr>
              <w:t>4</w:t>
            </w:r>
          </w:p>
        </w:tc>
        <w:tc>
          <w:tcPr>
            <w:tcW w:w="1697" w:type="dxa"/>
            <w:shd w:val="clear" w:color="auto" w:fill="auto"/>
          </w:tcPr>
          <w:p w:rsidRPr="008F10B0" w:rsidR="00201AD1" w:rsidP="008F10B0" w:rsidRDefault="00201AD1" w14:paraId="45C2E6D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8F10B0">
              <w:rPr>
                <w:bCs/>
                <w:sz w:val="24"/>
                <w:szCs w:val="24"/>
              </w:rPr>
              <w:t>.25</w:t>
            </w:r>
          </w:p>
        </w:tc>
        <w:tc>
          <w:tcPr>
            <w:tcW w:w="2030" w:type="dxa"/>
          </w:tcPr>
          <w:p w:rsidRPr="008F10B0" w:rsidR="00201AD1" w:rsidP="008F10B0" w:rsidRDefault="00201AD1" w14:paraId="611F930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5,000</w:t>
            </w:r>
          </w:p>
        </w:tc>
        <w:tc>
          <w:tcPr>
            <w:tcW w:w="1713" w:type="dxa"/>
            <w:shd w:val="clear" w:color="auto" w:fill="auto"/>
          </w:tcPr>
          <w:p w:rsidRPr="008F10B0" w:rsidR="00201AD1" w:rsidP="008070B7" w:rsidRDefault="00DF6B35" w14:paraId="1357B5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$63,9</w:t>
            </w:r>
            <w:r w:rsidR="00545DE0">
              <w:rPr>
                <w:bCs/>
                <w:sz w:val="24"/>
                <w:szCs w:val="24"/>
              </w:rPr>
              <w:t>25</w:t>
            </w:r>
          </w:p>
        </w:tc>
      </w:tr>
      <w:tr w:rsidR="002473F5" w:rsidTr="00DF6B35" w14:paraId="7B9383C6" w14:textId="77777777">
        <w:trPr>
          <w:trHeight w:val="161"/>
        </w:trPr>
        <w:tc>
          <w:tcPr>
            <w:tcW w:w="1591" w:type="dxa"/>
            <w:tcBorders>
              <w:bottom w:val="single" w:color="auto" w:sz="4" w:space="0"/>
            </w:tcBorders>
            <w:shd w:val="clear" w:color="auto" w:fill="auto"/>
          </w:tcPr>
          <w:p w:rsidRPr="002473F5" w:rsidR="002473F5" w:rsidP="008F10B0" w:rsidRDefault="002473F5" w14:paraId="2039BD1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2473F5">
              <w:rPr>
                <w:b/>
                <w:sz w:val="24"/>
                <w:szCs w:val="24"/>
              </w:rPr>
              <w:t>TOTAL</w:t>
            </w:r>
          </w:p>
        </w:tc>
        <w:tc>
          <w:tcPr>
            <w:tcW w:w="2185" w:type="dxa"/>
            <w:tcBorders>
              <w:bottom w:val="single" w:color="auto" w:sz="4" w:space="0"/>
            </w:tcBorders>
            <w:shd w:val="clear" w:color="auto" w:fill="D0CECE"/>
          </w:tcPr>
          <w:p w:rsidRPr="008F10B0" w:rsidR="002473F5" w:rsidP="0034050F" w:rsidRDefault="002473F5" w14:paraId="6218624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697" w:type="dxa"/>
            <w:tcBorders>
              <w:bottom w:val="single" w:color="auto" w:sz="4" w:space="0"/>
            </w:tcBorders>
            <w:shd w:val="clear" w:color="auto" w:fill="D0CECE"/>
          </w:tcPr>
          <w:p w:rsidRPr="008F10B0" w:rsidR="002473F5" w:rsidP="008F10B0" w:rsidRDefault="002473F5" w14:paraId="5C7F948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030" w:type="dxa"/>
          </w:tcPr>
          <w:p w:rsidR="002473F5" w:rsidP="008F10B0" w:rsidRDefault="002473F5" w14:paraId="25723BF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713" w:type="dxa"/>
            <w:shd w:val="clear" w:color="auto" w:fill="auto"/>
          </w:tcPr>
          <w:p w:rsidRPr="00DF6B35" w:rsidR="002473F5" w:rsidP="008070B7" w:rsidRDefault="00DF6B35" w14:paraId="2A723CC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4"/>
                <w:szCs w:val="24"/>
              </w:rPr>
            </w:pPr>
            <w:r w:rsidRPr="00DF6B35">
              <w:rPr>
                <w:b/>
                <w:sz w:val="24"/>
                <w:szCs w:val="24"/>
              </w:rPr>
              <w:t>$113,</w:t>
            </w:r>
            <w:r w:rsidR="00545DE0">
              <w:rPr>
                <w:b/>
                <w:sz w:val="24"/>
                <w:szCs w:val="24"/>
              </w:rPr>
              <w:t>200</w:t>
            </w:r>
          </w:p>
        </w:tc>
      </w:tr>
    </w:tbl>
    <w:p w:rsidR="0024093D" w:rsidP="0024093D" w:rsidRDefault="0024093D" w14:paraId="6533341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24093D" w:rsidP="0024093D" w:rsidRDefault="0024093D" w14:paraId="78617B2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 xml:space="preserve">The total estimated annualized cost to the Federal government is </w:t>
      </w:r>
      <w:r w:rsidRPr="00DF6B35" w:rsidR="006F439A">
        <w:rPr>
          <w:b/>
          <w:sz w:val="24"/>
          <w:szCs w:val="24"/>
        </w:rPr>
        <w:t>$</w:t>
      </w:r>
      <w:r w:rsidRPr="00DF6B35" w:rsidR="00DF6B35">
        <w:rPr>
          <w:b/>
          <w:sz w:val="24"/>
          <w:szCs w:val="24"/>
        </w:rPr>
        <w:t>113</w:t>
      </w:r>
      <w:r w:rsidR="00C46CAE">
        <w:rPr>
          <w:b/>
          <w:sz w:val="24"/>
          <w:szCs w:val="24"/>
        </w:rPr>
        <w:t>,</w:t>
      </w:r>
      <w:r w:rsidR="00545DE0">
        <w:rPr>
          <w:b/>
          <w:sz w:val="24"/>
          <w:szCs w:val="24"/>
        </w:rPr>
        <w:t>20</w:t>
      </w:r>
      <w:r w:rsidRPr="00DF6B35" w:rsidR="00DF6B35">
        <w:rPr>
          <w:b/>
          <w:sz w:val="24"/>
          <w:szCs w:val="24"/>
        </w:rPr>
        <w:t>0</w:t>
      </w:r>
      <w:r>
        <w:rPr>
          <w:bCs/>
          <w:sz w:val="24"/>
          <w:szCs w:val="24"/>
        </w:rPr>
        <w:t>.</w:t>
      </w:r>
    </w:p>
    <w:p w:rsidR="000F56DB" w:rsidP="000F56DB" w:rsidRDefault="000F56DB" w14:paraId="4EBEF849" w14:textId="77777777">
      <w:pPr>
        <w:rPr>
          <w:szCs w:val="22"/>
        </w:rPr>
      </w:pPr>
    </w:p>
    <w:p w:rsidRPr="00842694" w:rsidR="000F56DB" w:rsidP="000F56DB" w:rsidRDefault="000F56DB" w14:paraId="0F47F671" w14:textId="77777777">
      <w:pPr>
        <w:rPr>
          <w:szCs w:val="22"/>
        </w:rPr>
      </w:pPr>
      <w:r>
        <w:rPr>
          <w:szCs w:val="22"/>
        </w:rPr>
        <w:t>*</w:t>
      </w:r>
      <w:r w:rsidRPr="00842694">
        <w:rPr>
          <w:szCs w:val="22"/>
        </w:rPr>
        <w:t>The Bureau enrollment clerk salary and benefits are $</w:t>
      </w:r>
      <w:r w:rsidR="00545DE0">
        <w:rPr>
          <w:szCs w:val="22"/>
        </w:rPr>
        <w:t>19.71</w:t>
      </w:r>
      <w:r w:rsidRPr="00842694">
        <w:rPr>
          <w:szCs w:val="22"/>
        </w:rPr>
        <w:t>/hour (a</w:t>
      </w:r>
      <w:r w:rsidR="00545DE0">
        <w:rPr>
          <w:szCs w:val="22"/>
        </w:rPr>
        <w:t xml:space="preserve"> </w:t>
      </w:r>
      <w:r w:rsidRPr="00842694">
        <w:rPr>
          <w:szCs w:val="22"/>
        </w:rPr>
        <w:t>GS-</w:t>
      </w:r>
      <w:r w:rsidR="00545DE0">
        <w:rPr>
          <w:szCs w:val="22"/>
        </w:rPr>
        <w:t>2</w:t>
      </w:r>
      <w:r w:rsidRPr="00842694">
        <w:rPr>
          <w:szCs w:val="22"/>
        </w:rPr>
        <w:t>/Step 1 salary of $</w:t>
      </w:r>
      <w:r w:rsidR="00545DE0">
        <w:rPr>
          <w:szCs w:val="22"/>
        </w:rPr>
        <w:t>12.33</w:t>
      </w:r>
      <w:r w:rsidRPr="00842694">
        <w:rPr>
          <w:szCs w:val="22"/>
        </w:rPr>
        <w:t xml:space="preserve">/hour multiplied by a factor of 1.6 to account for benefits).  </w:t>
      </w:r>
      <w:bookmarkStart w:name="_Hlk66707559" w:id="2"/>
      <w:r w:rsidRPr="00842694">
        <w:rPr>
          <w:szCs w:val="22"/>
        </w:rPr>
        <w:t xml:space="preserve">See </w:t>
      </w:r>
      <w:hyperlink w:history="1" r:id="rId10">
        <w:r w:rsidRPr="000B36B3" w:rsidR="00545DE0">
          <w:rPr>
            <w:rStyle w:val="Hyperlink"/>
            <w:szCs w:val="22"/>
          </w:rPr>
          <w:t>https://www.opm.gov/policy-data-oversight/pay-leave/salaries-wages/salary-tables/21Tables/html/RUS_h.aspx</w:t>
        </w:r>
      </w:hyperlink>
      <w:r w:rsidR="00545DE0">
        <w:rPr>
          <w:szCs w:val="22"/>
        </w:rPr>
        <w:t xml:space="preserve">. </w:t>
      </w:r>
      <w:bookmarkEnd w:id="2"/>
    </w:p>
    <w:p w:rsidRPr="00545DE0" w:rsidR="000F56DB" w:rsidP="00545DE0" w:rsidRDefault="000F56DB" w14:paraId="56C6126F" w14:textId="77777777">
      <w:pPr>
        <w:rPr>
          <w:szCs w:val="22"/>
        </w:rPr>
      </w:pPr>
      <w:r w:rsidRPr="00842694">
        <w:rPr>
          <w:szCs w:val="22"/>
        </w:rPr>
        <w:t xml:space="preserve">**The </w:t>
      </w:r>
      <w:r w:rsidR="00C46CAE">
        <w:rPr>
          <w:szCs w:val="22"/>
        </w:rPr>
        <w:t xml:space="preserve">certifying </w:t>
      </w:r>
      <w:r w:rsidRPr="00842694">
        <w:rPr>
          <w:szCs w:val="22"/>
        </w:rPr>
        <w:t>Bureau Official salary and benefits are $</w:t>
      </w:r>
      <w:r w:rsidR="00545DE0">
        <w:rPr>
          <w:szCs w:val="22"/>
        </w:rPr>
        <w:t>51.14</w:t>
      </w:r>
      <w:r w:rsidRPr="00842694">
        <w:rPr>
          <w:szCs w:val="22"/>
        </w:rPr>
        <w:t>/hour (a GS-1</w:t>
      </w:r>
      <w:r w:rsidR="00545DE0">
        <w:rPr>
          <w:szCs w:val="22"/>
        </w:rPr>
        <w:t>0</w:t>
      </w:r>
      <w:r w:rsidRPr="00842694">
        <w:rPr>
          <w:szCs w:val="22"/>
        </w:rPr>
        <w:t xml:space="preserve">/Step </w:t>
      </w:r>
      <w:r w:rsidR="00545DE0">
        <w:rPr>
          <w:szCs w:val="22"/>
        </w:rPr>
        <w:t>5</w:t>
      </w:r>
      <w:r w:rsidRPr="00842694">
        <w:rPr>
          <w:szCs w:val="22"/>
        </w:rPr>
        <w:t xml:space="preserve"> salary of $</w:t>
      </w:r>
      <w:r w:rsidR="00545DE0">
        <w:rPr>
          <w:szCs w:val="22"/>
        </w:rPr>
        <w:t>31.96</w:t>
      </w:r>
      <w:r w:rsidRPr="00842694">
        <w:rPr>
          <w:szCs w:val="22"/>
        </w:rPr>
        <w:t>/hour multiplied by a factor of 1.6 to account for benefits).</w:t>
      </w:r>
      <w:r w:rsidRPr="00C46CAE" w:rsidR="00C46CAE">
        <w:rPr>
          <w:szCs w:val="22"/>
        </w:rPr>
        <w:t xml:space="preserve"> </w:t>
      </w:r>
      <w:r w:rsidRPr="00842694" w:rsidR="00C46CAE">
        <w:rPr>
          <w:szCs w:val="22"/>
        </w:rPr>
        <w:t xml:space="preserve">See </w:t>
      </w:r>
      <w:hyperlink w:history="1" r:id="rId11">
        <w:r w:rsidRPr="000B36B3" w:rsidR="00C46CAE">
          <w:rPr>
            <w:rStyle w:val="Hyperlink"/>
            <w:szCs w:val="22"/>
          </w:rPr>
          <w:t>https://www.opm.gov/policy-data-oversight/pay-leave/salaries-wages/salary-tables/21Tables/html/RUS_h.aspx</w:t>
        </w:r>
      </w:hyperlink>
      <w:r w:rsidR="00C46CAE">
        <w:rPr>
          <w:szCs w:val="22"/>
        </w:rPr>
        <w:t>.</w:t>
      </w:r>
    </w:p>
    <w:p w:rsidRPr="00EA5596" w:rsidR="005F781F" w:rsidRDefault="005F781F" w14:paraId="07BE0D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EA5596" w:rsidR="00295103" w:rsidRDefault="00295103" w14:paraId="21247D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15.</w:t>
      </w:r>
      <w:r w:rsidRPr="00EA5596">
        <w:rPr>
          <w:b/>
          <w:sz w:val="24"/>
          <w:szCs w:val="24"/>
        </w:rPr>
        <w:tab/>
        <w:t xml:space="preserve">Explain the reasons for any program changes or adjustments </w:t>
      </w:r>
      <w:r w:rsidRPr="00EA5596" w:rsidR="00F73931">
        <w:rPr>
          <w:b/>
          <w:sz w:val="24"/>
          <w:szCs w:val="24"/>
        </w:rPr>
        <w:t>in hour or cost burden</w:t>
      </w:r>
      <w:r w:rsidRPr="00EA5596" w:rsidR="0060758B">
        <w:rPr>
          <w:b/>
          <w:sz w:val="24"/>
          <w:szCs w:val="24"/>
        </w:rPr>
        <w:t>.</w:t>
      </w:r>
    </w:p>
    <w:p w:rsidRPr="00EA5596" w:rsidR="00D7712F" w:rsidP="002C2DA0" w:rsidRDefault="00D7712F" w14:paraId="0FF896B4"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3736" w:rsidP="00DA3736" w:rsidRDefault="000C4E3D" w14:paraId="4EBA1F1A" w14:textId="16E54F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non-hour burden estimate increased because the cost of a first-class stamp increased slightly. Additionally, the hourly cost burden increased based on salary information provided by the Bureau of Labor Statistics. </w:t>
      </w:r>
    </w:p>
    <w:p w:rsidRPr="00EA5596" w:rsidR="00F9010D" w:rsidP="00DA3736" w:rsidRDefault="00F9010D" w14:paraId="55480C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48192A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16.</w:t>
      </w:r>
      <w:r w:rsidRPr="00EA5596">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A5596" w:rsidR="00D7712F" w:rsidP="002C2DA0" w:rsidRDefault="00D7712F" w14:paraId="087A52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4093D" w:rsidR="005F781F" w:rsidP="005F781F" w:rsidRDefault="00F40DD8" w14:paraId="57AC8B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BIA </w:t>
      </w:r>
      <w:r w:rsidRPr="0024093D" w:rsidR="005F781F">
        <w:rPr>
          <w:sz w:val="24"/>
          <w:szCs w:val="24"/>
        </w:rPr>
        <w:t xml:space="preserve">will not publish the results of this information collection.  </w:t>
      </w:r>
      <w:r w:rsidRPr="0024093D" w:rsidR="0024093D">
        <w:rPr>
          <w:bCs/>
          <w:sz w:val="24"/>
          <w:szCs w:val="24"/>
        </w:rPr>
        <w:t>The effect of applying this information collection may appear as sums; e.g., a bureau or field office may report the percentage of Indian preference employees, but no information covered by the Privacy Act will be released.</w:t>
      </w:r>
    </w:p>
    <w:p w:rsidRPr="00EA5596" w:rsidR="00295103" w:rsidRDefault="00295103" w14:paraId="115DA4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5071BF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17.</w:t>
      </w:r>
      <w:r w:rsidRPr="00EA5596">
        <w:rPr>
          <w:b/>
          <w:sz w:val="24"/>
          <w:szCs w:val="24"/>
        </w:rPr>
        <w:tab/>
        <w:t>If seeking approval to not display the expiration date for OMB approval of the information collection, explain the reasons that display would be inappropriate.</w:t>
      </w:r>
    </w:p>
    <w:p w:rsidRPr="00EA5596" w:rsidR="00D7712F" w:rsidP="002C2DA0" w:rsidRDefault="00D7712F" w14:paraId="36D326B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5F781F" w:rsidP="005F781F" w:rsidRDefault="003A4951" w14:paraId="5D801B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The BIA </w:t>
      </w:r>
      <w:r w:rsidRPr="00EA5596" w:rsidR="005F781F">
        <w:rPr>
          <w:sz w:val="22"/>
          <w:szCs w:val="22"/>
        </w:rPr>
        <w:t>will display the OMB con</w:t>
      </w:r>
      <w:r w:rsidR="0024093D">
        <w:rPr>
          <w:sz w:val="22"/>
          <w:szCs w:val="22"/>
        </w:rPr>
        <w:t>trol number and expiration date</w:t>
      </w:r>
      <w:r w:rsidR="002473F5">
        <w:rPr>
          <w:sz w:val="22"/>
          <w:szCs w:val="22"/>
        </w:rPr>
        <w:t xml:space="preserve"> on both forms</w:t>
      </w:r>
      <w:r w:rsidR="0024093D">
        <w:rPr>
          <w:sz w:val="22"/>
          <w:szCs w:val="22"/>
        </w:rPr>
        <w:t>.</w:t>
      </w:r>
    </w:p>
    <w:p w:rsidRPr="00EA5596" w:rsidR="00295103" w:rsidRDefault="00295103" w14:paraId="16B6AC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EA5596" w:rsidR="00295103" w:rsidRDefault="00295103" w14:paraId="790203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A5596">
        <w:rPr>
          <w:b/>
          <w:sz w:val="24"/>
          <w:szCs w:val="24"/>
        </w:rPr>
        <w:t>18.</w:t>
      </w:r>
      <w:r w:rsidRPr="00EA5596">
        <w:rPr>
          <w:b/>
          <w:sz w:val="24"/>
          <w:szCs w:val="24"/>
        </w:rPr>
        <w:tab/>
        <w:t xml:space="preserve">Explain each exception to the </w:t>
      </w:r>
      <w:r w:rsidRPr="00EA5596" w:rsidR="005D39A7">
        <w:rPr>
          <w:b/>
          <w:sz w:val="24"/>
          <w:szCs w:val="24"/>
        </w:rPr>
        <w:t xml:space="preserve">topics of the </w:t>
      </w:r>
      <w:r w:rsidRPr="00EA5596">
        <w:rPr>
          <w:b/>
          <w:sz w:val="24"/>
          <w:szCs w:val="24"/>
        </w:rPr>
        <w:t>certification statement identified in "Certification for Paperwork Reduction Act Submissions</w:t>
      </w:r>
      <w:r w:rsidRPr="00EA5596" w:rsidR="005D39A7">
        <w:rPr>
          <w:b/>
          <w:sz w:val="24"/>
          <w:szCs w:val="24"/>
        </w:rPr>
        <w:t>.</w:t>
      </w:r>
      <w:r w:rsidRPr="00EA5596">
        <w:rPr>
          <w:b/>
          <w:sz w:val="24"/>
          <w:szCs w:val="24"/>
        </w:rPr>
        <w:t>"</w:t>
      </w:r>
    </w:p>
    <w:p w:rsidRPr="00EA5596" w:rsidR="00D7712F" w:rsidRDefault="00D7712F" w14:paraId="5D5D80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A5596" w:rsidR="00295103" w:rsidRDefault="002C2DA0" w14:paraId="671C58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EA5596">
        <w:rPr>
          <w:sz w:val="24"/>
          <w:szCs w:val="24"/>
        </w:rPr>
        <w:t>There are no exceptions</w:t>
      </w:r>
      <w:r w:rsidRPr="00EA5596" w:rsidR="00D7712F">
        <w:rPr>
          <w:sz w:val="24"/>
          <w:szCs w:val="24"/>
        </w:rPr>
        <w:t>.</w:t>
      </w:r>
    </w:p>
    <w:sectPr w:rsidRPr="00EA5596" w:rsidR="00295103" w:rsidSect="00C728EC">
      <w:headerReference w:type="default" r:id="rId12"/>
      <w:footerReference w:type="defaul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1CEB0" w14:textId="77777777" w:rsidR="00B754BF" w:rsidRDefault="00B754BF">
      <w:r>
        <w:separator/>
      </w:r>
    </w:p>
  </w:endnote>
  <w:endnote w:type="continuationSeparator" w:id="0">
    <w:p w14:paraId="5B9D447D" w14:textId="77777777" w:rsidR="00B754BF" w:rsidRDefault="00B7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E33B2" w14:textId="77777777" w:rsidR="00820AE9" w:rsidRDefault="00820AE9">
    <w:pPr>
      <w:pStyle w:val="Footer"/>
      <w:jc w:val="center"/>
    </w:pPr>
    <w:r>
      <w:fldChar w:fldCharType="begin"/>
    </w:r>
    <w:r>
      <w:instrText xml:space="preserve"> PAGE   \* MERGEFORMAT </w:instrText>
    </w:r>
    <w:r>
      <w:fldChar w:fldCharType="separate"/>
    </w:r>
    <w:r w:rsidR="00E814FA">
      <w:rPr>
        <w:noProof/>
      </w:rPr>
      <w:t>1</w:t>
    </w:r>
    <w:r>
      <w:rPr>
        <w:noProof/>
      </w:rPr>
      <w:fldChar w:fldCharType="end"/>
    </w:r>
  </w:p>
  <w:p w14:paraId="1E2209E9" w14:textId="77777777" w:rsidR="000C5F61" w:rsidRDefault="000C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5F420" w14:textId="77777777" w:rsidR="00B754BF" w:rsidRDefault="00B754BF">
      <w:r>
        <w:separator/>
      </w:r>
    </w:p>
  </w:footnote>
  <w:footnote w:type="continuationSeparator" w:id="0">
    <w:p w14:paraId="16FCE467" w14:textId="77777777" w:rsidR="00B754BF" w:rsidRDefault="00B75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C1347" w14:textId="77777777" w:rsidR="000C5F61" w:rsidRDefault="000C5F6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D1523"/>
    <w:multiLevelType w:val="hybridMultilevel"/>
    <w:tmpl w:val="F7540B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A3C8A558">
      <w:start w:val="25"/>
      <w:numFmt w:val="bullet"/>
      <w:lvlText w:val="-"/>
      <w:lvlJc w:val="left"/>
      <w:pPr>
        <w:ind w:left="2520" w:hanging="360"/>
      </w:pPr>
      <w:rPr>
        <w:rFonts w:ascii="Times New Roman" w:eastAsia="Times New Roman"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031EA1"/>
    <w:multiLevelType w:val="hybridMultilevel"/>
    <w:tmpl w:val="1D60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237FE"/>
    <w:multiLevelType w:val="hybridMultilevel"/>
    <w:tmpl w:val="80026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2EE2A95"/>
    <w:multiLevelType w:val="hybridMultilevel"/>
    <w:tmpl w:val="817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84C38"/>
    <w:multiLevelType w:val="hybridMultilevel"/>
    <w:tmpl w:val="6DF8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186A23"/>
    <w:multiLevelType w:val="hybridMultilevel"/>
    <w:tmpl w:val="EEC6EB2C"/>
    <w:lvl w:ilvl="0" w:tplc="ADF4E8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12DC3"/>
    <w:multiLevelType w:val="hybridMultilevel"/>
    <w:tmpl w:val="BA5C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4"/>
  </w:num>
  <w:num w:numId="2">
    <w:abstractNumId w:val="0"/>
  </w:num>
  <w:num w:numId="3">
    <w:abstractNumId w:val="9"/>
  </w:num>
  <w:num w:numId="4">
    <w:abstractNumId w:val="13"/>
  </w:num>
  <w:num w:numId="5">
    <w:abstractNumId w:val="10"/>
  </w:num>
  <w:num w:numId="6">
    <w:abstractNumId w:val="5"/>
  </w:num>
  <w:num w:numId="7">
    <w:abstractNumId w:val="15"/>
  </w:num>
  <w:num w:numId="8">
    <w:abstractNumId w:val="11"/>
  </w:num>
  <w:num w:numId="9">
    <w:abstractNumId w:val="8"/>
  </w:num>
  <w:num w:numId="10">
    <w:abstractNumId w:val="6"/>
  </w:num>
  <w:num w:numId="11">
    <w:abstractNumId w:val="7"/>
  </w:num>
  <w:num w:numId="12">
    <w:abstractNumId w:val="12"/>
  </w:num>
  <w:num w:numId="13">
    <w:abstractNumId w:val="3"/>
  </w:num>
  <w:num w:numId="14">
    <w:abstractNumId w:val="4"/>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51E9"/>
    <w:rsid w:val="00005338"/>
    <w:rsid w:val="000117E9"/>
    <w:rsid w:val="0001779A"/>
    <w:rsid w:val="00020AD9"/>
    <w:rsid w:val="000257C8"/>
    <w:rsid w:val="00026233"/>
    <w:rsid w:val="000531DE"/>
    <w:rsid w:val="000C4E3D"/>
    <w:rsid w:val="000C5F61"/>
    <w:rsid w:val="000D03C1"/>
    <w:rsid w:val="000F1C17"/>
    <w:rsid w:val="000F3AF1"/>
    <w:rsid w:val="000F56DB"/>
    <w:rsid w:val="000F7ED3"/>
    <w:rsid w:val="00133401"/>
    <w:rsid w:val="00156A20"/>
    <w:rsid w:val="00162B02"/>
    <w:rsid w:val="001B41F2"/>
    <w:rsid w:val="001B4C2D"/>
    <w:rsid w:val="00201AD1"/>
    <w:rsid w:val="00224F1C"/>
    <w:rsid w:val="0024093D"/>
    <w:rsid w:val="002473F5"/>
    <w:rsid w:val="00295103"/>
    <w:rsid w:val="002C2DA0"/>
    <w:rsid w:val="002F2A85"/>
    <w:rsid w:val="0032394E"/>
    <w:rsid w:val="00330336"/>
    <w:rsid w:val="0034050F"/>
    <w:rsid w:val="00352210"/>
    <w:rsid w:val="00372626"/>
    <w:rsid w:val="003A4951"/>
    <w:rsid w:val="003B4E52"/>
    <w:rsid w:val="003B5CB7"/>
    <w:rsid w:val="003C3292"/>
    <w:rsid w:val="003D048D"/>
    <w:rsid w:val="00406014"/>
    <w:rsid w:val="00427A48"/>
    <w:rsid w:val="00444251"/>
    <w:rsid w:val="00446608"/>
    <w:rsid w:val="004963B4"/>
    <w:rsid w:val="00496CBD"/>
    <w:rsid w:val="004A6DFA"/>
    <w:rsid w:val="004E136F"/>
    <w:rsid w:val="00525467"/>
    <w:rsid w:val="00527C6C"/>
    <w:rsid w:val="005319C5"/>
    <w:rsid w:val="00531E3B"/>
    <w:rsid w:val="00545DE0"/>
    <w:rsid w:val="00563E17"/>
    <w:rsid w:val="00570FD0"/>
    <w:rsid w:val="005732B9"/>
    <w:rsid w:val="005B0F1A"/>
    <w:rsid w:val="005D39A7"/>
    <w:rsid w:val="005E0031"/>
    <w:rsid w:val="005F781F"/>
    <w:rsid w:val="00602796"/>
    <w:rsid w:val="0060758B"/>
    <w:rsid w:val="00627065"/>
    <w:rsid w:val="00660616"/>
    <w:rsid w:val="00672E3B"/>
    <w:rsid w:val="006772B8"/>
    <w:rsid w:val="006D0E9C"/>
    <w:rsid w:val="006E339F"/>
    <w:rsid w:val="006F439A"/>
    <w:rsid w:val="00701C0C"/>
    <w:rsid w:val="00703D84"/>
    <w:rsid w:val="0072357B"/>
    <w:rsid w:val="007376C8"/>
    <w:rsid w:val="00755C47"/>
    <w:rsid w:val="00771E2F"/>
    <w:rsid w:val="007851E9"/>
    <w:rsid w:val="00785CB2"/>
    <w:rsid w:val="007A0B25"/>
    <w:rsid w:val="007A471F"/>
    <w:rsid w:val="007A4FEA"/>
    <w:rsid w:val="007E21B5"/>
    <w:rsid w:val="007F26FF"/>
    <w:rsid w:val="008070B7"/>
    <w:rsid w:val="0081259F"/>
    <w:rsid w:val="00820AE9"/>
    <w:rsid w:val="00840B66"/>
    <w:rsid w:val="00851549"/>
    <w:rsid w:val="008A170C"/>
    <w:rsid w:val="008A5155"/>
    <w:rsid w:val="008E1884"/>
    <w:rsid w:val="008F10B0"/>
    <w:rsid w:val="009036E9"/>
    <w:rsid w:val="00917646"/>
    <w:rsid w:val="00944C21"/>
    <w:rsid w:val="009518B9"/>
    <w:rsid w:val="00960B90"/>
    <w:rsid w:val="00990BB4"/>
    <w:rsid w:val="009A677E"/>
    <w:rsid w:val="009B359F"/>
    <w:rsid w:val="009C08EA"/>
    <w:rsid w:val="009E36F5"/>
    <w:rsid w:val="00A33DBB"/>
    <w:rsid w:val="00A44883"/>
    <w:rsid w:val="00A44E36"/>
    <w:rsid w:val="00A7456A"/>
    <w:rsid w:val="00A835A6"/>
    <w:rsid w:val="00AD4327"/>
    <w:rsid w:val="00B01588"/>
    <w:rsid w:val="00B21C92"/>
    <w:rsid w:val="00B754BF"/>
    <w:rsid w:val="00B76D52"/>
    <w:rsid w:val="00B922AC"/>
    <w:rsid w:val="00BB196B"/>
    <w:rsid w:val="00BD158A"/>
    <w:rsid w:val="00C34B2C"/>
    <w:rsid w:val="00C46CAE"/>
    <w:rsid w:val="00C728EC"/>
    <w:rsid w:val="00CA1CBD"/>
    <w:rsid w:val="00CA78F9"/>
    <w:rsid w:val="00CB7E9A"/>
    <w:rsid w:val="00CF1E06"/>
    <w:rsid w:val="00D20A4F"/>
    <w:rsid w:val="00D7712F"/>
    <w:rsid w:val="00DA23BD"/>
    <w:rsid w:val="00DA3736"/>
    <w:rsid w:val="00DC1B11"/>
    <w:rsid w:val="00DE1FFE"/>
    <w:rsid w:val="00DE7630"/>
    <w:rsid w:val="00DF6B35"/>
    <w:rsid w:val="00E03819"/>
    <w:rsid w:val="00E07DAA"/>
    <w:rsid w:val="00E12C58"/>
    <w:rsid w:val="00E3146C"/>
    <w:rsid w:val="00E42BCE"/>
    <w:rsid w:val="00E45F9D"/>
    <w:rsid w:val="00E6013B"/>
    <w:rsid w:val="00E814FA"/>
    <w:rsid w:val="00EA2C9D"/>
    <w:rsid w:val="00EA447D"/>
    <w:rsid w:val="00EA5596"/>
    <w:rsid w:val="00EC4873"/>
    <w:rsid w:val="00EC4C44"/>
    <w:rsid w:val="00ED09D3"/>
    <w:rsid w:val="00EE00E1"/>
    <w:rsid w:val="00EF0764"/>
    <w:rsid w:val="00F033BD"/>
    <w:rsid w:val="00F1010F"/>
    <w:rsid w:val="00F10F40"/>
    <w:rsid w:val="00F176EF"/>
    <w:rsid w:val="00F20962"/>
    <w:rsid w:val="00F40DD8"/>
    <w:rsid w:val="00F45980"/>
    <w:rsid w:val="00F629B6"/>
    <w:rsid w:val="00F73931"/>
    <w:rsid w:val="00F75BD8"/>
    <w:rsid w:val="00F9010D"/>
    <w:rsid w:val="00F9571C"/>
    <w:rsid w:val="00FA4FC9"/>
    <w:rsid w:val="00FB4D0B"/>
    <w:rsid w:val="00FD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07DA4E"/>
  <w15:chartTrackingRefBased/>
  <w15:docId w15:val="{8AA25B27-2F4E-4407-86F3-F11244053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820AE9"/>
    <w:pPr>
      <w:tabs>
        <w:tab w:val="center" w:pos="4680"/>
        <w:tab w:val="right" w:pos="9360"/>
      </w:tabs>
    </w:pPr>
  </w:style>
  <w:style w:type="character" w:customStyle="1" w:styleId="HeaderChar">
    <w:name w:val="Header Char"/>
    <w:link w:val="Header"/>
    <w:uiPriority w:val="99"/>
    <w:rsid w:val="00820AE9"/>
    <w:rPr>
      <w:rFonts w:ascii="Times New Roman" w:hAnsi="Times New Roman"/>
    </w:rPr>
  </w:style>
  <w:style w:type="character" w:styleId="CommentReference">
    <w:name w:val="annotation reference"/>
    <w:uiPriority w:val="99"/>
    <w:semiHidden/>
    <w:unhideWhenUsed/>
    <w:rsid w:val="00A7456A"/>
    <w:rPr>
      <w:sz w:val="16"/>
      <w:szCs w:val="16"/>
    </w:rPr>
  </w:style>
  <w:style w:type="paragraph" w:styleId="CommentText">
    <w:name w:val="annotation text"/>
    <w:basedOn w:val="Normal"/>
    <w:link w:val="CommentTextChar"/>
    <w:uiPriority w:val="99"/>
    <w:semiHidden/>
    <w:unhideWhenUsed/>
    <w:rsid w:val="00A7456A"/>
  </w:style>
  <w:style w:type="character" w:customStyle="1" w:styleId="CommentTextChar">
    <w:name w:val="Comment Text Char"/>
    <w:link w:val="CommentText"/>
    <w:uiPriority w:val="99"/>
    <w:semiHidden/>
    <w:rsid w:val="00A7456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7456A"/>
    <w:rPr>
      <w:b/>
      <w:bCs/>
    </w:rPr>
  </w:style>
  <w:style w:type="character" w:customStyle="1" w:styleId="CommentSubjectChar">
    <w:name w:val="Comment Subject Char"/>
    <w:link w:val="CommentSubject"/>
    <w:uiPriority w:val="99"/>
    <w:semiHidden/>
    <w:rsid w:val="00A7456A"/>
    <w:rPr>
      <w:rFonts w:ascii="Times New Roman" w:hAnsi="Times New Roman"/>
      <w:b/>
      <w:bCs/>
    </w:rPr>
  </w:style>
  <w:style w:type="character" w:styleId="UnresolvedMention">
    <w:name w:val="Unresolved Mention"/>
    <w:uiPriority w:val="99"/>
    <w:semiHidden/>
    <w:unhideWhenUsed/>
    <w:rsid w:val="00545D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a.gov/WhatWeDo/ServiceOverview/TribalGov/index.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21Tables/html/RUS_h.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21Tables/html/RUS_h.aspx" TargetMode="External"/><Relationship Id="rId4" Type="http://schemas.openxmlformats.org/officeDocument/2006/relationships/settings" Target="settings.xml"/><Relationship Id="rId9" Type="http://schemas.openxmlformats.org/officeDocument/2006/relationships/hyperlink" Target="https://www.doi.gov/privacy/bia_not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BBD74-A0AC-4194-B931-CBC214A4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3171</Words>
  <Characters>18078</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21207</CharactersWithSpaces>
  <SharedDoc>false</SharedDoc>
  <HLinks>
    <vt:vector size="24" baseType="variant">
      <vt:variant>
        <vt:i4>458803</vt:i4>
      </vt:variant>
      <vt:variant>
        <vt:i4>11</vt:i4>
      </vt:variant>
      <vt:variant>
        <vt:i4>0</vt:i4>
      </vt:variant>
      <vt:variant>
        <vt:i4>5</vt:i4>
      </vt:variant>
      <vt:variant>
        <vt:lpwstr>https://www.opm.gov/policy-data-oversight/pay-leave/salaries-wages/salary-tables/21Tables/html/RUS_h.aspx</vt:lpwstr>
      </vt:variant>
      <vt:variant>
        <vt:lpwstr/>
      </vt:variant>
      <vt:variant>
        <vt:i4>458803</vt:i4>
      </vt:variant>
      <vt:variant>
        <vt:i4>8</vt:i4>
      </vt:variant>
      <vt:variant>
        <vt:i4>0</vt:i4>
      </vt:variant>
      <vt:variant>
        <vt:i4>5</vt:i4>
      </vt:variant>
      <vt:variant>
        <vt:lpwstr>https://www.opm.gov/policy-data-oversight/pay-leave/salaries-wages/salary-tables/21Tables/html/RUS_h.aspx</vt:lpwstr>
      </vt:variant>
      <vt:variant>
        <vt:lpwstr/>
      </vt:variant>
      <vt:variant>
        <vt:i4>7995466</vt:i4>
      </vt:variant>
      <vt:variant>
        <vt:i4>5</vt:i4>
      </vt:variant>
      <vt:variant>
        <vt:i4>0</vt:i4>
      </vt:variant>
      <vt:variant>
        <vt:i4>5</vt:i4>
      </vt:variant>
      <vt:variant>
        <vt:lpwstr>http://www.doi.gov/ocio/information_assurance/upload/DOI_79_Interior-Personnel-Records.pdf</vt:lpwstr>
      </vt:variant>
      <vt:variant>
        <vt:lpwstr/>
      </vt:variant>
      <vt:variant>
        <vt:i4>3670054</vt:i4>
      </vt:variant>
      <vt:variant>
        <vt:i4>2</vt:i4>
      </vt:variant>
      <vt:variant>
        <vt:i4>0</vt:i4>
      </vt:variant>
      <vt:variant>
        <vt:i4>5</vt:i4>
      </vt:variant>
      <vt:variant>
        <vt:lpwstr>http://www.bia.gov/WhatWeDo/ServiceOverview/TribalGov/index.htm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Fry, Ashley D</cp:lastModifiedBy>
  <cp:revision>2</cp:revision>
  <cp:lastPrinted>2012-09-13T14:25:00Z</cp:lastPrinted>
  <dcterms:created xsi:type="dcterms:W3CDTF">2021-03-16T14:14:00Z</dcterms:created>
  <dcterms:modified xsi:type="dcterms:W3CDTF">2021-03-16T14:14:00Z</dcterms:modified>
</cp:coreProperties>
</file>