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B7C2D" w:rsidR="004B7C2D" w:rsidP="004B7C2D" w:rsidRDefault="004B7C2D" w14:paraId="2B1BFC3F" w14:textId="77777777">
      <w:pPr>
        <w:jc w:val="center"/>
        <w:rPr>
          <w:b/>
          <w:bCs/>
        </w:rPr>
      </w:pPr>
      <w:r w:rsidRPr="004B7C2D">
        <w:rPr>
          <w:b/>
          <w:bCs/>
        </w:rPr>
        <w:t>Department of the Treasury</w:t>
      </w:r>
    </w:p>
    <w:p w:rsidRPr="004B7C2D" w:rsidR="004B7C2D" w:rsidP="004B7C2D" w:rsidRDefault="004B7C2D" w14:paraId="6BA8CB09" w14:textId="77777777">
      <w:pPr>
        <w:jc w:val="center"/>
        <w:rPr>
          <w:b/>
          <w:bCs/>
        </w:rPr>
      </w:pPr>
      <w:r w:rsidRPr="004B7C2D">
        <w:rPr>
          <w:b/>
          <w:bCs/>
        </w:rPr>
        <w:t>Information Collection Request – Justification for Non-Substantive Change</w:t>
      </w:r>
    </w:p>
    <w:p w:rsidRPr="004B7C2D" w:rsidR="004B7C2D" w:rsidP="004B7C2D" w:rsidRDefault="004B7C2D" w14:paraId="4582036B" w14:textId="77777777">
      <w:pPr>
        <w:jc w:val="center"/>
        <w:rPr>
          <w:b/>
          <w:bCs/>
        </w:rPr>
      </w:pPr>
    </w:p>
    <w:p w:rsidRPr="004B7C2D" w:rsidR="004B7C2D" w:rsidP="004B7C2D" w:rsidRDefault="004B7C2D" w14:paraId="27C9F01F" w14:textId="77777777">
      <w:pPr>
        <w:jc w:val="center"/>
        <w:rPr>
          <w:b/>
          <w:bCs/>
        </w:rPr>
      </w:pPr>
      <w:r w:rsidRPr="004B7C2D">
        <w:rPr>
          <w:b/>
          <w:bCs/>
        </w:rPr>
        <w:t xml:space="preserve">Air Carrier Loan and Payroll Support Programs </w:t>
      </w:r>
    </w:p>
    <w:p w:rsidRPr="004B7C2D" w:rsidR="004B7C2D" w:rsidP="004B7C2D" w:rsidRDefault="004B7C2D" w14:paraId="090D9D59" w14:textId="77777777">
      <w:pPr>
        <w:jc w:val="center"/>
        <w:rPr>
          <w:b/>
          <w:bCs/>
        </w:rPr>
      </w:pPr>
      <w:r w:rsidRPr="004B7C2D">
        <w:rPr>
          <w:b/>
          <w:bCs/>
        </w:rPr>
        <w:t>OMB No. 1505-0263</w:t>
      </w:r>
    </w:p>
    <w:p w:rsidR="004B7C2D" w:rsidP="004B7C2D" w:rsidRDefault="004B7C2D" w14:paraId="6A5A08C4" w14:textId="7E352FA5">
      <w:pPr>
        <w:jc w:val="center"/>
        <w:rPr>
          <w:b/>
          <w:bCs/>
        </w:rPr>
      </w:pPr>
      <w:r w:rsidRPr="004B7C2D">
        <w:rPr>
          <w:b/>
          <w:bCs/>
        </w:rPr>
        <w:t xml:space="preserve">Jan </w:t>
      </w:r>
      <w:r w:rsidR="00E44663">
        <w:rPr>
          <w:b/>
          <w:bCs/>
        </w:rPr>
        <w:t>2</w:t>
      </w:r>
      <w:r w:rsidRPr="004B7C2D">
        <w:rPr>
          <w:b/>
          <w:bCs/>
        </w:rPr>
        <w:t>8, 2021</w:t>
      </w:r>
    </w:p>
    <w:p w:rsidR="004B7C2D" w:rsidP="004B7C2D" w:rsidRDefault="004B7C2D" w14:paraId="1B0F3234" w14:textId="77777777">
      <w:pPr>
        <w:jc w:val="center"/>
        <w:rPr>
          <w:b/>
          <w:bCs/>
        </w:rPr>
      </w:pPr>
    </w:p>
    <w:p w:rsidR="006F132D" w:rsidP="00534257" w:rsidRDefault="004B7C2D" w14:paraId="70BA2F6E" w14:textId="77777777">
      <w:r w:rsidRPr="004B7C2D">
        <w:tab/>
      </w:r>
      <w:r>
        <w:t xml:space="preserve">Treasury </w:t>
      </w:r>
      <w:r w:rsidRPr="004B7C2D">
        <w:t>request</w:t>
      </w:r>
      <w:r>
        <w:t>s</w:t>
      </w:r>
      <w:r w:rsidRPr="004B7C2D">
        <w:t xml:space="preserve"> </w:t>
      </w:r>
      <w:r>
        <w:t xml:space="preserve">a </w:t>
      </w:r>
      <w:r w:rsidRPr="004B7C2D">
        <w:t>non-substantive change of OMB Control No. 1505-0263 i</w:t>
      </w:r>
      <w:r>
        <w:t xml:space="preserve">n order to add a new instrument: </w:t>
      </w:r>
      <w:r w:rsidR="00534257">
        <w:t>Contractor Certification Regarding Waiver of Employee Recall form</w:t>
      </w:r>
      <w:r>
        <w:t xml:space="preserve">. </w:t>
      </w:r>
      <w:r w:rsidR="00534257">
        <w:t xml:space="preserve"> </w:t>
      </w:r>
      <w:r>
        <w:t xml:space="preserve">This </w:t>
      </w:r>
      <w:r w:rsidR="00534257">
        <w:t xml:space="preserve">is to allow certain contractors to request a waiver from calling back employees from furlough if they would have insufficient Payroll Support </w:t>
      </w:r>
      <w:r w:rsidR="00642063">
        <w:t xml:space="preserve">Program (PSP) funds remaining to pay them for at least two weeks (per section 4114(d)(2) of the CARES Act.   The form is a certification that requires requestors to state the remaining amount of PSP funds and the payroll amounts they would need to cover salaries for two weeks. </w:t>
      </w:r>
      <w:r w:rsidR="008968EE">
        <w:t xml:space="preserve"> </w:t>
      </w:r>
    </w:p>
    <w:p w:rsidRPr="008968EE" w:rsidR="008968EE" w:rsidP="006F132D" w:rsidRDefault="008968EE" w14:paraId="2860F550" w14:textId="09C79CF2">
      <w:pPr>
        <w:ind w:firstLine="720"/>
      </w:pPr>
      <w:r>
        <w:t xml:space="preserve">Additionally, we are including the latest version of the </w:t>
      </w:r>
      <w:r w:rsidR="006F132D">
        <w:t>payroll support program extension agreement</w:t>
      </w:r>
      <w:r>
        <w:t xml:space="preserve"> form.  There are no substantive changes to the form</w:t>
      </w:r>
      <w:r w:rsidR="00984FA6">
        <w:t>.</w:t>
      </w:r>
      <w:bookmarkStart w:name="_GoBack" w:id="0"/>
      <w:bookmarkEnd w:id="0"/>
      <w:r>
        <w:t xml:space="preserve">   </w:t>
      </w:r>
    </w:p>
    <w:p w:rsidRPr="004B7C2D" w:rsidR="004B7C2D" w:rsidP="004B7C2D" w:rsidRDefault="004B7C2D" w14:paraId="0E8B097C" w14:textId="77777777"/>
    <w:sectPr w:rsidRPr="004B7C2D" w:rsidR="004B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D"/>
    <w:rsid w:val="00042F4A"/>
    <w:rsid w:val="00264C73"/>
    <w:rsid w:val="003D76BE"/>
    <w:rsid w:val="004B7C2D"/>
    <w:rsid w:val="00534257"/>
    <w:rsid w:val="00642063"/>
    <w:rsid w:val="006F132D"/>
    <w:rsid w:val="007D5732"/>
    <w:rsid w:val="008968EE"/>
    <w:rsid w:val="00984FA6"/>
    <w:rsid w:val="00D861D2"/>
    <w:rsid w:val="00E4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DB3"/>
  <w15:chartTrackingRefBased/>
  <w15:docId w15:val="{1FFCCDA7-E8F0-48E0-BE3D-FAC9730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B7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the Treasury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Spencer</dc:creator>
  <cp:keywords/>
  <dc:description/>
  <cp:lastModifiedBy>Stasko, Molly</cp:lastModifiedBy>
  <cp:revision>9</cp:revision>
  <dcterms:created xsi:type="dcterms:W3CDTF">2021-01-27T19:22:00Z</dcterms:created>
  <dcterms:modified xsi:type="dcterms:W3CDTF">2021-01-28T13:40:00Z</dcterms:modified>
</cp:coreProperties>
</file>