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B4A6D" w:rsidR="00D92F28" w:rsidP="00E619E3" w:rsidRDefault="00EB123C" w14:paraId="4EF13771" w14:textId="77777777">
      <w:pPr>
        <w:tabs>
          <w:tab w:val="center" w:pos="4680"/>
        </w:tabs>
        <w:jc w:val="center"/>
        <w:rPr>
          <w:rFonts w:ascii="Times New Roman" w:hAnsi="Times New Roman"/>
          <w:szCs w:val="24"/>
        </w:rPr>
      </w:pPr>
      <w:r w:rsidRPr="00FB4A6D">
        <w:rPr>
          <w:rFonts w:ascii="Times New Roman" w:hAnsi="Times New Roman"/>
          <w:szCs w:val="24"/>
        </w:rPr>
        <w:t>Supporting Statement</w:t>
      </w:r>
    </w:p>
    <w:p w:rsidRPr="00FB4A6D" w:rsidR="00EB123C" w:rsidP="00E619E3" w:rsidRDefault="00EB123C" w14:paraId="16E8CFCE" w14:textId="77777777">
      <w:pPr>
        <w:tabs>
          <w:tab w:val="center" w:pos="4680"/>
        </w:tabs>
        <w:jc w:val="center"/>
        <w:rPr>
          <w:rFonts w:ascii="Times New Roman" w:hAnsi="Times New Roman"/>
          <w:szCs w:val="24"/>
        </w:rPr>
      </w:pPr>
      <w:r w:rsidRPr="00FB4A6D">
        <w:rPr>
          <w:rFonts w:ascii="Times New Roman" w:hAnsi="Times New Roman"/>
          <w:szCs w:val="24"/>
        </w:rPr>
        <w:t>Internal Revenue Service</w:t>
      </w:r>
    </w:p>
    <w:p w:rsidRPr="00FB4A6D" w:rsidR="00E431D0" w:rsidP="0042718F" w:rsidRDefault="0043539C" w14:paraId="7C78DEEF" w14:textId="2A0802BD">
      <w:pPr>
        <w:tabs>
          <w:tab w:val="center" w:pos="4680"/>
        </w:tabs>
        <w:jc w:val="center"/>
        <w:rPr>
          <w:rFonts w:ascii="Times New Roman" w:hAnsi="Times New Roman"/>
          <w:szCs w:val="24"/>
        </w:rPr>
      </w:pPr>
      <w:r w:rsidRPr="00FB4A6D">
        <w:rPr>
          <w:rFonts w:ascii="Times New Roman" w:hAnsi="Times New Roman"/>
          <w:szCs w:val="24"/>
        </w:rPr>
        <w:t xml:space="preserve"> TD 9394</w:t>
      </w:r>
      <w:r w:rsidRPr="00FB4A6D" w:rsidR="00732F3C">
        <w:rPr>
          <w:rFonts w:ascii="Times New Roman" w:hAnsi="Times New Roman"/>
          <w:szCs w:val="24"/>
        </w:rPr>
        <w:t xml:space="preserve"> (Section 1446 Regulations</w:t>
      </w:r>
      <w:r w:rsidRPr="00FB4A6D" w:rsidR="00E619E3">
        <w:rPr>
          <w:rFonts w:ascii="Times New Roman" w:hAnsi="Times New Roman"/>
          <w:szCs w:val="24"/>
        </w:rPr>
        <w:t>)</w:t>
      </w:r>
      <w:r w:rsidRPr="00FB4A6D" w:rsidR="002B44A2">
        <w:rPr>
          <w:rFonts w:ascii="Times New Roman" w:hAnsi="Times New Roman"/>
          <w:szCs w:val="24"/>
        </w:rPr>
        <w:t>,</w:t>
      </w:r>
      <w:r w:rsidRPr="00FB4A6D" w:rsidR="00732F3C">
        <w:rPr>
          <w:rFonts w:ascii="Times New Roman" w:hAnsi="Times New Roman"/>
          <w:szCs w:val="24"/>
        </w:rPr>
        <w:t xml:space="preserve"> </w:t>
      </w:r>
    </w:p>
    <w:p w:rsidRPr="00FB4A6D" w:rsidR="0043539C" w:rsidP="0042718F" w:rsidRDefault="00732F3C" w14:paraId="440D7381" w14:textId="77777777">
      <w:pPr>
        <w:tabs>
          <w:tab w:val="center" w:pos="4680"/>
        </w:tabs>
        <w:jc w:val="center"/>
        <w:rPr>
          <w:rFonts w:ascii="Times New Roman" w:hAnsi="Times New Roman"/>
          <w:szCs w:val="24"/>
        </w:rPr>
      </w:pPr>
      <w:r w:rsidRPr="00FB4A6D">
        <w:rPr>
          <w:rFonts w:ascii="Times New Roman" w:hAnsi="Times New Roman"/>
          <w:szCs w:val="24"/>
        </w:rPr>
        <w:t>Form 8804-C - Certificate of Partner-Level Items to Reduce Section 1446 Withholding</w:t>
      </w:r>
    </w:p>
    <w:p w:rsidRPr="00FB4A6D" w:rsidR="00E619E3" w:rsidP="0042718F" w:rsidRDefault="00E619E3" w14:paraId="5314FF4B" w14:textId="18FE315A">
      <w:pPr>
        <w:tabs>
          <w:tab w:val="center" w:pos="4680"/>
        </w:tabs>
        <w:jc w:val="center"/>
        <w:rPr>
          <w:rFonts w:ascii="Times New Roman" w:hAnsi="Times New Roman"/>
          <w:szCs w:val="24"/>
        </w:rPr>
      </w:pPr>
      <w:r w:rsidRPr="00FB4A6D">
        <w:rPr>
          <w:rFonts w:ascii="Times New Roman" w:hAnsi="Times New Roman"/>
          <w:szCs w:val="24"/>
        </w:rPr>
        <w:t>OMB Control N</w:t>
      </w:r>
      <w:r w:rsidR="00FB4A6D">
        <w:rPr>
          <w:rFonts w:ascii="Times New Roman" w:hAnsi="Times New Roman"/>
          <w:szCs w:val="24"/>
        </w:rPr>
        <w:t>umber</w:t>
      </w:r>
      <w:r w:rsidRPr="00FB4A6D">
        <w:rPr>
          <w:rFonts w:ascii="Times New Roman" w:hAnsi="Times New Roman"/>
          <w:szCs w:val="24"/>
        </w:rPr>
        <w:t xml:space="preserve"> 1545-1934</w:t>
      </w:r>
    </w:p>
    <w:p w:rsidRPr="00FB4A6D" w:rsidR="00E619E3" w:rsidP="0042718F" w:rsidRDefault="00E619E3" w14:paraId="6792BB82" w14:textId="77777777">
      <w:pPr>
        <w:tabs>
          <w:tab w:val="center" w:pos="4680"/>
        </w:tabs>
        <w:jc w:val="center"/>
        <w:rPr>
          <w:rFonts w:ascii="Times New Roman" w:hAnsi="Times New Roman"/>
          <w:szCs w:val="24"/>
        </w:rPr>
      </w:pPr>
    </w:p>
    <w:p w:rsidRPr="00FB4A6D" w:rsidR="00E92192" w:rsidP="00E619E3" w:rsidRDefault="00E92192" w14:paraId="03304D36" w14:textId="77777777">
      <w:pPr>
        <w:jc w:val="center"/>
        <w:rPr>
          <w:rFonts w:ascii="Times New Roman" w:hAnsi="Times New Roman"/>
          <w:szCs w:val="24"/>
        </w:rPr>
      </w:pPr>
    </w:p>
    <w:p w:rsidRPr="00FB4A6D" w:rsidR="00E92192" w:rsidRDefault="00E92192" w14:paraId="6F0EC211" w14:textId="77777777">
      <w:pPr>
        <w:rPr>
          <w:rFonts w:ascii="Times New Roman" w:hAnsi="Times New Roman"/>
          <w:szCs w:val="24"/>
        </w:rPr>
      </w:pPr>
    </w:p>
    <w:p w:rsidRPr="00FB4A6D" w:rsidR="00D92F28" w:rsidRDefault="00D92F28" w14:paraId="243801E3" w14:textId="77777777">
      <w:pPr>
        <w:rPr>
          <w:rFonts w:ascii="Times New Roman" w:hAnsi="Times New Roman"/>
          <w:b/>
          <w:bCs/>
          <w:szCs w:val="24"/>
        </w:rPr>
      </w:pPr>
      <w:r w:rsidRPr="00FB4A6D">
        <w:rPr>
          <w:rFonts w:ascii="Times New Roman" w:hAnsi="Times New Roman"/>
          <w:b/>
          <w:bCs/>
          <w:szCs w:val="24"/>
        </w:rPr>
        <w:t xml:space="preserve">1.   </w:t>
      </w:r>
      <w:r w:rsidRPr="00FB4A6D">
        <w:rPr>
          <w:rFonts w:ascii="Times New Roman" w:hAnsi="Times New Roman"/>
          <w:b/>
          <w:bCs/>
          <w:szCs w:val="24"/>
          <w:u w:val="single"/>
        </w:rPr>
        <w:t>CIRCUMSTANCES NECESSITATING COLLECTION OF INFORMATION</w:t>
      </w:r>
    </w:p>
    <w:p w:rsidRPr="00FB4A6D" w:rsidR="00D92F28" w:rsidRDefault="00D92F28" w14:paraId="13AD27AD" w14:textId="77777777">
      <w:pPr>
        <w:rPr>
          <w:rFonts w:ascii="Times New Roman" w:hAnsi="Times New Roman"/>
          <w:szCs w:val="24"/>
        </w:rPr>
      </w:pPr>
    </w:p>
    <w:p w:rsidRPr="00FB4A6D" w:rsidR="00730E28" w:rsidP="00E431D0" w:rsidRDefault="00282E5D" w14:paraId="74D7D2E3" w14:textId="04C3E023">
      <w:pPr>
        <w:ind w:left="720"/>
        <w:rPr>
          <w:rFonts w:ascii="Times New Roman" w:hAnsi="Times New Roman"/>
          <w:szCs w:val="24"/>
        </w:rPr>
      </w:pPr>
      <w:r w:rsidRPr="00FB4A6D">
        <w:rPr>
          <w:rFonts w:ascii="Times New Roman" w:hAnsi="Times New Roman"/>
          <w:szCs w:val="24"/>
        </w:rPr>
        <w:t xml:space="preserve">A partnership with effectively connected taxable income allocable under section 704 to a foreign partner must pay a withholding tax under section 1446 </w:t>
      </w:r>
      <w:r w:rsidRPr="00FB4A6D" w:rsidR="00DB18F4">
        <w:rPr>
          <w:rFonts w:ascii="Times New Roman" w:hAnsi="Times New Roman"/>
          <w:szCs w:val="24"/>
        </w:rPr>
        <w:t xml:space="preserve">(1446 tax) </w:t>
      </w:r>
      <w:r w:rsidRPr="00FB4A6D">
        <w:rPr>
          <w:rFonts w:ascii="Times New Roman" w:hAnsi="Times New Roman"/>
          <w:szCs w:val="24"/>
        </w:rPr>
        <w:t xml:space="preserve">on that partner’s allocable share of ECTI. </w:t>
      </w:r>
      <w:r w:rsidRPr="00FB4A6D" w:rsidR="00954F1F">
        <w:rPr>
          <w:rFonts w:ascii="Times New Roman" w:hAnsi="Times New Roman"/>
          <w:szCs w:val="24"/>
        </w:rPr>
        <w:t xml:space="preserve">A partnership pays its section 1446 tax in installments </w:t>
      </w:r>
      <w:proofErr w:type="gramStart"/>
      <w:r w:rsidRPr="00FB4A6D" w:rsidR="00954F1F">
        <w:rPr>
          <w:rFonts w:ascii="Times New Roman" w:hAnsi="Times New Roman"/>
          <w:szCs w:val="24"/>
        </w:rPr>
        <w:t>similar to</w:t>
      </w:r>
      <w:proofErr w:type="gramEnd"/>
      <w:r w:rsidRPr="00FB4A6D" w:rsidR="00954F1F">
        <w:rPr>
          <w:rFonts w:ascii="Times New Roman" w:hAnsi="Times New Roman"/>
          <w:szCs w:val="24"/>
        </w:rPr>
        <w:t xml:space="preserve"> a corporation’s payment of its estimated tax.  See section 1.1446-3(b).  </w:t>
      </w:r>
      <w:r w:rsidRPr="00FB4A6D" w:rsidR="0098332B">
        <w:rPr>
          <w:rFonts w:ascii="Times New Roman" w:hAnsi="Times New Roman"/>
          <w:szCs w:val="24"/>
        </w:rPr>
        <w:t>Temporary</w:t>
      </w:r>
      <w:r w:rsidRPr="00FB4A6D" w:rsidR="001A2B17">
        <w:rPr>
          <w:rFonts w:ascii="Times New Roman" w:hAnsi="Times New Roman"/>
          <w:szCs w:val="24"/>
        </w:rPr>
        <w:t xml:space="preserve"> </w:t>
      </w:r>
      <w:r w:rsidRPr="00FB4A6D" w:rsidR="00DB18F4">
        <w:rPr>
          <w:rFonts w:ascii="Times New Roman" w:hAnsi="Times New Roman"/>
          <w:szCs w:val="24"/>
        </w:rPr>
        <w:t xml:space="preserve">regulations </w:t>
      </w:r>
      <w:r w:rsidRPr="00FB4A6D" w:rsidR="00730E28">
        <w:rPr>
          <w:rFonts w:ascii="Times New Roman" w:hAnsi="Times New Roman"/>
          <w:szCs w:val="24"/>
        </w:rPr>
        <w:t xml:space="preserve">under section 1.1446-6 provide </w:t>
      </w:r>
      <w:bookmarkStart w:name="OLE_LINK22" w:id="0"/>
      <w:bookmarkStart w:name="OLE_LINK23" w:id="1"/>
      <w:r w:rsidRPr="00FB4A6D" w:rsidR="00DB18F4">
        <w:rPr>
          <w:rFonts w:ascii="Times New Roman" w:hAnsi="Times New Roman"/>
          <w:szCs w:val="24"/>
        </w:rPr>
        <w:t xml:space="preserve">when a partnership may consider certain deductions and losses of a foreign partner to reduce or eliminate the partnership’s obligation to pay withholding tax under section 1446 on effectively connected taxable income allocable under section 704 to such partner. </w:t>
      </w:r>
      <w:bookmarkEnd w:id="0"/>
      <w:bookmarkEnd w:id="1"/>
      <w:r w:rsidRPr="00FB4A6D" w:rsidR="001A2B17">
        <w:rPr>
          <w:rFonts w:ascii="Times New Roman" w:hAnsi="Times New Roman"/>
          <w:szCs w:val="24"/>
        </w:rPr>
        <w:t>These regulations finalize</w:t>
      </w:r>
      <w:r w:rsidRPr="00FB4A6D" w:rsidR="00B6008E">
        <w:rPr>
          <w:rFonts w:ascii="Times New Roman" w:hAnsi="Times New Roman"/>
          <w:szCs w:val="24"/>
        </w:rPr>
        <w:t xml:space="preserve"> the temporary regulations</w:t>
      </w:r>
      <w:r w:rsidRPr="00FB4A6D" w:rsidR="001A2B17">
        <w:rPr>
          <w:rFonts w:ascii="Times New Roman" w:hAnsi="Times New Roman"/>
          <w:szCs w:val="24"/>
        </w:rPr>
        <w:t>.</w:t>
      </w:r>
    </w:p>
    <w:p w:rsidRPr="00FB4A6D" w:rsidR="00730E28" w:rsidP="004B343E" w:rsidRDefault="00730E28" w14:paraId="16C253C4" w14:textId="77777777">
      <w:pPr>
        <w:ind w:left="720" w:hanging="720"/>
        <w:rPr>
          <w:rFonts w:ascii="Times New Roman" w:hAnsi="Times New Roman"/>
          <w:szCs w:val="24"/>
        </w:rPr>
      </w:pPr>
    </w:p>
    <w:p w:rsidRPr="00FB4A6D" w:rsidR="00730E28" w:rsidP="004B343E" w:rsidRDefault="00730E28" w14:paraId="38143F13" w14:textId="77777777">
      <w:pPr>
        <w:ind w:left="720"/>
        <w:rPr>
          <w:rFonts w:ascii="Times New Roman" w:hAnsi="Times New Roman"/>
          <w:szCs w:val="24"/>
        </w:rPr>
      </w:pPr>
      <w:r w:rsidRPr="00FB4A6D">
        <w:rPr>
          <w:rFonts w:ascii="Times New Roman" w:hAnsi="Times New Roman"/>
          <w:szCs w:val="24"/>
        </w:rPr>
        <w:t>The foreign partner will use Form 8804-C</w:t>
      </w:r>
      <w:r w:rsidRPr="00FB4A6D" w:rsidR="00075B93">
        <w:rPr>
          <w:rFonts w:ascii="Times New Roman" w:hAnsi="Times New Roman"/>
          <w:szCs w:val="24"/>
        </w:rPr>
        <w:t>, “Certificate of Partner-Level Items to Reduce Section 1446 Withholding,”</w:t>
      </w:r>
      <w:r w:rsidRPr="00FB4A6D">
        <w:rPr>
          <w:rFonts w:ascii="Times New Roman" w:hAnsi="Times New Roman"/>
          <w:szCs w:val="24"/>
        </w:rPr>
        <w:t xml:space="preserve"> to certify to the partnership that either it has partner-level deductions and losses that can reduce the required 1446 tax on its ECTI or that its investment in the partnership is its only activity giving rise to effectively connected income, gain, loss or deduction.  The foreign partner will also use Form 8804-C to update information previously certified the partnership for the same taxable year.</w:t>
      </w:r>
    </w:p>
    <w:p w:rsidRPr="00FB4A6D" w:rsidR="00730E28" w:rsidP="004B343E" w:rsidRDefault="00730E28" w14:paraId="7BC49091" w14:textId="77777777">
      <w:pPr>
        <w:ind w:left="720" w:hanging="720"/>
        <w:rPr>
          <w:rFonts w:ascii="Times New Roman" w:hAnsi="Times New Roman"/>
          <w:szCs w:val="24"/>
        </w:rPr>
      </w:pPr>
    </w:p>
    <w:p w:rsidRPr="00FB4A6D" w:rsidR="00954F1F" w:rsidP="004B343E" w:rsidRDefault="00DB18F4" w14:paraId="3EEB149F" w14:textId="61152F49">
      <w:pPr>
        <w:ind w:left="720"/>
        <w:rPr>
          <w:rFonts w:ascii="Times New Roman" w:hAnsi="Times New Roman"/>
          <w:szCs w:val="24"/>
        </w:rPr>
      </w:pPr>
      <w:r w:rsidRPr="00FB4A6D">
        <w:rPr>
          <w:rFonts w:ascii="Times New Roman" w:hAnsi="Times New Roman"/>
          <w:szCs w:val="24"/>
        </w:rPr>
        <w:t xml:space="preserve">Form 8804-C </w:t>
      </w:r>
      <w:r w:rsidRPr="00FB4A6D" w:rsidR="00954F1F">
        <w:rPr>
          <w:rFonts w:ascii="Times New Roman" w:hAnsi="Times New Roman"/>
          <w:szCs w:val="24"/>
        </w:rPr>
        <w:t xml:space="preserve">will </w:t>
      </w:r>
      <w:r w:rsidRPr="00FB4A6D">
        <w:rPr>
          <w:rFonts w:ascii="Times New Roman" w:hAnsi="Times New Roman"/>
          <w:szCs w:val="24"/>
        </w:rPr>
        <w:t xml:space="preserve">be a form a foreign partner </w:t>
      </w:r>
      <w:proofErr w:type="gramStart"/>
      <w:r w:rsidRPr="00FB4A6D">
        <w:rPr>
          <w:rFonts w:ascii="Times New Roman" w:hAnsi="Times New Roman"/>
          <w:szCs w:val="24"/>
        </w:rPr>
        <w:t>would</w:t>
      </w:r>
      <w:proofErr w:type="gramEnd"/>
      <w:r w:rsidRPr="00FB4A6D">
        <w:rPr>
          <w:rFonts w:ascii="Times New Roman" w:hAnsi="Times New Roman"/>
          <w:szCs w:val="24"/>
        </w:rPr>
        <w:t xml:space="preserve"> </w:t>
      </w:r>
      <w:r w:rsidRPr="00FB4A6D" w:rsidR="00815319">
        <w:rPr>
          <w:rFonts w:ascii="Times New Roman" w:hAnsi="Times New Roman"/>
          <w:szCs w:val="24"/>
        </w:rPr>
        <w:t xml:space="preserve">voluntarily </w:t>
      </w:r>
      <w:r w:rsidRPr="00FB4A6D">
        <w:rPr>
          <w:rFonts w:ascii="Times New Roman" w:hAnsi="Times New Roman"/>
          <w:szCs w:val="24"/>
        </w:rPr>
        <w:t xml:space="preserve">submit to the partnership if </w:t>
      </w:r>
      <w:r w:rsidRPr="00FB4A6D" w:rsidR="00730E28">
        <w:rPr>
          <w:rFonts w:ascii="Times New Roman" w:hAnsi="Times New Roman"/>
          <w:szCs w:val="24"/>
        </w:rPr>
        <w:t xml:space="preserve">it </w:t>
      </w:r>
      <w:r w:rsidRPr="00FB4A6D">
        <w:rPr>
          <w:rFonts w:ascii="Times New Roman" w:hAnsi="Times New Roman"/>
          <w:szCs w:val="24"/>
        </w:rPr>
        <w:t xml:space="preserve">chooses to provide a certification that could reduce or eliminate the partnership’s need to withhold 1446 tax. The partnership also voluntarily chooses </w:t>
      </w:r>
      <w:proofErr w:type="gramStart"/>
      <w:r w:rsidRPr="00FB4A6D">
        <w:rPr>
          <w:rFonts w:ascii="Times New Roman" w:hAnsi="Times New Roman"/>
          <w:szCs w:val="24"/>
        </w:rPr>
        <w:t>whether</w:t>
      </w:r>
      <w:r w:rsidRPr="00FB4A6D" w:rsidR="007B7404">
        <w:rPr>
          <w:rFonts w:ascii="Times New Roman" w:hAnsi="Times New Roman"/>
          <w:szCs w:val="24"/>
        </w:rPr>
        <w:t xml:space="preserve"> </w:t>
      </w:r>
      <w:r w:rsidRPr="00FB4A6D" w:rsidR="00954F1F">
        <w:rPr>
          <w:rFonts w:ascii="Times New Roman" w:hAnsi="Times New Roman"/>
          <w:szCs w:val="24"/>
        </w:rPr>
        <w:t>or not</w:t>
      </w:r>
      <w:proofErr w:type="gramEnd"/>
      <w:r w:rsidRPr="00FB4A6D" w:rsidR="00954F1F">
        <w:rPr>
          <w:rFonts w:ascii="Times New Roman" w:hAnsi="Times New Roman"/>
          <w:szCs w:val="24"/>
        </w:rPr>
        <w:t xml:space="preserve"> </w:t>
      </w:r>
      <w:r w:rsidRPr="00FB4A6D">
        <w:rPr>
          <w:rFonts w:ascii="Times New Roman" w:hAnsi="Times New Roman"/>
          <w:szCs w:val="24"/>
        </w:rPr>
        <w:t xml:space="preserve">to rely on the form in determining the amount of 1446 tax it withholds.  </w:t>
      </w:r>
      <w:r w:rsidRPr="00FB4A6D" w:rsidR="00954F1F">
        <w:rPr>
          <w:rFonts w:ascii="Times New Roman" w:hAnsi="Times New Roman"/>
          <w:szCs w:val="24"/>
        </w:rPr>
        <w:t xml:space="preserve">A </w:t>
      </w:r>
      <w:r w:rsidRPr="00FB4A6D" w:rsidR="00D822DE">
        <w:rPr>
          <w:rFonts w:ascii="Times New Roman" w:hAnsi="Times New Roman"/>
          <w:szCs w:val="24"/>
        </w:rPr>
        <w:t xml:space="preserve"> </w:t>
      </w:r>
      <w:r w:rsidRPr="00FB4A6D" w:rsidR="00954F1F">
        <w:rPr>
          <w:rFonts w:ascii="Times New Roman" w:hAnsi="Times New Roman"/>
          <w:szCs w:val="24"/>
        </w:rPr>
        <w:t>partnership that relies on the Form 8804-C must submit it to the IRS with Form 8813</w:t>
      </w:r>
      <w:r w:rsidRPr="00FB4A6D" w:rsidR="00075B93">
        <w:rPr>
          <w:rFonts w:ascii="Times New Roman" w:hAnsi="Times New Roman"/>
          <w:szCs w:val="24"/>
        </w:rPr>
        <w:t>,</w:t>
      </w:r>
      <w:r w:rsidRPr="00FB4A6D" w:rsidR="00075B93">
        <w:rPr>
          <w:rFonts w:ascii="Times New Roman" w:hAnsi="Times New Roman"/>
          <w:snapToGrid/>
          <w:szCs w:val="24"/>
        </w:rPr>
        <w:t xml:space="preserve"> </w:t>
      </w:r>
      <w:r w:rsidRPr="00FB4A6D" w:rsidR="00075B93">
        <w:rPr>
          <w:rFonts w:ascii="Times New Roman" w:hAnsi="Times New Roman"/>
          <w:szCs w:val="24"/>
        </w:rPr>
        <w:t xml:space="preserve">“Partnership Withholding Tax Payment Voucher (Section 1446),” </w:t>
      </w:r>
      <w:r w:rsidRPr="00FB4A6D" w:rsidR="00954F1F">
        <w:rPr>
          <w:rFonts w:ascii="Times New Roman" w:hAnsi="Times New Roman"/>
          <w:szCs w:val="24"/>
        </w:rPr>
        <w:t>for the first installment per</w:t>
      </w:r>
      <w:r w:rsidRPr="00FB4A6D" w:rsidR="00B6008E">
        <w:rPr>
          <w:rFonts w:ascii="Times New Roman" w:hAnsi="Times New Roman"/>
          <w:szCs w:val="24"/>
        </w:rPr>
        <w:t>iod on which it relies on the original or any updated F</w:t>
      </w:r>
      <w:r w:rsidRPr="00FB4A6D" w:rsidR="00954F1F">
        <w:rPr>
          <w:rFonts w:ascii="Times New Roman" w:hAnsi="Times New Roman"/>
          <w:szCs w:val="24"/>
        </w:rPr>
        <w:t>o</w:t>
      </w:r>
      <w:r w:rsidRPr="00FB4A6D" w:rsidR="00B6008E">
        <w:rPr>
          <w:rFonts w:ascii="Times New Roman" w:hAnsi="Times New Roman"/>
          <w:szCs w:val="24"/>
        </w:rPr>
        <w:t>r</w:t>
      </w:r>
      <w:r w:rsidRPr="00FB4A6D" w:rsidR="00954F1F">
        <w:rPr>
          <w:rFonts w:ascii="Times New Roman" w:hAnsi="Times New Roman"/>
          <w:szCs w:val="24"/>
        </w:rPr>
        <w:t>m 8804-C to reduce it payment of 1446 tax.  The partnership would also submit Form 8804-C to the IRS</w:t>
      </w:r>
      <w:r w:rsidRPr="00FB4A6D" w:rsidR="00075B93">
        <w:rPr>
          <w:rFonts w:ascii="Times New Roman" w:hAnsi="Times New Roman"/>
          <w:szCs w:val="24"/>
        </w:rPr>
        <w:t xml:space="preserve"> when it files </w:t>
      </w:r>
      <w:r w:rsidRPr="00FB4A6D" w:rsidR="00954F1F">
        <w:rPr>
          <w:rFonts w:ascii="Times New Roman" w:hAnsi="Times New Roman"/>
          <w:szCs w:val="24"/>
        </w:rPr>
        <w:t>t</w:t>
      </w:r>
      <w:r w:rsidRPr="00FB4A6D" w:rsidR="00075B93">
        <w:rPr>
          <w:rFonts w:ascii="Times New Roman" w:hAnsi="Times New Roman"/>
          <w:szCs w:val="24"/>
        </w:rPr>
        <w:t>he</w:t>
      </w:r>
      <w:r w:rsidRPr="00FB4A6D" w:rsidR="00954F1F">
        <w:rPr>
          <w:rFonts w:ascii="Times New Roman" w:hAnsi="Times New Roman"/>
          <w:szCs w:val="24"/>
        </w:rPr>
        <w:t xml:space="preserve"> annual Form 8805</w:t>
      </w:r>
      <w:r w:rsidRPr="00FB4A6D" w:rsidR="00075B93">
        <w:rPr>
          <w:rFonts w:ascii="Times New Roman" w:hAnsi="Times New Roman"/>
          <w:szCs w:val="24"/>
        </w:rPr>
        <w:t>, “Foreign Partner’s Information Statement of Section 1446 Withholding Tax”.</w:t>
      </w:r>
      <w:r w:rsidRPr="00FB4A6D" w:rsidR="00954F1F">
        <w:rPr>
          <w:rFonts w:ascii="Times New Roman" w:hAnsi="Times New Roman"/>
          <w:szCs w:val="24"/>
        </w:rPr>
        <w:t xml:space="preserve"> </w:t>
      </w:r>
      <w:r w:rsidRPr="00FB4A6D" w:rsidR="00075B93">
        <w:rPr>
          <w:rFonts w:ascii="Times New Roman" w:hAnsi="Times New Roman"/>
          <w:szCs w:val="24"/>
        </w:rPr>
        <w:t xml:space="preserve">The submission of Form 8804-C to the IRS is necessary so that the IRS can determine that the partnership correctly reduced the amount of 1446 tax it withholds and pays to the IRS.  </w:t>
      </w:r>
    </w:p>
    <w:p w:rsidRPr="00FB4A6D" w:rsidR="00E92192" w:rsidP="004B343E" w:rsidRDefault="00E92192" w14:paraId="5B82DAAC" w14:textId="77777777">
      <w:pPr>
        <w:ind w:left="720" w:hanging="720"/>
        <w:rPr>
          <w:rFonts w:ascii="Times New Roman" w:hAnsi="Times New Roman"/>
          <w:szCs w:val="24"/>
        </w:rPr>
      </w:pPr>
    </w:p>
    <w:p w:rsidRPr="00FB4A6D" w:rsidR="00954F1F" w:rsidP="004B343E" w:rsidRDefault="001A2B17" w14:paraId="460BDA31" w14:textId="4F99A84E">
      <w:pPr>
        <w:ind w:left="720"/>
        <w:rPr>
          <w:rFonts w:ascii="Times New Roman" w:hAnsi="Times New Roman"/>
          <w:szCs w:val="24"/>
        </w:rPr>
      </w:pPr>
      <w:r w:rsidRPr="00FB4A6D">
        <w:rPr>
          <w:rFonts w:ascii="Times New Roman" w:hAnsi="Times New Roman"/>
          <w:szCs w:val="24"/>
        </w:rPr>
        <w:t xml:space="preserve">The information to be provided on </w:t>
      </w:r>
      <w:r w:rsidRPr="00FB4A6D" w:rsidR="002725C1">
        <w:rPr>
          <w:rFonts w:ascii="Times New Roman" w:hAnsi="Times New Roman"/>
          <w:szCs w:val="24"/>
        </w:rPr>
        <w:t>F</w:t>
      </w:r>
      <w:r w:rsidRPr="00FB4A6D">
        <w:rPr>
          <w:rFonts w:ascii="Times New Roman" w:hAnsi="Times New Roman"/>
          <w:szCs w:val="24"/>
        </w:rPr>
        <w:t xml:space="preserve">orm </w:t>
      </w:r>
      <w:r w:rsidRPr="00FB4A6D" w:rsidR="002725C1">
        <w:rPr>
          <w:rFonts w:ascii="Times New Roman" w:hAnsi="Times New Roman"/>
          <w:szCs w:val="24"/>
        </w:rPr>
        <w:t xml:space="preserve">8804-C </w:t>
      </w:r>
      <w:r w:rsidRPr="00FB4A6D">
        <w:rPr>
          <w:rFonts w:ascii="Times New Roman" w:hAnsi="Times New Roman"/>
          <w:szCs w:val="24"/>
        </w:rPr>
        <w:t xml:space="preserve">and the requirements to submit the information to the IRS </w:t>
      </w:r>
      <w:r w:rsidRPr="00FB4A6D" w:rsidR="002725C1">
        <w:rPr>
          <w:rFonts w:ascii="Times New Roman" w:hAnsi="Times New Roman"/>
          <w:szCs w:val="24"/>
        </w:rPr>
        <w:t xml:space="preserve">are substantially the same as that required under section 1.1446-6. Section 1.1446-6 had no </w:t>
      </w:r>
      <w:proofErr w:type="gramStart"/>
      <w:r w:rsidRPr="00FB4A6D" w:rsidR="002725C1">
        <w:rPr>
          <w:rFonts w:ascii="Times New Roman" w:hAnsi="Times New Roman"/>
          <w:szCs w:val="24"/>
        </w:rPr>
        <w:t>particular form</w:t>
      </w:r>
      <w:proofErr w:type="gramEnd"/>
      <w:r w:rsidRPr="00FB4A6D" w:rsidR="002725C1">
        <w:rPr>
          <w:rFonts w:ascii="Times New Roman" w:hAnsi="Times New Roman"/>
          <w:szCs w:val="24"/>
        </w:rPr>
        <w:t xml:space="preserve"> for the partner to provide the information. To ensure uniformity of the certificates and to reduce the likelihood of an inadvertently omitted item causing the certificate to be defective, section 1.1446-6 will provide for the collection of this information be on Form 8804-C. </w:t>
      </w:r>
    </w:p>
    <w:p w:rsidRPr="00FB4A6D" w:rsidR="00D92F28" w:rsidRDefault="00D92F28" w14:paraId="4FBE5E3F" w14:textId="77777777">
      <w:pPr>
        <w:rPr>
          <w:rFonts w:ascii="Times New Roman" w:hAnsi="Times New Roman"/>
          <w:szCs w:val="24"/>
        </w:rPr>
      </w:pPr>
    </w:p>
    <w:p w:rsidR="00833903" w:rsidRDefault="00FB4A6D" w14:paraId="0032B7BB" w14:textId="77777777">
      <w:pPr>
        <w:rPr>
          <w:rFonts w:ascii="Times New Roman" w:hAnsi="Times New Roman"/>
          <w:b/>
          <w:bCs/>
          <w:szCs w:val="24"/>
          <w:u w:val="single"/>
        </w:rPr>
      </w:pPr>
      <w:r w:rsidRPr="00FB4A6D">
        <w:rPr>
          <w:rFonts w:ascii="Times New Roman" w:hAnsi="Times New Roman"/>
          <w:b/>
          <w:bCs/>
          <w:szCs w:val="24"/>
        </w:rPr>
        <w:lastRenderedPageBreak/>
        <w:t>2.</w:t>
      </w:r>
      <w:r w:rsidRPr="00FB4A6D">
        <w:rPr>
          <w:rFonts w:ascii="Times New Roman" w:hAnsi="Times New Roman"/>
          <w:b/>
          <w:bCs/>
          <w:szCs w:val="24"/>
        </w:rPr>
        <w:tab/>
      </w:r>
      <w:r w:rsidRPr="00FB4A6D">
        <w:rPr>
          <w:rFonts w:ascii="Times New Roman" w:hAnsi="Times New Roman"/>
          <w:b/>
          <w:bCs/>
          <w:szCs w:val="24"/>
          <w:u w:val="single"/>
        </w:rPr>
        <w:t>USE OF DATA</w:t>
      </w:r>
    </w:p>
    <w:p w:rsidRPr="00FB4A6D" w:rsidR="00D92F28" w:rsidRDefault="00FB4A6D" w14:paraId="096F1484" w14:textId="42CE5229">
      <w:pPr>
        <w:rPr>
          <w:rFonts w:ascii="Times New Roman" w:hAnsi="Times New Roman"/>
          <w:b/>
          <w:bCs/>
          <w:szCs w:val="24"/>
        </w:rPr>
      </w:pPr>
      <w:r w:rsidRPr="00FB4A6D">
        <w:rPr>
          <w:rFonts w:ascii="Times New Roman" w:hAnsi="Times New Roman"/>
          <w:b/>
          <w:bCs/>
          <w:szCs w:val="24"/>
        </w:rPr>
        <w:t xml:space="preserve">              </w:t>
      </w:r>
    </w:p>
    <w:p w:rsidRPr="00FB4A6D" w:rsidR="00D92F28" w:rsidP="00E431D0" w:rsidRDefault="00075B93" w14:paraId="0572BF35" w14:textId="77777777">
      <w:pPr>
        <w:ind w:left="720"/>
        <w:rPr>
          <w:rFonts w:ascii="Times New Roman" w:hAnsi="Times New Roman"/>
          <w:szCs w:val="24"/>
        </w:rPr>
      </w:pPr>
      <w:r w:rsidRPr="00FB4A6D">
        <w:rPr>
          <w:rFonts w:ascii="Times New Roman" w:hAnsi="Times New Roman"/>
          <w:szCs w:val="24"/>
        </w:rPr>
        <w:t xml:space="preserve">The information collected by the IRS will be used for audit and examination purposes and in determining whether </w:t>
      </w:r>
      <w:r w:rsidRPr="00FB4A6D" w:rsidR="00B924B6">
        <w:rPr>
          <w:rFonts w:ascii="Times New Roman" w:hAnsi="Times New Roman"/>
          <w:szCs w:val="24"/>
        </w:rPr>
        <w:t xml:space="preserve">credits and/or refunds should be issued.  </w:t>
      </w:r>
    </w:p>
    <w:p w:rsidRPr="00FB4A6D" w:rsidR="00D92F28" w:rsidRDefault="00D92F28" w14:paraId="1E1E1106" w14:textId="77777777">
      <w:pPr>
        <w:rPr>
          <w:rFonts w:ascii="Times New Roman" w:hAnsi="Times New Roman"/>
          <w:szCs w:val="24"/>
        </w:rPr>
      </w:pPr>
      <w:r w:rsidRPr="00FB4A6D">
        <w:rPr>
          <w:rFonts w:ascii="Times New Roman" w:hAnsi="Times New Roman"/>
          <w:szCs w:val="24"/>
        </w:rPr>
        <w:t xml:space="preserve">               </w:t>
      </w:r>
    </w:p>
    <w:p w:rsidR="00D92F28" w:rsidRDefault="00D92F28" w14:paraId="027FD293" w14:textId="3057C240">
      <w:pPr>
        <w:numPr>
          <w:ilvl w:val="0"/>
          <w:numId w:val="1"/>
        </w:numPr>
        <w:rPr>
          <w:rFonts w:ascii="Times New Roman" w:hAnsi="Times New Roman"/>
          <w:b/>
          <w:bCs/>
          <w:szCs w:val="24"/>
          <w:u w:val="single"/>
        </w:rPr>
      </w:pPr>
      <w:r w:rsidRPr="00FB4A6D">
        <w:rPr>
          <w:rFonts w:ascii="Times New Roman" w:hAnsi="Times New Roman"/>
          <w:b/>
          <w:bCs/>
          <w:szCs w:val="24"/>
          <w:u w:val="single"/>
        </w:rPr>
        <w:t>USE OF IMPROVED INFORMATION TECHNOLOGY TO REDUCE BURDEN</w:t>
      </w:r>
    </w:p>
    <w:p w:rsidR="00833903" w:rsidP="00833903" w:rsidRDefault="00833903" w14:paraId="31C3E253" w14:textId="77777777">
      <w:pPr>
        <w:ind w:left="735"/>
        <w:rPr>
          <w:rFonts w:ascii="Times New Roman" w:hAnsi="Times New Roman"/>
          <w:b/>
          <w:bCs/>
          <w:szCs w:val="24"/>
          <w:u w:val="single"/>
        </w:rPr>
      </w:pPr>
    </w:p>
    <w:p w:rsidRPr="00833903" w:rsidR="00833903" w:rsidP="00833903" w:rsidRDefault="00833903" w14:paraId="7A225CA1" w14:textId="77777777">
      <w:pPr>
        <w:pStyle w:val="ListParagraph"/>
        <w:ind w:left="735"/>
        <w:rPr>
          <w:rFonts w:ascii="Times New Roman" w:hAnsi="Times New Roman"/>
          <w:szCs w:val="24"/>
        </w:rPr>
      </w:pPr>
      <w:r w:rsidRPr="00833903">
        <w:rPr>
          <w:rFonts w:ascii="Times New Roman" w:hAnsi="Times New Roman"/>
          <w:szCs w:val="24"/>
        </w:rPr>
        <w:t>IRS has no plans at this time to offer electronic filing because of the low volume respondents.</w:t>
      </w:r>
    </w:p>
    <w:p w:rsidR="00833903" w:rsidP="00833903" w:rsidRDefault="00833903" w14:paraId="0368EC95" w14:textId="77777777">
      <w:pPr>
        <w:ind w:left="735"/>
        <w:rPr>
          <w:rFonts w:ascii="Times New Roman" w:hAnsi="Times New Roman"/>
          <w:b/>
          <w:bCs/>
          <w:szCs w:val="24"/>
          <w:u w:val="single"/>
        </w:rPr>
      </w:pPr>
    </w:p>
    <w:p w:rsidR="00FB4A6D" w:rsidRDefault="00FB4A6D" w14:paraId="7BB83C2B" w14:textId="614F4CBD">
      <w:pPr>
        <w:numPr>
          <w:ilvl w:val="0"/>
          <w:numId w:val="1"/>
        </w:numPr>
        <w:rPr>
          <w:rFonts w:ascii="Times New Roman" w:hAnsi="Times New Roman"/>
          <w:b/>
          <w:bCs/>
          <w:szCs w:val="24"/>
          <w:u w:val="single"/>
        </w:rPr>
      </w:pPr>
      <w:r>
        <w:rPr>
          <w:rFonts w:ascii="Times New Roman" w:hAnsi="Times New Roman"/>
          <w:b/>
          <w:bCs/>
          <w:szCs w:val="24"/>
          <w:u w:val="single"/>
        </w:rPr>
        <w:t>EFFORTS TO IDENTIFY DUPLICATION</w:t>
      </w:r>
    </w:p>
    <w:p w:rsidRPr="00833903" w:rsidR="00833903" w:rsidP="00833903" w:rsidRDefault="00833903" w14:paraId="51A1A0D3" w14:textId="77777777">
      <w:pPr>
        <w:ind w:left="735"/>
        <w:rPr>
          <w:rFonts w:ascii="Times New Roman" w:hAnsi="Times New Roman"/>
          <w:b/>
          <w:bCs/>
          <w:szCs w:val="24"/>
          <w:u w:val="single"/>
        </w:rPr>
      </w:pPr>
    </w:p>
    <w:p w:rsidR="00833903" w:rsidP="00833903" w:rsidRDefault="00833903" w14:paraId="3A3FC7AD" w14:textId="60B61914">
      <w:pPr>
        <w:ind w:left="735"/>
        <w:rPr>
          <w:rFonts w:ascii="Times New Roman" w:hAnsi="Times New Roman"/>
          <w:szCs w:val="24"/>
        </w:rPr>
      </w:pPr>
      <w:r w:rsidRPr="00833903">
        <w:rPr>
          <w:rFonts w:ascii="Times New Roman" w:hAnsi="Times New Roman"/>
          <w:szCs w:val="24"/>
        </w:rPr>
        <w:t>The information obtained through this collection is unique and is not already available for use or adaptation from another source.</w:t>
      </w:r>
    </w:p>
    <w:p w:rsidRPr="00833903" w:rsidR="00833903" w:rsidP="00833903" w:rsidRDefault="00833903" w14:paraId="44ED0A47" w14:textId="77777777">
      <w:pPr>
        <w:ind w:left="735"/>
        <w:rPr>
          <w:rFonts w:ascii="Times New Roman" w:hAnsi="Times New Roman"/>
          <w:szCs w:val="24"/>
        </w:rPr>
      </w:pPr>
    </w:p>
    <w:p w:rsidR="00FB4A6D" w:rsidP="00FB4A6D" w:rsidRDefault="00FB4A6D" w14:paraId="586F2FFA" w14:textId="722C0D07">
      <w:pPr>
        <w:numPr>
          <w:ilvl w:val="0"/>
          <w:numId w:val="1"/>
        </w:numPr>
        <w:rPr>
          <w:rFonts w:ascii="Times New Roman" w:hAnsi="Times New Roman"/>
          <w:b/>
          <w:bCs/>
          <w:szCs w:val="24"/>
          <w:u w:val="single"/>
        </w:rPr>
      </w:pPr>
      <w:r w:rsidRPr="00FB4A6D">
        <w:rPr>
          <w:rFonts w:ascii="Times New Roman" w:hAnsi="Times New Roman"/>
          <w:b/>
          <w:bCs/>
          <w:szCs w:val="24"/>
          <w:u w:val="single"/>
        </w:rPr>
        <w:t xml:space="preserve">METHODS TO MINIMIZE BURDEN ON SMALL BUSINESSES OR OTHER SMALL </w:t>
      </w:r>
    </w:p>
    <w:p w:rsidR="00833903" w:rsidP="00833903" w:rsidRDefault="00833903" w14:paraId="1EFCBF9A" w14:textId="0435F5F7">
      <w:pPr>
        <w:ind w:left="735"/>
        <w:rPr>
          <w:rFonts w:ascii="Times New Roman" w:hAnsi="Times New Roman"/>
          <w:b/>
          <w:bCs/>
          <w:szCs w:val="24"/>
          <w:u w:val="single"/>
        </w:rPr>
      </w:pPr>
    </w:p>
    <w:p w:rsidRPr="00FB4A6D" w:rsidR="00833903" w:rsidP="00833903" w:rsidRDefault="00833903" w14:paraId="4EABE27C" w14:textId="77777777">
      <w:pPr>
        <w:ind w:left="720"/>
        <w:jc w:val="both"/>
        <w:rPr>
          <w:rFonts w:ascii="Times New Roman" w:hAnsi="Times New Roman"/>
          <w:szCs w:val="24"/>
        </w:rPr>
      </w:pPr>
      <w:r w:rsidRPr="00FB4A6D">
        <w:rPr>
          <w:rFonts w:ascii="Times New Roman" w:hAnsi="Times New Roman"/>
          <w:szCs w:val="24"/>
        </w:rPr>
        <w:t xml:space="preserve">The collection of information requirement will not have a significant economic impact on small businesses or other small entities, due to the inapplicability of the authorizing statute under section 1446-6 to this type of entity. </w:t>
      </w:r>
    </w:p>
    <w:p w:rsidRPr="00FB4A6D" w:rsidR="00833903" w:rsidP="00833903" w:rsidRDefault="00833903" w14:paraId="2529C65F" w14:textId="77777777">
      <w:pPr>
        <w:ind w:left="735"/>
        <w:rPr>
          <w:rFonts w:ascii="Times New Roman" w:hAnsi="Times New Roman"/>
          <w:b/>
          <w:bCs/>
          <w:szCs w:val="24"/>
          <w:u w:val="single"/>
        </w:rPr>
      </w:pPr>
    </w:p>
    <w:p w:rsidR="00FB4A6D" w:rsidP="00833903" w:rsidRDefault="00833903" w14:paraId="7B340DDE" w14:textId="4C5A6B97">
      <w:pPr>
        <w:numPr>
          <w:ilvl w:val="0"/>
          <w:numId w:val="1"/>
        </w:numPr>
        <w:rPr>
          <w:rFonts w:ascii="Times New Roman" w:hAnsi="Times New Roman"/>
          <w:b/>
          <w:bCs/>
          <w:szCs w:val="24"/>
          <w:u w:val="single"/>
        </w:rPr>
      </w:pPr>
      <w:r w:rsidRPr="00833903">
        <w:rPr>
          <w:rFonts w:ascii="Times New Roman" w:hAnsi="Times New Roman"/>
          <w:b/>
          <w:bCs/>
          <w:szCs w:val="24"/>
          <w:u w:val="single"/>
        </w:rPr>
        <w:t>CONSEQUENCES OF LESS FREQUENT COLLECTION ON FEDERAL PROGRAMS</w:t>
      </w:r>
      <w:r>
        <w:rPr>
          <w:rFonts w:ascii="Times New Roman" w:hAnsi="Times New Roman"/>
          <w:b/>
          <w:bCs/>
          <w:szCs w:val="24"/>
          <w:u w:val="single"/>
        </w:rPr>
        <w:t xml:space="preserve"> </w:t>
      </w:r>
      <w:r w:rsidRPr="00833903">
        <w:rPr>
          <w:rFonts w:ascii="Times New Roman" w:hAnsi="Times New Roman"/>
          <w:b/>
          <w:bCs/>
          <w:szCs w:val="24"/>
          <w:u w:val="single"/>
        </w:rPr>
        <w:t>OR POLICY ACTIVITIES</w:t>
      </w:r>
    </w:p>
    <w:p w:rsidR="00833903" w:rsidP="00833903" w:rsidRDefault="00833903" w14:paraId="01D06365" w14:textId="77777777">
      <w:pPr>
        <w:pStyle w:val="ListParagraph"/>
        <w:ind w:left="735"/>
        <w:rPr>
          <w:rFonts w:ascii="Times New Roman" w:hAnsi="Times New Roman"/>
          <w:szCs w:val="24"/>
        </w:rPr>
      </w:pPr>
    </w:p>
    <w:p w:rsidRPr="00833903" w:rsidR="00833903" w:rsidP="00833903" w:rsidRDefault="00833903" w14:paraId="440714A1" w14:textId="753EB5C6">
      <w:pPr>
        <w:pStyle w:val="ListParagraph"/>
        <w:ind w:left="735"/>
        <w:rPr>
          <w:rFonts w:ascii="Times New Roman" w:hAnsi="Times New Roman"/>
          <w:szCs w:val="24"/>
        </w:rPr>
      </w:pPr>
      <w:r w:rsidRPr="00833903">
        <w:rPr>
          <w:rFonts w:ascii="Times New Roman" w:hAnsi="Times New Roman"/>
          <w:szCs w:val="24"/>
        </w:rPr>
        <w:t xml:space="preserve">A less frequent collection of this information would not allow the IRS to audit and examine the purpose and to determine whether the partnership calculated the correct amount of installment payments of 1446 tax, and should a refund be issued.  </w:t>
      </w:r>
    </w:p>
    <w:p w:rsidR="00833903" w:rsidP="00833903" w:rsidRDefault="00833903" w14:paraId="43DE58F2" w14:textId="77777777">
      <w:pPr>
        <w:ind w:left="735"/>
        <w:rPr>
          <w:rFonts w:ascii="Times New Roman" w:hAnsi="Times New Roman"/>
          <w:b/>
          <w:bCs/>
          <w:szCs w:val="24"/>
          <w:u w:val="single"/>
        </w:rPr>
      </w:pPr>
    </w:p>
    <w:p w:rsidRPr="00833903" w:rsidR="00833903" w:rsidP="00833903" w:rsidRDefault="00833903" w14:paraId="67A24590" w14:textId="05B77FFD">
      <w:pPr>
        <w:pStyle w:val="Level1"/>
        <w:numPr>
          <w:ilvl w:val="0"/>
          <w:numId w:val="1"/>
        </w:numPr>
        <w:tabs>
          <w:tab w:val="left" w:pos="-1440"/>
        </w:tabs>
        <w:rPr>
          <w:rFonts w:ascii="Times New Roman" w:hAnsi="Times New Roman"/>
          <w:b/>
          <w:bCs/>
        </w:rPr>
      </w:pPr>
      <w:r w:rsidRPr="00833903">
        <w:rPr>
          <w:rFonts w:ascii="Times New Roman" w:hAnsi="Times New Roman"/>
          <w:b/>
          <w:bCs/>
          <w:u w:val="single"/>
        </w:rPr>
        <w:t>SPECIAL CIRCUMSTANCES REQUIRING DATA COLLECTION TO BE</w:t>
      </w:r>
      <w:r w:rsidRPr="00833903">
        <w:rPr>
          <w:rFonts w:ascii="Times New Roman" w:hAnsi="Times New Roman"/>
          <w:b/>
          <w:bCs/>
        </w:rPr>
        <w:t xml:space="preserve"> </w:t>
      </w:r>
      <w:r w:rsidRPr="00833903">
        <w:rPr>
          <w:rFonts w:ascii="Times New Roman" w:hAnsi="Times New Roman"/>
          <w:b/>
          <w:bCs/>
          <w:u w:val="single"/>
        </w:rPr>
        <w:t>INCONSISTENT WITH GUIDELINES IN 5 CFR 1320.5(d)(2)</w:t>
      </w:r>
    </w:p>
    <w:p w:rsidR="00833903" w:rsidP="00833903" w:rsidRDefault="00833903" w14:paraId="4CC82924" w14:textId="77777777">
      <w:pPr>
        <w:pStyle w:val="ListParagraph"/>
        <w:ind w:left="735"/>
        <w:rPr>
          <w:rFonts w:ascii="Times New Roman" w:hAnsi="Times New Roman"/>
          <w:szCs w:val="24"/>
        </w:rPr>
      </w:pPr>
    </w:p>
    <w:p w:rsidRPr="00833903" w:rsidR="00833903" w:rsidP="00833903" w:rsidRDefault="00833903" w14:paraId="38E43924" w14:textId="564C6B95">
      <w:pPr>
        <w:pStyle w:val="ListParagraph"/>
        <w:ind w:left="735"/>
        <w:rPr>
          <w:rFonts w:ascii="Times New Roman" w:hAnsi="Times New Roman"/>
          <w:szCs w:val="24"/>
        </w:rPr>
      </w:pPr>
      <w:r w:rsidRPr="00833903">
        <w:rPr>
          <w:rFonts w:ascii="Times New Roman" w:hAnsi="Times New Roman"/>
          <w:szCs w:val="24"/>
        </w:rPr>
        <w:t xml:space="preserve">There are no special circumstances requiring data collection to be inconsistent with Guidelines in 5 CFR 1320.5(d)(2). </w:t>
      </w:r>
    </w:p>
    <w:p w:rsidRPr="00833903" w:rsidR="00833903" w:rsidP="00833903" w:rsidRDefault="00833903" w14:paraId="6BB5CF72" w14:textId="77777777">
      <w:pPr>
        <w:pStyle w:val="Level1"/>
        <w:numPr>
          <w:ilvl w:val="0"/>
          <w:numId w:val="0"/>
        </w:numPr>
        <w:tabs>
          <w:tab w:val="left" w:pos="-1440"/>
        </w:tabs>
        <w:ind w:left="720" w:hanging="720"/>
        <w:rPr>
          <w:rFonts w:ascii="Times New Roman" w:hAnsi="Times New Roman"/>
          <w:b/>
          <w:bCs/>
        </w:rPr>
      </w:pPr>
    </w:p>
    <w:p w:rsidRPr="00833903" w:rsidR="00833903" w:rsidP="00833903" w:rsidRDefault="00833903" w14:paraId="39AB70A8" w14:textId="641AFFE8">
      <w:pPr>
        <w:numPr>
          <w:ilvl w:val="0"/>
          <w:numId w:val="1"/>
        </w:numPr>
        <w:rPr>
          <w:rFonts w:ascii="Times New Roman" w:hAnsi="Times New Roman"/>
          <w:b/>
          <w:bCs/>
          <w:szCs w:val="24"/>
          <w:u w:val="single"/>
        </w:rPr>
      </w:pPr>
      <w:r w:rsidRPr="00833903">
        <w:rPr>
          <w:rFonts w:ascii="Times New Roman" w:hAnsi="Times New Roman"/>
          <w:b/>
          <w:bCs/>
          <w:szCs w:val="24"/>
          <w:u w:val="single"/>
        </w:rPr>
        <w:t>CONSULTATION WITH INDIVIDUALS OUTSIDE OF THE AGENCY ON AVAILABILITY OF DATA, FREQUENCY OF COLLECTION, CLARITY OF INSTRUCTIONS AND FORMS, AND DATA ELEMENTS</w:t>
      </w:r>
    </w:p>
    <w:p w:rsidR="00833903" w:rsidP="00833903" w:rsidRDefault="00833903" w14:paraId="7D4DDFA4" w14:textId="77777777">
      <w:pPr>
        <w:pStyle w:val="ListParagraph"/>
        <w:tabs>
          <w:tab w:val="left" w:pos="-1440"/>
        </w:tabs>
        <w:ind w:left="735"/>
        <w:rPr>
          <w:rFonts w:ascii="Times New Roman" w:hAnsi="Times New Roman"/>
          <w:szCs w:val="24"/>
        </w:rPr>
      </w:pPr>
    </w:p>
    <w:p w:rsidRPr="00833903" w:rsidR="00833903" w:rsidP="00833903" w:rsidRDefault="00833903" w14:paraId="50F70F11" w14:textId="62B96468">
      <w:pPr>
        <w:pStyle w:val="ListParagraph"/>
        <w:tabs>
          <w:tab w:val="left" w:pos="-1440"/>
        </w:tabs>
        <w:ind w:left="735"/>
        <w:rPr>
          <w:rFonts w:ascii="Times New Roman" w:hAnsi="Times New Roman"/>
          <w:szCs w:val="24"/>
        </w:rPr>
      </w:pPr>
      <w:r w:rsidRPr="00833903">
        <w:rPr>
          <w:rFonts w:ascii="Times New Roman" w:hAnsi="Times New Roman"/>
          <w:szCs w:val="24"/>
        </w:rPr>
        <w:t xml:space="preserve">In response to the </w:t>
      </w:r>
      <w:r w:rsidRPr="00833903">
        <w:rPr>
          <w:rFonts w:ascii="Times New Roman" w:hAnsi="Times New Roman"/>
          <w:bCs/>
          <w:szCs w:val="24"/>
        </w:rPr>
        <w:t>Federal Register</w:t>
      </w:r>
      <w:r w:rsidRPr="00833903">
        <w:rPr>
          <w:rFonts w:ascii="Times New Roman" w:hAnsi="Times New Roman"/>
          <w:szCs w:val="24"/>
        </w:rPr>
        <w:t xml:space="preserve"> notice dated February 17, 2021(86 9998), we received no comments during the comment period regarding TD 9394 and form 8804C.</w:t>
      </w:r>
    </w:p>
    <w:p w:rsidRPr="00833903" w:rsidR="00833903" w:rsidP="00833903" w:rsidRDefault="00833903" w14:paraId="555FC0E9" w14:textId="77777777">
      <w:pPr>
        <w:rPr>
          <w:rFonts w:ascii="Times New Roman" w:hAnsi="Times New Roman"/>
          <w:b/>
          <w:bCs/>
          <w:szCs w:val="24"/>
          <w:u w:val="single"/>
        </w:rPr>
      </w:pPr>
    </w:p>
    <w:p w:rsidRPr="00833903" w:rsidR="00833903" w:rsidP="00833903" w:rsidRDefault="00833903" w14:paraId="75DD783B" w14:textId="33FFABCF">
      <w:pPr>
        <w:pStyle w:val="Level1"/>
        <w:numPr>
          <w:ilvl w:val="0"/>
          <w:numId w:val="1"/>
        </w:numPr>
        <w:tabs>
          <w:tab w:val="left" w:pos="-1440"/>
        </w:tabs>
        <w:rPr>
          <w:rFonts w:ascii="Times New Roman" w:hAnsi="Times New Roman"/>
          <w:b/>
          <w:bCs/>
        </w:rPr>
      </w:pPr>
      <w:r w:rsidRPr="00833903">
        <w:rPr>
          <w:rFonts w:ascii="Times New Roman" w:hAnsi="Times New Roman"/>
          <w:b/>
          <w:bCs/>
          <w:u w:val="single"/>
        </w:rPr>
        <w:t>EXPLANATION OF DECISION TO PROVIDE ANY PAYMENT OR GIFT TO RESPONDENTS</w:t>
      </w:r>
    </w:p>
    <w:p w:rsidR="00833903" w:rsidP="00833903" w:rsidRDefault="00833903" w14:paraId="5898C237" w14:textId="77777777">
      <w:pPr>
        <w:pStyle w:val="ListParagraph"/>
        <w:ind w:left="735"/>
        <w:rPr>
          <w:rFonts w:ascii="Times New Roman" w:hAnsi="Times New Roman"/>
          <w:szCs w:val="24"/>
        </w:rPr>
      </w:pPr>
    </w:p>
    <w:p w:rsidRPr="00833903" w:rsidR="00833903" w:rsidP="00833903" w:rsidRDefault="00833903" w14:paraId="26A47C5A" w14:textId="75730521">
      <w:pPr>
        <w:pStyle w:val="ListParagraph"/>
        <w:ind w:left="735"/>
        <w:rPr>
          <w:rFonts w:ascii="Times New Roman" w:hAnsi="Times New Roman"/>
          <w:szCs w:val="24"/>
        </w:rPr>
      </w:pPr>
      <w:r w:rsidRPr="00833903">
        <w:rPr>
          <w:rFonts w:ascii="Times New Roman" w:hAnsi="Times New Roman"/>
          <w:szCs w:val="24"/>
        </w:rPr>
        <w:t>No payment or gift will be provided to any respondents.</w:t>
      </w:r>
    </w:p>
    <w:p w:rsidRPr="00833903" w:rsidR="00833903" w:rsidP="00833903" w:rsidRDefault="00833903" w14:paraId="726EFB1D" w14:textId="77777777">
      <w:pPr>
        <w:pStyle w:val="Level1"/>
        <w:numPr>
          <w:ilvl w:val="0"/>
          <w:numId w:val="0"/>
        </w:numPr>
        <w:tabs>
          <w:tab w:val="left" w:pos="-1440"/>
        </w:tabs>
        <w:ind w:left="720" w:hanging="720"/>
        <w:rPr>
          <w:rFonts w:ascii="Times New Roman" w:hAnsi="Times New Roman"/>
          <w:b/>
          <w:bCs/>
        </w:rPr>
      </w:pPr>
    </w:p>
    <w:p w:rsidRPr="0052789E" w:rsidR="00833903" w:rsidP="00833903" w:rsidRDefault="00833903" w14:paraId="4ACF3AD2" w14:textId="683FFAF5">
      <w:pPr>
        <w:pStyle w:val="Level1"/>
        <w:numPr>
          <w:ilvl w:val="0"/>
          <w:numId w:val="1"/>
        </w:numPr>
        <w:tabs>
          <w:tab w:val="left" w:pos="-1440"/>
        </w:tabs>
        <w:rPr>
          <w:rFonts w:ascii="Times New Roman" w:hAnsi="Times New Roman"/>
          <w:b/>
          <w:bCs/>
        </w:rPr>
      </w:pPr>
      <w:r w:rsidRPr="00833903">
        <w:rPr>
          <w:rFonts w:ascii="Times New Roman" w:hAnsi="Times New Roman"/>
          <w:b/>
          <w:bCs/>
          <w:u w:val="single"/>
        </w:rPr>
        <w:lastRenderedPageBreak/>
        <w:t>ASSURANCE OF CONFIDENTIALITY OF RESPONSES</w:t>
      </w:r>
    </w:p>
    <w:p w:rsidR="0052789E" w:rsidP="0052789E" w:rsidRDefault="0052789E" w14:paraId="798B859B" w14:textId="78918E21">
      <w:pPr>
        <w:pStyle w:val="Level1"/>
        <w:numPr>
          <w:ilvl w:val="0"/>
          <w:numId w:val="0"/>
        </w:numPr>
        <w:tabs>
          <w:tab w:val="left" w:pos="-1440"/>
        </w:tabs>
        <w:ind w:left="735"/>
        <w:rPr>
          <w:rFonts w:ascii="Times New Roman" w:hAnsi="Times New Roman"/>
          <w:b/>
          <w:bCs/>
          <w:u w:val="single"/>
        </w:rPr>
      </w:pPr>
    </w:p>
    <w:p w:rsidR="0052789E" w:rsidP="0052789E" w:rsidRDefault="0052789E" w14:paraId="75057CDC" w14:textId="77777777">
      <w:pPr>
        <w:ind w:left="720"/>
        <w:rPr>
          <w:rFonts w:ascii="Times New Roman" w:hAnsi="Times New Roman"/>
          <w:szCs w:val="24"/>
        </w:rPr>
      </w:pPr>
      <w:r w:rsidRPr="00FB4A6D">
        <w:rPr>
          <w:rFonts w:ascii="Times New Roman" w:hAnsi="Times New Roman"/>
          <w:szCs w:val="24"/>
        </w:rPr>
        <w:t>Generally, tax returns and tax return information are confidential as required by 26 USC 6103.</w:t>
      </w:r>
    </w:p>
    <w:p w:rsidRPr="0052789E" w:rsidR="0052789E" w:rsidP="0052789E" w:rsidRDefault="0052789E" w14:paraId="03068DE4" w14:textId="77777777">
      <w:pPr>
        <w:pStyle w:val="Level1"/>
        <w:numPr>
          <w:ilvl w:val="0"/>
          <w:numId w:val="0"/>
        </w:numPr>
        <w:tabs>
          <w:tab w:val="left" w:pos="-1440"/>
        </w:tabs>
        <w:ind w:left="735"/>
        <w:rPr>
          <w:rFonts w:ascii="Times New Roman" w:hAnsi="Times New Roman"/>
          <w:b/>
          <w:bCs/>
        </w:rPr>
      </w:pPr>
    </w:p>
    <w:p w:rsidRPr="009E4766" w:rsidR="0052789E" w:rsidP="00833903" w:rsidRDefault="0052789E" w14:paraId="41AB0D64" w14:textId="2DD2B15F">
      <w:pPr>
        <w:pStyle w:val="Level1"/>
        <w:numPr>
          <w:ilvl w:val="0"/>
          <w:numId w:val="1"/>
        </w:numPr>
        <w:tabs>
          <w:tab w:val="left" w:pos="-1440"/>
        </w:tabs>
        <w:rPr>
          <w:rFonts w:ascii="Times New Roman" w:hAnsi="Times New Roman"/>
          <w:b/>
          <w:bCs/>
        </w:rPr>
      </w:pPr>
      <w:r w:rsidRPr="009E4766">
        <w:rPr>
          <w:rFonts w:ascii="Times New Roman" w:hAnsi="Times New Roman"/>
          <w:b/>
          <w:bCs/>
          <w:u w:val="single"/>
        </w:rPr>
        <w:t>JUSTIFICATION OF SENSITIVE QUESTIONS</w:t>
      </w:r>
    </w:p>
    <w:p w:rsidR="0052789E" w:rsidP="0052789E" w:rsidRDefault="0052789E" w14:paraId="06EB42C3" w14:textId="0A6CE921">
      <w:pPr>
        <w:pStyle w:val="Level1"/>
        <w:numPr>
          <w:ilvl w:val="0"/>
          <w:numId w:val="0"/>
        </w:numPr>
        <w:tabs>
          <w:tab w:val="left" w:pos="-1440"/>
        </w:tabs>
        <w:ind w:left="735"/>
        <w:rPr>
          <w:rFonts w:ascii="Times New Roman" w:hAnsi="Times New Roman"/>
          <w:u w:val="single"/>
        </w:rPr>
      </w:pPr>
    </w:p>
    <w:p w:rsidRPr="00FB4A6D" w:rsidR="0052789E" w:rsidP="0052789E" w:rsidRDefault="0052789E" w14:paraId="7E1EB25E" w14:textId="77777777">
      <w:pPr>
        <w:ind w:left="720"/>
        <w:rPr>
          <w:rFonts w:ascii="Times New Roman" w:hAnsi="Times New Roman"/>
          <w:szCs w:val="24"/>
        </w:rPr>
      </w:pPr>
      <w:r w:rsidRPr="00FB4A6D">
        <w:rPr>
          <w:rFonts w:ascii="Times New Roman" w:hAnsi="Times New Roman"/>
          <w:szCs w:val="24"/>
        </w:rPr>
        <w:t xml:space="preserve">A privacy impact assessment (PIA) has been conducted for information collected related to this request as part of the “Business Master File (BMF)” system and a Privacy Act System of Records notice (SORN) has been issued for this system under IRS 24.046-Customer Account Data Engine Business Master File.  The Internal Revenue Service PIAs can be found at </w:t>
      </w:r>
      <w:hyperlink w:history="1" r:id="rId7">
        <w:r w:rsidRPr="00FB4A6D">
          <w:rPr>
            <w:rStyle w:val="Hyperlink"/>
            <w:rFonts w:ascii="Times New Roman" w:hAnsi="Times New Roman"/>
            <w:szCs w:val="24"/>
          </w:rPr>
          <w:t>https://www.irs.gov/uac/Privacy-Impact-Assessments-PIA</w:t>
        </w:r>
      </w:hyperlink>
      <w:r w:rsidRPr="00FB4A6D">
        <w:rPr>
          <w:rFonts w:ascii="Times New Roman" w:hAnsi="Times New Roman"/>
          <w:szCs w:val="24"/>
        </w:rPr>
        <w:t xml:space="preserve">.  </w:t>
      </w:r>
    </w:p>
    <w:p w:rsidRPr="00FB4A6D" w:rsidR="0052789E" w:rsidP="0052789E" w:rsidRDefault="0052789E" w14:paraId="7AADC2C8" w14:textId="77777777">
      <w:pPr>
        <w:ind w:left="720"/>
        <w:rPr>
          <w:rFonts w:ascii="Times New Roman" w:hAnsi="Times New Roman"/>
          <w:szCs w:val="24"/>
        </w:rPr>
      </w:pPr>
    </w:p>
    <w:p w:rsidRPr="00FB4A6D" w:rsidR="0052789E" w:rsidP="0052789E" w:rsidRDefault="0052789E" w14:paraId="77167A33" w14:textId="77777777">
      <w:pPr>
        <w:ind w:left="720"/>
        <w:rPr>
          <w:rFonts w:ascii="Times New Roman" w:hAnsi="Times New Roman"/>
          <w:szCs w:val="24"/>
        </w:rPr>
      </w:pPr>
      <w:r w:rsidRPr="00FB4A6D">
        <w:rPr>
          <w:rFonts w:ascii="Times New Roman" w:hAnsi="Times New Roman"/>
          <w:szCs w:val="24"/>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52789E" w:rsidR="0052789E" w:rsidP="0052789E" w:rsidRDefault="0052789E" w14:paraId="0F384E40" w14:textId="77777777">
      <w:pPr>
        <w:pStyle w:val="Level1"/>
        <w:numPr>
          <w:ilvl w:val="0"/>
          <w:numId w:val="0"/>
        </w:numPr>
        <w:tabs>
          <w:tab w:val="left" w:pos="-1440"/>
        </w:tabs>
        <w:ind w:left="735"/>
        <w:rPr>
          <w:rFonts w:ascii="Times New Roman" w:hAnsi="Times New Roman"/>
          <w:b/>
          <w:bCs/>
        </w:rPr>
      </w:pPr>
    </w:p>
    <w:p w:rsidRPr="009E4766" w:rsidR="0052789E" w:rsidP="0052789E" w:rsidRDefault="0052789E" w14:paraId="6AF19F2B" w14:textId="27D09E63">
      <w:pPr>
        <w:pStyle w:val="ListParagraph"/>
        <w:numPr>
          <w:ilvl w:val="0"/>
          <w:numId w:val="1"/>
        </w:numPr>
        <w:rPr>
          <w:rFonts w:ascii="Times New Roman" w:hAnsi="Times New Roman"/>
          <w:b/>
          <w:bCs/>
          <w:szCs w:val="24"/>
          <w:u w:val="single"/>
        </w:rPr>
      </w:pPr>
      <w:r w:rsidRPr="009E4766">
        <w:rPr>
          <w:rFonts w:ascii="Times New Roman" w:hAnsi="Times New Roman"/>
          <w:b/>
          <w:bCs/>
          <w:szCs w:val="24"/>
          <w:u w:val="single"/>
        </w:rPr>
        <w:t>ESTIMATED BURDEN OF INFORMATION COLLECTION</w:t>
      </w:r>
    </w:p>
    <w:p w:rsidR="0052789E" w:rsidP="0052789E" w:rsidRDefault="0052789E" w14:paraId="09590061" w14:textId="3670367F">
      <w:pPr>
        <w:pStyle w:val="ListParagraph"/>
        <w:ind w:left="735"/>
        <w:rPr>
          <w:rFonts w:ascii="Times New Roman" w:hAnsi="Times New Roman"/>
          <w:szCs w:val="24"/>
          <w:u w:val="single"/>
        </w:rPr>
      </w:pPr>
    </w:p>
    <w:p w:rsidRPr="00FB4A6D" w:rsidR="0052789E" w:rsidP="0052789E" w:rsidRDefault="0052789E" w14:paraId="22E46259" w14:textId="77777777">
      <w:pPr>
        <w:ind w:left="720"/>
        <w:rPr>
          <w:rFonts w:ascii="Times New Roman" w:hAnsi="Times New Roman"/>
          <w:szCs w:val="24"/>
        </w:rPr>
      </w:pPr>
      <w:r w:rsidRPr="00FB4A6D">
        <w:rPr>
          <w:rFonts w:ascii="Times New Roman" w:hAnsi="Times New Roman"/>
          <w:szCs w:val="24"/>
        </w:rPr>
        <w:t xml:space="preserve">Section 1.871-10(d)(3) will require a partner that makes an election under section 871(d) or 882(d) of the Internal Revenue Code to treat income from real property located in the United States as effectively connected income to notify the partnership of such election.  The submission of this information is mandatory when it applies.   </w:t>
      </w:r>
    </w:p>
    <w:p w:rsidRPr="00FB4A6D" w:rsidR="0052789E" w:rsidP="0052789E" w:rsidRDefault="0052789E" w14:paraId="2E9DAD7A" w14:textId="77777777">
      <w:pPr>
        <w:rPr>
          <w:rFonts w:ascii="Times New Roman" w:hAnsi="Times New Roman"/>
          <w:szCs w:val="24"/>
        </w:rPr>
      </w:pPr>
    </w:p>
    <w:p w:rsidRPr="00FB4A6D" w:rsidR="0052789E" w:rsidP="0052789E" w:rsidRDefault="0052789E" w14:paraId="7214DD2F" w14:textId="77777777">
      <w:pPr>
        <w:ind w:left="720"/>
        <w:rPr>
          <w:rFonts w:ascii="Times New Roman" w:hAnsi="Times New Roman"/>
          <w:szCs w:val="24"/>
        </w:rPr>
      </w:pPr>
      <w:r w:rsidRPr="00FB4A6D">
        <w:rPr>
          <w:rFonts w:ascii="Times New Roman" w:hAnsi="Times New Roman"/>
          <w:szCs w:val="24"/>
        </w:rPr>
        <w:t xml:space="preserve">Section 1.1446-4 defines a nominee as a U.S. person that holds an interest in a publicly traded partnership on behalf of foreign persons.  The regulations require a nominee to notify the partnership in a statement attached to the Form W-9 the nominee submits to the partnership that it is a nominee holding interests on behalf of foreign partners.  The submission of this information is voluntary.   </w:t>
      </w:r>
    </w:p>
    <w:p w:rsidRPr="00FB4A6D" w:rsidR="0052789E" w:rsidP="0052789E" w:rsidRDefault="0052789E" w14:paraId="2576594C" w14:textId="77777777">
      <w:pPr>
        <w:rPr>
          <w:rFonts w:ascii="Times New Roman" w:hAnsi="Times New Roman"/>
          <w:szCs w:val="24"/>
        </w:rPr>
      </w:pPr>
    </w:p>
    <w:p w:rsidRPr="00FB4A6D" w:rsidR="0052789E" w:rsidP="0052789E" w:rsidRDefault="0052789E" w14:paraId="484C90F3" w14:textId="77777777">
      <w:pPr>
        <w:ind w:left="720"/>
        <w:rPr>
          <w:rFonts w:ascii="Times New Roman" w:hAnsi="Times New Roman"/>
          <w:szCs w:val="24"/>
        </w:rPr>
      </w:pPr>
      <w:r w:rsidRPr="00FB4A6D">
        <w:rPr>
          <w:rFonts w:ascii="Times New Roman" w:hAnsi="Times New Roman"/>
          <w:szCs w:val="24"/>
        </w:rPr>
        <w:t xml:space="preserve">Section 1.1446-3 requires a foreign trust or estate that is a partner in a partnership subject to section 1446 to issue a statement to its beneficiaries informing them of the amount of the credit under section 33 that the beneficiary is entitled to take for 1446 tax paid by the partnership.   </w:t>
      </w:r>
    </w:p>
    <w:p w:rsidRPr="00FB4A6D" w:rsidR="0052789E" w:rsidP="0052789E" w:rsidRDefault="0052789E" w14:paraId="3C619A09" w14:textId="77777777">
      <w:pPr>
        <w:rPr>
          <w:rFonts w:ascii="Times New Roman" w:hAnsi="Times New Roman"/>
          <w:szCs w:val="24"/>
        </w:rPr>
      </w:pPr>
    </w:p>
    <w:p w:rsidRPr="00FB4A6D" w:rsidR="0052789E" w:rsidP="0052789E" w:rsidRDefault="0052789E" w14:paraId="075F2A5B" w14:textId="77777777">
      <w:pPr>
        <w:ind w:left="720"/>
        <w:rPr>
          <w:rFonts w:ascii="Times New Roman" w:hAnsi="Times New Roman"/>
          <w:szCs w:val="24"/>
        </w:rPr>
      </w:pPr>
      <w:r w:rsidRPr="00FB4A6D">
        <w:rPr>
          <w:rFonts w:ascii="Times New Roman" w:hAnsi="Times New Roman"/>
          <w:szCs w:val="24"/>
        </w:rPr>
        <w:t xml:space="preserve">Section 1.1446-3 requires a partnership making installment payment made on the partner’s behalf.   </w:t>
      </w:r>
    </w:p>
    <w:p w:rsidRPr="00FB4A6D" w:rsidR="0052789E" w:rsidP="0052789E" w:rsidRDefault="0052789E" w14:paraId="68E8ABCA" w14:textId="77777777">
      <w:pPr>
        <w:ind w:left="720"/>
        <w:rPr>
          <w:rFonts w:ascii="Times New Roman" w:hAnsi="Times New Roman"/>
          <w:szCs w:val="24"/>
        </w:rPr>
      </w:pPr>
      <w:r w:rsidRPr="00FB4A6D">
        <w:rPr>
          <w:rFonts w:ascii="Times New Roman" w:hAnsi="Times New Roman"/>
          <w:szCs w:val="24"/>
        </w:rPr>
        <w:t xml:space="preserve"> </w:t>
      </w:r>
    </w:p>
    <w:p w:rsidRPr="00FB4A6D" w:rsidR="0052789E" w:rsidP="0052789E" w:rsidRDefault="0052789E" w14:paraId="41135034" w14:textId="77777777">
      <w:pPr>
        <w:ind w:left="720"/>
        <w:rPr>
          <w:rFonts w:ascii="Times New Roman" w:hAnsi="Times New Roman"/>
          <w:szCs w:val="24"/>
        </w:rPr>
      </w:pPr>
      <w:r w:rsidRPr="00FB4A6D">
        <w:rPr>
          <w:rFonts w:ascii="Times New Roman" w:hAnsi="Times New Roman"/>
          <w:szCs w:val="24"/>
        </w:rPr>
        <w:t>Burden estimates is as follows:</w:t>
      </w:r>
    </w:p>
    <w:p w:rsidRPr="00FB4A6D" w:rsidR="0052789E" w:rsidP="0052789E" w:rsidRDefault="0052789E" w14:paraId="1CF8C358" w14:textId="77777777">
      <w:pPr>
        <w:rPr>
          <w:rFonts w:ascii="Times New Roman" w:hAnsi="Times New Roman"/>
          <w:szCs w:val="24"/>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84"/>
        <w:gridCol w:w="1243"/>
        <w:gridCol w:w="1341"/>
        <w:gridCol w:w="1255"/>
        <w:gridCol w:w="1145"/>
        <w:gridCol w:w="1098"/>
        <w:gridCol w:w="968"/>
      </w:tblGrid>
      <w:tr w:rsidRPr="009E4766" w:rsidR="0052789E" w:rsidTr="009E4766" w14:paraId="0E50E104" w14:textId="77777777">
        <w:tc>
          <w:tcPr>
            <w:tcW w:w="1884" w:type="dxa"/>
            <w:tcBorders>
              <w:top w:val="single" w:color="auto" w:sz="4" w:space="0"/>
              <w:left w:val="single" w:color="auto" w:sz="4" w:space="0"/>
              <w:bottom w:val="single" w:color="auto" w:sz="4" w:space="0"/>
              <w:right w:val="single" w:color="auto" w:sz="4" w:space="0"/>
            </w:tcBorders>
            <w:vAlign w:val="bottom"/>
            <w:hideMark/>
          </w:tcPr>
          <w:p w:rsidRPr="009E4766" w:rsidR="0052789E" w:rsidP="003A6F7F" w:rsidRDefault="0052789E" w14:paraId="0E6AC264" w14:textId="77777777">
            <w:pPr>
              <w:keepNext/>
              <w:keepLines/>
              <w:numPr>
                <w:ilvl w:val="12"/>
                <w:numId w:val="0"/>
              </w:numPr>
              <w:jc w:val="center"/>
              <w:rPr>
                <w:rFonts w:ascii="Times New Roman" w:hAnsi="Times New Roman"/>
                <w:sz w:val="20"/>
              </w:rPr>
            </w:pPr>
            <w:r w:rsidRPr="009E4766">
              <w:rPr>
                <w:rFonts w:ascii="Times New Roman" w:hAnsi="Times New Roman"/>
                <w:sz w:val="20"/>
              </w:rPr>
              <w:lastRenderedPageBreak/>
              <w:t>Authority</w:t>
            </w:r>
          </w:p>
        </w:tc>
        <w:tc>
          <w:tcPr>
            <w:tcW w:w="1243" w:type="dxa"/>
            <w:tcBorders>
              <w:top w:val="single" w:color="auto" w:sz="4" w:space="0"/>
              <w:left w:val="single" w:color="auto" w:sz="4" w:space="0"/>
              <w:bottom w:val="single" w:color="auto" w:sz="4" w:space="0"/>
              <w:right w:val="single" w:color="auto" w:sz="4" w:space="0"/>
            </w:tcBorders>
            <w:vAlign w:val="bottom"/>
            <w:hideMark/>
          </w:tcPr>
          <w:p w:rsidRPr="009E4766" w:rsidR="0052789E" w:rsidP="003A6F7F" w:rsidRDefault="0052789E" w14:paraId="30B02B61" w14:textId="77777777">
            <w:pPr>
              <w:keepNext/>
              <w:keepLines/>
              <w:numPr>
                <w:ilvl w:val="12"/>
                <w:numId w:val="0"/>
              </w:numPr>
              <w:jc w:val="center"/>
              <w:rPr>
                <w:rFonts w:ascii="Times New Roman" w:hAnsi="Times New Roman"/>
                <w:sz w:val="20"/>
              </w:rPr>
            </w:pPr>
            <w:r w:rsidRPr="009E4766">
              <w:rPr>
                <w:rFonts w:ascii="Times New Roman" w:hAnsi="Times New Roman"/>
                <w:sz w:val="20"/>
              </w:rPr>
              <w:t>Description</w:t>
            </w:r>
          </w:p>
        </w:tc>
        <w:tc>
          <w:tcPr>
            <w:tcW w:w="1341" w:type="dxa"/>
            <w:tcBorders>
              <w:top w:val="single" w:color="auto" w:sz="4" w:space="0"/>
              <w:left w:val="single" w:color="auto" w:sz="4" w:space="0"/>
              <w:bottom w:val="single" w:color="auto" w:sz="4" w:space="0"/>
              <w:right w:val="single" w:color="auto" w:sz="4" w:space="0"/>
            </w:tcBorders>
            <w:vAlign w:val="bottom"/>
            <w:hideMark/>
          </w:tcPr>
          <w:p w:rsidRPr="009E4766" w:rsidR="0052789E" w:rsidP="003A6F7F" w:rsidRDefault="0052789E" w14:paraId="717CF2CA" w14:textId="77777777">
            <w:pPr>
              <w:keepNext/>
              <w:keepLines/>
              <w:numPr>
                <w:ilvl w:val="12"/>
                <w:numId w:val="0"/>
              </w:numPr>
              <w:jc w:val="center"/>
              <w:rPr>
                <w:rFonts w:ascii="Times New Roman" w:hAnsi="Times New Roman"/>
                <w:sz w:val="20"/>
              </w:rPr>
            </w:pPr>
            <w:r w:rsidRPr="009E4766">
              <w:rPr>
                <w:rFonts w:ascii="Times New Roman" w:hAnsi="Times New Roman"/>
                <w:sz w:val="20"/>
              </w:rPr>
              <w:t># of Respondents</w:t>
            </w:r>
          </w:p>
        </w:tc>
        <w:tc>
          <w:tcPr>
            <w:tcW w:w="1255" w:type="dxa"/>
            <w:tcBorders>
              <w:top w:val="single" w:color="auto" w:sz="4" w:space="0"/>
              <w:left w:val="single" w:color="auto" w:sz="4" w:space="0"/>
              <w:bottom w:val="single" w:color="auto" w:sz="4" w:space="0"/>
              <w:right w:val="single" w:color="auto" w:sz="4" w:space="0"/>
            </w:tcBorders>
            <w:vAlign w:val="bottom"/>
            <w:hideMark/>
          </w:tcPr>
          <w:p w:rsidRPr="009E4766" w:rsidR="0052789E" w:rsidP="003A6F7F" w:rsidRDefault="0052789E" w14:paraId="617B2551" w14:textId="77777777">
            <w:pPr>
              <w:keepNext/>
              <w:keepLines/>
              <w:numPr>
                <w:ilvl w:val="12"/>
                <w:numId w:val="0"/>
              </w:numPr>
              <w:jc w:val="center"/>
              <w:rPr>
                <w:rFonts w:ascii="Times New Roman" w:hAnsi="Times New Roman"/>
                <w:sz w:val="20"/>
              </w:rPr>
            </w:pPr>
            <w:r w:rsidRPr="009E4766">
              <w:rPr>
                <w:rFonts w:ascii="Times New Roman" w:hAnsi="Times New Roman"/>
                <w:sz w:val="20"/>
              </w:rPr>
              <w:t># Responses per Respondent</w:t>
            </w:r>
          </w:p>
        </w:tc>
        <w:tc>
          <w:tcPr>
            <w:tcW w:w="1145" w:type="dxa"/>
            <w:tcBorders>
              <w:top w:val="single" w:color="auto" w:sz="4" w:space="0"/>
              <w:left w:val="single" w:color="auto" w:sz="4" w:space="0"/>
              <w:bottom w:val="single" w:color="auto" w:sz="4" w:space="0"/>
              <w:right w:val="single" w:color="auto" w:sz="4" w:space="0"/>
            </w:tcBorders>
            <w:vAlign w:val="bottom"/>
            <w:hideMark/>
          </w:tcPr>
          <w:p w:rsidRPr="009E4766" w:rsidR="0052789E" w:rsidP="003A6F7F" w:rsidRDefault="0052789E" w14:paraId="4C539108" w14:textId="77777777">
            <w:pPr>
              <w:keepNext/>
              <w:keepLines/>
              <w:numPr>
                <w:ilvl w:val="12"/>
                <w:numId w:val="0"/>
              </w:numPr>
              <w:jc w:val="center"/>
              <w:rPr>
                <w:rFonts w:ascii="Times New Roman" w:hAnsi="Times New Roman"/>
                <w:sz w:val="20"/>
              </w:rPr>
            </w:pPr>
            <w:r w:rsidRPr="009E4766">
              <w:rPr>
                <w:rFonts w:ascii="Times New Roman" w:hAnsi="Times New Roman"/>
                <w:sz w:val="20"/>
              </w:rPr>
              <w:t>Annual Responses</w:t>
            </w:r>
          </w:p>
        </w:tc>
        <w:tc>
          <w:tcPr>
            <w:tcW w:w="1098" w:type="dxa"/>
            <w:tcBorders>
              <w:top w:val="single" w:color="auto" w:sz="4" w:space="0"/>
              <w:left w:val="single" w:color="auto" w:sz="4" w:space="0"/>
              <w:bottom w:val="single" w:color="auto" w:sz="4" w:space="0"/>
              <w:right w:val="single" w:color="auto" w:sz="4" w:space="0"/>
            </w:tcBorders>
            <w:vAlign w:val="bottom"/>
            <w:hideMark/>
          </w:tcPr>
          <w:p w:rsidRPr="009E4766" w:rsidR="0052789E" w:rsidP="003A6F7F" w:rsidRDefault="0052789E" w14:paraId="3CEFBC5E" w14:textId="77777777">
            <w:pPr>
              <w:keepNext/>
              <w:keepLines/>
              <w:numPr>
                <w:ilvl w:val="12"/>
                <w:numId w:val="0"/>
              </w:numPr>
              <w:jc w:val="center"/>
              <w:rPr>
                <w:rFonts w:ascii="Times New Roman" w:hAnsi="Times New Roman"/>
                <w:sz w:val="20"/>
              </w:rPr>
            </w:pPr>
            <w:r w:rsidRPr="009E4766">
              <w:rPr>
                <w:rFonts w:ascii="Times New Roman" w:hAnsi="Times New Roman"/>
                <w:sz w:val="20"/>
              </w:rPr>
              <w:t>Hours per Response</w:t>
            </w:r>
          </w:p>
        </w:tc>
        <w:tc>
          <w:tcPr>
            <w:tcW w:w="968" w:type="dxa"/>
            <w:tcBorders>
              <w:top w:val="single" w:color="auto" w:sz="4" w:space="0"/>
              <w:left w:val="single" w:color="auto" w:sz="4" w:space="0"/>
              <w:bottom w:val="single" w:color="auto" w:sz="4" w:space="0"/>
              <w:right w:val="single" w:color="auto" w:sz="4" w:space="0"/>
            </w:tcBorders>
            <w:vAlign w:val="bottom"/>
            <w:hideMark/>
          </w:tcPr>
          <w:p w:rsidRPr="009E4766" w:rsidR="0052789E" w:rsidP="003A6F7F" w:rsidRDefault="0052789E" w14:paraId="541A4188" w14:textId="77777777">
            <w:pPr>
              <w:keepNext/>
              <w:keepLines/>
              <w:numPr>
                <w:ilvl w:val="12"/>
                <w:numId w:val="0"/>
              </w:numPr>
              <w:jc w:val="center"/>
              <w:rPr>
                <w:rFonts w:ascii="Times New Roman" w:hAnsi="Times New Roman"/>
                <w:sz w:val="20"/>
              </w:rPr>
            </w:pPr>
            <w:r w:rsidRPr="009E4766">
              <w:rPr>
                <w:rFonts w:ascii="Times New Roman" w:hAnsi="Times New Roman"/>
                <w:sz w:val="20"/>
              </w:rPr>
              <w:t>Total Burden</w:t>
            </w:r>
          </w:p>
        </w:tc>
      </w:tr>
      <w:tr w:rsidRPr="009E4766" w:rsidR="009E4766" w:rsidTr="009E4766" w14:paraId="13B31757" w14:textId="77777777">
        <w:tc>
          <w:tcPr>
            <w:tcW w:w="1884" w:type="dxa"/>
            <w:tcBorders>
              <w:top w:val="single" w:color="auto" w:sz="4" w:space="0"/>
              <w:left w:val="single" w:color="auto" w:sz="4" w:space="0"/>
              <w:bottom w:val="single" w:color="auto" w:sz="4" w:space="0"/>
              <w:right w:val="single" w:color="auto" w:sz="4" w:space="0"/>
            </w:tcBorders>
            <w:vAlign w:val="bottom"/>
            <w:hideMark/>
          </w:tcPr>
          <w:p w:rsidRPr="009E4766" w:rsidR="009E4766" w:rsidP="009E4766" w:rsidRDefault="009E4766" w14:paraId="4FD50B6D" w14:textId="77777777">
            <w:pPr>
              <w:keepNext/>
              <w:keepLines/>
              <w:numPr>
                <w:ilvl w:val="12"/>
                <w:numId w:val="0"/>
              </w:numPr>
              <w:jc w:val="center"/>
              <w:rPr>
                <w:rFonts w:ascii="Times New Roman" w:hAnsi="Times New Roman"/>
                <w:sz w:val="20"/>
              </w:rPr>
            </w:pPr>
            <w:r w:rsidRPr="009E4766">
              <w:rPr>
                <w:rFonts w:ascii="Times New Roman" w:hAnsi="Times New Roman"/>
                <w:sz w:val="20"/>
              </w:rPr>
              <w:t>Treasury Regulation §§ 1.1446,</w:t>
            </w:r>
          </w:p>
          <w:p w:rsidRPr="009E4766" w:rsidR="009E4766" w:rsidP="009E4766" w:rsidRDefault="009E4766" w14:paraId="3B243E8C" w14:textId="77777777">
            <w:pPr>
              <w:keepNext/>
              <w:keepLines/>
              <w:numPr>
                <w:ilvl w:val="12"/>
                <w:numId w:val="0"/>
              </w:numPr>
              <w:jc w:val="center"/>
              <w:rPr>
                <w:rFonts w:ascii="Times New Roman" w:hAnsi="Times New Roman"/>
                <w:sz w:val="20"/>
              </w:rPr>
            </w:pPr>
            <w:r w:rsidRPr="009E4766">
              <w:rPr>
                <w:rFonts w:ascii="Times New Roman" w:hAnsi="Times New Roman"/>
                <w:sz w:val="20"/>
              </w:rPr>
              <w:t>1.871-10</w:t>
            </w:r>
          </w:p>
        </w:tc>
        <w:tc>
          <w:tcPr>
            <w:tcW w:w="1243" w:type="dxa"/>
            <w:tcBorders>
              <w:top w:val="single" w:color="auto" w:sz="4" w:space="0"/>
              <w:left w:val="single" w:color="auto" w:sz="4" w:space="0"/>
              <w:bottom w:val="single" w:color="auto" w:sz="4" w:space="0"/>
              <w:right w:val="single" w:color="auto" w:sz="4" w:space="0"/>
            </w:tcBorders>
            <w:vAlign w:val="bottom"/>
            <w:hideMark/>
          </w:tcPr>
          <w:p w:rsidRPr="009E4766" w:rsidR="009E4766" w:rsidP="009E4766" w:rsidRDefault="009E4766" w14:paraId="7880548D" w14:textId="77777777">
            <w:pPr>
              <w:keepNext/>
              <w:keepLines/>
              <w:numPr>
                <w:ilvl w:val="12"/>
                <w:numId w:val="0"/>
              </w:numPr>
              <w:jc w:val="center"/>
              <w:rPr>
                <w:rFonts w:ascii="Times New Roman" w:hAnsi="Times New Roman"/>
                <w:sz w:val="20"/>
              </w:rPr>
            </w:pPr>
            <w:r w:rsidRPr="009E4766">
              <w:rPr>
                <w:rFonts w:ascii="Times New Roman" w:hAnsi="Times New Roman"/>
                <w:sz w:val="20"/>
              </w:rPr>
              <w:t>TD 9394</w:t>
            </w:r>
          </w:p>
        </w:tc>
        <w:tc>
          <w:tcPr>
            <w:tcW w:w="1341" w:type="dxa"/>
            <w:tcBorders>
              <w:top w:val="single" w:color="auto" w:sz="4" w:space="0"/>
              <w:left w:val="single" w:color="auto" w:sz="4" w:space="0"/>
              <w:bottom w:val="single" w:color="auto" w:sz="4" w:space="0"/>
              <w:right w:val="single" w:color="auto" w:sz="4" w:space="0"/>
            </w:tcBorders>
            <w:vAlign w:val="bottom"/>
            <w:hideMark/>
          </w:tcPr>
          <w:p w:rsidRPr="009E4766" w:rsidR="009E4766" w:rsidP="009E4766" w:rsidRDefault="009E4766" w14:paraId="6E38A14D" w14:textId="77777777">
            <w:pPr>
              <w:keepNext/>
              <w:keepLines/>
              <w:numPr>
                <w:ilvl w:val="12"/>
                <w:numId w:val="0"/>
              </w:numPr>
              <w:jc w:val="center"/>
              <w:rPr>
                <w:rFonts w:ascii="Times New Roman" w:hAnsi="Times New Roman"/>
                <w:sz w:val="20"/>
              </w:rPr>
            </w:pPr>
            <w:r w:rsidRPr="009E4766">
              <w:rPr>
                <w:rFonts w:ascii="Times New Roman" w:hAnsi="Times New Roman"/>
                <w:sz w:val="20"/>
              </w:rPr>
              <w:t>1</w:t>
            </w:r>
          </w:p>
        </w:tc>
        <w:tc>
          <w:tcPr>
            <w:tcW w:w="1255" w:type="dxa"/>
            <w:tcBorders>
              <w:top w:val="single" w:color="auto" w:sz="4" w:space="0"/>
              <w:left w:val="single" w:color="auto" w:sz="4" w:space="0"/>
              <w:bottom w:val="single" w:color="auto" w:sz="4" w:space="0"/>
              <w:right w:val="single" w:color="auto" w:sz="4" w:space="0"/>
            </w:tcBorders>
            <w:vAlign w:val="bottom"/>
            <w:hideMark/>
          </w:tcPr>
          <w:p w:rsidRPr="009E4766" w:rsidR="009E4766" w:rsidP="009E4766" w:rsidRDefault="009E4766" w14:paraId="0D90FF63" w14:textId="458EBCC9">
            <w:pPr>
              <w:keepNext/>
              <w:keepLines/>
              <w:numPr>
                <w:ilvl w:val="12"/>
                <w:numId w:val="0"/>
              </w:numPr>
              <w:jc w:val="center"/>
              <w:rPr>
                <w:rFonts w:ascii="Times New Roman" w:hAnsi="Times New Roman"/>
                <w:sz w:val="20"/>
              </w:rPr>
            </w:pPr>
            <w:r w:rsidRPr="009E4766">
              <w:rPr>
                <w:rFonts w:ascii="Times New Roman" w:hAnsi="Times New Roman"/>
                <w:sz w:val="20"/>
              </w:rPr>
              <w:t>1</w:t>
            </w:r>
          </w:p>
        </w:tc>
        <w:tc>
          <w:tcPr>
            <w:tcW w:w="1145" w:type="dxa"/>
            <w:tcBorders>
              <w:top w:val="single" w:color="auto" w:sz="4" w:space="0"/>
              <w:left w:val="single" w:color="auto" w:sz="4" w:space="0"/>
              <w:bottom w:val="single" w:color="auto" w:sz="4" w:space="0"/>
              <w:right w:val="single" w:color="auto" w:sz="4" w:space="0"/>
            </w:tcBorders>
            <w:vAlign w:val="bottom"/>
            <w:hideMark/>
          </w:tcPr>
          <w:p w:rsidRPr="009E4766" w:rsidR="009E4766" w:rsidP="009E4766" w:rsidRDefault="009E4766" w14:paraId="0EA2288C" w14:textId="2D0EADD2">
            <w:pPr>
              <w:keepNext/>
              <w:keepLines/>
              <w:numPr>
                <w:ilvl w:val="12"/>
                <w:numId w:val="0"/>
              </w:numPr>
              <w:jc w:val="center"/>
              <w:rPr>
                <w:rFonts w:ascii="Times New Roman" w:hAnsi="Times New Roman"/>
                <w:sz w:val="20"/>
              </w:rPr>
            </w:pPr>
            <w:r w:rsidRPr="009E4766">
              <w:rPr>
                <w:rFonts w:ascii="Times New Roman" w:hAnsi="Times New Roman"/>
                <w:sz w:val="20"/>
              </w:rPr>
              <w:t>1</w:t>
            </w:r>
          </w:p>
        </w:tc>
        <w:tc>
          <w:tcPr>
            <w:tcW w:w="1098" w:type="dxa"/>
            <w:tcBorders>
              <w:top w:val="single" w:color="auto" w:sz="4" w:space="0"/>
              <w:left w:val="single" w:color="auto" w:sz="4" w:space="0"/>
              <w:bottom w:val="single" w:color="auto" w:sz="4" w:space="0"/>
              <w:right w:val="single" w:color="auto" w:sz="4" w:space="0"/>
            </w:tcBorders>
            <w:vAlign w:val="bottom"/>
            <w:hideMark/>
          </w:tcPr>
          <w:p w:rsidRPr="009E4766" w:rsidR="009E4766" w:rsidP="009E4766" w:rsidRDefault="009E4766" w14:paraId="7DFA4372" w14:textId="77777777">
            <w:pPr>
              <w:keepNext/>
              <w:keepLines/>
              <w:numPr>
                <w:ilvl w:val="12"/>
                <w:numId w:val="0"/>
              </w:numPr>
              <w:jc w:val="center"/>
              <w:rPr>
                <w:rFonts w:ascii="Times New Roman" w:hAnsi="Times New Roman"/>
                <w:sz w:val="20"/>
              </w:rPr>
            </w:pPr>
            <w:r w:rsidRPr="009E4766">
              <w:rPr>
                <w:rFonts w:ascii="Times New Roman" w:hAnsi="Times New Roman"/>
                <w:sz w:val="20"/>
              </w:rPr>
              <w:t>1</w:t>
            </w:r>
          </w:p>
        </w:tc>
        <w:tc>
          <w:tcPr>
            <w:tcW w:w="968" w:type="dxa"/>
            <w:tcBorders>
              <w:top w:val="single" w:color="auto" w:sz="4" w:space="0"/>
              <w:left w:val="single" w:color="auto" w:sz="4" w:space="0"/>
              <w:bottom w:val="single" w:color="auto" w:sz="4" w:space="0"/>
              <w:right w:val="single" w:color="auto" w:sz="4" w:space="0"/>
            </w:tcBorders>
            <w:vAlign w:val="bottom"/>
            <w:hideMark/>
          </w:tcPr>
          <w:p w:rsidRPr="009E4766" w:rsidR="009E4766" w:rsidP="009E4766" w:rsidRDefault="009E4766" w14:paraId="04FA5C49" w14:textId="77777777">
            <w:pPr>
              <w:keepNext/>
              <w:keepLines/>
              <w:numPr>
                <w:ilvl w:val="12"/>
                <w:numId w:val="0"/>
              </w:numPr>
              <w:jc w:val="center"/>
              <w:rPr>
                <w:rFonts w:ascii="Times New Roman" w:hAnsi="Times New Roman"/>
                <w:sz w:val="20"/>
              </w:rPr>
            </w:pPr>
            <w:r w:rsidRPr="009E4766">
              <w:rPr>
                <w:rFonts w:ascii="Times New Roman" w:hAnsi="Times New Roman"/>
                <w:sz w:val="20"/>
              </w:rPr>
              <w:t>1</w:t>
            </w:r>
          </w:p>
        </w:tc>
      </w:tr>
      <w:tr w:rsidRPr="009E4766" w:rsidR="009E4766" w:rsidTr="009E4766" w14:paraId="2B60D3DB" w14:textId="77777777">
        <w:tc>
          <w:tcPr>
            <w:tcW w:w="1884" w:type="dxa"/>
            <w:tcBorders>
              <w:top w:val="single" w:color="auto" w:sz="4" w:space="0"/>
              <w:left w:val="single" w:color="auto" w:sz="4" w:space="0"/>
              <w:bottom w:val="single" w:color="auto" w:sz="4" w:space="0"/>
              <w:right w:val="single" w:color="auto" w:sz="4" w:space="0"/>
            </w:tcBorders>
            <w:vAlign w:val="bottom"/>
          </w:tcPr>
          <w:p w:rsidRPr="009E4766" w:rsidR="009E4766" w:rsidP="009E4766" w:rsidRDefault="009E4766" w14:paraId="58932EA2" w14:textId="77777777">
            <w:pPr>
              <w:keepNext/>
              <w:keepLines/>
              <w:numPr>
                <w:ilvl w:val="12"/>
                <w:numId w:val="0"/>
              </w:numPr>
              <w:jc w:val="center"/>
              <w:rPr>
                <w:rFonts w:ascii="Times New Roman" w:hAnsi="Times New Roman"/>
                <w:sz w:val="20"/>
              </w:rPr>
            </w:pPr>
            <w:r w:rsidRPr="009E4766">
              <w:rPr>
                <w:rFonts w:ascii="Times New Roman" w:hAnsi="Times New Roman"/>
                <w:sz w:val="20"/>
              </w:rPr>
              <w:t>1446-6</w:t>
            </w:r>
          </w:p>
        </w:tc>
        <w:tc>
          <w:tcPr>
            <w:tcW w:w="1243" w:type="dxa"/>
            <w:tcBorders>
              <w:top w:val="single" w:color="auto" w:sz="4" w:space="0"/>
              <w:left w:val="single" w:color="auto" w:sz="4" w:space="0"/>
              <w:bottom w:val="single" w:color="auto" w:sz="4" w:space="0"/>
              <w:right w:val="single" w:color="auto" w:sz="4" w:space="0"/>
            </w:tcBorders>
            <w:vAlign w:val="bottom"/>
          </w:tcPr>
          <w:p w:rsidRPr="009E4766" w:rsidR="009E4766" w:rsidP="009E4766" w:rsidRDefault="009E4766" w14:paraId="2170E860" w14:textId="77777777">
            <w:pPr>
              <w:keepNext/>
              <w:keepLines/>
              <w:numPr>
                <w:ilvl w:val="12"/>
                <w:numId w:val="0"/>
              </w:numPr>
              <w:jc w:val="center"/>
              <w:rPr>
                <w:rFonts w:ascii="Times New Roman" w:hAnsi="Times New Roman"/>
                <w:sz w:val="20"/>
              </w:rPr>
            </w:pPr>
            <w:r w:rsidRPr="009E4766">
              <w:rPr>
                <w:rFonts w:ascii="Times New Roman" w:hAnsi="Times New Roman"/>
                <w:sz w:val="20"/>
              </w:rPr>
              <w:t>8804-C</w:t>
            </w:r>
          </w:p>
        </w:tc>
        <w:tc>
          <w:tcPr>
            <w:tcW w:w="1341" w:type="dxa"/>
            <w:tcBorders>
              <w:top w:val="single" w:color="auto" w:sz="4" w:space="0"/>
              <w:left w:val="single" w:color="auto" w:sz="4" w:space="0"/>
              <w:bottom w:val="single" w:color="auto" w:sz="4" w:space="0"/>
              <w:right w:val="single" w:color="auto" w:sz="4" w:space="0"/>
            </w:tcBorders>
            <w:vAlign w:val="bottom"/>
          </w:tcPr>
          <w:p w:rsidRPr="009E4766" w:rsidR="009E4766" w:rsidP="009E4766" w:rsidRDefault="009E4766" w14:paraId="038F7775" w14:textId="77777777">
            <w:pPr>
              <w:keepNext/>
              <w:keepLines/>
              <w:numPr>
                <w:ilvl w:val="12"/>
                <w:numId w:val="0"/>
              </w:numPr>
              <w:jc w:val="center"/>
              <w:rPr>
                <w:rFonts w:ascii="Times New Roman" w:hAnsi="Times New Roman"/>
                <w:sz w:val="20"/>
              </w:rPr>
            </w:pPr>
            <w:r w:rsidRPr="009E4766">
              <w:rPr>
                <w:rFonts w:ascii="Times New Roman" w:hAnsi="Times New Roman"/>
                <w:sz w:val="20"/>
              </w:rPr>
              <w:t>1,000</w:t>
            </w:r>
          </w:p>
        </w:tc>
        <w:tc>
          <w:tcPr>
            <w:tcW w:w="1255" w:type="dxa"/>
            <w:tcBorders>
              <w:top w:val="single" w:color="auto" w:sz="4" w:space="0"/>
              <w:left w:val="single" w:color="auto" w:sz="4" w:space="0"/>
              <w:bottom w:val="single" w:color="auto" w:sz="4" w:space="0"/>
              <w:right w:val="single" w:color="auto" w:sz="4" w:space="0"/>
            </w:tcBorders>
            <w:vAlign w:val="bottom"/>
          </w:tcPr>
          <w:p w:rsidRPr="009E4766" w:rsidR="009E4766" w:rsidP="009E4766" w:rsidRDefault="009E4766" w14:paraId="31E6690B" w14:textId="1C1FF049">
            <w:pPr>
              <w:keepNext/>
              <w:keepLines/>
              <w:numPr>
                <w:ilvl w:val="12"/>
                <w:numId w:val="0"/>
              </w:numPr>
              <w:jc w:val="center"/>
              <w:rPr>
                <w:rFonts w:ascii="Times New Roman" w:hAnsi="Times New Roman"/>
                <w:sz w:val="20"/>
              </w:rPr>
            </w:pPr>
            <w:r w:rsidRPr="009E4766">
              <w:rPr>
                <w:rFonts w:ascii="Times New Roman" w:hAnsi="Times New Roman"/>
                <w:sz w:val="20"/>
              </w:rPr>
              <w:t>1</w:t>
            </w:r>
          </w:p>
        </w:tc>
        <w:tc>
          <w:tcPr>
            <w:tcW w:w="1145" w:type="dxa"/>
            <w:tcBorders>
              <w:top w:val="single" w:color="auto" w:sz="4" w:space="0"/>
              <w:left w:val="single" w:color="auto" w:sz="4" w:space="0"/>
              <w:bottom w:val="single" w:color="auto" w:sz="4" w:space="0"/>
              <w:right w:val="single" w:color="auto" w:sz="4" w:space="0"/>
            </w:tcBorders>
            <w:vAlign w:val="bottom"/>
          </w:tcPr>
          <w:p w:rsidRPr="009E4766" w:rsidR="009E4766" w:rsidP="009E4766" w:rsidRDefault="009E4766" w14:paraId="6F58A4E8" w14:textId="5C02E344">
            <w:pPr>
              <w:keepNext/>
              <w:keepLines/>
              <w:numPr>
                <w:ilvl w:val="12"/>
                <w:numId w:val="0"/>
              </w:numPr>
              <w:jc w:val="center"/>
              <w:rPr>
                <w:rFonts w:ascii="Times New Roman" w:hAnsi="Times New Roman"/>
                <w:sz w:val="20"/>
              </w:rPr>
            </w:pPr>
            <w:r w:rsidRPr="009E4766">
              <w:rPr>
                <w:rFonts w:ascii="Times New Roman" w:hAnsi="Times New Roman"/>
                <w:sz w:val="20"/>
              </w:rPr>
              <w:t>1,000</w:t>
            </w:r>
          </w:p>
        </w:tc>
        <w:tc>
          <w:tcPr>
            <w:tcW w:w="1098" w:type="dxa"/>
            <w:tcBorders>
              <w:top w:val="single" w:color="auto" w:sz="4" w:space="0"/>
              <w:left w:val="single" w:color="auto" w:sz="4" w:space="0"/>
              <w:bottom w:val="single" w:color="auto" w:sz="4" w:space="0"/>
              <w:right w:val="single" w:color="auto" w:sz="4" w:space="0"/>
            </w:tcBorders>
            <w:vAlign w:val="bottom"/>
          </w:tcPr>
          <w:p w:rsidRPr="009E4766" w:rsidR="009E4766" w:rsidP="009E4766" w:rsidRDefault="009E4766" w14:paraId="36BB5749" w14:textId="77777777">
            <w:pPr>
              <w:keepNext/>
              <w:keepLines/>
              <w:numPr>
                <w:ilvl w:val="12"/>
                <w:numId w:val="0"/>
              </w:numPr>
              <w:jc w:val="center"/>
              <w:rPr>
                <w:rFonts w:ascii="Times New Roman" w:hAnsi="Times New Roman"/>
                <w:sz w:val="20"/>
              </w:rPr>
            </w:pPr>
            <w:r w:rsidRPr="009E4766">
              <w:rPr>
                <w:rFonts w:ascii="Times New Roman" w:hAnsi="Times New Roman"/>
                <w:sz w:val="20"/>
              </w:rPr>
              <w:t>18.70</w:t>
            </w:r>
          </w:p>
        </w:tc>
        <w:tc>
          <w:tcPr>
            <w:tcW w:w="968" w:type="dxa"/>
            <w:tcBorders>
              <w:top w:val="single" w:color="auto" w:sz="4" w:space="0"/>
              <w:left w:val="single" w:color="auto" w:sz="4" w:space="0"/>
              <w:bottom w:val="single" w:color="auto" w:sz="4" w:space="0"/>
              <w:right w:val="single" w:color="auto" w:sz="4" w:space="0"/>
            </w:tcBorders>
            <w:vAlign w:val="bottom"/>
          </w:tcPr>
          <w:p w:rsidRPr="009E4766" w:rsidR="009E4766" w:rsidP="009E4766" w:rsidRDefault="009E4766" w14:paraId="4C1060DD" w14:textId="77777777">
            <w:pPr>
              <w:keepNext/>
              <w:keepLines/>
              <w:numPr>
                <w:ilvl w:val="12"/>
                <w:numId w:val="0"/>
              </w:numPr>
              <w:jc w:val="center"/>
              <w:rPr>
                <w:rFonts w:ascii="Times New Roman" w:hAnsi="Times New Roman"/>
                <w:sz w:val="20"/>
              </w:rPr>
            </w:pPr>
            <w:r w:rsidRPr="009E4766">
              <w:rPr>
                <w:rFonts w:ascii="Times New Roman" w:hAnsi="Times New Roman"/>
                <w:sz w:val="20"/>
              </w:rPr>
              <w:t>18,700</w:t>
            </w:r>
          </w:p>
        </w:tc>
      </w:tr>
      <w:tr w:rsidRPr="009E4766" w:rsidR="009E4766" w:rsidTr="009E4766" w14:paraId="02BE8627" w14:textId="77777777">
        <w:tc>
          <w:tcPr>
            <w:tcW w:w="1884" w:type="dxa"/>
            <w:tcBorders>
              <w:top w:val="single" w:color="auto" w:sz="4" w:space="0"/>
              <w:left w:val="single" w:color="auto" w:sz="4" w:space="0"/>
              <w:bottom w:val="single" w:color="auto" w:sz="4" w:space="0"/>
              <w:right w:val="single" w:color="auto" w:sz="4" w:space="0"/>
            </w:tcBorders>
            <w:vAlign w:val="bottom"/>
          </w:tcPr>
          <w:p w:rsidRPr="009E4766" w:rsidR="009E4766" w:rsidP="009E4766" w:rsidRDefault="009E4766" w14:paraId="3CAC3CAB" w14:textId="77777777">
            <w:pPr>
              <w:keepNext/>
              <w:keepLines/>
              <w:numPr>
                <w:ilvl w:val="12"/>
                <w:numId w:val="0"/>
              </w:numPr>
              <w:jc w:val="center"/>
              <w:rPr>
                <w:rFonts w:ascii="Times New Roman" w:hAnsi="Times New Roman"/>
                <w:sz w:val="20"/>
              </w:rPr>
            </w:pPr>
            <w:r w:rsidRPr="009E4766">
              <w:rPr>
                <w:rFonts w:ascii="Times New Roman" w:hAnsi="Times New Roman"/>
                <w:sz w:val="20"/>
              </w:rPr>
              <w:t>Total</w:t>
            </w:r>
          </w:p>
        </w:tc>
        <w:tc>
          <w:tcPr>
            <w:tcW w:w="1243" w:type="dxa"/>
            <w:tcBorders>
              <w:top w:val="single" w:color="auto" w:sz="4" w:space="0"/>
              <w:left w:val="single" w:color="auto" w:sz="4" w:space="0"/>
              <w:bottom w:val="single" w:color="auto" w:sz="4" w:space="0"/>
              <w:right w:val="single" w:color="auto" w:sz="4" w:space="0"/>
            </w:tcBorders>
            <w:vAlign w:val="bottom"/>
          </w:tcPr>
          <w:p w:rsidRPr="009E4766" w:rsidR="009E4766" w:rsidP="009E4766" w:rsidRDefault="009E4766" w14:paraId="36A04A3B" w14:textId="77777777">
            <w:pPr>
              <w:keepNext/>
              <w:keepLines/>
              <w:numPr>
                <w:ilvl w:val="12"/>
                <w:numId w:val="0"/>
              </w:numPr>
              <w:jc w:val="center"/>
              <w:rPr>
                <w:rFonts w:ascii="Times New Roman" w:hAnsi="Times New Roman"/>
                <w:sz w:val="20"/>
              </w:rPr>
            </w:pPr>
          </w:p>
        </w:tc>
        <w:tc>
          <w:tcPr>
            <w:tcW w:w="1341" w:type="dxa"/>
            <w:tcBorders>
              <w:top w:val="single" w:color="auto" w:sz="4" w:space="0"/>
              <w:left w:val="single" w:color="auto" w:sz="4" w:space="0"/>
              <w:bottom w:val="single" w:color="auto" w:sz="4" w:space="0"/>
              <w:right w:val="single" w:color="auto" w:sz="4" w:space="0"/>
            </w:tcBorders>
            <w:vAlign w:val="bottom"/>
          </w:tcPr>
          <w:p w:rsidRPr="009E4766" w:rsidR="009E4766" w:rsidP="009E4766" w:rsidRDefault="009E4766" w14:paraId="3E4C98AB" w14:textId="77777777">
            <w:pPr>
              <w:keepNext/>
              <w:keepLines/>
              <w:numPr>
                <w:ilvl w:val="12"/>
                <w:numId w:val="0"/>
              </w:numPr>
              <w:jc w:val="center"/>
              <w:rPr>
                <w:rFonts w:ascii="Times New Roman" w:hAnsi="Times New Roman"/>
                <w:sz w:val="20"/>
              </w:rPr>
            </w:pPr>
            <w:r w:rsidRPr="009E4766">
              <w:rPr>
                <w:rFonts w:ascii="Times New Roman" w:hAnsi="Times New Roman"/>
                <w:sz w:val="20"/>
              </w:rPr>
              <w:t>1,001</w:t>
            </w:r>
          </w:p>
        </w:tc>
        <w:tc>
          <w:tcPr>
            <w:tcW w:w="1255" w:type="dxa"/>
            <w:tcBorders>
              <w:top w:val="single" w:color="auto" w:sz="4" w:space="0"/>
              <w:left w:val="single" w:color="auto" w:sz="4" w:space="0"/>
              <w:bottom w:val="single" w:color="auto" w:sz="4" w:space="0"/>
              <w:right w:val="single" w:color="auto" w:sz="4" w:space="0"/>
            </w:tcBorders>
            <w:vAlign w:val="bottom"/>
          </w:tcPr>
          <w:p w:rsidRPr="009E4766" w:rsidR="009E4766" w:rsidP="009E4766" w:rsidRDefault="009E4766" w14:paraId="1B89ACCB" w14:textId="77777777">
            <w:pPr>
              <w:keepNext/>
              <w:keepLines/>
              <w:numPr>
                <w:ilvl w:val="12"/>
                <w:numId w:val="0"/>
              </w:numPr>
              <w:jc w:val="center"/>
              <w:rPr>
                <w:rFonts w:ascii="Times New Roman" w:hAnsi="Times New Roman"/>
                <w:sz w:val="20"/>
              </w:rPr>
            </w:pPr>
          </w:p>
        </w:tc>
        <w:tc>
          <w:tcPr>
            <w:tcW w:w="1145" w:type="dxa"/>
            <w:tcBorders>
              <w:top w:val="single" w:color="auto" w:sz="4" w:space="0"/>
              <w:left w:val="single" w:color="auto" w:sz="4" w:space="0"/>
              <w:bottom w:val="single" w:color="auto" w:sz="4" w:space="0"/>
              <w:right w:val="single" w:color="auto" w:sz="4" w:space="0"/>
            </w:tcBorders>
            <w:vAlign w:val="bottom"/>
          </w:tcPr>
          <w:p w:rsidRPr="009E4766" w:rsidR="009E4766" w:rsidP="009E4766" w:rsidRDefault="009E4766" w14:paraId="0BB6A4F7" w14:textId="1FCC4D22">
            <w:pPr>
              <w:keepNext/>
              <w:keepLines/>
              <w:numPr>
                <w:ilvl w:val="12"/>
                <w:numId w:val="0"/>
              </w:numPr>
              <w:jc w:val="center"/>
              <w:rPr>
                <w:rFonts w:ascii="Times New Roman" w:hAnsi="Times New Roman"/>
                <w:sz w:val="20"/>
              </w:rPr>
            </w:pPr>
            <w:r w:rsidRPr="009E4766">
              <w:rPr>
                <w:rFonts w:ascii="Times New Roman" w:hAnsi="Times New Roman"/>
                <w:sz w:val="20"/>
              </w:rPr>
              <w:t>1,001</w:t>
            </w:r>
          </w:p>
        </w:tc>
        <w:tc>
          <w:tcPr>
            <w:tcW w:w="1098" w:type="dxa"/>
            <w:tcBorders>
              <w:top w:val="single" w:color="auto" w:sz="4" w:space="0"/>
              <w:left w:val="single" w:color="auto" w:sz="4" w:space="0"/>
              <w:bottom w:val="single" w:color="auto" w:sz="4" w:space="0"/>
              <w:right w:val="single" w:color="auto" w:sz="4" w:space="0"/>
            </w:tcBorders>
            <w:vAlign w:val="bottom"/>
          </w:tcPr>
          <w:p w:rsidRPr="009E4766" w:rsidR="009E4766" w:rsidP="009E4766" w:rsidRDefault="009E4766" w14:paraId="78E35A90" w14:textId="77777777">
            <w:pPr>
              <w:keepNext/>
              <w:keepLines/>
              <w:numPr>
                <w:ilvl w:val="12"/>
                <w:numId w:val="0"/>
              </w:numPr>
              <w:jc w:val="center"/>
              <w:rPr>
                <w:rFonts w:ascii="Times New Roman" w:hAnsi="Times New Roman"/>
                <w:sz w:val="20"/>
              </w:rPr>
            </w:pPr>
          </w:p>
        </w:tc>
        <w:tc>
          <w:tcPr>
            <w:tcW w:w="968" w:type="dxa"/>
            <w:tcBorders>
              <w:top w:val="single" w:color="auto" w:sz="4" w:space="0"/>
              <w:left w:val="single" w:color="auto" w:sz="4" w:space="0"/>
              <w:bottom w:val="single" w:color="auto" w:sz="4" w:space="0"/>
              <w:right w:val="single" w:color="auto" w:sz="4" w:space="0"/>
            </w:tcBorders>
            <w:vAlign w:val="bottom"/>
          </w:tcPr>
          <w:p w:rsidRPr="009E4766" w:rsidR="009E4766" w:rsidP="009E4766" w:rsidRDefault="009E4766" w14:paraId="4516476A" w14:textId="77777777">
            <w:pPr>
              <w:keepNext/>
              <w:keepLines/>
              <w:numPr>
                <w:ilvl w:val="12"/>
                <w:numId w:val="0"/>
              </w:numPr>
              <w:jc w:val="center"/>
              <w:rPr>
                <w:rFonts w:ascii="Times New Roman" w:hAnsi="Times New Roman"/>
                <w:sz w:val="20"/>
              </w:rPr>
            </w:pPr>
            <w:r w:rsidRPr="009E4766">
              <w:rPr>
                <w:rFonts w:ascii="Times New Roman" w:hAnsi="Times New Roman"/>
                <w:sz w:val="20"/>
              </w:rPr>
              <w:t>18,701</w:t>
            </w:r>
          </w:p>
        </w:tc>
      </w:tr>
    </w:tbl>
    <w:p w:rsidRPr="00FB4A6D" w:rsidR="0052789E" w:rsidP="0052789E" w:rsidRDefault="0052789E" w14:paraId="622D3512" w14:textId="77777777">
      <w:pPr>
        <w:rPr>
          <w:rFonts w:ascii="Times New Roman" w:hAnsi="Times New Roman"/>
          <w:szCs w:val="24"/>
        </w:rPr>
      </w:pPr>
    </w:p>
    <w:p w:rsidR="0052789E" w:rsidP="0052789E" w:rsidRDefault="00A2667F" w14:paraId="09E774E4" w14:textId="094C21A7">
      <w:pPr>
        <w:pStyle w:val="ListParagraph"/>
        <w:ind w:left="735"/>
        <w:rPr>
          <w:rFonts w:ascii="Times New Roman" w:hAnsi="Times New Roman"/>
          <w:szCs w:val="24"/>
        </w:rPr>
      </w:pPr>
      <w:bookmarkStart w:name="_Hlk65079402" w:id="2"/>
      <w:r w:rsidRPr="00A2667F">
        <w:rPr>
          <w:rFonts w:ascii="Times New Roman" w:hAnsi="Times New Roman"/>
          <w:szCs w:val="24"/>
        </w:rPr>
        <w:t>The following regulations impose no additional burden.  Please continue to assign OMB number 1545-</w:t>
      </w:r>
      <w:r>
        <w:rPr>
          <w:rFonts w:ascii="Times New Roman" w:hAnsi="Times New Roman"/>
          <w:szCs w:val="24"/>
        </w:rPr>
        <w:t>19</w:t>
      </w:r>
      <w:r w:rsidRPr="00A2667F">
        <w:rPr>
          <w:rFonts w:ascii="Times New Roman" w:hAnsi="Times New Roman"/>
          <w:szCs w:val="24"/>
        </w:rPr>
        <w:t>3</w:t>
      </w:r>
      <w:r>
        <w:rPr>
          <w:rFonts w:ascii="Times New Roman" w:hAnsi="Times New Roman"/>
          <w:szCs w:val="24"/>
        </w:rPr>
        <w:t>4</w:t>
      </w:r>
      <w:r w:rsidRPr="00A2667F">
        <w:rPr>
          <w:rFonts w:ascii="Times New Roman" w:hAnsi="Times New Roman"/>
          <w:szCs w:val="24"/>
        </w:rPr>
        <w:t xml:space="preserve"> to these regulations.</w:t>
      </w:r>
      <w:bookmarkEnd w:id="2"/>
      <w:r>
        <w:rPr>
          <w:rFonts w:ascii="Times New Roman" w:hAnsi="Times New Roman"/>
          <w:szCs w:val="24"/>
        </w:rPr>
        <w:t>:</w:t>
      </w:r>
    </w:p>
    <w:p w:rsidR="00A2667F" w:rsidP="0052789E" w:rsidRDefault="00A2667F" w14:paraId="48B3B425" w14:textId="36673A00">
      <w:pPr>
        <w:pStyle w:val="ListParagraph"/>
        <w:ind w:left="735"/>
        <w:rPr>
          <w:rFonts w:ascii="Times New Roman" w:hAnsi="Times New Roman"/>
          <w:szCs w:val="24"/>
        </w:rPr>
      </w:pPr>
    </w:p>
    <w:tbl>
      <w:tblPr>
        <w:tblStyle w:val="TableGrid"/>
        <w:tblW w:w="0" w:type="auto"/>
        <w:tblInd w:w="735" w:type="dxa"/>
        <w:tblLook w:val="04A0" w:firstRow="1" w:lastRow="0" w:firstColumn="1" w:lastColumn="0" w:noHBand="0" w:noVBand="1"/>
      </w:tblPr>
      <w:tblGrid>
        <w:gridCol w:w="2917"/>
      </w:tblGrid>
      <w:tr w:rsidR="00A2667F" w:rsidTr="00A2667F" w14:paraId="2EDD8038" w14:textId="77777777">
        <w:tc>
          <w:tcPr>
            <w:tcW w:w="2917" w:type="dxa"/>
          </w:tcPr>
          <w:p w:rsidR="00A2667F" w:rsidP="0052789E" w:rsidRDefault="00A2667F" w14:paraId="59ED4A49" w14:textId="5CDD5B35">
            <w:pPr>
              <w:pStyle w:val="ListParagraph"/>
              <w:ind w:left="0"/>
              <w:rPr>
                <w:rFonts w:ascii="Times New Roman" w:hAnsi="Times New Roman"/>
                <w:szCs w:val="24"/>
              </w:rPr>
            </w:pPr>
            <w:r>
              <w:rPr>
                <w:rFonts w:ascii="Times New Roman" w:hAnsi="Times New Roman"/>
                <w:szCs w:val="24"/>
              </w:rPr>
              <w:t>1.1446-6</w:t>
            </w:r>
          </w:p>
        </w:tc>
      </w:tr>
    </w:tbl>
    <w:p w:rsidR="00A2667F" w:rsidP="0052789E" w:rsidRDefault="00A2667F" w14:paraId="3128F4AF" w14:textId="77777777">
      <w:pPr>
        <w:pStyle w:val="ListParagraph"/>
        <w:ind w:left="735"/>
        <w:rPr>
          <w:rFonts w:ascii="Times New Roman" w:hAnsi="Times New Roman"/>
          <w:szCs w:val="24"/>
        </w:rPr>
      </w:pPr>
    </w:p>
    <w:p w:rsidRPr="0052789E" w:rsidR="00A2667F" w:rsidP="0052789E" w:rsidRDefault="00A2667F" w14:paraId="2FBB1025" w14:textId="77777777">
      <w:pPr>
        <w:pStyle w:val="ListParagraph"/>
        <w:ind w:left="735"/>
        <w:rPr>
          <w:rFonts w:ascii="Times New Roman" w:hAnsi="Times New Roman"/>
          <w:szCs w:val="24"/>
          <w:u w:val="single"/>
        </w:rPr>
      </w:pPr>
    </w:p>
    <w:p w:rsidRPr="009E4766" w:rsidR="0052789E" w:rsidP="00833903" w:rsidRDefault="009E4766" w14:paraId="3C27B723" w14:textId="29870D79">
      <w:pPr>
        <w:pStyle w:val="Level1"/>
        <w:numPr>
          <w:ilvl w:val="0"/>
          <w:numId w:val="1"/>
        </w:numPr>
        <w:tabs>
          <w:tab w:val="left" w:pos="-1440"/>
        </w:tabs>
        <w:rPr>
          <w:rFonts w:ascii="Times New Roman" w:hAnsi="Times New Roman"/>
          <w:b/>
          <w:bCs/>
        </w:rPr>
      </w:pPr>
      <w:r w:rsidRPr="009E4766">
        <w:rPr>
          <w:rFonts w:ascii="Times New Roman" w:hAnsi="Times New Roman"/>
          <w:b/>
          <w:bCs/>
          <w:u w:val="single"/>
        </w:rPr>
        <w:t>ESTIMATED TOTAL ANNUAL COST BURDEN TO RESPONDENTS</w:t>
      </w:r>
    </w:p>
    <w:p w:rsidR="009E4766" w:rsidP="009E4766" w:rsidRDefault="009E4766" w14:paraId="3D1CA942" w14:textId="0F961BB3">
      <w:pPr>
        <w:pStyle w:val="Level1"/>
        <w:numPr>
          <w:ilvl w:val="0"/>
          <w:numId w:val="0"/>
        </w:numPr>
        <w:tabs>
          <w:tab w:val="left" w:pos="-1440"/>
        </w:tabs>
        <w:ind w:left="720" w:hanging="720"/>
        <w:rPr>
          <w:rFonts w:ascii="Times New Roman" w:hAnsi="Times New Roman"/>
          <w:u w:val="single"/>
        </w:rPr>
      </w:pPr>
    </w:p>
    <w:p w:rsidRPr="00FB4A6D" w:rsidR="009E4766" w:rsidP="009E4766" w:rsidRDefault="009E4766" w14:paraId="26D8E646" w14:textId="77777777">
      <w:pPr>
        <w:ind w:left="540"/>
        <w:rPr>
          <w:rFonts w:ascii="Times New Roman" w:hAnsi="Times New Roman"/>
          <w:szCs w:val="24"/>
        </w:rPr>
      </w:pPr>
      <w:r w:rsidRPr="00FB4A6D">
        <w:rPr>
          <w:rFonts w:ascii="Times New Roman" w:hAnsi="Times New Roman"/>
          <w:szCs w:val="24"/>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9E4766" w:rsidR="009E4766" w:rsidP="009E4766" w:rsidRDefault="009E4766" w14:paraId="0CB169E3" w14:textId="77777777">
      <w:pPr>
        <w:pStyle w:val="Level1"/>
        <w:numPr>
          <w:ilvl w:val="0"/>
          <w:numId w:val="0"/>
        </w:numPr>
        <w:tabs>
          <w:tab w:val="left" w:pos="-1440"/>
        </w:tabs>
        <w:ind w:left="720" w:hanging="720"/>
        <w:rPr>
          <w:rFonts w:ascii="Times New Roman" w:hAnsi="Times New Roman"/>
          <w:b/>
          <w:bCs/>
        </w:rPr>
      </w:pPr>
    </w:p>
    <w:p w:rsidRPr="009E4766" w:rsidR="009E4766" w:rsidP="00833903" w:rsidRDefault="009E4766" w14:paraId="57810AC0" w14:textId="5B43D87E">
      <w:pPr>
        <w:pStyle w:val="Level1"/>
        <w:numPr>
          <w:ilvl w:val="0"/>
          <w:numId w:val="1"/>
        </w:numPr>
        <w:tabs>
          <w:tab w:val="left" w:pos="-1440"/>
        </w:tabs>
        <w:rPr>
          <w:rFonts w:ascii="Times New Roman" w:hAnsi="Times New Roman"/>
          <w:b/>
          <w:bCs/>
        </w:rPr>
      </w:pPr>
      <w:r w:rsidRPr="009E4766">
        <w:rPr>
          <w:rFonts w:ascii="Times New Roman" w:hAnsi="Times New Roman"/>
          <w:b/>
          <w:bCs/>
          <w:u w:val="single"/>
        </w:rPr>
        <w:t>ESTIMATED ANNUALIZED COST TO THE FEDERAL GOVERNMENT</w:t>
      </w:r>
    </w:p>
    <w:p w:rsidR="009E4766" w:rsidP="009E4766" w:rsidRDefault="009E4766" w14:paraId="54D540B9" w14:textId="1420E914">
      <w:pPr>
        <w:pStyle w:val="Level1"/>
        <w:numPr>
          <w:ilvl w:val="0"/>
          <w:numId w:val="0"/>
        </w:numPr>
        <w:tabs>
          <w:tab w:val="left" w:pos="-1440"/>
        </w:tabs>
        <w:ind w:left="720" w:hanging="720"/>
        <w:rPr>
          <w:rFonts w:ascii="Times New Roman" w:hAnsi="Times New Roman"/>
          <w:u w:val="single"/>
        </w:rPr>
      </w:pPr>
    </w:p>
    <w:p w:rsidRPr="00FB4A6D" w:rsidR="009E4766" w:rsidP="009E4766" w:rsidRDefault="009E4766" w14:paraId="264D0972" w14:textId="77777777">
      <w:pPr>
        <w:ind w:left="432"/>
        <w:rPr>
          <w:rFonts w:ascii="Times New Roman" w:hAnsi="Times New Roman"/>
          <w:snapToGrid/>
          <w:szCs w:val="24"/>
        </w:rPr>
      </w:pPr>
      <w:r w:rsidRPr="00FB4A6D">
        <w:rPr>
          <w:rFonts w:ascii="Times New Roman" w:hAnsi="Times New Roman"/>
          <w:szCs w:val="24"/>
        </w:rPr>
        <w:t xml:space="preserve">The primary cost to the government consists of the cost of printing the form.    </w:t>
      </w:r>
    </w:p>
    <w:p w:rsidRPr="00FB4A6D" w:rsidR="009E4766" w:rsidP="009E4766" w:rsidRDefault="009E4766" w14:paraId="74701169" w14:textId="77777777">
      <w:pPr>
        <w:ind w:left="432"/>
        <w:rPr>
          <w:rFonts w:ascii="Times New Roman" w:hAnsi="Times New Roman"/>
          <w:szCs w:val="24"/>
        </w:rPr>
      </w:pPr>
      <w:r w:rsidRPr="00FB4A6D">
        <w:rPr>
          <w:rFonts w:ascii="Times New Roman" w:hAnsi="Times New Roman"/>
          <w:szCs w:val="24"/>
        </w:rPr>
        <w:t xml:space="preserve">We estimate that the cost of printing the form and instruction is $29,618.   </w:t>
      </w:r>
    </w:p>
    <w:p w:rsidRPr="00FB4A6D" w:rsidR="009E4766" w:rsidP="009E4766" w:rsidRDefault="009E4766" w14:paraId="0A58CF6D" w14:textId="77777777">
      <w:pPr>
        <w:ind w:left="432"/>
        <w:rPr>
          <w:rFonts w:ascii="Times New Roman" w:hAnsi="Times New Roman"/>
          <w:szCs w:val="24"/>
        </w:rPr>
      </w:pPr>
      <w:r w:rsidRPr="00FB4A6D">
        <w:rPr>
          <w:rFonts w:ascii="Times New Roman" w:hAnsi="Times New Roman"/>
          <w:szCs w:val="24"/>
        </w:rPr>
        <w:t xml:space="preserve">The estimated annualized cost to the Federal Government is based on a model that considers the following three factors for each information product:  aggregate labor costs for development, including annualized start -up expenses, operating and maintenance expenses, and distribution of the product that collects the information.  </w:t>
      </w:r>
    </w:p>
    <w:p w:rsidRPr="00FB4A6D" w:rsidR="009E4766" w:rsidP="009E4766" w:rsidRDefault="009E4766" w14:paraId="0C1A39D4" w14:textId="77777777">
      <w:pPr>
        <w:ind w:left="432"/>
        <w:rPr>
          <w:rFonts w:ascii="Times New Roman" w:hAnsi="Times New Roman"/>
          <w:szCs w:val="24"/>
        </w:rPr>
      </w:pPr>
    </w:p>
    <w:p w:rsidRPr="00FB4A6D" w:rsidR="009E4766" w:rsidP="009E4766" w:rsidRDefault="009E4766" w14:paraId="65293A74" w14:textId="77777777">
      <w:pPr>
        <w:ind w:left="432"/>
        <w:rPr>
          <w:rFonts w:ascii="Times New Roman" w:hAnsi="Times New Roman"/>
          <w:szCs w:val="24"/>
        </w:rPr>
      </w:pPr>
      <w:r w:rsidRPr="00FB4A6D">
        <w:rPr>
          <w:rFonts w:ascii="Times New Roman" w:hAnsi="Times New Roman"/>
          <w:szCs w:val="24"/>
        </w:rPr>
        <w:t xml:space="preserve">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proofErr w:type="gramStart"/>
      <w:r w:rsidRPr="00FB4A6D">
        <w:rPr>
          <w:rFonts w:ascii="Times New Roman" w:hAnsi="Times New Roman"/>
          <w:szCs w:val="24"/>
        </w:rPr>
        <w:t>libraries</w:t>
      </w:r>
      <w:proofErr w:type="gramEnd"/>
      <w:r w:rsidRPr="00FB4A6D">
        <w:rPr>
          <w:rFonts w:ascii="Times New Roman" w:hAnsi="Times New Roman"/>
          <w:szCs w:val="24"/>
        </w:rPr>
        <w:t xml:space="preserve"> and other outlets. The result is the Federal Government estimated annualized cost per product.</w:t>
      </w:r>
    </w:p>
    <w:p w:rsidRPr="00FB4A6D" w:rsidR="009E4766" w:rsidP="009E4766" w:rsidRDefault="009E4766" w14:paraId="79B45612" w14:textId="77777777">
      <w:pPr>
        <w:ind w:left="432"/>
        <w:rPr>
          <w:rFonts w:ascii="Times New Roman" w:hAnsi="Times New Roman"/>
          <w:szCs w:val="24"/>
        </w:rPr>
      </w:pPr>
    </w:p>
    <w:p w:rsidRPr="00FB4A6D" w:rsidR="009E4766" w:rsidP="009E4766" w:rsidRDefault="009E4766" w14:paraId="1656D9E4" w14:textId="77777777">
      <w:pPr>
        <w:ind w:left="720"/>
        <w:rPr>
          <w:rFonts w:ascii="Times New Roman" w:hAnsi="Times New Roman"/>
          <w:szCs w:val="24"/>
        </w:rPr>
      </w:pPr>
    </w:p>
    <w:p w:rsidRPr="00FB4A6D" w:rsidR="009E4766" w:rsidP="009E4766" w:rsidRDefault="009E4766" w14:paraId="1CF1C24B" w14:textId="77777777">
      <w:pPr>
        <w:ind w:left="720"/>
        <w:rPr>
          <w:rFonts w:ascii="Times New Roman" w:hAnsi="Times New Roman"/>
          <w:szCs w:val="24"/>
        </w:rPr>
      </w:pPr>
      <w:r w:rsidRPr="00FB4A6D">
        <w:rPr>
          <w:rFonts w:ascii="Times New Roman" w:hAnsi="Times New Roman"/>
          <w:szCs w:val="24"/>
        </w:rPr>
        <w:t>The federal government estimated annualized cost is as follows:</w:t>
      </w:r>
    </w:p>
    <w:tbl>
      <w:tblPr>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79"/>
        <w:gridCol w:w="2505"/>
        <w:gridCol w:w="329"/>
        <w:gridCol w:w="1814"/>
        <w:gridCol w:w="329"/>
        <w:gridCol w:w="2426"/>
      </w:tblGrid>
      <w:tr w:rsidRPr="009E4766" w:rsidR="009E4766" w:rsidTr="009E4766" w14:paraId="11288BE1" w14:textId="77777777">
        <w:tc>
          <w:tcPr>
            <w:tcW w:w="0" w:type="auto"/>
            <w:tcBorders>
              <w:top w:val="single" w:color="auto" w:sz="4" w:space="0"/>
              <w:left w:val="single" w:color="auto" w:sz="4" w:space="0"/>
              <w:bottom w:val="single" w:color="auto" w:sz="4" w:space="0"/>
              <w:right w:val="single" w:color="auto" w:sz="4" w:space="0"/>
            </w:tcBorders>
            <w:vAlign w:val="bottom"/>
            <w:hideMark/>
          </w:tcPr>
          <w:p w:rsidRPr="009E4766" w:rsidR="009E4766" w:rsidP="003A6F7F" w:rsidRDefault="009E4766" w14:paraId="01B76F26" w14:textId="766D4D09">
            <w:pPr>
              <w:keepNext/>
              <w:keepLines/>
              <w:numPr>
                <w:ilvl w:val="12"/>
                <w:numId w:val="0"/>
              </w:numPr>
              <w:jc w:val="center"/>
              <w:rPr>
                <w:rFonts w:ascii="Times New Roman" w:hAnsi="Times New Roman"/>
                <w:b/>
                <w:sz w:val="20"/>
                <w:u w:val="single"/>
              </w:rPr>
            </w:pPr>
            <w:r w:rsidRPr="009E4766">
              <w:rPr>
                <w:rFonts w:ascii="Times New Roman" w:hAnsi="Times New Roman"/>
                <w:b/>
                <w:sz w:val="20"/>
                <w:u w:val="single"/>
              </w:rPr>
              <w:lastRenderedPageBreak/>
              <w:t>Product</w:t>
            </w:r>
          </w:p>
        </w:tc>
        <w:tc>
          <w:tcPr>
            <w:tcW w:w="0" w:type="auto"/>
            <w:tcBorders>
              <w:top w:val="single" w:color="auto" w:sz="4" w:space="0"/>
              <w:left w:val="single" w:color="auto" w:sz="4" w:space="0"/>
              <w:bottom w:val="single" w:color="auto" w:sz="4" w:space="0"/>
              <w:right w:val="single" w:color="auto" w:sz="4" w:space="0"/>
            </w:tcBorders>
            <w:vAlign w:val="bottom"/>
            <w:hideMark/>
          </w:tcPr>
          <w:p w:rsidRPr="009E4766" w:rsidR="009E4766" w:rsidP="003A6F7F" w:rsidRDefault="009E4766" w14:paraId="752FA53F" w14:textId="77777777">
            <w:pPr>
              <w:keepNext/>
              <w:keepLines/>
              <w:numPr>
                <w:ilvl w:val="12"/>
                <w:numId w:val="0"/>
              </w:numPr>
              <w:jc w:val="center"/>
              <w:rPr>
                <w:rFonts w:ascii="Times New Roman" w:hAnsi="Times New Roman"/>
                <w:b/>
                <w:sz w:val="20"/>
              </w:rPr>
            </w:pPr>
            <w:r w:rsidRPr="009E4766">
              <w:rPr>
                <w:rFonts w:ascii="Times New Roman" w:hAnsi="Times New Roman"/>
                <w:b/>
                <w:sz w:val="20"/>
                <w:u w:val="single"/>
              </w:rPr>
              <w:t>Aggregate Cost per Product (factor applied)</w:t>
            </w:r>
          </w:p>
        </w:tc>
        <w:tc>
          <w:tcPr>
            <w:tcW w:w="0" w:type="auto"/>
            <w:tcBorders>
              <w:top w:val="single" w:color="auto" w:sz="4" w:space="0"/>
              <w:left w:val="single" w:color="auto" w:sz="4" w:space="0"/>
              <w:bottom w:val="single" w:color="auto" w:sz="4" w:space="0"/>
              <w:right w:val="single" w:color="auto" w:sz="4" w:space="0"/>
            </w:tcBorders>
          </w:tcPr>
          <w:p w:rsidRPr="009E4766" w:rsidR="009E4766" w:rsidP="003A6F7F" w:rsidRDefault="009E4766" w14:paraId="3FE354AE" w14:textId="77777777">
            <w:pPr>
              <w:keepNext/>
              <w:keepLines/>
              <w:numPr>
                <w:ilvl w:val="12"/>
                <w:numId w:val="0"/>
              </w:numPr>
              <w:jc w:val="center"/>
              <w:rPr>
                <w:rFonts w:ascii="Times New Roman" w:hAnsi="Times New Roman"/>
                <w:bCs/>
                <w:sz w:val="20"/>
              </w:rPr>
            </w:pPr>
          </w:p>
        </w:tc>
        <w:tc>
          <w:tcPr>
            <w:tcW w:w="0" w:type="auto"/>
            <w:tcBorders>
              <w:top w:val="single" w:color="auto" w:sz="4" w:space="0"/>
              <w:left w:val="single" w:color="auto" w:sz="4" w:space="0"/>
              <w:bottom w:val="single" w:color="auto" w:sz="4" w:space="0"/>
              <w:right w:val="single" w:color="auto" w:sz="4" w:space="0"/>
            </w:tcBorders>
            <w:vAlign w:val="bottom"/>
            <w:hideMark/>
          </w:tcPr>
          <w:p w:rsidRPr="009E4766" w:rsidR="009E4766" w:rsidP="003A6F7F" w:rsidRDefault="009E4766" w14:paraId="0F346C42" w14:textId="77777777">
            <w:pPr>
              <w:keepNext/>
              <w:keepLines/>
              <w:numPr>
                <w:ilvl w:val="12"/>
                <w:numId w:val="0"/>
              </w:numPr>
              <w:jc w:val="center"/>
              <w:rPr>
                <w:rFonts w:ascii="Times New Roman" w:hAnsi="Times New Roman"/>
                <w:b/>
                <w:sz w:val="20"/>
                <w:u w:val="single"/>
              </w:rPr>
            </w:pPr>
            <w:r w:rsidRPr="009E4766">
              <w:rPr>
                <w:rFonts w:ascii="Times New Roman" w:hAnsi="Times New Roman"/>
                <w:b/>
                <w:sz w:val="20"/>
                <w:u w:val="single"/>
              </w:rPr>
              <w:t>Printing and Distribution</w:t>
            </w:r>
          </w:p>
        </w:tc>
        <w:tc>
          <w:tcPr>
            <w:tcW w:w="0" w:type="auto"/>
            <w:tcBorders>
              <w:top w:val="single" w:color="auto" w:sz="4" w:space="0"/>
              <w:left w:val="single" w:color="auto" w:sz="4" w:space="0"/>
              <w:bottom w:val="single" w:color="auto" w:sz="4" w:space="0"/>
              <w:right w:val="single" w:color="auto" w:sz="4" w:space="0"/>
            </w:tcBorders>
          </w:tcPr>
          <w:p w:rsidRPr="009E4766" w:rsidR="009E4766" w:rsidP="003A6F7F" w:rsidRDefault="009E4766" w14:paraId="6929D9AB" w14:textId="77777777">
            <w:pPr>
              <w:keepNext/>
              <w:keepLines/>
              <w:numPr>
                <w:ilvl w:val="12"/>
                <w:numId w:val="0"/>
              </w:numPr>
              <w:jc w:val="center"/>
              <w:rPr>
                <w:rFonts w:ascii="Times New Roman" w:hAnsi="Times New Roman"/>
                <w:bCs/>
                <w:sz w:val="20"/>
                <w:u w:val="single"/>
              </w:rPr>
            </w:pPr>
          </w:p>
        </w:tc>
        <w:tc>
          <w:tcPr>
            <w:tcW w:w="0" w:type="auto"/>
            <w:tcBorders>
              <w:top w:val="single" w:color="auto" w:sz="4" w:space="0"/>
              <w:left w:val="single" w:color="auto" w:sz="4" w:space="0"/>
              <w:bottom w:val="single" w:color="auto" w:sz="4" w:space="0"/>
              <w:right w:val="single" w:color="auto" w:sz="4" w:space="0"/>
            </w:tcBorders>
            <w:vAlign w:val="bottom"/>
            <w:hideMark/>
          </w:tcPr>
          <w:p w:rsidRPr="009E4766" w:rsidR="009E4766" w:rsidP="003A6F7F" w:rsidRDefault="009E4766" w14:paraId="05907015" w14:textId="77777777">
            <w:pPr>
              <w:keepNext/>
              <w:keepLines/>
              <w:numPr>
                <w:ilvl w:val="12"/>
                <w:numId w:val="0"/>
              </w:numPr>
              <w:jc w:val="center"/>
              <w:rPr>
                <w:rFonts w:ascii="Times New Roman" w:hAnsi="Times New Roman"/>
                <w:b/>
                <w:sz w:val="20"/>
              </w:rPr>
            </w:pPr>
            <w:r w:rsidRPr="009E4766">
              <w:rPr>
                <w:rFonts w:ascii="Times New Roman" w:hAnsi="Times New Roman"/>
                <w:b/>
                <w:sz w:val="20"/>
                <w:u w:val="single"/>
              </w:rPr>
              <w:t>Government Cost Estimate per Product</w:t>
            </w:r>
          </w:p>
        </w:tc>
      </w:tr>
      <w:tr w:rsidRPr="009E4766" w:rsidR="009E4766" w:rsidTr="009E4766" w14:paraId="78CE1382" w14:textId="77777777">
        <w:tc>
          <w:tcPr>
            <w:tcW w:w="0" w:type="auto"/>
            <w:tcBorders>
              <w:top w:val="single" w:color="auto" w:sz="4" w:space="0"/>
              <w:left w:val="single" w:color="auto" w:sz="4" w:space="0"/>
              <w:bottom w:val="single" w:color="auto" w:sz="4" w:space="0"/>
              <w:right w:val="single" w:color="auto" w:sz="4" w:space="0"/>
            </w:tcBorders>
            <w:vAlign w:val="bottom"/>
            <w:hideMark/>
          </w:tcPr>
          <w:p w:rsidRPr="009E4766" w:rsidR="009E4766" w:rsidP="003A6F7F" w:rsidRDefault="009E4766" w14:paraId="5B8AFDB2" w14:textId="77777777">
            <w:pPr>
              <w:keepNext/>
              <w:keepLines/>
              <w:numPr>
                <w:ilvl w:val="12"/>
                <w:numId w:val="0"/>
              </w:numPr>
              <w:jc w:val="center"/>
              <w:rPr>
                <w:rFonts w:ascii="Times New Roman" w:hAnsi="Times New Roman"/>
                <w:sz w:val="20"/>
              </w:rPr>
            </w:pPr>
            <w:r w:rsidRPr="009E4766">
              <w:rPr>
                <w:rFonts w:ascii="Times New Roman" w:hAnsi="Times New Roman"/>
                <w:sz w:val="20"/>
              </w:rPr>
              <w:t>Form 8804-C</w:t>
            </w:r>
          </w:p>
        </w:tc>
        <w:tc>
          <w:tcPr>
            <w:tcW w:w="0" w:type="auto"/>
            <w:tcBorders>
              <w:top w:val="single" w:color="auto" w:sz="4" w:space="0"/>
              <w:left w:val="single" w:color="auto" w:sz="4" w:space="0"/>
              <w:bottom w:val="single" w:color="auto" w:sz="4" w:space="0"/>
              <w:right w:val="single" w:color="auto" w:sz="4" w:space="0"/>
            </w:tcBorders>
            <w:vAlign w:val="bottom"/>
          </w:tcPr>
          <w:p w:rsidRPr="009E4766" w:rsidR="009E4766" w:rsidP="003A6F7F" w:rsidRDefault="009E4766" w14:paraId="7E337006" w14:textId="77777777">
            <w:pPr>
              <w:keepNext/>
              <w:keepLines/>
              <w:numPr>
                <w:ilvl w:val="12"/>
                <w:numId w:val="0"/>
              </w:numPr>
              <w:jc w:val="center"/>
              <w:rPr>
                <w:rFonts w:ascii="Times New Roman" w:hAnsi="Times New Roman"/>
                <w:sz w:val="20"/>
              </w:rPr>
            </w:pPr>
          </w:p>
          <w:p w:rsidRPr="009E4766" w:rsidR="009E4766" w:rsidP="003A6F7F" w:rsidRDefault="009E4766" w14:paraId="165D98A2" w14:textId="77777777">
            <w:pPr>
              <w:keepNext/>
              <w:keepLines/>
              <w:numPr>
                <w:ilvl w:val="12"/>
                <w:numId w:val="0"/>
              </w:numPr>
              <w:jc w:val="center"/>
              <w:rPr>
                <w:rFonts w:ascii="Times New Roman" w:hAnsi="Times New Roman"/>
                <w:sz w:val="20"/>
              </w:rPr>
            </w:pPr>
          </w:p>
          <w:p w:rsidRPr="009E4766" w:rsidR="009E4766" w:rsidP="003A6F7F" w:rsidRDefault="009E4766" w14:paraId="1FB53B79" w14:textId="77777777">
            <w:pPr>
              <w:keepNext/>
              <w:keepLines/>
              <w:numPr>
                <w:ilvl w:val="12"/>
                <w:numId w:val="0"/>
              </w:numPr>
              <w:jc w:val="center"/>
              <w:rPr>
                <w:rFonts w:ascii="Times New Roman" w:hAnsi="Times New Roman"/>
                <w:sz w:val="20"/>
              </w:rPr>
            </w:pPr>
          </w:p>
          <w:p w:rsidRPr="009E4766" w:rsidR="009E4766" w:rsidP="003A6F7F" w:rsidRDefault="009E4766" w14:paraId="06B7426A" w14:textId="77777777">
            <w:pPr>
              <w:keepNext/>
              <w:keepLines/>
              <w:numPr>
                <w:ilvl w:val="12"/>
                <w:numId w:val="0"/>
              </w:numPr>
              <w:jc w:val="center"/>
              <w:rPr>
                <w:rFonts w:ascii="Times New Roman" w:hAnsi="Times New Roman"/>
                <w:sz w:val="20"/>
              </w:rPr>
            </w:pPr>
          </w:p>
          <w:p w:rsidRPr="009E4766" w:rsidR="009E4766" w:rsidP="003A6F7F" w:rsidRDefault="009E4766" w14:paraId="3F7B8B7D" w14:textId="77777777">
            <w:pPr>
              <w:keepNext/>
              <w:keepLines/>
              <w:numPr>
                <w:ilvl w:val="12"/>
                <w:numId w:val="0"/>
              </w:numPr>
              <w:jc w:val="center"/>
              <w:rPr>
                <w:rFonts w:ascii="Times New Roman" w:hAnsi="Times New Roman"/>
                <w:sz w:val="20"/>
              </w:rPr>
            </w:pPr>
          </w:p>
          <w:p w:rsidRPr="009E4766" w:rsidR="009E4766" w:rsidP="003A6F7F" w:rsidRDefault="009E4766" w14:paraId="01A30FFB" w14:textId="77777777">
            <w:pPr>
              <w:keepNext/>
              <w:keepLines/>
              <w:numPr>
                <w:ilvl w:val="12"/>
                <w:numId w:val="0"/>
              </w:numPr>
              <w:jc w:val="center"/>
              <w:rPr>
                <w:rFonts w:ascii="Times New Roman" w:hAnsi="Times New Roman"/>
                <w:sz w:val="20"/>
              </w:rPr>
            </w:pPr>
            <w:r w:rsidRPr="009E4766">
              <w:rPr>
                <w:rFonts w:ascii="Times New Roman" w:hAnsi="Times New Roman"/>
                <w:sz w:val="20"/>
              </w:rPr>
              <w:t xml:space="preserve">             </w:t>
            </w:r>
          </w:p>
          <w:p w:rsidRPr="009E4766" w:rsidR="009E4766" w:rsidP="003A6F7F" w:rsidRDefault="009E4766" w14:paraId="67A8D44B" w14:textId="77777777">
            <w:pPr>
              <w:keepNext/>
              <w:keepLines/>
              <w:numPr>
                <w:ilvl w:val="12"/>
                <w:numId w:val="0"/>
              </w:numPr>
              <w:jc w:val="center"/>
              <w:rPr>
                <w:rFonts w:ascii="Times New Roman" w:hAnsi="Times New Roman"/>
                <w:sz w:val="20"/>
              </w:rPr>
            </w:pPr>
            <w:r w:rsidRPr="009E4766">
              <w:rPr>
                <w:rFonts w:ascii="Times New Roman" w:hAnsi="Times New Roman"/>
                <w:sz w:val="20"/>
              </w:rPr>
              <w:t>16,586</w:t>
            </w:r>
          </w:p>
        </w:tc>
        <w:tc>
          <w:tcPr>
            <w:tcW w:w="0" w:type="auto"/>
            <w:tcBorders>
              <w:top w:val="single" w:color="auto" w:sz="4" w:space="0"/>
              <w:left w:val="single" w:color="auto" w:sz="4" w:space="0"/>
              <w:bottom w:val="single" w:color="auto" w:sz="4" w:space="0"/>
              <w:right w:val="single" w:color="auto" w:sz="4" w:space="0"/>
            </w:tcBorders>
          </w:tcPr>
          <w:p w:rsidRPr="009E4766" w:rsidR="009E4766" w:rsidP="003A6F7F" w:rsidRDefault="009E4766" w14:paraId="52E51F5B" w14:textId="77777777">
            <w:pPr>
              <w:keepNext/>
              <w:keepLines/>
              <w:numPr>
                <w:ilvl w:val="12"/>
                <w:numId w:val="0"/>
              </w:numPr>
              <w:jc w:val="center"/>
              <w:rPr>
                <w:rFonts w:ascii="Times New Roman" w:hAnsi="Times New Roman"/>
                <w:sz w:val="20"/>
              </w:rPr>
            </w:pPr>
          </w:p>
          <w:p w:rsidRPr="009E4766" w:rsidR="009E4766" w:rsidP="003A6F7F" w:rsidRDefault="009E4766" w14:paraId="3AF0D0C2" w14:textId="77777777">
            <w:pPr>
              <w:keepNext/>
              <w:keepLines/>
              <w:numPr>
                <w:ilvl w:val="12"/>
                <w:numId w:val="0"/>
              </w:numPr>
              <w:jc w:val="center"/>
              <w:rPr>
                <w:rFonts w:ascii="Times New Roman" w:hAnsi="Times New Roman"/>
                <w:sz w:val="20"/>
              </w:rPr>
            </w:pPr>
          </w:p>
          <w:p w:rsidRPr="009E4766" w:rsidR="009E4766" w:rsidP="003A6F7F" w:rsidRDefault="009E4766" w14:paraId="43856F21" w14:textId="77777777">
            <w:pPr>
              <w:keepNext/>
              <w:keepLines/>
              <w:numPr>
                <w:ilvl w:val="12"/>
                <w:numId w:val="0"/>
              </w:numPr>
              <w:jc w:val="center"/>
              <w:rPr>
                <w:rFonts w:ascii="Times New Roman" w:hAnsi="Times New Roman"/>
                <w:sz w:val="20"/>
              </w:rPr>
            </w:pPr>
          </w:p>
          <w:p w:rsidRPr="009E4766" w:rsidR="009E4766" w:rsidP="003A6F7F" w:rsidRDefault="009E4766" w14:paraId="710517DB" w14:textId="77777777">
            <w:pPr>
              <w:keepNext/>
              <w:keepLines/>
              <w:numPr>
                <w:ilvl w:val="12"/>
                <w:numId w:val="0"/>
              </w:numPr>
              <w:jc w:val="center"/>
              <w:rPr>
                <w:rFonts w:ascii="Times New Roman" w:hAnsi="Times New Roman"/>
                <w:sz w:val="20"/>
              </w:rPr>
            </w:pPr>
          </w:p>
          <w:p w:rsidRPr="009E4766" w:rsidR="009E4766" w:rsidP="003A6F7F" w:rsidRDefault="009E4766" w14:paraId="6B7128B6" w14:textId="77777777">
            <w:pPr>
              <w:keepNext/>
              <w:keepLines/>
              <w:numPr>
                <w:ilvl w:val="12"/>
                <w:numId w:val="0"/>
              </w:numPr>
              <w:jc w:val="center"/>
              <w:rPr>
                <w:rFonts w:ascii="Times New Roman" w:hAnsi="Times New Roman"/>
                <w:sz w:val="20"/>
              </w:rPr>
            </w:pPr>
          </w:p>
          <w:p w:rsidRPr="009E4766" w:rsidR="009E4766" w:rsidP="003A6F7F" w:rsidRDefault="009E4766" w14:paraId="6F33CD91" w14:textId="77777777">
            <w:pPr>
              <w:keepNext/>
              <w:keepLines/>
              <w:numPr>
                <w:ilvl w:val="12"/>
                <w:numId w:val="0"/>
              </w:numPr>
              <w:jc w:val="center"/>
              <w:rPr>
                <w:rFonts w:ascii="Times New Roman" w:hAnsi="Times New Roman"/>
                <w:sz w:val="20"/>
              </w:rPr>
            </w:pPr>
          </w:p>
          <w:p w:rsidRPr="009E4766" w:rsidR="009E4766" w:rsidP="003A6F7F" w:rsidRDefault="009E4766" w14:paraId="316232D5" w14:textId="77777777">
            <w:pPr>
              <w:keepNext/>
              <w:keepLines/>
              <w:numPr>
                <w:ilvl w:val="12"/>
                <w:numId w:val="0"/>
              </w:numPr>
              <w:jc w:val="center"/>
              <w:rPr>
                <w:rFonts w:ascii="Times New Roman" w:hAnsi="Times New Roman"/>
                <w:sz w:val="20"/>
              </w:rPr>
            </w:pPr>
            <w:r w:rsidRPr="009E4766">
              <w:rPr>
                <w:rFonts w:ascii="Times New Roman" w:hAnsi="Times New Roman"/>
                <w:sz w:val="20"/>
              </w:rPr>
              <w:t>+</w:t>
            </w:r>
          </w:p>
        </w:tc>
        <w:tc>
          <w:tcPr>
            <w:tcW w:w="0" w:type="auto"/>
            <w:tcBorders>
              <w:top w:val="single" w:color="auto" w:sz="4" w:space="0"/>
              <w:left w:val="single" w:color="auto" w:sz="4" w:space="0"/>
              <w:bottom w:val="single" w:color="auto" w:sz="4" w:space="0"/>
              <w:right w:val="single" w:color="auto" w:sz="4" w:space="0"/>
            </w:tcBorders>
            <w:vAlign w:val="bottom"/>
            <w:hideMark/>
          </w:tcPr>
          <w:p w:rsidRPr="009E4766" w:rsidR="009E4766" w:rsidP="003A6F7F" w:rsidRDefault="009E4766" w14:paraId="1F44D24C" w14:textId="77777777">
            <w:pPr>
              <w:keepNext/>
              <w:keepLines/>
              <w:numPr>
                <w:ilvl w:val="12"/>
                <w:numId w:val="0"/>
              </w:numPr>
              <w:jc w:val="center"/>
              <w:rPr>
                <w:rFonts w:ascii="Times New Roman" w:hAnsi="Times New Roman"/>
                <w:sz w:val="20"/>
              </w:rPr>
            </w:pPr>
            <w:r w:rsidRPr="009E4766">
              <w:rPr>
                <w:rFonts w:ascii="Times New Roman" w:hAnsi="Times New Roman"/>
                <w:sz w:val="20"/>
              </w:rPr>
              <w:t>0</w:t>
            </w:r>
          </w:p>
        </w:tc>
        <w:tc>
          <w:tcPr>
            <w:tcW w:w="0" w:type="auto"/>
            <w:tcBorders>
              <w:top w:val="single" w:color="auto" w:sz="4" w:space="0"/>
              <w:left w:val="single" w:color="auto" w:sz="4" w:space="0"/>
              <w:bottom w:val="single" w:color="auto" w:sz="4" w:space="0"/>
              <w:right w:val="single" w:color="auto" w:sz="4" w:space="0"/>
            </w:tcBorders>
          </w:tcPr>
          <w:p w:rsidRPr="009E4766" w:rsidR="009E4766" w:rsidP="003A6F7F" w:rsidRDefault="009E4766" w14:paraId="2E447AF0" w14:textId="77777777">
            <w:pPr>
              <w:keepNext/>
              <w:keepLines/>
              <w:numPr>
                <w:ilvl w:val="12"/>
                <w:numId w:val="0"/>
              </w:numPr>
              <w:jc w:val="center"/>
              <w:rPr>
                <w:rFonts w:ascii="Times New Roman" w:hAnsi="Times New Roman"/>
                <w:sz w:val="20"/>
              </w:rPr>
            </w:pPr>
          </w:p>
          <w:p w:rsidRPr="009E4766" w:rsidR="009E4766" w:rsidP="003A6F7F" w:rsidRDefault="009E4766" w14:paraId="142D0E0D" w14:textId="77777777">
            <w:pPr>
              <w:keepNext/>
              <w:keepLines/>
              <w:numPr>
                <w:ilvl w:val="12"/>
                <w:numId w:val="0"/>
              </w:numPr>
              <w:jc w:val="center"/>
              <w:rPr>
                <w:rFonts w:ascii="Times New Roman" w:hAnsi="Times New Roman"/>
                <w:sz w:val="20"/>
              </w:rPr>
            </w:pPr>
          </w:p>
          <w:p w:rsidRPr="009E4766" w:rsidR="009E4766" w:rsidP="003A6F7F" w:rsidRDefault="009E4766" w14:paraId="1F80B96E" w14:textId="77777777">
            <w:pPr>
              <w:keepNext/>
              <w:keepLines/>
              <w:numPr>
                <w:ilvl w:val="12"/>
                <w:numId w:val="0"/>
              </w:numPr>
              <w:jc w:val="center"/>
              <w:rPr>
                <w:rFonts w:ascii="Times New Roman" w:hAnsi="Times New Roman"/>
                <w:sz w:val="20"/>
              </w:rPr>
            </w:pPr>
          </w:p>
          <w:p w:rsidRPr="009E4766" w:rsidR="009E4766" w:rsidP="003A6F7F" w:rsidRDefault="009E4766" w14:paraId="285666FC" w14:textId="77777777">
            <w:pPr>
              <w:keepNext/>
              <w:keepLines/>
              <w:numPr>
                <w:ilvl w:val="12"/>
                <w:numId w:val="0"/>
              </w:numPr>
              <w:jc w:val="center"/>
              <w:rPr>
                <w:rFonts w:ascii="Times New Roman" w:hAnsi="Times New Roman"/>
                <w:sz w:val="20"/>
              </w:rPr>
            </w:pPr>
          </w:p>
          <w:p w:rsidRPr="009E4766" w:rsidR="009E4766" w:rsidP="003A6F7F" w:rsidRDefault="009E4766" w14:paraId="15B9A9F7" w14:textId="77777777">
            <w:pPr>
              <w:keepNext/>
              <w:keepLines/>
              <w:numPr>
                <w:ilvl w:val="12"/>
                <w:numId w:val="0"/>
              </w:numPr>
              <w:jc w:val="center"/>
              <w:rPr>
                <w:rFonts w:ascii="Times New Roman" w:hAnsi="Times New Roman"/>
                <w:sz w:val="20"/>
              </w:rPr>
            </w:pPr>
          </w:p>
          <w:p w:rsidRPr="009E4766" w:rsidR="009E4766" w:rsidP="003A6F7F" w:rsidRDefault="009E4766" w14:paraId="0EBA2919" w14:textId="77777777">
            <w:pPr>
              <w:keepNext/>
              <w:keepLines/>
              <w:numPr>
                <w:ilvl w:val="12"/>
                <w:numId w:val="0"/>
              </w:numPr>
              <w:jc w:val="center"/>
              <w:rPr>
                <w:rFonts w:ascii="Times New Roman" w:hAnsi="Times New Roman"/>
                <w:sz w:val="20"/>
              </w:rPr>
            </w:pPr>
          </w:p>
          <w:p w:rsidRPr="009E4766" w:rsidR="009E4766" w:rsidP="003A6F7F" w:rsidRDefault="009E4766" w14:paraId="16C758AF" w14:textId="77777777">
            <w:pPr>
              <w:keepNext/>
              <w:keepLines/>
              <w:numPr>
                <w:ilvl w:val="12"/>
                <w:numId w:val="0"/>
              </w:numPr>
              <w:jc w:val="center"/>
              <w:rPr>
                <w:rFonts w:ascii="Times New Roman" w:hAnsi="Times New Roman"/>
                <w:sz w:val="20"/>
              </w:rPr>
            </w:pPr>
            <w:r w:rsidRPr="009E4766">
              <w:rPr>
                <w:rFonts w:ascii="Times New Roman" w:hAnsi="Times New Roman"/>
                <w:sz w:val="20"/>
              </w:rPr>
              <w:t>=</w:t>
            </w:r>
          </w:p>
        </w:tc>
        <w:tc>
          <w:tcPr>
            <w:tcW w:w="0" w:type="auto"/>
            <w:tcBorders>
              <w:top w:val="single" w:color="auto" w:sz="4" w:space="0"/>
              <w:left w:val="single" w:color="auto" w:sz="4" w:space="0"/>
              <w:bottom w:val="single" w:color="auto" w:sz="4" w:space="0"/>
              <w:right w:val="single" w:color="auto" w:sz="4" w:space="0"/>
            </w:tcBorders>
            <w:vAlign w:val="bottom"/>
            <w:hideMark/>
          </w:tcPr>
          <w:p w:rsidRPr="009E4766" w:rsidR="009E4766" w:rsidP="003A6F7F" w:rsidRDefault="009E4766" w14:paraId="78A1F8AE" w14:textId="77777777">
            <w:pPr>
              <w:keepNext/>
              <w:keepLines/>
              <w:numPr>
                <w:ilvl w:val="12"/>
                <w:numId w:val="0"/>
              </w:numPr>
              <w:jc w:val="center"/>
              <w:rPr>
                <w:rFonts w:ascii="Times New Roman" w:hAnsi="Times New Roman"/>
                <w:sz w:val="20"/>
              </w:rPr>
            </w:pPr>
            <w:r w:rsidRPr="009E4766">
              <w:rPr>
                <w:rFonts w:ascii="Times New Roman" w:hAnsi="Times New Roman"/>
                <w:sz w:val="20"/>
              </w:rPr>
              <w:t>16,586</w:t>
            </w:r>
          </w:p>
        </w:tc>
      </w:tr>
      <w:tr w:rsidRPr="009E4766" w:rsidR="009E4766" w:rsidTr="009E4766" w14:paraId="7CF092ED" w14:textId="77777777">
        <w:tc>
          <w:tcPr>
            <w:tcW w:w="0" w:type="auto"/>
            <w:tcBorders>
              <w:top w:val="single" w:color="auto" w:sz="4" w:space="0"/>
              <w:left w:val="single" w:color="auto" w:sz="4" w:space="0"/>
              <w:bottom w:val="single" w:color="auto" w:sz="4" w:space="0"/>
              <w:right w:val="single" w:color="auto" w:sz="4" w:space="0"/>
            </w:tcBorders>
            <w:vAlign w:val="bottom"/>
            <w:hideMark/>
          </w:tcPr>
          <w:p w:rsidRPr="009E4766" w:rsidR="009E4766" w:rsidP="003A6F7F" w:rsidRDefault="009E4766" w14:paraId="14CF5C70" w14:textId="77777777">
            <w:pPr>
              <w:keepNext/>
              <w:keepLines/>
              <w:numPr>
                <w:ilvl w:val="12"/>
                <w:numId w:val="0"/>
              </w:numPr>
              <w:jc w:val="center"/>
              <w:rPr>
                <w:rFonts w:ascii="Times New Roman" w:hAnsi="Times New Roman"/>
                <w:sz w:val="20"/>
              </w:rPr>
            </w:pPr>
            <w:r w:rsidRPr="009E4766">
              <w:rPr>
                <w:rFonts w:ascii="Times New Roman" w:hAnsi="Times New Roman"/>
                <w:sz w:val="20"/>
              </w:rPr>
              <w:t>Instructions 8804-C</w:t>
            </w:r>
          </w:p>
          <w:p w:rsidRPr="009E4766" w:rsidR="009E4766" w:rsidP="003A6F7F" w:rsidRDefault="009E4766" w14:paraId="7219F20D" w14:textId="77777777">
            <w:pPr>
              <w:keepNext/>
              <w:keepLines/>
              <w:numPr>
                <w:ilvl w:val="12"/>
                <w:numId w:val="0"/>
              </w:numPr>
              <w:jc w:val="center"/>
              <w:rPr>
                <w:rFonts w:ascii="Times New Roman" w:hAnsi="Times New Roman"/>
                <w:sz w:val="20"/>
              </w:rPr>
            </w:pPr>
          </w:p>
        </w:tc>
        <w:tc>
          <w:tcPr>
            <w:tcW w:w="0" w:type="auto"/>
            <w:tcBorders>
              <w:top w:val="single" w:color="auto" w:sz="4" w:space="0"/>
              <w:left w:val="single" w:color="auto" w:sz="4" w:space="0"/>
              <w:bottom w:val="single" w:color="auto" w:sz="4" w:space="0"/>
              <w:right w:val="single" w:color="auto" w:sz="4" w:space="0"/>
            </w:tcBorders>
            <w:vAlign w:val="bottom"/>
            <w:hideMark/>
          </w:tcPr>
          <w:p w:rsidRPr="009E4766" w:rsidR="009E4766" w:rsidP="003A6F7F" w:rsidRDefault="009E4766" w14:paraId="6867D3DB" w14:textId="77777777">
            <w:pPr>
              <w:keepNext/>
              <w:keepLines/>
              <w:numPr>
                <w:ilvl w:val="12"/>
                <w:numId w:val="0"/>
              </w:numPr>
              <w:jc w:val="center"/>
              <w:rPr>
                <w:rFonts w:ascii="Times New Roman" w:hAnsi="Times New Roman"/>
                <w:sz w:val="20"/>
              </w:rPr>
            </w:pPr>
            <w:r w:rsidRPr="009E4766">
              <w:rPr>
                <w:rFonts w:ascii="Times New Roman" w:hAnsi="Times New Roman"/>
                <w:sz w:val="20"/>
              </w:rPr>
              <w:t>13,032</w:t>
            </w:r>
          </w:p>
        </w:tc>
        <w:tc>
          <w:tcPr>
            <w:tcW w:w="0" w:type="auto"/>
            <w:tcBorders>
              <w:top w:val="single" w:color="auto" w:sz="4" w:space="0"/>
              <w:left w:val="single" w:color="auto" w:sz="4" w:space="0"/>
              <w:bottom w:val="single" w:color="auto" w:sz="4" w:space="0"/>
              <w:right w:val="single" w:color="auto" w:sz="4" w:space="0"/>
            </w:tcBorders>
          </w:tcPr>
          <w:p w:rsidRPr="009E4766" w:rsidR="009E4766" w:rsidP="003A6F7F" w:rsidRDefault="009E4766" w14:paraId="72377191" w14:textId="77777777">
            <w:pPr>
              <w:keepNext/>
              <w:keepLines/>
              <w:numPr>
                <w:ilvl w:val="12"/>
                <w:numId w:val="0"/>
              </w:numPr>
              <w:jc w:val="center"/>
              <w:rPr>
                <w:rFonts w:ascii="Times New Roman" w:hAnsi="Times New Roman"/>
                <w:sz w:val="20"/>
              </w:rPr>
            </w:pPr>
          </w:p>
          <w:p w:rsidRPr="009E4766" w:rsidR="009E4766" w:rsidP="003A6F7F" w:rsidRDefault="009E4766" w14:paraId="540CAEED" w14:textId="77777777">
            <w:pPr>
              <w:keepNext/>
              <w:keepLines/>
              <w:numPr>
                <w:ilvl w:val="12"/>
                <w:numId w:val="0"/>
              </w:numPr>
              <w:jc w:val="center"/>
              <w:rPr>
                <w:rFonts w:ascii="Times New Roman" w:hAnsi="Times New Roman"/>
                <w:sz w:val="20"/>
              </w:rPr>
            </w:pPr>
          </w:p>
          <w:p w:rsidRPr="009E4766" w:rsidR="009E4766" w:rsidP="003A6F7F" w:rsidRDefault="009E4766" w14:paraId="059F9FA1" w14:textId="77777777">
            <w:pPr>
              <w:keepNext/>
              <w:keepLines/>
              <w:numPr>
                <w:ilvl w:val="12"/>
                <w:numId w:val="0"/>
              </w:numPr>
              <w:jc w:val="center"/>
              <w:rPr>
                <w:rFonts w:ascii="Times New Roman" w:hAnsi="Times New Roman"/>
                <w:sz w:val="20"/>
              </w:rPr>
            </w:pPr>
            <w:r w:rsidRPr="009E4766">
              <w:rPr>
                <w:rFonts w:ascii="Times New Roman" w:hAnsi="Times New Roman"/>
                <w:sz w:val="20"/>
              </w:rPr>
              <w:t>+</w:t>
            </w:r>
          </w:p>
        </w:tc>
        <w:tc>
          <w:tcPr>
            <w:tcW w:w="0" w:type="auto"/>
            <w:tcBorders>
              <w:top w:val="single" w:color="auto" w:sz="4" w:space="0"/>
              <w:left w:val="single" w:color="auto" w:sz="4" w:space="0"/>
              <w:bottom w:val="single" w:color="auto" w:sz="4" w:space="0"/>
              <w:right w:val="single" w:color="auto" w:sz="4" w:space="0"/>
            </w:tcBorders>
            <w:vAlign w:val="bottom"/>
            <w:hideMark/>
          </w:tcPr>
          <w:p w:rsidRPr="009E4766" w:rsidR="009E4766" w:rsidP="003A6F7F" w:rsidRDefault="009E4766" w14:paraId="57BB9BAF" w14:textId="77777777">
            <w:pPr>
              <w:keepNext/>
              <w:keepLines/>
              <w:numPr>
                <w:ilvl w:val="12"/>
                <w:numId w:val="0"/>
              </w:numPr>
              <w:jc w:val="center"/>
              <w:rPr>
                <w:rFonts w:ascii="Times New Roman" w:hAnsi="Times New Roman"/>
                <w:sz w:val="20"/>
              </w:rPr>
            </w:pPr>
            <w:r w:rsidRPr="009E4766">
              <w:rPr>
                <w:rFonts w:ascii="Times New Roman" w:hAnsi="Times New Roman"/>
                <w:sz w:val="20"/>
              </w:rPr>
              <w:t>0</w:t>
            </w:r>
          </w:p>
        </w:tc>
        <w:tc>
          <w:tcPr>
            <w:tcW w:w="0" w:type="auto"/>
            <w:tcBorders>
              <w:top w:val="single" w:color="auto" w:sz="4" w:space="0"/>
              <w:left w:val="single" w:color="auto" w:sz="4" w:space="0"/>
              <w:bottom w:val="single" w:color="auto" w:sz="4" w:space="0"/>
              <w:right w:val="single" w:color="auto" w:sz="4" w:space="0"/>
            </w:tcBorders>
          </w:tcPr>
          <w:p w:rsidRPr="009E4766" w:rsidR="009E4766" w:rsidP="003A6F7F" w:rsidRDefault="009E4766" w14:paraId="53506B41" w14:textId="77777777">
            <w:pPr>
              <w:keepNext/>
              <w:keepLines/>
              <w:numPr>
                <w:ilvl w:val="12"/>
                <w:numId w:val="0"/>
              </w:numPr>
              <w:jc w:val="center"/>
              <w:rPr>
                <w:rFonts w:ascii="Times New Roman" w:hAnsi="Times New Roman"/>
                <w:sz w:val="20"/>
              </w:rPr>
            </w:pPr>
          </w:p>
          <w:p w:rsidRPr="009E4766" w:rsidR="009E4766" w:rsidP="003A6F7F" w:rsidRDefault="009E4766" w14:paraId="4F2F7EEB" w14:textId="77777777">
            <w:pPr>
              <w:keepNext/>
              <w:keepLines/>
              <w:numPr>
                <w:ilvl w:val="12"/>
                <w:numId w:val="0"/>
              </w:numPr>
              <w:jc w:val="center"/>
              <w:rPr>
                <w:rFonts w:ascii="Times New Roman" w:hAnsi="Times New Roman"/>
                <w:sz w:val="20"/>
              </w:rPr>
            </w:pPr>
          </w:p>
          <w:p w:rsidRPr="009E4766" w:rsidR="009E4766" w:rsidP="003A6F7F" w:rsidRDefault="009E4766" w14:paraId="6C24E332" w14:textId="77777777">
            <w:pPr>
              <w:keepNext/>
              <w:keepLines/>
              <w:numPr>
                <w:ilvl w:val="12"/>
                <w:numId w:val="0"/>
              </w:numPr>
              <w:jc w:val="center"/>
              <w:rPr>
                <w:rFonts w:ascii="Times New Roman" w:hAnsi="Times New Roman"/>
                <w:sz w:val="20"/>
              </w:rPr>
            </w:pPr>
            <w:r w:rsidRPr="009E4766">
              <w:rPr>
                <w:rFonts w:ascii="Times New Roman" w:hAnsi="Times New Roman"/>
                <w:sz w:val="20"/>
              </w:rPr>
              <w:t>=</w:t>
            </w:r>
          </w:p>
        </w:tc>
        <w:tc>
          <w:tcPr>
            <w:tcW w:w="0" w:type="auto"/>
            <w:tcBorders>
              <w:top w:val="single" w:color="auto" w:sz="4" w:space="0"/>
              <w:left w:val="single" w:color="auto" w:sz="4" w:space="0"/>
              <w:bottom w:val="single" w:color="auto" w:sz="4" w:space="0"/>
              <w:right w:val="single" w:color="auto" w:sz="4" w:space="0"/>
            </w:tcBorders>
            <w:vAlign w:val="bottom"/>
            <w:hideMark/>
          </w:tcPr>
          <w:p w:rsidRPr="009E4766" w:rsidR="009E4766" w:rsidP="003A6F7F" w:rsidRDefault="009E4766" w14:paraId="5E2CEF98" w14:textId="77777777">
            <w:pPr>
              <w:keepNext/>
              <w:keepLines/>
              <w:numPr>
                <w:ilvl w:val="12"/>
                <w:numId w:val="0"/>
              </w:numPr>
              <w:jc w:val="center"/>
              <w:rPr>
                <w:rFonts w:ascii="Times New Roman" w:hAnsi="Times New Roman"/>
                <w:sz w:val="20"/>
              </w:rPr>
            </w:pPr>
            <w:r w:rsidRPr="009E4766">
              <w:rPr>
                <w:rFonts w:ascii="Times New Roman" w:hAnsi="Times New Roman"/>
                <w:sz w:val="20"/>
              </w:rPr>
              <w:t>13,032</w:t>
            </w:r>
          </w:p>
        </w:tc>
      </w:tr>
      <w:tr w:rsidRPr="009E4766" w:rsidR="009E4766" w:rsidTr="009E4766" w14:paraId="42B22C1D" w14:textId="77777777">
        <w:tc>
          <w:tcPr>
            <w:tcW w:w="0" w:type="auto"/>
            <w:tcBorders>
              <w:top w:val="single" w:color="auto" w:sz="4" w:space="0"/>
              <w:left w:val="single" w:color="auto" w:sz="4" w:space="0"/>
              <w:bottom w:val="single" w:color="auto" w:sz="4" w:space="0"/>
              <w:right w:val="single" w:color="auto" w:sz="4" w:space="0"/>
            </w:tcBorders>
            <w:vAlign w:val="bottom"/>
          </w:tcPr>
          <w:p w:rsidRPr="009E4766" w:rsidR="009E4766" w:rsidP="003A6F7F" w:rsidRDefault="009E4766" w14:paraId="34417FD7" w14:textId="77777777">
            <w:pPr>
              <w:keepNext/>
              <w:keepLines/>
              <w:numPr>
                <w:ilvl w:val="12"/>
                <w:numId w:val="0"/>
              </w:numPr>
              <w:jc w:val="center"/>
              <w:rPr>
                <w:rFonts w:ascii="Times New Roman" w:hAnsi="Times New Roman"/>
                <w:sz w:val="20"/>
              </w:rPr>
            </w:pPr>
          </w:p>
          <w:p w:rsidRPr="009E4766" w:rsidR="009E4766" w:rsidP="003A6F7F" w:rsidRDefault="009E4766" w14:paraId="4FD22AC1" w14:textId="77777777">
            <w:pPr>
              <w:keepNext/>
              <w:keepLines/>
              <w:numPr>
                <w:ilvl w:val="12"/>
                <w:numId w:val="0"/>
              </w:numPr>
              <w:jc w:val="center"/>
              <w:rPr>
                <w:rFonts w:ascii="Times New Roman" w:hAnsi="Times New Roman"/>
                <w:sz w:val="20"/>
              </w:rPr>
            </w:pPr>
            <w:r w:rsidRPr="009E4766">
              <w:rPr>
                <w:rFonts w:ascii="Times New Roman" w:hAnsi="Times New Roman"/>
                <w:sz w:val="20"/>
              </w:rPr>
              <w:t>Grand Total</w:t>
            </w:r>
          </w:p>
        </w:tc>
        <w:tc>
          <w:tcPr>
            <w:tcW w:w="0" w:type="auto"/>
            <w:tcBorders>
              <w:top w:val="single" w:color="auto" w:sz="4" w:space="0"/>
              <w:left w:val="single" w:color="auto" w:sz="4" w:space="0"/>
              <w:bottom w:val="single" w:color="auto" w:sz="4" w:space="0"/>
              <w:right w:val="single" w:color="auto" w:sz="4" w:space="0"/>
            </w:tcBorders>
            <w:vAlign w:val="bottom"/>
            <w:hideMark/>
          </w:tcPr>
          <w:p w:rsidRPr="009E4766" w:rsidR="009E4766" w:rsidP="003A6F7F" w:rsidRDefault="009E4766" w14:paraId="4CBF0B2C" w14:textId="77777777">
            <w:pPr>
              <w:keepNext/>
              <w:keepLines/>
              <w:numPr>
                <w:ilvl w:val="12"/>
                <w:numId w:val="0"/>
              </w:numPr>
              <w:jc w:val="center"/>
              <w:rPr>
                <w:rFonts w:ascii="Times New Roman" w:hAnsi="Times New Roman"/>
                <w:sz w:val="20"/>
              </w:rPr>
            </w:pPr>
            <w:r w:rsidRPr="009E4766">
              <w:rPr>
                <w:rFonts w:ascii="Times New Roman" w:hAnsi="Times New Roman"/>
                <w:sz w:val="20"/>
              </w:rPr>
              <w:t>29,618</w:t>
            </w:r>
          </w:p>
        </w:tc>
        <w:tc>
          <w:tcPr>
            <w:tcW w:w="0" w:type="auto"/>
            <w:tcBorders>
              <w:top w:val="single" w:color="auto" w:sz="4" w:space="0"/>
              <w:left w:val="single" w:color="auto" w:sz="4" w:space="0"/>
              <w:bottom w:val="single" w:color="auto" w:sz="4" w:space="0"/>
              <w:right w:val="single" w:color="auto" w:sz="4" w:space="0"/>
            </w:tcBorders>
          </w:tcPr>
          <w:p w:rsidRPr="009E4766" w:rsidR="009E4766" w:rsidP="003A6F7F" w:rsidRDefault="009E4766" w14:paraId="581C87C0" w14:textId="77777777">
            <w:pPr>
              <w:keepNext/>
              <w:keepLines/>
              <w:numPr>
                <w:ilvl w:val="12"/>
                <w:numId w:val="0"/>
              </w:numPr>
              <w:jc w:val="center"/>
              <w:rPr>
                <w:rFonts w:ascii="Times New Roman" w:hAnsi="Times New Roman"/>
                <w:sz w:val="20"/>
              </w:rPr>
            </w:pPr>
          </w:p>
          <w:p w:rsidRPr="009E4766" w:rsidR="009E4766" w:rsidP="003A6F7F" w:rsidRDefault="009E4766" w14:paraId="5990B8C0" w14:textId="77777777">
            <w:pPr>
              <w:keepNext/>
              <w:keepLines/>
              <w:numPr>
                <w:ilvl w:val="12"/>
                <w:numId w:val="0"/>
              </w:numPr>
              <w:jc w:val="center"/>
              <w:rPr>
                <w:rFonts w:ascii="Times New Roman" w:hAnsi="Times New Roman"/>
                <w:sz w:val="20"/>
              </w:rPr>
            </w:pPr>
            <w:r w:rsidRPr="009E4766">
              <w:rPr>
                <w:rFonts w:ascii="Times New Roman" w:hAnsi="Times New Roman"/>
                <w:sz w:val="20"/>
              </w:rPr>
              <w:t>+</w:t>
            </w:r>
          </w:p>
        </w:tc>
        <w:tc>
          <w:tcPr>
            <w:tcW w:w="0" w:type="auto"/>
            <w:tcBorders>
              <w:top w:val="single" w:color="auto" w:sz="4" w:space="0"/>
              <w:left w:val="single" w:color="auto" w:sz="4" w:space="0"/>
              <w:bottom w:val="single" w:color="auto" w:sz="4" w:space="0"/>
              <w:right w:val="single" w:color="auto" w:sz="4" w:space="0"/>
            </w:tcBorders>
            <w:vAlign w:val="bottom"/>
            <w:hideMark/>
          </w:tcPr>
          <w:p w:rsidRPr="009E4766" w:rsidR="009E4766" w:rsidP="003A6F7F" w:rsidRDefault="009E4766" w14:paraId="200C7C16" w14:textId="77777777">
            <w:pPr>
              <w:keepNext/>
              <w:keepLines/>
              <w:numPr>
                <w:ilvl w:val="12"/>
                <w:numId w:val="0"/>
              </w:numPr>
              <w:jc w:val="center"/>
              <w:rPr>
                <w:rFonts w:ascii="Times New Roman" w:hAnsi="Times New Roman"/>
                <w:sz w:val="20"/>
              </w:rPr>
            </w:pPr>
            <w:r w:rsidRPr="009E4766">
              <w:rPr>
                <w:rFonts w:ascii="Times New Roman" w:hAnsi="Times New Roman"/>
                <w:sz w:val="20"/>
              </w:rPr>
              <w:t>0</w:t>
            </w:r>
          </w:p>
        </w:tc>
        <w:tc>
          <w:tcPr>
            <w:tcW w:w="0" w:type="auto"/>
            <w:tcBorders>
              <w:top w:val="single" w:color="auto" w:sz="4" w:space="0"/>
              <w:left w:val="single" w:color="auto" w:sz="4" w:space="0"/>
              <w:bottom w:val="single" w:color="auto" w:sz="4" w:space="0"/>
              <w:right w:val="single" w:color="auto" w:sz="4" w:space="0"/>
            </w:tcBorders>
          </w:tcPr>
          <w:p w:rsidRPr="009E4766" w:rsidR="009E4766" w:rsidP="003A6F7F" w:rsidRDefault="009E4766" w14:paraId="1A0125C5" w14:textId="77777777">
            <w:pPr>
              <w:keepNext/>
              <w:keepLines/>
              <w:numPr>
                <w:ilvl w:val="12"/>
                <w:numId w:val="0"/>
              </w:numPr>
              <w:jc w:val="center"/>
              <w:rPr>
                <w:rFonts w:ascii="Times New Roman" w:hAnsi="Times New Roman"/>
                <w:sz w:val="20"/>
              </w:rPr>
            </w:pPr>
          </w:p>
          <w:p w:rsidRPr="009E4766" w:rsidR="009E4766" w:rsidP="003A6F7F" w:rsidRDefault="009E4766" w14:paraId="3912BEDF" w14:textId="77777777">
            <w:pPr>
              <w:keepNext/>
              <w:keepLines/>
              <w:numPr>
                <w:ilvl w:val="12"/>
                <w:numId w:val="0"/>
              </w:numPr>
              <w:jc w:val="center"/>
              <w:rPr>
                <w:rFonts w:ascii="Times New Roman" w:hAnsi="Times New Roman"/>
                <w:sz w:val="20"/>
              </w:rPr>
            </w:pPr>
            <w:r w:rsidRPr="009E4766">
              <w:rPr>
                <w:rFonts w:ascii="Times New Roman" w:hAnsi="Times New Roman"/>
                <w:sz w:val="20"/>
              </w:rPr>
              <w:t>=</w:t>
            </w:r>
          </w:p>
        </w:tc>
        <w:tc>
          <w:tcPr>
            <w:tcW w:w="0" w:type="auto"/>
            <w:tcBorders>
              <w:top w:val="single" w:color="auto" w:sz="4" w:space="0"/>
              <w:left w:val="single" w:color="auto" w:sz="4" w:space="0"/>
              <w:bottom w:val="single" w:color="auto" w:sz="4" w:space="0"/>
              <w:right w:val="single" w:color="auto" w:sz="4" w:space="0"/>
            </w:tcBorders>
            <w:vAlign w:val="bottom"/>
            <w:hideMark/>
          </w:tcPr>
          <w:p w:rsidRPr="009E4766" w:rsidR="009E4766" w:rsidP="003A6F7F" w:rsidRDefault="009E4766" w14:paraId="1F3155B8" w14:textId="77777777">
            <w:pPr>
              <w:keepNext/>
              <w:keepLines/>
              <w:numPr>
                <w:ilvl w:val="12"/>
                <w:numId w:val="0"/>
              </w:numPr>
              <w:jc w:val="center"/>
              <w:rPr>
                <w:rFonts w:ascii="Times New Roman" w:hAnsi="Times New Roman"/>
                <w:sz w:val="20"/>
              </w:rPr>
            </w:pPr>
            <w:r w:rsidRPr="009E4766">
              <w:rPr>
                <w:rFonts w:ascii="Times New Roman" w:hAnsi="Times New Roman"/>
                <w:sz w:val="20"/>
              </w:rPr>
              <w:t>29,618</w:t>
            </w:r>
          </w:p>
        </w:tc>
      </w:tr>
      <w:tr w:rsidRPr="009E4766" w:rsidR="009E4766" w:rsidTr="009E4766" w14:paraId="2D0E3E43" w14:textId="77777777">
        <w:tc>
          <w:tcPr>
            <w:tcW w:w="0" w:type="auto"/>
            <w:gridSpan w:val="6"/>
            <w:tcBorders>
              <w:top w:val="single" w:color="auto" w:sz="4" w:space="0"/>
              <w:left w:val="single" w:color="auto" w:sz="4" w:space="0"/>
              <w:bottom w:val="single" w:color="auto" w:sz="4" w:space="0"/>
              <w:right w:val="single" w:color="auto" w:sz="4" w:space="0"/>
            </w:tcBorders>
            <w:vAlign w:val="bottom"/>
          </w:tcPr>
          <w:p w:rsidRPr="009E4766" w:rsidR="009E4766" w:rsidP="003A6F7F" w:rsidRDefault="009E4766" w14:paraId="48533E2F" w14:textId="77777777">
            <w:pPr>
              <w:keepNext/>
              <w:keepLines/>
              <w:numPr>
                <w:ilvl w:val="12"/>
                <w:numId w:val="0"/>
              </w:numPr>
              <w:jc w:val="center"/>
              <w:rPr>
                <w:rFonts w:ascii="Times New Roman" w:hAnsi="Times New Roman"/>
                <w:sz w:val="20"/>
              </w:rPr>
            </w:pPr>
          </w:p>
          <w:p w:rsidRPr="009E4766" w:rsidR="009E4766" w:rsidP="009E4766" w:rsidRDefault="009E4766" w14:paraId="660A1D2D" w14:textId="53645F2A">
            <w:pPr>
              <w:keepNext/>
              <w:keepLines/>
              <w:numPr>
                <w:ilvl w:val="12"/>
                <w:numId w:val="0"/>
              </w:numPr>
              <w:rPr>
                <w:rFonts w:ascii="Times New Roman" w:hAnsi="Times New Roman"/>
                <w:sz w:val="20"/>
              </w:rPr>
            </w:pPr>
            <w:r w:rsidRPr="009E4766">
              <w:rPr>
                <w:rFonts w:ascii="Times New Roman" w:hAnsi="Times New Roman"/>
                <w:sz w:val="20"/>
              </w:rPr>
              <w:t>Table Costs are based on 2021 actuals obtained from IRS Chief Financial Office and Media and Publications</w:t>
            </w:r>
          </w:p>
        </w:tc>
      </w:tr>
    </w:tbl>
    <w:p w:rsidR="009E4766" w:rsidP="009E4766" w:rsidRDefault="009E4766" w14:paraId="4D9A5F02" w14:textId="363BB927">
      <w:pPr>
        <w:pStyle w:val="Level1"/>
        <w:numPr>
          <w:ilvl w:val="0"/>
          <w:numId w:val="0"/>
        </w:numPr>
        <w:tabs>
          <w:tab w:val="left" w:pos="-1440"/>
        </w:tabs>
        <w:ind w:left="720" w:hanging="720"/>
        <w:rPr>
          <w:rFonts w:ascii="Times New Roman" w:hAnsi="Times New Roman"/>
          <w:u w:val="single"/>
        </w:rPr>
      </w:pPr>
    </w:p>
    <w:p w:rsidRPr="009E4766" w:rsidR="009E4766" w:rsidP="009E4766" w:rsidRDefault="009E4766" w14:paraId="2C3AD673" w14:textId="77777777">
      <w:pPr>
        <w:pStyle w:val="Level1"/>
        <w:numPr>
          <w:ilvl w:val="0"/>
          <w:numId w:val="0"/>
        </w:numPr>
        <w:tabs>
          <w:tab w:val="left" w:pos="-1440"/>
        </w:tabs>
        <w:ind w:left="720" w:hanging="720"/>
        <w:rPr>
          <w:rFonts w:ascii="Times New Roman" w:hAnsi="Times New Roman"/>
          <w:b/>
          <w:bCs/>
        </w:rPr>
      </w:pPr>
    </w:p>
    <w:p w:rsidRPr="009E4766" w:rsidR="009E4766" w:rsidP="00833903" w:rsidRDefault="009E4766" w14:paraId="4853A019" w14:textId="3BDA7146">
      <w:pPr>
        <w:pStyle w:val="Level1"/>
        <w:numPr>
          <w:ilvl w:val="0"/>
          <w:numId w:val="1"/>
        </w:numPr>
        <w:tabs>
          <w:tab w:val="left" w:pos="-1440"/>
        </w:tabs>
        <w:rPr>
          <w:rFonts w:ascii="Times New Roman" w:hAnsi="Times New Roman"/>
          <w:b/>
          <w:bCs/>
        </w:rPr>
      </w:pPr>
      <w:r w:rsidRPr="009E4766">
        <w:rPr>
          <w:rFonts w:ascii="Times New Roman" w:hAnsi="Times New Roman"/>
          <w:b/>
          <w:bCs/>
          <w:u w:val="single"/>
        </w:rPr>
        <w:t>REASONS FOR CHANGE IN BURDEN</w:t>
      </w:r>
    </w:p>
    <w:p w:rsidR="009E4766" w:rsidP="009E4766" w:rsidRDefault="009E4766" w14:paraId="46384EEA" w14:textId="5D9211D4">
      <w:pPr>
        <w:pStyle w:val="Level1"/>
        <w:numPr>
          <w:ilvl w:val="0"/>
          <w:numId w:val="0"/>
        </w:numPr>
        <w:tabs>
          <w:tab w:val="left" w:pos="-1440"/>
        </w:tabs>
        <w:ind w:left="720" w:hanging="720"/>
        <w:rPr>
          <w:rFonts w:ascii="Times New Roman" w:hAnsi="Times New Roman"/>
          <w:u w:val="single"/>
        </w:rPr>
      </w:pPr>
    </w:p>
    <w:p w:rsidR="009E4766" w:rsidP="009E4766" w:rsidRDefault="009E4766" w14:paraId="47C2C8C8" w14:textId="3465554F">
      <w:pPr>
        <w:pStyle w:val="Level1"/>
        <w:numPr>
          <w:ilvl w:val="0"/>
          <w:numId w:val="0"/>
        </w:numPr>
        <w:tabs>
          <w:tab w:val="left" w:pos="-1440"/>
        </w:tabs>
        <w:ind w:left="720" w:hanging="720"/>
        <w:rPr>
          <w:rFonts w:ascii="Times New Roman" w:hAnsi="Times New Roman"/>
          <w:u w:val="single"/>
        </w:rPr>
      </w:pPr>
      <w:r>
        <w:rPr>
          <w:rFonts w:ascii="Times New Roman" w:hAnsi="Times New Roman"/>
        </w:rPr>
        <w:tab/>
      </w:r>
      <w:r w:rsidRPr="00FB4A6D">
        <w:rPr>
          <w:rFonts w:ascii="Times New Roman" w:hAnsi="Times New Roman"/>
        </w:rPr>
        <w:t xml:space="preserve">There is no change in the paperwork burden previously approved by OMB.  IRS is making this submission to renew the OMB approval.               </w:t>
      </w:r>
    </w:p>
    <w:p w:rsidR="009E4766" w:rsidP="009E4766" w:rsidRDefault="009E4766" w14:paraId="7E395535" w14:textId="7886CF28">
      <w:pPr>
        <w:pStyle w:val="Level1"/>
        <w:numPr>
          <w:ilvl w:val="0"/>
          <w:numId w:val="0"/>
        </w:numPr>
        <w:tabs>
          <w:tab w:val="left" w:pos="-1440"/>
        </w:tabs>
        <w:ind w:left="720" w:hanging="720"/>
        <w:rPr>
          <w:rFonts w:ascii="Times New Roman" w:hAnsi="Times New Roman"/>
          <w:u w:val="single"/>
        </w:rPr>
      </w:pPr>
    </w:p>
    <w:p w:rsidRPr="009E4766" w:rsidR="009E4766" w:rsidP="009E4766" w:rsidRDefault="009E4766" w14:paraId="384DD7CE" w14:textId="77777777">
      <w:pPr>
        <w:pStyle w:val="ListParagraph"/>
        <w:numPr>
          <w:ilvl w:val="0"/>
          <w:numId w:val="1"/>
        </w:numPr>
        <w:rPr>
          <w:rFonts w:ascii="Times New Roman" w:hAnsi="Times New Roman"/>
          <w:b/>
          <w:bCs/>
          <w:szCs w:val="24"/>
        </w:rPr>
      </w:pPr>
      <w:r w:rsidRPr="009E4766">
        <w:rPr>
          <w:rFonts w:ascii="Times New Roman" w:hAnsi="Times New Roman"/>
          <w:b/>
          <w:bCs/>
          <w:szCs w:val="24"/>
          <w:u w:val="single"/>
        </w:rPr>
        <w:t>PLANS FOR TABULATION, STATISTICAL ANALYSIS AND PUBLICATION</w:t>
      </w:r>
    </w:p>
    <w:p w:rsidR="009E4766" w:rsidP="009E4766" w:rsidRDefault="009E4766" w14:paraId="0B377C49" w14:textId="15D93795">
      <w:pPr>
        <w:pStyle w:val="ListParagraph"/>
        <w:ind w:left="735"/>
        <w:rPr>
          <w:rFonts w:ascii="Times New Roman" w:hAnsi="Times New Roman"/>
          <w:szCs w:val="24"/>
        </w:rPr>
      </w:pPr>
      <w:r w:rsidRPr="009E4766">
        <w:rPr>
          <w:rFonts w:ascii="Times New Roman" w:hAnsi="Times New Roman"/>
          <w:szCs w:val="24"/>
        </w:rPr>
        <w:t>There are no plans for tabulation, statistical analysis, and publication.</w:t>
      </w:r>
    </w:p>
    <w:p w:rsidRPr="009E4766" w:rsidR="009E4766" w:rsidP="009E4766" w:rsidRDefault="009E4766" w14:paraId="49361BEF" w14:textId="77777777">
      <w:pPr>
        <w:pStyle w:val="ListParagraph"/>
        <w:ind w:left="735"/>
        <w:rPr>
          <w:rFonts w:ascii="Times New Roman" w:hAnsi="Times New Roman"/>
          <w:szCs w:val="24"/>
        </w:rPr>
      </w:pPr>
    </w:p>
    <w:p w:rsidRPr="009E4766" w:rsidR="009E4766" w:rsidP="009E4766" w:rsidRDefault="009E4766" w14:paraId="7488D4AB" w14:textId="77777777">
      <w:pPr>
        <w:pStyle w:val="ListParagraph"/>
        <w:numPr>
          <w:ilvl w:val="0"/>
          <w:numId w:val="1"/>
        </w:numPr>
        <w:rPr>
          <w:rFonts w:ascii="Times New Roman" w:hAnsi="Times New Roman"/>
          <w:b/>
          <w:bCs/>
          <w:szCs w:val="24"/>
        </w:rPr>
      </w:pPr>
      <w:r w:rsidRPr="009E4766">
        <w:rPr>
          <w:rFonts w:ascii="Times New Roman" w:hAnsi="Times New Roman"/>
          <w:b/>
          <w:bCs/>
          <w:szCs w:val="24"/>
          <w:u w:val="single"/>
        </w:rPr>
        <w:t>REASONS WHY DISPLAYING THE OMB EXPIRATION DATE IS INAPPROPRIATE</w:t>
      </w:r>
    </w:p>
    <w:p w:rsidR="009E4766" w:rsidP="009E4766" w:rsidRDefault="009E4766" w14:paraId="02DA9029" w14:textId="77777777">
      <w:pPr>
        <w:pStyle w:val="ListParagraph"/>
        <w:ind w:left="735"/>
        <w:rPr>
          <w:rFonts w:ascii="Times New Roman" w:hAnsi="Times New Roman"/>
          <w:bCs/>
          <w:szCs w:val="24"/>
        </w:rPr>
      </w:pPr>
    </w:p>
    <w:p w:rsidR="009E4766" w:rsidP="009E4766" w:rsidRDefault="009E4766" w14:paraId="626F65EF" w14:textId="3F83309B">
      <w:pPr>
        <w:pStyle w:val="ListParagraph"/>
        <w:ind w:left="735"/>
        <w:rPr>
          <w:rFonts w:ascii="Times New Roman" w:hAnsi="Times New Roman"/>
          <w:bCs/>
          <w:szCs w:val="24"/>
        </w:rPr>
      </w:pPr>
      <w:r w:rsidRPr="009E4766">
        <w:rPr>
          <w:rFonts w:ascii="Times New Roman" w:hAnsi="Times New Roman"/>
          <w:bCs/>
          <w:szCs w:val="24"/>
        </w:rPr>
        <w:t>IRS believes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Pr="009E4766" w:rsidR="009E4766" w:rsidP="009E4766" w:rsidRDefault="009E4766" w14:paraId="26EC7EAE" w14:textId="77777777">
      <w:pPr>
        <w:pStyle w:val="ListParagraph"/>
        <w:ind w:left="735"/>
        <w:rPr>
          <w:rFonts w:ascii="Times New Roman" w:hAnsi="Times New Roman"/>
          <w:szCs w:val="24"/>
        </w:rPr>
      </w:pPr>
    </w:p>
    <w:p w:rsidRPr="009E4766" w:rsidR="009E4766" w:rsidP="00833903" w:rsidRDefault="009E4766" w14:paraId="36766126" w14:textId="4E521F2F">
      <w:pPr>
        <w:pStyle w:val="Level1"/>
        <w:numPr>
          <w:ilvl w:val="0"/>
          <w:numId w:val="1"/>
        </w:numPr>
        <w:tabs>
          <w:tab w:val="left" w:pos="-1440"/>
        </w:tabs>
        <w:rPr>
          <w:rFonts w:ascii="Times New Roman" w:hAnsi="Times New Roman"/>
          <w:b/>
          <w:bCs/>
        </w:rPr>
      </w:pPr>
      <w:r w:rsidRPr="009E4766">
        <w:rPr>
          <w:rFonts w:ascii="Times New Roman" w:hAnsi="Times New Roman"/>
          <w:b/>
          <w:bCs/>
          <w:u w:val="single"/>
        </w:rPr>
        <w:t>EXCEPTIONS TO THE CERTIFICATION STATEMENT</w:t>
      </w:r>
    </w:p>
    <w:p w:rsidR="00833903" w:rsidP="00833903" w:rsidRDefault="00833903" w14:paraId="36E80646" w14:textId="7E458890">
      <w:pPr>
        <w:pStyle w:val="Level1"/>
        <w:numPr>
          <w:ilvl w:val="0"/>
          <w:numId w:val="0"/>
        </w:numPr>
        <w:tabs>
          <w:tab w:val="left" w:pos="-1440"/>
        </w:tabs>
        <w:ind w:left="720" w:hanging="720"/>
        <w:rPr>
          <w:rFonts w:ascii="Times New Roman" w:hAnsi="Times New Roman"/>
          <w:b/>
          <w:bCs/>
          <w:u w:val="single"/>
        </w:rPr>
      </w:pPr>
    </w:p>
    <w:p w:rsidRPr="00FB4A6D" w:rsidR="00D92F28" w:rsidRDefault="00D92F28" w14:paraId="4D10CC74" w14:textId="77777777">
      <w:pPr>
        <w:rPr>
          <w:rFonts w:ascii="Times New Roman" w:hAnsi="Times New Roman"/>
          <w:szCs w:val="24"/>
        </w:rPr>
        <w:sectPr w:rsidRPr="00FB4A6D" w:rsidR="00D92F28" w:rsidSect="009F07E2">
          <w:footerReference w:type="default" r:id="rId8"/>
          <w:endnotePr>
            <w:numFmt w:val="decimal"/>
          </w:endnotePr>
          <w:pgSz w:w="12240" w:h="15840"/>
          <w:pgMar w:top="864" w:right="1440" w:bottom="864" w:left="1440" w:header="1440" w:footer="1440" w:gutter="0"/>
          <w:cols w:space="720"/>
          <w:noEndnote/>
        </w:sectPr>
      </w:pPr>
    </w:p>
    <w:p w:rsidRPr="00FB4A6D" w:rsidR="00D92F28" w:rsidRDefault="00D92F28" w14:paraId="3AA3038C" w14:textId="77777777">
      <w:pPr>
        <w:rPr>
          <w:rFonts w:ascii="Times New Roman" w:hAnsi="Times New Roman"/>
          <w:szCs w:val="24"/>
        </w:rPr>
      </w:pPr>
      <w:r w:rsidRPr="00FB4A6D">
        <w:rPr>
          <w:rFonts w:ascii="Times New Roman" w:hAnsi="Times New Roman"/>
          <w:szCs w:val="24"/>
        </w:rPr>
        <w:t xml:space="preserve">     </w:t>
      </w:r>
      <w:r w:rsidRPr="00FB4A6D" w:rsidR="00561F47">
        <w:rPr>
          <w:rFonts w:ascii="Times New Roman" w:hAnsi="Times New Roman"/>
          <w:szCs w:val="24"/>
        </w:rPr>
        <w:t>There are no exceptions to the certification statement.</w:t>
      </w:r>
    </w:p>
    <w:p w:rsidRPr="00FB4A6D" w:rsidR="00D92F28" w:rsidRDefault="00D92F28" w14:paraId="1ACBF66A" w14:textId="77777777">
      <w:pPr>
        <w:rPr>
          <w:rFonts w:ascii="Times New Roman" w:hAnsi="Times New Roman"/>
          <w:szCs w:val="24"/>
        </w:rPr>
      </w:pPr>
    </w:p>
    <w:p w:rsidRPr="00FB4A6D" w:rsidR="00D92F28" w:rsidP="009E4766" w:rsidRDefault="00D92F28" w14:paraId="1DB91135" w14:textId="77777777">
      <w:pPr>
        <w:ind w:left="300"/>
        <w:rPr>
          <w:rFonts w:ascii="Times New Roman" w:hAnsi="Times New Roman"/>
          <w:szCs w:val="24"/>
        </w:rPr>
      </w:pPr>
      <w:r w:rsidRPr="00FB4A6D">
        <w:rPr>
          <w:rFonts w:ascii="Times New Roman" w:hAnsi="Times New Roman"/>
          <w:szCs w:val="24"/>
          <w:u w:val="single"/>
        </w:rPr>
        <w:t>Note:</w:t>
      </w:r>
      <w:r w:rsidRPr="00FB4A6D">
        <w:rPr>
          <w:rFonts w:ascii="Times New Roman" w:hAnsi="Times New Roman"/>
          <w:szCs w:val="24"/>
        </w:rPr>
        <w:t xml:space="preserve">  The following paragraph applies to </w:t>
      </w:r>
      <w:proofErr w:type="gramStart"/>
      <w:r w:rsidRPr="00FB4A6D">
        <w:rPr>
          <w:rFonts w:ascii="Times New Roman" w:hAnsi="Times New Roman"/>
          <w:szCs w:val="24"/>
        </w:rPr>
        <w:t>all of</w:t>
      </w:r>
      <w:proofErr w:type="gramEnd"/>
      <w:r w:rsidRPr="00FB4A6D">
        <w:rPr>
          <w:rFonts w:ascii="Times New Roman" w:hAnsi="Times New Roman"/>
          <w:szCs w:val="24"/>
        </w:rPr>
        <w:t xml:space="preserve"> the collections of information in this submission:</w:t>
      </w:r>
    </w:p>
    <w:p w:rsidRPr="00FB4A6D" w:rsidR="00D92F28" w:rsidRDefault="00D92F28" w14:paraId="5FD5E9C8" w14:textId="77777777">
      <w:pPr>
        <w:rPr>
          <w:rFonts w:ascii="Times New Roman" w:hAnsi="Times New Roman"/>
          <w:szCs w:val="24"/>
        </w:rPr>
      </w:pPr>
    </w:p>
    <w:p w:rsidRPr="00FB4A6D" w:rsidR="00D92F28" w:rsidP="009E4766" w:rsidRDefault="00D92F28" w14:paraId="0505FD58" w14:textId="4B8A2EA0">
      <w:pPr>
        <w:ind w:left="300"/>
        <w:rPr>
          <w:rFonts w:ascii="Times New Roman" w:hAnsi="Times New Roman"/>
          <w:szCs w:val="24"/>
        </w:rPr>
      </w:pPr>
      <w:r w:rsidRPr="00FB4A6D">
        <w:rPr>
          <w:rFonts w:ascii="Times New Roman" w:hAnsi="Times New Roman"/>
          <w:szCs w:val="24"/>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FB4A6D">
        <w:rPr>
          <w:rFonts w:ascii="Times New Roman" w:hAnsi="Times New Roman"/>
          <w:szCs w:val="24"/>
        </w:rPr>
        <w:t>as long as</w:t>
      </w:r>
      <w:proofErr w:type="gramEnd"/>
      <w:r w:rsidRPr="00FB4A6D">
        <w:rPr>
          <w:rFonts w:ascii="Times New Roman" w:hAnsi="Times New Roman"/>
          <w:szCs w:val="24"/>
        </w:rPr>
        <w:t xml:space="preserve"> their contents may become material in the administration of any internal revenue law.  Generally, tax returns and tax return information are confidential, as required by 26 U.S.C. 6103.</w:t>
      </w:r>
      <w:r w:rsidRPr="00FB4A6D">
        <w:rPr>
          <w:rFonts w:ascii="Times New Roman" w:hAnsi="Times New Roman"/>
          <w:szCs w:val="24"/>
        </w:rPr>
        <w:tab/>
        <w:t xml:space="preserve">  </w:t>
      </w:r>
    </w:p>
    <w:sectPr w:rsidRPr="00FB4A6D" w:rsidR="00D92F28" w:rsidSect="009F07E2">
      <w:headerReference w:type="default" r:id="rId9"/>
      <w:endnotePr>
        <w:numFmt w:val="decimal"/>
      </w:endnotePr>
      <w:type w:val="continuous"/>
      <w:pgSz w:w="12240" w:h="15840"/>
      <w:pgMar w:top="864" w:right="1440" w:bottom="864"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C05905" w14:textId="77777777" w:rsidR="00C56FE6" w:rsidRDefault="00C56FE6">
      <w:r>
        <w:separator/>
      </w:r>
    </w:p>
  </w:endnote>
  <w:endnote w:type="continuationSeparator" w:id="0">
    <w:p w14:paraId="69002F45" w14:textId="77777777" w:rsidR="00C56FE6" w:rsidRDefault="00C56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6599944"/>
      <w:docPartObj>
        <w:docPartGallery w:val="Page Numbers (Bottom of Page)"/>
        <w:docPartUnique/>
      </w:docPartObj>
    </w:sdtPr>
    <w:sdtEndPr>
      <w:rPr>
        <w:noProof/>
      </w:rPr>
    </w:sdtEndPr>
    <w:sdtContent>
      <w:p w14:paraId="45C62AB6" w14:textId="5B2E0C32" w:rsidR="0052789E" w:rsidRDefault="005278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B22497" w14:textId="77777777" w:rsidR="0052789E" w:rsidRDefault="0052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DAE432" w14:textId="77777777" w:rsidR="00C56FE6" w:rsidRDefault="00C56FE6">
      <w:r>
        <w:separator/>
      </w:r>
    </w:p>
  </w:footnote>
  <w:footnote w:type="continuationSeparator" w:id="0">
    <w:p w14:paraId="52037579" w14:textId="77777777" w:rsidR="00C56FE6" w:rsidRDefault="00C56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74309" w14:textId="77777777" w:rsidR="001566A3" w:rsidRDefault="001566A3">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6D2690"/>
    <w:multiLevelType w:val="singleLevel"/>
    <w:tmpl w:val="37AE84BA"/>
    <w:lvl w:ilvl="0">
      <w:start w:val="3"/>
      <w:numFmt w:val="decimal"/>
      <w:lvlText w:val="%1."/>
      <w:lvlJc w:val="left"/>
      <w:pPr>
        <w:tabs>
          <w:tab w:val="num" w:pos="735"/>
        </w:tabs>
        <w:ind w:left="735" w:hanging="735"/>
      </w:pPr>
      <w:rPr>
        <w:rFonts w:hint="default"/>
        <w:u w:val="none"/>
      </w:rPr>
    </w:lvl>
  </w:abstractNum>
  <w:num w:numId="1">
    <w:abstractNumId w:val="1"/>
  </w:num>
  <w:num w:numId="2">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294"/>
    <w:rsid w:val="00035BDA"/>
    <w:rsid w:val="00075B93"/>
    <w:rsid w:val="000F161B"/>
    <w:rsid w:val="00122883"/>
    <w:rsid w:val="001566A3"/>
    <w:rsid w:val="00180852"/>
    <w:rsid w:val="001A2B17"/>
    <w:rsid w:val="00244F02"/>
    <w:rsid w:val="002725C1"/>
    <w:rsid w:val="00273ABE"/>
    <w:rsid w:val="002805FC"/>
    <w:rsid w:val="00282E5D"/>
    <w:rsid w:val="00294FF0"/>
    <w:rsid w:val="00296A9F"/>
    <w:rsid w:val="002B44A2"/>
    <w:rsid w:val="002C2321"/>
    <w:rsid w:val="0032756C"/>
    <w:rsid w:val="00341CCF"/>
    <w:rsid w:val="00395340"/>
    <w:rsid w:val="0039713B"/>
    <w:rsid w:val="003B1A31"/>
    <w:rsid w:val="00426BF5"/>
    <w:rsid w:val="0042718F"/>
    <w:rsid w:val="0043539C"/>
    <w:rsid w:val="00441AF6"/>
    <w:rsid w:val="00472E73"/>
    <w:rsid w:val="004748F6"/>
    <w:rsid w:val="004A1EDD"/>
    <w:rsid w:val="004B343E"/>
    <w:rsid w:val="004E27FC"/>
    <w:rsid w:val="004F2C45"/>
    <w:rsid w:val="00511C25"/>
    <w:rsid w:val="0051743A"/>
    <w:rsid w:val="0052789E"/>
    <w:rsid w:val="00542707"/>
    <w:rsid w:val="00544377"/>
    <w:rsid w:val="00561F47"/>
    <w:rsid w:val="005959D6"/>
    <w:rsid w:val="005B0506"/>
    <w:rsid w:val="005B29C5"/>
    <w:rsid w:val="005D6A76"/>
    <w:rsid w:val="005F00E9"/>
    <w:rsid w:val="005F2CD2"/>
    <w:rsid w:val="005F4599"/>
    <w:rsid w:val="00623EC5"/>
    <w:rsid w:val="00666143"/>
    <w:rsid w:val="006A37B6"/>
    <w:rsid w:val="006B1653"/>
    <w:rsid w:val="00716725"/>
    <w:rsid w:val="0072125E"/>
    <w:rsid w:val="00730E28"/>
    <w:rsid w:val="00732F3C"/>
    <w:rsid w:val="00733310"/>
    <w:rsid w:val="00740294"/>
    <w:rsid w:val="00755437"/>
    <w:rsid w:val="007565FD"/>
    <w:rsid w:val="007A6718"/>
    <w:rsid w:val="007B7404"/>
    <w:rsid w:val="007C59FC"/>
    <w:rsid w:val="007E37C3"/>
    <w:rsid w:val="007F02A0"/>
    <w:rsid w:val="007F348A"/>
    <w:rsid w:val="00806993"/>
    <w:rsid w:val="008115ED"/>
    <w:rsid w:val="00815319"/>
    <w:rsid w:val="00817F54"/>
    <w:rsid w:val="00821647"/>
    <w:rsid w:val="00823AF2"/>
    <w:rsid w:val="00823B0A"/>
    <w:rsid w:val="00833903"/>
    <w:rsid w:val="008834CD"/>
    <w:rsid w:val="008C757C"/>
    <w:rsid w:val="008D103C"/>
    <w:rsid w:val="008E6199"/>
    <w:rsid w:val="008F0330"/>
    <w:rsid w:val="00910707"/>
    <w:rsid w:val="00917730"/>
    <w:rsid w:val="00934606"/>
    <w:rsid w:val="00951442"/>
    <w:rsid w:val="00954F1F"/>
    <w:rsid w:val="0098332B"/>
    <w:rsid w:val="009A1028"/>
    <w:rsid w:val="009A4FAD"/>
    <w:rsid w:val="009B38F9"/>
    <w:rsid w:val="009D53F0"/>
    <w:rsid w:val="009E2419"/>
    <w:rsid w:val="009E4766"/>
    <w:rsid w:val="009F07E2"/>
    <w:rsid w:val="00A07CC4"/>
    <w:rsid w:val="00A10D7B"/>
    <w:rsid w:val="00A152DC"/>
    <w:rsid w:val="00A2667F"/>
    <w:rsid w:val="00A57535"/>
    <w:rsid w:val="00A63545"/>
    <w:rsid w:val="00A91996"/>
    <w:rsid w:val="00AB6515"/>
    <w:rsid w:val="00AD7368"/>
    <w:rsid w:val="00AF00D1"/>
    <w:rsid w:val="00B101CD"/>
    <w:rsid w:val="00B12EAE"/>
    <w:rsid w:val="00B27C08"/>
    <w:rsid w:val="00B6008E"/>
    <w:rsid w:val="00B829EA"/>
    <w:rsid w:val="00B924B6"/>
    <w:rsid w:val="00BB3201"/>
    <w:rsid w:val="00BD033A"/>
    <w:rsid w:val="00BD5AD0"/>
    <w:rsid w:val="00C03B4F"/>
    <w:rsid w:val="00C23276"/>
    <w:rsid w:val="00C56FE6"/>
    <w:rsid w:val="00C77085"/>
    <w:rsid w:val="00CB129B"/>
    <w:rsid w:val="00CB410A"/>
    <w:rsid w:val="00CD52EB"/>
    <w:rsid w:val="00CE4962"/>
    <w:rsid w:val="00CE7B4F"/>
    <w:rsid w:val="00CF47CB"/>
    <w:rsid w:val="00D02618"/>
    <w:rsid w:val="00D27FF4"/>
    <w:rsid w:val="00D822DE"/>
    <w:rsid w:val="00D92F28"/>
    <w:rsid w:val="00DB18F4"/>
    <w:rsid w:val="00DB403F"/>
    <w:rsid w:val="00E02D92"/>
    <w:rsid w:val="00E0397C"/>
    <w:rsid w:val="00E3252D"/>
    <w:rsid w:val="00E431D0"/>
    <w:rsid w:val="00E456EC"/>
    <w:rsid w:val="00E619E3"/>
    <w:rsid w:val="00E726A2"/>
    <w:rsid w:val="00E8032F"/>
    <w:rsid w:val="00E82268"/>
    <w:rsid w:val="00E829CE"/>
    <w:rsid w:val="00E86196"/>
    <w:rsid w:val="00E90EC9"/>
    <w:rsid w:val="00E92192"/>
    <w:rsid w:val="00EB123C"/>
    <w:rsid w:val="00F01154"/>
    <w:rsid w:val="00F05E1E"/>
    <w:rsid w:val="00F476FE"/>
    <w:rsid w:val="00F6389C"/>
    <w:rsid w:val="00F9610F"/>
    <w:rsid w:val="00FB4A6D"/>
    <w:rsid w:val="00FD64DB"/>
    <w:rsid w:val="00FF7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87CAC"/>
  <w15:chartTrackingRefBased/>
  <w15:docId w15:val="{6A95DC28-8D7A-43FA-A9D2-0B7732621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semiHidden/>
    <w:rsid w:val="0042718F"/>
    <w:rPr>
      <w:sz w:val="16"/>
      <w:szCs w:val="16"/>
    </w:rPr>
  </w:style>
  <w:style w:type="paragraph" w:styleId="CommentText">
    <w:name w:val="annotation text"/>
    <w:basedOn w:val="Normal"/>
    <w:semiHidden/>
    <w:rsid w:val="0042718F"/>
    <w:rPr>
      <w:sz w:val="20"/>
    </w:rPr>
  </w:style>
  <w:style w:type="paragraph" w:styleId="CommentSubject">
    <w:name w:val="annotation subject"/>
    <w:basedOn w:val="CommentText"/>
    <w:next w:val="CommentText"/>
    <w:semiHidden/>
    <w:rsid w:val="0042718F"/>
    <w:rPr>
      <w:b/>
      <w:bCs/>
    </w:rPr>
  </w:style>
  <w:style w:type="paragraph" w:styleId="BalloonText">
    <w:name w:val="Balloon Text"/>
    <w:basedOn w:val="Normal"/>
    <w:semiHidden/>
    <w:rsid w:val="0042718F"/>
    <w:rPr>
      <w:rFonts w:ascii="Arial" w:hAnsi="Arial" w:cs="Arial"/>
      <w:sz w:val="16"/>
      <w:szCs w:val="16"/>
    </w:rPr>
  </w:style>
  <w:style w:type="character" w:styleId="Hyperlink">
    <w:name w:val="Hyperlink"/>
    <w:rsid w:val="00542707"/>
    <w:rPr>
      <w:color w:val="0000FF"/>
      <w:u w:val="single"/>
    </w:rPr>
  </w:style>
  <w:style w:type="character" w:styleId="UnresolvedMention">
    <w:name w:val="Unresolved Mention"/>
    <w:basedOn w:val="DefaultParagraphFont"/>
    <w:uiPriority w:val="99"/>
    <w:semiHidden/>
    <w:unhideWhenUsed/>
    <w:rsid w:val="005B0506"/>
    <w:rPr>
      <w:color w:val="605E5C"/>
      <w:shd w:val="clear" w:color="auto" w:fill="E1DFDD"/>
    </w:rPr>
  </w:style>
  <w:style w:type="paragraph" w:styleId="ListParagraph">
    <w:name w:val="List Paragraph"/>
    <w:basedOn w:val="Normal"/>
    <w:uiPriority w:val="34"/>
    <w:qFormat/>
    <w:rsid w:val="00FB4A6D"/>
    <w:pPr>
      <w:ind w:left="720"/>
      <w:contextualSpacing/>
    </w:pPr>
  </w:style>
  <w:style w:type="paragraph" w:customStyle="1" w:styleId="Level1">
    <w:name w:val="Level 1"/>
    <w:basedOn w:val="Normal"/>
    <w:rsid w:val="00833903"/>
    <w:pPr>
      <w:numPr>
        <w:numId w:val="2"/>
      </w:numPr>
      <w:autoSpaceDE w:val="0"/>
      <w:autoSpaceDN w:val="0"/>
      <w:adjustRightInd w:val="0"/>
      <w:ind w:left="720" w:hanging="720"/>
      <w:outlineLvl w:val="0"/>
    </w:pPr>
    <w:rPr>
      <w:snapToGrid/>
      <w:szCs w:val="24"/>
    </w:rPr>
  </w:style>
  <w:style w:type="paragraph" w:styleId="Header">
    <w:name w:val="header"/>
    <w:basedOn w:val="Normal"/>
    <w:link w:val="HeaderChar"/>
    <w:rsid w:val="0052789E"/>
    <w:pPr>
      <w:tabs>
        <w:tab w:val="center" w:pos="4680"/>
        <w:tab w:val="right" w:pos="9360"/>
      </w:tabs>
    </w:pPr>
  </w:style>
  <w:style w:type="character" w:customStyle="1" w:styleId="HeaderChar">
    <w:name w:val="Header Char"/>
    <w:basedOn w:val="DefaultParagraphFont"/>
    <w:link w:val="Header"/>
    <w:rsid w:val="0052789E"/>
    <w:rPr>
      <w:rFonts w:ascii="Courier" w:hAnsi="Courier"/>
      <w:snapToGrid w:val="0"/>
      <w:sz w:val="24"/>
    </w:rPr>
  </w:style>
  <w:style w:type="paragraph" w:styleId="Footer">
    <w:name w:val="footer"/>
    <w:basedOn w:val="Normal"/>
    <w:link w:val="FooterChar"/>
    <w:uiPriority w:val="99"/>
    <w:rsid w:val="0052789E"/>
    <w:pPr>
      <w:tabs>
        <w:tab w:val="center" w:pos="4680"/>
        <w:tab w:val="right" w:pos="9360"/>
      </w:tabs>
    </w:pPr>
  </w:style>
  <w:style w:type="character" w:customStyle="1" w:styleId="FooterChar">
    <w:name w:val="Footer Char"/>
    <w:basedOn w:val="DefaultParagraphFont"/>
    <w:link w:val="Footer"/>
    <w:uiPriority w:val="99"/>
    <w:rsid w:val="0052789E"/>
    <w:rPr>
      <w:rFonts w:ascii="Courier" w:hAnsi="Courier"/>
      <w:snapToGrid w:val="0"/>
      <w:sz w:val="24"/>
    </w:rPr>
  </w:style>
  <w:style w:type="table" w:styleId="TableGrid">
    <w:name w:val="Table Grid"/>
    <w:basedOn w:val="TableNormal"/>
    <w:rsid w:val="00A26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29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1629</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lpstr>
    </vt:vector>
  </TitlesOfParts>
  <Company>irs</Company>
  <LinksUpToDate>false</LinksUpToDate>
  <CharactersWithSpaces>10894</CharactersWithSpaces>
  <SharedDoc>false</SharedDoc>
  <HLinks>
    <vt:vector size="6" baseType="variant">
      <vt:variant>
        <vt:i4>5242961</vt:i4>
      </vt:variant>
      <vt:variant>
        <vt:i4>0</vt:i4>
      </vt:variant>
      <vt:variant>
        <vt:i4>0</vt:i4>
      </vt:variant>
      <vt:variant>
        <vt:i4>5</vt:i4>
      </vt:variant>
      <vt:variant>
        <vt:lpwstr>http://www.irs.gov/uac/Privacy-Impact-Assessments-PIA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Carol</dc:creator>
  <cp:keywords/>
  <dc:description/>
  <cp:lastModifiedBy>Adams Paul D</cp:lastModifiedBy>
  <cp:revision>3</cp:revision>
  <cp:lastPrinted>2008-03-27T20:51:00Z</cp:lastPrinted>
  <dcterms:created xsi:type="dcterms:W3CDTF">2021-04-24T23:10:00Z</dcterms:created>
  <dcterms:modified xsi:type="dcterms:W3CDTF">2021-04-27T21:00:00Z</dcterms:modified>
</cp:coreProperties>
</file>